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576" w:right="311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17-134.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210-216.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10.22460/pro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v3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.p21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0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216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: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Dauyah,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Abulyatam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tle.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0(Sept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er),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209.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research.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12-22.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.org/10.51178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jsr.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4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1.124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6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: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568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Kader,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break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Lynne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F.‘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on‘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157" w:right="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Sage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esearch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hods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80" w:val="left"/>
          <w:tab w:pos="2380" w:val="left"/>
        </w:tabs>
        <w:jc w:val="both"/>
        <w:spacing w:line="360" w:lineRule="auto"/>
        <w:ind w:hanging="568" w:left="1157" w:right="79"/>
        <w:sectPr>
          <w:pgNumType w:start="39"/>
          <w:pgMar w:bottom="280" w:header="735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Muharrir.,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Herdah.,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-Ish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20(22).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179-186.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5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905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ish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ah.v20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31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8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break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Oxford: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York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9" w:lineRule="auto"/>
        <w:ind w:left="588" w:right="2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Tips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Sunarto.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</w:p>
    <w:sectPr>
      <w:pgMar w:bottom="280" w:footer="0" w:header="735" w:left="1680" w:right="160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5.7486pt;width:15pt;height:13pt;mso-position-horizontal-relative:page;mso-position-vertical-relative:page;z-index:-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dx.doi.org/10.22460/project.v3i2.p210-216" TargetMode="External" Type="http://schemas.openxmlformats.org/officeDocument/2006/relationships/hyperlink"/><Relationship Id="rId6" Target="https://doi.org/10.51178/jsr.v4i1.1246" TargetMode="External" Type="http://schemas.openxmlformats.org/officeDocument/2006/relationships/hyperlink"/><Relationship Id="rId7" Target="https://doi.org/10/35905/alishlah.v20i2.331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