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05" w:right="2818"/>
      </w:pP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spacing w:line="480" w:lineRule="auto"/>
        <w:ind w:left="588" w:right="73"/>
      </w:pPr>
      <w:r>
        <w:rPr>
          <w:rFonts w:ascii="Times New Roman" w:cs="Times New Roman" w:eastAsia="Times New Roman" w:hAnsi="Times New Roman"/>
          <w:b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NOWLEDGE</w:t>
      </w:r>
      <w:r>
        <w:rPr>
          <w:rFonts w:ascii="Times New Roman" w:cs="Times New Roman" w:eastAsia="Times New Roman" w:hAnsi="Times New Roman"/>
          <w:b/>
          <w:spacing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b/>
          <w:spacing w:val="-37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-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iii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ABLE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NTR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kground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Formu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588" w:right="8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IEW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Process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Podcast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ypes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Podcast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Podcast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ewor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  <w:sectPr>
          <w:pgNumType w:start="3"/>
          <w:pgMar w:bottom="280" w:footer="1000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Hypothesis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Colle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que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DISCUS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Result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Discus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NS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usion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44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Suggest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REFERE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CES</w:t>
      </w:r>
      <w:r>
        <w:rPr>
          <w:rFonts w:ascii="Times New Roman" w:cs="Times New Roman" w:eastAsia="Times New Roman" w:hAnsi="Times New Roman"/>
          <w:b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588"/>
        <w:sectPr>
          <w:pgMar w:bottom="280" w:footer="1000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APPENDIX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563" w:right="309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ABLES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ss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Experi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Pre-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Score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Frequ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ncy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est4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  <w:sectPr>
          <w:pgMar w:bottom="280" w:footer="1000" w:header="0" w:left="1680" w:right="1580" w:top="1560"/>
          <w:pgSz w:h="16840" w:w="11920"/>
        </w:sectPr>
      </w:pP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Group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2"/>
          <w:szCs w:val="12"/>
        </w:rPr>
        <w:jc w:val="left"/>
        <w:spacing w:before="4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19" w:right="295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PICT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Figure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sectPr>
      <w:pgMar w:bottom="280" w:footer="100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05pt;margin-top:780.925pt;width:11.658pt;height:13pt;mso-position-horizontal-relative:page;mso-position-vertical-relative:page;z-index:-135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2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