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82" w:rsidRDefault="00592D82" w:rsidP="00592D82">
      <w:pPr>
        <w:tabs>
          <w:tab w:val="left" w:pos="5940"/>
        </w:tabs>
        <w:jc w:val="center"/>
        <w:rPr>
          <w:rFonts w:ascii="Times New Roman" w:eastAsia="Calibri" w:hAnsi="Times New Roman" w:cs="Times New Roman"/>
          <w:sz w:val="24"/>
          <w:szCs w:val="24"/>
        </w:rPr>
      </w:pPr>
      <w:bookmarkStart w:id="0" w:name="_GoBack"/>
      <w:bookmarkEnd w:id="0"/>
      <w:r>
        <w:rPr>
          <w:rFonts w:ascii="Times New Roman" w:hAnsi="Times New Roman" w:cs="Times New Roman"/>
          <w:b/>
          <w:sz w:val="24"/>
          <w:szCs w:val="24"/>
        </w:rPr>
        <w:t>BAB III</w:t>
      </w:r>
    </w:p>
    <w:p w:rsidR="00592D82" w:rsidRDefault="00592D82" w:rsidP="00592D82">
      <w:pPr>
        <w:pStyle w:val="Heading1"/>
        <w:jc w:val="center"/>
        <w:rPr>
          <w:rFonts w:ascii="Times New Roman" w:hAnsi="Times New Roman" w:cs="Times New Roman"/>
          <w:b/>
          <w:color w:val="auto"/>
          <w:sz w:val="24"/>
          <w:szCs w:val="24"/>
          <w:lang w:val="en-US"/>
        </w:rPr>
      </w:pPr>
      <w:bookmarkStart w:id="1" w:name="_Toc137401627"/>
      <w:bookmarkStart w:id="2" w:name="_Toc127264442"/>
      <w:bookmarkStart w:id="3" w:name="_Toc127261284"/>
      <w:bookmarkStart w:id="4" w:name="_Toc128468764"/>
      <w:r>
        <w:rPr>
          <w:rFonts w:ascii="Times New Roman" w:hAnsi="Times New Roman" w:cs="Times New Roman"/>
          <w:b/>
          <w:color w:val="auto"/>
          <w:sz w:val="24"/>
          <w:szCs w:val="24"/>
        </w:rPr>
        <w:t>METODE PENELITIAN</w:t>
      </w:r>
      <w:bookmarkEnd w:id="1"/>
      <w:bookmarkEnd w:id="2"/>
      <w:bookmarkEnd w:id="3"/>
      <w:bookmarkEnd w:id="4"/>
    </w:p>
    <w:p w:rsidR="00592D82" w:rsidRDefault="00592D82" w:rsidP="00592D82">
      <w:pPr>
        <w:pStyle w:val="Heading2"/>
        <w:ind w:firstLine="0"/>
        <w:jc w:val="both"/>
        <w:rPr>
          <w:rFonts w:ascii="Times New Roman" w:hAnsi="Times New Roman" w:cs="Times New Roman"/>
          <w:b/>
          <w:color w:val="auto"/>
          <w:sz w:val="24"/>
          <w:szCs w:val="24"/>
        </w:rPr>
      </w:pPr>
      <w:bookmarkStart w:id="5" w:name="_Toc137401628"/>
      <w:r>
        <w:rPr>
          <w:rFonts w:ascii="Times New Roman" w:hAnsi="Times New Roman" w:cs="Times New Roman"/>
          <w:b/>
          <w:color w:val="auto"/>
          <w:sz w:val="24"/>
          <w:szCs w:val="24"/>
        </w:rPr>
        <w:t>3.1 Desain Penelitian</w:t>
      </w:r>
      <w:bookmarkEnd w:id="5"/>
    </w:p>
    <w:p w:rsidR="00592D82" w:rsidRDefault="00592D82" w:rsidP="00592D82">
      <w:pPr>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pendekatan kuantitatif untuk memecahkan masalah yang dirumuskan. Menurut </w:t>
      </w:r>
      <w:r w:rsidR="001278B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{"citationItems":[{"id":"ITEM-1","itemData":{"author":[{"dropping-particle":"","family":"Sugiyono","given":"","non-dropping-particle":"","parse-names":false,"suffix":""}],"id":"ITEM-1","issued":{"date-parts":[["2019"]]},"title":"Metode Penelitian Kuantitatif Kualitatif Dan R&amp;D","type":"book"},"uris":["http://www.mendeley.com/documents/?uuid=0527280e-1f98-4511-bd63-0631e164881c"]}],"mendeley":{"formattedCitation":"(Sugiyono, 2019)","plainTextFormattedCitation":"(Sugiyono, 2019)","previouslyFormattedCitation":"(Sugiyono, 2019)"},"properties":{"noteIndex":0},"schema":"https://github.com/citation-style-language/schema/raw/master/csl-citation.json"}</w:instrText>
      </w:r>
      <w:r w:rsidR="001278BF">
        <w:rPr>
          <w:rFonts w:ascii="Times New Roman" w:hAnsi="Times New Roman" w:cs="Times New Roman"/>
          <w:sz w:val="24"/>
          <w:szCs w:val="24"/>
        </w:rPr>
        <w:fldChar w:fldCharType="separate"/>
      </w:r>
      <w:r>
        <w:rPr>
          <w:rFonts w:ascii="Times New Roman" w:hAnsi="Times New Roman" w:cs="Times New Roman"/>
          <w:sz w:val="24"/>
          <w:szCs w:val="24"/>
        </w:rPr>
        <w:t>(Sugiyono, 2019)</w:t>
      </w:r>
      <w:r w:rsidR="001278BF">
        <w:rPr>
          <w:rFonts w:ascii="Times New Roman" w:hAnsi="Times New Roman" w:cs="Times New Roman"/>
          <w:sz w:val="24"/>
          <w:szCs w:val="24"/>
        </w:rPr>
        <w:fldChar w:fldCharType="end"/>
      </w:r>
      <w:r>
        <w:rPr>
          <w:rFonts w:ascii="Times New Roman" w:hAnsi="Times New Roman" w:cs="Times New Roman"/>
          <w:sz w:val="24"/>
          <w:szCs w:val="24"/>
        </w:rPr>
        <w:t xml:space="preserve"> metode penelitian kuantitatif adalah metode penelitian yang berlandaskan pada filsafat positivisme, digunakan untuk meneliti pada populasi atau sampel tertentu, dengan tujuan menguji hipotesis yang telah ditetapkan.</w:t>
      </w:r>
    </w:p>
    <w:p w:rsidR="00592D82" w:rsidRDefault="00592D82" w:rsidP="00592D82">
      <w:pPr>
        <w:pStyle w:val="Heading2"/>
        <w:ind w:firstLine="0"/>
        <w:jc w:val="both"/>
        <w:rPr>
          <w:rFonts w:ascii="Times New Roman" w:hAnsi="Times New Roman" w:cs="Times New Roman"/>
          <w:b/>
          <w:color w:val="auto"/>
          <w:sz w:val="24"/>
          <w:szCs w:val="24"/>
        </w:rPr>
      </w:pPr>
      <w:bookmarkStart w:id="6" w:name="_Toc137401629"/>
      <w:r>
        <w:rPr>
          <w:rFonts w:ascii="Times New Roman" w:hAnsi="Times New Roman" w:cs="Times New Roman"/>
          <w:b/>
          <w:color w:val="auto"/>
          <w:sz w:val="24"/>
          <w:szCs w:val="24"/>
        </w:rPr>
        <w:t>3.2 Populasi dan Sampel Penelitian</w:t>
      </w:r>
      <w:bookmarkEnd w:id="6"/>
    </w:p>
    <w:p w:rsidR="00592D82" w:rsidRDefault="00592D82" w:rsidP="00592D82">
      <w:pPr>
        <w:pStyle w:val="Heading3"/>
        <w:ind w:firstLine="0"/>
        <w:jc w:val="both"/>
        <w:rPr>
          <w:rFonts w:ascii="Times New Roman" w:hAnsi="Times New Roman" w:cs="Times New Roman"/>
          <w:b/>
          <w:color w:val="auto"/>
        </w:rPr>
      </w:pPr>
      <w:bookmarkStart w:id="7" w:name="_Toc137401630"/>
      <w:r>
        <w:rPr>
          <w:rFonts w:ascii="Times New Roman" w:hAnsi="Times New Roman" w:cs="Times New Roman"/>
          <w:b/>
          <w:color w:val="auto"/>
        </w:rPr>
        <w:t>3.2.1 Populasi Penelitian</w:t>
      </w:r>
      <w:bookmarkEnd w:id="7"/>
    </w:p>
    <w:p w:rsidR="00592D82" w:rsidRDefault="00592D82" w:rsidP="00592D82">
      <w:pPr>
        <w:jc w:val="both"/>
        <w:rPr>
          <w:rFonts w:ascii="Times New Roman" w:hAnsi="Times New Roman" w:cs="Times New Roman"/>
          <w:sz w:val="24"/>
          <w:szCs w:val="24"/>
        </w:rPr>
      </w:pPr>
      <w:r>
        <w:rPr>
          <w:rFonts w:ascii="Times New Roman" w:hAnsi="Times New Roman" w:cs="Times New Roman"/>
          <w:sz w:val="24"/>
          <w:szCs w:val="24"/>
        </w:rPr>
        <w:t>Menurut Sugiyono (2019) populasi adalalah seluruh subjek atau populasi. Subjek penelitian dapat berupa orang, benda, atau benda yang darinya informasi data penelitian yang diperoleh atau disediakan.</w:t>
      </w:r>
    </w:p>
    <w:p w:rsidR="00592D82" w:rsidRDefault="00592D82" w:rsidP="00592D82">
      <w:pPr>
        <w:jc w:val="both"/>
        <w:rPr>
          <w:rFonts w:ascii="Times New Roman" w:hAnsi="Times New Roman" w:cs="Times New Roman"/>
          <w:sz w:val="24"/>
          <w:szCs w:val="24"/>
        </w:rPr>
        <w:sectPr w:rsidR="00592D8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pPr>
      <w:r>
        <w:rPr>
          <w:rFonts w:ascii="Times New Roman" w:hAnsi="Times New Roman" w:cs="Times New Roman"/>
          <w:sz w:val="24"/>
          <w:szCs w:val="24"/>
        </w:rPr>
        <w:t xml:space="preserve">Karena penelitian ini dilakukan pada UMKM di Kota Medan maka populasi penelitian ini adalah usaha mikro kecil dan menengah yang terdaftar dalam Dinas Koperasi dan UMKM kota Medan tepatnya 6 Kecamatan pada Medan Amplas,  Medan Denai, Medan Johor, Medan Sunggal, Medan Marelan, dan Medan Barat pada UMKM dibidang kuliner yang sudah memakai Sistem Informasi Akuntansi.  Berdasarkan data dari Dinas Koperasi dan UMKM Kota Medan tahun 2022 jumlah UMKM pada Kecamatan Medan Amplas sebanyak  66 unit pelaku usaha. </w:t>
      </w:r>
    </w:p>
    <w:p w:rsidR="00592D82" w:rsidRDefault="00592D82" w:rsidP="00592D82">
      <w:pPr>
        <w:pStyle w:val="Heading3"/>
        <w:ind w:firstLine="0"/>
        <w:jc w:val="both"/>
        <w:rPr>
          <w:rFonts w:ascii="Times New Roman" w:hAnsi="Times New Roman" w:cs="Times New Roman"/>
          <w:b/>
          <w:color w:val="auto"/>
        </w:rPr>
      </w:pPr>
      <w:bookmarkStart w:id="8" w:name="_Toc137401631"/>
      <w:r>
        <w:rPr>
          <w:rFonts w:ascii="Times New Roman" w:hAnsi="Times New Roman" w:cs="Times New Roman"/>
          <w:b/>
          <w:color w:val="auto"/>
        </w:rPr>
        <w:lastRenderedPageBreak/>
        <w:t>3.2.2 Sampel Penelitian</w:t>
      </w:r>
      <w:bookmarkEnd w:id="8"/>
    </w:p>
    <w:p w:rsidR="00592D82" w:rsidRDefault="00592D82" w:rsidP="00592D82">
      <w:pPr>
        <w:autoSpaceDE w:val="0"/>
        <w:autoSpaceDN w:val="0"/>
        <w:adjustRightInd w:val="0"/>
        <w:ind w:firstLine="851"/>
        <w:jc w:val="both"/>
        <w:rPr>
          <w:rFonts w:ascii="Times New Roman" w:hAnsi="Times New Roman" w:cs="Times New Roman"/>
          <w:sz w:val="24"/>
          <w:szCs w:val="24"/>
        </w:rPr>
      </w:pPr>
      <w:r>
        <w:rPr>
          <w:rFonts w:ascii="Times New Roman" w:hAnsi="Times New Roman" w:cs="Times New Roman"/>
          <w:sz w:val="24"/>
          <w:szCs w:val="24"/>
        </w:rPr>
        <w:t xml:space="preserve">Sampel adalah bagian dari jumlah dan karakteristik yang dimiliki oleh populasi tersebut (Sugiyono, 2019). Besaran sampel teknik pengumpulan data adalah cara-cara yang dapat digunakan oleh peneliti untuk mengumpulkan data. </w:t>
      </w:r>
      <w:r>
        <w:rPr>
          <w:rFonts w:ascii="Times New Roman" w:hAnsi="Times New Roman" w:cs="Times New Roman"/>
          <w:i/>
          <w:iCs/>
          <w:sz w:val="24"/>
          <w:szCs w:val="24"/>
        </w:rPr>
        <w:t xml:space="preserve">purposive random sampling. Purposive random sampling </w:t>
      </w:r>
      <w:r>
        <w:rPr>
          <w:rFonts w:ascii="Times New Roman" w:hAnsi="Times New Roman" w:cs="Times New Roman"/>
          <w:sz w:val="24"/>
          <w:szCs w:val="24"/>
        </w:rPr>
        <w:t>adalah metode pengambilan sampling yang disesuaikan dengan kriteria tertentu agar sampling yang dipilih lebih representatif (mewakili). Karena yang dipelajari dari sampel kesimpulannya akan mewakili populasi. Dalam penelitian ini objek yang akan diteliti yaitu UMKM  yang terdaftar di Dinas Koperasi dan UMKM di Kota Medan.</w:t>
      </w:r>
    </w:p>
    <w:p w:rsidR="00592D82" w:rsidRDefault="00592D82" w:rsidP="00592D82">
      <w:pPr>
        <w:autoSpaceDE w:val="0"/>
        <w:autoSpaceDN w:val="0"/>
        <w:adjustRightInd w:val="0"/>
        <w:ind w:firstLine="851"/>
        <w:jc w:val="both"/>
        <w:rPr>
          <w:rFonts w:ascii="Times New Roman" w:hAnsi="Times New Roman" w:cs="Times New Roman"/>
          <w:sz w:val="24"/>
          <w:szCs w:val="24"/>
        </w:rPr>
      </w:pPr>
      <w:r>
        <w:rPr>
          <w:rFonts w:ascii="Times New Roman" w:hAnsi="Times New Roman" w:cs="Times New Roman"/>
          <w:sz w:val="24"/>
          <w:szCs w:val="24"/>
        </w:rPr>
        <w:t xml:space="preserve">Teknik pengambilan sampel yang digunakan dalam penelitian ini menggunakan </w:t>
      </w:r>
      <w:r>
        <w:rPr>
          <w:rFonts w:ascii="Times New Roman" w:hAnsi="Times New Roman" w:cs="Times New Roman"/>
          <w:i/>
          <w:iCs/>
          <w:sz w:val="24"/>
          <w:szCs w:val="24"/>
        </w:rPr>
        <w:t xml:space="preserve">purposive random sampling </w:t>
      </w:r>
      <w:r>
        <w:rPr>
          <w:rFonts w:ascii="Times New Roman" w:hAnsi="Times New Roman" w:cs="Times New Roman"/>
          <w:sz w:val="24"/>
          <w:szCs w:val="24"/>
        </w:rPr>
        <w:t xml:space="preserve">yaitu pengambilan sampel dengan ketentuan tertentu </w:t>
      </w:r>
      <w:r w:rsidR="001278B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{"citationItems":[{"id":"ITEM-1","itemData":{"author":[{"dropping-particle":"","family":"Sugiyono","given":"","non-dropping-particle":"","parse-names":false,"suffix":""}],"id":"ITEM-1","issued":{"date-parts":[["2019"]]},"title":"Metode Penelitian Kuantitatif Kualitatif Dan R&amp;D","type":"book"},"uris":["http://www.mendeley.com/documents/?uuid=0527280e-1f98-4511-bd63-0631e164881c"]}],"mendeley":{"formattedCitation":"(Sugiyono, 2019)","plainTextFormattedCitation":"(Sugiyono, 2019)","previouslyFormattedCitation":"(Sugiyono, 2019)"},"properties":{"noteIndex":0},"schema":"https://github.com/citation-style-language/schema/raw/master/csl-citation.json"}</w:instrText>
      </w:r>
      <w:r w:rsidR="001278BF">
        <w:rPr>
          <w:rFonts w:ascii="Times New Roman" w:hAnsi="Times New Roman" w:cs="Times New Roman"/>
          <w:sz w:val="24"/>
          <w:szCs w:val="24"/>
        </w:rPr>
        <w:fldChar w:fldCharType="separate"/>
      </w:r>
      <w:r>
        <w:rPr>
          <w:rFonts w:ascii="Times New Roman" w:hAnsi="Times New Roman" w:cs="Times New Roman"/>
          <w:sz w:val="24"/>
          <w:szCs w:val="24"/>
        </w:rPr>
        <w:t>(Sugiyono, 2019)</w:t>
      </w:r>
      <w:r w:rsidR="001278BF">
        <w:rPr>
          <w:rFonts w:ascii="Times New Roman" w:hAnsi="Times New Roman" w:cs="Times New Roman"/>
          <w:sz w:val="24"/>
          <w:szCs w:val="24"/>
        </w:rPr>
        <w:fldChar w:fldCharType="end"/>
      </w:r>
      <w:r>
        <w:rPr>
          <w:rFonts w:ascii="Times New Roman" w:hAnsi="Times New Roman" w:cs="Times New Roman"/>
          <w:sz w:val="24"/>
          <w:szCs w:val="24"/>
        </w:rPr>
        <w:t>. Adapun kriteria yang harus dipenuhi oleh sampel penelitian adalaha:</w:t>
      </w:r>
    </w:p>
    <w:p w:rsidR="00592D82" w:rsidRDefault="00592D82" w:rsidP="00592D82">
      <w:pPr>
        <w:numPr>
          <w:ilvl w:val="0"/>
          <w:numId w:val="1"/>
        </w:numPr>
        <w:autoSpaceDE w:val="0"/>
        <w:autoSpaceDN w:val="0"/>
        <w:adjustRightInd w:val="0"/>
        <w:spacing w:after="0"/>
        <w:ind w:left="924" w:hanging="357"/>
        <w:jc w:val="both"/>
        <w:rPr>
          <w:rFonts w:ascii="Times New Roman" w:hAnsi="Times New Roman" w:cs="Times New Roman"/>
          <w:sz w:val="24"/>
          <w:szCs w:val="24"/>
        </w:rPr>
      </w:pPr>
      <w:r>
        <w:rPr>
          <w:rFonts w:ascii="Times New Roman" w:hAnsi="Times New Roman" w:cs="Times New Roman"/>
          <w:sz w:val="24"/>
          <w:szCs w:val="24"/>
        </w:rPr>
        <w:t>Pelaku usaha yang termasuk UMKM</w:t>
      </w:r>
    </w:p>
    <w:p w:rsidR="00592D82" w:rsidRDefault="00592D82" w:rsidP="00592D82">
      <w:pPr>
        <w:numPr>
          <w:ilvl w:val="0"/>
          <w:numId w:val="1"/>
        </w:numPr>
        <w:autoSpaceDE w:val="0"/>
        <w:autoSpaceDN w:val="0"/>
        <w:adjustRightInd w:val="0"/>
        <w:spacing w:after="0"/>
        <w:ind w:left="924" w:hanging="357"/>
        <w:jc w:val="both"/>
        <w:rPr>
          <w:rFonts w:ascii="Times New Roman" w:hAnsi="Times New Roman" w:cs="Times New Roman"/>
          <w:sz w:val="24"/>
          <w:szCs w:val="24"/>
        </w:rPr>
      </w:pPr>
      <w:r>
        <w:rPr>
          <w:rFonts w:ascii="Times New Roman" w:hAnsi="Times New Roman" w:cs="Times New Roman"/>
          <w:sz w:val="24"/>
          <w:szCs w:val="24"/>
        </w:rPr>
        <w:t>Jenjang pendidikan pemilik UMKM SMP, SMA, dan S1</w:t>
      </w:r>
    </w:p>
    <w:p w:rsidR="00592D82" w:rsidRDefault="00592D82" w:rsidP="00592D82">
      <w:pPr>
        <w:numPr>
          <w:ilvl w:val="0"/>
          <w:numId w:val="1"/>
        </w:numPr>
        <w:autoSpaceDE w:val="0"/>
        <w:autoSpaceDN w:val="0"/>
        <w:adjustRightInd w:val="0"/>
        <w:spacing w:after="0"/>
        <w:ind w:left="924" w:hanging="357"/>
        <w:jc w:val="both"/>
        <w:rPr>
          <w:rFonts w:ascii="Times New Roman" w:hAnsi="Times New Roman" w:cs="Times New Roman"/>
          <w:sz w:val="24"/>
          <w:szCs w:val="24"/>
        </w:rPr>
      </w:pPr>
      <w:r>
        <w:rPr>
          <w:rFonts w:ascii="Times New Roman" w:hAnsi="Times New Roman" w:cs="Times New Roman"/>
          <w:sz w:val="24"/>
          <w:szCs w:val="24"/>
        </w:rPr>
        <w:t>Pelaku usaha yang berbidang kuliner</w:t>
      </w:r>
    </w:p>
    <w:p w:rsidR="00592D82" w:rsidRDefault="00592D82" w:rsidP="00592D82">
      <w:pPr>
        <w:numPr>
          <w:ilvl w:val="0"/>
          <w:numId w:val="1"/>
        </w:numPr>
        <w:autoSpaceDE w:val="0"/>
        <w:autoSpaceDN w:val="0"/>
        <w:adjustRightInd w:val="0"/>
        <w:spacing w:after="0"/>
        <w:ind w:left="924" w:hanging="357"/>
        <w:jc w:val="both"/>
        <w:rPr>
          <w:rFonts w:ascii="Times New Roman" w:hAnsi="Times New Roman" w:cs="Times New Roman"/>
          <w:sz w:val="24"/>
          <w:szCs w:val="24"/>
        </w:rPr>
      </w:pPr>
      <w:r>
        <w:rPr>
          <w:rFonts w:ascii="Times New Roman" w:hAnsi="Times New Roman" w:cs="Times New Roman"/>
          <w:sz w:val="24"/>
          <w:szCs w:val="24"/>
        </w:rPr>
        <w:t>Usaha yang dijalankan sudah menggunakan SIA</w:t>
      </w:r>
    </w:p>
    <w:p w:rsidR="00592D82" w:rsidRDefault="00592D82" w:rsidP="00592D82">
      <w:pPr>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b/>
          <w:sz w:val="24"/>
          <w:szCs w:val="24"/>
        </w:rPr>
        <w:t>Tabel 3.1</w:t>
      </w:r>
    </w:p>
    <w:p w:rsidR="00592D82" w:rsidRDefault="00592D82" w:rsidP="00592D82">
      <w:pPr>
        <w:autoSpaceDE w:val="0"/>
        <w:autoSpaceDN w:val="0"/>
        <w:adjustRightInd w:val="0"/>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Pelaku Usaha per Kecamatan di Kota Medan</w:t>
      </w:r>
    </w:p>
    <w:tbl>
      <w:tblPr>
        <w:tblStyle w:val="TableGrid"/>
        <w:tblW w:w="0" w:type="auto"/>
        <w:jc w:val="center"/>
        <w:tblLook w:val="04A0"/>
      </w:tblPr>
      <w:tblGrid>
        <w:gridCol w:w="510"/>
        <w:gridCol w:w="2063"/>
        <w:gridCol w:w="1863"/>
      </w:tblGrid>
      <w:tr w:rsidR="00592D82" w:rsidTr="006C68A8">
        <w:trPr>
          <w:jc w:val="center"/>
        </w:trPr>
        <w:tc>
          <w:tcPr>
            <w:tcW w:w="0" w:type="auto"/>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No</w:t>
            </w:r>
          </w:p>
        </w:tc>
        <w:tc>
          <w:tcPr>
            <w:tcW w:w="0" w:type="auto"/>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Nama Kecamatan</w:t>
            </w:r>
          </w:p>
        </w:tc>
        <w:tc>
          <w:tcPr>
            <w:tcW w:w="0" w:type="auto"/>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Jumlah UMKM</w:t>
            </w:r>
          </w:p>
        </w:tc>
      </w:tr>
      <w:tr w:rsidR="00592D82" w:rsidTr="006C68A8">
        <w:trPr>
          <w:jc w:val="center"/>
        </w:trPr>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Medan Amplas</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92 Unit Usaha</w:t>
            </w:r>
          </w:p>
        </w:tc>
      </w:tr>
      <w:tr w:rsidR="00592D82" w:rsidTr="006C68A8">
        <w:trPr>
          <w:jc w:val="center"/>
        </w:trPr>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Medan Denai</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102 Unit Usaha</w:t>
            </w:r>
          </w:p>
        </w:tc>
      </w:tr>
      <w:tr w:rsidR="00592D82" w:rsidTr="006C68A8">
        <w:trPr>
          <w:jc w:val="center"/>
        </w:trPr>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Medan Johor</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116 Unit Usaha</w:t>
            </w:r>
          </w:p>
        </w:tc>
      </w:tr>
      <w:tr w:rsidR="00592D82" w:rsidTr="006C68A8">
        <w:trPr>
          <w:jc w:val="center"/>
        </w:trPr>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Medan Sunggal</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154 Unit Usaha</w:t>
            </w:r>
          </w:p>
        </w:tc>
      </w:tr>
      <w:tr w:rsidR="00592D82" w:rsidTr="006C68A8">
        <w:trPr>
          <w:jc w:val="center"/>
        </w:trPr>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Medan Marelan</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104 Unit Usaha</w:t>
            </w:r>
          </w:p>
        </w:tc>
      </w:tr>
      <w:tr w:rsidR="00592D82" w:rsidTr="006C68A8">
        <w:trPr>
          <w:jc w:val="center"/>
        </w:trPr>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Medan Barat</w:t>
            </w:r>
          </w:p>
        </w:tc>
        <w:tc>
          <w:tcPr>
            <w:tcW w:w="0" w:type="auto"/>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86 Unit Usaha</w:t>
            </w:r>
          </w:p>
        </w:tc>
      </w:tr>
      <w:tr w:rsidR="00592D82" w:rsidTr="006C68A8">
        <w:trPr>
          <w:jc w:val="center"/>
        </w:trPr>
        <w:tc>
          <w:tcPr>
            <w:tcW w:w="0" w:type="auto"/>
            <w:gridSpan w:val="2"/>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lastRenderedPageBreak/>
              <w:t>Total UMKM</w:t>
            </w:r>
          </w:p>
        </w:tc>
        <w:tc>
          <w:tcPr>
            <w:tcW w:w="0" w:type="auto"/>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654 Unit Usaha</w:t>
            </w:r>
          </w:p>
        </w:tc>
      </w:tr>
    </w:tbl>
    <w:p w:rsidR="00592D82" w:rsidRDefault="00592D82" w:rsidP="00592D82">
      <w:pPr>
        <w:ind w:left="680"/>
        <w:jc w:val="both"/>
        <w:rPr>
          <w:rFonts w:ascii="Times New Roman" w:hAnsi="Times New Roman" w:cs="Times New Roman"/>
          <w:i/>
          <w:sz w:val="24"/>
          <w:szCs w:val="24"/>
        </w:rPr>
      </w:pPr>
      <w:r>
        <w:rPr>
          <w:rFonts w:ascii="Times New Roman" w:hAnsi="Times New Roman" w:cs="Times New Roman"/>
          <w:i/>
          <w:sz w:val="24"/>
          <w:szCs w:val="24"/>
        </w:rPr>
        <w:t>Sumber: Diskoumkm 2022</w:t>
      </w:r>
    </w:p>
    <w:p w:rsidR="00592D82" w:rsidRDefault="00592D82" w:rsidP="00592D82">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 Berdasarkan kriteria tersebut, maka diperoleh jumlah sampel yang akan digunakan dalam penelitian ini adalah 66 responden dari jumlah populasi yang ada.  Maka sampel dalam penelitian ini dapat dilihat pada tabel 3.2. </w:t>
      </w:r>
    </w:p>
    <w:p w:rsidR="00592D82" w:rsidRDefault="00592D82" w:rsidP="00592D82">
      <w:pPr>
        <w:autoSpaceDE w:val="0"/>
        <w:autoSpaceDN w:val="0"/>
        <w:adjustRightInd w:val="0"/>
        <w:spacing w:after="0" w:line="240" w:lineRule="auto"/>
        <w:ind w:firstLine="0"/>
        <w:jc w:val="center"/>
        <w:rPr>
          <w:rFonts w:ascii="Times New Roman" w:hAnsi="Times New Roman" w:cs="Times New Roman"/>
          <w:sz w:val="24"/>
          <w:szCs w:val="24"/>
        </w:rPr>
      </w:pPr>
      <w:r>
        <w:rPr>
          <w:rFonts w:ascii="Times New Roman" w:hAnsi="Times New Roman" w:cs="Times New Roman"/>
          <w:b/>
          <w:sz w:val="24"/>
          <w:szCs w:val="24"/>
        </w:rPr>
        <w:t>Tabel 3.2</w:t>
      </w:r>
    </w:p>
    <w:p w:rsidR="00592D82" w:rsidRDefault="00592D82" w:rsidP="00592D82">
      <w:pPr>
        <w:autoSpaceDE w:val="0"/>
        <w:autoSpaceDN w:val="0"/>
        <w:adjustRightInd w:val="0"/>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Sampel Penelitian</w:t>
      </w:r>
    </w:p>
    <w:tbl>
      <w:tblPr>
        <w:tblStyle w:val="TableGrid1"/>
        <w:tblW w:w="0" w:type="auto"/>
        <w:jc w:val="center"/>
        <w:tblLook w:val="04A0"/>
      </w:tblPr>
      <w:tblGrid>
        <w:gridCol w:w="663"/>
        <w:gridCol w:w="3160"/>
        <w:gridCol w:w="1984"/>
      </w:tblGrid>
      <w:tr w:rsidR="00592D82" w:rsidTr="006C68A8">
        <w:trPr>
          <w:jc w:val="center"/>
        </w:trPr>
        <w:tc>
          <w:tcPr>
            <w:tcW w:w="663" w:type="dxa"/>
          </w:tcPr>
          <w:p w:rsidR="00592D82" w:rsidRDefault="00592D82" w:rsidP="006C68A8">
            <w:pPr>
              <w:spacing w:after="0" w:line="240" w:lineRule="auto"/>
              <w:ind w:firstLine="0"/>
              <w:rPr>
                <w:rFonts w:ascii="Times New Roman" w:hAnsi="Times New Roman" w:cs="Times New Roman"/>
                <w:b/>
              </w:rPr>
            </w:pPr>
            <w:r>
              <w:rPr>
                <w:rFonts w:ascii="Times New Roman" w:hAnsi="Times New Roman" w:cs="Times New Roman"/>
                <w:b/>
              </w:rPr>
              <w:t>No</w:t>
            </w:r>
          </w:p>
        </w:tc>
        <w:tc>
          <w:tcPr>
            <w:tcW w:w="3160" w:type="dxa"/>
          </w:tcPr>
          <w:p w:rsidR="00592D82" w:rsidRDefault="00592D82" w:rsidP="006C68A8">
            <w:pPr>
              <w:spacing w:after="0" w:line="240" w:lineRule="auto"/>
              <w:ind w:firstLine="0"/>
              <w:rPr>
                <w:rFonts w:ascii="Times New Roman" w:hAnsi="Times New Roman" w:cs="Times New Roman"/>
                <w:b/>
              </w:rPr>
            </w:pPr>
            <w:r>
              <w:rPr>
                <w:rFonts w:ascii="Times New Roman" w:hAnsi="Times New Roman" w:cs="Times New Roman"/>
                <w:b/>
              </w:rPr>
              <w:t>Nama Usaha</w:t>
            </w:r>
          </w:p>
        </w:tc>
        <w:tc>
          <w:tcPr>
            <w:tcW w:w="1984" w:type="dxa"/>
          </w:tcPr>
          <w:p w:rsidR="00592D82" w:rsidRDefault="00592D82" w:rsidP="006C68A8">
            <w:pPr>
              <w:spacing w:after="0" w:line="240" w:lineRule="auto"/>
              <w:ind w:firstLine="0"/>
              <w:jc w:val="center"/>
              <w:rPr>
                <w:rFonts w:ascii="Times New Roman" w:hAnsi="Times New Roman" w:cs="Times New Roman"/>
                <w:b/>
              </w:rPr>
            </w:pPr>
            <w:r>
              <w:rPr>
                <w:rFonts w:ascii="Times New Roman" w:hAnsi="Times New Roman" w:cs="Times New Roman"/>
                <w:b/>
              </w:rPr>
              <w:t>Alamat</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Ryani Indonesia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2</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UD. Ramazta Gabe</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Cicie</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4</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Dapur LDR</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Dapur LDR</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6</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Arafah Catering &amp; Snack</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Kerupuk Tempe Bu'LELA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8</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Hafi Food</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Produksi ikan sale dan bumbu dapur</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10</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Shaly. KTC</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Risol Ayam Beku Mukhsyaza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12</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Nugget Nazilla </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Rumah pue "ayue"</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14</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Rumah Susu Allya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Bollen Pisang Mutari</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16</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DIL Pizza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w:t>
            </w:r>
          </w:p>
        </w:tc>
        <w:tc>
          <w:tcPr>
            <w:tcW w:w="3160" w:type="dxa"/>
            <w:noWrap/>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Sumber Rezeki</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Amplas</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18</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Ima Brownies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19</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Bakery/Bara bakery</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20</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Pisang Sale Camly</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21</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Bakery</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22</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Enji Kuliner</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23</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Roti Durian PAPAP</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24</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Joe's Almond Milk</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25</w:t>
            </w:r>
          </w:p>
        </w:tc>
        <w:tc>
          <w:tcPr>
            <w:tcW w:w="3160" w:type="dxa"/>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Ayam Bakar Bang Fa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Denai</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26</w:t>
            </w:r>
          </w:p>
        </w:tc>
        <w:tc>
          <w:tcPr>
            <w:tcW w:w="3160" w:type="dxa"/>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Ima Brownis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27</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De Soses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28</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Brandan Donuts </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lastRenderedPageBreak/>
              <w:t>29</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Young Healty</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30</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Bunda Pncake Durian</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31</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Dapur Mama Adiba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32</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Nanisa Prozen </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33</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Dapur Yeye</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34</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Nadya De Kitchen</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35</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Jay Bakery</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Johor</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36</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Queenbee Cake and Cookies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37</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Nanina Frozen Food</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38</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Little Sweet</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39</w:t>
            </w:r>
          </w:p>
        </w:tc>
        <w:tc>
          <w:tcPr>
            <w:tcW w:w="3160" w:type="dxa"/>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Helwa Kitchen</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40</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Mamauci Cake</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41</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Anyndya Cake &amp; Cookies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42</w:t>
            </w:r>
          </w:p>
        </w:tc>
        <w:tc>
          <w:tcPr>
            <w:tcW w:w="3160" w:type="dxa"/>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Rumah Roti Ikhwan</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43</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UD. ANS/Mom's mie &amp;cookies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44</w:t>
            </w:r>
          </w:p>
        </w:tc>
        <w:tc>
          <w:tcPr>
            <w:tcW w:w="3160" w:type="dxa"/>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Cheese Stick &amp; Ma Mie Box</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lang w:eastAsia="id-ID"/>
              </w:rPr>
              <w:t>Medan Sunggal</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45</w:t>
            </w:r>
          </w:p>
        </w:tc>
        <w:tc>
          <w:tcPr>
            <w:tcW w:w="3160" w:type="dxa"/>
          </w:tcPr>
          <w:p w:rsidR="00592D82" w:rsidRDefault="00592D82" w:rsidP="006C68A8">
            <w:pPr>
              <w:spacing w:after="0" w:line="240" w:lineRule="auto"/>
              <w:ind w:firstLine="0"/>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Tara Catering</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46</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Mom Cakes </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47</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Aneka Kue &amp; Roti "Tasya"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48</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H2 Cakes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49</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Aneka Dimsum dn Pancake</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50</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Rumah Ara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51</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Yokers Cookies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52</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Berkah Kuliner</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53</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Keripik Alh-Shaf</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54</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Kurore</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RW Kubas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56</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Ma' Budj</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57</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C.U.T Lapis Legit Cake &amp; Cookies</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color w:val="000000"/>
                <w:lang w:eastAsia="id-ID"/>
              </w:rPr>
              <w:t>Medan Marelan</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58</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Burganic Indonesia/ Burganic ID</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59</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Natural KCM</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60</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Rotee Bunda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61</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UMKM Melati</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62</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Bonita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63</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Pancake Muzanni</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64</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Tini Stick</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noWrap/>
          </w:tcPr>
          <w:p w:rsidR="00592D82" w:rsidRDefault="00592D82" w:rsidP="006C68A8">
            <w:pPr>
              <w:spacing w:after="0" w:line="240" w:lineRule="auto"/>
              <w:ind w:firstLine="0"/>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65</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Cha' Syafa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r w:rsidR="00592D82" w:rsidTr="006C68A8">
        <w:trPr>
          <w:trHeight w:val="315"/>
          <w:jc w:val="center"/>
        </w:trPr>
        <w:tc>
          <w:tcPr>
            <w:tcW w:w="663" w:type="dxa"/>
          </w:tcPr>
          <w:p w:rsidR="00592D82" w:rsidRDefault="00592D82" w:rsidP="006C68A8">
            <w:pPr>
              <w:spacing w:after="0" w:line="240" w:lineRule="auto"/>
              <w:ind w:firstLine="0"/>
              <w:jc w:val="center"/>
              <w:rPr>
                <w:rFonts w:ascii="Times New Roman" w:eastAsia="Times New Roman" w:hAnsi="Times New Roman" w:cs="Times New Roman"/>
                <w:color w:val="FFFFFF"/>
                <w:lang w:eastAsia="id-ID"/>
              </w:rPr>
            </w:pPr>
            <w:r>
              <w:rPr>
                <w:rFonts w:ascii="Times New Roman" w:eastAsia="Times New Roman" w:hAnsi="Times New Roman" w:cs="Times New Roman"/>
                <w:color w:val="FFFFFF"/>
                <w:lang w:eastAsia="id-ID"/>
              </w:rPr>
              <w:t>6</w:t>
            </w:r>
            <w:r>
              <w:rPr>
                <w:rFonts w:ascii="Times New Roman" w:eastAsia="Times New Roman" w:hAnsi="Times New Roman" w:cs="Times New Roman"/>
                <w:color w:val="000000"/>
                <w:lang w:eastAsia="id-ID"/>
              </w:rPr>
              <w:t>66</w:t>
            </w:r>
            <w:r>
              <w:rPr>
                <w:rFonts w:ascii="Times New Roman" w:eastAsia="Times New Roman" w:hAnsi="Times New Roman" w:cs="Times New Roman"/>
                <w:color w:val="FFFFFF"/>
                <w:lang w:eastAsia="id-ID"/>
              </w:rPr>
              <w:t>6</w:t>
            </w:r>
          </w:p>
        </w:tc>
        <w:tc>
          <w:tcPr>
            <w:tcW w:w="3160" w:type="dxa"/>
          </w:tcPr>
          <w:p w:rsidR="00592D82" w:rsidRDefault="00592D82" w:rsidP="006C68A8">
            <w:pPr>
              <w:spacing w:after="0" w:line="240" w:lineRule="auto"/>
              <w:ind w:firstLine="0"/>
              <w:rPr>
                <w:rFonts w:ascii="Times New Roman" w:eastAsia="Times New Roman" w:hAnsi="Times New Roman" w:cs="Times New Roman"/>
                <w:lang w:eastAsia="id-ID"/>
              </w:rPr>
            </w:pPr>
            <w:r>
              <w:rPr>
                <w:rFonts w:ascii="Times New Roman" w:eastAsia="Times New Roman" w:hAnsi="Times New Roman" w:cs="Times New Roman"/>
                <w:lang w:eastAsia="id-ID"/>
              </w:rPr>
              <w:t>UKM Walidayna</w:t>
            </w:r>
          </w:p>
        </w:tc>
        <w:tc>
          <w:tcPr>
            <w:tcW w:w="1984" w:type="dxa"/>
          </w:tcPr>
          <w:p w:rsidR="00592D82" w:rsidRDefault="00592D82" w:rsidP="006C68A8">
            <w:pPr>
              <w:spacing w:after="0" w:line="240" w:lineRule="auto"/>
              <w:ind w:firstLine="0"/>
              <w:jc w:val="center"/>
              <w:rPr>
                <w:rFonts w:ascii="Times New Roman" w:eastAsia="Times New Roman" w:hAnsi="Times New Roman" w:cs="Times New Roman"/>
                <w:lang w:eastAsia="id-ID"/>
              </w:rPr>
            </w:pPr>
            <w:r>
              <w:rPr>
                <w:rFonts w:ascii="Times New Roman" w:eastAsia="Times New Roman" w:hAnsi="Times New Roman" w:cs="Times New Roman"/>
                <w:lang w:eastAsia="id-ID"/>
              </w:rPr>
              <w:t>Medan Barat</w:t>
            </w:r>
          </w:p>
        </w:tc>
      </w:tr>
    </w:tbl>
    <w:p w:rsidR="00592D82" w:rsidRDefault="00592D82" w:rsidP="00592D82">
      <w:pPr>
        <w:autoSpaceDE w:val="0"/>
        <w:autoSpaceDN w:val="0"/>
        <w:adjustRightInd w:val="0"/>
        <w:ind w:left="680"/>
        <w:jc w:val="both"/>
        <w:rPr>
          <w:rFonts w:ascii="Times New Roman" w:hAnsi="Times New Roman" w:cs="Times New Roman"/>
          <w:i/>
          <w:sz w:val="24"/>
          <w:szCs w:val="24"/>
        </w:rPr>
      </w:pPr>
      <w:r>
        <w:rPr>
          <w:rFonts w:ascii="Times New Roman" w:hAnsi="Times New Roman" w:cs="Times New Roman"/>
          <w:i/>
          <w:sz w:val="24"/>
          <w:szCs w:val="24"/>
        </w:rPr>
        <w:t>Sumber: Diskoumkm 2022</w:t>
      </w:r>
    </w:p>
    <w:p w:rsidR="00592D82" w:rsidRDefault="00592D82" w:rsidP="00592D82">
      <w:pPr>
        <w:pStyle w:val="Heading2"/>
        <w:ind w:firstLine="0"/>
        <w:jc w:val="both"/>
        <w:rPr>
          <w:rFonts w:ascii="Times New Roman" w:hAnsi="Times New Roman" w:cs="Times New Roman"/>
          <w:b/>
          <w:color w:val="auto"/>
          <w:sz w:val="24"/>
          <w:szCs w:val="24"/>
        </w:rPr>
      </w:pPr>
      <w:bookmarkStart w:id="9" w:name="_Toc137401632"/>
      <w:r>
        <w:rPr>
          <w:rFonts w:ascii="Times New Roman" w:hAnsi="Times New Roman" w:cs="Times New Roman"/>
          <w:b/>
          <w:color w:val="auto"/>
          <w:sz w:val="24"/>
          <w:szCs w:val="24"/>
        </w:rPr>
        <w:lastRenderedPageBreak/>
        <w:t>3.3 Lokasi dan Waktu Penelitian</w:t>
      </w:r>
      <w:bookmarkEnd w:id="9"/>
    </w:p>
    <w:p w:rsidR="00592D82" w:rsidRDefault="00592D82" w:rsidP="00592D82">
      <w:pPr>
        <w:pStyle w:val="Heading3"/>
        <w:ind w:firstLine="0"/>
        <w:jc w:val="both"/>
        <w:rPr>
          <w:rFonts w:ascii="Times New Roman" w:hAnsi="Times New Roman" w:cs="Times New Roman"/>
          <w:b/>
          <w:color w:val="auto"/>
        </w:rPr>
      </w:pPr>
      <w:bookmarkStart w:id="10" w:name="_Toc137401633"/>
      <w:r>
        <w:rPr>
          <w:rFonts w:ascii="Times New Roman" w:hAnsi="Times New Roman" w:cs="Times New Roman"/>
          <w:b/>
          <w:color w:val="auto"/>
        </w:rPr>
        <w:t>3.3.1 Lokasi Penelitian</w:t>
      </w:r>
      <w:bookmarkEnd w:id="10"/>
    </w:p>
    <w:p w:rsidR="00592D82" w:rsidRDefault="00592D82" w:rsidP="00592D82">
      <w:pPr>
        <w:jc w:val="both"/>
        <w:rPr>
          <w:rFonts w:ascii="Times New Roman" w:hAnsi="Times New Roman" w:cs="Times New Roman"/>
          <w:sz w:val="24"/>
          <w:szCs w:val="24"/>
        </w:rPr>
      </w:pPr>
      <w:r>
        <w:rPr>
          <w:rFonts w:ascii="Times New Roman" w:hAnsi="Times New Roman" w:cs="Times New Roman"/>
          <w:sz w:val="24"/>
          <w:szCs w:val="24"/>
        </w:rPr>
        <w:t>Penelitian ini dilakukan pada UMKM Kota Medan tepatnya di 6 Kecamatan yaitu pada Medan Amplas, Medan Denai, Medan Johor, Medan Sunggal, Medan Marelan, dan Medan Barat.</w:t>
      </w:r>
    </w:p>
    <w:p w:rsidR="00592D82" w:rsidRDefault="00592D82" w:rsidP="00592D82">
      <w:pPr>
        <w:pStyle w:val="Heading3"/>
        <w:ind w:firstLine="0"/>
        <w:jc w:val="both"/>
        <w:rPr>
          <w:rFonts w:ascii="Times New Roman" w:hAnsi="Times New Roman" w:cs="Times New Roman"/>
          <w:b/>
          <w:color w:val="auto"/>
        </w:rPr>
      </w:pPr>
      <w:bookmarkStart w:id="11" w:name="_Toc137401634"/>
      <w:r>
        <w:rPr>
          <w:rFonts w:ascii="Times New Roman" w:hAnsi="Times New Roman" w:cs="Times New Roman"/>
          <w:b/>
          <w:color w:val="auto"/>
        </w:rPr>
        <w:t>3.3.2 Waktu Penelitian</w:t>
      </w:r>
      <w:bookmarkEnd w:id="11"/>
    </w:p>
    <w:p w:rsidR="00592D82" w:rsidRDefault="00592D82" w:rsidP="00592D82">
      <w:pPr>
        <w:spacing w:after="0"/>
        <w:ind w:firstLine="851"/>
        <w:jc w:val="both"/>
        <w:rPr>
          <w:rFonts w:ascii="Times New Roman" w:eastAsia="Calibri" w:hAnsi="Times New Roman" w:cs="Times New Roman"/>
          <w:iCs/>
          <w:sz w:val="24"/>
          <w:szCs w:val="24"/>
        </w:rPr>
      </w:pPr>
      <w:r>
        <w:rPr>
          <w:rFonts w:ascii="Times New Roman" w:eastAsia="Calibri" w:hAnsi="Times New Roman" w:cs="Times New Roman"/>
          <w:iCs/>
          <w:sz w:val="24"/>
          <w:szCs w:val="24"/>
          <w:lang w:val="en-US"/>
        </w:rPr>
        <w:t>PenelitianinimulaidilaksanakanpadabulanOktober 2022 s/d Mei 2023, dengandeskripsirinciankegiatan yang dimulaidaripengajuanjudulsampaidenganpelaksanaansidangmejahijautelahdijelaskanolehpenelitipadatabel 3.2 di bawahini:</w:t>
      </w:r>
    </w:p>
    <w:p w:rsidR="00592D82" w:rsidRDefault="00592D82" w:rsidP="00592D82">
      <w:pPr>
        <w:spacing w:line="240" w:lineRule="auto"/>
        <w:ind w:firstLine="0"/>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Tabel </w:t>
      </w:r>
      <w:r>
        <w:rPr>
          <w:rFonts w:ascii="Times New Roman" w:eastAsia="Calibri" w:hAnsi="Times New Roman" w:cs="Times New Roman"/>
          <w:b/>
          <w:bCs/>
          <w:iCs/>
          <w:sz w:val="24"/>
          <w:szCs w:val="24"/>
          <w:lang w:val="en-US"/>
        </w:rPr>
        <w:t>3.3</w:t>
      </w:r>
    </w:p>
    <w:p w:rsidR="00592D82" w:rsidRDefault="00592D82" w:rsidP="00592D82">
      <w:pPr>
        <w:spacing w:after="0" w:line="240" w:lineRule="auto"/>
        <w:ind w:firstLine="0"/>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Jadwal Kegiatan Penelitian</w:t>
      </w:r>
    </w:p>
    <w:tbl>
      <w:tblPr>
        <w:tblStyle w:val="TableGrid"/>
        <w:tblpPr w:leftFromText="180" w:rightFromText="180" w:vertAnchor="text" w:horzAnchor="margin" w:tblpXSpec="center" w:tblpY="1"/>
        <w:tblOverlap w:val="never"/>
        <w:tblW w:w="9209" w:type="dxa"/>
        <w:tblLayout w:type="fixed"/>
        <w:tblLook w:val="04A0"/>
      </w:tblPr>
      <w:tblGrid>
        <w:gridCol w:w="279"/>
        <w:gridCol w:w="1417"/>
        <w:gridCol w:w="236"/>
        <w:gridCol w:w="265"/>
        <w:gridCol w:w="265"/>
        <w:gridCol w:w="227"/>
        <w:gridCol w:w="38"/>
        <w:gridCol w:w="265"/>
        <w:gridCol w:w="265"/>
        <w:gridCol w:w="265"/>
        <w:gridCol w:w="266"/>
        <w:gridCol w:w="35"/>
        <w:gridCol w:w="231"/>
        <w:gridCol w:w="266"/>
        <w:gridCol w:w="266"/>
        <w:gridCol w:w="229"/>
        <w:gridCol w:w="37"/>
        <w:gridCol w:w="267"/>
        <w:gridCol w:w="267"/>
        <w:gridCol w:w="267"/>
        <w:gridCol w:w="267"/>
        <w:gridCol w:w="29"/>
        <w:gridCol w:w="238"/>
        <w:gridCol w:w="267"/>
        <w:gridCol w:w="267"/>
        <w:gridCol w:w="159"/>
        <w:gridCol w:w="108"/>
        <w:gridCol w:w="267"/>
        <w:gridCol w:w="267"/>
        <w:gridCol w:w="267"/>
        <w:gridCol w:w="267"/>
        <w:gridCol w:w="19"/>
        <w:gridCol w:w="248"/>
        <w:gridCol w:w="267"/>
        <w:gridCol w:w="267"/>
        <w:gridCol w:w="352"/>
      </w:tblGrid>
      <w:tr w:rsidR="00592D82" w:rsidTr="006C68A8">
        <w:tc>
          <w:tcPr>
            <w:tcW w:w="279" w:type="dxa"/>
            <w:vMerge w:val="restart"/>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No</w:t>
            </w:r>
          </w:p>
        </w:tc>
        <w:tc>
          <w:tcPr>
            <w:tcW w:w="1417" w:type="dxa"/>
            <w:vMerge w:val="restart"/>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Kegiatan Penelitian</w:t>
            </w:r>
          </w:p>
        </w:tc>
        <w:tc>
          <w:tcPr>
            <w:tcW w:w="7513" w:type="dxa"/>
            <w:gridSpan w:val="34"/>
          </w:tcPr>
          <w:p w:rsidR="00592D82" w:rsidRDefault="00592D82" w:rsidP="006C68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Penelitian</w:t>
            </w:r>
          </w:p>
        </w:tc>
      </w:tr>
      <w:tr w:rsidR="00592D82" w:rsidTr="006C68A8">
        <w:tc>
          <w:tcPr>
            <w:tcW w:w="279" w:type="dxa"/>
            <w:vMerge/>
          </w:tcPr>
          <w:p w:rsidR="00592D82" w:rsidRDefault="00592D82" w:rsidP="006C68A8">
            <w:pPr>
              <w:spacing w:after="0" w:line="240" w:lineRule="auto"/>
              <w:jc w:val="both"/>
              <w:rPr>
                <w:rFonts w:ascii="Times New Roman" w:hAnsi="Times New Roman" w:cs="Times New Roman"/>
                <w:b/>
                <w:sz w:val="24"/>
                <w:szCs w:val="24"/>
              </w:rPr>
            </w:pPr>
          </w:p>
        </w:tc>
        <w:tc>
          <w:tcPr>
            <w:tcW w:w="1417" w:type="dxa"/>
            <w:vMerge/>
          </w:tcPr>
          <w:p w:rsidR="00592D82" w:rsidRDefault="00592D82" w:rsidP="006C68A8">
            <w:pPr>
              <w:spacing w:after="0" w:line="240" w:lineRule="auto"/>
              <w:jc w:val="both"/>
              <w:rPr>
                <w:rFonts w:ascii="Times New Roman" w:hAnsi="Times New Roman" w:cs="Times New Roman"/>
                <w:b/>
                <w:sz w:val="24"/>
                <w:szCs w:val="24"/>
              </w:rPr>
            </w:pPr>
          </w:p>
        </w:tc>
        <w:tc>
          <w:tcPr>
            <w:tcW w:w="993" w:type="dxa"/>
            <w:gridSpan w:val="4"/>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Okt</w:t>
            </w:r>
          </w:p>
        </w:tc>
        <w:tc>
          <w:tcPr>
            <w:tcW w:w="1134" w:type="dxa"/>
            <w:gridSpan w:val="6"/>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Nov</w:t>
            </w:r>
          </w:p>
        </w:tc>
        <w:tc>
          <w:tcPr>
            <w:tcW w:w="992" w:type="dxa"/>
            <w:gridSpan w:val="4"/>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Des</w:t>
            </w:r>
          </w:p>
        </w:tc>
        <w:tc>
          <w:tcPr>
            <w:tcW w:w="1134" w:type="dxa"/>
            <w:gridSpan w:val="6"/>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Jan</w:t>
            </w:r>
          </w:p>
        </w:tc>
        <w:tc>
          <w:tcPr>
            <w:tcW w:w="931" w:type="dxa"/>
            <w:gridSpan w:val="4"/>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Feb</w:t>
            </w:r>
          </w:p>
        </w:tc>
        <w:tc>
          <w:tcPr>
            <w:tcW w:w="1195" w:type="dxa"/>
            <w:gridSpan w:val="6"/>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Mar</w:t>
            </w:r>
          </w:p>
        </w:tc>
        <w:tc>
          <w:tcPr>
            <w:tcW w:w="1134" w:type="dxa"/>
            <w:gridSpan w:val="4"/>
          </w:tcPr>
          <w:p w:rsidR="00592D82" w:rsidRDefault="00592D82" w:rsidP="006C68A8">
            <w:pPr>
              <w:spacing w:after="0"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Apr</w:t>
            </w:r>
          </w:p>
        </w:tc>
      </w:tr>
      <w:tr w:rsidR="00592D82" w:rsidTr="006C68A8">
        <w:tc>
          <w:tcPr>
            <w:tcW w:w="279" w:type="dxa"/>
            <w:vMerge/>
          </w:tcPr>
          <w:p w:rsidR="00592D82" w:rsidRDefault="00592D82" w:rsidP="006C68A8">
            <w:pPr>
              <w:spacing w:after="0" w:line="240" w:lineRule="auto"/>
              <w:jc w:val="both"/>
              <w:rPr>
                <w:rFonts w:ascii="Times New Roman" w:hAnsi="Times New Roman" w:cs="Times New Roman"/>
                <w:sz w:val="24"/>
                <w:szCs w:val="24"/>
              </w:rPr>
            </w:pPr>
          </w:p>
        </w:tc>
        <w:tc>
          <w:tcPr>
            <w:tcW w:w="1417" w:type="dxa"/>
            <w:vMerge/>
          </w:tcPr>
          <w:p w:rsidR="00592D82" w:rsidRDefault="00592D82" w:rsidP="006C68A8">
            <w:pPr>
              <w:spacing w:after="0" w:line="240" w:lineRule="auto"/>
              <w:jc w:val="both"/>
              <w:rPr>
                <w:rFonts w:ascii="Times New Roman" w:hAnsi="Times New Roman" w:cs="Times New Roman"/>
                <w:sz w:val="24"/>
                <w:szCs w:val="24"/>
              </w:rPr>
            </w:pPr>
          </w:p>
        </w:tc>
        <w:tc>
          <w:tcPr>
            <w:tcW w:w="236"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5"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5"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5" w:type="dxa"/>
            <w:gridSpan w:val="2"/>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5"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5"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5"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6"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6"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6"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7"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52" w:type="dxa"/>
          </w:tcPr>
          <w:p w:rsidR="00592D82" w:rsidRDefault="00592D82" w:rsidP="006C68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Pengajuan Judul</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Pra Riset</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color w:val="000000" w:themeColor="text1"/>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tabs>
                <w:tab w:val="right" w:pos="63"/>
                <w:tab w:val="center" w:pos="371"/>
              </w:tabs>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Pembuatan Proposal</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5"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5"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5"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Bimbingan Proposal</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5"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5"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5"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Seminar Proposal</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Riset</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Penyusunan Skripsi</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Bimbingan Skripsi</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267"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c>
          <w:tcPr>
            <w:tcW w:w="352" w:type="dxa"/>
          </w:tcPr>
          <w:p w:rsidR="00592D82" w:rsidRDefault="00592D82" w:rsidP="006C68A8">
            <w:pPr>
              <w:spacing w:after="0" w:line="240" w:lineRule="auto"/>
              <w:jc w:val="both"/>
              <w:rPr>
                <w:rFonts w:ascii="Times New Roman" w:hAnsi="Times New Roman" w:cs="Times New Roman"/>
                <w:sz w:val="24"/>
                <w:szCs w:val="24"/>
              </w:rPr>
            </w:pPr>
          </w:p>
        </w:tc>
      </w:tr>
      <w:tr w:rsidR="00592D82" w:rsidTr="006C68A8">
        <w:tc>
          <w:tcPr>
            <w:tcW w:w="279"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592D82" w:rsidRDefault="00592D82" w:rsidP="006C68A8">
            <w:p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Sidang Meja Hijau</w:t>
            </w:r>
          </w:p>
        </w:tc>
        <w:tc>
          <w:tcPr>
            <w:tcW w:w="236"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5"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tcPr>
          <w:p w:rsidR="00592D82" w:rsidRDefault="00592D82" w:rsidP="006C68A8">
            <w:pPr>
              <w:spacing w:after="0" w:line="240" w:lineRule="auto"/>
              <w:jc w:val="both"/>
              <w:rPr>
                <w:rFonts w:ascii="Times New Roman" w:hAnsi="Times New Roman" w:cs="Times New Roman"/>
                <w:sz w:val="24"/>
                <w:szCs w:val="24"/>
              </w:rPr>
            </w:pPr>
          </w:p>
        </w:tc>
        <w:tc>
          <w:tcPr>
            <w:tcW w:w="266"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gridSpan w:val="2"/>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267" w:type="dxa"/>
          </w:tcPr>
          <w:p w:rsidR="00592D82" w:rsidRDefault="00592D82" w:rsidP="006C68A8">
            <w:pPr>
              <w:spacing w:after="0" w:line="240" w:lineRule="auto"/>
              <w:jc w:val="both"/>
              <w:rPr>
                <w:rFonts w:ascii="Times New Roman" w:hAnsi="Times New Roman" w:cs="Times New Roman"/>
                <w:sz w:val="24"/>
                <w:szCs w:val="24"/>
              </w:rPr>
            </w:pPr>
          </w:p>
        </w:tc>
        <w:tc>
          <w:tcPr>
            <w:tcW w:w="352" w:type="dxa"/>
            <w:shd w:val="clear" w:color="auto" w:fill="000000" w:themeFill="text1"/>
          </w:tcPr>
          <w:p w:rsidR="00592D82" w:rsidRDefault="00592D82" w:rsidP="006C68A8">
            <w:pPr>
              <w:spacing w:after="0" w:line="240" w:lineRule="auto"/>
              <w:jc w:val="both"/>
              <w:rPr>
                <w:rFonts w:ascii="Times New Roman" w:hAnsi="Times New Roman" w:cs="Times New Roman"/>
                <w:sz w:val="24"/>
                <w:szCs w:val="24"/>
              </w:rPr>
            </w:pPr>
          </w:p>
        </w:tc>
      </w:tr>
    </w:tbl>
    <w:p w:rsidR="00592D82" w:rsidRDefault="00592D82" w:rsidP="00592D82">
      <w:pPr>
        <w:pStyle w:val="Heading2"/>
        <w:ind w:firstLine="0"/>
        <w:jc w:val="both"/>
        <w:rPr>
          <w:rFonts w:ascii="Times New Roman" w:eastAsia="Calibri" w:hAnsi="Times New Roman" w:cs="Times New Roman"/>
          <w:b/>
          <w:color w:val="auto"/>
          <w:sz w:val="24"/>
          <w:szCs w:val="24"/>
        </w:rPr>
      </w:pPr>
      <w:bookmarkStart w:id="12" w:name="_Toc137401635"/>
      <w:r>
        <w:rPr>
          <w:rFonts w:ascii="Times New Roman" w:eastAsia="Calibri" w:hAnsi="Times New Roman" w:cs="Times New Roman"/>
          <w:b/>
          <w:color w:val="auto"/>
          <w:sz w:val="24"/>
          <w:szCs w:val="24"/>
        </w:rPr>
        <w:lastRenderedPageBreak/>
        <w:t>3.4 Definisi dan Operasional Variabel</w:t>
      </w:r>
      <w:bookmarkEnd w:id="12"/>
    </w:p>
    <w:p w:rsidR="00592D82" w:rsidRDefault="00592D82" w:rsidP="00592D82">
      <w:pPr>
        <w:spacing w:after="0"/>
        <w:ind w:firstLine="360"/>
        <w:jc w:val="both"/>
        <w:rPr>
          <w:rFonts w:ascii="Times New Roman" w:eastAsia="Calibri" w:hAnsi="Times New Roman" w:cs="Times New Roman"/>
          <w:b/>
          <w:bCs/>
          <w:sz w:val="24"/>
          <w:szCs w:val="24"/>
        </w:rPr>
      </w:pPr>
      <w:r>
        <w:rPr>
          <w:rFonts w:ascii="Times New Roman" w:eastAsia="Calibri" w:hAnsi="Times New Roman" w:cs="Times New Roman"/>
          <w:sz w:val="24"/>
          <w:szCs w:val="24"/>
        </w:rPr>
        <w:t>Variabel operasional adalah variabel yang dioperasikan untuk pengujian hipotesis. Agar penelitian ini lebih terarah maka perlu ditentukan variabel-variabel yang akan diteliti. Dalam hal ini dibagi menjadi dua, yaitu:</w:t>
      </w:r>
    </w:p>
    <w:p w:rsidR="00592D82" w:rsidRDefault="00592D82" w:rsidP="00592D82">
      <w:pPr>
        <w:numPr>
          <w:ilvl w:val="0"/>
          <w:numId w:val="2"/>
        </w:numPr>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Variabel bebas (X) </w:t>
      </w:r>
    </w:p>
    <w:p w:rsidR="00592D82" w:rsidRDefault="00592D82" w:rsidP="00592D82">
      <w:pPr>
        <w:autoSpaceDE w:val="0"/>
        <w:autoSpaceDN w:val="0"/>
        <w:adjustRightInd w:val="0"/>
        <w:spacing w:after="0"/>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Variabel bebas adala h variabel yang menjadi sebab atau merubah dan mempengaruhi variabel lain. Indikator variabel ini adalah Kemampuan teknik personal (X1) Program pendidikan dan pelatihan (X2) dan Keterlibatan pengguna  sistem (X3)</w:t>
      </w:r>
    </w:p>
    <w:p w:rsidR="00592D82" w:rsidRDefault="00592D82" w:rsidP="00592D82">
      <w:pPr>
        <w:numPr>
          <w:ilvl w:val="0"/>
          <w:numId w:val="2"/>
        </w:numPr>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Variabel Terikat (Y)</w:t>
      </w:r>
    </w:p>
    <w:p w:rsidR="00592D82" w:rsidRDefault="00592D82" w:rsidP="00592D82">
      <w:pPr>
        <w:autoSpaceDE w:val="0"/>
        <w:autoSpaceDN w:val="0"/>
        <w:adjustRightInd w:val="0"/>
        <w:spacing w:after="0"/>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Variabel terikat merupakan variabel terikat yang dipengaruhi oleh variabel bebas. Variabel ini sebaiknya dibahas dalam-dalam pada latar belakang penelitian. Indikator dalam variabel ini adalah Penggunaan Sistem Informasi Akuntansi  (Y).</w:t>
      </w:r>
    </w:p>
    <w:p w:rsidR="00592D82" w:rsidRDefault="00592D82" w:rsidP="00592D82">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3.4</w:t>
      </w:r>
    </w:p>
    <w:p w:rsidR="00592D82" w:rsidRDefault="00592D82" w:rsidP="00592D82">
      <w:pPr>
        <w:autoSpaceDE w:val="0"/>
        <w:autoSpaceDN w:val="0"/>
        <w:adjustRightInd w:val="0"/>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Operasional Variabel</w:t>
      </w:r>
    </w:p>
    <w:tbl>
      <w:tblPr>
        <w:tblStyle w:val="TableGrid"/>
        <w:tblW w:w="7512" w:type="dxa"/>
        <w:tblInd w:w="421" w:type="dxa"/>
        <w:tblLayout w:type="fixed"/>
        <w:tblLook w:val="04A0"/>
      </w:tblPr>
      <w:tblGrid>
        <w:gridCol w:w="567"/>
        <w:gridCol w:w="1559"/>
        <w:gridCol w:w="1843"/>
        <w:gridCol w:w="2409"/>
        <w:gridCol w:w="1134"/>
      </w:tblGrid>
      <w:tr w:rsidR="00592D82" w:rsidTr="006C68A8">
        <w:tc>
          <w:tcPr>
            <w:tcW w:w="567" w:type="dxa"/>
          </w:tcPr>
          <w:p w:rsidR="00592D82" w:rsidRDefault="00592D82" w:rsidP="006C68A8">
            <w:pPr>
              <w:autoSpaceDE w:val="0"/>
              <w:autoSpaceDN w:val="0"/>
              <w:adjustRightInd w:val="0"/>
              <w:spacing w:after="0"/>
              <w:ind w:firstLine="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No</w:t>
            </w:r>
          </w:p>
        </w:tc>
        <w:tc>
          <w:tcPr>
            <w:tcW w:w="1559" w:type="dxa"/>
          </w:tcPr>
          <w:p w:rsidR="00592D82" w:rsidRDefault="00592D82" w:rsidP="006C68A8">
            <w:pPr>
              <w:autoSpaceDE w:val="0"/>
              <w:autoSpaceDN w:val="0"/>
              <w:adjustRightInd w:val="0"/>
              <w:spacing w:after="0"/>
              <w:ind w:firstLine="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Variabel</w:t>
            </w:r>
          </w:p>
        </w:tc>
        <w:tc>
          <w:tcPr>
            <w:tcW w:w="1843" w:type="dxa"/>
          </w:tcPr>
          <w:p w:rsidR="00592D82" w:rsidRDefault="00592D82" w:rsidP="006C68A8">
            <w:pPr>
              <w:autoSpaceDE w:val="0"/>
              <w:autoSpaceDN w:val="0"/>
              <w:adjustRightInd w:val="0"/>
              <w:spacing w:after="0"/>
              <w:ind w:firstLine="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Definisi</w:t>
            </w:r>
          </w:p>
        </w:tc>
        <w:tc>
          <w:tcPr>
            <w:tcW w:w="2409" w:type="dxa"/>
          </w:tcPr>
          <w:p w:rsidR="00592D82" w:rsidRDefault="00592D82" w:rsidP="006C68A8">
            <w:pPr>
              <w:autoSpaceDE w:val="0"/>
              <w:autoSpaceDN w:val="0"/>
              <w:adjustRightInd w:val="0"/>
              <w:spacing w:after="0"/>
              <w:ind w:firstLine="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Indikator</w:t>
            </w:r>
          </w:p>
        </w:tc>
        <w:tc>
          <w:tcPr>
            <w:tcW w:w="1134" w:type="dxa"/>
          </w:tcPr>
          <w:p w:rsidR="00592D82" w:rsidRDefault="00592D82" w:rsidP="006C68A8">
            <w:pPr>
              <w:autoSpaceDE w:val="0"/>
              <w:autoSpaceDN w:val="0"/>
              <w:adjustRightInd w:val="0"/>
              <w:spacing w:after="0"/>
              <w:ind w:firstLine="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Skala</w:t>
            </w:r>
          </w:p>
        </w:tc>
      </w:tr>
      <w:tr w:rsidR="00592D82" w:rsidTr="006C68A8">
        <w:tc>
          <w:tcPr>
            <w:tcW w:w="567"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9"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Kemampuan Teknik Personal (X1)</w:t>
            </w:r>
          </w:p>
          <w:p w:rsidR="00592D82" w:rsidRDefault="00592D82" w:rsidP="006C68A8">
            <w:pPr>
              <w:autoSpaceDE w:val="0"/>
              <w:autoSpaceDN w:val="0"/>
              <w:adjustRightInd w:val="0"/>
              <w:spacing w:after="0" w:line="240" w:lineRule="auto"/>
              <w:contextualSpacing/>
              <w:jc w:val="both"/>
              <w:rPr>
                <w:rFonts w:ascii="Times New Roman" w:eastAsia="Calibri" w:hAnsi="Times New Roman" w:cs="Times New Roman"/>
                <w:sz w:val="24"/>
                <w:szCs w:val="24"/>
              </w:rPr>
            </w:pPr>
          </w:p>
          <w:p w:rsidR="00592D82" w:rsidRDefault="001278BF"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ldLock="1"/>
            </w:r>
            <w:r w:rsidR="00592D82">
              <w:rPr>
                <w:rFonts w:ascii="Times New Roman" w:eastAsia="Calibri" w:hAnsi="Times New Roman" w:cs="Times New Roman"/>
                <w:sz w:val="24"/>
                <w:szCs w:val="24"/>
              </w:rPr>
              <w:instrText>ADDIN CSL_CITATION {"citationItems":[{"id":"ITEM-1","itemData":{"abstract":"Abstrak Penelitian ini bertujuan untuk menguji pengaruh keterlibatan pemakai, kemampuan teknik personal dan pelatihan terhadap kinerja sistem informasi akuntansi pada perbankan syariah di Banda Aceh. Populasi dalam penelitian ini adalah para karyawan yang bekerja dan menggunakan sistem informasi akuntansi pada 8 perbankan syariah di Banda Aceh. Pengumpulan data dan informasi dalam penelitian ini dilakukan dengan penelitian lapangan (field research). Data yang digunakan adalah data primer yang diperoleh secara langsung dari subjek penelitian dalam bentuk kuesioner. Dari hasil distribusi frekuensi ditanggapi dengan baik. Pegujian pengaruh variabel independen terhadap variabel dependen dilakukan dengan menggunakan model regresi linear berganda. Hasil penelitian ini menunjukkan bahwa baik secara parsial maupun simultan, keterlibatan pemakai, kemampuan teknik personal, dan pelatihan berpengaruh terhadap kinerja sistem informasi akuntansi pada perbankan syariah di Banda Aceh.","author":[{"dropping-particle":"","family":"Tiara","given":"Siti","non-dropping-particle":"","parse-names":false,"suffix":""},{"dropping-particle":"","family":"Fuadi","given":"Raida","non-dropping-particle":"","parse-names":false,"suffix":""}],"container-title":"Jurnal Ilmiah Mahasiswa Ekonomi Akuntansi (JIMEKA)","id":"ITEM-1","issue":"4","issued":{"date-parts":[["2018"]]},"page":"703-711","title":"Pengaruh Keterlibatan Pemakai, Kemampuan Teknik Personal, Dan Pelatihan Terhadap Kinerja Sistem Informasi Akuntansi (Studi Pada Perbankan Syariah Di Banda Aceh)","type":"article-journal","volume":"3"},"uris":["http://www.mendeley.com/documents/?uuid=f1674a65-2ee2-43ef-82ec-739b6cbb863a"]}],"mendeley":{"formattedCitation":"(Tiara &amp; Fuadi, 2018)","plainTextFormattedCitation":"(Tiara &amp; Fuadi, 2018)","previouslyFormattedCitation":"(Tiara &amp; Fuadi, 2018)"},"properties":{"noteIndex":0},"schema":"https://github.com/citation-style-language/schema/raw/master/csl-citation.json"}</w:instrText>
            </w:r>
            <w:r>
              <w:rPr>
                <w:rFonts w:ascii="Times New Roman" w:eastAsia="Calibri" w:hAnsi="Times New Roman" w:cs="Times New Roman"/>
                <w:sz w:val="24"/>
                <w:szCs w:val="24"/>
              </w:rPr>
              <w:fldChar w:fldCharType="separate"/>
            </w:r>
            <w:r w:rsidR="00592D82">
              <w:rPr>
                <w:rFonts w:ascii="Times New Roman" w:eastAsia="Calibri" w:hAnsi="Times New Roman" w:cs="Times New Roman"/>
                <w:sz w:val="24"/>
                <w:szCs w:val="24"/>
              </w:rPr>
              <w:t>(Tiara &amp; Fuadi, 2018)</w:t>
            </w:r>
            <w:r>
              <w:rPr>
                <w:rFonts w:ascii="Times New Roman" w:eastAsia="Calibri" w:hAnsi="Times New Roman" w:cs="Times New Roman"/>
                <w:sz w:val="24"/>
                <w:szCs w:val="24"/>
              </w:rPr>
              <w:fldChar w:fldCharType="end"/>
            </w:r>
          </w:p>
          <w:p w:rsidR="00592D82" w:rsidRDefault="00592D82" w:rsidP="006C68A8">
            <w:pPr>
              <w:autoSpaceDE w:val="0"/>
              <w:autoSpaceDN w:val="0"/>
              <w:adjustRightInd w:val="0"/>
              <w:spacing w:after="0" w:line="240" w:lineRule="auto"/>
              <w:contextualSpacing/>
              <w:jc w:val="both"/>
              <w:rPr>
                <w:rFonts w:ascii="Times New Roman" w:eastAsia="Calibri" w:hAnsi="Times New Roman" w:cs="Times New Roman"/>
                <w:sz w:val="24"/>
                <w:szCs w:val="24"/>
              </w:rPr>
            </w:pPr>
          </w:p>
        </w:tc>
        <w:tc>
          <w:tcPr>
            <w:tcW w:w="1843"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hAnsi="Times New Roman" w:cs="Times New Roman"/>
                <w:sz w:val="24"/>
                <w:szCs w:val="24"/>
              </w:rPr>
              <w:t>kemampuan teknik personal merupakan kemampuan (</w:t>
            </w:r>
            <w:r>
              <w:rPr>
                <w:rFonts w:ascii="Times New Roman" w:hAnsi="Times New Roman" w:cs="Times New Roman"/>
                <w:i/>
                <w:sz w:val="24"/>
                <w:szCs w:val="24"/>
              </w:rPr>
              <w:t>ability</w:t>
            </w:r>
            <w:r>
              <w:rPr>
                <w:rFonts w:ascii="Times New Roman" w:hAnsi="Times New Roman" w:cs="Times New Roman"/>
                <w:sz w:val="24"/>
                <w:szCs w:val="24"/>
              </w:rPr>
              <w:t>) kapasitas seorang individu untuk melakukan beragam tugas dalam suatu pekerjaan.</w:t>
            </w:r>
          </w:p>
        </w:tc>
        <w:tc>
          <w:tcPr>
            <w:tcW w:w="2409" w:type="dxa"/>
          </w:tcPr>
          <w:p w:rsidR="00592D82" w:rsidRDefault="00592D82" w:rsidP="00592D82">
            <w:pPr>
              <w:pStyle w:val="ListParagraph"/>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Keahlian</w:t>
            </w:r>
          </w:p>
        </w:tc>
        <w:tc>
          <w:tcPr>
            <w:tcW w:w="1134"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Likert </w:t>
            </w:r>
          </w:p>
        </w:tc>
      </w:tr>
      <w:tr w:rsidR="00592D82" w:rsidTr="006C68A8">
        <w:tc>
          <w:tcPr>
            <w:tcW w:w="567"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559"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Program Pendidikan dan Pelatihan (X2)</w:t>
            </w:r>
          </w:p>
          <w:p w:rsidR="00592D82" w:rsidRDefault="00592D82" w:rsidP="006C68A8">
            <w:pPr>
              <w:autoSpaceDE w:val="0"/>
              <w:autoSpaceDN w:val="0"/>
              <w:adjustRightInd w:val="0"/>
              <w:spacing w:after="0" w:line="240" w:lineRule="auto"/>
              <w:contextualSpacing/>
              <w:jc w:val="both"/>
              <w:rPr>
                <w:rFonts w:ascii="Times New Roman" w:eastAsia="Calibri" w:hAnsi="Times New Roman" w:cs="Times New Roman"/>
                <w:sz w:val="24"/>
                <w:szCs w:val="24"/>
              </w:rPr>
            </w:pPr>
          </w:p>
          <w:p w:rsidR="00592D82" w:rsidRDefault="001278BF"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ldLock="1"/>
            </w:r>
            <w:r w:rsidR="00592D82">
              <w:rPr>
                <w:rFonts w:ascii="Times New Roman" w:eastAsia="Calibri" w:hAnsi="Times New Roman" w:cs="Times New Roman"/>
                <w:sz w:val="24"/>
                <w:szCs w:val="24"/>
              </w:rPr>
              <w:instrText>ADDIN CSL_CITATION {"citationItems":[{"id":"ITEM-1","itemData":{"author":[{"dropping-particle":"","family":"Tambunan","given":"Desi Natalia","non-dropping-particle":"","parse-names":false,"suffix":""}],"id":"ITEM-1","issued":{"date-parts":[["2018"]]},"title":"Analisis Faktor- Faktor Yang Mempengaruhi Kinerja Sistem Informasi Akuntansi Pada Rumah Sakit Umum Daerah Dr. Pirngadi Medan","type":"article-journal"},"uris":["http://www.mendeley.com/documents/?uuid=b6c6a71b-0644-4b2b-8086-83cde0668cfd"]}],"mendeley":{"formattedCitation":"(Tambunan, 2018)","plainTextFormattedCitation":"(Tambunan, 2018)","previouslyFormattedCitation":"(Tambunan, 2018)"},"properties":{"noteIndex":0},"schema":"https://github.com/citation-style-language/schema/raw/master/csl-citation.json"}</w:instrText>
            </w:r>
            <w:r>
              <w:rPr>
                <w:rFonts w:ascii="Times New Roman" w:eastAsia="Calibri" w:hAnsi="Times New Roman" w:cs="Times New Roman"/>
                <w:sz w:val="24"/>
                <w:szCs w:val="24"/>
              </w:rPr>
              <w:fldChar w:fldCharType="separate"/>
            </w:r>
            <w:r w:rsidR="00592D82">
              <w:rPr>
                <w:rFonts w:ascii="Times New Roman" w:eastAsia="Calibri" w:hAnsi="Times New Roman" w:cs="Times New Roman"/>
                <w:sz w:val="24"/>
                <w:szCs w:val="24"/>
              </w:rPr>
              <w:t>(Tambunan, 2018)</w:t>
            </w:r>
            <w:r>
              <w:rPr>
                <w:rFonts w:ascii="Times New Roman" w:eastAsia="Calibri" w:hAnsi="Times New Roman" w:cs="Times New Roman"/>
                <w:sz w:val="24"/>
                <w:szCs w:val="24"/>
              </w:rPr>
              <w:fldChar w:fldCharType="end"/>
            </w:r>
          </w:p>
        </w:tc>
        <w:tc>
          <w:tcPr>
            <w:tcW w:w="1843"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hAnsi="Times New Roman" w:cs="Times New Roman"/>
                <w:sz w:val="24"/>
                <w:szCs w:val="24"/>
              </w:rPr>
              <w:t>setiap usaha untuk memperbaiki prestasi kerja pada suatu pekerja tertentu yang menjadi tanggung jawabnya idealnya, pelatihan harus dirancang untuk mewujudkan tujuan para pekerja secara perorangan</w:t>
            </w:r>
          </w:p>
        </w:tc>
        <w:tc>
          <w:tcPr>
            <w:tcW w:w="2409" w:type="dxa"/>
          </w:tcPr>
          <w:p w:rsidR="00592D82" w:rsidRDefault="00592D82" w:rsidP="00592D82">
            <w:pPr>
              <w:pStyle w:val="ListParagraph"/>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Adanya program pelatihan dan pendidikan yang diperkenalkan kepada pengguna SIA.</w:t>
            </w:r>
          </w:p>
          <w:p w:rsidR="00592D82" w:rsidRDefault="00592D82" w:rsidP="00592D82">
            <w:pPr>
              <w:pStyle w:val="ListParagraph"/>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Adanya keuntungan yang diperoleh pengguna dari program pelatihan dan pendidikan pengguna SIA tersebut.</w:t>
            </w:r>
          </w:p>
        </w:tc>
        <w:tc>
          <w:tcPr>
            <w:tcW w:w="1134"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Likert </w:t>
            </w:r>
          </w:p>
        </w:tc>
      </w:tr>
      <w:tr w:rsidR="00592D82" w:rsidTr="006C68A8">
        <w:tc>
          <w:tcPr>
            <w:tcW w:w="567"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Keterlibatan Pengguna Sistem (X3)</w:t>
            </w:r>
          </w:p>
          <w:p w:rsidR="00592D82" w:rsidRDefault="00592D82" w:rsidP="006C68A8">
            <w:pPr>
              <w:autoSpaceDE w:val="0"/>
              <w:autoSpaceDN w:val="0"/>
              <w:adjustRightInd w:val="0"/>
              <w:spacing w:after="0" w:line="240" w:lineRule="auto"/>
              <w:contextualSpacing/>
              <w:jc w:val="both"/>
              <w:rPr>
                <w:rFonts w:ascii="Times New Roman" w:eastAsia="Calibri" w:hAnsi="Times New Roman" w:cs="Times New Roman"/>
                <w:sz w:val="24"/>
                <w:szCs w:val="24"/>
              </w:rPr>
            </w:pPr>
          </w:p>
          <w:p w:rsidR="00592D82" w:rsidRDefault="001278BF"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ldLock="1"/>
            </w:r>
            <w:r w:rsidR="00592D82">
              <w:rPr>
                <w:rFonts w:ascii="Times New Roman" w:eastAsia="Calibri" w:hAnsi="Times New Roman" w:cs="Times New Roman"/>
                <w:sz w:val="24"/>
                <w:szCs w:val="24"/>
              </w:rPr>
              <w:instrText>ADDIN CSL_CITATION {"citationItems":[{"id":"ITEM-1","itemData":{"DOI":"10.21070/jas.v5i2.1332","abstract":"The purpose of this research is to find out the influence of user involvement, training and education, and top management support on the performance of accounting information systems. The dependent variable in this study is the performance of accounting information systems. While the independent variables are user involvement, training and education, and top management support. The sample taken in this study were 54 respondents who were employees of the Sentani Malang Oncology Hospital who used the accounting information system. The analysis technique used descriptive statistical analysis and PLS analysis using warpls7. The results of this study show: (1) There is a positive and significant direct influence between user involvement on the performance of the accounting information system, (2) There is a positive and significant direct influence between training and education on the performance of the accounting information system, (3) There is a positive and significant direct influence between top management support on the performance of the accounting information system.","author":[{"dropping-particle":"","family":"Sri Wahjuni Latifah","given":"","non-dropping-particle":"","parse-names":false,"suffix":""},{"dropping-particle":"","family":"Wibi Abitama","given":"","non-dropping-particle":"","parse-names":false,"suffix":""}],"container-title":"Journal of Accounting Science","id":"ITEM-1","issue":"2","issued":{"date-parts":[["2021"]]},"page":"127-142","title":"Keterlibatan Pemakai, Pelatihan Dan Pendidikan, Serta Dukungan Manajemen Puncak Terhadap Kinerja Sistem Informasi Akuntansi","type":"article-journal","volume":"5"},"uris":["http://www.mendeley.com/documents/?uuid=33b4fed3-0a1a-42f5-85c6-db81ff12c5a9"]}],"mendeley":{"formattedCitation":"(Sri Wahjuni Latifah &amp; Wibi Abitama, 2021)","plainTextFormattedCitation":"(Sri Wahjuni Latifah &amp; Wibi Abitama, 2021)","previouslyFormattedCitation":"(Sri Wahjuni Latifah &amp; Wibi Abitama, 2021)"},"properties":{"noteIndex":0},"schema":"https://github.com/citation-style-language/schema/raw/master/csl-citation.json"}</w:instrText>
            </w:r>
            <w:r>
              <w:rPr>
                <w:rFonts w:ascii="Times New Roman" w:eastAsia="Calibri" w:hAnsi="Times New Roman" w:cs="Times New Roman"/>
                <w:sz w:val="24"/>
                <w:szCs w:val="24"/>
              </w:rPr>
              <w:fldChar w:fldCharType="separate"/>
            </w:r>
            <w:r w:rsidR="00592D82">
              <w:rPr>
                <w:rFonts w:ascii="Times New Roman" w:eastAsia="Calibri" w:hAnsi="Times New Roman" w:cs="Times New Roman"/>
                <w:sz w:val="24"/>
                <w:szCs w:val="24"/>
              </w:rPr>
              <w:t>(Sri Wahjuni Latifah &amp; Wibi Abitama, 2021)</w:t>
            </w:r>
            <w:r>
              <w:rPr>
                <w:rFonts w:ascii="Times New Roman" w:eastAsia="Calibri" w:hAnsi="Times New Roman" w:cs="Times New Roman"/>
                <w:sz w:val="24"/>
                <w:szCs w:val="24"/>
              </w:rPr>
              <w:fldChar w:fldCharType="end"/>
            </w:r>
          </w:p>
        </w:tc>
        <w:tc>
          <w:tcPr>
            <w:tcW w:w="1843"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bagian yang tidak dapat dilepaskan dari keberhasilan penerapan suatu sistem atau teknologi. Keterlibatan pemakai sangat dibutuhkan dalam proses pengembangan sistem informasi, baik manual maupun yang telah terkomputerisasi mengharuskan adanya keterlibatan pemakai baik dalam tahap perencanaan maupun tahap pengembangan sistem. User atau pemakai yang terlibat dalam proses </w:t>
            </w:r>
            <w:r>
              <w:rPr>
                <w:rFonts w:ascii="Times New Roman" w:hAnsi="Times New Roman" w:cs="Times New Roman"/>
                <w:sz w:val="24"/>
                <w:szCs w:val="24"/>
              </w:rPr>
              <w:lastRenderedPageBreak/>
              <w:t>pengembangan sistem dapat meningkatkan kinerja sistem informasi akuntansi melalui penyampaian informasi atau pengembangan sistem yang sesuai dengan kebutuhan dari pemakai tersebut</w:t>
            </w:r>
          </w:p>
        </w:tc>
        <w:tc>
          <w:tcPr>
            <w:tcW w:w="2409" w:type="dxa"/>
          </w:tcPr>
          <w:p w:rsidR="00592D82" w:rsidRDefault="00592D82" w:rsidP="00592D82">
            <w:pPr>
              <w:pStyle w:val="ListParagraph"/>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Hubungan</w:t>
            </w:r>
          </w:p>
          <w:p w:rsidR="00592D82" w:rsidRDefault="00592D82" w:rsidP="00592D82">
            <w:pPr>
              <w:pStyle w:val="ListParagraph"/>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Wawasan</w:t>
            </w:r>
          </w:p>
          <w:p w:rsidR="00592D82" w:rsidRDefault="00592D82" w:rsidP="00592D82">
            <w:pPr>
              <w:pStyle w:val="ListParagraph"/>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Tanggung jawab</w:t>
            </w:r>
          </w:p>
          <w:p w:rsidR="00592D82" w:rsidRDefault="00592D82" w:rsidP="00592D82">
            <w:pPr>
              <w:pStyle w:val="ListParagraph"/>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Keinginan pemakai</w:t>
            </w:r>
          </w:p>
        </w:tc>
        <w:tc>
          <w:tcPr>
            <w:tcW w:w="1134"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Likert </w:t>
            </w:r>
          </w:p>
        </w:tc>
      </w:tr>
      <w:tr w:rsidR="00592D82" w:rsidTr="006C68A8">
        <w:tc>
          <w:tcPr>
            <w:tcW w:w="567" w:type="dxa"/>
          </w:tcPr>
          <w:p w:rsidR="00592D82" w:rsidRDefault="00592D82" w:rsidP="006C68A8">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559"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Penggunaan Sistem Informasi Akuntansi (SIA) (Y)</w:t>
            </w:r>
          </w:p>
          <w:p w:rsidR="00592D82" w:rsidRDefault="00592D82" w:rsidP="006C68A8">
            <w:pPr>
              <w:autoSpaceDE w:val="0"/>
              <w:autoSpaceDN w:val="0"/>
              <w:adjustRightInd w:val="0"/>
              <w:spacing w:after="0" w:line="240" w:lineRule="auto"/>
              <w:contextualSpacing/>
              <w:jc w:val="both"/>
              <w:rPr>
                <w:rFonts w:ascii="Times New Roman" w:eastAsia="Calibri" w:hAnsi="Times New Roman" w:cs="Times New Roman"/>
                <w:sz w:val="24"/>
                <w:szCs w:val="24"/>
              </w:rPr>
            </w:pPr>
          </w:p>
          <w:p w:rsidR="00592D82" w:rsidRDefault="001278BF"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begin" w:fldLock="1"/>
            </w:r>
            <w:r w:rsidR="00592D82">
              <w:rPr>
                <w:rFonts w:ascii="Times New Roman" w:eastAsia="Calibri" w:hAnsi="Times New Roman" w:cs="Times New Roman"/>
                <w:sz w:val="24"/>
                <w:szCs w:val="24"/>
              </w:rPr>
              <w:instrText>ADDIN CSL_CITATION {"citationItems":[{"id":"ITEM-1","itemData":{"abstract":"Latar belakang penelitian ini adalah fakta yang menunjukkan hal terpenting dalam kegiatan operasi perusahaan adalah penjualan dan penerimaan kas. Sistem informasi akuntansi penjualan dan penerimaan kas adalah salah satu sub sistem dalam informasi akuntansi yang menjelaskan tentang bagaimana prosedur yang benar dalam aktivitas penjualan dan penerimaan kas. Itu juga ada dalam sistem pengendalian internal yang juga membutuhkan seperangkat sistem kontrol yang dapat melindungi sistem itu dari penipuan, baik itu manipulasi data atau inventaris. Permasalahan dalam penelitian ini adalah (1) Bagaimana penerapan sistem informasi penjualan dan penerimaan kas di PT Putra Indo Cahaya Batam? Penelitian ini menggunakan pendekatan kualitatif karena data yang dikumpulkan berupa pernyataan atau deskriptif yang diterima oleh penulis.Data yang digunakan dalam penelitian ini adalah data primer. Prosedur pengumpulan data adalah observasi, dokumentasi dan wawancara langsung ke objek penelitian. Kesimpulan dari penelitian ini adalah penerapan sistem informasi akuntansi dalam penjualan tunai dan penerimaan kas di PT Putra Indo Cahaya Batam masih kurang baik terlihat dari adanya fungsi ganda, yaitu fungsi pengiriman yang ganda sebagai fungsi gudang dan kurangnya data dan kelengkapan dokumen yang digunakan dalam penjualan tunai dan penerimaan kas.Analisis sistem informasi akuntansi penjualan tunai dan penerimaan kas dalam pengendalian internal di PT Putra Indo Cahaya Batam masih kurang baik dan lemah karena tidak ada cap yang dilunasi dalam tagihan dari fungsi tunai atau fungsi pengiriman, dan jumlah penerimaan kas dari penjualan tunai disetorkan ke bank pada hari ketiga bukan pada hari transaksi terjadi atau hari berikutnya, itu menyebabkan penyalahgunaan dan pengalihan kas. Kemudian, juga tidak ada pengecekan saldo kas dan cash opname secara berkala atau tiba-tiba oleh kontrol internal.","author":[{"dropping-particle":"","family":"Indrajit","given":"Richardus Eko","non-dropping-particle":"","parse-names":false,"suffix":""}],"container-title":"Measurement","id":"ITEM-1","issue":"2","issued":{"date-parts":[["2018"]]},"page":"33-48","title":"(Akuntansi, Ekonomi, Universitas Riau Kepulauan, Indonesia)","type":"article-journal","volume":"12"},"uris":["http://www.mendeley.com/documents/?uuid=72ec7818-34cf-4641-bf70-c5d71df5458d"]}],"mendeley":{"formattedCitation":"(Indrajit, 2018)","plainTextFormattedCitation":"(Indrajit, 2018)","previouslyFormattedCitation":"(Indrajit, 2018)"},"properties":{"noteIndex":0},"schema":"https://github.com/citation-style-language/schema/raw/master/csl-citation.json"}</w:instrText>
            </w:r>
            <w:r>
              <w:rPr>
                <w:rFonts w:ascii="Times New Roman" w:eastAsia="Calibri" w:hAnsi="Times New Roman" w:cs="Times New Roman"/>
                <w:sz w:val="24"/>
                <w:szCs w:val="24"/>
              </w:rPr>
              <w:fldChar w:fldCharType="separate"/>
            </w:r>
            <w:r w:rsidR="00592D82">
              <w:rPr>
                <w:rFonts w:ascii="Times New Roman" w:eastAsia="Calibri" w:hAnsi="Times New Roman" w:cs="Times New Roman"/>
                <w:sz w:val="24"/>
                <w:szCs w:val="24"/>
              </w:rPr>
              <w:t>(Indrajit, 2018)</w:t>
            </w:r>
            <w:r>
              <w:rPr>
                <w:rFonts w:ascii="Times New Roman" w:eastAsia="Calibri" w:hAnsi="Times New Roman" w:cs="Times New Roman"/>
                <w:sz w:val="24"/>
                <w:szCs w:val="24"/>
              </w:rPr>
              <w:fldChar w:fldCharType="end"/>
            </w:r>
          </w:p>
        </w:tc>
        <w:tc>
          <w:tcPr>
            <w:tcW w:w="1843"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hAnsi="Times New Roman" w:cs="Times New Roman"/>
                <w:sz w:val="24"/>
                <w:szCs w:val="24"/>
              </w:rPr>
              <w:t>sistem akuntansi berbasis komputerisasi yang mengolah data keuangan yang berhubungan dengan data transaksi dalam siklus akuntansi dan menyajikannya dalam bentuk laporan keuangan kepada manajemen perusahaan.</w:t>
            </w:r>
          </w:p>
        </w:tc>
        <w:tc>
          <w:tcPr>
            <w:tcW w:w="2409"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Minat</w:t>
            </w:r>
          </w:p>
        </w:tc>
        <w:tc>
          <w:tcPr>
            <w:tcW w:w="1134" w:type="dxa"/>
          </w:tcPr>
          <w:p w:rsidR="00592D82" w:rsidRDefault="00592D82" w:rsidP="006C68A8">
            <w:pPr>
              <w:autoSpaceDE w:val="0"/>
              <w:autoSpaceDN w:val="0"/>
              <w:adjustRightInd w:val="0"/>
              <w:spacing w:after="0" w:line="240" w:lineRule="auto"/>
              <w:ind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Likert </w:t>
            </w:r>
          </w:p>
        </w:tc>
      </w:tr>
    </w:tbl>
    <w:p w:rsidR="00592D82" w:rsidRDefault="00592D82" w:rsidP="00592D82">
      <w:pPr>
        <w:pStyle w:val="Heading2"/>
        <w:ind w:firstLine="0"/>
        <w:jc w:val="both"/>
        <w:rPr>
          <w:rFonts w:ascii="Times New Roman" w:eastAsiaTheme="minorHAnsi" w:hAnsi="Times New Roman" w:cs="Times New Roman"/>
          <w:i/>
          <w:color w:val="000000"/>
          <w:sz w:val="24"/>
          <w:szCs w:val="24"/>
        </w:rPr>
      </w:pPr>
    </w:p>
    <w:p w:rsidR="00592D82" w:rsidRDefault="00592D82" w:rsidP="00592D82">
      <w:pPr>
        <w:pStyle w:val="Heading2"/>
        <w:ind w:firstLine="0"/>
        <w:jc w:val="both"/>
        <w:rPr>
          <w:rFonts w:ascii="Times New Roman" w:hAnsi="Times New Roman" w:cs="Times New Roman"/>
          <w:b/>
          <w:color w:val="auto"/>
          <w:sz w:val="24"/>
          <w:szCs w:val="24"/>
        </w:rPr>
      </w:pPr>
      <w:bookmarkStart w:id="13" w:name="_Toc137401636"/>
      <w:r>
        <w:rPr>
          <w:rFonts w:ascii="Times New Roman" w:hAnsi="Times New Roman" w:cs="Times New Roman"/>
          <w:b/>
          <w:color w:val="auto"/>
          <w:sz w:val="24"/>
          <w:szCs w:val="24"/>
        </w:rPr>
        <w:t>3.5 Instrumen Penelitian</w:t>
      </w:r>
      <w:bookmarkEnd w:id="13"/>
    </w:p>
    <w:p w:rsidR="00592D82" w:rsidRDefault="00592D82" w:rsidP="00592D82">
      <w:pPr>
        <w:pStyle w:val="ListParagraph"/>
        <w:ind w:left="0" w:firstLine="851"/>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Menurut </w:t>
      </w:r>
      <w:r w:rsidR="001278BF">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{"citationItems":[{"id":"ITEM-1","itemData":{"author":[{"dropping-particle":"","family":"Sugiyono","given":"","non-dropping-particle":"","parse-names":false,"suffix":""}],"id":"ITEM-1","issued":{"date-parts":[["2019"]]},"title":"Metode Penelitian Kuantitatif Kualitatif Dan R&amp;D","type":"book"},"uris":["http://www.mendeley.com/documents/?uuid=0527280e-1f98-4511-bd63-0631e164881c"]}],"mendeley":{"formattedCitation":"(Sugiyono, 2019)","manualFormatting":"Sugiyono (2019)","plainTextFormattedCitation":"(Sugiyono, 2019)","previouslyFormattedCitation":"(Sugiyono, 2019)"},"properties":{"noteIndex":0},"schema":"https://github.com/citation-style-language/schema/raw/master/csl-citation.json"}</w:instrText>
      </w:r>
      <w:r w:rsidR="001278BF">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Sugiyono (2019)</w:t>
      </w:r>
      <w:r w:rsidR="001278BF">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Instrumen penelitian adalah suatu alat yang digunakan mengukur fenomena alam maupun sosial yang diamati. </w:t>
      </w:r>
      <w:r>
        <w:rPr>
          <w:rFonts w:ascii="Times New Roman" w:eastAsia="Calibri" w:hAnsi="Times New Roman" w:cs="Times New Roman"/>
          <w:sz w:val="24"/>
          <w:szCs w:val="24"/>
        </w:rPr>
        <w:t xml:space="preserve">Instrumen yang digunakan adalah kuesioner yang item-item pernyataan diambil dan dimodifikasi dari penelitian-penelitian terdahulu. Dalam penelitian ini skala pengukuran yang diguakan adalah </w:t>
      </w:r>
      <w:r>
        <w:rPr>
          <w:rFonts w:ascii="Times New Roman" w:eastAsia="Calibri" w:hAnsi="Times New Roman" w:cs="Times New Roman"/>
          <w:i/>
          <w:iCs/>
          <w:sz w:val="24"/>
          <w:szCs w:val="24"/>
        </w:rPr>
        <w:t xml:space="preserve">Likert. </w:t>
      </w:r>
      <w:r>
        <w:rPr>
          <w:rFonts w:ascii="Times New Roman" w:eastAsia="Calibri" w:hAnsi="Times New Roman" w:cs="Times New Roman"/>
          <w:sz w:val="24"/>
          <w:szCs w:val="24"/>
        </w:rPr>
        <w:t xml:space="preserve">Skala </w:t>
      </w:r>
      <w:r>
        <w:rPr>
          <w:rFonts w:ascii="Times New Roman" w:eastAsia="Calibri" w:hAnsi="Times New Roman" w:cs="Times New Roman"/>
          <w:i/>
          <w:iCs/>
          <w:sz w:val="24"/>
          <w:szCs w:val="24"/>
        </w:rPr>
        <w:t xml:space="preserve">Likert </w:t>
      </w:r>
      <w:r>
        <w:rPr>
          <w:rFonts w:ascii="Times New Roman" w:eastAsia="Calibri" w:hAnsi="Times New Roman" w:cs="Times New Roman"/>
          <w:sz w:val="24"/>
          <w:szCs w:val="24"/>
        </w:rPr>
        <w:t xml:space="preserve">digunakan untuk mengukur sikap, pendapat </w:t>
      </w:r>
      <w:r>
        <w:rPr>
          <w:rFonts w:ascii="Times New Roman" w:eastAsia="Calibri" w:hAnsi="Times New Roman" w:cs="Times New Roman"/>
          <w:sz w:val="24"/>
          <w:szCs w:val="24"/>
        </w:rPr>
        <w:lastRenderedPageBreak/>
        <w:t xml:space="preserve">dan persepsi seseorang atau sekelompok orang tentang suatu fenomena sosial. Peneliti menggunakan skala </w:t>
      </w:r>
      <w:r>
        <w:rPr>
          <w:rFonts w:ascii="Times New Roman" w:eastAsia="Calibri" w:hAnsi="Times New Roman" w:cs="Times New Roman"/>
          <w:i/>
          <w:iCs/>
          <w:sz w:val="24"/>
          <w:szCs w:val="24"/>
        </w:rPr>
        <w:t xml:space="preserve">Likert </w:t>
      </w:r>
      <w:r>
        <w:rPr>
          <w:rFonts w:ascii="Times New Roman" w:eastAsia="Calibri" w:hAnsi="Times New Roman" w:cs="Times New Roman"/>
          <w:sz w:val="24"/>
          <w:szCs w:val="24"/>
        </w:rPr>
        <w:t xml:space="preserve">dengan lima alternatif jawaban yaitu: </w:t>
      </w:r>
    </w:p>
    <w:p w:rsidR="00592D82" w:rsidRDefault="00592D82" w:rsidP="00592D82">
      <w:pPr>
        <w:spacing w:after="0"/>
        <w:ind w:firstLine="357"/>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Tabel 3.5 Skor Skala </w:t>
      </w:r>
      <w:r>
        <w:rPr>
          <w:rFonts w:ascii="Times New Roman" w:eastAsia="Calibri" w:hAnsi="Times New Roman" w:cs="Times New Roman"/>
          <w:b/>
          <w:bCs/>
          <w:i/>
          <w:iCs/>
          <w:sz w:val="24"/>
          <w:szCs w:val="24"/>
        </w:rPr>
        <w:t>Likert</w:t>
      </w:r>
    </w:p>
    <w:tbl>
      <w:tblPr>
        <w:tblStyle w:val="TableGrid4"/>
        <w:tblW w:w="0" w:type="auto"/>
        <w:tblInd w:w="1668" w:type="dxa"/>
        <w:tblLook w:val="04A0"/>
      </w:tblPr>
      <w:tblGrid>
        <w:gridCol w:w="850"/>
        <w:gridCol w:w="2268"/>
        <w:gridCol w:w="1559"/>
      </w:tblGrid>
      <w:tr w:rsidR="00592D82" w:rsidTr="006C68A8">
        <w:tc>
          <w:tcPr>
            <w:tcW w:w="850"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2268"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Kriteria</w:t>
            </w:r>
          </w:p>
        </w:tc>
        <w:tc>
          <w:tcPr>
            <w:tcW w:w="1559" w:type="dxa"/>
          </w:tcPr>
          <w:p w:rsidR="00592D82" w:rsidRDefault="00592D82" w:rsidP="006C68A8">
            <w:pPr>
              <w:tabs>
                <w:tab w:val="left" w:pos="7245"/>
              </w:tabs>
              <w:spacing w:after="0" w:line="240" w:lineRule="auto"/>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r>
      <w:tr w:rsidR="00592D82" w:rsidTr="006C68A8">
        <w:tc>
          <w:tcPr>
            <w:tcW w:w="850"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68"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Sangat Setuju</w:t>
            </w:r>
          </w:p>
        </w:tc>
        <w:tc>
          <w:tcPr>
            <w:tcW w:w="1559" w:type="dxa"/>
          </w:tcPr>
          <w:p w:rsidR="00592D82" w:rsidRDefault="00592D82" w:rsidP="006C68A8">
            <w:pPr>
              <w:tabs>
                <w:tab w:val="left" w:pos="7245"/>
              </w:tabs>
              <w:spacing w:after="0" w:line="240" w:lineRule="auto"/>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592D82" w:rsidTr="006C68A8">
        <w:tc>
          <w:tcPr>
            <w:tcW w:w="850"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68"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Setuju</w:t>
            </w:r>
          </w:p>
        </w:tc>
        <w:tc>
          <w:tcPr>
            <w:tcW w:w="1559" w:type="dxa"/>
          </w:tcPr>
          <w:p w:rsidR="00592D82" w:rsidRDefault="00592D82" w:rsidP="006C68A8">
            <w:pPr>
              <w:tabs>
                <w:tab w:val="left" w:pos="7245"/>
              </w:tabs>
              <w:spacing w:after="0" w:line="240" w:lineRule="auto"/>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592D82" w:rsidTr="006C68A8">
        <w:tc>
          <w:tcPr>
            <w:tcW w:w="850"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68"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Netral</w:t>
            </w:r>
          </w:p>
        </w:tc>
        <w:tc>
          <w:tcPr>
            <w:tcW w:w="1559" w:type="dxa"/>
          </w:tcPr>
          <w:p w:rsidR="00592D82" w:rsidRDefault="00592D82" w:rsidP="006C68A8">
            <w:pPr>
              <w:tabs>
                <w:tab w:val="left" w:pos="7245"/>
              </w:tabs>
              <w:spacing w:after="0" w:line="240" w:lineRule="auto"/>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592D82" w:rsidTr="006C68A8">
        <w:tc>
          <w:tcPr>
            <w:tcW w:w="850"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68"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Tidak Setuju</w:t>
            </w:r>
          </w:p>
        </w:tc>
        <w:tc>
          <w:tcPr>
            <w:tcW w:w="1559" w:type="dxa"/>
          </w:tcPr>
          <w:p w:rsidR="00592D82" w:rsidRDefault="00592D82" w:rsidP="006C68A8">
            <w:pPr>
              <w:tabs>
                <w:tab w:val="left" w:pos="7245"/>
              </w:tabs>
              <w:spacing w:after="0" w:line="240" w:lineRule="auto"/>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92D82" w:rsidTr="006C68A8">
        <w:tc>
          <w:tcPr>
            <w:tcW w:w="850"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68" w:type="dxa"/>
          </w:tcPr>
          <w:p w:rsidR="00592D82" w:rsidRDefault="00592D82" w:rsidP="006C68A8">
            <w:pPr>
              <w:tabs>
                <w:tab w:val="left" w:pos="7245"/>
              </w:tabs>
              <w:spacing w:after="0" w:line="240" w:lineRule="auto"/>
              <w:ind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Sangat tidak setuju</w:t>
            </w:r>
          </w:p>
        </w:tc>
        <w:tc>
          <w:tcPr>
            <w:tcW w:w="1559" w:type="dxa"/>
          </w:tcPr>
          <w:p w:rsidR="00592D82" w:rsidRDefault="00592D82" w:rsidP="006C68A8">
            <w:pPr>
              <w:tabs>
                <w:tab w:val="left" w:pos="7245"/>
              </w:tabs>
              <w:spacing w:after="0" w:line="240" w:lineRule="auto"/>
              <w:ind w:firstLine="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592D82" w:rsidRDefault="00592D82" w:rsidP="00592D82">
      <w:pPr>
        <w:tabs>
          <w:tab w:val="left" w:pos="7245"/>
        </w:tabs>
        <w:spacing w:after="0" w:line="240" w:lineRule="auto"/>
        <w:ind w:firstLine="0"/>
        <w:contextualSpacing/>
        <w:jc w:val="both"/>
        <w:rPr>
          <w:rFonts w:ascii="Times New Roman" w:eastAsia="Calibri" w:hAnsi="Times New Roman" w:cs="Times New Roman"/>
          <w:i/>
          <w:iCs/>
          <w:sz w:val="24"/>
          <w:szCs w:val="24"/>
        </w:rPr>
      </w:pPr>
    </w:p>
    <w:p w:rsidR="00592D82" w:rsidRDefault="00592D82" w:rsidP="00592D82">
      <w:pPr>
        <w:tabs>
          <w:tab w:val="left" w:pos="7245"/>
        </w:tabs>
        <w:spacing w:after="0" w:line="720" w:lineRule="auto"/>
        <w:ind w:left="1701" w:hanging="850"/>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Sumber: </w:t>
      </w:r>
      <w:r w:rsidR="001278BF">
        <w:rPr>
          <w:rFonts w:ascii="Times New Roman" w:eastAsia="Calibri" w:hAnsi="Times New Roman" w:cs="Times New Roman"/>
          <w:i/>
          <w:iCs/>
          <w:sz w:val="24"/>
          <w:szCs w:val="24"/>
        </w:rPr>
        <w:fldChar w:fldCharType="begin" w:fldLock="1"/>
      </w:r>
      <w:r>
        <w:rPr>
          <w:rFonts w:ascii="Times New Roman" w:eastAsia="Calibri" w:hAnsi="Times New Roman" w:cs="Times New Roman"/>
          <w:i/>
          <w:iCs/>
          <w:sz w:val="24"/>
          <w:szCs w:val="24"/>
        </w:rPr>
        <w:instrText>ADDIN CSL_CITATION {"citationItems":[{"id":"ITEM-1","itemData":{"author":[{"dropping-particle":"","family":"Sugiyono","given":"","non-dropping-particle":"","parse-names":false,"suffix":""}],"id":"ITEM-1","issued":{"date-parts":[["2019"]]},"title":"Metode Penelitian Kuantitatif Kualitatif Dan R&amp;D","type":"book"},"uris":["http://www.mendeley.com/documents/?uuid=0527280e-1f98-4511-bd63-0631e164881c"]}],"mendeley":{"formattedCitation":"(Sugiyono, 2019)","plainTextFormattedCitation":"(Sugiyono, 2019)","previouslyFormattedCitation":"(Sugiyono, 2019)"},"properties":{"noteIndex":0},"schema":"https://github.com/citation-style-language/schema/raw/master/csl-citation.json"}</w:instrText>
      </w:r>
      <w:r w:rsidR="001278BF">
        <w:rPr>
          <w:rFonts w:ascii="Times New Roman" w:eastAsia="Calibri" w:hAnsi="Times New Roman" w:cs="Times New Roman"/>
          <w:i/>
          <w:iCs/>
          <w:sz w:val="24"/>
          <w:szCs w:val="24"/>
        </w:rPr>
        <w:fldChar w:fldCharType="separate"/>
      </w:r>
      <w:r>
        <w:rPr>
          <w:rFonts w:ascii="Times New Roman" w:eastAsia="Calibri" w:hAnsi="Times New Roman" w:cs="Times New Roman"/>
          <w:iCs/>
          <w:sz w:val="24"/>
          <w:szCs w:val="24"/>
        </w:rPr>
        <w:t>(Sugiyono, 2019)</w:t>
      </w:r>
      <w:r w:rsidR="001278BF">
        <w:rPr>
          <w:rFonts w:ascii="Times New Roman" w:eastAsia="Calibri" w:hAnsi="Times New Roman" w:cs="Times New Roman"/>
          <w:i/>
          <w:iCs/>
          <w:sz w:val="24"/>
          <w:szCs w:val="24"/>
        </w:rPr>
        <w:fldChar w:fldCharType="end"/>
      </w:r>
    </w:p>
    <w:p w:rsidR="00592D82" w:rsidRDefault="00592D82" w:rsidP="00592D82">
      <w:pPr>
        <w:pStyle w:val="Heading2"/>
        <w:ind w:firstLine="0"/>
        <w:jc w:val="both"/>
        <w:rPr>
          <w:rFonts w:ascii="Times New Roman" w:hAnsi="Times New Roman" w:cs="Times New Roman"/>
          <w:b/>
          <w:color w:val="auto"/>
          <w:sz w:val="24"/>
          <w:szCs w:val="24"/>
        </w:rPr>
      </w:pPr>
      <w:bookmarkStart w:id="14" w:name="_Toc137401637"/>
      <w:r>
        <w:rPr>
          <w:rFonts w:ascii="Times New Roman" w:hAnsi="Times New Roman" w:cs="Times New Roman"/>
          <w:b/>
          <w:color w:val="auto"/>
          <w:sz w:val="24"/>
          <w:szCs w:val="24"/>
        </w:rPr>
        <w:t>3.6 Teknik Pengumpulan Data</w:t>
      </w:r>
      <w:bookmarkEnd w:id="14"/>
    </w:p>
    <w:p w:rsidR="00592D82" w:rsidRDefault="00592D82" w:rsidP="00592D82">
      <w:pPr>
        <w:jc w:val="both"/>
        <w:rPr>
          <w:rFonts w:ascii="Times New Roman" w:hAnsi="Times New Roman" w:cs="Times New Roman"/>
          <w:sz w:val="24"/>
          <w:szCs w:val="24"/>
        </w:rPr>
      </w:pPr>
      <w:r>
        <w:rPr>
          <w:rFonts w:ascii="Times New Roman" w:hAnsi="Times New Roman" w:cs="Times New Roman"/>
          <w:color w:val="000000"/>
          <w:sz w:val="24"/>
          <w:szCs w:val="24"/>
        </w:rPr>
        <w:t xml:space="preserve">Teknik pengumpulan data yang dilakukan oleh peneliti adalah </w:t>
      </w:r>
      <w:r>
        <w:rPr>
          <w:rFonts w:ascii="Times New Roman" w:hAnsi="Times New Roman" w:cs="Times New Roman"/>
          <w:sz w:val="24"/>
          <w:szCs w:val="24"/>
        </w:rPr>
        <w:t xml:space="preserve">penelitianlapangan </w:t>
      </w:r>
      <w:r>
        <w:rPr>
          <w:rFonts w:ascii="Times New Roman" w:hAnsi="Times New Roman" w:cs="Times New Roman"/>
          <w:i/>
          <w:iCs/>
          <w:sz w:val="24"/>
          <w:szCs w:val="24"/>
        </w:rPr>
        <w:t xml:space="preserve">(Field Research) </w:t>
      </w:r>
      <w:r>
        <w:rPr>
          <w:rFonts w:ascii="Times New Roman" w:hAnsi="Times New Roman" w:cs="Times New Roman"/>
          <w:sz w:val="24"/>
          <w:szCs w:val="24"/>
        </w:rPr>
        <w:t xml:space="preserve">dan kuisioner. Penelitian lapangan merupakan teknikpengumpulan data yang dilakukan dengan cara melakukan pengamatan langsung atas objek yang diteliti untuk memperoleh data primer. </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sz w:val="24"/>
          <w:szCs w:val="24"/>
        </w:rPr>
        <w:t xml:space="preserve">Data primer </w:t>
      </w:r>
      <w:r>
        <w:rPr>
          <w:rFonts w:ascii="Times New Roman" w:hAnsi="Times New Roman" w:cs="Times New Roman"/>
          <w:color w:val="000000"/>
          <w:sz w:val="24"/>
          <w:szCs w:val="24"/>
        </w:rPr>
        <w:t>merupakan sumber data penelitian yang langsung diberikan kepada peneliti dari perusahaan dapat diperoleh dari kuisioner atau angket.</w:t>
      </w:r>
      <w:r>
        <w:rPr>
          <w:rFonts w:ascii="Times New Roman" w:hAnsi="Times New Roman" w:cs="Times New Roman"/>
          <w:sz w:val="24"/>
          <w:szCs w:val="24"/>
        </w:rPr>
        <w:t xml:space="preserve"> Sedangkan teknik pengumpulan data kuisioner merupakan daftar yang berisi pertanyaan-pertanyaanuntuk tujuan khusus yang memungkinkan seseorang analisis sistem untukmengumpulkan data dan pendapat dari para responden yang telah dipilih. </w:t>
      </w:r>
      <w:r>
        <w:rPr>
          <w:rFonts w:ascii="Times New Roman" w:hAnsi="Times New Roman" w:cs="Times New Roman"/>
          <w:color w:val="000000"/>
          <w:sz w:val="24"/>
          <w:szCs w:val="24"/>
        </w:rPr>
        <w:t>Kuisioner dalam penelitian ini akan diajukan kepada bagian akuntansi dari UMKM yang terdaftar pada Dinas Koperasi Kota Medan. Kuisioner dalam penelitian ini menggunakan metode likert 1-5 dalam menilai respon.</w:t>
      </w:r>
    </w:p>
    <w:p w:rsidR="00592D82" w:rsidRDefault="00592D82" w:rsidP="00592D82">
      <w:pPr>
        <w:pStyle w:val="Heading2"/>
        <w:ind w:firstLine="0"/>
        <w:jc w:val="both"/>
        <w:rPr>
          <w:rFonts w:ascii="Times New Roman" w:hAnsi="Times New Roman" w:cs="Times New Roman"/>
          <w:b/>
          <w:color w:val="auto"/>
          <w:sz w:val="24"/>
          <w:szCs w:val="24"/>
        </w:rPr>
      </w:pPr>
      <w:bookmarkStart w:id="15" w:name="_Toc137401638"/>
      <w:r>
        <w:rPr>
          <w:rFonts w:ascii="Times New Roman" w:hAnsi="Times New Roman" w:cs="Times New Roman"/>
          <w:b/>
          <w:color w:val="auto"/>
          <w:sz w:val="24"/>
          <w:szCs w:val="24"/>
        </w:rPr>
        <w:lastRenderedPageBreak/>
        <w:t>3.7 Teknik Analisis Data</w:t>
      </w:r>
      <w:bookmarkEnd w:id="15"/>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Analisis dilakukan menguji kualitas data lalu menganalisa data. Pengujian kualitas data dilakukan dengan uji reliabilitas dan uji validitas. Penganalisaan data dilakukan dengan metode stastic inferensial karena ingin menjelaskan populasi dari sampel </w:t>
      </w:r>
      <w:r w:rsidR="001278BF">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{"citationItems":[{"id":"ITEM-1","itemData":{"author":[{"dropping-particle":"","family":"Sugiyono","given":"","non-dropping-particle":"","parse-names":false,"suffix":""}],"id":"ITEM-1","issued":{"date-parts":[["2019"]]},"title":"Metode Penelitian Kuantitatif Kualitatif Dan R&amp;D","type":"book"},"uris":["http://www.mendeley.com/documents/?uuid=0527280e-1f98-4511-bd63-0631e164881c"]}],"mendeley":{"formattedCitation":"(Sugiyono, 2019)","plainTextFormattedCitation":"(Sugiyono, 2019)","previouslyFormattedCitation":"(Sugiyono, 2019)"},"properties":{"noteIndex":0},"schema":"https://github.com/citation-style-language/schema/raw/master/csl-citation.json"}</w:instrText>
      </w:r>
      <w:r w:rsidR="001278BF">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(Sugiyono, 2019)</w:t>
      </w:r>
      <w:r w:rsidR="001278BF">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Analisis data menggunakan analisis regresi linier berganda digunakan untuk mengetahui pengaruh variabel independen terhadap variabel dependen yang akan diperlakukan dengan SPSS </w:t>
      </w:r>
      <w:r>
        <w:rPr>
          <w:rFonts w:ascii="Times New Roman" w:hAnsi="Times New Roman" w:cs="Times New Roman"/>
          <w:i/>
          <w:color w:val="000000"/>
          <w:sz w:val="24"/>
          <w:szCs w:val="24"/>
        </w:rPr>
        <w:t>(Statistical Package For Social Science</w:t>
      </w:r>
      <w:r>
        <w:rPr>
          <w:rFonts w:ascii="Times New Roman" w:hAnsi="Times New Roman" w:cs="Times New Roman"/>
          <w:color w:val="000000"/>
          <w:sz w:val="24"/>
          <w:szCs w:val="24"/>
        </w:rPr>
        <w:t>), bagaimanapun, perlu terlebih dahulu menguji kualitas data dan menguji asumsi klasik.</w:t>
      </w:r>
    </w:p>
    <w:p w:rsidR="00592D82" w:rsidRDefault="00592D82" w:rsidP="00592D82">
      <w:pPr>
        <w:pStyle w:val="Heading3"/>
        <w:ind w:firstLine="0"/>
        <w:jc w:val="both"/>
        <w:rPr>
          <w:rFonts w:ascii="Times New Roman" w:hAnsi="Times New Roman" w:cs="Times New Roman"/>
          <w:b/>
          <w:color w:val="auto"/>
        </w:rPr>
      </w:pPr>
      <w:bookmarkStart w:id="16" w:name="_Toc137401639"/>
      <w:r>
        <w:rPr>
          <w:rFonts w:ascii="Times New Roman" w:hAnsi="Times New Roman" w:cs="Times New Roman"/>
          <w:b/>
          <w:color w:val="auto"/>
        </w:rPr>
        <w:t>3.7.1 Uji kualitas data</w:t>
      </w:r>
      <w:bookmarkEnd w:id="16"/>
    </w:p>
    <w:p w:rsidR="00592D82" w:rsidRDefault="00592D82" w:rsidP="00592D82">
      <w:pPr>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ada beberapa alat yang digunakan untuk menguji kualitas data dan analisis yang digunakan yaitu sebagai berikut:</w:t>
      </w:r>
    </w:p>
    <w:p w:rsidR="00592D82" w:rsidRDefault="00592D82" w:rsidP="00592D82">
      <w:pPr>
        <w:pStyle w:val="ListParagraph"/>
        <w:numPr>
          <w:ilvl w:val="0"/>
          <w:numId w:val="6"/>
        </w:numPr>
        <w:jc w:val="both"/>
        <w:rPr>
          <w:rFonts w:ascii="Times New Roman" w:hAnsi="Times New Roman" w:cs="Times New Roman"/>
          <w:color w:val="000000"/>
          <w:sz w:val="24"/>
          <w:szCs w:val="24"/>
        </w:rPr>
      </w:pPr>
      <w:r>
        <w:rPr>
          <w:rFonts w:ascii="Times New Roman" w:hAnsi="Times New Roman" w:cs="Times New Roman"/>
          <w:color w:val="000000"/>
          <w:sz w:val="24"/>
          <w:szCs w:val="24"/>
        </w:rPr>
        <w:t>Uji validitas</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Validitas adalah sebuah pengujian yang digunakan untuk menguji tingkat valid instrument penelitian. Instrument penelitian dikatakan valid, apabila instrument tersebut dapat digunakan untuk mengukur apa yang seharusnya diukur </w:t>
      </w:r>
      <w:r w:rsidR="001278BF">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{"citationItems":[{"id":"ITEM-1","itemData":{"author":[{"dropping-particle":"","family":"Sugiyono","given":"","non-dropping-particle":"","parse-names":false,"suffix":""}],"id":"ITEM-1","issued":{"date-parts":[["2019"]]},"title":"Metode Penelitian Kuantitatif Kualitatif Dan R&amp;D","type":"book"},"uris":["http://www.mendeley.com/documents/?uuid=0527280e-1f98-4511-bd63-0631e164881c"]}],"mendeley":{"formattedCitation":"(Sugiyono, 2019)","plainTextFormattedCitation":"(Sugiyono, 2019)","previouslyFormattedCitation":"(Sugiyono, 2019)"},"properties":{"noteIndex":0},"schema":"https://github.com/citation-style-language/schema/raw/master/csl-citation.json"}</w:instrText>
      </w:r>
      <w:r w:rsidR="001278BF">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(Sugiyono, 2019)</w:t>
      </w:r>
      <w:r w:rsidR="001278BF">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rsidR="00592D82" w:rsidRDefault="00592D82" w:rsidP="00592D82">
      <w:pPr>
        <w:ind w:left="28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b. Uji Reliabilitas</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Reliabilitas adalah sebuah pengujian yang digunakan untuk menguji tingkat reliabilitas instrument penelitian. Instrument penelitian dikatakan reliable bila menghasilkan hasil yang sama dalam beberapa kali penelitian untuk pengukuran objek yang sama (Sugiyono, 2017). Salah satu cara untuk melihat </w:t>
      </w:r>
      <w:r>
        <w:rPr>
          <w:rFonts w:ascii="Times New Roman" w:hAnsi="Times New Roman" w:cs="Times New Roman"/>
          <w:color w:val="000000"/>
          <w:sz w:val="24"/>
          <w:szCs w:val="24"/>
        </w:rPr>
        <w:lastRenderedPageBreak/>
        <w:t>realibilitas instrument dalam penelitian ini, maka akan dihitung koefisien Cronbach Alpha instrument masing-masing variable. Instrument dikatakan reliable bila memiliki nilai Cronchbach Alpha lebih besar dari 0,6 (Siregar, 2017).</w:t>
      </w:r>
    </w:p>
    <w:p w:rsidR="00592D82" w:rsidRDefault="00592D82" w:rsidP="00592D82">
      <w:pPr>
        <w:pStyle w:val="Heading3"/>
        <w:ind w:firstLine="0"/>
        <w:jc w:val="both"/>
        <w:rPr>
          <w:rFonts w:ascii="Times New Roman" w:hAnsi="Times New Roman" w:cs="Times New Roman"/>
          <w:b/>
          <w:color w:val="auto"/>
        </w:rPr>
      </w:pPr>
      <w:bookmarkStart w:id="17" w:name="_Toc137401640"/>
      <w:r>
        <w:rPr>
          <w:rFonts w:ascii="Times New Roman" w:hAnsi="Times New Roman" w:cs="Times New Roman"/>
          <w:b/>
        </w:rPr>
        <w:t>3</w:t>
      </w:r>
      <w:r>
        <w:rPr>
          <w:rFonts w:ascii="Times New Roman" w:hAnsi="Times New Roman" w:cs="Times New Roman"/>
          <w:b/>
          <w:color w:val="auto"/>
        </w:rPr>
        <w:t>.7.2 Uji Asumsi Klasik</w:t>
      </w:r>
      <w:bookmarkEnd w:id="17"/>
    </w:p>
    <w:p w:rsidR="00592D82" w:rsidRDefault="00592D82" w:rsidP="00592D82">
      <w:pPr>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hipotesis klasik menggunakan model regresi dalam penelitian ini, uji hipotesis klasik menggunakan uji normalitas dan uji multi collinearity (Ghozali, 2017). </w:t>
      </w:r>
    </w:p>
    <w:p w:rsidR="00592D82" w:rsidRDefault="00592D82" w:rsidP="00592D82">
      <w:pPr>
        <w:pStyle w:val="ListParagraph"/>
        <w:numPr>
          <w:ilvl w:val="0"/>
          <w:numId w:val="7"/>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Normalitas Data </w:t>
      </w:r>
    </w:p>
    <w:p w:rsidR="00592D82" w:rsidRDefault="00592D82" w:rsidP="00592D82">
      <w:pPr>
        <w:ind w:left="284"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normalitas data digunakan untuk menentukan apakah data terdistribusi secara normal. Untuk mendeteksi apakah data terdistribusi secara normal, analisis grafis dapat digunakan. Jika distribusi residual normal, garis yang mewakili data aktual akan mengikuti diagonal (Ghozali, 2017). Uji statistik yang dapat 35 digunakan untuk menguji normalitas residual adalah uji statistik nonparametrik Kolmogrv-Smirnov (uji K-S). Probabilitas diperoleh dengan membandingkan tingkat signifikansi penghitungan&gt; 0,005, dan kemudian menyelesaikan tes dengan data yang terdistribusi normal. </w:t>
      </w:r>
    </w:p>
    <w:p w:rsidR="00592D82" w:rsidRDefault="00592D82" w:rsidP="00592D82">
      <w:pPr>
        <w:pStyle w:val="ListParagraph"/>
        <w:numPr>
          <w:ilvl w:val="0"/>
          <w:numId w:val="7"/>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Multikolinearitas </w:t>
      </w:r>
    </w:p>
    <w:p w:rsidR="00592D82" w:rsidRDefault="00592D82" w:rsidP="00592D82">
      <w:pPr>
        <w:ind w:left="284"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Ghozali (2017), uji multikolinieritas bertujuan untuk menguji apakah model memiliki korelasi antara variabel independen. Model regresi yang baik seharusnya tidak menghasilkan korelasi antara variabel independen. Dari VIF (Variance Inflation Coefficient) dan ukuran toleransi, multifacet tester dapat dilihat. Toleransi mengukur variabel independen yang dipilih, yang </w:t>
      </w:r>
      <w:r>
        <w:rPr>
          <w:rFonts w:ascii="Times New Roman" w:hAnsi="Times New Roman" w:cs="Times New Roman"/>
          <w:color w:val="000000"/>
          <w:sz w:val="24"/>
          <w:szCs w:val="24"/>
        </w:rPr>
        <w:lastRenderedPageBreak/>
        <w:t>dijelaskan oleh variabel independen lainnya. Oleh karena itu, nilai toleransi rendah sama dengan nilai VIF tinggi (karena VIF = 1 / toleransi). Biasanya nilai kritis yang digunakan untuk menunjukkan multikolinearitas adalah nilai toleransi ≥0,01 atau sama dengan nilai VIF ≤10.</w:t>
      </w:r>
    </w:p>
    <w:p w:rsidR="00592D82" w:rsidRDefault="00592D82" w:rsidP="00592D82">
      <w:pPr>
        <w:pStyle w:val="Heading3"/>
        <w:ind w:firstLine="0"/>
        <w:jc w:val="both"/>
        <w:rPr>
          <w:rFonts w:ascii="Times New Roman" w:hAnsi="Times New Roman" w:cs="Times New Roman"/>
          <w:b/>
          <w:color w:val="auto"/>
        </w:rPr>
      </w:pPr>
      <w:bookmarkStart w:id="18" w:name="_Toc137401641"/>
      <w:r>
        <w:rPr>
          <w:rFonts w:ascii="Times New Roman" w:hAnsi="Times New Roman" w:cs="Times New Roman"/>
          <w:b/>
        </w:rPr>
        <w:t>3</w:t>
      </w:r>
      <w:r>
        <w:rPr>
          <w:rFonts w:ascii="Times New Roman" w:hAnsi="Times New Roman" w:cs="Times New Roman"/>
          <w:b/>
          <w:color w:val="auto"/>
        </w:rPr>
        <w:t>.7.3 Analisis Regresi Linear Berganda</w:t>
      </w:r>
      <w:bookmarkEnd w:id="18"/>
    </w:p>
    <w:p w:rsidR="00592D82" w:rsidRDefault="00592D82" w:rsidP="00592D82">
      <w:pPr>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mencapai tujuan penelitian yang disebutkan di atas, program SPSS digunakan untuk menguji hipotesis menggunakan berbagai metode analisis regresi linier untuk menganalisis variabel independen pada variabel dependen. Menurut (Ghozali, 2017) memiliki persamaan berikut: </w:t>
      </w:r>
    </w:p>
    <w:p w:rsidR="00592D82" w:rsidRDefault="00592D82" w:rsidP="00592D82">
      <w:pPr>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 = α+ β1X1 + β2X2 + β3X3 + + ɛ </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Keterangan: </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 = variabel terikat (pengguna SIA) </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α = konstanta </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β1. β2. β3. β4 β5.= koefisien regresi </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X1 = kemampuan teknik personal </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X2 = program pendidikan dan pelatihan</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X3 = keterlibatan pengguna</w:t>
      </w:r>
    </w:p>
    <w:p w:rsidR="00592D82" w:rsidRDefault="00592D82" w:rsidP="00592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ɛ = kesalahan residual</w:t>
      </w:r>
    </w:p>
    <w:p w:rsidR="00592D82" w:rsidRDefault="00592D82" w:rsidP="00592D82">
      <w:pPr>
        <w:pStyle w:val="Heading3"/>
        <w:ind w:firstLine="0"/>
        <w:jc w:val="both"/>
        <w:rPr>
          <w:rFonts w:ascii="Times New Roman" w:hAnsi="Times New Roman" w:cs="Times New Roman"/>
          <w:b/>
          <w:color w:val="auto"/>
        </w:rPr>
      </w:pPr>
      <w:bookmarkStart w:id="19" w:name="_Toc137401642"/>
      <w:r>
        <w:rPr>
          <w:rFonts w:ascii="Times New Roman" w:hAnsi="Times New Roman" w:cs="Times New Roman"/>
          <w:b/>
          <w:color w:val="auto"/>
        </w:rPr>
        <w:lastRenderedPageBreak/>
        <w:t>3.7.4  Pengujian Hipotesis</w:t>
      </w:r>
      <w:bookmarkEnd w:id="19"/>
    </w:p>
    <w:p w:rsidR="00592D82" w:rsidRDefault="00592D82" w:rsidP="00592D82">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 apakah variable-variabel independen secara parsial mempunyai pengaruh secara nyata atau tidak terhadap variable dependen, maka digunakanlah uji-t. Dengan derajat sigifikasi yang digunakan adalah 0,05.</w:t>
      </w:r>
    </w:p>
    <w:p w:rsidR="00592D82" w:rsidRDefault="00592D82" w:rsidP="00592D82">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Adapun kriteria pengambilan keputusan adalah sebagai berikut:</w:t>
      </w:r>
    </w:p>
    <w:p w:rsidR="00592D82" w:rsidRDefault="00592D82" w:rsidP="00592D82">
      <w:pPr>
        <w:pStyle w:val="ListParagraph"/>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Ha diterima jika thitung &gt; ttabel pada alpha = 0.05</w:t>
      </w:r>
    </w:p>
    <w:p w:rsidR="00592D82" w:rsidRDefault="00592D82" w:rsidP="00592D82">
      <w:pPr>
        <w:pStyle w:val="ListParagraph"/>
        <w:numPr>
          <w:ilvl w:val="0"/>
          <w:numId w:val="8"/>
        </w:numPr>
        <w:spacing w:after="0"/>
        <w:ind w:left="284" w:hanging="284"/>
        <w:jc w:val="both"/>
        <w:rPr>
          <w:rFonts w:ascii="Times New Roman" w:hAnsi="Times New Roman" w:cs="Times New Roman"/>
          <w:color w:val="000000"/>
          <w:sz w:val="24"/>
          <w:szCs w:val="24"/>
        </w:rPr>
        <w:sectPr w:rsidR="00592D82">
          <w:headerReference w:type="even" r:id="rId13"/>
          <w:headerReference w:type="default" r:id="rId14"/>
          <w:footerReference w:type="default" r:id="rId15"/>
          <w:headerReference w:type="first" r:id="rId16"/>
          <w:pgSz w:w="11906" w:h="16838"/>
          <w:pgMar w:top="2268" w:right="1701" w:bottom="1701" w:left="2268" w:header="708" w:footer="708" w:gutter="0"/>
          <w:cols w:space="708"/>
          <w:docGrid w:linePitch="360"/>
        </w:sectPr>
      </w:pPr>
      <w:r>
        <w:rPr>
          <w:rFonts w:ascii="Times New Roman" w:hAnsi="Times New Roman" w:cs="Times New Roman"/>
          <w:color w:val="000000"/>
          <w:sz w:val="24"/>
          <w:szCs w:val="24"/>
        </w:rPr>
        <w:t>Ha ditolak jika thitung &lt; ttabel pada alpha = 0.05</w:t>
      </w:r>
    </w:p>
    <w:p w:rsidR="00411EC2" w:rsidRDefault="00411EC2"/>
    <w:sectPr w:rsidR="00411EC2" w:rsidSect="001278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AF" w:rsidRDefault="00571AAF">
      <w:pPr>
        <w:spacing w:after="0" w:line="240" w:lineRule="auto"/>
      </w:pPr>
      <w:r>
        <w:separator/>
      </w:r>
    </w:p>
  </w:endnote>
  <w:endnote w:type="continuationSeparator" w:id="1">
    <w:p w:rsidR="00571AAF" w:rsidRDefault="00571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FF" w:rsidRDefault="000D11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46364"/>
      <w:docPartObj>
        <w:docPartGallery w:val="AutoText"/>
      </w:docPartObj>
    </w:sdtPr>
    <w:sdtEndPr>
      <w:rPr>
        <w:rFonts w:ascii="Times New Roman" w:hAnsi="Times New Roman" w:cs="Times New Roman"/>
        <w:sz w:val="24"/>
        <w:szCs w:val="24"/>
      </w:rPr>
    </w:sdtEndPr>
    <w:sdtContent>
      <w:p w:rsidR="00710561" w:rsidRDefault="001278BF">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592D82">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E265E">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710561" w:rsidRDefault="00571A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FF" w:rsidRDefault="000D11F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61" w:rsidRDefault="00592D82">
    <w:pPr>
      <w:pStyle w:val="Footer"/>
      <w:tabs>
        <w:tab w:val="left" w:pos="2998"/>
      </w:tabs>
    </w:pPr>
    <w:r>
      <w:tab/>
    </w:r>
  </w:p>
  <w:p w:rsidR="00710561" w:rsidRDefault="00571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AF" w:rsidRDefault="00571AAF">
      <w:pPr>
        <w:spacing w:after="0" w:line="240" w:lineRule="auto"/>
      </w:pPr>
      <w:r>
        <w:separator/>
      </w:r>
    </w:p>
  </w:footnote>
  <w:footnote w:type="continuationSeparator" w:id="1">
    <w:p w:rsidR="00571AAF" w:rsidRDefault="00571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FF" w:rsidRDefault="001278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1187" o:spid="_x0000_s2050" type="#_x0000_t75" style="position:absolute;left:0;text-align:left;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61" w:rsidRDefault="001278BF">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1188"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p w:rsidR="00710561" w:rsidRDefault="00571A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FF" w:rsidRDefault="001278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1186" o:spid="_x0000_s2049" type="#_x0000_t75" style="position:absolute;left:0;text-align:left;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FF" w:rsidRDefault="001278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1190" o:spid="_x0000_s2053" type="#_x0000_t75" style="position:absolute;left:0;text-align:left;margin-left:0;margin-top:0;width:396.3pt;height:396.3pt;z-index:-251654144;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44895"/>
      <w:docPartObj>
        <w:docPartGallery w:val="AutoText"/>
      </w:docPartObj>
    </w:sdtPr>
    <w:sdtEndPr>
      <w:rPr>
        <w:rFonts w:ascii="Times New Roman" w:hAnsi="Times New Roman" w:cs="Times New Roman"/>
        <w:sz w:val="24"/>
        <w:szCs w:val="24"/>
      </w:rPr>
    </w:sdtEndPr>
    <w:sdtContent>
      <w:p w:rsidR="00710561" w:rsidRDefault="001278BF">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1191" o:spid="_x0000_s2054" type="#_x0000_t75" style="position:absolute;left:0;text-align:left;margin-left:0;margin-top:0;width:396.3pt;height:396.3pt;z-index:-251653120;mso-position-horizontal:center;mso-position-horizontal-relative:margin;mso-position-vertical:center;mso-position-vertical-relative:margin" o:allowincell="f">
              <v:imagedata r:id="rId1" o:title="logo umnaw baru" gain="19661f" blacklevel="22938f"/>
              <w10:wrap anchorx="margin" anchory="margin"/>
            </v:shape>
          </w:pict>
        </w:r>
        <w:r>
          <w:rPr>
            <w:rFonts w:ascii="Times New Roman" w:hAnsi="Times New Roman" w:cs="Times New Roman"/>
            <w:sz w:val="24"/>
            <w:szCs w:val="24"/>
          </w:rPr>
          <w:fldChar w:fldCharType="begin"/>
        </w:r>
        <w:r w:rsidR="00592D82">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E265E">
          <w:rPr>
            <w:rFonts w:ascii="Times New Roman" w:hAnsi="Times New Roman" w:cs="Times New Roman"/>
            <w:noProof/>
            <w:sz w:val="24"/>
            <w:szCs w:val="24"/>
          </w:rPr>
          <w:t>13</w:t>
        </w:r>
        <w:r>
          <w:rPr>
            <w:rFonts w:ascii="Times New Roman" w:hAnsi="Times New Roman" w:cs="Times New Roman"/>
            <w:sz w:val="24"/>
            <w:szCs w:val="24"/>
          </w:rPr>
          <w:fldChar w:fldCharType="end"/>
        </w:r>
      </w:p>
    </w:sdtContent>
  </w:sdt>
  <w:p w:rsidR="00710561" w:rsidRDefault="00571AA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FF" w:rsidRDefault="001278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1189" o:spid="_x0000_s2052"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33D"/>
    <w:multiLevelType w:val="multilevel"/>
    <w:tmpl w:val="073C33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0640C8"/>
    <w:multiLevelType w:val="multilevel"/>
    <w:tmpl w:val="0D0640C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387769"/>
    <w:multiLevelType w:val="multilevel"/>
    <w:tmpl w:val="173877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CB4F81"/>
    <w:multiLevelType w:val="multilevel"/>
    <w:tmpl w:val="3DCB4F8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43C80234"/>
    <w:multiLevelType w:val="multilevel"/>
    <w:tmpl w:val="43C802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AD3D12"/>
    <w:multiLevelType w:val="multilevel"/>
    <w:tmpl w:val="4CAD3D12"/>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E7E26FD"/>
    <w:multiLevelType w:val="multilevel"/>
    <w:tmpl w:val="6E7E26FD"/>
    <w:lvl w:ilvl="0">
      <w:start w:val="1"/>
      <w:numFmt w:val="decimal"/>
      <w:lvlText w:val="%1."/>
      <w:lvlJc w:val="left"/>
      <w:pPr>
        <w:ind w:left="927" w:hanging="360"/>
      </w:pPr>
      <w:rPr>
        <w:rFonts w:ascii="Times New Roman" w:hAnsi="Times New Roman" w:cs="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7FC73E7A"/>
    <w:multiLevelType w:val="multilevel"/>
    <w:tmpl w:val="7FC7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Gp2v//d/u0RH4TAJvwVEgVLqMI=" w:salt="bTn8SoQccpef/lqEtwFBh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92D82"/>
    <w:rsid w:val="000D11FF"/>
    <w:rsid w:val="001278BF"/>
    <w:rsid w:val="00411EC2"/>
    <w:rsid w:val="00571AAF"/>
    <w:rsid w:val="00592D82"/>
    <w:rsid w:val="007E265E"/>
    <w:rsid w:val="00F05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82"/>
    <w:pPr>
      <w:spacing w:after="160" w:line="480" w:lineRule="auto"/>
      <w:ind w:firstLine="680"/>
    </w:pPr>
    <w:rPr>
      <w:lang w:val="id-ID"/>
    </w:rPr>
  </w:style>
  <w:style w:type="paragraph" w:styleId="Heading1">
    <w:name w:val="heading 1"/>
    <w:basedOn w:val="Normal"/>
    <w:next w:val="Normal"/>
    <w:link w:val="Heading1Char"/>
    <w:uiPriority w:val="1"/>
    <w:qFormat/>
    <w:rsid w:val="00592D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D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92D8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592D82"/>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592D82"/>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qFormat/>
    <w:rsid w:val="00592D82"/>
    <w:rPr>
      <w:rFonts w:asciiTheme="majorHAnsi" w:eastAsiaTheme="majorEastAsia" w:hAnsiTheme="majorHAnsi" w:cstheme="majorBidi"/>
      <w:color w:val="244061" w:themeColor="accent1" w:themeShade="80"/>
      <w:sz w:val="24"/>
      <w:szCs w:val="24"/>
      <w:lang w:val="id-ID"/>
    </w:rPr>
  </w:style>
  <w:style w:type="paragraph" w:styleId="Footer">
    <w:name w:val="footer"/>
    <w:basedOn w:val="Normal"/>
    <w:link w:val="FooterChar"/>
    <w:uiPriority w:val="99"/>
    <w:unhideWhenUsed/>
    <w:qFormat/>
    <w:rsid w:val="00592D8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592D82"/>
    <w:rPr>
      <w:lang w:val="id-ID"/>
    </w:rPr>
  </w:style>
  <w:style w:type="paragraph" w:styleId="Header">
    <w:name w:val="header"/>
    <w:basedOn w:val="Normal"/>
    <w:link w:val="HeaderChar"/>
    <w:uiPriority w:val="99"/>
    <w:unhideWhenUsed/>
    <w:qFormat/>
    <w:rsid w:val="00592D8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92D82"/>
    <w:rPr>
      <w:lang w:val="id-ID"/>
    </w:rPr>
  </w:style>
  <w:style w:type="table" w:styleId="TableGrid">
    <w:name w:val="Table Grid"/>
    <w:basedOn w:val="TableNormal"/>
    <w:uiPriority w:val="39"/>
    <w:qFormat/>
    <w:rsid w:val="00592D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592D82"/>
    <w:pPr>
      <w:ind w:left="720"/>
      <w:contextualSpacing/>
    </w:pPr>
  </w:style>
  <w:style w:type="character" w:customStyle="1" w:styleId="ListParagraphChar">
    <w:name w:val="List Paragraph Char"/>
    <w:basedOn w:val="DefaultParagraphFont"/>
    <w:link w:val="ListParagraph"/>
    <w:uiPriority w:val="1"/>
    <w:qFormat/>
    <w:locked/>
    <w:rsid w:val="00592D82"/>
    <w:rPr>
      <w:lang w:val="id-ID"/>
    </w:rPr>
  </w:style>
  <w:style w:type="table" w:customStyle="1" w:styleId="TableGrid4">
    <w:name w:val="Table Grid4"/>
    <w:basedOn w:val="TableNormal"/>
    <w:uiPriority w:val="59"/>
    <w:qFormat/>
    <w:rsid w:val="00592D82"/>
    <w:pPr>
      <w:spacing w:after="0" w:line="240" w:lineRule="auto"/>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39"/>
    <w:qFormat/>
    <w:rsid w:val="00592D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82"/>
    <w:pPr>
      <w:spacing w:after="160" w:line="480" w:lineRule="auto"/>
      <w:ind w:firstLine="680"/>
    </w:pPr>
    <w:rPr>
      <w:lang w:val="id-ID"/>
    </w:rPr>
  </w:style>
  <w:style w:type="paragraph" w:styleId="Heading1">
    <w:name w:val="heading 1"/>
    <w:basedOn w:val="Normal"/>
    <w:next w:val="Normal"/>
    <w:link w:val="Heading1Char"/>
    <w:uiPriority w:val="1"/>
    <w:qFormat/>
    <w:rsid w:val="00592D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D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92D8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592D82"/>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592D82"/>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qFormat/>
    <w:rsid w:val="00592D82"/>
    <w:rPr>
      <w:rFonts w:asciiTheme="majorHAnsi" w:eastAsiaTheme="majorEastAsia" w:hAnsiTheme="majorHAnsi" w:cstheme="majorBidi"/>
      <w:color w:val="244061" w:themeColor="accent1" w:themeShade="80"/>
      <w:sz w:val="24"/>
      <w:szCs w:val="24"/>
      <w:lang w:val="id-ID"/>
    </w:rPr>
  </w:style>
  <w:style w:type="paragraph" w:styleId="Footer">
    <w:name w:val="footer"/>
    <w:basedOn w:val="Normal"/>
    <w:link w:val="FooterChar"/>
    <w:uiPriority w:val="99"/>
    <w:unhideWhenUsed/>
    <w:qFormat/>
    <w:rsid w:val="00592D8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592D82"/>
    <w:rPr>
      <w:lang w:val="id-ID"/>
    </w:rPr>
  </w:style>
  <w:style w:type="paragraph" w:styleId="Header">
    <w:name w:val="header"/>
    <w:basedOn w:val="Normal"/>
    <w:link w:val="HeaderChar"/>
    <w:uiPriority w:val="99"/>
    <w:unhideWhenUsed/>
    <w:qFormat/>
    <w:rsid w:val="00592D8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92D82"/>
    <w:rPr>
      <w:lang w:val="id-ID"/>
    </w:rPr>
  </w:style>
  <w:style w:type="table" w:styleId="TableGrid">
    <w:name w:val="Table Grid"/>
    <w:basedOn w:val="TableNormal"/>
    <w:uiPriority w:val="39"/>
    <w:qFormat/>
    <w:rsid w:val="00592D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592D82"/>
    <w:pPr>
      <w:ind w:left="720"/>
      <w:contextualSpacing/>
    </w:pPr>
  </w:style>
  <w:style w:type="character" w:customStyle="1" w:styleId="ListParagraphChar">
    <w:name w:val="List Paragraph Char"/>
    <w:basedOn w:val="DefaultParagraphFont"/>
    <w:link w:val="ListParagraph"/>
    <w:uiPriority w:val="1"/>
    <w:qFormat/>
    <w:locked/>
    <w:rsid w:val="00592D82"/>
    <w:rPr>
      <w:lang w:val="id-ID"/>
    </w:rPr>
  </w:style>
  <w:style w:type="table" w:customStyle="1" w:styleId="TableGrid4">
    <w:name w:val="Table Grid4"/>
    <w:basedOn w:val="TableNormal"/>
    <w:uiPriority w:val="59"/>
    <w:qFormat/>
    <w:rsid w:val="00592D82"/>
    <w:pPr>
      <w:spacing w:after="0" w:line="240" w:lineRule="auto"/>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39"/>
    <w:qFormat/>
    <w:rsid w:val="00592D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3855</Words>
  <Characters>21977</Characters>
  <Application>Microsoft Office Word</Application>
  <DocSecurity>0</DocSecurity>
  <Lines>183</Lines>
  <Paragraphs>51</Paragraphs>
  <ScaleCrop>false</ScaleCrop>
  <Company/>
  <LinksUpToDate>false</LinksUpToDate>
  <CharactersWithSpaces>25781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2025-04-28T03:14:00Z</dcterms:created>
  <dcterms:modified xsi:type="dcterms:W3CDTF">2025-04-28T03:14:00Z</dcterms:modified>
</cp:coreProperties>
</file>