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FF" w:rsidRPr="009D5880" w:rsidRDefault="003C31FF" w:rsidP="00D65683">
      <w:pPr>
        <w:pStyle w:val="Heading1"/>
        <w:rPr>
          <w:lang w:val="en-US"/>
        </w:rPr>
      </w:pPr>
      <w:bookmarkStart w:id="0" w:name="_Toc170153384"/>
      <w:bookmarkStart w:id="1" w:name="_Toc176014064"/>
      <w:r>
        <w:rPr>
          <w:lang w:val="en-US"/>
        </w:rPr>
        <w:t>BAB V</w:t>
      </w:r>
      <w:bookmarkEnd w:id="0"/>
      <w:bookmarkEnd w:id="1"/>
    </w:p>
    <w:p w:rsidR="003C31FF" w:rsidRDefault="003C31FF" w:rsidP="00D65683">
      <w:pPr>
        <w:pStyle w:val="Heading1"/>
        <w:rPr>
          <w:lang w:val="en-US"/>
        </w:rPr>
      </w:pPr>
      <w:bookmarkStart w:id="2" w:name="_Toc176014065"/>
      <w:r>
        <w:rPr>
          <w:lang w:val="en-US"/>
        </w:rPr>
        <w:t>KESIMPULAN DAN SARAN</w:t>
      </w:r>
      <w:bookmarkEnd w:id="2"/>
    </w:p>
    <w:p w:rsidR="003C31FF" w:rsidRDefault="003C31FF" w:rsidP="00AD2226">
      <w:pPr>
        <w:pStyle w:val="Heading2"/>
        <w:spacing w:line="480" w:lineRule="auto"/>
        <w:jc w:val="both"/>
        <w:rPr>
          <w:lang w:val="en-US"/>
        </w:rPr>
      </w:pPr>
      <w:bookmarkStart w:id="3" w:name="_Toc176014066"/>
      <w:r>
        <w:rPr>
          <w:lang w:val="en-US"/>
        </w:rPr>
        <w:t>5.1 Kesimpulan</w:t>
      </w:r>
      <w:bookmarkEnd w:id="3"/>
    </w:p>
    <w:p w:rsidR="003C31FF" w:rsidRDefault="001B07AF" w:rsidP="001B07AF">
      <w:pPr>
        <w:tabs>
          <w:tab w:val="left" w:pos="270"/>
        </w:tabs>
        <w:spacing w:line="480" w:lineRule="auto"/>
        <w:ind w:left="270" w:hanging="270"/>
        <w:jc w:val="both"/>
        <w:rPr>
          <w:rFonts w:ascii="Times New Roman" w:hAnsi="Times New Roman" w:cs="Times New Roman"/>
          <w:sz w:val="24"/>
          <w:szCs w:val="24"/>
          <w:lang w:val="en-US"/>
        </w:rPr>
      </w:pPr>
      <w:bookmarkStart w:id="4" w:name="_Hlk173238033"/>
      <w:r>
        <w:rPr>
          <w:rFonts w:ascii="Times New Roman" w:hAnsi="Times New Roman" w:cs="Times New Roman"/>
          <w:sz w:val="24"/>
          <w:szCs w:val="24"/>
          <w:lang w:val="en-US"/>
        </w:rPr>
        <w:t xml:space="preserve">1. </w:t>
      </w:r>
      <w:r w:rsidR="003C31FF">
        <w:rPr>
          <w:rFonts w:ascii="Times New Roman" w:hAnsi="Times New Roman" w:cs="Times New Roman"/>
          <w:sz w:val="24"/>
          <w:szCs w:val="24"/>
          <w:lang w:val="en-US"/>
        </w:rPr>
        <w:t>Analisis kua</w:t>
      </w:r>
      <w:r w:rsidR="00920DB2">
        <w:rPr>
          <w:rFonts w:ascii="Times New Roman" w:hAnsi="Times New Roman" w:cs="Times New Roman"/>
          <w:sz w:val="24"/>
          <w:szCs w:val="24"/>
          <w:lang w:val="en-US"/>
        </w:rPr>
        <w:t>l</w:t>
      </w:r>
      <w:r w:rsidR="003C31FF">
        <w:rPr>
          <w:rFonts w:ascii="Times New Roman" w:hAnsi="Times New Roman" w:cs="Times New Roman"/>
          <w:sz w:val="24"/>
          <w:szCs w:val="24"/>
          <w:lang w:val="en-US"/>
        </w:rPr>
        <w:t xml:space="preserve">itatif kadar β – Karoten </w:t>
      </w:r>
      <w:r w:rsidR="00EA35EE">
        <w:rPr>
          <w:rFonts w:ascii="Times New Roman" w:hAnsi="Times New Roman" w:cs="Times New Roman"/>
          <w:sz w:val="24"/>
          <w:szCs w:val="24"/>
          <w:lang w:val="en-US"/>
        </w:rPr>
        <w:t xml:space="preserve">dengan menggunakan metode kromatografi lapis tipis </w:t>
      </w:r>
      <w:r w:rsidR="003C31FF">
        <w:rPr>
          <w:rFonts w:ascii="Times New Roman" w:hAnsi="Times New Roman" w:cs="Times New Roman"/>
          <w:sz w:val="24"/>
          <w:szCs w:val="24"/>
          <w:lang w:val="en-US"/>
        </w:rPr>
        <w:t>menunjukkan bahwa buah rimbang (</w:t>
      </w:r>
      <w:r w:rsidR="003C31FF">
        <w:rPr>
          <w:rFonts w:ascii="Times New Roman" w:hAnsi="Times New Roman" w:cs="Times New Roman"/>
          <w:i/>
          <w:sz w:val="24"/>
          <w:szCs w:val="24"/>
          <w:lang w:val="en-US"/>
        </w:rPr>
        <w:t xml:space="preserve">Solanum torvum </w:t>
      </w:r>
      <w:r w:rsidR="003C31FF" w:rsidRPr="005044AE">
        <w:rPr>
          <w:rFonts w:ascii="Times New Roman" w:hAnsi="Times New Roman" w:cs="Times New Roman"/>
          <w:sz w:val="24"/>
          <w:szCs w:val="24"/>
          <w:lang w:val="en-US"/>
        </w:rPr>
        <w:t>Sw</w:t>
      </w:r>
      <w:r w:rsidR="003C31FF">
        <w:rPr>
          <w:rFonts w:ascii="Times New Roman" w:hAnsi="Times New Roman" w:cs="Times New Roman"/>
          <w:i/>
          <w:sz w:val="24"/>
          <w:szCs w:val="24"/>
          <w:lang w:val="en-US"/>
        </w:rPr>
        <w:t xml:space="preserve">.) </w:t>
      </w:r>
      <w:r w:rsidR="003C31FF">
        <w:rPr>
          <w:rFonts w:ascii="Times New Roman" w:hAnsi="Times New Roman" w:cs="Times New Roman"/>
          <w:sz w:val="24"/>
          <w:szCs w:val="24"/>
          <w:lang w:val="en-US"/>
        </w:rPr>
        <w:t>mengandung senyawa β – Karoten.</w:t>
      </w:r>
    </w:p>
    <w:p w:rsidR="003C31FF" w:rsidRDefault="003C31FF" w:rsidP="001B07AF">
      <w:pPr>
        <w:spacing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EA35EE">
        <w:rPr>
          <w:rFonts w:ascii="Times New Roman" w:hAnsi="Times New Roman" w:cs="Times New Roman"/>
          <w:sz w:val="24"/>
          <w:szCs w:val="24"/>
          <w:lang w:val="en-US"/>
        </w:rPr>
        <w:t xml:space="preserve">Analisis kuantitatif dengan menggunakan metode spektrofotometri </w:t>
      </w:r>
      <w:r w:rsidR="00EA35EE">
        <w:rPr>
          <w:rFonts w:ascii="Times New Roman" w:hAnsi="Times New Roman" w:cs="Times New Roman"/>
          <w:i/>
          <w:sz w:val="24"/>
          <w:szCs w:val="24"/>
          <w:lang w:val="en-US"/>
        </w:rPr>
        <w:t xml:space="preserve">visible </w:t>
      </w:r>
      <w:r w:rsidR="00EA35EE">
        <w:rPr>
          <w:rFonts w:ascii="Times New Roman" w:hAnsi="Times New Roman" w:cs="Times New Roman"/>
          <w:sz w:val="24"/>
          <w:szCs w:val="24"/>
          <w:lang w:val="en-US"/>
        </w:rPr>
        <w:t>menunjukkan bahwa e</w:t>
      </w:r>
      <w:r>
        <w:rPr>
          <w:rFonts w:ascii="Times New Roman" w:hAnsi="Times New Roman" w:cs="Times New Roman"/>
          <w:sz w:val="24"/>
          <w:szCs w:val="24"/>
          <w:lang w:val="en-US"/>
        </w:rPr>
        <w:t xml:space="preserve">kstrak buah rimbang </w:t>
      </w:r>
      <w:r>
        <w:rPr>
          <w:rFonts w:ascii="Times New Roman" w:hAnsi="Times New Roman" w:cs="Times New Roman"/>
          <w:i/>
          <w:sz w:val="24"/>
          <w:szCs w:val="24"/>
          <w:lang w:val="en-US"/>
        </w:rPr>
        <w:t xml:space="preserve">(Solanum torvum  </w:t>
      </w:r>
      <w:r w:rsidRPr="005044AE">
        <w:rPr>
          <w:rFonts w:ascii="Times New Roman" w:hAnsi="Times New Roman" w:cs="Times New Roman"/>
          <w:sz w:val="24"/>
          <w:szCs w:val="24"/>
          <w:lang w:val="en-US"/>
        </w:rPr>
        <w:t>Sw</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segar memiliki kadar β – Karot</w:t>
      </w:r>
      <w:r w:rsidR="00C03465">
        <w:rPr>
          <w:rFonts w:ascii="Times New Roman" w:hAnsi="Times New Roman" w:cs="Times New Roman"/>
          <w:sz w:val="24"/>
          <w:szCs w:val="24"/>
          <w:lang w:val="en-US"/>
        </w:rPr>
        <w:t xml:space="preserve">en </w:t>
      </w:r>
      <w:r w:rsidR="001B07AF">
        <w:rPr>
          <w:rFonts w:ascii="Times New Roman" w:hAnsi="Times New Roman" w:cs="Times New Roman"/>
          <w:sz w:val="24"/>
          <w:szCs w:val="24"/>
          <w:lang w:val="en-US"/>
        </w:rPr>
        <w:t xml:space="preserve">sebesar </w:t>
      </w:r>
      <w:r w:rsidR="001B07AF">
        <w:rPr>
          <w:rFonts w:ascii="Times New Roman" w:hAnsi="Times New Roman" w:cs="Times New Roman"/>
          <w:sz w:val="24"/>
          <w:szCs w:val="24"/>
        </w:rPr>
        <w:t>6,7897 ± 0.0258</w:t>
      </w:r>
      <w:r w:rsidR="001B07AF">
        <w:rPr>
          <w:rFonts w:ascii="Times New Roman" w:hAnsi="Times New Roman" w:cs="Times New Roman"/>
          <w:sz w:val="24"/>
          <w:szCs w:val="24"/>
          <w:lang w:val="en-US"/>
        </w:rPr>
        <w:t xml:space="preserve"> mg/g, pada perlakuan rebus memiliki kadar β – Karoten sebesar </w:t>
      </w:r>
      <w:r w:rsidR="001B07AF">
        <w:rPr>
          <w:rFonts w:ascii="Times New Roman" w:hAnsi="Times New Roman" w:cs="Times New Roman"/>
          <w:sz w:val="24"/>
          <w:szCs w:val="24"/>
        </w:rPr>
        <w:t>5,4138 ± 0,0185</w:t>
      </w:r>
      <w:r w:rsidR="001B07AF">
        <w:rPr>
          <w:rFonts w:ascii="Times New Roman" w:hAnsi="Times New Roman" w:cs="Times New Roman"/>
          <w:sz w:val="24"/>
          <w:szCs w:val="24"/>
          <w:lang w:val="en-US"/>
        </w:rPr>
        <w:t xml:space="preserve"> mg/g, pada perlakuan goreng menggunakan minyak kelapa sawit memiliki kadar β – Karoten sebesar </w:t>
      </w:r>
      <w:r w:rsidR="001B07AF">
        <w:rPr>
          <w:rFonts w:ascii="Times New Roman" w:hAnsi="Times New Roman" w:cs="Times New Roman"/>
          <w:sz w:val="24"/>
          <w:szCs w:val="24"/>
        </w:rPr>
        <w:t>2,2194 ± 0</w:t>
      </w:r>
      <w:r w:rsidR="001B07AF">
        <w:rPr>
          <w:rFonts w:ascii="Times New Roman" w:hAnsi="Times New Roman" w:cs="Times New Roman"/>
          <w:sz w:val="24"/>
          <w:szCs w:val="24"/>
          <w:lang w:val="en-US"/>
        </w:rPr>
        <w:t xml:space="preserve"> mg/g, dan pada perlakuan goreng menggunakan minyak kelapa memiliki kadar β – Karoten sebesar </w:t>
      </w:r>
      <w:r w:rsidR="001B07AF">
        <w:rPr>
          <w:rFonts w:ascii="Times New Roman" w:hAnsi="Times New Roman" w:cs="Times New Roman"/>
          <w:sz w:val="24"/>
          <w:szCs w:val="24"/>
        </w:rPr>
        <w:t>1,3049 ± 0,0129</w:t>
      </w:r>
      <w:r w:rsidR="001B07AF">
        <w:rPr>
          <w:rFonts w:ascii="Times New Roman" w:hAnsi="Times New Roman" w:cs="Times New Roman"/>
          <w:sz w:val="24"/>
          <w:szCs w:val="24"/>
          <w:lang w:val="en-US"/>
        </w:rPr>
        <w:t xml:space="preserve"> mg</w:t>
      </w:r>
      <w:r>
        <w:rPr>
          <w:rFonts w:ascii="Times New Roman" w:hAnsi="Times New Roman" w:cs="Times New Roman"/>
          <w:sz w:val="24"/>
          <w:szCs w:val="24"/>
          <w:lang w:val="en-US"/>
        </w:rPr>
        <w:t xml:space="preserve">, maka yang paling besar menghasilkan kadar β – Karoten terdapat pada ekstrak buah rimbang segar.  </w:t>
      </w:r>
    </w:p>
    <w:p w:rsidR="003C31FF" w:rsidRDefault="00920DB2" w:rsidP="00AD2226">
      <w:pPr>
        <w:pStyle w:val="Heading2"/>
        <w:spacing w:line="480" w:lineRule="auto"/>
        <w:jc w:val="both"/>
        <w:rPr>
          <w:lang w:val="en-US"/>
        </w:rPr>
      </w:pPr>
      <w:bookmarkStart w:id="5" w:name="_Toc176014067"/>
      <w:bookmarkEnd w:id="4"/>
      <w:r>
        <w:rPr>
          <w:lang w:val="en-US"/>
        </w:rPr>
        <w:t>5.2 Saran</w:t>
      </w:r>
      <w:bookmarkEnd w:id="5"/>
    </w:p>
    <w:p w:rsidR="00920DB2" w:rsidRPr="003C0599" w:rsidRDefault="00920DB2" w:rsidP="00AD2226">
      <w:pPr>
        <w:tabs>
          <w:tab w:val="left" w:pos="450"/>
          <w:tab w:val="left" w:pos="540"/>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3C0599">
        <w:rPr>
          <w:rFonts w:ascii="Times New Roman" w:hAnsi="Times New Roman" w:cs="Times New Roman"/>
          <w:sz w:val="24"/>
          <w:szCs w:val="24"/>
          <w:lang w:val="en-US"/>
        </w:rPr>
        <w:t xml:space="preserve">Disarankan kepada peneliti selanjutnya melakukan penelitian </w:t>
      </w:r>
      <w:r w:rsidR="00364C4A">
        <w:rPr>
          <w:rFonts w:ascii="Times New Roman" w:hAnsi="Times New Roman" w:cs="Times New Roman"/>
          <w:sz w:val="24"/>
          <w:szCs w:val="24"/>
          <w:lang w:val="en-US"/>
        </w:rPr>
        <w:t>tentang perbandingan kadar β – Karoten pada buah rimbang dengan sayuran dan buah – buahan yang tinggi kandungan β – Karoten.</w:t>
      </w:r>
    </w:p>
    <w:p w:rsidR="003C31FF" w:rsidRDefault="003C31FF" w:rsidP="003C31FF">
      <w:pPr>
        <w:pStyle w:val="ListParagraph"/>
        <w:spacing w:line="480" w:lineRule="auto"/>
        <w:ind w:left="0"/>
        <w:jc w:val="center"/>
        <w:rPr>
          <w:rFonts w:ascii="Times New Roman" w:hAnsi="Times New Roman" w:cs="Times New Roman"/>
          <w:b/>
          <w:sz w:val="24"/>
          <w:lang w:val="en-US"/>
        </w:rPr>
      </w:pPr>
      <w:bookmarkStart w:id="6" w:name="_GoBack"/>
      <w:bookmarkEnd w:id="6"/>
    </w:p>
    <w:sectPr w:rsidR="003C31FF" w:rsidSect="004810BE">
      <w:headerReference w:type="even" r:id="rId8"/>
      <w:headerReference w:type="default" r:id="rId9"/>
      <w:footerReference w:type="default" r:id="rId10"/>
      <w:headerReference w:type="first" r:id="rId11"/>
      <w:footerReference w:type="first" r:id="rId12"/>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8D9" w:rsidRDefault="008068D9" w:rsidP="00AD5EFE">
      <w:pPr>
        <w:spacing w:after="0" w:line="240" w:lineRule="auto"/>
      </w:pPr>
      <w:r>
        <w:separator/>
      </w:r>
    </w:p>
  </w:endnote>
  <w:endnote w:type="continuationSeparator" w:id="1">
    <w:p w:rsidR="008068D9" w:rsidRDefault="008068D9" w:rsidP="00AD5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C46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03758"/>
      <w:docPartObj>
        <w:docPartGallery w:val="Page Numbers (Bottom of Page)"/>
        <w:docPartUnique/>
      </w:docPartObj>
    </w:sdtPr>
    <w:sdtContent>
      <w:p w:rsidR="00C46A3C" w:rsidRDefault="004A68D4">
        <w:pPr>
          <w:pStyle w:val="Footer"/>
          <w:jc w:val="center"/>
        </w:pPr>
        <w:r>
          <w:fldChar w:fldCharType="begin"/>
        </w:r>
        <w:r w:rsidR="00C46A3C">
          <w:instrText xml:space="preserve"> PAGE   \* MERGEFORMAT </w:instrText>
        </w:r>
        <w:r>
          <w:fldChar w:fldCharType="separate"/>
        </w:r>
        <w:r w:rsidR="00482053">
          <w:rPr>
            <w:noProof/>
          </w:rPr>
          <w:t>1</w:t>
        </w:r>
        <w:r>
          <w:rPr>
            <w:noProof/>
          </w:rPr>
          <w:fldChar w:fldCharType="end"/>
        </w:r>
      </w:p>
    </w:sdtContent>
  </w:sdt>
  <w:p w:rsidR="00C46A3C" w:rsidRDefault="00C46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8D9" w:rsidRDefault="008068D9" w:rsidP="00AD5EFE">
      <w:pPr>
        <w:spacing w:after="0" w:line="240" w:lineRule="auto"/>
      </w:pPr>
      <w:r>
        <w:separator/>
      </w:r>
    </w:p>
  </w:footnote>
  <w:footnote w:type="continuationSeparator" w:id="1">
    <w:p w:rsidR="008068D9" w:rsidRDefault="008068D9" w:rsidP="00AD5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4A68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8" o:spid="_x0000_s2056" type="#_x0000_t75" style="position:absolute;margin-left:0;margin-top:0;width:337.5pt;height:333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422844"/>
      <w:docPartObj>
        <w:docPartGallery w:val="Page Numbers (Top of Page)"/>
        <w:docPartUnique/>
      </w:docPartObj>
    </w:sdtPr>
    <w:sdtContent>
      <w:p w:rsidR="00C46A3C" w:rsidRDefault="004A68D4">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9"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LOGO UMNAW" gain="19661f" blacklevel="22938f"/>
              <w10:wrap anchorx="margin" anchory="margin"/>
            </v:shape>
          </w:pict>
        </w:r>
        <w:r>
          <w:fldChar w:fldCharType="begin"/>
        </w:r>
        <w:r w:rsidR="00C46A3C">
          <w:instrText xml:space="preserve"> PAGE   \* MERGEFORMAT </w:instrText>
        </w:r>
        <w:r>
          <w:fldChar w:fldCharType="separate"/>
        </w:r>
        <w:r w:rsidR="00BE636B">
          <w:rPr>
            <w:noProof/>
          </w:rPr>
          <w:t>46</w:t>
        </w:r>
        <w:r>
          <w:rPr>
            <w:noProof/>
          </w:rPr>
          <w:fldChar w:fldCharType="end"/>
        </w:r>
      </w:p>
    </w:sdtContent>
  </w:sdt>
  <w:p w:rsidR="00C46A3C" w:rsidRDefault="00C46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C" w:rsidRDefault="004A68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21677" o:spid="_x0000_s2055" type="#_x0000_t75" style="position:absolute;margin-left:0;margin-top:0;width:337.5pt;height:333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37433F5"/>
    <w:multiLevelType w:val="hybridMultilevel"/>
    <w:tmpl w:val="7548E73E"/>
    <w:lvl w:ilvl="0" w:tplc="2D265F6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670F"/>
    <w:multiLevelType w:val="multilevel"/>
    <w:tmpl w:val="D04479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A46D74"/>
    <w:multiLevelType w:val="hybridMultilevel"/>
    <w:tmpl w:val="439AD738"/>
    <w:lvl w:ilvl="0" w:tplc="C1348E5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19BE"/>
    <w:multiLevelType w:val="hybridMultilevel"/>
    <w:tmpl w:val="56EABC0C"/>
    <w:lvl w:ilvl="0" w:tplc="7A8019C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41490"/>
    <w:multiLevelType w:val="multilevel"/>
    <w:tmpl w:val="37C254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F1AC0"/>
    <w:multiLevelType w:val="hybridMultilevel"/>
    <w:tmpl w:val="C9820AAC"/>
    <w:lvl w:ilvl="0" w:tplc="9188B87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089E"/>
    <w:multiLevelType w:val="hybridMultilevel"/>
    <w:tmpl w:val="761C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353024EF"/>
    <w:multiLevelType w:val="hybridMultilevel"/>
    <w:tmpl w:val="CDA6F742"/>
    <w:lvl w:ilvl="0" w:tplc="9C6AF64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CC87229"/>
    <w:multiLevelType w:val="hybridMultilevel"/>
    <w:tmpl w:val="C0AE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914D8"/>
    <w:multiLevelType w:val="multilevel"/>
    <w:tmpl w:val="98E4F4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C15D0"/>
    <w:multiLevelType w:val="hybridMultilevel"/>
    <w:tmpl w:val="15C8054C"/>
    <w:lvl w:ilvl="0" w:tplc="F260E70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81B7C"/>
    <w:multiLevelType w:val="hybridMultilevel"/>
    <w:tmpl w:val="FA0C53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44CA3318"/>
    <w:multiLevelType w:val="hybridMultilevel"/>
    <w:tmpl w:val="4B5EA32C"/>
    <w:lvl w:ilvl="0" w:tplc="9E8AC2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93D23"/>
    <w:multiLevelType w:val="hybridMultilevel"/>
    <w:tmpl w:val="47D2B268"/>
    <w:lvl w:ilvl="0" w:tplc="CA7A3856">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5310BB"/>
    <w:multiLevelType w:val="hybridMultilevel"/>
    <w:tmpl w:val="F3E2C9DC"/>
    <w:lvl w:ilvl="0" w:tplc="AE0C8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67780F"/>
    <w:multiLevelType w:val="hybridMultilevel"/>
    <w:tmpl w:val="5EF0929C"/>
    <w:lvl w:ilvl="0" w:tplc="8048DB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171E"/>
    <w:multiLevelType w:val="hybridMultilevel"/>
    <w:tmpl w:val="6194F868"/>
    <w:lvl w:ilvl="0" w:tplc="3CD66D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D4ABE"/>
    <w:multiLevelType w:val="hybridMultilevel"/>
    <w:tmpl w:val="357AF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792F52D9"/>
    <w:multiLevelType w:val="hybridMultilevel"/>
    <w:tmpl w:val="DEC2586A"/>
    <w:lvl w:ilvl="0" w:tplc="31E2F8AE">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15D57"/>
    <w:multiLevelType w:val="hybridMultilevel"/>
    <w:tmpl w:val="127C795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nsid w:val="7E543A4C"/>
    <w:multiLevelType w:val="hybridMultilevel"/>
    <w:tmpl w:val="2C10A68E"/>
    <w:lvl w:ilvl="0" w:tplc="D04CAF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10F59"/>
    <w:multiLevelType w:val="multilevel"/>
    <w:tmpl w:val="1D1E8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5"/>
  </w:num>
  <w:num w:numId="3">
    <w:abstractNumId w:val="29"/>
  </w:num>
  <w:num w:numId="4">
    <w:abstractNumId w:val="36"/>
  </w:num>
  <w:num w:numId="5">
    <w:abstractNumId w:val="32"/>
  </w:num>
  <w:num w:numId="6">
    <w:abstractNumId w:val="21"/>
  </w:num>
  <w:num w:numId="7">
    <w:abstractNumId w:val="11"/>
  </w:num>
  <w:num w:numId="8">
    <w:abstractNumId w:val="15"/>
  </w:num>
  <w:num w:numId="9">
    <w:abstractNumId w:val="35"/>
  </w:num>
  <w:num w:numId="10">
    <w:abstractNumId w:val="5"/>
  </w:num>
  <w:num w:numId="11">
    <w:abstractNumId w:val="28"/>
  </w:num>
  <w:num w:numId="12">
    <w:abstractNumId w:val="8"/>
  </w:num>
  <w:num w:numId="13">
    <w:abstractNumId w:val="17"/>
  </w:num>
  <w:num w:numId="14">
    <w:abstractNumId w:val="40"/>
  </w:num>
  <w:num w:numId="15">
    <w:abstractNumId w:val="14"/>
  </w:num>
  <w:num w:numId="16">
    <w:abstractNumId w:val="6"/>
  </w:num>
  <w:num w:numId="17">
    <w:abstractNumId w:val="30"/>
  </w:num>
  <w:num w:numId="18">
    <w:abstractNumId w:val="1"/>
  </w:num>
  <w:num w:numId="19">
    <w:abstractNumId w:val="24"/>
  </w:num>
  <w:num w:numId="20">
    <w:abstractNumId w:val="10"/>
  </w:num>
  <w:num w:numId="21">
    <w:abstractNumId w:val="3"/>
  </w:num>
  <w:num w:numId="22">
    <w:abstractNumId w:val="22"/>
  </w:num>
  <w:num w:numId="23">
    <w:abstractNumId w:val="43"/>
  </w:num>
  <w:num w:numId="24">
    <w:abstractNumId w:val="41"/>
  </w:num>
  <w:num w:numId="25">
    <w:abstractNumId w:val="27"/>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19"/>
  </w:num>
  <w:num w:numId="31">
    <w:abstractNumId w:val="37"/>
  </w:num>
  <w:num w:numId="32">
    <w:abstractNumId w:val="4"/>
  </w:num>
  <w:num w:numId="33">
    <w:abstractNumId w:val="12"/>
  </w:num>
  <w:num w:numId="34">
    <w:abstractNumId w:val="34"/>
  </w:num>
  <w:num w:numId="35">
    <w:abstractNumId w:val="38"/>
  </w:num>
  <w:num w:numId="36">
    <w:abstractNumId w:val="7"/>
  </w:num>
  <w:num w:numId="37">
    <w:abstractNumId w:val="13"/>
  </w:num>
  <w:num w:numId="38">
    <w:abstractNumId w:val="18"/>
  </w:num>
  <w:num w:numId="39">
    <w:abstractNumId w:val="0"/>
  </w:num>
  <w:num w:numId="40">
    <w:abstractNumId w:val="26"/>
  </w:num>
  <w:num w:numId="41">
    <w:abstractNumId w:val="44"/>
  </w:num>
  <w:num w:numId="42">
    <w:abstractNumId w:val="9"/>
  </w:num>
  <w:num w:numId="43">
    <w:abstractNumId w:val="23"/>
  </w:num>
  <w:num w:numId="44">
    <w:abstractNumId w:val="42"/>
  </w:num>
  <w:num w:numId="45">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TTIIOdn9HnsHWuX3nSxSxp5C8BI=" w:salt="fi3lpliAt5UKeDvapepM4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673A"/>
    <w:rsid w:val="0000404C"/>
    <w:rsid w:val="00011572"/>
    <w:rsid w:val="00015109"/>
    <w:rsid w:val="000200E3"/>
    <w:rsid w:val="00020A5D"/>
    <w:rsid w:val="00021A04"/>
    <w:rsid w:val="000232F4"/>
    <w:rsid w:val="0002389F"/>
    <w:rsid w:val="00024123"/>
    <w:rsid w:val="0003284A"/>
    <w:rsid w:val="0003289D"/>
    <w:rsid w:val="00032AD1"/>
    <w:rsid w:val="0003591B"/>
    <w:rsid w:val="000362AC"/>
    <w:rsid w:val="00040011"/>
    <w:rsid w:val="00040AD6"/>
    <w:rsid w:val="00041857"/>
    <w:rsid w:val="00045A3F"/>
    <w:rsid w:val="00051529"/>
    <w:rsid w:val="00052150"/>
    <w:rsid w:val="000527D3"/>
    <w:rsid w:val="00052CA4"/>
    <w:rsid w:val="000540DA"/>
    <w:rsid w:val="0005594D"/>
    <w:rsid w:val="00057D7C"/>
    <w:rsid w:val="00063352"/>
    <w:rsid w:val="000659C1"/>
    <w:rsid w:val="00065EC5"/>
    <w:rsid w:val="00070BB9"/>
    <w:rsid w:val="00071D93"/>
    <w:rsid w:val="00073BA4"/>
    <w:rsid w:val="0007424B"/>
    <w:rsid w:val="0007440E"/>
    <w:rsid w:val="00075A55"/>
    <w:rsid w:val="00075EEB"/>
    <w:rsid w:val="00077753"/>
    <w:rsid w:val="00081A4A"/>
    <w:rsid w:val="00081F15"/>
    <w:rsid w:val="00082216"/>
    <w:rsid w:val="00083A57"/>
    <w:rsid w:val="00085377"/>
    <w:rsid w:val="00087F8C"/>
    <w:rsid w:val="000910E5"/>
    <w:rsid w:val="0009483F"/>
    <w:rsid w:val="00095467"/>
    <w:rsid w:val="000A0B98"/>
    <w:rsid w:val="000A1C32"/>
    <w:rsid w:val="000A4B2E"/>
    <w:rsid w:val="000A7857"/>
    <w:rsid w:val="000A7E35"/>
    <w:rsid w:val="000A7FC8"/>
    <w:rsid w:val="000B4D53"/>
    <w:rsid w:val="000B624A"/>
    <w:rsid w:val="000B67EE"/>
    <w:rsid w:val="000B7083"/>
    <w:rsid w:val="000B7089"/>
    <w:rsid w:val="000C2AC8"/>
    <w:rsid w:val="000C2C4A"/>
    <w:rsid w:val="000C2EEB"/>
    <w:rsid w:val="000C6628"/>
    <w:rsid w:val="000C738D"/>
    <w:rsid w:val="000C7F84"/>
    <w:rsid w:val="000D24FB"/>
    <w:rsid w:val="000E1E15"/>
    <w:rsid w:val="000E2828"/>
    <w:rsid w:val="000E2B1D"/>
    <w:rsid w:val="000E2B56"/>
    <w:rsid w:val="000E50DE"/>
    <w:rsid w:val="000E52CA"/>
    <w:rsid w:val="000E7E88"/>
    <w:rsid w:val="000F015B"/>
    <w:rsid w:val="000F39C0"/>
    <w:rsid w:val="000F5721"/>
    <w:rsid w:val="001057E1"/>
    <w:rsid w:val="0010770F"/>
    <w:rsid w:val="001103B3"/>
    <w:rsid w:val="00112A4A"/>
    <w:rsid w:val="00115B69"/>
    <w:rsid w:val="00120D07"/>
    <w:rsid w:val="001210FF"/>
    <w:rsid w:val="001226A3"/>
    <w:rsid w:val="001264DA"/>
    <w:rsid w:val="00127DA6"/>
    <w:rsid w:val="0013010E"/>
    <w:rsid w:val="0013088F"/>
    <w:rsid w:val="00132CC4"/>
    <w:rsid w:val="001331FB"/>
    <w:rsid w:val="00133817"/>
    <w:rsid w:val="0013460F"/>
    <w:rsid w:val="00150E3F"/>
    <w:rsid w:val="0015137B"/>
    <w:rsid w:val="00154437"/>
    <w:rsid w:val="001552D9"/>
    <w:rsid w:val="00155ADC"/>
    <w:rsid w:val="0015656C"/>
    <w:rsid w:val="00157066"/>
    <w:rsid w:val="00164045"/>
    <w:rsid w:val="00165D42"/>
    <w:rsid w:val="00166205"/>
    <w:rsid w:val="001703C1"/>
    <w:rsid w:val="00172179"/>
    <w:rsid w:val="00172C3C"/>
    <w:rsid w:val="001801F7"/>
    <w:rsid w:val="00181351"/>
    <w:rsid w:val="00181FB6"/>
    <w:rsid w:val="00183198"/>
    <w:rsid w:val="0018458E"/>
    <w:rsid w:val="00187997"/>
    <w:rsid w:val="00190096"/>
    <w:rsid w:val="00190B80"/>
    <w:rsid w:val="001923AF"/>
    <w:rsid w:val="0019487D"/>
    <w:rsid w:val="00195210"/>
    <w:rsid w:val="001A1123"/>
    <w:rsid w:val="001A2AFD"/>
    <w:rsid w:val="001A41A4"/>
    <w:rsid w:val="001A4D56"/>
    <w:rsid w:val="001B07AF"/>
    <w:rsid w:val="001B6B88"/>
    <w:rsid w:val="001C14CB"/>
    <w:rsid w:val="001C66F6"/>
    <w:rsid w:val="001C692D"/>
    <w:rsid w:val="001C7F80"/>
    <w:rsid w:val="001C7F8D"/>
    <w:rsid w:val="001D17EE"/>
    <w:rsid w:val="001D6FA7"/>
    <w:rsid w:val="001E4FE1"/>
    <w:rsid w:val="001E5249"/>
    <w:rsid w:val="001E768D"/>
    <w:rsid w:val="001F7FBA"/>
    <w:rsid w:val="0020272A"/>
    <w:rsid w:val="00203935"/>
    <w:rsid w:val="00204FA7"/>
    <w:rsid w:val="00206DDD"/>
    <w:rsid w:val="00211BD3"/>
    <w:rsid w:val="00213AFB"/>
    <w:rsid w:val="0022344E"/>
    <w:rsid w:val="00224B65"/>
    <w:rsid w:val="0022595C"/>
    <w:rsid w:val="0022726B"/>
    <w:rsid w:val="00230AFC"/>
    <w:rsid w:val="00232714"/>
    <w:rsid w:val="00232725"/>
    <w:rsid w:val="002363E9"/>
    <w:rsid w:val="0024149B"/>
    <w:rsid w:val="0024156E"/>
    <w:rsid w:val="002435D4"/>
    <w:rsid w:val="00244601"/>
    <w:rsid w:val="00244EFB"/>
    <w:rsid w:val="0024530D"/>
    <w:rsid w:val="00246593"/>
    <w:rsid w:val="00250B03"/>
    <w:rsid w:val="002521D1"/>
    <w:rsid w:val="00253404"/>
    <w:rsid w:val="002549BE"/>
    <w:rsid w:val="00255CB5"/>
    <w:rsid w:val="00260D45"/>
    <w:rsid w:val="0026253A"/>
    <w:rsid w:val="002629CC"/>
    <w:rsid w:val="00265DB9"/>
    <w:rsid w:val="002660ED"/>
    <w:rsid w:val="00267F90"/>
    <w:rsid w:val="00270DB1"/>
    <w:rsid w:val="002734D8"/>
    <w:rsid w:val="00273CCD"/>
    <w:rsid w:val="00273DB1"/>
    <w:rsid w:val="00275CAF"/>
    <w:rsid w:val="00276674"/>
    <w:rsid w:val="00280ACE"/>
    <w:rsid w:val="00280C58"/>
    <w:rsid w:val="00291D21"/>
    <w:rsid w:val="00295B34"/>
    <w:rsid w:val="002A1B49"/>
    <w:rsid w:val="002A320E"/>
    <w:rsid w:val="002A3985"/>
    <w:rsid w:val="002A4E8E"/>
    <w:rsid w:val="002C2337"/>
    <w:rsid w:val="002C3295"/>
    <w:rsid w:val="002C5066"/>
    <w:rsid w:val="002C56DB"/>
    <w:rsid w:val="002C5FDD"/>
    <w:rsid w:val="002C6067"/>
    <w:rsid w:val="002C6F99"/>
    <w:rsid w:val="002C71F3"/>
    <w:rsid w:val="002D1978"/>
    <w:rsid w:val="002E16EF"/>
    <w:rsid w:val="002E1E96"/>
    <w:rsid w:val="002E3856"/>
    <w:rsid w:val="002E467C"/>
    <w:rsid w:val="002E68AC"/>
    <w:rsid w:val="002E6D22"/>
    <w:rsid w:val="002F06F9"/>
    <w:rsid w:val="002F14E2"/>
    <w:rsid w:val="002F40E9"/>
    <w:rsid w:val="002F54A9"/>
    <w:rsid w:val="002F7858"/>
    <w:rsid w:val="00301681"/>
    <w:rsid w:val="00306CB0"/>
    <w:rsid w:val="00317072"/>
    <w:rsid w:val="00317425"/>
    <w:rsid w:val="003256A7"/>
    <w:rsid w:val="003312EC"/>
    <w:rsid w:val="003338A0"/>
    <w:rsid w:val="0033464C"/>
    <w:rsid w:val="0034033A"/>
    <w:rsid w:val="003405FB"/>
    <w:rsid w:val="00341195"/>
    <w:rsid w:val="003440EC"/>
    <w:rsid w:val="00345FA6"/>
    <w:rsid w:val="003469F9"/>
    <w:rsid w:val="00346E2F"/>
    <w:rsid w:val="0035371B"/>
    <w:rsid w:val="00355AE2"/>
    <w:rsid w:val="0035736D"/>
    <w:rsid w:val="003573DD"/>
    <w:rsid w:val="003619F3"/>
    <w:rsid w:val="00364A8F"/>
    <w:rsid w:val="00364C4A"/>
    <w:rsid w:val="00366C6B"/>
    <w:rsid w:val="003726B4"/>
    <w:rsid w:val="00375CE6"/>
    <w:rsid w:val="0037601A"/>
    <w:rsid w:val="00376B8D"/>
    <w:rsid w:val="003774BC"/>
    <w:rsid w:val="003801F8"/>
    <w:rsid w:val="0038219F"/>
    <w:rsid w:val="00384047"/>
    <w:rsid w:val="003864F9"/>
    <w:rsid w:val="00386D3D"/>
    <w:rsid w:val="00386D79"/>
    <w:rsid w:val="00392824"/>
    <w:rsid w:val="00392972"/>
    <w:rsid w:val="00395FC5"/>
    <w:rsid w:val="003973E3"/>
    <w:rsid w:val="003A455E"/>
    <w:rsid w:val="003A65A7"/>
    <w:rsid w:val="003A7DF9"/>
    <w:rsid w:val="003B241B"/>
    <w:rsid w:val="003B4833"/>
    <w:rsid w:val="003B56CB"/>
    <w:rsid w:val="003C0599"/>
    <w:rsid w:val="003C31FF"/>
    <w:rsid w:val="003C3B3E"/>
    <w:rsid w:val="003D0114"/>
    <w:rsid w:val="003D02A8"/>
    <w:rsid w:val="003D1C4E"/>
    <w:rsid w:val="003D1CEC"/>
    <w:rsid w:val="003D25F3"/>
    <w:rsid w:val="003D29BD"/>
    <w:rsid w:val="003E202B"/>
    <w:rsid w:val="003E20DE"/>
    <w:rsid w:val="003E6059"/>
    <w:rsid w:val="003E7627"/>
    <w:rsid w:val="003F0004"/>
    <w:rsid w:val="003F1A0C"/>
    <w:rsid w:val="003F1A48"/>
    <w:rsid w:val="003F4FAA"/>
    <w:rsid w:val="003F64A9"/>
    <w:rsid w:val="00400B46"/>
    <w:rsid w:val="00400FC9"/>
    <w:rsid w:val="004033BE"/>
    <w:rsid w:val="0040652E"/>
    <w:rsid w:val="00407189"/>
    <w:rsid w:val="0041145E"/>
    <w:rsid w:val="00412AFC"/>
    <w:rsid w:val="00413398"/>
    <w:rsid w:val="00417842"/>
    <w:rsid w:val="00422197"/>
    <w:rsid w:val="00422A96"/>
    <w:rsid w:val="004274CD"/>
    <w:rsid w:val="004314A3"/>
    <w:rsid w:val="00431D0B"/>
    <w:rsid w:val="00432B22"/>
    <w:rsid w:val="00433094"/>
    <w:rsid w:val="004361BC"/>
    <w:rsid w:val="00442AFD"/>
    <w:rsid w:val="00443990"/>
    <w:rsid w:val="004442F3"/>
    <w:rsid w:val="004520F7"/>
    <w:rsid w:val="00452EFA"/>
    <w:rsid w:val="00453D85"/>
    <w:rsid w:val="0045463E"/>
    <w:rsid w:val="004565A0"/>
    <w:rsid w:val="00457D59"/>
    <w:rsid w:val="00457F59"/>
    <w:rsid w:val="004603D1"/>
    <w:rsid w:val="00460909"/>
    <w:rsid w:val="00461BBA"/>
    <w:rsid w:val="0046408E"/>
    <w:rsid w:val="004663DD"/>
    <w:rsid w:val="0046684E"/>
    <w:rsid w:val="00467713"/>
    <w:rsid w:val="0046787F"/>
    <w:rsid w:val="004728B4"/>
    <w:rsid w:val="00473F5E"/>
    <w:rsid w:val="00474CAF"/>
    <w:rsid w:val="00477F48"/>
    <w:rsid w:val="00480A19"/>
    <w:rsid w:val="004810BE"/>
    <w:rsid w:val="00482053"/>
    <w:rsid w:val="0048231C"/>
    <w:rsid w:val="004840C9"/>
    <w:rsid w:val="0048415B"/>
    <w:rsid w:val="0048423D"/>
    <w:rsid w:val="0048514A"/>
    <w:rsid w:val="004852B6"/>
    <w:rsid w:val="00487B9E"/>
    <w:rsid w:val="00491FF2"/>
    <w:rsid w:val="00492490"/>
    <w:rsid w:val="00492DBE"/>
    <w:rsid w:val="00493C09"/>
    <w:rsid w:val="004943AD"/>
    <w:rsid w:val="004A1AB3"/>
    <w:rsid w:val="004A2B04"/>
    <w:rsid w:val="004A32C7"/>
    <w:rsid w:val="004A41DB"/>
    <w:rsid w:val="004A48A7"/>
    <w:rsid w:val="004A494D"/>
    <w:rsid w:val="004A5D13"/>
    <w:rsid w:val="004A68D4"/>
    <w:rsid w:val="004A7038"/>
    <w:rsid w:val="004C3484"/>
    <w:rsid w:val="004C65E2"/>
    <w:rsid w:val="004D19E9"/>
    <w:rsid w:val="004D40CA"/>
    <w:rsid w:val="004E086D"/>
    <w:rsid w:val="004F02FD"/>
    <w:rsid w:val="004F2646"/>
    <w:rsid w:val="005037A4"/>
    <w:rsid w:val="00503B75"/>
    <w:rsid w:val="00503FFE"/>
    <w:rsid w:val="005044AE"/>
    <w:rsid w:val="00504BCB"/>
    <w:rsid w:val="00512C69"/>
    <w:rsid w:val="00513582"/>
    <w:rsid w:val="00526352"/>
    <w:rsid w:val="005264EC"/>
    <w:rsid w:val="005265F5"/>
    <w:rsid w:val="00526FC8"/>
    <w:rsid w:val="00531959"/>
    <w:rsid w:val="00535083"/>
    <w:rsid w:val="00535E65"/>
    <w:rsid w:val="00541711"/>
    <w:rsid w:val="0054278E"/>
    <w:rsid w:val="00544669"/>
    <w:rsid w:val="0054716F"/>
    <w:rsid w:val="00552DCC"/>
    <w:rsid w:val="00561B88"/>
    <w:rsid w:val="0056451C"/>
    <w:rsid w:val="005714AC"/>
    <w:rsid w:val="0057382B"/>
    <w:rsid w:val="005764EA"/>
    <w:rsid w:val="00587D03"/>
    <w:rsid w:val="00590DB5"/>
    <w:rsid w:val="00591CF5"/>
    <w:rsid w:val="0059201D"/>
    <w:rsid w:val="005A0AC4"/>
    <w:rsid w:val="005A3275"/>
    <w:rsid w:val="005A36B0"/>
    <w:rsid w:val="005A669D"/>
    <w:rsid w:val="005B03FE"/>
    <w:rsid w:val="005B0E72"/>
    <w:rsid w:val="005B2802"/>
    <w:rsid w:val="005B2958"/>
    <w:rsid w:val="005B4762"/>
    <w:rsid w:val="005B681E"/>
    <w:rsid w:val="005B707D"/>
    <w:rsid w:val="005C25B8"/>
    <w:rsid w:val="005C3A61"/>
    <w:rsid w:val="005C6CDE"/>
    <w:rsid w:val="005D6D60"/>
    <w:rsid w:val="005E6481"/>
    <w:rsid w:val="005F2257"/>
    <w:rsid w:val="006031B0"/>
    <w:rsid w:val="00605F38"/>
    <w:rsid w:val="00610D26"/>
    <w:rsid w:val="0061198C"/>
    <w:rsid w:val="00613C03"/>
    <w:rsid w:val="0062050A"/>
    <w:rsid w:val="00620B22"/>
    <w:rsid w:val="0062208C"/>
    <w:rsid w:val="00624DC2"/>
    <w:rsid w:val="00630C25"/>
    <w:rsid w:val="0063235B"/>
    <w:rsid w:val="00640495"/>
    <w:rsid w:val="00641166"/>
    <w:rsid w:val="00642BB1"/>
    <w:rsid w:val="006441A8"/>
    <w:rsid w:val="00644CC6"/>
    <w:rsid w:val="00650A22"/>
    <w:rsid w:val="006518CC"/>
    <w:rsid w:val="00651F0A"/>
    <w:rsid w:val="00653EFB"/>
    <w:rsid w:val="006566B0"/>
    <w:rsid w:val="0066003E"/>
    <w:rsid w:val="0066175F"/>
    <w:rsid w:val="0066192F"/>
    <w:rsid w:val="00665C7B"/>
    <w:rsid w:val="0067024C"/>
    <w:rsid w:val="006705EB"/>
    <w:rsid w:val="00682D57"/>
    <w:rsid w:val="00684C14"/>
    <w:rsid w:val="00691D8F"/>
    <w:rsid w:val="006921DC"/>
    <w:rsid w:val="0069296D"/>
    <w:rsid w:val="00693B22"/>
    <w:rsid w:val="00696353"/>
    <w:rsid w:val="006A22BA"/>
    <w:rsid w:val="006A4710"/>
    <w:rsid w:val="006B1BAE"/>
    <w:rsid w:val="006B2732"/>
    <w:rsid w:val="006B2DB3"/>
    <w:rsid w:val="006B40A3"/>
    <w:rsid w:val="006B5D77"/>
    <w:rsid w:val="006B5FAE"/>
    <w:rsid w:val="006B6A54"/>
    <w:rsid w:val="006C2B7E"/>
    <w:rsid w:val="006C3920"/>
    <w:rsid w:val="006C4EC9"/>
    <w:rsid w:val="006D0A9B"/>
    <w:rsid w:val="006D235E"/>
    <w:rsid w:val="006D27C3"/>
    <w:rsid w:val="006D339E"/>
    <w:rsid w:val="006D6072"/>
    <w:rsid w:val="006E0377"/>
    <w:rsid w:val="006E37FB"/>
    <w:rsid w:val="006E4648"/>
    <w:rsid w:val="006E59F9"/>
    <w:rsid w:val="006F2E32"/>
    <w:rsid w:val="006F4CB6"/>
    <w:rsid w:val="006F5A4A"/>
    <w:rsid w:val="006F5B2B"/>
    <w:rsid w:val="006F7154"/>
    <w:rsid w:val="00705082"/>
    <w:rsid w:val="00705C3F"/>
    <w:rsid w:val="00706683"/>
    <w:rsid w:val="00710E5A"/>
    <w:rsid w:val="00714F72"/>
    <w:rsid w:val="00715210"/>
    <w:rsid w:val="007200B1"/>
    <w:rsid w:val="007222AA"/>
    <w:rsid w:val="00731FF4"/>
    <w:rsid w:val="00734242"/>
    <w:rsid w:val="00735C92"/>
    <w:rsid w:val="00742F6D"/>
    <w:rsid w:val="00745236"/>
    <w:rsid w:val="00754295"/>
    <w:rsid w:val="00762681"/>
    <w:rsid w:val="00766B6D"/>
    <w:rsid w:val="0076787C"/>
    <w:rsid w:val="0076788A"/>
    <w:rsid w:val="007717BA"/>
    <w:rsid w:val="00776301"/>
    <w:rsid w:val="007775E0"/>
    <w:rsid w:val="00777ACA"/>
    <w:rsid w:val="00782389"/>
    <w:rsid w:val="0078278A"/>
    <w:rsid w:val="00782D22"/>
    <w:rsid w:val="007866BC"/>
    <w:rsid w:val="00787351"/>
    <w:rsid w:val="007A198C"/>
    <w:rsid w:val="007A1F0C"/>
    <w:rsid w:val="007A3CE9"/>
    <w:rsid w:val="007A4FDD"/>
    <w:rsid w:val="007A72A3"/>
    <w:rsid w:val="007B001B"/>
    <w:rsid w:val="007B0B8E"/>
    <w:rsid w:val="007B1A8F"/>
    <w:rsid w:val="007B4CCB"/>
    <w:rsid w:val="007B4D87"/>
    <w:rsid w:val="007B7388"/>
    <w:rsid w:val="007C372A"/>
    <w:rsid w:val="007C42DC"/>
    <w:rsid w:val="007D587A"/>
    <w:rsid w:val="007D7200"/>
    <w:rsid w:val="007E361D"/>
    <w:rsid w:val="007E5C63"/>
    <w:rsid w:val="007E6EF0"/>
    <w:rsid w:val="007E79E0"/>
    <w:rsid w:val="007F06E9"/>
    <w:rsid w:val="007F3C99"/>
    <w:rsid w:val="007F44D9"/>
    <w:rsid w:val="008005D5"/>
    <w:rsid w:val="00803BA3"/>
    <w:rsid w:val="008046C3"/>
    <w:rsid w:val="008048FD"/>
    <w:rsid w:val="00804A52"/>
    <w:rsid w:val="00804FB4"/>
    <w:rsid w:val="008060FB"/>
    <w:rsid w:val="008068D9"/>
    <w:rsid w:val="00810829"/>
    <w:rsid w:val="00811432"/>
    <w:rsid w:val="0081146A"/>
    <w:rsid w:val="008136E4"/>
    <w:rsid w:val="00815747"/>
    <w:rsid w:val="00816119"/>
    <w:rsid w:val="0081653B"/>
    <w:rsid w:val="00817845"/>
    <w:rsid w:val="00824F69"/>
    <w:rsid w:val="00830DC7"/>
    <w:rsid w:val="00831883"/>
    <w:rsid w:val="0083391F"/>
    <w:rsid w:val="00834C9D"/>
    <w:rsid w:val="008410A5"/>
    <w:rsid w:val="00841FF8"/>
    <w:rsid w:val="00844692"/>
    <w:rsid w:val="00845A23"/>
    <w:rsid w:val="008469ED"/>
    <w:rsid w:val="00846C48"/>
    <w:rsid w:val="00850047"/>
    <w:rsid w:val="008508EF"/>
    <w:rsid w:val="00854CFB"/>
    <w:rsid w:val="00854E8B"/>
    <w:rsid w:val="008551D5"/>
    <w:rsid w:val="008557E5"/>
    <w:rsid w:val="0086100B"/>
    <w:rsid w:val="00865B09"/>
    <w:rsid w:val="0086656B"/>
    <w:rsid w:val="00867DF4"/>
    <w:rsid w:val="00867E22"/>
    <w:rsid w:val="00877123"/>
    <w:rsid w:val="00877415"/>
    <w:rsid w:val="00885C91"/>
    <w:rsid w:val="00886B77"/>
    <w:rsid w:val="00887BDB"/>
    <w:rsid w:val="00887CE3"/>
    <w:rsid w:val="00894DB5"/>
    <w:rsid w:val="00896F88"/>
    <w:rsid w:val="008A17E9"/>
    <w:rsid w:val="008A276E"/>
    <w:rsid w:val="008A520A"/>
    <w:rsid w:val="008A642E"/>
    <w:rsid w:val="008B77D4"/>
    <w:rsid w:val="008B7DDC"/>
    <w:rsid w:val="008C0E9F"/>
    <w:rsid w:val="008C4008"/>
    <w:rsid w:val="008C6ACF"/>
    <w:rsid w:val="008C6F9E"/>
    <w:rsid w:val="008C76E1"/>
    <w:rsid w:val="008C788B"/>
    <w:rsid w:val="008D0026"/>
    <w:rsid w:val="008D0A6C"/>
    <w:rsid w:val="008D1017"/>
    <w:rsid w:val="008D1CB2"/>
    <w:rsid w:val="008D3074"/>
    <w:rsid w:val="008D4101"/>
    <w:rsid w:val="008D4380"/>
    <w:rsid w:val="008D5D17"/>
    <w:rsid w:val="008D73A2"/>
    <w:rsid w:val="008D7463"/>
    <w:rsid w:val="008E330E"/>
    <w:rsid w:val="008E3B58"/>
    <w:rsid w:val="008E5BB3"/>
    <w:rsid w:val="008F0FCC"/>
    <w:rsid w:val="008F45A1"/>
    <w:rsid w:val="008F563B"/>
    <w:rsid w:val="008F592F"/>
    <w:rsid w:val="009020B5"/>
    <w:rsid w:val="00902E5A"/>
    <w:rsid w:val="00904C80"/>
    <w:rsid w:val="00905C78"/>
    <w:rsid w:val="009079D4"/>
    <w:rsid w:val="00912E83"/>
    <w:rsid w:val="00913CC5"/>
    <w:rsid w:val="00914961"/>
    <w:rsid w:val="009152DE"/>
    <w:rsid w:val="00915B44"/>
    <w:rsid w:val="009177F6"/>
    <w:rsid w:val="00920DB2"/>
    <w:rsid w:val="00922C2C"/>
    <w:rsid w:val="00925CD6"/>
    <w:rsid w:val="009309FE"/>
    <w:rsid w:val="00931819"/>
    <w:rsid w:val="00935C75"/>
    <w:rsid w:val="00936F04"/>
    <w:rsid w:val="00943746"/>
    <w:rsid w:val="00950AAC"/>
    <w:rsid w:val="00950D5E"/>
    <w:rsid w:val="00951F84"/>
    <w:rsid w:val="00955C6E"/>
    <w:rsid w:val="009576A0"/>
    <w:rsid w:val="00962A1F"/>
    <w:rsid w:val="0096699A"/>
    <w:rsid w:val="009677BE"/>
    <w:rsid w:val="00972DC6"/>
    <w:rsid w:val="0097489B"/>
    <w:rsid w:val="009755D5"/>
    <w:rsid w:val="009761C9"/>
    <w:rsid w:val="009805E4"/>
    <w:rsid w:val="0098072C"/>
    <w:rsid w:val="009823F4"/>
    <w:rsid w:val="009824AB"/>
    <w:rsid w:val="00982A9B"/>
    <w:rsid w:val="00982FEC"/>
    <w:rsid w:val="00983EBE"/>
    <w:rsid w:val="00987CB2"/>
    <w:rsid w:val="009A43FB"/>
    <w:rsid w:val="009A460B"/>
    <w:rsid w:val="009B04FE"/>
    <w:rsid w:val="009B1D9D"/>
    <w:rsid w:val="009B1FBA"/>
    <w:rsid w:val="009B4266"/>
    <w:rsid w:val="009B533D"/>
    <w:rsid w:val="009B54B8"/>
    <w:rsid w:val="009B782D"/>
    <w:rsid w:val="009B7904"/>
    <w:rsid w:val="009B7A92"/>
    <w:rsid w:val="009B7F49"/>
    <w:rsid w:val="009C47BD"/>
    <w:rsid w:val="009C5717"/>
    <w:rsid w:val="009D021A"/>
    <w:rsid w:val="009D3C14"/>
    <w:rsid w:val="009D4E3D"/>
    <w:rsid w:val="009D5880"/>
    <w:rsid w:val="009D5F03"/>
    <w:rsid w:val="009D6520"/>
    <w:rsid w:val="009D6AC3"/>
    <w:rsid w:val="009E2FB2"/>
    <w:rsid w:val="009E6941"/>
    <w:rsid w:val="009F3CC9"/>
    <w:rsid w:val="009F6E70"/>
    <w:rsid w:val="00A0172A"/>
    <w:rsid w:val="00A03674"/>
    <w:rsid w:val="00A03C89"/>
    <w:rsid w:val="00A04659"/>
    <w:rsid w:val="00A049EE"/>
    <w:rsid w:val="00A11E34"/>
    <w:rsid w:val="00A12719"/>
    <w:rsid w:val="00A131B9"/>
    <w:rsid w:val="00A14D0C"/>
    <w:rsid w:val="00A15D40"/>
    <w:rsid w:val="00A16EE5"/>
    <w:rsid w:val="00A17DBF"/>
    <w:rsid w:val="00A2402F"/>
    <w:rsid w:val="00A24088"/>
    <w:rsid w:val="00A24F50"/>
    <w:rsid w:val="00A26227"/>
    <w:rsid w:val="00A2668C"/>
    <w:rsid w:val="00A26A5B"/>
    <w:rsid w:val="00A330D5"/>
    <w:rsid w:val="00A33D16"/>
    <w:rsid w:val="00A33F5A"/>
    <w:rsid w:val="00A37B0C"/>
    <w:rsid w:val="00A43AC1"/>
    <w:rsid w:val="00A4664C"/>
    <w:rsid w:val="00A5101E"/>
    <w:rsid w:val="00A54E8C"/>
    <w:rsid w:val="00A561CC"/>
    <w:rsid w:val="00A60AC2"/>
    <w:rsid w:val="00A617C1"/>
    <w:rsid w:val="00A62A97"/>
    <w:rsid w:val="00A7015B"/>
    <w:rsid w:val="00A72EF4"/>
    <w:rsid w:val="00A73C7D"/>
    <w:rsid w:val="00A76BDF"/>
    <w:rsid w:val="00A76BFE"/>
    <w:rsid w:val="00A827A1"/>
    <w:rsid w:val="00A87810"/>
    <w:rsid w:val="00A94CC2"/>
    <w:rsid w:val="00A970F4"/>
    <w:rsid w:val="00AA1526"/>
    <w:rsid w:val="00AA179C"/>
    <w:rsid w:val="00AA3547"/>
    <w:rsid w:val="00AA784C"/>
    <w:rsid w:val="00AB1DA1"/>
    <w:rsid w:val="00AB3C0F"/>
    <w:rsid w:val="00AC5184"/>
    <w:rsid w:val="00AC763D"/>
    <w:rsid w:val="00AC7FC8"/>
    <w:rsid w:val="00AD0EA8"/>
    <w:rsid w:val="00AD1653"/>
    <w:rsid w:val="00AD18F9"/>
    <w:rsid w:val="00AD2226"/>
    <w:rsid w:val="00AD500B"/>
    <w:rsid w:val="00AD5307"/>
    <w:rsid w:val="00AD5EFE"/>
    <w:rsid w:val="00AD7AB7"/>
    <w:rsid w:val="00AE41FE"/>
    <w:rsid w:val="00AF6631"/>
    <w:rsid w:val="00AF72A6"/>
    <w:rsid w:val="00B00054"/>
    <w:rsid w:val="00B01366"/>
    <w:rsid w:val="00B045F7"/>
    <w:rsid w:val="00B07ED3"/>
    <w:rsid w:val="00B12938"/>
    <w:rsid w:val="00B1465F"/>
    <w:rsid w:val="00B14A91"/>
    <w:rsid w:val="00B208AC"/>
    <w:rsid w:val="00B236A9"/>
    <w:rsid w:val="00B24B68"/>
    <w:rsid w:val="00B27582"/>
    <w:rsid w:val="00B30CCF"/>
    <w:rsid w:val="00B33476"/>
    <w:rsid w:val="00B349E0"/>
    <w:rsid w:val="00B464D0"/>
    <w:rsid w:val="00B50223"/>
    <w:rsid w:val="00B53247"/>
    <w:rsid w:val="00B55B51"/>
    <w:rsid w:val="00B55BB4"/>
    <w:rsid w:val="00B56437"/>
    <w:rsid w:val="00B64650"/>
    <w:rsid w:val="00B723A8"/>
    <w:rsid w:val="00B75119"/>
    <w:rsid w:val="00B75CD1"/>
    <w:rsid w:val="00B7770D"/>
    <w:rsid w:val="00B83A96"/>
    <w:rsid w:val="00B85D9C"/>
    <w:rsid w:val="00B874BC"/>
    <w:rsid w:val="00B90F74"/>
    <w:rsid w:val="00B914CA"/>
    <w:rsid w:val="00B94CD4"/>
    <w:rsid w:val="00B95410"/>
    <w:rsid w:val="00B967E5"/>
    <w:rsid w:val="00B97518"/>
    <w:rsid w:val="00BA2106"/>
    <w:rsid w:val="00BA212D"/>
    <w:rsid w:val="00BA3428"/>
    <w:rsid w:val="00BA355A"/>
    <w:rsid w:val="00BA41BC"/>
    <w:rsid w:val="00BA5CA2"/>
    <w:rsid w:val="00BB2030"/>
    <w:rsid w:val="00BB3F61"/>
    <w:rsid w:val="00BB5123"/>
    <w:rsid w:val="00BB6353"/>
    <w:rsid w:val="00BC1140"/>
    <w:rsid w:val="00BC3D20"/>
    <w:rsid w:val="00BC6070"/>
    <w:rsid w:val="00BD25BD"/>
    <w:rsid w:val="00BD27AB"/>
    <w:rsid w:val="00BD4781"/>
    <w:rsid w:val="00BE008F"/>
    <w:rsid w:val="00BE599D"/>
    <w:rsid w:val="00BE636B"/>
    <w:rsid w:val="00BE6D79"/>
    <w:rsid w:val="00BE7147"/>
    <w:rsid w:val="00BE7355"/>
    <w:rsid w:val="00BE7E8E"/>
    <w:rsid w:val="00BF17EF"/>
    <w:rsid w:val="00BF2EDF"/>
    <w:rsid w:val="00BF53FC"/>
    <w:rsid w:val="00BF54FD"/>
    <w:rsid w:val="00BF7A8D"/>
    <w:rsid w:val="00C00BEA"/>
    <w:rsid w:val="00C01FAF"/>
    <w:rsid w:val="00C03465"/>
    <w:rsid w:val="00C035C6"/>
    <w:rsid w:val="00C037CA"/>
    <w:rsid w:val="00C039DD"/>
    <w:rsid w:val="00C04F74"/>
    <w:rsid w:val="00C06156"/>
    <w:rsid w:val="00C10534"/>
    <w:rsid w:val="00C15C38"/>
    <w:rsid w:val="00C17EF5"/>
    <w:rsid w:val="00C2029E"/>
    <w:rsid w:val="00C208F7"/>
    <w:rsid w:val="00C251ED"/>
    <w:rsid w:val="00C25A16"/>
    <w:rsid w:val="00C266AC"/>
    <w:rsid w:val="00C26B02"/>
    <w:rsid w:val="00C30275"/>
    <w:rsid w:val="00C30AD7"/>
    <w:rsid w:val="00C36569"/>
    <w:rsid w:val="00C3688C"/>
    <w:rsid w:val="00C36A06"/>
    <w:rsid w:val="00C417BA"/>
    <w:rsid w:val="00C42989"/>
    <w:rsid w:val="00C46A3C"/>
    <w:rsid w:val="00C47063"/>
    <w:rsid w:val="00C5189F"/>
    <w:rsid w:val="00C55524"/>
    <w:rsid w:val="00C55C45"/>
    <w:rsid w:val="00C614CB"/>
    <w:rsid w:val="00C62780"/>
    <w:rsid w:val="00C64DEB"/>
    <w:rsid w:val="00C71F55"/>
    <w:rsid w:val="00C72AB9"/>
    <w:rsid w:val="00C76184"/>
    <w:rsid w:val="00C76DAC"/>
    <w:rsid w:val="00C775B2"/>
    <w:rsid w:val="00C77718"/>
    <w:rsid w:val="00C82853"/>
    <w:rsid w:val="00C828FF"/>
    <w:rsid w:val="00C8419A"/>
    <w:rsid w:val="00C8713E"/>
    <w:rsid w:val="00C911B5"/>
    <w:rsid w:val="00C946A5"/>
    <w:rsid w:val="00CA26BC"/>
    <w:rsid w:val="00CA33ED"/>
    <w:rsid w:val="00CA4F16"/>
    <w:rsid w:val="00CA50D1"/>
    <w:rsid w:val="00CB38BD"/>
    <w:rsid w:val="00CB471C"/>
    <w:rsid w:val="00CC3799"/>
    <w:rsid w:val="00CC520E"/>
    <w:rsid w:val="00CC5D1A"/>
    <w:rsid w:val="00CC64D8"/>
    <w:rsid w:val="00CD00A9"/>
    <w:rsid w:val="00CD5A7C"/>
    <w:rsid w:val="00CD628E"/>
    <w:rsid w:val="00CE4376"/>
    <w:rsid w:val="00CE44C5"/>
    <w:rsid w:val="00CF0390"/>
    <w:rsid w:val="00CF653A"/>
    <w:rsid w:val="00D02E9E"/>
    <w:rsid w:val="00D05D4F"/>
    <w:rsid w:val="00D140BB"/>
    <w:rsid w:val="00D20DD2"/>
    <w:rsid w:val="00D21134"/>
    <w:rsid w:val="00D27A4A"/>
    <w:rsid w:val="00D3190B"/>
    <w:rsid w:val="00D3273A"/>
    <w:rsid w:val="00D32CE8"/>
    <w:rsid w:val="00D35817"/>
    <w:rsid w:val="00D367AC"/>
    <w:rsid w:val="00D37598"/>
    <w:rsid w:val="00D41BC3"/>
    <w:rsid w:val="00D4436D"/>
    <w:rsid w:val="00D44565"/>
    <w:rsid w:val="00D47481"/>
    <w:rsid w:val="00D5013E"/>
    <w:rsid w:val="00D5321C"/>
    <w:rsid w:val="00D55E7F"/>
    <w:rsid w:val="00D57D22"/>
    <w:rsid w:val="00D645A4"/>
    <w:rsid w:val="00D65683"/>
    <w:rsid w:val="00D70914"/>
    <w:rsid w:val="00D720FE"/>
    <w:rsid w:val="00D74927"/>
    <w:rsid w:val="00D75137"/>
    <w:rsid w:val="00D809C9"/>
    <w:rsid w:val="00D81049"/>
    <w:rsid w:val="00D84E35"/>
    <w:rsid w:val="00D851E7"/>
    <w:rsid w:val="00D86245"/>
    <w:rsid w:val="00D96A2F"/>
    <w:rsid w:val="00D97007"/>
    <w:rsid w:val="00DA0661"/>
    <w:rsid w:val="00DA42DE"/>
    <w:rsid w:val="00DA4770"/>
    <w:rsid w:val="00DA4924"/>
    <w:rsid w:val="00DA6541"/>
    <w:rsid w:val="00DA6B1E"/>
    <w:rsid w:val="00DB2341"/>
    <w:rsid w:val="00DB35EF"/>
    <w:rsid w:val="00DB3631"/>
    <w:rsid w:val="00DB4441"/>
    <w:rsid w:val="00DB4512"/>
    <w:rsid w:val="00DB61CA"/>
    <w:rsid w:val="00DB7051"/>
    <w:rsid w:val="00DC7D1C"/>
    <w:rsid w:val="00DD628A"/>
    <w:rsid w:val="00DD73ED"/>
    <w:rsid w:val="00DD7C45"/>
    <w:rsid w:val="00DE2075"/>
    <w:rsid w:val="00DF1D71"/>
    <w:rsid w:val="00E042A5"/>
    <w:rsid w:val="00E051C8"/>
    <w:rsid w:val="00E06FF1"/>
    <w:rsid w:val="00E07805"/>
    <w:rsid w:val="00E10F0E"/>
    <w:rsid w:val="00E11EF4"/>
    <w:rsid w:val="00E13F7B"/>
    <w:rsid w:val="00E1489F"/>
    <w:rsid w:val="00E274EB"/>
    <w:rsid w:val="00E3026B"/>
    <w:rsid w:val="00E31B51"/>
    <w:rsid w:val="00E3695C"/>
    <w:rsid w:val="00E4091E"/>
    <w:rsid w:val="00E413D1"/>
    <w:rsid w:val="00E4381D"/>
    <w:rsid w:val="00E44711"/>
    <w:rsid w:val="00E4673A"/>
    <w:rsid w:val="00E467C5"/>
    <w:rsid w:val="00E50843"/>
    <w:rsid w:val="00E51525"/>
    <w:rsid w:val="00E52E95"/>
    <w:rsid w:val="00E56FDB"/>
    <w:rsid w:val="00E5764D"/>
    <w:rsid w:val="00E6396B"/>
    <w:rsid w:val="00E67D9C"/>
    <w:rsid w:val="00E714AB"/>
    <w:rsid w:val="00E72036"/>
    <w:rsid w:val="00E7755C"/>
    <w:rsid w:val="00E83176"/>
    <w:rsid w:val="00E8501E"/>
    <w:rsid w:val="00E851F5"/>
    <w:rsid w:val="00E90ED0"/>
    <w:rsid w:val="00E91DA1"/>
    <w:rsid w:val="00E97E2C"/>
    <w:rsid w:val="00EA00A3"/>
    <w:rsid w:val="00EA0157"/>
    <w:rsid w:val="00EA1291"/>
    <w:rsid w:val="00EA1867"/>
    <w:rsid w:val="00EA19A0"/>
    <w:rsid w:val="00EA2F49"/>
    <w:rsid w:val="00EA35EE"/>
    <w:rsid w:val="00EA463E"/>
    <w:rsid w:val="00EA4BBD"/>
    <w:rsid w:val="00EA58B2"/>
    <w:rsid w:val="00EB0691"/>
    <w:rsid w:val="00EB10D4"/>
    <w:rsid w:val="00EB3E70"/>
    <w:rsid w:val="00EB5495"/>
    <w:rsid w:val="00EC0058"/>
    <w:rsid w:val="00EC0708"/>
    <w:rsid w:val="00EC2172"/>
    <w:rsid w:val="00EC30E7"/>
    <w:rsid w:val="00EC50D3"/>
    <w:rsid w:val="00EC6064"/>
    <w:rsid w:val="00ED19EC"/>
    <w:rsid w:val="00ED1AC0"/>
    <w:rsid w:val="00ED4DFC"/>
    <w:rsid w:val="00ED5A2A"/>
    <w:rsid w:val="00EE2314"/>
    <w:rsid w:val="00EE4922"/>
    <w:rsid w:val="00EE7B92"/>
    <w:rsid w:val="00EF2B46"/>
    <w:rsid w:val="00F009DB"/>
    <w:rsid w:val="00F038F5"/>
    <w:rsid w:val="00F1009E"/>
    <w:rsid w:val="00F11BBC"/>
    <w:rsid w:val="00F1245B"/>
    <w:rsid w:val="00F133A9"/>
    <w:rsid w:val="00F163D1"/>
    <w:rsid w:val="00F22736"/>
    <w:rsid w:val="00F23B54"/>
    <w:rsid w:val="00F25096"/>
    <w:rsid w:val="00F25B7F"/>
    <w:rsid w:val="00F31174"/>
    <w:rsid w:val="00F31F01"/>
    <w:rsid w:val="00F34F84"/>
    <w:rsid w:val="00F35A17"/>
    <w:rsid w:val="00F35DD8"/>
    <w:rsid w:val="00F40992"/>
    <w:rsid w:val="00F479C7"/>
    <w:rsid w:val="00F5013E"/>
    <w:rsid w:val="00F5232F"/>
    <w:rsid w:val="00F56826"/>
    <w:rsid w:val="00F572E2"/>
    <w:rsid w:val="00F63C7F"/>
    <w:rsid w:val="00F64D76"/>
    <w:rsid w:val="00F65AAC"/>
    <w:rsid w:val="00F7063E"/>
    <w:rsid w:val="00F707CA"/>
    <w:rsid w:val="00F719EC"/>
    <w:rsid w:val="00F73D91"/>
    <w:rsid w:val="00F7616C"/>
    <w:rsid w:val="00F7634C"/>
    <w:rsid w:val="00F775A9"/>
    <w:rsid w:val="00F80E33"/>
    <w:rsid w:val="00F84736"/>
    <w:rsid w:val="00F91F43"/>
    <w:rsid w:val="00F97670"/>
    <w:rsid w:val="00FA1C86"/>
    <w:rsid w:val="00FA6BB1"/>
    <w:rsid w:val="00FB2EF3"/>
    <w:rsid w:val="00FB3D27"/>
    <w:rsid w:val="00FB5E7F"/>
    <w:rsid w:val="00FB6AA2"/>
    <w:rsid w:val="00FC75E5"/>
    <w:rsid w:val="00FC78BD"/>
    <w:rsid w:val="00FD64FB"/>
    <w:rsid w:val="00FE1420"/>
    <w:rsid w:val="00FE2804"/>
    <w:rsid w:val="00FE2C70"/>
    <w:rsid w:val="00FE52D3"/>
    <w:rsid w:val="00FF1A88"/>
    <w:rsid w:val="00FF20A4"/>
    <w:rsid w:val="00FF5F9E"/>
    <w:rsid w:val="00FF6441"/>
    <w:rsid w:val="00FF7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paragraph" w:styleId="Heading1">
    <w:name w:val="heading 1"/>
    <w:basedOn w:val="Normal"/>
    <w:next w:val="Normal"/>
    <w:link w:val="Heading1Char"/>
    <w:autoRedefine/>
    <w:uiPriority w:val="9"/>
    <w:qFormat/>
    <w:rsid w:val="00D65683"/>
    <w:pPr>
      <w:keepNext/>
      <w:keepLines/>
      <w:tabs>
        <w:tab w:val="center" w:pos="3968"/>
        <w:tab w:val="right" w:pos="7937"/>
      </w:tabs>
      <w:spacing w:before="240" w:after="0" w:line="360" w:lineRule="auto"/>
      <w:jc w:val="center"/>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2A320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A827A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83"/>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2A320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827A1"/>
    <w:rPr>
      <w:rFonts w:ascii="Times New Roman" w:eastAsiaTheme="majorEastAsia" w:hAnsi="Times New Roman" w:cstheme="majorBidi"/>
      <w:b/>
      <w:bCs/>
      <w:color w:val="000000" w:themeColor="text1"/>
      <w:sz w:val="24"/>
    </w:rPr>
  </w:style>
  <w:style w:type="paragraph" w:styleId="ListParagraph">
    <w:name w:val="List Paragraph"/>
    <w:aliases w:val="PARAGRAPH"/>
    <w:basedOn w:val="Normal"/>
    <w:link w:val="ListParagraphChar"/>
    <w:uiPriority w:val="34"/>
    <w:qFormat/>
    <w:rsid w:val="00E4673A"/>
    <w:pPr>
      <w:ind w:left="720"/>
      <w:contextualSpacing/>
    </w:pPr>
  </w:style>
  <w:style w:type="character" w:customStyle="1" w:styleId="ListParagraphChar">
    <w:name w:val="List Paragraph Char"/>
    <w:aliases w:val="PARAGRAPH Char"/>
    <w:basedOn w:val="DefaultParagraphFont"/>
    <w:link w:val="ListParagraph"/>
    <w:uiPriority w:val="34"/>
    <w:rsid w:val="0019487D"/>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AA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9C"/>
    <w:rPr>
      <w:rFonts w:ascii="Tahoma" w:hAnsi="Tahoma" w:cs="Tahoma"/>
      <w:sz w:val="16"/>
      <w:szCs w:val="16"/>
    </w:rPr>
  </w:style>
  <w:style w:type="character" w:customStyle="1" w:styleId="selectable-text">
    <w:name w:val="selectable-text"/>
    <w:basedOn w:val="DefaultParagraphFont"/>
    <w:rsid w:val="00BA41BC"/>
  </w:style>
  <w:style w:type="table" w:styleId="TableGrid">
    <w:name w:val="Table Grid"/>
    <w:basedOn w:val="TableNormal"/>
    <w:uiPriority w:val="39"/>
    <w:rsid w:val="00B24B6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FE"/>
  </w:style>
  <w:style w:type="paragraph" w:styleId="Footer">
    <w:name w:val="footer"/>
    <w:basedOn w:val="Normal"/>
    <w:link w:val="FooterChar"/>
    <w:uiPriority w:val="99"/>
    <w:unhideWhenUsed/>
    <w:rsid w:val="00A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FE"/>
  </w:style>
  <w:style w:type="paragraph" w:customStyle="1" w:styleId="Default">
    <w:name w:val="Default"/>
    <w:link w:val="DefaultChar"/>
    <w:rsid w:val="00AD0EA8"/>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AD0EA8"/>
    <w:rPr>
      <w:rFonts w:ascii="Minion Pro" w:hAnsi="Minion Pro" w:cs="Minion Pro"/>
      <w:color w:val="000000"/>
      <w:kern w:val="0"/>
      <w:sz w:val="24"/>
      <w:szCs w:val="24"/>
    </w:rPr>
  </w:style>
  <w:style w:type="paragraph" w:styleId="TOC1">
    <w:name w:val="toc 1"/>
    <w:basedOn w:val="Normal"/>
    <w:next w:val="Normal"/>
    <w:autoRedefine/>
    <w:uiPriority w:val="39"/>
    <w:unhideWhenUsed/>
    <w:qFormat/>
    <w:rsid w:val="00AE41FE"/>
    <w:pPr>
      <w:tabs>
        <w:tab w:val="left" w:pos="1134"/>
        <w:tab w:val="right" w:leader="dot" w:pos="7927"/>
      </w:tabs>
      <w:spacing w:after="0" w:line="360" w:lineRule="auto"/>
      <w:jc w:val="both"/>
    </w:pPr>
    <w:rPr>
      <w:rFonts w:ascii="Times New Roman" w:hAnsi="Times New Roman" w:cs="Times New Roman"/>
      <w:b/>
      <w:bCs/>
      <w:noProof/>
      <w:kern w:val="0"/>
      <w:sz w:val="24"/>
      <w:szCs w:val="24"/>
      <w:lang w:val="en-US"/>
    </w:rPr>
  </w:style>
  <w:style w:type="paragraph" w:styleId="TOC2">
    <w:name w:val="toc 2"/>
    <w:basedOn w:val="Normal"/>
    <w:next w:val="Normal"/>
    <w:autoRedefine/>
    <w:uiPriority w:val="39"/>
    <w:unhideWhenUsed/>
    <w:qFormat/>
    <w:rsid w:val="00EC30E7"/>
    <w:pPr>
      <w:tabs>
        <w:tab w:val="left" w:pos="880"/>
        <w:tab w:val="left" w:pos="1350"/>
        <w:tab w:val="right" w:leader="dot" w:pos="7927"/>
      </w:tabs>
      <w:spacing w:after="0" w:line="360" w:lineRule="auto"/>
    </w:pPr>
    <w:rPr>
      <w:rFonts w:ascii="Times New Roman" w:hAnsi="Times New Roman" w:cs="Times New Roman"/>
      <w:noProof/>
      <w:kern w:val="0"/>
      <w:sz w:val="24"/>
      <w:szCs w:val="24"/>
      <w:lang w:val="en-US"/>
    </w:rPr>
  </w:style>
  <w:style w:type="paragraph" w:styleId="TOC3">
    <w:name w:val="toc 3"/>
    <w:basedOn w:val="Normal"/>
    <w:next w:val="Normal"/>
    <w:autoRedefine/>
    <w:uiPriority w:val="39"/>
    <w:unhideWhenUsed/>
    <w:qFormat/>
    <w:rsid w:val="0005594D"/>
    <w:pPr>
      <w:tabs>
        <w:tab w:val="right" w:leader="dot" w:pos="7927"/>
      </w:tabs>
      <w:spacing w:after="100" w:line="276" w:lineRule="auto"/>
      <w:ind w:left="1785"/>
    </w:pPr>
    <w:rPr>
      <w:rFonts w:ascii="Times New Roman" w:hAnsi="Times New Roman"/>
      <w:noProof/>
      <w:kern w:val="0"/>
      <w:sz w:val="24"/>
      <w:szCs w:val="24"/>
      <w:lang w:val="en-US"/>
    </w:rPr>
  </w:style>
  <w:style w:type="paragraph" w:styleId="HTMLPreformatted">
    <w:name w:val="HTML Preformatted"/>
    <w:basedOn w:val="Normal"/>
    <w:link w:val="HTMLPreformattedChar"/>
    <w:uiPriority w:val="99"/>
    <w:semiHidden/>
    <w:unhideWhenUsed/>
    <w:rsid w:val="00DF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DF1D71"/>
    <w:rPr>
      <w:rFonts w:ascii="Courier New" w:eastAsia="Times New Roman" w:hAnsi="Courier New" w:cs="Courier New"/>
      <w:kern w:val="0"/>
      <w:sz w:val="20"/>
      <w:szCs w:val="20"/>
      <w:lang w:val="en-US"/>
    </w:rPr>
  </w:style>
  <w:style w:type="character" w:customStyle="1" w:styleId="y2iqfc">
    <w:name w:val="y2iqfc"/>
    <w:basedOn w:val="DefaultParagraphFont"/>
    <w:rsid w:val="00DF1D71"/>
  </w:style>
  <w:style w:type="character" w:customStyle="1" w:styleId="A2">
    <w:name w:val="A2"/>
    <w:uiPriority w:val="99"/>
    <w:rsid w:val="00D21134"/>
    <w:rPr>
      <w:rFonts w:cs="Bookman Old Style"/>
      <w:color w:val="000000"/>
      <w:sz w:val="20"/>
      <w:szCs w:val="20"/>
    </w:rPr>
  </w:style>
  <w:style w:type="character" w:customStyle="1" w:styleId="A4">
    <w:name w:val="A4"/>
    <w:uiPriority w:val="99"/>
    <w:rsid w:val="00D21134"/>
    <w:rPr>
      <w:rFonts w:cs="Bookman Old Style"/>
      <w:color w:val="000000"/>
      <w:sz w:val="11"/>
      <w:szCs w:val="11"/>
    </w:rPr>
  </w:style>
  <w:style w:type="character" w:customStyle="1" w:styleId="fontstyle01">
    <w:name w:val="fontstyle01"/>
    <w:basedOn w:val="DefaultParagraphFont"/>
    <w:rsid w:val="00D211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21134"/>
    <w:rPr>
      <w:rFonts w:ascii="TimesNewRomanPS-ItalicMT" w:hAnsi="TimesNewRomanPS-ItalicMT" w:hint="default"/>
      <w:b w:val="0"/>
      <w:bCs w:val="0"/>
      <w:i/>
      <w:iCs/>
      <w:color w:val="000000"/>
      <w:sz w:val="24"/>
      <w:szCs w:val="24"/>
    </w:rPr>
  </w:style>
  <w:style w:type="character" w:customStyle="1" w:styleId="A3">
    <w:name w:val="A3"/>
    <w:uiPriority w:val="99"/>
    <w:rsid w:val="00D21134"/>
    <w:rPr>
      <w:rFonts w:cs="Garamond"/>
      <w:b/>
      <w:bCs/>
      <w:color w:val="000000"/>
      <w:sz w:val="11"/>
      <w:szCs w:val="11"/>
    </w:rPr>
  </w:style>
  <w:style w:type="character" w:customStyle="1" w:styleId="A0">
    <w:name w:val="A0"/>
    <w:uiPriority w:val="99"/>
    <w:rsid w:val="00D21134"/>
    <w:rPr>
      <w:i/>
      <w:iCs/>
      <w:color w:val="000000"/>
      <w:sz w:val="18"/>
      <w:szCs w:val="18"/>
    </w:rPr>
  </w:style>
  <w:style w:type="paragraph" w:customStyle="1" w:styleId="bab2">
    <w:name w:val="bab 2"/>
    <w:basedOn w:val="Heading1"/>
    <w:link w:val="bab2Char"/>
    <w:rsid w:val="00D21134"/>
    <w:pPr>
      <w:keepNext w:val="0"/>
      <w:keepLines w:val="0"/>
      <w:spacing w:before="0" w:after="200" w:line="276" w:lineRule="auto"/>
    </w:pPr>
    <w:rPr>
      <w:rFonts w:eastAsiaTheme="minorHAnsi"/>
      <w:bCs/>
      <w:color w:val="auto"/>
      <w:kern w:val="0"/>
      <w:lang w:val="en-US"/>
    </w:rPr>
  </w:style>
  <w:style w:type="character" w:customStyle="1" w:styleId="bab2Char">
    <w:name w:val="bab 2 Char"/>
    <w:basedOn w:val="Heading1Char"/>
    <w:link w:val="bab2"/>
    <w:rsid w:val="00D21134"/>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D21134"/>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D21134"/>
    <w:rPr>
      <w:rFonts w:ascii="Times New Roman" w:hAnsi="Times New Roman" w:cs="Times New Roman"/>
      <w:b/>
      <w:kern w:val="0"/>
      <w:sz w:val="24"/>
      <w:szCs w:val="24"/>
      <w:lang w:val="en-US"/>
    </w:rPr>
  </w:style>
  <w:style w:type="paragraph" w:customStyle="1" w:styleId="bab4">
    <w:name w:val="bab 4"/>
    <w:basedOn w:val="Default"/>
    <w:link w:val="bab4Char"/>
    <w:rsid w:val="00D21134"/>
    <w:pPr>
      <w:jc w:val="center"/>
    </w:pPr>
    <w:rPr>
      <w:rFonts w:ascii="Times New Roman" w:hAnsi="Times New Roman" w:cs="Times New Roman"/>
      <w:b/>
      <w:bCs/>
    </w:rPr>
  </w:style>
  <w:style w:type="character" w:customStyle="1" w:styleId="bab4Char">
    <w:name w:val="bab 4 Char"/>
    <w:basedOn w:val="DefaultChar"/>
    <w:link w:val="bab4"/>
    <w:rsid w:val="00D21134"/>
    <w:rPr>
      <w:rFonts w:ascii="Times New Roman" w:hAnsi="Times New Roman" w:cs="Times New Roman"/>
      <w:b/>
      <w:bCs/>
      <w:color w:val="000000"/>
      <w:kern w:val="0"/>
      <w:sz w:val="24"/>
      <w:szCs w:val="24"/>
    </w:rPr>
  </w:style>
  <w:style w:type="paragraph" w:customStyle="1" w:styleId="bab5">
    <w:name w:val="bab 5"/>
    <w:basedOn w:val="Normal"/>
    <w:link w:val="bab5Char"/>
    <w:rsid w:val="00D21134"/>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D21134"/>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D21134"/>
    <w:pPr>
      <w:jc w:val="left"/>
      <w:outlineLvl w:val="9"/>
    </w:pPr>
    <w:rPr>
      <w:rFonts w:asciiTheme="majorHAnsi" w:hAnsiTheme="majorHAnsi" w:cstheme="majorBidi"/>
      <w:b w:val="0"/>
      <w:bCs/>
      <w:color w:val="2F5496" w:themeColor="accent1" w:themeShade="BF"/>
      <w:kern w:val="0"/>
      <w:sz w:val="32"/>
      <w:szCs w:val="32"/>
      <w:lang w:val="en-US"/>
    </w:rPr>
  </w:style>
  <w:style w:type="paragraph" w:styleId="TOC4">
    <w:name w:val="toc 4"/>
    <w:basedOn w:val="Normal"/>
    <w:next w:val="Normal"/>
    <w:autoRedefine/>
    <w:uiPriority w:val="39"/>
    <w:unhideWhenUsed/>
    <w:rsid w:val="00D21134"/>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D21134"/>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D21134"/>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D21134"/>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D21134"/>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D21134"/>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D21134"/>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642BB1"/>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91898986">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54487181">
      <w:bodyDiv w:val="1"/>
      <w:marLeft w:val="0"/>
      <w:marRight w:val="0"/>
      <w:marTop w:val="0"/>
      <w:marBottom w:val="0"/>
      <w:divBdr>
        <w:top w:val="none" w:sz="0" w:space="0" w:color="auto"/>
        <w:left w:val="none" w:sz="0" w:space="0" w:color="auto"/>
        <w:bottom w:val="none" w:sz="0" w:space="0" w:color="auto"/>
        <w:right w:val="none" w:sz="0" w:space="0" w:color="auto"/>
      </w:divBdr>
    </w:div>
    <w:div w:id="1013842264">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64783867">
      <w:bodyDiv w:val="1"/>
      <w:marLeft w:val="0"/>
      <w:marRight w:val="0"/>
      <w:marTop w:val="0"/>
      <w:marBottom w:val="0"/>
      <w:divBdr>
        <w:top w:val="none" w:sz="0" w:space="0" w:color="auto"/>
        <w:left w:val="none" w:sz="0" w:space="0" w:color="auto"/>
        <w:bottom w:val="none" w:sz="0" w:space="0" w:color="auto"/>
        <w:right w:val="none" w:sz="0" w:space="0" w:color="auto"/>
      </w:divBdr>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F60F-EA1F-4FEA-975E-DFB542CE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Win7</cp:lastModifiedBy>
  <cp:revision>2</cp:revision>
  <cp:lastPrinted>2025-04-22T08:13:00Z</cp:lastPrinted>
  <dcterms:created xsi:type="dcterms:W3CDTF">2025-05-02T04:39:00Z</dcterms:created>
  <dcterms:modified xsi:type="dcterms:W3CDTF">2025-05-02T04:39:00Z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2938901b-6b70-39e9-a0db-889041679339</vt:lpwstr>
  </property>
  <property fmtid="{D5CDD505-2E9C-101B-9397-08002B2CF9AE}" pid="24" name="Mendeley Citation Style_1">
    <vt:lpwstr>http://www.zotero.org/styles/apa</vt:lpwstr>
  </property>
</Properties>
</file>