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38" w:rsidRDefault="008E2438">
      <w:pPr>
        <w:pStyle w:val="BodyText"/>
        <w:spacing w:before="53"/>
        <w:jc w:val="left"/>
      </w:pPr>
    </w:p>
    <w:p w:rsidR="008E2438" w:rsidRDefault="009A5D24">
      <w:pPr>
        <w:pStyle w:val="Heading1"/>
        <w:spacing w:line="448" w:lineRule="auto"/>
        <w:ind w:left="2990" w:right="2144" w:firstLine="1183"/>
        <w:jc w:val="left"/>
      </w:pPr>
      <w:r>
        <w:t>BAB V KESIMPULANDANSARAN</w:t>
      </w:r>
    </w:p>
    <w:p w:rsidR="008E2438" w:rsidRDefault="008E2438">
      <w:pPr>
        <w:pStyle w:val="BodyText"/>
        <w:spacing w:before="240"/>
        <w:jc w:val="left"/>
        <w:rPr>
          <w:b/>
        </w:rPr>
      </w:pPr>
    </w:p>
    <w:p w:rsidR="008E2438" w:rsidRDefault="009A5D24">
      <w:pPr>
        <w:pStyle w:val="ListParagraph"/>
        <w:numPr>
          <w:ilvl w:val="1"/>
          <w:numId w:val="1"/>
        </w:numPr>
        <w:tabs>
          <w:tab w:val="left" w:pos="988"/>
        </w:tabs>
        <w:rPr>
          <w:b/>
          <w:sz w:val="24"/>
        </w:rPr>
      </w:pPr>
      <w:r>
        <w:rPr>
          <w:b/>
          <w:spacing w:val="-2"/>
          <w:sz w:val="24"/>
        </w:rPr>
        <w:t>Kesimpulan</w:t>
      </w:r>
    </w:p>
    <w:p w:rsidR="008E2438" w:rsidRDefault="009A5D24">
      <w:pPr>
        <w:pStyle w:val="BodyText"/>
        <w:spacing w:before="235" w:line="480" w:lineRule="auto"/>
        <w:ind w:left="568" w:right="148" w:firstLine="720"/>
      </w:pPr>
      <w:r>
        <w:rPr>
          <w:noProof/>
          <w:lang w:val="en-US"/>
        </w:rPr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81101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Berdasarkan hasil penelitian yang dilakukan dapat disimpulkan sebagai berikut :</w:t>
      </w:r>
    </w:p>
    <w:p w:rsidR="008E2438" w:rsidRDefault="009A5D24">
      <w:pPr>
        <w:pStyle w:val="ListParagraph"/>
        <w:numPr>
          <w:ilvl w:val="2"/>
          <w:numId w:val="1"/>
        </w:numPr>
        <w:tabs>
          <w:tab w:val="left" w:pos="2008"/>
        </w:tabs>
        <w:spacing w:before="1" w:line="480" w:lineRule="auto"/>
        <w:ind w:right="140" w:firstLine="720"/>
        <w:jc w:val="both"/>
        <w:rPr>
          <w:sz w:val="24"/>
        </w:rPr>
      </w:pPr>
      <w:r>
        <w:rPr>
          <w:sz w:val="24"/>
        </w:rPr>
        <w:t>Terlihat peningkatan kemampuan kognitif anak dalam aspek bilangan,mengenalbentuk,ukuran,namabenda(persegipanjang,segitiga,</w:t>
      </w:r>
      <w:r>
        <w:rPr>
          <w:sz w:val="24"/>
        </w:rPr>
        <w:t xml:space="preserve">persegi, dan lingkaran) dan warna (merah, ping, hijau, dan biru) dengan menggunakan media </w:t>
      </w:r>
      <w:r>
        <w:rPr>
          <w:i/>
          <w:sz w:val="24"/>
        </w:rPr>
        <w:t>magic straw</w:t>
      </w:r>
      <w:r>
        <w:rPr>
          <w:sz w:val="24"/>
        </w:rPr>
        <w:t>. Menunjukkan bahwa kemampuan mengajar guru, dan media pembelajaran yang digunakan tepat, maka akan berpengaruh pada tingkat kemampuan kognitif anak.</w:t>
      </w:r>
    </w:p>
    <w:p w:rsidR="008E2438" w:rsidRDefault="009A5D24">
      <w:pPr>
        <w:pStyle w:val="ListParagraph"/>
        <w:numPr>
          <w:ilvl w:val="2"/>
          <w:numId w:val="1"/>
        </w:numPr>
        <w:tabs>
          <w:tab w:val="left" w:pos="2008"/>
        </w:tabs>
        <w:spacing w:line="480" w:lineRule="auto"/>
        <w:ind w:right="142" w:firstLine="720"/>
        <w:jc w:val="both"/>
        <w:rPr>
          <w:sz w:val="24"/>
        </w:rPr>
      </w:pPr>
      <w:r>
        <w:rPr>
          <w:sz w:val="24"/>
        </w:rPr>
        <w:t>Denga</w:t>
      </w:r>
      <w:r>
        <w:rPr>
          <w:sz w:val="24"/>
        </w:rPr>
        <w:t xml:space="preserve">n menggunakan media </w:t>
      </w:r>
      <w:r>
        <w:rPr>
          <w:i/>
          <w:sz w:val="24"/>
        </w:rPr>
        <w:t>magic straw</w:t>
      </w:r>
      <w:r>
        <w:rPr>
          <w:sz w:val="24"/>
        </w:rPr>
        <w:t>, kemampuan kognitif anak dapat dilihat dari perkembangan setiap siklusnya.</w:t>
      </w:r>
    </w:p>
    <w:p w:rsidR="008E2438" w:rsidRDefault="008E2438">
      <w:pPr>
        <w:pStyle w:val="BodyText"/>
        <w:jc w:val="left"/>
      </w:pPr>
    </w:p>
    <w:p w:rsidR="008E2438" w:rsidRDefault="008E2438">
      <w:pPr>
        <w:pStyle w:val="BodyText"/>
        <w:spacing w:before="5"/>
        <w:jc w:val="left"/>
      </w:pPr>
    </w:p>
    <w:p w:rsidR="008E2438" w:rsidRDefault="009A5D24">
      <w:pPr>
        <w:pStyle w:val="Heading1"/>
        <w:numPr>
          <w:ilvl w:val="1"/>
          <w:numId w:val="1"/>
        </w:numPr>
        <w:tabs>
          <w:tab w:val="left" w:pos="1048"/>
        </w:tabs>
        <w:ind w:left="1048"/>
      </w:pPr>
      <w:r>
        <w:rPr>
          <w:spacing w:val="-4"/>
        </w:rPr>
        <w:t>Saran</w:t>
      </w:r>
    </w:p>
    <w:p w:rsidR="008E2438" w:rsidRDefault="009A5D24">
      <w:pPr>
        <w:pStyle w:val="ListParagraph"/>
        <w:numPr>
          <w:ilvl w:val="2"/>
          <w:numId w:val="1"/>
        </w:numPr>
        <w:tabs>
          <w:tab w:val="left" w:pos="1134"/>
        </w:tabs>
        <w:spacing w:before="271" w:line="480" w:lineRule="auto"/>
        <w:ind w:left="1134" w:right="145" w:hanging="360"/>
        <w:jc w:val="both"/>
        <w:rPr>
          <w:sz w:val="24"/>
        </w:rPr>
      </w:pPr>
      <w:r>
        <w:rPr>
          <w:sz w:val="24"/>
        </w:rPr>
        <w:t>Sebagai guru harus memilih metode dan kegiatan yang menarik (tidak membosankan) yang akan digunakan dalam pembelajaran terutama dalam kegiatan meningkatkan kemampuan kognitif pada anak usia dini.</w:t>
      </w:r>
    </w:p>
    <w:p w:rsidR="008E2438" w:rsidRDefault="009A5D24">
      <w:pPr>
        <w:pStyle w:val="ListParagraph"/>
        <w:numPr>
          <w:ilvl w:val="2"/>
          <w:numId w:val="1"/>
        </w:numPr>
        <w:tabs>
          <w:tab w:val="left" w:pos="1134"/>
        </w:tabs>
        <w:spacing w:before="1" w:line="480" w:lineRule="auto"/>
        <w:ind w:left="1134" w:right="138" w:hanging="360"/>
        <w:jc w:val="both"/>
        <w:rPr>
          <w:sz w:val="24"/>
        </w:rPr>
      </w:pPr>
      <w:r>
        <w:rPr>
          <w:sz w:val="24"/>
        </w:rPr>
        <w:t xml:space="preserve">Tersenyumlah disaat kita menghadapi anak-anak sehingga anak </w:t>
      </w:r>
      <w:r>
        <w:rPr>
          <w:sz w:val="24"/>
        </w:rPr>
        <w:t>merasa senang dan nyaman.</w:t>
      </w:r>
    </w:p>
    <w:p w:rsidR="008E2438" w:rsidRDefault="009A5D24">
      <w:pPr>
        <w:pStyle w:val="ListParagraph"/>
        <w:numPr>
          <w:ilvl w:val="2"/>
          <w:numId w:val="1"/>
        </w:numPr>
        <w:tabs>
          <w:tab w:val="left" w:pos="1134"/>
        </w:tabs>
        <w:spacing w:line="480" w:lineRule="auto"/>
        <w:ind w:left="1134" w:right="148" w:hanging="360"/>
        <w:jc w:val="both"/>
        <w:rPr>
          <w:sz w:val="24"/>
        </w:rPr>
      </w:pPr>
      <w:r>
        <w:rPr>
          <w:sz w:val="24"/>
        </w:rPr>
        <w:t>Buatlah suasana belajar yang tidak menegangkan dan tidak takut sehingga anak dapat mencapai tujuan pembelajaran.</w:t>
      </w:r>
    </w:p>
    <w:p w:rsidR="008E2438" w:rsidRDefault="008E2438">
      <w:pPr>
        <w:pStyle w:val="ListParagraph"/>
        <w:spacing w:line="480" w:lineRule="auto"/>
        <w:rPr>
          <w:sz w:val="24"/>
        </w:rPr>
        <w:sectPr w:rsidR="008E2438">
          <w:footerReference w:type="default" r:id="rId9"/>
          <w:type w:val="continuous"/>
          <w:pgSz w:w="11910" w:h="16840"/>
          <w:pgMar w:top="1920" w:right="1559" w:bottom="1160" w:left="1700" w:header="0" w:footer="962" w:gutter="0"/>
          <w:pgNumType w:start="66"/>
          <w:cols w:space="720"/>
        </w:sectPr>
      </w:pPr>
    </w:p>
    <w:p w:rsidR="008E2438" w:rsidRDefault="008E2438">
      <w:pPr>
        <w:pStyle w:val="BodyText"/>
        <w:spacing w:before="48"/>
        <w:jc w:val="left"/>
      </w:pPr>
    </w:p>
    <w:p w:rsidR="008E2438" w:rsidRDefault="009A5D24">
      <w:pPr>
        <w:pStyle w:val="ListParagraph"/>
        <w:numPr>
          <w:ilvl w:val="2"/>
          <w:numId w:val="1"/>
        </w:numPr>
        <w:tabs>
          <w:tab w:val="left" w:pos="1134"/>
        </w:tabs>
        <w:spacing w:line="480" w:lineRule="auto"/>
        <w:ind w:left="1134" w:right="141" w:hanging="425"/>
        <w:jc w:val="both"/>
        <w:rPr>
          <w:sz w:val="24"/>
        </w:rPr>
      </w:pPr>
      <w:r>
        <w:rPr>
          <w:noProof/>
          <w:sz w:val="24"/>
          <w:lang w:val="en-US"/>
        </w:rPr>
        <w:drawing>
          <wp:anchor distT="0" distB="0" distL="0" distR="0" simplePos="0" relativeHeight="487559680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1242582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Diharapkanagardapatmemberikanstimulusyangtepatuntukmeningkatkan kemampuan kognitif anak dalam mengenal bentuk, ukuran, dan bentuk geometridenganalatpermainanedukatifsalahsatunyadenganmenggunakan media </w:t>
      </w:r>
      <w:r>
        <w:rPr>
          <w:i/>
          <w:sz w:val="24"/>
        </w:rPr>
        <w:t xml:space="preserve">magic straw </w:t>
      </w:r>
      <w:r>
        <w:rPr>
          <w:sz w:val="24"/>
        </w:rPr>
        <w:t>dalam pembelajaran.</w:t>
      </w:r>
    </w:p>
    <w:p w:rsidR="008E2438" w:rsidRDefault="009A5D24">
      <w:pPr>
        <w:pStyle w:val="ListParagraph"/>
        <w:numPr>
          <w:ilvl w:val="2"/>
          <w:numId w:val="1"/>
        </w:numPr>
        <w:tabs>
          <w:tab w:val="left" w:pos="1276"/>
        </w:tabs>
        <w:spacing w:line="480" w:lineRule="auto"/>
        <w:ind w:left="1276" w:right="140" w:hanging="567"/>
        <w:jc w:val="both"/>
        <w:rPr>
          <w:sz w:val="24"/>
        </w:rPr>
      </w:pPr>
      <w:r>
        <w:rPr>
          <w:sz w:val="24"/>
        </w:rPr>
        <w:t>Lakukan PTK, karena den</w:t>
      </w:r>
      <w:r>
        <w:rPr>
          <w:sz w:val="24"/>
        </w:rPr>
        <w:t>gan PTK ini guru akan langsung bertatap muka sehingga sebagai peneliti akan lebih mudah untuk mengetahui metode- metode pembelajaran yang sesuai dengan kebutuhan anak dan mempermudah kita menyampaikan pembelajaran.</w:t>
      </w:r>
    </w:p>
    <w:sectPr w:rsidR="008E2438" w:rsidSect="008E2438">
      <w:pgSz w:w="11910" w:h="16840"/>
      <w:pgMar w:top="1920" w:right="1559" w:bottom="1160" w:left="1700" w:header="0" w:footer="9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D24" w:rsidRDefault="009A5D24" w:rsidP="008E2438">
      <w:r>
        <w:separator/>
      </w:r>
    </w:p>
  </w:endnote>
  <w:endnote w:type="continuationSeparator" w:id="1">
    <w:p w:rsidR="009A5D24" w:rsidRDefault="009A5D24" w:rsidP="008E2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38" w:rsidRDefault="008E2438">
    <w:pPr>
      <w:pStyle w:val="BodyText"/>
      <w:spacing w:line="14" w:lineRule="auto"/>
      <w:jc w:val="left"/>
      <w:rPr>
        <w:sz w:val="20"/>
      </w:rPr>
    </w:pPr>
    <w:r w:rsidRPr="008E243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3.9pt;margin-top:782.8pt;width:17.1pt;height:13.05pt;z-index:-251658752;mso-position-horizontal-relative:page;mso-position-vertical-relative:page" filled="f" stroked="f">
          <v:textbox inset="0,0,0,0">
            <w:txbxContent>
              <w:p w:rsidR="008E2438" w:rsidRDefault="008E2438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9A5D24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17CB6">
                  <w:rPr>
                    <w:noProof/>
                    <w:spacing w:val="-5"/>
                    <w:sz w:val="20"/>
                  </w:rPr>
                  <w:t>66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D24" w:rsidRDefault="009A5D24" w:rsidP="008E2438">
      <w:r>
        <w:separator/>
      </w:r>
    </w:p>
  </w:footnote>
  <w:footnote w:type="continuationSeparator" w:id="1">
    <w:p w:rsidR="009A5D24" w:rsidRDefault="009A5D24" w:rsidP="008E2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ADE"/>
    <w:multiLevelType w:val="hybridMultilevel"/>
    <w:tmpl w:val="5BA65026"/>
    <w:lvl w:ilvl="0" w:tplc="535AF75A">
      <w:start w:val="5"/>
      <w:numFmt w:val="decimal"/>
      <w:lvlText w:val="%1"/>
      <w:lvlJc w:val="left"/>
      <w:pPr>
        <w:ind w:left="988" w:hanging="420"/>
        <w:jc w:val="left"/>
      </w:pPr>
      <w:rPr>
        <w:rFonts w:hint="default"/>
        <w:lang w:eastAsia="en-US" w:bidi="ar-SA"/>
      </w:rPr>
    </w:lvl>
    <w:lvl w:ilvl="1" w:tplc="E488B856">
      <w:numFmt w:val="none"/>
      <w:lvlText w:val=""/>
      <w:lvlJc w:val="left"/>
      <w:pPr>
        <w:tabs>
          <w:tab w:val="num" w:pos="360"/>
        </w:tabs>
      </w:pPr>
    </w:lvl>
    <w:lvl w:ilvl="2" w:tplc="57A00E4C">
      <w:start w:val="1"/>
      <w:numFmt w:val="decimal"/>
      <w:lvlText w:val="%3."/>
      <w:lvlJc w:val="left"/>
      <w:pPr>
        <w:ind w:left="56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F2B4913E">
      <w:numFmt w:val="bullet"/>
      <w:lvlText w:val="•"/>
      <w:lvlJc w:val="left"/>
      <w:pPr>
        <w:ind w:left="2078" w:hanging="721"/>
      </w:pPr>
      <w:rPr>
        <w:rFonts w:hint="default"/>
        <w:lang w:eastAsia="en-US" w:bidi="ar-SA"/>
      </w:rPr>
    </w:lvl>
    <w:lvl w:ilvl="4" w:tplc="67DCEF10">
      <w:numFmt w:val="bullet"/>
      <w:lvlText w:val="•"/>
      <w:lvlJc w:val="left"/>
      <w:pPr>
        <w:ind w:left="3016" w:hanging="721"/>
      </w:pPr>
      <w:rPr>
        <w:rFonts w:hint="default"/>
        <w:lang w:eastAsia="en-US" w:bidi="ar-SA"/>
      </w:rPr>
    </w:lvl>
    <w:lvl w:ilvl="5" w:tplc="C3EEFF96">
      <w:numFmt w:val="bullet"/>
      <w:lvlText w:val="•"/>
      <w:lvlJc w:val="left"/>
      <w:pPr>
        <w:ind w:left="3955" w:hanging="721"/>
      </w:pPr>
      <w:rPr>
        <w:rFonts w:hint="default"/>
        <w:lang w:eastAsia="en-US" w:bidi="ar-SA"/>
      </w:rPr>
    </w:lvl>
    <w:lvl w:ilvl="6" w:tplc="C3BCA3FA">
      <w:numFmt w:val="bullet"/>
      <w:lvlText w:val="•"/>
      <w:lvlJc w:val="left"/>
      <w:pPr>
        <w:ind w:left="4893" w:hanging="721"/>
      </w:pPr>
      <w:rPr>
        <w:rFonts w:hint="default"/>
        <w:lang w:eastAsia="en-US" w:bidi="ar-SA"/>
      </w:rPr>
    </w:lvl>
    <w:lvl w:ilvl="7" w:tplc="3C6A122E">
      <w:numFmt w:val="bullet"/>
      <w:lvlText w:val="•"/>
      <w:lvlJc w:val="left"/>
      <w:pPr>
        <w:ind w:left="5832" w:hanging="721"/>
      </w:pPr>
      <w:rPr>
        <w:rFonts w:hint="default"/>
        <w:lang w:eastAsia="en-US" w:bidi="ar-SA"/>
      </w:rPr>
    </w:lvl>
    <w:lvl w:ilvl="8" w:tplc="E7122B38">
      <w:numFmt w:val="bullet"/>
      <w:lvlText w:val="•"/>
      <w:lvlJc w:val="left"/>
      <w:pPr>
        <w:ind w:left="6770" w:hanging="72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dg2kzKARNh3OU/IxeOjHF6fqPo4=" w:salt="f07n22I7EyT7vm+MTmwEow==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E2438"/>
    <w:rsid w:val="00617CB6"/>
    <w:rsid w:val="008E2438"/>
    <w:rsid w:val="009A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2438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8E2438"/>
    <w:pPr>
      <w:ind w:left="988" w:hanging="48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2438"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E2438"/>
    <w:pPr>
      <w:ind w:left="113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E24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D071-555C-419F-BCE0-59D25792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2025-05-05T07:03:00Z</dcterms:created>
  <dcterms:modified xsi:type="dcterms:W3CDTF">2025-05-05T07:03:00Z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2025-03-25T00:00:00Z</vt:filetime>
  </property>
</Properties>
</file>