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A7" w:rsidRDefault="000111A7" w:rsidP="000111A7">
      <w:pPr>
        <w:jc w:val="center"/>
        <w:rPr>
          <w:rFonts w:ascii="Times New Roman" w:hAnsi="Times New Roman"/>
          <w:b/>
          <w:sz w:val="28"/>
          <w:szCs w:val="28"/>
        </w:rPr>
      </w:pPr>
      <w:r>
        <w:rPr>
          <w:rFonts w:ascii="Times New Roman" w:hAnsi="Times New Roman"/>
          <w:b/>
          <w:sz w:val="28"/>
          <w:szCs w:val="28"/>
        </w:rPr>
        <w:t xml:space="preserve">FORMULASI GEL ANTIJERAWAT PERASAN BUNGA TELANG </w:t>
      </w:r>
      <w:r>
        <w:rPr>
          <w:rFonts w:ascii="Times New Roman" w:hAnsi="Times New Roman"/>
          <w:b/>
          <w:i/>
          <w:sz w:val="28"/>
          <w:szCs w:val="28"/>
        </w:rPr>
        <w:t>(Clitoria ternatea L.)</w:t>
      </w:r>
      <w:r>
        <w:rPr>
          <w:rFonts w:ascii="Times New Roman" w:hAnsi="Times New Roman"/>
          <w:b/>
          <w:sz w:val="28"/>
          <w:szCs w:val="28"/>
        </w:rPr>
        <w:t xml:space="preserve"> TERHADAP </w:t>
      </w:r>
      <w:r>
        <w:rPr>
          <w:rFonts w:ascii="Times New Roman" w:hAnsi="Times New Roman"/>
          <w:b/>
          <w:i/>
          <w:sz w:val="28"/>
          <w:szCs w:val="28"/>
        </w:rPr>
        <w:t>Staphyloccocus epidermidis</w:t>
      </w:r>
      <w:r>
        <w:rPr>
          <w:rFonts w:ascii="Times New Roman" w:hAnsi="Times New Roman"/>
          <w:b/>
          <w:sz w:val="28"/>
          <w:szCs w:val="28"/>
        </w:rPr>
        <w:t xml:space="preserve"> SECARA </w:t>
      </w:r>
      <w:r>
        <w:rPr>
          <w:rFonts w:ascii="Times New Roman" w:hAnsi="Times New Roman"/>
          <w:b/>
          <w:i/>
          <w:sz w:val="28"/>
          <w:szCs w:val="28"/>
        </w:rPr>
        <w:t>IN VITRO</w:t>
      </w:r>
    </w:p>
    <w:p w:rsidR="000111A7" w:rsidRDefault="000111A7" w:rsidP="000111A7">
      <w:pPr>
        <w:spacing w:after="0" w:line="240" w:lineRule="auto"/>
        <w:jc w:val="center"/>
        <w:rPr>
          <w:rFonts w:ascii="Times New Roman" w:hAnsi="Times New Roman"/>
          <w:b/>
          <w:sz w:val="24"/>
          <w:szCs w:val="24"/>
        </w:rPr>
      </w:pPr>
    </w:p>
    <w:p w:rsidR="000111A7" w:rsidRDefault="000111A7" w:rsidP="000111A7">
      <w:pPr>
        <w:spacing w:after="0" w:line="240" w:lineRule="auto"/>
        <w:rPr>
          <w:rFonts w:ascii="Times New Roman" w:hAnsi="Times New Roman"/>
          <w:b/>
          <w:sz w:val="24"/>
          <w:szCs w:val="24"/>
        </w:rPr>
      </w:pPr>
    </w:p>
    <w:p w:rsidR="000111A7" w:rsidRDefault="000111A7" w:rsidP="000111A7">
      <w:pPr>
        <w:spacing w:after="0" w:line="240" w:lineRule="auto"/>
        <w:jc w:val="center"/>
        <w:rPr>
          <w:rFonts w:ascii="Times New Roman" w:hAnsi="Times New Roman"/>
          <w:b/>
          <w:sz w:val="24"/>
          <w:szCs w:val="24"/>
          <w:u w:val="single"/>
        </w:rPr>
      </w:pPr>
      <w:r>
        <w:rPr>
          <w:rFonts w:ascii="Times New Roman" w:hAnsi="Times New Roman"/>
          <w:b/>
          <w:sz w:val="24"/>
          <w:szCs w:val="24"/>
          <w:u w:val="single"/>
        </w:rPr>
        <w:t>NUR ASIA</w:t>
      </w:r>
    </w:p>
    <w:p w:rsidR="000111A7" w:rsidRDefault="000111A7" w:rsidP="000111A7">
      <w:pPr>
        <w:spacing w:after="0" w:line="240" w:lineRule="auto"/>
        <w:jc w:val="center"/>
        <w:rPr>
          <w:rFonts w:ascii="Times New Roman" w:hAnsi="Times New Roman"/>
          <w:b/>
          <w:sz w:val="24"/>
          <w:szCs w:val="24"/>
        </w:rPr>
      </w:pPr>
      <w:r>
        <w:rPr>
          <w:rFonts w:ascii="Times New Roman" w:hAnsi="Times New Roman"/>
          <w:b/>
          <w:sz w:val="24"/>
          <w:szCs w:val="24"/>
        </w:rPr>
        <w:t>NPM. 192114050</w:t>
      </w:r>
    </w:p>
    <w:p w:rsidR="000111A7" w:rsidRDefault="000111A7" w:rsidP="000111A7">
      <w:pPr>
        <w:spacing w:after="0" w:line="240" w:lineRule="auto"/>
        <w:jc w:val="center"/>
        <w:rPr>
          <w:rFonts w:ascii="Times New Roman" w:hAnsi="Times New Roman"/>
          <w:b/>
          <w:sz w:val="24"/>
          <w:szCs w:val="24"/>
        </w:rPr>
      </w:pPr>
    </w:p>
    <w:p w:rsidR="000111A7" w:rsidRDefault="000111A7" w:rsidP="000111A7">
      <w:pPr>
        <w:spacing w:after="0" w:line="240" w:lineRule="auto"/>
        <w:jc w:val="center"/>
        <w:rPr>
          <w:rFonts w:ascii="Times New Roman" w:hAnsi="Times New Roman"/>
          <w:b/>
          <w:sz w:val="24"/>
          <w:szCs w:val="24"/>
        </w:rPr>
      </w:pPr>
    </w:p>
    <w:p w:rsidR="000111A7" w:rsidRDefault="000111A7" w:rsidP="000111A7">
      <w:pPr>
        <w:pStyle w:val="Heading1"/>
      </w:pPr>
      <w:bookmarkStart w:id="0" w:name="_Toc121070091"/>
      <w:bookmarkStart w:id="1" w:name="_Toc162869614"/>
      <w:bookmarkStart w:id="2" w:name="_Toc121933654"/>
      <w:r>
        <w:t>ABSTRAK</w:t>
      </w:r>
      <w:bookmarkEnd w:id="0"/>
      <w:bookmarkEnd w:id="1"/>
      <w:bookmarkEnd w:id="2"/>
    </w:p>
    <w:p w:rsidR="000111A7" w:rsidRDefault="000111A7" w:rsidP="000111A7">
      <w:pPr>
        <w:spacing w:after="0" w:line="240" w:lineRule="auto"/>
        <w:rPr>
          <w:rFonts w:ascii="Times New Roman" w:hAnsi="Times New Roman"/>
          <w:sz w:val="24"/>
        </w:rPr>
      </w:pPr>
    </w:p>
    <w:p w:rsidR="000111A7" w:rsidRDefault="000111A7" w:rsidP="000111A7">
      <w:pPr>
        <w:spacing w:after="0" w:line="240" w:lineRule="auto"/>
        <w:ind w:firstLine="720"/>
        <w:jc w:val="both"/>
        <w:rPr>
          <w:rStyle w:val="sw"/>
          <w:rFonts w:ascii="Times New Roman" w:hAnsi="Times New Roman"/>
          <w:i/>
          <w:sz w:val="24"/>
          <w:szCs w:val="24"/>
        </w:rPr>
      </w:pPr>
      <w:r>
        <w:rPr>
          <w:rStyle w:val="sw"/>
          <w:rFonts w:ascii="Times New Roman" w:hAnsi="Times New Roman"/>
          <w:sz w:val="24"/>
          <w:szCs w:val="24"/>
        </w:rPr>
        <w:t xml:space="preserve">Salah satu </w:t>
      </w:r>
      <w:r>
        <w:rPr>
          <w:rStyle w:val="sw"/>
          <w:rFonts w:ascii="Times New Roman" w:hAnsi="Times New Roman"/>
          <w:bCs/>
          <w:sz w:val="24"/>
          <w:szCs w:val="24"/>
        </w:rPr>
        <w:t xml:space="preserve">tumbuhan </w:t>
      </w:r>
      <w:r>
        <w:rPr>
          <w:rStyle w:val="sw"/>
          <w:rFonts w:ascii="Times New Roman" w:hAnsi="Times New Roman"/>
          <w:sz w:val="24"/>
          <w:szCs w:val="24"/>
        </w:rPr>
        <w:t xml:space="preserve">yang </w:t>
      </w:r>
      <w:r>
        <w:rPr>
          <w:rStyle w:val="sw"/>
          <w:rFonts w:ascii="Times New Roman" w:hAnsi="Times New Roman"/>
          <w:bCs/>
          <w:sz w:val="24"/>
          <w:szCs w:val="24"/>
        </w:rPr>
        <w:t xml:space="preserve">memiliki aktivitas </w:t>
      </w:r>
      <w:r>
        <w:rPr>
          <w:rStyle w:val="sw"/>
          <w:rFonts w:ascii="Times New Roman" w:hAnsi="Times New Roman"/>
          <w:sz w:val="24"/>
          <w:szCs w:val="24"/>
        </w:rPr>
        <w:t xml:space="preserve">antibakteri </w:t>
      </w:r>
      <w:r>
        <w:rPr>
          <w:rStyle w:val="sw"/>
          <w:rFonts w:ascii="Times New Roman" w:hAnsi="Times New Roman"/>
          <w:bCs/>
          <w:sz w:val="24"/>
          <w:szCs w:val="24"/>
        </w:rPr>
        <w:t xml:space="preserve">adalah </w:t>
      </w:r>
      <w:r>
        <w:rPr>
          <w:rStyle w:val="sw"/>
          <w:rFonts w:ascii="Times New Roman" w:hAnsi="Times New Roman"/>
          <w:sz w:val="24"/>
          <w:szCs w:val="24"/>
        </w:rPr>
        <w:t xml:space="preserve">bunga </w:t>
      </w:r>
      <w:r>
        <w:rPr>
          <w:rFonts w:ascii="Times New Roman" w:hAnsi="Times New Roman"/>
          <w:sz w:val="24"/>
          <w:szCs w:val="24"/>
          <w:shd w:val="clear" w:color="auto" w:fill="FFFFFF"/>
        </w:rPr>
        <w:t>telang (</w:t>
      </w:r>
      <w:r>
        <w:rPr>
          <w:rStyle w:val="sw"/>
          <w:rFonts w:ascii="Times New Roman" w:hAnsi="Times New Roman"/>
          <w:bCs/>
          <w:i/>
          <w:sz w:val="24"/>
          <w:szCs w:val="24"/>
        </w:rPr>
        <w:t xml:space="preserve">Clitoria </w:t>
      </w:r>
      <w:r>
        <w:rPr>
          <w:rStyle w:val="sw"/>
          <w:rFonts w:ascii="Times New Roman" w:hAnsi="Times New Roman"/>
          <w:i/>
          <w:sz w:val="24"/>
          <w:szCs w:val="24"/>
        </w:rPr>
        <w:t xml:space="preserve">ternatea </w:t>
      </w:r>
      <w:r>
        <w:rPr>
          <w:rStyle w:val="sw"/>
          <w:rFonts w:ascii="Times New Roman" w:hAnsi="Times New Roman"/>
          <w:iCs/>
          <w:sz w:val="24"/>
          <w:szCs w:val="24"/>
        </w:rPr>
        <w:t xml:space="preserve">L.) </w:t>
      </w:r>
      <w:r>
        <w:rPr>
          <w:rStyle w:val="sw"/>
          <w:rFonts w:ascii="Times New Roman" w:hAnsi="Times New Roman"/>
          <w:sz w:val="24"/>
          <w:szCs w:val="24"/>
        </w:rPr>
        <w:t xml:space="preserve">karena mengandung metabolit sekunder flavonoid dan alkaloid yang </w:t>
      </w:r>
      <w:r>
        <w:rPr>
          <w:rStyle w:val="sw"/>
          <w:rFonts w:ascii="Times New Roman" w:hAnsi="Times New Roman"/>
          <w:bCs/>
          <w:sz w:val="24"/>
          <w:szCs w:val="24"/>
        </w:rPr>
        <w:t xml:space="preserve">dapat berperan </w:t>
      </w:r>
      <w:r>
        <w:rPr>
          <w:rStyle w:val="sw"/>
          <w:rFonts w:ascii="Times New Roman" w:hAnsi="Times New Roman"/>
          <w:sz w:val="24"/>
          <w:szCs w:val="24"/>
        </w:rPr>
        <w:t xml:space="preserve">sebagai antibakteri. </w:t>
      </w:r>
      <w:r>
        <w:rPr>
          <w:rStyle w:val="sw"/>
          <w:rFonts w:ascii="Times New Roman" w:hAnsi="Times New Roman"/>
          <w:i/>
          <w:sz w:val="24"/>
          <w:szCs w:val="24"/>
        </w:rPr>
        <w:t xml:space="preserve">Staphylococcus epidermis </w:t>
      </w:r>
      <w:r>
        <w:rPr>
          <w:rStyle w:val="sw"/>
          <w:rFonts w:ascii="Times New Roman" w:hAnsi="Times New Roman"/>
          <w:bCs/>
          <w:sz w:val="24"/>
          <w:szCs w:val="24"/>
        </w:rPr>
        <w:t xml:space="preserve">adalah </w:t>
      </w:r>
      <w:r>
        <w:rPr>
          <w:rStyle w:val="sw"/>
          <w:rFonts w:ascii="Times New Roman" w:hAnsi="Times New Roman"/>
          <w:sz w:val="24"/>
          <w:szCs w:val="24"/>
        </w:rPr>
        <w:t xml:space="preserve">bakteri </w:t>
      </w:r>
      <w:r>
        <w:rPr>
          <w:rStyle w:val="sw"/>
          <w:rFonts w:ascii="Times New Roman" w:hAnsi="Times New Roman"/>
          <w:bCs/>
          <w:sz w:val="24"/>
          <w:szCs w:val="24"/>
        </w:rPr>
        <w:t xml:space="preserve">yang menyebabkan </w:t>
      </w:r>
      <w:r>
        <w:rPr>
          <w:rStyle w:val="sw"/>
          <w:rFonts w:ascii="Times New Roman" w:hAnsi="Times New Roman"/>
          <w:sz w:val="24"/>
          <w:szCs w:val="24"/>
        </w:rPr>
        <w:t xml:space="preserve">infeksi kulit. </w:t>
      </w:r>
      <w:r>
        <w:rPr>
          <w:rStyle w:val="sw"/>
          <w:rFonts w:ascii="Times New Roman" w:hAnsi="Times New Roman"/>
          <w:bCs/>
          <w:sz w:val="24"/>
          <w:szCs w:val="24"/>
        </w:rPr>
        <w:t xml:space="preserve">Saat </w:t>
      </w:r>
      <w:r>
        <w:rPr>
          <w:rStyle w:val="sw"/>
          <w:rFonts w:ascii="Times New Roman" w:hAnsi="Times New Roman"/>
          <w:sz w:val="24"/>
          <w:szCs w:val="24"/>
        </w:rPr>
        <w:t xml:space="preserve">keringat </w:t>
      </w:r>
      <w:r>
        <w:rPr>
          <w:rStyle w:val="sw"/>
          <w:rFonts w:ascii="Times New Roman" w:hAnsi="Times New Roman"/>
          <w:bCs/>
          <w:sz w:val="24"/>
          <w:szCs w:val="24"/>
        </w:rPr>
        <w:t xml:space="preserve">yang terkumpul </w:t>
      </w:r>
      <w:r>
        <w:rPr>
          <w:rStyle w:val="sw"/>
          <w:rFonts w:ascii="Times New Roman" w:hAnsi="Times New Roman"/>
          <w:sz w:val="24"/>
          <w:szCs w:val="24"/>
        </w:rPr>
        <w:t xml:space="preserve">bercampur </w:t>
      </w:r>
      <w:r>
        <w:rPr>
          <w:rStyle w:val="sw"/>
          <w:rFonts w:ascii="Times New Roman" w:hAnsi="Times New Roman"/>
          <w:bCs/>
          <w:sz w:val="24"/>
          <w:szCs w:val="24"/>
        </w:rPr>
        <w:t xml:space="preserve">dengan </w:t>
      </w:r>
      <w:r>
        <w:rPr>
          <w:rStyle w:val="sw"/>
          <w:rFonts w:ascii="Times New Roman" w:hAnsi="Times New Roman"/>
          <w:sz w:val="24"/>
          <w:szCs w:val="24"/>
        </w:rPr>
        <w:t xml:space="preserve">debu dan kotoran </w:t>
      </w:r>
      <w:r>
        <w:rPr>
          <w:rStyle w:val="sw"/>
          <w:rFonts w:ascii="Times New Roman" w:hAnsi="Times New Roman"/>
          <w:bCs/>
          <w:sz w:val="24"/>
          <w:szCs w:val="24"/>
        </w:rPr>
        <w:t xml:space="preserve">lainnya, komedo terbentuk. Ketika </w:t>
      </w:r>
      <w:r>
        <w:rPr>
          <w:rStyle w:val="sw"/>
          <w:rFonts w:ascii="Times New Roman" w:hAnsi="Times New Roman"/>
          <w:sz w:val="24"/>
          <w:szCs w:val="24"/>
        </w:rPr>
        <w:t xml:space="preserve">komedo terinfeksi bakteri, </w:t>
      </w:r>
      <w:r>
        <w:rPr>
          <w:rStyle w:val="sw"/>
          <w:rFonts w:ascii="Times New Roman" w:hAnsi="Times New Roman"/>
          <w:bCs/>
          <w:sz w:val="24"/>
          <w:szCs w:val="24"/>
        </w:rPr>
        <w:t xml:space="preserve">itu adalah infeksi </w:t>
      </w:r>
      <w:r>
        <w:rPr>
          <w:rStyle w:val="sw"/>
          <w:rFonts w:ascii="Times New Roman" w:hAnsi="Times New Roman"/>
          <w:sz w:val="24"/>
          <w:szCs w:val="24"/>
        </w:rPr>
        <w:t xml:space="preserve">yang </w:t>
      </w:r>
      <w:r>
        <w:rPr>
          <w:rStyle w:val="sw"/>
          <w:rFonts w:ascii="Times New Roman" w:hAnsi="Times New Roman"/>
          <w:bCs/>
          <w:sz w:val="24"/>
          <w:szCs w:val="24"/>
        </w:rPr>
        <w:t xml:space="preserve">disebut </w:t>
      </w:r>
      <w:r>
        <w:rPr>
          <w:rStyle w:val="sw"/>
          <w:rFonts w:ascii="Times New Roman" w:hAnsi="Times New Roman"/>
          <w:sz w:val="24"/>
          <w:szCs w:val="24"/>
        </w:rPr>
        <w:t xml:space="preserve">jerawat. </w:t>
      </w:r>
      <w:r>
        <w:rPr>
          <w:rStyle w:val="sw"/>
          <w:rFonts w:ascii="Times New Roman" w:hAnsi="Times New Roman"/>
          <w:bCs/>
          <w:sz w:val="24"/>
          <w:szCs w:val="24"/>
        </w:rPr>
        <w:t xml:space="preserve">Tujuan dari penelitian </w:t>
      </w:r>
      <w:r>
        <w:rPr>
          <w:rStyle w:val="sw"/>
          <w:rFonts w:ascii="Times New Roman" w:hAnsi="Times New Roman"/>
          <w:sz w:val="24"/>
          <w:szCs w:val="24"/>
        </w:rPr>
        <w:t xml:space="preserve">ini </w:t>
      </w:r>
      <w:r>
        <w:rPr>
          <w:rStyle w:val="sw"/>
          <w:rFonts w:ascii="Times New Roman" w:hAnsi="Times New Roman"/>
          <w:bCs/>
          <w:sz w:val="24"/>
          <w:szCs w:val="24"/>
        </w:rPr>
        <w:t xml:space="preserve">adalah </w:t>
      </w:r>
      <w:r>
        <w:rPr>
          <w:rStyle w:val="sw"/>
          <w:rFonts w:ascii="Times New Roman" w:hAnsi="Times New Roman"/>
          <w:sz w:val="24"/>
          <w:szCs w:val="24"/>
        </w:rPr>
        <w:t xml:space="preserve">untuk menghasilkan sediaan gel </w:t>
      </w:r>
      <w:r>
        <w:rPr>
          <w:rStyle w:val="sw"/>
          <w:rFonts w:ascii="Times New Roman" w:hAnsi="Times New Roman"/>
          <w:bCs/>
          <w:sz w:val="24"/>
          <w:szCs w:val="24"/>
        </w:rPr>
        <w:t xml:space="preserve">perasan </w:t>
      </w:r>
      <w:r>
        <w:rPr>
          <w:rStyle w:val="sw"/>
          <w:rFonts w:ascii="Times New Roman" w:hAnsi="Times New Roman"/>
          <w:sz w:val="24"/>
          <w:szCs w:val="24"/>
        </w:rPr>
        <w:t xml:space="preserve">telang </w:t>
      </w:r>
      <w:r>
        <w:rPr>
          <w:rStyle w:val="sw"/>
          <w:rFonts w:ascii="Times New Roman" w:hAnsi="Times New Roman"/>
          <w:bCs/>
          <w:sz w:val="24"/>
          <w:szCs w:val="24"/>
        </w:rPr>
        <w:t xml:space="preserve">dengan kualitas fisik </w:t>
      </w:r>
      <w:r>
        <w:rPr>
          <w:rStyle w:val="sw"/>
          <w:rFonts w:ascii="Times New Roman" w:hAnsi="Times New Roman"/>
          <w:sz w:val="24"/>
          <w:szCs w:val="24"/>
        </w:rPr>
        <w:t xml:space="preserve">yang sesuai dengan </w:t>
      </w:r>
      <w:r>
        <w:rPr>
          <w:rStyle w:val="sw"/>
          <w:rFonts w:ascii="Times New Roman" w:hAnsi="Times New Roman"/>
          <w:bCs/>
          <w:sz w:val="24"/>
          <w:szCs w:val="24"/>
        </w:rPr>
        <w:t xml:space="preserve">standar Nasional </w:t>
      </w:r>
      <w:r>
        <w:rPr>
          <w:rStyle w:val="sw"/>
          <w:rFonts w:ascii="Times New Roman" w:hAnsi="Times New Roman"/>
          <w:sz w:val="24"/>
          <w:szCs w:val="24"/>
        </w:rPr>
        <w:t xml:space="preserve">Indonesia dan </w:t>
      </w:r>
      <w:r>
        <w:rPr>
          <w:rStyle w:val="sw"/>
          <w:rFonts w:ascii="Times New Roman" w:hAnsi="Times New Roman"/>
          <w:bCs/>
          <w:sz w:val="24"/>
          <w:szCs w:val="24"/>
        </w:rPr>
        <w:t xml:space="preserve">untuk mendapatkan </w:t>
      </w:r>
      <w:r>
        <w:rPr>
          <w:rStyle w:val="sw"/>
          <w:rFonts w:ascii="Times New Roman" w:hAnsi="Times New Roman"/>
          <w:sz w:val="24"/>
          <w:szCs w:val="24"/>
        </w:rPr>
        <w:t xml:space="preserve">sediaan gel </w:t>
      </w:r>
      <w:r>
        <w:rPr>
          <w:rStyle w:val="sw"/>
          <w:rFonts w:ascii="Times New Roman" w:hAnsi="Times New Roman"/>
          <w:bCs/>
          <w:sz w:val="24"/>
          <w:szCs w:val="24"/>
        </w:rPr>
        <w:t>perasan</w:t>
      </w:r>
      <w:r>
        <w:rPr>
          <w:rFonts w:ascii="Times New Roman" w:hAnsi="Times New Roman"/>
          <w:sz w:val="24"/>
          <w:szCs w:val="24"/>
          <w:shd w:val="clear" w:color="auto" w:fill="FFFFFF"/>
        </w:rPr>
        <w:t xml:space="preserve">  bunga </w:t>
      </w:r>
      <w:r>
        <w:rPr>
          <w:rStyle w:val="sw"/>
          <w:rFonts w:ascii="Times New Roman" w:hAnsi="Times New Roman"/>
          <w:sz w:val="24"/>
          <w:szCs w:val="24"/>
        </w:rPr>
        <w:t xml:space="preserve">telang yang memiliki aktivitas antibakteri terhadap </w:t>
      </w:r>
      <w:r>
        <w:rPr>
          <w:rStyle w:val="sw"/>
          <w:rFonts w:ascii="Times New Roman" w:hAnsi="Times New Roman"/>
          <w:i/>
          <w:sz w:val="24"/>
          <w:szCs w:val="24"/>
        </w:rPr>
        <w:t>Staphylococcus epidermidis.</w:t>
      </w:r>
    </w:p>
    <w:p w:rsidR="000111A7" w:rsidRDefault="000111A7" w:rsidP="000111A7">
      <w:pPr>
        <w:spacing w:after="0" w:line="240" w:lineRule="auto"/>
        <w:ind w:firstLine="720"/>
        <w:jc w:val="both"/>
        <w:rPr>
          <w:rStyle w:val="sw"/>
          <w:rFonts w:ascii="Times New Roman" w:hAnsi="Times New Roman"/>
          <w:bCs/>
          <w:i/>
          <w:sz w:val="24"/>
          <w:szCs w:val="24"/>
        </w:rPr>
      </w:pPr>
      <w:r>
        <w:rPr>
          <w:rStyle w:val="sw"/>
          <w:rFonts w:ascii="Times New Roman" w:hAnsi="Times New Roman"/>
          <w:sz w:val="24"/>
          <w:szCs w:val="24"/>
        </w:rPr>
        <w:t xml:space="preserve">Penelitian dilakukan </w:t>
      </w:r>
      <w:r>
        <w:rPr>
          <w:rStyle w:val="sw"/>
          <w:rFonts w:ascii="Times New Roman" w:hAnsi="Times New Roman"/>
          <w:bCs/>
          <w:sz w:val="24"/>
          <w:szCs w:val="24"/>
        </w:rPr>
        <w:t xml:space="preserve">dengan mengumpulkan </w:t>
      </w:r>
      <w:r>
        <w:rPr>
          <w:rStyle w:val="sw"/>
          <w:rFonts w:ascii="Times New Roman" w:hAnsi="Times New Roman"/>
          <w:sz w:val="24"/>
          <w:szCs w:val="24"/>
        </w:rPr>
        <w:t xml:space="preserve">sampel bunga telang yang </w:t>
      </w:r>
      <w:r>
        <w:rPr>
          <w:rStyle w:val="sw"/>
          <w:rFonts w:ascii="Times New Roman" w:hAnsi="Times New Roman"/>
          <w:bCs/>
          <w:sz w:val="24"/>
          <w:szCs w:val="24"/>
        </w:rPr>
        <w:t xml:space="preserve">di ambil secara purposif dari kota medan, dibuat menjadi perasan sari dan di uji skrining untuk melihat kandungan metabolit sekunder pada bunga telang. Gel dengan basis karbopol dibuat empat formula yang diformulasi dengan berbagai konsentrasi yaitu F0 (tanpa perasan bunga telang), F1 (0,1% perasan bunga telang), F2 (3% perasan bunga telang) dan F3 (5% perasan bunga telang). Evaluasi sediaan gel perasan bunga telang meliputi uji organoleptis, uji homogenitas, uji pH, uji daya sebar, uji viskositas, uji stabilitas fisik dengan metode cycling test dan uji daya hambat bakteri </w:t>
      </w:r>
      <w:r>
        <w:rPr>
          <w:rStyle w:val="sw"/>
          <w:rFonts w:ascii="Times New Roman" w:hAnsi="Times New Roman"/>
          <w:bCs/>
          <w:i/>
          <w:sz w:val="24"/>
          <w:szCs w:val="24"/>
        </w:rPr>
        <w:t>Staphylococcus epidermidis.</w:t>
      </w:r>
    </w:p>
    <w:p w:rsidR="000111A7" w:rsidRDefault="000111A7" w:rsidP="000111A7">
      <w:pPr>
        <w:spacing w:after="0" w:line="240" w:lineRule="auto"/>
        <w:ind w:firstLine="720"/>
        <w:jc w:val="both"/>
        <w:rPr>
          <w:rStyle w:val="sw"/>
          <w:rFonts w:ascii="Times New Roman" w:hAnsi="Times New Roman"/>
          <w:i/>
          <w:sz w:val="24"/>
          <w:szCs w:val="24"/>
        </w:rPr>
      </w:pPr>
      <w:r>
        <w:rPr>
          <w:rStyle w:val="sw"/>
          <w:rFonts w:ascii="Times New Roman" w:hAnsi="Times New Roman"/>
          <w:sz w:val="24"/>
          <w:szCs w:val="24"/>
        </w:rPr>
        <w:t xml:space="preserve">Berdasarkan hasil dari skrining fitokimia perasan sari  bunga telang menunjukkan bahwa adanya senyawa alkaloid, tanin, flavonoid, saponin titerpenoid dan gliosida sehingga perasan sari bunga telang berpotensi dalam menghambat bakteri. Perasan sari bunga telang dapat di formulasikan dalam sediaan gel yang memenuhi syarat yang baik dengan menggunakan karbopol 940 sebagai basisnya. Hasil uji antibakteri menunjukkan bahwa sediaan gel perasan sari bunga telang memiliki daya hambat sebagai antibakteri terhadap bakteri </w:t>
      </w:r>
      <w:r>
        <w:rPr>
          <w:rStyle w:val="sw"/>
          <w:rFonts w:ascii="Times New Roman" w:hAnsi="Times New Roman"/>
          <w:i/>
          <w:sz w:val="24"/>
          <w:szCs w:val="24"/>
        </w:rPr>
        <w:t xml:space="preserve">Staphylococcus epidermidis. </w:t>
      </w:r>
      <w:r>
        <w:rPr>
          <w:rFonts w:ascii="Times New Roman" w:eastAsiaTheme="majorEastAsia" w:hAnsi="Times New Roman"/>
          <w:bCs/>
          <w:sz w:val="24"/>
          <w:szCs w:val="24"/>
        </w:rPr>
        <w:t>Hasil uji statistik one way anova diperoleh nilai sig. kurang dari 0,05 yang artinya terdapat perbedaan yang signifikan pada daya hambat bakteri berdasarkan formula yang digunakan.</w:t>
      </w:r>
    </w:p>
    <w:p w:rsidR="000111A7" w:rsidRDefault="000111A7" w:rsidP="000111A7">
      <w:pPr>
        <w:spacing w:after="0" w:line="240" w:lineRule="auto"/>
        <w:ind w:firstLine="720"/>
        <w:jc w:val="both"/>
        <w:rPr>
          <w:rStyle w:val="sw"/>
          <w:rFonts w:ascii="Times New Roman" w:hAnsi="Times New Roman"/>
          <w:i/>
          <w:color w:val="333333"/>
          <w:sz w:val="24"/>
          <w:szCs w:val="24"/>
        </w:rPr>
      </w:pPr>
    </w:p>
    <w:p w:rsidR="000111A7" w:rsidRDefault="000111A7" w:rsidP="000111A7">
      <w:pPr>
        <w:spacing w:after="0" w:line="240" w:lineRule="auto"/>
        <w:ind w:firstLine="720"/>
        <w:jc w:val="both"/>
        <w:rPr>
          <w:rFonts w:ascii="Times New Roman" w:hAnsi="Times New Roman"/>
          <w:i/>
          <w:sz w:val="28"/>
          <w:szCs w:val="28"/>
        </w:rPr>
      </w:pPr>
    </w:p>
    <w:p w:rsidR="000111A7" w:rsidRDefault="000111A7" w:rsidP="000111A7">
      <w:pPr>
        <w:spacing w:after="0" w:line="240" w:lineRule="auto"/>
        <w:jc w:val="both"/>
        <w:rPr>
          <w:rFonts w:ascii="Times New Roman" w:eastAsiaTheme="majorEastAsia" w:hAnsi="Times New Roman"/>
          <w:b/>
          <w:bCs/>
          <w:i/>
          <w:sz w:val="24"/>
          <w:szCs w:val="24"/>
        </w:rPr>
      </w:pPr>
      <w:r>
        <w:rPr>
          <w:rFonts w:ascii="Times New Roman" w:hAnsi="Times New Roman"/>
          <w:b/>
          <w:i/>
          <w:sz w:val="24"/>
          <w:szCs w:val="24"/>
        </w:rPr>
        <w:t>Kata kunci : Bunga telang, Gel, Antijerawat, Staphylococcus epidermidis</w:t>
      </w:r>
      <w:r>
        <w:rPr>
          <w:rFonts w:ascii="Times New Roman" w:hAnsi="Times New Roman"/>
          <w:b/>
          <w:i/>
          <w:sz w:val="24"/>
          <w:szCs w:val="24"/>
        </w:rPr>
        <w:br w:type="page"/>
      </w:r>
    </w:p>
    <w:p w:rsidR="000111A7" w:rsidRDefault="000111A7" w:rsidP="000111A7">
      <w:pPr>
        <w:rPr>
          <w:rFonts w:ascii="Times New Roman" w:hAnsi="Times New Roman"/>
          <w:b/>
          <w:bCs/>
          <w:i/>
          <w:iCs/>
          <w:sz w:val="24"/>
          <w:szCs w:val="24"/>
        </w:rPr>
      </w:pPr>
      <w:r w:rsidRPr="00B16C56">
        <w:rPr>
          <w:rFonts w:ascii="Times New Roman" w:hAnsi="Times New Roman"/>
          <w:b/>
          <w:bCs/>
          <w:i/>
          <w:iCs/>
          <w:sz w:val="24"/>
          <w:szCs w:val="24"/>
        </w:rPr>
        <w:lastRenderedPageBreak/>
        <w:drawing>
          <wp:anchor distT="0" distB="0" distL="114300" distR="114300" simplePos="0" relativeHeight="251659264" behindDoc="0" locked="0" layoutInCell="1" allowOverlap="1" wp14:anchorId="671A6647" wp14:editId="7AD2A64E">
            <wp:simplePos x="0" y="0"/>
            <wp:positionH relativeFrom="column">
              <wp:posOffset>-624840</wp:posOffset>
            </wp:positionH>
            <wp:positionV relativeFrom="paragraph">
              <wp:posOffset>-442653</wp:posOffset>
            </wp:positionV>
            <wp:extent cx="6182139" cy="8490340"/>
            <wp:effectExtent l="0" t="0" r="9525" b="6350"/>
            <wp:wrapNone/>
            <wp:docPr id="189" name="Picture 189" descr="C:\Users\OPERATOR\Pictures\2025-05-21\2025-05-21 10-28-40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Pictures\2025-05-21\2025-05-21 10-28-40_0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6182139" cy="849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bookmarkStart w:id="3" w:name="_GoBack"/>
      <w:bookmarkEnd w:id="3"/>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Pr="000111A7" w:rsidRDefault="000111A7" w:rsidP="000111A7">
      <w:pPr>
        <w:rPr>
          <w:rFonts w:ascii="Times New Roman" w:hAnsi="Times New Roman"/>
          <w:sz w:val="24"/>
          <w:szCs w:val="24"/>
        </w:rPr>
      </w:pPr>
    </w:p>
    <w:p w:rsidR="000111A7" w:rsidRDefault="000111A7" w:rsidP="000111A7">
      <w:pPr>
        <w:rPr>
          <w:rFonts w:ascii="Times New Roman" w:hAnsi="Times New Roman"/>
          <w:sz w:val="24"/>
          <w:szCs w:val="24"/>
        </w:rPr>
      </w:pPr>
    </w:p>
    <w:p w:rsidR="0073242B" w:rsidRPr="000111A7" w:rsidRDefault="000111A7" w:rsidP="000111A7">
      <w:pPr>
        <w:tabs>
          <w:tab w:val="left" w:pos="4680"/>
        </w:tabs>
      </w:pPr>
      <w:r>
        <w:rPr>
          <w:rFonts w:ascii="Times New Roman" w:hAnsi="Times New Roman"/>
          <w:sz w:val="24"/>
          <w:szCs w:val="24"/>
        </w:rPr>
        <w:tab/>
      </w:r>
    </w:p>
    <w:sectPr w:rsidR="0073242B" w:rsidRPr="000111A7" w:rsidSect="00D3289A">
      <w:headerReference w:type="even" r:id="rId6"/>
      <w:headerReference w:type="default" r:id="rId7"/>
      <w:footerReference w:type="even"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9A" w:rsidRDefault="00D32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84476"/>
    </w:sdtPr>
    <w:sdtContent>
      <w:p w:rsidR="00D3289A" w:rsidRDefault="00D3289A">
        <w:pPr>
          <w:pStyle w:val="Footer"/>
          <w:jc w:val="center"/>
        </w:pPr>
        <w:r>
          <w:fldChar w:fldCharType="begin"/>
        </w:r>
        <w:r>
          <w:instrText xml:space="preserve"> PAGE   \* MERGEFORMAT </w:instrText>
        </w:r>
        <w:r>
          <w:fldChar w:fldCharType="separate"/>
        </w:r>
        <w:r w:rsidR="000111A7">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9A" w:rsidRDefault="00D3289A">
    <w:pPr>
      <w:pStyle w:val="Footer"/>
      <w:jc w:val="center"/>
    </w:pPr>
  </w:p>
  <w:p w:rsidR="00D3289A" w:rsidRDefault="00D3289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9A" w:rsidRDefault="00D3289A">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3" o:spid="_x0000_s2053" type="#_x0000_t75" style="position:absolute;left:0;text-align:left;margin-left:0;margin-top:0;width:396.85pt;height:391pt;z-index:-251656192;mso-position-horizontal:center;mso-position-horizontal-relative:margin;mso-position-vertical:center;mso-position-vertical-relative:margin" o:allowincell="f">
          <v:imagedata r:id="rId1" o:title="umn" gain="19661f" blacklevel="22938f"/>
        </v:shape>
      </w:pict>
    </w:r>
  </w:p>
  <w:p w:rsidR="00D3289A" w:rsidRDefault="00D32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9A" w:rsidRDefault="00D3289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4" o:spid="_x0000_s2054" type="#_x0000_t75" style="position:absolute;margin-left:0;margin-top:0;width:396.85pt;height:391pt;z-index:-251655168;mso-position-horizontal:center;mso-position-horizontal-relative:margin;mso-position-vertical:center;mso-position-vertical-relative:margin" o:allowincell="f">
          <v:imagedata r:id="rId1" o:title="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9A" w:rsidRDefault="00D3289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1722" o:spid="_x0000_s2052" type="#_x0000_t75" style="position:absolute;margin-left:0;margin-top:0;width:396.85pt;height:391pt;z-index:-251657216;mso-position-horizontal:center;mso-position-horizontal-relative:margin;mso-position-vertical:center;mso-position-vertical-relative:margin" o:allowincell="f">
          <v:imagedata r:id="rId1" o:title="um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2D"/>
    <w:rsid w:val="000111A7"/>
    <w:rsid w:val="002349AA"/>
    <w:rsid w:val="0090462D"/>
    <w:rsid w:val="00D3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62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9A"/>
    <w:rPr>
      <w:rFonts w:ascii="Calibri" w:eastAsia="SimSun" w:hAnsi="Calibri" w:cs="Times New Roman"/>
      <w:lang w:eastAsia="zh-CN"/>
    </w:rPr>
  </w:style>
  <w:style w:type="paragraph" w:styleId="Heading1">
    <w:name w:val="heading 1"/>
    <w:basedOn w:val="Normal"/>
    <w:next w:val="Normal"/>
    <w:link w:val="Heading1Char"/>
    <w:uiPriority w:val="9"/>
    <w:qFormat/>
    <w:rsid w:val="000111A7"/>
    <w:pPr>
      <w:keepNext/>
      <w:keepLines/>
      <w:spacing w:after="0" w:line="240" w:lineRule="auto"/>
      <w:jc w:val="center"/>
      <w:outlineLvl w:val="0"/>
    </w:pPr>
    <w:rPr>
      <w:rFonts w:ascii="Times New Roman" w:eastAsiaTheme="majorEastAsia" w:hAnsi="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62D"/>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0462D"/>
    <w:rPr>
      <w:rFonts w:ascii="Tahoma" w:hAnsi="Tahoma" w:cs="Tahoma"/>
      <w:sz w:val="16"/>
      <w:szCs w:val="16"/>
    </w:rPr>
  </w:style>
  <w:style w:type="paragraph" w:styleId="Footer">
    <w:name w:val="footer"/>
    <w:basedOn w:val="Normal"/>
    <w:link w:val="FooterChar"/>
    <w:uiPriority w:val="99"/>
    <w:unhideWhenUsed/>
    <w:rsid w:val="00D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9A"/>
    <w:rPr>
      <w:rFonts w:ascii="Calibri" w:eastAsia="SimSun" w:hAnsi="Calibri" w:cs="Times New Roman"/>
      <w:lang w:eastAsia="zh-CN"/>
    </w:rPr>
  </w:style>
  <w:style w:type="paragraph" w:styleId="Header">
    <w:name w:val="header"/>
    <w:basedOn w:val="Normal"/>
    <w:link w:val="HeaderChar"/>
    <w:uiPriority w:val="99"/>
    <w:unhideWhenUsed/>
    <w:rsid w:val="00D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9A"/>
    <w:rPr>
      <w:rFonts w:ascii="Calibri" w:eastAsia="SimSun" w:hAnsi="Calibri" w:cs="Times New Roman"/>
      <w:lang w:eastAsia="zh-CN"/>
    </w:rPr>
  </w:style>
  <w:style w:type="character" w:customStyle="1" w:styleId="Heading1Char">
    <w:name w:val="Heading 1 Char"/>
    <w:basedOn w:val="DefaultParagraphFont"/>
    <w:link w:val="Heading1"/>
    <w:uiPriority w:val="9"/>
    <w:rsid w:val="000111A7"/>
    <w:rPr>
      <w:rFonts w:ascii="Times New Roman" w:eastAsiaTheme="majorEastAsia" w:hAnsi="Times New Roman" w:cs="Times New Roman"/>
      <w:b/>
      <w:sz w:val="24"/>
      <w:szCs w:val="24"/>
      <w:lang w:eastAsia="zh-CN"/>
    </w:rPr>
  </w:style>
  <w:style w:type="character" w:customStyle="1" w:styleId="sw">
    <w:name w:val="sw"/>
    <w:basedOn w:val="DefaultParagraphFont"/>
    <w:rsid w:val="0001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2025-05-21T03:44:00Z</dcterms:created>
  <dcterms:modified xsi:type="dcterms:W3CDTF">2025-05-21T03:44:00Z</dcterms:modified>
</cp:coreProperties>
</file>