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90D2D" w:rsidRDefault="00F54634">
      <w:pPr>
        <w:pStyle w:val="Heading1"/>
        <w:spacing w:before="62" w:line="477" w:lineRule="auto"/>
        <w:ind w:left="3721" w:right="3291" w:firstLine="59"/>
        <w:jc w:val="center"/>
      </w:pPr>
      <w:bookmarkStart w:id="0" w:name="_GoBack"/>
      <w:bookmarkEnd w:id="0"/>
      <w:r>
        <w:t xml:space="preserve">BAB V </w:t>
      </w:r>
      <w:r>
        <w:rPr>
          <w:spacing w:val="-2"/>
        </w:rPr>
        <w:t>KESIMPULAN</w:t>
      </w:r>
    </w:p>
    <w:p w:rsidR="00190D2D" w:rsidRDefault="00F54634">
      <w:pPr>
        <w:pStyle w:val="ListParagraph"/>
        <w:numPr>
          <w:ilvl w:val="1"/>
          <w:numId w:val="3"/>
        </w:numPr>
        <w:tabs>
          <w:tab w:val="left" w:pos="928"/>
        </w:tabs>
        <w:spacing w:before="4"/>
        <w:ind w:hanging="360"/>
        <w:jc w:val="both"/>
        <w:rPr>
          <w:b/>
          <w:sz w:val="24"/>
        </w:rPr>
      </w:pPr>
      <w:r>
        <w:rPr>
          <w:b/>
          <w:spacing w:val="-2"/>
          <w:sz w:val="24"/>
        </w:rPr>
        <w:t>Kesimpulan</w:t>
      </w:r>
    </w:p>
    <w:p w:rsidR="00190D2D" w:rsidRDefault="00F54634">
      <w:pPr>
        <w:pStyle w:val="BodyText"/>
        <w:spacing w:before="270" w:line="480" w:lineRule="auto"/>
        <w:ind w:left="928" w:right="136" w:firstLine="720"/>
        <w:jc w:val="both"/>
      </w:pPr>
      <w:r>
        <w:rPr>
          <w:noProof/>
        </w:rPr>
        <w:drawing>
          <wp:anchor distT="0" distB="0" distL="0" distR="0" simplePos="0" relativeHeight="487556096" behindDoc="1" locked="0" layoutInCell="1" allowOverlap="1">
            <wp:simplePos x="0" y="0"/>
            <wp:positionH relativeFrom="page">
              <wp:posOffset>1085850</wp:posOffset>
            </wp:positionH>
            <wp:positionV relativeFrom="paragraph">
              <wp:posOffset>724304</wp:posOffset>
            </wp:positionV>
            <wp:extent cx="5397500"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397500" cy="5321299"/>
                    </a:xfrm>
                    <a:prstGeom prst="rect">
                      <a:avLst/>
                    </a:prstGeom>
                  </pic:spPr>
                </pic:pic>
              </a:graphicData>
            </a:graphic>
          </wp:anchor>
        </w:drawing>
      </w:r>
      <w:r>
        <w:t>Berdasarkan hasil dari penelitian dan pembahasan pada Bab sebelumnya yaitu Bab IV, maka dapat diambil beberapa poin kesimpulan dari penelitian ini adalah sebagai berikut:</w:t>
      </w:r>
    </w:p>
    <w:p w:rsidR="00190D2D" w:rsidRDefault="00F54634">
      <w:pPr>
        <w:pStyle w:val="ListParagraph"/>
        <w:numPr>
          <w:ilvl w:val="0"/>
          <w:numId w:val="2"/>
        </w:numPr>
        <w:tabs>
          <w:tab w:val="left" w:pos="928"/>
        </w:tabs>
        <w:spacing w:line="480" w:lineRule="auto"/>
        <w:ind w:right="133"/>
        <w:jc w:val="both"/>
        <w:rPr>
          <w:sz w:val="24"/>
        </w:rPr>
      </w:pPr>
      <w:r>
        <w:rPr>
          <w:sz w:val="24"/>
        </w:rPr>
        <w:t xml:space="preserve">Pengembangan bahan ajar dengan pendekatan Realistic Mathematics Education (RME) pada </w:t>
      </w:r>
      <w:r>
        <w:rPr>
          <w:sz w:val="24"/>
        </w:rPr>
        <w:t>pelajaran matematika dengan materi pecahan untuk siswa kelas IV SD ini dilakukan dengan menggunakan prosedur pengembangan ADDIE, yang terdiri dari fase analisis, fase desain, fase pengembangan,</w:t>
      </w:r>
      <w:r>
        <w:rPr>
          <w:spacing w:val="-2"/>
          <w:sz w:val="24"/>
        </w:rPr>
        <w:t xml:space="preserve"> </w:t>
      </w:r>
      <w:r>
        <w:rPr>
          <w:sz w:val="24"/>
        </w:rPr>
        <w:t>fase implementasi,</w:t>
      </w:r>
      <w:r>
        <w:rPr>
          <w:spacing w:val="-5"/>
          <w:sz w:val="24"/>
        </w:rPr>
        <w:t xml:space="preserve"> </w:t>
      </w:r>
      <w:r>
        <w:rPr>
          <w:sz w:val="24"/>
        </w:rPr>
        <w:t>dan</w:t>
      </w:r>
      <w:r>
        <w:rPr>
          <w:spacing w:val="-3"/>
          <w:sz w:val="24"/>
        </w:rPr>
        <w:t xml:space="preserve"> </w:t>
      </w:r>
      <w:r>
        <w:rPr>
          <w:sz w:val="24"/>
        </w:rPr>
        <w:t>fase</w:t>
      </w:r>
      <w:r>
        <w:rPr>
          <w:spacing w:val="-4"/>
          <w:sz w:val="24"/>
        </w:rPr>
        <w:t xml:space="preserve"> </w:t>
      </w:r>
      <w:r>
        <w:rPr>
          <w:sz w:val="24"/>
        </w:rPr>
        <w:t>evaluasi.</w:t>
      </w:r>
      <w:r>
        <w:rPr>
          <w:spacing w:val="-4"/>
          <w:sz w:val="24"/>
        </w:rPr>
        <w:t xml:space="preserve"> </w:t>
      </w:r>
      <w:r>
        <w:rPr>
          <w:sz w:val="24"/>
        </w:rPr>
        <w:t>Prosedur</w:t>
      </w:r>
      <w:r>
        <w:rPr>
          <w:spacing w:val="-3"/>
          <w:sz w:val="24"/>
        </w:rPr>
        <w:t xml:space="preserve"> </w:t>
      </w:r>
      <w:r>
        <w:rPr>
          <w:sz w:val="24"/>
        </w:rPr>
        <w:t>pengembangan in</w:t>
      </w:r>
      <w:r>
        <w:rPr>
          <w:sz w:val="24"/>
        </w:rPr>
        <w:t>i disesuaikan dengan pedoman pengembangan bahan ajar dan setiap fase terdiri dari beberapa proses. Fase analisis meliputi a) analisis kurikulum, b) analisis karakteristik dan c) analisis media</w:t>
      </w:r>
    </w:p>
    <w:p w:rsidR="00190D2D" w:rsidRDefault="00F54634">
      <w:pPr>
        <w:pStyle w:val="ListParagraph"/>
        <w:numPr>
          <w:ilvl w:val="0"/>
          <w:numId w:val="2"/>
        </w:numPr>
        <w:tabs>
          <w:tab w:val="left" w:pos="928"/>
        </w:tabs>
        <w:spacing w:before="1" w:line="480" w:lineRule="auto"/>
        <w:ind w:right="131"/>
        <w:jc w:val="both"/>
        <w:rPr>
          <w:sz w:val="24"/>
        </w:rPr>
      </w:pPr>
      <w:r>
        <w:rPr>
          <w:sz w:val="24"/>
        </w:rPr>
        <w:t>Hasil verifikasi oleh reviewer yaitu ahli media terhadap kelaya</w:t>
      </w:r>
      <w:r>
        <w:rPr>
          <w:sz w:val="24"/>
        </w:rPr>
        <w:t>kan produk Buku Realistic Mathematics Education (RME) pada pelajaran matematika dengan materi pecahan untuk siswa kelas IV SD "4,4", yang dapat digolongkan dalam kategori "baik". Hasil yang diperoleh dari ahli media adalah "4,4" yang tergolong "baik". Para</w:t>
      </w:r>
      <w:r>
        <w:rPr>
          <w:sz w:val="24"/>
        </w:rPr>
        <w:t xml:space="preserve"> ahli materi ajar juga memberikan hasil "3,17", yang tergolong "cukup baik". Dan terakhir, tanggapan guru memperoleh hasil '4,0' dalam kategori 'baik'. Analisis data menunjukkan bahwa</w:t>
      </w:r>
      <w:r>
        <w:rPr>
          <w:spacing w:val="-2"/>
          <w:sz w:val="24"/>
        </w:rPr>
        <w:t xml:space="preserve"> </w:t>
      </w:r>
      <w:r>
        <w:rPr>
          <w:sz w:val="24"/>
        </w:rPr>
        <w:t>skor</w:t>
      </w:r>
      <w:r>
        <w:rPr>
          <w:spacing w:val="-1"/>
          <w:sz w:val="24"/>
        </w:rPr>
        <w:t xml:space="preserve"> </w:t>
      </w:r>
      <w:r>
        <w:rPr>
          <w:sz w:val="24"/>
        </w:rPr>
        <w:t>rata-rata</w:t>
      </w:r>
      <w:r>
        <w:rPr>
          <w:spacing w:val="-2"/>
          <w:sz w:val="24"/>
        </w:rPr>
        <w:t xml:space="preserve"> </w:t>
      </w:r>
      <w:r>
        <w:rPr>
          <w:sz w:val="24"/>
        </w:rPr>
        <w:t>adalah</w:t>
      </w:r>
      <w:r>
        <w:rPr>
          <w:spacing w:val="-2"/>
          <w:sz w:val="24"/>
        </w:rPr>
        <w:t xml:space="preserve"> </w:t>
      </w:r>
      <w:r>
        <w:rPr>
          <w:sz w:val="24"/>
        </w:rPr>
        <w:t>'4,19'</w:t>
      </w:r>
      <w:r>
        <w:rPr>
          <w:spacing w:val="-1"/>
          <w:sz w:val="24"/>
        </w:rPr>
        <w:t xml:space="preserve"> </w:t>
      </w:r>
      <w:r>
        <w:rPr>
          <w:sz w:val="24"/>
        </w:rPr>
        <w:t>dalam</w:t>
      </w:r>
      <w:r>
        <w:rPr>
          <w:spacing w:val="-4"/>
          <w:sz w:val="24"/>
        </w:rPr>
        <w:t xml:space="preserve"> </w:t>
      </w:r>
      <w:r>
        <w:rPr>
          <w:sz w:val="24"/>
        </w:rPr>
        <w:t>kategori</w:t>
      </w:r>
      <w:r>
        <w:rPr>
          <w:spacing w:val="-3"/>
          <w:sz w:val="24"/>
        </w:rPr>
        <w:t xml:space="preserve"> </w:t>
      </w:r>
      <w:r>
        <w:rPr>
          <w:sz w:val="24"/>
        </w:rPr>
        <w:t>'baik'.</w:t>
      </w:r>
      <w:r>
        <w:rPr>
          <w:spacing w:val="-2"/>
          <w:sz w:val="24"/>
        </w:rPr>
        <w:t xml:space="preserve"> </w:t>
      </w:r>
      <w:r>
        <w:rPr>
          <w:sz w:val="24"/>
        </w:rPr>
        <w:t>Dari</w:t>
      </w:r>
      <w:r>
        <w:rPr>
          <w:spacing w:val="-2"/>
          <w:sz w:val="24"/>
        </w:rPr>
        <w:t xml:space="preserve"> </w:t>
      </w:r>
      <w:r>
        <w:rPr>
          <w:sz w:val="24"/>
        </w:rPr>
        <w:t>hal</w:t>
      </w:r>
      <w:r>
        <w:rPr>
          <w:spacing w:val="-3"/>
          <w:sz w:val="24"/>
        </w:rPr>
        <w:t xml:space="preserve"> </w:t>
      </w:r>
      <w:r>
        <w:rPr>
          <w:sz w:val="24"/>
        </w:rPr>
        <w:t>tersebut</w:t>
      </w:r>
      <w:r>
        <w:rPr>
          <w:spacing w:val="-3"/>
          <w:sz w:val="24"/>
        </w:rPr>
        <w:t xml:space="preserve"> </w:t>
      </w:r>
      <w:r>
        <w:rPr>
          <w:sz w:val="24"/>
        </w:rPr>
        <w:t>da</w:t>
      </w:r>
      <w:r>
        <w:rPr>
          <w:sz w:val="24"/>
        </w:rPr>
        <w:t>pat disimpulkan bahwa bahan ajar Realistic Mathematics Education (RME) pada</w:t>
      </w:r>
    </w:p>
    <w:p w:rsidR="00190D2D" w:rsidRDefault="00190D2D">
      <w:pPr>
        <w:pStyle w:val="BodyText"/>
        <w:rPr>
          <w:sz w:val="22"/>
        </w:rPr>
      </w:pPr>
    </w:p>
    <w:p w:rsidR="00190D2D" w:rsidRDefault="00190D2D">
      <w:pPr>
        <w:pStyle w:val="BodyText"/>
        <w:rPr>
          <w:sz w:val="22"/>
        </w:rPr>
      </w:pPr>
    </w:p>
    <w:p w:rsidR="00190D2D" w:rsidRDefault="00190D2D">
      <w:pPr>
        <w:pStyle w:val="BodyText"/>
        <w:rPr>
          <w:sz w:val="22"/>
        </w:rPr>
      </w:pPr>
    </w:p>
    <w:p w:rsidR="00190D2D" w:rsidRDefault="00190D2D">
      <w:pPr>
        <w:pStyle w:val="BodyText"/>
        <w:rPr>
          <w:sz w:val="22"/>
        </w:rPr>
      </w:pPr>
    </w:p>
    <w:p w:rsidR="00190D2D" w:rsidRDefault="00190D2D">
      <w:pPr>
        <w:pStyle w:val="BodyText"/>
        <w:rPr>
          <w:sz w:val="22"/>
        </w:rPr>
      </w:pPr>
    </w:p>
    <w:p w:rsidR="00190D2D" w:rsidRDefault="00190D2D">
      <w:pPr>
        <w:pStyle w:val="BodyText"/>
        <w:rPr>
          <w:sz w:val="22"/>
        </w:rPr>
      </w:pPr>
    </w:p>
    <w:p w:rsidR="00190D2D" w:rsidRDefault="00190D2D">
      <w:pPr>
        <w:pStyle w:val="BodyText"/>
        <w:spacing w:before="140"/>
        <w:rPr>
          <w:sz w:val="22"/>
        </w:rPr>
      </w:pPr>
    </w:p>
    <w:p w:rsidR="00190D2D" w:rsidRDefault="00F54634">
      <w:pPr>
        <w:spacing w:before="1"/>
        <w:ind w:left="429"/>
        <w:jc w:val="center"/>
      </w:pPr>
      <w:r>
        <w:rPr>
          <w:spacing w:val="-5"/>
        </w:rPr>
        <w:t>61</w:t>
      </w:r>
    </w:p>
    <w:p w:rsidR="00190D2D" w:rsidRDefault="00190D2D">
      <w:pPr>
        <w:jc w:val="center"/>
        <w:sectPr w:rsidR="00190D2D">
          <w:type w:val="continuous"/>
          <w:pgSz w:w="11900" w:h="16840"/>
          <w:pgMar w:top="1620" w:right="1559" w:bottom="0" w:left="1700" w:header="720" w:footer="720" w:gutter="0"/>
          <w:cols w:space="720"/>
        </w:sectPr>
      </w:pPr>
    </w:p>
    <w:p w:rsidR="00190D2D" w:rsidRDefault="00F54634">
      <w:pPr>
        <w:spacing w:line="230" w:lineRule="exact"/>
        <w:ind w:right="139"/>
        <w:jc w:val="right"/>
      </w:pPr>
      <w:r>
        <w:rPr>
          <w:spacing w:val="-5"/>
        </w:rPr>
        <w:lastRenderedPageBreak/>
        <w:t>62</w:t>
      </w:r>
    </w:p>
    <w:p w:rsidR="00190D2D" w:rsidRDefault="00190D2D">
      <w:pPr>
        <w:pStyle w:val="BodyText"/>
        <w:rPr>
          <w:sz w:val="22"/>
        </w:rPr>
      </w:pPr>
    </w:p>
    <w:p w:rsidR="00190D2D" w:rsidRDefault="00190D2D">
      <w:pPr>
        <w:pStyle w:val="BodyText"/>
        <w:rPr>
          <w:sz w:val="22"/>
        </w:rPr>
      </w:pPr>
    </w:p>
    <w:p w:rsidR="00190D2D" w:rsidRDefault="00190D2D">
      <w:pPr>
        <w:pStyle w:val="BodyText"/>
        <w:rPr>
          <w:sz w:val="22"/>
        </w:rPr>
      </w:pPr>
    </w:p>
    <w:p w:rsidR="00190D2D" w:rsidRDefault="00190D2D">
      <w:pPr>
        <w:pStyle w:val="BodyText"/>
        <w:rPr>
          <w:sz w:val="22"/>
        </w:rPr>
      </w:pPr>
    </w:p>
    <w:p w:rsidR="00190D2D" w:rsidRDefault="00190D2D">
      <w:pPr>
        <w:pStyle w:val="BodyText"/>
        <w:spacing w:before="181"/>
        <w:rPr>
          <w:sz w:val="22"/>
        </w:rPr>
      </w:pPr>
    </w:p>
    <w:p w:rsidR="00190D2D" w:rsidRDefault="00F54634">
      <w:pPr>
        <w:pStyle w:val="BodyText"/>
        <w:spacing w:line="477" w:lineRule="auto"/>
        <w:ind w:left="928"/>
      </w:pPr>
      <w:r>
        <w:t xml:space="preserve">pelajaran matematika dengan materi pecahan untuk siswa kelas IV SD layak </w:t>
      </w:r>
      <w:r>
        <w:rPr>
          <w:spacing w:val="-2"/>
        </w:rPr>
        <w:t>digunakan</w:t>
      </w:r>
    </w:p>
    <w:p w:rsidR="00190D2D" w:rsidRDefault="00190D2D">
      <w:pPr>
        <w:pStyle w:val="BodyText"/>
      </w:pPr>
    </w:p>
    <w:p w:rsidR="00190D2D" w:rsidRDefault="00190D2D">
      <w:pPr>
        <w:pStyle w:val="BodyText"/>
        <w:spacing w:before="10"/>
      </w:pPr>
    </w:p>
    <w:p w:rsidR="00190D2D" w:rsidRDefault="00F54634">
      <w:pPr>
        <w:pStyle w:val="Heading1"/>
        <w:numPr>
          <w:ilvl w:val="1"/>
          <w:numId w:val="3"/>
        </w:numPr>
        <w:tabs>
          <w:tab w:val="left" w:pos="928"/>
        </w:tabs>
        <w:ind w:hanging="360"/>
        <w:jc w:val="both"/>
      </w:pPr>
      <w:r>
        <w:rPr>
          <w:spacing w:val="-2"/>
        </w:rPr>
        <w:t>Saran</w:t>
      </w:r>
    </w:p>
    <w:p w:rsidR="00190D2D" w:rsidRDefault="00F54634">
      <w:pPr>
        <w:pStyle w:val="BodyText"/>
        <w:spacing w:before="270" w:line="480" w:lineRule="auto"/>
        <w:ind w:left="928" w:right="137" w:firstLine="720"/>
        <w:jc w:val="both"/>
      </w:pPr>
      <w:r>
        <w:rPr>
          <w:noProof/>
        </w:rPr>
        <w:drawing>
          <wp:anchor distT="0" distB="0" distL="0" distR="0" simplePos="0" relativeHeight="487556608" behindDoc="1" locked="0" layoutInCell="1" allowOverlap="1">
            <wp:simplePos x="0" y="0"/>
            <wp:positionH relativeFrom="page">
              <wp:posOffset>1085850</wp:posOffset>
            </wp:positionH>
            <wp:positionV relativeFrom="paragraph">
              <wp:posOffset>374144</wp:posOffset>
            </wp:positionV>
            <wp:extent cx="5397500" cy="532129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397500" cy="5321299"/>
                    </a:xfrm>
                    <a:prstGeom prst="rect">
                      <a:avLst/>
                    </a:prstGeom>
                  </pic:spPr>
                </pic:pic>
              </a:graphicData>
            </a:graphic>
          </wp:anchor>
        </w:drawing>
      </w:r>
      <w:r>
        <w:t>Saran</w:t>
      </w:r>
      <w:r>
        <w:rPr>
          <w:spacing w:val="-3"/>
        </w:rPr>
        <w:t xml:space="preserve"> </w:t>
      </w:r>
      <w:r>
        <w:t>untuk</w:t>
      </w:r>
      <w:r>
        <w:rPr>
          <w:spacing w:val="-3"/>
        </w:rPr>
        <w:t xml:space="preserve"> </w:t>
      </w:r>
      <w:r>
        <w:t>peneliti</w:t>
      </w:r>
      <w:r>
        <w:rPr>
          <w:spacing w:val="-1"/>
        </w:rPr>
        <w:t xml:space="preserve"> </w:t>
      </w:r>
      <w:r>
        <w:t>selanjutnya yang</w:t>
      </w:r>
      <w:r>
        <w:rPr>
          <w:spacing w:val="-3"/>
        </w:rPr>
        <w:t xml:space="preserve"> </w:t>
      </w:r>
      <w:r>
        <w:t>ingin</w:t>
      </w:r>
      <w:r>
        <w:rPr>
          <w:spacing w:val="-1"/>
        </w:rPr>
        <w:t xml:space="preserve"> </w:t>
      </w:r>
      <w:r>
        <w:t>melanjutkan</w:t>
      </w:r>
      <w:r>
        <w:rPr>
          <w:spacing w:val="-3"/>
        </w:rPr>
        <w:t xml:space="preserve"> </w:t>
      </w:r>
      <w:r>
        <w:t>penelitian</w:t>
      </w:r>
      <w:r>
        <w:rPr>
          <w:spacing w:val="-3"/>
        </w:rPr>
        <w:t xml:space="preserve"> </w:t>
      </w:r>
      <w:r>
        <w:t xml:space="preserve">dan pengembangan komik matematika berbasis budaya tradisional Batak antara </w:t>
      </w:r>
      <w:r>
        <w:rPr>
          <w:spacing w:val="-4"/>
        </w:rPr>
        <w:t>lain</w:t>
      </w:r>
    </w:p>
    <w:p w:rsidR="00190D2D" w:rsidRDefault="00F54634">
      <w:pPr>
        <w:pStyle w:val="ListParagraph"/>
        <w:numPr>
          <w:ilvl w:val="0"/>
          <w:numId w:val="1"/>
        </w:numPr>
        <w:tabs>
          <w:tab w:val="left" w:pos="970"/>
        </w:tabs>
        <w:spacing w:line="480" w:lineRule="auto"/>
        <w:ind w:right="130"/>
        <w:jc w:val="both"/>
        <w:rPr>
          <w:sz w:val="24"/>
        </w:rPr>
      </w:pPr>
      <w:r>
        <w:rPr>
          <w:sz w:val="24"/>
        </w:rPr>
        <w:t>memanfaatkan waktu dengan sebaik-baiknya, mempersiapkan diri terlebih dahulu dan menyusun rencana yang akan dilaksanakan selama proses penelitian dan pen</w:t>
      </w:r>
      <w:r>
        <w:rPr>
          <w:sz w:val="24"/>
        </w:rPr>
        <w:t>gembangan agar dapat mencapai tujuan.</w:t>
      </w:r>
    </w:p>
    <w:p w:rsidR="00190D2D" w:rsidRDefault="00F54634">
      <w:pPr>
        <w:pStyle w:val="ListParagraph"/>
        <w:numPr>
          <w:ilvl w:val="0"/>
          <w:numId w:val="1"/>
        </w:numPr>
        <w:tabs>
          <w:tab w:val="left" w:pos="970"/>
        </w:tabs>
        <w:spacing w:before="1" w:line="480" w:lineRule="auto"/>
        <w:ind w:right="134"/>
        <w:jc w:val="both"/>
        <w:rPr>
          <w:sz w:val="24"/>
        </w:rPr>
      </w:pPr>
      <w:r>
        <w:rPr>
          <w:sz w:val="24"/>
        </w:rPr>
        <w:t>proses setiap tahapan model pengembangan ADDIE hingga lima tahapan sebaiknya dilaksanakan secara bersama-sama untuk memastikan penelitian berjalan dengan baik dan akurat.</w:t>
      </w:r>
    </w:p>
    <w:p w:rsidR="00190D2D" w:rsidRDefault="00F54634">
      <w:pPr>
        <w:pStyle w:val="ListParagraph"/>
        <w:numPr>
          <w:ilvl w:val="0"/>
          <w:numId w:val="1"/>
        </w:numPr>
        <w:tabs>
          <w:tab w:val="left" w:pos="970"/>
        </w:tabs>
        <w:spacing w:line="480" w:lineRule="auto"/>
        <w:ind w:right="262"/>
        <w:rPr>
          <w:sz w:val="24"/>
        </w:rPr>
      </w:pPr>
      <w:r>
        <w:rPr>
          <w:sz w:val="24"/>
        </w:rPr>
        <w:t>Menambah</w:t>
      </w:r>
      <w:r>
        <w:rPr>
          <w:spacing w:val="-6"/>
          <w:sz w:val="24"/>
        </w:rPr>
        <w:t xml:space="preserve"> </w:t>
      </w:r>
      <w:r>
        <w:rPr>
          <w:sz w:val="24"/>
        </w:rPr>
        <w:t>pengetahuan</w:t>
      </w:r>
      <w:r>
        <w:rPr>
          <w:spacing w:val="-6"/>
          <w:sz w:val="24"/>
        </w:rPr>
        <w:t xml:space="preserve"> </w:t>
      </w:r>
      <w:r>
        <w:rPr>
          <w:sz w:val="24"/>
        </w:rPr>
        <w:t>dan</w:t>
      </w:r>
      <w:r>
        <w:rPr>
          <w:spacing w:val="-6"/>
          <w:sz w:val="24"/>
        </w:rPr>
        <w:t xml:space="preserve"> </w:t>
      </w:r>
      <w:r>
        <w:rPr>
          <w:sz w:val="24"/>
        </w:rPr>
        <w:t>referensi</w:t>
      </w:r>
      <w:r>
        <w:rPr>
          <w:spacing w:val="-5"/>
          <w:sz w:val="24"/>
        </w:rPr>
        <w:t xml:space="preserve"> </w:t>
      </w:r>
      <w:r>
        <w:rPr>
          <w:sz w:val="24"/>
        </w:rPr>
        <w:t>terkait</w:t>
      </w:r>
      <w:r>
        <w:rPr>
          <w:spacing w:val="-5"/>
          <w:sz w:val="24"/>
        </w:rPr>
        <w:t xml:space="preserve"> </w:t>
      </w:r>
      <w:r>
        <w:rPr>
          <w:sz w:val="24"/>
        </w:rPr>
        <w:t>mode</w:t>
      </w:r>
      <w:r>
        <w:rPr>
          <w:sz w:val="24"/>
        </w:rPr>
        <w:t>l</w:t>
      </w:r>
      <w:r>
        <w:rPr>
          <w:spacing w:val="-8"/>
          <w:sz w:val="24"/>
        </w:rPr>
        <w:t xml:space="preserve"> </w:t>
      </w:r>
      <w:r>
        <w:rPr>
          <w:sz w:val="24"/>
        </w:rPr>
        <w:t>ADDIE</w:t>
      </w:r>
      <w:r>
        <w:rPr>
          <w:spacing w:val="-6"/>
          <w:sz w:val="24"/>
        </w:rPr>
        <w:t xml:space="preserve"> </w:t>
      </w:r>
      <w:r>
        <w:rPr>
          <w:sz w:val="24"/>
        </w:rPr>
        <w:t>untuk</w:t>
      </w:r>
      <w:r>
        <w:rPr>
          <w:spacing w:val="-6"/>
          <w:sz w:val="24"/>
        </w:rPr>
        <w:t xml:space="preserve"> </w:t>
      </w:r>
      <w:r>
        <w:rPr>
          <w:sz w:val="24"/>
        </w:rPr>
        <w:t>penelitian selanjutnya. Dengan demikian, tahapan-tahapan yang ada dapat diikuti dengan sistematis, sukses dan lancar.</w:t>
      </w:r>
    </w:p>
    <w:sectPr w:rsidR="00190D2D">
      <w:pgSz w:w="11900" w:h="16840"/>
      <w:pgMar w:top="0" w:right="1559"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78AF"/>
    <w:multiLevelType w:val="hybridMultilevel"/>
    <w:tmpl w:val="41104DDE"/>
    <w:lvl w:ilvl="0" w:tplc="A9E07B2C">
      <w:start w:val="1"/>
      <w:numFmt w:val="decimal"/>
      <w:lvlText w:val="%1."/>
      <w:lvlJc w:val="left"/>
      <w:pPr>
        <w:ind w:left="97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520537C">
      <w:numFmt w:val="bullet"/>
      <w:lvlText w:val="•"/>
      <w:lvlJc w:val="left"/>
      <w:pPr>
        <w:ind w:left="1746" w:hanging="360"/>
      </w:pPr>
      <w:rPr>
        <w:rFonts w:hint="default"/>
        <w:lang w:val="id" w:eastAsia="en-US" w:bidi="ar-SA"/>
      </w:rPr>
    </w:lvl>
    <w:lvl w:ilvl="2" w:tplc="32380ED2">
      <w:numFmt w:val="bullet"/>
      <w:lvlText w:val="•"/>
      <w:lvlJc w:val="left"/>
      <w:pPr>
        <w:ind w:left="2512" w:hanging="360"/>
      </w:pPr>
      <w:rPr>
        <w:rFonts w:hint="default"/>
        <w:lang w:val="id" w:eastAsia="en-US" w:bidi="ar-SA"/>
      </w:rPr>
    </w:lvl>
    <w:lvl w:ilvl="3" w:tplc="0B842648">
      <w:numFmt w:val="bullet"/>
      <w:lvlText w:val="•"/>
      <w:lvlJc w:val="left"/>
      <w:pPr>
        <w:ind w:left="3278" w:hanging="360"/>
      </w:pPr>
      <w:rPr>
        <w:rFonts w:hint="default"/>
        <w:lang w:val="id" w:eastAsia="en-US" w:bidi="ar-SA"/>
      </w:rPr>
    </w:lvl>
    <w:lvl w:ilvl="4" w:tplc="0F64E45C">
      <w:numFmt w:val="bullet"/>
      <w:lvlText w:val="•"/>
      <w:lvlJc w:val="left"/>
      <w:pPr>
        <w:ind w:left="4044" w:hanging="360"/>
      </w:pPr>
      <w:rPr>
        <w:rFonts w:hint="default"/>
        <w:lang w:val="id" w:eastAsia="en-US" w:bidi="ar-SA"/>
      </w:rPr>
    </w:lvl>
    <w:lvl w:ilvl="5" w:tplc="1C58BEBE">
      <w:numFmt w:val="bullet"/>
      <w:lvlText w:val="•"/>
      <w:lvlJc w:val="left"/>
      <w:pPr>
        <w:ind w:left="4810" w:hanging="360"/>
      </w:pPr>
      <w:rPr>
        <w:rFonts w:hint="default"/>
        <w:lang w:val="id" w:eastAsia="en-US" w:bidi="ar-SA"/>
      </w:rPr>
    </w:lvl>
    <w:lvl w:ilvl="6" w:tplc="39EEB306">
      <w:numFmt w:val="bullet"/>
      <w:lvlText w:val="•"/>
      <w:lvlJc w:val="left"/>
      <w:pPr>
        <w:ind w:left="5576" w:hanging="360"/>
      </w:pPr>
      <w:rPr>
        <w:rFonts w:hint="default"/>
        <w:lang w:val="id" w:eastAsia="en-US" w:bidi="ar-SA"/>
      </w:rPr>
    </w:lvl>
    <w:lvl w:ilvl="7" w:tplc="8D324D4E">
      <w:numFmt w:val="bullet"/>
      <w:lvlText w:val="•"/>
      <w:lvlJc w:val="left"/>
      <w:pPr>
        <w:ind w:left="6342" w:hanging="360"/>
      </w:pPr>
      <w:rPr>
        <w:rFonts w:hint="default"/>
        <w:lang w:val="id" w:eastAsia="en-US" w:bidi="ar-SA"/>
      </w:rPr>
    </w:lvl>
    <w:lvl w:ilvl="8" w:tplc="067AD878">
      <w:numFmt w:val="bullet"/>
      <w:lvlText w:val="•"/>
      <w:lvlJc w:val="left"/>
      <w:pPr>
        <w:ind w:left="7108" w:hanging="360"/>
      </w:pPr>
      <w:rPr>
        <w:rFonts w:hint="default"/>
        <w:lang w:val="id" w:eastAsia="en-US" w:bidi="ar-SA"/>
      </w:rPr>
    </w:lvl>
  </w:abstractNum>
  <w:abstractNum w:abstractNumId="1" w15:restartNumberingAfterBreak="0">
    <w:nsid w:val="666509B6"/>
    <w:multiLevelType w:val="multilevel"/>
    <w:tmpl w:val="4E64A2E8"/>
    <w:lvl w:ilvl="0">
      <w:start w:val="5"/>
      <w:numFmt w:val="decimal"/>
      <w:lvlText w:val="%1"/>
      <w:lvlJc w:val="left"/>
      <w:pPr>
        <w:ind w:left="928" w:hanging="361"/>
        <w:jc w:val="left"/>
      </w:pPr>
      <w:rPr>
        <w:rFonts w:hint="default"/>
        <w:lang w:val="id" w:eastAsia="en-US" w:bidi="ar-SA"/>
      </w:rPr>
    </w:lvl>
    <w:lvl w:ilvl="1">
      <w:start w:val="1"/>
      <w:numFmt w:val="decimal"/>
      <w:lvlText w:val="%1.%2"/>
      <w:lvlJc w:val="left"/>
      <w:pPr>
        <w:ind w:left="928" w:hanging="361"/>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464" w:hanging="361"/>
      </w:pPr>
      <w:rPr>
        <w:rFonts w:hint="default"/>
        <w:lang w:val="id" w:eastAsia="en-US" w:bidi="ar-SA"/>
      </w:rPr>
    </w:lvl>
    <w:lvl w:ilvl="3">
      <w:numFmt w:val="bullet"/>
      <w:lvlText w:val="•"/>
      <w:lvlJc w:val="left"/>
      <w:pPr>
        <w:ind w:left="3236" w:hanging="361"/>
      </w:pPr>
      <w:rPr>
        <w:rFonts w:hint="default"/>
        <w:lang w:val="id" w:eastAsia="en-US" w:bidi="ar-SA"/>
      </w:rPr>
    </w:lvl>
    <w:lvl w:ilvl="4">
      <w:numFmt w:val="bullet"/>
      <w:lvlText w:val="•"/>
      <w:lvlJc w:val="left"/>
      <w:pPr>
        <w:ind w:left="4008" w:hanging="361"/>
      </w:pPr>
      <w:rPr>
        <w:rFonts w:hint="default"/>
        <w:lang w:val="id" w:eastAsia="en-US" w:bidi="ar-SA"/>
      </w:rPr>
    </w:lvl>
    <w:lvl w:ilvl="5">
      <w:numFmt w:val="bullet"/>
      <w:lvlText w:val="•"/>
      <w:lvlJc w:val="left"/>
      <w:pPr>
        <w:ind w:left="4780" w:hanging="361"/>
      </w:pPr>
      <w:rPr>
        <w:rFonts w:hint="default"/>
        <w:lang w:val="id" w:eastAsia="en-US" w:bidi="ar-SA"/>
      </w:rPr>
    </w:lvl>
    <w:lvl w:ilvl="6">
      <w:numFmt w:val="bullet"/>
      <w:lvlText w:val="•"/>
      <w:lvlJc w:val="left"/>
      <w:pPr>
        <w:ind w:left="5552" w:hanging="361"/>
      </w:pPr>
      <w:rPr>
        <w:rFonts w:hint="default"/>
        <w:lang w:val="id" w:eastAsia="en-US" w:bidi="ar-SA"/>
      </w:rPr>
    </w:lvl>
    <w:lvl w:ilvl="7">
      <w:numFmt w:val="bullet"/>
      <w:lvlText w:val="•"/>
      <w:lvlJc w:val="left"/>
      <w:pPr>
        <w:ind w:left="6324" w:hanging="361"/>
      </w:pPr>
      <w:rPr>
        <w:rFonts w:hint="default"/>
        <w:lang w:val="id" w:eastAsia="en-US" w:bidi="ar-SA"/>
      </w:rPr>
    </w:lvl>
    <w:lvl w:ilvl="8">
      <w:numFmt w:val="bullet"/>
      <w:lvlText w:val="•"/>
      <w:lvlJc w:val="left"/>
      <w:pPr>
        <w:ind w:left="7096" w:hanging="361"/>
      </w:pPr>
      <w:rPr>
        <w:rFonts w:hint="default"/>
        <w:lang w:val="id" w:eastAsia="en-US" w:bidi="ar-SA"/>
      </w:rPr>
    </w:lvl>
  </w:abstractNum>
  <w:abstractNum w:abstractNumId="2" w15:restartNumberingAfterBreak="0">
    <w:nsid w:val="79394398"/>
    <w:multiLevelType w:val="hybridMultilevel"/>
    <w:tmpl w:val="D42407B4"/>
    <w:lvl w:ilvl="0" w:tplc="D9541112">
      <w:start w:val="1"/>
      <w:numFmt w:val="decimal"/>
      <w:lvlText w:val="%1."/>
      <w:lvlJc w:val="left"/>
      <w:pPr>
        <w:ind w:left="928"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0A8EC84">
      <w:numFmt w:val="bullet"/>
      <w:lvlText w:val="•"/>
      <w:lvlJc w:val="left"/>
      <w:pPr>
        <w:ind w:left="1692" w:hanging="361"/>
      </w:pPr>
      <w:rPr>
        <w:rFonts w:hint="default"/>
        <w:lang w:val="id" w:eastAsia="en-US" w:bidi="ar-SA"/>
      </w:rPr>
    </w:lvl>
    <w:lvl w:ilvl="2" w:tplc="0A9C4594">
      <w:numFmt w:val="bullet"/>
      <w:lvlText w:val="•"/>
      <w:lvlJc w:val="left"/>
      <w:pPr>
        <w:ind w:left="2464" w:hanging="361"/>
      </w:pPr>
      <w:rPr>
        <w:rFonts w:hint="default"/>
        <w:lang w:val="id" w:eastAsia="en-US" w:bidi="ar-SA"/>
      </w:rPr>
    </w:lvl>
    <w:lvl w:ilvl="3" w:tplc="B51A2A24">
      <w:numFmt w:val="bullet"/>
      <w:lvlText w:val="•"/>
      <w:lvlJc w:val="left"/>
      <w:pPr>
        <w:ind w:left="3236" w:hanging="361"/>
      </w:pPr>
      <w:rPr>
        <w:rFonts w:hint="default"/>
        <w:lang w:val="id" w:eastAsia="en-US" w:bidi="ar-SA"/>
      </w:rPr>
    </w:lvl>
    <w:lvl w:ilvl="4" w:tplc="323ED9B6">
      <w:numFmt w:val="bullet"/>
      <w:lvlText w:val="•"/>
      <w:lvlJc w:val="left"/>
      <w:pPr>
        <w:ind w:left="4008" w:hanging="361"/>
      </w:pPr>
      <w:rPr>
        <w:rFonts w:hint="default"/>
        <w:lang w:val="id" w:eastAsia="en-US" w:bidi="ar-SA"/>
      </w:rPr>
    </w:lvl>
    <w:lvl w:ilvl="5" w:tplc="A11EA46E">
      <w:numFmt w:val="bullet"/>
      <w:lvlText w:val="•"/>
      <w:lvlJc w:val="left"/>
      <w:pPr>
        <w:ind w:left="4780" w:hanging="361"/>
      </w:pPr>
      <w:rPr>
        <w:rFonts w:hint="default"/>
        <w:lang w:val="id" w:eastAsia="en-US" w:bidi="ar-SA"/>
      </w:rPr>
    </w:lvl>
    <w:lvl w:ilvl="6" w:tplc="9F04DC12">
      <w:numFmt w:val="bullet"/>
      <w:lvlText w:val="•"/>
      <w:lvlJc w:val="left"/>
      <w:pPr>
        <w:ind w:left="5552" w:hanging="361"/>
      </w:pPr>
      <w:rPr>
        <w:rFonts w:hint="default"/>
        <w:lang w:val="id" w:eastAsia="en-US" w:bidi="ar-SA"/>
      </w:rPr>
    </w:lvl>
    <w:lvl w:ilvl="7" w:tplc="4026411A">
      <w:numFmt w:val="bullet"/>
      <w:lvlText w:val="•"/>
      <w:lvlJc w:val="left"/>
      <w:pPr>
        <w:ind w:left="6324" w:hanging="361"/>
      </w:pPr>
      <w:rPr>
        <w:rFonts w:hint="default"/>
        <w:lang w:val="id" w:eastAsia="en-US" w:bidi="ar-SA"/>
      </w:rPr>
    </w:lvl>
    <w:lvl w:ilvl="8" w:tplc="053ABC3C">
      <w:numFmt w:val="bullet"/>
      <w:lvlText w:val="•"/>
      <w:lvlJc w:val="left"/>
      <w:pPr>
        <w:ind w:left="7096" w:hanging="361"/>
      </w:pPr>
      <w:rPr>
        <w:rFonts w:hint="default"/>
        <w:lang w:val="id"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6zZ1S4PugQJeY8CLFHCQBxYjCpMV05Yfji4WojIklqNngDeTd4FUqMw1jTKgoCDa54ID+wdFnvYF4dOuzJuXwg==" w:salt="xC2HqmDYiaPHCQ6lFj1qEQ=="/>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D2D"/>
    <w:rsid w:val="00190D2D"/>
    <w:rsid w:val="00F5463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0EE2A1-EEA8-4ED8-9F63-F0C8654D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928" w:hanging="36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2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2025-06-17T04:48:00Z</dcterms:created>
  <dcterms:modified xsi:type="dcterms:W3CDTF">2025-06-17T04:48:00Z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2025-06-16T00:00:00Z</vt:filetime>
  </property>
  <property fmtid="{D5CDD505-2E9C-101B-9397-08002B2CF9AE}" pid="3" name="Creator">
    <vt:lpwstr>Nitro Pro 13 (13.70.0.30)</vt:lpwstr>
  </property>
  <property fmtid="{D5CDD505-2E9C-101B-9397-08002B2CF9AE}" pid="4" name="LastSaved">
    <vt:filetime>2025-06-16T00:00:00Z</vt:filetime>
  </property>
</Properties>
</file>