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55FE" w:rsidRPr="0032244C" w:rsidRDefault="006763C5" w:rsidP="0032244C">
      <w:pPr>
        <w:spacing w:after="0" w:line="480" w:lineRule="auto"/>
        <w:ind w:right="-1"/>
        <w:jc w:val="center"/>
        <w:rPr>
          <w:rFonts w:ascii="Times New Roman" w:hAnsi="Times New Roman" w:cs="Times New Roman"/>
          <w:b/>
          <w:sz w:val="24"/>
          <w:szCs w:val="24"/>
        </w:rPr>
      </w:pPr>
      <w:bookmarkStart w:id="0" w:name="_Toc153708275"/>
      <w:bookmarkStart w:id="1" w:name="_Toc174036243"/>
      <w:bookmarkStart w:id="2" w:name="_GoBack"/>
      <w:bookmarkEnd w:id="2"/>
      <w:r w:rsidRPr="0032244C">
        <w:rPr>
          <w:rFonts w:ascii="Times New Roman" w:hAnsi="Times New Roman" w:cs="Times New Roman"/>
          <w:b/>
          <w:sz w:val="24"/>
          <w:szCs w:val="24"/>
        </w:rPr>
        <w:t>BAB II</w:t>
      </w:r>
    </w:p>
    <w:p w:rsidR="006763C5" w:rsidRPr="0032244C" w:rsidRDefault="006763C5" w:rsidP="00D37013">
      <w:pPr>
        <w:pStyle w:val="Heading1"/>
      </w:pPr>
      <w:r w:rsidRPr="0032244C">
        <w:t>TINJAUAN PUSTAKA</w:t>
      </w:r>
      <w:bookmarkEnd w:id="0"/>
      <w:bookmarkEnd w:id="1"/>
    </w:p>
    <w:p w:rsidR="006763C5" w:rsidRPr="0032244C" w:rsidRDefault="006763C5" w:rsidP="0032244C">
      <w:pPr>
        <w:pStyle w:val="Heading2"/>
        <w:spacing w:before="0" w:line="480" w:lineRule="auto"/>
        <w:ind w:right="-1"/>
        <w:rPr>
          <w:rFonts w:ascii="Times New Roman" w:hAnsi="Times New Roman" w:cs="Times New Roman"/>
          <w:b/>
          <w:bCs/>
          <w:color w:val="auto"/>
          <w:sz w:val="24"/>
          <w:szCs w:val="24"/>
        </w:rPr>
      </w:pPr>
      <w:bookmarkStart w:id="3" w:name="_Toc174036244"/>
      <w:bookmarkStart w:id="4" w:name="_Toc153708276"/>
      <w:r w:rsidRPr="0032244C">
        <w:rPr>
          <w:rFonts w:ascii="Times New Roman" w:hAnsi="Times New Roman" w:cs="Times New Roman"/>
          <w:b/>
          <w:bCs/>
          <w:color w:val="auto"/>
          <w:sz w:val="24"/>
          <w:szCs w:val="24"/>
        </w:rPr>
        <w:t>2.1 Uraian Tumbuhan</w:t>
      </w:r>
      <w:bookmarkEnd w:id="3"/>
      <w:r w:rsidRPr="0032244C">
        <w:rPr>
          <w:rFonts w:ascii="Times New Roman" w:hAnsi="Times New Roman" w:cs="Times New Roman"/>
          <w:b/>
          <w:bCs/>
          <w:color w:val="auto"/>
          <w:sz w:val="24"/>
          <w:szCs w:val="24"/>
        </w:rPr>
        <w:t xml:space="preserve"> </w:t>
      </w:r>
      <w:bookmarkEnd w:id="4"/>
    </w:p>
    <w:p w:rsidR="006763C5" w:rsidRPr="003B254C" w:rsidRDefault="006763C5" w:rsidP="0032244C">
      <w:pPr>
        <w:pStyle w:val="Heading3"/>
        <w:spacing w:before="0" w:line="480" w:lineRule="auto"/>
        <w:ind w:right="-1"/>
        <w:rPr>
          <w:rFonts w:ascii="Times New Roman" w:hAnsi="Times New Roman" w:cs="Times New Roman"/>
          <w:b/>
          <w:bCs/>
        </w:rPr>
      </w:pPr>
      <w:bookmarkStart w:id="5" w:name="_Toc153708277"/>
      <w:bookmarkStart w:id="6" w:name="_Toc174036245"/>
      <w:r w:rsidRPr="003B254C">
        <w:rPr>
          <w:rFonts w:ascii="Times New Roman" w:hAnsi="Times New Roman" w:cs="Times New Roman"/>
          <w:b/>
          <w:bCs/>
          <w:color w:val="auto"/>
        </w:rPr>
        <w:t>2.1.1</w:t>
      </w:r>
      <w:bookmarkEnd w:id="5"/>
      <w:r w:rsidR="0032244C">
        <w:rPr>
          <w:rFonts w:ascii="Times New Roman" w:hAnsi="Times New Roman" w:cs="Times New Roman"/>
          <w:b/>
          <w:bCs/>
          <w:color w:val="auto"/>
          <w:lang w:val="en-US"/>
        </w:rPr>
        <w:tab/>
      </w:r>
      <w:r w:rsidR="00137E4B" w:rsidRPr="003B254C">
        <w:rPr>
          <w:rFonts w:ascii="Times New Roman" w:hAnsi="Times New Roman" w:cs="Times New Roman"/>
          <w:b/>
          <w:bCs/>
          <w:color w:val="auto"/>
        </w:rPr>
        <w:t xml:space="preserve">Klasifkasi Daun Bidara </w:t>
      </w:r>
      <w:r w:rsidR="00137E4B" w:rsidRPr="003B254C">
        <w:rPr>
          <w:rFonts w:ascii="Times New Roman" w:eastAsia="Times New Roman" w:hAnsi="Times New Roman" w:cs="Times New Roman"/>
          <w:b/>
          <w:bCs/>
          <w:i/>
          <w:color w:val="auto"/>
        </w:rPr>
        <w:t>(Ziziphus mauritiana</w:t>
      </w:r>
      <w:r w:rsidR="00BE03FA" w:rsidRPr="003B254C">
        <w:rPr>
          <w:rFonts w:ascii="Times New Roman" w:eastAsia="Times New Roman" w:hAnsi="Times New Roman" w:cs="Times New Roman"/>
          <w:b/>
          <w:bCs/>
          <w:i/>
          <w:color w:val="auto"/>
        </w:rPr>
        <w:t xml:space="preserve"> </w:t>
      </w:r>
      <w:r w:rsidR="00BE03FA" w:rsidRPr="00D27597">
        <w:rPr>
          <w:rFonts w:ascii="Times New Roman" w:eastAsia="Times New Roman" w:hAnsi="Times New Roman" w:cs="Times New Roman"/>
          <w:iCs/>
          <w:color w:val="auto"/>
        </w:rPr>
        <w:t>Lam</w:t>
      </w:r>
      <w:r w:rsidR="00137E4B" w:rsidRPr="003B254C">
        <w:rPr>
          <w:rFonts w:ascii="Times New Roman" w:eastAsia="Times New Roman" w:hAnsi="Times New Roman" w:cs="Times New Roman"/>
          <w:b/>
          <w:bCs/>
          <w:i/>
          <w:color w:val="auto"/>
        </w:rPr>
        <w:t>)</w:t>
      </w:r>
      <w:bookmarkEnd w:id="6"/>
      <w:r w:rsidR="00137E4B" w:rsidRPr="003B254C">
        <w:rPr>
          <w:rFonts w:ascii="Times New Roman" w:eastAsia="Times New Roman" w:hAnsi="Times New Roman" w:cs="Times New Roman"/>
          <w:b/>
          <w:bCs/>
          <w:color w:val="auto"/>
        </w:rPr>
        <w:t xml:space="preserve"> </w:t>
      </w:r>
    </w:p>
    <w:p w:rsidR="00512C69" w:rsidRPr="0032244C" w:rsidRDefault="008E5C0A" w:rsidP="0032244C">
      <w:pPr>
        <w:spacing w:after="0" w:line="240" w:lineRule="auto"/>
        <w:ind w:right="-1"/>
        <w:jc w:val="center"/>
        <w:rPr>
          <w:lang w:val="en-US"/>
        </w:rPr>
      </w:pPr>
      <w:r>
        <w:rPr>
          <w:noProof/>
          <w:lang w:val="en-US"/>
        </w:rPr>
        <w:drawing>
          <wp:inline distT="0" distB="0" distL="0" distR="0" wp14:anchorId="5007F52D" wp14:editId="5C558F85">
            <wp:extent cx="1511176" cy="14118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2-17 at 22.32.3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197" cy="1427736"/>
                    </a:xfrm>
                    <a:prstGeom prst="rect">
                      <a:avLst/>
                    </a:prstGeom>
                  </pic:spPr>
                </pic:pic>
              </a:graphicData>
            </a:graphic>
          </wp:inline>
        </w:drawing>
      </w:r>
    </w:p>
    <w:p w:rsidR="008E5C0A" w:rsidRPr="00077ADB" w:rsidRDefault="00B345C9" w:rsidP="0032244C">
      <w:pPr>
        <w:spacing w:after="0" w:line="480" w:lineRule="auto"/>
        <w:ind w:right="-1"/>
        <w:jc w:val="center"/>
        <w:rPr>
          <w:rFonts w:ascii="Times New Roman" w:eastAsia="Times New Roman" w:hAnsi="Times New Roman" w:cs="Times New Roman"/>
          <w:bCs/>
          <w:iCs/>
          <w:color w:val="000000"/>
          <w:sz w:val="24"/>
          <w:szCs w:val="24"/>
        </w:rPr>
      </w:pPr>
      <w:r>
        <w:rPr>
          <w:rFonts w:ascii="Times New Roman" w:hAnsi="Times New Roman" w:cs="Times New Roman"/>
          <w:b/>
          <w:bCs/>
          <w:color w:val="000008"/>
          <w:sz w:val="24"/>
          <w:szCs w:val="24"/>
        </w:rPr>
        <w:t>Gambar 2.2</w:t>
      </w:r>
      <w:r w:rsidR="00077ADB">
        <w:rPr>
          <w:rFonts w:ascii="Times New Roman" w:hAnsi="Times New Roman" w:cs="Times New Roman"/>
          <w:b/>
          <w:bCs/>
          <w:color w:val="000008"/>
          <w:sz w:val="24"/>
          <w:szCs w:val="24"/>
        </w:rPr>
        <w:t xml:space="preserve"> </w:t>
      </w:r>
      <w:r w:rsidR="008E5C0A" w:rsidRPr="005C60A0">
        <w:rPr>
          <w:rFonts w:ascii="Times New Roman" w:hAnsi="Times New Roman" w:cs="Times New Roman"/>
          <w:b/>
          <w:bCs/>
          <w:color w:val="000008"/>
          <w:sz w:val="24"/>
          <w:szCs w:val="24"/>
        </w:rPr>
        <w:t xml:space="preserve">Daun Bidara </w:t>
      </w:r>
      <w:r w:rsidR="008E5C0A" w:rsidRPr="005C60A0">
        <w:rPr>
          <w:rFonts w:ascii="Times New Roman" w:eastAsia="Times New Roman" w:hAnsi="Times New Roman" w:cs="Times New Roman"/>
          <w:b/>
          <w:i/>
          <w:color w:val="000000"/>
          <w:sz w:val="24"/>
          <w:szCs w:val="24"/>
        </w:rPr>
        <w:t>(Ziziphus mauritiana</w:t>
      </w:r>
      <w:r w:rsidR="00264C76">
        <w:rPr>
          <w:rFonts w:ascii="Times New Roman" w:eastAsia="Times New Roman" w:hAnsi="Times New Roman" w:cs="Times New Roman"/>
          <w:b/>
          <w:i/>
          <w:color w:val="000000"/>
          <w:sz w:val="24"/>
          <w:szCs w:val="24"/>
        </w:rPr>
        <w:t xml:space="preserve"> </w:t>
      </w:r>
      <w:r w:rsidR="00264C76" w:rsidRPr="00210154">
        <w:rPr>
          <w:rFonts w:ascii="Times New Roman" w:eastAsia="Times New Roman" w:hAnsi="Times New Roman" w:cs="Times New Roman"/>
          <w:b/>
          <w:color w:val="000000"/>
          <w:sz w:val="24"/>
          <w:szCs w:val="24"/>
        </w:rPr>
        <w:t>Lam</w:t>
      </w:r>
      <w:r w:rsidR="008E5C0A" w:rsidRPr="005C60A0">
        <w:rPr>
          <w:rFonts w:ascii="Times New Roman" w:eastAsia="Times New Roman" w:hAnsi="Times New Roman" w:cs="Times New Roman"/>
          <w:b/>
          <w:i/>
          <w:color w:val="000000"/>
          <w:sz w:val="24"/>
          <w:szCs w:val="24"/>
        </w:rPr>
        <w:t>)</w:t>
      </w:r>
      <w:r w:rsidR="00077ADB">
        <w:rPr>
          <w:rFonts w:ascii="Times New Roman" w:eastAsia="Times New Roman" w:hAnsi="Times New Roman" w:cs="Times New Roman"/>
          <w:b/>
          <w:i/>
          <w:color w:val="000000"/>
          <w:sz w:val="24"/>
          <w:szCs w:val="24"/>
        </w:rPr>
        <w:t xml:space="preserve"> </w:t>
      </w:r>
      <w:r w:rsidR="009C0FD4">
        <w:rPr>
          <w:rFonts w:ascii="Times New Roman" w:eastAsia="Times New Roman" w:hAnsi="Times New Roman" w:cs="Times New Roman"/>
          <w:bCs/>
          <w:iCs/>
          <w:color w:val="000000"/>
          <w:sz w:val="24"/>
          <w:szCs w:val="24"/>
        </w:rPr>
        <w:t>(Dok</w:t>
      </w:r>
      <w:r w:rsidR="009C0FD4">
        <w:rPr>
          <w:rFonts w:ascii="Times New Roman" w:eastAsia="Times New Roman" w:hAnsi="Times New Roman" w:cs="Times New Roman"/>
          <w:bCs/>
          <w:iCs/>
          <w:color w:val="000000"/>
          <w:sz w:val="24"/>
          <w:szCs w:val="24"/>
          <w:lang w:val="en-US"/>
        </w:rPr>
        <w:t>.</w:t>
      </w:r>
      <w:r w:rsidR="00077ADB">
        <w:rPr>
          <w:rFonts w:ascii="Times New Roman" w:eastAsia="Times New Roman" w:hAnsi="Times New Roman" w:cs="Times New Roman"/>
          <w:bCs/>
          <w:iCs/>
          <w:color w:val="000000"/>
          <w:sz w:val="24"/>
          <w:szCs w:val="24"/>
        </w:rPr>
        <w:t>Pribadi</w:t>
      </w:r>
      <w:r w:rsidR="009C0FD4">
        <w:rPr>
          <w:rFonts w:ascii="Times New Roman" w:eastAsia="Times New Roman" w:hAnsi="Times New Roman" w:cs="Times New Roman"/>
          <w:bCs/>
          <w:iCs/>
          <w:color w:val="000000"/>
          <w:sz w:val="24"/>
          <w:szCs w:val="24"/>
          <w:lang w:val="en-US"/>
        </w:rPr>
        <w:t>,2024</w:t>
      </w:r>
      <w:r w:rsidR="00077ADB">
        <w:rPr>
          <w:rFonts w:ascii="Times New Roman" w:eastAsia="Times New Roman" w:hAnsi="Times New Roman" w:cs="Times New Roman"/>
          <w:bCs/>
          <w:iCs/>
          <w:color w:val="000000"/>
          <w:sz w:val="24"/>
          <w:szCs w:val="24"/>
        </w:rPr>
        <w:t>)</w:t>
      </w:r>
    </w:p>
    <w:p w:rsidR="00264C76" w:rsidRPr="007C372A" w:rsidRDefault="00264C76" w:rsidP="0032244C">
      <w:pPr>
        <w:spacing w:after="0" w:line="480" w:lineRule="auto"/>
        <w:ind w:right="-1"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Herbarium </w:t>
      </w:r>
      <w:proofErr w:type="spellStart"/>
      <w:r>
        <w:rPr>
          <w:rFonts w:ascii="Times New Roman" w:hAnsi="Times New Roman" w:cs="Times New Roman"/>
          <w:sz w:val="24"/>
          <w:szCs w:val="24"/>
          <w:lang w:val="en-US"/>
        </w:rPr>
        <w:t>Medanense</w:t>
      </w:r>
      <w:proofErr w:type="spellEnd"/>
      <w:r>
        <w:rPr>
          <w:rFonts w:ascii="Times New Roman" w:hAnsi="Times New Roman" w:cs="Times New Roman"/>
          <w:sz w:val="24"/>
          <w:szCs w:val="24"/>
          <w:lang w:val="en-US"/>
        </w:rPr>
        <w:t xml:space="preserve"> (MEDA) </w:t>
      </w: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Sumatera Utara, </w:t>
      </w:r>
      <w:r w:rsidRPr="0085522B">
        <w:rPr>
          <w:rFonts w:ascii="Times New Roman" w:hAnsi="Times New Roman" w:cs="Times New Roman"/>
          <w:color w:val="000008"/>
          <w:sz w:val="24"/>
          <w:szCs w:val="24"/>
        </w:rPr>
        <w:t xml:space="preserve">tumbuhan </w:t>
      </w:r>
      <w:r w:rsidRPr="0085522B">
        <w:rPr>
          <w:rFonts w:ascii="Times New Roman" w:hAnsi="Times New Roman" w:cs="Times New Roman"/>
          <w:bCs/>
          <w:color w:val="000008"/>
          <w:sz w:val="24"/>
          <w:szCs w:val="24"/>
        </w:rPr>
        <w:t xml:space="preserve">Daun Bidara </w:t>
      </w:r>
      <w:r w:rsidRPr="0085522B">
        <w:rPr>
          <w:rFonts w:ascii="Times New Roman" w:eastAsia="Times New Roman" w:hAnsi="Times New Roman" w:cs="Times New Roman"/>
          <w:b/>
          <w:i/>
          <w:color w:val="000000"/>
          <w:sz w:val="24"/>
          <w:szCs w:val="24"/>
        </w:rPr>
        <w:t>(Ziziphus mauritiana</w:t>
      </w:r>
      <w:r>
        <w:rPr>
          <w:rFonts w:ascii="Times New Roman" w:eastAsia="Times New Roman" w:hAnsi="Times New Roman" w:cs="Times New Roman"/>
          <w:b/>
          <w:i/>
          <w:color w:val="000000"/>
          <w:sz w:val="24"/>
          <w:szCs w:val="24"/>
        </w:rPr>
        <w:t xml:space="preserve"> </w:t>
      </w:r>
      <w:r w:rsidRPr="00210154">
        <w:rPr>
          <w:rFonts w:ascii="Times New Roman" w:eastAsia="Times New Roman" w:hAnsi="Times New Roman" w:cs="Times New Roman"/>
          <w:b/>
          <w:color w:val="000000"/>
          <w:sz w:val="24"/>
          <w:szCs w:val="24"/>
        </w:rPr>
        <w:t>Lam</w:t>
      </w:r>
      <w:r w:rsidRPr="0085522B">
        <w:rPr>
          <w:rFonts w:ascii="Times New Roman" w:eastAsia="Times New Roman" w:hAnsi="Times New Roman" w:cs="Times New Roman"/>
          <w:b/>
          <w:i/>
          <w:color w:val="000000"/>
          <w:sz w:val="24"/>
          <w:szCs w:val="24"/>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rsidR="005C60A0" w:rsidRPr="00D01505" w:rsidRDefault="005C60A0" w:rsidP="0032244C">
      <w:pPr>
        <w:autoSpaceDE w:val="0"/>
        <w:autoSpaceDN w:val="0"/>
        <w:adjustRightInd w:val="0"/>
        <w:spacing w:after="0" w:line="480" w:lineRule="auto"/>
        <w:ind w:right="-1"/>
        <w:rPr>
          <w:rFonts w:ascii="Times New Roman" w:hAnsi="Times New Roman" w:cs="Times New Roman"/>
          <w:color w:val="000008"/>
          <w:sz w:val="24"/>
          <w:szCs w:val="24"/>
        </w:rPr>
      </w:pPr>
      <w:r w:rsidRPr="00D01505">
        <w:rPr>
          <w:rFonts w:ascii="Times New Roman" w:hAnsi="Times New Roman" w:cs="Times New Roman"/>
          <w:color w:val="000008"/>
          <w:sz w:val="24"/>
          <w:szCs w:val="24"/>
        </w:rPr>
        <w:t xml:space="preserve">Kingdom </w:t>
      </w:r>
      <w:r w:rsidRPr="00D01505">
        <w:rPr>
          <w:rFonts w:ascii="Times New Roman" w:hAnsi="Times New Roman" w:cs="Times New Roman"/>
          <w:color w:val="000008"/>
          <w:sz w:val="24"/>
          <w:szCs w:val="24"/>
        </w:rPr>
        <w:tab/>
        <w:t>: Plantae</w:t>
      </w:r>
    </w:p>
    <w:p w:rsidR="005C60A0" w:rsidRPr="00D01505" w:rsidRDefault="005C60A0" w:rsidP="0032244C">
      <w:pPr>
        <w:autoSpaceDE w:val="0"/>
        <w:autoSpaceDN w:val="0"/>
        <w:adjustRightInd w:val="0"/>
        <w:spacing w:after="0" w:line="480" w:lineRule="auto"/>
        <w:ind w:right="-1"/>
        <w:rPr>
          <w:rFonts w:ascii="Times New Roman" w:hAnsi="Times New Roman" w:cs="Times New Roman"/>
          <w:color w:val="000008"/>
          <w:sz w:val="24"/>
          <w:szCs w:val="24"/>
        </w:rPr>
      </w:pPr>
      <w:r w:rsidRPr="00D01505">
        <w:rPr>
          <w:rFonts w:ascii="Times New Roman" w:hAnsi="Times New Roman" w:cs="Times New Roman"/>
          <w:color w:val="000008"/>
          <w:sz w:val="24"/>
          <w:szCs w:val="24"/>
        </w:rPr>
        <w:t>Divisi</w:t>
      </w:r>
      <w:r w:rsidR="00355330" w:rsidRPr="00D01505">
        <w:rPr>
          <w:rFonts w:ascii="Times New Roman" w:hAnsi="Times New Roman" w:cs="Times New Roman"/>
          <w:color w:val="000008"/>
          <w:sz w:val="24"/>
          <w:szCs w:val="24"/>
        </w:rPr>
        <w:tab/>
      </w:r>
      <w:r w:rsidR="00355330" w:rsidRPr="00D01505">
        <w:rPr>
          <w:rFonts w:ascii="Times New Roman" w:hAnsi="Times New Roman" w:cs="Times New Roman"/>
          <w:color w:val="000008"/>
          <w:sz w:val="24"/>
          <w:szCs w:val="24"/>
        </w:rPr>
        <w:tab/>
        <w:t xml:space="preserve">: </w:t>
      </w:r>
      <w:r w:rsidR="00264C76">
        <w:rPr>
          <w:rFonts w:ascii="Times New Roman" w:hAnsi="Times New Roman" w:cs="Times New Roman"/>
          <w:color w:val="000008"/>
          <w:sz w:val="24"/>
          <w:szCs w:val="24"/>
        </w:rPr>
        <w:t>Spermatophyta</w:t>
      </w:r>
    </w:p>
    <w:p w:rsidR="00355330" w:rsidRPr="00D01505" w:rsidRDefault="00264C76" w:rsidP="0032244C">
      <w:pPr>
        <w:autoSpaceDE w:val="0"/>
        <w:autoSpaceDN w:val="0"/>
        <w:adjustRightInd w:val="0"/>
        <w:spacing w:after="0" w:line="480" w:lineRule="auto"/>
        <w:ind w:right="-1"/>
        <w:rPr>
          <w:rFonts w:ascii="Times New Roman" w:hAnsi="Times New Roman" w:cs="Times New Roman"/>
          <w:color w:val="000008"/>
          <w:sz w:val="24"/>
          <w:szCs w:val="24"/>
        </w:rPr>
      </w:pPr>
      <w:r>
        <w:rPr>
          <w:rFonts w:ascii="Times New Roman" w:hAnsi="Times New Roman" w:cs="Times New Roman"/>
          <w:color w:val="000008"/>
          <w:sz w:val="24"/>
          <w:szCs w:val="24"/>
        </w:rPr>
        <w:t xml:space="preserve">Kelas </w:t>
      </w:r>
      <w:r>
        <w:rPr>
          <w:rFonts w:ascii="Times New Roman" w:hAnsi="Times New Roman" w:cs="Times New Roman"/>
          <w:color w:val="000008"/>
          <w:sz w:val="24"/>
          <w:szCs w:val="24"/>
        </w:rPr>
        <w:tab/>
      </w:r>
      <w:r>
        <w:rPr>
          <w:rFonts w:ascii="Times New Roman" w:hAnsi="Times New Roman" w:cs="Times New Roman"/>
          <w:color w:val="000008"/>
          <w:sz w:val="24"/>
          <w:szCs w:val="24"/>
        </w:rPr>
        <w:tab/>
        <w:t>: Dicotyledoneae</w:t>
      </w:r>
    </w:p>
    <w:p w:rsidR="00355330" w:rsidRPr="00D01505" w:rsidRDefault="00355330" w:rsidP="0032244C">
      <w:pPr>
        <w:spacing w:after="0" w:line="480" w:lineRule="auto"/>
        <w:ind w:right="-1"/>
        <w:jc w:val="both"/>
        <w:rPr>
          <w:rFonts w:ascii="Times New Roman" w:hAnsi="Times New Roman" w:cs="Times New Roman"/>
          <w:sz w:val="24"/>
          <w:szCs w:val="24"/>
        </w:rPr>
      </w:pPr>
      <w:r w:rsidRPr="00D01505">
        <w:rPr>
          <w:rFonts w:ascii="Times New Roman" w:hAnsi="Times New Roman" w:cs="Times New Roman"/>
          <w:sz w:val="24"/>
          <w:szCs w:val="24"/>
        </w:rPr>
        <w:t>Ordo</w:t>
      </w:r>
      <w:r w:rsidRPr="00D01505">
        <w:rPr>
          <w:rFonts w:ascii="Times New Roman" w:hAnsi="Times New Roman" w:cs="Times New Roman"/>
          <w:sz w:val="24"/>
          <w:szCs w:val="24"/>
        </w:rPr>
        <w:tab/>
      </w:r>
      <w:r w:rsidRPr="00D01505">
        <w:rPr>
          <w:rFonts w:ascii="Times New Roman" w:hAnsi="Times New Roman" w:cs="Times New Roman"/>
          <w:sz w:val="24"/>
          <w:szCs w:val="24"/>
        </w:rPr>
        <w:tab/>
        <w:t>: Rosales</w:t>
      </w:r>
    </w:p>
    <w:p w:rsidR="00355330" w:rsidRPr="00D01505" w:rsidRDefault="00355330" w:rsidP="0032244C">
      <w:pPr>
        <w:spacing w:after="0" w:line="480" w:lineRule="auto"/>
        <w:ind w:right="-1"/>
        <w:jc w:val="both"/>
        <w:rPr>
          <w:rFonts w:ascii="Times New Roman" w:hAnsi="Times New Roman" w:cs="Times New Roman"/>
          <w:sz w:val="24"/>
          <w:szCs w:val="24"/>
        </w:rPr>
      </w:pPr>
      <w:r w:rsidRPr="00D01505">
        <w:rPr>
          <w:rFonts w:ascii="Times New Roman" w:hAnsi="Times New Roman" w:cs="Times New Roman"/>
          <w:sz w:val="24"/>
          <w:szCs w:val="24"/>
        </w:rPr>
        <w:t>Famili</w:t>
      </w:r>
      <w:r w:rsidRPr="00D01505">
        <w:rPr>
          <w:rFonts w:ascii="Times New Roman" w:hAnsi="Times New Roman" w:cs="Times New Roman"/>
          <w:sz w:val="24"/>
          <w:szCs w:val="24"/>
        </w:rPr>
        <w:tab/>
      </w:r>
      <w:r w:rsidRPr="00D01505">
        <w:rPr>
          <w:rFonts w:ascii="Times New Roman" w:hAnsi="Times New Roman" w:cs="Times New Roman"/>
          <w:sz w:val="24"/>
          <w:szCs w:val="24"/>
        </w:rPr>
        <w:tab/>
        <w:t>: Rhamnaceae</w:t>
      </w:r>
    </w:p>
    <w:p w:rsidR="00355330" w:rsidRPr="00D01505" w:rsidRDefault="00355330" w:rsidP="0032244C">
      <w:pPr>
        <w:spacing w:after="0" w:line="480" w:lineRule="auto"/>
        <w:ind w:right="-1"/>
        <w:jc w:val="both"/>
        <w:rPr>
          <w:rFonts w:ascii="Times New Roman" w:hAnsi="Times New Roman" w:cs="Times New Roman"/>
          <w:sz w:val="24"/>
          <w:szCs w:val="24"/>
        </w:rPr>
      </w:pPr>
      <w:r w:rsidRPr="00D01505">
        <w:rPr>
          <w:rFonts w:ascii="Times New Roman" w:hAnsi="Times New Roman" w:cs="Times New Roman"/>
          <w:sz w:val="24"/>
          <w:szCs w:val="24"/>
        </w:rPr>
        <w:t>Genus</w:t>
      </w:r>
      <w:r w:rsidRPr="00D01505">
        <w:rPr>
          <w:rFonts w:ascii="Times New Roman" w:hAnsi="Times New Roman" w:cs="Times New Roman"/>
          <w:sz w:val="24"/>
          <w:szCs w:val="24"/>
        </w:rPr>
        <w:tab/>
      </w:r>
      <w:r w:rsidRPr="00D01505">
        <w:rPr>
          <w:rFonts w:ascii="Times New Roman" w:hAnsi="Times New Roman" w:cs="Times New Roman"/>
          <w:sz w:val="24"/>
          <w:szCs w:val="24"/>
        </w:rPr>
        <w:tab/>
        <w:t>: Ziziphus</w:t>
      </w:r>
    </w:p>
    <w:p w:rsidR="005C60A0" w:rsidRPr="00264C76" w:rsidRDefault="00264C76" w:rsidP="0032244C">
      <w:pPr>
        <w:spacing w:after="0" w:line="480" w:lineRule="auto"/>
        <w:ind w:right="-1"/>
        <w:jc w:val="both"/>
        <w:rPr>
          <w:rFonts w:ascii="Times New Roman" w:hAnsi="Times New Roman" w:cs="Times New Roman"/>
          <w:i/>
          <w:sz w:val="24"/>
          <w:szCs w:val="24"/>
        </w:rPr>
      </w:pPr>
      <w:r>
        <w:rPr>
          <w:rFonts w:ascii="Times New Roman" w:hAnsi="Times New Roman" w:cs="Times New Roman"/>
          <w:sz w:val="24"/>
          <w:szCs w:val="24"/>
        </w:rPr>
        <w:t>Spesies</w:t>
      </w:r>
      <w:r>
        <w:rPr>
          <w:rFonts w:ascii="Times New Roman" w:hAnsi="Times New Roman" w:cs="Times New Roman"/>
          <w:sz w:val="24"/>
          <w:szCs w:val="24"/>
        </w:rPr>
        <w:tab/>
        <w:t xml:space="preserve">: </w:t>
      </w:r>
      <w:r w:rsidRPr="00264C76">
        <w:rPr>
          <w:rFonts w:ascii="Times New Roman" w:hAnsi="Times New Roman" w:cs="Times New Roman"/>
          <w:i/>
          <w:sz w:val="24"/>
          <w:szCs w:val="24"/>
        </w:rPr>
        <w:t xml:space="preserve">Ziziphus mauritiana </w:t>
      </w:r>
      <w:r w:rsidRPr="00210154">
        <w:rPr>
          <w:rFonts w:ascii="Times New Roman" w:hAnsi="Times New Roman" w:cs="Times New Roman"/>
          <w:sz w:val="24"/>
          <w:szCs w:val="24"/>
        </w:rPr>
        <w:t>Lam</w:t>
      </w:r>
      <w:r w:rsidRPr="00264C76">
        <w:rPr>
          <w:rFonts w:ascii="Times New Roman" w:hAnsi="Times New Roman" w:cs="Times New Roman"/>
          <w:i/>
          <w:sz w:val="24"/>
          <w:szCs w:val="24"/>
        </w:rPr>
        <w:t>.</w:t>
      </w:r>
    </w:p>
    <w:p w:rsidR="00355330" w:rsidRPr="00D01505" w:rsidRDefault="00355330" w:rsidP="0032244C">
      <w:pPr>
        <w:spacing w:after="0" w:line="480" w:lineRule="auto"/>
        <w:ind w:right="-1"/>
        <w:jc w:val="both"/>
        <w:rPr>
          <w:rFonts w:ascii="Times New Roman" w:hAnsi="Times New Roman" w:cs="Times New Roman"/>
          <w:sz w:val="24"/>
          <w:szCs w:val="24"/>
        </w:rPr>
      </w:pPr>
      <w:r w:rsidRPr="00D01505">
        <w:rPr>
          <w:rFonts w:ascii="Times New Roman" w:hAnsi="Times New Roman" w:cs="Times New Roman"/>
          <w:sz w:val="24"/>
          <w:szCs w:val="24"/>
        </w:rPr>
        <w:t>Nama lokal</w:t>
      </w:r>
      <w:r w:rsidRPr="00D01505">
        <w:rPr>
          <w:rFonts w:ascii="Times New Roman" w:hAnsi="Times New Roman" w:cs="Times New Roman"/>
          <w:sz w:val="24"/>
          <w:szCs w:val="24"/>
        </w:rPr>
        <w:tab/>
        <w:t>: Daun Bidara</w:t>
      </w:r>
    </w:p>
    <w:p w:rsidR="0085522B" w:rsidRPr="00C462F9" w:rsidRDefault="00355330" w:rsidP="0032244C">
      <w:pPr>
        <w:pStyle w:val="Heading3"/>
        <w:spacing w:before="0" w:line="480" w:lineRule="auto"/>
        <w:ind w:right="-1"/>
        <w:rPr>
          <w:rFonts w:ascii="Times New Roman" w:eastAsia="Times New Roman" w:hAnsi="Times New Roman" w:cs="Times New Roman"/>
          <w:b/>
          <w:bCs/>
          <w:i/>
          <w:color w:val="auto"/>
        </w:rPr>
      </w:pPr>
      <w:bookmarkStart w:id="7" w:name="_Toc136258474"/>
      <w:bookmarkStart w:id="8" w:name="_Toc174036246"/>
      <w:r w:rsidRPr="00C462F9">
        <w:rPr>
          <w:rFonts w:ascii="Times New Roman" w:hAnsi="Times New Roman" w:cs="Times New Roman"/>
          <w:b/>
          <w:bCs/>
          <w:color w:val="auto"/>
        </w:rPr>
        <w:t xml:space="preserve">2.1.2 </w:t>
      </w:r>
      <w:r w:rsidR="0032244C">
        <w:rPr>
          <w:rFonts w:ascii="Times New Roman" w:hAnsi="Times New Roman" w:cs="Times New Roman"/>
          <w:b/>
          <w:bCs/>
          <w:color w:val="auto"/>
          <w:lang w:val="en-US"/>
        </w:rPr>
        <w:tab/>
      </w:r>
      <w:r w:rsidRPr="00C462F9">
        <w:rPr>
          <w:rFonts w:ascii="Times New Roman" w:hAnsi="Times New Roman" w:cs="Times New Roman"/>
          <w:b/>
          <w:bCs/>
          <w:color w:val="auto"/>
        </w:rPr>
        <w:t xml:space="preserve">Morfologi </w:t>
      </w:r>
      <w:bookmarkEnd w:id="7"/>
      <w:r w:rsidR="0085522B" w:rsidRPr="00C462F9">
        <w:rPr>
          <w:rFonts w:ascii="Times New Roman" w:hAnsi="Times New Roman" w:cs="Times New Roman"/>
          <w:b/>
          <w:bCs/>
          <w:color w:val="auto"/>
        </w:rPr>
        <w:t xml:space="preserve">Daun Bidara </w:t>
      </w:r>
      <w:r w:rsidR="0085522B" w:rsidRPr="00C462F9">
        <w:rPr>
          <w:rFonts w:ascii="Times New Roman" w:eastAsia="Times New Roman" w:hAnsi="Times New Roman" w:cs="Times New Roman"/>
          <w:b/>
          <w:bCs/>
          <w:i/>
          <w:color w:val="auto"/>
        </w:rPr>
        <w:t>(Ziziphus mauritiana</w:t>
      </w:r>
      <w:r w:rsidR="00940A8B" w:rsidRPr="00C462F9">
        <w:rPr>
          <w:rFonts w:ascii="Times New Roman" w:eastAsia="Times New Roman" w:hAnsi="Times New Roman" w:cs="Times New Roman"/>
          <w:b/>
          <w:bCs/>
          <w:i/>
          <w:color w:val="auto"/>
        </w:rPr>
        <w:t xml:space="preserve"> </w:t>
      </w:r>
      <w:r w:rsidR="00940A8B" w:rsidRPr="00210154">
        <w:rPr>
          <w:rFonts w:ascii="Times New Roman" w:eastAsia="Times New Roman" w:hAnsi="Times New Roman" w:cs="Times New Roman"/>
          <w:b/>
          <w:bCs/>
          <w:color w:val="auto"/>
        </w:rPr>
        <w:t>Lam</w:t>
      </w:r>
      <w:r w:rsidR="0085522B" w:rsidRPr="00C462F9">
        <w:rPr>
          <w:rFonts w:ascii="Times New Roman" w:eastAsia="Times New Roman" w:hAnsi="Times New Roman" w:cs="Times New Roman"/>
          <w:b/>
          <w:bCs/>
          <w:i/>
          <w:color w:val="auto"/>
        </w:rPr>
        <w:t>)</w:t>
      </w:r>
      <w:bookmarkEnd w:id="8"/>
    </w:p>
    <w:p w:rsidR="00145121" w:rsidRDefault="0085522B" w:rsidP="0032244C">
      <w:pPr>
        <w:spacing w:after="0" w:line="480" w:lineRule="auto"/>
        <w:ind w:right="-1"/>
        <w:jc w:val="both"/>
        <w:rPr>
          <w:rFonts w:ascii="Times New Roman" w:hAnsi="Times New Roman" w:cs="Times New Roman"/>
          <w:sz w:val="24"/>
          <w:szCs w:val="24"/>
        </w:rPr>
      </w:pPr>
      <w:r>
        <w:rPr>
          <w:rFonts w:ascii="Times New Roman" w:eastAsia="Times New Roman" w:hAnsi="Times New Roman" w:cs="Times New Roman"/>
          <w:color w:val="000000"/>
          <w:sz w:val="24"/>
          <w:szCs w:val="24"/>
        </w:rPr>
        <w:tab/>
      </w:r>
      <w:r w:rsidR="003509C0" w:rsidRPr="003509C0">
        <w:rPr>
          <w:rFonts w:ascii="Times New Roman" w:hAnsi="Times New Roman" w:cs="Times New Roman"/>
          <w:sz w:val="24"/>
          <w:szCs w:val="24"/>
        </w:rPr>
        <w:t xml:space="preserve">Bidara merupakan tumbuhan yang mampu bertahan hidup pada lingkungan yang agak kering, dapat pula tumbuh dilahan tanah basa, tanah asin atau sedikit asam. Tingginya mencapai 1,5 m, tumbuh tegak atau menyebar dengan cabang – cabangnya yang menjuntai pohon bidara termasuk tanaman yang </w:t>
      </w:r>
      <w:r w:rsidR="003509C0" w:rsidRPr="003509C0">
        <w:rPr>
          <w:rFonts w:ascii="Times New Roman" w:hAnsi="Times New Roman" w:cs="Times New Roman"/>
          <w:sz w:val="24"/>
          <w:szCs w:val="24"/>
        </w:rPr>
        <w:lastRenderedPageBreak/>
        <w:t xml:space="preserve">berduri, durinya terletak pada ranting yang simpang siur. Daunnya selalu hijau atau setengah meranggas, bidara termasuk kedalam tanaman lengkap yang memiliki bunga, buah, batang, akar dan daun. Tanaman bidara memiliki nama latin </w:t>
      </w:r>
      <w:r w:rsidR="003509C0" w:rsidRPr="007623F8">
        <w:rPr>
          <w:rFonts w:ascii="Times New Roman" w:hAnsi="Times New Roman" w:cs="Times New Roman"/>
          <w:i/>
          <w:iCs/>
          <w:sz w:val="24"/>
          <w:szCs w:val="24"/>
        </w:rPr>
        <w:t>Ziziphus mauritiana</w:t>
      </w:r>
      <w:r w:rsidR="007623F8">
        <w:rPr>
          <w:rFonts w:ascii="Times New Roman" w:hAnsi="Times New Roman" w:cs="Times New Roman"/>
          <w:sz w:val="24"/>
          <w:szCs w:val="24"/>
        </w:rPr>
        <w:t xml:space="preserve"> Lamk</w:t>
      </w:r>
      <w:r w:rsidR="003509C0" w:rsidRPr="003509C0">
        <w:rPr>
          <w:rFonts w:ascii="Times New Roman" w:hAnsi="Times New Roman" w:cs="Times New Roman"/>
          <w:sz w:val="24"/>
          <w:szCs w:val="24"/>
        </w:rPr>
        <w:t xml:space="preserve">. Dikenal dengan beberapa nama daerah yaitu Widara (Jawa,Sunda), Rangga (Bima), Kalangga (Sumba) dan Bekul (Bali), Kom (Kupang) </w:t>
      </w:r>
      <w:r w:rsidR="003509C0">
        <w:rPr>
          <w:rFonts w:ascii="Times New Roman" w:hAnsi="Times New Roman" w:cs="Times New Roman"/>
          <w:sz w:val="24"/>
          <w:szCs w:val="24"/>
        </w:rPr>
        <w:fldChar w:fldCharType="begin" w:fldLock="1"/>
      </w:r>
      <w:r w:rsidR="00F35EA3">
        <w:rPr>
          <w:rFonts w:ascii="Times New Roman" w:hAnsi="Times New Roman" w:cs="Times New Roman"/>
          <w:sz w:val="24"/>
          <w:szCs w:val="24"/>
        </w:rPr>
        <w:instrText>ADDIN CSL_CITATION {"citationItems":[{"id":"ITEM-1","itemData":{"abstract":"Bidara (Zizipus mauritania) merupakan tumbuhan yang mampu bertahan hidup pada lingkungan yang agak kering, dapat pula tumbuh dilahan tanah basa, tanah asin atau sedikit asam. Tumbuh tegak atau menyebar dengan cabang-cabangnya yang menjuntai, pohon bidara termasuk tanaman yang berduri, durinya terletak pada ranting yang simpang siur. Daunnya selalu hijau atau setengah meranggas, bidara termasuk ke dalam tanaman lengkap yang memiliki bunga, buah, batang, akar dan daun. Penelitian ini bertujuan mengetahui morfologi tanaman Bidara dalam wilayah Sidoarjo. Jenis penelitian ini adalah deskriptif. Cara pengambilan sampel pada penelitian ini adalah dengan teknik random sampling yaitu pengambilan secara acak Tanaman Bidara (Ziziphus mauritiana). Pengambilan sampel dilakukan di berbagai wilayah Sidoarjo, yaitu : 1).Desa Sedengan Mijen perum Griya Krian Residence, 2) Desa Lebo, 3). Desa Banjarkemuning, Sedati, 4). Desa Bypass Krian. Pengambil sampel batang, daun, bunga dan buah beserta bijinya tiap pohon pada masing-masing daerah kemudian mengamati dan mengukur parameter yang diamati yaitu, parameter morfologi batang, daun, bunga dan buah beserta bijinya. Sampel-sampel tersebut kemudian diamati sifat- sifat morfologinya dengan pedoman literatur. Hasil Penelitian tersebut menyatakan bahwa tanaman Bidara (Zizipus mauritiana) tidak memiliki perbedaan morfologi dari ke-4 wilayah Sidoarjo dalam satu spesies sesuai dengan parameter morfologi daun, batang, bunga, buah dan biji.","author":[{"dropping-particle":"","family":"Raharjeng","given":"Sih Wahyuni","non-dropping-particle":"","parse-names":false,"suffix":""},{"dropping-particle":"","family":"Masliyah","given":"Anis","non-dropping-particle":"","parse-names":false,"suffix":""}],"container-title":"Farmasi Indonesia Afamedis","id":"ITEM-1","issue":"2","issued":{"date-parts":[["2020"]]},"page":"79-88","title":"Identifikasi Morfologi bidara (Ziziphus mauritiana) di wilayah Sidoarjo","type":"article-journal","volume":"1"},"uris":["http://www.mendeley.com/documents/?uuid=a9e388fb-79e5-417c-80d8-7bc5f6a0c340"]}],"mendeley":{"formattedCitation":"(Raharjeng &amp; Masliyah, 2020)","plainTextFormattedCitation":"(Raharjeng &amp; Masliyah, 2020)","previouslyFormattedCitation":"(Raharjeng &amp; Masliyah, 2020)"},"properties":{"noteIndex":0},"schema":"https://github.com/citation-style-language/schema/raw/master/csl-citation.json"}</w:instrText>
      </w:r>
      <w:r w:rsidR="003509C0">
        <w:rPr>
          <w:rFonts w:ascii="Times New Roman" w:hAnsi="Times New Roman" w:cs="Times New Roman"/>
          <w:sz w:val="24"/>
          <w:szCs w:val="24"/>
        </w:rPr>
        <w:fldChar w:fldCharType="separate"/>
      </w:r>
      <w:r w:rsidR="003509C0" w:rsidRPr="003509C0">
        <w:rPr>
          <w:rFonts w:ascii="Times New Roman" w:hAnsi="Times New Roman" w:cs="Times New Roman"/>
          <w:noProof/>
          <w:sz w:val="24"/>
          <w:szCs w:val="24"/>
        </w:rPr>
        <w:t>(Raharjeng &amp; Masliyah, 2020)</w:t>
      </w:r>
      <w:r w:rsidR="003509C0">
        <w:rPr>
          <w:rFonts w:ascii="Times New Roman" w:hAnsi="Times New Roman" w:cs="Times New Roman"/>
          <w:sz w:val="24"/>
          <w:szCs w:val="24"/>
        </w:rPr>
        <w:fldChar w:fldCharType="end"/>
      </w:r>
      <w:r w:rsidR="003509C0">
        <w:rPr>
          <w:rFonts w:ascii="Times New Roman" w:hAnsi="Times New Roman" w:cs="Times New Roman"/>
          <w:sz w:val="24"/>
          <w:szCs w:val="24"/>
        </w:rPr>
        <w:t>.</w:t>
      </w:r>
    </w:p>
    <w:p w:rsidR="00145121" w:rsidRPr="00145121" w:rsidRDefault="00145121" w:rsidP="0032244C">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sidRPr="00145121">
        <w:rPr>
          <w:rFonts w:ascii="Times New Roman" w:hAnsi="Times New Roman" w:cs="Times New Roman"/>
          <w:sz w:val="24"/>
          <w:szCs w:val="24"/>
        </w:rPr>
        <w:t>Berikut ini adalah berbagai ciri-ciri pohon bidara Arab asli yang dikutip dari buku Hukum Islam Agroteknologi: Studi Takhrij dan Syarah Hadi karya Wahyudin Darmalaksana (2023:432).</w:t>
      </w:r>
    </w:p>
    <w:p w:rsidR="00145121" w:rsidRPr="0032244C" w:rsidRDefault="00145121" w:rsidP="00536858">
      <w:pPr>
        <w:pStyle w:val="ListParagraph"/>
        <w:numPr>
          <w:ilvl w:val="0"/>
          <w:numId w:val="29"/>
        </w:numPr>
        <w:spacing w:after="0" w:line="480" w:lineRule="auto"/>
        <w:ind w:right="-1"/>
        <w:jc w:val="both"/>
        <w:rPr>
          <w:rFonts w:ascii="Times New Roman" w:hAnsi="Times New Roman" w:cs="Times New Roman"/>
          <w:sz w:val="24"/>
          <w:szCs w:val="24"/>
        </w:rPr>
      </w:pPr>
      <w:r w:rsidRPr="0032244C">
        <w:rPr>
          <w:rFonts w:ascii="Times New Roman" w:hAnsi="Times New Roman" w:cs="Times New Roman"/>
          <w:sz w:val="24"/>
          <w:szCs w:val="24"/>
        </w:rPr>
        <w:t>Akar</w:t>
      </w:r>
    </w:p>
    <w:p w:rsidR="00C462F9" w:rsidRPr="009C0FD4" w:rsidRDefault="00145121" w:rsidP="0032244C">
      <w:pPr>
        <w:spacing w:after="0" w:line="480" w:lineRule="auto"/>
        <w:ind w:right="-1" w:firstLine="360"/>
        <w:jc w:val="both"/>
        <w:rPr>
          <w:rFonts w:ascii="Times New Roman" w:hAnsi="Times New Roman" w:cs="Times New Roman"/>
          <w:sz w:val="24"/>
          <w:szCs w:val="24"/>
          <w:lang w:val="en-US"/>
        </w:rPr>
      </w:pPr>
      <w:r w:rsidRPr="00145121">
        <w:rPr>
          <w:rFonts w:ascii="Times New Roman" w:hAnsi="Times New Roman" w:cs="Times New Roman"/>
          <w:sz w:val="24"/>
          <w:szCs w:val="24"/>
        </w:rPr>
        <w:t>Pohon bidara Arab merupakan tanaman perdu yang memiliki akar tunggang. Makanya, tumbuhan ini bisa tumbuh hanya dengan menggunakan biji yang kemudian berkecambah hingga menjadi pohon bidara yang utuh.</w:t>
      </w:r>
      <w:r w:rsidR="004B05A1">
        <w:rPr>
          <w:rFonts w:ascii="Times New Roman" w:hAnsi="Times New Roman" w:cs="Times New Roman"/>
          <w:sz w:val="24"/>
          <w:szCs w:val="24"/>
        </w:rPr>
        <w:t xml:space="preserve"> </w:t>
      </w:r>
      <w:r w:rsidRPr="00145121">
        <w:rPr>
          <w:rFonts w:ascii="Times New Roman" w:hAnsi="Times New Roman" w:cs="Times New Roman"/>
          <w:sz w:val="24"/>
          <w:szCs w:val="24"/>
        </w:rPr>
        <w:t>Akar tunggang pada pohon bidara berfungsi untuk mencari bahan fotosintesis dalam bentuk air serta berbagai zat hara yang ada di dalam tanah.</w:t>
      </w:r>
    </w:p>
    <w:p w:rsidR="004B05A1" w:rsidRPr="0032244C" w:rsidRDefault="00145121" w:rsidP="00536858">
      <w:pPr>
        <w:pStyle w:val="ListParagraph"/>
        <w:numPr>
          <w:ilvl w:val="0"/>
          <w:numId w:val="29"/>
        </w:numPr>
        <w:spacing w:after="0" w:line="480" w:lineRule="auto"/>
        <w:ind w:right="-1"/>
        <w:jc w:val="both"/>
        <w:rPr>
          <w:rFonts w:ascii="Times New Roman" w:hAnsi="Times New Roman" w:cs="Times New Roman"/>
          <w:sz w:val="24"/>
          <w:szCs w:val="24"/>
        </w:rPr>
      </w:pPr>
      <w:r w:rsidRPr="0032244C">
        <w:rPr>
          <w:rFonts w:ascii="Times New Roman" w:hAnsi="Times New Roman" w:cs="Times New Roman"/>
          <w:sz w:val="24"/>
          <w:szCs w:val="24"/>
        </w:rPr>
        <w:t>Batang</w:t>
      </w:r>
    </w:p>
    <w:p w:rsidR="004B05A1" w:rsidRDefault="00145121" w:rsidP="0032244C">
      <w:pPr>
        <w:spacing w:after="0" w:line="480" w:lineRule="auto"/>
        <w:ind w:right="-1" w:firstLine="360"/>
        <w:jc w:val="both"/>
        <w:rPr>
          <w:rFonts w:ascii="Times New Roman" w:hAnsi="Times New Roman" w:cs="Times New Roman"/>
          <w:sz w:val="24"/>
          <w:szCs w:val="24"/>
          <w:lang w:val="en-US"/>
        </w:rPr>
      </w:pPr>
      <w:r w:rsidRPr="00145121">
        <w:rPr>
          <w:rFonts w:ascii="Times New Roman" w:hAnsi="Times New Roman" w:cs="Times New Roman"/>
          <w:sz w:val="24"/>
          <w:szCs w:val="24"/>
        </w:rPr>
        <w:t>Batang pohon bidara Arab mempunyai banyak duri yang berfungsi sebagai alat untuk mempertahankan diri. Tak hanya itu, duri pada batang pohon ini juga dapat memudahkan proses adaptasi tanaman terhadap lingkungan sekitar.</w:t>
      </w:r>
      <w:r w:rsidR="004B05A1">
        <w:rPr>
          <w:rFonts w:ascii="Times New Roman" w:hAnsi="Times New Roman" w:cs="Times New Roman"/>
          <w:sz w:val="24"/>
          <w:szCs w:val="24"/>
        </w:rPr>
        <w:t xml:space="preserve"> </w:t>
      </w:r>
      <w:r w:rsidR="004B05A1" w:rsidRPr="004B05A1">
        <w:rPr>
          <w:rFonts w:ascii="Times New Roman" w:hAnsi="Times New Roman" w:cs="Times New Roman"/>
          <w:sz w:val="24"/>
          <w:szCs w:val="24"/>
        </w:rPr>
        <w:t>Adapun jenis duri yang ada pada pohon bidara merupakan duri sejati yang sulit lepas secara alami. Dui ini berukuran panjang dan sangat tajam. Hal inilah yang menjadi perbedaan bidara Arab dengan bidara apel India ataupun bidara Cina.</w:t>
      </w:r>
    </w:p>
    <w:p w:rsidR="00D37013" w:rsidRDefault="00D37013" w:rsidP="0032244C">
      <w:pPr>
        <w:spacing w:after="0" w:line="480" w:lineRule="auto"/>
        <w:ind w:right="-1" w:firstLine="360"/>
        <w:jc w:val="both"/>
        <w:rPr>
          <w:rFonts w:ascii="Times New Roman" w:hAnsi="Times New Roman" w:cs="Times New Roman"/>
          <w:sz w:val="24"/>
          <w:szCs w:val="24"/>
          <w:lang w:val="en-US"/>
        </w:rPr>
      </w:pPr>
    </w:p>
    <w:p w:rsidR="00D37013" w:rsidRPr="00D37013" w:rsidRDefault="00D37013" w:rsidP="0032244C">
      <w:pPr>
        <w:spacing w:after="0" w:line="480" w:lineRule="auto"/>
        <w:ind w:right="-1" w:firstLine="360"/>
        <w:jc w:val="both"/>
        <w:rPr>
          <w:rFonts w:ascii="Times New Roman" w:hAnsi="Times New Roman" w:cs="Times New Roman"/>
          <w:sz w:val="24"/>
          <w:szCs w:val="24"/>
          <w:lang w:val="en-US"/>
        </w:rPr>
      </w:pPr>
    </w:p>
    <w:p w:rsidR="004B05A1" w:rsidRPr="0032244C" w:rsidRDefault="004B05A1" w:rsidP="00536858">
      <w:pPr>
        <w:pStyle w:val="ListParagraph"/>
        <w:numPr>
          <w:ilvl w:val="0"/>
          <w:numId w:val="29"/>
        </w:numPr>
        <w:spacing w:after="0" w:line="480" w:lineRule="auto"/>
        <w:ind w:right="-1"/>
        <w:rPr>
          <w:rFonts w:ascii="Times New Roman" w:hAnsi="Times New Roman" w:cs="Times New Roman"/>
          <w:sz w:val="24"/>
          <w:szCs w:val="24"/>
        </w:rPr>
      </w:pPr>
      <w:r w:rsidRPr="0032244C">
        <w:rPr>
          <w:rFonts w:ascii="Times New Roman" w:hAnsi="Times New Roman" w:cs="Times New Roman"/>
          <w:sz w:val="24"/>
          <w:szCs w:val="24"/>
        </w:rPr>
        <w:lastRenderedPageBreak/>
        <w:t>Buah</w:t>
      </w:r>
    </w:p>
    <w:p w:rsidR="003509C0" w:rsidRDefault="004B05A1" w:rsidP="0032244C">
      <w:pPr>
        <w:spacing w:after="0" w:line="480" w:lineRule="auto"/>
        <w:ind w:right="-1" w:firstLine="360"/>
        <w:jc w:val="both"/>
        <w:rPr>
          <w:rFonts w:ascii="Times New Roman" w:hAnsi="Times New Roman" w:cs="Times New Roman"/>
          <w:sz w:val="24"/>
          <w:szCs w:val="24"/>
        </w:rPr>
      </w:pPr>
      <w:r w:rsidRPr="004B05A1">
        <w:rPr>
          <w:rFonts w:ascii="Times New Roman" w:hAnsi="Times New Roman" w:cs="Times New Roman"/>
          <w:sz w:val="24"/>
          <w:szCs w:val="24"/>
        </w:rPr>
        <w:t xml:space="preserve">Ciri-ciri dari pohon bidara Arab asli lainnya bisa terlihat ketika tanaman sudah berbuah. </w:t>
      </w:r>
      <w:r>
        <w:rPr>
          <w:rFonts w:ascii="Times New Roman" w:hAnsi="Times New Roman" w:cs="Times New Roman"/>
          <w:sz w:val="24"/>
          <w:szCs w:val="24"/>
        </w:rPr>
        <w:t>buah</w:t>
      </w:r>
      <w:hyperlink r:id="rId9" w:history="1"/>
      <w:r w:rsidRPr="004B05A1">
        <w:rPr>
          <w:rFonts w:ascii="Times New Roman" w:hAnsi="Times New Roman" w:cs="Times New Roman"/>
          <w:sz w:val="24"/>
          <w:szCs w:val="24"/>
        </w:rPr>
        <w:t xml:space="preserve"> pada pohon bidara Arab asli berukuran 2 cm dan berbentuk bulat. Hal inilah yang membuatnya kerap disebut sebagai buah kelereng. Ketika masih muda, buah ini berwarna hijau. Namun, akan berubah menjadi merah ketika sudah matang.</w:t>
      </w:r>
    </w:p>
    <w:p w:rsidR="00A14FE6" w:rsidRPr="00C462F9" w:rsidRDefault="00A14FE6" w:rsidP="0032244C">
      <w:pPr>
        <w:pStyle w:val="Heading3"/>
        <w:spacing w:before="0" w:line="480" w:lineRule="auto"/>
        <w:ind w:right="-1"/>
        <w:rPr>
          <w:rFonts w:ascii="Times New Roman" w:eastAsia="Times New Roman" w:hAnsi="Times New Roman" w:cs="Times New Roman"/>
          <w:b/>
          <w:bCs/>
          <w:i/>
          <w:color w:val="000000"/>
        </w:rPr>
      </w:pPr>
      <w:bookmarkStart w:id="9" w:name="_Toc136258475"/>
      <w:bookmarkStart w:id="10" w:name="_Toc174036247"/>
      <w:r w:rsidRPr="00C462F9">
        <w:rPr>
          <w:rFonts w:ascii="Times New Roman" w:hAnsi="Times New Roman" w:cs="Times New Roman"/>
          <w:b/>
          <w:bCs/>
          <w:color w:val="auto"/>
        </w:rPr>
        <w:t xml:space="preserve">2.1.3 </w:t>
      </w:r>
      <w:r w:rsidR="0032244C">
        <w:rPr>
          <w:rFonts w:ascii="Times New Roman" w:hAnsi="Times New Roman" w:cs="Times New Roman"/>
          <w:b/>
          <w:bCs/>
          <w:color w:val="auto"/>
          <w:lang w:val="en-US"/>
        </w:rPr>
        <w:tab/>
      </w:r>
      <w:r w:rsidRPr="00C462F9">
        <w:rPr>
          <w:rFonts w:ascii="Times New Roman" w:hAnsi="Times New Roman" w:cs="Times New Roman"/>
          <w:b/>
          <w:bCs/>
          <w:color w:val="auto"/>
        </w:rPr>
        <w:t xml:space="preserve">Kandungan kimia </w:t>
      </w:r>
      <w:bookmarkEnd w:id="9"/>
      <w:r w:rsidRPr="00C462F9">
        <w:rPr>
          <w:rFonts w:ascii="Times New Roman" w:hAnsi="Times New Roman" w:cs="Times New Roman"/>
          <w:b/>
          <w:bCs/>
          <w:color w:val="auto"/>
        </w:rPr>
        <w:t xml:space="preserve">Daun Bidara </w:t>
      </w:r>
      <w:r w:rsidRPr="00C462F9">
        <w:rPr>
          <w:rFonts w:ascii="Times New Roman" w:eastAsia="Times New Roman" w:hAnsi="Times New Roman" w:cs="Times New Roman"/>
          <w:b/>
          <w:bCs/>
          <w:i/>
          <w:color w:val="auto"/>
        </w:rPr>
        <w:t>(Ziziphus mauritiana</w:t>
      </w:r>
      <w:r w:rsidR="007623F8">
        <w:rPr>
          <w:rFonts w:ascii="Times New Roman" w:eastAsia="Times New Roman" w:hAnsi="Times New Roman" w:cs="Times New Roman"/>
          <w:b/>
          <w:bCs/>
          <w:i/>
          <w:color w:val="auto"/>
        </w:rPr>
        <w:t xml:space="preserve"> </w:t>
      </w:r>
      <w:r w:rsidR="007623F8" w:rsidRPr="007623F8">
        <w:rPr>
          <w:rFonts w:ascii="Times New Roman" w:eastAsia="Times New Roman" w:hAnsi="Times New Roman" w:cs="Times New Roman"/>
          <w:b/>
          <w:bCs/>
          <w:iCs/>
          <w:color w:val="auto"/>
        </w:rPr>
        <w:t>Lam</w:t>
      </w:r>
      <w:r w:rsidRPr="00C462F9">
        <w:rPr>
          <w:rFonts w:ascii="Times New Roman" w:eastAsia="Times New Roman" w:hAnsi="Times New Roman" w:cs="Times New Roman"/>
          <w:b/>
          <w:bCs/>
          <w:i/>
          <w:color w:val="auto"/>
        </w:rPr>
        <w:t>)</w:t>
      </w:r>
      <w:bookmarkEnd w:id="10"/>
    </w:p>
    <w:p w:rsidR="00563E6C" w:rsidRDefault="00A14FE6" w:rsidP="0032244C">
      <w:pPr>
        <w:spacing w:after="0" w:line="480" w:lineRule="auto"/>
        <w:ind w:right="-1"/>
        <w:jc w:val="both"/>
        <w:rPr>
          <w:rFonts w:ascii="Times New Roman" w:hAnsi="Times New Roman" w:cs="Times New Roman"/>
          <w:sz w:val="24"/>
          <w:szCs w:val="24"/>
        </w:rPr>
      </w:pPr>
      <w:r>
        <w:tab/>
      </w:r>
      <w:r w:rsidRPr="00F35EA3">
        <w:rPr>
          <w:rFonts w:ascii="Times New Roman" w:hAnsi="Times New Roman" w:cs="Times New Roman"/>
          <w:sz w:val="24"/>
          <w:szCs w:val="24"/>
        </w:rPr>
        <w:t>Tanaman bidara merupakan tanaman yang memiliki banyak khasiat dan sudah digunakan untuk obat herbal dibeberapa Negara dan telah diteliti secara klinis kandungan yang terdapat didalamnya seperti kandungan senyawa alkaloid, glikosida, saponin, flavanoid, terpenoid dan fenolik serta aktifitas antioksidan yang paling baik pada daunnya</w:t>
      </w:r>
      <w:r w:rsidR="00F35EA3">
        <w:rPr>
          <w:rFonts w:ascii="Times New Roman" w:hAnsi="Times New Roman" w:cs="Times New Roman"/>
          <w:sz w:val="24"/>
          <w:szCs w:val="24"/>
        </w:rPr>
        <w:t xml:space="preserve"> </w:t>
      </w:r>
      <w:r w:rsidR="00F35EA3">
        <w:rPr>
          <w:rFonts w:ascii="Times New Roman" w:hAnsi="Times New Roman" w:cs="Times New Roman"/>
          <w:sz w:val="24"/>
          <w:szCs w:val="24"/>
        </w:rPr>
        <w:fldChar w:fldCharType="begin" w:fldLock="1"/>
      </w:r>
      <w:r w:rsidR="00CF5E52">
        <w:rPr>
          <w:rFonts w:ascii="Times New Roman" w:hAnsi="Times New Roman" w:cs="Times New Roman"/>
          <w:sz w:val="24"/>
          <w:szCs w:val="24"/>
        </w:rPr>
        <w:instrText>ADDIN CSL_CITATION {"citationItems":[{"id":"ITEM-1","itemData":{"DOI":"10.37311/jsscr.v4i1.13518","ISSN":"2656-8187","abstract":"Bidara is a plant that is known to be rich in antioxidants and is a plant that can withstand extreme temperatures and is able to survive in a rather dry environment. Bidara leaves are included in the type of compound leaves where these compound leaves have branching stalks and on the stem branches there are leaf blades, on one stalk there are more than one leaf blade, a compound leaf is considered to come from a single leaf whose incision is so deep that the the leaves between the nicks are separate from each other and each is a separate little strand. The purpose of this study was to determine the level of antioxidants contained in bidara leaf extract (Ziziphus mauritiana Lamk) using the DPPH method. The method used is the DPPH method (2,2-diphenyl-1-picrylhydrazyl). This test consisted of 4 concentration treatments, namely, 50 ppm, 100 ppm, 150 ppm, and 200 ppm with each comparison of vitamin C with a concentration of 2 ppm, 4 ppm, 6 ppm and 8 ppm. By testing using Uv-Vis Spectrophotometry. The results of this study obtained a linear equation Y = 0.0005x + 0.4172, so the IC50 value is 119.84 (μg/ml), this means that the level of antioxidant activity of bidara leaf extract is moderate.","author":[{"dropping-particle":"","family":"Sakka","given":"La","non-dropping-particle":"","parse-names":false,"suffix":""},{"dropping-particle":"","family":"Muin","given":"Rahmatullah","non-dropping-particle":"","parse-names":false,"suffix":""}],"container-title":"Journal Syifa Sciences and Clinical Research","id":"ITEM-1","issue":"1","issued":{"date-parts":[["2023"]]},"page":"92-100","title":"Identifikasi Kandungan Senyawa Antioksidan Ekstrak Daun Bidara (Ziziphus mauritiana Lamk.) Dengan Menggunakan Metode DPPH","type":"article-journal","volume":"4"},"uris":["http://www.mendeley.com/documents/?uuid=f052c0cf-6978-4f27-b317-04a7cbae02b3"]}],"mendeley":{"formattedCitation":"(Sakka &amp; Muin, 2023)","plainTextFormattedCitation":"(Sakka &amp; Muin, 2023)","previouslyFormattedCitation":"(Sakka &amp; Muin, 2023)"},"properties":{"noteIndex":0},"schema":"https://github.com/citation-style-language/schema/raw/master/csl-citation.json"}</w:instrText>
      </w:r>
      <w:r w:rsidR="00F35EA3">
        <w:rPr>
          <w:rFonts w:ascii="Times New Roman" w:hAnsi="Times New Roman" w:cs="Times New Roman"/>
          <w:sz w:val="24"/>
          <w:szCs w:val="24"/>
        </w:rPr>
        <w:fldChar w:fldCharType="separate"/>
      </w:r>
      <w:r w:rsidR="00F35EA3" w:rsidRPr="00F35EA3">
        <w:rPr>
          <w:rFonts w:ascii="Times New Roman" w:hAnsi="Times New Roman" w:cs="Times New Roman"/>
          <w:noProof/>
          <w:sz w:val="24"/>
          <w:szCs w:val="24"/>
        </w:rPr>
        <w:t>(Sakka &amp; Muin, 2023)</w:t>
      </w:r>
      <w:r w:rsidR="00F35EA3">
        <w:rPr>
          <w:rFonts w:ascii="Times New Roman" w:hAnsi="Times New Roman" w:cs="Times New Roman"/>
          <w:sz w:val="24"/>
          <w:szCs w:val="24"/>
        </w:rPr>
        <w:fldChar w:fldCharType="end"/>
      </w:r>
      <w:r w:rsidR="00F35EA3">
        <w:rPr>
          <w:rFonts w:ascii="Times New Roman" w:hAnsi="Times New Roman" w:cs="Times New Roman"/>
          <w:sz w:val="24"/>
          <w:szCs w:val="24"/>
        </w:rPr>
        <w:t>.</w:t>
      </w:r>
    </w:p>
    <w:p w:rsidR="00632CAA" w:rsidRPr="00C462F9" w:rsidRDefault="00632CAA" w:rsidP="0032244C">
      <w:pPr>
        <w:pStyle w:val="Heading2"/>
        <w:spacing w:before="0" w:line="480" w:lineRule="auto"/>
        <w:ind w:right="-1"/>
        <w:rPr>
          <w:rFonts w:ascii="Times New Roman" w:hAnsi="Times New Roman" w:cs="Times New Roman"/>
          <w:b/>
          <w:bCs/>
          <w:color w:val="auto"/>
          <w:sz w:val="24"/>
          <w:szCs w:val="24"/>
        </w:rPr>
      </w:pPr>
      <w:bookmarkStart w:id="11" w:name="_Toc136258476"/>
      <w:bookmarkStart w:id="12" w:name="_Toc174036248"/>
      <w:r w:rsidRPr="00C462F9">
        <w:rPr>
          <w:rFonts w:ascii="Times New Roman" w:hAnsi="Times New Roman" w:cs="Times New Roman"/>
          <w:b/>
          <w:bCs/>
          <w:color w:val="auto"/>
          <w:sz w:val="24"/>
          <w:szCs w:val="24"/>
        </w:rPr>
        <w:t>2.2 Simplisia</w:t>
      </w:r>
      <w:bookmarkEnd w:id="11"/>
      <w:bookmarkEnd w:id="12"/>
      <w:r w:rsidRPr="00C462F9">
        <w:rPr>
          <w:rFonts w:ascii="Times New Roman" w:hAnsi="Times New Roman" w:cs="Times New Roman"/>
          <w:b/>
          <w:bCs/>
          <w:color w:val="auto"/>
          <w:sz w:val="24"/>
          <w:szCs w:val="24"/>
        </w:rPr>
        <w:t xml:space="preserve"> </w:t>
      </w:r>
    </w:p>
    <w:p w:rsidR="00632CAA" w:rsidRPr="00632CAA" w:rsidRDefault="00632CAA" w:rsidP="0032244C">
      <w:pPr>
        <w:spacing w:after="0" w:line="480" w:lineRule="auto"/>
        <w:ind w:right="-1" w:firstLine="720"/>
        <w:jc w:val="both"/>
        <w:rPr>
          <w:rFonts w:ascii="Times New Roman" w:hAnsi="Times New Roman" w:cs="Times New Roman"/>
          <w:sz w:val="24"/>
          <w:szCs w:val="24"/>
        </w:rPr>
      </w:pPr>
      <w:r w:rsidRPr="00632CAA">
        <w:rPr>
          <w:rFonts w:ascii="Times New Roman" w:hAnsi="Times New Roman" w:cs="Times New Roman"/>
          <w:sz w:val="24"/>
          <w:szCs w:val="24"/>
        </w:rPr>
        <w:t>Simplisia adalah bahan alam yang telah dikeringkan yang digunakan untuk pengobatan dan belum mengalami pengolahan. Pengeringan dapat dilakukan dengan penjemuran di bawah sinar matahari, diangin-angin, atau menggunakan oven, kecuali dinyatakan lain suhu pengeringan dengan oven tidak lebih dari 60</w:t>
      </w:r>
      <w:r w:rsidRPr="00632CAA">
        <w:rPr>
          <w:rFonts w:ascii="Times New Roman" w:hAnsi="Times New Roman" w:cs="Times New Roman"/>
          <w:sz w:val="24"/>
          <w:szCs w:val="24"/>
          <w:vertAlign w:val="superscript"/>
        </w:rPr>
        <w:t xml:space="preserve"> O</w:t>
      </w:r>
      <w:r w:rsidRPr="00632CAA">
        <w:rPr>
          <w:rFonts w:ascii="Times New Roman" w:hAnsi="Times New Roman" w:cs="Times New Roman"/>
          <w:sz w:val="24"/>
          <w:szCs w:val="24"/>
        </w:rPr>
        <w:t>C (Kemenkes RI,2017).</w:t>
      </w:r>
    </w:p>
    <w:p w:rsidR="007623F8" w:rsidRDefault="00632CAA" w:rsidP="0032244C">
      <w:pPr>
        <w:spacing w:after="0" w:line="480" w:lineRule="auto"/>
        <w:ind w:right="-1" w:firstLine="720"/>
        <w:jc w:val="both"/>
        <w:rPr>
          <w:rFonts w:ascii="Times New Roman" w:hAnsi="Times New Roman" w:cs="Times New Roman"/>
          <w:sz w:val="24"/>
          <w:szCs w:val="24"/>
        </w:rPr>
      </w:pPr>
      <w:r w:rsidRPr="00632CAA">
        <w:rPr>
          <w:rFonts w:ascii="Times New Roman" w:hAnsi="Times New Roman" w:cs="Times New Roman"/>
          <w:sz w:val="24"/>
          <w:szCs w:val="24"/>
        </w:rPr>
        <w:t xml:space="preserve">Menurut “Materia Medika Indonesia” simplisia dapat dibedakan menjadi tiga, yaitu; simplisia nabati, simplisia hewani, dan simplisia mineral (Depkes RI, 1995). Simplisia Nabati adalah simplisia yang berupa tumbuhan utuh, bagian tumbuhan atau eksudat tumbuhan. Eksudat tumbuhan adalah isi sel yang secara spontan keluar dari tumbuhan atau dengan cara tertentu dikeluarkan dari selnya </w:t>
      </w:r>
      <w:r w:rsidRPr="00632CAA">
        <w:rPr>
          <w:rFonts w:ascii="Times New Roman" w:hAnsi="Times New Roman" w:cs="Times New Roman"/>
          <w:sz w:val="24"/>
          <w:szCs w:val="24"/>
        </w:rPr>
        <w:lastRenderedPageBreak/>
        <w:t xml:space="preserve">atau zat nabati lain yang dengan cara tertentu dipisahkan dari tumbuhannya (Kemenkes RI,2017). </w:t>
      </w:r>
    </w:p>
    <w:p w:rsidR="00632CAA" w:rsidRPr="00632CAA" w:rsidRDefault="00632CAA" w:rsidP="0032244C">
      <w:pPr>
        <w:spacing w:after="0" w:line="480" w:lineRule="auto"/>
        <w:ind w:right="-1" w:firstLine="720"/>
        <w:jc w:val="both"/>
        <w:rPr>
          <w:rFonts w:ascii="Times New Roman" w:hAnsi="Times New Roman" w:cs="Times New Roman"/>
          <w:sz w:val="24"/>
          <w:szCs w:val="24"/>
        </w:rPr>
      </w:pPr>
      <w:r w:rsidRPr="00632CAA">
        <w:rPr>
          <w:rFonts w:ascii="Times New Roman" w:hAnsi="Times New Roman" w:cs="Times New Roman"/>
          <w:sz w:val="24"/>
          <w:szCs w:val="24"/>
        </w:rPr>
        <w:t>Pada umumnya pembuatan simplisia melalui tahapan sebagai berikut (Agoes,2010) :</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Pengumpulan bahan baku</w:t>
      </w:r>
    </w:p>
    <w:p w:rsidR="00632CAA" w:rsidRPr="00632CAA" w:rsidRDefault="00632CAA" w:rsidP="00806304">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Kadar bahan aktif dalam simplisia bergantung pada bagian tanaman yang digunakan, usia tanaman atau bagian tanaman saat panen, waktu panen dan lingkungan tumbuh.</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Sortasi basah</w:t>
      </w:r>
    </w:p>
    <w:p w:rsidR="00632CAA" w:rsidRPr="00632CAA" w:rsidRDefault="00632CAA" w:rsidP="0032244C">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Sortasi basah dilakukan untuk memisahkan cemaran (kotoran dan bahan asing lain) dari bahan simplisia. Pembersihan simplisia dari tanah dapat men</w:t>
      </w:r>
      <w:r w:rsidR="007623F8">
        <w:rPr>
          <w:rFonts w:ascii="Times New Roman" w:hAnsi="Times New Roman" w:cs="Times New Roman"/>
          <w:sz w:val="24"/>
          <w:szCs w:val="24"/>
        </w:rPr>
        <w:t>g</w:t>
      </w:r>
      <w:r w:rsidRPr="00632CAA">
        <w:rPr>
          <w:rFonts w:ascii="Times New Roman" w:hAnsi="Times New Roman" w:cs="Times New Roman"/>
          <w:sz w:val="24"/>
          <w:szCs w:val="24"/>
        </w:rPr>
        <w:t xml:space="preserve">urangi jumlah kontaminasi mikrobiologi. </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Pencucian</w:t>
      </w:r>
    </w:p>
    <w:p w:rsidR="00632CAA" w:rsidRPr="00632CAA" w:rsidRDefault="00632CAA" w:rsidP="0032244C">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 xml:space="preserve">Pencucian dilakukan dengan air bersih (sumur, PAM, atau dari mata air). Simplisia yang mengandung zat mudah larut dalam air mengalir, dicuci dalam waktu sesingkat mungkin. Dalam satu kali pencucian sayur- mayor akan dapat menghilangkan lebih kurang 25% jumlah mikroba awal. Jadi, penting sekali diperhatikan kualitas air pencucian yang digunakan bakteri yang umum terdapat dalam air adalah Pseudomonas, Proteus, Mikrococcus, Basillus, Streptococcus, Enterobacter dan Escherichia pada simplisia akar, batang atau buah. Untuk mengurangi jumlah mikroba awal dapat dilakukan pengupasan kulit luar. </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Perajangan</w:t>
      </w:r>
    </w:p>
    <w:p w:rsidR="00632CAA" w:rsidRPr="00632CAA" w:rsidRDefault="00632CAA" w:rsidP="0032244C">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 xml:space="preserve">Perajangan bahan simplisia dilakukan untuk mempermudah proses pengeringan, pengepakan dan penggilingan. Tanaman yang baru dipanen, sebelum </w:t>
      </w:r>
      <w:r w:rsidRPr="00632CAA">
        <w:rPr>
          <w:rFonts w:ascii="Times New Roman" w:hAnsi="Times New Roman" w:cs="Times New Roman"/>
          <w:sz w:val="24"/>
          <w:szCs w:val="24"/>
        </w:rPr>
        <w:lastRenderedPageBreak/>
        <w:t>dirajang, terlebih dahulu dijemur dalam keadaan utuh selama 1 hari. Perajangan dapat dilakukan dengan pisau atau mesin perajang khusus sehingga diperoleh irisan tipis atau potongan dengan ukuran tertentu.</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Pengeringan</w:t>
      </w:r>
    </w:p>
    <w:p w:rsidR="00632CAA" w:rsidRPr="00632CAA" w:rsidRDefault="00632CAA" w:rsidP="0032244C">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Pengeringan bertujuan untuk mendapatkan simplisia yang tidak mudah rusak sehingga dapat disimpan untuk jangka waktu lebih lama. Dengan penurunan kadar air, hal tersebut dapat menghentikan reaksi enzimatik sehingga dapat dicegah terjadinya penurunan mutu atau perusakan simplisia. Suhu pengeringan bergantung pada simplisia dan cara pengeringan. Pengeringan dapat dilakukan antara suhu 30°</w:t>
      </w:r>
      <w:r w:rsidR="007623F8">
        <w:rPr>
          <w:rFonts w:ascii="Times New Roman" w:hAnsi="Times New Roman" w:cs="Times New Roman"/>
          <w:sz w:val="24"/>
          <w:szCs w:val="24"/>
        </w:rPr>
        <w:t>-</w:t>
      </w:r>
      <w:r w:rsidRPr="00632CAA">
        <w:rPr>
          <w:rFonts w:ascii="Times New Roman" w:hAnsi="Times New Roman" w:cs="Times New Roman"/>
          <w:sz w:val="24"/>
          <w:szCs w:val="24"/>
        </w:rPr>
        <w:t>90°C (terbaik 60°C). Jika simplisia mengandung bahan aktif tidak tahan panas atau mudah menguap, pengeringan dilakukan pada suhu serendah mungkin, misalnya 30° - 45°C atau dengan cara pengeringan vakum.</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Sortasi kering</w:t>
      </w:r>
    </w:p>
    <w:p w:rsidR="00632CAA" w:rsidRPr="00632CAA" w:rsidRDefault="00632CAA" w:rsidP="0032244C">
      <w:pPr>
        <w:spacing w:after="0" w:line="480" w:lineRule="auto"/>
        <w:ind w:right="-1" w:firstLine="360"/>
        <w:jc w:val="both"/>
        <w:rPr>
          <w:rFonts w:ascii="Times New Roman" w:hAnsi="Times New Roman" w:cs="Times New Roman"/>
          <w:sz w:val="24"/>
          <w:szCs w:val="24"/>
        </w:rPr>
      </w:pPr>
      <w:r w:rsidRPr="00632CAA">
        <w:rPr>
          <w:rFonts w:ascii="Times New Roman" w:hAnsi="Times New Roman" w:cs="Times New Roman"/>
          <w:sz w:val="24"/>
          <w:szCs w:val="24"/>
        </w:rPr>
        <w:t>Sortasi setelah pengeringan merupakan tahap akhir pembuatan simplisia. Tujuan sortasi adalah untuk memisahkan benda asing seperti bagian tanaman yang tidak diinginkan dan pengotor lain yang masih ada atau tertinggal pada simplisia kering. Proses ini se</w:t>
      </w:r>
      <w:r w:rsidR="007623F8">
        <w:rPr>
          <w:rFonts w:ascii="Times New Roman" w:hAnsi="Times New Roman" w:cs="Times New Roman"/>
          <w:sz w:val="24"/>
          <w:szCs w:val="24"/>
        </w:rPr>
        <w:t>b</w:t>
      </w:r>
      <w:r w:rsidRPr="00632CAA">
        <w:rPr>
          <w:rFonts w:ascii="Times New Roman" w:hAnsi="Times New Roman" w:cs="Times New Roman"/>
          <w:sz w:val="24"/>
          <w:szCs w:val="24"/>
        </w:rPr>
        <w:t>aiknya dilakukan sebelum pengemasan simplisia.</w:t>
      </w:r>
    </w:p>
    <w:p w:rsidR="00632CAA" w:rsidRPr="00632CAA" w:rsidRDefault="00632CAA" w:rsidP="00536858">
      <w:pPr>
        <w:pStyle w:val="ListParagraph"/>
        <w:numPr>
          <w:ilvl w:val="0"/>
          <w:numId w:val="5"/>
        </w:numPr>
        <w:spacing w:after="0" w:line="480" w:lineRule="auto"/>
        <w:ind w:left="360" w:right="-1"/>
        <w:jc w:val="both"/>
        <w:rPr>
          <w:rFonts w:ascii="Times New Roman" w:hAnsi="Times New Roman" w:cs="Times New Roman"/>
          <w:sz w:val="24"/>
          <w:szCs w:val="24"/>
        </w:rPr>
      </w:pPr>
      <w:r w:rsidRPr="00632CAA">
        <w:rPr>
          <w:rFonts w:ascii="Times New Roman" w:hAnsi="Times New Roman" w:cs="Times New Roman"/>
          <w:sz w:val="24"/>
          <w:szCs w:val="24"/>
        </w:rPr>
        <w:t>Pengepakan dan penyimpanan</w:t>
      </w:r>
    </w:p>
    <w:p w:rsidR="00D37013" w:rsidRDefault="00632CAA" w:rsidP="00D37013">
      <w:pPr>
        <w:spacing w:after="0" w:line="480" w:lineRule="auto"/>
        <w:ind w:right="-1" w:firstLine="360"/>
        <w:jc w:val="both"/>
        <w:rPr>
          <w:rFonts w:ascii="Times New Roman" w:hAnsi="Times New Roman" w:cs="Times New Roman"/>
          <w:sz w:val="24"/>
          <w:szCs w:val="24"/>
          <w:lang w:val="en-US"/>
        </w:rPr>
      </w:pPr>
      <w:r w:rsidRPr="00632CAA">
        <w:rPr>
          <w:rFonts w:ascii="Times New Roman" w:hAnsi="Times New Roman" w:cs="Times New Roman"/>
          <w:sz w:val="24"/>
          <w:szCs w:val="24"/>
        </w:rPr>
        <w:t>Simplisa dapat rusak atau berubah mutunya karena faktor internal dan eksternal simplisia, seperti cahaya, oksigen udara, reaksi kimia intenal dehidrasi, penguapan air, pengotoran, serangga, kapang dan pemeriksaan mutu.</w:t>
      </w:r>
      <w:bookmarkStart w:id="13" w:name="_Toc174036249"/>
    </w:p>
    <w:p w:rsidR="00D37013" w:rsidRDefault="00D37013" w:rsidP="00D37013">
      <w:pPr>
        <w:spacing w:after="0" w:line="480" w:lineRule="auto"/>
        <w:ind w:right="-1"/>
        <w:jc w:val="both"/>
        <w:rPr>
          <w:rFonts w:ascii="Times New Roman" w:hAnsi="Times New Roman" w:cs="Times New Roman"/>
          <w:sz w:val="24"/>
          <w:szCs w:val="24"/>
          <w:lang w:val="en-US"/>
        </w:rPr>
      </w:pPr>
    </w:p>
    <w:p w:rsidR="00D37013" w:rsidRDefault="00D37013" w:rsidP="00D37013">
      <w:pPr>
        <w:spacing w:after="0" w:line="480" w:lineRule="auto"/>
        <w:ind w:right="-1"/>
        <w:jc w:val="both"/>
        <w:rPr>
          <w:rFonts w:ascii="Times New Roman" w:hAnsi="Times New Roman" w:cs="Times New Roman"/>
          <w:sz w:val="24"/>
          <w:szCs w:val="24"/>
          <w:lang w:val="en-US"/>
        </w:rPr>
      </w:pPr>
    </w:p>
    <w:p w:rsidR="00D37013" w:rsidRDefault="00D37013" w:rsidP="00D37013">
      <w:pPr>
        <w:spacing w:after="0" w:line="480" w:lineRule="auto"/>
        <w:ind w:right="-1"/>
        <w:jc w:val="both"/>
        <w:rPr>
          <w:rFonts w:ascii="Times New Roman" w:hAnsi="Times New Roman" w:cs="Times New Roman"/>
          <w:sz w:val="24"/>
          <w:szCs w:val="24"/>
          <w:lang w:val="en-US"/>
        </w:rPr>
      </w:pPr>
    </w:p>
    <w:p w:rsidR="00E2077F" w:rsidRDefault="00E2077F" w:rsidP="00D37013">
      <w:pPr>
        <w:spacing w:after="0" w:line="48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2.3 Teh</w:t>
      </w:r>
      <w:r w:rsidR="00321FAA">
        <w:rPr>
          <w:rFonts w:ascii="Times New Roman" w:hAnsi="Times New Roman" w:cs="Times New Roman"/>
          <w:b/>
          <w:bCs/>
          <w:sz w:val="24"/>
          <w:szCs w:val="24"/>
        </w:rPr>
        <w:t xml:space="preserve"> Hebal</w:t>
      </w:r>
      <w:bookmarkEnd w:id="13"/>
      <w:r w:rsidR="00321FAA">
        <w:rPr>
          <w:rFonts w:ascii="Times New Roman" w:hAnsi="Times New Roman" w:cs="Times New Roman"/>
          <w:b/>
          <w:bCs/>
          <w:sz w:val="24"/>
          <w:szCs w:val="24"/>
        </w:rPr>
        <w:t xml:space="preserve"> </w:t>
      </w:r>
    </w:p>
    <w:p w:rsidR="00E2077F" w:rsidRDefault="00E2077F" w:rsidP="0032244C">
      <w:pPr>
        <w:pStyle w:val="Heading3"/>
        <w:spacing w:before="0" w:line="480" w:lineRule="auto"/>
        <w:ind w:right="-1"/>
        <w:jc w:val="both"/>
        <w:rPr>
          <w:rFonts w:ascii="Times New Roman" w:hAnsi="Times New Roman" w:cs="Times New Roman"/>
          <w:b/>
          <w:bCs/>
          <w:color w:val="auto"/>
        </w:rPr>
      </w:pPr>
      <w:bookmarkStart w:id="14" w:name="_Toc152622493"/>
      <w:bookmarkStart w:id="15" w:name="_Toc174036250"/>
      <w:r>
        <w:rPr>
          <w:rFonts w:ascii="Times New Roman" w:hAnsi="Times New Roman" w:cs="Times New Roman"/>
          <w:b/>
          <w:bCs/>
          <w:color w:val="auto"/>
        </w:rPr>
        <w:t>2.3</w:t>
      </w:r>
      <w:r w:rsidRPr="00E70A0A">
        <w:rPr>
          <w:rFonts w:ascii="Times New Roman" w:hAnsi="Times New Roman" w:cs="Times New Roman"/>
          <w:b/>
          <w:bCs/>
          <w:color w:val="auto"/>
        </w:rPr>
        <w:t xml:space="preserve">.1 </w:t>
      </w:r>
      <w:r w:rsidR="00806304">
        <w:rPr>
          <w:rFonts w:ascii="Times New Roman" w:hAnsi="Times New Roman" w:cs="Times New Roman"/>
          <w:b/>
          <w:bCs/>
          <w:color w:val="auto"/>
          <w:lang w:val="en-US"/>
        </w:rPr>
        <w:tab/>
      </w:r>
      <w:r w:rsidRPr="00E70A0A">
        <w:rPr>
          <w:rFonts w:ascii="Times New Roman" w:hAnsi="Times New Roman" w:cs="Times New Roman"/>
          <w:b/>
          <w:bCs/>
          <w:color w:val="auto"/>
        </w:rPr>
        <w:t xml:space="preserve">Definisi </w:t>
      </w:r>
      <w:r>
        <w:rPr>
          <w:rFonts w:ascii="Times New Roman" w:hAnsi="Times New Roman" w:cs="Times New Roman"/>
          <w:b/>
          <w:bCs/>
          <w:color w:val="auto"/>
        </w:rPr>
        <w:t>Teh</w:t>
      </w:r>
      <w:bookmarkEnd w:id="14"/>
      <w:r w:rsidR="00321FAA">
        <w:rPr>
          <w:rFonts w:ascii="Times New Roman" w:hAnsi="Times New Roman" w:cs="Times New Roman"/>
          <w:b/>
          <w:bCs/>
          <w:color w:val="auto"/>
        </w:rPr>
        <w:t xml:space="preserve"> Herbal</w:t>
      </w:r>
      <w:bookmarkEnd w:id="15"/>
    </w:p>
    <w:p w:rsidR="00E2077F" w:rsidRPr="00E70A0A" w:rsidRDefault="00E2077F" w:rsidP="00806304">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Teh merupakan minuman sehat yang telah dikenal sejak sekitar 5000 tahun yang lalu di negeri Cina. Pada awalnya, tertulis dalam suatu riwayat, teh diperkenalkan oleh seorang Kaisar Cina. Ketika itu, ke dalam cawan air panas Sang Kaisar Shen Nung yang sedang bersantai di kebun istana jatuh beberapa pucuk daun teh. Selanjutnya Kaisar menyadari adanya perbedaan rasa pada air tersebut. Dikisahkan setelah kejadian tersebut, ia berani merekomendasikan bahwa teh memiliki unsur menyembuhkan beragam penyakit seperti ginjal, demam, infeksi, dan tumor di kepala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E70A0A"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Resep Sang Kaisar tersebut tampaknya terlalu berlebihan. Namun, para peneliti di bidang kesehatan kini mampu membuktikan khasiat sehat teh yang dapat memberikan daya kekebalan tubuh untuk melawan berbagai penyakit serta memperpanjang usia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E70A0A"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Teh (Camellia sinensis) merupakan tanaman asli Asia Tenggara dan kini telah ditanam di lebih dari 30 negara. Dari 3.000 jenis yang ada, pada prinsipnya teh berasal dari satu jenis tanaman dengan hasil perkawinan silangnya</w:t>
      </w:r>
      <w:r>
        <w:rPr>
          <w:rFonts w:ascii="Times New Roman" w:hAnsi="Times New Roman" w:cs="Times New Roman"/>
          <w:sz w:val="24"/>
          <w:szCs w:val="24"/>
        </w:rPr>
        <w:t xml:space="preserve"> </w:t>
      </w:r>
      <w:r w:rsidRPr="00E70A0A">
        <w:rPr>
          <w:rFonts w:ascii="Times New Roman" w:hAnsi="Times New Roman" w:cs="Times New Roman"/>
          <w:sz w:val="24"/>
          <w:szCs w:val="24"/>
        </w:rPr>
        <w:t xml:space="preserve">Teh merupakan salah satu minuman yang paling populer di dunia, dan posisinya berada pada urutan ke dua setelah air. Dengan perkembangannya ke berbagai belahan dunia, teh telah menjadi bagian yang menyatu dengan tradisi setempat. Di Beijing, Cina, para peminum teh lebih menyukai bila diaromai dengan wangi bunga melati yang kuat dengan cara "membakar" daun teh terlebih dahulu dengan uap panas bunga melati segar. Lain halnya dengan di Mongolia dan Inggris, peminum teh lebih menyukai teh yang dicampur dengan susu sewaktu sarapan </w:t>
      </w:r>
      <w:r w:rsidRPr="00E70A0A">
        <w:rPr>
          <w:rFonts w:ascii="Times New Roman" w:hAnsi="Times New Roman" w:cs="Times New Roman"/>
          <w:sz w:val="24"/>
          <w:szCs w:val="24"/>
        </w:rPr>
        <w:lastRenderedPageBreak/>
        <w:t>pagi. Dan bagi sebagian besar orang Indonesia</w:t>
      </w:r>
      <w:r>
        <w:rPr>
          <w:rFonts w:ascii="Times New Roman" w:hAnsi="Times New Roman" w:cs="Times New Roman"/>
          <w:sz w:val="24"/>
          <w:szCs w:val="24"/>
        </w:rPr>
        <w:t xml:space="preserve"> </w:t>
      </w:r>
      <w:r w:rsidRPr="00E70A0A">
        <w:rPr>
          <w:rFonts w:ascii="Times New Roman" w:hAnsi="Times New Roman" w:cs="Times New Roman"/>
          <w:sz w:val="24"/>
          <w:szCs w:val="24"/>
        </w:rPr>
        <w:t>teh bukanlah minuman yang asing karena telah menjadi bagian dari</w:t>
      </w:r>
      <w:r>
        <w:rPr>
          <w:rFonts w:ascii="Times New Roman" w:hAnsi="Times New Roman" w:cs="Times New Roman"/>
          <w:sz w:val="24"/>
          <w:szCs w:val="24"/>
        </w:rPr>
        <w:t xml:space="preserve"> </w:t>
      </w:r>
      <w:r w:rsidRPr="00E70A0A">
        <w:rPr>
          <w:rFonts w:ascii="Times New Roman" w:hAnsi="Times New Roman" w:cs="Times New Roman"/>
          <w:sz w:val="24"/>
          <w:szCs w:val="24"/>
        </w:rPr>
        <w:t>budayanya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9C0FD4" w:rsidRDefault="00E2077F" w:rsidP="0032244C">
      <w:pPr>
        <w:spacing w:after="0" w:line="480" w:lineRule="auto"/>
        <w:ind w:right="-1" w:firstLine="720"/>
        <w:jc w:val="both"/>
        <w:rPr>
          <w:rFonts w:ascii="Times New Roman" w:hAnsi="Times New Roman" w:cs="Times New Roman"/>
          <w:sz w:val="24"/>
          <w:szCs w:val="24"/>
          <w:lang w:val="en-US"/>
        </w:rPr>
      </w:pPr>
      <w:r w:rsidRPr="00E70A0A">
        <w:rPr>
          <w:rFonts w:ascii="Times New Roman" w:hAnsi="Times New Roman" w:cs="Times New Roman"/>
          <w:sz w:val="24"/>
          <w:szCs w:val="24"/>
        </w:rPr>
        <w:t>Teh adalah minuman yang mengandung kafein, sebuah infusi yang dibuat dengan cara menyeduh daun, pucuk daun, atau tangkai daun yang dikeringkan dari tanaman Camellia sinensis dengan air panas. Teh yang berasal dari tanaman teh dibagi menjadi 4 kelompok</w:t>
      </w:r>
      <w:r>
        <w:rPr>
          <w:rFonts w:ascii="Times New Roman" w:hAnsi="Times New Roman" w:cs="Times New Roman"/>
          <w:sz w:val="24"/>
          <w:szCs w:val="24"/>
        </w:rPr>
        <w:t xml:space="preserve"> yaitu </w:t>
      </w:r>
      <w:r w:rsidRPr="00E70A0A">
        <w:rPr>
          <w:rFonts w:ascii="Times New Roman" w:hAnsi="Times New Roman" w:cs="Times New Roman"/>
          <w:sz w:val="24"/>
          <w:szCs w:val="24"/>
        </w:rPr>
        <w:t>teh hitam, teh oolong, teh hijau, dan teh putih.</w:t>
      </w:r>
      <w:r>
        <w:rPr>
          <w:rFonts w:ascii="Times New Roman" w:hAnsi="Times New Roman" w:cs="Times New Roman"/>
          <w:sz w:val="24"/>
          <w:szCs w:val="24"/>
        </w:rPr>
        <w:t xml:space="preserve"> </w:t>
      </w:r>
    </w:p>
    <w:p w:rsidR="00E2077F" w:rsidRPr="00E70A0A"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Istilah "teh" juga digunakan untuk minuman yang dibuat dari buah, rempah-rempah atau tanaman obat lain yang diseduh, misalnya, teh rosehip, camomile, krisan dan Jiaogulan. Teh yang tidak mengandung daun teh disebut teh herbal.</w:t>
      </w:r>
      <w:r>
        <w:rPr>
          <w:rFonts w:ascii="Times New Roman" w:hAnsi="Times New Roman" w:cs="Times New Roman"/>
          <w:sz w:val="24"/>
          <w:szCs w:val="24"/>
        </w:rPr>
        <w:t xml:space="preserve"> </w:t>
      </w:r>
      <w:r w:rsidRPr="00E70A0A">
        <w:rPr>
          <w:rFonts w:ascii="Times New Roman" w:hAnsi="Times New Roman" w:cs="Times New Roman"/>
          <w:sz w:val="24"/>
          <w:szCs w:val="24"/>
        </w:rPr>
        <w:t xml:space="preserve">Teh merupakan sumber alami kafein, teofilin dan antioksidan dengan kadar lemak, karbohidrat atau protein mendekati nol persen. Teh bila diminum terasa sedikit pahit yang merupakan kenikmatan tersendiri dari </w:t>
      </w:r>
      <w:r>
        <w:rPr>
          <w:rFonts w:ascii="Times New Roman" w:hAnsi="Times New Roman" w:cs="Times New Roman"/>
          <w:sz w:val="24"/>
          <w:szCs w:val="24"/>
        </w:rPr>
        <w:t xml:space="preserve">teh </w:t>
      </w:r>
      <w:r w:rsidRPr="00D6176F">
        <w:rPr>
          <w:rFonts w:ascii="Times New Roman" w:hAnsi="Times New Roman" w:cs="Times New Roman"/>
          <w:color w:val="000000"/>
          <w:sz w:val="24"/>
          <w:szCs w:val="24"/>
        </w:rPr>
        <w:t>(Winarti, 2010).</w:t>
      </w:r>
    </w:p>
    <w:p w:rsidR="00E2077F" w:rsidRPr="00E70A0A"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Teh bunga dengan campuran kuncup bunga melati yang disebut teh melati atau teh wangi melati merupakan jenis teh yang paling populer di Indonesia. Konsumsi teh di Indonesia sebesar 0,8 kilogram per kapita per tahun masih jauh di bawah negara-negara lain di dunia, walaupun Indonesia merupakan negara penghasil teh terbesar nomor lima di dunia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E70A0A"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 xml:space="preserve">Teh dikelompokkan berdasarkan cara pengolahan. Daun teh Camellia sinensis segera layu dan mengalami oksidasi kalau tidak segera dikeringkan setelah dipetik. Proses pengeringan membuat daun menjadi berwarna gelap, karena terjadi pemecahan klorofil dan terlepasnya unsur tanin. Proses selanjutnya berupa pemanasan basah dengan uap panas agar kandungan air pada daun </w:t>
      </w:r>
      <w:r w:rsidRPr="00E70A0A">
        <w:rPr>
          <w:rFonts w:ascii="Times New Roman" w:hAnsi="Times New Roman" w:cs="Times New Roman"/>
          <w:sz w:val="24"/>
          <w:szCs w:val="24"/>
        </w:rPr>
        <w:lastRenderedPageBreak/>
        <w:t>menguap dan proses oksidasi bisa dihentikan pada tahap yang sudah ditentukan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Pengolahan daun teh sering disebut sebagai "fermentasi" walaupun sebenarnya penggunaan istilah ini tidak tepat. Pemrosesan teh tidak menggunakan ragi dan tidak ada etanol yang dihasilkan seperti layaknya</w:t>
      </w:r>
      <w:r>
        <w:rPr>
          <w:rFonts w:ascii="Times New Roman" w:hAnsi="Times New Roman" w:cs="Times New Roman"/>
          <w:sz w:val="24"/>
          <w:szCs w:val="24"/>
        </w:rPr>
        <w:t xml:space="preserve"> </w:t>
      </w:r>
      <w:r w:rsidRPr="00E70A0A">
        <w:rPr>
          <w:rFonts w:ascii="Tahoma" w:hAnsi="Tahoma" w:cs="Tahoma"/>
          <w:sz w:val="24"/>
          <w:szCs w:val="24"/>
        </w:rPr>
        <w:t>﻿</w:t>
      </w:r>
      <w:r w:rsidRPr="00E70A0A">
        <w:rPr>
          <w:rFonts w:ascii="Times New Roman" w:hAnsi="Times New Roman" w:cs="Times New Roman"/>
          <w:sz w:val="24"/>
          <w:szCs w:val="24"/>
        </w:rPr>
        <w:t>proses fermentasi yang sebenarnya. Pengolahan teh yang tidak benar memang bisa menyebabkan teh ditumbuhi jamur yang mengakibatkan terjadinya proses fermentasi. Teh yang sudah mengalami fermentasi dengan jamur harus dibuang, karena mengandung unsur racun dan unsur bersifat karsinogenik</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8E69AD" w:rsidRDefault="00E2077F" w:rsidP="0032244C">
      <w:pPr>
        <w:pStyle w:val="Heading3"/>
        <w:spacing w:before="0" w:line="480" w:lineRule="auto"/>
        <w:ind w:right="-1"/>
        <w:jc w:val="both"/>
        <w:rPr>
          <w:rFonts w:ascii="Times New Roman" w:hAnsi="Times New Roman" w:cs="Times New Roman"/>
          <w:b/>
          <w:bCs/>
          <w:color w:val="auto"/>
        </w:rPr>
      </w:pPr>
      <w:bookmarkStart w:id="16" w:name="_Toc152622494"/>
      <w:bookmarkStart w:id="17" w:name="_Toc174036251"/>
      <w:r>
        <w:rPr>
          <w:rFonts w:ascii="Times New Roman" w:hAnsi="Times New Roman" w:cs="Times New Roman"/>
          <w:b/>
          <w:bCs/>
          <w:color w:val="auto"/>
        </w:rPr>
        <w:t>2.3</w:t>
      </w:r>
      <w:r w:rsidRPr="008E69AD">
        <w:rPr>
          <w:rFonts w:ascii="Times New Roman" w:hAnsi="Times New Roman" w:cs="Times New Roman"/>
          <w:b/>
          <w:bCs/>
          <w:color w:val="auto"/>
        </w:rPr>
        <w:t xml:space="preserve">.2 </w:t>
      </w:r>
      <w:r w:rsidR="00806304">
        <w:rPr>
          <w:rFonts w:ascii="Times New Roman" w:hAnsi="Times New Roman" w:cs="Times New Roman"/>
          <w:b/>
          <w:bCs/>
          <w:color w:val="auto"/>
          <w:lang w:val="en-US"/>
        </w:rPr>
        <w:tab/>
      </w:r>
      <w:r w:rsidRPr="008E69AD">
        <w:rPr>
          <w:rFonts w:ascii="Times New Roman" w:hAnsi="Times New Roman" w:cs="Times New Roman"/>
          <w:b/>
          <w:bCs/>
          <w:color w:val="auto"/>
        </w:rPr>
        <w:t>Pengelompokan T</w:t>
      </w:r>
      <w:r>
        <w:rPr>
          <w:rFonts w:ascii="Times New Roman" w:hAnsi="Times New Roman" w:cs="Times New Roman"/>
          <w:b/>
          <w:bCs/>
          <w:color w:val="auto"/>
        </w:rPr>
        <w:t>eh</w:t>
      </w:r>
      <w:r w:rsidRPr="008E69AD">
        <w:rPr>
          <w:rFonts w:ascii="Times New Roman" w:hAnsi="Times New Roman" w:cs="Times New Roman"/>
          <w:b/>
          <w:bCs/>
          <w:color w:val="auto"/>
        </w:rPr>
        <w:t xml:space="preserve"> </w:t>
      </w:r>
      <w:r w:rsidR="00542353">
        <w:rPr>
          <w:rFonts w:ascii="Times New Roman" w:hAnsi="Times New Roman" w:cs="Times New Roman"/>
          <w:b/>
          <w:bCs/>
          <w:color w:val="auto"/>
        </w:rPr>
        <w:t xml:space="preserve">Herbal </w:t>
      </w:r>
      <w:r w:rsidRPr="008E69AD">
        <w:rPr>
          <w:rFonts w:ascii="Times New Roman" w:hAnsi="Times New Roman" w:cs="Times New Roman"/>
          <w:b/>
          <w:bCs/>
          <w:color w:val="auto"/>
        </w:rPr>
        <w:t>Berdasarkan Tingkat Oksidasi</w:t>
      </w:r>
      <w:bookmarkEnd w:id="16"/>
      <w:bookmarkEnd w:id="17"/>
      <w:r w:rsidRPr="008E69AD">
        <w:rPr>
          <w:rFonts w:ascii="Times New Roman" w:hAnsi="Times New Roman" w:cs="Times New Roman"/>
          <w:b/>
          <w:bCs/>
          <w:color w:val="auto"/>
        </w:rPr>
        <w:t xml:space="preserve"> </w:t>
      </w:r>
    </w:p>
    <w:p w:rsidR="00E2077F" w:rsidRDefault="00E2077F" w:rsidP="0032244C">
      <w:pPr>
        <w:spacing w:after="0" w:line="480" w:lineRule="auto"/>
        <w:ind w:right="-1" w:firstLine="720"/>
        <w:jc w:val="both"/>
        <w:rPr>
          <w:rFonts w:ascii="Times New Roman" w:hAnsi="Times New Roman" w:cs="Times New Roman"/>
          <w:sz w:val="24"/>
          <w:szCs w:val="24"/>
        </w:rPr>
      </w:pPr>
      <w:r w:rsidRPr="00E70A0A">
        <w:rPr>
          <w:rFonts w:ascii="Times New Roman" w:hAnsi="Times New Roman" w:cs="Times New Roman"/>
          <w:sz w:val="24"/>
          <w:szCs w:val="24"/>
        </w:rPr>
        <w:t>Pengelompokan teh berdasarkan tingkat oksidasi</w:t>
      </w:r>
      <w:r>
        <w:rPr>
          <w:rFonts w:ascii="Times New Roman" w:hAnsi="Times New Roman" w:cs="Times New Roman"/>
          <w:sz w:val="24"/>
          <w:szCs w:val="24"/>
        </w:rPr>
        <w:t xml:space="preserve">, sebagai berikut </w:t>
      </w:r>
      <w:r w:rsidRPr="00D6176F">
        <w:rPr>
          <w:rFonts w:ascii="Times New Roman" w:hAnsi="Times New Roman" w:cs="Times New Roman"/>
          <w:color w:val="000000"/>
          <w:sz w:val="24"/>
          <w:szCs w:val="24"/>
        </w:rPr>
        <w:t>(Winarti 2010)</w:t>
      </w:r>
      <w:r w:rsidRPr="00E70A0A">
        <w:rPr>
          <w:rFonts w:ascii="Times New Roman" w:hAnsi="Times New Roman" w:cs="Times New Roman"/>
          <w:sz w:val="24"/>
          <w:szCs w:val="24"/>
        </w:rPr>
        <w:t xml:space="preserve">: </w:t>
      </w:r>
    </w:p>
    <w:p w:rsidR="00806304"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Teh putih</w:t>
      </w:r>
    </w:p>
    <w:p w:rsidR="00E2077F" w:rsidRPr="00806304" w:rsidRDefault="00E2077F" w:rsidP="00806304">
      <w:pPr>
        <w:spacing w:after="0" w:line="480" w:lineRule="auto"/>
        <w:ind w:right="-1" w:firstLine="360"/>
        <w:jc w:val="both"/>
        <w:rPr>
          <w:rFonts w:ascii="Times New Roman" w:hAnsi="Times New Roman" w:cs="Times New Roman"/>
          <w:sz w:val="24"/>
          <w:szCs w:val="24"/>
        </w:rPr>
      </w:pPr>
      <w:r w:rsidRPr="00806304">
        <w:rPr>
          <w:rFonts w:ascii="Times New Roman" w:hAnsi="Times New Roman" w:cs="Times New Roman"/>
          <w:sz w:val="24"/>
          <w:szCs w:val="24"/>
        </w:rPr>
        <w:t xml:space="preserve">Teh yang dibuat dari pucuk daun yang tidak mengalami proses oksidasi dan sewaktu belum dipetik dilindungi dari sinar matahari untuk menghalangi pembentukan klorofil. Teh putih diproduksi dalam jumlah lebih sedikit dibandingkan teh jenis lain sehingga harga menjadi lebih mahal. Teh putih kurang terkenal di luar Tiongkok, walaupun secara perlahan-lahan teh putih dalam kemasan teh celup juga mulai populer </w:t>
      </w:r>
      <w:r w:rsidRPr="00806304">
        <w:rPr>
          <w:rFonts w:ascii="Times New Roman" w:hAnsi="Times New Roman" w:cs="Times New Roman"/>
          <w:color w:val="000000"/>
          <w:sz w:val="24"/>
          <w:szCs w:val="24"/>
        </w:rPr>
        <w:t>(Winarti, 2010).</w:t>
      </w: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Teh hijau</w:t>
      </w:r>
    </w:p>
    <w:p w:rsidR="00E2077F" w:rsidRPr="00E70A0A" w:rsidRDefault="00E2077F" w:rsidP="00806304">
      <w:pPr>
        <w:spacing w:after="0" w:line="480" w:lineRule="auto"/>
        <w:ind w:right="-1" w:firstLine="360"/>
        <w:jc w:val="both"/>
        <w:rPr>
          <w:rFonts w:ascii="Times New Roman" w:hAnsi="Times New Roman" w:cs="Times New Roman"/>
          <w:sz w:val="24"/>
          <w:szCs w:val="24"/>
        </w:rPr>
      </w:pPr>
      <w:r w:rsidRPr="00E70A0A">
        <w:rPr>
          <w:rFonts w:ascii="Times New Roman" w:hAnsi="Times New Roman" w:cs="Times New Roman"/>
          <w:sz w:val="24"/>
          <w:szCs w:val="24"/>
        </w:rPr>
        <w:t xml:space="preserve">Daun teh yang dijadikan teh hijau biasanya langsung diproses setelah dipetik. Setelah daun mengalami oksidasi dalam jumlah minimal, proses oksidasi dihentikan dengan pemanasan (cara tradisional Jepang dengan menggunakan uap atau cara tradisional Tiongkok dengan menggongseng di atas wajan panas). Teh </w:t>
      </w:r>
      <w:r w:rsidRPr="00E70A0A">
        <w:rPr>
          <w:rFonts w:ascii="Times New Roman" w:hAnsi="Times New Roman" w:cs="Times New Roman"/>
          <w:sz w:val="24"/>
          <w:szCs w:val="24"/>
        </w:rPr>
        <w:lastRenderedPageBreak/>
        <w:t>yang sudah dikeringkan bisa dijual dalam bentuk lembaran daun teh atau digulung rapat berbentuk seperti bola-bola kecil (teh yang disebut gun powder)</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Oolong</w:t>
      </w:r>
    </w:p>
    <w:p w:rsidR="00E2077F" w:rsidRPr="00E70A0A" w:rsidRDefault="00E2077F" w:rsidP="00806304">
      <w:pPr>
        <w:spacing w:after="0" w:line="480" w:lineRule="auto"/>
        <w:ind w:right="-1" w:firstLine="360"/>
        <w:jc w:val="both"/>
        <w:rPr>
          <w:rFonts w:ascii="Times New Roman" w:hAnsi="Times New Roman" w:cs="Times New Roman"/>
          <w:sz w:val="24"/>
          <w:szCs w:val="24"/>
        </w:rPr>
      </w:pPr>
      <w:r w:rsidRPr="00E70A0A">
        <w:rPr>
          <w:rFonts w:ascii="Times New Roman" w:hAnsi="Times New Roman" w:cs="Times New Roman"/>
          <w:sz w:val="24"/>
          <w:szCs w:val="24"/>
        </w:rPr>
        <w:t>Proses oksidasi dihentikan di tengah-tengah antara teh hijau dan teh hitam yang biasanya memakan waktu 2-3 hari</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Teh hitam atau teh merah</w:t>
      </w:r>
    </w:p>
    <w:p w:rsidR="00E2077F" w:rsidRDefault="00E2077F" w:rsidP="00806304">
      <w:pPr>
        <w:spacing w:after="0" w:line="480" w:lineRule="auto"/>
        <w:ind w:right="-1" w:firstLine="360"/>
        <w:jc w:val="both"/>
        <w:rPr>
          <w:rFonts w:ascii="Times New Roman" w:hAnsi="Times New Roman" w:cs="Times New Roman"/>
          <w:color w:val="000000"/>
          <w:sz w:val="24"/>
          <w:szCs w:val="24"/>
          <w:lang w:val="en-US"/>
        </w:rPr>
      </w:pPr>
      <w:r w:rsidRPr="00E70A0A">
        <w:rPr>
          <w:rFonts w:ascii="Times New Roman" w:hAnsi="Times New Roman" w:cs="Times New Roman"/>
          <w:sz w:val="24"/>
          <w:szCs w:val="24"/>
        </w:rPr>
        <w:t>Daun teh dibiarkan teroksidasi secara penuh sekitar 2 minggu hingga 1 bulan. Teh hitam merupakan jenis teh yang paling umum di Asia Selatan (India, Sri Langka, Bangladesh) dan sebagian besar</w:t>
      </w:r>
      <w:r>
        <w:rPr>
          <w:rFonts w:ascii="Times New Roman" w:hAnsi="Times New Roman" w:cs="Times New Roman"/>
          <w:sz w:val="24"/>
          <w:szCs w:val="24"/>
        </w:rPr>
        <w:t xml:space="preserve"> </w:t>
      </w:r>
      <w:r w:rsidRPr="008E69AD">
        <w:rPr>
          <w:rFonts w:ascii="Times New Roman" w:hAnsi="Times New Roman" w:cs="Times New Roman"/>
          <w:sz w:val="24"/>
          <w:szCs w:val="24"/>
        </w:rPr>
        <w:t>negara-negara di Afrika seperti: Kenya, Burundi, Rwanda, Malawi dan Zimbabwe. Terjemahan harafiah dari aksara hanzi untuk teh bahasa Tionghoa atau dalam bahasa Jepang adalah "teh merah" karena air teh sebenarnya berwarna merah. Orang Barat menyebutnya sebagai "teh hitam" karena daun teh berwarna hitam. Di Afrika Selatan, "teh merah" adalah sebutan untuk teh rooibos yang termasuk golongan teh herbal. Teh hitam masih dibagi menjadi 2 jenis</w:t>
      </w:r>
      <w:r>
        <w:rPr>
          <w:rFonts w:ascii="Times New Roman" w:hAnsi="Times New Roman" w:cs="Times New Roman"/>
          <w:sz w:val="24"/>
          <w:szCs w:val="24"/>
        </w:rPr>
        <w:t xml:space="preserve"> yaitu</w:t>
      </w:r>
      <w:r w:rsidRPr="008E69AD">
        <w:rPr>
          <w:rFonts w:ascii="Times New Roman" w:hAnsi="Times New Roman" w:cs="Times New Roman"/>
          <w:sz w:val="24"/>
          <w:szCs w:val="24"/>
        </w:rPr>
        <w:t xml:space="preserve"> Ortodoks (teh diolah dengan metode pengolahan tradisional) atau CTC (metode produksi teh Crush, Tear, Curl yang berkembang sejak tahun 1932). Teh hitam yang belum diramu (unblended) dikelompokkan berdasarkan asal perkebunan, tahun produksi, dan periode pemetikan (awal musim semi, pemetikan ke dua, atau musim gugur). Teh jenis Ortodoks dan CTS masih dibagi-bagi lagi menurut kualitas daun pasca produksi sesuai standar Orange Pekoe</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A725CB" w:rsidRDefault="00A725CB" w:rsidP="0032244C">
      <w:pPr>
        <w:spacing w:after="0" w:line="480" w:lineRule="auto"/>
        <w:ind w:right="-1" w:firstLine="720"/>
        <w:jc w:val="both"/>
        <w:rPr>
          <w:rFonts w:ascii="Times New Roman" w:hAnsi="Times New Roman" w:cs="Times New Roman"/>
          <w:color w:val="000000"/>
          <w:sz w:val="24"/>
          <w:szCs w:val="24"/>
          <w:lang w:val="en-US"/>
        </w:rPr>
      </w:pPr>
    </w:p>
    <w:p w:rsidR="00A725CB" w:rsidRPr="00A725CB" w:rsidRDefault="00A725CB" w:rsidP="0032244C">
      <w:pPr>
        <w:spacing w:after="0" w:line="480" w:lineRule="auto"/>
        <w:ind w:right="-1" w:firstLine="720"/>
        <w:jc w:val="both"/>
        <w:rPr>
          <w:rFonts w:ascii="Times New Roman" w:hAnsi="Times New Roman" w:cs="Times New Roman"/>
          <w:sz w:val="24"/>
          <w:szCs w:val="24"/>
          <w:lang w:val="en-US"/>
        </w:rPr>
      </w:pP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lastRenderedPageBreak/>
        <w:t>Pu-erh (Póu léi dalam bahasa Kantonis)</w:t>
      </w:r>
    </w:p>
    <w:p w:rsidR="00E2077F" w:rsidRDefault="00E2077F" w:rsidP="00806304">
      <w:pPr>
        <w:spacing w:after="0" w:line="480" w:lineRule="auto"/>
        <w:ind w:right="-1" w:firstLine="360"/>
        <w:jc w:val="both"/>
        <w:rPr>
          <w:rFonts w:ascii="Times New Roman" w:hAnsi="Times New Roman" w:cs="Times New Roman"/>
          <w:color w:val="000000"/>
          <w:sz w:val="24"/>
          <w:szCs w:val="24"/>
          <w:lang w:val="en-US"/>
        </w:rPr>
      </w:pPr>
      <w:r w:rsidRPr="008E69AD">
        <w:rPr>
          <w:rFonts w:ascii="Times New Roman" w:hAnsi="Times New Roman" w:cs="Times New Roman"/>
          <w:sz w:val="24"/>
          <w:szCs w:val="24"/>
        </w:rPr>
        <w:t>Teh pu-erh terdiri dari dua jenis</w:t>
      </w:r>
      <w:r>
        <w:rPr>
          <w:rFonts w:ascii="Times New Roman" w:hAnsi="Times New Roman" w:cs="Times New Roman"/>
          <w:sz w:val="24"/>
          <w:szCs w:val="24"/>
        </w:rPr>
        <w:t xml:space="preserve"> yaitu </w:t>
      </w:r>
      <w:r w:rsidRPr="008E69AD">
        <w:rPr>
          <w:rFonts w:ascii="Times New Roman" w:hAnsi="Times New Roman" w:cs="Times New Roman"/>
          <w:sz w:val="24"/>
          <w:szCs w:val="24"/>
        </w:rPr>
        <w:t>"mentah" dan "matang." Teh pu-erh yang masih "mentah" bisa langsung digunakan untuk dibuat teh atau disimpan beberapa waktu hingga "matang". Selama penyimpanan, teh pu-erh mengalami oksidasi mikrobiologi tahap ke dua. Teh pu-erh "matang" dibuat dari daun teh yang mengalami oksidasi secara artifisial supaya menyerupai rasa teh pu-erh "mentah" yang telah lama disimpan dan mengalami proses penuaan alami. Teh pu-erh "matang" dibuat dengan mengontrol kelembaban dan temperatur daun teh mirip dengan proses pengomposan. Teh pu-erh biasanya dijual dalam bentuk padat setelah dipres menjadi seperti batu bata, piring kecil atau mangkuk. Teh pu-erh dipres agar proses oksidasi tahap ke dua bisa berjalan, karena teh pu-erh yang tidak dipres tidak akan mengalami proses pematangan. Semakin lama disimpan, aroma teh pu-erh menjadi semakin enak. Teh pu-erh yang masih "mentah" kadang- kadang disimpan sampai 30 tahun bahkan 50 tahun supaya matang. Pakar bidang teh dan penggemar teh belum menemui kesepakatan soal lama penyimpanan yang dianggap optimal. Penyimpanan selama</w:t>
      </w:r>
      <w:r>
        <w:rPr>
          <w:rFonts w:ascii="Times New Roman" w:hAnsi="Times New Roman" w:cs="Times New Roman"/>
          <w:sz w:val="24"/>
          <w:szCs w:val="24"/>
        </w:rPr>
        <w:t xml:space="preserve"> </w:t>
      </w:r>
      <w:r w:rsidRPr="008E69AD">
        <w:rPr>
          <w:rFonts w:ascii="Times New Roman" w:hAnsi="Times New Roman" w:cs="Times New Roman"/>
          <w:sz w:val="24"/>
          <w:szCs w:val="24"/>
        </w:rPr>
        <w:t>10 hingga 15 tahun sering dianggap cukup, walaupun teh pu-erh bisa saja diminum setelah disimpan kurang dari setahun. Minuman teh pu-erh dibuat dengan merebus daun teh pu-erh di dalam air mendidih seringkali hingga lima menit. Orang Tibet mempunyai kebiasaan minum teh pu-erh yang dicampur dengan mentega dari lemak yak, gula dan garam</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Default="00806304" w:rsidP="00806304">
      <w:pPr>
        <w:spacing w:after="0" w:line="480" w:lineRule="auto"/>
        <w:ind w:right="-1" w:firstLine="360"/>
        <w:jc w:val="both"/>
        <w:rPr>
          <w:rFonts w:ascii="Times New Roman" w:hAnsi="Times New Roman" w:cs="Times New Roman"/>
          <w:color w:val="000000"/>
          <w:sz w:val="24"/>
          <w:szCs w:val="24"/>
          <w:lang w:val="en-US"/>
        </w:rPr>
      </w:pPr>
    </w:p>
    <w:p w:rsidR="00806304" w:rsidRDefault="00806304" w:rsidP="00806304">
      <w:pPr>
        <w:spacing w:after="0" w:line="480" w:lineRule="auto"/>
        <w:ind w:right="-1" w:firstLine="360"/>
        <w:jc w:val="both"/>
        <w:rPr>
          <w:rFonts w:ascii="Times New Roman" w:hAnsi="Times New Roman" w:cs="Times New Roman"/>
          <w:color w:val="000000"/>
          <w:sz w:val="24"/>
          <w:szCs w:val="24"/>
          <w:lang w:val="en-US"/>
        </w:rPr>
      </w:pPr>
    </w:p>
    <w:p w:rsidR="00806304" w:rsidRPr="00806304" w:rsidRDefault="00806304" w:rsidP="00806304">
      <w:pPr>
        <w:spacing w:after="0" w:line="480" w:lineRule="auto"/>
        <w:ind w:right="-1" w:firstLine="360"/>
        <w:jc w:val="both"/>
        <w:rPr>
          <w:rFonts w:ascii="Times New Roman" w:hAnsi="Times New Roman" w:cs="Times New Roman"/>
          <w:sz w:val="24"/>
          <w:szCs w:val="24"/>
          <w:lang w:val="en-US"/>
        </w:rPr>
      </w:pP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lastRenderedPageBreak/>
        <w:t>Teh kuning</w:t>
      </w:r>
    </w:p>
    <w:p w:rsidR="00E2077F" w:rsidRPr="008E69AD" w:rsidRDefault="00E2077F" w:rsidP="00806304">
      <w:pPr>
        <w:spacing w:after="0" w:line="480" w:lineRule="auto"/>
        <w:ind w:right="-1" w:firstLine="360"/>
        <w:jc w:val="both"/>
        <w:rPr>
          <w:rFonts w:ascii="Times New Roman" w:hAnsi="Times New Roman" w:cs="Times New Roman"/>
          <w:sz w:val="24"/>
          <w:szCs w:val="24"/>
        </w:rPr>
      </w:pPr>
      <w:r w:rsidRPr="008E69AD">
        <w:rPr>
          <w:rFonts w:ascii="Times New Roman" w:hAnsi="Times New Roman" w:cs="Times New Roman"/>
          <w:sz w:val="24"/>
          <w:szCs w:val="24"/>
        </w:rPr>
        <w:t>Sebutan untuk teh berkualitas tinggi yang disajikan di istana kaisar atau teh yang berasal dari daun teh yang diolah seperti teh hijau tapi dengan proses pengeringan yang lebih lambat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Kukicha</w:t>
      </w:r>
    </w:p>
    <w:p w:rsidR="00E2077F" w:rsidRDefault="00E2077F" w:rsidP="00806304">
      <w:pPr>
        <w:spacing w:after="0" w:line="480" w:lineRule="auto"/>
        <w:ind w:right="-1" w:firstLine="360"/>
        <w:jc w:val="both"/>
        <w:rPr>
          <w:rFonts w:ascii="Times New Roman" w:hAnsi="Times New Roman" w:cs="Times New Roman"/>
          <w:sz w:val="24"/>
          <w:szCs w:val="24"/>
        </w:rPr>
      </w:pPr>
      <w:r w:rsidRPr="008E69AD">
        <w:rPr>
          <w:rFonts w:ascii="Times New Roman" w:hAnsi="Times New Roman" w:cs="Times New Roman"/>
          <w:sz w:val="24"/>
          <w:szCs w:val="24"/>
        </w:rPr>
        <w:t>Teh kualitas rendah dari campuran tangkai daun dan daun teh yang sudah tua hasil pemetikan ke dua, dan digongseng di atas wajan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Genmaicha</w:t>
      </w:r>
    </w:p>
    <w:p w:rsidR="00E2077F" w:rsidRPr="00806304" w:rsidRDefault="00E2077F" w:rsidP="00806304">
      <w:pPr>
        <w:spacing w:after="0" w:line="480" w:lineRule="auto"/>
        <w:ind w:right="-1" w:firstLine="360"/>
        <w:jc w:val="both"/>
        <w:rPr>
          <w:rFonts w:ascii="Times New Roman" w:hAnsi="Times New Roman" w:cs="Times New Roman"/>
          <w:sz w:val="24"/>
          <w:szCs w:val="24"/>
        </w:rPr>
      </w:pPr>
      <w:r w:rsidRPr="00806304">
        <w:rPr>
          <w:rFonts w:ascii="Times New Roman" w:hAnsi="Times New Roman" w:cs="Times New Roman"/>
          <w:sz w:val="24"/>
          <w:szCs w:val="24"/>
        </w:rPr>
        <w:t xml:space="preserve">Teh hijau bercampur berondong dari beras yang belum disosoh, beraroma harum dan sangat populer di Jepang </w:t>
      </w:r>
      <w:r w:rsidRPr="00806304">
        <w:rPr>
          <w:rFonts w:ascii="Times New Roman" w:hAnsi="Times New Roman" w:cs="Times New Roman"/>
          <w:color w:val="000000"/>
          <w:sz w:val="24"/>
          <w:szCs w:val="24"/>
        </w:rPr>
        <w:t>(Winarti, 2010).</w:t>
      </w:r>
    </w:p>
    <w:p w:rsidR="00E2077F" w:rsidRPr="00806304" w:rsidRDefault="00E2077F" w:rsidP="00536858">
      <w:pPr>
        <w:pStyle w:val="ListParagraph"/>
        <w:numPr>
          <w:ilvl w:val="0"/>
          <w:numId w:val="30"/>
        </w:numPr>
        <w:spacing w:after="0" w:line="480" w:lineRule="auto"/>
        <w:ind w:right="-1"/>
        <w:jc w:val="both"/>
        <w:rPr>
          <w:rFonts w:ascii="Times New Roman" w:hAnsi="Times New Roman" w:cs="Times New Roman"/>
          <w:sz w:val="24"/>
          <w:szCs w:val="24"/>
        </w:rPr>
      </w:pPr>
      <w:r w:rsidRPr="00806304">
        <w:rPr>
          <w:rFonts w:ascii="Times New Roman" w:hAnsi="Times New Roman" w:cs="Times New Roman"/>
          <w:sz w:val="24"/>
          <w:szCs w:val="24"/>
        </w:rPr>
        <w:t>Teh bunga</w:t>
      </w:r>
    </w:p>
    <w:p w:rsidR="00806304" w:rsidRDefault="00E2077F" w:rsidP="00806304">
      <w:pPr>
        <w:spacing w:after="0" w:line="480" w:lineRule="auto"/>
        <w:ind w:right="-1" w:firstLine="360"/>
        <w:jc w:val="both"/>
        <w:rPr>
          <w:rFonts w:ascii="Times New Roman" w:hAnsi="Times New Roman" w:cs="Times New Roman"/>
          <w:sz w:val="24"/>
          <w:szCs w:val="24"/>
          <w:lang w:val="en-US"/>
        </w:rPr>
      </w:pPr>
      <w:r w:rsidRPr="008E69AD">
        <w:rPr>
          <w:rFonts w:ascii="Times New Roman" w:hAnsi="Times New Roman" w:cs="Times New Roman"/>
          <w:sz w:val="24"/>
          <w:szCs w:val="24"/>
        </w:rPr>
        <w:t>Teh hijau atau teh hitam yang diproses atau dicampur dengan bunga. Teh bunga yang paling populer adalah teh melati (Heung Pín dalam bahasa Kantonis, Hua Chá dalam bahasa Tionghoa) yang merupakan campuran teh hijau atau teh oolong yang dicampur bunga melati. Bunga-bunga lain yang sering dijadikan campuran teh adalah mawar, seroja, leci dan seruni</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Default="00E2077F" w:rsidP="00806304">
      <w:pPr>
        <w:spacing w:after="0" w:line="480" w:lineRule="auto"/>
        <w:ind w:right="-1" w:firstLine="360"/>
        <w:jc w:val="both"/>
        <w:rPr>
          <w:rFonts w:ascii="Times New Roman" w:hAnsi="Times New Roman" w:cs="Times New Roman"/>
          <w:sz w:val="24"/>
          <w:szCs w:val="24"/>
          <w:lang w:val="en-US"/>
        </w:rPr>
      </w:pPr>
      <w:r w:rsidRPr="008E69AD">
        <w:rPr>
          <w:rFonts w:ascii="Times New Roman" w:hAnsi="Times New Roman" w:cs="Times New Roman"/>
          <w:sz w:val="24"/>
          <w:szCs w:val="24"/>
        </w:rPr>
        <w:t>Teh juga sering dikaitkan dengan kegunaannya untuk kesehatan. Teh hijau dan teh pu-erh sering digunakan untuk diet. Orang juga sering menghubung-hubungkan teh dengan keseimbangan yin yang. Teh hijau cenderung yin, teh hitam cenderung yang, sedangkan teh oolong dianggap seimbang. Teh pu-erh yang berwarna coklat dianggap mengandung energi yang dan sering dicampur bunga seruni yang memiliki energi yin agar seimbang</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Default="00E2077F" w:rsidP="00806304">
      <w:pPr>
        <w:spacing w:after="0" w:line="480" w:lineRule="auto"/>
        <w:ind w:right="-1" w:firstLine="360"/>
        <w:jc w:val="both"/>
        <w:rPr>
          <w:rFonts w:ascii="Times New Roman" w:hAnsi="Times New Roman" w:cs="Times New Roman"/>
          <w:sz w:val="24"/>
          <w:szCs w:val="24"/>
          <w:lang w:val="en-US"/>
        </w:rPr>
      </w:pPr>
      <w:r w:rsidRPr="00FE652C">
        <w:rPr>
          <w:rFonts w:ascii="Times New Roman" w:hAnsi="Times New Roman" w:cs="Times New Roman"/>
          <w:sz w:val="24"/>
          <w:szCs w:val="24"/>
        </w:rPr>
        <w:t xml:space="preserve">Sebagian besar merek teh yang dijual di pasaran merupakan hasil ramuan ahli teh yang membuat blend yang unik untuk merek tersebut dari berbagai daun teh </w:t>
      </w:r>
      <w:r w:rsidRPr="00FE652C">
        <w:rPr>
          <w:rFonts w:ascii="Times New Roman" w:hAnsi="Times New Roman" w:cs="Times New Roman"/>
          <w:sz w:val="24"/>
          <w:szCs w:val="24"/>
        </w:rPr>
        <w:lastRenderedPageBreak/>
        <w:t>yang berbeda. Rasa enak dari teh berkualitas tinggi dan berharga mahal biasanya bisa menutupi rasa teh yang berkualitas rendah, sehingga kualitas teh bisa meningkat dan dapat dijual dengan harga yang lebih pantas. Teh hasil ramuan juga menjaga agar rasa teh yang dimiliki merek tertentu tetap stabil sepanjang</w:t>
      </w:r>
      <w:r>
        <w:rPr>
          <w:rFonts w:ascii="Times New Roman" w:hAnsi="Times New Roman" w:cs="Times New Roman"/>
          <w:sz w:val="24"/>
          <w:szCs w:val="24"/>
        </w:rPr>
        <w:t xml:space="preserve"> </w:t>
      </w:r>
      <w:r w:rsidRPr="00FE652C">
        <w:rPr>
          <w:rFonts w:ascii="Times New Roman" w:hAnsi="Times New Roman" w:cs="Times New Roman"/>
          <w:sz w:val="24"/>
          <w:szCs w:val="24"/>
        </w:rPr>
        <w:t>masa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FE652C" w:rsidRDefault="00E2077F" w:rsidP="00806304">
      <w:pPr>
        <w:spacing w:after="0" w:line="480" w:lineRule="auto"/>
        <w:ind w:right="-1" w:firstLine="360"/>
        <w:jc w:val="both"/>
        <w:rPr>
          <w:rFonts w:ascii="Times New Roman" w:hAnsi="Times New Roman" w:cs="Times New Roman"/>
          <w:sz w:val="24"/>
          <w:szCs w:val="24"/>
        </w:rPr>
      </w:pPr>
      <w:r w:rsidRPr="00FE652C">
        <w:rPr>
          <w:rFonts w:ascii="Times New Roman" w:hAnsi="Times New Roman" w:cs="Times New Roman"/>
          <w:sz w:val="24"/>
          <w:szCs w:val="24"/>
        </w:rPr>
        <w:t>Teh melati dibuat dengan mencampur kuncup melati yang siap mekar. Sebelum dicampur dengan kuncup melati, daun teh mengalami proses pelembaban agar harum melati dapat menempel pada daun</w:t>
      </w:r>
      <w:r>
        <w:rPr>
          <w:rFonts w:ascii="Times New Roman" w:hAnsi="Times New Roman" w:cs="Times New Roman"/>
          <w:sz w:val="24"/>
          <w:szCs w:val="24"/>
        </w:rPr>
        <w:t xml:space="preserve"> teh </w:t>
      </w:r>
      <w:r w:rsidRPr="00D6176F">
        <w:rPr>
          <w:rFonts w:ascii="Times New Roman" w:hAnsi="Times New Roman" w:cs="Times New Roman"/>
          <w:color w:val="000000"/>
          <w:sz w:val="24"/>
          <w:szCs w:val="24"/>
        </w:rPr>
        <w:t>(Winarti, 2010).</w:t>
      </w:r>
    </w:p>
    <w:p w:rsidR="00E2077F" w:rsidRPr="00FE652C" w:rsidRDefault="00596E2D" w:rsidP="0032244C">
      <w:pPr>
        <w:pStyle w:val="Heading3"/>
        <w:spacing w:before="0" w:line="480" w:lineRule="auto"/>
        <w:ind w:right="-1"/>
        <w:jc w:val="both"/>
        <w:rPr>
          <w:rFonts w:ascii="Times New Roman" w:hAnsi="Times New Roman" w:cs="Times New Roman"/>
          <w:b/>
          <w:bCs/>
          <w:color w:val="auto"/>
        </w:rPr>
      </w:pPr>
      <w:bookmarkStart w:id="18" w:name="_Toc152622495"/>
      <w:bookmarkStart w:id="19" w:name="_Toc174036252"/>
      <w:r>
        <w:rPr>
          <w:rFonts w:ascii="Times New Roman" w:hAnsi="Times New Roman" w:cs="Times New Roman"/>
          <w:b/>
          <w:bCs/>
          <w:color w:val="auto"/>
        </w:rPr>
        <w:t>2.3</w:t>
      </w:r>
      <w:r w:rsidR="00E2077F" w:rsidRPr="00FE652C">
        <w:rPr>
          <w:rFonts w:ascii="Times New Roman" w:hAnsi="Times New Roman" w:cs="Times New Roman"/>
          <w:b/>
          <w:bCs/>
          <w:color w:val="auto"/>
        </w:rPr>
        <w:t xml:space="preserve">.3 </w:t>
      </w:r>
      <w:r w:rsidR="00806304">
        <w:rPr>
          <w:rFonts w:ascii="Times New Roman" w:hAnsi="Times New Roman" w:cs="Times New Roman"/>
          <w:b/>
          <w:bCs/>
          <w:color w:val="auto"/>
          <w:lang w:val="en-US"/>
        </w:rPr>
        <w:tab/>
      </w:r>
      <w:r w:rsidR="00E2077F" w:rsidRPr="00FE652C">
        <w:rPr>
          <w:rFonts w:ascii="Times New Roman" w:hAnsi="Times New Roman" w:cs="Times New Roman"/>
          <w:b/>
          <w:bCs/>
          <w:color w:val="auto"/>
        </w:rPr>
        <w:t>Komponen Bio-</w:t>
      </w:r>
      <w:r w:rsidR="00E2077F">
        <w:rPr>
          <w:rFonts w:ascii="Times New Roman" w:hAnsi="Times New Roman" w:cs="Times New Roman"/>
          <w:b/>
          <w:bCs/>
          <w:color w:val="auto"/>
        </w:rPr>
        <w:t>a</w:t>
      </w:r>
      <w:r w:rsidR="00E2077F" w:rsidRPr="00FE652C">
        <w:rPr>
          <w:rFonts w:ascii="Times New Roman" w:hAnsi="Times New Roman" w:cs="Times New Roman"/>
          <w:b/>
          <w:bCs/>
          <w:color w:val="auto"/>
        </w:rPr>
        <w:t>ktif dalam Teh</w:t>
      </w:r>
      <w:bookmarkEnd w:id="18"/>
      <w:bookmarkEnd w:id="19"/>
    </w:p>
    <w:p w:rsidR="00E2077F" w:rsidRPr="00FE652C" w:rsidRDefault="00E2077F" w:rsidP="00806304">
      <w:pPr>
        <w:spacing w:after="0" w:line="480" w:lineRule="auto"/>
        <w:ind w:firstLine="720"/>
        <w:jc w:val="both"/>
        <w:rPr>
          <w:rFonts w:ascii="Times New Roman" w:hAnsi="Times New Roman" w:cs="Times New Roman"/>
          <w:sz w:val="24"/>
          <w:szCs w:val="24"/>
        </w:rPr>
      </w:pPr>
      <w:r w:rsidRPr="00FE652C">
        <w:rPr>
          <w:rFonts w:ascii="Times New Roman" w:hAnsi="Times New Roman" w:cs="Times New Roman"/>
          <w:sz w:val="24"/>
          <w:szCs w:val="24"/>
        </w:rPr>
        <w:t xml:space="preserve">Teh merupakan </w:t>
      </w:r>
      <w:r w:rsidRPr="00FE652C">
        <w:rPr>
          <w:rFonts w:ascii="Times New Roman" w:hAnsi="Times New Roman" w:cs="Times New Roman"/>
          <w:i/>
          <w:iCs/>
          <w:sz w:val="24"/>
          <w:szCs w:val="24"/>
        </w:rPr>
        <w:t>functional food</w:t>
      </w:r>
      <w:r w:rsidRPr="00FE652C">
        <w:rPr>
          <w:rFonts w:ascii="Times New Roman" w:hAnsi="Times New Roman" w:cs="Times New Roman"/>
          <w:sz w:val="24"/>
          <w:szCs w:val="24"/>
        </w:rPr>
        <w:t xml:space="preserve"> mengingat khasiat dan potensi yang terkandung di dalam teh dapat meningkatkan kesehatan tubuh dan merupakan sumber zat gizi. Mengingat biaya kesehatan yang melambung tinggi dalam krisis ekonomi yang belum juga berangsur pulih serta harga obat-obatan yang sudah tak terjangkau lagi oleh kocek rakyat biasa, maka obat pun sekarang dapat disetarakan dengan barang mewah. Dengan demikian, mempertahankan kesehatan merupakan sesuatu yang sangat berharga dan tak ternilai. Dalam upaya menjaga kesehatan tersebut, perilaku hidup sehat menjadi begitu penting untuk dilakukan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Default="00E2077F" w:rsidP="00806304">
      <w:pPr>
        <w:spacing w:after="0" w:line="480" w:lineRule="auto"/>
        <w:ind w:firstLine="720"/>
        <w:jc w:val="both"/>
        <w:rPr>
          <w:rFonts w:ascii="Times New Roman" w:hAnsi="Times New Roman" w:cs="Times New Roman"/>
          <w:color w:val="000000"/>
          <w:sz w:val="24"/>
          <w:szCs w:val="24"/>
          <w:lang w:val="en-US"/>
        </w:rPr>
      </w:pPr>
      <w:r w:rsidRPr="00FE652C">
        <w:rPr>
          <w:rFonts w:ascii="Times New Roman" w:hAnsi="Times New Roman" w:cs="Times New Roman"/>
          <w:sz w:val="24"/>
          <w:szCs w:val="24"/>
        </w:rPr>
        <w:t>Teh mengandung sejenis antioksidan yang bernama katekin. Pada daun teh segar, kadar katekin bisa mencapai 30% dari berat kering. Teh hijau dan teh putih mengandung katekin yang tinggi, sedangkan teh hitam mengandung lebih sedikit katekin karena katekin hilang dalam proses oksidasi. Teh juga mengandung kafein (sekitar 3% dari berat kering atau sekitar 40 mg per cangkir), teofilin dan teobromin dalam jumlah sedikit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806304" w:rsidRDefault="00806304" w:rsidP="00806304">
      <w:pPr>
        <w:spacing w:after="0" w:line="480" w:lineRule="auto"/>
        <w:ind w:firstLine="720"/>
        <w:jc w:val="both"/>
        <w:rPr>
          <w:rFonts w:ascii="Times New Roman" w:hAnsi="Times New Roman" w:cs="Times New Roman"/>
          <w:iCs/>
          <w:color w:val="000000"/>
          <w:sz w:val="24"/>
          <w:szCs w:val="24"/>
          <w:lang w:val="en-US"/>
        </w:rPr>
      </w:pPr>
      <w:r>
        <w:rPr>
          <w:rFonts w:ascii="Times New Roman" w:hAnsi="Times New Roman" w:cs="Times New Roman"/>
          <w:sz w:val="24"/>
          <w:szCs w:val="24"/>
          <w:lang w:val="en-US"/>
        </w:rPr>
        <w:lastRenderedPageBreak/>
        <w:t>D</w:t>
      </w:r>
      <w:r w:rsidR="00E2077F" w:rsidRPr="00FE652C">
        <w:rPr>
          <w:rFonts w:ascii="Times New Roman" w:hAnsi="Times New Roman" w:cs="Times New Roman"/>
          <w:sz w:val="24"/>
          <w:szCs w:val="24"/>
        </w:rPr>
        <w:t xml:space="preserve">aun </w:t>
      </w:r>
      <w:r w:rsidR="00E2077F">
        <w:rPr>
          <w:rFonts w:ascii="Times New Roman" w:hAnsi="Times New Roman" w:cs="Times New Roman"/>
          <w:sz w:val="24"/>
          <w:szCs w:val="24"/>
        </w:rPr>
        <w:t>t</w:t>
      </w:r>
      <w:r w:rsidR="00E2077F" w:rsidRPr="00FE652C">
        <w:rPr>
          <w:rFonts w:ascii="Times New Roman" w:hAnsi="Times New Roman" w:cs="Times New Roman"/>
          <w:sz w:val="24"/>
          <w:szCs w:val="24"/>
        </w:rPr>
        <w:t>eh unggulan mengandung senyawa bioaktif Pol</w:t>
      </w:r>
      <w:r w:rsidR="00E2077F">
        <w:rPr>
          <w:rFonts w:ascii="Times New Roman" w:hAnsi="Times New Roman" w:cs="Times New Roman"/>
          <w:sz w:val="24"/>
          <w:szCs w:val="24"/>
        </w:rPr>
        <w:t>i</w:t>
      </w:r>
      <w:r w:rsidR="00E2077F" w:rsidRPr="00FE652C">
        <w:rPr>
          <w:rFonts w:ascii="Times New Roman" w:hAnsi="Times New Roman" w:cs="Times New Roman"/>
          <w:sz w:val="24"/>
          <w:szCs w:val="24"/>
        </w:rPr>
        <w:t>fenol</w:t>
      </w:r>
      <w:r w:rsidR="00E2077F">
        <w:rPr>
          <w:rFonts w:ascii="Times New Roman" w:hAnsi="Times New Roman" w:cs="Times New Roman"/>
          <w:sz w:val="24"/>
          <w:szCs w:val="24"/>
        </w:rPr>
        <w:t>, y</w:t>
      </w:r>
      <w:r w:rsidR="00E2077F" w:rsidRPr="00FE652C">
        <w:rPr>
          <w:rFonts w:ascii="Times New Roman" w:hAnsi="Times New Roman" w:cs="Times New Roman"/>
          <w:sz w:val="24"/>
          <w:szCs w:val="24"/>
        </w:rPr>
        <w:t xml:space="preserve">ang mengandung senyawa flavonoid, tannin, kafein dan asam fenalat </w:t>
      </w:r>
      <w:r w:rsidR="00E2077F">
        <w:rPr>
          <w:rFonts w:ascii="Times New Roman" w:hAnsi="Times New Roman" w:cs="Times New Roman"/>
          <w:sz w:val="24"/>
          <w:szCs w:val="24"/>
        </w:rPr>
        <w:t>j</w:t>
      </w:r>
      <w:r w:rsidR="00E2077F" w:rsidRPr="00FE652C">
        <w:rPr>
          <w:rFonts w:ascii="Times New Roman" w:hAnsi="Times New Roman" w:cs="Times New Roman"/>
          <w:sz w:val="24"/>
          <w:szCs w:val="24"/>
        </w:rPr>
        <w:t xml:space="preserve">uga mengandung Vitamin B1, B2, C, E dan K. </w:t>
      </w:r>
      <w:r w:rsidR="00E2077F">
        <w:rPr>
          <w:rFonts w:ascii="Times New Roman" w:hAnsi="Times New Roman" w:cs="Times New Roman"/>
          <w:sz w:val="24"/>
          <w:szCs w:val="24"/>
        </w:rPr>
        <w:t>s</w:t>
      </w:r>
      <w:r w:rsidR="00E2077F" w:rsidRPr="00FE652C">
        <w:rPr>
          <w:rFonts w:ascii="Times New Roman" w:hAnsi="Times New Roman" w:cs="Times New Roman"/>
          <w:sz w:val="24"/>
          <w:szCs w:val="24"/>
        </w:rPr>
        <w:t xml:space="preserve">erta kaya </w:t>
      </w:r>
      <w:r w:rsidR="00E2077F">
        <w:rPr>
          <w:rFonts w:ascii="Times New Roman" w:hAnsi="Times New Roman" w:cs="Times New Roman"/>
          <w:sz w:val="24"/>
          <w:szCs w:val="24"/>
        </w:rPr>
        <w:t>m</w:t>
      </w:r>
      <w:r w:rsidR="00E2077F" w:rsidRPr="00FE652C">
        <w:rPr>
          <w:rFonts w:ascii="Times New Roman" w:hAnsi="Times New Roman" w:cs="Times New Roman"/>
          <w:sz w:val="24"/>
          <w:szCs w:val="24"/>
        </w:rPr>
        <w:t xml:space="preserve">ineral fluor, mangan, kalsium, potassium dan kalium. Senyawa </w:t>
      </w:r>
      <w:r w:rsidR="00E2077F">
        <w:rPr>
          <w:rFonts w:ascii="Times New Roman" w:hAnsi="Times New Roman" w:cs="Times New Roman"/>
          <w:sz w:val="24"/>
          <w:szCs w:val="24"/>
        </w:rPr>
        <w:t>k</w:t>
      </w:r>
      <w:r w:rsidR="00E2077F" w:rsidRPr="00FE652C">
        <w:rPr>
          <w:rFonts w:ascii="Times New Roman" w:hAnsi="Times New Roman" w:cs="Times New Roman"/>
          <w:sz w:val="24"/>
          <w:szCs w:val="24"/>
        </w:rPr>
        <w:t xml:space="preserve">atekin yang berada dalam senyawa </w:t>
      </w:r>
      <w:r w:rsidR="00E2077F">
        <w:rPr>
          <w:rFonts w:ascii="Times New Roman" w:hAnsi="Times New Roman" w:cs="Times New Roman"/>
          <w:sz w:val="24"/>
          <w:szCs w:val="24"/>
        </w:rPr>
        <w:t>f</w:t>
      </w:r>
      <w:r w:rsidR="00E2077F" w:rsidRPr="00FE652C">
        <w:rPr>
          <w:rFonts w:ascii="Times New Roman" w:hAnsi="Times New Roman" w:cs="Times New Roman"/>
          <w:sz w:val="24"/>
          <w:szCs w:val="24"/>
        </w:rPr>
        <w:t xml:space="preserve">lavonoid mengandung: </w:t>
      </w:r>
      <w:r w:rsidR="00E2077F" w:rsidRPr="00FE652C">
        <w:rPr>
          <w:rFonts w:ascii="Times New Roman" w:hAnsi="Times New Roman" w:cs="Times New Roman"/>
          <w:i/>
          <w:iCs/>
          <w:sz w:val="24"/>
          <w:szCs w:val="24"/>
        </w:rPr>
        <w:t xml:space="preserve">Epikatekin </w:t>
      </w:r>
      <w:r w:rsidR="00E2077F" w:rsidRPr="00FE652C">
        <w:rPr>
          <w:rFonts w:ascii="Times New Roman" w:hAnsi="Times New Roman" w:cs="Times New Roman"/>
          <w:sz w:val="24"/>
          <w:szCs w:val="24"/>
        </w:rPr>
        <w:t xml:space="preserve">(EC), </w:t>
      </w:r>
      <w:r w:rsidR="00E2077F" w:rsidRPr="00FE652C">
        <w:rPr>
          <w:rFonts w:ascii="Times New Roman" w:hAnsi="Times New Roman" w:cs="Times New Roman"/>
          <w:i/>
          <w:iCs/>
          <w:sz w:val="24"/>
          <w:szCs w:val="24"/>
        </w:rPr>
        <w:t>Epikatekin Galat</w:t>
      </w:r>
      <w:r w:rsidR="00E2077F" w:rsidRPr="00FE652C">
        <w:rPr>
          <w:rFonts w:ascii="Times New Roman" w:hAnsi="Times New Roman" w:cs="Times New Roman"/>
          <w:sz w:val="24"/>
          <w:szCs w:val="24"/>
        </w:rPr>
        <w:t xml:space="preserve"> (ECG), </w:t>
      </w:r>
      <w:r w:rsidR="00E2077F" w:rsidRPr="00FE652C">
        <w:rPr>
          <w:rFonts w:ascii="Times New Roman" w:hAnsi="Times New Roman" w:cs="Times New Roman"/>
          <w:i/>
          <w:iCs/>
          <w:sz w:val="24"/>
          <w:szCs w:val="24"/>
        </w:rPr>
        <w:t>Epigalo Katekin</w:t>
      </w:r>
      <w:r w:rsidR="00E2077F" w:rsidRPr="00FE652C">
        <w:rPr>
          <w:rFonts w:ascii="Times New Roman" w:hAnsi="Times New Roman" w:cs="Times New Roman"/>
          <w:sz w:val="24"/>
          <w:szCs w:val="24"/>
        </w:rPr>
        <w:t xml:space="preserve"> (EGC), </w:t>
      </w:r>
      <w:r w:rsidR="00E2077F" w:rsidRPr="00FE652C">
        <w:rPr>
          <w:rFonts w:ascii="Times New Roman" w:hAnsi="Times New Roman" w:cs="Times New Roman"/>
          <w:i/>
          <w:iCs/>
          <w:sz w:val="24"/>
          <w:szCs w:val="24"/>
        </w:rPr>
        <w:t>Epigalo Katekin Galat</w:t>
      </w:r>
      <w:r w:rsidR="00E2077F" w:rsidRPr="00FE652C">
        <w:rPr>
          <w:rFonts w:ascii="Times New Roman" w:hAnsi="Times New Roman" w:cs="Times New Roman"/>
          <w:sz w:val="24"/>
          <w:szCs w:val="24"/>
        </w:rPr>
        <w:t xml:space="preserve"> (EGCG) dan </w:t>
      </w:r>
      <w:r w:rsidR="00E2077F" w:rsidRPr="00FE652C">
        <w:rPr>
          <w:rFonts w:ascii="Times New Roman" w:hAnsi="Times New Roman" w:cs="Times New Roman"/>
          <w:i/>
          <w:iCs/>
          <w:sz w:val="24"/>
          <w:szCs w:val="24"/>
        </w:rPr>
        <w:t>Quercetin</w:t>
      </w:r>
      <w:r w:rsidR="00E2077F">
        <w:rPr>
          <w:rFonts w:ascii="Times New Roman" w:hAnsi="Times New Roman" w:cs="Times New Roman"/>
          <w:i/>
          <w:iCs/>
          <w:sz w:val="24"/>
          <w:szCs w:val="24"/>
        </w:rPr>
        <w:t xml:space="preserve"> </w:t>
      </w:r>
      <w:r w:rsidR="00E2077F" w:rsidRPr="00D6176F">
        <w:rPr>
          <w:rFonts w:ascii="Times New Roman" w:hAnsi="Times New Roman" w:cs="Times New Roman"/>
          <w:iCs/>
          <w:color w:val="000000"/>
          <w:sz w:val="24"/>
          <w:szCs w:val="24"/>
        </w:rPr>
        <w:t>(Winarti, 2010).</w:t>
      </w:r>
    </w:p>
    <w:p w:rsidR="00E2077F" w:rsidRDefault="00E2077F" w:rsidP="00806304">
      <w:pPr>
        <w:spacing w:after="0" w:line="480" w:lineRule="auto"/>
        <w:ind w:firstLine="720"/>
        <w:jc w:val="both"/>
        <w:rPr>
          <w:rFonts w:ascii="Times New Roman" w:hAnsi="Times New Roman" w:cs="Times New Roman"/>
          <w:sz w:val="24"/>
          <w:szCs w:val="24"/>
        </w:rPr>
      </w:pPr>
      <w:r w:rsidRPr="00FE652C">
        <w:rPr>
          <w:rFonts w:ascii="Times New Roman" w:hAnsi="Times New Roman" w:cs="Times New Roman"/>
          <w:sz w:val="24"/>
          <w:szCs w:val="24"/>
        </w:rPr>
        <w:t>Teh mengandung komponen volatile sebanyak 404 macam dalam teh hitam dan sekitar 230 macam dalam teh hijau. Komponen volatile tersebut berperan dalam memberikan cita rasa yang khas pada teh. Komponen aktif yang terkandung dalam teh, baik yang volatile maupun yang non volatile antara lain sebagai berikut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(Winarti, 2010).</w:t>
      </w:r>
    </w:p>
    <w:p w:rsidR="00E2077F" w:rsidRPr="00D15E36" w:rsidRDefault="00806304" w:rsidP="00806304">
      <w:pPr>
        <w:pStyle w:val="Caption"/>
        <w:spacing w:after="0" w:line="480" w:lineRule="auto"/>
        <w:ind w:right="-1"/>
        <w:jc w:val="both"/>
        <w:rPr>
          <w:rFonts w:ascii="Times New Roman" w:hAnsi="Times New Roman" w:cs="Times New Roman"/>
          <w:b/>
          <w:bCs/>
          <w:i w:val="0"/>
          <w:iCs w:val="0"/>
          <w:color w:val="auto"/>
          <w:sz w:val="24"/>
          <w:szCs w:val="24"/>
        </w:rPr>
      </w:pPr>
      <w:bookmarkStart w:id="20" w:name="_Toc152583038"/>
      <w:r w:rsidRPr="00D15E36">
        <w:rPr>
          <w:rFonts w:ascii="Times New Roman" w:hAnsi="Times New Roman" w:cs="Times New Roman"/>
          <w:b/>
          <w:bCs/>
          <w:i w:val="0"/>
          <w:iCs w:val="0"/>
          <w:color w:val="auto"/>
          <w:sz w:val="24"/>
          <w:szCs w:val="24"/>
        </w:rPr>
        <w:t>T</w:t>
      </w:r>
      <w:r>
        <w:rPr>
          <w:rFonts w:ascii="Times New Roman" w:hAnsi="Times New Roman" w:cs="Times New Roman"/>
          <w:b/>
          <w:bCs/>
          <w:i w:val="0"/>
          <w:iCs w:val="0"/>
          <w:color w:val="auto"/>
          <w:sz w:val="24"/>
          <w:szCs w:val="24"/>
        </w:rPr>
        <w:t xml:space="preserve">abel 2.1 </w:t>
      </w:r>
      <w:r w:rsidR="006106E1">
        <w:rPr>
          <w:rFonts w:ascii="Times New Roman" w:hAnsi="Times New Roman" w:cs="Times New Roman"/>
          <w:i w:val="0"/>
          <w:iCs w:val="0"/>
          <w:color w:val="auto"/>
          <w:sz w:val="24"/>
          <w:szCs w:val="24"/>
        </w:rPr>
        <w:t>Kom</w:t>
      </w:r>
      <w:r w:rsidR="00FD2A96">
        <w:rPr>
          <w:rFonts w:ascii="Times New Roman" w:hAnsi="Times New Roman" w:cs="Times New Roman"/>
          <w:i w:val="0"/>
          <w:iCs w:val="0"/>
          <w:color w:val="auto"/>
          <w:sz w:val="24"/>
          <w:szCs w:val="24"/>
        </w:rPr>
        <w:t>po</w:t>
      </w:r>
      <w:r w:rsidR="00E2077F" w:rsidRPr="00D15E36">
        <w:rPr>
          <w:rFonts w:ascii="Times New Roman" w:hAnsi="Times New Roman" w:cs="Times New Roman"/>
          <w:i w:val="0"/>
          <w:iCs w:val="0"/>
          <w:color w:val="auto"/>
          <w:sz w:val="24"/>
          <w:szCs w:val="24"/>
        </w:rPr>
        <w:t>nen Aktif dalam Teh</w:t>
      </w:r>
      <w:bookmarkEnd w:id="20"/>
    </w:p>
    <w:tbl>
      <w:tblPr>
        <w:tblStyle w:val="TableGrid"/>
        <w:tblW w:w="0" w:type="auto"/>
        <w:jc w:val="center"/>
        <w:tblLook w:val="04A0" w:firstRow="1" w:lastRow="0" w:firstColumn="1" w:lastColumn="0" w:noHBand="0" w:noVBand="1"/>
      </w:tblPr>
      <w:tblGrid>
        <w:gridCol w:w="516"/>
        <w:gridCol w:w="3278"/>
        <w:gridCol w:w="2126"/>
      </w:tblGrid>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No</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Komponen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Konsentrasi</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3278" w:type="dxa"/>
            <w:vAlign w:val="center"/>
          </w:tcPr>
          <w:p w:rsidR="00E2077F" w:rsidRDefault="00E2077F" w:rsidP="00806304">
            <w:pPr>
              <w:ind w:right="-1"/>
              <w:jc w:val="center"/>
              <w:rPr>
                <w:rFonts w:ascii="Times New Roman" w:hAnsi="Times New Roman" w:cs="Times New Roman"/>
                <w:sz w:val="24"/>
                <w:szCs w:val="24"/>
              </w:rPr>
            </w:pPr>
            <w:r w:rsidRPr="00FE652C">
              <w:rPr>
                <w:rFonts w:ascii="Times New Roman" w:hAnsi="Times New Roman" w:cs="Times New Roman"/>
                <w:sz w:val="24"/>
                <w:szCs w:val="24"/>
              </w:rPr>
              <w:t>P</w:t>
            </w:r>
            <w:r>
              <w:rPr>
                <w:rFonts w:ascii="Times New Roman" w:hAnsi="Times New Roman" w:cs="Times New Roman"/>
                <w:sz w:val="24"/>
                <w:szCs w:val="24"/>
              </w:rPr>
              <w:t>olifenol</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10-25%</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2.</w:t>
            </w:r>
          </w:p>
        </w:tc>
        <w:tc>
          <w:tcPr>
            <w:tcW w:w="3278" w:type="dxa"/>
            <w:vAlign w:val="center"/>
          </w:tcPr>
          <w:p w:rsidR="00E2077F" w:rsidRPr="00D15E36" w:rsidRDefault="00E2077F" w:rsidP="00806304">
            <w:pPr>
              <w:ind w:right="-1"/>
              <w:jc w:val="center"/>
              <w:rPr>
                <w:rFonts w:ascii="Times New Roman" w:hAnsi="Times New Roman" w:cs="Times New Roman"/>
                <w:i/>
                <w:iCs/>
                <w:sz w:val="24"/>
                <w:szCs w:val="24"/>
              </w:rPr>
            </w:pPr>
            <w:r w:rsidRPr="00D15E36">
              <w:rPr>
                <w:rFonts w:ascii="Times New Roman" w:hAnsi="Times New Roman" w:cs="Times New Roman"/>
                <w:i/>
                <w:iCs/>
                <w:sz w:val="24"/>
                <w:szCs w:val="24"/>
              </w:rPr>
              <w:t>Methylxanthines</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3.</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Asam amino</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w:t>
            </w:r>
          </w:p>
        </w:tc>
      </w:tr>
      <w:tr w:rsidR="00E2077F" w:rsidTr="00932AA2">
        <w:trPr>
          <w:trHeight w:val="20"/>
          <w:jc w:val="center"/>
        </w:trPr>
        <w:tc>
          <w:tcPr>
            <w:tcW w:w="0" w:type="auto"/>
            <w:vAlign w:val="center"/>
          </w:tcPr>
          <w:p w:rsidR="00E2077F" w:rsidRPr="00D15E36"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Peptida</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5.</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Komponen organik lain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6.</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Asam tanik</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9-20%</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Vitamin C</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150-250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8.</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Vitamin E</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25-70%</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9.</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Vitamin K</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300-500 IU/g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10.</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β-karoten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13-20%</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11.</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Kalium</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1795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12.</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Magnesium</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192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13.</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Mangan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300-600 µg/ml</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Fluor</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0,1-4,2 mg/L</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15.</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Zinc</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5,4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16.</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Selenium</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1,0-1,8 ppm%</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17.</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Koper</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0,01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18.</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Iron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33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19.</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Kalsium</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7 mg%</w:t>
            </w:r>
          </w:p>
        </w:tc>
      </w:tr>
      <w:tr w:rsidR="00E2077F" w:rsidTr="00932AA2">
        <w:trPr>
          <w:trHeight w:val="20"/>
          <w:jc w:val="center"/>
        </w:trPr>
        <w:tc>
          <w:tcPr>
            <w:tcW w:w="0" w:type="auto"/>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20.</w:t>
            </w:r>
          </w:p>
        </w:tc>
        <w:tc>
          <w:tcPr>
            <w:tcW w:w="3278"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Kafein</w:t>
            </w:r>
          </w:p>
        </w:tc>
        <w:tc>
          <w:tcPr>
            <w:tcW w:w="2126" w:type="dxa"/>
            <w:vAlign w:val="center"/>
          </w:tcPr>
          <w:p w:rsidR="00E2077F" w:rsidRDefault="00E2077F" w:rsidP="00806304">
            <w:pPr>
              <w:ind w:right="-1"/>
              <w:jc w:val="center"/>
              <w:rPr>
                <w:rFonts w:ascii="Times New Roman" w:hAnsi="Times New Roman" w:cs="Times New Roman"/>
                <w:sz w:val="24"/>
                <w:szCs w:val="24"/>
              </w:rPr>
            </w:pPr>
            <w:r>
              <w:rPr>
                <w:rFonts w:ascii="Times New Roman" w:hAnsi="Times New Roman" w:cs="Times New Roman"/>
                <w:sz w:val="24"/>
                <w:szCs w:val="24"/>
              </w:rPr>
              <w:t>45-50 mg%</w:t>
            </w:r>
          </w:p>
        </w:tc>
      </w:tr>
    </w:tbl>
    <w:p w:rsidR="00E2077F" w:rsidRPr="002D75D3" w:rsidRDefault="00E2077F" w:rsidP="0032244C">
      <w:pPr>
        <w:pStyle w:val="Heading2"/>
        <w:spacing w:before="0" w:line="480" w:lineRule="auto"/>
        <w:ind w:right="-1"/>
        <w:jc w:val="both"/>
        <w:rPr>
          <w:rFonts w:ascii="Times New Roman" w:hAnsi="Times New Roman" w:cs="Times New Roman"/>
          <w:sz w:val="24"/>
          <w:szCs w:val="24"/>
        </w:rPr>
      </w:pPr>
      <w:bookmarkStart w:id="21" w:name="_Toc152622496"/>
      <w:bookmarkStart w:id="22" w:name="_Toc174036253"/>
      <w:r w:rsidRPr="002D75D3">
        <w:rPr>
          <w:rFonts w:ascii="Times New Roman" w:hAnsi="Times New Roman" w:cs="Times New Roman"/>
          <w:b/>
          <w:bCs/>
          <w:color w:val="auto"/>
          <w:sz w:val="24"/>
          <w:szCs w:val="24"/>
        </w:rPr>
        <w:lastRenderedPageBreak/>
        <w:t>2.</w:t>
      </w:r>
      <w:r w:rsidR="00596E2D">
        <w:rPr>
          <w:rFonts w:ascii="Times New Roman" w:hAnsi="Times New Roman" w:cs="Times New Roman"/>
          <w:b/>
          <w:bCs/>
          <w:color w:val="auto"/>
          <w:sz w:val="24"/>
          <w:szCs w:val="24"/>
        </w:rPr>
        <w:t>4</w:t>
      </w:r>
      <w:r w:rsidRPr="002D75D3">
        <w:rPr>
          <w:rFonts w:ascii="Times New Roman" w:hAnsi="Times New Roman" w:cs="Times New Roman"/>
          <w:b/>
          <w:bCs/>
          <w:color w:val="auto"/>
          <w:sz w:val="24"/>
          <w:szCs w:val="24"/>
        </w:rPr>
        <w:t xml:space="preserve"> Kombucha</w:t>
      </w:r>
      <w:bookmarkEnd w:id="21"/>
      <w:bookmarkEnd w:id="22"/>
      <w:r w:rsidRPr="002D75D3">
        <w:rPr>
          <w:rFonts w:ascii="Times New Roman" w:hAnsi="Times New Roman" w:cs="Times New Roman"/>
          <w:sz w:val="24"/>
          <w:szCs w:val="24"/>
        </w:rPr>
        <w:t xml:space="preserve"> </w:t>
      </w:r>
    </w:p>
    <w:p w:rsidR="00E2077F" w:rsidRPr="00B71DF7" w:rsidRDefault="00E2077F" w:rsidP="0032244C">
      <w:pPr>
        <w:pStyle w:val="Heading3"/>
        <w:spacing w:before="0" w:line="480" w:lineRule="auto"/>
        <w:ind w:right="-1"/>
        <w:jc w:val="both"/>
        <w:rPr>
          <w:rFonts w:ascii="Times New Roman" w:hAnsi="Times New Roman" w:cs="Times New Roman"/>
          <w:b/>
          <w:bCs/>
          <w:color w:val="auto"/>
        </w:rPr>
      </w:pPr>
      <w:bookmarkStart w:id="23" w:name="_Toc152622497"/>
      <w:bookmarkStart w:id="24" w:name="_Toc174036254"/>
      <w:r w:rsidRPr="00B71DF7">
        <w:rPr>
          <w:rFonts w:ascii="Times New Roman" w:hAnsi="Times New Roman" w:cs="Times New Roman"/>
          <w:b/>
          <w:bCs/>
          <w:color w:val="auto"/>
        </w:rPr>
        <w:t>2.</w:t>
      </w:r>
      <w:r w:rsidR="00596E2D">
        <w:rPr>
          <w:rFonts w:ascii="Times New Roman" w:hAnsi="Times New Roman" w:cs="Times New Roman"/>
          <w:b/>
          <w:bCs/>
          <w:color w:val="auto"/>
        </w:rPr>
        <w:t>4</w:t>
      </w:r>
      <w:r w:rsidRPr="00B71DF7">
        <w:rPr>
          <w:rFonts w:ascii="Times New Roman" w:hAnsi="Times New Roman" w:cs="Times New Roman"/>
          <w:b/>
          <w:bCs/>
          <w:color w:val="auto"/>
        </w:rPr>
        <w:t>.1</w:t>
      </w:r>
      <w:r>
        <w:rPr>
          <w:rFonts w:ascii="Times New Roman" w:hAnsi="Times New Roman" w:cs="Times New Roman"/>
          <w:b/>
          <w:bCs/>
          <w:color w:val="auto"/>
        </w:rPr>
        <w:t xml:space="preserve"> </w:t>
      </w:r>
      <w:r w:rsidR="00577620">
        <w:rPr>
          <w:rFonts w:ascii="Times New Roman" w:hAnsi="Times New Roman" w:cs="Times New Roman"/>
          <w:b/>
          <w:bCs/>
          <w:color w:val="auto"/>
          <w:lang w:val="en-US"/>
        </w:rPr>
        <w:tab/>
      </w:r>
      <w:r w:rsidRPr="00B71DF7">
        <w:rPr>
          <w:rFonts w:ascii="Times New Roman" w:hAnsi="Times New Roman" w:cs="Times New Roman"/>
          <w:b/>
          <w:bCs/>
          <w:color w:val="auto"/>
        </w:rPr>
        <w:t>D</w:t>
      </w:r>
      <w:r w:rsidR="00A93AE7">
        <w:rPr>
          <w:rFonts w:ascii="Times New Roman" w:hAnsi="Times New Roman" w:cs="Times New Roman"/>
          <w:b/>
          <w:bCs/>
          <w:color w:val="auto"/>
        </w:rPr>
        <w:t>efi</w:t>
      </w:r>
      <w:r w:rsidRPr="00B71DF7">
        <w:rPr>
          <w:rFonts w:ascii="Times New Roman" w:hAnsi="Times New Roman" w:cs="Times New Roman"/>
          <w:b/>
          <w:bCs/>
          <w:color w:val="auto"/>
        </w:rPr>
        <w:t>n</w:t>
      </w:r>
      <w:r w:rsidR="00A93AE7">
        <w:rPr>
          <w:rFonts w:ascii="Times New Roman" w:hAnsi="Times New Roman" w:cs="Times New Roman"/>
          <w:b/>
          <w:bCs/>
          <w:color w:val="auto"/>
        </w:rPr>
        <w:t>i</w:t>
      </w:r>
      <w:r w:rsidRPr="00B71DF7">
        <w:rPr>
          <w:rFonts w:ascii="Times New Roman" w:hAnsi="Times New Roman" w:cs="Times New Roman"/>
          <w:b/>
          <w:bCs/>
          <w:color w:val="auto"/>
        </w:rPr>
        <w:t>si Kombucha</w:t>
      </w:r>
      <w:bookmarkEnd w:id="23"/>
      <w:bookmarkEnd w:id="24"/>
      <w:r w:rsidRPr="00B71DF7">
        <w:rPr>
          <w:rFonts w:ascii="Times New Roman" w:hAnsi="Times New Roman" w:cs="Times New Roman"/>
          <w:b/>
          <w:bCs/>
          <w:color w:val="auto"/>
        </w:rPr>
        <w:t xml:space="preserve"> </w:t>
      </w:r>
    </w:p>
    <w:p w:rsidR="00577620" w:rsidRDefault="00E2077F" w:rsidP="0032244C">
      <w:pPr>
        <w:spacing w:after="0" w:line="480" w:lineRule="auto"/>
        <w:ind w:right="-1" w:firstLine="720"/>
        <w:jc w:val="both"/>
        <w:rPr>
          <w:rFonts w:ascii="Times New Roman" w:hAnsi="Times New Roman" w:cs="Times New Roman"/>
          <w:sz w:val="24"/>
          <w:szCs w:val="24"/>
          <w:lang w:val="en-US"/>
        </w:rPr>
      </w:pPr>
      <w:r w:rsidRPr="00D37361">
        <w:rPr>
          <w:rFonts w:ascii="Times New Roman" w:hAnsi="Times New Roman" w:cs="Times New Roman"/>
          <w:sz w:val="24"/>
          <w:szCs w:val="24"/>
        </w:rPr>
        <w:t>Kombucha adalah minuman fungsional yang sudah dikenal sejak jaman dahulu di berbagai negara seperti China, Rusia, dan Jerman. Minuman fungsional adalah suatu minuman yang tidak hanya bernilai gizi dan kenampakan yang menarik, tetapi juga harus memiliki fungsi fisiologis tertentu bagi tubuh (Goldberg, 2002</w:t>
      </w:r>
      <w:r>
        <w:rPr>
          <w:rFonts w:ascii="Times New Roman" w:hAnsi="Times New Roman" w:cs="Times New Roman"/>
          <w:sz w:val="24"/>
          <w:szCs w:val="24"/>
        </w:rPr>
        <w:t xml:space="preserve"> dalam </w:t>
      </w:r>
      <w:r w:rsidRPr="00D6176F">
        <w:rPr>
          <w:rFonts w:ascii="Times New Roman" w:hAnsi="Times New Roman" w:cs="Times New Roman"/>
          <w:color w:val="000000"/>
          <w:sz w:val="24"/>
          <w:szCs w:val="24"/>
        </w:rPr>
        <w:t>Nurdjanah et al, 2015)</w:t>
      </w:r>
      <w:r w:rsidRPr="00D37361">
        <w:rPr>
          <w:rFonts w:ascii="Times New Roman" w:hAnsi="Times New Roman" w:cs="Times New Roman"/>
          <w:sz w:val="24"/>
          <w:szCs w:val="24"/>
        </w:rPr>
        <w:t xml:space="preserve">. Misalnya produk susu probiotik tradisional yogurt, kefir, coumiss dan produk-produk baru seperti </w:t>
      </w:r>
      <w:r w:rsidRPr="00874898">
        <w:rPr>
          <w:rFonts w:ascii="Times New Roman" w:hAnsi="Times New Roman" w:cs="Times New Roman"/>
          <w:i/>
          <w:iCs/>
          <w:sz w:val="24"/>
          <w:szCs w:val="24"/>
        </w:rPr>
        <w:t>BioSeven</w:t>
      </w:r>
      <w:r w:rsidRPr="00D37361">
        <w:rPr>
          <w:rFonts w:ascii="Times New Roman" w:hAnsi="Times New Roman" w:cs="Times New Roman"/>
          <w:sz w:val="24"/>
          <w:szCs w:val="24"/>
        </w:rPr>
        <w:t xml:space="preserve"> dan yakult. Minuman fermentasi tersebut telah banyak diteliti dan secara signifikan memberikan banyak manfaat kesehatan. </w:t>
      </w:r>
    </w:p>
    <w:p w:rsidR="00577620" w:rsidRDefault="00E2077F" w:rsidP="0032244C">
      <w:pPr>
        <w:spacing w:after="0" w:line="480" w:lineRule="auto"/>
        <w:ind w:right="-1" w:firstLine="720"/>
        <w:jc w:val="both"/>
        <w:rPr>
          <w:rFonts w:ascii="Times New Roman" w:hAnsi="Times New Roman" w:cs="Times New Roman"/>
          <w:sz w:val="24"/>
          <w:szCs w:val="24"/>
          <w:lang w:val="en-US"/>
        </w:rPr>
      </w:pPr>
      <w:r w:rsidRPr="00D37361">
        <w:rPr>
          <w:rFonts w:ascii="Times New Roman" w:hAnsi="Times New Roman" w:cs="Times New Roman"/>
          <w:sz w:val="24"/>
          <w:szCs w:val="24"/>
        </w:rPr>
        <w:t xml:space="preserve">Kombucha adalah produk minuman hasil fermentasi larutan teh dan gula menggunakan </w:t>
      </w:r>
      <w:r w:rsidRPr="00EE6575">
        <w:rPr>
          <w:rFonts w:ascii="Times New Roman" w:hAnsi="Times New Roman" w:cs="Times New Roman"/>
          <w:i/>
          <w:iCs/>
          <w:sz w:val="24"/>
          <w:szCs w:val="24"/>
        </w:rPr>
        <w:t>starter</w:t>
      </w:r>
      <w:r w:rsidRPr="00D37361">
        <w:rPr>
          <w:rFonts w:ascii="Times New Roman" w:hAnsi="Times New Roman" w:cs="Times New Roman"/>
          <w:sz w:val="24"/>
          <w:szCs w:val="24"/>
        </w:rPr>
        <w:t xml:space="preserve"> Kombucha atau </w:t>
      </w:r>
      <w:r w:rsidRPr="00EE6575">
        <w:rPr>
          <w:rFonts w:ascii="Times New Roman" w:hAnsi="Times New Roman" w:cs="Times New Roman"/>
          <w:i/>
          <w:iCs/>
          <w:sz w:val="24"/>
          <w:szCs w:val="24"/>
        </w:rPr>
        <w:t>Tea Fungus</w:t>
      </w:r>
      <w:r w:rsidRPr="00D37361">
        <w:rPr>
          <w:rFonts w:ascii="Times New Roman" w:hAnsi="Times New Roman" w:cs="Times New Roman"/>
          <w:sz w:val="24"/>
          <w:szCs w:val="24"/>
        </w:rPr>
        <w:t xml:space="preserve">. Minuman Kombucha berasal dari China dan dikenalkan ke beberapa Negara seperti Rusia, Korea dan Jepang oleh Doctor Kumbu. Minuman ini sangat terkenal di </w:t>
      </w:r>
      <w:r>
        <w:rPr>
          <w:rFonts w:ascii="Times New Roman" w:hAnsi="Times New Roman" w:cs="Times New Roman"/>
          <w:sz w:val="24"/>
          <w:szCs w:val="24"/>
        </w:rPr>
        <w:t>n</w:t>
      </w:r>
      <w:r w:rsidRPr="00D37361">
        <w:rPr>
          <w:rFonts w:ascii="Times New Roman" w:hAnsi="Times New Roman" w:cs="Times New Roman"/>
          <w:sz w:val="24"/>
          <w:szCs w:val="24"/>
        </w:rPr>
        <w:t>egara</w:t>
      </w:r>
      <w:r>
        <w:rPr>
          <w:rFonts w:ascii="Times New Roman" w:hAnsi="Times New Roman" w:cs="Times New Roman"/>
          <w:sz w:val="24"/>
          <w:szCs w:val="24"/>
        </w:rPr>
        <w:t>-</w:t>
      </w:r>
      <w:r w:rsidRPr="00D37361">
        <w:rPr>
          <w:rFonts w:ascii="Times New Roman" w:hAnsi="Times New Roman" w:cs="Times New Roman"/>
          <w:sz w:val="24"/>
          <w:szCs w:val="24"/>
        </w:rPr>
        <w:t>negara tersebut karena mempunyai manfaat kesehatan dalam menstimulasi s</w:t>
      </w:r>
      <w:r>
        <w:rPr>
          <w:rFonts w:ascii="Times New Roman" w:hAnsi="Times New Roman" w:cs="Times New Roman"/>
          <w:sz w:val="24"/>
          <w:szCs w:val="24"/>
        </w:rPr>
        <w:t>i</w:t>
      </w:r>
      <w:r w:rsidRPr="00D37361">
        <w:rPr>
          <w:rFonts w:ascii="Times New Roman" w:hAnsi="Times New Roman" w:cs="Times New Roman"/>
          <w:sz w:val="24"/>
          <w:szCs w:val="24"/>
        </w:rPr>
        <w:t>stem imun tubuh, meningkatkan s</w:t>
      </w:r>
      <w:r>
        <w:rPr>
          <w:rFonts w:ascii="Times New Roman" w:hAnsi="Times New Roman" w:cs="Times New Roman"/>
          <w:sz w:val="24"/>
          <w:szCs w:val="24"/>
        </w:rPr>
        <w:t>i</w:t>
      </w:r>
      <w:r w:rsidRPr="00D37361">
        <w:rPr>
          <w:rFonts w:ascii="Times New Roman" w:hAnsi="Times New Roman" w:cs="Times New Roman"/>
          <w:sz w:val="24"/>
          <w:szCs w:val="24"/>
        </w:rPr>
        <w:t xml:space="preserve">stem pencernaan dan fungsi hati. </w:t>
      </w:r>
    </w:p>
    <w:p w:rsidR="00E2077F" w:rsidRPr="00D37361" w:rsidRDefault="00E2077F" w:rsidP="0032244C">
      <w:pPr>
        <w:spacing w:after="0" w:line="480" w:lineRule="auto"/>
        <w:ind w:right="-1" w:firstLine="720"/>
        <w:jc w:val="both"/>
        <w:rPr>
          <w:rFonts w:ascii="Times New Roman" w:hAnsi="Times New Roman" w:cs="Times New Roman"/>
          <w:sz w:val="24"/>
          <w:szCs w:val="24"/>
        </w:rPr>
      </w:pPr>
      <w:r w:rsidRPr="006B6E6F">
        <w:rPr>
          <w:rFonts w:ascii="Times New Roman" w:hAnsi="Times New Roman" w:cs="Times New Roman"/>
          <w:i/>
          <w:iCs/>
          <w:sz w:val="24"/>
          <w:szCs w:val="24"/>
        </w:rPr>
        <w:t>Tea Fungus</w:t>
      </w:r>
      <w:r w:rsidRPr="00D37361">
        <w:rPr>
          <w:rFonts w:ascii="Times New Roman" w:hAnsi="Times New Roman" w:cs="Times New Roman"/>
          <w:sz w:val="24"/>
          <w:szCs w:val="24"/>
        </w:rPr>
        <w:t xml:space="preserve"> merupakan simbiosis antara bakteri dan yeast (</w:t>
      </w:r>
      <w:r w:rsidRPr="006B6E6F">
        <w:rPr>
          <w:rFonts w:ascii="Times New Roman" w:hAnsi="Times New Roman" w:cs="Times New Roman"/>
          <w:i/>
          <w:iCs/>
          <w:sz w:val="24"/>
          <w:szCs w:val="24"/>
        </w:rPr>
        <w:t>khamir</w:t>
      </w:r>
      <w:r w:rsidRPr="00D37361">
        <w:rPr>
          <w:rFonts w:ascii="Times New Roman" w:hAnsi="Times New Roman" w:cs="Times New Roman"/>
          <w:sz w:val="24"/>
          <w:szCs w:val="24"/>
        </w:rPr>
        <w:t>) dalam struktur selulosa. Selama fermentasi dalam larutan teh dan gula, simbiosis bakteri dan khamir ini akan memproduksi berbagai enzim, asam asetat, asam carbonat, asam folat, asam glukonat, asam glukoronat, L(+) Laktat, berbagai asam amino, fruktosa, karbon dioksida, dan sejumlah kecil alkohol (0.5-</w:t>
      </w:r>
      <w:r w:rsidR="009C0FD4">
        <w:rPr>
          <w:rFonts w:ascii="Times New Roman" w:hAnsi="Times New Roman" w:cs="Times New Roman"/>
          <w:sz w:val="24"/>
          <w:szCs w:val="24"/>
        </w:rPr>
        <w:t>1%),</w:t>
      </w:r>
      <w:r w:rsidRPr="00D37361">
        <w:rPr>
          <w:rFonts w:ascii="Times New Roman" w:hAnsi="Times New Roman" w:cs="Times New Roman"/>
          <w:sz w:val="24"/>
          <w:szCs w:val="24"/>
        </w:rPr>
        <w:t xml:space="preserve"> Vitamin C (dari asam laktat)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(Nurdjanah et al, 2015)</w:t>
      </w:r>
    </w:p>
    <w:p w:rsidR="00E2077F" w:rsidRDefault="00E2077F" w:rsidP="0032244C">
      <w:pPr>
        <w:spacing w:after="0" w:line="480" w:lineRule="auto"/>
        <w:ind w:right="-1" w:firstLine="720"/>
        <w:jc w:val="both"/>
        <w:rPr>
          <w:rFonts w:ascii="Times New Roman" w:hAnsi="Times New Roman" w:cs="Times New Roman"/>
          <w:color w:val="000000"/>
          <w:sz w:val="24"/>
          <w:szCs w:val="24"/>
        </w:rPr>
      </w:pPr>
      <w:r w:rsidRPr="00D37361">
        <w:rPr>
          <w:rFonts w:ascii="Times New Roman" w:hAnsi="Times New Roman" w:cs="Times New Roman"/>
          <w:sz w:val="24"/>
          <w:szCs w:val="24"/>
        </w:rPr>
        <w:t xml:space="preserve">Kombucha juga mengandung senyawa-senyawa organik yang bermanfaat bagi tubuh yaitu vitamin B kompleks, asam organik, dan senyawa lain yang </w:t>
      </w:r>
      <w:r w:rsidRPr="00D37361">
        <w:rPr>
          <w:rFonts w:ascii="Times New Roman" w:hAnsi="Times New Roman" w:cs="Times New Roman"/>
          <w:sz w:val="24"/>
          <w:szCs w:val="24"/>
        </w:rPr>
        <w:lastRenderedPageBreak/>
        <w:t>berfungsi sebagai antibiotik. Kombucha memiliki berbagai efek kesehatan, antara lain sebagai antibiotik, melancarkan pencernaan, antioksidan, dan antibakteri. Senyawa yang terkandung didalam minuman kombucha dapat dimanfaatkan sebagai bahan antimikroba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(Nurdjanah et al, 2015)</w:t>
      </w:r>
      <w:r>
        <w:rPr>
          <w:rFonts w:ascii="Times New Roman" w:hAnsi="Times New Roman" w:cs="Times New Roman"/>
          <w:color w:val="000000"/>
          <w:sz w:val="24"/>
          <w:szCs w:val="24"/>
        </w:rPr>
        <w:t>.</w:t>
      </w:r>
    </w:p>
    <w:p w:rsidR="00E2077F" w:rsidRDefault="00E2077F" w:rsidP="0032244C">
      <w:pPr>
        <w:pStyle w:val="Heading3"/>
        <w:spacing w:before="0" w:line="480" w:lineRule="auto"/>
        <w:ind w:right="-1"/>
        <w:jc w:val="both"/>
        <w:rPr>
          <w:rFonts w:ascii="Times New Roman" w:hAnsi="Times New Roman" w:cs="Times New Roman"/>
          <w:b/>
          <w:bCs/>
          <w:color w:val="auto"/>
        </w:rPr>
      </w:pPr>
      <w:bookmarkStart w:id="25" w:name="_Toc152622498"/>
      <w:bookmarkStart w:id="26" w:name="_Toc174036255"/>
      <w:r w:rsidRPr="00FE5540">
        <w:rPr>
          <w:rFonts w:ascii="Times New Roman" w:hAnsi="Times New Roman" w:cs="Times New Roman"/>
          <w:b/>
          <w:bCs/>
          <w:color w:val="auto"/>
        </w:rPr>
        <w:t>2.</w:t>
      </w:r>
      <w:r w:rsidR="00596E2D">
        <w:rPr>
          <w:rFonts w:ascii="Times New Roman" w:hAnsi="Times New Roman" w:cs="Times New Roman"/>
          <w:b/>
          <w:bCs/>
          <w:color w:val="auto"/>
        </w:rPr>
        <w:t>4</w:t>
      </w:r>
      <w:r w:rsidRPr="00FE5540">
        <w:rPr>
          <w:rFonts w:ascii="Times New Roman" w:hAnsi="Times New Roman" w:cs="Times New Roman"/>
          <w:b/>
          <w:bCs/>
          <w:color w:val="auto"/>
        </w:rPr>
        <w:t>.</w:t>
      </w:r>
      <w:r>
        <w:rPr>
          <w:rFonts w:ascii="Times New Roman" w:hAnsi="Times New Roman" w:cs="Times New Roman"/>
          <w:b/>
          <w:bCs/>
          <w:color w:val="auto"/>
        </w:rPr>
        <w:t xml:space="preserve">2 </w:t>
      </w:r>
      <w:r w:rsidR="00577620">
        <w:rPr>
          <w:rFonts w:ascii="Times New Roman" w:hAnsi="Times New Roman" w:cs="Times New Roman"/>
          <w:b/>
          <w:bCs/>
          <w:color w:val="auto"/>
          <w:lang w:val="en-US"/>
        </w:rPr>
        <w:tab/>
      </w:r>
      <w:r w:rsidRPr="00FE5540">
        <w:rPr>
          <w:rFonts w:ascii="Times New Roman" w:hAnsi="Times New Roman" w:cs="Times New Roman"/>
          <w:b/>
          <w:bCs/>
          <w:color w:val="auto"/>
        </w:rPr>
        <w:t>Kandungan</w:t>
      </w:r>
      <w:r>
        <w:rPr>
          <w:rFonts w:ascii="Times New Roman" w:hAnsi="Times New Roman" w:cs="Times New Roman"/>
          <w:b/>
          <w:bCs/>
          <w:color w:val="auto"/>
        </w:rPr>
        <w:t xml:space="preserve"> dan Manfaat</w:t>
      </w:r>
      <w:r w:rsidRPr="00FE5540">
        <w:rPr>
          <w:rFonts w:ascii="Times New Roman" w:hAnsi="Times New Roman" w:cs="Times New Roman"/>
          <w:b/>
          <w:bCs/>
          <w:color w:val="auto"/>
        </w:rPr>
        <w:t xml:space="preserve"> Kombucha</w:t>
      </w:r>
      <w:bookmarkEnd w:id="25"/>
      <w:bookmarkEnd w:id="26"/>
      <w:r w:rsidRPr="00FE5540">
        <w:rPr>
          <w:rFonts w:ascii="Times New Roman" w:hAnsi="Times New Roman" w:cs="Times New Roman"/>
          <w:b/>
          <w:bCs/>
          <w:color w:val="auto"/>
        </w:rPr>
        <w:t xml:space="preserve"> </w:t>
      </w:r>
    </w:p>
    <w:p w:rsidR="00577620"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Vitamin B1 </w:t>
      </w:r>
    </w:p>
    <w:p w:rsidR="00E2077F" w:rsidRPr="00577620" w:rsidRDefault="00E2077F" w:rsidP="00577620">
      <w:pPr>
        <w:spacing w:after="0" w:line="480" w:lineRule="auto"/>
        <w:ind w:right="-1" w:firstLine="360"/>
        <w:jc w:val="both"/>
        <w:rPr>
          <w:rFonts w:ascii="Times New Roman" w:hAnsi="Times New Roman" w:cs="Times New Roman"/>
          <w:sz w:val="24"/>
          <w:szCs w:val="24"/>
        </w:rPr>
      </w:pPr>
      <w:r w:rsidRPr="00577620">
        <w:rPr>
          <w:rFonts w:ascii="Times New Roman" w:hAnsi="Times New Roman" w:cs="Times New Roman"/>
          <w:sz w:val="24"/>
          <w:szCs w:val="24"/>
        </w:rPr>
        <w:t xml:space="preserve">Tiamin atau vitamin B1 berguna untuk metabolismenya karbohidrat yang akan membentukan ATP. Cukupnya tiamin yang terkait oleh, kebutuhan tiap 1.000 kkl. Kekurangan vitamin B1 mengakibatkan penyakit beri-beri. Vitamin B1 tidak dapat menyimpannya dengan banyak untuk tubuh hanya dengan jumlah sedikit letak tersimpannya yaitu ginjal, hati, otak, otot. Vitamin B1 terlalu banayak dikomsumsi akan di buang atau dikeluarkan oleh urin. Pada dasarnya, vitamin B1 berperannya menjadi koenzim, dalam reaksi akan menghasilkannya ATP melalui karbohidrat dan akan di transfer energinya untuk menghasilkan banyak energi </w:t>
      </w:r>
      <w:r w:rsidRPr="00577620">
        <w:rPr>
          <w:rFonts w:ascii="Times New Roman" w:hAnsi="Times New Roman" w:cs="Times New Roman"/>
          <w:color w:val="000000"/>
          <w:sz w:val="24"/>
          <w:szCs w:val="24"/>
        </w:rPr>
        <w:t>(Jamilah, 2019).</w:t>
      </w:r>
    </w:p>
    <w:p w:rsidR="00E2077F"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Vitamin B2 </w:t>
      </w:r>
    </w:p>
    <w:p w:rsidR="009C0FD4" w:rsidRDefault="00E2077F" w:rsidP="00577620">
      <w:pPr>
        <w:spacing w:after="0" w:line="480" w:lineRule="auto"/>
        <w:ind w:right="-1" w:firstLine="360"/>
        <w:jc w:val="both"/>
        <w:rPr>
          <w:rFonts w:ascii="Times New Roman" w:hAnsi="Times New Roman" w:cs="Times New Roman"/>
          <w:color w:val="000000"/>
          <w:sz w:val="24"/>
          <w:szCs w:val="24"/>
          <w:lang w:val="en-US"/>
        </w:rPr>
      </w:pPr>
      <w:r w:rsidRPr="00FE5540">
        <w:rPr>
          <w:rFonts w:ascii="Times New Roman" w:hAnsi="Times New Roman" w:cs="Times New Roman"/>
          <w:sz w:val="24"/>
          <w:szCs w:val="24"/>
        </w:rPr>
        <w:t xml:space="preserve">Riboflavin digunakan untuk proses asam amino, karbohidrat, lemak yang akan menghasilkanya energi. </w:t>
      </w:r>
      <w:r>
        <w:rPr>
          <w:rFonts w:ascii="Times New Roman" w:hAnsi="Times New Roman" w:cs="Times New Roman"/>
          <w:sz w:val="24"/>
          <w:szCs w:val="24"/>
        </w:rPr>
        <w:t>R</w:t>
      </w:r>
      <w:r w:rsidRPr="00FE5540">
        <w:rPr>
          <w:rFonts w:ascii="Times New Roman" w:hAnsi="Times New Roman" w:cs="Times New Roman"/>
          <w:sz w:val="24"/>
          <w:szCs w:val="24"/>
        </w:rPr>
        <w:t>iboflavin juga akan di simpan di tubuh hanya sebagiannya saja di ginjal, hati. Roboflavin biasanya menyerang usus kecil.</w:t>
      </w:r>
      <w:r>
        <w:rPr>
          <w:rFonts w:ascii="Times New Roman" w:hAnsi="Times New Roman" w:cs="Times New Roman"/>
          <w:sz w:val="24"/>
          <w:szCs w:val="24"/>
        </w:rPr>
        <w:t xml:space="preserve"> </w:t>
      </w:r>
      <w:r w:rsidRPr="00FE5540">
        <w:rPr>
          <w:rFonts w:ascii="Times New Roman" w:hAnsi="Times New Roman" w:cs="Times New Roman"/>
          <w:sz w:val="24"/>
          <w:szCs w:val="24"/>
        </w:rPr>
        <w:t>Kelebihan vitamin B2 dibuang bersama urin yang biasanya berwarna kuning kehijauan pada urin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77620" w:rsidRDefault="00577620" w:rsidP="00577620">
      <w:pPr>
        <w:spacing w:after="0" w:line="480" w:lineRule="auto"/>
        <w:ind w:right="-1" w:firstLine="360"/>
        <w:jc w:val="both"/>
        <w:rPr>
          <w:rFonts w:ascii="Times New Roman" w:hAnsi="Times New Roman" w:cs="Times New Roman"/>
          <w:color w:val="000000"/>
          <w:sz w:val="24"/>
          <w:szCs w:val="24"/>
          <w:lang w:val="en-US"/>
        </w:rPr>
      </w:pPr>
    </w:p>
    <w:p w:rsidR="00577620" w:rsidRDefault="00577620" w:rsidP="00577620">
      <w:pPr>
        <w:spacing w:after="0" w:line="480" w:lineRule="auto"/>
        <w:ind w:right="-1" w:firstLine="360"/>
        <w:jc w:val="both"/>
        <w:rPr>
          <w:rFonts w:ascii="Times New Roman" w:hAnsi="Times New Roman" w:cs="Times New Roman"/>
          <w:color w:val="000000"/>
          <w:sz w:val="24"/>
          <w:szCs w:val="24"/>
          <w:lang w:val="en-US"/>
        </w:rPr>
      </w:pPr>
    </w:p>
    <w:p w:rsidR="00577620" w:rsidRPr="00577620" w:rsidRDefault="00577620" w:rsidP="00577620">
      <w:pPr>
        <w:spacing w:after="0" w:line="480" w:lineRule="auto"/>
        <w:ind w:right="-1" w:firstLine="360"/>
        <w:jc w:val="both"/>
        <w:rPr>
          <w:rFonts w:ascii="Times New Roman" w:hAnsi="Times New Roman" w:cs="Times New Roman"/>
          <w:sz w:val="24"/>
          <w:szCs w:val="24"/>
          <w:lang w:val="en-US"/>
        </w:rPr>
      </w:pPr>
    </w:p>
    <w:p w:rsidR="007A55FE"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lang w:val="en-US"/>
        </w:rPr>
      </w:pPr>
      <w:r w:rsidRPr="00577620">
        <w:rPr>
          <w:rFonts w:ascii="Times New Roman" w:hAnsi="Times New Roman" w:cs="Times New Roman"/>
          <w:sz w:val="24"/>
          <w:szCs w:val="24"/>
        </w:rPr>
        <w:lastRenderedPageBreak/>
        <w:t xml:space="preserve">Vitamin B3 </w:t>
      </w:r>
    </w:p>
    <w:p w:rsidR="00E2077F" w:rsidRPr="007A55FE" w:rsidRDefault="00E2077F" w:rsidP="00577620">
      <w:pPr>
        <w:spacing w:after="0" w:line="480" w:lineRule="auto"/>
        <w:ind w:right="-1" w:firstLine="360"/>
        <w:jc w:val="both"/>
        <w:rPr>
          <w:rFonts w:ascii="Times New Roman" w:hAnsi="Times New Roman" w:cs="Times New Roman"/>
          <w:sz w:val="24"/>
          <w:szCs w:val="24"/>
          <w:lang w:val="en-US"/>
        </w:rPr>
      </w:pPr>
      <w:r w:rsidRPr="00FE5540">
        <w:rPr>
          <w:rFonts w:ascii="Times New Roman" w:hAnsi="Times New Roman" w:cs="Times New Roman"/>
          <w:sz w:val="24"/>
          <w:szCs w:val="24"/>
        </w:rPr>
        <w:t xml:space="preserve">Niasin diperlukan dan dibutuhkan untuk metabolism dan hasil akhirnya yaitu ATP. </w:t>
      </w:r>
      <w:r>
        <w:rPr>
          <w:rFonts w:ascii="Times New Roman" w:hAnsi="Times New Roman" w:cs="Times New Roman"/>
          <w:sz w:val="24"/>
          <w:szCs w:val="24"/>
        </w:rPr>
        <w:t>V</w:t>
      </w:r>
      <w:r w:rsidRPr="00FE5540">
        <w:rPr>
          <w:rFonts w:ascii="Times New Roman" w:hAnsi="Times New Roman" w:cs="Times New Roman"/>
          <w:sz w:val="24"/>
          <w:szCs w:val="24"/>
        </w:rPr>
        <w:t>itamin ini dibutuhkan oleh lemak dan dapat menurunkannya lemak</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E2077F"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Vitamin B6 </w:t>
      </w:r>
    </w:p>
    <w:p w:rsidR="00E2077F" w:rsidRPr="00FE5540" w:rsidRDefault="00E2077F" w:rsidP="00577620">
      <w:pPr>
        <w:spacing w:after="0" w:line="480" w:lineRule="auto"/>
        <w:ind w:right="-1" w:firstLine="360"/>
        <w:jc w:val="both"/>
        <w:rPr>
          <w:rFonts w:ascii="Times New Roman" w:hAnsi="Times New Roman" w:cs="Times New Roman"/>
          <w:sz w:val="24"/>
          <w:szCs w:val="24"/>
        </w:rPr>
      </w:pPr>
      <w:r w:rsidRPr="00FE5540">
        <w:rPr>
          <w:rFonts w:ascii="Times New Roman" w:hAnsi="Times New Roman" w:cs="Times New Roman"/>
          <w:sz w:val="24"/>
          <w:szCs w:val="24"/>
        </w:rPr>
        <w:t>Piridoksin didapatkan dari tumbuhan, kalau dari hewan yaitu peridoksamin, perodoksal. Orang yang berusia lanjut atau umur 40 tahun lebih akan membutuhkan suplemen vitamin B6 karena upaya penyerapan piridosin ini akan terdapat di sistem pencernaan orang yang lebih tua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E2077F"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Vitamin B12 </w:t>
      </w:r>
    </w:p>
    <w:p w:rsidR="00E2077F" w:rsidRDefault="00E2077F" w:rsidP="00577620">
      <w:pPr>
        <w:spacing w:after="0" w:line="480" w:lineRule="auto"/>
        <w:ind w:right="-1" w:firstLine="360"/>
        <w:jc w:val="both"/>
        <w:rPr>
          <w:rFonts w:ascii="Times New Roman" w:hAnsi="Times New Roman" w:cs="Times New Roman"/>
          <w:sz w:val="24"/>
          <w:szCs w:val="24"/>
        </w:rPr>
      </w:pPr>
      <w:r w:rsidRPr="00FE5540">
        <w:rPr>
          <w:rFonts w:ascii="Times New Roman" w:hAnsi="Times New Roman" w:cs="Times New Roman"/>
          <w:sz w:val="24"/>
          <w:szCs w:val="24"/>
        </w:rPr>
        <w:t xml:space="preserve">Vitamin B12 dibantu asam folat berfungsi dan untuk metabolismenya antar sel pada tubuh. Apabila </w:t>
      </w:r>
      <w:r>
        <w:rPr>
          <w:rFonts w:ascii="Times New Roman" w:hAnsi="Times New Roman" w:cs="Times New Roman"/>
          <w:sz w:val="24"/>
          <w:szCs w:val="24"/>
        </w:rPr>
        <w:t xml:space="preserve">kekurangan </w:t>
      </w:r>
      <w:r w:rsidRPr="00FE5540">
        <w:rPr>
          <w:rFonts w:ascii="Times New Roman" w:hAnsi="Times New Roman" w:cs="Times New Roman"/>
          <w:sz w:val="24"/>
          <w:szCs w:val="24"/>
        </w:rPr>
        <w:t>vitamin B12 akan terjadinya lamban dalam pertumbuhannya membuat perkembangan tubuh menjadi lambat, ditandai</w:t>
      </w:r>
      <w:r>
        <w:rPr>
          <w:rFonts w:ascii="Times New Roman" w:hAnsi="Times New Roman" w:cs="Times New Roman"/>
          <w:sz w:val="24"/>
          <w:szCs w:val="24"/>
        </w:rPr>
        <w:t xml:space="preserve"> dengan</w:t>
      </w:r>
      <w:r w:rsidRPr="00FE5540">
        <w:rPr>
          <w:rFonts w:ascii="Times New Roman" w:hAnsi="Times New Roman" w:cs="Times New Roman"/>
          <w:sz w:val="24"/>
          <w:szCs w:val="24"/>
        </w:rPr>
        <w:t xml:space="preserve"> cir</w:t>
      </w:r>
      <w:r>
        <w:rPr>
          <w:rFonts w:ascii="Times New Roman" w:hAnsi="Times New Roman" w:cs="Times New Roman"/>
          <w:sz w:val="24"/>
          <w:szCs w:val="24"/>
        </w:rPr>
        <w:t>i-ci</w:t>
      </w:r>
      <w:r w:rsidRPr="00FE5540">
        <w:rPr>
          <w:rFonts w:ascii="Times New Roman" w:hAnsi="Times New Roman" w:cs="Times New Roman"/>
          <w:sz w:val="24"/>
          <w:szCs w:val="24"/>
        </w:rPr>
        <w:t>ri anemia</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E2077F" w:rsidRPr="00577620" w:rsidRDefault="00E2077F"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Vitamin B15 </w:t>
      </w:r>
    </w:p>
    <w:p w:rsidR="00E2077F" w:rsidRPr="00986526" w:rsidRDefault="00E013AB" w:rsidP="00577620">
      <w:pPr>
        <w:spacing w:after="0" w:line="480" w:lineRule="auto"/>
        <w:ind w:right="-1" w:firstLine="360"/>
        <w:jc w:val="both"/>
        <w:rPr>
          <w:rFonts w:ascii="Times New Roman" w:hAnsi="Times New Roman" w:cs="Times New Roman"/>
          <w:sz w:val="24"/>
          <w:szCs w:val="24"/>
        </w:rPr>
      </w:pPr>
      <w:r>
        <w:rPr>
          <w:rFonts w:ascii="Times New Roman" w:hAnsi="Times New Roman" w:cs="Times New Roman"/>
          <w:sz w:val="24"/>
          <w:szCs w:val="24"/>
        </w:rPr>
        <w:t>Vitamin B</w:t>
      </w:r>
      <w:r w:rsidR="00E2077F" w:rsidRPr="00FE5540">
        <w:rPr>
          <w:rFonts w:ascii="Times New Roman" w:hAnsi="Times New Roman" w:cs="Times New Roman"/>
          <w:sz w:val="24"/>
          <w:szCs w:val="24"/>
        </w:rPr>
        <w:t>15 atau asam pengamik, vitamin ini asalnya dari asam-asam amino glycine. Vitamin B15 peranya adalah oksigenerator jaringan-jaringan pada tubuh menangkap radikal bebas</w:t>
      </w:r>
      <w:r w:rsidR="00E2077F">
        <w:rPr>
          <w:rFonts w:ascii="Times New Roman" w:hAnsi="Times New Roman" w:cs="Times New Roman"/>
          <w:sz w:val="24"/>
          <w:szCs w:val="24"/>
        </w:rPr>
        <w:t xml:space="preserve"> </w:t>
      </w:r>
      <w:r w:rsidR="00E2077F" w:rsidRPr="00D6176F">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Askorbat </w:t>
      </w:r>
    </w:p>
    <w:p w:rsidR="00577620" w:rsidRDefault="00596E2D" w:rsidP="00577620">
      <w:pPr>
        <w:spacing w:after="0" w:line="480" w:lineRule="auto"/>
        <w:ind w:right="-1" w:firstLine="360"/>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Asam askorbat (vitamin C) adalah salah satu kandungan nutrisi penting yang membantu mengatur mengurangi kadar kolestrol dan mengatur tekanan darah. Sifat antioksidan vitamin C memainkan peran penting dalam meningkatkan imun tubuh. Fungsi utama asam askorbat adalah dalam sintesis kolagen dan akibatnya </w:t>
      </w:r>
      <w:r>
        <w:rPr>
          <w:rFonts w:ascii="Times New Roman" w:hAnsi="Times New Roman" w:cs="Times New Roman"/>
          <w:sz w:val="24"/>
          <w:szCs w:val="24"/>
        </w:rPr>
        <w:lastRenderedPageBreak/>
        <w:t xml:space="preserve">dalam pembentukan dan pemeliharaan tulang rawan, gusi, kulit, gigi, tulang, dan lain lain </w:t>
      </w:r>
      <w:r w:rsidRPr="00D6176F">
        <w:rPr>
          <w:rFonts w:ascii="Times New Roman" w:hAnsi="Times New Roman" w:cs="Times New Roman"/>
          <w:color w:val="000000"/>
          <w:sz w:val="24"/>
          <w:szCs w:val="24"/>
        </w:rPr>
        <w:t>(Kannan et al., 2021).</w:t>
      </w:r>
      <w:r>
        <w:rPr>
          <w:rFonts w:ascii="Times New Roman" w:hAnsi="Times New Roman" w:cs="Times New Roman"/>
          <w:color w:val="000000"/>
          <w:sz w:val="24"/>
          <w:szCs w:val="24"/>
        </w:rPr>
        <w:t xml:space="preserve"> </w:t>
      </w:r>
    </w:p>
    <w:p w:rsidR="00577620" w:rsidRDefault="00577620" w:rsidP="00577620">
      <w:pPr>
        <w:spacing w:after="0" w:line="480" w:lineRule="auto"/>
        <w:ind w:right="-1" w:firstLine="360"/>
        <w:jc w:val="both"/>
        <w:rPr>
          <w:rFonts w:ascii="Times New Roman" w:hAnsi="Times New Roman" w:cs="Times New Roman"/>
          <w:color w:val="000000"/>
          <w:sz w:val="24"/>
          <w:szCs w:val="24"/>
          <w:lang w:val="en-US"/>
        </w:rPr>
      </w:pPr>
      <w:r w:rsidRPr="00986526">
        <w:rPr>
          <w:rFonts w:ascii="Times New Roman" w:hAnsi="Times New Roman" w:cs="Times New Roman"/>
          <w:sz w:val="24"/>
          <w:szCs w:val="24"/>
        </w:rPr>
        <w:t>V</w:t>
      </w:r>
      <w:r w:rsidR="00596E2D" w:rsidRPr="00986526">
        <w:rPr>
          <w:rFonts w:ascii="Times New Roman" w:hAnsi="Times New Roman" w:cs="Times New Roman"/>
          <w:sz w:val="24"/>
          <w:szCs w:val="24"/>
        </w:rPr>
        <w:t>itamin</w:t>
      </w:r>
      <w:r>
        <w:rPr>
          <w:rFonts w:ascii="Times New Roman" w:hAnsi="Times New Roman" w:cs="Times New Roman"/>
          <w:sz w:val="24"/>
          <w:szCs w:val="24"/>
          <w:lang w:val="en-US"/>
        </w:rPr>
        <w:t xml:space="preserve"> </w:t>
      </w:r>
      <w:r w:rsidR="00596E2D" w:rsidRPr="00986526">
        <w:rPr>
          <w:rFonts w:ascii="Times New Roman" w:hAnsi="Times New Roman" w:cs="Times New Roman"/>
          <w:sz w:val="24"/>
          <w:szCs w:val="24"/>
        </w:rPr>
        <w:t>C yang cukup esensial seba</w:t>
      </w:r>
      <w:r w:rsidR="00556865">
        <w:rPr>
          <w:rFonts w:ascii="Times New Roman" w:hAnsi="Times New Roman" w:cs="Times New Roman"/>
          <w:sz w:val="24"/>
          <w:szCs w:val="24"/>
        </w:rPr>
        <w:t xml:space="preserve">gai antioksidan dalam menangkal </w:t>
      </w:r>
      <w:r w:rsidR="00596E2D" w:rsidRPr="00986526">
        <w:rPr>
          <w:rFonts w:ascii="Times New Roman" w:hAnsi="Times New Roman" w:cs="Times New Roman"/>
          <w:sz w:val="24"/>
          <w:szCs w:val="24"/>
        </w:rPr>
        <w:t xml:space="preserve">radikal bebas, akan terus meningkat dari waktu ke waktu </w:t>
      </w:r>
      <w:r w:rsidR="00596E2D" w:rsidRPr="00D6176F">
        <w:rPr>
          <w:rFonts w:ascii="Times New Roman" w:hAnsi="Times New Roman" w:cs="Times New Roman"/>
          <w:color w:val="000000"/>
          <w:sz w:val="24"/>
          <w:szCs w:val="24"/>
        </w:rPr>
        <w:t>(Puspito et al., 2015).</w:t>
      </w:r>
    </w:p>
    <w:p w:rsidR="00596E2D" w:rsidRDefault="00556865" w:rsidP="00577620">
      <w:pPr>
        <w:spacing w:after="0" w:line="480" w:lineRule="auto"/>
        <w:ind w:right="-1" w:firstLine="360"/>
        <w:jc w:val="both"/>
        <w:rPr>
          <w:rFonts w:ascii="Times New Roman" w:hAnsi="Times New Roman" w:cs="Times New Roman"/>
          <w:color w:val="000000"/>
          <w:sz w:val="24"/>
          <w:szCs w:val="24"/>
        </w:rPr>
      </w:pPr>
      <w:r>
        <w:rPr>
          <w:rFonts w:ascii="Times New Roman" w:hAnsi="Times New Roman" w:cs="Times New Roman"/>
          <w:sz w:val="24"/>
          <w:szCs w:val="24"/>
        </w:rPr>
        <w:t>Pada sampel daun bidara</w:t>
      </w:r>
      <w:r w:rsidR="00596E2D">
        <w:rPr>
          <w:rFonts w:ascii="Times New Roman" w:hAnsi="Times New Roman" w:cs="Times New Roman"/>
          <w:sz w:val="24"/>
          <w:szCs w:val="24"/>
        </w:rPr>
        <w:t xml:space="preserve"> yang dijemur di bawah sinar matahari dan yang dikeringkan di dalam lemari dapat mempertahankan kandungan asam askorbat sebesar 15% hingga 31% dan 37% hingga 49%. </w:t>
      </w:r>
      <w:r w:rsidR="00596E2D" w:rsidRPr="00FE5540">
        <w:rPr>
          <w:rFonts w:ascii="Times New Roman" w:hAnsi="Times New Roman" w:cs="Times New Roman"/>
          <w:sz w:val="24"/>
          <w:szCs w:val="24"/>
        </w:rPr>
        <w:t xml:space="preserve">Asam askorbat dalam </w:t>
      </w:r>
      <w:r>
        <w:rPr>
          <w:rFonts w:ascii="Times New Roman" w:hAnsi="Times New Roman" w:cs="Times New Roman"/>
          <w:sz w:val="24"/>
          <w:szCs w:val="24"/>
        </w:rPr>
        <w:t>bidara</w:t>
      </w:r>
      <w:r w:rsidR="00596E2D" w:rsidRPr="00FE5540">
        <w:rPr>
          <w:rFonts w:ascii="Times New Roman" w:hAnsi="Times New Roman" w:cs="Times New Roman"/>
          <w:sz w:val="24"/>
          <w:szCs w:val="24"/>
        </w:rPr>
        <w:t xml:space="preserve"> menjadi berkurang </w:t>
      </w:r>
      <w:r w:rsidR="00596E2D">
        <w:rPr>
          <w:rFonts w:ascii="Times New Roman" w:hAnsi="Times New Roman" w:cs="Times New Roman"/>
          <w:sz w:val="24"/>
          <w:szCs w:val="24"/>
        </w:rPr>
        <w:t xml:space="preserve">dipengaruhi oleh metode perlakuan awal </w:t>
      </w:r>
      <w:r w:rsidR="00596E2D" w:rsidRPr="00D6176F">
        <w:rPr>
          <w:rFonts w:ascii="Times New Roman" w:hAnsi="Times New Roman" w:cs="Times New Roman"/>
          <w:color w:val="000000"/>
          <w:sz w:val="24"/>
          <w:szCs w:val="24"/>
        </w:rPr>
        <w:t>(Kannan et al., 2021).</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Folat </w:t>
      </w:r>
    </w:p>
    <w:p w:rsidR="00596E2D" w:rsidRPr="001528F2" w:rsidRDefault="00596E2D" w:rsidP="00577620">
      <w:pPr>
        <w:spacing w:after="0" w:line="480" w:lineRule="auto"/>
        <w:ind w:right="-1" w:firstLine="360"/>
        <w:jc w:val="both"/>
        <w:rPr>
          <w:rFonts w:ascii="Times New Roman" w:hAnsi="Times New Roman" w:cs="Times New Roman"/>
          <w:sz w:val="24"/>
          <w:szCs w:val="24"/>
        </w:rPr>
      </w:pPr>
      <w:r w:rsidRPr="001528F2">
        <w:rPr>
          <w:rFonts w:ascii="Times New Roman" w:hAnsi="Times New Roman" w:cs="Times New Roman"/>
          <w:sz w:val="24"/>
          <w:szCs w:val="24"/>
        </w:rPr>
        <w:t>Asam-asam organi</w:t>
      </w:r>
      <w:r>
        <w:rPr>
          <w:rFonts w:ascii="Times New Roman" w:hAnsi="Times New Roman" w:cs="Times New Roman"/>
          <w:sz w:val="24"/>
          <w:szCs w:val="24"/>
        </w:rPr>
        <w:t>k</w:t>
      </w:r>
      <w:r w:rsidRPr="001528F2">
        <w:rPr>
          <w:rFonts w:ascii="Times New Roman" w:hAnsi="Times New Roman" w:cs="Times New Roman"/>
          <w:sz w:val="24"/>
          <w:szCs w:val="24"/>
        </w:rPr>
        <w:t xml:space="preserve"> yaitu folat merupakan keluarga vitamin B zat alami yang ditemukan di bayam dan melarutnya dalam air. Asam folat berungsi </w:t>
      </w:r>
      <w:r>
        <w:rPr>
          <w:rFonts w:ascii="Times New Roman" w:hAnsi="Times New Roman" w:cs="Times New Roman"/>
          <w:sz w:val="24"/>
          <w:szCs w:val="24"/>
        </w:rPr>
        <w:t>mem</w:t>
      </w:r>
      <w:r w:rsidRPr="001528F2">
        <w:rPr>
          <w:rFonts w:ascii="Times New Roman" w:hAnsi="Times New Roman" w:cs="Times New Roman"/>
          <w:sz w:val="24"/>
          <w:szCs w:val="24"/>
        </w:rPr>
        <w:t>bantunya produksi sel darah, memperbaiki luka, pembentukannya dan sangat penting untuk pembentukan DNA dan RNA. Asam folat berperan melindungi dan memperbaikinya konsentrasi, depresi</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Glukonat </w:t>
      </w:r>
    </w:p>
    <w:p w:rsidR="00596E2D" w:rsidRPr="001528F2" w:rsidRDefault="00596E2D" w:rsidP="00577620">
      <w:pPr>
        <w:spacing w:after="0" w:line="480" w:lineRule="auto"/>
        <w:ind w:right="-1" w:firstLine="360"/>
        <w:jc w:val="both"/>
        <w:rPr>
          <w:rFonts w:ascii="Times New Roman" w:hAnsi="Times New Roman" w:cs="Times New Roman"/>
          <w:sz w:val="24"/>
          <w:szCs w:val="24"/>
        </w:rPr>
      </w:pPr>
      <w:r w:rsidRPr="001528F2">
        <w:rPr>
          <w:rFonts w:ascii="Times New Roman" w:hAnsi="Times New Roman" w:cs="Times New Roman"/>
          <w:sz w:val="24"/>
          <w:szCs w:val="24"/>
        </w:rPr>
        <w:t>Asam glukonat yang tergantung dalam teh kombucha berfungsi mengawetkan makanan-makanan yang di dalam tubuh</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Asetat </w:t>
      </w:r>
    </w:p>
    <w:p w:rsidR="00B500CB" w:rsidRDefault="00596E2D" w:rsidP="00577620">
      <w:pPr>
        <w:spacing w:after="0" w:line="480" w:lineRule="auto"/>
        <w:ind w:right="-1" w:firstLine="360"/>
        <w:jc w:val="both"/>
        <w:rPr>
          <w:rFonts w:ascii="Times New Roman" w:hAnsi="Times New Roman" w:cs="Times New Roman"/>
          <w:color w:val="000000"/>
          <w:sz w:val="24"/>
          <w:szCs w:val="24"/>
          <w:lang w:val="en-US"/>
        </w:rPr>
      </w:pPr>
      <w:r w:rsidRPr="001528F2">
        <w:rPr>
          <w:rFonts w:ascii="Times New Roman" w:hAnsi="Times New Roman" w:cs="Times New Roman"/>
          <w:sz w:val="24"/>
          <w:szCs w:val="24"/>
        </w:rPr>
        <w:t>Asam asetat atau asam cuka adalah yang paling besar di produksi oleh t</w:t>
      </w:r>
      <w:r>
        <w:rPr>
          <w:rFonts w:ascii="Times New Roman" w:hAnsi="Times New Roman" w:cs="Times New Roman"/>
          <w:sz w:val="24"/>
          <w:szCs w:val="24"/>
        </w:rPr>
        <w:t>eh</w:t>
      </w:r>
      <w:r w:rsidRPr="001528F2">
        <w:rPr>
          <w:rFonts w:ascii="Times New Roman" w:hAnsi="Times New Roman" w:cs="Times New Roman"/>
          <w:sz w:val="24"/>
          <w:szCs w:val="24"/>
        </w:rPr>
        <w:t xml:space="preserve"> kombucha. Asam asetat inilah nantinya akan member cita rasa asam, berperan utamanya yaitu pengikat racun diubah menjadi larut air yaitu ester kemudian dikeluarkan bersama urin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77620" w:rsidRDefault="00577620" w:rsidP="00577620">
      <w:pPr>
        <w:spacing w:after="0" w:line="480" w:lineRule="auto"/>
        <w:ind w:right="-1" w:firstLine="360"/>
        <w:jc w:val="both"/>
        <w:rPr>
          <w:rFonts w:ascii="Times New Roman" w:hAnsi="Times New Roman" w:cs="Times New Roman"/>
          <w:color w:val="000000"/>
          <w:sz w:val="24"/>
          <w:szCs w:val="24"/>
          <w:lang w:val="en-US"/>
        </w:rPr>
      </w:pPr>
    </w:p>
    <w:p w:rsidR="00577620" w:rsidRPr="00577620" w:rsidRDefault="00577620" w:rsidP="00577620">
      <w:pPr>
        <w:spacing w:after="0" w:line="480" w:lineRule="auto"/>
        <w:ind w:right="-1" w:firstLine="360"/>
        <w:jc w:val="both"/>
        <w:rPr>
          <w:rFonts w:ascii="Times New Roman" w:hAnsi="Times New Roman" w:cs="Times New Roman"/>
          <w:color w:val="000000"/>
          <w:sz w:val="24"/>
          <w:szCs w:val="24"/>
          <w:lang w:val="en-US"/>
        </w:rPr>
      </w:pPr>
    </w:p>
    <w:p w:rsidR="00B500CB"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lastRenderedPageBreak/>
        <w:t xml:space="preserve">Asam Chondroitin Sulfat </w:t>
      </w:r>
    </w:p>
    <w:p w:rsidR="00596E2D" w:rsidRPr="006F7B7F" w:rsidRDefault="00596E2D" w:rsidP="00577620">
      <w:pPr>
        <w:spacing w:after="0" w:line="480" w:lineRule="auto"/>
        <w:ind w:right="-1" w:firstLine="360"/>
        <w:jc w:val="both"/>
        <w:rPr>
          <w:rFonts w:ascii="Times New Roman" w:hAnsi="Times New Roman" w:cs="Times New Roman"/>
          <w:sz w:val="24"/>
          <w:szCs w:val="24"/>
        </w:rPr>
      </w:pPr>
      <w:r w:rsidRPr="006F7B7F">
        <w:rPr>
          <w:rFonts w:ascii="Times New Roman" w:hAnsi="Times New Roman" w:cs="Times New Roman"/>
          <w:sz w:val="24"/>
          <w:szCs w:val="24"/>
        </w:rPr>
        <w:t xml:space="preserve">Asam condroitin sulfat adalah sebagian dari tulang yang rawan dilapisi permukaan sendi-sendi, perannya sebagai penjaga keutuhannya sendi-sendi </w:t>
      </w:r>
      <w:r w:rsidRPr="00D6176F">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Laktat  </w:t>
      </w:r>
    </w:p>
    <w:p w:rsidR="00596E2D" w:rsidRPr="006F7B7F" w:rsidRDefault="00596E2D" w:rsidP="00577620">
      <w:pPr>
        <w:spacing w:after="0" w:line="480" w:lineRule="auto"/>
        <w:ind w:right="-1" w:firstLine="360"/>
        <w:jc w:val="both"/>
        <w:rPr>
          <w:rFonts w:ascii="Times New Roman" w:hAnsi="Times New Roman" w:cs="Times New Roman"/>
          <w:sz w:val="24"/>
          <w:szCs w:val="24"/>
        </w:rPr>
      </w:pPr>
      <w:r>
        <w:rPr>
          <w:rFonts w:ascii="Times New Roman" w:hAnsi="Times New Roman" w:cs="Times New Roman"/>
          <w:sz w:val="24"/>
          <w:szCs w:val="24"/>
        </w:rPr>
        <w:t>Asam l</w:t>
      </w:r>
      <w:r w:rsidRPr="006F7B7F">
        <w:rPr>
          <w:rFonts w:ascii="Times New Roman" w:hAnsi="Times New Roman" w:cs="Times New Roman"/>
          <w:sz w:val="24"/>
          <w:szCs w:val="24"/>
        </w:rPr>
        <w:t xml:space="preserve">aktat </w:t>
      </w:r>
      <w:r>
        <w:rPr>
          <w:rFonts w:ascii="Times New Roman" w:hAnsi="Times New Roman" w:cs="Times New Roman"/>
          <w:sz w:val="24"/>
          <w:szCs w:val="24"/>
        </w:rPr>
        <w:t>ke</w:t>
      </w:r>
      <w:r w:rsidRPr="006F7B7F">
        <w:rPr>
          <w:rFonts w:ascii="Times New Roman" w:hAnsi="Times New Roman" w:cs="Times New Roman"/>
          <w:sz w:val="24"/>
          <w:szCs w:val="24"/>
        </w:rPr>
        <w:t>beradanya didalam tubuh manusia</w:t>
      </w:r>
      <w:r>
        <w:rPr>
          <w:rFonts w:ascii="Times New Roman" w:hAnsi="Times New Roman" w:cs="Times New Roman"/>
          <w:sz w:val="24"/>
          <w:szCs w:val="24"/>
        </w:rPr>
        <w:t xml:space="preserve"> memiliki p</w:t>
      </w:r>
      <w:r w:rsidRPr="006F7B7F">
        <w:rPr>
          <w:rFonts w:ascii="Times New Roman" w:hAnsi="Times New Roman" w:cs="Times New Roman"/>
          <w:sz w:val="24"/>
          <w:szCs w:val="24"/>
        </w:rPr>
        <w:t>eran yaitu sebagai mencegah kanker kandungannya asam laktat sangat tinggi pada kombucha, Kombucha pada dasarnya bisa dijadikan dasar untuk mengobati kanker karna bisa meningkatkan kandungan asam laktat dalam tubuh</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77620"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Asam Amino Esensial </w:t>
      </w:r>
      <w:r w:rsidR="00FD2A96" w:rsidRPr="00577620">
        <w:rPr>
          <w:rFonts w:ascii="Times New Roman" w:hAnsi="Times New Roman" w:cs="Times New Roman"/>
          <w:sz w:val="24"/>
          <w:szCs w:val="24"/>
        </w:rPr>
        <w:tab/>
      </w:r>
    </w:p>
    <w:p w:rsidR="00596E2D" w:rsidRPr="00577620" w:rsidRDefault="00596E2D" w:rsidP="00577620">
      <w:pPr>
        <w:spacing w:after="0" w:line="480" w:lineRule="auto"/>
        <w:ind w:right="-1" w:firstLine="360"/>
        <w:jc w:val="both"/>
        <w:rPr>
          <w:rFonts w:ascii="Times New Roman" w:hAnsi="Times New Roman" w:cs="Times New Roman"/>
          <w:sz w:val="24"/>
          <w:szCs w:val="24"/>
        </w:rPr>
      </w:pPr>
      <w:r w:rsidRPr="00577620">
        <w:rPr>
          <w:rFonts w:ascii="Times New Roman" w:hAnsi="Times New Roman" w:cs="Times New Roman"/>
          <w:sz w:val="24"/>
          <w:szCs w:val="24"/>
        </w:rPr>
        <w:t xml:space="preserve">Asam amino berfungsi untuk membangunnya protein dan bermanfaat untuk mengganti bagian sel yang rusak dalam tubuh. Asam amino digolongkan menjadi valin, therionin, leusin, lisin </w:t>
      </w:r>
      <w:r w:rsidRPr="00577620">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Enzim Enzim</w:t>
      </w:r>
    </w:p>
    <w:p w:rsidR="002655AE" w:rsidRDefault="00577620" w:rsidP="00577620">
      <w:pPr>
        <w:spacing w:after="0" w:line="480" w:lineRule="auto"/>
        <w:ind w:right="-1" w:firstLine="360"/>
        <w:jc w:val="both"/>
        <w:rPr>
          <w:rFonts w:ascii="Times New Roman" w:hAnsi="Times New Roman" w:cs="Times New Roman"/>
          <w:sz w:val="24"/>
          <w:szCs w:val="24"/>
        </w:rPr>
      </w:pPr>
      <w:r w:rsidRPr="006F7B7F">
        <w:rPr>
          <w:rFonts w:ascii="Times New Roman" w:hAnsi="Times New Roman" w:cs="Times New Roman"/>
          <w:sz w:val="24"/>
          <w:szCs w:val="24"/>
        </w:rPr>
        <w:t xml:space="preserve">Merupakan </w:t>
      </w:r>
      <w:r w:rsidR="00596E2D" w:rsidRPr="006F7B7F">
        <w:rPr>
          <w:rFonts w:ascii="Times New Roman" w:hAnsi="Times New Roman" w:cs="Times New Roman"/>
          <w:sz w:val="24"/>
          <w:szCs w:val="24"/>
        </w:rPr>
        <w:t>bahan organic yang berfungsi melancarkan metabolisme zat di dalam.</w:t>
      </w:r>
      <w:r w:rsidR="00596E2D">
        <w:rPr>
          <w:rFonts w:ascii="Times New Roman" w:hAnsi="Times New Roman" w:cs="Times New Roman"/>
          <w:sz w:val="24"/>
          <w:szCs w:val="24"/>
        </w:rPr>
        <w:t xml:space="preserve"> </w:t>
      </w:r>
      <w:r w:rsidR="00596E2D" w:rsidRPr="006F7B7F">
        <w:rPr>
          <w:rFonts w:ascii="Times New Roman" w:hAnsi="Times New Roman" w:cs="Times New Roman"/>
          <w:sz w:val="24"/>
          <w:szCs w:val="24"/>
        </w:rPr>
        <w:t>Misalnya, enzim lipase yang berperan untuk metabolisme lemak atau trypase yang berperan untuk metabolisme protein</w:t>
      </w:r>
      <w:r w:rsidR="00596E2D">
        <w:rPr>
          <w:rFonts w:ascii="Times New Roman" w:hAnsi="Times New Roman" w:cs="Times New Roman"/>
          <w:sz w:val="24"/>
          <w:szCs w:val="24"/>
        </w:rPr>
        <w:t xml:space="preserve"> </w:t>
      </w:r>
      <w:r w:rsidR="00596E2D" w:rsidRPr="00D6176F">
        <w:rPr>
          <w:rFonts w:ascii="Times New Roman" w:hAnsi="Times New Roman" w:cs="Times New Roman"/>
          <w:color w:val="000000"/>
          <w:sz w:val="24"/>
          <w:szCs w:val="24"/>
        </w:rPr>
        <w:t>(Jamilah, 2019).</w:t>
      </w: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Antibiotik Tertentu </w:t>
      </w:r>
    </w:p>
    <w:p w:rsidR="00B500CB" w:rsidRDefault="00596E2D" w:rsidP="00577620">
      <w:pPr>
        <w:spacing w:after="0" w:line="480" w:lineRule="auto"/>
        <w:ind w:right="-1" w:firstLine="360"/>
        <w:jc w:val="both"/>
        <w:rPr>
          <w:rFonts w:ascii="Times New Roman" w:hAnsi="Times New Roman" w:cs="Times New Roman"/>
          <w:color w:val="000000"/>
          <w:sz w:val="24"/>
          <w:szCs w:val="24"/>
          <w:lang w:val="en-US"/>
        </w:rPr>
      </w:pPr>
      <w:r w:rsidRPr="006F7B7F">
        <w:rPr>
          <w:rFonts w:ascii="Times New Roman" w:hAnsi="Times New Roman" w:cs="Times New Roman"/>
          <w:sz w:val="24"/>
          <w:szCs w:val="24"/>
        </w:rPr>
        <w:t>Antibiotik juga terdapat pada kombucha dan berfungsi untuk mempengaruhi pertumbuhan bakteri jahat yang mencemari starter kombucha SCOBY. Adanya senyawa ini SCOBY bisa mengendalikan pertumbuhannya selain antibiotik alkohol memiliki peran sebagai unsur pengawet, sehingga cairan kombucha tidak mudah basi atau rusak</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(Jamilah, 2019).</w:t>
      </w:r>
    </w:p>
    <w:p w:rsidR="00577620" w:rsidRPr="00577620" w:rsidRDefault="00577620" w:rsidP="00577620">
      <w:pPr>
        <w:spacing w:after="0" w:line="480" w:lineRule="auto"/>
        <w:ind w:right="-1" w:firstLine="360"/>
        <w:jc w:val="both"/>
        <w:rPr>
          <w:rFonts w:ascii="Times New Roman" w:hAnsi="Times New Roman" w:cs="Times New Roman"/>
          <w:color w:val="000000"/>
          <w:sz w:val="24"/>
          <w:szCs w:val="24"/>
          <w:lang w:val="en-US"/>
        </w:rPr>
      </w:pPr>
    </w:p>
    <w:p w:rsidR="00596E2D" w:rsidRPr="00577620" w:rsidRDefault="00596E2D" w:rsidP="00536858">
      <w:pPr>
        <w:pStyle w:val="ListParagraph"/>
        <w:numPr>
          <w:ilvl w:val="0"/>
          <w:numId w:val="31"/>
        </w:numPr>
        <w:spacing w:after="0" w:line="480" w:lineRule="auto"/>
        <w:ind w:right="-1"/>
        <w:jc w:val="both"/>
        <w:rPr>
          <w:rFonts w:ascii="Times New Roman" w:hAnsi="Times New Roman" w:cs="Times New Roman"/>
          <w:color w:val="000000"/>
          <w:sz w:val="24"/>
          <w:szCs w:val="24"/>
        </w:rPr>
      </w:pPr>
      <w:r w:rsidRPr="00577620">
        <w:rPr>
          <w:rFonts w:ascii="Times New Roman" w:hAnsi="Times New Roman" w:cs="Times New Roman"/>
          <w:color w:val="000000"/>
          <w:sz w:val="24"/>
          <w:szCs w:val="24"/>
        </w:rPr>
        <w:lastRenderedPageBreak/>
        <w:t xml:space="preserve">Kadar Alkohol </w:t>
      </w:r>
    </w:p>
    <w:p w:rsidR="00577620" w:rsidRDefault="00596E2D" w:rsidP="00577620">
      <w:pPr>
        <w:spacing w:after="0" w:line="480" w:lineRule="auto"/>
        <w:ind w:right="-1" w:firstLine="360"/>
        <w:jc w:val="both"/>
        <w:rPr>
          <w:rFonts w:ascii="Times New Roman" w:hAnsi="Times New Roman" w:cs="Times New Roman"/>
          <w:color w:val="000000"/>
          <w:sz w:val="24"/>
          <w:szCs w:val="24"/>
          <w:lang w:val="en-US"/>
        </w:rPr>
      </w:pPr>
      <w:r w:rsidRPr="008C251F">
        <w:rPr>
          <w:rFonts w:ascii="Times New Roman" w:hAnsi="Times New Roman" w:cs="Times New Roman"/>
          <w:sz w:val="24"/>
          <w:szCs w:val="24"/>
        </w:rPr>
        <w:t>Kombucha memiliki kandungan alkohol yang nyatanya dapat lebih rendah dari pada beberapa makanan atau minuman fermentasi seperti tape. Kandungan alkohol pada tape sekitar 10 – 11%, sedangkan kombucha memiliki kadar alkohol normal sekitar 0,2 – 1 %</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(Puspito et al., 2015).</w:t>
      </w:r>
    </w:p>
    <w:p w:rsidR="00596E2D" w:rsidRPr="00986526" w:rsidRDefault="00596E2D" w:rsidP="00577620">
      <w:pPr>
        <w:spacing w:after="0" w:line="480" w:lineRule="auto"/>
        <w:ind w:right="-1"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Manfaat lain dari kombucha selain yang disebutkan di atas antara lain </w:t>
      </w:r>
      <w:r w:rsidRPr="00986526">
        <w:rPr>
          <w:rFonts w:ascii="Times New Roman" w:hAnsi="Times New Roman" w:cs="Times New Roman"/>
          <w:sz w:val="24"/>
          <w:szCs w:val="24"/>
        </w:rPr>
        <w:t>proses detoksifikasi, membantu bakteri sehat di usus, menyeimbangkan homeostasis dalam tubuh, mendukung fungsi hati, meningkatkan metabolisme, meningkatkan fungsi pencernaan dan usus, membangun kembali jaringan ikat, meningkatkan energi dan menurunkan stress, menurunkan tekanan darah, meredakan sakit kepala dan migrain, mengurangi terjadinya dan ukuran batu ginjal, menghancurkan radikal bebas yang diketahui menyebabkan kerusakan sel, membantu regenerasi sel yang sehat, meningkatkan penglihatan, menyembuhkan eksim, mencegah arteriosklerosis, mempercepat penyembuhan maag, membantu membersihkan kandidiasis (yaitu, infeksi jamur), menurunkan kadar glukosa (mencegah lonjakan energi)</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(Puspito et al., 2015).</w:t>
      </w:r>
    </w:p>
    <w:p w:rsidR="00596E2D" w:rsidRDefault="00596E2D" w:rsidP="0032244C">
      <w:pPr>
        <w:pStyle w:val="Heading3"/>
        <w:spacing w:before="0" w:line="480" w:lineRule="auto"/>
        <w:ind w:right="-1"/>
        <w:jc w:val="both"/>
        <w:rPr>
          <w:rFonts w:ascii="Times New Roman" w:hAnsi="Times New Roman" w:cs="Times New Roman"/>
          <w:b/>
          <w:bCs/>
          <w:color w:val="auto"/>
        </w:rPr>
      </w:pPr>
      <w:bookmarkStart w:id="27" w:name="_Toc152622499"/>
      <w:bookmarkStart w:id="28" w:name="_Toc174036256"/>
      <w:r w:rsidRPr="00244D62">
        <w:rPr>
          <w:rFonts w:ascii="Times New Roman" w:hAnsi="Times New Roman" w:cs="Times New Roman"/>
          <w:b/>
          <w:bCs/>
          <w:color w:val="auto"/>
        </w:rPr>
        <w:t>2.</w:t>
      </w:r>
      <w:r>
        <w:rPr>
          <w:rFonts w:ascii="Times New Roman" w:hAnsi="Times New Roman" w:cs="Times New Roman"/>
          <w:b/>
          <w:bCs/>
          <w:color w:val="auto"/>
        </w:rPr>
        <w:t>4</w:t>
      </w:r>
      <w:r w:rsidRPr="00244D62">
        <w:rPr>
          <w:rFonts w:ascii="Times New Roman" w:hAnsi="Times New Roman" w:cs="Times New Roman"/>
          <w:b/>
          <w:bCs/>
          <w:color w:val="auto"/>
        </w:rPr>
        <w:t>.</w:t>
      </w:r>
      <w:r>
        <w:rPr>
          <w:rFonts w:ascii="Times New Roman" w:hAnsi="Times New Roman" w:cs="Times New Roman"/>
          <w:b/>
          <w:bCs/>
          <w:color w:val="auto"/>
        </w:rPr>
        <w:t xml:space="preserve">3 </w:t>
      </w:r>
      <w:r w:rsidR="00577620">
        <w:rPr>
          <w:rFonts w:ascii="Times New Roman" w:hAnsi="Times New Roman" w:cs="Times New Roman"/>
          <w:b/>
          <w:bCs/>
          <w:color w:val="auto"/>
          <w:lang w:val="en-US"/>
        </w:rPr>
        <w:tab/>
      </w:r>
      <w:r w:rsidRPr="006B6E6F">
        <w:rPr>
          <w:rFonts w:ascii="Times New Roman" w:hAnsi="Times New Roman" w:cs="Times New Roman"/>
          <w:b/>
          <w:bCs/>
          <w:color w:val="auto"/>
        </w:rPr>
        <w:t xml:space="preserve">Fermentasi </w:t>
      </w:r>
      <w:r>
        <w:rPr>
          <w:rFonts w:ascii="Times New Roman" w:hAnsi="Times New Roman" w:cs="Times New Roman"/>
          <w:b/>
          <w:bCs/>
          <w:color w:val="auto"/>
        </w:rPr>
        <w:t xml:space="preserve">Teh </w:t>
      </w:r>
      <w:r w:rsidRPr="006B6E6F">
        <w:rPr>
          <w:rFonts w:ascii="Times New Roman" w:hAnsi="Times New Roman" w:cs="Times New Roman"/>
          <w:b/>
          <w:bCs/>
          <w:color w:val="auto"/>
        </w:rPr>
        <w:t>Kombucha</w:t>
      </w:r>
      <w:bookmarkEnd w:id="27"/>
      <w:bookmarkEnd w:id="28"/>
      <w:r w:rsidRPr="00244D62">
        <w:rPr>
          <w:rFonts w:ascii="Times New Roman" w:hAnsi="Times New Roman" w:cs="Times New Roman"/>
          <w:b/>
          <w:bCs/>
          <w:color w:val="auto"/>
        </w:rPr>
        <w:t xml:space="preserve"> </w:t>
      </w:r>
    </w:p>
    <w:p w:rsidR="00596E2D" w:rsidRPr="000E7EE9" w:rsidRDefault="00596E2D" w:rsidP="00577620">
      <w:pPr>
        <w:spacing w:after="0" w:line="480" w:lineRule="auto"/>
        <w:ind w:right="-1" w:firstLine="720"/>
        <w:jc w:val="both"/>
        <w:rPr>
          <w:rFonts w:ascii="Times New Roman" w:hAnsi="Times New Roman" w:cs="Times New Roman"/>
          <w:color w:val="000000"/>
          <w:sz w:val="24"/>
          <w:szCs w:val="24"/>
        </w:rPr>
      </w:pPr>
      <w:r w:rsidRPr="000E7EE9">
        <w:rPr>
          <w:rFonts w:ascii="Times New Roman" w:hAnsi="Times New Roman" w:cs="Times New Roman"/>
          <w:sz w:val="24"/>
          <w:szCs w:val="24"/>
        </w:rPr>
        <w:t xml:space="preserve">Teh kombucha mengalami fermentasi untuk mendapatkan hasil produk dari teh kombucha itu sendiri. Khamir dalam kombucha hidup secara simbiosis dengan bakteri. Khamir di dominasi oleh </w:t>
      </w:r>
      <w:r w:rsidRPr="00964BAC">
        <w:rPr>
          <w:rFonts w:ascii="Times New Roman" w:hAnsi="Times New Roman" w:cs="Times New Roman"/>
          <w:i/>
          <w:iCs/>
          <w:sz w:val="24"/>
          <w:szCs w:val="24"/>
        </w:rPr>
        <w:t xml:space="preserve">S. Ludwigii, Schizosaccharomyces pombe, S. Apiculatuss, S. Cerevisiae </w:t>
      </w:r>
      <w:r w:rsidRPr="000E7EE9">
        <w:rPr>
          <w:rFonts w:ascii="Times New Roman" w:hAnsi="Times New Roman" w:cs="Times New Roman"/>
          <w:sz w:val="24"/>
          <w:szCs w:val="24"/>
        </w:rPr>
        <w:t xml:space="preserve">dan lainnnya. Khamir dan bakteri ini bekerja secara aerob. Khamir akan memecah sukrosa menjadi fruktosa dan glukosa khamir ini nantinya akan memproduksi etanol dari glukosa sedangkan bakteri </w:t>
      </w:r>
      <w:r w:rsidRPr="000E7EE9">
        <w:rPr>
          <w:rFonts w:ascii="Times New Roman" w:hAnsi="Times New Roman" w:cs="Times New Roman"/>
          <w:sz w:val="24"/>
          <w:szCs w:val="24"/>
        </w:rPr>
        <w:lastRenderedPageBreak/>
        <w:t xml:space="preserve">merubah glukosa menjadi asam organik seperti asam asetat, asam laktat asam glukonat, dll. </w:t>
      </w:r>
      <w:r w:rsidRPr="00D6176F">
        <w:rPr>
          <w:rFonts w:ascii="Times New Roman" w:hAnsi="Times New Roman" w:cs="Times New Roman"/>
          <w:color w:val="000000"/>
          <w:sz w:val="24"/>
          <w:szCs w:val="24"/>
        </w:rPr>
        <w:t>(Jamilah, 2019).</w:t>
      </w:r>
    </w:p>
    <w:p w:rsidR="00596E2D" w:rsidRPr="000E7EE9" w:rsidRDefault="00596E2D" w:rsidP="00577620">
      <w:pPr>
        <w:spacing w:after="0" w:line="480" w:lineRule="auto"/>
        <w:ind w:right="-1" w:firstLine="720"/>
        <w:jc w:val="both"/>
        <w:rPr>
          <w:rFonts w:ascii="Times New Roman" w:hAnsi="Times New Roman" w:cs="Times New Roman"/>
          <w:color w:val="000000"/>
          <w:sz w:val="24"/>
          <w:szCs w:val="24"/>
        </w:rPr>
      </w:pPr>
      <w:r w:rsidRPr="000E7EE9">
        <w:rPr>
          <w:rFonts w:ascii="Times New Roman" w:hAnsi="Times New Roman" w:cs="Times New Roman"/>
          <w:sz w:val="24"/>
          <w:szCs w:val="24"/>
        </w:rPr>
        <w:t xml:space="preserve">Bakteri pada SCOBY beberapa menghasilkan asam laktat seperti </w:t>
      </w:r>
      <w:r w:rsidRPr="00964BAC">
        <w:rPr>
          <w:rFonts w:ascii="Times New Roman" w:hAnsi="Times New Roman" w:cs="Times New Roman"/>
          <w:i/>
          <w:iCs/>
          <w:sz w:val="24"/>
          <w:szCs w:val="24"/>
        </w:rPr>
        <w:t>Lactobasillus, Streptococus, Pediococcus</w:t>
      </w:r>
      <w:r w:rsidRPr="000E7EE9">
        <w:rPr>
          <w:rFonts w:ascii="Times New Roman" w:hAnsi="Times New Roman" w:cs="Times New Roman"/>
          <w:sz w:val="24"/>
          <w:szCs w:val="24"/>
        </w:rPr>
        <w:t xml:space="preserve"> jenis </w:t>
      </w:r>
      <w:r w:rsidRPr="00964BAC">
        <w:rPr>
          <w:rFonts w:ascii="Times New Roman" w:hAnsi="Times New Roman" w:cs="Times New Roman"/>
          <w:i/>
          <w:iCs/>
          <w:sz w:val="24"/>
          <w:szCs w:val="24"/>
        </w:rPr>
        <w:t>Laktobacillus</w:t>
      </w:r>
      <w:r w:rsidRPr="000E7EE9">
        <w:rPr>
          <w:rFonts w:ascii="Times New Roman" w:hAnsi="Times New Roman" w:cs="Times New Roman"/>
          <w:sz w:val="24"/>
          <w:szCs w:val="24"/>
        </w:rPr>
        <w:t xml:space="preserve"> lebih banyak </w:t>
      </w:r>
      <w:r w:rsidRPr="00964BAC">
        <w:rPr>
          <w:rFonts w:ascii="Times New Roman" w:hAnsi="Times New Roman" w:cs="Times New Roman"/>
          <w:i/>
          <w:iCs/>
          <w:sz w:val="24"/>
          <w:szCs w:val="24"/>
        </w:rPr>
        <w:t>L. Plantarum, L. Fermentum</w:t>
      </w:r>
      <w:r w:rsidRPr="000E7EE9">
        <w:rPr>
          <w:rFonts w:ascii="Times New Roman" w:hAnsi="Times New Roman" w:cs="Times New Roman"/>
          <w:sz w:val="24"/>
          <w:szCs w:val="24"/>
        </w:rPr>
        <w:t xml:space="preserve">. Pada bakteri asam laktat suhu optimum BAL yaitu 5,5- 6,5 dan minimum 4,5 bakteri akan bekerja akan tetapi beberapa bakteri dapat hidup pada pH asam dari jenis </w:t>
      </w:r>
      <w:r w:rsidRPr="00964BAC">
        <w:rPr>
          <w:rFonts w:ascii="Times New Roman" w:hAnsi="Times New Roman" w:cs="Times New Roman"/>
          <w:i/>
          <w:iCs/>
          <w:sz w:val="24"/>
          <w:szCs w:val="24"/>
        </w:rPr>
        <w:t>Lactobacullus</w:t>
      </w:r>
      <w:r w:rsidRPr="000E7EE9">
        <w:rPr>
          <w:rFonts w:ascii="Times New Roman" w:hAnsi="Times New Roman" w:cs="Times New Roman"/>
          <w:sz w:val="24"/>
          <w:szCs w:val="24"/>
        </w:rPr>
        <w:t xml:space="preserve"> sedangkan beberapa bakteri dalam SCOBY tidak dapat hidup dalam pH asam seperti </w:t>
      </w:r>
      <w:r w:rsidRPr="00964BAC">
        <w:rPr>
          <w:rFonts w:ascii="Times New Roman" w:hAnsi="Times New Roman" w:cs="Times New Roman"/>
          <w:i/>
          <w:iCs/>
          <w:sz w:val="24"/>
          <w:szCs w:val="24"/>
        </w:rPr>
        <w:t>Acetobacter,</w:t>
      </w:r>
      <w:r w:rsidRPr="000E7EE9">
        <w:rPr>
          <w:rFonts w:ascii="Times New Roman" w:hAnsi="Times New Roman" w:cs="Times New Roman"/>
          <w:sz w:val="24"/>
          <w:szCs w:val="24"/>
        </w:rPr>
        <w:t xml:space="preserve"> BAL Tidak kalah penting dalam kemampuannya memfermentasikan glukosa yang dibedakan menjadi dua yaitu homofermentatif dan hetrofermentatif. BAL homofermentatif mempunyai kemampuan mengubahnya seluruh glukosa dijadikan asam laktat </w:t>
      </w:r>
      <w:r w:rsidRPr="00D6176F">
        <w:rPr>
          <w:rFonts w:ascii="Times New Roman" w:hAnsi="Times New Roman" w:cs="Times New Roman"/>
          <w:color w:val="000000"/>
          <w:sz w:val="24"/>
          <w:szCs w:val="24"/>
        </w:rPr>
        <w:t>(Jamilah 2019)</w:t>
      </w:r>
      <w:r w:rsidRPr="000E7EE9">
        <w:rPr>
          <w:rFonts w:ascii="Times New Roman" w:hAnsi="Times New Roman" w:cs="Times New Roman"/>
          <w:color w:val="000000"/>
          <w:sz w:val="24"/>
          <w:szCs w:val="24"/>
        </w:rPr>
        <w:t>.</w:t>
      </w:r>
    </w:p>
    <w:p w:rsidR="00596E2D" w:rsidRDefault="00596E2D" w:rsidP="0032244C">
      <w:pPr>
        <w:spacing w:after="0" w:line="480" w:lineRule="auto"/>
        <w:ind w:right="-1" w:firstLine="720"/>
        <w:jc w:val="both"/>
        <w:rPr>
          <w:rFonts w:ascii="Times New Roman" w:hAnsi="Times New Roman" w:cs="Times New Roman"/>
          <w:sz w:val="24"/>
          <w:szCs w:val="24"/>
        </w:rPr>
      </w:pPr>
      <w:r w:rsidRPr="000E7EE9">
        <w:rPr>
          <w:rFonts w:ascii="Times New Roman" w:hAnsi="Times New Roman" w:cs="Times New Roman"/>
          <w:sz w:val="24"/>
          <w:szCs w:val="24"/>
        </w:rPr>
        <w:t xml:space="preserve">Pada teh kombucha hasil metabolit tidak hanya asam asam organik, asam amino tetapi juga </w:t>
      </w:r>
      <w:r w:rsidR="009C0FD4">
        <w:rPr>
          <w:rFonts w:ascii="Times New Roman" w:hAnsi="Times New Roman" w:cs="Times New Roman"/>
          <w:sz w:val="24"/>
          <w:szCs w:val="24"/>
        </w:rPr>
        <w:t xml:space="preserve">beberapa vitamin salah satunya </w:t>
      </w:r>
      <w:r w:rsidR="009C0FD4" w:rsidRPr="009C0FD4">
        <w:rPr>
          <w:rFonts w:ascii="Times New Roman" w:hAnsi="Times New Roman" w:cs="Times New Roman"/>
          <w:sz w:val="24"/>
          <w:szCs w:val="24"/>
        </w:rPr>
        <w:t>V</w:t>
      </w:r>
      <w:r w:rsidRPr="000E7EE9">
        <w:rPr>
          <w:rFonts w:ascii="Times New Roman" w:hAnsi="Times New Roman" w:cs="Times New Roman"/>
          <w:sz w:val="24"/>
          <w:szCs w:val="24"/>
        </w:rPr>
        <w:t xml:space="preserve">itamin C. </w:t>
      </w:r>
      <w:r>
        <w:rPr>
          <w:rFonts w:ascii="Times New Roman" w:hAnsi="Times New Roman" w:cs="Times New Roman"/>
          <w:sz w:val="24"/>
          <w:szCs w:val="24"/>
        </w:rPr>
        <w:t>A</w:t>
      </w:r>
      <w:r w:rsidRPr="000E7EE9">
        <w:rPr>
          <w:rFonts w:ascii="Times New Roman" w:hAnsi="Times New Roman" w:cs="Times New Roman"/>
          <w:sz w:val="24"/>
          <w:szCs w:val="24"/>
        </w:rPr>
        <w:t>sam askorbat adalah salah satu vitamin yang tidak stabil dan m</w:t>
      </w:r>
      <w:r w:rsidR="009C0FD4">
        <w:rPr>
          <w:rFonts w:ascii="Times New Roman" w:hAnsi="Times New Roman" w:cs="Times New Roman"/>
          <w:sz w:val="24"/>
          <w:szCs w:val="24"/>
        </w:rPr>
        <w:t xml:space="preserve">udah teroksidasi dapat merusak </w:t>
      </w:r>
      <w:r w:rsidR="009C0FD4" w:rsidRPr="009C0FD4">
        <w:rPr>
          <w:rFonts w:ascii="Times New Roman" w:hAnsi="Times New Roman" w:cs="Times New Roman"/>
          <w:sz w:val="24"/>
          <w:szCs w:val="24"/>
        </w:rPr>
        <w:t>V</w:t>
      </w:r>
      <w:r w:rsidRPr="000E7EE9">
        <w:rPr>
          <w:rFonts w:ascii="Times New Roman" w:hAnsi="Times New Roman" w:cs="Times New Roman"/>
          <w:sz w:val="24"/>
          <w:szCs w:val="24"/>
        </w:rPr>
        <w:t>itamin, asam askorbat apabila terkena sinar, suhu panas, enzim alkali, oksidator, katalisnya besi dan tembaga. Asam askorbat akan membentuk asam L</w:t>
      </w:r>
      <w:r>
        <w:rPr>
          <w:rFonts w:ascii="Times New Roman" w:hAnsi="Times New Roman" w:cs="Times New Roman"/>
          <w:sz w:val="24"/>
          <w:szCs w:val="24"/>
        </w:rPr>
        <w:t>-</w:t>
      </w:r>
      <w:r w:rsidRPr="000E7EE9">
        <w:rPr>
          <w:rFonts w:ascii="Times New Roman" w:hAnsi="Times New Roman" w:cs="Times New Roman"/>
          <w:sz w:val="24"/>
          <w:szCs w:val="24"/>
        </w:rPr>
        <w:t>dehidroaskorbat, asam L-askorbat dua-duanya akan ak</w:t>
      </w:r>
      <w:r w:rsidR="00864044">
        <w:rPr>
          <w:rFonts w:ascii="Times New Roman" w:hAnsi="Times New Roman" w:cs="Times New Roman"/>
          <w:sz w:val="24"/>
          <w:szCs w:val="24"/>
        </w:rPr>
        <w:t xml:space="preserve">tif sebagai asam askorbat atau </w:t>
      </w:r>
      <w:r w:rsidR="00864044" w:rsidRPr="00864044">
        <w:rPr>
          <w:rFonts w:ascii="Times New Roman" w:hAnsi="Times New Roman" w:cs="Times New Roman"/>
          <w:sz w:val="24"/>
          <w:szCs w:val="24"/>
        </w:rPr>
        <w:t>V</w:t>
      </w:r>
      <w:r w:rsidRPr="000E7EE9">
        <w:rPr>
          <w:rFonts w:ascii="Times New Roman" w:hAnsi="Times New Roman" w:cs="Times New Roman"/>
          <w:sz w:val="24"/>
          <w:szCs w:val="24"/>
        </w:rPr>
        <w:t xml:space="preserve">itamin </w:t>
      </w:r>
      <w:r>
        <w:rPr>
          <w:rFonts w:ascii="Times New Roman" w:hAnsi="Times New Roman" w:cs="Times New Roman"/>
          <w:sz w:val="24"/>
          <w:szCs w:val="24"/>
        </w:rPr>
        <w:t>C</w:t>
      </w:r>
      <w:r w:rsidRPr="000E7EE9">
        <w:rPr>
          <w:rFonts w:ascii="Times New Roman" w:hAnsi="Times New Roman" w:cs="Times New Roman"/>
          <w:sz w:val="24"/>
          <w:szCs w:val="24"/>
        </w:rPr>
        <w:t xml:space="preserve">. </w:t>
      </w:r>
      <w:r>
        <w:rPr>
          <w:rFonts w:ascii="Times New Roman" w:hAnsi="Times New Roman" w:cs="Times New Roman"/>
          <w:sz w:val="24"/>
          <w:szCs w:val="24"/>
        </w:rPr>
        <w:t>V</w:t>
      </w:r>
      <w:r w:rsidRPr="000E7EE9">
        <w:rPr>
          <w:rFonts w:ascii="Times New Roman" w:hAnsi="Times New Roman" w:cs="Times New Roman"/>
          <w:sz w:val="24"/>
          <w:szCs w:val="24"/>
        </w:rPr>
        <w:t xml:space="preserve">itamin </w:t>
      </w:r>
      <w:r>
        <w:rPr>
          <w:rFonts w:ascii="Times New Roman" w:hAnsi="Times New Roman" w:cs="Times New Roman"/>
          <w:sz w:val="24"/>
          <w:szCs w:val="24"/>
        </w:rPr>
        <w:t>C</w:t>
      </w:r>
      <w:r w:rsidRPr="000E7EE9">
        <w:rPr>
          <w:rFonts w:ascii="Times New Roman" w:hAnsi="Times New Roman" w:cs="Times New Roman"/>
          <w:sz w:val="24"/>
          <w:szCs w:val="24"/>
        </w:rPr>
        <w:t xml:space="preserve"> teroksidasinya merubah L- dehidroaskorbat. Asam L</w:t>
      </w:r>
      <w:r>
        <w:rPr>
          <w:rFonts w:ascii="Times New Roman" w:hAnsi="Times New Roman" w:cs="Times New Roman"/>
          <w:sz w:val="24"/>
          <w:szCs w:val="24"/>
        </w:rPr>
        <w:t>-</w:t>
      </w:r>
      <w:r w:rsidRPr="000E7EE9">
        <w:rPr>
          <w:rFonts w:ascii="Times New Roman" w:hAnsi="Times New Roman" w:cs="Times New Roman"/>
          <w:sz w:val="24"/>
          <w:szCs w:val="24"/>
        </w:rPr>
        <w:t>dehidroaskorbat merupakan yang sangtat tidak stabil selanjutnya akan mengalami pengubahan bantuk yaitu asam L-diketogulonat secara kimia se</w:t>
      </w:r>
      <w:r w:rsidR="00864044">
        <w:rPr>
          <w:rFonts w:ascii="Times New Roman" w:hAnsi="Times New Roman" w:cs="Times New Roman"/>
          <w:sz w:val="24"/>
          <w:szCs w:val="24"/>
        </w:rPr>
        <w:t xml:space="preserve">nyawa ini keaktifannya sebagai </w:t>
      </w:r>
      <w:r w:rsidR="00864044" w:rsidRPr="00864044">
        <w:rPr>
          <w:rFonts w:ascii="Times New Roman" w:hAnsi="Times New Roman" w:cs="Times New Roman"/>
          <w:sz w:val="24"/>
          <w:szCs w:val="24"/>
        </w:rPr>
        <w:t>V</w:t>
      </w:r>
      <w:r w:rsidRPr="000E7EE9">
        <w:rPr>
          <w:rFonts w:ascii="Times New Roman" w:hAnsi="Times New Roman" w:cs="Times New Roman"/>
          <w:sz w:val="24"/>
          <w:szCs w:val="24"/>
        </w:rPr>
        <w:t xml:space="preserve">itamin C tidak ada </w:t>
      </w:r>
      <w:r w:rsidRPr="00D6176F">
        <w:rPr>
          <w:rFonts w:ascii="Times New Roman" w:hAnsi="Times New Roman" w:cs="Times New Roman"/>
          <w:color w:val="000000"/>
          <w:sz w:val="24"/>
          <w:szCs w:val="24"/>
        </w:rPr>
        <w:t>(Winarno, 1989).</w:t>
      </w:r>
    </w:p>
    <w:p w:rsidR="00596E2D" w:rsidRPr="0045368C" w:rsidRDefault="00596E2D" w:rsidP="0032244C">
      <w:pPr>
        <w:spacing w:after="0" w:line="480" w:lineRule="auto"/>
        <w:ind w:right="-1" w:firstLine="720"/>
        <w:jc w:val="both"/>
        <w:rPr>
          <w:rFonts w:ascii="Times New Roman" w:hAnsi="Times New Roman" w:cs="Times New Roman"/>
          <w:color w:val="000000"/>
          <w:sz w:val="24"/>
          <w:szCs w:val="24"/>
        </w:rPr>
      </w:pPr>
      <w:r w:rsidRPr="000E7EE9">
        <w:rPr>
          <w:rFonts w:ascii="Times New Roman" w:hAnsi="Times New Roman" w:cs="Times New Roman"/>
          <w:sz w:val="24"/>
          <w:szCs w:val="24"/>
        </w:rPr>
        <w:t>Dalam fermentasi bakteri</w:t>
      </w:r>
      <w:r>
        <w:rPr>
          <w:rFonts w:ascii="Times New Roman" w:hAnsi="Times New Roman" w:cs="Times New Roman"/>
          <w:sz w:val="24"/>
          <w:szCs w:val="24"/>
        </w:rPr>
        <w:t xml:space="preserve"> </w:t>
      </w:r>
      <w:r>
        <w:rPr>
          <w:rFonts w:ascii="Times New Roman" w:hAnsi="Times New Roman" w:cs="Times New Roman"/>
          <w:i/>
          <w:iCs/>
          <w:sz w:val="24"/>
          <w:szCs w:val="24"/>
        </w:rPr>
        <w:t>a</w:t>
      </w:r>
      <w:r w:rsidRPr="00964BAC">
        <w:rPr>
          <w:rFonts w:ascii="Times New Roman" w:hAnsi="Times New Roman" w:cs="Times New Roman"/>
          <w:i/>
          <w:iCs/>
          <w:sz w:val="24"/>
          <w:szCs w:val="24"/>
        </w:rPr>
        <w:t>cetobacter xylinum</w:t>
      </w:r>
      <w:r w:rsidRPr="000E7EE9">
        <w:rPr>
          <w:rFonts w:ascii="Times New Roman" w:hAnsi="Times New Roman" w:cs="Times New Roman"/>
          <w:sz w:val="24"/>
          <w:szCs w:val="24"/>
        </w:rPr>
        <w:t xml:space="preserve"> akan menghasilkan vitamin C, </w:t>
      </w:r>
      <w:r>
        <w:rPr>
          <w:rFonts w:ascii="Times New Roman" w:hAnsi="Times New Roman" w:cs="Times New Roman"/>
          <w:sz w:val="24"/>
          <w:szCs w:val="24"/>
        </w:rPr>
        <w:t xml:space="preserve">dari </w:t>
      </w:r>
      <w:r w:rsidRPr="000E7EE9">
        <w:rPr>
          <w:rFonts w:ascii="Times New Roman" w:hAnsi="Times New Roman" w:cs="Times New Roman"/>
          <w:sz w:val="24"/>
          <w:szCs w:val="24"/>
        </w:rPr>
        <w:t>D-glukosa akan direduksi menjadi D-serbitol. Pada awal fermentasi D-</w:t>
      </w:r>
      <w:r w:rsidRPr="000E7EE9">
        <w:rPr>
          <w:rFonts w:ascii="Times New Roman" w:hAnsi="Times New Roman" w:cs="Times New Roman"/>
          <w:sz w:val="24"/>
          <w:szCs w:val="24"/>
        </w:rPr>
        <w:lastRenderedPageBreak/>
        <w:t xml:space="preserve">serbitol akan merubah bentuk menjadi L-serbosa dengan bantuan enzim yang dihasilkan bakteri </w:t>
      </w:r>
      <w:r w:rsidRPr="00964BAC">
        <w:rPr>
          <w:rFonts w:ascii="Times New Roman" w:hAnsi="Times New Roman" w:cs="Times New Roman"/>
          <w:i/>
          <w:iCs/>
          <w:sz w:val="24"/>
          <w:szCs w:val="24"/>
        </w:rPr>
        <w:t>acetobacter xylinum</w:t>
      </w:r>
      <w:r w:rsidRPr="000E7EE9">
        <w:rPr>
          <w:rFonts w:ascii="Times New Roman" w:hAnsi="Times New Roman" w:cs="Times New Roman"/>
          <w:sz w:val="24"/>
          <w:szCs w:val="24"/>
        </w:rPr>
        <w:t>. Gugus alkohol dari senyawa gula ini akan teroksidasi oleh bakteri dengan adanya oksigen. L-serbosa difermentasikan lebih lanjut menjadi asam askorbat atau vitamin C. direaksikan sebagai berikut</w:t>
      </w:r>
      <w:r>
        <w:rPr>
          <w:rFonts w:ascii="Times New Roman" w:hAnsi="Times New Roman" w:cs="Times New Roman"/>
          <w:sz w:val="24"/>
          <w:szCs w:val="24"/>
        </w:rPr>
        <w:t xml:space="preserve"> </w:t>
      </w:r>
      <w:r w:rsidRPr="0045368C">
        <w:rPr>
          <w:rFonts w:ascii="Times New Roman" w:hAnsi="Times New Roman" w:cs="Times New Roman"/>
          <w:sz w:val="24"/>
          <w:szCs w:val="24"/>
        </w:rPr>
        <w:t>:</w:t>
      </w:r>
    </w:p>
    <w:p w:rsidR="00596E2D" w:rsidRPr="000E7EE9" w:rsidRDefault="00596E2D" w:rsidP="0032244C">
      <w:pPr>
        <w:spacing w:after="0" w:line="480" w:lineRule="auto"/>
        <w:ind w:right="-1"/>
        <w:jc w:val="center"/>
        <w:rPr>
          <w:rFonts w:ascii="Times New Roman" w:hAnsi="Times New Roman" w:cs="Times New Roman"/>
          <w:sz w:val="24"/>
          <w:szCs w:val="24"/>
        </w:rPr>
      </w:pPr>
      <w:r w:rsidRPr="000E7EE9">
        <w:rPr>
          <w:rFonts w:ascii="Times New Roman" w:hAnsi="Times New Roman" w:cs="Times New Roman"/>
          <w:sz w:val="24"/>
          <w:szCs w:val="24"/>
        </w:rPr>
        <w:t xml:space="preserve">D-glukosa </w:t>
      </w:r>
      <w:r w:rsidRPr="000E7EE9">
        <w:rPr>
          <w:rFonts w:ascii="Times New Roman" w:hAnsi="Times New Roman" w:cs="Times New Roman"/>
          <w:sz w:val="24"/>
          <w:szCs w:val="24"/>
          <w:vertAlign w:val="superscript"/>
        </w:rPr>
        <w:t>reduksi</w:t>
      </w:r>
      <w:r w:rsidRPr="000E7EE9">
        <w:rPr>
          <w:rFonts w:ascii="Times New Roman" w:hAnsi="Times New Roman" w:cs="Times New Roman"/>
          <w:sz w:val="24"/>
          <w:szCs w:val="24"/>
        </w:rPr>
        <w:t xml:space="preserve">→ D-sorbitol </w:t>
      </w:r>
      <w:r w:rsidRPr="000E7EE9">
        <w:rPr>
          <w:rFonts w:ascii="Times New Roman" w:hAnsi="Times New Roman" w:cs="Times New Roman"/>
          <w:sz w:val="24"/>
          <w:szCs w:val="24"/>
          <w:vertAlign w:val="subscript"/>
        </w:rPr>
        <w:t>acetobacter</w:t>
      </w:r>
      <w:r w:rsidRPr="000E7EE9">
        <w:rPr>
          <w:rFonts w:ascii="Times New Roman" w:hAnsi="Times New Roman" w:cs="Times New Roman"/>
          <w:sz w:val="24"/>
          <w:szCs w:val="24"/>
        </w:rPr>
        <w:t xml:space="preserve"> </w:t>
      </w:r>
      <w:r w:rsidRPr="000E7EE9">
        <w:rPr>
          <w:rFonts w:ascii="Times New Roman" w:hAnsi="Times New Roman" w:cs="Times New Roman"/>
          <w:sz w:val="24"/>
          <w:szCs w:val="24"/>
          <w:vertAlign w:val="superscript"/>
        </w:rPr>
        <w:t>oksidasi</w:t>
      </w:r>
      <w:r w:rsidRPr="000E7EE9">
        <w:rPr>
          <w:rFonts w:ascii="Times New Roman" w:hAnsi="Times New Roman" w:cs="Times New Roman"/>
          <w:sz w:val="24"/>
          <w:szCs w:val="24"/>
        </w:rPr>
        <w:t xml:space="preserve"> →L-sorbosa→ vitamin C</w:t>
      </w:r>
    </w:p>
    <w:p w:rsidR="00596E2D" w:rsidRDefault="00596E2D" w:rsidP="0032244C">
      <w:pPr>
        <w:spacing w:after="0" w:line="480" w:lineRule="auto"/>
        <w:ind w:right="-1" w:firstLine="720"/>
        <w:jc w:val="both"/>
        <w:rPr>
          <w:rFonts w:ascii="Times New Roman" w:hAnsi="Times New Roman" w:cs="Times New Roman"/>
          <w:color w:val="000000"/>
          <w:sz w:val="24"/>
          <w:szCs w:val="24"/>
        </w:rPr>
      </w:pPr>
      <w:r w:rsidRPr="000E7EE9">
        <w:rPr>
          <w:rFonts w:ascii="Times New Roman" w:hAnsi="Times New Roman" w:cs="Times New Roman"/>
          <w:sz w:val="24"/>
          <w:szCs w:val="24"/>
        </w:rPr>
        <w:t xml:space="preserve">Asam askorbat ini tidak dapat dibuat oleh sendiri dalam tubuh kebutuhan dianjurkan oleh orang dewasa 30 mg/hari. Vitamin C akan diekresikan melalui urin jika berlebihan </w:t>
      </w:r>
      <w:r w:rsidRPr="00D6176F">
        <w:rPr>
          <w:rFonts w:ascii="Times New Roman" w:eastAsia="Times New Roman" w:hAnsi="Times New Roman" w:cs="Times New Roman"/>
          <w:color w:val="000000"/>
          <w:sz w:val="24"/>
          <w:szCs w:val="24"/>
        </w:rPr>
        <w:t>(Andarwulan dan Koswara, 1992).</w:t>
      </w:r>
    </w:p>
    <w:p w:rsidR="00596E2D" w:rsidRPr="00834EAA" w:rsidRDefault="00596E2D" w:rsidP="0032244C">
      <w:pPr>
        <w:pStyle w:val="Heading3"/>
        <w:spacing w:before="0" w:line="480" w:lineRule="auto"/>
        <w:ind w:right="-1"/>
        <w:jc w:val="both"/>
        <w:rPr>
          <w:rFonts w:ascii="Times New Roman" w:hAnsi="Times New Roman" w:cs="Times New Roman"/>
          <w:b/>
          <w:bCs/>
          <w:color w:val="auto"/>
        </w:rPr>
      </w:pPr>
      <w:bookmarkStart w:id="29" w:name="_Toc152622500"/>
      <w:bookmarkStart w:id="30" w:name="_Toc174036257"/>
      <w:r w:rsidRPr="00834EAA">
        <w:rPr>
          <w:rFonts w:ascii="Times New Roman" w:hAnsi="Times New Roman" w:cs="Times New Roman"/>
          <w:b/>
          <w:bCs/>
          <w:color w:val="auto"/>
        </w:rPr>
        <w:t>2.</w:t>
      </w:r>
      <w:r>
        <w:rPr>
          <w:rFonts w:ascii="Times New Roman" w:hAnsi="Times New Roman" w:cs="Times New Roman"/>
          <w:b/>
          <w:bCs/>
          <w:color w:val="auto"/>
        </w:rPr>
        <w:t>4</w:t>
      </w:r>
      <w:r w:rsidRPr="00834EAA">
        <w:rPr>
          <w:rFonts w:ascii="Times New Roman" w:hAnsi="Times New Roman" w:cs="Times New Roman"/>
          <w:b/>
          <w:bCs/>
          <w:color w:val="auto"/>
        </w:rPr>
        <w:t>.</w:t>
      </w:r>
      <w:r>
        <w:rPr>
          <w:rFonts w:ascii="Times New Roman" w:hAnsi="Times New Roman" w:cs="Times New Roman"/>
          <w:b/>
          <w:bCs/>
          <w:color w:val="auto"/>
        </w:rPr>
        <w:t xml:space="preserve">4 </w:t>
      </w:r>
      <w:r w:rsidR="00577620">
        <w:rPr>
          <w:rFonts w:ascii="Times New Roman" w:hAnsi="Times New Roman" w:cs="Times New Roman"/>
          <w:b/>
          <w:bCs/>
          <w:color w:val="auto"/>
          <w:lang w:val="en-US"/>
        </w:rPr>
        <w:tab/>
      </w:r>
      <w:r w:rsidRPr="00834EAA">
        <w:rPr>
          <w:rFonts w:ascii="Times New Roman" w:hAnsi="Times New Roman" w:cs="Times New Roman"/>
          <w:b/>
          <w:bCs/>
          <w:color w:val="auto"/>
        </w:rPr>
        <w:t>Mikrobiologi Kombucha</w:t>
      </w:r>
      <w:bookmarkEnd w:id="29"/>
      <w:bookmarkEnd w:id="30"/>
      <w:r w:rsidRPr="00834EAA">
        <w:rPr>
          <w:rFonts w:ascii="Times New Roman" w:hAnsi="Times New Roman" w:cs="Times New Roman"/>
          <w:b/>
          <w:bCs/>
          <w:color w:val="auto"/>
        </w:rPr>
        <w:t xml:space="preserve"> </w:t>
      </w:r>
    </w:p>
    <w:p w:rsidR="00596E2D" w:rsidRPr="00FD2A96" w:rsidRDefault="00596E2D" w:rsidP="00577620">
      <w:pPr>
        <w:spacing w:after="0" w:line="480" w:lineRule="auto"/>
        <w:ind w:right="-1" w:firstLine="720"/>
        <w:jc w:val="both"/>
        <w:rPr>
          <w:rFonts w:ascii="Times New Roman" w:hAnsi="Times New Roman" w:cs="Times New Roman"/>
          <w:sz w:val="24"/>
          <w:szCs w:val="24"/>
        </w:rPr>
      </w:pPr>
      <w:r w:rsidRPr="00834EAA">
        <w:rPr>
          <w:rFonts w:ascii="Times New Roman" w:hAnsi="Times New Roman" w:cs="Times New Roman"/>
          <w:sz w:val="24"/>
          <w:szCs w:val="24"/>
        </w:rPr>
        <w:t xml:space="preserve">Kultur yang digunakan dalam fermentasi kombucha memiliki komposisi mikrobiologi yang bervariasi sesuai denga asal, cuaca, lokasi geografis dan media yang digunakan untuk proses fermentasi </w:t>
      </w:r>
      <w:r w:rsidRPr="00A1584F">
        <w:rPr>
          <w:rFonts w:ascii="Times New Roman" w:hAnsi="Times New Roman" w:cs="Times New Roman"/>
          <w:sz w:val="24"/>
          <w:szCs w:val="24"/>
        </w:rPr>
        <w:t xml:space="preserve">kombucha </w:t>
      </w:r>
      <w:r w:rsidR="0040553A">
        <w:rPr>
          <w:rFonts w:ascii="Times New Roman" w:hAnsi="Times New Roman" w:cs="Times New Roman"/>
          <w:color w:val="000000"/>
          <w:sz w:val="24"/>
          <w:szCs w:val="24"/>
        </w:rPr>
        <w:t>(Leal et al. 2018</w:t>
      </w:r>
      <w:r w:rsidRPr="00A1584F">
        <w:rPr>
          <w:rFonts w:ascii="Times New Roman" w:hAnsi="Times New Roman" w:cs="Times New Roman"/>
          <w:sz w:val="24"/>
          <w:szCs w:val="24"/>
        </w:rPr>
        <w:t>). Bakteri asam asetat dalam kombucha merupakan mikroba yang memiliki sifat obligat aerob yaitu bakteri tersebut hanya akan tumbuh apabila terdapat oksigen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(Ardheniati, 2009)</w:t>
      </w:r>
      <w:r>
        <w:rPr>
          <w:rFonts w:ascii="Times New Roman" w:hAnsi="Times New Roman" w:cs="Times New Roman"/>
          <w:sz w:val="24"/>
          <w:szCs w:val="24"/>
        </w:rPr>
        <w:t xml:space="preserve">. </w:t>
      </w:r>
      <w:r w:rsidRPr="002963FE">
        <w:rPr>
          <w:rFonts w:ascii="Times New Roman" w:hAnsi="Times New Roman" w:cs="Times New Roman"/>
          <w:sz w:val="24"/>
          <w:szCs w:val="24"/>
        </w:rPr>
        <w:t>Khamir berperan merombak gula menjadi alkohol, sedangkan bakteri asam asetat mengoksidasi alkohol menjadi asam asetat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(Ardheniati et al. 2009).</w:t>
      </w:r>
      <w:r>
        <w:rPr>
          <w:rFonts w:ascii="Times New Roman" w:hAnsi="Times New Roman" w:cs="Times New Roman"/>
          <w:color w:val="000000"/>
          <w:sz w:val="24"/>
          <w:szCs w:val="24"/>
        </w:rPr>
        <w:t xml:space="preserve"> </w:t>
      </w:r>
      <w:r w:rsidRPr="002963FE">
        <w:rPr>
          <w:rFonts w:ascii="Times New Roman" w:hAnsi="Times New Roman" w:cs="Times New Roman"/>
          <w:sz w:val="24"/>
          <w:szCs w:val="24"/>
        </w:rPr>
        <w:t>Menurut</w:t>
      </w:r>
      <w:r w:rsidRPr="00A1584F">
        <w:rPr>
          <w:rFonts w:ascii="Times New Roman" w:hAnsi="Times New Roman" w:cs="Times New Roman"/>
          <w:sz w:val="24"/>
          <w:szCs w:val="24"/>
        </w:rPr>
        <w:t xml:space="preserve"> Leal dkk (2018) terdap</w:t>
      </w:r>
      <w:r w:rsidRPr="00834EAA">
        <w:rPr>
          <w:rFonts w:ascii="Times New Roman" w:hAnsi="Times New Roman" w:cs="Times New Roman"/>
          <w:sz w:val="24"/>
          <w:szCs w:val="24"/>
        </w:rPr>
        <w:t>at beberapa spesies bakteri dan ragi yang dalam kombucha antara lain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(Leal et al. 2018)</w:t>
      </w:r>
      <w:r w:rsidRPr="00834EAA">
        <w:rPr>
          <w:rFonts w:ascii="Times New Roman" w:hAnsi="Times New Roman" w:cs="Times New Roman"/>
          <w:sz w:val="24"/>
          <w:szCs w:val="24"/>
        </w:rPr>
        <w:t>:</w:t>
      </w:r>
      <w:bookmarkStart w:id="31" w:name="_Toc152583039"/>
    </w:p>
    <w:p w:rsidR="00596E2D" w:rsidRPr="006067BC" w:rsidRDefault="00577620" w:rsidP="0032244C">
      <w:pPr>
        <w:pStyle w:val="Caption"/>
        <w:spacing w:after="0" w:line="480" w:lineRule="auto"/>
        <w:ind w:right="-1"/>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Tabel 2.2 </w:t>
      </w:r>
      <w:r w:rsidRPr="006067BC">
        <w:rPr>
          <w:rFonts w:ascii="Times New Roman" w:hAnsi="Times New Roman" w:cs="Times New Roman"/>
          <w:i w:val="0"/>
          <w:iCs w:val="0"/>
          <w:color w:val="auto"/>
          <w:sz w:val="24"/>
          <w:szCs w:val="24"/>
        </w:rPr>
        <w:t xml:space="preserve">Spesies </w:t>
      </w:r>
      <w:r w:rsidR="00596E2D" w:rsidRPr="006067BC">
        <w:rPr>
          <w:rFonts w:ascii="Times New Roman" w:hAnsi="Times New Roman" w:cs="Times New Roman"/>
          <w:i w:val="0"/>
          <w:iCs w:val="0"/>
          <w:color w:val="auto"/>
          <w:sz w:val="24"/>
          <w:szCs w:val="24"/>
        </w:rPr>
        <w:t>Bakteri dan Khamir dalam Kombucha</w:t>
      </w:r>
      <w:bookmarkEnd w:id="31"/>
    </w:p>
    <w:tbl>
      <w:tblPr>
        <w:tblStyle w:val="TableGrid"/>
        <w:tblW w:w="4844" w:type="pct"/>
        <w:tblInd w:w="108" w:type="dxa"/>
        <w:tblLook w:val="04A0" w:firstRow="1" w:lastRow="0" w:firstColumn="1" w:lastColumn="0" w:noHBand="0" w:noVBand="1"/>
      </w:tblPr>
      <w:tblGrid>
        <w:gridCol w:w="4040"/>
        <w:gridCol w:w="3640"/>
      </w:tblGrid>
      <w:tr w:rsidR="00596E2D" w:rsidTr="00B870AE">
        <w:tc>
          <w:tcPr>
            <w:tcW w:w="2630" w:type="pct"/>
            <w:vAlign w:val="center"/>
          </w:tcPr>
          <w:p w:rsidR="00596E2D" w:rsidRPr="006067BC" w:rsidRDefault="00596E2D" w:rsidP="00577620">
            <w:pPr>
              <w:ind w:right="-1"/>
              <w:jc w:val="center"/>
              <w:rPr>
                <w:rFonts w:ascii="Times New Roman" w:hAnsi="Times New Roman" w:cs="Times New Roman"/>
                <w:b/>
                <w:bCs/>
                <w:color w:val="000000"/>
                <w:sz w:val="24"/>
                <w:szCs w:val="24"/>
              </w:rPr>
            </w:pPr>
            <w:r w:rsidRPr="006067BC">
              <w:rPr>
                <w:rFonts w:ascii="Times New Roman" w:hAnsi="Times New Roman" w:cs="Times New Roman"/>
                <w:b/>
                <w:bCs/>
                <w:color w:val="000000"/>
                <w:sz w:val="24"/>
                <w:szCs w:val="24"/>
              </w:rPr>
              <w:t>Bakteri</w:t>
            </w:r>
          </w:p>
        </w:tc>
        <w:tc>
          <w:tcPr>
            <w:tcW w:w="2370" w:type="pct"/>
            <w:vAlign w:val="center"/>
          </w:tcPr>
          <w:p w:rsidR="00596E2D" w:rsidRPr="006067BC" w:rsidRDefault="00596E2D" w:rsidP="00577620">
            <w:pPr>
              <w:ind w:right="-1"/>
              <w:jc w:val="center"/>
              <w:rPr>
                <w:rFonts w:ascii="Times New Roman" w:hAnsi="Times New Roman" w:cs="Times New Roman"/>
                <w:b/>
                <w:bCs/>
                <w:color w:val="000000"/>
                <w:sz w:val="24"/>
                <w:szCs w:val="24"/>
              </w:rPr>
            </w:pPr>
            <w:r w:rsidRPr="006067BC">
              <w:rPr>
                <w:rFonts w:ascii="Times New Roman" w:hAnsi="Times New Roman" w:cs="Times New Roman"/>
                <w:b/>
                <w:bCs/>
                <w:color w:val="000000"/>
                <w:sz w:val="24"/>
                <w:szCs w:val="24"/>
              </w:rPr>
              <w:t>Khamir</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Acetobacter xylinum</w:t>
            </w:r>
          </w:p>
        </w:tc>
        <w:tc>
          <w:tcPr>
            <w:tcW w:w="2370" w:type="pct"/>
            <w:vAlign w:val="center"/>
          </w:tcPr>
          <w:p w:rsidR="00596E2D" w:rsidRPr="006067BC" w:rsidRDefault="00596E2D" w:rsidP="00577620">
            <w:pPr>
              <w:tabs>
                <w:tab w:val="left" w:pos="1140"/>
              </w:tabs>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Saccharomyces cerevisiae</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Acetobacter xylinoides</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Zygosaccharomyces bailii</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Bacterium gluconicum</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Schizosaccharomyces pombe</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Acetobacter aceti</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Saccharomyces ludwigii</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Acetobacter pasteurianus</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Zygosaccharomyces rouxii</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Gluconobacter oxydans</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Torulaspora delbrueckii</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Lactobacillus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Brettanomyces bruxellensis</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Lactococcus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Brettanomyces lambicus</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Leuconostoc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Brettanomyces custerii</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lastRenderedPageBreak/>
              <w:t>Bifidobacterium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Candida sp.</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Termus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Pichia membranaefaciens</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Allobacullum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Kloecera apiculate</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Ruminococcaceae incerate sedis</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Torolupsis sp.</w:t>
            </w: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Propionilbacterium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p>
        </w:tc>
      </w:tr>
      <w:tr w:rsidR="00596E2D" w:rsidTr="00B870AE">
        <w:tc>
          <w:tcPr>
            <w:tcW w:w="2630" w:type="pct"/>
            <w:vAlign w:val="center"/>
          </w:tcPr>
          <w:p w:rsidR="00596E2D" w:rsidRPr="006067BC" w:rsidRDefault="00596E2D" w:rsidP="00577620">
            <w:pPr>
              <w:ind w:right="-1"/>
              <w:jc w:val="center"/>
              <w:rPr>
                <w:rFonts w:ascii="Times New Roman" w:hAnsi="Times New Roman" w:cs="Times New Roman"/>
                <w:i/>
                <w:iCs/>
                <w:color w:val="000000"/>
                <w:sz w:val="24"/>
                <w:szCs w:val="24"/>
              </w:rPr>
            </w:pPr>
            <w:r w:rsidRPr="006067BC">
              <w:rPr>
                <w:rFonts w:ascii="Times New Roman" w:hAnsi="Times New Roman" w:cs="Times New Roman"/>
                <w:i/>
                <w:iCs/>
                <w:sz w:val="24"/>
                <w:szCs w:val="24"/>
              </w:rPr>
              <w:t>Enterokokus sp.</w:t>
            </w:r>
          </w:p>
        </w:tc>
        <w:tc>
          <w:tcPr>
            <w:tcW w:w="2370" w:type="pct"/>
            <w:vAlign w:val="center"/>
          </w:tcPr>
          <w:p w:rsidR="00596E2D" w:rsidRPr="006067BC" w:rsidRDefault="00596E2D" w:rsidP="00577620">
            <w:pPr>
              <w:ind w:right="-1"/>
              <w:jc w:val="center"/>
              <w:rPr>
                <w:rFonts w:ascii="Times New Roman" w:hAnsi="Times New Roman" w:cs="Times New Roman"/>
                <w:i/>
                <w:iCs/>
                <w:color w:val="000000"/>
                <w:sz w:val="24"/>
                <w:szCs w:val="24"/>
              </w:rPr>
            </w:pPr>
          </w:p>
        </w:tc>
      </w:tr>
    </w:tbl>
    <w:p w:rsidR="00596E2D" w:rsidRPr="00837BA2" w:rsidRDefault="00596E2D" w:rsidP="00577620">
      <w:pPr>
        <w:pStyle w:val="Heading3"/>
        <w:spacing w:before="240" w:line="480" w:lineRule="auto"/>
        <w:ind w:right="-1"/>
        <w:jc w:val="both"/>
        <w:rPr>
          <w:rFonts w:ascii="Times New Roman" w:hAnsi="Times New Roman" w:cs="Times New Roman"/>
          <w:b/>
          <w:bCs/>
          <w:color w:val="auto"/>
        </w:rPr>
      </w:pPr>
      <w:bookmarkStart w:id="32" w:name="_Toc152622501"/>
      <w:bookmarkStart w:id="33" w:name="_Toc174036258"/>
      <w:r w:rsidRPr="00837BA2">
        <w:rPr>
          <w:rFonts w:ascii="Times New Roman" w:hAnsi="Times New Roman" w:cs="Times New Roman"/>
          <w:b/>
          <w:bCs/>
          <w:color w:val="auto"/>
        </w:rPr>
        <w:t>2.</w:t>
      </w:r>
      <w:r w:rsidR="00EE2994">
        <w:rPr>
          <w:rFonts w:ascii="Times New Roman" w:hAnsi="Times New Roman" w:cs="Times New Roman"/>
          <w:b/>
          <w:bCs/>
          <w:color w:val="auto"/>
        </w:rPr>
        <w:t>4</w:t>
      </w:r>
      <w:r>
        <w:rPr>
          <w:rFonts w:ascii="Times New Roman" w:hAnsi="Times New Roman" w:cs="Times New Roman"/>
          <w:b/>
          <w:bCs/>
          <w:color w:val="auto"/>
        </w:rPr>
        <w:t>.5</w:t>
      </w:r>
      <w:r w:rsidRPr="00837BA2">
        <w:rPr>
          <w:rFonts w:ascii="Times New Roman" w:hAnsi="Times New Roman" w:cs="Times New Roman"/>
          <w:b/>
          <w:bCs/>
          <w:color w:val="auto"/>
        </w:rPr>
        <w:t xml:space="preserve"> </w:t>
      </w:r>
      <w:r w:rsidR="00577620">
        <w:rPr>
          <w:rFonts w:ascii="Times New Roman" w:hAnsi="Times New Roman" w:cs="Times New Roman"/>
          <w:b/>
          <w:bCs/>
          <w:color w:val="auto"/>
          <w:lang w:val="en-US"/>
        </w:rPr>
        <w:tab/>
      </w:r>
      <w:r w:rsidRPr="00837BA2">
        <w:rPr>
          <w:rFonts w:ascii="Times New Roman" w:hAnsi="Times New Roman" w:cs="Times New Roman"/>
          <w:b/>
          <w:bCs/>
          <w:color w:val="auto"/>
        </w:rPr>
        <w:t>SCOBY (</w:t>
      </w:r>
      <w:r w:rsidRPr="006B6E6F">
        <w:rPr>
          <w:rFonts w:ascii="Times New Roman" w:hAnsi="Times New Roman" w:cs="Times New Roman"/>
          <w:b/>
          <w:bCs/>
          <w:i/>
          <w:iCs/>
          <w:color w:val="auto"/>
        </w:rPr>
        <w:t xml:space="preserve">Symbiotic Culture </w:t>
      </w:r>
      <w:r>
        <w:rPr>
          <w:rFonts w:ascii="Times New Roman" w:hAnsi="Times New Roman" w:cs="Times New Roman"/>
          <w:b/>
          <w:bCs/>
          <w:i/>
          <w:iCs/>
          <w:color w:val="auto"/>
        </w:rPr>
        <w:t>o</w:t>
      </w:r>
      <w:r w:rsidRPr="006B6E6F">
        <w:rPr>
          <w:rFonts w:ascii="Times New Roman" w:hAnsi="Times New Roman" w:cs="Times New Roman"/>
          <w:b/>
          <w:bCs/>
          <w:i/>
          <w:iCs/>
          <w:color w:val="auto"/>
        </w:rPr>
        <w:t xml:space="preserve">f Bacteria </w:t>
      </w:r>
      <w:r>
        <w:rPr>
          <w:rFonts w:ascii="Times New Roman" w:hAnsi="Times New Roman" w:cs="Times New Roman"/>
          <w:b/>
          <w:bCs/>
          <w:i/>
          <w:iCs/>
          <w:color w:val="auto"/>
        </w:rPr>
        <w:t>a</w:t>
      </w:r>
      <w:r w:rsidRPr="006B6E6F">
        <w:rPr>
          <w:rFonts w:ascii="Times New Roman" w:hAnsi="Times New Roman" w:cs="Times New Roman"/>
          <w:b/>
          <w:bCs/>
          <w:i/>
          <w:iCs/>
          <w:color w:val="auto"/>
        </w:rPr>
        <w:t>nd Yeast</w:t>
      </w:r>
      <w:r w:rsidRPr="00837BA2">
        <w:rPr>
          <w:rFonts w:ascii="Times New Roman" w:hAnsi="Times New Roman" w:cs="Times New Roman"/>
          <w:b/>
          <w:bCs/>
          <w:color w:val="auto"/>
        </w:rPr>
        <w:t>)</w:t>
      </w:r>
      <w:bookmarkEnd w:id="32"/>
      <w:bookmarkEnd w:id="33"/>
    </w:p>
    <w:p w:rsidR="00596E2D" w:rsidRPr="008C251F" w:rsidRDefault="00596E2D" w:rsidP="0032244C">
      <w:pPr>
        <w:spacing w:after="0" w:line="480" w:lineRule="auto"/>
        <w:ind w:right="-1" w:firstLine="720"/>
        <w:jc w:val="both"/>
        <w:rPr>
          <w:rFonts w:ascii="Times New Roman" w:hAnsi="Times New Roman" w:cs="Times New Roman"/>
          <w:color w:val="000000"/>
          <w:sz w:val="24"/>
          <w:szCs w:val="24"/>
        </w:rPr>
      </w:pPr>
      <w:r w:rsidRPr="008C251F">
        <w:rPr>
          <w:rFonts w:ascii="Times New Roman" w:hAnsi="Times New Roman" w:cs="Times New Roman"/>
          <w:sz w:val="24"/>
          <w:szCs w:val="24"/>
        </w:rPr>
        <w:t>Kombucha kultur yang biasa disebut sebagai SCOBY (</w:t>
      </w:r>
      <w:r w:rsidRPr="00964BAC">
        <w:rPr>
          <w:rFonts w:ascii="Times New Roman" w:hAnsi="Times New Roman" w:cs="Times New Roman"/>
          <w:i/>
          <w:iCs/>
          <w:sz w:val="24"/>
          <w:szCs w:val="24"/>
        </w:rPr>
        <w:t>symbiotic culture of bacteria and yeast</w:t>
      </w:r>
      <w:r w:rsidRPr="008C251F">
        <w:rPr>
          <w:rFonts w:ascii="Times New Roman" w:hAnsi="Times New Roman" w:cs="Times New Roman"/>
          <w:sz w:val="24"/>
          <w:szCs w:val="24"/>
        </w:rPr>
        <w:t>) merupakan bahan utama yang harus ada. ragi (</w:t>
      </w:r>
      <w:r w:rsidRPr="00964BAC">
        <w:rPr>
          <w:rFonts w:ascii="Times New Roman" w:hAnsi="Times New Roman" w:cs="Times New Roman"/>
          <w:i/>
          <w:iCs/>
          <w:sz w:val="24"/>
          <w:szCs w:val="24"/>
        </w:rPr>
        <w:t>yeast</w:t>
      </w:r>
      <w:r w:rsidRPr="008C251F">
        <w:rPr>
          <w:rFonts w:ascii="Times New Roman" w:hAnsi="Times New Roman" w:cs="Times New Roman"/>
          <w:sz w:val="24"/>
          <w:szCs w:val="24"/>
        </w:rPr>
        <w:t>) dan bakteri (</w:t>
      </w:r>
      <w:r w:rsidRPr="00964BAC">
        <w:rPr>
          <w:rFonts w:ascii="Times New Roman" w:hAnsi="Times New Roman" w:cs="Times New Roman"/>
          <w:i/>
          <w:iCs/>
          <w:sz w:val="24"/>
          <w:szCs w:val="24"/>
        </w:rPr>
        <w:t>bacteria</w:t>
      </w:r>
      <w:r w:rsidRPr="008C251F">
        <w:rPr>
          <w:rFonts w:ascii="Times New Roman" w:hAnsi="Times New Roman" w:cs="Times New Roman"/>
          <w:sz w:val="24"/>
          <w:szCs w:val="24"/>
        </w:rPr>
        <w:t xml:space="preserve">) yang tumbuh membuat sebuah simbiosis yang saling menguntungkan </w:t>
      </w:r>
      <w:r w:rsidRPr="00D6176F">
        <w:rPr>
          <w:rFonts w:ascii="Times New Roman" w:hAnsi="Times New Roman" w:cs="Times New Roman"/>
          <w:color w:val="000000"/>
          <w:sz w:val="24"/>
          <w:szCs w:val="24"/>
        </w:rPr>
        <w:t>(Puspito et al., 2015).</w:t>
      </w:r>
    </w:p>
    <w:p w:rsidR="00596E2D" w:rsidRPr="008C251F" w:rsidRDefault="00596E2D" w:rsidP="0032244C">
      <w:pPr>
        <w:spacing w:after="0" w:line="480" w:lineRule="auto"/>
        <w:ind w:right="-1" w:firstLine="720"/>
        <w:jc w:val="both"/>
        <w:rPr>
          <w:rFonts w:ascii="Times New Roman" w:hAnsi="Times New Roman" w:cs="Times New Roman"/>
          <w:sz w:val="24"/>
          <w:szCs w:val="24"/>
        </w:rPr>
      </w:pPr>
      <w:r w:rsidRPr="008C251F">
        <w:rPr>
          <w:rFonts w:ascii="Times New Roman" w:hAnsi="Times New Roman" w:cs="Times New Roman"/>
          <w:sz w:val="24"/>
          <w:szCs w:val="24"/>
        </w:rPr>
        <w:t>Bakteri pada kombucha diklasifikasikan menjadi bakteri asetat (</w:t>
      </w:r>
      <w:r w:rsidRPr="00964BAC">
        <w:rPr>
          <w:rFonts w:ascii="Times New Roman" w:hAnsi="Times New Roman" w:cs="Times New Roman"/>
          <w:i/>
          <w:iCs/>
          <w:sz w:val="24"/>
          <w:szCs w:val="24"/>
        </w:rPr>
        <w:t>acetic acid bacteria</w:t>
      </w:r>
      <w:r w:rsidRPr="008C251F">
        <w:rPr>
          <w:rFonts w:ascii="Times New Roman" w:hAnsi="Times New Roman" w:cs="Times New Roman"/>
          <w:sz w:val="24"/>
          <w:szCs w:val="24"/>
        </w:rPr>
        <w:t>) dan bakteri lactat (</w:t>
      </w:r>
      <w:r w:rsidRPr="00964BAC">
        <w:rPr>
          <w:rFonts w:ascii="Times New Roman" w:hAnsi="Times New Roman" w:cs="Times New Roman"/>
          <w:i/>
          <w:iCs/>
          <w:sz w:val="24"/>
          <w:szCs w:val="24"/>
        </w:rPr>
        <w:t>lactic acid bacteria</w:t>
      </w:r>
      <w:r w:rsidRPr="008C251F">
        <w:rPr>
          <w:rFonts w:ascii="Times New Roman" w:hAnsi="Times New Roman" w:cs="Times New Roman"/>
          <w:sz w:val="24"/>
          <w:szCs w:val="24"/>
        </w:rPr>
        <w:t>) walau keduanya menghasilkan asam. Keduanya memberikan keuntungan pada yang lain, seperti hasil samping dari pengolahan bakteri akan menjadi makanan jamur, dan sebaliknya hasil dari jamur akan menjadi makanan bagi bakteri yang hidup</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(Puspito et al. 2015).</w:t>
      </w:r>
    </w:p>
    <w:p w:rsidR="00596E2D" w:rsidRPr="008C251F" w:rsidRDefault="00596E2D" w:rsidP="0032244C">
      <w:pPr>
        <w:spacing w:after="0" w:line="480" w:lineRule="auto"/>
        <w:ind w:right="-1" w:firstLine="720"/>
        <w:jc w:val="both"/>
        <w:rPr>
          <w:rFonts w:ascii="Times New Roman" w:hAnsi="Times New Roman" w:cs="Times New Roman"/>
          <w:color w:val="000000"/>
          <w:sz w:val="24"/>
          <w:szCs w:val="24"/>
        </w:rPr>
      </w:pPr>
      <w:r w:rsidRPr="008C251F">
        <w:rPr>
          <w:rFonts w:ascii="Times New Roman" w:hAnsi="Times New Roman" w:cs="Times New Roman"/>
          <w:sz w:val="24"/>
          <w:szCs w:val="24"/>
        </w:rPr>
        <w:t>SCOBY merupakan hasil proses fermentasi dari campuran bakteri dan ragi yang hidup dalam koloni yang sama dan mempunyai bentuk seperti lapisan gel. Mikroba yang terdapat pada SCOBY akan bekerja dengan cara mengubah larutan teh yang mengandung gula menjadi berbagai asam</w:t>
      </w:r>
      <w:r>
        <w:rPr>
          <w:rFonts w:ascii="Times New Roman" w:hAnsi="Times New Roman" w:cs="Times New Roman"/>
          <w:sz w:val="24"/>
          <w:szCs w:val="24"/>
        </w:rPr>
        <w:t xml:space="preserve"> </w:t>
      </w:r>
      <w:r w:rsidRPr="008C251F">
        <w:rPr>
          <w:rFonts w:ascii="Times New Roman" w:hAnsi="Times New Roman" w:cs="Times New Roman"/>
          <w:sz w:val="24"/>
          <w:szCs w:val="24"/>
        </w:rPr>
        <w:t xml:space="preserve">asam organik, vitamin, mikro-nutrisi, dan molekul kompleks. Selama proses fermentasi, SCOBY juga akan menghasilkan asam glukoronat, asam kondroitin sulfat, asam hyaluronik, vitamin B1, B6, B12, dan beberapa enzim baik yang berperan di dalam tubuh manusia </w:t>
      </w:r>
      <w:r w:rsidRPr="00D6176F">
        <w:rPr>
          <w:rFonts w:ascii="Times New Roman" w:hAnsi="Times New Roman" w:cs="Times New Roman"/>
          <w:color w:val="000000"/>
          <w:sz w:val="24"/>
          <w:szCs w:val="24"/>
        </w:rPr>
        <w:t>(Naland, 2008)</w:t>
      </w:r>
    </w:p>
    <w:p w:rsidR="00596E2D" w:rsidRPr="006B6E6F" w:rsidRDefault="00596E2D" w:rsidP="0032244C">
      <w:pPr>
        <w:spacing w:after="0" w:line="480" w:lineRule="auto"/>
        <w:ind w:right="-1" w:firstLine="720"/>
        <w:jc w:val="both"/>
        <w:rPr>
          <w:rFonts w:ascii="Times New Roman" w:hAnsi="Times New Roman" w:cs="Times New Roman"/>
          <w:color w:val="000000"/>
          <w:sz w:val="24"/>
          <w:szCs w:val="24"/>
        </w:rPr>
      </w:pPr>
      <w:r w:rsidRPr="008C251F">
        <w:rPr>
          <w:rFonts w:ascii="Times New Roman" w:hAnsi="Times New Roman" w:cs="Times New Roman"/>
          <w:sz w:val="24"/>
          <w:szCs w:val="24"/>
        </w:rPr>
        <w:t>Proses pembentukan</w:t>
      </w:r>
      <w:r>
        <w:rPr>
          <w:rFonts w:ascii="Times New Roman" w:hAnsi="Times New Roman" w:cs="Times New Roman"/>
          <w:sz w:val="24"/>
          <w:szCs w:val="24"/>
        </w:rPr>
        <w:t xml:space="preserve"> nata</w:t>
      </w:r>
      <w:r w:rsidRPr="008C251F">
        <w:rPr>
          <w:rFonts w:ascii="Times New Roman" w:hAnsi="Times New Roman" w:cs="Times New Roman"/>
          <w:sz w:val="24"/>
          <w:szCs w:val="24"/>
        </w:rPr>
        <w:t xml:space="preserve"> SCOBY terjadi karena adanya peran khamir dan bakteri, dimana khamir berperan dalam merubah sukrosa menjadi glukosa dan fruktosa, kemudian bakteri </w:t>
      </w:r>
      <w:r w:rsidRPr="00964BAC">
        <w:rPr>
          <w:rFonts w:ascii="Times New Roman" w:hAnsi="Times New Roman" w:cs="Times New Roman"/>
          <w:i/>
          <w:iCs/>
          <w:sz w:val="24"/>
          <w:szCs w:val="24"/>
        </w:rPr>
        <w:t>Acetobacter xylinum</w:t>
      </w:r>
      <w:r w:rsidRPr="008C251F">
        <w:rPr>
          <w:rFonts w:ascii="Times New Roman" w:hAnsi="Times New Roman" w:cs="Times New Roman"/>
          <w:sz w:val="24"/>
          <w:szCs w:val="24"/>
        </w:rPr>
        <w:t xml:space="preserve"> akan merubah glukosa menjadi </w:t>
      </w:r>
      <w:r w:rsidRPr="008C251F">
        <w:rPr>
          <w:rFonts w:ascii="Times New Roman" w:hAnsi="Times New Roman" w:cs="Times New Roman"/>
          <w:sz w:val="24"/>
          <w:szCs w:val="24"/>
        </w:rPr>
        <w:lastRenderedPageBreak/>
        <w:t xml:space="preserve">selulosa yang biasanya disebut dengan nata atau pelikel yang melayang di permukaan medium larutan </w:t>
      </w:r>
      <w:r w:rsidRPr="00D6176F">
        <w:rPr>
          <w:rFonts w:ascii="Times New Roman" w:hAnsi="Times New Roman" w:cs="Times New Roman"/>
          <w:color w:val="000000"/>
          <w:sz w:val="24"/>
          <w:szCs w:val="24"/>
        </w:rPr>
        <w:t>(Rahmadani et al., 2018).</w:t>
      </w:r>
      <w:r>
        <w:rPr>
          <w:rFonts w:ascii="Times New Roman" w:hAnsi="Times New Roman" w:cs="Times New Roman"/>
          <w:color w:val="000000"/>
          <w:sz w:val="24"/>
          <w:szCs w:val="24"/>
        </w:rPr>
        <w:t xml:space="preserve"> </w:t>
      </w:r>
      <w:r w:rsidRPr="000E7EE9">
        <w:rPr>
          <w:rFonts w:ascii="Times New Roman" w:hAnsi="Times New Roman" w:cs="Times New Roman"/>
          <w:sz w:val="24"/>
          <w:szCs w:val="24"/>
        </w:rPr>
        <w:t xml:space="preserve">Selulosa akan dihasilkan pertama kali dalam medium dalam bentuk tidak berstruktur, yang nanti membentuk lapisan nata SCOBY </w:t>
      </w:r>
      <w:r w:rsidRPr="00D6176F">
        <w:rPr>
          <w:rFonts w:ascii="Times New Roman" w:hAnsi="Times New Roman" w:cs="Times New Roman"/>
          <w:color w:val="000000"/>
          <w:sz w:val="24"/>
          <w:szCs w:val="24"/>
        </w:rPr>
        <w:t>(Jamilah, 2019).</w:t>
      </w:r>
    </w:p>
    <w:p w:rsidR="00596E2D" w:rsidRDefault="00596E2D" w:rsidP="0032244C">
      <w:pPr>
        <w:spacing w:after="0" w:line="480" w:lineRule="auto"/>
        <w:ind w:right="-1" w:firstLine="720"/>
        <w:jc w:val="both"/>
        <w:rPr>
          <w:rFonts w:ascii="Times New Roman" w:hAnsi="Times New Roman" w:cs="Times New Roman"/>
          <w:color w:val="000000"/>
          <w:sz w:val="24"/>
          <w:szCs w:val="24"/>
        </w:rPr>
      </w:pPr>
      <w:r w:rsidRPr="008C251F">
        <w:rPr>
          <w:rFonts w:ascii="Times New Roman" w:hAnsi="Times New Roman" w:cs="Times New Roman"/>
          <w:sz w:val="24"/>
          <w:szCs w:val="24"/>
        </w:rPr>
        <w:t xml:space="preserve">SCOBY yang dihasilkan dari proses fermentasi sesuai dengan standar awal SCOBY membentuk SCOBY yang bulat sesuai dengan wadah yang digunakan, dimana wadah akan mempengaruhi bentuk SCOBY yang dihasilkan. Kemudian, warna kecoklatan pada SCOBY disebabkan oleh jenis teh yang digunakan beserta warna dari media SCOBY tumbuh. Warna pada SCOBY akan semakin gelap seiring lamanya waktu fermentasi yang dilakukan karena SCOBY akan semakin banyak menyerap warna dari media yang digunakan </w:t>
      </w:r>
      <w:r w:rsidRPr="00D6176F">
        <w:rPr>
          <w:rFonts w:ascii="Times New Roman" w:hAnsi="Times New Roman" w:cs="Times New Roman"/>
          <w:color w:val="000000"/>
          <w:sz w:val="24"/>
          <w:szCs w:val="24"/>
        </w:rPr>
        <w:t>(Rahmadani et al., 2018).</w:t>
      </w:r>
    </w:p>
    <w:p w:rsidR="00596E2D" w:rsidRPr="00C03B09" w:rsidRDefault="00596E2D" w:rsidP="0032244C">
      <w:pPr>
        <w:pStyle w:val="Heading3"/>
        <w:spacing w:before="0" w:line="480" w:lineRule="auto"/>
        <w:ind w:right="-1"/>
        <w:jc w:val="both"/>
        <w:rPr>
          <w:rFonts w:ascii="Times New Roman" w:hAnsi="Times New Roman" w:cs="Times New Roman"/>
          <w:b/>
          <w:bCs/>
          <w:color w:val="auto"/>
        </w:rPr>
      </w:pPr>
      <w:bookmarkStart w:id="34" w:name="_Toc152622502"/>
      <w:bookmarkStart w:id="35" w:name="_Toc174036259"/>
      <w:r w:rsidRPr="00C03B09">
        <w:rPr>
          <w:rFonts w:ascii="Times New Roman" w:hAnsi="Times New Roman" w:cs="Times New Roman"/>
          <w:b/>
          <w:bCs/>
          <w:color w:val="auto"/>
        </w:rPr>
        <w:t>2.</w:t>
      </w:r>
      <w:r w:rsidR="00EE2994">
        <w:rPr>
          <w:rFonts w:ascii="Times New Roman" w:hAnsi="Times New Roman" w:cs="Times New Roman"/>
          <w:b/>
          <w:bCs/>
          <w:color w:val="auto"/>
        </w:rPr>
        <w:t>4</w:t>
      </w:r>
      <w:r w:rsidRPr="00C03B09">
        <w:rPr>
          <w:rFonts w:ascii="Times New Roman" w:hAnsi="Times New Roman" w:cs="Times New Roman"/>
          <w:b/>
          <w:bCs/>
          <w:color w:val="auto"/>
        </w:rPr>
        <w:t>.</w:t>
      </w:r>
      <w:r>
        <w:rPr>
          <w:rFonts w:ascii="Times New Roman" w:hAnsi="Times New Roman" w:cs="Times New Roman"/>
          <w:b/>
          <w:bCs/>
          <w:color w:val="auto"/>
        </w:rPr>
        <w:t>6</w:t>
      </w:r>
      <w:r w:rsidRPr="00C03B09">
        <w:rPr>
          <w:rFonts w:ascii="Times New Roman" w:hAnsi="Times New Roman" w:cs="Times New Roman"/>
          <w:b/>
          <w:bCs/>
          <w:color w:val="auto"/>
        </w:rPr>
        <w:t xml:space="preserve"> </w:t>
      </w:r>
      <w:r w:rsidR="00577620">
        <w:rPr>
          <w:rFonts w:ascii="Times New Roman" w:hAnsi="Times New Roman" w:cs="Times New Roman"/>
          <w:b/>
          <w:bCs/>
          <w:color w:val="auto"/>
          <w:lang w:val="en-US"/>
        </w:rPr>
        <w:tab/>
      </w:r>
      <w:r w:rsidRPr="00C03B09">
        <w:rPr>
          <w:rFonts w:ascii="Times New Roman" w:hAnsi="Times New Roman" w:cs="Times New Roman"/>
          <w:b/>
          <w:bCs/>
          <w:color w:val="auto"/>
        </w:rPr>
        <w:t>Faktor</w:t>
      </w:r>
      <w:r>
        <w:rPr>
          <w:rFonts w:ascii="Times New Roman" w:hAnsi="Times New Roman" w:cs="Times New Roman"/>
          <w:b/>
          <w:bCs/>
          <w:color w:val="auto"/>
        </w:rPr>
        <w:t xml:space="preserve"> </w:t>
      </w:r>
      <w:r w:rsidRPr="00C03B09">
        <w:rPr>
          <w:rFonts w:ascii="Times New Roman" w:hAnsi="Times New Roman" w:cs="Times New Roman"/>
          <w:b/>
          <w:bCs/>
          <w:color w:val="auto"/>
        </w:rPr>
        <w:t xml:space="preserve">Faktor </w:t>
      </w:r>
      <w:r>
        <w:rPr>
          <w:rFonts w:ascii="Times New Roman" w:hAnsi="Times New Roman" w:cs="Times New Roman"/>
          <w:b/>
          <w:bCs/>
          <w:color w:val="auto"/>
        </w:rPr>
        <w:t>y</w:t>
      </w:r>
      <w:r w:rsidRPr="00C03B09">
        <w:rPr>
          <w:rFonts w:ascii="Times New Roman" w:hAnsi="Times New Roman" w:cs="Times New Roman"/>
          <w:b/>
          <w:bCs/>
          <w:color w:val="auto"/>
        </w:rPr>
        <w:t>ang Mempengaruhi Kombucha</w:t>
      </w:r>
      <w:bookmarkEnd w:id="34"/>
      <w:bookmarkEnd w:id="35"/>
      <w:r w:rsidRPr="00C03B09">
        <w:rPr>
          <w:rFonts w:ascii="Times New Roman" w:hAnsi="Times New Roman" w:cs="Times New Roman"/>
          <w:b/>
          <w:bCs/>
          <w:color w:val="auto"/>
        </w:rPr>
        <w:t xml:space="preserve"> </w:t>
      </w:r>
    </w:p>
    <w:p w:rsidR="00596E2D" w:rsidRPr="00C03B09" w:rsidRDefault="00596E2D" w:rsidP="0032244C">
      <w:pPr>
        <w:spacing w:after="0" w:line="480" w:lineRule="auto"/>
        <w:ind w:right="-1" w:firstLine="720"/>
        <w:jc w:val="both"/>
        <w:rPr>
          <w:rFonts w:ascii="Times New Roman" w:hAnsi="Times New Roman" w:cs="Times New Roman"/>
          <w:sz w:val="24"/>
          <w:szCs w:val="24"/>
        </w:rPr>
      </w:pPr>
      <w:r w:rsidRPr="00C03B09">
        <w:rPr>
          <w:rFonts w:ascii="Times New Roman" w:hAnsi="Times New Roman" w:cs="Times New Roman"/>
          <w:sz w:val="24"/>
          <w:szCs w:val="24"/>
        </w:rPr>
        <w:t>Faktor yang mempengaruhi fermentasi, yaitu pH, suhu, dan jumlah oksigen</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(Soto et al. 2018)</w:t>
      </w:r>
      <w:r w:rsidRPr="00C03B09">
        <w:rPr>
          <w:rFonts w:ascii="Times New Roman" w:hAnsi="Times New Roman" w:cs="Times New Roman"/>
          <w:sz w:val="24"/>
          <w:szCs w:val="24"/>
        </w:rPr>
        <w:t xml:space="preserve">: </w:t>
      </w:r>
    </w:p>
    <w:p w:rsidR="00596E2D" w:rsidRPr="00577620" w:rsidRDefault="00596E2D" w:rsidP="00536858">
      <w:pPr>
        <w:pStyle w:val="ListParagraph"/>
        <w:numPr>
          <w:ilvl w:val="0"/>
          <w:numId w:val="32"/>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pH </w:t>
      </w:r>
    </w:p>
    <w:p w:rsidR="00E9766F" w:rsidRPr="00864044" w:rsidRDefault="00596E2D" w:rsidP="00577620">
      <w:pPr>
        <w:spacing w:after="0" w:line="480" w:lineRule="auto"/>
        <w:ind w:right="-1" w:firstLine="360"/>
        <w:jc w:val="both"/>
        <w:rPr>
          <w:rFonts w:ascii="Times New Roman" w:hAnsi="Times New Roman" w:cs="Times New Roman"/>
          <w:sz w:val="24"/>
          <w:szCs w:val="24"/>
          <w:lang w:val="en-US"/>
        </w:rPr>
      </w:pPr>
      <w:r w:rsidRPr="00C03B09">
        <w:rPr>
          <w:rFonts w:ascii="Times New Roman" w:hAnsi="Times New Roman" w:cs="Times New Roman"/>
          <w:sz w:val="24"/>
          <w:szCs w:val="24"/>
        </w:rPr>
        <w:t xml:space="preserve">Nilai pH yang terlalu tinggi justru dapat mengganggu aktivitas biologis fermentasi mikroba karena asidogen umumnya berfungsi dari pH 4 hingga 8,5 </w:t>
      </w:r>
      <w:r w:rsidRPr="00D6176F">
        <w:rPr>
          <w:rFonts w:ascii="Times New Roman" w:hAnsi="Times New Roman" w:cs="Times New Roman"/>
          <w:color w:val="000000"/>
          <w:sz w:val="24"/>
          <w:szCs w:val="24"/>
        </w:rPr>
        <w:t>(Maspolim et al., 2015).</w:t>
      </w:r>
    </w:p>
    <w:p w:rsidR="00596E2D" w:rsidRPr="00577620" w:rsidRDefault="00596E2D" w:rsidP="00536858">
      <w:pPr>
        <w:pStyle w:val="ListParagraph"/>
        <w:numPr>
          <w:ilvl w:val="0"/>
          <w:numId w:val="32"/>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Suhu </w:t>
      </w:r>
    </w:p>
    <w:p w:rsidR="00596E2D" w:rsidRDefault="00596E2D" w:rsidP="00577620">
      <w:pPr>
        <w:spacing w:after="0" w:line="480" w:lineRule="auto"/>
        <w:ind w:right="-1" w:firstLine="360"/>
        <w:jc w:val="both"/>
        <w:rPr>
          <w:rFonts w:ascii="Times New Roman" w:hAnsi="Times New Roman" w:cs="Times New Roman"/>
          <w:color w:val="000000"/>
          <w:sz w:val="24"/>
          <w:szCs w:val="24"/>
        </w:rPr>
      </w:pPr>
      <w:r w:rsidRPr="00C03B09">
        <w:rPr>
          <w:rFonts w:ascii="Times New Roman" w:hAnsi="Times New Roman" w:cs="Times New Roman"/>
          <w:sz w:val="24"/>
          <w:szCs w:val="24"/>
        </w:rPr>
        <w:t xml:space="preserve">Suhu menjadi faktor yang mempengaruhi ferementasi karena dengan menjaga suhu optimal selama fermentasi menghasilkan pertumbuhan mikroba dan aktivitas enzim yang lebih baik. Oleh karena itu, manfaat fermentasi dapat meningkat. Secara umum, nilai suhu fermentasi kombucha berkisar antara 22°C hingga 30°C. Suhu naik diatas suhu optimun atau suhu dibawah rata-rata akan mengakibatkan </w:t>
      </w:r>
      <w:r w:rsidRPr="00C03B09">
        <w:rPr>
          <w:rFonts w:ascii="Times New Roman" w:hAnsi="Times New Roman" w:cs="Times New Roman"/>
          <w:sz w:val="24"/>
          <w:szCs w:val="24"/>
        </w:rPr>
        <w:lastRenderedPageBreak/>
        <w:t xml:space="preserve">pertumbuhan mikroorganisme akan berhenti dan sel-sel akan mati </w:t>
      </w:r>
      <w:r w:rsidRPr="00D6176F">
        <w:rPr>
          <w:rFonts w:ascii="Times New Roman" w:hAnsi="Times New Roman" w:cs="Times New Roman"/>
          <w:color w:val="000000"/>
          <w:sz w:val="24"/>
          <w:szCs w:val="24"/>
        </w:rPr>
        <w:t>(Soto et al., 2018).</w:t>
      </w:r>
    </w:p>
    <w:p w:rsidR="00596E2D" w:rsidRPr="00577620" w:rsidRDefault="00596E2D" w:rsidP="00536858">
      <w:pPr>
        <w:pStyle w:val="ListParagraph"/>
        <w:numPr>
          <w:ilvl w:val="0"/>
          <w:numId w:val="32"/>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Jumlah Oksigen </w:t>
      </w:r>
    </w:p>
    <w:p w:rsidR="00577620" w:rsidRDefault="00596E2D" w:rsidP="00577620">
      <w:pPr>
        <w:spacing w:after="0" w:line="480" w:lineRule="auto"/>
        <w:ind w:right="-1" w:firstLine="360"/>
        <w:jc w:val="both"/>
        <w:rPr>
          <w:rFonts w:ascii="Times New Roman" w:hAnsi="Times New Roman" w:cs="Times New Roman"/>
          <w:sz w:val="24"/>
          <w:szCs w:val="24"/>
          <w:lang w:val="en-US"/>
        </w:rPr>
      </w:pPr>
      <w:r w:rsidRPr="005E60F6">
        <w:rPr>
          <w:rFonts w:ascii="Times New Roman" w:hAnsi="Times New Roman" w:cs="Times New Roman"/>
          <w:sz w:val="24"/>
          <w:szCs w:val="24"/>
        </w:rPr>
        <w:t>Jumlah oksigen dapat mempengaruhi fermentasi, karena fermentasi bersifat aerobik dan membutuhkan sejumlah oksigen. Stoikiometri respirasi merupakan jumlah, maka oksidasi glukosa dapat ditulis dengan rumus sebagai berikut</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(Soto et al. 2018)</w:t>
      </w:r>
      <w:r w:rsidRPr="005E60F6">
        <w:rPr>
          <w:rFonts w:ascii="Times New Roman" w:hAnsi="Times New Roman" w:cs="Times New Roman"/>
          <w:sz w:val="24"/>
          <w:szCs w:val="24"/>
        </w:rPr>
        <w:t xml:space="preserve">: </w:t>
      </w:r>
    </w:p>
    <w:p w:rsidR="00577620" w:rsidRDefault="00596E2D" w:rsidP="00577620">
      <w:pPr>
        <w:spacing w:after="0" w:line="480" w:lineRule="auto"/>
        <w:ind w:right="-1"/>
        <w:jc w:val="center"/>
        <w:rPr>
          <w:rFonts w:ascii="Times New Roman" w:hAnsi="Times New Roman" w:cs="Times New Roman"/>
          <w:sz w:val="24"/>
          <w:szCs w:val="24"/>
          <w:lang w:val="en-US"/>
        </w:rPr>
      </w:pPr>
      <w:r w:rsidRPr="005E60F6">
        <w:rPr>
          <w:rFonts w:ascii="Times New Roman" w:hAnsi="Times New Roman" w:cs="Times New Roman"/>
          <w:sz w:val="24"/>
          <w:szCs w:val="24"/>
        </w:rPr>
        <w:t>C</w:t>
      </w:r>
      <w:r w:rsidRPr="004B2C97">
        <w:rPr>
          <w:rFonts w:ascii="Times New Roman" w:hAnsi="Times New Roman" w:cs="Times New Roman"/>
          <w:sz w:val="24"/>
          <w:szCs w:val="24"/>
          <w:vertAlign w:val="subscript"/>
        </w:rPr>
        <w:t>6</w:t>
      </w:r>
      <w:r w:rsidRPr="005E60F6">
        <w:rPr>
          <w:rFonts w:ascii="Times New Roman" w:hAnsi="Times New Roman" w:cs="Times New Roman"/>
          <w:sz w:val="24"/>
          <w:szCs w:val="24"/>
        </w:rPr>
        <w:t>H</w:t>
      </w:r>
      <w:r w:rsidRPr="004B2C97">
        <w:rPr>
          <w:rFonts w:ascii="Times New Roman" w:hAnsi="Times New Roman" w:cs="Times New Roman"/>
          <w:sz w:val="24"/>
          <w:szCs w:val="24"/>
          <w:vertAlign w:val="subscript"/>
        </w:rPr>
        <w:t>12</w:t>
      </w:r>
      <w:r w:rsidRPr="005E60F6">
        <w:rPr>
          <w:rFonts w:ascii="Times New Roman" w:hAnsi="Times New Roman" w:cs="Times New Roman"/>
          <w:sz w:val="24"/>
          <w:szCs w:val="24"/>
        </w:rPr>
        <w:t>O</w:t>
      </w:r>
      <w:r w:rsidRPr="004B2C97">
        <w:rPr>
          <w:rFonts w:ascii="Times New Roman" w:hAnsi="Times New Roman" w:cs="Times New Roman"/>
          <w:sz w:val="24"/>
          <w:szCs w:val="24"/>
          <w:vertAlign w:val="subscript"/>
        </w:rPr>
        <w:t xml:space="preserve">6 </w:t>
      </w:r>
      <w:r w:rsidRPr="005E60F6">
        <w:rPr>
          <w:rFonts w:ascii="Times New Roman" w:hAnsi="Times New Roman" w:cs="Times New Roman"/>
          <w:sz w:val="24"/>
          <w:szCs w:val="24"/>
        </w:rPr>
        <w:t>+ 6O</w:t>
      </w:r>
      <w:r w:rsidRPr="004B2C97">
        <w:rPr>
          <w:rFonts w:ascii="Times New Roman" w:hAnsi="Times New Roman" w:cs="Times New Roman"/>
          <w:sz w:val="24"/>
          <w:szCs w:val="24"/>
          <w:vertAlign w:val="subscript"/>
        </w:rPr>
        <w:t>2</w:t>
      </w:r>
      <w:r w:rsidRPr="005E60F6">
        <w:rPr>
          <w:rFonts w:ascii="Times New Roman" w:hAnsi="Times New Roman" w:cs="Times New Roman"/>
          <w:sz w:val="24"/>
          <w:szCs w:val="24"/>
        </w:rPr>
        <w:t xml:space="preserve"> = 6H</w:t>
      </w:r>
      <w:r w:rsidRPr="004B2C97">
        <w:rPr>
          <w:rFonts w:ascii="Times New Roman" w:hAnsi="Times New Roman" w:cs="Times New Roman"/>
          <w:sz w:val="24"/>
          <w:szCs w:val="24"/>
          <w:vertAlign w:val="subscript"/>
        </w:rPr>
        <w:t>2</w:t>
      </w:r>
      <w:r w:rsidRPr="005E60F6">
        <w:rPr>
          <w:rFonts w:ascii="Times New Roman" w:hAnsi="Times New Roman" w:cs="Times New Roman"/>
          <w:sz w:val="24"/>
          <w:szCs w:val="24"/>
        </w:rPr>
        <w:t>O + 6CO</w:t>
      </w:r>
      <w:r w:rsidRPr="004B2C97">
        <w:rPr>
          <w:rFonts w:ascii="Times New Roman" w:hAnsi="Times New Roman" w:cs="Times New Roman"/>
          <w:sz w:val="24"/>
          <w:szCs w:val="24"/>
          <w:vertAlign w:val="subscript"/>
        </w:rPr>
        <w:t>2</w:t>
      </w:r>
    </w:p>
    <w:p w:rsidR="00596E2D" w:rsidRPr="005E60F6" w:rsidRDefault="00596E2D" w:rsidP="00577620">
      <w:pPr>
        <w:spacing w:after="0" w:line="480" w:lineRule="auto"/>
        <w:ind w:right="-1" w:firstLine="360"/>
        <w:jc w:val="both"/>
        <w:rPr>
          <w:rFonts w:ascii="Times New Roman" w:hAnsi="Times New Roman" w:cs="Times New Roman"/>
          <w:sz w:val="24"/>
          <w:szCs w:val="24"/>
        </w:rPr>
      </w:pPr>
      <w:r w:rsidRPr="005E60F6">
        <w:rPr>
          <w:rFonts w:ascii="Times New Roman" w:hAnsi="Times New Roman" w:cs="Times New Roman"/>
          <w:sz w:val="24"/>
          <w:szCs w:val="24"/>
        </w:rPr>
        <w:t xml:space="preserve">Jumlah 192 g oksigen diperlukan untuk oksidasi lengkap 180 g glukosa. Namun, kedua komponen tersebut harus berada dalam larutan sebelum tersedia dalam mikroorganisme. Jumlah oksigen larut kira-kira 6000 kali lebih sedikit didalam air dibandingkan glukosa, sehingga menyediakan kultur mikroba tidak dapat disesuaikan dengan jumlah oksigen untuk menyelesaikan oksidasi glukosa atau sumber karbon lainnya sebagai tambahan </w:t>
      </w:r>
      <w:r w:rsidRPr="00D6176F">
        <w:rPr>
          <w:rFonts w:ascii="Times New Roman" w:hAnsi="Times New Roman" w:cs="Times New Roman"/>
          <w:color w:val="000000"/>
          <w:sz w:val="24"/>
          <w:szCs w:val="24"/>
        </w:rPr>
        <w:t>(Soto et al. 2018)</w:t>
      </w:r>
      <w:r w:rsidRPr="005E60F6">
        <w:rPr>
          <w:rFonts w:ascii="Times New Roman" w:hAnsi="Times New Roman" w:cs="Times New Roman"/>
          <w:sz w:val="24"/>
          <w:szCs w:val="24"/>
        </w:rPr>
        <w:t>.</w:t>
      </w:r>
    </w:p>
    <w:p w:rsidR="00577620" w:rsidRPr="00577620" w:rsidRDefault="00596E2D" w:rsidP="00536858">
      <w:pPr>
        <w:pStyle w:val="ListParagraph"/>
        <w:numPr>
          <w:ilvl w:val="0"/>
          <w:numId w:val="32"/>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Waktu Fermentasi </w:t>
      </w:r>
    </w:p>
    <w:p w:rsidR="00596E2D" w:rsidRPr="00577620" w:rsidRDefault="00596E2D" w:rsidP="00577620">
      <w:pPr>
        <w:spacing w:after="0" w:line="480" w:lineRule="auto"/>
        <w:ind w:right="-1" w:firstLine="360"/>
        <w:jc w:val="both"/>
        <w:rPr>
          <w:rFonts w:ascii="Times New Roman" w:hAnsi="Times New Roman" w:cs="Times New Roman"/>
          <w:sz w:val="24"/>
          <w:szCs w:val="24"/>
        </w:rPr>
      </w:pPr>
      <w:r w:rsidRPr="00577620">
        <w:rPr>
          <w:rFonts w:ascii="Times New Roman" w:hAnsi="Times New Roman" w:cs="Times New Roman"/>
          <w:sz w:val="24"/>
          <w:szCs w:val="24"/>
        </w:rPr>
        <w:t xml:space="preserve">Fermentasi teh Kombucha biasanya berkisar antara 7 hingga 10 hari dan aktivitas biologis dapat meningkat selama proses tersebut. Meskipun sebagian besar aktivitas antioksidan yang diperoleh telah meningkat seiring dengan waktu inkubasi. Pemilihan durasi periode fermentasi juga bergantung pada karakteristik berupa rasa dan warna. Fermentasi kombucha yang baik dikonsumsi tidak lebih dari 10 hari. Fermentasi yang berkepanjangan tidak disarankan karena penumpukan asam organik, yang dapat mencapai tingkat kerusakan sehingga kurang baik untuk konsumsi </w:t>
      </w:r>
      <w:r w:rsidRPr="00577620">
        <w:rPr>
          <w:rFonts w:ascii="Times New Roman" w:hAnsi="Times New Roman" w:cs="Times New Roman"/>
          <w:color w:val="000000"/>
          <w:sz w:val="24"/>
          <w:szCs w:val="24"/>
        </w:rPr>
        <w:t>(Soto et al., 2018).</w:t>
      </w:r>
    </w:p>
    <w:p w:rsidR="00E221E7" w:rsidRPr="00C462F9" w:rsidRDefault="002655AE" w:rsidP="0032244C">
      <w:pPr>
        <w:pStyle w:val="Heading2"/>
        <w:spacing w:before="0" w:line="480" w:lineRule="auto"/>
        <w:ind w:right="-1"/>
        <w:rPr>
          <w:rFonts w:ascii="Times New Roman" w:hAnsi="Times New Roman" w:cs="Times New Roman"/>
          <w:b/>
          <w:bCs/>
          <w:color w:val="auto"/>
          <w:sz w:val="24"/>
          <w:szCs w:val="24"/>
        </w:rPr>
      </w:pPr>
      <w:bookmarkStart w:id="36" w:name="_Toc174036260"/>
      <w:r w:rsidRPr="00C462F9">
        <w:rPr>
          <w:rFonts w:ascii="Times New Roman" w:hAnsi="Times New Roman" w:cs="Times New Roman"/>
          <w:b/>
          <w:bCs/>
          <w:color w:val="auto"/>
          <w:sz w:val="24"/>
          <w:szCs w:val="24"/>
        </w:rPr>
        <w:t xml:space="preserve">2.5 </w:t>
      </w:r>
      <w:r w:rsidR="00E221E7" w:rsidRPr="00C462F9">
        <w:rPr>
          <w:rFonts w:ascii="Times New Roman" w:hAnsi="Times New Roman" w:cs="Times New Roman"/>
          <w:b/>
          <w:bCs/>
          <w:color w:val="auto"/>
          <w:sz w:val="24"/>
          <w:szCs w:val="24"/>
        </w:rPr>
        <w:t>Oksidan dan Radikal Bebas</w:t>
      </w:r>
      <w:bookmarkEnd w:id="36"/>
    </w:p>
    <w:p w:rsidR="00577620" w:rsidRDefault="00061DD6" w:rsidP="00577620">
      <w:pPr>
        <w:spacing w:after="0" w:line="480" w:lineRule="auto"/>
        <w:ind w:right="-1" w:firstLine="720"/>
        <w:jc w:val="both"/>
        <w:rPr>
          <w:rFonts w:ascii="Times New Roman" w:hAnsi="Times New Roman" w:cs="Times New Roman"/>
          <w:sz w:val="24"/>
          <w:szCs w:val="24"/>
          <w:lang w:val="en-US"/>
        </w:rPr>
      </w:pPr>
      <w:r>
        <w:rPr>
          <w:rFonts w:ascii="Times New Roman" w:hAnsi="Times New Roman" w:cs="Times New Roman"/>
          <w:sz w:val="24"/>
          <w:szCs w:val="24"/>
        </w:rPr>
        <w:t>Radikal bebas merupakan molekul yang mengandung lebih dari satu elekrton tidak b</w:t>
      </w:r>
      <w:r w:rsidR="0040553A">
        <w:rPr>
          <w:rFonts w:ascii="Times New Roman" w:hAnsi="Times New Roman" w:cs="Times New Roman"/>
          <w:sz w:val="24"/>
          <w:szCs w:val="24"/>
        </w:rPr>
        <w:t>erpasangan yang menyebabkan mol</w:t>
      </w:r>
      <w:r w:rsidR="0040553A">
        <w:rPr>
          <w:rFonts w:ascii="Times New Roman" w:hAnsi="Times New Roman" w:cs="Times New Roman"/>
          <w:sz w:val="24"/>
          <w:szCs w:val="24"/>
          <w:lang w:val="en-US"/>
        </w:rPr>
        <w:t>e</w:t>
      </w:r>
      <w:r>
        <w:rPr>
          <w:rFonts w:ascii="Times New Roman" w:hAnsi="Times New Roman" w:cs="Times New Roman"/>
          <w:sz w:val="24"/>
          <w:szCs w:val="24"/>
        </w:rPr>
        <w:t>kul tidak stabil dan sangat reaktif. Radikal bebas diperoleh dari oksidan dan nitrogen (Jamila, 2019).</w:t>
      </w:r>
    </w:p>
    <w:p w:rsidR="00577620" w:rsidRDefault="00061DD6" w:rsidP="00577620">
      <w:pPr>
        <w:spacing w:after="0" w:line="480" w:lineRule="auto"/>
        <w:ind w:right="-1" w:firstLine="720"/>
        <w:jc w:val="both"/>
        <w:rPr>
          <w:rFonts w:ascii="Times New Roman" w:hAnsi="Times New Roman" w:cs="Times New Roman"/>
          <w:sz w:val="24"/>
          <w:szCs w:val="24"/>
          <w:lang w:val="en-US"/>
        </w:rPr>
      </w:pPr>
      <w:r>
        <w:rPr>
          <w:rFonts w:ascii="Times New Roman" w:hAnsi="Times New Roman" w:cs="Times New Roman"/>
          <w:sz w:val="24"/>
          <w:szCs w:val="24"/>
        </w:rPr>
        <w:t>Radikal bebas di dalam tubuh merupakan hasil samping dari proses oksidasi dan pembakaran sel yang berlangsung pada waktu bernafas, metabolisme sel, olahraga yang berlebihan, peradangan, dan terpapar polusi (asap kendaraan, asap rokok, makanan</w:t>
      </w:r>
      <w:r w:rsidR="00F91410">
        <w:rPr>
          <w:rFonts w:ascii="Times New Roman" w:hAnsi="Times New Roman" w:cs="Times New Roman"/>
          <w:sz w:val="24"/>
          <w:szCs w:val="24"/>
        </w:rPr>
        <w:t>, logam berat, dan radiasi matahari). Radikal bebas akan bereaksi dengan molukel sel disekitarnya untuk memperoleh pasangan elektron sehingga menjadi lebih stabil. Tetapi molekul sel tubuh yang diambil elektronnya akan berubah menjadi radikal bebas. Reaksi ini akan berlangsung terus menerus dalam tubuh dan bila tidak dihentikan akan menimbulkan stres oksidatif yang menyebabkan suatu peradangan, kerusakan DNA atau sel dan berbagai penyakit seperti kanker, jantung, ketarak, penuaan dini, serta penyakit degeneratif lainnya (Parwata, 2016).</w:t>
      </w:r>
    </w:p>
    <w:p w:rsidR="00577620" w:rsidRDefault="00F91410" w:rsidP="00577620">
      <w:pPr>
        <w:spacing w:after="0" w:line="480" w:lineRule="auto"/>
        <w:ind w:right="-1"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Radikal </w:t>
      </w:r>
      <w:r w:rsidR="004506A7">
        <w:rPr>
          <w:rFonts w:ascii="Times New Roman" w:hAnsi="Times New Roman" w:cs="Times New Roman"/>
          <w:sz w:val="24"/>
          <w:szCs w:val="24"/>
        </w:rPr>
        <w:t xml:space="preserve">bebas sangat reaktif karena dapat membentuk senyawa baru. Senyawa radikal bebas baru bila bereaksi dengan melekul lain akan membentuk senyawa radikal baru lagi, demikian seterusnya sehingga semua reaksi-reaksi tadi disebut dengan reaksi berantai </w:t>
      </w:r>
      <w:r w:rsidR="004506A7" w:rsidRPr="004506A7">
        <w:rPr>
          <w:rFonts w:ascii="Times New Roman" w:hAnsi="Times New Roman" w:cs="Times New Roman"/>
          <w:i/>
          <w:sz w:val="24"/>
          <w:szCs w:val="24"/>
        </w:rPr>
        <w:t>(Chain reaction).</w:t>
      </w:r>
      <w:r w:rsidR="004506A7">
        <w:rPr>
          <w:rFonts w:ascii="Times New Roman" w:hAnsi="Times New Roman" w:cs="Times New Roman"/>
          <w:i/>
          <w:sz w:val="24"/>
          <w:szCs w:val="24"/>
        </w:rPr>
        <w:t xml:space="preserve"> </w:t>
      </w:r>
      <w:r w:rsidR="004506A7">
        <w:rPr>
          <w:rFonts w:ascii="Times New Roman" w:hAnsi="Times New Roman" w:cs="Times New Roman"/>
          <w:sz w:val="24"/>
          <w:szCs w:val="24"/>
        </w:rPr>
        <w:t>Reaksi akan berjalan terus menerus hingga adanya senyawa peredam yang bersifat antioksidan. Salah satu kerusakan yang diakibatkan oleh radikal bebas yaitu kerusakan membran sel yang berakibat kematian sel dan jaringan (Jamila, 2019).</w:t>
      </w:r>
    </w:p>
    <w:p w:rsidR="004506A7" w:rsidRDefault="008F4510"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Sumber radikal bebas bisa berasal dari dalam tubuh (internal) dan dari luar tubuh (eksternal) (Jamila, 2019).</w:t>
      </w:r>
    </w:p>
    <w:p w:rsidR="008F4510" w:rsidRPr="00577620" w:rsidRDefault="008F4510" w:rsidP="00536858">
      <w:pPr>
        <w:pStyle w:val="ListParagraph"/>
        <w:numPr>
          <w:ilvl w:val="0"/>
          <w:numId w:val="33"/>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Sumber internal</w:t>
      </w:r>
    </w:p>
    <w:p w:rsidR="008F4510" w:rsidRPr="00577620" w:rsidRDefault="008F4510" w:rsidP="00577620">
      <w:pPr>
        <w:spacing w:after="0" w:line="480" w:lineRule="auto"/>
        <w:ind w:right="-1" w:firstLine="360"/>
        <w:jc w:val="both"/>
        <w:rPr>
          <w:rFonts w:ascii="Times New Roman" w:hAnsi="Times New Roman" w:cs="Times New Roman"/>
          <w:sz w:val="24"/>
          <w:szCs w:val="24"/>
        </w:rPr>
      </w:pPr>
      <w:r w:rsidRPr="00577620">
        <w:rPr>
          <w:rFonts w:ascii="Times New Roman" w:hAnsi="Times New Roman" w:cs="Times New Roman"/>
          <w:sz w:val="24"/>
          <w:szCs w:val="24"/>
        </w:rPr>
        <w:t>Sumber internal merupakan respon normal dari rantai peristiwa biokimia dalam tubuh yang terbentuk sebagai sisa proses metabolisme (proses pembakaran) protein, karbohidrat, dan lemak.</w:t>
      </w:r>
    </w:p>
    <w:p w:rsidR="008F4510" w:rsidRPr="00577620" w:rsidRDefault="008F4510" w:rsidP="00536858">
      <w:pPr>
        <w:pStyle w:val="ListParagraph"/>
        <w:numPr>
          <w:ilvl w:val="0"/>
          <w:numId w:val="33"/>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 xml:space="preserve">Sumber eksternal </w:t>
      </w:r>
    </w:p>
    <w:p w:rsidR="008F4510" w:rsidRPr="00577620" w:rsidRDefault="008F4510" w:rsidP="00577620">
      <w:pPr>
        <w:spacing w:after="0" w:line="480" w:lineRule="auto"/>
        <w:ind w:right="-1" w:firstLine="360"/>
        <w:jc w:val="both"/>
        <w:rPr>
          <w:rFonts w:ascii="Times New Roman" w:hAnsi="Times New Roman" w:cs="Times New Roman"/>
          <w:sz w:val="24"/>
          <w:szCs w:val="24"/>
        </w:rPr>
      </w:pPr>
      <w:r w:rsidRPr="00577620">
        <w:rPr>
          <w:rFonts w:ascii="Times New Roman" w:hAnsi="Times New Roman" w:cs="Times New Roman"/>
          <w:sz w:val="24"/>
          <w:szCs w:val="24"/>
        </w:rPr>
        <w:t>Sumber eksternal berasal dari faktor luar tubuh seperti pencemaran lingkungan, asap kendaraan, bahan makanan tambahan, cara pengolahan makanan, rokok polutan, radiasi ozon, sinar X, kemoterapi dan pestisida.</w:t>
      </w:r>
    </w:p>
    <w:p w:rsidR="008F4510" w:rsidRPr="00C462F9" w:rsidRDefault="002655AE" w:rsidP="0032244C">
      <w:pPr>
        <w:pStyle w:val="Heading2"/>
        <w:spacing w:before="0" w:line="480" w:lineRule="auto"/>
        <w:ind w:right="-1"/>
        <w:rPr>
          <w:rFonts w:ascii="Times New Roman" w:hAnsi="Times New Roman" w:cs="Times New Roman"/>
          <w:b/>
          <w:bCs/>
          <w:color w:val="auto"/>
          <w:sz w:val="24"/>
          <w:szCs w:val="24"/>
        </w:rPr>
      </w:pPr>
      <w:bookmarkStart w:id="37" w:name="_Toc174036261"/>
      <w:r w:rsidRPr="00C462F9">
        <w:rPr>
          <w:rFonts w:ascii="Times New Roman" w:hAnsi="Times New Roman" w:cs="Times New Roman"/>
          <w:b/>
          <w:bCs/>
          <w:color w:val="auto"/>
          <w:sz w:val="24"/>
          <w:szCs w:val="24"/>
        </w:rPr>
        <w:t xml:space="preserve">2.6 </w:t>
      </w:r>
      <w:r w:rsidR="008F4510" w:rsidRPr="00C462F9">
        <w:rPr>
          <w:rFonts w:ascii="Times New Roman" w:hAnsi="Times New Roman" w:cs="Times New Roman"/>
          <w:b/>
          <w:bCs/>
          <w:color w:val="auto"/>
          <w:sz w:val="24"/>
          <w:szCs w:val="24"/>
        </w:rPr>
        <w:t>Antioksidan</w:t>
      </w:r>
      <w:bookmarkEnd w:id="37"/>
    </w:p>
    <w:p w:rsidR="008F4510" w:rsidRDefault="008F4510" w:rsidP="0032244C">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Antioksidan m</w:t>
      </w:r>
      <w:r w:rsidR="00556865">
        <w:rPr>
          <w:rFonts w:ascii="Times New Roman" w:hAnsi="Times New Roman" w:cs="Times New Roman"/>
          <w:sz w:val="24"/>
          <w:szCs w:val="24"/>
        </w:rPr>
        <w:t>erupakan senyawa yang dapat menam</w:t>
      </w:r>
      <w:r>
        <w:rPr>
          <w:rFonts w:ascii="Times New Roman" w:hAnsi="Times New Roman" w:cs="Times New Roman"/>
          <w:sz w:val="24"/>
          <w:szCs w:val="24"/>
        </w:rPr>
        <w:t>gkal radikal bebas dengan cara memberikan satu elektronya kepada senyawa radikal bebas, sehingga aktivitas</w:t>
      </w:r>
      <w:r w:rsidR="004D3324">
        <w:rPr>
          <w:rFonts w:ascii="Times New Roman" w:hAnsi="Times New Roman" w:cs="Times New Roman"/>
          <w:sz w:val="24"/>
          <w:szCs w:val="24"/>
        </w:rPr>
        <w:t xml:space="preserve"> radikal bebas dapat dihambat. Antioksidan berfungsi untuk mencegah terjadinya stress oksidatif. Pada bidang kesehatan dan kecantikan, antioksidan juga berfungsi untuk mencegah terjadinya penyakit degeneratif seperti kanker, tumor, penyempitan pembuluh darah, penuaan dini, dan lain-lain (Nazilah, 2019).</w:t>
      </w:r>
    </w:p>
    <w:p w:rsidR="004D3324" w:rsidRDefault="004D3324" w:rsidP="0032244C">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Secara kimia antioksidan adalah senyawa pemberi elektron (elektron donor). Secara biologis, pengertian antioksidan adalah senyawa yang dapat menangkal radikal atau meredam dampak negatif oksidan. Antioksidan adalah suatu senyawa atau komponen kimia yang dalam kadar atau jumlah tertentu mampu menghambat atau </w:t>
      </w:r>
      <w:r w:rsidR="002F7113">
        <w:rPr>
          <w:rFonts w:ascii="Times New Roman" w:hAnsi="Times New Roman" w:cs="Times New Roman"/>
          <w:sz w:val="24"/>
          <w:szCs w:val="24"/>
        </w:rPr>
        <w:t>memperlambat kerusakan akibat oksidasi. Antioksidan merupakan senyawa pemberi elektron atau reduktan. Senyawa ini memiliki berat molekul kecil, tetapi mampu menginaktivasi berkembangnya reaksi oksidasi, dengan cara mencegah terbentuk radikal, dengan mengikat radikal bebas dan molekul yang sangat reaktif, sehingga kerusakan sel dapat dihambat (Nafisah, 2019).</w:t>
      </w:r>
    </w:p>
    <w:p w:rsidR="002F7113" w:rsidRDefault="002F7113" w:rsidP="0032244C">
      <w:p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Berdasarkan mekanisme kerjanya antioksidan digolongkan menjadi tiga yaitu antioksidan primer, antioksidan sekunder, dan antioksidan tersier (Nazilah, 2019).</w:t>
      </w:r>
    </w:p>
    <w:p w:rsidR="002F7113" w:rsidRPr="00577620" w:rsidRDefault="002F7113" w:rsidP="00536858">
      <w:pPr>
        <w:pStyle w:val="ListParagraph"/>
        <w:numPr>
          <w:ilvl w:val="0"/>
          <w:numId w:val="34"/>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primer berfungsi untuk mencegah terbentuknya radikal bebas baru dengan merubah radikal bebas yang ada menjadi molekul yang stabil.</w:t>
      </w:r>
    </w:p>
    <w:p w:rsidR="002F7113" w:rsidRPr="00577620" w:rsidRDefault="002F7113" w:rsidP="00536858">
      <w:pPr>
        <w:pStyle w:val="ListParagraph"/>
        <w:numPr>
          <w:ilvl w:val="0"/>
          <w:numId w:val="34"/>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sekunder berfungsi sebagai senyawa penangkap radikal bebas serta mencegah terjadinya reaksi berantai sehingga tidak terjadi kerusakan yang lebih beasar.</w:t>
      </w:r>
    </w:p>
    <w:p w:rsidR="00C63FD2" w:rsidRPr="00577620" w:rsidRDefault="002F7113" w:rsidP="00536858">
      <w:pPr>
        <w:pStyle w:val="ListParagraph"/>
        <w:numPr>
          <w:ilvl w:val="0"/>
          <w:numId w:val="34"/>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tersier merupakan senyawa yang dapat memperbaiki sel-sel dan jaringan yang rusak karena adanya serangan radikal be</w:t>
      </w:r>
      <w:r w:rsidR="00C63FD2" w:rsidRPr="00577620">
        <w:rPr>
          <w:rFonts w:ascii="Times New Roman" w:hAnsi="Times New Roman" w:cs="Times New Roman"/>
          <w:sz w:val="24"/>
          <w:szCs w:val="24"/>
        </w:rPr>
        <w:t>bas.</w:t>
      </w:r>
    </w:p>
    <w:p w:rsidR="000831A2" w:rsidRDefault="000831A2"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sumbernya antioksidan yang dapat dimanfaatkan oleh manusia dikelompokkan menjadi tiga yaitu :</w:t>
      </w:r>
    </w:p>
    <w:p w:rsidR="000831A2" w:rsidRPr="00577620" w:rsidRDefault="000831A2" w:rsidP="00536858">
      <w:pPr>
        <w:pStyle w:val="ListParagraph"/>
        <w:numPr>
          <w:ilvl w:val="0"/>
          <w:numId w:val="35"/>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yang sudah diproduksi di dalam tubuh manusia yang dikenal dengan antioksidan endogen atau enzim antioksidan (enzim Superoksida Dismutase (SOD), Gluatation Peroksidase (GPx), dan katakase (CAT).</w:t>
      </w:r>
    </w:p>
    <w:p w:rsidR="004A4C4E" w:rsidRPr="00577620" w:rsidRDefault="000831A2" w:rsidP="00536858">
      <w:pPr>
        <w:pStyle w:val="ListParagraph"/>
        <w:numPr>
          <w:ilvl w:val="0"/>
          <w:numId w:val="35"/>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sintesis yang banyak digunakan pada produk pangan seperti Butil Hidroksi Anisol (BHA), Butil Hidroksi Toluen (BHT), Propil Galat (PG) dan Tert-Butil Hidroksi Quinon</w:t>
      </w:r>
      <w:r w:rsidR="004A4C4E" w:rsidRPr="00577620">
        <w:rPr>
          <w:rFonts w:ascii="Times New Roman" w:hAnsi="Times New Roman" w:cs="Times New Roman"/>
          <w:sz w:val="24"/>
          <w:szCs w:val="24"/>
        </w:rPr>
        <w:t xml:space="preserve"> (TBHQ).</w:t>
      </w:r>
    </w:p>
    <w:p w:rsidR="004A4C4E" w:rsidRPr="00577620" w:rsidRDefault="004A4C4E" w:rsidP="00536858">
      <w:pPr>
        <w:pStyle w:val="ListParagraph"/>
        <w:numPr>
          <w:ilvl w:val="0"/>
          <w:numId w:val="35"/>
        </w:numPr>
        <w:spacing w:after="0" w:line="480" w:lineRule="auto"/>
        <w:ind w:right="-1"/>
        <w:jc w:val="both"/>
        <w:rPr>
          <w:rFonts w:ascii="Times New Roman" w:hAnsi="Times New Roman" w:cs="Times New Roman"/>
          <w:sz w:val="24"/>
          <w:szCs w:val="24"/>
        </w:rPr>
      </w:pPr>
      <w:r w:rsidRPr="00577620">
        <w:rPr>
          <w:rFonts w:ascii="Times New Roman" w:hAnsi="Times New Roman" w:cs="Times New Roman"/>
          <w:sz w:val="24"/>
          <w:szCs w:val="24"/>
        </w:rPr>
        <w:t>Antioksidan alami yang diperoleh dari bagian-bagian tanaman seperti kayu, kulit kayu, daun, buah, bunga, biji dan serbuk sari seperti vitamin A, vitamin C, vitamin E dan senyawa fenolik (flavanoid).</w:t>
      </w:r>
    </w:p>
    <w:p w:rsidR="00577620" w:rsidRDefault="004A4C4E" w:rsidP="00577620">
      <w:pPr>
        <w:spacing w:after="0" w:line="480" w:lineRule="auto"/>
        <w:ind w:right="-1"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kelarutannya, antioksidan dibagi menjadi dua yaitu larut dalam air (hidrofilik) dan larut dalam lipid/lemak (hidrofobik). Antioksidan larut dalam air dapat bereaksi dengan radikal bebas yang di dalam sitoplasma dan plasma darah. </w:t>
      </w:r>
      <w:r w:rsidR="00681355">
        <w:rPr>
          <w:rFonts w:ascii="Times New Roman" w:hAnsi="Times New Roman" w:cs="Times New Roman"/>
          <w:sz w:val="24"/>
          <w:szCs w:val="24"/>
        </w:rPr>
        <w:t>Sedangkan antioksidan larut lemak menjaga membran sel dari peroksidase lipid yang disintesis dalam tubuh (Nazilah, 2019).</w:t>
      </w:r>
    </w:p>
    <w:p w:rsidR="000831A2" w:rsidRDefault="00681355"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Kemampuan antioksidan diukur dengan nilai hambatan radikal bebas dengan adanya senyawa aktif yang dikandungnya. Nilai </w:t>
      </w:r>
      <w:r w:rsidR="005B3927">
        <w:rPr>
          <w:rFonts w:ascii="Times New Roman" w:hAnsi="Times New Roman" w:cs="Times New Roman"/>
          <w:sz w:val="24"/>
          <w:szCs w:val="24"/>
        </w:rPr>
        <w:t>IC</w:t>
      </w:r>
      <w:r w:rsidR="005B3927" w:rsidRPr="005B3927">
        <w:rPr>
          <w:rFonts w:ascii="Times New Roman" w:hAnsi="Times New Roman" w:cs="Times New Roman"/>
          <w:sz w:val="24"/>
          <w:szCs w:val="24"/>
          <w:vertAlign w:val="subscript"/>
        </w:rPr>
        <w:t>50</w:t>
      </w:r>
      <w:r w:rsidR="000831A2" w:rsidRPr="005B3927">
        <w:rPr>
          <w:rFonts w:ascii="Times New Roman" w:hAnsi="Times New Roman" w:cs="Times New Roman"/>
          <w:sz w:val="24"/>
          <w:szCs w:val="24"/>
          <w:vertAlign w:val="subscript"/>
        </w:rPr>
        <w:t xml:space="preserve"> </w:t>
      </w:r>
      <w:r w:rsidR="005B3927">
        <w:rPr>
          <w:rFonts w:ascii="Times New Roman" w:hAnsi="Times New Roman" w:cs="Times New Roman"/>
          <w:sz w:val="24"/>
          <w:szCs w:val="24"/>
          <w:vertAlign w:val="subscript"/>
        </w:rPr>
        <w:t xml:space="preserve"> </w:t>
      </w:r>
      <w:r w:rsidR="005B3927">
        <w:rPr>
          <w:rFonts w:ascii="Times New Roman" w:hAnsi="Times New Roman" w:cs="Times New Roman"/>
          <w:sz w:val="24"/>
          <w:szCs w:val="24"/>
        </w:rPr>
        <w:t>(Inhibition Consentration) adalah nilai yang menunjukkan kemampuan antioksidan untuk menghambat aktivitas radikal bebas sebanyak 50%.</w:t>
      </w:r>
    </w:p>
    <w:p w:rsidR="005B3927" w:rsidRDefault="00577620" w:rsidP="0032244C">
      <w:pPr>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Tabel 2.3 </w:t>
      </w:r>
      <w:r w:rsidR="00D05A2B" w:rsidRPr="00916096">
        <w:rPr>
          <w:rFonts w:ascii="Times New Roman" w:hAnsi="Times New Roman" w:cs="Times New Roman"/>
          <w:sz w:val="24"/>
          <w:szCs w:val="24"/>
        </w:rPr>
        <w:t>Kategori Kekuatan aktivitas antioksidan</w:t>
      </w:r>
      <w:r w:rsidR="00D05A2B">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704"/>
        <w:gridCol w:w="3686"/>
        <w:gridCol w:w="2976"/>
      </w:tblGrid>
      <w:tr w:rsidR="00D05A2B" w:rsidTr="00D05A2B">
        <w:tc>
          <w:tcPr>
            <w:tcW w:w="704" w:type="dxa"/>
          </w:tcPr>
          <w:p w:rsidR="00D05A2B" w:rsidRDefault="00D05A2B" w:rsidP="00577620">
            <w:pPr>
              <w:ind w:right="-1"/>
              <w:jc w:val="both"/>
              <w:rPr>
                <w:rFonts w:ascii="Times New Roman" w:hAnsi="Times New Roman" w:cs="Times New Roman"/>
                <w:b/>
                <w:sz w:val="24"/>
                <w:szCs w:val="24"/>
              </w:rPr>
            </w:pPr>
            <w:r>
              <w:rPr>
                <w:rFonts w:ascii="Times New Roman" w:hAnsi="Times New Roman" w:cs="Times New Roman"/>
                <w:b/>
                <w:sz w:val="24"/>
                <w:szCs w:val="24"/>
              </w:rPr>
              <w:t>No</w:t>
            </w:r>
          </w:p>
        </w:tc>
        <w:tc>
          <w:tcPr>
            <w:tcW w:w="3686" w:type="dxa"/>
          </w:tcPr>
          <w:p w:rsidR="00D05A2B" w:rsidRDefault="00D05A2B" w:rsidP="00577620">
            <w:pPr>
              <w:ind w:right="-1"/>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976" w:type="dxa"/>
          </w:tcPr>
          <w:p w:rsidR="00D05A2B" w:rsidRDefault="00D05A2B" w:rsidP="00577620">
            <w:pPr>
              <w:ind w:right="-1"/>
              <w:jc w:val="center"/>
              <w:rPr>
                <w:rFonts w:ascii="Times New Roman" w:hAnsi="Times New Roman" w:cs="Times New Roman"/>
                <w:b/>
                <w:sz w:val="24"/>
                <w:szCs w:val="24"/>
              </w:rPr>
            </w:pPr>
            <w:r>
              <w:rPr>
                <w:rFonts w:ascii="Times New Roman" w:hAnsi="Times New Roman" w:cs="Times New Roman"/>
                <w:b/>
                <w:sz w:val="24"/>
                <w:szCs w:val="24"/>
              </w:rPr>
              <w:t>Konsentrasi (mcg/ml)</w:t>
            </w:r>
          </w:p>
        </w:tc>
      </w:tr>
      <w:tr w:rsidR="00D05A2B" w:rsidTr="00D05A2B">
        <w:tc>
          <w:tcPr>
            <w:tcW w:w="704" w:type="dxa"/>
          </w:tcPr>
          <w:p w:rsidR="00D05A2B" w:rsidRPr="00D05A2B" w:rsidRDefault="00D05A2B" w:rsidP="00577620">
            <w:pPr>
              <w:ind w:right="-1"/>
              <w:jc w:val="both"/>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Sangat Kuat</w:t>
            </w:r>
          </w:p>
        </w:tc>
        <w:tc>
          <w:tcPr>
            <w:tcW w:w="297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&lt;50</w:t>
            </w:r>
          </w:p>
        </w:tc>
      </w:tr>
      <w:tr w:rsidR="00D05A2B" w:rsidTr="00D05A2B">
        <w:tc>
          <w:tcPr>
            <w:tcW w:w="704" w:type="dxa"/>
          </w:tcPr>
          <w:p w:rsidR="00D05A2B" w:rsidRDefault="00D05A2B" w:rsidP="00577620">
            <w:pPr>
              <w:ind w:right="-1"/>
              <w:jc w:val="both"/>
              <w:rPr>
                <w:rFonts w:ascii="Times New Roman" w:hAnsi="Times New Roman" w:cs="Times New Roman"/>
                <w:b/>
                <w:sz w:val="24"/>
                <w:szCs w:val="24"/>
              </w:rPr>
            </w:pPr>
            <w:r>
              <w:rPr>
                <w:rFonts w:ascii="Times New Roman" w:hAnsi="Times New Roman" w:cs="Times New Roman"/>
                <w:b/>
                <w:sz w:val="24"/>
                <w:szCs w:val="24"/>
              </w:rPr>
              <w:t>2</w:t>
            </w:r>
          </w:p>
        </w:tc>
        <w:tc>
          <w:tcPr>
            <w:tcW w:w="368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Kuat</w:t>
            </w:r>
          </w:p>
        </w:tc>
        <w:tc>
          <w:tcPr>
            <w:tcW w:w="297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50-100</w:t>
            </w:r>
          </w:p>
        </w:tc>
      </w:tr>
      <w:tr w:rsidR="00D05A2B" w:rsidTr="00D05A2B">
        <w:tc>
          <w:tcPr>
            <w:tcW w:w="704" w:type="dxa"/>
          </w:tcPr>
          <w:p w:rsidR="00D05A2B" w:rsidRDefault="00D05A2B" w:rsidP="00577620">
            <w:pPr>
              <w:ind w:right="-1"/>
              <w:jc w:val="both"/>
              <w:rPr>
                <w:rFonts w:ascii="Times New Roman" w:hAnsi="Times New Roman" w:cs="Times New Roman"/>
                <w:b/>
                <w:sz w:val="24"/>
                <w:szCs w:val="24"/>
              </w:rPr>
            </w:pPr>
            <w:r>
              <w:rPr>
                <w:rFonts w:ascii="Times New Roman" w:hAnsi="Times New Roman" w:cs="Times New Roman"/>
                <w:b/>
                <w:sz w:val="24"/>
                <w:szCs w:val="24"/>
              </w:rPr>
              <w:t>3</w:t>
            </w:r>
          </w:p>
        </w:tc>
        <w:tc>
          <w:tcPr>
            <w:tcW w:w="368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Sedang</w:t>
            </w:r>
          </w:p>
        </w:tc>
        <w:tc>
          <w:tcPr>
            <w:tcW w:w="297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101-150</w:t>
            </w:r>
          </w:p>
        </w:tc>
      </w:tr>
      <w:tr w:rsidR="00D05A2B" w:rsidTr="00D05A2B">
        <w:tc>
          <w:tcPr>
            <w:tcW w:w="704" w:type="dxa"/>
          </w:tcPr>
          <w:p w:rsidR="00D05A2B" w:rsidRDefault="00D05A2B" w:rsidP="00577620">
            <w:pPr>
              <w:ind w:right="-1"/>
              <w:jc w:val="both"/>
              <w:rPr>
                <w:rFonts w:ascii="Times New Roman" w:hAnsi="Times New Roman" w:cs="Times New Roman"/>
                <w:b/>
                <w:sz w:val="24"/>
                <w:szCs w:val="24"/>
              </w:rPr>
            </w:pPr>
            <w:r>
              <w:rPr>
                <w:rFonts w:ascii="Times New Roman" w:hAnsi="Times New Roman" w:cs="Times New Roman"/>
                <w:b/>
                <w:sz w:val="24"/>
                <w:szCs w:val="24"/>
              </w:rPr>
              <w:t>4</w:t>
            </w:r>
          </w:p>
        </w:tc>
        <w:tc>
          <w:tcPr>
            <w:tcW w:w="368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Lemah</w:t>
            </w:r>
          </w:p>
        </w:tc>
        <w:tc>
          <w:tcPr>
            <w:tcW w:w="2976" w:type="dxa"/>
          </w:tcPr>
          <w:p w:rsidR="00D05A2B" w:rsidRPr="00D05A2B" w:rsidRDefault="00D05A2B" w:rsidP="00577620">
            <w:pPr>
              <w:ind w:right="-1"/>
              <w:jc w:val="center"/>
              <w:rPr>
                <w:rFonts w:ascii="Times New Roman" w:hAnsi="Times New Roman" w:cs="Times New Roman"/>
                <w:sz w:val="24"/>
                <w:szCs w:val="24"/>
              </w:rPr>
            </w:pPr>
            <w:r w:rsidRPr="00D05A2B">
              <w:rPr>
                <w:rFonts w:ascii="Times New Roman" w:hAnsi="Times New Roman" w:cs="Times New Roman"/>
                <w:sz w:val="24"/>
                <w:szCs w:val="24"/>
              </w:rPr>
              <w:t>151-200</w:t>
            </w:r>
          </w:p>
        </w:tc>
      </w:tr>
    </w:tbl>
    <w:p w:rsidR="00D05A2B" w:rsidRDefault="00D05A2B" w:rsidP="0032244C">
      <w:pPr>
        <w:spacing w:after="0" w:line="480" w:lineRule="auto"/>
        <w:ind w:right="-1"/>
        <w:jc w:val="both"/>
        <w:rPr>
          <w:rFonts w:ascii="Times New Roman" w:hAnsi="Times New Roman" w:cs="Times New Roman"/>
          <w:sz w:val="24"/>
          <w:szCs w:val="24"/>
        </w:rPr>
      </w:pPr>
      <w:r w:rsidRPr="00D05A2B">
        <w:rPr>
          <w:rFonts w:ascii="Times New Roman" w:hAnsi="Times New Roman" w:cs="Times New Roman"/>
          <w:sz w:val="24"/>
          <w:szCs w:val="24"/>
        </w:rPr>
        <w:t>(Siagian, 2014).</w:t>
      </w:r>
    </w:p>
    <w:p w:rsidR="00D05A2B" w:rsidRDefault="00D05A2B"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Parameter yang digunakan untuk menunjukkan aktivitas antioksidan</w:t>
      </w:r>
      <w:r w:rsidR="003C5D91">
        <w:rPr>
          <w:rFonts w:ascii="Times New Roman" w:hAnsi="Times New Roman" w:cs="Times New Roman"/>
          <w:sz w:val="24"/>
          <w:szCs w:val="24"/>
        </w:rPr>
        <w:t xml:space="preserve"> adalah nilai Inhibition Concentration (IC</w:t>
      </w:r>
      <w:r w:rsidR="003C5D91" w:rsidRPr="003C5D91">
        <w:rPr>
          <w:rFonts w:ascii="Times New Roman" w:hAnsi="Times New Roman" w:cs="Times New Roman"/>
          <w:sz w:val="24"/>
          <w:szCs w:val="24"/>
          <w:vertAlign w:val="subscript"/>
        </w:rPr>
        <w:t>50</w:t>
      </w:r>
      <w:r w:rsidR="003C5D91">
        <w:rPr>
          <w:rFonts w:ascii="Times New Roman" w:hAnsi="Times New Roman" w:cs="Times New Roman"/>
          <w:sz w:val="24"/>
          <w:szCs w:val="24"/>
        </w:rPr>
        <w:t>) yaitu konsentrasi suatu zat antioksidan yang dapat menyebabkan 50% DPPH kehilangan karakter radikal atau konsentrasi suatu zat antioksidan yang memberikan % penghambat 50%. Zat yang mempunyai aktivitas antioksidan akan mempunyai nilai IC rendah (Siagian, 2014).</w:t>
      </w:r>
    </w:p>
    <w:p w:rsidR="003C5D91" w:rsidRPr="00C462F9" w:rsidRDefault="002655AE" w:rsidP="0032244C">
      <w:pPr>
        <w:pStyle w:val="Heading3"/>
        <w:spacing w:before="0" w:line="480" w:lineRule="auto"/>
        <w:ind w:right="-1"/>
        <w:rPr>
          <w:rFonts w:ascii="Times New Roman" w:hAnsi="Times New Roman" w:cs="Times New Roman"/>
          <w:b/>
          <w:bCs/>
          <w:color w:val="auto"/>
        </w:rPr>
      </w:pPr>
      <w:bookmarkStart w:id="38" w:name="_Toc174036262"/>
      <w:r w:rsidRPr="00C462F9">
        <w:rPr>
          <w:rFonts w:ascii="Times New Roman" w:hAnsi="Times New Roman" w:cs="Times New Roman"/>
          <w:b/>
          <w:bCs/>
          <w:color w:val="auto"/>
        </w:rPr>
        <w:t>2.6</w:t>
      </w:r>
      <w:r w:rsidR="003C5D91" w:rsidRPr="00C462F9">
        <w:rPr>
          <w:rFonts w:ascii="Times New Roman" w:hAnsi="Times New Roman" w:cs="Times New Roman"/>
          <w:b/>
          <w:bCs/>
          <w:color w:val="auto"/>
        </w:rPr>
        <w:t xml:space="preserve">.1 </w:t>
      </w:r>
      <w:r w:rsidR="00577620">
        <w:rPr>
          <w:rFonts w:ascii="Times New Roman" w:hAnsi="Times New Roman" w:cs="Times New Roman"/>
          <w:b/>
          <w:bCs/>
          <w:color w:val="auto"/>
          <w:lang w:val="en-US"/>
        </w:rPr>
        <w:tab/>
      </w:r>
      <w:r w:rsidR="003C5D91" w:rsidRPr="00C462F9">
        <w:rPr>
          <w:rFonts w:ascii="Times New Roman" w:hAnsi="Times New Roman" w:cs="Times New Roman"/>
          <w:b/>
          <w:bCs/>
          <w:color w:val="auto"/>
        </w:rPr>
        <w:t>Vitamin C</w:t>
      </w:r>
      <w:bookmarkEnd w:id="38"/>
    </w:p>
    <w:p w:rsidR="00EA27DB" w:rsidRDefault="00387B81"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Vitamin C</w:t>
      </w:r>
      <w:r w:rsidR="00A84A71">
        <w:rPr>
          <w:rFonts w:ascii="Times New Roman" w:hAnsi="Times New Roman" w:cs="Times New Roman"/>
          <w:sz w:val="24"/>
          <w:szCs w:val="24"/>
        </w:rPr>
        <w:t xml:space="preserve"> merupakan antioksidan yang tangguh. Ia membantu menjaga kesehatan sel, meningkatkan </w:t>
      </w:r>
      <w:r w:rsidR="00EA27DB">
        <w:rPr>
          <w:rFonts w:ascii="Times New Roman" w:hAnsi="Times New Roman" w:cs="Times New Roman"/>
          <w:sz w:val="24"/>
          <w:szCs w:val="24"/>
        </w:rPr>
        <w:t>penyerapan asupan zat besi dan memperbaiki sistem kekebalan tubuh. Di samping berfungsi sebagai antioksidan, vitamin C memiliki fungsi menjaga dan memelihara kesehatan pembuluh-pembuluh kapiler, kesehatan gigi dan gusi. Vitamin C membantu penyerapan zat besi, menghambat produksi nitrosamin, dan zat pemicu kanker juga membantu penyembuhan luka (Siagian, 2014).</w:t>
      </w:r>
    </w:p>
    <w:p w:rsidR="00F01FB3" w:rsidRDefault="00EA27DB" w:rsidP="005776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Vitamin C atau asam askorbat merupakan salah satu vitamin yang dibutuhkan oleh tubuh manusia. Kekurangan vitamin C telah dikenal sebagai penyakit sariawan dengan gejala seperti gusi berdarah, sakit lidah, nyeri otot dan sendi, berat badan berkurang, lesu dan lain-lain.</w:t>
      </w:r>
      <w:r w:rsidR="00CD0043">
        <w:rPr>
          <w:rFonts w:ascii="Times New Roman" w:hAnsi="Times New Roman" w:cs="Times New Roman"/>
          <w:sz w:val="24"/>
          <w:szCs w:val="24"/>
        </w:rPr>
        <w:t xml:space="preserve"> Vitamin C mempunyai peranan yang penting bagi tubuh </w:t>
      </w:r>
      <w:r w:rsidR="003F0CF1">
        <w:rPr>
          <w:rFonts w:ascii="Times New Roman" w:hAnsi="Times New Roman" w:cs="Times New Roman"/>
          <w:sz w:val="24"/>
          <w:szCs w:val="24"/>
        </w:rPr>
        <w:t xml:space="preserve">manusia seperti dalam sintesis kolagen, pembentukan carnitine, terlibat dalam metabolisme kolestrol menjadi asam empedu dan juga berperan dalam pembentukan neurontrasmiliter norepinefrin. Vitamin C memiliki sifat sebagai antioksidan yang dapat melindungi molekul-molekul yang sangat diperlukan oleh tubuh, seperti protein, lipid, karbohidrat dan asam nukleat dari kerusakan radikal bebas dan reaktif oksigen spesies. Vitamin C juga dibutuhkan </w:t>
      </w:r>
      <w:r w:rsidR="00F01FB3">
        <w:rPr>
          <w:rFonts w:ascii="Times New Roman" w:hAnsi="Times New Roman" w:cs="Times New Roman"/>
          <w:sz w:val="24"/>
          <w:szCs w:val="24"/>
        </w:rPr>
        <w:t>untuk memelihara kehamilan, mengatur kontrol kapiler darah, secara memadai mencegah hemoroid, mengurangi resiko diabetes dan lain-lain.</w:t>
      </w:r>
    </w:p>
    <w:p w:rsidR="00F01FB3" w:rsidRDefault="00F01FB3" w:rsidP="009D614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Kehilangan vitamin C sering terjadi ketika pengolahan, pengeringan, dan cahaya. Vitamin C merupakan reduktor yang kuat. Bentuk teroksidasinya adalah asam dehidroaskorbat. Dengan demikian Vitamin C berperan menghambat reaksi-reaksi oksidasi yang berlebihan dalam tubuh (Silitonga, 2014).</w:t>
      </w:r>
    </w:p>
    <w:p w:rsidR="00A84A71" w:rsidRDefault="00D33ACB" w:rsidP="009D6140">
      <w:pPr>
        <w:spacing w:after="0" w:line="240" w:lineRule="auto"/>
        <w:ind w:right="-1"/>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96FC8CB" wp14:editId="3076E7AB">
            <wp:extent cx="2245766" cy="1199692"/>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12-23 at 22.00.1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107" cy="1205216"/>
                    </a:xfrm>
                    <a:prstGeom prst="rect">
                      <a:avLst/>
                    </a:prstGeom>
                  </pic:spPr>
                </pic:pic>
              </a:graphicData>
            </a:graphic>
          </wp:inline>
        </w:drawing>
      </w:r>
    </w:p>
    <w:p w:rsidR="00D33ACB" w:rsidRPr="00D33ACB" w:rsidRDefault="00D33ACB" w:rsidP="0032244C">
      <w:pPr>
        <w:spacing w:after="0" w:line="480" w:lineRule="auto"/>
        <w:ind w:right="-1"/>
        <w:jc w:val="center"/>
        <w:rPr>
          <w:rFonts w:ascii="Times New Roman" w:hAnsi="Times New Roman" w:cs="Times New Roman"/>
          <w:b/>
          <w:sz w:val="24"/>
          <w:szCs w:val="24"/>
        </w:rPr>
      </w:pPr>
      <w:r w:rsidRPr="00D33ACB">
        <w:rPr>
          <w:rFonts w:ascii="Times New Roman" w:hAnsi="Times New Roman" w:cs="Times New Roman"/>
          <w:b/>
          <w:sz w:val="24"/>
          <w:szCs w:val="24"/>
        </w:rPr>
        <w:t>Gambar 2.3 Struktur Kimia Vitamin C</w:t>
      </w:r>
    </w:p>
    <w:p w:rsidR="00632CAA" w:rsidRPr="00A73D06" w:rsidRDefault="00875FF9" w:rsidP="0032244C">
      <w:pPr>
        <w:pStyle w:val="Heading2"/>
        <w:spacing w:before="0" w:line="480" w:lineRule="auto"/>
        <w:ind w:right="-1"/>
        <w:rPr>
          <w:rFonts w:ascii="Times New Roman" w:hAnsi="Times New Roman" w:cs="Times New Roman"/>
          <w:b/>
          <w:bCs/>
          <w:color w:val="auto"/>
          <w:sz w:val="24"/>
          <w:szCs w:val="24"/>
        </w:rPr>
      </w:pPr>
      <w:bookmarkStart w:id="39" w:name="_Toc136258481"/>
      <w:bookmarkStart w:id="40" w:name="_Toc174036263"/>
      <w:r w:rsidRPr="00A73D06">
        <w:rPr>
          <w:rFonts w:ascii="Times New Roman" w:hAnsi="Times New Roman" w:cs="Times New Roman"/>
          <w:b/>
          <w:bCs/>
          <w:color w:val="auto"/>
          <w:sz w:val="24"/>
          <w:szCs w:val="24"/>
        </w:rPr>
        <w:t>2.7 Skri</w:t>
      </w:r>
      <w:r w:rsidR="00632CAA" w:rsidRPr="00A73D06">
        <w:rPr>
          <w:rFonts w:ascii="Times New Roman" w:hAnsi="Times New Roman" w:cs="Times New Roman"/>
          <w:b/>
          <w:bCs/>
          <w:color w:val="auto"/>
          <w:sz w:val="24"/>
          <w:szCs w:val="24"/>
        </w:rPr>
        <w:t>ning Fitokimia</w:t>
      </w:r>
      <w:bookmarkEnd w:id="39"/>
      <w:bookmarkEnd w:id="40"/>
    </w:p>
    <w:p w:rsidR="00632CAA" w:rsidRPr="00632CAA" w:rsidRDefault="00632CAA" w:rsidP="0032244C">
      <w:pPr>
        <w:spacing w:after="0" w:line="480" w:lineRule="auto"/>
        <w:ind w:right="-1" w:firstLine="720"/>
        <w:jc w:val="both"/>
        <w:rPr>
          <w:rFonts w:ascii="Times New Roman" w:hAnsi="Times New Roman" w:cs="Times New Roman"/>
          <w:color w:val="000000"/>
          <w:sz w:val="24"/>
          <w:szCs w:val="24"/>
        </w:rPr>
      </w:pPr>
      <w:r w:rsidRPr="00632CAA">
        <w:rPr>
          <w:rFonts w:ascii="Times New Roman" w:hAnsi="Times New Roman" w:cs="Times New Roman"/>
          <w:color w:val="000000"/>
          <w:sz w:val="24"/>
          <w:szCs w:val="24"/>
        </w:rPr>
        <w:t>Skrining fitokimia merupakan langkah awal dalam suatu penelitian fitokimia yang bertujuan untuk mengetahui gambaran tentang golongan senyawa yang terkandung dalam tanaman yang digunakan sebagai sampel, dengan cara memisahkan antara senyawa yang terkandung dan senyawa yang tidak terkandung dalam sampe. Metode skrining fitokimia dilakukan dengan melihat reaksi warna yang dihasilkan menggunakan suatu penambahan reaksi terentu (Kristianti dkk., 2008).</w:t>
      </w:r>
    </w:p>
    <w:p w:rsidR="00632CAA" w:rsidRPr="00632CAA" w:rsidRDefault="00632CAA" w:rsidP="0032244C">
      <w:pPr>
        <w:spacing w:after="0" w:line="480" w:lineRule="auto"/>
        <w:ind w:right="-1" w:firstLine="720"/>
        <w:jc w:val="both"/>
        <w:rPr>
          <w:rFonts w:ascii="Times New Roman" w:hAnsi="Times New Roman" w:cs="Times New Roman"/>
          <w:color w:val="000000"/>
          <w:sz w:val="24"/>
          <w:szCs w:val="24"/>
        </w:rPr>
      </w:pPr>
      <w:r w:rsidRPr="00632CAA">
        <w:rPr>
          <w:rFonts w:ascii="Times New Roman" w:hAnsi="Times New Roman" w:cs="Times New Roman"/>
          <w:color w:val="000000"/>
          <w:sz w:val="24"/>
          <w:szCs w:val="24"/>
        </w:rPr>
        <w:t>Metode yang digunakan pada skrinning fitokimia harus memenuhi beberapa kriteria yaitu, lebih sederhana, cepat, hanya membutuhkan peralatan yang sederhana, khas untuk satu golongan senyawa,dapat mendeteksi keberadaan senyawa meskipun dalam konsentrasi yang cukup kecil, salah satu hal yang berperan penting dalam prosedur skrinning fitokimia ialah pelarut yang digunakan untuk ekstraksi. Skrinning fitokimia untuk menguji senyawa flavonoid, terpenoid, alkaloid, steroid, tannin, dan saponin (Gultom dkk,2019).</w:t>
      </w:r>
    </w:p>
    <w:p w:rsidR="00632CAA" w:rsidRPr="00A73D06" w:rsidRDefault="00875FF9" w:rsidP="0032244C">
      <w:pPr>
        <w:pStyle w:val="Heading2"/>
        <w:spacing w:before="0" w:line="480" w:lineRule="auto"/>
        <w:ind w:right="-1"/>
        <w:rPr>
          <w:rFonts w:ascii="Times New Roman" w:hAnsi="Times New Roman" w:cs="Times New Roman"/>
          <w:b/>
          <w:bCs/>
          <w:color w:val="auto"/>
          <w:sz w:val="24"/>
          <w:szCs w:val="24"/>
        </w:rPr>
      </w:pPr>
      <w:bookmarkStart w:id="41" w:name="_Toc136258482"/>
      <w:bookmarkStart w:id="42" w:name="_Toc174036264"/>
      <w:r w:rsidRPr="00A73D06">
        <w:rPr>
          <w:rFonts w:ascii="Times New Roman" w:hAnsi="Times New Roman" w:cs="Times New Roman"/>
          <w:b/>
          <w:bCs/>
          <w:color w:val="auto"/>
          <w:sz w:val="24"/>
          <w:szCs w:val="24"/>
        </w:rPr>
        <w:t>2.8</w:t>
      </w:r>
      <w:r w:rsidR="00EA031B" w:rsidRPr="00A73D06">
        <w:rPr>
          <w:rFonts w:ascii="Times New Roman" w:hAnsi="Times New Roman" w:cs="Times New Roman"/>
          <w:b/>
          <w:bCs/>
          <w:color w:val="auto"/>
          <w:sz w:val="24"/>
          <w:szCs w:val="24"/>
        </w:rPr>
        <w:t xml:space="preserve"> </w:t>
      </w:r>
      <w:r w:rsidR="00632CAA" w:rsidRPr="00A73D06">
        <w:rPr>
          <w:rFonts w:ascii="Times New Roman" w:hAnsi="Times New Roman" w:cs="Times New Roman"/>
          <w:b/>
          <w:bCs/>
          <w:color w:val="auto"/>
          <w:sz w:val="24"/>
          <w:szCs w:val="24"/>
        </w:rPr>
        <w:t>Senyawa metabolit sekunder</w:t>
      </w:r>
      <w:bookmarkEnd w:id="41"/>
      <w:bookmarkEnd w:id="42"/>
    </w:p>
    <w:p w:rsidR="00632CAA" w:rsidRPr="00A73D06" w:rsidRDefault="00875FF9" w:rsidP="0032244C">
      <w:pPr>
        <w:pStyle w:val="Heading3"/>
        <w:spacing w:before="0" w:line="480" w:lineRule="auto"/>
        <w:ind w:right="-1"/>
        <w:rPr>
          <w:rFonts w:ascii="Times New Roman" w:hAnsi="Times New Roman" w:cs="Times New Roman"/>
          <w:b/>
          <w:bCs/>
          <w:color w:val="auto"/>
        </w:rPr>
      </w:pPr>
      <w:bookmarkStart w:id="43" w:name="_Toc136258483"/>
      <w:bookmarkStart w:id="44" w:name="_Toc174036265"/>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.1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Alkaloid</w:t>
      </w:r>
      <w:bookmarkEnd w:id="43"/>
      <w:bookmarkEnd w:id="44"/>
    </w:p>
    <w:p w:rsidR="00632CAA" w:rsidRPr="00632CAA" w:rsidRDefault="00632CAA" w:rsidP="0032244C">
      <w:pPr>
        <w:spacing w:after="0" w:line="480" w:lineRule="auto"/>
        <w:ind w:right="-1" w:firstLine="720"/>
        <w:jc w:val="both"/>
        <w:rPr>
          <w:rFonts w:ascii="Times New Roman" w:hAnsi="Times New Roman" w:cs="Times New Roman"/>
          <w:sz w:val="24"/>
          <w:szCs w:val="24"/>
        </w:rPr>
      </w:pPr>
      <w:r w:rsidRPr="00632CAA">
        <w:rPr>
          <w:rFonts w:ascii="Times New Roman" w:hAnsi="Times New Roman" w:cs="Times New Roman"/>
          <w:color w:val="231F20"/>
          <w:sz w:val="24"/>
          <w:szCs w:val="24"/>
          <w:lang w:val="ms-MY"/>
        </w:rPr>
        <w:t>Alkaloid</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adalah</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kelompok</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metabolit</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sekunder</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terpenting</w:t>
      </w:r>
      <w:r w:rsidRPr="00632CAA">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z w:val="24"/>
          <w:szCs w:val="24"/>
          <w:lang w:val="ms-MY"/>
        </w:rPr>
        <w:t>yang</w:t>
      </w:r>
      <w:r w:rsidRPr="00632CAA">
        <w:rPr>
          <w:rFonts w:ascii="Times New Roman" w:hAnsi="Times New Roman" w:cs="Times New Roman"/>
          <w:color w:val="231F20"/>
          <w:spacing w:val="1"/>
          <w:sz w:val="24"/>
          <w:szCs w:val="24"/>
          <w:lang w:val="ms-MY"/>
        </w:rPr>
        <w:t xml:space="preserve"> ditemukan pada tumbuhan. Keberadaan alkaloid di alam tidak pernah berdiri sendiri.</w:t>
      </w:r>
      <w:r w:rsidR="009D6140">
        <w:rPr>
          <w:rFonts w:ascii="Times New Roman" w:hAnsi="Times New Roman" w:cs="Times New Roman"/>
          <w:color w:val="231F20"/>
          <w:spacing w:val="1"/>
          <w:sz w:val="24"/>
          <w:szCs w:val="24"/>
          <w:lang w:val="ms-MY"/>
        </w:rPr>
        <w:t xml:space="preserve"> </w:t>
      </w:r>
      <w:r w:rsidRPr="00632CAA">
        <w:rPr>
          <w:rFonts w:ascii="Times New Roman" w:hAnsi="Times New Roman" w:cs="Times New Roman"/>
          <w:color w:val="231F20"/>
          <w:spacing w:val="1"/>
          <w:sz w:val="24"/>
          <w:szCs w:val="24"/>
          <w:lang w:val="ms-MY"/>
        </w:rPr>
        <w:t xml:space="preserve">Golongan senyawa ini berupa campuran dari beberapa alkaloid utama </w:t>
      </w:r>
      <w:r w:rsidRPr="00632CAA">
        <w:rPr>
          <w:rFonts w:ascii="Times New Roman" w:hAnsi="Times New Roman" w:cs="Times New Roman"/>
          <w:color w:val="231F20"/>
          <w:sz w:val="24"/>
          <w:szCs w:val="24"/>
          <w:lang w:val="ms-MY"/>
        </w:rPr>
        <w:t>dan</w:t>
      </w:r>
      <w:r w:rsidRPr="00632CAA">
        <w:rPr>
          <w:rFonts w:ascii="Times New Roman" w:hAnsi="Times New Roman" w:cs="Times New Roman"/>
          <w:color w:val="231F20"/>
          <w:spacing w:val="-22"/>
          <w:sz w:val="24"/>
          <w:szCs w:val="24"/>
          <w:lang w:val="ms-MY"/>
        </w:rPr>
        <w:t xml:space="preserve"> </w:t>
      </w:r>
      <w:r w:rsidRPr="00632CAA">
        <w:rPr>
          <w:rFonts w:ascii="Times New Roman" w:hAnsi="Times New Roman" w:cs="Times New Roman"/>
          <w:color w:val="231F20"/>
          <w:sz w:val="24"/>
          <w:szCs w:val="24"/>
          <w:lang w:val="ms-MY"/>
        </w:rPr>
        <w:t>beberapa</w:t>
      </w:r>
      <w:r w:rsidRPr="00632CAA">
        <w:rPr>
          <w:rFonts w:ascii="Times New Roman" w:hAnsi="Times New Roman" w:cs="Times New Roman"/>
          <w:color w:val="231F20"/>
          <w:spacing w:val="-21"/>
          <w:sz w:val="24"/>
          <w:szCs w:val="24"/>
          <w:lang w:val="ms-MY"/>
        </w:rPr>
        <w:t xml:space="preserve"> </w:t>
      </w:r>
      <w:r w:rsidRPr="00632CAA">
        <w:rPr>
          <w:rFonts w:ascii="Times New Roman" w:hAnsi="Times New Roman" w:cs="Times New Roman"/>
          <w:color w:val="231F20"/>
          <w:sz w:val="24"/>
          <w:szCs w:val="24"/>
          <w:lang w:val="ms-MY"/>
        </w:rPr>
        <w:t>kecil.</w:t>
      </w:r>
      <w:r w:rsidRPr="00632CAA">
        <w:rPr>
          <w:rFonts w:ascii="Times New Roman" w:hAnsi="Times New Roman" w:cs="Times New Roman"/>
          <w:color w:val="231F20"/>
          <w:w w:val="95"/>
          <w:sz w:val="24"/>
          <w:szCs w:val="24"/>
          <w:lang w:val="ms-MY"/>
        </w:rPr>
        <w:t xml:space="preserve"> </w:t>
      </w:r>
      <w:r w:rsidRPr="00632CAA">
        <w:rPr>
          <w:rFonts w:ascii="Times New Roman" w:hAnsi="Times New Roman" w:cs="Times New Roman"/>
          <w:sz w:val="24"/>
          <w:szCs w:val="24"/>
        </w:rPr>
        <w:t>Kebanyakan alkaloid memiliki rasa pahit, bersifat basa lemah, dan sedikit larut dalam air dan dapat larut dalam pelarut organic non polar seperti dietil eter, kloroform dan lain-lain (Julianto,2019).</w:t>
      </w:r>
    </w:p>
    <w:p w:rsidR="00632CAA" w:rsidRPr="00A73D06" w:rsidRDefault="00875FF9" w:rsidP="0032244C">
      <w:pPr>
        <w:pStyle w:val="Heading3"/>
        <w:spacing w:before="0" w:line="480" w:lineRule="auto"/>
        <w:ind w:right="-1"/>
        <w:rPr>
          <w:rFonts w:ascii="Times New Roman" w:hAnsi="Times New Roman" w:cs="Times New Roman"/>
          <w:b/>
          <w:bCs/>
          <w:color w:val="auto"/>
        </w:rPr>
      </w:pPr>
      <w:bookmarkStart w:id="45" w:name="_Toc136258484"/>
      <w:bookmarkStart w:id="46" w:name="_Toc174036266"/>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.2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Flavonoid</w:t>
      </w:r>
      <w:bookmarkEnd w:id="45"/>
      <w:bookmarkEnd w:id="46"/>
    </w:p>
    <w:p w:rsidR="00632CAA" w:rsidRDefault="00632CAA" w:rsidP="0032244C">
      <w:pPr>
        <w:pStyle w:val="BodyText"/>
        <w:spacing w:line="480" w:lineRule="auto"/>
        <w:ind w:right="-1" w:firstLine="720"/>
        <w:jc w:val="both"/>
      </w:pPr>
      <w:r w:rsidRPr="002B3DFE">
        <w:rPr>
          <w:lang w:val="id-ID"/>
        </w:rPr>
        <w:t xml:space="preserve">Flavonoid merupakan kelompok senyawa fenolik terbesar di alam banyaknya senyawa flavonoid ini karena banyaknya jenis tingkat hidroksilasi alkoksilasi pada strukturnya. </w:t>
      </w:r>
      <w:r>
        <w:t xml:space="preserve">Lebih dari 2000 flavonoid yang berasal dari tmbuhan telah diidetifikasi, diantaranya senyawa antosianin, favonol, dan flavon. Flavonoid sebagian besar terhimpun dalam vakuola sel tumbuhan walaupun tempat sintesisnya ada di uar vakuola, </w:t>
      </w:r>
      <w:r w:rsidRPr="001B16CF">
        <w:t>Flavonoid mempunyai kerangka dasar karbon yang terdiri dari 15 atom karbon yang membentuk susunan C6-C3-C6.</w:t>
      </w:r>
      <w:r>
        <w:t xml:space="preserve"> </w:t>
      </w:r>
      <w:r w:rsidRPr="00FA3A39">
        <w:t>(Julianto,2019).</w:t>
      </w:r>
    </w:p>
    <w:p w:rsidR="00632CAA" w:rsidRDefault="00632CAA" w:rsidP="009D6140">
      <w:pPr>
        <w:pStyle w:val="BodyText"/>
        <w:ind w:right="-1" w:firstLine="720"/>
        <w:jc w:val="center"/>
      </w:pPr>
      <w:r>
        <w:rPr>
          <w:noProof/>
        </w:rPr>
        <w:drawing>
          <wp:inline distT="0" distB="0" distL="0" distR="0" wp14:anchorId="5CA24F61" wp14:editId="59CC2849">
            <wp:extent cx="2238451" cy="9729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151" cy="986265"/>
                    </a:xfrm>
                    <a:prstGeom prst="rect">
                      <a:avLst/>
                    </a:prstGeom>
                    <a:noFill/>
                  </pic:spPr>
                </pic:pic>
              </a:graphicData>
            </a:graphic>
          </wp:inline>
        </w:drawing>
      </w:r>
    </w:p>
    <w:p w:rsidR="00E9766F" w:rsidRPr="00E9766F" w:rsidRDefault="00E9766F" w:rsidP="0032244C">
      <w:pPr>
        <w:pStyle w:val="BodyText"/>
        <w:spacing w:line="480" w:lineRule="auto"/>
        <w:ind w:right="-1"/>
        <w:jc w:val="center"/>
        <w:rPr>
          <w:b/>
        </w:rPr>
      </w:pPr>
      <w:r>
        <w:rPr>
          <w:b/>
        </w:rPr>
        <w:t xml:space="preserve">      </w:t>
      </w:r>
      <w:r w:rsidR="00906BE6">
        <w:rPr>
          <w:b/>
          <w:lang w:val="id-ID"/>
        </w:rPr>
        <w:t>Gambar 2.4</w:t>
      </w:r>
      <w:r w:rsidR="00632CAA">
        <w:rPr>
          <w:b/>
          <w:lang w:val="id-ID"/>
        </w:rPr>
        <w:t xml:space="preserve">  </w:t>
      </w:r>
      <w:r w:rsidR="00632CAA" w:rsidRPr="009417AB">
        <w:rPr>
          <w:lang w:val="id-ID"/>
        </w:rPr>
        <w:t>Flavonoid</w:t>
      </w:r>
      <w:bookmarkStart w:id="47" w:name="_Toc136258485"/>
      <w:bookmarkStart w:id="48" w:name="_Toc174036267"/>
    </w:p>
    <w:p w:rsidR="00E83E4D" w:rsidRPr="00A73D06" w:rsidRDefault="00875FF9" w:rsidP="0032244C">
      <w:pPr>
        <w:pStyle w:val="Heading3"/>
        <w:spacing w:before="0" w:line="480" w:lineRule="auto"/>
        <w:ind w:right="-1"/>
        <w:rPr>
          <w:rFonts w:ascii="Times New Roman" w:hAnsi="Times New Roman" w:cs="Times New Roman"/>
          <w:b/>
          <w:bCs/>
          <w:color w:val="auto"/>
        </w:rPr>
      </w:pPr>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.3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Tanin</w:t>
      </w:r>
      <w:bookmarkEnd w:id="47"/>
      <w:bookmarkEnd w:id="48"/>
    </w:p>
    <w:p w:rsidR="00632CAA" w:rsidRDefault="00632CAA" w:rsidP="0032244C">
      <w:pPr>
        <w:pStyle w:val="BodyText"/>
        <w:spacing w:line="480" w:lineRule="auto"/>
        <w:ind w:right="-1" w:firstLine="720"/>
        <w:jc w:val="both"/>
      </w:pPr>
      <w:r w:rsidRPr="001C3641">
        <w:t>Tanin adalah suatu senyawa fenolik yang memberikan rasa pahit dan sepat/kelat, dapat bereaksi dan menggumpalkan protein atau senyawa organic lainnya yang mengandung asam amino dan alkaloid. Senyawa-senyawa Tanin ditemukan pada banyak jenis tumbuhan. Senyawa ini berperan penting untuk melindungi tumbuhan dari pemangsaan oleh herbivora dan hama, serta sebagai agen peng</w:t>
      </w:r>
      <w:r>
        <w:t xml:space="preserve">atur dalam metabolisme tumbuhan, </w:t>
      </w:r>
      <w:r w:rsidRPr="001C3641">
        <w:t xml:space="preserve">Tanin dalam bentuk ini adalah tannin yang terhidrolisis oleh asam atau enzim menghasilkan asam galat dan asam elagat. Secara kimia, tannin terhidrolisis dapat merupakan ester atau asam fenolat. Asam galat dapat ditemukan dalam cengkeh sedangkan asam elagat </w:t>
      </w:r>
      <w:r>
        <w:t>ditemukan dalam daun Eucalyptus (Julianto,2019).</w:t>
      </w:r>
    </w:p>
    <w:p w:rsidR="00632CAA" w:rsidRDefault="00632CAA" w:rsidP="009D6140">
      <w:pPr>
        <w:pStyle w:val="BodyText"/>
        <w:ind w:right="-1"/>
        <w:jc w:val="center"/>
      </w:pPr>
      <w:r>
        <w:rPr>
          <w:noProof/>
        </w:rPr>
        <w:drawing>
          <wp:inline distT="0" distB="0" distL="0" distR="0" wp14:anchorId="08324F84" wp14:editId="0D212A03">
            <wp:extent cx="3638549" cy="16097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biLevel thresh="75000"/>
                      <a:extLst>
                        <a:ext uri="{28A0092B-C50C-407E-A947-70E740481C1C}">
                          <a14:useLocalDpi xmlns:a14="http://schemas.microsoft.com/office/drawing/2010/main" val="0"/>
                        </a:ext>
                      </a:extLst>
                    </a:blip>
                    <a:srcRect b="3739"/>
                    <a:stretch/>
                  </pic:blipFill>
                  <pic:spPr bwMode="auto">
                    <a:xfrm>
                      <a:off x="0" y="0"/>
                      <a:ext cx="3650098" cy="1614834"/>
                    </a:xfrm>
                    <a:prstGeom prst="rect">
                      <a:avLst/>
                    </a:prstGeom>
                    <a:noFill/>
                    <a:ln>
                      <a:noFill/>
                    </a:ln>
                    <a:extLst>
                      <a:ext uri="{53640926-AAD7-44D8-BBD7-CCE9431645EC}">
                        <a14:shadowObscured xmlns:a14="http://schemas.microsoft.com/office/drawing/2010/main"/>
                      </a:ext>
                    </a:extLst>
                  </pic:spPr>
                </pic:pic>
              </a:graphicData>
            </a:graphic>
          </wp:inline>
        </w:drawing>
      </w:r>
    </w:p>
    <w:p w:rsidR="00AB094F" w:rsidRPr="00D32660" w:rsidRDefault="00906BE6" w:rsidP="0032244C">
      <w:pPr>
        <w:pStyle w:val="BodyText"/>
        <w:spacing w:line="480" w:lineRule="auto"/>
        <w:ind w:right="-1"/>
        <w:jc w:val="center"/>
        <w:rPr>
          <w:b/>
          <w:lang w:val="id-ID"/>
        </w:rPr>
      </w:pPr>
      <w:r>
        <w:rPr>
          <w:b/>
          <w:lang w:val="id-ID"/>
        </w:rPr>
        <w:t>Gam</w:t>
      </w:r>
      <w:r w:rsidR="009D6140">
        <w:rPr>
          <w:b/>
          <w:lang w:val="id-ID"/>
        </w:rPr>
        <w:t>bar 2.</w:t>
      </w:r>
      <w:r w:rsidR="009D6140">
        <w:rPr>
          <w:b/>
        </w:rPr>
        <w:t xml:space="preserve">5 </w:t>
      </w:r>
      <w:r w:rsidR="00632CAA" w:rsidRPr="009417AB">
        <w:rPr>
          <w:lang w:val="id-ID"/>
        </w:rPr>
        <w:t>Tanin</w:t>
      </w:r>
      <w:bookmarkStart w:id="49" w:name="_Toc136258486"/>
    </w:p>
    <w:p w:rsidR="00632CAA" w:rsidRPr="00A73D06" w:rsidRDefault="004537A6" w:rsidP="0032244C">
      <w:pPr>
        <w:pStyle w:val="Heading3"/>
        <w:spacing w:before="0" w:line="480" w:lineRule="auto"/>
        <w:ind w:right="-1"/>
        <w:rPr>
          <w:rFonts w:ascii="Times New Roman" w:hAnsi="Times New Roman" w:cs="Times New Roman"/>
          <w:b/>
          <w:bCs/>
          <w:color w:val="auto"/>
        </w:rPr>
      </w:pPr>
      <w:bookmarkStart w:id="50" w:name="_Toc174036268"/>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.4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Saponin</w:t>
      </w:r>
      <w:bookmarkEnd w:id="49"/>
      <w:bookmarkEnd w:id="50"/>
    </w:p>
    <w:p w:rsidR="00632CAA" w:rsidRPr="001C3641" w:rsidRDefault="00632CAA" w:rsidP="0032244C">
      <w:pPr>
        <w:pStyle w:val="BodyText"/>
        <w:spacing w:line="480" w:lineRule="auto"/>
        <w:ind w:right="-1" w:firstLine="720"/>
        <w:jc w:val="both"/>
      </w:pPr>
      <w:r w:rsidRPr="001C3641">
        <w:t>Saponin merupakan senyawa dalam bentuk glikosida triterpenoida ataupun glikosida stereoida yang merupakan senyawa aktif permukaan yang kuat dan menimbulkan busa bila dikocok dengan air. Saponin bersifat seperti sabun serta dapat did</w:t>
      </w:r>
      <w:r>
        <w:t>eteksi berdasarkan kemampuannya dalam membentuk busa</w:t>
      </w:r>
      <w:r w:rsidRPr="001C3641">
        <w:t xml:space="preserve"> dan menghemolisa sel darah merah (Harborne, 1987).</w:t>
      </w:r>
    </w:p>
    <w:p w:rsidR="00542353" w:rsidRPr="00A73D06" w:rsidRDefault="00632CAA" w:rsidP="0032244C">
      <w:pPr>
        <w:pStyle w:val="BodyText"/>
        <w:spacing w:line="480" w:lineRule="auto"/>
        <w:ind w:right="-1" w:firstLine="720"/>
        <w:jc w:val="both"/>
      </w:pPr>
      <w:r w:rsidRPr="001C3641">
        <w:t>Pembentukan busa yang mantap waktu mengekstraksi tumbuhan merupakan bukti terpercaya akan adanya saponin. Sifat yang dimiliki saponin antara lain memiliki rasa pahit, membentuk busa yang stabil dalam larutan air. Identifikasi adanya saponin menggunakan dengan terbentuknya busa dan dapat bertahan tidak kurang dari 10 menit serta tidak hi</w:t>
      </w:r>
      <w:r>
        <w:t xml:space="preserve">lang setelah penambahan HCI 2N </w:t>
      </w:r>
      <w:r w:rsidRPr="001C3641">
        <w:t>(Harborne, 1987).</w:t>
      </w:r>
      <w:bookmarkStart w:id="51" w:name="_Toc136258487"/>
    </w:p>
    <w:p w:rsidR="00632CAA" w:rsidRPr="00A73D06" w:rsidRDefault="004537A6" w:rsidP="0032244C">
      <w:pPr>
        <w:pStyle w:val="Heading3"/>
        <w:spacing w:before="0" w:line="480" w:lineRule="auto"/>
        <w:ind w:right="-1"/>
        <w:rPr>
          <w:rFonts w:ascii="Times New Roman" w:hAnsi="Times New Roman" w:cs="Times New Roman"/>
          <w:b/>
          <w:bCs/>
          <w:color w:val="auto"/>
        </w:rPr>
      </w:pPr>
      <w:bookmarkStart w:id="52" w:name="_Toc174036269"/>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.5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Steroid dan Terpenoid</w:t>
      </w:r>
      <w:bookmarkEnd w:id="51"/>
      <w:bookmarkEnd w:id="52"/>
    </w:p>
    <w:p w:rsidR="00632CAA" w:rsidRPr="009417AB" w:rsidRDefault="00632CAA" w:rsidP="0032244C">
      <w:pPr>
        <w:pStyle w:val="BodyText"/>
        <w:spacing w:line="480" w:lineRule="auto"/>
        <w:ind w:right="-1" w:firstLine="720"/>
        <w:jc w:val="both"/>
        <w:rPr>
          <w:lang w:val="id-ID"/>
        </w:rPr>
      </w:pPr>
      <w:r w:rsidRPr="00B84200">
        <w:t>Steroid adalah triterpena yang kerangka dasarnya berupa cincin siklopentana perhidrofenantrenan. Nama sterol dipakai khusus untuk steroid alkohol tetapi untuk lebih praktis, karena semua steroid tumbuhan berupa alkohol dengan gugus hidroksil pada aton C-3 seringkali semuanya steroid tumbuhan disebut sterol Sterol terdapat dalam bentuk bebas dan terikat sebagai glikosida sederhana, memiliki aktivitas biologis antara lain peningkatan atau pengendalian reproduksi pada manusia, contohnya progesteron dan testost</w:t>
      </w:r>
      <w:r>
        <w:t>eron. Senyawa steroid digunakan</w:t>
      </w:r>
      <w:r w:rsidRPr="00B84200">
        <w:t>dalam bidang pengobatan sebagai kardiotik precursor, vitamin D, kontrasepsi oral dan anti inflamasi (Tyler, 1976).</w:t>
      </w:r>
    </w:p>
    <w:p w:rsidR="00542353" w:rsidRPr="00B500CB" w:rsidRDefault="00632CAA" w:rsidP="0032244C">
      <w:pPr>
        <w:pStyle w:val="BodyText"/>
        <w:spacing w:line="480" w:lineRule="auto"/>
        <w:ind w:right="-1" w:firstLine="720"/>
        <w:jc w:val="both"/>
      </w:pPr>
      <w:r w:rsidRPr="00B84200">
        <w:t xml:space="preserve">Senyawa terpena merupakan kelompok senyawa organik hidrokarbon yang melimpah yang dihasilkan oleh berbagai jenis tumbuhan. Terpenoid juga dihasilkan oleh serangga. Senyawaan ini pada umumnya memberikan bau yang kuat dan dapat melindungi tumbuhan dari herbivora dan </w:t>
      </w:r>
      <w:proofErr w:type="gramStart"/>
      <w:r w:rsidRPr="00B84200">
        <w:t>predator.Terpenoid</w:t>
      </w:r>
      <w:proofErr w:type="gramEnd"/>
      <w:r w:rsidRPr="00B84200">
        <w:t xml:space="preserve"> juga merupakan komponen utama dalam minyak atsiri dari beberapa jenis tumbuhan dan bunga. Minyak atsiri digunakan secara luas untuk wangi-wangian parfum, dan digunakan dalam pengobatan seperti aromaterapi</w:t>
      </w:r>
      <w:r>
        <w:t xml:space="preserve"> </w:t>
      </w:r>
      <w:r w:rsidRPr="001C3641">
        <w:t>(Harborne, 1987).</w:t>
      </w:r>
      <w:bookmarkStart w:id="53" w:name="_Toc136258488"/>
    </w:p>
    <w:p w:rsidR="00632CAA" w:rsidRPr="00A73D06" w:rsidRDefault="004537A6" w:rsidP="0032244C">
      <w:pPr>
        <w:pStyle w:val="Heading3"/>
        <w:spacing w:before="0" w:line="480" w:lineRule="auto"/>
        <w:ind w:right="-1"/>
        <w:rPr>
          <w:rFonts w:ascii="Times New Roman" w:hAnsi="Times New Roman" w:cs="Times New Roman"/>
          <w:b/>
          <w:bCs/>
          <w:color w:val="auto"/>
        </w:rPr>
      </w:pPr>
      <w:bookmarkStart w:id="54" w:name="_Toc174036270"/>
      <w:r w:rsidRPr="00A73D06">
        <w:rPr>
          <w:rFonts w:ascii="Times New Roman" w:hAnsi="Times New Roman" w:cs="Times New Roman"/>
          <w:b/>
          <w:bCs/>
          <w:color w:val="auto"/>
        </w:rPr>
        <w:t>2.8</w:t>
      </w:r>
      <w:r w:rsidR="00632CAA" w:rsidRPr="00A73D06">
        <w:rPr>
          <w:rFonts w:ascii="Times New Roman" w:hAnsi="Times New Roman" w:cs="Times New Roman"/>
          <w:b/>
          <w:bCs/>
          <w:color w:val="auto"/>
        </w:rPr>
        <w:t xml:space="preserve">.6 </w:t>
      </w:r>
      <w:r w:rsidR="009D6140">
        <w:rPr>
          <w:rFonts w:ascii="Times New Roman" w:hAnsi="Times New Roman" w:cs="Times New Roman"/>
          <w:b/>
          <w:bCs/>
          <w:color w:val="auto"/>
          <w:lang w:val="en-US"/>
        </w:rPr>
        <w:tab/>
      </w:r>
      <w:r w:rsidR="00632CAA" w:rsidRPr="00A73D06">
        <w:rPr>
          <w:rFonts w:ascii="Times New Roman" w:hAnsi="Times New Roman" w:cs="Times New Roman"/>
          <w:b/>
          <w:bCs/>
          <w:color w:val="auto"/>
        </w:rPr>
        <w:t>Glikosida</w:t>
      </w:r>
      <w:bookmarkEnd w:id="53"/>
      <w:bookmarkEnd w:id="54"/>
    </w:p>
    <w:p w:rsidR="00632CAA" w:rsidRDefault="00632CAA" w:rsidP="0032244C">
      <w:pPr>
        <w:pStyle w:val="BodyText"/>
        <w:spacing w:line="480" w:lineRule="auto"/>
        <w:ind w:right="-1" w:firstLine="720"/>
        <w:jc w:val="both"/>
      </w:pPr>
      <w:r w:rsidRPr="00205999">
        <w:t>Glikosida adalah suatu senyawa metabolit sekunder yang berikatan dengan senyawa gula melalui ikatan glikosida. Glikosida memainkan peranan penting dalam sistem hidup suatu organisme. Beberapa tumbuhan menyimpan senyawa-senyawa kimia dalam bentuk glikosida yang tidak aktif. Senyawa-senyawa kimia ini akan dapat kembali aktif dengan bantuan enzim hydrolase yang menyebabkan bagian gula putus, menghasilkan senyawa kimia yang siap untuk digunakan. Beberapa glikosida dalam tumb</w:t>
      </w:r>
      <w:r>
        <w:t>uhan digunakan dalam pengobatan (Julianto,2019).</w:t>
      </w:r>
    </w:p>
    <w:p w:rsidR="00201307" w:rsidRPr="00A73D06" w:rsidRDefault="004537A6" w:rsidP="0032244C">
      <w:pPr>
        <w:pStyle w:val="Heading2"/>
        <w:spacing w:before="0" w:line="480" w:lineRule="auto"/>
        <w:ind w:right="-1"/>
        <w:rPr>
          <w:rFonts w:ascii="Times New Roman" w:hAnsi="Times New Roman" w:cs="Times New Roman"/>
          <w:b/>
          <w:bCs/>
          <w:sz w:val="24"/>
          <w:szCs w:val="24"/>
        </w:rPr>
      </w:pPr>
      <w:bookmarkStart w:id="55" w:name="_Toc174036271"/>
      <w:r w:rsidRPr="00A73D06">
        <w:rPr>
          <w:rFonts w:ascii="Times New Roman" w:hAnsi="Times New Roman" w:cs="Times New Roman"/>
          <w:b/>
          <w:bCs/>
          <w:color w:val="auto"/>
          <w:sz w:val="24"/>
          <w:szCs w:val="24"/>
        </w:rPr>
        <w:t>2.9</w:t>
      </w:r>
      <w:r w:rsidR="00906BE6" w:rsidRPr="00A73D06">
        <w:rPr>
          <w:rFonts w:ascii="Times New Roman" w:hAnsi="Times New Roman" w:cs="Times New Roman"/>
          <w:b/>
          <w:bCs/>
          <w:color w:val="auto"/>
          <w:sz w:val="24"/>
          <w:szCs w:val="24"/>
        </w:rPr>
        <w:t xml:space="preserve"> </w:t>
      </w:r>
      <w:bookmarkStart w:id="56" w:name="_Toc136258492"/>
      <w:r w:rsidR="00201307" w:rsidRPr="00A73D06">
        <w:rPr>
          <w:rFonts w:ascii="Times New Roman" w:hAnsi="Times New Roman" w:cs="Times New Roman"/>
          <w:b/>
          <w:bCs/>
          <w:color w:val="auto"/>
          <w:sz w:val="24"/>
          <w:szCs w:val="24"/>
        </w:rPr>
        <w:t>Spektrofotometri UV-Vis</w:t>
      </w:r>
      <w:bookmarkEnd w:id="55"/>
      <w:bookmarkEnd w:id="56"/>
    </w:p>
    <w:p w:rsidR="00201307" w:rsidRPr="00A73D06" w:rsidRDefault="004537A6" w:rsidP="0032244C">
      <w:pPr>
        <w:pStyle w:val="Heading3"/>
        <w:spacing w:before="0" w:line="480" w:lineRule="auto"/>
        <w:ind w:right="-1"/>
        <w:rPr>
          <w:rFonts w:ascii="Times New Roman" w:hAnsi="Times New Roman" w:cs="Times New Roman"/>
          <w:b/>
          <w:bCs/>
          <w:color w:val="auto"/>
        </w:rPr>
      </w:pPr>
      <w:bookmarkStart w:id="57" w:name="_Toc136258493"/>
      <w:bookmarkStart w:id="58" w:name="_Toc174036272"/>
      <w:r w:rsidRPr="00A73D06">
        <w:rPr>
          <w:rFonts w:ascii="Times New Roman" w:hAnsi="Times New Roman" w:cs="Times New Roman"/>
          <w:b/>
          <w:bCs/>
          <w:color w:val="auto"/>
        </w:rPr>
        <w:t>2.9</w:t>
      </w:r>
      <w:r w:rsidR="00201307" w:rsidRPr="00A73D06">
        <w:rPr>
          <w:rFonts w:ascii="Times New Roman" w:hAnsi="Times New Roman" w:cs="Times New Roman"/>
          <w:b/>
          <w:bCs/>
          <w:color w:val="auto"/>
        </w:rPr>
        <w:t xml:space="preserve">.1 </w:t>
      </w:r>
      <w:r w:rsidR="009D6140">
        <w:rPr>
          <w:rFonts w:ascii="Times New Roman" w:hAnsi="Times New Roman" w:cs="Times New Roman"/>
          <w:b/>
          <w:bCs/>
          <w:color w:val="auto"/>
          <w:lang w:val="en-US"/>
        </w:rPr>
        <w:tab/>
      </w:r>
      <w:r w:rsidR="00201307" w:rsidRPr="00A73D06">
        <w:rPr>
          <w:rFonts w:ascii="Times New Roman" w:hAnsi="Times New Roman" w:cs="Times New Roman"/>
          <w:b/>
          <w:bCs/>
          <w:color w:val="auto"/>
        </w:rPr>
        <w:t>Pengertian</w:t>
      </w:r>
      <w:bookmarkEnd w:id="57"/>
      <w:bookmarkEnd w:id="58"/>
    </w:p>
    <w:p w:rsidR="009D6140" w:rsidRDefault="00201307" w:rsidP="009D6140">
      <w:pPr>
        <w:pStyle w:val="BodyText"/>
        <w:spacing w:line="480" w:lineRule="auto"/>
        <w:ind w:right="-1" w:firstLine="720"/>
        <w:jc w:val="both"/>
      </w:pPr>
      <w:r w:rsidRPr="00E27AFD">
        <w:rPr>
          <w:color w:val="231F20"/>
        </w:rPr>
        <w:t xml:space="preserve">Spektroskopi UV-tampak dapat dilakukan untuk analisis kualitatif dan untuk identifikasi kelas tertentu dari senyawa dalam campuran murni dan biologis. Lebih disukai, spektroskopi UV-tampak dapat digunakan untuk analisis kuantitatif karena molekul-molekul aromatik adalah kromofor kuat dalam rentang UV. Senyawa alami dapat ditentukan dengan menggunakan spektroskopi UV-tampak. Senyawa fenolik termasuk anthocyanin, tanin, pewarna polimer, dan fenol membentuk kompleks dengan besi yang telah terdeteksi oleh spektroskopi ultraviolet-tampak (UV-Vis). Selain itu, teknik spektroskopi UV-Vis diketahui menjadi kurang selektif dalam memberikan informasi tentang komposisi kandungan polifenol total. Spektroskopi UV-Vis dapat digunakan untuk menentukan total fenolik ekstrak (280 nm), flavones (320 nm), asam fenolik (360 nm), dan total anthosianid (520 nm). Teknik ini tidak memakan waktu, dan biaya yang lebih murah dibandingkan dengan teknik lain </w:t>
      </w:r>
      <w:r w:rsidRPr="00E27AFD">
        <w:t>(Julianto,2019).</w:t>
      </w:r>
    </w:p>
    <w:p w:rsidR="00201307" w:rsidRPr="00E27AFD" w:rsidRDefault="00201307" w:rsidP="009D6140">
      <w:pPr>
        <w:pStyle w:val="BodyText"/>
        <w:spacing w:line="480" w:lineRule="auto"/>
        <w:ind w:right="-1" w:firstLine="720"/>
        <w:jc w:val="both"/>
      </w:pPr>
      <w:r w:rsidRPr="00E27AFD">
        <w:rPr>
          <w:bCs/>
        </w:rPr>
        <w:t>Spektrofotometri</w:t>
      </w:r>
      <w:r w:rsidRPr="00E27AFD">
        <w:rPr>
          <w:b/>
          <w:bCs/>
        </w:rPr>
        <w:t xml:space="preserve"> </w:t>
      </w:r>
      <w:r w:rsidRPr="00E27AFD">
        <w:t>merupakan suatu metode analisa yang didasarkan pada pengukuran serapan sinar monokromatis oleh suatu lajur larutan berwarna pada panjang gelombamg spesifik dengan menggunakan monokromator prisma atau kisi difraksi dengan detektor fototube. Secara sederhana, spektrofotometri adalah pengukuran penyerapan energi cahaya suatu sistem kimia sebagai fungsi dari panjang gelombang dan radiasi. Dalam percobaan, metode ini biasanya digunakan untuk menentukan kadar Fe3+ dalam sampel. Alat yang digunakan adalah spektrofotometer UV/Vis yang merupakan sebuah instrumen untuk mengukur transmitansi atau absorbansi suatu sampel sebagai fungsi panjang gelombang (UV: 185</w:t>
      </w:r>
      <w:r w:rsidRPr="00E27AFD">
        <w:rPr>
          <w:rFonts w:eastAsia="TimesNewRoman-Identity-H"/>
        </w:rPr>
        <w:t>–</w:t>
      </w:r>
      <w:r w:rsidRPr="00E27AFD">
        <w:t>400 nm; Vis: 400</w:t>
      </w:r>
      <w:r w:rsidRPr="00E27AFD">
        <w:rPr>
          <w:rFonts w:eastAsia="TimesNewRoman-Identity-H"/>
        </w:rPr>
        <w:t>–</w:t>
      </w:r>
      <w:r w:rsidRPr="00E27AFD">
        <w:t xml:space="preserve">760 nm). Spektrofotometri dapat dianggap sebagai perluasan suatu pemeriksaan visual dengan studi yang lebih mendalam dari absorbsi energi. Absorbsi radiasi oleh suatu sampel diukur pada berbagai panjang gelombang dan dialirkan oleh suatu perekam untuk menghasilkan spektrum tertentu yang khas untuk komponen yang berbeda (Yudono,2017). </w:t>
      </w:r>
    </w:p>
    <w:p w:rsidR="00201307" w:rsidRPr="00A73D06" w:rsidRDefault="004537A6" w:rsidP="0032244C">
      <w:pPr>
        <w:pStyle w:val="Heading3"/>
        <w:spacing w:before="0" w:line="480" w:lineRule="auto"/>
        <w:ind w:right="-1"/>
        <w:rPr>
          <w:rFonts w:ascii="Times New Roman" w:hAnsi="Times New Roman" w:cs="Times New Roman"/>
          <w:b/>
          <w:bCs/>
          <w:color w:val="auto"/>
        </w:rPr>
      </w:pPr>
      <w:bookmarkStart w:id="59" w:name="_Toc136258494"/>
      <w:bookmarkStart w:id="60" w:name="_Toc174036273"/>
      <w:r w:rsidRPr="00A73D06">
        <w:rPr>
          <w:rFonts w:ascii="Times New Roman" w:hAnsi="Times New Roman" w:cs="Times New Roman"/>
          <w:b/>
          <w:bCs/>
          <w:color w:val="auto"/>
        </w:rPr>
        <w:t>2.9</w:t>
      </w:r>
      <w:r w:rsidR="00201307" w:rsidRPr="00A73D06">
        <w:rPr>
          <w:rFonts w:ascii="Times New Roman" w:hAnsi="Times New Roman" w:cs="Times New Roman"/>
          <w:b/>
          <w:bCs/>
          <w:color w:val="auto"/>
        </w:rPr>
        <w:t xml:space="preserve">.2 </w:t>
      </w:r>
      <w:r w:rsidR="009D6140">
        <w:rPr>
          <w:rFonts w:ascii="Times New Roman" w:hAnsi="Times New Roman" w:cs="Times New Roman"/>
          <w:b/>
          <w:bCs/>
          <w:color w:val="auto"/>
          <w:lang w:val="en-US"/>
        </w:rPr>
        <w:tab/>
      </w:r>
      <w:r w:rsidR="00201307" w:rsidRPr="00A73D06">
        <w:rPr>
          <w:rFonts w:ascii="Times New Roman" w:hAnsi="Times New Roman" w:cs="Times New Roman"/>
          <w:b/>
          <w:bCs/>
          <w:color w:val="auto"/>
        </w:rPr>
        <w:t>Tipe-tipe Spektrofotometer UV-Vis</w:t>
      </w:r>
      <w:bookmarkEnd w:id="59"/>
      <w:bookmarkEnd w:id="60"/>
    </w:p>
    <w:p w:rsidR="00201307" w:rsidRPr="00E27AFD" w:rsidRDefault="00201307" w:rsidP="0032244C">
      <w:pPr>
        <w:spacing w:after="0" w:line="480" w:lineRule="auto"/>
        <w:ind w:right="-1" w:firstLine="720"/>
        <w:jc w:val="both"/>
        <w:rPr>
          <w:rFonts w:ascii="Times New Roman" w:hAnsi="Times New Roman" w:cs="Times New Roman"/>
          <w:sz w:val="24"/>
          <w:szCs w:val="24"/>
        </w:rPr>
      </w:pPr>
      <w:r w:rsidRPr="00E27AFD">
        <w:rPr>
          <w:rFonts w:ascii="Times New Roman" w:hAnsi="Times New Roman" w:cs="Times New Roman"/>
          <w:sz w:val="24"/>
          <w:szCs w:val="24"/>
        </w:rPr>
        <w:t>Pada umumnya terdapat dua tipe instrumen spektrofotometer, yaitu single-beam dan double-beam.Single-beam instrument Gambar (1), dapat digunakan untuk kuantitatif dengan mengukur absorbansi pada panjang gelombang tunggal. Single-beam instrument mempunyai beberapa keuntungan yaitu sederhana, harganya murah, dan mengurangi biaya yang ada merupakan keuntungan yang nyata.</w:t>
      </w:r>
    </w:p>
    <w:p w:rsidR="00201307" w:rsidRPr="00E27AFD" w:rsidRDefault="00201307" w:rsidP="0032244C">
      <w:pPr>
        <w:spacing w:after="0" w:line="480" w:lineRule="auto"/>
        <w:ind w:right="-1" w:firstLine="720"/>
        <w:jc w:val="both"/>
        <w:rPr>
          <w:rFonts w:ascii="Times New Roman" w:hAnsi="Times New Roman" w:cs="Times New Roman"/>
          <w:sz w:val="24"/>
          <w:szCs w:val="24"/>
        </w:rPr>
      </w:pPr>
      <w:r w:rsidRPr="00E27AFD">
        <w:rPr>
          <w:rFonts w:ascii="Times New Roman" w:hAnsi="Times New Roman" w:cs="Times New Roman"/>
          <w:sz w:val="24"/>
          <w:szCs w:val="24"/>
        </w:rPr>
        <w:t>Beberapa instrumen menghasilkan single-beam instrument untuk pengukuran sinar ultra violet dan sinar tampak. Panjang gelombang paling rendah adalah 190 sampai 210 nm dan paling tinggi adalah 800 sampai 1000 nm .Doublebeam dibuat untuk digunakan pada panjang gelombang 190 sampai 750 nm. Double-beam instrument (Gambar 2) mempunyai dua sinar yang dibentuk oleh potongan cermin yang berbentuk V yang disebut pemecah sinar. Sinar pertama melewati larutan blanko dan sinar kedua secara serentak melewati sampel (Suhartati,2017).</w:t>
      </w:r>
    </w:p>
    <w:p w:rsidR="00201307" w:rsidRPr="00A703CA" w:rsidRDefault="00201307" w:rsidP="009D6140">
      <w:pPr>
        <w:autoSpaceDE w:val="0"/>
        <w:autoSpaceDN w:val="0"/>
        <w:adjustRightInd w:val="0"/>
        <w:spacing w:after="0" w:line="240" w:lineRule="auto"/>
        <w:ind w:right="-1"/>
        <w:jc w:val="center"/>
        <w:rPr>
          <w:rFonts w:cs="Times New Roman"/>
          <w:szCs w:val="24"/>
        </w:rPr>
      </w:pPr>
      <w:r w:rsidRPr="00A703CA">
        <w:rPr>
          <w:rFonts w:cs="Times New Roman"/>
          <w:noProof/>
          <w:szCs w:val="24"/>
          <w:lang w:val="en-US"/>
        </w:rPr>
        <w:drawing>
          <wp:inline distT="0" distB="0" distL="0" distR="0" wp14:anchorId="4C556B43" wp14:editId="0400CFB2">
            <wp:extent cx="3381374" cy="1609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695" cy="1627492"/>
                    </a:xfrm>
                    <a:prstGeom prst="rect">
                      <a:avLst/>
                    </a:prstGeom>
                    <a:noFill/>
                    <a:ln>
                      <a:noFill/>
                    </a:ln>
                  </pic:spPr>
                </pic:pic>
              </a:graphicData>
            </a:graphic>
          </wp:inline>
        </w:drawing>
      </w:r>
    </w:p>
    <w:p w:rsidR="00201307" w:rsidRPr="00E27AFD" w:rsidRDefault="00201307" w:rsidP="0032244C">
      <w:pPr>
        <w:autoSpaceDE w:val="0"/>
        <w:autoSpaceDN w:val="0"/>
        <w:adjustRightInd w:val="0"/>
        <w:spacing w:after="0" w:line="480" w:lineRule="auto"/>
        <w:ind w:right="-1"/>
        <w:jc w:val="center"/>
        <w:rPr>
          <w:rFonts w:ascii="Times New Roman" w:hAnsi="Times New Roman" w:cs="Times New Roman"/>
          <w:sz w:val="24"/>
          <w:szCs w:val="24"/>
        </w:rPr>
      </w:pPr>
      <w:r w:rsidRPr="00E27AFD">
        <w:rPr>
          <w:rFonts w:ascii="Times New Roman" w:hAnsi="Times New Roman" w:cs="Times New Roman"/>
          <w:b/>
          <w:color w:val="231F20"/>
          <w:sz w:val="24"/>
          <w:szCs w:val="24"/>
        </w:rPr>
        <w:t xml:space="preserve">Gambar </w:t>
      </w:r>
      <w:r w:rsidR="004537A6">
        <w:rPr>
          <w:rFonts w:ascii="Times New Roman" w:hAnsi="Times New Roman" w:cs="Times New Roman"/>
          <w:b/>
          <w:color w:val="231F20"/>
          <w:sz w:val="24"/>
          <w:szCs w:val="24"/>
        </w:rPr>
        <w:t>2.6</w:t>
      </w:r>
      <w:r w:rsidRPr="00E27AFD">
        <w:rPr>
          <w:rFonts w:ascii="Times New Roman" w:hAnsi="Times New Roman" w:cs="Times New Roman"/>
          <w:b/>
          <w:color w:val="231F20"/>
          <w:sz w:val="24"/>
          <w:szCs w:val="24"/>
        </w:rPr>
        <w:t xml:space="preserve">  </w:t>
      </w:r>
      <w:r w:rsidRPr="00E27AFD">
        <w:rPr>
          <w:rFonts w:ascii="Times New Roman" w:hAnsi="Times New Roman" w:cs="Times New Roman"/>
          <w:sz w:val="24"/>
          <w:szCs w:val="24"/>
        </w:rPr>
        <w:t>Diagram alat spektrometer UV-Vis (</w:t>
      </w:r>
      <w:r w:rsidRPr="00E27AFD">
        <w:rPr>
          <w:rFonts w:ascii="Times New Roman" w:hAnsi="Times New Roman" w:cs="Times New Roman"/>
          <w:i/>
          <w:iCs/>
          <w:sz w:val="24"/>
          <w:szCs w:val="24"/>
        </w:rPr>
        <w:t>single beam</w:t>
      </w:r>
      <w:r w:rsidRPr="00E27AFD">
        <w:rPr>
          <w:rFonts w:ascii="Times New Roman" w:hAnsi="Times New Roman" w:cs="Times New Roman"/>
          <w:sz w:val="24"/>
          <w:szCs w:val="24"/>
        </w:rPr>
        <w:t>)</w:t>
      </w:r>
    </w:p>
    <w:p w:rsidR="00201307" w:rsidRDefault="00201307" w:rsidP="0032244C">
      <w:pPr>
        <w:spacing w:after="0" w:line="480" w:lineRule="auto"/>
        <w:ind w:right="-1" w:firstLine="720"/>
        <w:jc w:val="both"/>
        <w:rPr>
          <w:rFonts w:ascii="Times New Roman" w:hAnsi="Times New Roman" w:cs="Times New Roman"/>
          <w:sz w:val="24"/>
          <w:szCs w:val="24"/>
        </w:rPr>
      </w:pPr>
      <w:r w:rsidRPr="00AB094F">
        <w:rPr>
          <w:rFonts w:ascii="Times New Roman" w:hAnsi="Times New Roman" w:cs="Times New Roman"/>
          <w:sz w:val="24"/>
          <w:szCs w:val="24"/>
        </w:rPr>
        <w:t>Sumber sinar polikromatis, untuk sinar UV adalah lampu deuterium, sedangkan sinar Visibel atau sinar tampak adalah lampu wolfram. Monokromator pada spektrometer UV-Vis digunakaan lensa prisma dan filter optik. Sel sampel berupa kuvet yang terbuat dari kuarsa atau gelas dengan lebar yang bervariasi. Detektor berupa detektor foto atau detektor panas atau detektor dioda foto, berfungsi menangkap cahaya yang diteruskan dari sampel dan mengubahnya menjadi arus listrik. Diagram spektrofotometer UV-Vis (Double-beam) dapat dilihat pada Gambar 2  (Suhartati,2017).</w:t>
      </w:r>
    </w:p>
    <w:p w:rsidR="00201307" w:rsidRPr="00C663EA" w:rsidRDefault="00C663EA" w:rsidP="009D6140">
      <w:pPr>
        <w:spacing w:after="0" w:line="240" w:lineRule="auto"/>
        <w:ind w:right="-1" w:firstLine="720"/>
        <w:jc w:val="center"/>
        <w:rPr>
          <w:rFonts w:ascii="Times New Roman" w:hAnsi="Times New Roman" w:cs="Times New Roman"/>
          <w:sz w:val="24"/>
          <w:szCs w:val="24"/>
        </w:rPr>
      </w:pPr>
      <w:r>
        <w:rPr>
          <w:rFonts w:cs="Times New Roman"/>
          <w:noProof/>
          <w:szCs w:val="24"/>
          <w:lang w:val="en-US"/>
        </w:rPr>
        <w:drawing>
          <wp:inline distT="0" distB="0" distL="0" distR="0" wp14:anchorId="2E2C97C9" wp14:editId="7FC7D5BA">
            <wp:extent cx="3800475" cy="1533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o 3.png"/>
                    <pic:cNvPicPr/>
                  </pic:nvPicPr>
                  <pic:blipFill>
                    <a:blip r:embed="rId14">
                      <a:extLst>
                        <a:ext uri="{28A0092B-C50C-407E-A947-70E740481C1C}">
                          <a14:useLocalDpi xmlns:a14="http://schemas.microsoft.com/office/drawing/2010/main" val="0"/>
                        </a:ext>
                      </a:extLst>
                    </a:blip>
                    <a:stretch>
                      <a:fillRect/>
                    </a:stretch>
                  </pic:blipFill>
                  <pic:spPr>
                    <a:xfrm>
                      <a:off x="0" y="0"/>
                      <a:ext cx="3900751" cy="1573987"/>
                    </a:xfrm>
                    <a:prstGeom prst="rect">
                      <a:avLst/>
                    </a:prstGeom>
                  </pic:spPr>
                </pic:pic>
              </a:graphicData>
            </a:graphic>
          </wp:inline>
        </w:drawing>
      </w:r>
    </w:p>
    <w:p w:rsidR="00C663EA" w:rsidRPr="00A73D06" w:rsidRDefault="00201307" w:rsidP="0032244C">
      <w:pPr>
        <w:autoSpaceDE w:val="0"/>
        <w:autoSpaceDN w:val="0"/>
        <w:adjustRightInd w:val="0"/>
        <w:spacing w:after="0" w:line="480" w:lineRule="auto"/>
        <w:ind w:right="-1" w:firstLine="720"/>
        <w:rPr>
          <w:rFonts w:ascii="Times New Roman" w:hAnsi="Times New Roman" w:cs="Times New Roman"/>
          <w:sz w:val="24"/>
          <w:szCs w:val="24"/>
        </w:rPr>
      </w:pPr>
      <w:r w:rsidRPr="00E27AFD">
        <w:rPr>
          <w:rFonts w:ascii="Times New Roman" w:hAnsi="Times New Roman" w:cs="Times New Roman"/>
          <w:b/>
          <w:sz w:val="24"/>
          <w:szCs w:val="24"/>
        </w:rPr>
        <w:t>Gambar 2.</w:t>
      </w:r>
      <w:r w:rsidR="004537A6">
        <w:rPr>
          <w:rFonts w:ascii="Times New Roman" w:hAnsi="Times New Roman" w:cs="Times New Roman"/>
          <w:b/>
          <w:sz w:val="24"/>
          <w:szCs w:val="24"/>
        </w:rPr>
        <w:t>7</w:t>
      </w:r>
      <w:r w:rsidRPr="00E27AFD">
        <w:rPr>
          <w:rFonts w:ascii="Times New Roman" w:hAnsi="Times New Roman" w:cs="Times New Roman"/>
          <w:sz w:val="24"/>
          <w:szCs w:val="24"/>
        </w:rPr>
        <w:t xml:space="preserve"> Skema spektrofotometer UV-Vis (</w:t>
      </w:r>
      <w:r w:rsidRPr="00E27AFD">
        <w:rPr>
          <w:rFonts w:ascii="Times New Roman" w:hAnsi="Times New Roman" w:cs="Times New Roman"/>
          <w:i/>
          <w:iCs/>
          <w:sz w:val="24"/>
          <w:szCs w:val="24"/>
        </w:rPr>
        <w:t>Double-beam</w:t>
      </w:r>
      <w:r w:rsidRPr="00E27AFD">
        <w:rPr>
          <w:rFonts w:ascii="Times New Roman" w:hAnsi="Times New Roman" w:cs="Times New Roman"/>
          <w:sz w:val="24"/>
          <w:szCs w:val="24"/>
        </w:rPr>
        <w:t>)</w:t>
      </w:r>
      <w:bookmarkStart w:id="61" w:name="_Toc136258495"/>
    </w:p>
    <w:p w:rsidR="00201307" w:rsidRPr="00A73D06" w:rsidRDefault="004537A6" w:rsidP="0032244C">
      <w:pPr>
        <w:pStyle w:val="Heading3"/>
        <w:spacing w:before="0" w:line="480" w:lineRule="auto"/>
        <w:ind w:right="-1"/>
        <w:rPr>
          <w:rFonts w:ascii="Times New Roman" w:hAnsi="Times New Roman" w:cs="Times New Roman"/>
          <w:b/>
          <w:bCs/>
          <w:color w:val="auto"/>
        </w:rPr>
      </w:pPr>
      <w:bookmarkStart w:id="62" w:name="_Toc174036274"/>
      <w:r w:rsidRPr="00A73D06">
        <w:rPr>
          <w:rFonts w:ascii="Times New Roman" w:hAnsi="Times New Roman" w:cs="Times New Roman"/>
          <w:b/>
          <w:bCs/>
          <w:color w:val="auto"/>
        </w:rPr>
        <w:t>2.9</w:t>
      </w:r>
      <w:r w:rsidR="00201307" w:rsidRPr="00A73D06">
        <w:rPr>
          <w:rFonts w:ascii="Times New Roman" w:hAnsi="Times New Roman" w:cs="Times New Roman"/>
          <w:b/>
          <w:bCs/>
          <w:color w:val="auto"/>
        </w:rPr>
        <w:t xml:space="preserve">.3 </w:t>
      </w:r>
      <w:r w:rsidR="009D6140">
        <w:rPr>
          <w:rFonts w:ascii="Times New Roman" w:hAnsi="Times New Roman" w:cs="Times New Roman"/>
          <w:b/>
          <w:bCs/>
          <w:color w:val="auto"/>
          <w:lang w:val="en-US"/>
        </w:rPr>
        <w:tab/>
      </w:r>
      <w:r w:rsidR="00201307" w:rsidRPr="00A73D06">
        <w:rPr>
          <w:rFonts w:ascii="Times New Roman" w:hAnsi="Times New Roman" w:cs="Times New Roman"/>
          <w:b/>
          <w:bCs/>
          <w:color w:val="auto"/>
        </w:rPr>
        <w:t>Syarat pengukuran</w:t>
      </w:r>
      <w:bookmarkEnd w:id="61"/>
      <w:bookmarkEnd w:id="62"/>
    </w:p>
    <w:p w:rsidR="00201307" w:rsidRPr="00E27AFD" w:rsidRDefault="00201307" w:rsidP="0032244C">
      <w:pPr>
        <w:autoSpaceDE w:val="0"/>
        <w:autoSpaceDN w:val="0"/>
        <w:adjustRightInd w:val="0"/>
        <w:spacing w:after="0" w:line="480" w:lineRule="auto"/>
        <w:ind w:right="-1" w:firstLine="720"/>
        <w:jc w:val="both"/>
        <w:rPr>
          <w:rFonts w:ascii="Times New Roman" w:hAnsi="Times New Roman" w:cs="Times New Roman"/>
          <w:sz w:val="24"/>
          <w:szCs w:val="24"/>
        </w:rPr>
      </w:pPr>
      <w:r w:rsidRPr="00E27AFD">
        <w:rPr>
          <w:rFonts w:ascii="Times New Roman" w:hAnsi="Times New Roman" w:cs="Times New Roman"/>
          <w:sz w:val="24"/>
          <w:szCs w:val="24"/>
        </w:rPr>
        <w:t>Spektrofotometri UV-Visible dapat digunakan untuk penentuan terhadap sampel yang berupa larutan, gas, atau uap. Pada umumnya sampel harus diubah menjadi suatu larutan yang jernih Untuk sampel yang berupa larutan perlu diperhatikan beberapa persyaratan pelarut yang dipakai antara lain: 1. Harus melarutkan sampel dengan sempurna. 2. Pelarut yang dipakai tidak mengandung ikatan rangkap terkonjugasi pada struktur molekulnya dan tidak berwarna (tidak boleh mengabsorpsi sinar yang dipakai oleh sampel) 3. Tidak terjadi interaksi dengan molekul senyawa yang dianalisis 4. Kemurniannya harus tinggi (Suhartati,2017).</w:t>
      </w:r>
    </w:p>
    <w:p w:rsidR="00E9766F" w:rsidRPr="00E7737C" w:rsidRDefault="00201307" w:rsidP="0032244C">
      <w:pPr>
        <w:autoSpaceDE w:val="0"/>
        <w:autoSpaceDN w:val="0"/>
        <w:adjustRightInd w:val="0"/>
        <w:spacing w:after="0" w:line="480" w:lineRule="auto"/>
        <w:ind w:right="-1" w:firstLine="720"/>
        <w:jc w:val="both"/>
        <w:rPr>
          <w:rFonts w:ascii="Times New Roman" w:hAnsi="Times New Roman" w:cs="Times New Roman"/>
          <w:sz w:val="24"/>
          <w:szCs w:val="24"/>
        </w:rPr>
      </w:pPr>
      <w:r w:rsidRPr="00E27AFD">
        <w:rPr>
          <w:rFonts w:ascii="Times New Roman" w:hAnsi="Times New Roman" w:cs="Times New Roman"/>
          <w:sz w:val="24"/>
          <w:szCs w:val="24"/>
        </w:rPr>
        <w:t>Sinar tampak fungsinya ya seperti namanya, agar membuat tampak benda-benda di sekeliling kita. jadi kita bisa membedakan setiap benda dari warnanya. Salah satu aplikasi dari sinar tampak adalah penggunaan sinar laser dalam serat optik pada bidang telekomunikasi.Cahaya yang diserap oleh suatu zat berbeda dengan cahaya yang ditangkap oleh mata manusia. Cahaya yang tampak atau cahaya yang dilihat dalam kehidupan sehari-hari disebut warna komplementer. Misalnya suatu zat akan berwarna orange bila menyerap warna biru dari spektrum sinar tampak dan suatu zat akan berwarna hitam bila menyerap semua warna yang terdapat pada spektrum sinar tampak (Yudono,2017).</w:t>
      </w:r>
    </w:p>
    <w:p w:rsidR="00201307" w:rsidRPr="00C663EA" w:rsidRDefault="009D6140" w:rsidP="009D6140">
      <w:pPr>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Tabel</w:t>
      </w:r>
      <w:r>
        <w:rPr>
          <w:rFonts w:ascii="Times New Roman" w:hAnsi="Times New Roman" w:cs="Times New Roman"/>
          <w:b/>
          <w:sz w:val="24"/>
          <w:szCs w:val="24"/>
          <w:lang w:val="en-US"/>
        </w:rPr>
        <w:t xml:space="preserve"> 2.4 </w:t>
      </w:r>
      <w:r w:rsidR="00201307" w:rsidRPr="009D6140">
        <w:rPr>
          <w:rFonts w:ascii="Times New Roman" w:hAnsi="Times New Roman" w:cs="Times New Roman"/>
          <w:sz w:val="24"/>
          <w:szCs w:val="24"/>
        </w:rPr>
        <w:t>Komplementer</w:t>
      </w:r>
    </w:p>
    <w:tbl>
      <w:tblPr>
        <w:tblStyle w:val="TableGrid"/>
        <w:tblW w:w="0" w:type="auto"/>
        <w:jc w:val="center"/>
        <w:tblLook w:val="04A0" w:firstRow="1" w:lastRow="0" w:firstColumn="1" w:lastColumn="0" w:noHBand="0" w:noVBand="1"/>
      </w:tblPr>
      <w:tblGrid>
        <w:gridCol w:w="2261"/>
        <w:gridCol w:w="2100"/>
        <w:gridCol w:w="2424"/>
      </w:tblGrid>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b/>
                <w:bCs/>
                <w:sz w:val="24"/>
                <w:szCs w:val="24"/>
              </w:rPr>
            </w:pPr>
            <w:r w:rsidRPr="00E27AFD">
              <w:rPr>
                <w:rFonts w:ascii="Times New Roman" w:hAnsi="Times New Roman" w:cs="Times New Roman"/>
                <w:b/>
                <w:bCs/>
                <w:sz w:val="24"/>
                <w:szCs w:val="24"/>
              </w:rPr>
              <w:t>Panjang gelombang</w:t>
            </w:r>
          </w:p>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b/>
                <w:bCs/>
                <w:sz w:val="24"/>
                <w:szCs w:val="24"/>
              </w:rPr>
              <w:t>(nm)</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b/>
                <w:bCs/>
                <w:sz w:val="24"/>
                <w:szCs w:val="24"/>
              </w:rPr>
            </w:pPr>
            <w:r w:rsidRPr="00E27AFD">
              <w:rPr>
                <w:rFonts w:ascii="Times New Roman" w:hAnsi="Times New Roman" w:cs="Times New Roman"/>
                <w:b/>
                <w:bCs/>
                <w:sz w:val="24"/>
                <w:szCs w:val="24"/>
              </w:rPr>
              <w:t>Warna yang</w:t>
            </w:r>
          </w:p>
          <w:p w:rsidR="00201307" w:rsidRPr="00E27AFD" w:rsidRDefault="00E9766F"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b/>
                <w:bCs/>
                <w:sz w:val="24"/>
                <w:szCs w:val="24"/>
              </w:rPr>
              <w:t>D</w:t>
            </w:r>
            <w:r w:rsidR="00201307" w:rsidRPr="00E27AFD">
              <w:rPr>
                <w:rFonts w:ascii="Times New Roman" w:hAnsi="Times New Roman" w:cs="Times New Roman"/>
                <w:b/>
                <w:bCs/>
                <w:sz w:val="24"/>
                <w:szCs w:val="24"/>
              </w:rPr>
              <w:t>iabsorpsi</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b/>
                <w:bCs/>
                <w:sz w:val="24"/>
                <w:szCs w:val="24"/>
              </w:rPr>
            </w:pPr>
            <w:r w:rsidRPr="00E27AFD">
              <w:rPr>
                <w:rFonts w:ascii="Times New Roman" w:hAnsi="Times New Roman" w:cs="Times New Roman"/>
                <w:b/>
                <w:bCs/>
                <w:sz w:val="24"/>
                <w:szCs w:val="24"/>
              </w:rPr>
              <w:t>Warna yang dipantulkan</w:t>
            </w:r>
          </w:p>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b/>
                <w:bCs/>
                <w:sz w:val="24"/>
                <w:szCs w:val="24"/>
              </w:rPr>
              <w:t>(komplementer)</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340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450</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Lembayung</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Kuning – hijau</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450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495</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Biru</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Kuning</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495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570</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Hijau</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Violet</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570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590</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Kuning</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Biru</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590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620</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Jingga</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Hijau-biru</w:t>
            </w:r>
          </w:p>
        </w:tc>
      </w:tr>
      <w:tr w:rsidR="00201307" w:rsidRPr="00E27AFD" w:rsidTr="009D6140">
        <w:trPr>
          <w:trHeight w:val="20"/>
          <w:jc w:val="center"/>
        </w:trPr>
        <w:tc>
          <w:tcPr>
            <w:tcW w:w="2261"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 xml:space="preserve">620 </w:t>
            </w:r>
            <w:r w:rsidR="00E27AFD">
              <w:rPr>
                <w:rFonts w:ascii="Times New Roman" w:hAnsi="Times New Roman" w:cs="Times New Roman"/>
                <w:sz w:val="24"/>
                <w:szCs w:val="24"/>
              </w:rPr>
              <w:t>–</w:t>
            </w:r>
            <w:r w:rsidRPr="00E27AFD">
              <w:rPr>
                <w:rFonts w:ascii="Times New Roman" w:hAnsi="Times New Roman" w:cs="Times New Roman"/>
                <w:sz w:val="24"/>
                <w:szCs w:val="24"/>
              </w:rPr>
              <w:t xml:space="preserve"> 750</w:t>
            </w:r>
          </w:p>
        </w:tc>
        <w:tc>
          <w:tcPr>
            <w:tcW w:w="2100"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Merah</w:t>
            </w:r>
          </w:p>
        </w:tc>
        <w:tc>
          <w:tcPr>
            <w:tcW w:w="2424" w:type="dxa"/>
            <w:vAlign w:val="center"/>
          </w:tcPr>
          <w:p w:rsidR="00201307" w:rsidRPr="00E27AFD" w:rsidRDefault="00201307" w:rsidP="009D6140">
            <w:pPr>
              <w:autoSpaceDE w:val="0"/>
              <w:autoSpaceDN w:val="0"/>
              <w:adjustRightInd w:val="0"/>
              <w:ind w:right="-1"/>
              <w:jc w:val="center"/>
              <w:rPr>
                <w:rFonts w:ascii="Times New Roman" w:hAnsi="Times New Roman" w:cs="Times New Roman"/>
                <w:sz w:val="24"/>
                <w:szCs w:val="24"/>
              </w:rPr>
            </w:pPr>
            <w:r w:rsidRPr="00E27AFD">
              <w:rPr>
                <w:rFonts w:ascii="Times New Roman" w:hAnsi="Times New Roman" w:cs="Times New Roman"/>
                <w:sz w:val="24"/>
                <w:szCs w:val="24"/>
              </w:rPr>
              <w:t>Biru-hijau</w:t>
            </w:r>
          </w:p>
        </w:tc>
      </w:tr>
    </w:tbl>
    <w:p w:rsidR="00201307" w:rsidRPr="00E27AFD" w:rsidRDefault="00201307" w:rsidP="009D6140">
      <w:pPr>
        <w:autoSpaceDE w:val="0"/>
        <w:autoSpaceDN w:val="0"/>
        <w:adjustRightInd w:val="0"/>
        <w:spacing w:before="240" w:after="0" w:line="480" w:lineRule="auto"/>
        <w:ind w:right="-1" w:firstLine="720"/>
        <w:jc w:val="both"/>
        <w:rPr>
          <w:rFonts w:ascii="Times New Roman" w:hAnsi="Times New Roman" w:cs="Times New Roman"/>
          <w:sz w:val="24"/>
          <w:szCs w:val="24"/>
        </w:rPr>
      </w:pPr>
      <w:r w:rsidRPr="00E27AFD">
        <w:rPr>
          <w:rFonts w:ascii="Times New Roman" w:hAnsi="Times New Roman" w:cs="Times New Roman"/>
          <w:bCs/>
          <w:sz w:val="24"/>
          <w:szCs w:val="24"/>
        </w:rPr>
        <w:t>Spektrofotometer</w:t>
      </w:r>
      <w:r w:rsidRPr="00E27AFD">
        <w:rPr>
          <w:rFonts w:ascii="Times New Roman" w:hAnsi="Times New Roman" w:cs="Times New Roman"/>
          <w:b/>
          <w:bCs/>
          <w:sz w:val="24"/>
          <w:szCs w:val="24"/>
        </w:rPr>
        <w:t xml:space="preserve"> </w:t>
      </w:r>
      <w:r w:rsidRPr="00E27AFD">
        <w:rPr>
          <w:rFonts w:ascii="Times New Roman" w:hAnsi="Times New Roman" w:cs="Times New Roman"/>
          <w:sz w:val="24"/>
          <w:szCs w:val="24"/>
        </w:rPr>
        <w:t xml:space="preserve">adalah absorbansi, transmitan, kuvet, drive cell, dan blangko. </w:t>
      </w:r>
      <w:r w:rsidRPr="00E27AFD">
        <w:rPr>
          <w:rFonts w:ascii="Times New Roman" w:hAnsi="Times New Roman" w:cs="Times New Roman"/>
          <w:bCs/>
          <w:sz w:val="24"/>
          <w:szCs w:val="24"/>
        </w:rPr>
        <w:t>Absorbansi</w:t>
      </w:r>
      <w:r w:rsidRPr="00E27AFD">
        <w:rPr>
          <w:rFonts w:ascii="Times New Roman" w:hAnsi="Times New Roman" w:cs="Times New Roman"/>
          <w:b/>
          <w:bCs/>
          <w:sz w:val="24"/>
          <w:szCs w:val="24"/>
        </w:rPr>
        <w:t xml:space="preserve"> </w:t>
      </w:r>
      <w:r w:rsidRPr="00E27AFD">
        <w:rPr>
          <w:rFonts w:ascii="Times New Roman" w:hAnsi="Times New Roman" w:cs="Times New Roman"/>
          <w:sz w:val="24"/>
          <w:szCs w:val="24"/>
        </w:rPr>
        <w:t xml:space="preserve">adalah daya radiasi sinar yang diserap oleh larutan baik itu larutan baku maupun blangko, sedangkan transmitan adalah daya radiasi sinar yang diteruskan atau yang keluar dari kuvet dan daya radiasi sinar yang masuk ke dalam kuvet. </w:t>
      </w:r>
      <w:r w:rsidRPr="00E27AFD">
        <w:rPr>
          <w:rFonts w:ascii="Times New Roman" w:hAnsi="Times New Roman" w:cs="Times New Roman"/>
          <w:bCs/>
          <w:sz w:val="24"/>
          <w:szCs w:val="24"/>
        </w:rPr>
        <w:t xml:space="preserve">Kuvet </w:t>
      </w:r>
      <w:r w:rsidRPr="00E27AFD">
        <w:rPr>
          <w:rFonts w:ascii="Times New Roman" w:hAnsi="Times New Roman" w:cs="Times New Roman"/>
          <w:sz w:val="24"/>
          <w:szCs w:val="24"/>
        </w:rPr>
        <w:t xml:space="preserve">adalah tempat untuk meletakkan larutan, baik larutan blangko maupun larutan baku, sedangkan </w:t>
      </w:r>
      <w:r w:rsidRPr="00E27AFD">
        <w:rPr>
          <w:rFonts w:ascii="Times New Roman" w:hAnsi="Times New Roman" w:cs="Times New Roman"/>
          <w:bCs/>
          <w:sz w:val="24"/>
          <w:szCs w:val="24"/>
        </w:rPr>
        <w:t>Drive cell</w:t>
      </w:r>
      <w:r w:rsidRPr="00E27AFD">
        <w:rPr>
          <w:rFonts w:ascii="Times New Roman" w:hAnsi="Times New Roman" w:cs="Times New Roman"/>
          <w:b/>
          <w:bCs/>
          <w:sz w:val="24"/>
          <w:szCs w:val="24"/>
        </w:rPr>
        <w:t xml:space="preserve"> </w:t>
      </w:r>
      <w:r w:rsidRPr="00E27AFD">
        <w:rPr>
          <w:rFonts w:ascii="Times New Roman" w:hAnsi="Times New Roman" w:cs="Times New Roman"/>
          <w:sz w:val="24"/>
          <w:szCs w:val="24"/>
        </w:rPr>
        <w:t xml:space="preserve">adalah tempat untuk meletakkan kuvet. Keberadaan </w:t>
      </w:r>
      <w:r w:rsidRPr="00E27AFD">
        <w:rPr>
          <w:rFonts w:ascii="Times New Roman" w:hAnsi="Times New Roman" w:cs="Times New Roman"/>
          <w:bCs/>
          <w:sz w:val="24"/>
          <w:szCs w:val="24"/>
        </w:rPr>
        <w:t>blangko</w:t>
      </w:r>
      <w:r w:rsidRPr="00E27AFD">
        <w:rPr>
          <w:rFonts w:ascii="Times New Roman" w:hAnsi="Times New Roman" w:cs="Times New Roman"/>
          <w:b/>
          <w:bCs/>
          <w:sz w:val="24"/>
          <w:szCs w:val="24"/>
        </w:rPr>
        <w:t xml:space="preserve"> </w:t>
      </w:r>
      <w:r w:rsidRPr="00E27AFD">
        <w:rPr>
          <w:rFonts w:ascii="Times New Roman" w:hAnsi="Times New Roman" w:cs="Times New Roman"/>
          <w:sz w:val="24"/>
          <w:szCs w:val="24"/>
        </w:rPr>
        <w:t>berfungsi untuk mengoreksi adanya sinar yang dipantulkan oleh kuvet dan sinar yang diserap oleh substituen lain (Yudono,2017).</w:t>
      </w:r>
    </w:p>
    <w:p w:rsidR="00C663EA" w:rsidRPr="00693692" w:rsidRDefault="00201307" w:rsidP="0032244C">
      <w:pPr>
        <w:autoSpaceDE w:val="0"/>
        <w:autoSpaceDN w:val="0"/>
        <w:adjustRightInd w:val="0"/>
        <w:spacing w:after="0" w:line="480" w:lineRule="auto"/>
        <w:ind w:right="-1" w:firstLine="720"/>
        <w:jc w:val="both"/>
        <w:rPr>
          <w:rFonts w:ascii="Times New Roman" w:hAnsi="Times New Roman" w:cs="Times New Roman"/>
          <w:sz w:val="24"/>
          <w:szCs w:val="24"/>
        </w:rPr>
      </w:pPr>
      <w:r w:rsidRPr="00E27AFD">
        <w:rPr>
          <w:rFonts w:ascii="Times New Roman" w:hAnsi="Times New Roman" w:cs="Times New Roman"/>
          <w:sz w:val="24"/>
          <w:szCs w:val="24"/>
        </w:rPr>
        <w:t>Prinsip kerja Spektrofotometer UV-Vis yaitu apabila cahaya monokromatik melalui suatu media (larutan), maka sebagian cahaya tersebut diserap dan sebagian dipantulkan dan sebagiannya lagi dipancarkan . Aplikasi rumus tersebut dalam pengukuran kuantitatif dilaksanakan dengan cara komparatif menggunakan kurva kalibrasi dari hubungan konsentrasi deret larutan alat untuk analisa suatu unsur yang berkadar rendah baik secara kuantitatif maupun secara kualitatif, pada penentuan secara kualitatif berdasarkan puncak-puncak yang dihasilkan spektrum dari suatu unsur tertentu pada panjang gelombang tertentu, sedangkan penentuan secara kuantitatif berdasarkan nilai absorbansi yang dihasilkan dari spektrum dengan adanya senyawa pengompleks sesuai unsur yang di</w:t>
      </w:r>
      <w:bookmarkStart w:id="63" w:name="_Toc136258496"/>
      <w:r w:rsidR="00D232B0">
        <w:rPr>
          <w:rFonts w:ascii="Times New Roman" w:hAnsi="Times New Roman" w:cs="Times New Roman"/>
          <w:sz w:val="24"/>
          <w:szCs w:val="24"/>
        </w:rPr>
        <w:t>analisisnya (Yalinastuti,2016).</w:t>
      </w:r>
    </w:p>
    <w:p w:rsidR="00201307" w:rsidRPr="00A73D06" w:rsidRDefault="004537A6" w:rsidP="0032244C">
      <w:pPr>
        <w:pStyle w:val="Heading3"/>
        <w:spacing w:before="0" w:line="480" w:lineRule="auto"/>
        <w:ind w:right="-1"/>
        <w:rPr>
          <w:rFonts w:ascii="Times New Roman" w:hAnsi="Times New Roman" w:cs="Times New Roman"/>
          <w:b/>
          <w:bCs/>
          <w:color w:val="auto"/>
        </w:rPr>
      </w:pPr>
      <w:bookmarkStart w:id="64" w:name="_Toc174036275"/>
      <w:r w:rsidRPr="00A73D06">
        <w:rPr>
          <w:rFonts w:ascii="Times New Roman" w:hAnsi="Times New Roman" w:cs="Times New Roman"/>
          <w:b/>
          <w:bCs/>
          <w:color w:val="auto"/>
        </w:rPr>
        <w:t>2.9</w:t>
      </w:r>
      <w:r w:rsidR="00201307" w:rsidRPr="00A73D06">
        <w:rPr>
          <w:rFonts w:ascii="Times New Roman" w:hAnsi="Times New Roman" w:cs="Times New Roman"/>
          <w:b/>
          <w:bCs/>
          <w:color w:val="auto"/>
        </w:rPr>
        <w:t xml:space="preserve">.4 </w:t>
      </w:r>
      <w:r w:rsidR="009D6140">
        <w:rPr>
          <w:rFonts w:ascii="Times New Roman" w:hAnsi="Times New Roman" w:cs="Times New Roman"/>
          <w:b/>
          <w:bCs/>
          <w:color w:val="auto"/>
          <w:lang w:val="en-US"/>
        </w:rPr>
        <w:tab/>
      </w:r>
      <w:r w:rsidR="00201307" w:rsidRPr="00A73D06">
        <w:rPr>
          <w:rFonts w:ascii="Times New Roman" w:hAnsi="Times New Roman" w:cs="Times New Roman"/>
          <w:b/>
          <w:bCs/>
          <w:color w:val="auto"/>
        </w:rPr>
        <w:t>Hukum Lambert-Beer</w:t>
      </w:r>
      <w:bookmarkEnd w:id="63"/>
      <w:bookmarkEnd w:id="64"/>
    </w:p>
    <w:p w:rsidR="00201307" w:rsidRPr="00E27AFD" w:rsidRDefault="00201307" w:rsidP="0032244C">
      <w:pPr>
        <w:autoSpaceDE w:val="0"/>
        <w:autoSpaceDN w:val="0"/>
        <w:adjustRightInd w:val="0"/>
        <w:spacing w:after="0" w:line="480" w:lineRule="auto"/>
        <w:ind w:right="-1" w:firstLine="720"/>
        <w:jc w:val="both"/>
        <w:rPr>
          <w:rFonts w:ascii="Times New Roman" w:hAnsi="Times New Roman" w:cs="Times New Roman"/>
          <w:color w:val="000000"/>
          <w:sz w:val="24"/>
          <w:szCs w:val="24"/>
        </w:rPr>
      </w:pPr>
      <w:r w:rsidRPr="00E27AFD">
        <w:rPr>
          <w:rFonts w:ascii="Times New Roman" w:hAnsi="Times New Roman" w:cs="Times New Roman"/>
          <w:color w:val="000000"/>
          <w:sz w:val="24"/>
          <w:szCs w:val="24"/>
        </w:rPr>
        <w:t>Hukum Lambert-Beer (Beer’s law) , berbunyi “Jumlah radiasi cahaya tampak (ultraviolet, inframerah dan lainnya) yang diserap oleh suatu larutan merupakan suatu fungsi eksponen dari konsentrasi zat dan tebal larutan’’.</w:t>
      </w:r>
    </w:p>
    <w:p w:rsidR="00865D7B" w:rsidRDefault="00201307" w:rsidP="0032244C">
      <w:pPr>
        <w:autoSpaceDE w:val="0"/>
        <w:autoSpaceDN w:val="0"/>
        <w:adjustRightInd w:val="0"/>
        <w:spacing w:after="0" w:line="480" w:lineRule="auto"/>
        <w:ind w:right="-1" w:firstLine="720"/>
        <w:jc w:val="both"/>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Absorptivitas (a) adalah konstanta yang tidak tergantung pada konsentrasi, tebal kuvet dan intensitas radiasi yang mengenai larutan sampel tetapi absorptivitas tergantung pada suhu, struktur molekul, panjang geombang radiasi dan pelarut (Gandjar,2007). </w:t>
      </w:r>
    </w:p>
    <w:p w:rsidR="00201307" w:rsidRPr="00E27AFD" w:rsidRDefault="00201307" w:rsidP="0032244C">
      <w:pPr>
        <w:autoSpaceDE w:val="0"/>
        <w:autoSpaceDN w:val="0"/>
        <w:adjustRightInd w:val="0"/>
        <w:spacing w:after="0" w:line="480" w:lineRule="auto"/>
        <w:ind w:right="-1" w:firstLine="720"/>
        <w:jc w:val="both"/>
        <w:rPr>
          <w:rFonts w:ascii="Times New Roman" w:hAnsi="Times New Roman" w:cs="Times New Roman"/>
          <w:color w:val="000000"/>
          <w:sz w:val="24"/>
          <w:szCs w:val="24"/>
        </w:rPr>
      </w:pPr>
      <w:r w:rsidRPr="00E27AFD">
        <w:rPr>
          <w:rFonts w:ascii="Times New Roman" w:hAnsi="Times New Roman" w:cs="Times New Roman"/>
          <w:color w:val="000000"/>
          <w:sz w:val="24"/>
          <w:szCs w:val="24"/>
        </w:rPr>
        <w:t>Hukum Lambert-Beer dikenal dengan persamaan sebagai berikut:</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A = (Io / It) = a.b.c </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Keterangan: Io : Intensitas sinar datang </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It : Intensitas sinar yang diteruskan </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a : Absorptivitas </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b : Panjang sel/kuvet </w:t>
      </w:r>
    </w:p>
    <w:p w:rsidR="00201307" w:rsidRPr="00E27AFD" w:rsidRDefault="00201307" w:rsidP="0032244C">
      <w:pPr>
        <w:autoSpaceDE w:val="0"/>
        <w:autoSpaceDN w:val="0"/>
        <w:adjustRightInd w:val="0"/>
        <w:spacing w:after="0" w:line="480" w:lineRule="auto"/>
        <w:ind w:right="-1"/>
        <w:rPr>
          <w:rFonts w:ascii="Times New Roman" w:hAnsi="Times New Roman" w:cs="Times New Roman"/>
          <w:color w:val="000000"/>
          <w:sz w:val="24"/>
          <w:szCs w:val="24"/>
        </w:rPr>
      </w:pPr>
      <w:r w:rsidRPr="00E27AFD">
        <w:rPr>
          <w:rFonts w:ascii="Times New Roman" w:hAnsi="Times New Roman" w:cs="Times New Roman"/>
          <w:color w:val="000000"/>
          <w:sz w:val="24"/>
          <w:szCs w:val="24"/>
        </w:rPr>
        <w:t xml:space="preserve">c : Konsentrasi (g/L) </w:t>
      </w:r>
    </w:p>
    <w:p w:rsidR="001660E9" w:rsidRDefault="00201307" w:rsidP="001660E9">
      <w:pPr>
        <w:autoSpaceDE w:val="0"/>
        <w:autoSpaceDN w:val="0"/>
        <w:adjustRightInd w:val="0"/>
        <w:spacing w:after="0" w:line="480" w:lineRule="auto"/>
        <w:ind w:right="-1"/>
        <w:rPr>
          <w:rFonts w:ascii="Times New Roman" w:hAnsi="Times New Roman" w:cs="Times New Roman"/>
          <w:color w:val="000000"/>
          <w:sz w:val="24"/>
          <w:szCs w:val="24"/>
          <w:lang w:val="en-US"/>
        </w:rPr>
      </w:pPr>
      <w:r w:rsidRPr="00E27AFD">
        <w:rPr>
          <w:rFonts w:ascii="Times New Roman" w:hAnsi="Times New Roman" w:cs="Times New Roman"/>
          <w:color w:val="000000"/>
          <w:sz w:val="24"/>
          <w:szCs w:val="24"/>
        </w:rPr>
        <w:t>A : Absorban</w:t>
      </w:r>
      <w:bookmarkStart w:id="65" w:name="_Toc174036276"/>
    </w:p>
    <w:p w:rsidR="001660E9" w:rsidRDefault="001660E9" w:rsidP="001660E9">
      <w:pPr>
        <w:autoSpaceDE w:val="0"/>
        <w:autoSpaceDN w:val="0"/>
        <w:adjustRightInd w:val="0"/>
        <w:spacing w:after="0" w:line="480" w:lineRule="auto"/>
        <w:ind w:right="-1"/>
        <w:rPr>
          <w:rFonts w:ascii="Times New Roman" w:hAnsi="Times New Roman" w:cs="Times New Roman"/>
          <w:color w:val="000000"/>
          <w:sz w:val="24"/>
          <w:szCs w:val="24"/>
          <w:lang w:val="en-US"/>
        </w:rPr>
      </w:pPr>
    </w:p>
    <w:p w:rsidR="001660E9" w:rsidRDefault="001660E9" w:rsidP="001660E9">
      <w:pPr>
        <w:autoSpaceDE w:val="0"/>
        <w:autoSpaceDN w:val="0"/>
        <w:adjustRightInd w:val="0"/>
        <w:spacing w:after="0" w:line="480" w:lineRule="auto"/>
        <w:ind w:right="-1"/>
        <w:rPr>
          <w:rFonts w:ascii="Times New Roman" w:hAnsi="Times New Roman" w:cs="Times New Roman"/>
          <w:color w:val="000000"/>
          <w:sz w:val="24"/>
          <w:szCs w:val="24"/>
          <w:lang w:val="en-US"/>
        </w:rPr>
      </w:pPr>
    </w:p>
    <w:p w:rsidR="001660E9" w:rsidRDefault="001660E9" w:rsidP="001660E9">
      <w:pPr>
        <w:autoSpaceDE w:val="0"/>
        <w:autoSpaceDN w:val="0"/>
        <w:adjustRightInd w:val="0"/>
        <w:spacing w:after="0" w:line="480" w:lineRule="auto"/>
        <w:ind w:right="-1"/>
        <w:rPr>
          <w:rFonts w:ascii="Times New Roman" w:hAnsi="Times New Roman" w:cs="Times New Roman"/>
          <w:color w:val="000000"/>
          <w:sz w:val="24"/>
          <w:szCs w:val="24"/>
          <w:lang w:val="en-US"/>
        </w:rPr>
      </w:pPr>
    </w:p>
    <w:p w:rsidR="009F06B4" w:rsidRDefault="004537A6" w:rsidP="001660E9">
      <w:pPr>
        <w:autoSpaceDE w:val="0"/>
        <w:autoSpaceDN w:val="0"/>
        <w:adjustRightInd w:val="0"/>
        <w:spacing w:after="0" w:line="480" w:lineRule="auto"/>
        <w:ind w:right="-1"/>
        <w:rPr>
          <w:rFonts w:ascii="Times New Roman" w:hAnsi="Times New Roman" w:cs="Times New Roman"/>
          <w:b/>
          <w:bCs/>
          <w:sz w:val="24"/>
          <w:szCs w:val="24"/>
        </w:rPr>
      </w:pPr>
      <w:r>
        <w:rPr>
          <w:rFonts w:ascii="Times New Roman" w:hAnsi="Times New Roman" w:cs="Times New Roman"/>
          <w:b/>
          <w:sz w:val="24"/>
          <w:szCs w:val="24"/>
        </w:rPr>
        <w:t>2.10</w:t>
      </w:r>
      <w:r w:rsidR="003E7413" w:rsidRPr="009F06B4">
        <w:rPr>
          <w:rFonts w:ascii="Times New Roman" w:hAnsi="Times New Roman" w:cs="Times New Roman"/>
          <w:b/>
          <w:sz w:val="24"/>
          <w:szCs w:val="24"/>
        </w:rPr>
        <w:t xml:space="preserve"> </w:t>
      </w:r>
      <w:bookmarkStart w:id="66" w:name="_Toc152622514"/>
      <w:r w:rsidR="009F06B4">
        <w:rPr>
          <w:rFonts w:ascii="Times New Roman" w:hAnsi="Times New Roman" w:cs="Times New Roman"/>
          <w:b/>
          <w:bCs/>
          <w:sz w:val="24"/>
          <w:szCs w:val="24"/>
        </w:rPr>
        <w:t>Metode Uji Aktivitas Antioksidan</w:t>
      </w:r>
      <w:bookmarkEnd w:id="65"/>
      <w:bookmarkEnd w:id="66"/>
      <w:r w:rsidR="009F06B4">
        <w:rPr>
          <w:rFonts w:ascii="Times New Roman" w:hAnsi="Times New Roman" w:cs="Times New Roman"/>
          <w:b/>
          <w:bCs/>
          <w:sz w:val="24"/>
          <w:szCs w:val="24"/>
        </w:rPr>
        <w:t xml:space="preserve"> </w:t>
      </w:r>
    </w:p>
    <w:p w:rsidR="009F06B4" w:rsidRPr="0078617E" w:rsidRDefault="009F06B4" w:rsidP="0032244C">
      <w:pPr>
        <w:pStyle w:val="Heading3"/>
        <w:spacing w:before="0" w:line="480" w:lineRule="auto"/>
        <w:ind w:right="-1"/>
        <w:jc w:val="both"/>
        <w:rPr>
          <w:rFonts w:ascii="Times New Roman" w:hAnsi="Times New Roman" w:cs="Times New Roman"/>
          <w:b/>
          <w:bCs/>
          <w:color w:val="auto"/>
        </w:rPr>
      </w:pPr>
      <w:bookmarkStart w:id="67" w:name="_Toc152622515"/>
      <w:bookmarkStart w:id="68" w:name="_Toc174036277"/>
      <w:r w:rsidRPr="0078617E">
        <w:rPr>
          <w:rFonts w:ascii="Times New Roman" w:hAnsi="Times New Roman" w:cs="Times New Roman"/>
          <w:b/>
          <w:bCs/>
          <w:color w:val="auto"/>
        </w:rPr>
        <w:t>2.</w:t>
      </w:r>
      <w:r w:rsidR="004537A6">
        <w:rPr>
          <w:rFonts w:ascii="Times New Roman" w:hAnsi="Times New Roman" w:cs="Times New Roman"/>
          <w:b/>
          <w:bCs/>
          <w:color w:val="auto"/>
        </w:rPr>
        <w:t>10</w:t>
      </w:r>
      <w:r>
        <w:rPr>
          <w:rFonts w:ascii="Times New Roman" w:hAnsi="Times New Roman" w:cs="Times New Roman"/>
          <w:b/>
          <w:bCs/>
          <w:color w:val="auto"/>
        </w:rPr>
        <w:t>.1</w:t>
      </w:r>
      <w:r w:rsidRPr="0078617E">
        <w:rPr>
          <w:rFonts w:ascii="Times New Roman" w:hAnsi="Times New Roman" w:cs="Times New Roman"/>
          <w:b/>
          <w:bCs/>
          <w:color w:val="auto"/>
        </w:rPr>
        <w:t xml:space="preserve"> </w:t>
      </w:r>
      <w:r w:rsidR="009D6140">
        <w:rPr>
          <w:rFonts w:ascii="Times New Roman" w:hAnsi="Times New Roman" w:cs="Times New Roman"/>
          <w:b/>
          <w:bCs/>
          <w:color w:val="auto"/>
          <w:lang w:val="en-US"/>
        </w:rPr>
        <w:tab/>
      </w:r>
      <w:r w:rsidRPr="0078617E">
        <w:rPr>
          <w:rFonts w:ascii="Times New Roman" w:hAnsi="Times New Roman" w:cs="Times New Roman"/>
          <w:b/>
          <w:bCs/>
          <w:color w:val="auto"/>
        </w:rPr>
        <w:t>Metode DPPH (</w:t>
      </w:r>
      <w:r w:rsidRPr="00874898">
        <w:rPr>
          <w:rFonts w:ascii="Times New Roman" w:hAnsi="Times New Roman" w:cs="Times New Roman"/>
          <w:b/>
          <w:bCs/>
          <w:i/>
          <w:iCs/>
          <w:color w:val="auto"/>
        </w:rPr>
        <w:t>1,1-difenil-2-pikrilhidrazil</w:t>
      </w:r>
      <w:r w:rsidRPr="0078617E">
        <w:rPr>
          <w:rFonts w:ascii="Times New Roman" w:hAnsi="Times New Roman" w:cs="Times New Roman"/>
          <w:b/>
          <w:bCs/>
          <w:color w:val="auto"/>
        </w:rPr>
        <w:t>)</w:t>
      </w:r>
      <w:bookmarkEnd w:id="67"/>
      <w:bookmarkEnd w:id="68"/>
    </w:p>
    <w:p w:rsidR="009F06B4" w:rsidRDefault="009F06B4" w:rsidP="0032244C">
      <w:pPr>
        <w:spacing w:after="0" w:line="480" w:lineRule="auto"/>
        <w:ind w:right="-1" w:firstLine="720"/>
        <w:jc w:val="both"/>
        <w:rPr>
          <w:rFonts w:ascii="Times New Roman" w:hAnsi="Times New Roman" w:cs="Times New Roman"/>
          <w:color w:val="000000"/>
          <w:sz w:val="24"/>
          <w:szCs w:val="24"/>
        </w:rPr>
      </w:pPr>
      <w:r w:rsidRPr="0078617E">
        <w:rPr>
          <w:rFonts w:ascii="Times New Roman" w:hAnsi="Times New Roman" w:cs="Times New Roman"/>
          <w:sz w:val="24"/>
          <w:szCs w:val="24"/>
        </w:rPr>
        <w:t>Metode DPPH (</w:t>
      </w:r>
      <w:r w:rsidRPr="00874898">
        <w:rPr>
          <w:rFonts w:ascii="Times New Roman" w:hAnsi="Times New Roman" w:cs="Times New Roman"/>
          <w:i/>
          <w:iCs/>
          <w:sz w:val="24"/>
          <w:szCs w:val="24"/>
        </w:rPr>
        <w:t>1,1-difenil-2-pikrilhidrazil</w:t>
      </w:r>
      <w:r w:rsidRPr="0078617E">
        <w:rPr>
          <w:rFonts w:ascii="Times New Roman" w:hAnsi="Times New Roman" w:cs="Times New Roman"/>
          <w:sz w:val="24"/>
          <w:szCs w:val="24"/>
        </w:rPr>
        <w:t xml:space="preserve">) merupakan salah satu metode yang paling umum digunakan untuk menguji aktivitas antioksidan adalah dengan menggunakan radikal bebas </w:t>
      </w:r>
      <w:r w:rsidRPr="00874898">
        <w:rPr>
          <w:rFonts w:ascii="Times New Roman" w:hAnsi="Times New Roman" w:cs="Times New Roman"/>
          <w:i/>
          <w:iCs/>
          <w:sz w:val="24"/>
          <w:szCs w:val="24"/>
        </w:rPr>
        <w:t>1,1-difenil-2-pikrihidrazil</w:t>
      </w:r>
      <w:r w:rsidRPr="0078617E">
        <w:rPr>
          <w:rFonts w:ascii="Times New Roman" w:hAnsi="Times New Roman" w:cs="Times New Roman"/>
          <w:sz w:val="24"/>
          <w:szCs w:val="24"/>
        </w:rPr>
        <w:t xml:space="preserve"> (DPPH). Pengukuran antioksidan dengan metode DPPH adalah metode pengukuran antioksidan yang sederhana, cepat dan tidak membutuhkan banyak reagen seperti halnya metode lain</w:t>
      </w:r>
      <w:r>
        <w:rPr>
          <w:rFonts w:ascii="Times New Roman" w:hAnsi="Times New Roman" w:cs="Times New Roman"/>
          <w:sz w:val="24"/>
          <w:szCs w:val="24"/>
        </w:rPr>
        <w:t xml:space="preserve">  </w:t>
      </w:r>
      <w:r w:rsidRPr="00D6176F">
        <w:rPr>
          <w:rFonts w:ascii="Times New Roman" w:eastAsia="Times New Roman" w:hAnsi="Times New Roman" w:cs="Times New Roman"/>
          <w:color w:val="000000"/>
          <w:sz w:val="24"/>
          <w:szCs w:val="24"/>
        </w:rPr>
        <w:t>(Sayuti dan Yenrina, 2015).</w:t>
      </w:r>
    </w:p>
    <w:p w:rsidR="009F06B4" w:rsidRDefault="009F06B4" w:rsidP="0032244C">
      <w:pPr>
        <w:spacing w:after="0" w:line="480" w:lineRule="auto"/>
        <w:ind w:right="-1" w:firstLine="720"/>
        <w:jc w:val="both"/>
        <w:rPr>
          <w:rFonts w:ascii="Times New Roman" w:hAnsi="Times New Roman" w:cs="Times New Roman"/>
          <w:color w:val="000000"/>
          <w:sz w:val="24"/>
          <w:szCs w:val="24"/>
        </w:rPr>
      </w:pPr>
      <w:r w:rsidRPr="008C3909">
        <w:rPr>
          <w:rFonts w:ascii="Times New Roman" w:hAnsi="Times New Roman" w:cs="Times New Roman"/>
          <w:sz w:val="24"/>
          <w:szCs w:val="24"/>
        </w:rPr>
        <w:t>Metode DPPH digunakan karena hanya membutuhkan jumlah sampel yang sedikit, cepat, dan mudah. Konsentrasi DPPH yang digunakan 50-100 µ</w:t>
      </w:r>
      <w:r>
        <w:rPr>
          <w:rFonts w:ascii="Times New Roman" w:hAnsi="Times New Roman" w:cs="Times New Roman"/>
          <w:sz w:val="24"/>
          <w:szCs w:val="24"/>
        </w:rPr>
        <w:t>L</w:t>
      </w:r>
      <w:r w:rsidRPr="008C3909">
        <w:rPr>
          <w:rFonts w:ascii="Times New Roman" w:hAnsi="Times New Roman" w:cs="Times New Roman"/>
          <w:sz w:val="24"/>
          <w:szCs w:val="24"/>
        </w:rPr>
        <w:t xml:space="preserve">. DPPH merupakan suatu radikal stabil, berwarna ungu dan disimpan pada tempat gelap terlindung dari cahaya agar tidak terjadi oksidasi molekul karena adanya cahaya, mudah larut dalam metanol, etanol dan mempunyai berat molekul 394,32 g/mol </w:t>
      </w:r>
      <w:r w:rsidRPr="00D6176F">
        <w:rPr>
          <w:rFonts w:ascii="Times New Roman" w:hAnsi="Times New Roman" w:cs="Times New Roman"/>
          <w:color w:val="000000"/>
          <w:sz w:val="24"/>
          <w:szCs w:val="24"/>
        </w:rPr>
        <w:t>(Molyneux, 2004).</w:t>
      </w:r>
    </w:p>
    <w:p w:rsidR="009F06B4" w:rsidRDefault="009F06B4" w:rsidP="0032244C">
      <w:pPr>
        <w:spacing w:after="0" w:line="480" w:lineRule="auto"/>
        <w:ind w:right="-1" w:firstLine="720"/>
        <w:jc w:val="both"/>
        <w:rPr>
          <w:rFonts w:ascii="Times New Roman" w:hAnsi="Times New Roman" w:cs="Times New Roman"/>
          <w:color w:val="000000"/>
          <w:sz w:val="24"/>
          <w:szCs w:val="24"/>
        </w:rPr>
      </w:pPr>
      <w:r w:rsidRPr="008C3909">
        <w:rPr>
          <w:rFonts w:ascii="Times New Roman" w:hAnsi="Times New Roman" w:cs="Times New Roman"/>
          <w:sz w:val="24"/>
          <w:szCs w:val="24"/>
        </w:rPr>
        <w:t xml:space="preserve">Metode peredaman radikal bebas DPPH didasarkan pada reduksi dari radikal bebas DPPH yang berwarna ungu oleh penghambat radikal bebas. Prosedur ini melibatkan pengukuran penurunan serapan DPPH pada panjang gelombang maksimalnya, yang sebanding dengan konsentrasi penghambat radikal bebas yang ditambahkan ke larutan </w:t>
      </w:r>
      <w:r w:rsidRPr="00874898">
        <w:rPr>
          <w:rFonts w:ascii="Times New Roman" w:hAnsi="Times New Roman" w:cs="Times New Roman"/>
          <w:i/>
          <w:iCs/>
          <w:sz w:val="24"/>
          <w:szCs w:val="24"/>
        </w:rPr>
        <w:t>reagen</w:t>
      </w:r>
      <w:r w:rsidRPr="008C3909">
        <w:rPr>
          <w:rFonts w:ascii="Times New Roman" w:hAnsi="Times New Roman" w:cs="Times New Roman"/>
          <w:sz w:val="24"/>
          <w:szCs w:val="24"/>
        </w:rPr>
        <w:t xml:space="preserve"> DPPH. Aktivitas tersebut dinyatakan sebagai </w:t>
      </w:r>
      <w:r w:rsidRPr="00874898">
        <w:rPr>
          <w:rFonts w:ascii="Times New Roman" w:hAnsi="Times New Roman" w:cs="Times New Roman"/>
          <w:i/>
          <w:iCs/>
          <w:sz w:val="24"/>
          <w:szCs w:val="24"/>
        </w:rPr>
        <w:t>inhibitory concentration</w:t>
      </w:r>
      <w:r w:rsidRPr="008C3909">
        <w:rPr>
          <w:rFonts w:ascii="Times New Roman" w:hAnsi="Times New Roman" w:cs="Times New Roman"/>
          <w:sz w:val="24"/>
          <w:szCs w:val="24"/>
        </w:rPr>
        <w:t xml:space="preserve"> (IC50) </w:t>
      </w:r>
      <w:r w:rsidRPr="00D6176F">
        <w:rPr>
          <w:rFonts w:ascii="Times New Roman" w:hAnsi="Times New Roman" w:cs="Times New Roman"/>
          <w:color w:val="000000"/>
          <w:sz w:val="24"/>
          <w:szCs w:val="24"/>
        </w:rPr>
        <w:t>(Molyneux, 2004).</w:t>
      </w:r>
    </w:p>
    <w:p w:rsidR="009F06B4" w:rsidRPr="00E7737C" w:rsidRDefault="009F06B4" w:rsidP="0032244C">
      <w:pPr>
        <w:spacing w:after="0" w:line="480" w:lineRule="auto"/>
        <w:ind w:right="-1" w:firstLine="720"/>
        <w:jc w:val="both"/>
        <w:rPr>
          <w:rFonts w:ascii="Times New Roman" w:hAnsi="Times New Roman" w:cs="Times New Roman"/>
          <w:color w:val="000000"/>
          <w:sz w:val="24"/>
          <w:szCs w:val="24"/>
        </w:rPr>
      </w:pPr>
      <w:r w:rsidRPr="008C3909">
        <w:rPr>
          <w:rFonts w:ascii="Times New Roman" w:hAnsi="Times New Roman" w:cs="Times New Roman"/>
          <w:sz w:val="24"/>
          <w:szCs w:val="24"/>
        </w:rPr>
        <w:t xml:space="preserve">Radikal DPPH adalah suatu senyawa organik yang mengandung nitrogen tidak stabil dengan absorbansi kuat pada </w:t>
      </w:r>
      <w:r w:rsidRPr="009374FB">
        <w:rPr>
          <w:rFonts w:ascii="Times New Roman" w:hAnsi="Times New Roman" w:cs="Times New Roman"/>
          <w:i/>
          <w:iCs/>
          <w:sz w:val="24"/>
          <w:szCs w:val="24"/>
        </w:rPr>
        <w:t>λmax</w:t>
      </w:r>
      <w:r w:rsidRPr="008C3909">
        <w:rPr>
          <w:rFonts w:ascii="Times New Roman" w:hAnsi="Times New Roman" w:cs="Times New Roman"/>
          <w:sz w:val="24"/>
          <w:szCs w:val="24"/>
        </w:rPr>
        <w:t xml:space="preserve"> 517 nm dan berwarna ungu gelap. Setelah bereaksi dengan senyawa antioksidan, DPPH tersebut akan tereduksi dan warnanya akan berubah menjadi kuning. Perubahan tersebut dapat diukur dengan spektrofotometer, dan diplotkan terhadap konsentrasi Penurunan intensitas warna yang terjadi disebabkan oleh berkurangnya ikatan rangkap terkonjugasi pada DPPH. Hal ini dapat terjadi apabila adanya penangkapan satu elektron oleh zat antioksidan, menyebabkan tidak adanya kesempatan elektron tersebut untuk beresonansi </w:t>
      </w:r>
      <w:r w:rsidRPr="00D6176F">
        <w:rPr>
          <w:rFonts w:ascii="Times New Roman" w:eastAsia="Times New Roman" w:hAnsi="Times New Roman" w:cs="Times New Roman"/>
          <w:color w:val="000000"/>
          <w:sz w:val="24"/>
          <w:szCs w:val="24"/>
        </w:rPr>
        <w:t>(Sayuti dan Yenrina, 2015).</w:t>
      </w:r>
    </w:p>
    <w:p w:rsidR="009F06B4" w:rsidRPr="00542353" w:rsidRDefault="009F06B4" w:rsidP="009D6140">
      <w:pPr>
        <w:spacing w:after="0" w:line="240" w:lineRule="auto"/>
        <w:ind w:right="-1"/>
        <w:jc w:val="center"/>
        <w:rPr>
          <w:rFonts w:ascii="Times New Roman" w:hAnsi="Times New Roman" w:cs="Times New Roman"/>
          <w:color w:val="FFFFFF" w:themeColor="background1"/>
          <w:sz w:val="24"/>
          <w:szCs w:val="24"/>
        </w:rPr>
      </w:pPr>
      <w:r w:rsidRPr="001660E9">
        <w:rPr>
          <w:rFonts w:ascii="Times New Roman" w:hAnsi="Times New Roman" w:cs="Times New Roman"/>
          <w:noProof/>
          <w:sz w:val="24"/>
          <w:szCs w:val="24"/>
          <w:highlight w:val="black"/>
          <w:lang w:val="en-US"/>
        </w:rPr>
        <w:drawing>
          <wp:inline distT="0" distB="0" distL="0" distR="0" wp14:anchorId="305F4D5D" wp14:editId="5327A7F3">
            <wp:extent cx="3448049" cy="1581150"/>
            <wp:effectExtent l="0" t="0" r="635" b="0"/>
            <wp:docPr id="1843685973"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85973" name="Picture 1" descr="A diagram of a chemical reac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93934" cy="1602191"/>
                    </a:xfrm>
                    <a:prstGeom prst="rect">
                      <a:avLst/>
                    </a:prstGeom>
                  </pic:spPr>
                </pic:pic>
              </a:graphicData>
            </a:graphic>
          </wp:inline>
        </w:drawing>
      </w:r>
    </w:p>
    <w:p w:rsidR="00E9766F" w:rsidRPr="00E9766F" w:rsidRDefault="009F06B4" w:rsidP="0032244C">
      <w:pPr>
        <w:pStyle w:val="Caption"/>
        <w:spacing w:after="0" w:line="480" w:lineRule="auto"/>
        <w:ind w:right="-1"/>
        <w:jc w:val="center"/>
        <w:rPr>
          <w:rFonts w:ascii="Times New Roman" w:hAnsi="Times New Roman" w:cs="Times New Roman"/>
          <w:b/>
          <w:i w:val="0"/>
          <w:iCs w:val="0"/>
          <w:color w:val="auto"/>
          <w:sz w:val="24"/>
          <w:szCs w:val="24"/>
        </w:rPr>
      </w:pPr>
      <w:bookmarkStart w:id="69" w:name="_Toc152432394"/>
      <w:r w:rsidRPr="009F06B4">
        <w:rPr>
          <w:rFonts w:ascii="Times New Roman" w:hAnsi="Times New Roman" w:cs="Times New Roman"/>
          <w:b/>
          <w:bCs/>
          <w:i w:val="0"/>
          <w:iCs w:val="0"/>
          <w:color w:val="auto"/>
          <w:sz w:val="24"/>
          <w:szCs w:val="24"/>
        </w:rPr>
        <w:t xml:space="preserve">Gambar </w:t>
      </w:r>
      <w:r w:rsidR="004537A6">
        <w:rPr>
          <w:rFonts w:ascii="Times New Roman" w:hAnsi="Times New Roman" w:cs="Times New Roman"/>
          <w:b/>
          <w:bCs/>
          <w:i w:val="0"/>
          <w:iCs w:val="0"/>
          <w:color w:val="auto"/>
          <w:sz w:val="24"/>
          <w:szCs w:val="24"/>
          <w:lang w:val="id-ID"/>
        </w:rPr>
        <w:t>2</w:t>
      </w:r>
      <w:r w:rsidRPr="009F06B4">
        <w:rPr>
          <w:rFonts w:ascii="Times New Roman" w:hAnsi="Times New Roman" w:cs="Times New Roman"/>
          <w:b/>
          <w:bCs/>
          <w:i w:val="0"/>
          <w:iCs w:val="0"/>
          <w:color w:val="auto"/>
          <w:sz w:val="24"/>
          <w:szCs w:val="24"/>
        </w:rPr>
        <w:t>.</w:t>
      </w:r>
      <w:r w:rsidR="004537A6">
        <w:rPr>
          <w:rFonts w:ascii="Times New Roman" w:hAnsi="Times New Roman" w:cs="Times New Roman"/>
          <w:b/>
          <w:bCs/>
          <w:i w:val="0"/>
          <w:iCs w:val="0"/>
          <w:color w:val="auto"/>
          <w:sz w:val="24"/>
          <w:szCs w:val="24"/>
          <w:lang w:val="id-ID"/>
        </w:rPr>
        <w:t>8</w:t>
      </w:r>
      <w:r w:rsidRPr="009F06B4">
        <w:rPr>
          <w:rFonts w:ascii="Times New Roman" w:hAnsi="Times New Roman" w:cs="Times New Roman"/>
          <w:b/>
          <w:bCs/>
          <w:i w:val="0"/>
          <w:iCs w:val="0"/>
          <w:color w:val="auto"/>
          <w:sz w:val="24"/>
          <w:szCs w:val="24"/>
        </w:rPr>
        <w:t xml:space="preserve"> </w:t>
      </w:r>
      <w:r w:rsidRPr="009F06B4">
        <w:rPr>
          <w:rFonts w:ascii="Times New Roman" w:hAnsi="Times New Roman" w:cs="Times New Roman"/>
          <w:b/>
          <w:i w:val="0"/>
          <w:iCs w:val="0"/>
          <w:color w:val="auto"/>
          <w:sz w:val="24"/>
          <w:szCs w:val="24"/>
        </w:rPr>
        <w:t>Reaksi Radikal DPPH dengan Antioksidan</w:t>
      </w:r>
      <w:bookmarkEnd w:id="69"/>
    </w:p>
    <w:p w:rsidR="009D6140" w:rsidRDefault="009F06B4" w:rsidP="0032244C">
      <w:pPr>
        <w:spacing w:after="0" w:line="480" w:lineRule="auto"/>
        <w:ind w:right="-1" w:firstLine="720"/>
        <w:jc w:val="both"/>
        <w:rPr>
          <w:rFonts w:ascii="Times New Roman" w:hAnsi="Times New Roman" w:cs="Times New Roman"/>
          <w:noProof/>
          <w:sz w:val="24"/>
          <w:szCs w:val="24"/>
          <w:lang w:val="en-US"/>
        </w:rPr>
      </w:pPr>
      <w:r w:rsidRPr="00E7737C">
        <w:rPr>
          <w:rFonts w:ascii="Times New Roman" w:hAnsi="Times New Roman" w:cs="Times New Roman"/>
          <w:sz w:val="24"/>
          <w:szCs w:val="24"/>
        </w:rPr>
        <w:t>Peredaman warna DPPH terjadi disebabkan oleh adanya senyawa yang bisa memberikan radikal hidrogen kepada radikal DPPH sehingga tereduksi menjadi DPPH-H (1,1-difenil-2- pikrilhidrazin). Reaksi reduksi DPPH tersebut</w:t>
      </w:r>
      <w:r w:rsidR="00E7737C" w:rsidRPr="00E7737C">
        <w:rPr>
          <w:rFonts w:ascii="Times New Roman" w:hAnsi="Times New Roman" w:cs="Times New Roman"/>
          <w:sz w:val="24"/>
          <w:szCs w:val="24"/>
        </w:rPr>
        <w:t xml:space="preserve"> </w:t>
      </w:r>
      <w:r w:rsidRPr="00E7737C">
        <w:rPr>
          <w:rFonts w:ascii="Times New Roman" w:hAnsi="Times New Roman" w:cs="Times New Roman"/>
          <w:sz w:val="24"/>
          <w:szCs w:val="24"/>
        </w:rPr>
        <w:t>dapat dilihat</w:t>
      </w:r>
      <w:r w:rsidR="00E9766F" w:rsidRPr="00E7737C">
        <w:rPr>
          <w:rFonts w:ascii="Times New Roman" w:hAnsi="Times New Roman" w:cs="Times New Roman"/>
          <w:sz w:val="24"/>
          <w:szCs w:val="24"/>
        </w:rPr>
        <w:t xml:space="preserve"> pada reaksi </w:t>
      </w:r>
      <w:r w:rsidRPr="00E7737C">
        <w:rPr>
          <w:rFonts w:ascii="Times New Roman" w:hAnsi="Times New Roman" w:cs="Times New Roman"/>
          <w:sz w:val="24"/>
          <w:szCs w:val="24"/>
        </w:rPr>
        <w:t>berikut (Sayuti dan Yenrina, 2015):</w:t>
      </w:r>
      <w:r w:rsidR="00315429" w:rsidRPr="00E7737C">
        <w:rPr>
          <w:rFonts w:ascii="Times New Roman" w:hAnsi="Times New Roman" w:cs="Times New Roman"/>
          <w:sz w:val="24"/>
          <w:szCs w:val="24"/>
        </w:rPr>
        <w:t xml:space="preserve">       </w:t>
      </w:r>
      <w:r w:rsidR="00315429">
        <w:rPr>
          <w:rFonts w:ascii="Times New Roman" w:hAnsi="Times New Roman" w:cs="Times New Roman"/>
          <w:noProof/>
          <w:sz w:val="24"/>
          <w:szCs w:val="24"/>
          <w:lang w:val="en-US"/>
        </w:rPr>
        <w:t xml:space="preserve">    </w:t>
      </w:r>
    </w:p>
    <w:p w:rsidR="009F06B4" w:rsidRPr="00090A75" w:rsidRDefault="009F06B4" w:rsidP="009D6140">
      <w:pPr>
        <w:spacing w:after="0" w:line="240" w:lineRule="auto"/>
        <w:ind w:right="-1"/>
        <w:jc w:val="center"/>
      </w:pPr>
      <w:r w:rsidRPr="00090A75">
        <w:rPr>
          <w:rFonts w:ascii="Times New Roman" w:hAnsi="Times New Roman" w:cs="Times New Roman"/>
          <w:noProof/>
          <w:sz w:val="24"/>
          <w:szCs w:val="24"/>
          <w:lang w:val="en-US"/>
        </w:rPr>
        <w:drawing>
          <wp:inline distT="0" distB="0" distL="0" distR="0" wp14:anchorId="3362F3D7" wp14:editId="76313B6B">
            <wp:extent cx="4394974" cy="2267712"/>
            <wp:effectExtent l="0" t="0" r="5715" b="0"/>
            <wp:docPr id="147962120" name="Picture 2"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2120" name="Picture 2" descr="A diagram of a molecu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02016" cy="2271346"/>
                    </a:xfrm>
                    <a:prstGeom prst="rect">
                      <a:avLst/>
                    </a:prstGeom>
                  </pic:spPr>
                </pic:pic>
              </a:graphicData>
            </a:graphic>
          </wp:inline>
        </w:drawing>
      </w:r>
    </w:p>
    <w:p w:rsidR="009F06B4" w:rsidRPr="009F06B4" w:rsidRDefault="009F06B4" w:rsidP="0032244C">
      <w:pPr>
        <w:pStyle w:val="Caption"/>
        <w:spacing w:after="0" w:line="480" w:lineRule="auto"/>
        <w:ind w:right="-1"/>
        <w:jc w:val="center"/>
        <w:rPr>
          <w:rFonts w:ascii="Times New Roman" w:hAnsi="Times New Roman" w:cs="Times New Roman"/>
          <w:b/>
          <w:i w:val="0"/>
          <w:iCs w:val="0"/>
          <w:color w:val="auto"/>
          <w:sz w:val="24"/>
          <w:szCs w:val="24"/>
        </w:rPr>
      </w:pPr>
      <w:bookmarkStart w:id="70" w:name="_Toc152432395"/>
      <w:r w:rsidRPr="009F06B4">
        <w:rPr>
          <w:rFonts w:ascii="Times New Roman" w:hAnsi="Times New Roman" w:cs="Times New Roman"/>
          <w:b/>
          <w:bCs/>
          <w:i w:val="0"/>
          <w:iCs w:val="0"/>
          <w:color w:val="auto"/>
          <w:sz w:val="24"/>
          <w:szCs w:val="24"/>
        </w:rPr>
        <w:t xml:space="preserve">Gambar </w:t>
      </w:r>
      <w:proofErr w:type="gramStart"/>
      <w:r w:rsidR="004537A6">
        <w:rPr>
          <w:rFonts w:ascii="Times New Roman" w:hAnsi="Times New Roman" w:cs="Times New Roman"/>
          <w:b/>
          <w:bCs/>
          <w:i w:val="0"/>
          <w:iCs w:val="0"/>
          <w:color w:val="auto"/>
          <w:sz w:val="24"/>
          <w:szCs w:val="24"/>
          <w:lang w:val="id-ID"/>
        </w:rPr>
        <w:t>2</w:t>
      </w:r>
      <w:r w:rsidRPr="009F06B4">
        <w:rPr>
          <w:rFonts w:ascii="Times New Roman" w:hAnsi="Times New Roman" w:cs="Times New Roman"/>
          <w:b/>
          <w:bCs/>
          <w:i w:val="0"/>
          <w:iCs w:val="0"/>
          <w:color w:val="auto"/>
          <w:sz w:val="24"/>
          <w:szCs w:val="24"/>
        </w:rPr>
        <w:t>.</w:t>
      </w:r>
      <w:r w:rsidR="004537A6">
        <w:rPr>
          <w:rFonts w:ascii="Times New Roman" w:hAnsi="Times New Roman" w:cs="Times New Roman"/>
          <w:b/>
          <w:bCs/>
          <w:i w:val="0"/>
          <w:iCs w:val="0"/>
          <w:color w:val="auto"/>
          <w:sz w:val="24"/>
          <w:szCs w:val="24"/>
          <w:lang w:val="id-ID"/>
        </w:rPr>
        <w:t>9</w:t>
      </w:r>
      <w:r w:rsidRPr="009F06B4">
        <w:rPr>
          <w:rFonts w:ascii="Times New Roman" w:hAnsi="Times New Roman" w:cs="Times New Roman"/>
          <w:b/>
          <w:bCs/>
          <w:i w:val="0"/>
          <w:iCs w:val="0"/>
          <w:color w:val="auto"/>
          <w:sz w:val="24"/>
          <w:szCs w:val="24"/>
        </w:rPr>
        <w:t xml:space="preserve">  </w:t>
      </w:r>
      <w:r w:rsidRPr="009F06B4">
        <w:rPr>
          <w:rFonts w:ascii="Times New Roman" w:hAnsi="Times New Roman" w:cs="Times New Roman"/>
          <w:b/>
          <w:i w:val="0"/>
          <w:iCs w:val="0"/>
          <w:color w:val="auto"/>
          <w:sz w:val="24"/>
          <w:szCs w:val="24"/>
        </w:rPr>
        <w:t>Reduksi</w:t>
      </w:r>
      <w:proofErr w:type="gramEnd"/>
      <w:r w:rsidRPr="009F06B4">
        <w:rPr>
          <w:rFonts w:ascii="Times New Roman" w:hAnsi="Times New Roman" w:cs="Times New Roman"/>
          <w:b/>
          <w:i w:val="0"/>
          <w:iCs w:val="0"/>
          <w:color w:val="auto"/>
          <w:sz w:val="24"/>
          <w:szCs w:val="24"/>
        </w:rPr>
        <w:t xml:space="preserve"> DPPH dari Senyawa Peredam Radikal Bebas</w:t>
      </w:r>
      <w:bookmarkEnd w:id="70"/>
    </w:p>
    <w:p w:rsidR="009F06B4" w:rsidRPr="00601320" w:rsidRDefault="009F06B4" w:rsidP="0032244C">
      <w:pPr>
        <w:spacing w:after="0" w:line="480" w:lineRule="auto"/>
        <w:ind w:right="-1" w:firstLine="720"/>
        <w:jc w:val="both"/>
        <w:rPr>
          <w:rFonts w:ascii="Times New Roman" w:hAnsi="Times New Roman" w:cs="Times New Roman"/>
          <w:color w:val="000000"/>
          <w:sz w:val="24"/>
          <w:szCs w:val="24"/>
        </w:rPr>
      </w:pPr>
      <w:r w:rsidRPr="0081566C">
        <w:rPr>
          <w:rFonts w:ascii="Times New Roman" w:hAnsi="Times New Roman" w:cs="Times New Roman"/>
          <w:sz w:val="24"/>
          <w:szCs w:val="24"/>
        </w:rPr>
        <w:t xml:space="preserve">Reduksi DPPH menjadi DPPH-H disebabkan adanya donor hidrogen dari senyawa hidroksil. Senyawa-senyawa hidroksil didalam ekstrak etanol akan terpisah menggunakan kromatografi kolom menjadi fraksi-fraksi yang lebih kecil. Oleh karena itu terjadi pengurangan jumlah hidrogen yang dapat didonorkan dari fraksi J pada DPPH. Pada </w:t>
      </w:r>
      <w:r>
        <w:rPr>
          <w:rFonts w:ascii="Times New Roman" w:hAnsi="Times New Roman" w:cs="Times New Roman"/>
          <w:sz w:val="24"/>
          <w:szCs w:val="24"/>
        </w:rPr>
        <w:t>k</w:t>
      </w:r>
      <w:r w:rsidRPr="0081566C">
        <w:rPr>
          <w:rFonts w:ascii="Times New Roman" w:hAnsi="Times New Roman" w:cs="Times New Roman"/>
          <w:sz w:val="24"/>
          <w:szCs w:val="24"/>
        </w:rPr>
        <w:t xml:space="preserve">uersetin peredaman warna terjadi lebih efektif jika dibanding ekstrak etanol. Hal ini karena di dalam molekul </w:t>
      </w:r>
      <w:r>
        <w:rPr>
          <w:rFonts w:ascii="Times New Roman" w:hAnsi="Times New Roman" w:cs="Times New Roman"/>
          <w:sz w:val="24"/>
          <w:szCs w:val="24"/>
        </w:rPr>
        <w:t>k</w:t>
      </w:r>
      <w:r w:rsidRPr="0081566C">
        <w:rPr>
          <w:rFonts w:ascii="Times New Roman" w:hAnsi="Times New Roman" w:cs="Times New Roman"/>
          <w:sz w:val="24"/>
          <w:szCs w:val="24"/>
        </w:rPr>
        <w:t>uersetin mempunyai lima gugus hidroksil. Jumlah ini cukup banyak pada setiap molekulnya untuk mereduksi DPPH. Oleh karena itu dapat diprediksikan bahwa didalam ekstrak etanol maupun fraksi J senyawa yang berperan dalam aktivitas antioksidan adalah golongan flavonoid dengan jumlah gugus hidroksil cukup sedikit. Semakin banyak gugus hidroksil bebas yang dapat menyumbangkan hidrogen maka semakin banyak juga reduksi yang dapat dilakukan terhadap DPPH</w:t>
      </w:r>
      <w:r>
        <w:rPr>
          <w:rFonts w:ascii="Times New Roman" w:hAnsi="Times New Roman" w:cs="Times New Roman"/>
          <w:sz w:val="24"/>
          <w:szCs w:val="24"/>
        </w:rPr>
        <w:t xml:space="preserve"> </w:t>
      </w:r>
      <w:r w:rsidRPr="009374FB">
        <w:rPr>
          <w:rFonts w:ascii="Times New Roman" w:eastAsia="Times New Roman" w:hAnsi="Times New Roman" w:cs="Times New Roman"/>
          <w:color w:val="000000"/>
          <w:sz w:val="24"/>
          <w:szCs w:val="24"/>
        </w:rPr>
        <w:t>(Sayuti dan Yenrina, 2015).</w:t>
      </w:r>
    </w:p>
    <w:p w:rsidR="009F06B4" w:rsidRDefault="009F06B4" w:rsidP="0032244C">
      <w:pPr>
        <w:spacing w:after="0" w:line="480" w:lineRule="auto"/>
        <w:ind w:right="-1" w:firstLine="720"/>
        <w:jc w:val="both"/>
        <w:rPr>
          <w:rFonts w:ascii="Times New Roman" w:hAnsi="Times New Roman" w:cs="Times New Roman"/>
          <w:color w:val="000000"/>
          <w:sz w:val="24"/>
          <w:szCs w:val="24"/>
        </w:rPr>
      </w:pPr>
      <w:r w:rsidRPr="00945C98">
        <w:rPr>
          <w:rFonts w:ascii="Times New Roman" w:hAnsi="Times New Roman" w:cs="Times New Roman"/>
          <w:sz w:val="24"/>
          <w:szCs w:val="24"/>
        </w:rPr>
        <w:t xml:space="preserve">Melalui proses donasi atom hidrogen, zat antioksidan berinteraksi dengan radikal DPPH hingga berubah warna dari ungu menjadi kuning dan dapat diukur pada panjang gelombang 517 nm. DPPH bereaksi dengan senyawa antioksidan akan membentuk difenil pikrilhidrazin. Absorbansi yang terbentuk pada reaksi DPPH dan senyawa antioksidan, dilakukan pembacaan dengan </w:t>
      </w:r>
      <w:r w:rsidRPr="00874898">
        <w:rPr>
          <w:rFonts w:ascii="Times New Roman" w:hAnsi="Times New Roman" w:cs="Times New Roman"/>
          <w:i/>
          <w:iCs/>
          <w:sz w:val="24"/>
          <w:szCs w:val="24"/>
        </w:rPr>
        <w:t>Microplate Reader</w:t>
      </w:r>
      <w:r w:rsidRPr="00945C98">
        <w:rPr>
          <w:rFonts w:ascii="Times New Roman" w:hAnsi="Times New Roman" w:cs="Times New Roman"/>
          <w:sz w:val="24"/>
          <w:szCs w:val="24"/>
        </w:rPr>
        <w:t xml:space="preserve"> atau </w:t>
      </w:r>
      <w:r w:rsidRPr="00874898">
        <w:rPr>
          <w:rFonts w:ascii="Times New Roman" w:hAnsi="Times New Roman" w:cs="Times New Roman"/>
          <w:sz w:val="24"/>
          <w:szCs w:val="24"/>
        </w:rPr>
        <w:t>spektrofotometer</w:t>
      </w:r>
      <w:r w:rsidRPr="00945C98">
        <w:rPr>
          <w:rFonts w:ascii="Times New Roman" w:hAnsi="Times New Roman" w:cs="Times New Roman"/>
          <w:sz w:val="24"/>
          <w:szCs w:val="24"/>
        </w:rPr>
        <w:t xml:space="preserve"> pada panjang gelombang tampak</w:t>
      </w:r>
      <w:r>
        <w:rPr>
          <w:rFonts w:ascii="Times New Roman" w:hAnsi="Times New Roman" w:cs="Times New Roman"/>
          <w:sz w:val="24"/>
          <w:szCs w:val="24"/>
        </w:rPr>
        <w:t xml:space="preserve"> </w:t>
      </w:r>
      <w:r w:rsidRPr="00D6176F">
        <w:rPr>
          <w:rFonts w:ascii="Times New Roman" w:hAnsi="Times New Roman" w:cs="Times New Roman"/>
          <w:color w:val="000000"/>
          <w:sz w:val="24"/>
          <w:szCs w:val="24"/>
        </w:rPr>
        <w:t>(Hanani et al., 2005).</w:t>
      </w:r>
    </w:p>
    <w:p w:rsidR="009F06B4" w:rsidRPr="00945C98" w:rsidRDefault="009F06B4" w:rsidP="009D6140">
      <w:pPr>
        <w:spacing w:after="0" w:line="240" w:lineRule="auto"/>
        <w:ind w:right="-1"/>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9C1808A" wp14:editId="6F6D13F5">
            <wp:extent cx="4286250" cy="2043467"/>
            <wp:effectExtent l="0" t="0" r="0" b="0"/>
            <wp:docPr id="1207075535" name="Picture 4"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5535" name="Picture 4" descr="A diagram of chemical formula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86250" cy="2043467"/>
                    </a:xfrm>
                    <a:prstGeom prst="rect">
                      <a:avLst/>
                    </a:prstGeom>
                  </pic:spPr>
                </pic:pic>
              </a:graphicData>
            </a:graphic>
          </wp:inline>
        </w:drawing>
      </w:r>
    </w:p>
    <w:p w:rsidR="009F06B4" w:rsidRDefault="009F06B4" w:rsidP="009D6140">
      <w:pPr>
        <w:pStyle w:val="Caption"/>
        <w:tabs>
          <w:tab w:val="center" w:pos="4135"/>
          <w:tab w:val="left" w:pos="7590"/>
        </w:tabs>
        <w:spacing w:after="0" w:line="480" w:lineRule="auto"/>
        <w:ind w:right="-1"/>
        <w:jc w:val="center"/>
        <w:rPr>
          <w:rFonts w:ascii="Times New Roman" w:hAnsi="Times New Roman" w:cs="Times New Roman"/>
          <w:i w:val="0"/>
          <w:iCs w:val="0"/>
          <w:color w:val="auto"/>
          <w:sz w:val="24"/>
          <w:szCs w:val="24"/>
        </w:rPr>
      </w:pPr>
      <w:bookmarkStart w:id="71" w:name="_Toc152432396"/>
      <w:r w:rsidRPr="00945C98">
        <w:rPr>
          <w:rFonts w:ascii="Times New Roman" w:hAnsi="Times New Roman" w:cs="Times New Roman"/>
          <w:b/>
          <w:bCs/>
          <w:i w:val="0"/>
          <w:iCs w:val="0"/>
          <w:color w:val="auto"/>
          <w:sz w:val="24"/>
          <w:szCs w:val="24"/>
        </w:rPr>
        <w:t xml:space="preserve">Gambar </w:t>
      </w:r>
      <w:r w:rsidR="004537A6">
        <w:rPr>
          <w:rFonts w:ascii="Times New Roman" w:hAnsi="Times New Roman" w:cs="Times New Roman"/>
          <w:b/>
          <w:bCs/>
          <w:i w:val="0"/>
          <w:iCs w:val="0"/>
          <w:color w:val="auto"/>
          <w:sz w:val="24"/>
          <w:szCs w:val="24"/>
          <w:lang w:val="id-ID"/>
        </w:rPr>
        <w:t>2</w:t>
      </w:r>
      <w:r w:rsidRPr="00945C98">
        <w:rPr>
          <w:rFonts w:ascii="Times New Roman" w:hAnsi="Times New Roman" w:cs="Times New Roman"/>
          <w:b/>
          <w:bCs/>
          <w:i w:val="0"/>
          <w:iCs w:val="0"/>
          <w:color w:val="auto"/>
          <w:sz w:val="24"/>
          <w:szCs w:val="24"/>
        </w:rPr>
        <w:t>.</w:t>
      </w:r>
      <w:r w:rsidR="004537A6">
        <w:rPr>
          <w:rFonts w:ascii="Times New Roman" w:hAnsi="Times New Roman" w:cs="Times New Roman"/>
          <w:b/>
          <w:bCs/>
          <w:i w:val="0"/>
          <w:iCs w:val="0"/>
          <w:color w:val="auto"/>
          <w:sz w:val="24"/>
          <w:szCs w:val="24"/>
          <w:lang w:val="id-ID"/>
        </w:rPr>
        <w:t>10</w:t>
      </w:r>
      <w:r w:rsidRPr="00945C98">
        <w:rPr>
          <w:rFonts w:ascii="Times New Roman" w:hAnsi="Times New Roman" w:cs="Times New Roman"/>
          <w:b/>
          <w:bCs/>
          <w:i w:val="0"/>
          <w:iCs w:val="0"/>
          <w:color w:val="auto"/>
          <w:sz w:val="24"/>
          <w:szCs w:val="24"/>
        </w:rPr>
        <w:t xml:space="preserve"> </w:t>
      </w:r>
      <w:r w:rsidRPr="00945C98">
        <w:rPr>
          <w:rFonts w:ascii="Times New Roman" w:hAnsi="Times New Roman" w:cs="Times New Roman"/>
          <w:i w:val="0"/>
          <w:iCs w:val="0"/>
          <w:color w:val="auto"/>
          <w:sz w:val="24"/>
          <w:szCs w:val="24"/>
        </w:rPr>
        <w:t>Reaksi Radikal Bebas DPPH dengan Vitamin C</w:t>
      </w:r>
      <w:bookmarkEnd w:id="71"/>
    </w:p>
    <w:p w:rsidR="009F06B4" w:rsidRDefault="009F06B4" w:rsidP="0032244C">
      <w:pPr>
        <w:spacing w:after="0" w:line="480" w:lineRule="auto"/>
        <w:ind w:right="-1" w:firstLine="720"/>
        <w:jc w:val="both"/>
        <w:rPr>
          <w:rFonts w:ascii="Times New Roman" w:hAnsi="Times New Roman" w:cs="Times New Roman"/>
          <w:color w:val="000000"/>
          <w:sz w:val="24"/>
          <w:szCs w:val="24"/>
        </w:rPr>
      </w:pPr>
      <w:r w:rsidRPr="00945C98">
        <w:rPr>
          <w:rFonts w:ascii="Times New Roman" w:hAnsi="Times New Roman" w:cs="Times New Roman"/>
          <w:sz w:val="24"/>
          <w:szCs w:val="24"/>
        </w:rPr>
        <w:t xml:space="preserve">Berdasarkan gambar dapat dilihat bahwa molekul asam askorbat (vitamin C) dapat mendonorkan dua proton kepada dua molekul radikal DPPH. Ketika asam askorbat mendonorkan proton pertamanya, asam askorbat akan teroksidasi menjadi radikal asam askorbat dan pada tahap donor proton kedua, radikal asam askorbat akan teroksidasi menjadi senyawa netral, asam dehidroaskorbat </w:t>
      </w:r>
      <w:r w:rsidRPr="00D6176F">
        <w:rPr>
          <w:rFonts w:ascii="Times New Roman" w:hAnsi="Times New Roman" w:cs="Times New Roman"/>
          <w:color w:val="000000"/>
          <w:sz w:val="24"/>
          <w:szCs w:val="24"/>
        </w:rPr>
        <w:t>(Zahira, 2023).</w:t>
      </w:r>
    </w:p>
    <w:p w:rsidR="00C623E4" w:rsidRDefault="00C623E4" w:rsidP="0032244C">
      <w:pPr>
        <w:pStyle w:val="Heading3"/>
        <w:spacing w:before="0" w:line="480" w:lineRule="auto"/>
        <w:ind w:right="-1"/>
        <w:jc w:val="both"/>
        <w:rPr>
          <w:rFonts w:ascii="Times New Roman" w:hAnsi="Times New Roman" w:cs="Times New Roman"/>
          <w:b/>
          <w:bCs/>
          <w:color w:val="auto"/>
        </w:rPr>
      </w:pPr>
      <w:bookmarkStart w:id="72" w:name="_Toc152622516"/>
      <w:bookmarkStart w:id="73" w:name="_Toc174036278"/>
      <w:r w:rsidRPr="00945C98">
        <w:rPr>
          <w:rFonts w:ascii="Times New Roman" w:hAnsi="Times New Roman" w:cs="Times New Roman"/>
          <w:b/>
          <w:bCs/>
          <w:color w:val="auto"/>
        </w:rPr>
        <w:t>2.</w:t>
      </w:r>
      <w:r>
        <w:rPr>
          <w:rFonts w:ascii="Times New Roman" w:hAnsi="Times New Roman" w:cs="Times New Roman"/>
          <w:b/>
          <w:bCs/>
          <w:color w:val="auto"/>
          <w:lang w:val="en-US"/>
        </w:rPr>
        <w:t>10</w:t>
      </w:r>
      <w:r w:rsidRPr="00945C98">
        <w:rPr>
          <w:rFonts w:ascii="Times New Roman" w:hAnsi="Times New Roman" w:cs="Times New Roman"/>
          <w:b/>
          <w:bCs/>
          <w:color w:val="auto"/>
        </w:rPr>
        <w:t xml:space="preserve">.2 </w:t>
      </w:r>
      <w:r w:rsidR="009D6140">
        <w:rPr>
          <w:rFonts w:ascii="Times New Roman" w:hAnsi="Times New Roman" w:cs="Times New Roman"/>
          <w:b/>
          <w:bCs/>
          <w:color w:val="auto"/>
          <w:lang w:val="en-US"/>
        </w:rPr>
        <w:tab/>
      </w:r>
      <w:r w:rsidRPr="00945C98">
        <w:rPr>
          <w:rFonts w:ascii="Times New Roman" w:hAnsi="Times New Roman" w:cs="Times New Roman"/>
          <w:b/>
          <w:bCs/>
          <w:color w:val="auto"/>
        </w:rPr>
        <w:t>Metode FRAP (</w:t>
      </w:r>
      <w:r w:rsidRPr="00945C98">
        <w:rPr>
          <w:rFonts w:ascii="Times New Roman" w:hAnsi="Times New Roman" w:cs="Times New Roman"/>
          <w:b/>
          <w:bCs/>
          <w:i/>
          <w:iCs/>
          <w:color w:val="auto"/>
        </w:rPr>
        <w:t>Ferric Reducing Antioxidant Power</w:t>
      </w:r>
      <w:r w:rsidRPr="00945C98">
        <w:rPr>
          <w:rFonts w:ascii="Times New Roman" w:hAnsi="Times New Roman" w:cs="Times New Roman"/>
          <w:b/>
          <w:bCs/>
          <w:color w:val="auto"/>
        </w:rPr>
        <w:t>)</w:t>
      </w:r>
      <w:bookmarkEnd w:id="72"/>
      <w:bookmarkEnd w:id="73"/>
    </w:p>
    <w:p w:rsidR="00C623E4" w:rsidRDefault="00C623E4" w:rsidP="0032244C">
      <w:pPr>
        <w:spacing w:after="0" w:line="480" w:lineRule="auto"/>
        <w:ind w:right="-1" w:firstLine="720"/>
        <w:jc w:val="both"/>
        <w:rPr>
          <w:rFonts w:ascii="Times New Roman" w:hAnsi="Times New Roman" w:cs="Times New Roman"/>
          <w:color w:val="000000"/>
          <w:sz w:val="24"/>
          <w:szCs w:val="24"/>
        </w:rPr>
      </w:pPr>
      <w:r w:rsidRPr="00702F60">
        <w:rPr>
          <w:rFonts w:ascii="Times New Roman" w:hAnsi="Times New Roman" w:cs="Times New Roman"/>
          <w:sz w:val="24"/>
          <w:szCs w:val="24"/>
        </w:rPr>
        <w:t>Prinsip dari uji FRAP adalah reaksi yang berdasarkan pada reduksi analog ferroin, kompleks Fe3+ dari tripiridiltriazin Fe(TPTZ)3+ menjadi Fe2+ yang berwarna biru intensif oleh antioksidan pada suasana asam. Pada pengujian FRAP idealnya sampel yang digunakan &gt;3000 μ</w:t>
      </w:r>
      <w:r>
        <w:rPr>
          <w:rFonts w:ascii="Times New Roman" w:hAnsi="Times New Roman" w:cs="Times New Roman"/>
          <w:sz w:val="24"/>
          <w:szCs w:val="24"/>
        </w:rPr>
        <w:t>L</w:t>
      </w:r>
      <w:r w:rsidRPr="00702F60">
        <w:rPr>
          <w:rFonts w:ascii="Times New Roman" w:hAnsi="Times New Roman" w:cs="Times New Roman"/>
          <w:sz w:val="24"/>
          <w:szCs w:val="24"/>
        </w:rPr>
        <w:t xml:space="preserve"> dan dilarutkan pada air ataupun etanol, dan dilakukan uji pengulangan dengan pengenceran bertahap untuk pengukuran nilai FRAP. Metode uji aktivitas antioksidan terhadap radikal DPPH ditemukan paling efektif dan efisien diantara tiga metode uji yang gunakan, sedangkan metode FIC paling tidak efektif dan efisien karena sensitivitasnya yang sangat rendah dan daya kelatnya lebih kecil dari 20% </w:t>
      </w:r>
      <w:r w:rsidRPr="00D6176F">
        <w:rPr>
          <w:rFonts w:ascii="Times New Roman" w:hAnsi="Times New Roman" w:cs="Times New Roman"/>
          <w:color w:val="000000"/>
          <w:sz w:val="24"/>
          <w:szCs w:val="24"/>
        </w:rPr>
        <w:t>(Maryam et al., 2016).</w:t>
      </w:r>
    </w:p>
    <w:p w:rsidR="00C623E4" w:rsidRDefault="00C623E4" w:rsidP="0032244C">
      <w:pPr>
        <w:pStyle w:val="Heading3"/>
        <w:spacing w:before="0" w:line="480" w:lineRule="auto"/>
        <w:ind w:right="-1"/>
        <w:jc w:val="both"/>
        <w:rPr>
          <w:rFonts w:ascii="Times New Roman" w:hAnsi="Times New Roman" w:cs="Times New Roman"/>
          <w:b/>
          <w:bCs/>
          <w:color w:val="auto"/>
        </w:rPr>
      </w:pPr>
      <w:bookmarkStart w:id="74" w:name="_Toc152622517"/>
      <w:bookmarkStart w:id="75" w:name="_Toc174036279"/>
      <w:r w:rsidRPr="00702F60">
        <w:rPr>
          <w:rFonts w:ascii="Times New Roman" w:hAnsi="Times New Roman" w:cs="Times New Roman"/>
          <w:b/>
          <w:bCs/>
          <w:color w:val="auto"/>
        </w:rPr>
        <w:t>2.</w:t>
      </w:r>
      <w:r>
        <w:rPr>
          <w:rFonts w:ascii="Times New Roman" w:hAnsi="Times New Roman" w:cs="Times New Roman"/>
          <w:b/>
          <w:bCs/>
          <w:color w:val="auto"/>
          <w:lang w:val="en-US"/>
        </w:rPr>
        <w:t>10</w:t>
      </w:r>
      <w:r w:rsidRPr="00702F60">
        <w:rPr>
          <w:rFonts w:ascii="Times New Roman" w:hAnsi="Times New Roman" w:cs="Times New Roman"/>
          <w:b/>
          <w:bCs/>
          <w:color w:val="auto"/>
        </w:rPr>
        <w:t xml:space="preserve">.3 </w:t>
      </w:r>
      <w:r w:rsidR="009D6140">
        <w:rPr>
          <w:rFonts w:ascii="Times New Roman" w:hAnsi="Times New Roman" w:cs="Times New Roman"/>
          <w:b/>
          <w:bCs/>
          <w:color w:val="auto"/>
          <w:lang w:val="en-US"/>
        </w:rPr>
        <w:tab/>
      </w:r>
      <w:r w:rsidRPr="00702F60">
        <w:rPr>
          <w:rFonts w:ascii="Times New Roman" w:hAnsi="Times New Roman" w:cs="Times New Roman"/>
          <w:b/>
          <w:bCs/>
          <w:color w:val="auto"/>
        </w:rPr>
        <w:t>Metode FIC (</w:t>
      </w:r>
      <w:r w:rsidRPr="00702F60">
        <w:rPr>
          <w:rFonts w:ascii="Times New Roman" w:hAnsi="Times New Roman" w:cs="Times New Roman"/>
          <w:b/>
          <w:bCs/>
          <w:i/>
          <w:iCs/>
          <w:color w:val="auto"/>
        </w:rPr>
        <w:t>Ferrous Ion Chelating</w:t>
      </w:r>
      <w:r w:rsidRPr="00702F60">
        <w:rPr>
          <w:rFonts w:ascii="Times New Roman" w:hAnsi="Times New Roman" w:cs="Times New Roman"/>
          <w:b/>
          <w:bCs/>
          <w:color w:val="auto"/>
        </w:rPr>
        <w:t>)</w:t>
      </w:r>
      <w:bookmarkEnd w:id="74"/>
      <w:bookmarkEnd w:id="75"/>
    </w:p>
    <w:p w:rsidR="00C623E4" w:rsidRDefault="00C623E4" w:rsidP="0032244C">
      <w:pPr>
        <w:spacing w:after="0" w:line="480" w:lineRule="auto"/>
        <w:ind w:right="-1" w:firstLine="720"/>
        <w:jc w:val="both"/>
        <w:rPr>
          <w:rFonts w:ascii="Times New Roman" w:hAnsi="Times New Roman" w:cs="Times New Roman"/>
          <w:color w:val="000000"/>
          <w:sz w:val="24"/>
          <w:szCs w:val="24"/>
        </w:rPr>
      </w:pPr>
      <w:r w:rsidRPr="00702F60">
        <w:rPr>
          <w:rFonts w:ascii="Times New Roman" w:hAnsi="Times New Roman" w:cs="Times New Roman"/>
          <w:sz w:val="24"/>
          <w:szCs w:val="24"/>
        </w:rPr>
        <w:t xml:space="preserve">Prinsip dari metode FIC adalah membandingkan kemampuan sampel uji untuk bersaing dengan ferrozine dalam membentuk kompleks dengan ion besi (fe2+/ion fero) </w:t>
      </w:r>
      <w:r w:rsidRPr="00D6176F">
        <w:rPr>
          <w:rFonts w:ascii="Times New Roman" w:hAnsi="Times New Roman" w:cs="Times New Roman"/>
          <w:color w:val="000000"/>
          <w:sz w:val="24"/>
          <w:szCs w:val="24"/>
        </w:rPr>
        <w:t>(Elmastas et al., 2006).</w:t>
      </w:r>
    </w:p>
    <w:p w:rsidR="00C623E4" w:rsidRPr="00B24E02" w:rsidRDefault="00C623E4" w:rsidP="0032244C">
      <w:pPr>
        <w:pStyle w:val="Heading3"/>
        <w:spacing w:before="0" w:line="480" w:lineRule="auto"/>
        <w:ind w:right="-1"/>
        <w:jc w:val="both"/>
        <w:rPr>
          <w:rFonts w:ascii="Times New Roman" w:hAnsi="Times New Roman" w:cs="Times New Roman"/>
          <w:b/>
          <w:bCs/>
          <w:color w:val="auto"/>
        </w:rPr>
      </w:pPr>
      <w:bookmarkStart w:id="76" w:name="_Toc152622518"/>
      <w:bookmarkStart w:id="77" w:name="_Toc174036280"/>
      <w:r w:rsidRPr="00B24E02">
        <w:rPr>
          <w:rFonts w:ascii="Times New Roman" w:hAnsi="Times New Roman" w:cs="Times New Roman"/>
          <w:b/>
          <w:bCs/>
          <w:color w:val="auto"/>
        </w:rPr>
        <w:t>2.</w:t>
      </w:r>
      <w:r>
        <w:rPr>
          <w:rFonts w:ascii="Times New Roman" w:hAnsi="Times New Roman" w:cs="Times New Roman"/>
          <w:b/>
          <w:bCs/>
          <w:color w:val="auto"/>
          <w:lang w:val="en-US"/>
        </w:rPr>
        <w:t>10</w:t>
      </w:r>
      <w:r w:rsidRPr="00B24E02">
        <w:rPr>
          <w:rFonts w:ascii="Times New Roman" w:hAnsi="Times New Roman" w:cs="Times New Roman"/>
          <w:b/>
          <w:bCs/>
          <w:color w:val="auto"/>
        </w:rPr>
        <w:t xml:space="preserve">.4 </w:t>
      </w:r>
      <w:r w:rsidR="009D6140">
        <w:rPr>
          <w:rFonts w:ascii="Times New Roman" w:hAnsi="Times New Roman" w:cs="Times New Roman"/>
          <w:b/>
          <w:bCs/>
          <w:color w:val="auto"/>
          <w:lang w:val="en-US"/>
        </w:rPr>
        <w:tab/>
      </w:r>
      <w:r w:rsidRPr="00B24E02">
        <w:rPr>
          <w:rFonts w:ascii="Times New Roman" w:hAnsi="Times New Roman" w:cs="Times New Roman"/>
          <w:b/>
          <w:bCs/>
          <w:color w:val="auto"/>
        </w:rPr>
        <w:t>ORAC (</w:t>
      </w:r>
      <w:r w:rsidRPr="00B24E02">
        <w:rPr>
          <w:rFonts w:ascii="Times New Roman" w:hAnsi="Times New Roman" w:cs="Times New Roman"/>
          <w:b/>
          <w:bCs/>
          <w:i/>
          <w:iCs/>
          <w:color w:val="auto"/>
        </w:rPr>
        <w:t>Oxygen Radical Absorbance Capacity</w:t>
      </w:r>
      <w:r w:rsidRPr="00B24E02">
        <w:rPr>
          <w:rFonts w:ascii="Times New Roman" w:hAnsi="Times New Roman" w:cs="Times New Roman"/>
          <w:b/>
          <w:bCs/>
          <w:color w:val="auto"/>
        </w:rPr>
        <w:t>)</w:t>
      </w:r>
      <w:bookmarkEnd w:id="76"/>
      <w:bookmarkEnd w:id="77"/>
    </w:p>
    <w:p w:rsidR="00C623E4" w:rsidRPr="00B24E02" w:rsidRDefault="00C623E4" w:rsidP="0032244C">
      <w:pPr>
        <w:spacing w:after="0" w:line="480" w:lineRule="auto"/>
        <w:ind w:right="-1" w:firstLine="720"/>
        <w:jc w:val="both"/>
        <w:rPr>
          <w:rFonts w:ascii="Times New Roman" w:hAnsi="Times New Roman" w:cs="Times New Roman"/>
          <w:sz w:val="24"/>
          <w:szCs w:val="24"/>
        </w:rPr>
      </w:pPr>
      <w:r w:rsidRPr="00B24E02">
        <w:rPr>
          <w:rFonts w:ascii="Times New Roman" w:hAnsi="Times New Roman" w:cs="Times New Roman"/>
          <w:sz w:val="24"/>
          <w:szCs w:val="24"/>
        </w:rPr>
        <w:t xml:space="preserve">Metode ORAC adalah cara untuk menilai seberapa efektif antioksidan penangkal radikal bebas dalam makanan, vitamin, suplemen makanan, dan senyawa lainnya. Tes ini dilakukan dengan menggunakan trolox (analog vitamin E) sebagai standar dan dihitung dari TE dan dinyatakan dalam satuan atau nilai ORAC. Semakin tinggi nilai ORAC, semakin besar efek antioksidannya </w:t>
      </w:r>
      <w:r w:rsidRPr="00D6176F">
        <w:rPr>
          <w:rFonts w:ascii="Times New Roman" w:hAnsi="Times New Roman" w:cs="Times New Roman"/>
          <w:color w:val="000000"/>
          <w:sz w:val="24"/>
          <w:szCs w:val="24"/>
        </w:rPr>
        <w:t>(Maryam et al., 2016).</w:t>
      </w:r>
    </w:p>
    <w:p w:rsidR="00C623E4" w:rsidRDefault="00C623E4" w:rsidP="0032244C">
      <w:pPr>
        <w:spacing w:after="0" w:line="480" w:lineRule="auto"/>
        <w:ind w:right="-1" w:firstLine="720"/>
        <w:jc w:val="both"/>
        <w:rPr>
          <w:rFonts w:ascii="Times New Roman" w:hAnsi="Times New Roman" w:cs="Times New Roman"/>
          <w:sz w:val="24"/>
          <w:szCs w:val="24"/>
        </w:rPr>
      </w:pPr>
      <w:r w:rsidRPr="00B24E02">
        <w:rPr>
          <w:rFonts w:ascii="Times New Roman" w:hAnsi="Times New Roman" w:cs="Times New Roman"/>
          <w:sz w:val="24"/>
          <w:szCs w:val="24"/>
        </w:rPr>
        <w:t xml:space="preserve">Nilai ORAC dilaporkan untuk biji-bijian gandum dan fraksinya bersama dengan makanan berbasis gandum. ORAC memiliki keterbatasan diantaranya adalah pertama, uji rumit dan membutuhkan operator lebih terampil. Kedua, mengingat memakan waktu sifat tes kinetik, pembacaan mikroplate yang mahal karena diperlukan untuk sejumlah sampel yang besar. Ketiga, ORAC melibatkan reaksi kompleks </w:t>
      </w:r>
      <w:r w:rsidRPr="00D6176F">
        <w:rPr>
          <w:rFonts w:ascii="Times New Roman" w:eastAsia="Times New Roman" w:hAnsi="Times New Roman" w:cs="Times New Roman"/>
          <w:color w:val="000000"/>
          <w:sz w:val="24"/>
          <w:szCs w:val="24"/>
        </w:rPr>
        <w:t>(Sayuti dan Yenrina, 2015).</w:t>
      </w:r>
    </w:p>
    <w:p w:rsidR="00C623E4" w:rsidRPr="00B24E02" w:rsidRDefault="00C623E4" w:rsidP="0032244C">
      <w:pPr>
        <w:pStyle w:val="Heading3"/>
        <w:spacing w:before="0" w:line="480" w:lineRule="auto"/>
        <w:ind w:right="-1"/>
        <w:jc w:val="both"/>
        <w:rPr>
          <w:rFonts w:ascii="Times New Roman" w:hAnsi="Times New Roman" w:cs="Times New Roman"/>
          <w:b/>
          <w:bCs/>
          <w:color w:val="auto"/>
        </w:rPr>
      </w:pPr>
      <w:bookmarkStart w:id="78" w:name="_Toc152622519"/>
      <w:bookmarkStart w:id="79" w:name="_Toc174036281"/>
      <w:r w:rsidRPr="00B24E02">
        <w:rPr>
          <w:rFonts w:ascii="Times New Roman" w:hAnsi="Times New Roman" w:cs="Times New Roman"/>
          <w:b/>
          <w:bCs/>
          <w:color w:val="auto"/>
        </w:rPr>
        <w:t>2.</w:t>
      </w:r>
      <w:r>
        <w:rPr>
          <w:rFonts w:ascii="Times New Roman" w:hAnsi="Times New Roman" w:cs="Times New Roman"/>
          <w:b/>
          <w:bCs/>
          <w:color w:val="auto"/>
          <w:lang w:val="en-US"/>
        </w:rPr>
        <w:t>10</w:t>
      </w:r>
      <w:r w:rsidRPr="00B24E02">
        <w:rPr>
          <w:rFonts w:ascii="Times New Roman" w:hAnsi="Times New Roman" w:cs="Times New Roman"/>
          <w:b/>
          <w:bCs/>
          <w:color w:val="auto"/>
        </w:rPr>
        <w:t xml:space="preserve">.5 </w:t>
      </w:r>
      <w:r w:rsidR="009D6140">
        <w:rPr>
          <w:rFonts w:ascii="Times New Roman" w:hAnsi="Times New Roman" w:cs="Times New Roman"/>
          <w:b/>
          <w:bCs/>
          <w:color w:val="auto"/>
          <w:lang w:val="en-US"/>
        </w:rPr>
        <w:tab/>
      </w:r>
      <w:r w:rsidRPr="00B24E02">
        <w:rPr>
          <w:rFonts w:ascii="Times New Roman" w:hAnsi="Times New Roman" w:cs="Times New Roman"/>
          <w:b/>
          <w:bCs/>
          <w:color w:val="auto"/>
        </w:rPr>
        <w:t>CUPRAC (</w:t>
      </w:r>
      <w:r w:rsidRPr="00B24E02">
        <w:rPr>
          <w:rFonts w:ascii="Times New Roman" w:hAnsi="Times New Roman" w:cs="Times New Roman"/>
          <w:b/>
          <w:bCs/>
          <w:i/>
          <w:iCs/>
          <w:color w:val="auto"/>
        </w:rPr>
        <w:t>Cupric Ion Reducing Antioxcidant Capacity</w:t>
      </w:r>
      <w:r w:rsidRPr="00B24E02">
        <w:rPr>
          <w:rFonts w:ascii="Times New Roman" w:hAnsi="Times New Roman" w:cs="Times New Roman"/>
          <w:b/>
          <w:bCs/>
          <w:color w:val="auto"/>
        </w:rPr>
        <w:t>)</w:t>
      </w:r>
      <w:bookmarkEnd w:id="78"/>
      <w:bookmarkEnd w:id="79"/>
    </w:p>
    <w:p w:rsidR="00C623E4" w:rsidRDefault="00C623E4" w:rsidP="0032244C">
      <w:pPr>
        <w:spacing w:after="0" w:line="480" w:lineRule="auto"/>
        <w:ind w:right="-1" w:firstLine="720"/>
        <w:jc w:val="both"/>
        <w:rPr>
          <w:rFonts w:ascii="Times New Roman" w:hAnsi="Times New Roman" w:cs="Times New Roman"/>
          <w:sz w:val="24"/>
          <w:szCs w:val="24"/>
        </w:rPr>
      </w:pPr>
      <w:r w:rsidRPr="00B24E02">
        <w:rPr>
          <w:rFonts w:ascii="Times New Roman" w:hAnsi="Times New Roman" w:cs="Times New Roman"/>
          <w:sz w:val="24"/>
          <w:szCs w:val="24"/>
        </w:rPr>
        <w:t>CUPRAC (</w:t>
      </w:r>
      <w:r w:rsidRPr="00874898">
        <w:rPr>
          <w:rFonts w:ascii="Times New Roman" w:hAnsi="Times New Roman" w:cs="Times New Roman"/>
          <w:i/>
          <w:iCs/>
          <w:sz w:val="24"/>
          <w:szCs w:val="24"/>
        </w:rPr>
        <w:t>Cupric Ion Reducing Antioxcidant Capacity</w:t>
      </w:r>
      <w:r w:rsidRPr="00B24E02">
        <w:rPr>
          <w:rFonts w:ascii="Times New Roman" w:hAnsi="Times New Roman" w:cs="Times New Roman"/>
          <w:sz w:val="24"/>
          <w:szCs w:val="24"/>
        </w:rPr>
        <w:t xml:space="preserve">) merupakan metode untuk menentukan adanya aktivitas dan mengukur kapasitas antioksidan dari daun yodium terhdap radikal bebas yang absorbansinya diukur pada spektrofotometer UV-Vis dengan panjang gelombang 450 nm </w:t>
      </w:r>
      <w:r w:rsidRPr="00D6176F">
        <w:rPr>
          <w:rFonts w:ascii="Times New Roman" w:hAnsi="Times New Roman" w:cs="Times New Roman"/>
          <w:color w:val="000000"/>
          <w:sz w:val="24"/>
          <w:szCs w:val="24"/>
        </w:rPr>
        <w:t>(Maryam et al., 2016).</w:t>
      </w:r>
    </w:p>
    <w:p w:rsidR="00C623E4" w:rsidRPr="00B52E41" w:rsidRDefault="00C623E4" w:rsidP="0032244C">
      <w:pPr>
        <w:pStyle w:val="Heading3"/>
        <w:spacing w:before="0" w:line="480" w:lineRule="auto"/>
        <w:ind w:right="-1"/>
        <w:jc w:val="both"/>
        <w:rPr>
          <w:rFonts w:ascii="Times New Roman" w:hAnsi="Times New Roman" w:cs="Times New Roman"/>
          <w:b/>
          <w:bCs/>
          <w:color w:val="auto"/>
        </w:rPr>
      </w:pPr>
      <w:bookmarkStart w:id="80" w:name="_Toc152622520"/>
      <w:bookmarkStart w:id="81" w:name="_Toc174036282"/>
      <w:r w:rsidRPr="00B52E41">
        <w:rPr>
          <w:rFonts w:ascii="Times New Roman" w:hAnsi="Times New Roman" w:cs="Times New Roman"/>
          <w:b/>
          <w:bCs/>
          <w:color w:val="auto"/>
        </w:rPr>
        <w:t>2.</w:t>
      </w:r>
      <w:r>
        <w:rPr>
          <w:rFonts w:ascii="Times New Roman" w:hAnsi="Times New Roman" w:cs="Times New Roman"/>
          <w:b/>
          <w:bCs/>
          <w:color w:val="auto"/>
          <w:lang w:val="en-US"/>
        </w:rPr>
        <w:t>10</w:t>
      </w:r>
      <w:r w:rsidRPr="00B52E41">
        <w:rPr>
          <w:rFonts w:ascii="Times New Roman" w:hAnsi="Times New Roman" w:cs="Times New Roman"/>
          <w:b/>
          <w:bCs/>
          <w:color w:val="auto"/>
        </w:rPr>
        <w:t xml:space="preserve">.6 </w:t>
      </w:r>
      <w:r w:rsidR="009D6140">
        <w:rPr>
          <w:rFonts w:ascii="Times New Roman" w:hAnsi="Times New Roman" w:cs="Times New Roman"/>
          <w:b/>
          <w:bCs/>
          <w:color w:val="auto"/>
          <w:lang w:val="en-US"/>
        </w:rPr>
        <w:tab/>
      </w:r>
      <w:r w:rsidRPr="00B52E41">
        <w:rPr>
          <w:rFonts w:ascii="Times New Roman" w:hAnsi="Times New Roman" w:cs="Times New Roman"/>
          <w:b/>
          <w:bCs/>
          <w:i/>
          <w:iCs/>
          <w:color w:val="auto"/>
        </w:rPr>
        <w:t>Reducing Power</w:t>
      </w:r>
      <w:bookmarkEnd w:id="80"/>
      <w:bookmarkEnd w:id="81"/>
    </w:p>
    <w:p w:rsidR="00C623E4" w:rsidRPr="00B52E41" w:rsidRDefault="00C623E4" w:rsidP="0032244C">
      <w:pPr>
        <w:spacing w:after="0" w:line="480" w:lineRule="auto"/>
        <w:ind w:right="-1" w:firstLine="720"/>
        <w:jc w:val="both"/>
        <w:rPr>
          <w:rFonts w:ascii="Times New Roman" w:hAnsi="Times New Roman" w:cs="Times New Roman"/>
          <w:color w:val="000000"/>
          <w:sz w:val="24"/>
          <w:szCs w:val="24"/>
        </w:rPr>
      </w:pPr>
      <w:r w:rsidRPr="00B52E41">
        <w:rPr>
          <w:rFonts w:ascii="Times New Roman" w:hAnsi="Times New Roman" w:cs="Times New Roman"/>
          <w:sz w:val="24"/>
          <w:szCs w:val="24"/>
        </w:rPr>
        <w:t xml:space="preserve">Metode ini didasarkan pada peningkatan penyerapan campuran reaksi. Peningkatan penyerapan menunjukkan peningkatan pada aktivitas antioksidan. Pada metode ini keberadaan kalium ferisianida, asam trikloroasetat, dan besi (III) klorida akan menyebabkan bahan kimia antioksidan membentuk kompleks berwarna yang dapat dideteksi pada panjang gelombang 700 nm. Peningkatan absorbansi campuran reaksi menunjukkan daya reduksi sampel </w:t>
      </w:r>
      <w:r w:rsidRPr="00D6176F">
        <w:rPr>
          <w:rFonts w:ascii="Times New Roman" w:hAnsi="Times New Roman" w:cs="Times New Roman"/>
          <w:color w:val="000000"/>
          <w:sz w:val="24"/>
          <w:szCs w:val="24"/>
        </w:rPr>
        <w:t>(Maryam et al., 2016).</w:t>
      </w:r>
    </w:p>
    <w:p w:rsidR="00F21A6E" w:rsidRPr="00B52E41" w:rsidRDefault="00F21A6E" w:rsidP="0032244C">
      <w:pPr>
        <w:pStyle w:val="Heading3"/>
        <w:spacing w:before="0" w:line="480" w:lineRule="auto"/>
        <w:ind w:right="-1"/>
        <w:jc w:val="both"/>
        <w:rPr>
          <w:rFonts w:ascii="Times New Roman" w:hAnsi="Times New Roman" w:cs="Times New Roman"/>
          <w:b/>
          <w:bCs/>
          <w:color w:val="auto"/>
        </w:rPr>
      </w:pPr>
      <w:bookmarkStart w:id="82" w:name="_Toc152622521"/>
      <w:bookmarkStart w:id="83" w:name="_Toc174036283"/>
      <w:r w:rsidRPr="00B52E41">
        <w:rPr>
          <w:rFonts w:ascii="Times New Roman" w:hAnsi="Times New Roman" w:cs="Times New Roman"/>
          <w:b/>
          <w:bCs/>
          <w:color w:val="auto"/>
        </w:rPr>
        <w:t>2.</w:t>
      </w:r>
      <w:r>
        <w:rPr>
          <w:rFonts w:ascii="Times New Roman" w:hAnsi="Times New Roman" w:cs="Times New Roman"/>
          <w:b/>
          <w:bCs/>
          <w:color w:val="auto"/>
          <w:lang w:val="en-US"/>
        </w:rPr>
        <w:t>10</w:t>
      </w:r>
      <w:r w:rsidRPr="00B52E41">
        <w:rPr>
          <w:rFonts w:ascii="Times New Roman" w:hAnsi="Times New Roman" w:cs="Times New Roman"/>
          <w:b/>
          <w:bCs/>
          <w:color w:val="auto"/>
        </w:rPr>
        <w:t xml:space="preserve">.7 </w:t>
      </w:r>
      <w:r w:rsidR="009D6140">
        <w:rPr>
          <w:rFonts w:ascii="Times New Roman" w:hAnsi="Times New Roman" w:cs="Times New Roman"/>
          <w:b/>
          <w:bCs/>
          <w:color w:val="auto"/>
          <w:lang w:val="en-US"/>
        </w:rPr>
        <w:tab/>
      </w:r>
      <w:r w:rsidRPr="00B52E41">
        <w:rPr>
          <w:rFonts w:ascii="Times New Roman" w:hAnsi="Times New Roman" w:cs="Times New Roman"/>
          <w:b/>
          <w:bCs/>
          <w:color w:val="auto"/>
        </w:rPr>
        <w:t>Uji Kadar Selenium</w:t>
      </w:r>
      <w:bookmarkEnd w:id="82"/>
      <w:bookmarkEnd w:id="83"/>
    </w:p>
    <w:p w:rsidR="00F21A6E" w:rsidRPr="00B52E41" w:rsidRDefault="00F21A6E" w:rsidP="0032244C">
      <w:pPr>
        <w:spacing w:after="0" w:line="480" w:lineRule="auto"/>
        <w:ind w:right="-1" w:firstLine="720"/>
        <w:jc w:val="both"/>
        <w:rPr>
          <w:rFonts w:ascii="Times New Roman" w:hAnsi="Times New Roman" w:cs="Times New Roman"/>
          <w:sz w:val="24"/>
          <w:szCs w:val="24"/>
        </w:rPr>
      </w:pPr>
      <w:r w:rsidRPr="00B52E41">
        <w:rPr>
          <w:rFonts w:ascii="Times New Roman" w:hAnsi="Times New Roman" w:cs="Times New Roman"/>
          <w:sz w:val="24"/>
          <w:szCs w:val="24"/>
        </w:rPr>
        <w:t xml:space="preserve">Selenium adalah mineral yang penting untuk sintesis protein dan aktivitas enzim glutation peroksidase. Defisiensi </w:t>
      </w:r>
      <w:r>
        <w:rPr>
          <w:rFonts w:ascii="Times New Roman" w:hAnsi="Times New Roman" w:cs="Times New Roman"/>
          <w:sz w:val="24"/>
          <w:szCs w:val="24"/>
        </w:rPr>
        <w:t xml:space="preserve">Se (Selenium) </w:t>
      </w:r>
      <w:r w:rsidRPr="00B52E41">
        <w:rPr>
          <w:rFonts w:ascii="Times New Roman" w:hAnsi="Times New Roman" w:cs="Times New Roman"/>
          <w:sz w:val="24"/>
          <w:szCs w:val="24"/>
        </w:rPr>
        <w:t>pada manusia bisa menyebabkan nekrosis hati dan penyakit degeneratif. Manusia yang kekurangan selenium akan lebih berisiko menderita kanker dibandingkan mereka yang berkecukupan selenium</w:t>
      </w:r>
      <w:r>
        <w:rPr>
          <w:rFonts w:ascii="Times New Roman" w:hAnsi="Times New Roman" w:cs="Times New Roman"/>
          <w:sz w:val="24"/>
          <w:szCs w:val="24"/>
        </w:rPr>
        <w:t xml:space="preserve"> </w:t>
      </w:r>
      <w:r w:rsidRPr="00D6176F">
        <w:rPr>
          <w:rFonts w:ascii="Times New Roman" w:eastAsia="Times New Roman" w:hAnsi="Times New Roman" w:cs="Times New Roman"/>
          <w:color w:val="000000"/>
          <w:sz w:val="24"/>
          <w:szCs w:val="24"/>
        </w:rPr>
        <w:t>(Sayuti dan Yenrina, 2015)</w:t>
      </w:r>
      <w:r>
        <w:rPr>
          <w:rFonts w:ascii="Times New Roman" w:hAnsi="Times New Roman" w:cs="Times New Roman"/>
          <w:sz w:val="24"/>
          <w:szCs w:val="24"/>
        </w:rPr>
        <w:t>.</w:t>
      </w:r>
    </w:p>
    <w:p w:rsidR="00F21A6E" w:rsidRPr="00B52E41" w:rsidRDefault="00F21A6E" w:rsidP="0032244C">
      <w:pPr>
        <w:spacing w:after="0" w:line="480" w:lineRule="auto"/>
        <w:ind w:right="-1" w:firstLine="720"/>
        <w:jc w:val="both"/>
        <w:rPr>
          <w:rFonts w:ascii="Times New Roman" w:hAnsi="Times New Roman" w:cs="Times New Roman"/>
          <w:sz w:val="24"/>
          <w:szCs w:val="24"/>
        </w:rPr>
      </w:pPr>
      <w:r w:rsidRPr="00B52E41">
        <w:rPr>
          <w:rFonts w:ascii="Times New Roman" w:hAnsi="Times New Roman" w:cs="Times New Roman"/>
          <w:sz w:val="24"/>
          <w:szCs w:val="24"/>
        </w:rPr>
        <w:t xml:space="preserve">Glutation peroksidase (GSH-Px) adalah enzim antioksidan yang mengandung selenium (Se) pada sisi aktifnya. Kerja enzim ini mengubah molekul hidrogen peroksida (yang dihasilkan SOD dalam sitosol dan mitokondria) dan berbagai hidroserta lipid peroksida menjadi air </w:t>
      </w:r>
      <w:r w:rsidRPr="00D6176F">
        <w:rPr>
          <w:rFonts w:ascii="Times New Roman" w:hAnsi="Times New Roman" w:cs="Times New Roman"/>
          <w:color w:val="000000"/>
          <w:sz w:val="24"/>
          <w:szCs w:val="24"/>
        </w:rPr>
        <w:t>.(Sayuti dan Yenrina, 2015)</w:t>
      </w:r>
      <w:r>
        <w:rPr>
          <w:rFonts w:ascii="Times New Roman" w:hAnsi="Times New Roman" w:cs="Times New Roman"/>
          <w:color w:val="000000"/>
          <w:sz w:val="24"/>
          <w:szCs w:val="24"/>
        </w:rPr>
        <w:t>.</w:t>
      </w:r>
    </w:p>
    <w:p w:rsidR="00E25BF2" w:rsidRPr="00BF4C06" w:rsidRDefault="00F21A6E" w:rsidP="002D4B29">
      <w:pPr>
        <w:spacing w:after="0" w:line="480" w:lineRule="auto"/>
        <w:ind w:right="-1" w:firstLine="720"/>
        <w:jc w:val="both"/>
        <w:rPr>
          <w:rFonts w:ascii="Times New Roman" w:eastAsiaTheme="minorEastAsia" w:hAnsi="Times New Roman" w:cs="Times New Roman"/>
          <w:sz w:val="24"/>
          <w:szCs w:val="24"/>
          <w:lang w:val="en-US"/>
        </w:rPr>
      </w:pPr>
      <w:r w:rsidRPr="00B52E41">
        <w:rPr>
          <w:rFonts w:ascii="Times New Roman" w:hAnsi="Times New Roman" w:cs="Times New Roman"/>
          <w:sz w:val="24"/>
          <w:szCs w:val="24"/>
        </w:rPr>
        <w:t>Selenium terdapat dalam bentuk organik yang merupakan bentuk nutrisi utama bagi manusia dan hewan. Selenium penting untuk sintesis dan aktivitas glutathione peroksidase yang mengkatalisa reduksi hidrogen peroksida dan hidroperoksida organik. Aktivitas enzim ini tergantung pada adanya 4 atom selenium pada sisi aktif enzim</w:t>
      </w:r>
      <w:r>
        <w:rPr>
          <w:rFonts w:ascii="Times New Roman" w:hAnsi="Times New Roman" w:cs="Times New Roman"/>
          <w:sz w:val="24"/>
          <w:szCs w:val="24"/>
        </w:rPr>
        <w:t xml:space="preserve"> </w:t>
      </w:r>
      <w:r w:rsidRPr="00D6176F">
        <w:rPr>
          <w:rFonts w:ascii="Times New Roman" w:eastAsia="Times New Roman" w:hAnsi="Times New Roman" w:cs="Times New Roman"/>
          <w:color w:val="000000"/>
          <w:sz w:val="24"/>
          <w:szCs w:val="24"/>
        </w:rPr>
        <w:t>(Sayuti dan Yenrina, 2015)</w:t>
      </w:r>
    </w:p>
    <w:sectPr w:rsidR="00E25BF2" w:rsidRPr="00BF4C06" w:rsidSect="005B2BCE">
      <w:headerReference w:type="even" r:id="rId18"/>
      <w:headerReference w:type="default" r:id="rId19"/>
      <w:headerReference w:type="first" r:id="rId20"/>
      <w:footerReference w:type="first" r:id="rId21"/>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4D59" w:rsidRDefault="00AA4D59">
      <w:pPr>
        <w:spacing w:after="0" w:line="240" w:lineRule="auto"/>
      </w:pPr>
      <w:r>
        <w:separator/>
      </w:r>
    </w:p>
  </w:endnote>
  <w:endnote w:type="continuationSeparator" w:id="0">
    <w:p w:rsidR="00AA4D59" w:rsidRDefault="00AA4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dentity-H">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8038594"/>
      <w:docPartObj>
        <w:docPartGallery w:val="Page Numbers (Bottom of Page)"/>
        <w:docPartUnique/>
      </w:docPartObj>
    </w:sdtPr>
    <w:sdtEndPr>
      <w:rPr>
        <w:noProof/>
      </w:rPr>
    </w:sdtEndPr>
    <w:sdtContent>
      <w:p w:rsidR="00BF4C06" w:rsidRDefault="00BF4C06" w:rsidP="005B2BCE">
        <w:pPr>
          <w:pStyle w:val="Footer"/>
          <w:jc w:val="center"/>
        </w:pPr>
        <w:r>
          <w:fldChar w:fldCharType="begin"/>
        </w:r>
        <w:r>
          <w:instrText xml:space="preserve"> PAGE   \* MERGEFORMAT </w:instrText>
        </w:r>
        <w:r>
          <w:fldChar w:fldCharType="separate"/>
        </w:r>
        <w:r w:rsidR="002D4B2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4D59" w:rsidRDefault="00AA4D59">
      <w:pPr>
        <w:spacing w:after="0" w:line="240" w:lineRule="auto"/>
      </w:pPr>
      <w:r>
        <w:separator/>
      </w:r>
    </w:p>
  </w:footnote>
  <w:footnote w:type="continuationSeparator" w:id="0">
    <w:p w:rsidR="00AA4D59" w:rsidRDefault="00AA4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7D29" w:rsidRDefault="00AA4D59">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25447"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7D29" w:rsidRDefault="00AA4D59">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25448"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F4C06" w:rsidRDefault="00AA4D59">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25446"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9BC"/>
    <w:multiLevelType w:val="hybridMultilevel"/>
    <w:tmpl w:val="F3E2D41C"/>
    <w:lvl w:ilvl="0" w:tplc="59AC9EF6">
      <w:start w:val="3"/>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12E651D"/>
    <w:multiLevelType w:val="hybridMultilevel"/>
    <w:tmpl w:val="CBA0583E"/>
    <w:lvl w:ilvl="0" w:tplc="80C235AE">
      <w:start w:val="1"/>
      <w:numFmt w:val="bullet"/>
      <w:lvlText w:val="-"/>
      <w:lvlJc w:val="left"/>
      <w:pPr>
        <w:ind w:left="720" w:hanging="360"/>
      </w:pPr>
      <w:rPr>
        <w:rFonts w:ascii="Calibri" w:eastAsiaTheme="minorHAnsi"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1886A3E"/>
    <w:multiLevelType w:val="hybridMultilevel"/>
    <w:tmpl w:val="4976CA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4F451B"/>
    <w:multiLevelType w:val="hybridMultilevel"/>
    <w:tmpl w:val="8E223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C1200"/>
    <w:multiLevelType w:val="hybridMultilevel"/>
    <w:tmpl w:val="628AD992"/>
    <w:lvl w:ilvl="0" w:tplc="E4D8F70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493722"/>
    <w:multiLevelType w:val="hybridMultilevel"/>
    <w:tmpl w:val="B48A8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393642"/>
    <w:multiLevelType w:val="hybridMultilevel"/>
    <w:tmpl w:val="88A491D4"/>
    <w:lvl w:ilvl="0" w:tplc="9DAC5280">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B33C33"/>
    <w:multiLevelType w:val="hybridMultilevel"/>
    <w:tmpl w:val="268C1DAE"/>
    <w:lvl w:ilvl="0" w:tplc="4480726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5921"/>
    <w:multiLevelType w:val="hybridMultilevel"/>
    <w:tmpl w:val="06F65D30"/>
    <w:lvl w:ilvl="0" w:tplc="0409000F">
      <w:start w:val="1"/>
      <w:numFmt w:val="decimal"/>
      <w:lvlText w:val="%1."/>
      <w:lvlJc w:val="left"/>
      <w:pPr>
        <w:ind w:left="360" w:hanging="360"/>
      </w:pPr>
    </w:lvl>
    <w:lvl w:ilvl="1" w:tplc="D7CADC9C">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617E54"/>
    <w:multiLevelType w:val="multilevel"/>
    <w:tmpl w:val="A12CB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E92583"/>
    <w:multiLevelType w:val="hybridMultilevel"/>
    <w:tmpl w:val="B4887D28"/>
    <w:lvl w:ilvl="0" w:tplc="D47409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50B57"/>
    <w:multiLevelType w:val="hybridMultilevel"/>
    <w:tmpl w:val="7DACA1D2"/>
    <w:lvl w:ilvl="0" w:tplc="9DAC52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36B05"/>
    <w:multiLevelType w:val="hybridMultilevel"/>
    <w:tmpl w:val="B85898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DB0C9C"/>
    <w:multiLevelType w:val="hybridMultilevel"/>
    <w:tmpl w:val="8E2237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43541"/>
    <w:multiLevelType w:val="hybridMultilevel"/>
    <w:tmpl w:val="E09C3D32"/>
    <w:lvl w:ilvl="0" w:tplc="8C4A7A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CC87229"/>
    <w:multiLevelType w:val="hybridMultilevel"/>
    <w:tmpl w:val="C0AE47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6B6424"/>
    <w:multiLevelType w:val="hybridMultilevel"/>
    <w:tmpl w:val="790AF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087E0F"/>
    <w:multiLevelType w:val="hybridMultilevel"/>
    <w:tmpl w:val="D3E485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100243"/>
    <w:multiLevelType w:val="hybridMultilevel"/>
    <w:tmpl w:val="93361858"/>
    <w:lvl w:ilvl="0" w:tplc="6DF6F8A0">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7584945"/>
    <w:multiLevelType w:val="hybridMultilevel"/>
    <w:tmpl w:val="55CE1A5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DF407D"/>
    <w:multiLevelType w:val="hybridMultilevel"/>
    <w:tmpl w:val="4F18B7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3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071CB"/>
    <w:multiLevelType w:val="hybridMultilevel"/>
    <w:tmpl w:val="9D22C06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B66002"/>
    <w:multiLevelType w:val="hybridMultilevel"/>
    <w:tmpl w:val="EA82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B611E2"/>
    <w:multiLevelType w:val="hybridMultilevel"/>
    <w:tmpl w:val="8E2237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AB6940"/>
    <w:multiLevelType w:val="hybridMultilevel"/>
    <w:tmpl w:val="19A2B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5E2219"/>
    <w:multiLevelType w:val="hybridMultilevel"/>
    <w:tmpl w:val="247E59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1053F02"/>
    <w:multiLevelType w:val="hybridMultilevel"/>
    <w:tmpl w:val="01FA361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F316DA"/>
    <w:multiLevelType w:val="hybridMultilevel"/>
    <w:tmpl w:val="D0E214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8C63159"/>
    <w:multiLevelType w:val="hybridMultilevel"/>
    <w:tmpl w:val="B42EF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EB4697"/>
    <w:multiLevelType w:val="hybridMultilevel"/>
    <w:tmpl w:val="90B62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446855"/>
    <w:multiLevelType w:val="hybridMultilevel"/>
    <w:tmpl w:val="22D2476E"/>
    <w:lvl w:ilvl="0" w:tplc="8C4A7A6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6B4C013F"/>
    <w:multiLevelType w:val="hybridMultilevel"/>
    <w:tmpl w:val="22D2476E"/>
    <w:lvl w:ilvl="0" w:tplc="8C4A7A6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 w15:restartNumberingAfterBreak="0">
    <w:nsid w:val="6B666ABF"/>
    <w:multiLevelType w:val="hybridMultilevel"/>
    <w:tmpl w:val="6BF64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EF1380"/>
    <w:multiLevelType w:val="hybridMultilevel"/>
    <w:tmpl w:val="4372D01A"/>
    <w:lvl w:ilvl="0" w:tplc="FE128CC8">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0B5839"/>
    <w:multiLevelType w:val="hybridMultilevel"/>
    <w:tmpl w:val="65E22D58"/>
    <w:lvl w:ilvl="0" w:tplc="04090019">
      <w:start w:val="1"/>
      <w:numFmt w:val="lowerLetter"/>
      <w:lvlText w:val="%1."/>
      <w:lvlJc w:val="left"/>
      <w:pPr>
        <w:ind w:left="720" w:hanging="360"/>
      </w:pPr>
    </w:lvl>
    <w:lvl w:ilvl="1" w:tplc="D7CADC9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17C4C"/>
    <w:multiLevelType w:val="hybridMultilevel"/>
    <w:tmpl w:val="57BAF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4D61660"/>
    <w:multiLevelType w:val="hybridMultilevel"/>
    <w:tmpl w:val="AE405236"/>
    <w:lvl w:ilvl="0" w:tplc="6C2C434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F52D9"/>
    <w:multiLevelType w:val="hybridMultilevel"/>
    <w:tmpl w:val="766685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A05F5F"/>
    <w:multiLevelType w:val="hybridMultilevel"/>
    <w:tmpl w:val="2450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110522"/>
    <w:multiLevelType w:val="hybridMultilevel"/>
    <w:tmpl w:val="305E06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7"/>
  </w:num>
  <w:num w:numId="3">
    <w:abstractNumId w:val="25"/>
  </w:num>
  <w:num w:numId="4">
    <w:abstractNumId w:val="38"/>
  </w:num>
  <w:num w:numId="5">
    <w:abstractNumId w:val="39"/>
  </w:num>
  <w:num w:numId="6">
    <w:abstractNumId w:val="15"/>
  </w:num>
  <w:num w:numId="7">
    <w:abstractNumId w:val="18"/>
  </w:num>
  <w:num w:numId="8">
    <w:abstractNumId w:val="1"/>
  </w:num>
  <w:num w:numId="9">
    <w:abstractNumId w:val="27"/>
  </w:num>
  <w:num w:numId="10">
    <w:abstractNumId w:val="0"/>
  </w:num>
  <w:num w:numId="11">
    <w:abstractNumId w:val="20"/>
  </w:num>
  <w:num w:numId="12">
    <w:abstractNumId w:val="16"/>
  </w:num>
  <w:num w:numId="13">
    <w:abstractNumId w:val="32"/>
  </w:num>
  <w:num w:numId="14">
    <w:abstractNumId w:val="17"/>
  </w:num>
  <w:num w:numId="15">
    <w:abstractNumId w:val="28"/>
  </w:num>
  <w:num w:numId="16">
    <w:abstractNumId w:val="19"/>
  </w:num>
  <w:num w:numId="17">
    <w:abstractNumId w:val="7"/>
  </w:num>
  <w:num w:numId="18">
    <w:abstractNumId w:val="11"/>
  </w:num>
  <w:num w:numId="19">
    <w:abstractNumId w:val="14"/>
  </w:num>
  <w:num w:numId="20">
    <w:abstractNumId w:val="30"/>
  </w:num>
  <w:num w:numId="21">
    <w:abstractNumId w:val="31"/>
  </w:num>
  <w:num w:numId="22">
    <w:abstractNumId w:val="10"/>
  </w:num>
  <w:num w:numId="23">
    <w:abstractNumId w:val="13"/>
  </w:num>
  <w:num w:numId="24">
    <w:abstractNumId w:val="23"/>
  </w:num>
  <w:num w:numId="25">
    <w:abstractNumId w:val="3"/>
  </w:num>
  <w:num w:numId="26">
    <w:abstractNumId w:val="36"/>
  </w:num>
  <w:num w:numId="27">
    <w:abstractNumId w:val="33"/>
  </w:num>
  <w:num w:numId="28">
    <w:abstractNumId w:val="34"/>
  </w:num>
  <w:num w:numId="29">
    <w:abstractNumId w:val="8"/>
  </w:num>
  <w:num w:numId="30">
    <w:abstractNumId w:val="5"/>
  </w:num>
  <w:num w:numId="31">
    <w:abstractNumId w:val="29"/>
  </w:num>
  <w:num w:numId="32">
    <w:abstractNumId w:val="35"/>
  </w:num>
  <w:num w:numId="33">
    <w:abstractNumId w:val="21"/>
  </w:num>
  <w:num w:numId="34">
    <w:abstractNumId w:val="2"/>
  </w:num>
  <w:num w:numId="35">
    <w:abstractNumId w:val="26"/>
  </w:num>
  <w:num w:numId="36">
    <w:abstractNumId w:val="12"/>
  </w:num>
  <w:num w:numId="37">
    <w:abstractNumId w:val="24"/>
  </w:num>
  <w:num w:numId="38">
    <w:abstractNumId w:val="22"/>
  </w:num>
  <w:num w:numId="39">
    <w:abstractNumId w:val="6"/>
  </w:num>
  <w:num w:numId="4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cumentProtection w:edit="forms" w:enforcement="1" w:cryptProviderType="rsaAES" w:cryptAlgorithmClass="hash" w:cryptAlgorithmType="typeAny" w:cryptAlgorithmSid="14" w:cryptSpinCount="100000" w:hash="xvtKQQdv3koe8UnoKHoC8XekPlh+FgGRYdk11zlj1eo+u/8XLrKEH0qsZxx0D/lAjLTpUGUkYdwkbFDfgmEOlw==" w:salt="fYNmqQk5uZ9OMeoLMWCliw=="/>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73A"/>
    <w:rsid w:val="00002CAE"/>
    <w:rsid w:val="00010F2E"/>
    <w:rsid w:val="000139E4"/>
    <w:rsid w:val="000159AF"/>
    <w:rsid w:val="00021A04"/>
    <w:rsid w:val="00022FC0"/>
    <w:rsid w:val="00026915"/>
    <w:rsid w:val="00032AD1"/>
    <w:rsid w:val="00032CBA"/>
    <w:rsid w:val="00033398"/>
    <w:rsid w:val="00037D12"/>
    <w:rsid w:val="00041857"/>
    <w:rsid w:val="00043F5B"/>
    <w:rsid w:val="000447BA"/>
    <w:rsid w:val="00045625"/>
    <w:rsid w:val="00045A3F"/>
    <w:rsid w:val="00052701"/>
    <w:rsid w:val="000527D3"/>
    <w:rsid w:val="00054390"/>
    <w:rsid w:val="00061DD6"/>
    <w:rsid w:val="00063A13"/>
    <w:rsid w:val="00065EC5"/>
    <w:rsid w:val="000661AB"/>
    <w:rsid w:val="00071132"/>
    <w:rsid w:val="000714EF"/>
    <w:rsid w:val="00073ECA"/>
    <w:rsid w:val="000772F9"/>
    <w:rsid w:val="00077955"/>
    <w:rsid w:val="00077ADB"/>
    <w:rsid w:val="00080858"/>
    <w:rsid w:val="00081032"/>
    <w:rsid w:val="0008307D"/>
    <w:rsid w:val="000831A2"/>
    <w:rsid w:val="000835E8"/>
    <w:rsid w:val="00085963"/>
    <w:rsid w:val="00090A75"/>
    <w:rsid w:val="00090C9B"/>
    <w:rsid w:val="0009139C"/>
    <w:rsid w:val="00092E14"/>
    <w:rsid w:val="0009483F"/>
    <w:rsid w:val="000A09AD"/>
    <w:rsid w:val="000A0B3E"/>
    <w:rsid w:val="000B5DE9"/>
    <w:rsid w:val="000B624A"/>
    <w:rsid w:val="000C02E0"/>
    <w:rsid w:val="000C34DC"/>
    <w:rsid w:val="000C555E"/>
    <w:rsid w:val="000D1E01"/>
    <w:rsid w:val="000D4838"/>
    <w:rsid w:val="000E45B8"/>
    <w:rsid w:val="000E578A"/>
    <w:rsid w:val="000F2183"/>
    <w:rsid w:val="0010581D"/>
    <w:rsid w:val="00107A6B"/>
    <w:rsid w:val="0011145A"/>
    <w:rsid w:val="0011194D"/>
    <w:rsid w:val="00111BE3"/>
    <w:rsid w:val="001132BC"/>
    <w:rsid w:val="00115261"/>
    <w:rsid w:val="00115E71"/>
    <w:rsid w:val="00120783"/>
    <w:rsid w:val="001263A6"/>
    <w:rsid w:val="00127A4B"/>
    <w:rsid w:val="00134770"/>
    <w:rsid w:val="00134877"/>
    <w:rsid w:val="00134941"/>
    <w:rsid w:val="0013536E"/>
    <w:rsid w:val="00135C26"/>
    <w:rsid w:val="00137E4B"/>
    <w:rsid w:val="001440EB"/>
    <w:rsid w:val="00145121"/>
    <w:rsid w:val="001515F0"/>
    <w:rsid w:val="00153105"/>
    <w:rsid w:val="00154437"/>
    <w:rsid w:val="001623B6"/>
    <w:rsid w:val="00165488"/>
    <w:rsid w:val="001660E9"/>
    <w:rsid w:val="00167CC5"/>
    <w:rsid w:val="001703C1"/>
    <w:rsid w:val="00171686"/>
    <w:rsid w:val="0017284A"/>
    <w:rsid w:val="00174D86"/>
    <w:rsid w:val="00181838"/>
    <w:rsid w:val="00181FB6"/>
    <w:rsid w:val="00197DCB"/>
    <w:rsid w:val="001A1231"/>
    <w:rsid w:val="001A13DC"/>
    <w:rsid w:val="001A5B6C"/>
    <w:rsid w:val="001B3A68"/>
    <w:rsid w:val="001B58A0"/>
    <w:rsid w:val="001B6397"/>
    <w:rsid w:val="001C4A5A"/>
    <w:rsid w:val="001C6673"/>
    <w:rsid w:val="001D3775"/>
    <w:rsid w:val="001E0458"/>
    <w:rsid w:val="001E0736"/>
    <w:rsid w:val="001E2639"/>
    <w:rsid w:val="001E409A"/>
    <w:rsid w:val="001E5249"/>
    <w:rsid w:val="001E5C7D"/>
    <w:rsid w:val="001F1FC9"/>
    <w:rsid w:val="001F5CF3"/>
    <w:rsid w:val="001F5ED9"/>
    <w:rsid w:val="001F70ED"/>
    <w:rsid w:val="00201307"/>
    <w:rsid w:val="00206C83"/>
    <w:rsid w:val="00210154"/>
    <w:rsid w:val="002177EA"/>
    <w:rsid w:val="00217DFD"/>
    <w:rsid w:val="0022054A"/>
    <w:rsid w:val="00232FA6"/>
    <w:rsid w:val="0024149B"/>
    <w:rsid w:val="00247034"/>
    <w:rsid w:val="00247939"/>
    <w:rsid w:val="00247A3F"/>
    <w:rsid w:val="00247D1A"/>
    <w:rsid w:val="00250FF4"/>
    <w:rsid w:val="0025117B"/>
    <w:rsid w:val="00256493"/>
    <w:rsid w:val="002572F9"/>
    <w:rsid w:val="002601BC"/>
    <w:rsid w:val="00262793"/>
    <w:rsid w:val="00263520"/>
    <w:rsid w:val="00264C76"/>
    <w:rsid w:val="002655AE"/>
    <w:rsid w:val="00266234"/>
    <w:rsid w:val="00271804"/>
    <w:rsid w:val="00275CAF"/>
    <w:rsid w:val="00276674"/>
    <w:rsid w:val="002768C0"/>
    <w:rsid w:val="00280ACE"/>
    <w:rsid w:val="002826C6"/>
    <w:rsid w:val="00285711"/>
    <w:rsid w:val="002952BE"/>
    <w:rsid w:val="002973B9"/>
    <w:rsid w:val="002A08FF"/>
    <w:rsid w:val="002A269F"/>
    <w:rsid w:val="002A437F"/>
    <w:rsid w:val="002A467F"/>
    <w:rsid w:val="002B0816"/>
    <w:rsid w:val="002B3DFE"/>
    <w:rsid w:val="002B4E11"/>
    <w:rsid w:val="002B50B2"/>
    <w:rsid w:val="002C34AA"/>
    <w:rsid w:val="002C45BE"/>
    <w:rsid w:val="002C56DB"/>
    <w:rsid w:val="002C754D"/>
    <w:rsid w:val="002D2E29"/>
    <w:rsid w:val="002D4B29"/>
    <w:rsid w:val="002D7CD7"/>
    <w:rsid w:val="002E02FC"/>
    <w:rsid w:val="002E0E33"/>
    <w:rsid w:val="002E30CC"/>
    <w:rsid w:val="002E3856"/>
    <w:rsid w:val="002E5326"/>
    <w:rsid w:val="002E6741"/>
    <w:rsid w:val="002F7113"/>
    <w:rsid w:val="003122EE"/>
    <w:rsid w:val="00313064"/>
    <w:rsid w:val="0031379F"/>
    <w:rsid w:val="00313E00"/>
    <w:rsid w:val="00315429"/>
    <w:rsid w:val="003177D9"/>
    <w:rsid w:val="00321FAA"/>
    <w:rsid w:val="0032244C"/>
    <w:rsid w:val="003224E0"/>
    <w:rsid w:val="00326443"/>
    <w:rsid w:val="00327A0F"/>
    <w:rsid w:val="00331F66"/>
    <w:rsid w:val="003358C8"/>
    <w:rsid w:val="003417D5"/>
    <w:rsid w:val="0034389A"/>
    <w:rsid w:val="00343D8B"/>
    <w:rsid w:val="0034465C"/>
    <w:rsid w:val="00350063"/>
    <w:rsid w:val="003509C0"/>
    <w:rsid w:val="00350A43"/>
    <w:rsid w:val="00352E48"/>
    <w:rsid w:val="003543A0"/>
    <w:rsid w:val="00355203"/>
    <w:rsid w:val="0035527D"/>
    <w:rsid w:val="00355330"/>
    <w:rsid w:val="00355D92"/>
    <w:rsid w:val="0035736D"/>
    <w:rsid w:val="00357FE4"/>
    <w:rsid w:val="003633B9"/>
    <w:rsid w:val="00364386"/>
    <w:rsid w:val="003659E4"/>
    <w:rsid w:val="003747BA"/>
    <w:rsid w:val="003762D2"/>
    <w:rsid w:val="003836BF"/>
    <w:rsid w:val="00387B81"/>
    <w:rsid w:val="0039281E"/>
    <w:rsid w:val="00393E30"/>
    <w:rsid w:val="003A0125"/>
    <w:rsid w:val="003A409D"/>
    <w:rsid w:val="003A7E18"/>
    <w:rsid w:val="003B08D4"/>
    <w:rsid w:val="003B254C"/>
    <w:rsid w:val="003C011A"/>
    <w:rsid w:val="003C0BBF"/>
    <w:rsid w:val="003C0FFE"/>
    <w:rsid w:val="003C150D"/>
    <w:rsid w:val="003C1C16"/>
    <w:rsid w:val="003C4154"/>
    <w:rsid w:val="003C5D91"/>
    <w:rsid w:val="003C6F25"/>
    <w:rsid w:val="003D1892"/>
    <w:rsid w:val="003D4163"/>
    <w:rsid w:val="003E0A89"/>
    <w:rsid w:val="003E261A"/>
    <w:rsid w:val="003E2A35"/>
    <w:rsid w:val="003E3AE1"/>
    <w:rsid w:val="003E4CA0"/>
    <w:rsid w:val="003E5E5D"/>
    <w:rsid w:val="003E7413"/>
    <w:rsid w:val="003F0CF1"/>
    <w:rsid w:val="003F1A58"/>
    <w:rsid w:val="003F2A4C"/>
    <w:rsid w:val="003F4DAD"/>
    <w:rsid w:val="003F58A6"/>
    <w:rsid w:val="003F63D3"/>
    <w:rsid w:val="00400FC9"/>
    <w:rsid w:val="00401139"/>
    <w:rsid w:val="00401888"/>
    <w:rsid w:val="0040380D"/>
    <w:rsid w:val="0040553A"/>
    <w:rsid w:val="004111F1"/>
    <w:rsid w:val="004165BD"/>
    <w:rsid w:val="00417129"/>
    <w:rsid w:val="00420CEF"/>
    <w:rsid w:val="0042200B"/>
    <w:rsid w:val="00425AB1"/>
    <w:rsid w:val="00427D29"/>
    <w:rsid w:val="004304B8"/>
    <w:rsid w:val="00431F8F"/>
    <w:rsid w:val="00432F91"/>
    <w:rsid w:val="00435549"/>
    <w:rsid w:val="0044115E"/>
    <w:rsid w:val="004506A7"/>
    <w:rsid w:val="0045133A"/>
    <w:rsid w:val="00452489"/>
    <w:rsid w:val="004531F0"/>
    <w:rsid w:val="004537A6"/>
    <w:rsid w:val="00455212"/>
    <w:rsid w:val="00457F59"/>
    <w:rsid w:val="0046469D"/>
    <w:rsid w:val="00465495"/>
    <w:rsid w:val="004713DA"/>
    <w:rsid w:val="004747E2"/>
    <w:rsid w:val="00475A29"/>
    <w:rsid w:val="00475F21"/>
    <w:rsid w:val="0048087C"/>
    <w:rsid w:val="00480FB7"/>
    <w:rsid w:val="0048415B"/>
    <w:rsid w:val="004901C2"/>
    <w:rsid w:val="004908F3"/>
    <w:rsid w:val="00491FF2"/>
    <w:rsid w:val="00496859"/>
    <w:rsid w:val="004A0DFD"/>
    <w:rsid w:val="004A41DB"/>
    <w:rsid w:val="004A4C4E"/>
    <w:rsid w:val="004A5C68"/>
    <w:rsid w:val="004B05A1"/>
    <w:rsid w:val="004B0972"/>
    <w:rsid w:val="004B2C97"/>
    <w:rsid w:val="004B4C4B"/>
    <w:rsid w:val="004B5B8C"/>
    <w:rsid w:val="004B5D9D"/>
    <w:rsid w:val="004C555D"/>
    <w:rsid w:val="004C5D12"/>
    <w:rsid w:val="004D2603"/>
    <w:rsid w:val="004D3324"/>
    <w:rsid w:val="004D40CA"/>
    <w:rsid w:val="004E2954"/>
    <w:rsid w:val="004F0199"/>
    <w:rsid w:val="004F0DFE"/>
    <w:rsid w:val="004F22D3"/>
    <w:rsid w:val="004F3BF1"/>
    <w:rsid w:val="005010A0"/>
    <w:rsid w:val="0050203E"/>
    <w:rsid w:val="0050321F"/>
    <w:rsid w:val="0050479A"/>
    <w:rsid w:val="005049AA"/>
    <w:rsid w:val="00506849"/>
    <w:rsid w:val="0050701F"/>
    <w:rsid w:val="00507556"/>
    <w:rsid w:val="00512C69"/>
    <w:rsid w:val="00521F5F"/>
    <w:rsid w:val="00522294"/>
    <w:rsid w:val="00526CD7"/>
    <w:rsid w:val="00530F5F"/>
    <w:rsid w:val="00536858"/>
    <w:rsid w:val="005413B5"/>
    <w:rsid w:val="00542353"/>
    <w:rsid w:val="00542864"/>
    <w:rsid w:val="00554FA4"/>
    <w:rsid w:val="00556865"/>
    <w:rsid w:val="00557EAA"/>
    <w:rsid w:val="00563E6C"/>
    <w:rsid w:val="0056640A"/>
    <w:rsid w:val="00571E7C"/>
    <w:rsid w:val="00571EF6"/>
    <w:rsid w:val="005723C7"/>
    <w:rsid w:val="00576776"/>
    <w:rsid w:val="00577620"/>
    <w:rsid w:val="00577DCC"/>
    <w:rsid w:val="005830A6"/>
    <w:rsid w:val="00583352"/>
    <w:rsid w:val="005913ED"/>
    <w:rsid w:val="005914CF"/>
    <w:rsid w:val="005916E1"/>
    <w:rsid w:val="00591C80"/>
    <w:rsid w:val="00591CF5"/>
    <w:rsid w:val="00593D0A"/>
    <w:rsid w:val="005952E7"/>
    <w:rsid w:val="00595F20"/>
    <w:rsid w:val="00596E2D"/>
    <w:rsid w:val="005A2F8E"/>
    <w:rsid w:val="005A39B9"/>
    <w:rsid w:val="005A4DE0"/>
    <w:rsid w:val="005A5993"/>
    <w:rsid w:val="005B0E72"/>
    <w:rsid w:val="005B2BCE"/>
    <w:rsid w:val="005B32C8"/>
    <w:rsid w:val="005B3927"/>
    <w:rsid w:val="005C1869"/>
    <w:rsid w:val="005C1D1E"/>
    <w:rsid w:val="005C232F"/>
    <w:rsid w:val="005C60A0"/>
    <w:rsid w:val="005D0DE5"/>
    <w:rsid w:val="005D1ACC"/>
    <w:rsid w:val="005E265F"/>
    <w:rsid w:val="005E3057"/>
    <w:rsid w:val="005E51EE"/>
    <w:rsid w:val="005E6BC9"/>
    <w:rsid w:val="005F2137"/>
    <w:rsid w:val="005F7B98"/>
    <w:rsid w:val="00607C25"/>
    <w:rsid w:val="006106E1"/>
    <w:rsid w:val="00623ABE"/>
    <w:rsid w:val="00623B16"/>
    <w:rsid w:val="006253E4"/>
    <w:rsid w:val="00625992"/>
    <w:rsid w:val="0062634E"/>
    <w:rsid w:val="0062655C"/>
    <w:rsid w:val="006271CA"/>
    <w:rsid w:val="00631019"/>
    <w:rsid w:val="00632480"/>
    <w:rsid w:val="006329BF"/>
    <w:rsid w:val="00632CAA"/>
    <w:rsid w:val="00634B8A"/>
    <w:rsid w:val="00640149"/>
    <w:rsid w:val="00655065"/>
    <w:rsid w:val="00663E54"/>
    <w:rsid w:val="006648F1"/>
    <w:rsid w:val="00670BE4"/>
    <w:rsid w:val="0067233D"/>
    <w:rsid w:val="006752F6"/>
    <w:rsid w:val="006763C5"/>
    <w:rsid w:val="00681355"/>
    <w:rsid w:val="00683DF7"/>
    <w:rsid w:val="00687010"/>
    <w:rsid w:val="00691607"/>
    <w:rsid w:val="00693692"/>
    <w:rsid w:val="00695249"/>
    <w:rsid w:val="006A0DD8"/>
    <w:rsid w:val="006A22A0"/>
    <w:rsid w:val="006A2622"/>
    <w:rsid w:val="006A6433"/>
    <w:rsid w:val="006B0078"/>
    <w:rsid w:val="006B0408"/>
    <w:rsid w:val="006B2DB3"/>
    <w:rsid w:val="006C070D"/>
    <w:rsid w:val="006D2F27"/>
    <w:rsid w:val="006D3D06"/>
    <w:rsid w:val="006E1F30"/>
    <w:rsid w:val="006E3F8C"/>
    <w:rsid w:val="006E5568"/>
    <w:rsid w:val="006E5E7A"/>
    <w:rsid w:val="006E640F"/>
    <w:rsid w:val="006F0707"/>
    <w:rsid w:val="0070094F"/>
    <w:rsid w:val="0070115F"/>
    <w:rsid w:val="0071039F"/>
    <w:rsid w:val="007143BE"/>
    <w:rsid w:val="0071660E"/>
    <w:rsid w:val="00716CE3"/>
    <w:rsid w:val="0071738C"/>
    <w:rsid w:val="00724993"/>
    <w:rsid w:val="007254C5"/>
    <w:rsid w:val="00726369"/>
    <w:rsid w:val="00726ED4"/>
    <w:rsid w:val="0073323D"/>
    <w:rsid w:val="0073467E"/>
    <w:rsid w:val="0073586E"/>
    <w:rsid w:val="00736080"/>
    <w:rsid w:val="00742F43"/>
    <w:rsid w:val="00744616"/>
    <w:rsid w:val="00744945"/>
    <w:rsid w:val="00744F79"/>
    <w:rsid w:val="00751389"/>
    <w:rsid w:val="00751C19"/>
    <w:rsid w:val="0075270C"/>
    <w:rsid w:val="007623F8"/>
    <w:rsid w:val="00762A20"/>
    <w:rsid w:val="00764F3F"/>
    <w:rsid w:val="007659E1"/>
    <w:rsid w:val="00771872"/>
    <w:rsid w:val="00772F13"/>
    <w:rsid w:val="00774685"/>
    <w:rsid w:val="00780E7C"/>
    <w:rsid w:val="0078278A"/>
    <w:rsid w:val="00782FCA"/>
    <w:rsid w:val="00784C35"/>
    <w:rsid w:val="0079660B"/>
    <w:rsid w:val="00797DDC"/>
    <w:rsid w:val="00797E12"/>
    <w:rsid w:val="007A152F"/>
    <w:rsid w:val="007A1849"/>
    <w:rsid w:val="007A24A9"/>
    <w:rsid w:val="007A3343"/>
    <w:rsid w:val="007A55FE"/>
    <w:rsid w:val="007A7E1B"/>
    <w:rsid w:val="007B084A"/>
    <w:rsid w:val="007B1559"/>
    <w:rsid w:val="007B1A8F"/>
    <w:rsid w:val="007B3AB8"/>
    <w:rsid w:val="007B4CCB"/>
    <w:rsid w:val="007C4664"/>
    <w:rsid w:val="007D077A"/>
    <w:rsid w:val="007D765D"/>
    <w:rsid w:val="007E394E"/>
    <w:rsid w:val="007F0B22"/>
    <w:rsid w:val="007F238C"/>
    <w:rsid w:val="007F484B"/>
    <w:rsid w:val="007F56D3"/>
    <w:rsid w:val="008015F6"/>
    <w:rsid w:val="00803561"/>
    <w:rsid w:val="00804A52"/>
    <w:rsid w:val="00806304"/>
    <w:rsid w:val="00810305"/>
    <w:rsid w:val="0081164C"/>
    <w:rsid w:val="00816E2A"/>
    <w:rsid w:val="00823EB5"/>
    <w:rsid w:val="00830DC7"/>
    <w:rsid w:val="00833383"/>
    <w:rsid w:val="0083465B"/>
    <w:rsid w:val="00834C9D"/>
    <w:rsid w:val="008422E8"/>
    <w:rsid w:val="0084314D"/>
    <w:rsid w:val="00843EAB"/>
    <w:rsid w:val="00844167"/>
    <w:rsid w:val="00846545"/>
    <w:rsid w:val="00847E48"/>
    <w:rsid w:val="00850992"/>
    <w:rsid w:val="00850B1E"/>
    <w:rsid w:val="0085522B"/>
    <w:rsid w:val="00864044"/>
    <w:rsid w:val="00865B09"/>
    <w:rsid w:val="00865D7B"/>
    <w:rsid w:val="0087189E"/>
    <w:rsid w:val="00872BFD"/>
    <w:rsid w:val="00873D11"/>
    <w:rsid w:val="008741D8"/>
    <w:rsid w:val="00875FF9"/>
    <w:rsid w:val="00880036"/>
    <w:rsid w:val="00880884"/>
    <w:rsid w:val="00885C91"/>
    <w:rsid w:val="00885E9D"/>
    <w:rsid w:val="00890897"/>
    <w:rsid w:val="00890DD9"/>
    <w:rsid w:val="00892C8B"/>
    <w:rsid w:val="00893322"/>
    <w:rsid w:val="008A2447"/>
    <w:rsid w:val="008A642E"/>
    <w:rsid w:val="008C551C"/>
    <w:rsid w:val="008C61E3"/>
    <w:rsid w:val="008D3074"/>
    <w:rsid w:val="008D34C6"/>
    <w:rsid w:val="008E1A05"/>
    <w:rsid w:val="008E5C0A"/>
    <w:rsid w:val="008F3FAC"/>
    <w:rsid w:val="008F4510"/>
    <w:rsid w:val="008F4594"/>
    <w:rsid w:val="008F564D"/>
    <w:rsid w:val="008F5B33"/>
    <w:rsid w:val="008F5D96"/>
    <w:rsid w:val="009028CE"/>
    <w:rsid w:val="00904614"/>
    <w:rsid w:val="00906BE6"/>
    <w:rsid w:val="009078CD"/>
    <w:rsid w:val="009079D4"/>
    <w:rsid w:val="00911CFC"/>
    <w:rsid w:val="00916096"/>
    <w:rsid w:val="00932AA2"/>
    <w:rsid w:val="00934ECB"/>
    <w:rsid w:val="00940A8B"/>
    <w:rsid w:val="0094236C"/>
    <w:rsid w:val="009464B5"/>
    <w:rsid w:val="009576A0"/>
    <w:rsid w:val="009578C7"/>
    <w:rsid w:val="00960565"/>
    <w:rsid w:val="0096344F"/>
    <w:rsid w:val="00965B28"/>
    <w:rsid w:val="00972DC6"/>
    <w:rsid w:val="00974DB4"/>
    <w:rsid w:val="009755D5"/>
    <w:rsid w:val="00982B38"/>
    <w:rsid w:val="00983F47"/>
    <w:rsid w:val="00986AEB"/>
    <w:rsid w:val="009A3D45"/>
    <w:rsid w:val="009A56E9"/>
    <w:rsid w:val="009A5CFB"/>
    <w:rsid w:val="009B0E70"/>
    <w:rsid w:val="009B1FBA"/>
    <w:rsid w:val="009B229F"/>
    <w:rsid w:val="009B2BE9"/>
    <w:rsid w:val="009B3FE0"/>
    <w:rsid w:val="009B6CF6"/>
    <w:rsid w:val="009C0FD4"/>
    <w:rsid w:val="009C33EE"/>
    <w:rsid w:val="009C39A8"/>
    <w:rsid w:val="009C5717"/>
    <w:rsid w:val="009C7E8B"/>
    <w:rsid w:val="009D1ABD"/>
    <w:rsid w:val="009D2085"/>
    <w:rsid w:val="009D50EF"/>
    <w:rsid w:val="009D5F03"/>
    <w:rsid w:val="009D6140"/>
    <w:rsid w:val="009E5836"/>
    <w:rsid w:val="009F06B4"/>
    <w:rsid w:val="009F0EF7"/>
    <w:rsid w:val="009F0F20"/>
    <w:rsid w:val="009F1DFA"/>
    <w:rsid w:val="009F36E6"/>
    <w:rsid w:val="009F7816"/>
    <w:rsid w:val="00A102F1"/>
    <w:rsid w:val="00A12F12"/>
    <w:rsid w:val="00A136BC"/>
    <w:rsid w:val="00A14FE6"/>
    <w:rsid w:val="00A20864"/>
    <w:rsid w:val="00A20F4E"/>
    <w:rsid w:val="00A2149A"/>
    <w:rsid w:val="00A23038"/>
    <w:rsid w:val="00A2332F"/>
    <w:rsid w:val="00A270E0"/>
    <w:rsid w:val="00A37CAE"/>
    <w:rsid w:val="00A4373E"/>
    <w:rsid w:val="00A47477"/>
    <w:rsid w:val="00A47BA4"/>
    <w:rsid w:val="00A47F98"/>
    <w:rsid w:val="00A5039F"/>
    <w:rsid w:val="00A518E1"/>
    <w:rsid w:val="00A56B20"/>
    <w:rsid w:val="00A61BF3"/>
    <w:rsid w:val="00A634D1"/>
    <w:rsid w:val="00A725CB"/>
    <w:rsid w:val="00A72C19"/>
    <w:rsid w:val="00A73D06"/>
    <w:rsid w:val="00A8388E"/>
    <w:rsid w:val="00A84A71"/>
    <w:rsid w:val="00A852D4"/>
    <w:rsid w:val="00A87810"/>
    <w:rsid w:val="00A90229"/>
    <w:rsid w:val="00A93AE7"/>
    <w:rsid w:val="00A94386"/>
    <w:rsid w:val="00A94F50"/>
    <w:rsid w:val="00A95AAA"/>
    <w:rsid w:val="00A97CF8"/>
    <w:rsid w:val="00AA04CD"/>
    <w:rsid w:val="00AA1F6D"/>
    <w:rsid w:val="00AA4D59"/>
    <w:rsid w:val="00AA5D7C"/>
    <w:rsid w:val="00AB06FF"/>
    <w:rsid w:val="00AB094F"/>
    <w:rsid w:val="00AB35F3"/>
    <w:rsid w:val="00AB4971"/>
    <w:rsid w:val="00AB70DF"/>
    <w:rsid w:val="00AC19DF"/>
    <w:rsid w:val="00AC2F5B"/>
    <w:rsid w:val="00AC475D"/>
    <w:rsid w:val="00AC6FB7"/>
    <w:rsid w:val="00AC7599"/>
    <w:rsid w:val="00AC7FD2"/>
    <w:rsid w:val="00AD0BFC"/>
    <w:rsid w:val="00AD1653"/>
    <w:rsid w:val="00AD2054"/>
    <w:rsid w:val="00AD4D3E"/>
    <w:rsid w:val="00AD6585"/>
    <w:rsid w:val="00AD7AB7"/>
    <w:rsid w:val="00AE6F3E"/>
    <w:rsid w:val="00AF0EF1"/>
    <w:rsid w:val="00AF1223"/>
    <w:rsid w:val="00AF483F"/>
    <w:rsid w:val="00AF61CE"/>
    <w:rsid w:val="00AF6A6F"/>
    <w:rsid w:val="00B00054"/>
    <w:rsid w:val="00B0008B"/>
    <w:rsid w:val="00B030D6"/>
    <w:rsid w:val="00B0376D"/>
    <w:rsid w:val="00B04182"/>
    <w:rsid w:val="00B05786"/>
    <w:rsid w:val="00B06F10"/>
    <w:rsid w:val="00B13112"/>
    <w:rsid w:val="00B236A9"/>
    <w:rsid w:val="00B26A8F"/>
    <w:rsid w:val="00B27388"/>
    <w:rsid w:val="00B339C5"/>
    <w:rsid w:val="00B345C9"/>
    <w:rsid w:val="00B3746C"/>
    <w:rsid w:val="00B40B0C"/>
    <w:rsid w:val="00B41081"/>
    <w:rsid w:val="00B4688D"/>
    <w:rsid w:val="00B500CB"/>
    <w:rsid w:val="00B52B5D"/>
    <w:rsid w:val="00B541D4"/>
    <w:rsid w:val="00B5459E"/>
    <w:rsid w:val="00B55BB4"/>
    <w:rsid w:val="00B55E6A"/>
    <w:rsid w:val="00B629C4"/>
    <w:rsid w:val="00B64DEE"/>
    <w:rsid w:val="00B65D81"/>
    <w:rsid w:val="00B703CA"/>
    <w:rsid w:val="00B7221C"/>
    <w:rsid w:val="00B74701"/>
    <w:rsid w:val="00B8031F"/>
    <w:rsid w:val="00B86B30"/>
    <w:rsid w:val="00B870AE"/>
    <w:rsid w:val="00B94F28"/>
    <w:rsid w:val="00B96254"/>
    <w:rsid w:val="00B96466"/>
    <w:rsid w:val="00BA212D"/>
    <w:rsid w:val="00BA2746"/>
    <w:rsid w:val="00BA5037"/>
    <w:rsid w:val="00BB352F"/>
    <w:rsid w:val="00BB3F61"/>
    <w:rsid w:val="00BB6240"/>
    <w:rsid w:val="00BB6353"/>
    <w:rsid w:val="00BC5A42"/>
    <w:rsid w:val="00BD1BD8"/>
    <w:rsid w:val="00BD4D20"/>
    <w:rsid w:val="00BD64DD"/>
    <w:rsid w:val="00BD65BC"/>
    <w:rsid w:val="00BE03FA"/>
    <w:rsid w:val="00BE375C"/>
    <w:rsid w:val="00BE599D"/>
    <w:rsid w:val="00BF47A9"/>
    <w:rsid w:val="00BF4C06"/>
    <w:rsid w:val="00C13448"/>
    <w:rsid w:val="00C13BE0"/>
    <w:rsid w:val="00C14F51"/>
    <w:rsid w:val="00C16971"/>
    <w:rsid w:val="00C3000E"/>
    <w:rsid w:val="00C378F1"/>
    <w:rsid w:val="00C45CFA"/>
    <w:rsid w:val="00C4604B"/>
    <w:rsid w:val="00C462F9"/>
    <w:rsid w:val="00C5278B"/>
    <w:rsid w:val="00C56C8C"/>
    <w:rsid w:val="00C6218A"/>
    <w:rsid w:val="00C623E4"/>
    <w:rsid w:val="00C6361C"/>
    <w:rsid w:val="00C63FD2"/>
    <w:rsid w:val="00C663EA"/>
    <w:rsid w:val="00C664C9"/>
    <w:rsid w:val="00C7049D"/>
    <w:rsid w:val="00C74DE2"/>
    <w:rsid w:val="00C918D9"/>
    <w:rsid w:val="00C950FB"/>
    <w:rsid w:val="00C960B3"/>
    <w:rsid w:val="00CA0822"/>
    <w:rsid w:val="00CA3752"/>
    <w:rsid w:val="00CB08EE"/>
    <w:rsid w:val="00CB25F7"/>
    <w:rsid w:val="00CB2FC6"/>
    <w:rsid w:val="00CB39D8"/>
    <w:rsid w:val="00CB4C4F"/>
    <w:rsid w:val="00CC083B"/>
    <w:rsid w:val="00CD0043"/>
    <w:rsid w:val="00CD566B"/>
    <w:rsid w:val="00CD5A7C"/>
    <w:rsid w:val="00CD73B7"/>
    <w:rsid w:val="00CE2E5B"/>
    <w:rsid w:val="00CE54C6"/>
    <w:rsid w:val="00CF150B"/>
    <w:rsid w:val="00CF2247"/>
    <w:rsid w:val="00CF5E52"/>
    <w:rsid w:val="00D01505"/>
    <w:rsid w:val="00D040BF"/>
    <w:rsid w:val="00D05A2B"/>
    <w:rsid w:val="00D05B96"/>
    <w:rsid w:val="00D0747C"/>
    <w:rsid w:val="00D113CC"/>
    <w:rsid w:val="00D12AFE"/>
    <w:rsid w:val="00D16424"/>
    <w:rsid w:val="00D20DD2"/>
    <w:rsid w:val="00D232B0"/>
    <w:rsid w:val="00D245AD"/>
    <w:rsid w:val="00D27597"/>
    <w:rsid w:val="00D276E5"/>
    <w:rsid w:val="00D278EC"/>
    <w:rsid w:val="00D27A4A"/>
    <w:rsid w:val="00D32660"/>
    <w:rsid w:val="00D33ACB"/>
    <w:rsid w:val="00D343A1"/>
    <w:rsid w:val="00D349DB"/>
    <w:rsid w:val="00D37013"/>
    <w:rsid w:val="00D37598"/>
    <w:rsid w:val="00D41674"/>
    <w:rsid w:val="00D42107"/>
    <w:rsid w:val="00D434DA"/>
    <w:rsid w:val="00D461C1"/>
    <w:rsid w:val="00D63389"/>
    <w:rsid w:val="00D63B52"/>
    <w:rsid w:val="00D65138"/>
    <w:rsid w:val="00D66AFA"/>
    <w:rsid w:val="00D71774"/>
    <w:rsid w:val="00D720FE"/>
    <w:rsid w:val="00D72FAE"/>
    <w:rsid w:val="00D74927"/>
    <w:rsid w:val="00D85DF6"/>
    <w:rsid w:val="00D90285"/>
    <w:rsid w:val="00D933C7"/>
    <w:rsid w:val="00D95752"/>
    <w:rsid w:val="00D96482"/>
    <w:rsid w:val="00DA1A93"/>
    <w:rsid w:val="00DB4441"/>
    <w:rsid w:val="00DC7F2F"/>
    <w:rsid w:val="00DD02C4"/>
    <w:rsid w:val="00DD54D8"/>
    <w:rsid w:val="00DD748D"/>
    <w:rsid w:val="00DD7B87"/>
    <w:rsid w:val="00DE014A"/>
    <w:rsid w:val="00DE416D"/>
    <w:rsid w:val="00DE77A0"/>
    <w:rsid w:val="00DF499D"/>
    <w:rsid w:val="00DF5277"/>
    <w:rsid w:val="00DF7FC6"/>
    <w:rsid w:val="00E013AB"/>
    <w:rsid w:val="00E04350"/>
    <w:rsid w:val="00E0452C"/>
    <w:rsid w:val="00E100CE"/>
    <w:rsid w:val="00E10472"/>
    <w:rsid w:val="00E10993"/>
    <w:rsid w:val="00E12CAF"/>
    <w:rsid w:val="00E2000A"/>
    <w:rsid w:val="00E2043E"/>
    <w:rsid w:val="00E2077F"/>
    <w:rsid w:val="00E219AF"/>
    <w:rsid w:val="00E21F5B"/>
    <w:rsid w:val="00E221E7"/>
    <w:rsid w:val="00E22871"/>
    <w:rsid w:val="00E234B9"/>
    <w:rsid w:val="00E25BF2"/>
    <w:rsid w:val="00E268FF"/>
    <w:rsid w:val="00E26A09"/>
    <w:rsid w:val="00E27AFD"/>
    <w:rsid w:val="00E301F8"/>
    <w:rsid w:val="00E30DFC"/>
    <w:rsid w:val="00E40141"/>
    <w:rsid w:val="00E44711"/>
    <w:rsid w:val="00E45B7E"/>
    <w:rsid w:val="00E4673A"/>
    <w:rsid w:val="00E506F4"/>
    <w:rsid w:val="00E5189E"/>
    <w:rsid w:val="00E57F2F"/>
    <w:rsid w:val="00E60810"/>
    <w:rsid w:val="00E61822"/>
    <w:rsid w:val="00E61B84"/>
    <w:rsid w:val="00E63719"/>
    <w:rsid w:val="00E7075E"/>
    <w:rsid w:val="00E7170F"/>
    <w:rsid w:val="00E7244B"/>
    <w:rsid w:val="00E743A8"/>
    <w:rsid w:val="00E7737C"/>
    <w:rsid w:val="00E8296E"/>
    <w:rsid w:val="00E82D78"/>
    <w:rsid w:val="00E83E4D"/>
    <w:rsid w:val="00E906DF"/>
    <w:rsid w:val="00E955D6"/>
    <w:rsid w:val="00E95703"/>
    <w:rsid w:val="00E9766F"/>
    <w:rsid w:val="00EA031B"/>
    <w:rsid w:val="00EA27DB"/>
    <w:rsid w:val="00EB0691"/>
    <w:rsid w:val="00EB1867"/>
    <w:rsid w:val="00EB4C89"/>
    <w:rsid w:val="00EC0348"/>
    <w:rsid w:val="00ED3372"/>
    <w:rsid w:val="00EE2994"/>
    <w:rsid w:val="00EF3A5B"/>
    <w:rsid w:val="00EF4973"/>
    <w:rsid w:val="00F015DF"/>
    <w:rsid w:val="00F01FB3"/>
    <w:rsid w:val="00F07349"/>
    <w:rsid w:val="00F10B5D"/>
    <w:rsid w:val="00F12B50"/>
    <w:rsid w:val="00F13A14"/>
    <w:rsid w:val="00F21A6E"/>
    <w:rsid w:val="00F25096"/>
    <w:rsid w:val="00F25B9E"/>
    <w:rsid w:val="00F32337"/>
    <w:rsid w:val="00F35EA3"/>
    <w:rsid w:val="00F42729"/>
    <w:rsid w:val="00F45B04"/>
    <w:rsid w:val="00F56A47"/>
    <w:rsid w:val="00F6080E"/>
    <w:rsid w:val="00F63797"/>
    <w:rsid w:val="00F65ADA"/>
    <w:rsid w:val="00F67D92"/>
    <w:rsid w:val="00F73F7F"/>
    <w:rsid w:val="00F7470C"/>
    <w:rsid w:val="00F751F1"/>
    <w:rsid w:val="00F775A9"/>
    <w:rsid w:val="00F82098"/>
    <w:rsid w:val="00F8220E"/>
    <w:rsid w:val="00F823FD"/>
    <w:rsid w:val="00F84A56"/>
    <w:rsid w:val="00F85237"/>
    <w:rsid w:val="00F85317"/>
    <w:rsid w:val="00F91410"/>
    <w:rsid w:val="00F91AAE"/>
    <w:rsid w:val="00F97A99"/>
    <w:rsid w:val="00FA0D6A"/>
    <w:rsid w:val="00FA2A91"/>
    <w:rsid w:val="00FA349F"/>
    <w:rsid w:val="00FA48A8"/>
    <w:rsid w:val="00FA76C7"/>
    <w:rsid w:val="00FB1125"/>
    <w:rsid w:val="00FC4610"/>
    <w:rsid w:val="00FD2A96"/>
    <w:rsid w:val="00FD2F8F"/>
    <w:rsid w:val="00FE0AF9"/>
    <w:rsid w:val="00FF05F6"/>
    <w:rsid w:val="00FF05FE"/>
    <w:rsid w:val="00FF20A4"/>
    <w:rsid w:val="00FF60B4"/>
    <w:rsid w:val="00FF6F7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A0BC56EA-81CB-4683-9049-2DB25380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37013"/>
    <w:pPr>
      <w:keepNext/>
      <w:keepLines/>
      <w:spacing w:after="0" w:line="240" w:lineRule="auto"/>
      <w:ind w:right="-1"/>
      <w:jc w:val="center"/>
      <w:outlineLvl w:val="0"/>
    </w:pPr>
    <w:rPr>
      <w:rFonts w:ascii="Times New Roman" w:eastAsia="Calibri" w:hAnsi="Times New Roman" w:cs="Times New Roman"/>
      <w:b/>
      <w:color w:val="000000" w:themeColor="text1"/>
      <w:lang w:val="en-US"/>
    </w:rPr>
  </w:style>
  <w:style w:type="paragraph" w:styleId="Heading2">
    <w:name w:val="heading 2"/>
    <w:basedOn w:val="Normal"/>
    <w:next w:val="Normal"/>
    <w:link w:val="Heading2Char"/>
    <w:uiPriority w:val="9"/>
    <w:unhideWhenUsed/>
    <w:qFormat/>
    <w:rsid w:val="00676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63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013"/>
    <w:rPr>
      <w:rFonts w:ascii="Times New Roman" w:eastAsia="Calibri" w:hAnsi="Times New Roman" w:cs="Times New Roman"/>
      <w:b/>
      <w:color w:val="000000" w:themeColor="text1"/>
      <w:lang w:val="en-US"/>
    </w:rPr>
  </w:style>
  <w:style w:type="paragraph" w:styleId="ListParagraph">
    <w:name w:val="List Paragraph"/>
    <w:aliases w:val="PARAGRAPH"/>
    <w:basedOn w:val="Normal"/>
    <w:link w:val="ListParagraphChar"/>
    <w:uiPriority w:val="34"/>
    <w:qFormat/>
    <w:rsid w:val="00E4673A"/>
    <w:pPr>
      <w:ind w:left="720"/>
      <w:contextualSpacing/>
    </w:pPr>
  </w:style>
  <w:style w:type="character" w:styleId="PlaceholderText">
    <w:name w:val="Placeholder Text"/>
    <w:basedOn w:val="DefaultParagraphFont"/>
    <w:uiPriority w:val="99"/>
    <w:semiHidden/>
    <w:rsid w:val="00D27A4A"/>
    <w:rPr>
      <w:color w:val="666666"/>
    </w:rPr>
  </w:style>
  <w:style w:type="character" w:styleId="Hyperlink">
    <w:name w:val="Hyperlink"/>
    <w:basedOn w:val="DefaultParagraphFont"/>
    <w:uiPriority w:val="99"/>
    <w:unhideWhenUsed/>
    <w:rsid w:val="00DB4441"/>
    <w:rPr>
      <w:color w:val="0563C1" w:themeColor="hyperlink"/>
      <w:u w:val="single"/>
    </w:rPr>
  </w:style>
  <w:style w:type="character" w:customStyle="1" w:styleId="UnresolvedMention1">
    <w:name w:val="Unresolved Mention1"/>
    <w:basedOn w:val="DefaultParagraphFont"/>
    <w:uiPriority w:val="99"/>
    <w:semiHidden/>
    <w:unhideWhenUsed/>
    <w:rsid w:val="00DB4441"/>
    <w:rPr>
      <w:color w:val="605E5C"/>
      <w:shd w:val="clear" w:color="auto" w:fill="E1DFDD"/>
    </w:rPr>
  </w:style>
  <w:style w:type="paragraph" w:styleId="BodyText">
    <w:name w:val="Body Text"/>
    <w:basedOn w:val="Normal"/>
    <w:link w:val="BodyTextChar"/>
    <w:uiPriority w:val="1"/>
    <w:unhideWhenUsed/>
    <w:qFormat/>
    <w:rsid w:val="006B2DB3"/>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6B2DB3"/>
    <w:rPr>
      <w:rFonts w:ascii="Times New Roman" w:eastAsia="Times New Roman" w:hAnsi="Times New Roman" w:cs="Times New Roman"/>
      <w:kern w:val="0"/>
      <w:sz w:val="24"/>
      <w:szCs w:val="24"/>
      <w:lang w:val="en-US"/>
    </w:rPr>
  </w:style>
  <w:style w:type="character" w:customStyle="1" w:styleId="Heading2Char">
    <w:name w:val="Heading 2 Char"/>
    <w:basedOn w:val="DefaultParagraphFont"/>
    <w:link w:val="Heading2"/>
    <w:uiPriority w:val="9"/>
    <w:rsid w:val="006763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63C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37E4B"/>
    <w:pPr>
      <w:tabs>
        <w:tab w:val="center" w:pos="4680"/>
        <w:tab w:val="right" w:pos="9360"/>
      </w:tabs>
      <w:spacing w:after="0" w:line="240" w:lineRule="auto"/>
    </w:pPr>
    <w:rPr>
      <w:rFonts w:ascii="Times New Roman" w:hAnsi="Times New Roman"/>
      <w:kern w:val="0"/>
      <w:sz w:val="24"/>
      <w:lang w:val="en-US"/>
      <w14:ligatures w14:val="none"/>
    </w:rPr>
  </w:style>
  <w:style w:type="character" w:customStyle="1" w:styleId="HeaderChar">
    <w:name w:val="Header Char"/>
    <w:basedOn w:val="DefaultParagraphFont"/>
    <w:link w:val="Header"/>
    <w:uiPriority w:val="99"/>
    <w:rsid w:val="00137E4B"/>
    <w:rPr>
      <w:rFonts w:ascii="Times New Roman" w:hAnsi="Times New Roman"/>
      <w:kern w:val="0"/>
      <w:sz w:val="24"/>
      <w:lang w:val="en-US"/>
      <w14:ligatures w14:val="none"/>
    </w:rPr>
  </w:style>
  <w:style w:type="paragraph" w:styleId="Footer">
    <w:name w:val="footer"/>
    <w:basedOn w:val="Normal"/>
    <w:link w:val="FooterChar"/>
    <w:uiPriority w:val="99"/>
    <w:unhideWhenUsed/>
    <w:rsid w:val="00137E4B"/>
    <w:pPr>
      <w:tabs>
        <w:tab w:val="center" w:pos="4680"/>
        <w:tab w:val="right" w:pos="9360"/>
      </w:tabs>
      <w:spacing w:after="0" w:line="240" w:lineRule="auto"/>
    </w:pPr>
    <w:rPr>
      <w:rFonts w:ascii="Times New Roman" w:hAnsi="Times New Roman"/>
      <w:kern w:val="0"/>
      <w:sz w:val="24"/>
      <w:lang w:val="en-US"/>
      <w14:ligatures w14:val="none"/>
    </w:rPr>
  </w:style>
  <w:style w:type="character" w:customStyle="1" w:styleId="FooterChar">
    <w:name w:val="Footer Char"/>
    <w:basedOn w:val="DefaultParagraphFont"/>
    <w:link w:val="Footer"/>
    <w:uiPriority w:val="99"/>
    <w:rsid w:val="00137E4B"/>
    <w:rPr>
      <w:rFonts w:ascii="Times New Roman" w:hAnsi="Times New Roman"/>
      <w:kern w:val="0"/>
      <w:sz w:val="24"/>
      <w:lang w:val="en-US"/>
      <w14:ligatures w14:val="none"/>
    </w:rPr>
  </w:style>
  <w:style w:type="character" w:customStyle="1" w:styleId="ListParagraphChar">
    <w:name w:val="List Paragraph Char"/>
    <w:aliases w:val="PARAGRAPH Char"/>
    <w:basedOn w:val="DefaultParagraphFont"/>
    <w:link w:val="ListParagraph"/>
    <w:uiPriority w:val="34"/>
    <w:qFormat/>
    <w:rsid w:val="00632CAA"/>
  </w:style>
  <w:style w:type="table" w:styleId="TableGrid">
    <w:name w:val="Table Grid"/>
    <w:basedOn w:val="TableNormal"/>
    <w:uiPriority w:val="39"/>
    <w:rsid w:val="00D05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077F"/>
    <w:pPr>
      <w:spacing w:after="200" w:line="240" w:lineRule="auto"/>
    </w:pPr>
    <w:rPr>
      <w:i/>
      <w:iCs/>
      <w:color w:val="44546A" w:themeColor="text2"/>
      <w:sz w:val="18"/>
      <w:szCs w:val="18"/>
      <w:lang w:val="en-US"/>
    </w:rPr>
  </w:style>
  <w:style w:type="paragraph" w:customStyle="1" w:styleId="Default">
    <w:name w:val="Default"/>
    <w:link w:val="DefaultChar"/>
    <w:rsid w:val="00F823FD"/>
    <w:pPr>
      <w:autoSpaceDE w:val="0"/>
      <w:autoSpaceDN w:val="0"/>
      <w:adjustRightInd w:val="0"/>
      <w:spacing w:after="0" w:line="240" w:lineRule="auto"/>
    </w:pPr>
    <w:rPr>
      <w:rFonts w:ascii="Minion Pro" w:hAnsi="Minion Pro" w:cs="Minion Pro"/>
      <w:color w:val="000000"/>
      <w:kern w:val="0"/>
      <w:sz w:val="24"/>
      <w:szCs w:val="24"/>
      <w14:ligatures w14:val="none"/>
    </w:rPr>
  </w:style>
  <w:style w:type="character" w:customStyle="1" w:styleId="DefaultChar">
    <w:name w:val="Default Char"/>
    <w:basedOn w:val="DefaultParagraphFont"/>
    <w:link w:val="Default"/>
    <w:rsid w:val="00F823FD"/>
    <w:rPr>
      <w:rFonts w:ascii="Minion Pro" w:hAnsi="Minion Pro" w:cs="Minion Pro"/>
      <w:color w:val="000000"/>
      <w:kern w:val="0"/>
      <w:sz w:val="24"/>
      <w:szCs w:val="24"/>
      <w14:ligatures w14:val="none"/>
    </w:rPr>
  </w:style>
  <w:style w:type="paragraph" w:styleId="BalloonText">
    <w:name w:val="Balloon Text"/>
    <w:basedOn w:val="Normal"/>
    <w:link w:val="BalloonTextChar"/>
    <w:uiPriority w:val="99"/>
    <w:semiHidden/>
    <w:unhideWhenUsed/>
    <w:rsid w:val="00401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139"/>
    <w:rPr>
      <w:rFonts w:ascii="Segoe UI" w:hAnsi="Segoe UI" w:cs="Segoe UI"/>
      <w:sz w:val="18"/>
      <w:szCs w:val="18"/>
    </w:rPr>
  </w:style>
  <w:style w:type="paragraph" w:styleId="TOC1">
    <w:name w:val="toc 1"/>
    <w:basedOn w:val="Normal"/>
    <w:next w:val="Normal"/>
    <w:autoRedefine/>
    <w:uiPriority w:val="39"/>
    <w:unhideWhenUsed/>
    <w:rsid w:val="00904614"/>
    <w:pPr>
      <w:tabs>
        <w:tab w:val="left" w:pos="1134"/>
        <w:tab w:val="right" w:leader="dot" w:pos="7927"/>
      </w:tabs>
      <w:spacing w:after="0" w:line="276" w:lineRule="auto"/>
    </w:pPr>
    <w:rPr>
      <w:rFonts w:ascii="Times New Roman" w:hAnsi="Times New Roman" w:cs="Times New Roman"/>
      <w:b/>
      <w:bCs/>
      <w:noProof/>
      <w:kern w:val="0"/>
      <w:sz w:val="24"/>
      <w:szCs w:val="24"/>
      <w:lang w:val="en-US"/>
      <w14:ligatures w14:val="none"/>
    </w:rPr>
  </w:style>
  <w:style w:type="paragraph" w:styleId="TOC2">
    <w:name w:val="toc 2"/>
    <w:basedOn w:val="Normal"/>
    <w:next w:val="Normal"/>
    <w:autoRedefine/>
    <w:uiPriority w:val="39"/>
    <w:unhideWhenUsed/>
    <w:rsid w:val="003D4163"/>
    <w:pPr>
      <w:tabs>
        <w:tab w:val="left" w:pos="1418"/>
        <w:tab w:val="left" w:pos="1560"/>
        <w:tab w:val="left" w:pos="1985"/>
        <w:tab w:val="right" w:leader="dot" w:pos="7927"/>
      </w:tabs>
      <w:spacing w:after="0" w:line="276" w:lineRule="auto"/>
      <w:ind w:left="993" w:hanging="283"/>
    </w:pPr>
    <w:rPr>
      <w:rFonts w:ascii="Times New Roman" w:hAnsi="Times New Roman" w:cs="Times New Roman"/>
      <w:kern w:val="0"/>
      <w:sz w:val="24"/>
      <w:szCs w:val="24"/>
      <w:lang w:val="en-US"/>
      <w14:ligatures w14:val="none"/>
    </w:rPr>
  </w:style>
  <w:style w:type="paragraph" w:styleId="TOC3">
    <w:name w:val="toc 3"/>
    <w:basedOn w:val="Normal"/>
    <w:next w:val="Normal"/>
    <w:autoRedefine/>
    <w:uiPriority w:val="39"/>
    <w:unhideWhenUsed/>
    <w:rsid w:val="003D4163"/>
    <w:pPr>
      <w:tabs>
        <w:tab w:val="left" w:pos="1560"/>
        <w:tab w:val="left" w:pos="1985"/>
        <w:tab w:val="right" w:leader="dot" w:pos="7927"/>
      </w:tabs>
      <w:spacing w:after="0" w:line="276" w:lineRule="auto"/>
      <w:ind w:left="1134"/>
    </w:pPr>
    <w:rPr>
      <w:rFonts w:ascii="Times New Roman" w:hAnsi="Times New Roman"/>
      <w:noProof/>
      <w:kern w:val="0"/>
      <w:sz w:val="24"/>
      <w:szCs w:val="24"/>
      <w:lang w:val="en-US"/>
      <w14:ligatures w14:val="none"/>
    </w:rPr>
  </w:style>
  <w:style w:type="character" w:customStyle="1" w:styleId="textwebstyledtext-sc-1ed9ao-0">
    <w:name w:val="textweb__styledtext-sc-1ed9ao-0"/>
    <w:basedOn w:val="DefaultParagraphFont"/>
    <w:rsid w:val="00145121"/>
  </w:style>
  <w:style w:type="character" w:styleId="Emphasis">
    <w:name w:val="Emphasis"/>
    <w:basedOn w:val="DefaultParagraphFont"/>
    <w:uiPriority w:val="20"/>
    <w:qFormat/>
    <w:rsid w:val="00145121"/>
    <w:rPr>
      <w:i/>
      <w:iCs/>
    </w:rPr>
  </w:style>
  <w:style w:type="paragraph" w:styleId="NormalWeb">
    <w:name w:val="Normal (Web)"/>
    <w:basedOn w:val="Normal"/>
    <w:uiPriority w:val="99"/>
    <w:unhideWhenUsed/>
    <w:rsid w:val="001623B6"/>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table" w:customStyle="1" w:styleId="TabelBiasa21">
    <w:name w:val="Tabel Biasa 21"/>
    <w:basedOn w:val="TableNormal"/>
    <w:uiPriority w:val="42"/>
    <w:rsid w:val="00B55E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Biasa31">
    <w:name w:val="Tabel Biasa 31"/>
    <w:basedOn w:val="TableNormal"/>
    <w:uiPriority w:val="43"/>
    <w:rsid w:val="00B55E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Biasa51">
    <w:name w:val="Tabel Biasa 51"/>
    <w:basedOn w:val="TableNormal"/>
    <w:uiPriority w:val="45"/>
    <w:rsid w:val="00B55E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B86B30"/>
    <w:pPr>
      <w:spacing w:after="100"/>
      <w:ind w:left="660"/>
    </w:pPr>
    <w:rPr>
      <w:rFonts w:eastAsiaTheme="minorEastAsia"/>
      <w:lang w:val="en-ID" w:eastAsia="en-ID"/>
    </w:rPr>
  </w:style>
  <w:style w:type="paragraph" w:styleId="TOC5">
    <w:name w:val="toc 5"/>
    <w:basedOn w:val="Normal"/>
    <w:next w:val="Normal"/>
    <w:autoRedefine/>
    <w:uiPriority w:val="39"/>
    <w:unhideWhenUsed/>
    <w:rsid w:val="00B86B30"/>
    <w:pPr>
      <w:spacing w:after="100"/>
      <w:ind w:left="880"/>
    </w:pPr>
    <w:rPr>
      <w:rFonts w:eastAsiaTheme="minorEastAsia"/>
      <w:lang w:val="en-ID" w:eastAsia="en-ID"/>
    </w:rPr>
  </w:style>
  <w:style w:type="paragraph" w:styleId="TOC6">
    <w:name w:val="toc 6"/>
    <w:basedOn w:val="Normal"/>
    <w:next w:val="Normal"/>
    <w:autoRedefine/>
    <w:uiPriority w:val="39"/>
    <w:unhideWhenUsed/>
    <w:rsid w:val="00B86B30"/>
    <w:pPr>
      <w:spacing w:after="100"/>
      <w:ind w:left="1100"/>
    </w:pPr>
    <w:rPr>
      <w:rFonts w:eastAsiaTheme="minorEastAsia"/>
      <w:lang w:val="en-ID" w:eastAsia="en-ID"/>
    </w:rPr>
  </w:style>
  <w:style w:type="paragraph" w:styleId="TOC7">
    <w:name w:val="toc 7"/>
    <w:basedOn w:val="Normal"/>
    <w:next w:val="Normal"/>
    <w:autoRedefine/>
    <w:uiPriority w:val="39"/>
    <w:unhideWhenUsed/>
    <w:rsid w:val="00B86B30"/>
    <w:pPr>
      <w:spacing w:after="100"/>
      <w:ind w:left="1320"/>
    </w:pPr>
    <w:rPr>
      <w:rFonts w:eastAsiaTheme="minorEastAsia"/>
      <w:lang w:val="en-ID" w:eastAsia="en-ID"/>
    </w:rPr>
  </w:style>
  <w:style w:type="paragraph" w:styleId="TOC8">
    <w:name w:val="toc 8"/>
    <w:basedOn w:val="Normal"/>
    <w:next w:val="Normal"/>
    <w:autoRedefine/>
    <w:uiPriority w:val="39"/>
    <w:unhideWhenUsed/>
    <w:rsid w:val="00B86B30"/>
    <w:pPr>
      <w:spacing w:after="100"/>
      <w:ind w:left="1540"/>
    </w:pPr>
    <w:rPr>
      <w:rFonts w:eastAsiaTheme="minorEastAsia"/>
      <w:lang w:val="en-ID" w:eastAsia="en-ID"/>
    </w:rPr>
  </w:style>
  <w:style w:type="paragraph" w:styleId="TOC9">
    <w:name w:val="toc 9"/>
    <w:basedOn w:val="Normal"/>
    <w:next w:val="Normal"/>
    <w:autoRedefine/>
    <w:uiPriority w:val="39"/>
    <w:unhideWhenUsed/>
    <w:rsid w:val="00B86B30"/>
    <w:pPr>
      <w:spacing w:after="100"/>
      <w:ind w:left="1760"/>
    </w:pPr>
    <w:rPr>
      <w:rFonts w:eastAsiaTheme="minorEastAsia"/>
      <w:lang w:val="en-ID" w:eastAsia="en-ID"/>
    </w:rPr>
  </w:style>
  <w:style w:type="character" w:customStyle="1" w:styleId="SebutanYangBelumTerselesaikan1">
    <w:name w:val="Sebutan Yang Belum Terselesaikan1"/>
    <w:basedOn w:val="DefaultParagraphFont"/>
    <w:uiPriority w:val="99"/>
    <w:semiHidden/>
    <w:unhideWhenUsed/>
    <w:rsid w:val="00B86B30"/>
    <w:rPr>
      <w:color w:val="605E5C"/>
      <w:shd w:val="clear" w:color="auto" w:fill="E1DFDD"/>
    </w:rPr>
  </w:style>
  <w:style w:type="paragraph" w:customStyle="1" w:styleId="TableParagraph">
    <w:name w:val="Table Paragraph"/>
    <w:basedOn w:val="Normal"/>
    <w:uiPriority w:val="1"/>
    <w:qFormat/>
    <w:rsid w:val="005A39B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unhideWhenUsed/>
    <w:rsid w:val="00C63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C6361C"/>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C6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5574">
      <w:bodyDiv w:val="1"/>
      <w:marLeft w:val="0"/>
      <w:marRight w:val="0"/>
      <w:marTop w:val="0"/>
      <w:marBottom w:val="0"/>
      <w:divBdr>
        <w:top w:val="none" w:sz="0" w:space="0" w:color="auto"/>
        <w:left w:val="none" w:sz="0" w:space="0" w:color="auto"/>
        <w:bottom w:val="none" w:sz="0" w:space="0" w:color="auto"/>
        <w:right w:val="none" w:sz="0" w:space="0" w:color="auto"/>
      </w:divBdr>
    </w:div>
    <w:div w:id="27414728">
      <w:bodyDiv w:val="1"/>
      <w:marLeft w:val="0"/>
      <w:marRight w:val="0"/>
      <w:marTop w:val="0"/>
      <w:marBottom w:val="0"/>
      <w:divBdr>
        <w:top w:val="none" w:sz="0" w:space="0" w:color="auto"/>
        <w:left w:val="none" w:sz="0" w:space="0" w:color="auto"/>
        <w:bottom w:val="none" w:sz="0" w:space="0" w:color="auto"/>
        <w:right w:val="none" w:sz="0" w:space="0" w:color="auto"/>
      </w:divBdr>
      <w:divsChild>
        <w:div w:id="96684132">
          <w:marLeft w:val="480"/>
          <w:marRight w:val="0"/>
          <w:marTop w:val="0"/>
          <w:marBottom w:val="0"/>
          <w:divBdr>
            <w:top w:val="none" w:sz="0" w:space="0" w:color="auto"/>
            <w:left w:val="none" w:sz="0" w:space="0" w:color="auto"/>
            <w:bottom w:val="none" w:sz="0" w:space="0" w:color="auto"/>
            <w:right w:val="none" w:sz="0" w:space="0" w:color="auto"/>
          </w:divBdr>
        </w:div>
        <w:div w:id="221524339">
          <w:marLeft w:val="480"/>
          <w:marRight w:val="0"/>
          <w:marTop w:val="0"/>
          <w:marBottom w:val="0"/>
          <w:divBdr>
            <w:top w:val="none" w:sz="0" w:space="0" w:color="auto"/>
            <w:left w:val="none" w:sz="0" w:space="0" w:color="auto"/>
            <w:bottom w:val="none" w:sz="0" w:space="0" w:color="auto"/>
            <w:right w:val="none" w:sz="0" w:space="0" w:color="auto"/>
          </w:divBdr>
        </w:div>
        <w:div w:id="526649171">
          <w:marLeft w:val="480"/>
          <w:marRight w:val="0"/>
          <w:marTop w:val="0"/>
          <w:marBottom w:val="0"/>
          <w:divBdr>
            <w:top w:val="none" w:sz="0" w:space="0" w:color="auto"/>
            <w:left w:val="none" w:sz="0" w:space="0" w:color="auto"/>
            <w:bottom w:val="none" w:sz="0" w:space="0" w:color="auto"/>
            <w:right w:val="none" w:sz="0" w:space="0" w:color="auto"/>
          </w:divBdr>
        </w:div>
        <w:div w:id="889535692">
          <w:marLeft w:val="480"/>
          <w:marRight w:val="0"/>
          <w:marTop w:val="0"/>
          <w:marBottom w:val="0"/>
          <w:divBdr>
            <w:top w:val="none" w:sz="0" w:space="0" w:color="auto"/>
            <w:left w:val="none" w:sz="0" w:space="0" w:color="auto"/>
            <w:bottom w:val="none" w:sz="0" w:space="0" w:color="auto"/>
            <w:right w:val="none" w:sz="0" w:space="0" w:color="auto"/>
          </w:divBdr>
        </w:div>
        <w:div w:id="905728988">
          <w:marLeft w:val="480"/>
          <w:marRight w:val="0"/>
          <w:marTop w:val="0"/>
          <w:marBottom w:val="0"/>
          <w:divBdr>
            <w:top w:val="none" w:sz="0" w:space="0" w:color="auto"/>
            <w:left w:val="none" w:sz="0" w:space="0" w:color="auto"/>
            <w:bottom w:val="none" w:sz="0" w:space="0" w:color="auto"/>
            <w:right w:val="none" w:sz="0" w:space="0" w:color="auto"/>
          </w:divBdr>
        </w:div>
        <w:div w:id="1148472085">
          <w:marLeft w:val="480"/>
          <w:marRight w:val="0"/>
          <w:marTop w:val="0"/>
          <w:marBottom w:val="0"/>
          <w:divBdr>
            <w:top w:val="none" w:sz="0" w:space="0" w:color="auto"/>
            <w:left w:val="none" w:sz="0" w:space="0" w:color="auto"/>
            <w:bottom w:val="none" w:sz="0" w:space="0" w:color="auto"/>
            <w:right w:val="none" w:sz="0" w:space="0" w:color="auto"/>
          </w:divBdr>
        </w:div>
      </w:divsChild>
    </w:div>
    <w:div w:id="67264603">
      <w:bodyDiv w:val="1"/>
      <w:marLeft w:val="0"/>
      <w:marRight w:val="0"/>
      <w:marTop w:val="0"/>
      <w:marBottom w:val="0"/>
      <w:divBdr>
        <w:top w:val="none" w:sz="0" w:space="0" w:color="auto"/>
        <w:left w:val="none" w:sz="0" w:space="0" w:color="auto"/>
        <w:bottom w:val="none" w:sz="0" w:space="0" w:color="auto"/>
        <w:right w:val="none" w:sz="0" w:space="0" w:color="auto"/>
      </w:divBdr>
    </w:div>
    <w:div w:id="73282910">
      <w:bodyDiv w:val="1"/>
      <w:marLeft w:val="0"/>
      <w:marRight w:val="0"/>
      <w:marTop w:val="0"/>
      <w:marBottom w:val="0"/>
      <w:divBdr>
        <w:top w:val="none" w:sz="0" w:space="0" w:color="auto"/>
        <w:left w:val="none" w:sz="0" w:space="0" w:color="auto"/>
        <w:bottom w:val="none" w:sz="0" w:space="0" w:color="auto"/>
        <w:right w:val="none" w:sz="0" w:space="0" w:color="auto"/>
      </w:divBdr>
      <w:divsChild>
        <w:div w:id="861282875">
          <w:marLeft w:val="480"/>
          <w:marRight w:val="0"/>
          <w:marTop w:val="0"/>
          <w:marBottom w:val="0"/>
          <w:divBdr>
            <w:top w:val="none" w:sz="0" w:space="0" w:color="auto"/>
            <w:left w:val="none" w:sz="0" w:space="0" w:color="auto"/>
            <w:bottom w:val="none" w:sz="0" w:space="0" w:color="auto"/>
            <w:right w:val="none" w:sz="0" w:space="0" w:color="auto"/>
          </w:divBdr>
        </w:div>
        <w:div w:id="1009452465">
          <w:marLeft w:val="480"/>
          <w:marRight w:val="0"/>
          <w:marTop w:val="0"/>
          <w:marBottom w:val="0"/>
          <w:divBdr>
            <w:top w:val="none" w:sz="0" w:space="0" w:color="auto"/>
            <w:left w:val="none" w:sz="0" w:space="0" w:color="auto"/>
            <w:bottom w:val="none" w:sz="0" w:space="0" w:color="auto"/>
            <w:right w:val="none" w:sz="0" w:space="0" w:color="auto"/>
          </w:divBdr>
        </w:div>
        <w:div w:id="1722024303">
          <w:marLeft w:val="480"/>
          <w:marRight w:val="0"/>
          <w:marTop w:val="0"/>
          <w:marBottom w:val="0"/>
          <w:divBdr>
            <w:top w:val="none" w:sz="0" w:space="0" w:color="auto"/>
            <w:left w:val="none" w:sz="0" w:space="0" w:color="auto"/>
            <w:bottom w:val="none" w:sz="0" w:space="0" w:color="auto"/>
            <w:right w:val="none" w:sz="0" w:space="0" w:color="auto"/>
          </w:divBdr>
        </w:div>
      </w:divsChild>
    </w:div>
    <w:div w:id="80224564">
      <w:bodyDiv w:val="1"/>
      <w:marLeft w:val="0"/>
      <w:marRight w:val="0"/>
      <w:marTop w:val="0"/>
      <w:marBottom w:val="0"/>
      <w:divBdr>
        <w:top w:val="none" w:sz="0" w:space="0" w:color="auto"/>
        <w:left w:val="none" w:sz="0" w:space="0" w:color="auto"/>
        <w:bottom w:val="none" w:sz="0" w:space="0" w:color="auto"/>
        <w:right w:val="none" w:sz="0" w:space="0" w:color="auto"/>
      </w:divBdr>
    </w:div>
    <w:div w:id="83496749">
      <w:bodyDiv w:val="1"/>
      <w:marLeft w:val="0"/>
      <w:marRight w:val="0"/>
      <w:marTop w:val="0"/>
      <w:marBottom w:val="0"/>
      <w:divBdr>
        <w:top w:val="none" w:sz="0" w:space="0" w:color="auto"/>
        <w:left w:val="none" w:sz="0" w:space="0" w:color="auto"/>
        <w:bottom w:val="none" w:sz="0" w:space="0" w:color="auto"/>
        <w:right w:val="none" w:sz="0" w:space="0" w:color="auto"/>
      </w:divBdr>
    </w:div>
    <w:div w:id="103885651">
      <w:bodyDiv w:val="1"/>
      <w:marLeft w:val="0"/>
      <w:marRight w:val="0"/>
      <w:marTop w:val="0"/>
      <w:marBottom w:val="0"/>
      <w:divBdr>
        <w:top w:val="none" w:sz="0" w:space="0" w:color="auto"/>
        <w:left w:val="none" w:sz="0" w:space="0" w:color="auto"/>
        <w:bottom w:val="none" w:sz="0" w:space="0" w:color="auto"/>
        <w:right w:val="none" w:sz="0" w:space="0" w:color="auto"/>
      </w:divBdr>
      <w:divsChild>
        <w:div w:id="164564415">
          <w:marLeft w:val="480"/>
          <w:marRight w:val="0"/>
          <w:marTop w:val="0"/>
          <w:marBottom w:val="0"/>
          <w:divBdr>
            <w:top w:val="none" w:sz="0" w:space="0" w:color="auto"/>
            <w:left w:val="none" w:sz="0" w:space="0" w:color="auto"/>
            <w:bottom w:val="none" w:sz="0" w:space="0" w:color="auto"/>
            <w:right w:val="none" w:sz="0" w:space="0" w:color="auto"/>
          </w:divBdr>
        </w:div>
        <w:div w:id="249504183">
          <w:marLeft w:val="480"/>
          <w:marRight w:val="0"/>
          <w:marTop w:val="0"/>
          <w:marBottom w:val="0"/>
          <w:divBdr>
            <w:top w:val="none" w:sz="0" w:space="0" w:color="auto"/>
            <w:left w:val="none" w:sz="0" w:space="0" w:color="auto"/>
            <w:bottom w:val="none" w:sz="0" w:space="0" w:color="auto"/>
            <w:right w:val="none" w:sz="0" w:space="0" w:color="auto"/>
          </w:divBdr>
        </w:div>
        <w:div w:id="684211625">
          <w:marLeft w:val="480"/>
          <w:marRight w:val="0"/>
          <w:marTop w:val="0"/>
          <w:marBottom w:val="0"/>
          <w:divBdr>
            <w:top w:val="none" w:sz="0" w:space="0" w:color="auto"/>
            <w:left w:val="none" w:sz="0" w:space="0" w:color="auto"/>
            <w:bottom w:val="none" w:sz="0" w:space="0" w:color="auto"/>
            <w:right w:val="none" w:sz="0" w:space="0" w:color="auto"/>
          </w:divBdr>
        </w:div>
        <w:div w:id="1446270834">
          <w:marLeft w:val="480"/>
          <w:marRight w:val="0"/>
          <w:marTop w:val="0"/>
          <w:marBottom w:val="0"/>
          <w:divBdr>
            <w:top w:val="none" w:sz="0" w:space="0" w:color="auto"/>
            <w:left w:val="none" w:sz="0" w:space="0" w:color="auto"/>
            <w:bottom w:val="none" w:sz="0" w:space="0" w:color="auto"/>
            <w:right w:val="none" w:sz="0" w:space="0" w:color="auto"/>
          </w:divBdr>
        </w:div>
        <w:div w:id="1503929699">
          <w:marLeft w:val="480"/>
          <w:marRight w:val="0"/>
          <w:marTop w:val="0"/>
          <w:marBottom w:val="0"/>
          <w:divBdr>
            <w:top w:val="none" w:sz="0" w:space="0" w:color="auto"/>
            <w:left w:val="none" w:sz="0" w:space="0" w:color="auto"/>
            <w:bottom w:val="none" w:sz="0" w:space="0" w:color="auto"/>
            <w:right w:val="none" w:sz="0" w:space="0" w:color="auto"/>
          </w:divBdr>
        </w:div>
        <w:div w:id="1639607271">
          <w:marLeft w:val="480"/>
          <w:marRight w:val="0"/>
          <w:marTop w:val="0"/>
          <w:marBottom w:val="0"/>
          <w:divBdr>
            <w:top w:val="none" w:sz="0" w:space="0" w:color="auto"/>
            <w:left w:val="none" w:sz="0" w:space="0" w:color="auto"/>
            <w:bottom w:val="none" w:sz="0" w:space="0" w:color="auto"/>
            <w:right w:val="none" w:sz="0" w:space="0" w:color="auto"/>
          </w:divBdr>
        </w:div>
      </w:divsChild>
    </w:div>
    <w:div w:id="130363855">
      <w:bodyDiv w:val="1"/>
      <w:marLeft w:val="0"/>
      <w:marRight w:val="0"/>
      <w:marTop w:val="0"/>
      <w:marBottom w:val="0"/>
      <w:divBdr>
        <w:top w:val="none" w:sz="0" w:space="0" w:color="auto"/>
        <w:left w:val="none" w:sz="0" w:space="0" w:color="auto"/>
        <w:bottom w:val="none" w:sz="0" w:space="0" w:color="auto"/>
        <w:right w:val="none" w:sz="0" w:space="0" w:color="auto"/>
      </w:divBdr>
      <w:divsChild>
        <w:div w:id="84696519">
          <w:marLeft w:val="480"/>
          <w:marRight w:val="0"/>
          <w:marTop w:val="0"/>
          <w:marBottom w:val="0"/>
          <w:divBdr>
            <w:top w:val="none" w:sz="0" w:space="0" w:color="auto"/>
            <w:left w:val="none" w:sz="0" w:space="0" w:color="auto"/>
            <w:bottom w:val="none" w:sz="0" w:space="0" w:color="auto"/>
            <w:right w:val="none" w:sz="0" w:space="0" w:color="auto"/>
          </w:divBdr>
        </w:div>
        <w:div w:id="338047917">
          <w:marLeft w:val="480"/>
          <w:marRight w:val="0"/>
          <w:marTop w:val="0"/>
          <w:marBottom w:val="0"/>
          <w:divBdr>
            <w:top w:val="none" w:sz="0" w:space="0" w:color="auto"/>
            <w:left w:val="none" w:sz="0" w:space="0" w:color="auto"/>
            <w:bottom w:val="none" w:sz="0" w:space="0" w:color="auto"/>
            <w:right w:val="none" w:sz="0" w:space="0" w:color="auto"/>
          </w:divBdr>
        </w:div>
        <w:div w:id="771048421">
          <w:marLeft w:val="480"/>
          <w:marRight w:val="0"/>
          <w:marTop w:val="0"/>
          <w:marBottom w:val="0"/>
          <w:divBdr>
            <w:top w:val="none" w:sz="0" w:space="0" w:color="auto"/>
            <w:left w:val="none" w:sz="0" w:space="0" w:color="auto"/>
            <w:bottom w:val="none" w:sz="0" w:space="0" w:color="auto"/>
            <w:right w:val="none" w:sz="0" w:space="0" w:color="auto"/>
          </w:divBdr>
        </w:div>
        <w:div w:id="772821816">
          <w:marLeft w:val="480"/>
          <w:marRight w:val="0"/>
          <w:marTop w:val="0"/>
          <w:marBottom w:val="0"/>
          <w:divBdr>
            <w:top w:val="none" w:sz="0" w:space="0" w:color="auto"/>
            <w:left w:val="none" w:sz="0" w:space="0" w:color="auto"/>
            <w:bottom w:val="none" w:sz="0" w:space="0" w:color="auto"/>
            <w:right w:val="none" w:sz="0" w:space="0" w:color="auto"/>
          </w:divBdr>
        </w:div>
        <w:div w:id="954798739">
          <w:marLeft w:val="480"/>
          <w:marRight w:val="0"/>
          <w:marTop w:val="0"/>
          <w:marBottom w:val="0"/>
          <w:divBdr>
            <w:top w:val="none" w:sz="0" w:space="0" w:color="auto"/>
            <w:left w:val="none" w:sz="0" w:space="0" w:color="auto"/>
            <w:bottom w:val="none" w:sz="0" w:space="0" w:color="auto"/>
            <w:right w:val="none" w:sz="0" w:space="0" w:color="auto"/>
          </w:divBdr>
        </w:div>
        <w:div w:id="1078556672">
          <w:marLeft w:val="480"/>
          <w:marRight w:val="0"/>
          <w:marTop w:val="0"/>
          <w:marBottom w:val="0"/>
          <w:divBdr>
            <w:top w:val="none" w:sz="0" w:space="0" w:color="auto"/>
            <w:left w:val="none" w:sz="0" w:space="0" w:color="auto"/>
            <w:bottom w:val="none" w:sz="0" w:space="0" w:color="auto"/>
            <w:right w:val="none" w:sz="0" w:space="0" w:color="auto"/>
          </w:divBdr>
        </w:div>
        <w:div w:id="1429502409">
          <w:marLeft w:val="480"/>
          <w:marRight w:val="0"/>
          <w:marTop w:val="0"/>
          <w:marBottom w:val="0"/>
          <w:divBdr>
            <w:top w:val="none" w:sz="0" w:space="0" w:color="auto"/>
            <w:left w:val="none" w:sz="0" w:space="0" w:color="auto"/>
            <w:bottom w:val="none" w:sz="0" w:space="0" w:color="auto"/>
            <w:right w:val="none" w:sz="0" w:space="0" w:color="auto"/>
          </w:divBdr>
        </w:div>
      </w:divsChild>
    </w:div>
    <w:div w:id="138612940">
      <w:bodyDiv w:val="1"/>
      <w:marLeft w:val="0"/>
      <w:marRight w:val="0"/>
      <w:marTop w:val="0"/>
      <w:marBottom w:val="0"/>
      <w:divBdr>
        <w:top w:val="none" w:sz="0" w:space="0" w:color="auto"/>
        <w:left w:val="none" w:sz="0" w:space="0" w:color="auto"/>
        <w:bottom w:val="none" w:sz="0" w:space="0" w:color="auto"/>
        <w:right w:val="none" w:sz="0" w:space="0" w:color="auto"/>
      </w:divBdr>
    </w:div>
    <w:div w:id="181938722">
      <w:bodyDiv w:val="1"/>
      <w:marLeft w:val="0"/>
      <w:marRight w:val="0"/>
      <w:marTop w:val="0"/>
      <w:marBottom w:val="0"/>
      <w:divBdr>
        <w:top w:val="none" w:sz="0" w:space="0" w:color="auto"/>
        <w:left w:val="none" w:sz="0" w:space="0" w:color="auto"/>
        <w:bottom w:val="none" w:sz="0" w:space="0" w:color="auto"/>
        <w:right w:val="none" w:sz="0" w:space="0" w:color="auto"/>
      </w:divBdr>
    </w:div>
    <w:div w:id="208341999">
      <w:bodyDiv w:val="1"/>
      <w:marLeft w:val="0"/>
      <w:marRight w:val="0"/>
      <w:marTop w:val="0"/>
      <w:marBottom w:val="0"/>
      <w:divBdr>
        <w:top w:val="none" w:sz="0" w:space="0" w:color="auto"/>
        <w:left w:val="none" w:sz="0" w:space="0" w:color="auto"/>
        <w:bottom w:val="none" w:sz="0" w:space="0" w:color="auto"/>
        <w:right w:val="none" w:sz="0" w:space="0" w:color="auto"/>
      </w:divBdr>
      <w:divsChild>
        <w:div w:id="1318993464">
          <w:marLeft w:val="480"/>
          <w:marRight w:val="0"/>
          <w:marTop w:val="0"/>
          <w:marBottom w:val="0"/>
          <w:divBdr>
            <w:top w:val="none" w:sz="0" w:space="0" w:color="auto"/>
            <w:left w:val="none" w:sz="0" w:space="0" w:color="auto"/>
            <w:bottom w:val="none" w:sz="0" w:space="0" w:color="auto"/>
            <w:right w:val="none" w:sz="0" w:space="0" w:color="auto"/>
          </w:divBdr>
        </w:div>
        <w:div w:id="1329676178">
          <w:marLeft w:val="480"/>
          <w:marRight w:val="0"/>
          <w:marTop w:val="0"/>
          <w:marBottom w:val="0"/>
          <w:divBdr>
            <w:top w:val="none" w:sz="0" w:space="0" w:color="auto"/>
            <w:left w:val="none" w:sz="0" w:space="0" w:color="auto"/>
            <w:bottom w:val="none" w:sz="0" w:space="0" w:color="auto"/>
            <w:right w:val="none" w:sz="0" w:space="0" w:color="auto"/>
          </w:divBdr>
        </w:div>
        <w:div w:id="1345353371">
          <w:marLeft w:val="480"/>
          <w:marRight w:val="0"/>
          <w:marTop w:val="0"/>
          <w:marBottom w:val="0"/>
          <w:divBdr>
            <w:top w:val="none" w:sz="0" w:space="0" w:color="auto"/>
            <w:left w:val="none" w:sz="0" w:space="0" w:color="auto"/>
            <w:bottom w:val="none" w:sz="0" w:space="0" w:color="auto"/>
            <w:right w:val="none" w:sz="0" w:space="0" w:color="auto"/>
          </w:divBdr>
        </w:div>
        <w:div w:id="2129008468">
          <w:marLeft w:val="480"/>
          <w:marRight w:val="0"/>
          <w:marTop w:val="0"/>
          <w:marBottom w:val="0"/>
          <w:divBdr>
            <w:top w:val="none" w:sz="0" w:space="0" w:color="auto"/>
            <w:left w:val="none" w:sz="0" w:space="0" w:color="auto"/>
            <w:bottom w:val="none" w:sz="0" w:space="0" w:color="auto"/>
            <w:right w:val="none" w:sz="0" w:space="0" w:color="auto"/>
          </w:divBdr>
        </w:div>
      </w:divsChild>
    </w:div>
    <w:div w:id="220990361">
      <w:bodyDiv w:val="1"/>
      <w:marLeft w:val="0"/>
      <w:marRight w:val="0"/>
      <w:marTop w:val="0"/>
      <w:marBottom w:val="0"/>
      <w:divBdr>
        <w:top w:val="none" w:sz="0" w:space="0" w:color="auto"/>
        <w:left w:val="none" w:sz="0" w:space="0" w:color="auto"/>
        <w:bottom w:val="none" w:sz="0" w:space="0" w:color="auto"/>
        <w:right w:val="none" w:sz="0" w:space="0" w:color="auto"/>
      </w:divBdr>
      <w:divsChild>
        <w:div w:id="448478077">
          <w:marLeft w:val="480"/>
          <w:marRight w:val="0"/>
          <w:marTop w:val="0"/>
          <w:marBottom w:val="0"/>
          <w:divBdr>
            <w:top w:val="none" w:sz="0" w:space="0" w:color="auto"/>
            <w:left w:val="none" w:sz="0" w:space="0" w:color="auto"/>
            <w:bottom w:val="none" w:sz="0" w:space="0" w:color="auto"/>
            <w:right w:val="none" w:sz="0" w:space="0" w:color="auto"/>
          </w:divBdr>
        </w:div>
        <w:div w:id="761028381">
          <w:marLeft w:val="480"/>
          <w:marRight w:val="0"/>
          <w:marTop w:val="0"/>
          <w:marBottom w:val="0"/>
          <w:divBdr>
            <w:top w:val="none" w:sz="0" w:space="0" w:color="auto"/>
            <w:left w:val="none" w:sz="0" w:space="0" w:color="auto"/>
            <w:bottom w:val="none" w:sz="0" w:space="0" w:color="auto"/>
            <w:right w:val="none" w:sz="0" w:space="0" w:color="auto"/>
          </w:divBdr>
        </w:div>
        <w:div w:id="1024400030">
          <w:marLeft w:val="480"/>
          <w:marRight w:val="0"/>
          <w:marTop w:val="0"/>
          <w:marBottom w:val="0"/>
          <w:divBdr>
            <w:top w:val="none" w:sz="0" w:space="0" w:color="auto"/>
            <w:left w:val="none" w:sz="0" w:space="0" w:color="auto"/>
            <w:bottom w:val="none" w:sz="0" w:space="0" w:color="auto"/>
            <w:right w:val="none" w:sz="0" w:space="0" w:color="auto"/>
          </w:divBdr>
        </w:div>
        <w:div w:id="1046484724">
          <w:marLeft w:val="480"/>
          <w:marRight w:val="0"/>
          <w:marTop w:val="0"/>
          <w:marBottom w:val="0"/>
          <w:divBdr>
            <w:top w:val="none" w:sz="0" w:space="0" w:color="auto"/>
            <w:left w:val="none" w:sz="0" w:space="0" w:color="auto"/>
            <w:bottom w:val="none" w:sz="0" w:space="0" w:color="auto"/>
            <w:right w:val="none" w:sz="0" w:space="0" w:color="auto"/>
          </w:divBdr>
        </w:div>
        <w:div w:id="1050885190">
          <w:marLeft w:val="480"/>
          <w:marRight w:val="0"/>
          <w:marTop w:val="0"/>
          <w:marBottom w:val="0"/>
          <w:divBdr>
            <w:top w:val="none" w:sz="0" w:space="0" w:color="auto"/>
            <w:left w:val="none" w:sz="0" w:space="0" w:color="auto"/>
            <w:bottom w:val="none" w:sz="0" w:space="0" w:color="auto"/>
            <w:right w:val="none" w:sz="0" w:space="0" w:color="auto"/>
          </w:divBdr>
        </w:div>
        <w:div w:id="1370374474">
          <w:marLeft w:val="480"/>
          <w:marRight w:val="0"/>
          <w:marTop w:val="0"/>
          <w:marBottom w:val="0"/>
          <w:divBdr>
            <w:top w:val="none" w:sz="0" w:space="0" w:color="auto"/>
            <w:left w:val="none" w:sz="0" w:space="0" w:color="auto"/>
            <w:bottom w:val="none" w:sz="0" w:space="0" w:color="auto"/>
            <w:right w:val="none" w:sz="0" w:space="0" w:color="auto"/>
          </w:divBdr>
        </w:div>
        <w:div w:id="1572305147">
          <w:marLeft w:val="480"/>
          <w:marRight w:val="0"/>
          <w:marTop w:val="0"/>
          <w:marBottom w:val="0"/>
          <w:divBdr>
            <w:top w:val="none" w:sz="0" w:space="0" w:color="auto"/>
            <w:left w:val="none" w:sz="0" w:space="0" w:color="auto"/>
            <w:bottom w:val="none" w:sz="0" w:space="0" w:color="auto"/>
            <w:right w:val="none" w:sz="0" w:space="0" w:color="auto"/>
          </w:divBdr>
        </w:div>
        <w:div w:id="1689718962">
          <w:marLeft w:val="480"/>
          <w:marRight w:val="0"/>
          <w:marTop w:val="0"/>
          <w:marBottom w:val="0"/>
          <w:divBdr>
            <w:top w:val="none" w:sz="0" w:space="0" w:color="auto"/>
            <w:left w:val="none" w:sz="0" w:space="0" w:color="auto"/>
            <w:bottom w:val="none" w:sz="0" w:space="0" w:color="auto"/>
            <w:right w:val="none" w:sz="0" w:space="0" w:color="auto"/>
          </w:divBdr>
        </w:div>
        <w:div w:id="1754431184">
          <w:marLeft w:val="480"/>
          <w:marRight w:val="0"/>
          <w:marTop w:val="0"/>
          <w:marBottom w:val="0"/>
          <w:divBdr>
            <w:top w:val="none" w:sz="0" w:space="0" w:color="auto"/>
            <w:left w:val="none" w:sz="0" w:space="0" w:color="auto"/>
            <w:bottom w:val="none" w:sz="0" w:space="0" w:color="auto"/>
            <w:right w:val="none" w:sz="0" w:space="0" w:color="auto"/>
          </w:divBdr>
        </w:div>
        <w:div w:id="1880697858">
          <w:marLeft w:val="480"/>
          <w:marRight w:val="0"/>
          <w:marTop w:val="0"/>
          <w:marBottom w:val="0"/>
          <w:divBdr>
            <w:top w:val="none" w:sz="0" w:space="0" w:color="auto"/>
            <w:left w:val="none" w:sz="0" w:space="0" w:color="auto"/>
            <w:bottom w:val="none" w:sz="0" w:space="0" w:color="auto"/>
            <w:right w:val="none" w:sz="0" w:space="0" w:color="auto"/>
          </w:divBdr>
        </w:div>
      </w:divsChild>
    </w:div>
    <w:div w:id="250505556">
      <w:bodyDiv w:val="1"/>
      <w:marLeft w:val="0"/>
      <w:marRight w:val="0"/>
      <w:marTop w:val="0"/>
      <w:marBottom w:val="0"/>
      <w:divBdr>
        <w:top w:val="none" w:sz="0" w:space="0" w:color="auto"/>
        <w:left w:val="none" w:sz="0" w:space="0" w:color="auto"/>
        <w:bottom w:val="none" w:sz="0" w:space="0" w:color="auto"/>
        <w:right w:val="none" w:sz="0" w:space="0" w:color="auto"/>
      </w:divBdr>
    </w:div>
    <w:div w:id="254899204">
      <w:bodyDiv w:val="1"/>
      <w:marLeft w:val="0"/>
      <w:marRight w:val="0"/>
      <w:marTop w:val="0"/>
      <w:marBottom w:val="0"/>
      <w:divBdr>
        <w:top w:val="none" w:sz="0" w:space="0" w:color="auto"/>
        <w:left w:val="none" w:sz="0" w:space="0" w:color="auto"/>
        <w:bottom w:val="none" w:sz="0" w:space="0" w:color="auto"/>
        <w:right w:val="none" w:sz="0" w:space="0" w:color="auto"/>
      </w:divBdr>
      <w:divsChild>
        <w:div w:id="1147892004">
          <w:marLeft w:val="480"/>
          <w:marRight w:val="0"/>
          <w:marTop w:val="0"/>
          <w:marBottom w:val="0"/>
          <w:divBdr>
            <w:top w:val="none" w:sz="0" w:space="0" w:color="auto"/>
            <w:left w:val="none" w:sz="0" w:space="0" w:color="auto"/>
            <w:bottom w:val="none" w:sz="0" w:space="0" w:color="auto"/>
            <w:right w:val="none" w:sz="0" w:space="0" w:color="auto"/>
          </w:divBdr>
        </w:div>
        <w:div w:id="1258438125">
          <w:marLeft w:val="480"/>
          <w:marRight w:val="0"/>
          <w:marTop w:val="0"/>
          <w:marBottom w:val="0"/>
          <w:divBdr>
            <w:top w:val="none" w:sz="0" w:space="0" w:color="auto"/>
            <w:left w:val="none" w:sz="0" w:space="0" w:color="auto"/>
            <w:bottom w:val="none" w:sz="0" w:space="0" w:color="auto"/>
            <w:right w:val="none" w:sz="0" w:space="0" w:color="auto"/>
          </w:divBdr>
        </w:div>
      </w:divsChild>
    </w:div>
    <w:div w:id="325670962">
      <w:bodyDiv w:val="1"/>
      <w:marLeft w:val="0"/>
      <w:marRight w:val="0"/>
      <w:marTop w:val="0"/>
      <w:marBottom w:val="0"/>
      <w:divBdr>
        <w:top w:val="none" w:sz="0" w:space="0" w:color="auto"/>
        <w:left w:val="none" w:sz="0" w:space="0" w:color="auto"/>
        <w:bottom w:val="none" w:sz="0" w:space="0" w:color="auto"/>
        <w:right w:val="none" w:sz="0" w:space="0" w:color="auto"/>
      </w:divBdr>
      <w:divsChild>
        <w:div w:id="348532635">
          <w:marLeft w:val="480"/>
          <w:marRight w:val="0"/>
          <w:marTop w:val="0"/>
          <w:marBottom w:val="0"/>
          <w:divBdr>
            <w:top w:val="none" w:sz="0" w:space="0" w:color="auto"/>
            <w:left w:val="none" w:sz="0" w:space="0" w:color="auto"/>
            <w:bottom w:val="none" w:sz="0" w:space="0" w:color="auto"/>
            <w:right w:val="none" w:sz="0" w:space="0" w:color="auto"/>
          </w:divBdr>
        </w:div>
        <w:div w:id="1391149968">
          <w:marLeft w:val="480"/>
          <w:marRight w:val="0"/>
          <w:marTop w:val="0"/>
          <w:marBottom w:val="0"/>
          <w:divBdr>
            <w:top w:val="none" w:sz="0" w:space="0" w:color="auto"/>
            <w:left w:val="none" w:sz="0" w:space="0" w:color="auto"/>
            <w:bottom w:val="none" w:sz="0" w:space="0" w:color="auto"/>
            <w:right w:val="none" w:sz="0" w:space="0" w:color="auto"/>
          </w:divBdr>
        </w:div>
      </w:divsChild>
    </w:div>
    <w:div w:id="342586266">
      <w:bodyDiv w:val="1"/>
      <w:marLeft w:val="0"/>
      <w:marRight w:val="0"/>
      <w:marTop w:val="0"/>
      <w:marBottom w:val="0"/>
      <w:divBdr>
        <w:top w:val="none" w:sz="0" w:space="0" w:color="auto"/>
        <w:left w:val="none" w:sz="0" w:space="0" w:color="auto"/>
        <w:bottom w:val="none" w:sz="0" w:space="0" w:color="auto"/>
        <w:right w:val="none" w:sz="0" w:space="0" w:color="auto"/>
      </w:divBdr>
    </w:div>
    <w:div w:id="376857284">
      <w:bodyDiv w:val="1"/>
      <w:marLeft w:val="0"/>
      <w:marRight w:val="0"/>
      <w:marTop w:val="0"/>
      <w:marBottom w:val="0"/>
      <w:divBdr>
        <w:top w:val="none" w:sz="0" w:space="0" w:color="auto"/>
        <w:left w:val="none" w:sz="0" w:space="0" w:color="auto"/>
        <w:bottom w:val="none" w:sz="0" w:space="0" w:color="auto"/>
        <w:right w:val="none" w:sz="0" w:space="0" w:color="auto"/>
      </w:divBdr>
      <w:divsChild>
        <w:div w:id="215703207">
          <w:marLeft w:val="480"/>
          <w:marRight w:val="0"/>
          <w:marTop w:val="0"/>
          <w:marBottom w:val="0"/>
          <w:divBdr>
            <w:top w:val="none" w:sz="0" w:space="0" w:color="auto"/>
            <w:left w:val="none" w:sz="0" w:space="0" w:color="auto"/>
            <w:bottom w:val="none" w:sz="0" w:space="0" w:color="auto"/>
            <w:right w:val="none" w:sz="0" w:space="0" w:color="auto"/>
          </w:divBdr>
        </w:div>
        <w:div w:id="325939053">
          <w:marLeft w:val="480"/>
          <w:marRight w:val="0"/>
          <w:marTop w:val="0"/>
          <w:marBottom w:val="0"/>
          <w:divBdr>
            <w:top w:val="none" w:sz="0" w:space="0" w:color="auto"/>
            <w:left w:val="none" w:sz="0" w:space="0" w:color="auto"/>
            <w:bottom w:val="none" w:sz="0" w:space="0" w:color="auto"/>
            <w:right w:val="none" w:sz="0" w:space="0" w:color="auto"/>
          </w:divBdr>
        </w:div>
        <w:div w:id="513497281">
          <w:marLeft w:val="480"/>
          <w:marRight w:val="0"/>
          <w:marTop w:val="0"/>
          <w:marBottom w:val="0"/>
          <w:divBdr>
            <w:top w:val="none" w:sz="0" w:space="0" w:color="auto"/>
            <w:left w:val="none" w:sz="0" w:space="0" w:color="auto"/>
            <w:bottom w:val="none" w:sz="0" w:space="0" w:color="auto"/>
            <w:right w:val="none" w:sz="0" w:space="0" w:color="auto"/>
          </w:divBdr>
        </w:div>
        <w:div w:id="1388529189">
          <w:marLeft w:val="480"/>
          <w:marRight w:val="0"/>
          <w:marTop w:val="0"/>
          <w:marBottom w:val="0"/>
          <w:divBdr>
            <w:top w:val="none" w:sz="0" w:space="0" w:color="auto"/>
            <w:left w:val="none" w:sz="0" w:space="0" w:color="auto"/>
            <w:bottom w:val="none" w:sz="0" w:space="0" w:color="auto"/>
            <w:right w:val="none" w:sz="0" w:space="0" w:color="auto"/>
          </w:divBdr>
        </w:div>
        <w:div w:id="1568034822">
          <w:marLeft w:val="480"/>
          <w:marRight w:val="0"/>
          <w:marTop w:val="0"/>
          <w:marBottom w:val="0"/>
          <w:divBdr>
            <w:top w:val="none" w:sz="0" w:space="0" w:color="auto"/>
            <w:left w:val="none" w:sz="0" w:space="0" w:color="auto"/>
            <w:bottom w:val="none" w:sz="0" w:space="0" w:color="auto"/>
            <w:right w:val="none" w:sz="0" w:space="0" w:color="auto"/>
          </w:divBdr>
        </w:div>
      </w:divsChild>
    </w:div>
    <w:div w:id="401948313">
      <w:bodyDiv w:val="1"/>
      <w:marLeft w:val="0"/>
      <w:marRight w:val="0"/>
      <w:marTop w:val="0"/>
      <w:marBottom w:val="0"/>
      <w:divBdr>
        <w:top w:val="none" w:sz="0" w:space="0" w:color="auto"/>
        <w:left w:val="none" w:sz="0" w:space="0" w:color="auto"/>
        <w:bottom w:val="none" w:sz="0" w:space="0" w:color="auto"/>
        <w:right w:val="none" w:sz="0" w:space="0" w:color="auto"/>
      </w:divBdr>
      <w:divsChild>
        <w:div w:id="37093459">
          <w:marLeft w:val="480"/>
          <w:marRight w:val="0"/>
          <w:marTop w:val="0"/>
          <w:marBottom w:val="0"/>
          <w:divBdr>
            <w:top w:val="none" w:sz="0" w:space="0" w:color="auto"/>
            <w:left w:val="none" w:sz="0" w:space="0" w:color="auto"/>
            <w:bottom w:val="none" w:sz="0" w:space="0" w:color="auto"/>
            <w:right w:val="none" w:sz="0" w:space="0" w:color="auto"/>
          </w:divBdr>
        </w:div>
        <w:div w:id="341706097">
          <w:marLeft w:val="480"/>
          <w:marRight w:val="0"/>
          <w:marTop w:val="0"/>
          <w:marBottom w:val="0"/>
          <w:divBdr>
            <w:top w:val="none" w:sz="0" w:space="0" w:color="auto"/>
            <w:left w:val="none" w:sz="0" w:space="0" w:color="auto"/>
            <w:bottom w:val="none" w:sz="0" w:space="0" w:color="auto"/>
            <w:right w:val="none" w:sz="0" w:space="0" w:color="auto"/>
          </w:divBdr>
        </w:div>
        <w:div w:id="357509890">
          <w:marLeft w:val="480"/>
          <w:marRight w:val="0"/>
          <w:marTop w:val="0"/>
          <w:marBottom w:val="0"/>
          <w:divBdr>
            <w:top w:val="none" w:sz="0" w:space="0" w:color="auto"/>
            <w:left w:val="none" w:sz="0" w:space="0" w:color="auto"/>
            <w:bottom w:val="none" w:sz="0" w:space="0" w:color="auto"/>
            <w:right w:val="none" w:sz="0" w:space="0" w:color="auto"/>
          </w:divBdr>
        </w:div>
        <w:div w:id="955142227">
          <w:marLeft w:val="480"/>
          <w:marRight w:val="0"/>
          <w:marTop w:val="0"/>
          <w:marBottom w:val="0"/>
          <w:divBdr>
            <w:top w:val="none" w:sz="0" w:space="0" w:color="auto"/>
            <w:left w:val="none" w:sz="0" w:space="0" w:color="auto"/>
            <w:bottom w:val="none" w:sz="0" w:space="0" w:color="auto"/>
            <w:right w:val="none" w:sz="0" w:space="0" w:color="auto"/>
          </w:divBdr>
        </w:div>
        <w:div w:id="1045063361">
          <w:marLeft w:val="480"/>
          <w:marRight w:val="0"/>
          <w:marTop w:val="0"/>
          <w:marBottom w:val="0"/>
          <w:divBdr>
            <w:top w:val="none" w:sz="0" w:space="0" w:color="auto"/>
            <w:left w:val="none" w:sz="0" w:space="0" w:color="auto"/>
            <w:bottom w:val="none" w:sz="0" w:space="0" w:color="auto"/>
            <w:right w:val="none" w:sz="0" w:space="0" w:color="auto"/>
          </w:divBdr>
        </w:div>
        <w:div w:id="1076049846">
          <w:marLeft w:val="480"/>
          <w:marRight w:val="0"/>
          <w:marTop w:val="0"/>
          <w:marBottom w:val="0"/>
          <w:divBdr>
            <w:top w:val="none" w:sz="0" w:space="0" w:color="auto"/>
            <w:left w:val="none" w:sz="0" w:space="0" w:color="auto"/>
            <w:bottom w:val="none" w:sz="0" w:space="0" w:color="auto"/>
            <w:right w:val="none" w:sz="0" w:space="0" w:color="auto"/>
          </w:divBdr>
        </w:div>
        <w:div w:id="1681007305">
          <w:marLeft w:val="480"/>
          <w:marRight w:val="0"/>
          <w:marTop w:val="0"/>
          <w:marBottom w:val="0"/>
          <w:divBdr>
            <w:top w:val="none" w:sz="0" w:space="0" w:color="auto"/>
            <w:left w:val="none" w:sz="0" w:space="0" w:color="auto"/>
            <w:bottom w:val="none" w:sz="0" w:space="0" w:color="auto"/>
            <w:right w:val="none" w:sz="0" w:space="0" w:color="auto"/>
          </w:divBdr>
        </w:div>
        <w:div w:id="2121104838">
          <w:marLeft w:val="480"/>
          <w:marRight w:val="0"/>
          <w:marTop w:val="0"/>
          <w:marBottom w:val="0"/>
          <w:divBdr>
            <w:top w:val="none" w:sz="0" w:space="0" w:color="auto"/>
            <w:left w:val="none" w:sz="0" w:space="0" w:color="auto"/>
            <w:bottom w:val="none" w:sz="0" w:space="0" w:color="auto"/>
            <w:right w:val="none" w:sz="0" w:space="0" w:color="auto"/>
          </w:divBdr>
        </w:div>
      </w:divsChild>
    </w:div>
    <w:div w:id="432407767">
      <w:bodyDiv w:val="1"/>
      <w:marLeft w:val="0"/>
      <w:marRight w:val="0"/>
      <w:marTop w:val="0"/>
      <w:marBottom w:val="0"/>
      <w:divBdr>
        <w:top w:val="none" w:sz="0" w:space="0" w:color="auto"/>
        <w:left w:val="none" w:sz="0" w:space="0" w:color="auto"/>
        <w:bottom w:val="none" w:sz="0" w:space="0" w:color="auto"/>
        <w:right w:val="none" w:sz="0" w:space="0" w:color="auto"/>
      </w:divBdr>
    </w:div>
    <w:div w:id="433863498">
      <w:bodyDiv w:val="1"/>
      <w:marLeft w:val="0"/>
      <w:marRight w:val="0"/>
      <w:marTop w:val="0"/>
      <w:marBottom w:val="0"/>
      <w:divBdr>
        <w:top w:val="none" w:sz="0" w:space="0" w:color="auto"/>
        <w:left w:val="none" w:sz="0" w:space="0" w:color="auto"/>
        <w:bottom w:val="none" w:sz="0" w:space="0" w:color="auto"/>
        <w:right w:val="none" w:sz="0" w:space="0" w:color="auto"/>
      </w:divBdr>
    </w:div>
    <w:div w:id="457451380">
      <w:bodyDiv w:val="1"/>
      <w:marLeft w:val="0"/>
      <w:marRight w:val="0"/>
      <w:marTop w:val="0"/>
      <w:marBottom w:val="0"/>
      <w:divBdr>
        <w:top w:val="none" w:sz="0" w:space="0" w:color="auto"/>
        <w:left w:val="none" w:sz="0" w:space="0" w:color="auto"/>
        <w:bottom w:val="none" w:sz="0" w:space="0" w:color="auto"/>
        <w:right w:val="none" w:sz="0" w:space="0" w:color="auto"/>
      </w:divBdr>
    </w:div>
    <w:div w:id="501550956">
      <w:bodyDiv w:val="1"/>
      <w:marLeft w:val="0"/>
      <w:marRight w:val="0"/>
      <w:marTop w:val="0"/>
      <w:marBottom w:val="0"/>
      <w:divBdr>
        <w:top w:val="none" w:sz="0" w:space="0" w:color="auto"/>
        <w:left w:val="none" w:sz="0" w:space="0" w:color="auto"/>
        <w:bottom w:val="none" w:sz="0" w:space="0" w:color="auto"/>
        <w:right w:val="none" w:sz="0" w:space="0" w:color="auto"/>
      </w:divBdr>
      <w:divsChild>
        <w:div w:id="18702180">
          <w:marLeft w:val="480"/>
          <w:marRight w:val="0"/>
          <w:marTop w:val="0"/>
          <w:marBottom w:val="0"/>
          <w:divBdr>
            <w:top w:val="none" w:sz="0" w:space="0" w:color="auto"/>
            <w:left w:val="none" w:sz="0" w:space="0" w:color="auto"/>
            <w:bottom w:val="none" w:sz="0" w:space="0" w:color="auto"/>
            <w:right w:val="none" w:sz="0" w:space="0" w:color="auto"/>
          </w:divBdr>
        </w:div>
        <w:div w:id="41222363">
          <w:marLeft w:val="480"/>
          <w:marRight w:val="0"/>
          <w:marTop w:val="0"/>
          <w:marBottom w:val="0"/>
          <w:divBdr>
            <w:top w:val="none" w:sz="0" w:space="0" w:color="auto"/>
            <w:left w:val="none" w:sz="0" w:space="0" w:color="auto"/>
            <w:bottom w:val="none" w:sz="0" w:space="0" w:color="auto"/>
            <w:right w:val="none" w:sz="0" w:space="0" w:color="auto"/>
          </w:divBdr>
        </w:div>
        <w:div w:id="519590909">
          <w:marLeft w:val="480"/>
          <w:marRight w:val="0"/>
          <w:marTop w:val="0"/>
          <w:marBottom w:val="0"/>
          <w:divBdr>
            <w:top w:val="none" w:sz="0" w:space="0" w:color="auto"/>
            <w:left w:val="none" w:sz="0" w:space="0" w:color="auto"/>
            <w:bottom w:val="none" w:sz="0" w:space="0" w:color="auto"/>
            <w:right w:val="none" w:sz="0" w:space="0" w:color="auto"/>
          </w:divBdr>
        </w:div>
        <w:div w:id="747921301">
          <w:marLeft w:val="480"/>
          <w:marRight w:val="0"/>
          <w:marTop w:val="0"/>
          <w:marBottom w:val="0"/>
          <w:divBdr>
            <w:top w:val="none" w:sz="0" w:space="0" w:color="auto"/>
            <w:left w:val="none" w:sz="0" w:space="0" w:color="auto"/>
            <w:bottom w:val="none" w:sz="0" w:space="0" w:color="auto"/>
            <w:right w:val="none" w:sz="0" w:space="0" w:color="auto"/>
          </w:divBdr>
        </w:div>
        <w:div w:id="1033727747">
          <w:marLeft w:val="480"/>
          <w:marRight w:val="0"/>
          <w:marTop w:val="0"/>
          <w:marBottom w:val="0"/>
          <w:divBdr>
            <w:top w:val="none" w:sz="0" w:space="0" w:color="auto"/>
            <w:left w:val="none" w:sz="0" w:space="0" w:color="auto"/>
            <w:bottom w:val="none" w:sz="0" w:space="0" w:color="auto"/>
            <w:right w:val="none" w:sz="0" w:space="0" w:color="auto"/>
          </w:divBdr>
        </w:div>
        <w:div w:id="1589848020">
          <w:marLeft w:val="480"/>
          <w:marRight w:val="0"/>
          <w:marTop w:val="0"/>
          <w:marBottom w:val="0"/>
          <w:divBdr>
            <w:top w:val="none" w:sz="0" w:space="0" w:color="auto"/>
            <w:left w:val="none" w:sz="0" w:space="0" w:color="auto"/>
            <w:bottom w:val="none" w:sz="0" w:space="0" w:color="auto"/>
            <w:right w:val="none" w:sz="0" w:space="0" w:color="auto"/>
          </w:divBdr>
        </w:div>
        <w:div w:id="1737360172">
          <w:marLeft w:val="480"/>
          <w:marRight w:val="0"/>
          <w:marTop w:val="0"/>
          <w:marBottom w:val="0"/>
          <w:divBdr>
            <w:top w:val="none" w:sz="0" w:space="0" w:color="auto"/>
            <w:left w:val="none" w:sz="0" w:space="0" w:color="auto"/>
            <w:bottom w:val="none" w:sz="0" w:space="0" w:color="auto"/>
            <w:right w:val="none" w:sz="0" w:space="0" w:color="auto"/>
          </w:divBdr>
        </w:div>
        <w:div w:id="1934512967">
          <w:marLeft w:val="480"/>
          <w:marRight w:val="0"/>
          <w:marTop w:val="0"/>
          <w:marBottom w:val="0"/>
          <w:divBdr>
            <w:top w:val="none" w:sz="0" w:space="0" w:color="auto"/>
            <w:left w:val="none" w:sz="0" w:space="0" w:color="auto"/>
            <w:bottom w:val="none" w:sz="0" w:space="0" w:color="auto"/>
            <w:right w:val="none" w:sz="0" w:space="0" w:color="auto"/>
          </w:divBdr>
        </w:div>
      </w:divsChild>
    </w:div>
    <w:div w:id="519314630">
      <w:bodyDiv w:val="1"/>
      <w:marLeft w:val="0"/>
      <w:marRight w:val="0"/>
      <w:marTop w:val="0"/>
      <w:marBottom w:val="0"/>
      <w:divBdr>
        <w:top w:val="none" w:sz="0" w:space="0" w:color="auto"/>
        <w:left w:val="none" w:sz="0" w:space="0" w:color="auto"/>
        <w:bottom w:val="none" w:sz="0" w:space="0" w:color="auto"/>
        <w:right w:val="none" w:sz="0" w:space="0" w:color="auto"/>
      </w:divBdr>
    </w:div>
    <w:div w:id="531843871">
      <w:bodyDiv w:val="1"/>
      <w:marLeft w:val="0"/>
      <w:marRight w:val="0"/>
      <w:marTop w:val="0"/>
      <w:marBottom w:val="0"/>
      <w:divBdr>
        <w:top w:val="none" w:sz="0" w:space="0" w:color="auto"/>
        <w:left w:val="none" w:sz="0" w:space="0" w:color="auto"/>
        <w:bottom w:val="none" w:sz="0" w:space="0" w:color="auto"/>
        <w:right w:val="none" w:sz="0" w:space="0" w:color="auto"/>
      </w:divBdr>
    </w:div>
    <w:div w:id="601687428">
      <w:bodyDiv w:val="1"/>
      <w:marLeft w:val="0"/>
      <w:marRight w:val="0"/>
      <w:marTop w:val="0"/>
      <w:marBottom w:val="0"/>
      <w:divBdr>
        <w:top w:val="none" w:sz="0" w:space="0" w:color="auto"/>
        <w:left w:val="none" w:sz="0" w:space="0" w:color="auto"/>
        <w:bottom w:val="none" w:sz="0" w:space="0" w:color="auto"/>
        <w:right w:val="none" w:sz="0" w:space="0" w:color="auto"/>
      </w:divBdr>
      <w:divsChild>
        <w:div w:id="170529604">
          <w:marLeft w:val="480"/>
          <w:marRight w:val="0"/>
          <w:marTop w:val="0"/>
          <w:marBottom w:val="0"/>
          <w:divBdr>
            <w:top w:val="none" w:sz="0" w:space="0" w:color="auto"/>
            <w:left w:val="none" w:sz="0" w:space="0" w:color="auto"/>
            <w:bottom w:val="none" w:sz="0" w:space="0" w:color="auto"/>
            <w:right w:val="none" w:sz="0" w:space="0" w:color="auto"/>
          </w:divBdr>
        </w:div>
        <w:div w:id="740255552">
          <w:marLeft w:val="480"/>
          <w:marRight w:val="0"/>
          <w:marTop w:val="0"/>
          <w:marBottom w:val="0"/>
          <w:divBdr>
            <w:top w:val="none" w:sz="0" w:space="0" w:color="auto"/>
            <w:left w:val="none" w:sz="0" w:space="0" w:color="auto"/>
            <w:bottom w:val="none" w:sz="0" w:space="0" w:color="auto"/>
            <w:right w:val="none" w:sz="0" w:space="0" w:color="auto"/>
          </w:divBdr>
        </w:div>
        <w:div w:id="786974388">
          <w:marLeft w:val="480"/>
          <w:marRight w:val="0"/>
          <w:marTop w:val="0"/>
          <w:marBottom w:val="0"/>
          <w:divBdr>
            <w:top w:val="none" w:sz="0" w:space="0" w:color="auto"/>
            <w:left w:val="none" w:sz="0" w:space="0" w:color="auto"/>
            <w:bottom w:val="none" w:sz="0" w:space="0" w:color="auto"/>
            <w:right w:val="none" w:sz="0" w:space="0" w:color="auto"/>
          </w:divBdr>
        </w:div>
        <w:div w:id="1519078570">
          <w:marLeft w:val="480"/>
          <w:marRight w:val="0"/>
          <w:marTop w:val="0"/>
          <w:marBottom w:val="0"/>
          <w:divBdr>
            <w:top w:val="none" w:sz="0" w:space="0" w:color="auto"/>
            <w:left w:val="none" w:sz="0" w:space="0" w:color="auto"/>
            <w:bottom w:val="none" w:sz="0" w:space="0" w:color="auto"/>
            <w:right w:val="none" w:sz="0" w:space="0" w:color="auto"/>
          </w:divBdr>
        </w:div>
      </w:divsChild>
    </w:div>
    <w:div w:id="607199986">
      <w:bodyDiv w:val="1"/>
      <w:marLeft w:val="0"/>
      <w:marRight w:val="0"/>
      <w:marTop w:val="0"/>
      <w:marBottom w:val="0"/>
      <w:divBdr>
        <w:top w:val="none" w:sz="0" w:space="0" w:color="auto"/>
        <w:left w:val="none" w:sz="0" w:space="0" w:color="auto"/>
        <w:bottom w:val="none" w:sz="0" w:space="0" w:color="auto"/>
        <w:right w:val="none" w:sz="0" w:space="0" w:color="auto"/>
      </w:divBdr>
    </w:div>
    <w:div w:id="648100698">
      <w:bodyDiv w:val="1"/>
      <w:marLeft w:val="0"/>
      <w:marRight w:val="0"/>
      <w:marTop w:val="0"/>
      <w:marBottom w:val="0"/>
      <w:divBdr>
        <w:top w:val="none" w:sz="0" w:space="0" w:color="auto"/>
        <w:left w:val="none" w:sz="0" w:space="0" w:color="auto"/>
        <w:bottom w:val="none" w:sz="0" w:space="0" w:color="auto"/>
        <w:right w:val="none" w:sz="0" w:space="0" w:color="auto"/>
      </w:divBdr>
      <w:divsChild>
        <w:div w:id="874387512">
          <w:marLeft w:val="480"/>
          <w:marRight w:val="0"/>
          <w:marTop w:val="0"/>
          <w:marBottom w:val="0"/>
          <w:divBdr>
            <w:top w:val="none" w:sz="0" w:space="0" w:color="auto"/>
            <w:left w:val="none" w:sz="0" w:space="0" w:color="auto"/>
            <w:bottom w:val="none" w:sz="0" w:space="0" w:color="auto"/>
            <w:right w:val="none" w:sz="0" w:space="0" w:color="auto"/>
          </w:divBdr>
        </w:div>
        <w:div w:id="1329748454">
          <w:marLeft w:val="480"/>
          <w:marRight w:val="0"/>
          <w:marTop w:val="0"/>
          <w:marBottom w:val="0"/>
          <w:divBdr>
            <w:top w:val="none" w:sz="0" w:space="0" w:color="auto"/>
            <w:left w:val="none" w:sz="0" w:space="0" w:color="auto"/>
            <w:bottom w:val="none" w:sz="0" w:space="0" w:color="auto"/>
            <w:right w:val="none" w:sz="0" w:space="0" w:color="auto"/>
          </w:divBdr>
        </w:div>
        <w:div w:id="1650134135">
          <w:marLeft w:val="480"/>
          <w:marRight w:val="0"/>
          <w:marTop w:val="0"/>
          <w:marBottom w:val="0"/>
          <w:divBdr>
            <w:top w:val="none" w:sz="0" w:space="0" w:color="auto"/>
            <w:left w:val="none" w:sz="0" w:space="0" w:color="auto"/>
            <w:bottom w:val="none" w:sz="0" w:space="0" w:color="auto"/>
            <w:right w:val="none" w:sz="0" w:space="0" w:color="auto"/>
          </w:divBdr>
        </w:div>
      </w:divsChild>
    </w:div>
    <w:div w:id="696849637">
      <w:bodyDiv w:val="1"/>
      <w:marLeft w:val="0"/>
      <w:marRight w:val="0"/>
      <w:marTop w:val="0"/>
      <w:marBottom w:val="0"/>
      <w:divBdr>
        <w:top w:val="none" w:sz="0" w:space="0" w:color="auto"/>
        <w:left w:val="none" w:sz="0" w:space="0" w:color="auto"/>
        <w:bottom w:val="none" w:sz="0" w:space="0" w:color="auto"/>
        <w:right w:val="none" w:sz="0" w:space="0" w:color="auto"/>
      </w:divBdr>
    </w:div>
    <w:div w:id="711805008">
      <w:bodyDiv w:val="1"/>
      <w:marLeft w:val="0"/>
      <w:marRight w:val="0"/>
      <w:marTop w:val="0"/>
      <w:marBottom w:val="0"/>
      <w:divBdr>
        <w:top w:val="none" w:sz="0" w:space="0" w:color="auto"/>
        <w:left w:val="none" w:sz="0" w:space="0" w:color="auto"/>
        <w:bottom w:val="none" w:sz="0" w:space="0" w:color="auto"/>
        <w:right w:val="none" w:sz="0" w:space="0" w:color="auto"/>
      </w:divBdr>
    </w:div>
    <w:div w:id="723412325">
      <w:bodyDiv w:val="1"/>
      <w:marLeft w:val="0"/>
      <w:marRight w:val="0"/>
      <w:marTop w:val="0"/>
      <w:marBottom w:val="0"/>
      <w:divBdr>
        <w:top w:val="none" w:sz="0" w:space="0" w:color="auto"/>
        <w:left w:val="none" w:sz="0" w:space="0" w:color="auto"/>
        <w:bottom w:val="none" w:sz="0" w:space="0" w:color="auto"/>
        <w:right w:val="none" w:sz="0" w:space="0" w:color="auto"/>
      </w:divBdr>
      <w:divsChild>
        <w:div w:id="221866832">
          <w:marLeft w:val="480"/>
          <w:marRight w:val="0"/>
          <w:marTop w:val="0"/>
          <w:marBottom w:val="0"/>
          <w:divBdr>
            <w:top w:val="none" w:sz="0" w:space="0" w:color="auto"/>
            <w:left w:val="none" w:sz="0" w:space="0" w:color="auto"/>
            <w:bottom w:val="none" w:sz="0" w:space="0" w:color="auto"/>
            <w:right w:val="none" w:sz="0" w:space="0" w:color="auto"/>
          </w:divBdr>
        </w:div>
        <w:div w:id="699890642">
          <w:marLeft w:val="480"/>
          <w:marRight w:val="0"/>
          <w:marTop w:val="0"/>
          <w:marBottom w:val="0"/>
          <w:divBdr>
            <w:top w:val="none" w:sz="0" w:space="0" w:color="auto"/>
            <w:left w:val="none" w:sz="0" w:space="0" w:color="auto"/>
            <w:bottom w:val="none" w:sz="0" w:space="0" w:color="auto"/>
            <w:right w:val="none" w:sz="0" w:space="0" w:color="auto"/>
          </w:divBdr>
        </w:div>
        <w:div w:id="1164197290">
          <w:marLeft w:val="480"/>
          <w:marRight w:val="0"/>
          <w:marTop w:val="0"/>
          <w:marBottom w:val="0"/>
          <w:divBdr>
            <w:top w:val="none" w:sz="0" w:space="0" w:color="auto"/>
            <w:left w:val="none" w:sz="0" w:space="0" w:color="auto"/>
            <w:bottom w:val="none" w:sz="0" w:space="0" w:color="auto"/>
            <w:right w:val="none" w:sz="0" w:space="0" w:color="auto"/>
          </w:divBdr>
        </w:div>
        <w:div w:id="1178160661">
          <w:marLeft w:val="480"/>
          <w:marRight w:val="0"/>
          <w:marTop w:val="0"/>
          <w:marBottom w:val="0"/>
          <w:divBdr>
            <w:top w:val="none" w:sz="0" w:space="0" w:color="auto"/>
            <w:left w:val="none" w:sz="0" w:space="0" w:color="auto"/>
            <w:bottom w:val="none" w:sz="0" w:space="0" w:color="auto"/>
            <w:right w:val="none" w:sz="0" w:space="0" w:color="auto"/>
          </w:divBdr>
        </w:div>
        <w:div w:id="1296374238">
          <w:marLeft w:val="480"/>
          <w:marRight w:val="0"/>
          <w:marTop w:val="0"/>
          <w:marBottom w:val="0"/>
          <w:divBdr>
            <w:top w:val="none" w:sz="0" w:space="0" w:color="auto"/>
            <w:left w:val="none" w:sz="0" w:space="0" w:color="auto"/>
            <w:bottom w:val="none" w:sz="0" w:space="0" w:color="auto"/>
            <w:right w:val="none" w:sz="0" w:space="0" w:color="auto"/>
          </w:divBdr>
        </w:div>
        <w:div w:id="1890335499">
          <w:marLeft w:val="480"/>
          <w:marRight w:val="0"/>
          <w:marTop w:val="0"/>
          <w:marBottom w:val="0"/>
          <w:divBdr>
            <w:top w:val="none" w:sz="0" w:space="0" w:color="auto"/>
            <w:left w:val="none" w:sz="0" w:space="0" w:color="auto"/>
            <w:bottom w:val="none" w:sz="0" w:space="0" w:color="auto"/>
            <w:right w:val="none" w:sz="0" w:space="0" w:color="auto"/>
          </w:divBdr>
        </w:div>
        <w:div w:id="1955015230">
          <w:marLeft w:val="480"/>
          <w:marRight w:val="0"/>
          <w:marTop w:val="0"/>
          <w:marBottom w:val="0"/>
          <w:divBdr>
            <w:top w:val="none" w:sz="0" w:space="0" w:color="auto"/>
            <w:left w:val="none" w:sz="0" w:space="0" w:color="auto"/>
            <w:bottom w:val="none" w:sz="0" w:space="0" w:color="auto"/>
            <w:right w:val="none" w:sz="0" w:space="0" w:color="auto"/>
          </w:divBdr>
        </w:div>
      </w:divsChild>
    </w:div>
    <w:div w:id="745955270">
      <w:bodyDiv w:val="1"/>
      <w:marLeft w:val="0"/>
      <w:marRight w:val="0"/>
      <w:marTop w:val="0"/>
      <w:marBottom w:val="0"/>
      <w:divBdr>
        <w:top w:val="none" w:sz="0" w:space="0" w:color="auto"/>
        <w:left w:val="none" w:sz="0" w:space="0" w:color="auto"/>
        <w:bottom w:val="none" w:sz="0" w:space="0" w:color="auto"/>
        <w:right w:val="none" w:sz="0" w:space="0" w:color="auto"/>
      </w:divBdr>
    </w:div>
    <w:div w:id="823399387">
      <w:bodyDiv w:val="1"/>
      <w:marLeft w:val="0"/>
      <w:marRight w:val="0"/>
      <w:marTop w:val="0"/>
      <w:marBottom w:val="0"/>
      <w:divBdr>
        <w:top w:val="none" w:sz="0" w:space="0" w:color="auto"/>
        <w:left w:val="none" w:sz="0" w:space="0" w:color="auto"/>
        <w:bottom w:val="none" w:sz="0" w:space="0" w:color="auto"/>
        <w:right w:val="none" w:sz="0" w:space="0" w:color="auto"/>
      </w:divBdr>
      <w:divsChild>
        <w:div w:id="221215855">
          <w:marLeft w:val="480"/>
          <w:marRight w:val="0"/>
          <w:marTop w:val="0"/>
          <w:marBottom w:val="0"/>
          <w:divBdr>
            <w:top w:val="none" w:sz="0" w:space="0" w:color="auto"/>
            <w:left w:val="none" w:sz="0" w:space="0" w:color="auto"/>
            <w:bottom w:val="none" w:sz="0" w:space="0" w:color="auto"/>
            <w:right w:val="none" w:sz="0" w:space="0" w:color="auto"/>
          </w:divBdr>
        </w:div>
        <w:div w:id="254628148">
          <w:marLeft w:val="480"/>
          <w:marRight w:val="0"/>
          <w:marTop w:val="0"/>
          <w:marBottom w:val="0"/>
          <w:divBdr>
            <w:top w:val="none" w:sz="0" w:space="0" w:color="auto"/>
            <w:left w:val="none" w:sz="0" w:space="0" w:color="auto"/>
            <w:bottom w:val="none" w:sz="0" w:space="0" w:color="auto"/>
            <w:right w:val="none" w:sz="0" w:space="0" w:color="auto"/>
          </w:divBdr>
        </w:div>
        <w:div w:id="1085221628">
          <w:marLeft w:val="480"/>
          <w:marRight w:val="0"/>
          <w:marTop w:val="0"/>
          <w:marBottom w:val="0"/>
          <w:divBdr>
            <w:top w:val="none" w:sz="0" w:space="0" w:color="auto"/>
            <w:left w:val="none" w:sz="0" w:space="0" w:color="auto"/>
            <w:bottom w:val="none" w:sz="0" w:space="0" w:color="auto"/>
            <w:right w:val="none" w:sz="0" w:space="0" w:color="auto"/>
          </w:divBdr>
        </w:div>
        <w:div w:id="1546912207">
          <w:marLeft w:val="480"/>
          <w:marRight w:val="0"/>
          <w:marTop w:val="0"/>
          <w:marBottom w:val="0"/>
          <w:divBdr>
            <w:top w:val="none" w:sz="0" w:space="0" w:color="auto"/>
            <w:left w:val="none" w:sz="0" w:space="0" w:color="auto"/>
            <w:bottom w:val="none" w:sz="0" w:space="0" w:color="auto"/>
            <w:right w:val="none" w:sz="0" w:space="0" w:color="auto"/>
          </w:divBdr>
        </w:div>
        <w:div w:id="1745837689">
          <w:marLeft w:val="480"/>
          <w:marRight w:val="0"/>
          <w:marTop w:val="0"/>
          <w:marBottom w:val="0"/>
          <w:divBdr>
            <w:top w:val="none" w:sz="0" w:space="0" w:color="auto"/>
            <w:left w:val="none" w:sz="0" w:space="0" w:color="auto"/>
            <w:bottom w:val="none" w:sz="0" w:space="0" w:color="auto"/>
            <w:right w:val="none" w:sz="0" w:space="0" w:color="auto"/>
          </w:divBdr>
        </w:div>
        <w:div w:id="1779375684">
          <w:marLeft w:val="480"/>
          <w:marRight w:val="0"/>
          <w:marTop w:val="0"/>
          <w:marBottom w:val="0"/>
          <w:divBdr>
            <w:top w:val="none" w:sz="0" w:space="0" w:color="auto"/>
            <w:left w:val="none" w:sz="0" w:space="0" w:color="auto"/>
            <w:bottom w:val="none" w:sz="0" w:space="0" w:color="auto"/>
            <w:right w:val="none" w:sz="0" w:space="0" w:color="auto"/>
          </w:divBdr>
        </w:div>
        <w:div w:id="1840852039">
          <w:marLeft w:val="480"/>
          <w:marRight w:val="0"/>
          <w:marTop w:val="0"/>
          <w:marBottom w:val="0"/>
          <w:divBdr>
            <w:top w:val="none" w:sz="0" w:space="0" w:color="auto"/>
            <w:left w:val="none" w:sz="0" w:space="0" w:color="auto"/>
            <w:bottom w:val="none" w:sz="0" w:space="0" w:color="auto"/>
            <w:right w:val="none" w:sz="0" w:space="0" w:color="auto"/>
          </w:divBdr>
        </w:div>
        <w:div w:id="1978729108">
          <w:marLeft w:val="480"/>
          <w:marRight w:val="0"/>
          <w:marTop w:val="0"/>
          <w:marBottom w:val="0"/>
          <w:divBdr>
            <w:top w:val="none" w:sz="0" w:space="0" w:color="auto"/>
            <w:left w:val="none" w:sz="0" w:space="0" w:color="auto"/>
            <w:bottom w:val="none" w:sz="0" w:space="0" w:color="auto"/>
            <w:right w:val="none" w:sz="0" w:space="0" w:color="auto"/>
          </w:divBdr>
        </w:div>
        <w:div w:id="2044748137">
          <w:marLeft w:val="480"/>
          <w:marRight w:val="0"/>
          <w:marTop w:val="0"/>
          <w:marBottom w:val="0"/>
          <w:divBdr>
            <w:top w:val="none" w:sz="0" w:space="0" w:color="auto"/>
            <w:left w:val="none" w:sz="0" w:space="0" w:color="auto"/>
            <w:bottom w:val="none" w:sz="0" w:space="0" w:color="auto"/>
            <w:right w:val="none" w:sz="0" w:space="0" w:color="auto"/>
          </w:divBdr>
        </w:div>
      </w:divsChild>
    </w:div>
    <w:div w:id="829834364">
      <w:bodyDiv w:val="1"/>
      <w:marLeft w:val="0"/>
      <w:marRight w:val="0"/>
      <w:marTop w:val="0"/>
      <w:marBottom w:val="0"/>
      <w:divBdr>
        <w:top w:val="none" w:sz="0" w:space="0" w:color="auto"/>
        <w:left w:val="none" w:sz="0" w:space="0" w:color="auto"/>
        <w:bottom w:val="none" w:sz="0" w:space="0" w:color="auto"/>
        <w:right w:val="none" w:sz="0" w:space="0" w:color="auto"/>
      </w:divBdr>
      <w:divsChild>
        <w:div w:id="35399284">
          <w:marLeft w:val="0"/>
          <w:marRight w:val="0"/>
          <w:marTop w:val="0"/>
          <w:marBottom w:val="0"/>
          <w:divBdr>
            <w:top w:val="none" w:sz="0" w:space="0" w:color="auto"/>
            <w:left w:val="none" w:sz="0" w:space="0" w:color="auto"/>
            <w:bottom w:val="none" w:sz="0" w:space="0" w:color="auto"/>
            <w:right w:val="none" w:sz="0" w:space="0" w:color="auto"/>
          </w:divBdr>
        </w:div>
        <w:div w:id="461773546">
          <w:marLeft w:val="0"/>
          <w:marRight w:val="0"/>
          <w:marTop w:val="0"/>
          <w:marBottom w:val="0"/>
          <w:divBdr>
            <w:top w:val="none" w:sz="0" w:space="0" w:color="auto"/>
            <w:left w:val="none" w:sz="0" w:space="0" w:color="auto"/>
            <w:bottom w:val="none" w:sz="0" w:space="0" w:color="auto"/>
            <w:right w:val="none" w:sz="0" w:space="0" w:color="auto"/>
          </w:divBdr>
        </w:div>
        <w:div w:id="476872628">
          <w:marLeft w:val="0"/>
          <w:marRight w:val="0"/>
          <w:marTop w:val="0"/>
          <w:marBottom w:val="0"/>
          <w:divBdr>
            <w:top w:val="none" w:sz="0" w:space="0" w:color="auto"/>
            <w:left w:val="none" w:sz="0" w:space="0" w:color="auto"/>
            <w:bottom w:val="none" w:sz="0" w:space="0" w:color="auto"/>
            <w:right w:val="none" w:sz="0" w:space="0" w:color="auto"/>
          </w:divBdr>
        </w:div>
        <w:div w:id="1540891736">
          <w:marLeft w:val="0"/>
          <w:marRight w:val="0"/>
          <w:marTop w:val="0"/>
          <w:marBottom w:val="0"/>
          <w:divBdr>
            <w:top w:val="none" w:sz="0" w:space="0" w:color="auto"/>
            <w:left w:val="none" w:sz="0" w:space="0" w:color="auto"/>
            <w:bottom w:val="none" w:sz="0" w:space="0" w:color="auto"/>
            <w:right w:val="none" w:sz="0" w:space="0" w:color="auto"/>
          </w:divBdr>
        </w:div>
        <w:div w:id="1633362228">
          <w:marLeft w:val="0"/>
          <w:marRight w:val="0"/>
          <w:marTop w:val="0"/>
          <w:marBottom w:val="0"/>
          <w:divBdr>
            <w:top w:val="none" w:sz="0" w:space="0" w:color="auto"/>
            <w:left w:val="none" w:sz="0" w:space="0" w:color="auto"/>
            <w:bottom w:val="none" w:sz="0" w:space="0" w:color="auto"/>
            <w:right w:val="none" w:sz="0" w:space="0" w:color="auto"/>
          </w:divBdr>
        </w:div>
        <w:div w:id="1742824332">
          <w:marLeft w:val="0"/>
          <w:marRight w:val="0"/>
          <w:marTop w:val="0"/>
          <w:marBottom w:val="0"/>
          <w:divBdr>
            <w:top w:val="none" w:sz="0" w:space="0" w:color="auto"/>
            <w:left w:val="none" w:sz="0" w:space="0" w:color="auto"/>
            <w:bottom w:val="none" w:sz="0" w:space="0" w:color="auto"/>
            <w:right w:val="none" w:sz="0" w:space="0" w:color="auto"/>
          </w:divBdr>
        </w:div>
        <w:div w:id="2024670222">
          <w:marLeft w:val="0"/>
          <w:marRight w:val="0"/>
          <w:marTop w:val="0"/>
          <w:marBottom w:val="0"/>
          <w:divBdr>
            <w:top w:val="none" w:sz="0" w:space="0" w:color="auto"/>
            <w:left w:val="none" w:sz="0" w:space="0" w:color="auto"/>
            <w:bottom w:val="none" w:sz="0" w:space="0" w:color="auto"/>
            <w:right w:val="none" w:sz="0" w:space="0" w:color="auto"/>
          </w:divBdr>
        </w:div>
        <w:div w:id="2108036668">
          <w:marLeft w:val="0"/>
          <w:marRight w:val="0"/>
          <w:marTop w:val="0"/>
          <w:marBottom w:val="0"/>
          <w:divBdr>
            <w:top w:val="none" w:sz="0" w:space="0" w:color="auto"/>
            <w:left w:val="none" w:sz="0" w:space="0" w:color="auto"/>
            <w:bottom w:val="none" w:sz="0" w:space="0" w:color="auto"/>
            <w:right w:val="none" w:sz="0" w:space="0" w:color="auto"/>
          </w:divBdr>
        </w:div>
      </w:divsChild>
    </w:div>
    <w:div w:id="889078606">
      <w:bodyDiv w:val="1"/>
      <w:marLeft w:val="0"/>
      <w:marRight w:val="0"/>
      <w:marTop w:val="0"/>
      <w:marBottom w:val="0"/>
      <w:divBdr>
        <w:top w:val="none" w:sz="0" w:space="0" w:color="auto"/>
        <w:left w:val="none" w:sz="0" w:space="0" w:color="auto"/>
        <w:bottom w:val="none" w:sz="0" w:space="0" w:color="auto"/>
        <w:right w:val="none" w:sz="0" w:space="0" w:color="auto"/>
      </w:divBdr>
      <w:divsChild>
        <w:div w:id="170680792">
          <w:marLeft w:val="480"/>
          <w:marRight w:val="0"/>
          <w:marTop w:val="0"/>
          <w:marBottom w:val="0"/>
          <w:divBdr>
            <w:top w:val="none" w:sz="0" w:space="0" w:color="auto"/>
            <w:left w:val="none" w:sz="0" w:space="0" w:color="auto"/>
            <w:bottom w:val="none" w:sz="0" w:space="0" w:color="auto"/>
            <w:right w:val="none" w:sz="0" w:space="0" w:color="auto"/>
          </w:divBdr>
        </w:div>
        <w:div w:id="367032045">
          <w:marLeft w:val="480"/>
          <w:marRight w:val="0"/>
          <w:marTop w:val="0"/>
          <w:marBottom w:val="0"/>
          <w:divBdr>
            <w:top w:val="none" w:sz="0" w:space="0" w:color="auto"/>
            <w:left w:val="none" w:sz="0" w:space="0" w:color="auto"/>
            <w:bottom w:val="none" w:sz="0" w:space="0" w:color="auto"/>
            <w:right w:val="none" w:sz="0" w:space="0" w:color="auto"/>
          </w:divBdr>
        </w:div>
        <w:div w:id="824785409">
          <w:marLeft w:val="480"/>
          <w:marRight w:val="0"/>
          <w:marTop w:val="0"/>
          <w:marBottom w:val="0"/>
          <w:divBdr>
            <w:top w:val="none" w:sz="0" w:space="0" w:color="auto"/>
            <w:left w:val="none" w:sz="0" w:space="0" w:color="auto"/>
            <w:bottom w:val="none" w:sz="0" w:space="0" w:color="auto"/>
            <w:right w:val="none" w:sz="0" w:space="0" w:color="auto"/>
          </w:divBdr>
        </w:div>
        <w:div w:id="858012874">
          <w:marLeft w:val="480"/>
          <w:marRight w:val="0"/>
          <w:marTop w:val="0"/>
          <w:marBottom w:val="0"/>
          <w:divBdr>
            <w:top w:val="none" w:sz="0" w:space="0" w:color="auto"/>
            <w:left w:val="none" w:sz="0" w:space="0" w:color="auto"/>
            <w:bottom w:val="none" w:sz="0" w:space="0" w:color="auto"/>
            <w:right w:val="none" w:sz="0" w:space="0" w:color="auto"/>
          </w:divBdr>
        </w:div>
        <w:div w:id="886188653">
          <w:marLeft w:val="480"/>
          <w:marRight w:val="0"/>
          <w:marTop w:val="0"/>
          <w:marBottom w:val="0"/>
          <w:divBdr>
            <w:top w:val="none" w:sz="0" w:space="0" w:color="auto"/>
            <w:left w:val="none" w:sz="0" w:space="0" w:color="auto"/>
            <w:bottom w:val="none" w:sz="0" w:space="0" w:color="auto"/>
            <w:right w:val="none" w:sz="0" w:space="0" w:color="auto"/>
          </w:divBdr>
        </w:div>
        <w:div w:id="1239242924">
          <w:marLeft w:val="480"/>
          <w:marRight w:val="0"/>
          <w:marTop w:val="0"/>
          <w:marBottom w:val="0"/>
          <w:divBdr>
            <w:top w:val="none" w:sz="0" w:space="0" w:color="auto"/>
            <w:left w:val="none" w:sz="0" w:space="0" w:color="auto"/>
            <w:bottom w:val="none" w:sz="0" w:space="0" w:color="auto"/>
            <w:right w:val="none" w:sz="0" w:space="0" w:color="auto"/>
          </w:divBdr>
        </w:div>
        <w:div w:id="1264340883">
          <w:marLeft w:val="480"/>
          <w:marRight w:val="0"/>
          <w:marTop w:val="0"/>
          <w:marBottom w:val="0"/>
          <w:divBdr>
            <w:top w:val="none" w:sz="0" w:space="0" w:color="auto"/>
            <w:left w:val="none" w:sz="0" w:space="0" w:color="auto"/>
            <w:bottom w:val="none" w:sz="0" w:space="0" w:color="auto"/>
            <w:right w:val="none" w:sz="0" w:space="0" w:color="auto"/>
          </w:divBdr>
        </w:div>
        <w:div w:id="1357270031">
          <w:marLeft w:val="480"/>
          <w:marRight w:val="0"/>
          <w:marTop w:val="0"/>
          <w:marBottom w:val="0"/>
          <w:divBdr>
            <w:top w:val="none" w:sz="0" w:space="0" w:color="auto"/>
            <w:left w:val="none" w:sz="0" w:space="0" w:color="auto"/>
            <w:bottom w:val="none" w:sz="0" w:space="0" w:color="auto"/>
            <w:right w:val="none" w:sz="0" w:space="0" w:color="auto"/>
          </w:divBdr>
        </w:div>
        <w:div w:id="1573856045">
          <w:marLeft w:val="480"/>
          <w:marRight w:val="0"/>
          <w:marTop w:val="0"/>
          <w:marBottom w:val="0"/>
          <w:divBdr>
            <w:top w:val="none" w:sz="0" w:space="0" w:color="auto"/>
            <w:left w:val="none" w:sz="0" w:space="0" w:color="auto"/>
            <w:bottom w:val="none" w:sz="0" w:space="0" w:color="auto"/>
            <w:right w:val="none" w:sz="0" w:space="0" w:color="auto"/>
          </w:divBdr>
        </w:div>
        <w:div w:id="1752120903">
          <w:marLeft w:val="480"/>
          <w:marRight w:val="0"/>
          <w:marTop w:val="0"/>
          <w:marBottom w:val="0"/>
          <w:divBdr>
            <w:top w:val="none" w:sz="0" w:space="0" w:color="auto"/>
            <w:left w:val="none" w:sz="0" w:space="0" w:color="auto"/>
            <w:bottom w:val="none" w:sz="0" w:space="0" w:color="auto"/>
            <w:right w:val="none" w:sz="0" w:space="0" w:color="auto"/>
          </w:divBdr>
        </w:div>
        <w:div w:id="2115829853">
          <w:marLeft w:val="480"/>
          <w:marRight w:val="0"/>
          <w:marTop w:val="0"/>
          <w:marBottom w:val="0"/>
          <w:divBdr>
            <w:top w:val="none" w:sz="0" w:space="0" w:color="auto"/>
            <w:left w:val="none" w:sz="0" w:space="0" w:color="auto"/>
            <w:bottom w:val="none" w:sz="0" w:space="0" w:color="auto"/>
            <w:right w:val="none" w:sz="0" w:space="0" w:color="auto"/>
          </w:divBdr>
        </w:div>
      </w:divsChild>
    </w:div>
    <w:div w:id="915550431">
      <w:bodyDiv w:val="1"/>
      <w:marLeft w:val="0"/>
      <w:marRight w:val="0"/>
      <w:marTop w:val="0"/>
      <w:marBottom w:val="0"/>
      <w:divBdr>
        <w:top w:val="none" w:sz="0" w:space="0" w:color="auto"/>
        <w:left w:val="none" w:sz="0" w:space="0" w:color="auto"/>
        <w:bottom w:val="none" w:sz="0" w:space="0" w:color="auto"/>
        <w:right w:val="none" w:sz="0" w:space="0" w:color="auto"/>
      </w:divBdr>
      <w:divsChild>
        <w:div w:id="19016144">
          <w:marLeft w:val="0"/>
          <w:marRight w:val="0"/>
          <w:marTop w:val="0"/>
          <w:marBottom w:val="0"/>
          <w:divBdr>
            <w:top w:val="none" w:sz="0" w:space="0" w:color="auto"/>
            <w:left w:val="none" w:sz="0" w:space="0" w:color="auto"/>
            <w:bottom w:val="none" w:sz="0" w:space="0" w:color="auto"/>
            <w:right w:val="none" w:sz="0" w:space="0" w:color="auto"/>
          </w:divBdr>
        </w:div>
        <w:div w:id="310717442">
          <w:marLeft w:val="0"/>
          <w:marRight w:val="0"/>
          <w:marTop w:val="0"/>
          <w:marBottom w:val="0"/>
          <w:divBdr>
            <w:top w:val="none" w:sz="0" w:space="0" w:color="auto"/>
            <w:left w:val="none" w:sz="0" w:space="0" w:color="auto"/>
            <w:bottom w:val="none" w:sz="0" w:space="0" w:color="auto"/>
            <w:right w:val="none" w:sz="0" w:space="0" w:color="auto"/>
          </w:divBdr>
        </w:div>
        <w:div w:id="475026591">
          <w:marLeft w:val="0"/>
          <w:marRight w:val="0"/>
          <w:marTop w:val="0"/>
          <w:marBottom w:val="0"/>
          <w:divBdr>
            <w:top w:val="none" w:sz="0" w:space="0" w:color="auto"/>
            <w:left w:val="none" w:sz="0" w:space="0" w:color="auto"/>
            <w:bottom w:val="none" w:sz="0" w:space="0" w:color="auto"/>
            <w:right w:val="none" w:sz="0" w:space="0" w:color="auto"/>
          </w:divBdr>
        </w:div>
        <w:div w:id="534927837">
          <w:marLeft w:val="0"/>
          <w:marRight w:val="0"/>
          <w:marTop w:val="0"/>
          <w:marBottom w:val="0"/>
          <w:divBdr>
            <w:top w:val="none" w:sz="0" w:space="0" w:color="auto"/>
            <w:left w:val="none" w:sz="0" w:space="0" w:color="auto"/>
            <w:bottom w:val="none" w:sz="0" w:space="0" w:color="auto"/>
            <w:right w:val="none" w:sz="0" w:space="0" w:color="auto"/>
          </w:divBdr>
        </w:div>
        <w:div w:id="542642509">
          <w:marLeft w:val="0"/>
          <w:marRight w:val="0"/>
          <w:marTop w:val="0"/>
          <w:marBottom w:val="0"/>
          <w:divBdr>
            <w:top w:val="none" w:sz="0" w:space="0" w:color="auto"/>
            <w:left w:val="none" w:sz="0" w:space="0" w:color="auto"/>
            <w:bottom w:val="none" w:sz="0" w:space="0" w:color="auto"/>
            <w:right w:val="none" w:sz="0" w:space="0" w:color="auto"/>
          </w:divBdr>
        </w:div>
        <w:div w:id="575163015">
          <w:marLeft w:val="0"/>
          <w:marRight w:val="0"/>
          <w:marTop w:val="0"/>
          <w:marBottom w:val="0"/>
          <w:divBdr>
            <w:top w:val="none" w:sz="0" w:space="0" w:color="auto"/>
            <w:left w:val="none" w:sz="0" w:space="0" w:color="auto"/>
            <w:bottom w:val="none" w:sz="0" w:space="0" w:color="auto"/>
            <w:right w:val="none" w:sz="0" w:space="0" w:color="auto"/>
          </w:divBdr>
        </w:div>
        <w:div w:id="705907912">
          <w:marLeft w:val="0"/>
          <w:marRight w:val="0"/>
          <w:marTop w:val="0"/>
          <w:marBottom w:val="0"/>
          <w:divBdr>
            <w:top w:val="none" w:sz="0" w:space="0" w:color="auto"/>
            <w:left w:val="none" w:sz="0" w:space="0" w:color="auto"/>
            <w:bottom w:val="none" w:sz="0" w:space="0" w:color="auto"/>
            <w:right w:val="none" w:sz="0" w:space="0" w:color="auto"/>
          </w:divBdr>
        </w:div>
        <w:div w:id="753668706">
          <w:marLeft w:val="0"/>
          <w:marRight w:val="0"/>
          <w:marTop w:val="0"/>
          <w:marBottom w:val="0"/>
          <w:divBdr>
            <w:top w:val="none" w:sz="0" w:space="0" w:color="auto"/>
            <w:left w:val="none" w:sz="0" w:space="0" w:color="auto"/>
            <w:bottom w:val="none" w:sz="0" w:space="0" w:color="auto"/>
            <w:right w:val="none" w:sz="0" w:space="0" w:color="auto"/>
          </w:divBdr>
        </w:div>
        <w:div w:id="963920953">
          <w:marLeft w:val="0"/>
          <w:marRight w:val="0"/>
          <w:marTop w:val="0"/>
          <w:marBottom w:val="0"/>
          <w:divBdr>
            <w:top w:val="none" w:sz="0" w:space="0" w:color="auto"/>
            <w:left w:val="none" w:sz="0" w:space="0" w:color="auto"/>
            <w:bottom w:val="none" w:sz="0" w:space="0" w:color="auto"/>
            <w:right w:val="none" w:sz="0" w:space="0" w:color="auto"/>
          </w:divBdr>
        </w:div>
        <w:div w:id="1131829061">
          <w:marLeft w:val="0"/>
          <w:marRight w:val="0"/>
          <w:marTop w:val="0"/>
          <w:marBottom w:val="0"/>
          <w:divBdr>
            <w:top w:val="none" w:sz="0" w:space="0" w:color="auto"/>
            <w:left w:val="none" w:sz="0" w:space="0" w:color="auto"/>
            <w:bottom w:val="none" w:sz="0" w:space="0" w:color="auto"/>
            <w:right w:val="none" w:sz="0" w:space="0" w:color="auto"/>
          </w:divBdr>
        </w:div>
        <w:div w:id="1331643564">
          <w:marLeft w:val="0"/>
          <w:marRight w:val="0"/>
          <w:marTop w:val="0"/>
          <w:marBottom w:val="0"/>
          <w:divBdr>
            <w:top w:val="none" w:sz="0" w:space="0" w:color="auto"/>
            <w:left w:val="none" w:sz="0" w:space="0" w:color="auto"/>
            <w:bottom w:val="none" w:sz="0" w:space="0" w:color="auto"/>
            <w:right w:val="none" w:sz="0" w:space="0" w:color="auto"/>
          </w:divBdr>
        </w:div>
        <w:div w:id="1513715935">
          <w:marLeft w:val="0"/>
          <w:marRight w:val="0"/>
          <w:marTop w:val="0"/>
          <w:marBottom w:val="0"/>
          <w:divBdr>
            <w:top w:val="none" w:sz="0" w:space="0" w:color="auto"/>
            <w:left w:val="none" w:sz="0" w:space="0" w:color="auto"/>
            <w:bottom w:val="none" w:sz="0" w:space="0" w:color="auto"/>
            <w:right w:val="none" w:sz="0" w:space="0" w:color="auto"/>
          </w:divBdr>
        </w:div>
        <w:div w:id="1526409248">
          <w:marLeft w:val="0"/>
          <w:marRight w:val="0"/>
          <w:marTop w:val="0"/>
          <w:marBottom w:val="0"/>
          <w:divBdr>
            <w:top w:val="none" w:sz="0" w:space="0" w:color="auto"/>
            <w:left w:val="none" w:sz="0" w:space="0" w:color="auto"/>
            <w:bottom w:val="none" w:sz="0" w:space="0" w:color="auto"/>
            <w:right w:val="none" w:sz="0" w:space="0" w:color="auto"/>
          </w:divBdr>
        </w:div>
        <w:div w:id="1879733677">
          <w:marLeft w:val="0"/>
          <w:marRight w:val="0"/>
          <w:marTop w:val="0"/>
          <w:marBottom w:val="0"/>
          <w:divBdr>
            <w:top w:val="none" w:sz="0" w:space="0" w:color="auto"/>
            <w:left w:val="none" w:sz="0" w:space="0" w:color="auto"/>
            <w:bottom w:val="none" w:sz="0" w:space="0" w:color="auto"/>
            <w:right w:val="none" w:sz="0" w:space="0" w:color="auto"/>
          </w:divBdr>
        </w:div>
      </w:divsChild>
    </w:div>
    <w:div w:id="930622065">
      <w:bodyDiv w:val="1"/>
      <w:marLeft w:val="0"/>
      <w:marRight w:val="0"/>
      <w:marTop w:val="0"/>
      <w:marBottom w:val="0"/>
      <w:divBdr>
        <w:top w:val="none" w:sz="0" w:space="0" w:color="auto"/>
        <w:left w:val="none" w:sz="0" w:space="0" w:color="auto"/>
        <w:bottom w:val="none" w:sz="0" w:space="0" w:color="auto"/>
        <w:right w:val="none" w:sz="0" w:space="0" w:color="auto"/>
      </w:divBdr>
    </w:div>
    <w:div w:id="938873143">
      <w:bodyDiv w:val="1"/>
      <w:marLeft w:val="0"/>
      <w:marRight w:val="0"/>
      <w:marTop w:val="0"/>
      <w:marBottom w:val="0"/>
      <w:divBdr>
        <w:top w:val="none" w:sz="0" w:space="0" w:color="auto"/>
        <w:left w:val="none" w:sz="0" w:space="0" w:color="auto"/>
        <w:bottom w:val="none" w:sz="0" w:space="0" w:color="auto"/>
        <w:right w:val="none" w:sz="0" w:space="0" w:color="auto"/>
      </w:divBdr>
    </w:div>
    <w:div w:id="943266107">
      <w:bodyDiv w:val="1"/>
      <w:marLeft w:val="0"/>
      <w:marRight w:val="0"/>
      <w:marTop w:val="0"/>
      <w:marBottom w:val="0"/>
      <w:divBdr>
        <w:top w:val="none" w:sz="0" w:space="0" w:color="auto"/>
        <w:left w:val="none" w:sz="0" w:space="0" w:color="auto"/>
        <w:bottom w:val="none" w:sz="0" w:space="0" w:color="auto"/>
        <w:right w:val="none" w:sz="0" w:space="0" w:color="auto"/>
      </w:divBdr>
    </w:div>
    <w:div w:id="1019701897">
      <w:bodyDiv w:val="1"/>
      <w:marLeft w:val="0"/>
      <w:marRight w:val="0"/>
      <w:marTop w:val="0"/>
      <w:marBottom w:val="0"/>
      <w:divBdr>
        <w:top w:val="none" w:sz="0" w:space="0" w:color="auto"/>
        <w:left w:val="none" w:sz="0" w:space="0" w:color="auto"/>
        <w:bottom w:val="none" w:sz="0" w:space="0" w:color="auto"/>
        <w:right w:val="none" w:sz="0" w:space="0" w:color="auto"/>
      </w:divBdr>
      <w:divsChild>
        <w:div w:id="142966705">
          <w:marLeft w:val="480"/>
          <w:marRight w:val="0"/>
          <w:marTop w:val="0"/>
          <w:marBottom w:val="0"/>
          <w:divBdr>
            <w:top w:val="none" w:sz="0" w:space="0" w:color="auto"/>
            <w:left w:val="none" w:sz="0" w:space="0" w:color="auto"/>
            <w:bottom w:val="none" w:sz="0" w:space="0" w:color="auto"/>
            <w:right w:val="none" w:sz="0" w:space="0" w:color="auto"/>
          </w:divBdr>
        </w:div>
        <w:div w:id="347610458">
          <w:marLeft w:val="480"/>
          <w:marRight w:val="0"/>
          <w:marTop w:val="0"/>
          <w:marBottom w:val="0"/>
          <w:divBdr>
            <w:top w:val="none" w:sz="0" w:space="0" w:color="auto"/>
            <w:left w:val="none" w:sz="0" w:space="0" w:color="auto"/>
            <w:bottom w:val="none" w:sz="0" w:space="0" w:color="auto"/>
            <w:right w:val="none" w:sz="0" w:space="0" w:color="auto"/>
          </w:divBdr>
        </w:div>
        <w:div w:id="527646161">
          <w:marLeft w:val="480"/>
          <w:marRight w:val="0"/>
          <w:marTop w:val="0"/>
          <w:marBottom w:val="0"/>
          <w:divBdr>
            <w:top w:val="none" w:sz="0" w:space="0" w:color="auto"/>
            <w:left w:val="none" w:sz="0" w:space="0" w:color="auto"/>
            <w:bottom w:val="none" w:sz="0" w:space="0" w:color="auto"/>
            <w:right w:val="none" w:sz="0" w:space="0" w:color="auto"/>
          </w:divBdr>
        </w:div>
        <w:div w:id="540291424">
          <w:marLeft w:val="480"/>
          <w:marRight w:val="0"/>
          <w:marTop w:val="0"/>
          <w:marBottom w:val="0"/>
          <w:divBdr>
            <w:top w:val="none" w:sz="0" w:space="0" w:color="auto"/>
            <w:left w:val="none" w:sz="0" w:space="0" w:color="auto"/>
            <w:bottom w:val="none" w:sz="0" w:space="0" w:color="auto"/>
            <w:right w:val="none" w:sz="0" w:space="0" w:color="auto"/>
          </w:divBdr>
        </w:div>
        <w:div w:id="1082947964">
          <w:marLeft w:val="480"/>
          <w:marRight w:val="0"/>
          <w:marTop w:val="0"/>
          <w:marBottom w:val="0"/>
          <w:divBdr>
            <w:top w:val="none" w:sz="0" w:space="0" w:color="auto"/>
            <w:left w:val="none" w:sz="0" w:space="0" w:color="auto"/>
            <w:bottom w:val="none" w:sz="0" w:space="0" w:color="auto"/>
            <w:right w:val="none" w:sz="0" w:space="0" w:color="auto"/>
          </w:divBdr>
        </w:div>
        <w:div w:id="1154376814">
          <w:marLeft w:val="480"/>
          <w:marRight w:val="0"/>
          <w:marTop w:val="0"/>
          <w:marBottom w:val="0"/>
          <w:divBdr>
            <w:top w:val="none" w:sz="0" w:space="0" w:color="auto"/>
            <w:left w:val="none" w:sz="0" w:space="0" w:color="auto"/>
            <w:bottom w:val="none" w:sz="0" w:space="0" w:color="auto"/>
            <w:right w:val="none" w:sz="0" w:space="0" w:color="auto"/>
          </w:divBdr>
        </w:div>
        <w:div w:id="1402366636">
          <w:marLeft w:val="480"/>
          <w:marRight w:val="0"/>
          <w:marTop w:val="0"/>
          <w:marBottom w:val="0"/>
          <w:divBdr>
            <w:top w:val="none" w:sz="0" w:space="0" w:color="auto"/>
            <w:left w:val="none" w:sz="0" w:space="0" w:color="auto"/>
            <w:bottom w:val="none" w:sz="0" w:space="0" w:color="auto"/>
            <w:right w:val="none" w:sz="0" w:space="0" w:color="auto"/>
          </w:divBdr>
        </w:div>
        <w:div w:id="1850876355">
          <w:marLeft w:val="480"/>
          <w:marRight w:val="0"/>
          <w:marTop w:val="0"/>
          <w:marBottom w:val="0"/>
          <w:divBdr>
            <w:top w:val="none" w:sz="0" w:space="0" w:color="auto"/>
            <w:left w:val="none" w:sz="0" w:space="0" w:color="auto"/>
            <w:bottom w:val="none" w:sz="0" w:space="0" w:color="auto"/>
            <w:right w:val="none" w:sz="0" w:space="0" w:color="auto"/>
          </w:divBdr>
        </w:div>
        <w:div w:id="1959530121">
          <w:marLeft w:val="480"/>
          <w:marRight w:val="0"/>
          <w:marTop w:val="0"/>
          <w:marBottom w:val="0"/>
          <w:divBdr>
            <w:top w:val="none" w:sz="0" w:space="0" w:color="auto"/>
            <w:left w:val="none" w:sz="0" w:space="0" w:color="auto"/>
            <w:bottom w:val="none" w:sz="0" w:space="0" w:color="auto"/>
            <w:right w:val="none" w:sz="0" w:space="0" w:color="auto"/>
          </w:divBdr>
        </w:div>
      </w:divsChild>
    </w:div>
    <w:div w:id="1029069851">
      <w:bodyDiv w:val="1"/>
      <w:marLeft w:val="0"/>
      <w:marRight w:val="0"/>
      <w:marTop w:val="0"/>
      <w:marBottom w:val="0"/>
      <w:divBdr>
        <w:top w:val="none" w:sz="0" w:space="0" w:color="auto"/>
        <w:left w:val="none" w:sz="0" w:space="0" w:color="auto"/>
        <w:bottom w:val="none" w:sz="0" w:space="0" w:color="auto"/>
        <w:right w:val="none" w:sz="0" w:space="0" w:color="auto"/>
      </w:divBdr>
    </w:div>
    <w:div w:id="1043359039">
      <w:bodyDiv w:val="1"/>
      <w:marLeft w:val="0"/>
      <w:marRight w:val="0"/>
      <w:marTop w:val="0"/>
      <w:marBottom w:val="0"/>
      <w:divBdr>
        <w:top w:val="none" w:sz="0" w:space="0" w:color="auto"/>
        <w:left w:val="none" w:sz="0" w:space="0" w:color="auto"/>
        <w:bottom w:val="none" w:sz="0" w:space="0" w:color="auto"/>
        <w:right w:val="none" w:sz="0" w:space="0" w:color="auto"/>
      </w:divBdr>
    </w:div>
    <w:div w:id="1050836037">
      <w:bodyDiv w:val="1"/>
      <w:marLeft w:val="0"/>
      <w:marRight w:val="0"/>
      <w:marTop w:val="0"/>
      <w:marBottom w:val="0"/>
      <w:divBdr>
        <w:top w:val="none" w:sz="0" w:space="0" w:color="auto"/>
        <w:left w:val="none" w:sz="0" w:space="0" w:color="auto"/>
        <w:bottom w:val="none" w:sz="0" w:space="0" w:color="auto"/>
        <w:right w:val="none" w:sz="0" w:space="0" w:color="auto"/>
      </w:divBdr>
      <w:divsChild>
        <w:div w:id="127861897">
          <w:marLeft w:val="0"/>
          <w:marRight w:val="0"/>
          <w:marTop w:val="0"/>
          <w:marBottom w:val="0"/>
          <w:divBdr>
            <w:top w:val="none" w:sz="0" w:space="0" w:color="auto"/>
            <w:left w:val="none" w:sz="0" w:space="0" w:color="auto"/>
            <w:bottom w:val="none" w:sz="0" w:space="0" w:color="auto"/>
            <w:right w:val="none" w:sz="0" w:space="0" w:color="auto"/>
          </w:divBdr>
          <w:divsChild>
            <w:div w:id="1644775549">
              <w:marLeft w:val="0"/>
              <w:marRight w:val="0"/>
              <w:marTop w:val="225"/>
              <w:marBottom w:val="225"/>
              <w:divBdr>
                <w:top w:val="none" w:sz="0" w:space="0" w:color="auto"/>
                <w:left w:val="none" w:sz="0" w:space="0" w:color="auto"/>
                <w:bottom w:val="none" w:sz="0" w:space="0" w:color="auto"/>
                <w:right w:val="none" w:sz="0" w:space="0" w:color="auto"/>
              </w:divBdr>
              <w:divsChild>
                <w:div w:id="1079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841">
          <w:marLeft w:val="0"/>
          <w:marRight w:val="0"/>
          <w:marTop w:val="0"/>
          <w:marBottom w:val="0"/>
          <w:divBdr>
            <w:top w:val="none" w:sz="0" w:space="0" w:color="auto"/>
            <w:left w:val="none" w:sz="0" w:space="0" w:color="auto"/>
            <w:bottom w:val="none" w:sz="0" w:space="0" w:color="auto"/>
            <w:right w:val="none" w:sz="0" w:space="0" w:color="auto"/>
          </w:divBdr>
          <w:divsChild>
            <w:div w:id="171384676">
              <w:marLeft w:val="0"/>
              <w:marRight w:val="0"/>
              <w:marTop w:val="225"/>
              <w:marBottom w:val="225"/>
              <w:divBdr>
                <w:top w:val="none" w:sz="0" w:space="0" w:color="auto"/>
                <w:left w:val="none" w:sz="0" w:space="0" w:color="auto"/>
                <w:bottom w:val="none" w:sz="0" w:space="0" w:color="auto"/>
                <w:right w:val="none" w:sz="0" w:space="0" w:color="auto"/>
              </w:divBdr>
            </w:div>
          </w:divsChild>
        </w:div>
        <w:div w:id="1451894078">
          <w:marLeft w:val="0"/>
          <w:marRight w:val="0"/>
          <w:marTop w:val="0"/>
          <w:marBottom w:val="0"/>
          <w:divBdr>
            <w:top w:val="none" w:sz="0" w:space="0" w:color="auto"/>
            <w:left w:val="none" w:sz="0" w:space="0" w:color="auto"/>
            <w:bottom w:val="none" w:sz="0" w:space="0" w:color="auto"/>
            <w:right w:val="none" w:sz="0" w:space="0" w:color="auto"/>
          </w:divBdr>
          <w:divsChild>
            <w:div w:id="837305368">
              <w:marLeft w:val="0"/>
              <w:marRight w:val="0"/>
              <w:marTop w:val="225"/>
              <w:marBottom w:val="225"/>
              <w:divBdr>
                <w:top w:val="none" w:sz="0" w:space="0" w:color="auto"/>
                <w:left w:val="none" w:sz="0" w:space="0" w:color="auto"/>
                <w:bottom w:val="none" w:sz="0" w:space="0" w:color="auto"/>
                <w:right w:val="none" w:sz="0" w:space="0" w:color="auto"/>
              </w:divBdr>
              <w:divsChild>
                <w:div w:id="20953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6684">
      <w:bodyDiv w:val="1"/>
      <w:marLeft w:val="0"/>
      <w:marRight w:val="0"/>
      <w:marTop w:val="0"/>
      <w:marBottom w:val="0"/>
      <w:divBdr>
        <w:top w:val="none" w:sz="0" w:space="0" w:color="auto"/>
        <w:left w:val="none" w:sz="0" w:space="0" w:color="auto"/>
        <w:bottom w:val="none" w:sz="0" w:space="0" w:color="auto"/>
        <w:right w:val="none" w:sz="0" w:space="0" w:color="auto"/>
      </w:divBdr>
      <w:divsChild>
        <w:div w:id="616568246">
          <w:marLeft w:val="480"/>
          <w:marRight w:val="0"/>
          <w:marTop w:val="0"/>
          <w:marBottom w:val="0"/>
          <w:divBdr>
            <w:top w:val="none" w:sz="0" w:space="0" w:color="auto"/>
            <w:left w:val="none" w:sz="0" w:space="0" w:color="auto"/>
            <w:bottom w:val="none" w:sz="0" w:space="0" w:color="auto"/>
            <w:right w:val="none" w:sz="0" w:space="0" w:color="auto"/>
          </w:divBdr>
        </w:div>
        <w:div w:id="2137947186">
          <w:marLeft w:val="480"/>
          <w:marRight w:val="0"/>
          <w:marTop w:val="0"/>
          <w:marBottom w:val="0"/>
          <w:divBdr>
            <w:top w:val="none" w:sz="0" w:space="0" w:color="auto"/>
            <w:left w:val="none" w:sz="0" w:space="0" w:color="auto"/>
            <w:bottom w:val="none" w:sz="0" w:space="0" w:color="auto"/>
            <w:right w:val="none" w:sz="0" w:space="0" w:color="auto"/>
          </w:divBdr>
        </w:div>
      </w:divsChild>
    </w:div>
    <w:div w:id="1186947520">
      <w:bodyDiv w:val="1"/>
      <w:marLeft w:val="0"/>
      <w:marRight w:val="0"/>
      <w:marTop w:val="0"/>
      <w:marBottom w:val="0"/>
      <w:divBdr>
        <w:top w:val="none" w:sz="0" w:space="0" w:color="auto"/>
        <w:left w:val="none" w:sz="0" w:space="0" w:color="auto"/>
        <w:bottom w:val="none" w:sz="0" w:space="0" w:color="auto"/>
        <w:right w:val="none" w:sz="0" w:space="0" w:color="auto"/>
      </w:divBdr>
      <w:divsChild>
        <w:div w:id="158665442">
          <w:marLeft w:val="480"/>
          <w:marRight w:val="0"/>
          <w:marTop w:val="0"/>
          <w:marBottom w:val="0"/>
          <w:divBdr>
            <w:top w:val="none" w:sz="0" w:space="0" w:color="auto"/>
            <w:left w:val="none" w:sz="0" w:space="0" w:color="auto"/>
            <w:bottom w:val="none" w:sz="0" w:space="0" w:color="auto"/>
            <w:right w:val="none" w:sz="0" w:space="0" w:color="auto"/>
          </w:divBdr>
        </w:div>
        <w:div w:id="209075459">
          <w:marLeft w:val="480"/>
          <w:marRight w:val="0"/>
          <w:marTop w:val="0"/>
          <w:marBottom w:val="0"/>
          <w:divBdr>
            <w:top w:val="none" w:sz="0" w:space="0" w:color="auto"/>
            <w:left w:val="none" w:sz="0" w:space="0" w:color="auto"/>
            <w:bottom w:val="none" w:sz="0" w:space="0" w:color="auto"/>
            <w:right w:val="none" w:sz="0" w:space="0" w:color="auto"/>
          </w:divBdr>
        </w:div>
        <w:div w:id="284779052">
          <w:marLeft w:val="480"/>
          <w:marRight w:val="0"/>
          <w:marTop w:val="0"/>
          <w:marBottom w:val="0"/>
          <w:divBdr>
            <w:top w:val="none" w:sz="0" w:space="0" w:color="auto"/>
            <w:left w:val="none" w:sz="0" w:space="0" w:color="auto"/>
            <w:bottom w:val="none" w:sz="0" w:space="0" w:color="auto"/>
            <w:right w:val="none" w:sz="0" w:space="0" w:color="auto"/>
          </w:divBdr>
        </w:div>
        <w:div w:id="630550833">
          <w:marLeft w:val="480"/>
          <w:marRight w:val="0"/>
          <w:marTop w:val="0"/>
          <w:marBottom w:val="0"/>
          <w:divBdr>
            <w:top w:val="none" w:sz="0" w:space="0" w:color="auto"/>
            <w:left w:val="none" w:sz="0" w:space="0" w:color="auto"/>
            <w:bottom w:val="none" w:sz="0" w:space="0" w:color="auto"/>
            <w:right w:val="none" w:sz="0" w:space="0" w:color="auto"/>
          </w:divBdr>
        </w:div>
        <w:div w:id="1358578763">
          <w:marLeft w:val="480"/>
          <w:marRight w:val="0"/>
          <w:marTop w:val="0"/>
          <w:marBottom w:val="0"/>
          <w:divBdr>
            <w:top w:val="none" w:sz="0" w:space="0" w:color="auto"/>
            <w:left w:val="none" w:sz="0" w:space="0" w:color="auto"/>
            <w:bottom w:val="none" w:sz="0" w:space="0" w:color="auto"/>
            <w:right w:val="none" w:sz="0" w:space="0" w:color="auto"/>
          </w:divBdr>
        </w:div>
        <w:div w:id="1850947720">
          <w:marLeft w:val="480"/>
          <w:marRight w:val="0"/>
          <w:marTop w:val="0"/>
          <w:marBottom w:val="0"/>
          <w:divBdr>
            <w:top w:val="none" w:sz="0" w:space="0" w:color="auto"/>
            <w:left w:val="none" w:sz="0" w:space="0" w:color="auto"/>
            <w:bottom w:val="none" w:sz="0" w:space="0" w:color="auto"/>
            <w:right w:val="none" w:sz="0" w:space="0" w:color="auto"/>
          </w:divBdr>
        </w:div>
      </w:divsChild>
    </w:div>
    <w:div w:id="1188368426">
      <w:bodyDiv w:val="1"/>
      <w:marLeft w:val="0"/>
      <w:marRight w:val="0"/>
      <w:marTop w:val="0"/>
      <w:marBottom w:val="0"/>
      <w:divBdr>
        <w:top w:val="none" w:sz="0" w:space="0" w:color="auto"/>
        <w:left w:val="none" w:sz="0" w:space="0" w:color="auto"/>
        <w:bottom w:val="none" w:sz="0" w:space="0" w:color="auto"/>
        <w:right w:val="none" w:sz="0" w:space="0" w:color="auto"/>
      </w:divBdr>
    </w:div>
    <w:div w:id="1209146774">
      <w:bodyDiv w:val="1"/>
      <w:marLeft w:val="0"/>
      <w:marRight w:val="0"/>
      <w:marTop w:val="0"/>
      <w:marBottom w:val="0"/>
      <w:divBdr>
        <w:top w:val="none" w:sz="0" w:space="0" w:color="auto"/>
        <w:left w:val="none" w:sz="0" w:space="0" w:color="auto"/>
        <w:bottom w:val="none" w:sz="0" w:space="0" w:color="auto"/>
        <w:right w:val="none" w:sz="0" w:space="0" w:color="auto"/>
      </w:divBdr>
      <w:divsChild>
        <w:div w:id="356780245">
          <w:marLeft w:val="480"/>
          <w:marRight w:val="0"/>
          <w:marTop w:val="0"/>
          <w:marBottom w:val="0"/>
          <w:divBdr>
            <w:top w:val="none" w:sz="0" w:space="0" w:color="auto"/>
            <w:left w:val="none" w:sz="0" w:space="0" w:color="auto"/>
            <w:bottom w:val="none" w:sz="0" w:space="0" w:color="auto"/>
            <w:right w:val="none" w:sz="0" w:space="0" w:color="auto"/>
          </w:divBdr>
        </w:div>
        <w:div w:id="1026326455">
          <w:marLeft w:val="480"/>
          <w:marRight w:val="0"/>
          <w:marTop w:val="0"/>
          <w:marBottom w:val="0"/>
          <w:divBdr>
            <w:top w:val="none" w:sz="0" w:space="0" w:color="auto"/>
            <w:left w:val="none" w:sz="0" w:space="0" w:color="auto"/>
            <w:bottom w:val="none" w:sz="0" w:space="0" w:color="auto"/>
            <w:right w:val="none" w:sz="0" w:space="0" w:color="auto"/>
          </w:divBdr>
        </w:div>
        <w:div w:id="1590850132">
          <w:marLeft w:val="480"/>
          <w:marRight w:val="0"/>
          <w:marTop w:val="0"/>
          <w:marBottom w:val="0"/>
          <w:divBdr>
            <w:top w:val="none" w:sz="0" w:space="0" w:color="auto"/>
            <w:left w:val="none" w:sz="0" w:space="0" w:color="auto"/>
            <w:bottom w:val="none" w:sz="0" w:space="0" w:color="auto"/>
            <w:right w:val="none" w:sz="0" w:space="0" w:color="auto"/>
          </w:divBdr>
        </w:div>
      </w:divsChild>
    </w:div>
    <w:div w:id="1230656003">
      <w:bodyDiv w:val="1"/>
      <w:marLeft w:val="0"/>
      <w:marRight w:val="0"/>
      <w:marTop w:val="0"/>
      <w:marBottom w:val="0"/>
      <w:divBdr>
        <w:top w:val="none" w:sz="0" w:space="0" w:color="auto"/>
        <w:left w:val="none" w:sz="0" w:space="0" w:color="auto"/>
        <w:bottom w:val="none" w:sz="0" w:space="0" w:color="auto"/>
        <w:right w:val="none" w:sz="0" w:space="0" w:color="auto"/>
      </w:divBdr>
    </w:div>
    <w:div w:id="1236009858">
      <w:bodyDiv w:val="1"/>
      <w:marLeft w:val="0"/>
      <w:marRight w:val="0"/>
      <w:marTop w:val="0"/>
      <w:marBottom w:val="0"/>
      <w:divBdr>
        <w:top w:val="none" w:sz="0" w:space="0" w:color="auto"/>
        <w:left w:val="none" w:sz="0" w:space="0" w:color="auto"/>
        <w:bottom w:val="none" w:sz="0" w:space="0" w:color="auto"/>
        <w:right w:val="none" w:sz="0" w:space="0" w:color="auto"/>
      </w:divBdr>
    </w:div>
    <w:div w:id="1260941572">
      <w:bodyDiv w:val="1"/>
      <w:marLeft w:val="0"/>
      <w:marRight w:val="0"/>
      <w:marTop w:val="0"/>
      <w:marBottom w:val="0"/>
      <w:divBdr>
        <w:top w:val="none" w:sz="0" w:space="0" w:color="auto"/>
        <w:left w:val="none" w:sz="0" w:space="0" w:color="auto"/>
        <w:bottom w:val="none" w:sz="0" w:space="0" w:color="auto"/>
        <w:right w:val="none" w:sz="0" w:space="0" w:color="auto"/>
      </w:divBdr>
    </w:div>
    <w:div w:id="1268854315">
      <w:bodyDiv w:val="1"/>
      <w:marLeft w:val="0"/>
      <w:marRight w:val="0"/>
      <w:marTop w:val="0"/>
      <w:marBottom w:val="0"/>
      <w:divBdr>
        <w:top w:val="none" w:sz="0" w:space="0" w:color="auto"/>
        <w:left w:val="none" w:sz="0" w:space="0" w:color="auto"/>
        <w:bottom w:val="none" w:sz="0" w:space="0" w:color="auto"/>
        <w:right w:val="none" w:sz="0" w:space="0" w:color="auto"/>
      </w:divBdr>
    </w:div>
    <w:div w:id="1334455759">
      <w:bodyDiv w:val="1"/>
      <w:marLeft w:val="0"/>
      <w:marRight w:val="0"/>
      <w:marTop w:val="0"/>
      <w:marBottom w:val="0"/>
      <w:divBdr>
        <w:top w:val="none" w:sz="0" w:space="0" w:color="auto"/>
        <w:left w:val="none" w:sz="0" w:space="0" w:color="auto"/>
        <w:bottom w:val="none" w:sz="0" w:space="0" w:color="auto"/>
        <w:right w:val="none" w:sz="0" w:space="0" w:color="auto"/>
      </w:divBdr>
      <w:divsChild>
        <w:div w:id="257375645">
          <w:marLeft w:val="480"/>
          <w:marRight w:val="0"/>
          <w:marTop w:val="0"/>
          <w:marBottom w:val="0"/>
          <w:divBdr>
            <w:top w:val="none" w:sz="0" w:space="0" w:color="auto"/>
            <w:left w:val="none" w:sz="0" w:space="0" w:color="auto"/>
            <w:bottom w:val="none" w:sz="0" w:space="0" w:color="auto"/>
            <w:right w:val="none" w:sz="0" w:space="0" w:color="auto"/>
          </w:divBdr>
        </w:div>
        <w:div w:id="652830815">
          <w:marLeft w:val="480"/>
          <w:marRight w:val="0"/>
          <w:marTop w:val="0"/>
          <w:marBottom w:val="0"/>
          <w:divBdr>
            <w:top w:val="none" w:sz="0" w:space="0" w:color="auto"/>
            <w:left w:val="none" w:sz="0" w:space="0" w:color="auto"/>
            <w:bottom w:val="none" w:sz="0" w:space="0" w:color="auto"/>
            <w:right w:val="none" w:sz="0" w:space="0" w:color="auto"/>
          </w:divBdr>
        </w:div>
        <w:div w:id="757795186">
          <w:marLeft w:val="480"/>
          <w:marRight w:val="0"/>
          <w:marTop w:val="0"/>
          <w:marBottom w:val="0"/>
          <w:divBdr>
            <w:top w:val="none" w:sz="0" w:space="0" w:color="auto"/>
            <w:left w:val="none" w:sz="0" w:space="0" w:color="auto"/>
            <w:bottom w:val="none" w:sz="0" w:space="0" w:color="auto"/>
            <w:right w:val="none" w:sz="0" w:space="0" w:color="auto"/>
          </w:divBdr>
        </w:div>
        <w:div w:id="820342444">
          <w:marLeft w:val="480"/>
          <w:marRight w:val="0"/>
          <w:marTop w:val="0"/>
          <w:marBottom w:val="0"/>
          <w:divBdr>
            <w:top w:val="none" w:sz="0" w:space="0" w:color="auto"/>
            <w:left w:val="none" w:sz="0" w:space="0" w:color="auto"/>
            <w:bottom w:val="none" w:sz="0" w:space="0" w:color="auto"/>
            <w:right w:val="none" w:sz="0" w:space="0" w:color="auto"/>
          </w:divBdr>
        </w:div>
        <w:div w:id="1187331502">
          <w:marLeft w:val="480"/>
          <w:marRight w:val="0"/>
          <w:marTop w:val="0"/>
          <w:marBottom w:val="0"/>
          <w:divBdr>
            <w:top w:val="none" w:sz="0" w:space="0" w:color="auto"/>
            <w:left w:val="none" w:sz="0" w:space="0" w:color="auto"/>
            <w:bottom w:val="none" w:sz="0" w:space="0" w:color="auto"/>
            <w:right w:val="none" w:sz="0" w:space="0" w:color="auto"/>
          </w:divBdr>
        </w:div>
        <w:div w:id="1215308240">
          <w:marLeft w:val="480"/>
          <w:marRight w:val="0"/>
          <w:marTop w:val="0"/>
          <w:marBottom w:val="0"/>
          <w:divBdr>
            <w:top w:val="none" w:sz="0" w:space="0" w:color="auto"/>
            <w:left w:val="none" w:sz="0" w:space="0" w:color="auto"/>
            <w:bottom w:val="none" w:sz="0" w:space="0" w:color="auto"/>
            <w:right w:val="none" w:sz="0" w:space="0" w:color="auto"/>
          </w:divBdr>
        </w:div>
        <w:div w:id="1243105049">
          <w:marLeft w:val="480"/>
          <w:marRight w:val="0"/>
          <w:marTop w:val="0"/>
          <w:marBottom w:val="0"/>
          <w:divBdr>
            <w:top w:val="none" w:sz="0" w:space="0" w:color="auto"/>
            <w:left w:val="none" w:sz="0" w:space="0" w:color="auto"/>
            <w:bottom w:val="none" w:sz="0" w:space="0" w:color="auto"/>
            <w:right w:val="none" w:sz="0" w:space="0" w:color="auto"/>
          </w:divBdr>
        </w:div>
        <w:div w:id="1399086900">
          <w:marLeft w:val="480"/>
          <w:marRight w:val="0"/>
          <w:marTop w:val="0"/>
          <w:marBottom w:val="0"/>
          <w:divBdr>
            <w:top w:val="none" w:sz="0" w:space="0" w:color="auto"/>
            <w:left w:val="none" w:sz="0" w:space="0" w:color="auto"/>
            <w:bottom w:val="none" w:sz="0" w:space="0" w:color="auto"/>
            <w:right w:val="none" w:sz="0" w:space="0" w:color="auto"/>
          </w:divBdr>
        </w:div>
        <w:div w:id="1792430157">
          <w:marLeft w:val="480"/>
          <w:marRight w:val="0"/>
          <w:marTop w:val="0"/>
          <w:marBottom w:val="0"/>
          <w:divBdr>
            <w:top w:val="none" w:sz="0" w:space="0" w:color="auto"/>
            <w:left w:val="none" w:sz="0" w:space="0" w:color="auto"/>
            <w:bottom w:val="none" w:sz="0" w:space="0" w:color="auto"/>
            <w:right w:val="none" w:sz="0" w:space="0" w:color="auto"/>
          </w:divBdr>
        </w:div>
        <w:div w:id="2077970259">
          <w:marLeft w:val="480"/>
          <w:marRight w:val="0"/>
          <w:marTop w:val="0"/>
          <w:marBottom w:val="0"/>
          <w:divBdr>
            <w:top w:val="none" w:sz="0" w:space="0" w:color="auto"/>
            <w:left w:val="none" w:sz="0" w:space="0" w:color="auto"/>
            <w:bottom w:val="none" w:sz="0" w:space="0" w:color="auto"/>
            <w:right w:val="none" w:sz="0" w:space="0" w:color="auto"/>
          </w:divBdr>
        </w:div>
      </w:divsChild>
    </w:div>
    <w:div w:id="1341542366">
      <w:bodyDiv w:val="1"/>
      <w:marLeft w:val="0"/>
      <w:marRight w:val="0"/>
      <w:marTop w:val="0"/>
      <w:marBottom w:val="0"/>
      <w:divBdr>
        <w:top w:val="none" w:sz="0" w:space="0" w:color="auto"/>
        <w:left w:val="none" w:sz="0" w:space="0" w:color="auto"/>
        <w:bottom w:val="none" w:sz="0" w:space="0" w:color="auto"/>
        <w:right w:val="none" w:sz="0" w:space="0" w:color="auto"/>
      </w:divBdr>
    </w:div>
    <w:div w:id="1356884229">
      <w:bodyDiv w:val="1"/>
      <w:marLeft w:val="0"/>
      <w:marRight w:val="0"/>
      <w:marTop w:val="0"/>
      <w:marBottom w:val="0"/>
      <w:divBdr>
        <w:top w:val="none" w:sz="0" w:space="0" w:color="auto"/>
        <w:left w:val="none" w:sz="0" w:space="0" w:color="auto"/>
        <w:bottom w:val="none" w:sz="0" w:space="0" w:color="auto"/>
        <w:right w:val="none" w:sz="0" w:space="0" w:color="auto"/>
      </w:divBdr>
    </w:div>
    <w:div w:id="1359357504">
      <w:bodyDiv w:val="1"/>
      <w:marLeft w:val="0"/>
      <w:marRight w:val="0"/>
      <w:marTop w:val="0"/>
      <w:marBottom w:val="0"/>
      <w:divBdr>
        <w:top w:val="none" w:sz="0" w:space="0" w:color="auto"/>
        <w:left w:val="none" w:sz="0" w:space="0" w:color="auto"/>
        <w:bottom w:val="none" w:sz="0" w:space="0" w:color="auto"/>
        <w:right w:val="none" w:sz="0" w:space="0" w:color="auto"/>
      </w:divBdr>
    </w:div>
    <w:div w:id="1360156673">
      <w:bodyDiv w:val="1"/>
      <w:marLeft w:val="0"/>
      <w:marRight w:val="0"/>
      <w:marTop w:val="0"/>
      <w:marBottom w:val="0"/>
      <w:divBdr>
        <w:top w:val="none" w:sz="0" w:space="0" w:color="auto"/>
        <w:left w:val="none" w:sz="0" w:space="0" w:color="auto"/>
        <w:bottom w:val="none" w:sz="0" w:space="0" w:color="auto"/>
        <w:right w:val="none" w:sz="0" w:space="0" w:color="auto"/>
      </w:divBdr>
    </w:div>
    <w:div w:id="1365521681">
      <w:bodyDiv w:val="1"/>
      <w:marLeft w:val="0"/>
      <w:marRight w:val="0"/>
      <w:marTop w:val="0"/>
      <w:marBottom w:val="0"/>
      <w:divBdr>
        <w:top w:val="none" w:sz="0" w:space="0" w:color="auto"/>
        <w:left w:val="none" w:sz="0" w:space="0" w:color="auto"/>
        <w:bottom w:val="none" w:sz="0" w:space="0" w:color="auto"/>
        <w:right w:val="none" w:sz="0" w:space="0" w:color="auto"/>
      </w:divBdr>
    </w:div>
    <w:div w:id="1384526805">
      <w:bodyDiv w:val="1"/>
      <w:marLeft w:val="0"/>
      <w:marRight w:val="0"/>
      <w:marTop w:val="0"/>
      <w:marBottom w:val="0"/>
      <w:divBdr>
        <w:top w:val="none" w:sz="0" w:space="0" w:color="auto"/>
        <w:left w:val="none" w:sz="0" w:space="0" w:color="auto"/>
        <w:bottom w:val="none" w:sz="0" w:space="0" w:color="auto"/>
        <w:right w:val="none" w:sz="0" w:space="0" w:color="auto"/>
      </w:divBdr>
      <w:divsChild>
        <w:div w:id="77559403">
          <w:marLeft w:val="480"/>
          <w:marRight w:val="0"/>
          <w:marTop w:val="0"/>
          <w:marBottom w:val="0"/>
          <w:divBdr>
            <w:top w:val="none" w:sz="0" w:space="0" w:color="auto"/>
            <w:left w:val="none" w:sz="0" w:space="0" w:color="auto"/>
            <w:bottom w:val="none" w:sz="0" w:space="0" w:color="auto"/>
            <w:right w:val="none" w:sz="0" w:space="0" w:color="auto"/>
          </w:divBdr>
        </w:div>
        <w:div w:id="90899869">
          <w:marLeft w:val="480"/>
          <w:marRight w:val="0"/>
          <w:marTop w:val="0"/>
          <w:marBottom w:val="0"/>
          <w:divBdr>
            <w:top w:val="none" w:sz="0" w:space="0" w:color="auto"/>
            <w:left w:val="none" w:sz="0" w:space="0" w:color="auto"/>
            <w:bottom w:val="none" w:sz="0" w:space="0" w:color="auto"/>
            <w:right w:val="none" w:sz="0" w:space="0" w:color="auto"/>
          </w:divBdr>
        </w:div>
        <w:div w:id="403454490">
          <w:marLeft w:val="480"/>
          <w:marRight w:val="0"/>
          <w:marTop w:val="0"/>
          <w:marBottom w:val="0"/>
          <w:divBdr>
            <w:top w:val="none" w:sz="0" w:space="0" w:color="auto"/>
            <w:left w:val="none" w:sz="0" w:space="0" w:color="auto"/>
            <w:bottom w:val="none" w:sz="0" w:space="0" w:color="auto"/>
            <w:right w:val="none" w:sz="0" w:space="0" w:color="auto"/>
          </w:divBdr>
        </w:div>
        <w:div w:id="516577901">
          <w:marLeft w:val="480"/>
          <w:marRight w:val="0"/>
          <w:marTop w:val="0"/>
          <w:marBottom w:val="0"/>
          <w:divBdr>
            <w:top w:val="none" w:sz="0" w:space="0" w:color="auto"/>
            <w:left w:val="none" w:sz="0" w:space="0" w:color="auto"/>
            <w:bottom w:val="none" w:sz="0" w:space="0" w:color="auto"/>
            <w:right w:val="none" w:sz="0" w:space="0" w:color="auto"/>
          </w:divBdr>
        </w:div>
        <w:div w:id="559555040">
          <w:marLeft w:val="480"/>
          <w:marRight w:val="0"/>
          <w:marTop w:val="0"/>
          <w:marBottom w:val="0"/>
          <w:divBdr>
            <w:top w:val="none" w:sz="0" w:space="0" w:color="auto"/>
            <w:left w:val="none" w:sz="0" w:space="0" w:color="auto"/>
            <w:bottom w:val="none" w:sz="0" w:space="0" w:color="auto"/>
            <w:right w:val="none" w:sz="0" w:space="0" w:color="auto"/>
          </w:divBdr>
        </w:div>
        <w:div w:id="1590457261">
          <w:marLeft w:val="480"/>
          <w:marRight w:val="0"/>
          <w:marTop w:val="0"/>
          <w:marBottom w:val="0"/>
          <w:divBdr>
            <w:top w:val="none" w:sz="0" w:space="0" w:color="auto"/>
            <w:left w:val="none" w:sz="0" w:space="0" w:color="auto"/>
            <w:bottom w:val="none" w:sz="0" w:space="0" w:color="auto"/>
            <w:right w:val="none" w:sz="0" w:space="0" w:color="auto"/>
          </w:divBdr>
        </w:div>
      </w:divsChild>
    </w:div>
    <w:div w:id="1395856668">
      <w:bodyDiv w:val="1"/>
      <w:marLeft w:val="0"/>
      <w:marRight w:val="0"/>
      <w:marTop w:val="0"/>
      <w:marBottom w:val="0"/>
      <w:divBdr>
        <w:top w:val="none" w:sz="0" w:space="0" w:color="auto"/>
        <w:left w:val="none" w:sz="0" w:space="0" w:color="auto"/>
        <w:bottom w:val="none" w:sz="0" w:space="0" w:color="auto"/>
        <w:right w:val="none" w:sz="0" w:space="0" w:color="auto"/>
      </w:divBdr>
      <w:divsChild>
        <w:div w:id="124350793">
          <w:marLeft w:val="480"/>
          <w:marRight w:val="0"/>
          <w:marTop w:val="0"/>
          <w:marBottom w:val="0"/>
          <w:divBdr>
            <w:top w:val="none" w:sz="0" w:space="0" w:color="auto"/>
            <w:left w:val="none" w:sz="0" w:space="0" w:color="auto"/>
            <w:bottom w:val="none" w:sz="0" w:space="0" w:color="auto"/>
            <w:right w:val="none" w:sz="0" w:space="0" w:color="auto"/>
          </w:divBdr>
        </w:div>
        <w:div w:id="788008519">
          <w:marLeft w:val="480"/>
          <w:marRight w:val="0"/>
          <w:marTop w:val="0"/>
          <w:marBottom w:val="0"/>
          <w:divBdr>
            <w:top w:val="none" w:sz="0" w:space="0" w:color="auto"/>
            <w:left w:val="none" w:sz="0" w:space="0" w:color="auto"/>
            <w:bottom w:val="none" w:sz="0" w:space="0" w:color="auto"/>
            <w:right w:val="none" w:sz="0" w:space="0" w:color="auto"/>
          </w:divBdr>
        </w:div>
        <w:div w:id="853108741">
          <w:marLeft w:val="480"/>
          <w:marRight w:val="0"/>
          <w:marTop w:val="0"/>
          <w:marBottom w:val="0"/>
          <w:divBdr>
            <w:top w:val="none" w:sz="0" w:space="0" w:color="auto"/>
            <w:left w:val="none" w:sz="0" w:space="0" w:color="auto"/>
            <w:bottom w:val="none" w:sz="0" w:space="0" w:color="auto"/>
            <w:right w:val="none" w:sz="0" w:space="0" w:color="auto"/>
          </w:divBdr>
        </w:div>
        <w:div w:id="898175637">
          <w:marLeft w:val="480"/>
          <w:marRight w:val="0"/>
          <w:marTop w:val="0"/>
          <w:marBottom w:val="0"/>
          <w:divBdr>
            <w:top w:val="none" w:sz="0" w:space="0" w:color="auto"/>
            <w:left w:val="none" w:sz="0" w:space="0" w:color="auto"/>
            <w:bottom w:val="none" w:sz="0" w:space="0" w:color="auto"/>
            <w:right w:val="none" w:sz="0" w:space="0" w:color="auto"/>
          </w:divBdr>
        </w:div>
        <w:div w:id="1018583353">
          <w:marLeft w:val="480"/>
          <w:marRight w:val="0"/>
          <w:marTop w:val="0"/>
          <w:marBottom w:val="0"/>
          <w:divBdr>
            <w:top w:val="none" w:sz="0" w:space="0" w:color="auto"/>
            <w:left w:val="none" w:sz="0" w:space="0" w:color="auto"/>
            <w:bottom w:val="none" w:sz="0" w:space="0" w:color="auto"/>
            <w:right w:val="none" w:sz="0" w:space="0" w:color="auto"/>
          </w:divBdr>
        </w:div>
        <w:div w:id="2098867816">
          <w:marLeft w:val="480"/>
          <w:marRight w:val="0"/>
          <w:marTop w:val="0"/>
          <w:marBottom w:val="0"/>
          <w:divBdr>
            <w:top w:val="none" w:sz="0" w:space="0" w:color="auto"/>
            <w:left w:val="none" w:sz="0" w:space="0" w:color="auto"/>
            <w:bottom w:val="none" w:sz="0" w:space="0" w:color="auto"/>
            <w:right w:val="none" w:sz="0" w:space="0" w:color="auto"/>
          </w:divBdr>
        </w:div>
      </w:divsChild>
    </w:div>
    <w:div w:id="1398430318">
      <w:bodyDiv w:val="1"/>
      <w:marLeft w:val="0"/>
      <w:marRight w:val="0"/>
      <w:marTop w:val="0"/>
      <w:marBottom w:val="0"/>
      <w:divBdr>
        <w:top w:val="none" w:sz="0" w:space="0" w:color="auto"/>
        <w:left w:val="none" w:sz="0" w:space="0" w:color="auto"/>
        <w:bottom w:val="none" w:sz="0" w:space="0" w:color="auto"/>
        <w:right w:val="none" w:sz="0" w:space="0" w:color="auto"/>
      </w:divBdr>
      <w:divsChild>
        <w:div w:id="91242686">
          <w:marLeft w:val="480"/>
          <w:marRight w:val="0"/>
          <w:marTop w:val="0"/>
          <w:marBottom w:val="0"/>
          <w:divBdr>
            <w:top w:val="none" w:sz="0" w:space="0" w:color="auto"/>
            <w:left w:val="none" w:sz="0" w:space="0" w:color="auto"/>
            <w:bottom w:val="none" w:sz="0" w:space="0" w:color="auto"/>
            <w:right w:val="none" w:sz="0" w:space="0" w:color="auto"/>
          </w:divBdr>
        </w:div>
        <w:div w:id="535891455">
          <w:marLeft w:val="480"/>
          <w:marRight w:val="0"/>
          <w:marTop w:val="0"/>
          <w:marBottom w:val="0"/>
          <w:divBdr>
            <w:top w:val="none" w:sz="0" w:space="0" w:color="auto"/>
            <w:left w:val="none" w:sz="0" w:space="0" w:color="auto"/>
            <w:bottom w:val="none" w:sz="0" w:space="0" w:color="auto"/>
            <w:right w:val="none" w:sz="0" w:space="0" w:color="auto"/>
          </w:divBdr>
        </w:div>
        <w:div w:id="1104691132">
          <w:marLeft w:val="480"/>
          <w:marRight w:val="0"/>
          <w:marTop w:val="0"/>
          <w:marBottom w:val="0"/>
          <w:divBdr>
            <w:top w:val="none" w:sz="0" w:space="0" w:color="auto"/>
            <w:left w:val="none" w:sz="0" w:space="0" w:color="auto"/>
            <w:bottom w:val="none" w:sz="0" w:space="0" w:color="auto"/>
            <w:right w:val="none" w:sz="0" w:space="0" w:color="auto"/>
          </w:divBdr>
        </w:div>
        <w:div w:id="1197742748">
          <w:marLeft w:val="480"/>
          <w:marRight w:val="0"/>
          <w:marTop w:val="0"/>
          <w:marBottom w:val="0"/>
          <w:divBdr>
            <w:top w:val="none" w:sz="0" w:space="0" w:color="auto"/>
            <w:left w:val="none" w:sz="0" w:space="0" w:color="auto"/>
            <w:bottom w:val="none" w:sz="0" w:space="0" w:color="auto"/>
            <w:right w:val="none" w:sz="0" w:space="0" w:color="auto"/>
          </w:divBdr>
        </w:div>
        <w:div w:id="1762994846">
          <w:marLeft w:val="480"/>
          <w:marRight w:val="0"/>
          <w:marTop w:val="0"/>
          <w:marBottom w:val="0"/>
          <w:divBdr>
            <w:top w:val="none" w:sz="0" w:space="0" w:color="auto"/>
            <w:left w:val="none" w:sz="0" w:space="0" w:color="auto"/>
            <w:bottom w:val="none" w:sz="0" w:space="0" w:color="auto"/>
            <w:right w:val="none" w:sz="0" w:space="0" w:color="auto"/>
          </w:divBdr>
        </w:div>
        <w:div w:id="1899972054">
          <w:marLeft w:val="480"/>
          <w:marRight w:val="0"/>
          <w:marTop w:val="0"/>
          <w:marBottom w:val="0"/>
          <w:divBdr>
            <w:top w:val="none" w:sz="0" w:space="0" w:color="auto"/>
            <w:left w:val="none" w:sz="0" w:space="0" w:color="auto"/>
            <w:bottom w:val="none" w:sz="0" w:space="0" w:color="auto"/>
            <w:right w:val="none" w:sz="0" w:space="0" w:color="auto"/>
          </w:divBdr>
        </w:div>
      </w:divsChild>
    </w:div>
    <w:div w:id="1403716030">
      <w:bodyDiv w:val="1"/>
      <w:marLeft w:val="0"/>
      <w:marRight w:val="0"/>
      <w:marTop w:val="0"/>
      <w:marBottom w:val="0"/>
      <w:divBdr>
        <w:top w:val="none" w:sz="0" w:space="0" w:color="auto"/>
        <w:left w:val="none" w:sz="0" w:space="0" w:color="auto"/>
        <w:bottom w:val="none" w:sz="0" w:space="0" w:color="auto"/>
        <w:right w:val="none" w:sz="0" w:space="0" w:color="auto"/>
      </w:divBdr>
    </w:div>
    <w:div w:id="1442258352">
      <w:bodyDiv w:val="1"/>
      <w:marLeft w:val="0"/>
      <w:marRight w:val="0"/>
      <w:marTop w:val="0"/>
      <w:marBottom w:val="0"/>
      <w:divBdr>
        <w:top w:val="none" w:sz="0" w:space="0" w:color="auto"/>
        <w:left w:val="none" w:sz="0" w:space="0" w:color="auto"/>
        <w:bottom w:val="none" w:sz="0" w:space="0" w:color="auto"/>
        <w:right w:val="none" w:sz="0" w:space="0" w:color="auto"/>
      </w:divBdr>
      <w:divsChild>
        <w:div w:id="108672155">
          <w:marLeft w:val="0"/>
          <w:marRight w:val="0"/>
          <w:marTop w:val="0"/>
          <w:marBottom w:val="0"/>
          <w:divBdr>
            <w:top w:val="none" w:sz="0" w:space="0" w:color="auto"/>
            <w:left w:val="none" w:sz="0" w:space="0" w:color="auto"/>
            <w:bottom w:val="none" w:sz="0" w:space="0" w:color="auto"/>
            <w:right w:val="none" w:sz="0" w:space="0" w:color="auto"/>
          </w:divBdr>
        </w:div>
        <w:div w:id="384526312">
          <w:marLeft w:val="0"/>
          <w:marRight w:val="0"/>
          <w:marTop w:val="0"/>
          <w:marBottom w:val="0"/>
          <w:divBdr>
            <w:top w:val="none" w:sz="0" w:space="0" w:color="auto"/>
            <w:left w:val="none" w:sz="0" w:space="0" w:color="auto"/>
            <w:bottom w:val="none" w:sz="0" w:space="0" w:color="auto"/>
            <w:right w:val="none" w:sz="0" w:space="0" w:color="auto"/>
          </w:divBdr>
        </w:div>
        <w:div w:id="909578132">
          <w:marLeft w:val="0"/>
          <w:marRight w:val="0"/>
          <w:marTop w:val="0"/>
          <w:marBottom w:val="0"/>
          <w:divBdr>
            <w:top w:val="none" w:sz="0" w:space="0" w:color="auto"/>
            <w:left w:val="none" w:sz="0" w:space="0" w:color="auto"/>
            <w:bottom w:val="none" w:sz="0" w:space="0" w:color="auto"/>
            <w:right w:val="none" w:sz="0" w:space="0" w:color="auto"/>
          </w:divBdr>
        </w:div>
        <w:div w:id="1181898638">
          <w:marLeft w:val="0"/>
          <w:marRight w:val="0"/>
          <w:marTop w:val="0"/>
          <w:marBottom w:val="0"/>
          <w:divBdr>
            <w:top w:val="none" w:sz="0" w:space="0" w:color="auto"/>
            <w:left w:val="none" w:sz="0" w:space="0" w:color="auto"/>
            <w:bottom w:val="none" w:sz="0" w:space="0" w:color="auto"/>
            <w:right w:val="none" w:sz="0" w:space="0" w:color="auto"/>
          </w:divBdr>
        </w:div>
        <w:div w:id="1187644509">
          <w:marLeft w:val="0"/>
          <w:marRight w:val="0"/>
          <w:marTop w:val="0"/>
          <w:marBottom w:val="0"/>
          <w:divBdr>
            <w:top w:val="none" w:sz="0" w:space="0" w:color="auto"/>
            <w:left w:val="none" w:sz="0" w:space="0" w:color="auto"/>
            <w:bottom w:val="none" w:sz="0" w:space="0" w:color="auto"/>
            <w:right w:val="none" w:sz="0" w:space="0" w:color="auto"/>
          </w:divBdr>
        </w:div>
        <w:div w:id="1455827743">
          <w:marLeft w:val="0"/>
          <w:marRight w:val="0"/>
          <w:marTop w:val="0"/>
          <w:marBottom w:val="0"/>
          <w:divBdr>
            <w:top w:val="none" w:sz="0" w:space="0" w:color="auto"/>
            <w:left w:val="none" w:sz="0" w:space="0" w:color="auto"/>
            <w:bottom w:val="none" w:sz="0" w:space="0" w:color="auto"/>
            <w:right w:val="none" w:sz="0" w:space="0" w:color="auto"/>
          </w:divBdr>
        </w:div>
        <w:div w:id="1622496363">
          <w:marLeft w:val="0"/>
          <w:marRight w:val="0"/>
          <w:marTop w:val="0"/>
          <w:marBottom w:val="0"/>
          <w:divBdr>
            <w:top w:val="none" w:sz="0" w:space="0" w:color="auto"/>
            <w:left w:val="none" w:sz="0" w:space="0" w:color="auto"/>
            <w:bottom w:val="none" w:sz="0" w:space="0" w:color="auto"/>
            <w:right w:val="none" w:sz="0" w:space="0" w:color="auto"/>
          </w:divBdr>
        </w:div>
      </w:divsChild>
    </w:div>
    <w:div w:id="1442915400">
      <w:bodyDiv w:val="1"/>
      <w:marLeft w:val="0"/>
      <w:marRight w:val="0"/>
      <w:marTop w:val="0"/>
      <w:marBottom w:val="0"/>
      <w:divBdr>
        <w:top w:val="none" w:sz="0" w:space="0" w:color="auto"/>
        <w:left w:val="none" w:sz="0" w:space="0" w:color="auto"/>
        <w:bottom w:val="none" w:sz="0" w:space="0" w:color="auto"/>
        <w:right w:val="none" w:sz="0" w:space="0" w:color="auto"/>
      </w:divBdr>
      <w:divsChild>
        <w:div w:id="458498227">
          <w:marLeft w:val="0"/>
          <w:marRight w:val="0"/>
          <w:marTop w:val="0"/>
          <w:marBottom w:val="0"/>
          <w:divBdr>
            <w:top w:val="none" w:sz="0" w:space="0" w:color="auto"/>
            <w:left w:val="none" w:sz="0" w:space="0" w:color="auto"/>
            <w:bottom w:val="none" w:sz="0" w:space="0" w:color="auto"/>
            <w:right w:val="none" w:sz="0" w:space="0" w:color="auto"/>
          </w:divBdr>
          <w:divsChild>
            <w:div w:id="224605699">
              <w:marLeft w:val="0"/>
              <w:marRight w:val="0"/>
              <w:marTop w:val="225"/>
              <w:marBottom w:val="225"/>
              <w:divBdr>
                <w:top w:val="none" w:sz="0" w:space="0" w:color="auto"/>
                <w:left w:val="none" w:sz="0" w:space="0" w:color="auto"/>
                <w:bottom w:val="none" w:sz="0" w:space="0" w:color="auto"/>
                <w:right w:val="none" w:sz="0" w:space="0" w:color="auto"/>
              </w:divBdr>
            </w:div>
          </w:divsChild>
        </w:div>
        <w:div w:id="709384274">
          <w:marLeft w:val="0"/>
          <w:marRight w:val="0"/>
          <w:marTop w:val="0"/>
          <w:marBottom w:val="0"/>
          <w:divBdr>
            <w:top w:val="none" w:sz="0" w:space="0" w:color="auto"/>
            <w:left w:val="none" w:sz="0" w:space="0" w:color="auto"/>
            <w:bottom w:val="none" w:sz="0" w:space="0" w:color="auto"/>
            <w:right w:val="none" w:sz="0" w:space="0" w:color="auto"/>
          </w:divBdr>
          <w:divsChild>
            <w:div w:id="652955551">
              <w:marLeft w:val="0"/>
              <w:marRight w:val="0"/>
              <w:marTop w:val="225"/>
              <w:marBottom w:val="225"/>
              <w:divBdr>
                <w:top w:val="none" w:sz="0" w:space="0" w:color="auto"/>
                <w:left w:val="none" w:sz="0" w:space="0" w:color="auto"/>
                <w:bottom w:val="none" w:sz="0" w:space="0" w:color="auto"/>
                <w:right w:val="none" w:sz="0" w:space="0" w:color="auto"/>
              </w:divBdr>
            </w:div>
          </w:divsChild>
        </w:div>
        <w:div w:id="780878935">
          <w:marLeft w:val="0"/>
          <w:marRight w:val="0"/>
          <w:marTop w:val="0"/>
          <w:marBottom w:val="0"/>
          <w:divBdr>
            <w:top w:val="none" w:sz="0" w:space="0" w:color="auto"/>
            <w:left w:val="none" w:sz="0" w:space="0" w:color="auto"/>
            <w:bottom w:val="none" w:sz="0" w:space="0" w:color="auto"/>
            <w:right w:val="none" w:sz="0" w:space="0" w:color="auto"/>
          </w:divBdr>
          <w:divsChild>
            <w:div w:id="666709196">
              <w:marLeft w:val="0"/>
              <w:marRight w:val="0"/>
              <w:marTop w:val="225"/>
              <w:marBottom w:val="225"/>
              <w:divBdr>
                <w:top w:val="none" w:sz="0" w:space="0" w:color="auto"/>
                <w:left w:val="none" w:sz="0" w:space="0" w:color="auto"/>
                <w:bottom w:val="none" w:sz="0" w:space="0" w:color="auto"/>
                <w:right w:val="none" w:sz="0" w:space="0" w:color="auto"/>
              </w:divBdr>
              <w:divsChild>
                <w:div w:id="17637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81718">
          <w:marLeft w:val="0"/>
          <w:marRight w:val="0"/>
          <w:marTop w:val="0"/>
          <w:marBottom w:val="0"/>
          <w:divBdr>
            <w:top w:val="none" w:sz="0" w:space="0" w:color="auto"/>
            <w:left w:val="none" w:sz="0" w:space="0" w:color="auto"/>
            <w:bottom w:val="none" w:sz="0" w:space="0" w:color="auto"/>
            <w:right w:val="none" w:sz="0" w:space="0" w:color="auto"/>
          </w:divBdr>
          <w:divsChild>
            <w:div w:id="1489979682">
              <w:marLeft w:val="0"/>
              <w:marRight w:val="0"/>
              <w:marTop w:val="225"/>
              <w:marBottom w:val="225"/>
              <w:divBdr>
                <w:top w:val="none" w:sz="0" w:space="0" w:color="auto"/>
                <w:left w:val="none" w:sz="0" w:space="0" w:color="auto"/>
                <w:bottom w:val="none" w:sz="0" w:space="0" w:color="auto"/>
                <w:right w:val="none" w:sz="0" w:space="0" w:color="auto"/>
              </w:divBdr>
              <w:divsChild>
                <w:div w:id="20464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943">
          <w:marLeft w:val="0"/>
          <w:marRight w:val="0"/>
          <w:marTop w:val="0"/>
          <w:marBottom w:val="0"/>
          <w:divBdr>
            <w:top w:val="none" w:sz="0" w:space="0" w:color="auto"/>
            <w:left w:val="none" w:sz="0" w:space="0" w:color="auto"/>
            <w:bottom w:val="none" w:sz="0" w:space="0" w:color="auto"/>
            <w:right w:val="none" w:sz="0" w:space="0" w:color="auto"/>
          </w:divBdr>
          <w:divsChild>
            <w:div w:id="392970740">
              <w:marLeft w:val="0"/>
              <w:marRight w:val="0"/>
              <w:marTop w:val="225"/>
              <w:marBottom w:val="225"/>
              <w:divBdr>
                <w:top w:val="none" w:sz="0" w:space="0" w:color="auto"/>
                <w:left w:val="none" w:sz="0" w:space="0" w:color="auto"/>
                <w:bottom w:val="none" w:sz="0" w:space="0" w:color="auto"/>
                <w:right w:val="none" w:sz="0" w:space="0" w:color="auto"/>
              </w:divBdr>
              <w:divsChild>
                <w:div w:id="13101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5770">
          <w:marLeft w:val="0"/>
          <w:marRight w:val="0"/>
          <w:marTop w:val="0"/>
          <w:marBottom w:val="0"/>
          <w:divBdr>
            <w:top w:val="none" w:sz="0" w:space="0" w:color="auto"/>
            <w:left w:val="none" w:sz="0" w:space="0" w:color="auto"/>
            <w:bottom w:val="none" w:sz="0" w:space="0" w:color="auto"/>
            <w:right w:val="none" w:sz="0" w:space="0" w:color="auto"/>
          </w:divBdr>
          <w:divsChild>
            <w:div w:id="1680958854">
              <w:marLeft w:val="0"/>
              <w:marRight w:val="0"/>
              <w:marTop w:val="225"/>
              <w:marBottom w:val="225"/>
              <w:divBdr>
                <w:top w:val="none" w:sz="0" w:space="0" w:color="auto"/>
                <w:left w:val="none" w:sz="0" w:space="0" w:color="auto"/>
                <w:bottom w:val="none" w:sz="0" w:space="0" w:color="auto"/>
                <w:right w:val="none" w:sz="0" w:space="0" w:color="auto"/>
              </w:divBdr>
              <w:divsChild>
                <w:div w:id="3563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8898">
      <w:bodyDiv w:val="1"/>
      <w:marLeft w:val="0"/>
      <w:marRight w:val="0"/>
      <w:marTop w:val="0"/>
      <w:marBottom w:val="0"/>
      <w:divBdr>
        <w:top w:val="none" w:sz="0" w:space="0" w:color="auto"/>
        <w:left w:val="none" w:sz="0" w:space="0" w:color="auto"/>
        <w:bottom w:val="none" w:sz="0" w:space="0" w:color="auto"/>
        <w:right w:val="none" w:sz="0" w:space="0" w:color="auto"/>
      </w:divBdr>
    </w:div>
    <w:div w:id="1523124794">
      <w:bodyDiv w:val="1"/>
      <w:marLeft w:val="0"/>
      <w:marRight w:val="0"/>
      <w:marTop w:val="0"/>
      <w:marBottom w:val="0"/>
      <w:divBdr>
        <w:top w:val="none" w:sz="0" w:space="0" w:color="auto"/>
        <w:left w:val="none" w:sz="0" w:space="0" w:color="auto"/>
        <w:bottom w:val="none" w:sz="0" w:space="0" w:color="auto"/>
        <w:right w:val="none" w:sz="0" w:space="0" w:color="auto"/>
      </w:divBdr>
    </w:div>
    <w:div w:id="1534032448">
      <w:bodyDiv w:val="1"/>
      <w:marLeft w:val="0"/>
      <w:marRight w:val="0"/>
      <w:marTop w:val="0"/>
      <w:marBottom w:val="0"/>
      <w:divBdr>
        <w:top w:val="none" w:sz="0" w:space="0" w:color="auto"/>
        <w:left w:val="none" w:sz="0" w:space="0" w:color="auto"/>
        <w:bottom w:val="none" w:sz="0" w:space="0" w:color="auto"/>
        <w:right w:val="none" w:sz="0" w:space="0" w:color="auto"/>
      </w:divBdr>
    </w:div>
    <w:div w:id="1594776384">
      <w:bodyDiv w:val="1"/>
      <w:marLeft w:val="0"/>
      <w:marRight w:val="0"/>
      <w:marTop w:val="0"/>
      <w:marBottom w:val="0"/>
      <w:divBdr>
        <w:top w:val="none" w:sz="0" w:space="0" w:color="auto"/>
        <w:left w:val="none" w:sz="0" w:space="0" w:color="auto"/>
        <w:bottom w:val="none" w:sz="0" w:space="0" w:color="auto"/>
        <w:right w:val="none" w:sz="0" w:space="0" w:color="auto"/>
      </w:divBdr>
    </w:div>
    <w:div w:id="1609242145">
      <w:bodyDiv w:val="1"/>
      <w:marLeft w:val="0"/>
      <w:marRight w:val="0"/>
      <w:marTop w:val="0"/>
      <w:marBottom w:val="0"/>
      <w:divBdr>
        <w:top w:val="none" w:sz="0" w:space="0" w:color="auto"/>
        <w:left w:val="none" w:sz="0" w:space="0" w:color="auto"/>
        <w:bottom w:val="none" w:sz="0" w:space="0" w:color="auto"/>
        <w:right w:val="none" w:sz="0" w:space="0" w:color="auto"/>
      </w:divBdr>
      <w:divsChild>
        <w:div w:id="30032007">
          <w:marLeft w:val="480"/>
          <w:marRight w:val="0"/>
          <w:marTop w:val="0"/>
          <w:marBottom w:val="0"/>
          <w:divBdr>
            <w:top w:val="none" w:sz="0" w:space="0" w:color="auto"/>
            <w:left w:val="none" w:sz="0" w:space="0" w:color="auto"/>
            <w:bottom w:val="none" w:sz="0" w:space="0" w:color="auto"/>
            <w:right w:val="none" w:sz="0" w:space="0" w:color="auto"/>
          </w:divBdr>
        </w:div>
        <w:div w:id="309094887">
          <w:marLeft w:val="480"/>
          <w:marRight w:val="0"/>
          <w:marTop w:val="0"/>
          <w:marBottom w:val="0"/>
          <w:divBdr>
            <w:top w:val="none" w:sz="0" w:space="0" w:color="auto"/>
            <w:left w:val="none" w:sz="0" w:space="0" w:color="auto"/>
            <w:bottom w:val="none" w:sz="0" w:space="0" w:color="auto"/>
            <w:right w:val="none" w:sz="0" w:space="0" w:color="auto"/>
          </w:divBdr>
        </w:div>
        <w:div w:id="454296907">
          <w:marLeft w:val="480"/>
          <w:marRight w:val="0"/>
          <w:marTop w:val="0"/>
          <w:marBottom w:val="0"/>
          <w:divBdr>
            <w:top w:val="none" w:sz="0" w:space="0" w:color="auto"/>
            <w:left w:val="none" w:sz="0" w:space="0" w:color="auto"/>
            <w:bottom w:val="none" w:sz="0" w:space="0" w:color="auto"/>
            <w:right w:val="none" w:sz="0" w:space="0" w:color="auto"/>
          </w:divBdr>
        </w:div>
        <w:div w:id="655913309">
          <w:marLeft w:val="480"/>
          <w:marRight w:val="0"/>
          <w:marTop w:val="0"/>
          <w:marBottom w:val="0"/>
          <w:divBdr>
            <w:top w:val="none" w:sz="0" w:space="0" w:color="auto"/>
            <w:left w:val="none" w:sz="0" w:space="0" w:color="auto"/>
            <w:bottom w:val="none" w:sz="0" w:space="0" w:color="auto"/>
            <w:right w:val="none" w:sz="0" w:space="0" w:color="auto"/>
          </w:divBdr>
        </w:div>
        <w:div w:id="979847409">
          <w:marLeft w:val="480"/>
          <w:marRight w:val="0"/>
          <w:marTop w:val="0"/>
          <w:marBottom w:val="0"/>
          <w:divBdr>
            <w:top w:val="none" w:sz="0" w:space="0" w:color="auto"/>
            <w:left w:val="none" w:sz="0" w:space="0" w:color="auto"/>
            <w:bottom w:val="none" w:sz="0" w:space="0" w:color="auto"/>
            <w:right w:val="none" w:sz="0" w:space="0" w:color="auto"/>
          </w:divBdr>
        </w:div>
        <w:div w:id="1111238520">
          <w:marLeft w:val="480"/>
          <w:marRight w:val="0"/>
          <w:marTop w:val="0"/>
          <w:marBottom w:val="0"/>
          <w:divBdr>
            <w:top w:val="none" w:sz="0" w:space="0" w:color="auto"/>
            <w:left w:val="none" w:sz="0" w:space="0" w:color="auto"/>
            <w:bottom w:val="none" w:sz="0" w:space="0" w:color="auto"/>
            <w:right w:val="none" w:sz="0" w:space="0" w:color="auto"/>
          </w:divBdr>
        </w:div>
        <w:div w:id="1701272794">
          <w:marLeft w:val="480"/>
          <w:marRight w:val="0"/>
          <w:marTop w:val="0"/>
          <w:marBottom w:val="0"/>
          <w:divBdr>
            <w:top w:val="none" w:sz="0" w:space="0" w:color="auto"/>
            <w:left w:val="none" w:sz="0" w:space="0" w:color="auto"/>
            <w:bottom w:val="none" w:sz="0" w:space="0" w:color="auto"/>
            <w:right w:val="none" w:sz="0" w:space="0" w:color="auto"/>
          </w:divBdr>
        </w:div>
        <w:div w:id="1891719628">
          <w:marLeft w:val="480"/>
          <w:marRight w:val="0"/>
          <w:marTop w:val="0"/>
          <w:marBottom w:val="0"/>
          <w:divBdr>
            <w:top w:val="none" w:sz="0" w:space="0" w:color="auto"/>
            <w:left w:val="none" w:sz="0" w:space="0" w:color="auto"/>
            <w:bottom w:val="none" w:sz="0" w:space="0" w:color="auto"/>
            <w:right w:val="none" w:sz="0" w:space="0" w:color="auto"/>
          </w:divBdr>
        </w:div>
      </w:divsChild>
    </w:div>
    <w:div w:id="1616979830">
      <w:bodyDiv w:val="1"/>
      <w:marLeft w:val="0"/>
      <w:marRight w:val="0"/>
      <w:marTop w:val="0"/>
      <w:marBottom w:val="0"/>
      <w:divBdr>
        <w:top w:val="none" w:sz="0" w:space="0" w:color="auto"/>
        <w:left w:val="none" w:sz="0" w:space="0" w:color="auto"/>
        <w:bottom w:val="none" w:sz="0" w:space="0" w:color="auto"/>
        <w:right w:val="none" w:sz="0" w:space="0" w:color="auto"/>
      </w:divBdr>
    </w:div>
    <w:div w:id="1618635286">
      <w:bodyDiv w:val="1"/>
      <w:marLeft w:val="0"/>
      <w:marRight w:val="0"/>
      <w:marTop w:val="0"/>
      <w:marBottom w:val="0"/>
      <w:divBdr>
        <w:top w:val="none" w:sz="0" w:space="0" w:color="auto"/>
        <w:left w:val="none" w:sz="0" w:space="0" w:color="auto"/>
        <w:bottom w:val="none" w:sz="0" w:space="0" w:color="auto"/>
        <w:right w:val="none" w:sz="0" w:space="0" w:color="auto"/>
      </w:divBdr>
    </w:div>
    <w:div w:id="1682858652">
      <w:bodyDiv w:val="1"/>
      <w:marLeft w:val="0"/>
      <w:marRight w:val="0"/>
      <w:marTop w:val="0"/>
      <w:marBottom w:val="0"/>
      <w:divBdr>
        <w:top w:val="none" w:sz="0" w:space="0" w:color="auto"/>
        <w:left w:val="none" w:sz="0" w:space="0" w:color="auto"/>
        <w:bottom w:val="none" w:sz="0" w:space="0" w:color="auto"/>
        <w:right w:val="none" w:sz="0" w:space="0" w:color="auto"/>
      </w:divBdr>
    </w:div>
    <w:div w:id="1684547390">
      <w:bodyDiv w:val="1"/>
      <w:marLeft w:val="0"/>
      <w:marRight w:val="0"/>
      <w:marTop w:val="0"/>
      <w:marBottom w:val="0"/>
      <w:divBdr>
        <w:top w:val="none" w:sz="0" w:space="0" w:color="auto"/>
        <w:left w:val="none" w:sz="0" w:space="0" w:color="auto"/>
        <w:bottom w:val="none" w:sz="0" w:space="0" w:color="auto"/>
        <w:right w:val="none" w:sz="0" w:space="0" w:color="auto"/>
      </w:divBdr>
      <w:divsChild>
        <w:div w:id="261954767">
          <w:marLeft w:val="480"/>
          <w:marRight w:val="0"/>
          <w:marTop w:val="0"/>
          <w:marBottom w:val="0"/>
          <w:divBdr>
            <w:top w:val="none" w:sz="0" w:space="0" w:color="auto"/>
            <w:left w:val="none" w:sz="0" w:space="0" w:color="auto"/>
            <w:bottom w:val="none" w:sz="0" w:space="0" w:color="auto"/>
            <w:right w:val="none" w:sz="0" w:space="0" w:color="auto"/>
          </w:divBdr>
        </w:div>
        <w:div w:id="404108025">
          <w:marLeft w:val="480"/>
          <w:marRight w:val="0"/>
          <w:marTop w:val="0"/>
          <w:marBottom w:val="0"/>
          <w:divBdr>
            <w:top w:val="none" w:sz="0" w:space="0" w:color="auto"/>
            <w:left w:val="none" w:sz="0" w:space="0" w:color="auto"/>
            <w:bottom w:val="none" w:sz="0" w:space="0" w:color="auto"/>
            <w:right w:val="none" w:sz="0" w:space="0" w:color="auto"/>
          </w:divBdr>
        </w:div>
        <w:div w:id="562907470">
          <w:marLeft w:val="480"/>
          <w:marRight w:val="0"/>
          <w:marTop w:val="0"/>
          <w:marBottom w:val="0"/>
          <w:divBdr>
            <w:top w:val="none" w:sz="0" w:space="0" w:color="auto"/>
            <w:left w:val="none" w:sz="0" w:space="0" w:color="auto"/>
            <w:bottom w:val="none" w:sz="0" w:space="0" w:color="auto"/>
            <w:right w:val="none" w:sz="0" w:space="0" w:color="auto"/>
          </w:divBdr>
        </w:div>
        <w:div w:id="751195254">
          <w:marLeft w:val="480"/>
          <w:marRight w:val="0"/>
          <w:marTop w:val="0"/>
          <w:marBottom w:val="0"/>
          <w:divBdr>
            <w:top w:val="none" w:sz="0" w:space="0" w:color="auto"/>
            <w:left w:val="none" w:sz="0" w:space="0" w:color="auto"/>
            <w:bottom w:val="none" w:sz="0" w:space="0" w:color="auto"/>
            <w:right w:val="none" w:sz="0" w:space="0" w:color="auto"/>
          </w:divBdr>
        </w:div>
        <w:div w:id="876939005">
          <w:marLeft w:val="480"/>
          <w:marRight w:val="0"/>
          <w:marTop w:val="0"/>
          <w:marBottom w:val="0"/>
          <w:divBdr>
            <w:top w:val="none" w:sz="0" w:space="0" w:color="auto"/>
            <w:left w:val="none" w:sz="0" w:space="0" w:color="auto"/>
            <w:bottom w:val="none" w:sz="0" w:space="0" w:color="auto"/>
            <w:right w:val="none" w:sz="0" w:space="0" w:color="auto"/>
          </w:divBdr>
        </w:div>
        <w:div w:id="1443915042">
          <w:marLeft w:val="480"/>
          <w:marRight w:val="0"/>
          <w:marTop w:val="0"/>
          <w:marBottom w:val="0"/>
          <w:divBdr>
            <w:top w:val="none" w:sz="0" w:space="0" w:color="auto"/>
            <w:left w:val="none" w:sz="0" w:space="0" w:color="auto"/>
            <w:bottom w:val="none" w:sz="0" w:space="0" w:color="auto"/>
            <w:right w:val="none" w:sz="0" w:space="0" w:color="auto"/>
          </w:divBdr>
        </w:div>
        <w:div w:id="1858080326">
          <w:marLeft w:val="480"/>
          <w:marRight w:val="0"/>
          <w:marTop w:val="0"/>
          <w:marBottom w:val="0"/>
          <w:divBdr>
            <w:top w:val="none" w:sz="0" w:space="0" w:color="auto"/>
            <w:left w:val="none" w:sz="0" w:space="0" w:color="auto"/>
            <w:bottom w:val="none" w:sz="0" w:space="0" w:color="auto"/>
            <w:right w:val="none" w:sz="0" w:space="0" w:color="auto"/>
          </w:divBdr>
        </w:div>
      </w:divsChild>
    </w:div>
    <w:div w:id="1817914033">
      <w:bodyDiv w:val="1"/>
      <w:marLeft w:val="0"/>
      <w:marRight w:val="0"/>
      <w:marTop w:val="0"/>
      <w:marBottom w:val="0"/>
      <w:divBdr>
        <w:top w:val="none" w:sz="0" w:space="0" w:color="auto"/>
        <w:left w:val="none" w:sz="0" w:space="0" w:color="auto"/>
        <w:bottom w:val="none" w:sz="0" w:space="0" w:color="auto"/>
        <w:right w:val="none" w:sz="0" w:space="0" w:color="auto"/>
      </w:divBdr>
    </w:div>
    <w:div w:id="1828748032">
      <w:bodyDiv w:val="1"/>
      <w:marLeft w:val="0"/>
      <w:marRight w:val="0"/>
      <w:marTop w:val="0"/>
      <w:marBottom w:val="0"/>
      <w:divBdr>
        <w:top w:val="none" w:sz="0" w:space="0" w:color="auto"/>
        <w:left w:val="none" w:sz="0" w:space="0" w:color="auto"/>
        <w:bottom w:val="none" w:sz="0" w:space="0" w:color="auto"/>
        <w:right w:val="none" w:sz="0" w:space="0" w:color="auto"/>
      </w:divBdr>
    </w:div>
    <w:div w:id="1868442981">
      <w:bodyDiv w:val="1"/>
      <w:marLeft w:val="0"/>
      <w:marRight w:val="0"/>
      <w:marTop w:val="0"/>
      <w:marBottom w:val="0"/>
      <w:divBdr>
        <w:top w:val="none" w:sz="0" w:space="0" w:color="auto"/>
        <w:left w:val="none" w:sz="0" w:space="0" w:color="auto"/>
        <w:bottom w:val="none" w:sz="0" w:space="0" w:color="auto"/>
        <w:right w:val="none" w:sz="0" w:space="0" w:color="auto"/>
      </w:divBdr>
    </w:div>
    <w:div w:id="1872566799">
      <w:bodyDiv w:val="1"/>
      <w:marLeft w:val="0"/>
      <w:marRight w:val="0"/>
      <w:marTop w:val="0"/>
      <w:marBottom w:val="0"/>
      <w:divBdr>
        <w:top w:val="none" w:sz="0" w:space="0" w:color="auto"/>
        <w:left w:val="none" w:sz="0" w:space="0" w:color="auto"/>
        <w:bottom w:val="none" w:sz="0" w:space="0" w:color="auto"/>
        <w:right w:val="none" w:sz="0" w:space="0" w:color="auto"/>
      </w:divBdr>
      <w:divsChild>
        <w:div w:id="313264430">
          <w:marLeft w:val="480"/>
          <w:marRight w:val="0"/>
          <w:marTop w:val="0"/>
          <w:marBottom w:val="0"/>
          <w:divBdr>
            <w:top w:val="none" w:sz="0" w:space="0" w:color="auto"/>
            <w:left w:val="none" w:sz="0" w:space="0" w:color="auto"/>
            <w:bottom w:val="none" w:sz="0" w:space="0" w:color="auto"/>
            <w:right w:val="none" w:sz="0" w:space="0" w:color="auto"/>
          </w:divBdr>
        </w:div>
        <w:div w:id="402141169">
          <w:marLeft w:val="480"/>
          <w:marRight w:val="0"/>
          <w:marTop w:val="0"/>
          <w:marBottom w:val="0"/>
          <w:divBdr>
            <w:top w:val="none" w:sz="0" w:space="0" w:color="auto"/>
            <w:left w:val="none" w:sz="0" w:space="0" w:color="auto"/>
            <w:bottom w:val="none" w:sz="0" w:space="0" w:color="auto"/>
            <w:right w:val="none" w:sz="0" w:space="0" w:color="auto"/>
          </w:divBdr>
        </w:div>
        <w:div w:id="537091123">
          <w:marLeft w:val="480"/>
          <w:marRight w:val="0"/>
          <w:marTop w:val="0"/>
          <w:marBottom w:val="0"/>
          <w:divBdr>
            <w:top w:val="none" w:sz="0" w:space="0" w:color="auto"/>
            <w:left w:val="none" w:sz="0" w:space="0" w:color="auto"/>
            <w:bottom w:val="none" w:sz="0" w:space="0" w:color="auto"/>
            <w:right w:val="none" w:sz="0" w:space="0" w:color="auto"/>
          </w:divBdr>
        </w:div>
        <w:div w:id="771124147">
          <w:marLeft w:val="480"/>
          <w:marRight w:val="0"/>
          <w:marTop w:val="0"/>
          <w:marBottom w:val="0"/>
          <w:divBdr>
            <w:top w:val="none" w:sz="0" w:space="0" w:color="auto"/>
            <w:left w:val="none" w:sz="0" w:space="0" w:color="auto"/>
            <w:bottom w:val="none" w:sz="0" w:space="0" w:color="auto"/>
            <w:right w:val="none" w:sz="0" w:space="0" w:color="auto"/>
          </w:divBdr>
        </w:div>
        <w:div w:id="992173568">
          <w:marLeft w:val="480"/>
          <w:marRight w:val="0"/>
          <w:marTop w:val="0"/>
          <w:marBottom w:val="0"/>
          <w:divBdr>
            <w:top w:val="none" w:sz="0" w:space="0" w:color="auto"/>
            <w:left w:val="none" w:sz="0" w:space="0" w:color="auto"/>
            <w:bottom w:val="none" w:sz="0" w:space="0" w:color="auto"/>
            <w:right w:val="none" w:sz="0" w:space="0" w:color="auto"/>
          </w:divBdr>
        </w:div>
        <w:div w:id="1077018670">
          <w:marLeft w:val="480"/>
          <w:marRight w:val="0"/>
          <w:marTop w:val="0"/>
          <w:marBottom w:val="0"/>
          <w:divBdr>
            <w:top w:val="none" w:sz="0" w:space="0" w:color="auto"/>
            <w:left w:val="none" w:sz="0" w:space="0" w:color="auto"/>
            <w:bottom w:val="none" w:sz="0" w:space="0" w:color="auto"/>
            <w:right w:val="none" w:sz="0" w:space="0" w:color="auto"/>
          </w:divBdr>
        </w:div>
        <w:div w:id="1164129897">
          <w:marLeft w:val="480"/>
          <w:marRight w:val="0"/>
          <w:marTop w:val="0"/>
          <w:marBottom w:val="0"/>
          <w:divBdr>
            <w:top w:val="none" w:sz="0" w:space="0" w:color="auto"/>
            <w:left w:val="none" w:sz="0" w:space="0" w:color="auto"/>
            <w:bottom w:val="none" w:sz="0" w:space="0" w:color="auto"/>
            <w:right w:val="none" w:sz="0" w:space="0" w:color="auto"/>
          </w:divBdr>
        </w:div>
        <w:div w:id="1817643590">
          <w:marLeft w:val="480"/>
          <w:marRight w:val="0"/>
          <w:marTop w:val="0"/>
          <w:marBottom w:val="0"/>
          <w:divBdr>
            <w:top w:val="none" w:sz="0" w:space="0" w:color="auto"/>
            <w:left w:val="none" w:sz="0" w:space="0" w:color="auto"/>
            <w:bottom w:val="none" w:sz="0" w:space="0" w:color="auto"/>
            <w:right w:val="none" w:sz="0" w:space="0" w:color="auto"/>
          </w:divBdr>
        </w:div>
        <w:div w:id="2048679937">
          <w:marLeft w:val="480"/>
          <w:marRight w:val="0"/>
          <w:marTop w:val="0"/>
          <w:marBottom w:val="0"/>
          <w:divBdr>
            <w:top w:val="none" w:sz="0" w:space="0" w:color="auto"/>
            <w:left w:val="none" w:sz="0" w:space="0" w:color="auto"/>
            <w:bottom w:val="none" w:sz="0" w:space="0" w:color="auto"/>
            <w:right w:val="none" w:sz="0" w:space="0" w:color="auto"/>
          </w:divBdr>
        </w:div>
      </w:divsChild>
    </w:div>
    <w:div w:id="1889225395">
      <w:bodyDiv w:val="1"/>
      <w:marLeft w:val="0"/>
      <w:marRight w:val="0"/>
      <w:marTop w:val="0"/>
      <w:marBottom w:val="0"/>
      <w:divBdr>
        <w:top w:val="none" w:sz="0" w:space="0" w:color="auto"/>
        <w:left w:val="none" w:sz="0" w:space="0" w:color="auto"/>
        <w:bottom w:val="none" w:sz="0" w:space="0" w:color="auto"/>
        <w:right w:val="none" w:sz="0" w:space="0" w:color="auto"/>
      </w:divBdr>
    </w:div>
    <w:div w:id="1889955070">
      <w:bodyDiv w:val="1"/>
      <w:marLeft w:val="0"/>
      <w:marRight w:val="0"/>
      <w:marTop w:val="0"/>
      <w:marBottom w:val="0"/>
      <w:divBdr>
        <w:top w:val="none" w:sz="0" w:space="0" w:color="auto"/>
        <w:left w:val="none" w:sz="0" w:space="0" w:color="auto"/>
        <w:bottom w:val="none" w:sz="0" w:space="0" w:color="auto"/>
        <w:right w:val="none" w:sz="0" w:space="0" w:color="auto"/>
      </w:divBdr>
    </w:div>
    <w:div w:id="1890652784">
      <w:bodyDiv w:val="1"/>
      <w:marLeft w:val="0"/>
      <w:marRight w:val="0"/>
      <w:marTop w:val="0"/>
      <w:marBottom w:val="0"/>
      <w:divBdr>
        <w:top w:val="none" w:sz="0" w:space="0" w:color="auto"/>
        <w:left w:val="none" w:sz="0" w:space="0" w:color="auto"/>
        <w:bottom w:val="none" w:sz="0" w:space="0" w:color="auto"/>
        <w:right w:val="none" w:sz="0" w:space="0" w:color="auto"/>
      </w:divBdr>
    </w:div>
    <w:div w:id="1964576655">
      <w:bodyDiv w:val="1"/>
      <w:marLeft w:val="0"/>
      <w:marRight w:val="0"/>
      <w:marTop w:val="0"/>
      <w:marBottom w:val="0"/>
      <w:divBdr>
        <w:top w:val="none" w:sz="0" w:space="0" w:color="auto"/>
        <w:left w:val="none" w:sz="0" w:space="0" w:color="auto"/>
        <w:bottom w:val="none" w:sz="0" w:space="0" w:color="auto"/>
        <w:right w:val="none" w:sz="0" w:space="0" w:color="auto"/>
      </w:divBdr>
      <w:divsChild>
        <w:div w:id="298611781">
          <w:marLeft w:val="480"/>
          <w:marRight w:val="0"/>
          <w:marTop w:val="0"/>
          <w:marBottom w:val="0"/>
          <w:divBdr>
            <w:top w:val="none" w:sz="0" w:space="0" w:color="auto"/>
            <w:left w:val="none" w:sz="0" w:space="0" w:color="auto"/>
            <w:bottom w:val="none" w:sz="0" w:space="0" w:color="auto"/>
            <w:right w:val="none" w:sz="0" w:space="0" w:color="auto"/>
          </w:divBdr>
        </w:div>
        <w:div w:id="630095626">
          <w:marLeft w:val="480"/>
          <w:marRight w:val="0"/>
          <w:marTop w:val="0"/>
          <w:marBottom w:val="0"/>
          <w:divBdr>
            <w:top w:val="none" w:sz="0" w:space="0" w:color="auto"/>
            <w:left w:val="none" w:sz="0" w:space="0" w:color="auto"/>
            <w:bottom w:val="none" w:sz="0" w:space="0" w:color="auto"/>
            <w:right w:val="none" w:sz="0" w:space="0" w:color="auto"/>
          </w:divBdr>
        </w:div>
        <w:div w:id="830758446">
          <w:marLeft w:val="480"/>
          <w:marRight w:val="0"/>
          <w:marTop w:val="0"/>
          <w:marBottom w:val="0"/>
          <w:divBdr>
            <w:top w:val="none" w:sz="0" w:space="0" w:color="auto"/>
            <w:left w:val="none" w:sz="0" w:space="0" w:color="auto"/>
            <w:bottom w:val="none" w:sz="0" w:space="0" w:color="auto"/>
            <w:right w:val="none" w:sz="0" w:space="0" w:color="auto"/>
          </w:divBdr>
        </w:div>
        <w:div w:id="833108320">
          <w:marLeft w:val="480"/>
          <w:marRight w:val="0"/>
          <w:marTop w:val="0"/>
          <w:marBottom w:val="0"/>
          <w:divBdr>
            <w:top w:val="none" w:sz="0" w:space="0" w:color="auto"/>
            <w:left w:val="none" w:sz="0" w:space="0" w:color="auto"/>
            <w:bottom w:val="none" w:sz="0" w:space="0" w:color="auto"/>
            <w:right w:val="none" w:sz="0" w:space="0" w:color="auto"/>
          </w:divBdr>
        </w:div>
        <w:div w:id="1204053716">
          <w:marLeft w:val="480"/>
          <w:marRight w:val="0"/>
          <w:marTop w:val="0"/>
          <w:marBottom w:val="0"/>
          <w:divBdr>
            <w:top w:val="none" w:sz="0" w:space="0" w:color="auto"/>
            <w:left w:val="none" w:sz="0" w:space="0" w:color="auto"/>
            <w:bottom w:val="none" w:sz="0" w:space="0" w:color="auto"/>
            <w:right w:val="none" w:sz="0" w:space="0" w:color="auto"/>
          </w:divBdr>
        </w:div>
      </w:divsChild>
    </w:div>
    <w:div w:id="1993024382">
      <w:bodyDiv w:val="1"/>
      <w:marLeft w:val="0"/>
      <w:marRight w:val="0"/>
      <w:marTop w:val="0"/>
      <w:marBottom w:val="0"/>
      <w:divBdr>
        <w:top w:val="none" w:sz="0" w:space="0" w:color="auto"/>
        <w:left w:val="none" w:sz="0" w:space="0" w:color="auto"/>
        <w:bottom w:val="none" w:sz="0" w:space="0" w:color="auto"/>
        <w:right w:val="none" w:sz="0" w:space="0" w:color="auto"/>
      </w:divBdr>
    </w:div>
    <w:div w:id="2013726573">
      <w:bodyDiv w:val="1"/>
      <w:marLeft w:val="0"/>
      <w:marRight w:val="0"/>
      <w:marTop w:val="0"/>
      <w:marBottom w:val="0"/>
      <w:divBdr>
        <w:top w:val="none" w:sz="0" w:space="0" w:color="auto"/>
        <w:left w:val="none" w:sz="0" w:space="0" w:color="auto"/>
        <w:bottom w:val="none" w:sz="0" w:space="0" w:color="auto"/>
        <w:right w:val="none" w:sz="0" w:space="0" w:color="auto"/>
      </w:divBdr>
      <w:divsChild>
        <w:div w:id="478886372">
          <w:marLeft w:val="480"/>
          <w:marRight w:val="0"/>
          <w:marTop w:val="0"/>
          <w:marBottom w:val="0"/>
          <w:divBdr>
            <w:top w:val="none" w:sz="0" w:space="0" w:color="auto"/>
            <w:left w:val="none" w:sz="0" w:space="0" w:color="auto"/>
            <w:bottom w:val="none" w:sz="0" w:space="0" w:color="auto"/>
            <w:right w:val="none" w:sz="0" w:space="0" w:color="auto"/>
          </w:divBdr>
        </w:div>
        <w:div w:id="843740955">
          <w:marLeft w:val="480"/>
          <w:marRight w:val="0"/>
          <w:marTop w:val="0"/>
          <w:marBottom w:val="0"/>
          <w:divBdr>
            <w:top w:val="none" w:sz="0" w:space="0" w:color="auto"/>
            <w:left w:val="none" w:sz="0" w:space="0" w:color="auto"/>
            <w:bottom w:val="none" w:sz="0" w:space="0" w:color="auto"/>
            <w:right w:val="none" w:sz="0" w:space="0" w:color="auto"/>
          </w:divBdr>
        </w:div>
        <w:div w:id="1461651748">
          <w:marLeft w:val="480"/>
          <w:marRight w:val="0"/>
          <w:marTop w:val="0"/>
          <w:marBottom w:val="0"/>
          <w:divBdr>
            <w:top w:val="none" w:sz="0" w:space="0" w:color="auto"/>
            <w:left w:val="none" w:sz="0" w:space="0" w:color="auto"/>
            <w:bottom w:val="none" w:sz="0" w:space="0" w:color="auto"/>
            <w:right w:val="none" w:sz="0" w:space="0" w:color="auto"/>
          </w:divBdr>
        </w:div>
        <w:div w:id="1922326790">
          <w:marLeft w:val="480"/>
          <w:marRight w:val="0"/>
          <w:marTop w:val="0"/>
          <w:marBottom w:val="0"/>
          <w:divBdr>
            <w:top w:val="none" w:sz="0" w:space="0" w:color="auto"/>
            <w:left w:val="none" w:sz="0" w:space="0" w:color="auto"/>
            <w:bottom w:val="none" w:sz="0" w:space="0" w:color="auto"/>
            <w:right w:val="none" w:sz="0" w:space="0" w:color="auto"/>
          </w:divBdr>
        </w:div>
        <w:div w:id="2038004471">
          <w:marLeft w:val="480"/>
          <w:marRight w:val="0"/>
          <w:marTop w:val="0"/>
          <w:marBottom w:val="0"/>
          <w:divBdr>
            <w:top w:val="none" w:sz="0" w:space="0" w:color="auto"/>
            <w:left w:val="none" w:sz="0" w:space="0" w:color="auto"/>
            <w:bottom w:val="none" w:sz="0" w:space="0" w:color="auto"/>
            <w:right w:val="none" w:sz="0" w:space="0" w:color="auto"/>
          </w:divBdr>
        </w:div>
      </w:divsChild>
    </w:div>
    <w:div w:id="2017688117">
      <w:bodyDiv w:val="1"/>
      <w:marLeft w:val="0"/>
      <w:marRight w:val="0"/>
      <w:marTop w:val="0"/>
      <w:marBottom w:val="0"/>
      <w:divBdr>
        <w:top w:val="none" w:sz="0" w:space="0" w:color="auto"/>
        <w:left w:val="none" w:sz="0" w:space="0" w:color="auto"/>
        <w:bottom w:val="none" w:sz="0" w:space="0" w:color="auto"/>
        <w:right w:val="none" w:sz="0" w:space="0" w:color="auto"/>
      </w:divBdr>
    </w:div>
    <w:div w:id="2058966101">
      <w:bodyDiv w:val="1"/>
      <w:marLeft w:val="0"/>
      <w:marRight w:val="0"/>
      <w:marTop w:val="0"/>
      <w:marBottom w:val="0"/>
      <w:divBdr>
        <w:top w:val="none" w:sz="0" w:space="0" w:color="auto"/>
        <w:left w:val="none" w:sz="0" w:space="0" w:color="auto"/>
        <w:bottom w:val="none" w:sz="0" w:space="0" w:color="auto"/>
        <w:right w:val="none" w:sz="0" w:space="0" w:color="auto"/>
      </w:divBdr>
    </w:div>
    <w:div w:id="2065446686">
      <w:bodyDiv w:val="1"/>
      <w:marLeft w:val="0"/>
      <w:marRight w:val="0"/>
      <w:marTop w:val="0"/>
      <w:marBottom w:val="0"/>
      <w:divBdr>
        <w:top w:val="none" w:sz="0" w:space="0" w:color="auto"/>
        <w:left w:val="none" w:sz="0" w:space="0" w:color="auto"/>
        <w:bottom w:val="none" w:sz="0" w:space="0" w:color="auto"/>
        <w:right w:val="none" w:sz="0" w:space="0" w:color="auto"/>
      </w:divBdr>
      <w:divsChild>
        <w:div w:id="916980859">
          <w:marLeft w:val="0"/>
          <w:marRight w:val="0"/>
          <w:marTop w:val="0"/>
          <w:marBottom w:val="0"/>
          <w:divBdr>
            <w:top w:val="none" w:sz="0" w:space="0" w:color="auto"/>
            <w:left w:val="none" w:sz="0" w:space="0" w:color="auto"/>
            <w:bottom w:val="none" w:sz="0" w:space="0" w:color="auto"/>
            <w:right w:val="none" w:sz="0" w:space="0" w:color="auto"/>
          </w:divBdr>
          <w:divsChild>
            <w:div w:id="96798346">
              <w:marLeft w:val="0"/>
              <w:marRight w:val="0"/>
              <w:marTop w:val="0"/>
              <w:marBottom w:val="0"/>
              <w:divBdr>
                <w:top w:val="none" w:sz="0" w:space="0" w:color="auto"/>
                <w:left w:val="none" w:sz="0" w:space="0" w:color="auto"/>
                <w:bottom w:val="none" w:sz="0" w:space="0" w:color="auto"/>
                <w:right w:val="none" w:sz="0" w:space="0" w:color="auto"/>
              </w:divBdr>
              <w:divsChild>
                <w:div w:id="1377970612">
                  <w:marLeft w:val="0"/>
                  <w:marRight w:val="0"/>
                  <w:marTop w:val="0"/>
                  <w:marBottom w:val="0"/>
                  <w:divBdr>
                    <w:top w:val="none" w:sz="0" w:space="0" w:color="auto"/>
                    <w:left w:val="none" w:sz="0" w:space="0" w:color="auto"/>
                    <w:bottom w:val="none" w:sz="0" w:space="0" w:color="auto"/>
                    <w:right w:val="none" w:sz="0" w:space="0" w:color="auto"/>
                  </w:divBdr>
                  <w:divsChild>
                    <w:div w:id="1677998386">
                      <w:marLeft w:val="0"/>
                      <w:marRight w:val="0"/>
                      <w:marTop w:val="225"/>
                      <w:marBottom w:val="225"/>
                      <w:divBdr>
                        <w:top w:val="none" w:sz="0" w:space="0" w:color="auto"/>
                        <w:left w:val="none" w:sz="0" w:space="0" w:color="auto"/>
                        <w:bottom w:val="none" w:sz="0" w:space="0" w:color="auto"/>
                        <w:right w:val="none" w:sz="0" w:space="0" w:color="auto"/>
                      </w:divBdr>
                      <w:divsChild>
                        <w:div w:id="18541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503">
              <w:marLeft w:val="0"/>
              <w:marRight w:val="0"/>
              <w:marTop w:val="0"/>
              <w:marBottom w:val="0"/>
              <w:divBdr>
                <w:top w:val="none" w:sz="0" w:space="0" w:color="auto"/>
                <w:left w:val="none" w:sz="0" w:space="0" w:color="auto"/>
                <w:bottom w:val="none" w:sz="0" w:space="0" w:color="auto"/>
                <w:right w:val="none" w:sz="0" w:space="0" w:color="auto"/>
              </w:divBdr>
              <w:divsChild>
                <w:div w:id="1127314024">
                  <w:marLeft w:val="0"/>
                  <w:marRight w:val="0"/>
                  <w:marTop w:val="0"/>
                  <w:marBottom w:val="0"/>
                  <w:divBdr>
                    <w:top w:val="none" w:sz="0" w:space="0" w:color="auto"/>
                    <w:left w:val="none" w:sz="0" w:space="0" w:color="auto"/>
                    <w:bottom w:val="none" w:sz="0" w:space="0" w:color="auto"/>
                    <w:right w:val="none" w:sz="0" w:space="0" w:color="auto"/>
                  </w:divBdr>
                  <w:divsChild>
                    <w:div w:id="838931349">
                      <w:marLeft w:val="0"/>
                      <w:marRight w:val="0"/>
                      <w:marTop w:val="225"/>
                      <w:marBottom w:val="225"/>
                      <w:divBdr>
                        <w:top w:val="none" w:sz="0" w:space="0" w:color="auto"/>
                        <w:left w:val="none" w:sz="0" w:space="0" w:color="auto"/>
                        <w:bottom w:val="none" w:sz="0" w:space="0" w:color="auto"/>
                        <w:right w:val="none" w:sz="0" w:space="0" w:color="auto"/>
                      </w:divBdr>
                      <w:divsChild>
                        <w:div w:id="144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14">
              <w:marLeft w:val="0"/>
              <w:marRight w:val="0"/>
              <w:marTop w:val="0"/>
              <w:marBottom w:val="0"/>
              <w:divBdr>
                <w:top w:val="none" w:sz="0" w:space="0" w:color="auto"/>
                <w:left w:val="none" w:sz="0" w:space="0" w:color="auto"/>
                <w:bottom w:val="none" w:sz="0" w:space="0" w:color="auto"/>
                <w:right w:val="none" w:sz="0" w:space="0" w:color="auto"/>
              </w:divBdr>
              <w:divsChild>
                <w:div w:id="1744332739">
                  <w:marLeft w:val="0"/>
                  <w:marRight w:val="0"/>
                  <w:marTop w:val="0"/>
                  <w:marBottom w:val="0"/>
                  <w:divBdr>
                    <w:top w:val="none" w:sz="0" w:space="0" w:color="auto"/>
                    <w:left w:val="none" w:sz="0" w:space="0" w:color="auto"/>
                    <w:bottom w:val="none" w:sz="0" w:space="0" w:color="auto"/>
                    <w:right w:val="none" w:sz="0" w:space="0" w:color="auto"/>
                  </w:divBdr>
                  <w:divsChild>
                    <w:div w:id="659581445">
                      <w:marLeft w:val="0"/>
                      <w:marRight w:val="0"/>
                      <w:marTop w:val="225"/>
                      <w:marBottom w:val="225"/>
                      <w:divBdr>
                        <w:top w:val="none" w:sz="0" w:space="0" w:color="auto"/>
                        <w:left w:val="none" w:sz="0" w:space="0" w:color="auto"/>
                        <w:bottom w:val="none" w:sz="0" w:space="0" w:color="auto"/>
                        <w:right w:val="none" w:sz="0" w:space="0" w:color="auto"/>
                      </w:divBdr>
                      <w:divsChild>
                        <w:div w:id="13916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6265">
          <w:marLeft w:val="0"/>
          <w:marRight w:val="0"/>
          <w:marTop w:val="0"/>
          <w:marBottom w:val="0"/>
          <w:divBdr>
            <w:top w:val="none" w:sz="0" w:space="0" w:color="auto"/>
            <w:left w:val="none" w:sz="0" w:space="0" w:color="auto"/>
            <w:bottom w:val="none" w:sz="0" w:space="0" w:color="auto"/>
            <w:right w:val="none" w:sz="0" w:space="0" w:color="auto"/>
          </w:divBdr>
          <w:divsChild>
            <w:div w:id="1382167614">
              <w:marLeft w:val="0"/>
              <w:marRight w:val="0"/>
              <w:marTop w:val="225"/>
              <w:marBottom w:val="225"/>
              <w:divBdr>
                <w:top w:val="none" w:sz="0" w:space="0" w:color="auto"/>
                <w:left w:val="none" w:sz="0" w:space="0" w:color="auto"/>
                <w:bottom w:val="none" w:sz="0" w:space="0" w:color="auto"/>
                <w:right w:val="none" w:sz="0" w:space="0" w:color="auto"/>
              </w:divBdr>
              <w:divsChild>
                <w:div w:id="4295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3844">
      <w:bodyDiv w:val="1"/>
      <w:marLeft w:val="0"/>
      <w:marRight w:val="0"/>
      <w:marTop w:val="0"/>
      <w:marBottom w:val="0"/>
      <w:divBdr>
        <w:top w:val="none" w:sz="0" w:space="0" w:color="auto"/>
        <w:left w:val="none" w:sz="0" w:space="0" w:color="auto"/>
        <w:bottom w:val="none" w:sz="0" w:space="0" w:color="auto"/>
        <w:right w:val="none" w:sz="0" w:space="0" w:color="auto"/>
      </w:divBdr>
    </w:div>
    <w:div w:id="2082826464">
      <w:bodyDiv w:val="1"/>
      <w:marLeft w:val="0"/>
      <w:marRight w:val="0"/>
      <w:marTop w:val="0"/>
      <w:marBottom w:val="0"/>
      <w:divBdr>
        <w:top w:val="none" w:sz="0" w:space="0" w:color="auto"/>
        <w:left w:val="none" w:sz="0" w:space="0" w:color="auto"/>
        <w:bottom w:val="none" w:sz="0" w:space="0" w:color="auto"/>
        <w:right w:val="none" w:sz="0" w:space="0" w:color="auto"/>
      </w:divBdr>
    </w:div>
    <w:div w:id="2088724628">
      <w:bodyDiv w:val="1"/>
      <w:marLeft w:val="0"/>
      <w:marRight w:val="0"/>
      <w:marTop w:val="0"/>
      <w:marBottom w:val="0"/>
      <w:divBdr>
        <w:top w:val="none" w:sz="0" w:space="0" w:color="auto"/>
        <w:left w:val="none" w:sz="0" w:space="0" w:color="auto"/>
        <w:bottom w:val="none" w:sz="0" w:space="0" w:color="auto"/>
        <w:right w:val="none" w:sz="0" w:space="0" w:color="auto"/>
      </w:divBdr>
      <w:divsChild>
        <w:div w:id="179469550">
          <w:marLeft w:val="480"/>
          <w:marRight w:val="0"/>
          <w:marTop w:val="0"/>
          <w:marBottom w:val="0"/>
          <w:divBdr>
            <w:top w:val="none" w:sz="0" w:space="0" w:color="auto"/>
            <w:left w:val="none" w:sz="0" w:space="0" w:color="auto"/>
            <w:bottom w:val="none" w:sz="0" w:space="0" w:color="auto"/>
            <w:right w:val="none" w:sz="0" w:space="0" w:color="auto"/>
          </w:divBdr>
        </w:div>
        <w:div w:id="267783036">
          <w:marLeft w:val="480"/>
          <w:marRight w:val="0"/>
          <w:marTop w:val="0"/>
          <w:marBottom w:val="0"/>
          <w:divBdr>
            <w:top w:val="none" w:sz="0" w:space="0" w:color="auto"/>
            <w:left w:val="none" w:sz="0" w:space="0" w:color="auto"/>
            <w:bottom w:val="none" w:sz="0" w:space="0" w:color="auto"/>
            <w:right w:val="none" w:sz="0" w:space="0" w:color="auto"/>
          </w:divBdr>
        </w:div>
        <w:div w:id="492919776">
          <w:marLeft w:val="480"/>
          <w:marRight w:val="0"/>
          <w:marTop w:val="0"/>
          <w:marBottom w:val="0"/>
          <w:divBdr>
            <w:top w:val="none" w:sz="0" w:space="0" w:color="auto"/>
            <w:left w:val="none" w:sz="0" w:space="0" w:color="auto"/>
            <w:bottom w:val="none" w:sz="0" w:space="0" w:color="auto"/>
            <w:right w:val="none" w:sz="0" w:space="0" w:color="auto"/>
          </w:divBdr>
        </w:div>
        <w:div w:id="840392748">
          <w:marLeft w:val="480"/>
          <w:marRight w:val="0"/>
          <w:marTop w:val="0"/>
          <w:marBottom w:val="0"/>
          <w:divBdr>
            <w:top w:val="none" w:sz="0" w:space="0" w:color="auto"/>
            <w:left w:val="none" w:sz="0" w:space="0" w:color="auto"/>
            <w:bottom w:val="none" w:sz="0" w:space="0" w:color="auto"/>
            <w:right w:val="none" w:sz="0" w:space="0" w:color="auto"/>
          </w:divBdr>
        </w:div>
        <w:div w:id="943607973">
          <w:marLeft w:val="480"/>
          <w:marRight w:val="0"/>
          <w:marTop w:val="0"/>
          <w:marBottom w:val="0"/>
          <w:divBdr>
            <w:top w:val="none" w:sz="0" w:space="0" w:color="auto"/>
            <w:left w:val="none" w:sz="0" w:space="0" w:color="auto"/>
            <w:bottom w:val="none" w:sz="0" w:space="0" w:color="auto"/>
            <w:right w:val="none" w:sz="0" w:space="0" w:color="auto"/>
          </w:divBdr>
        </w:div>
        <w:div w:id="1607736944">
          <w:marLeft w:val="480"/>
          <w:marRight w:val="0"/>
          <w:marTop w:val="0"/>
          <w:marBottom w:val="0"/>
          <w:divBdr>
            <w:top w:val="none" w:sz="0" w:space="0" w:color="auto"/>
            <w:left w:val="none" w:sz="0" w:space="0" w:color="auto"/>
            <w:bottom w:val="none" w:sz="0" w:space="0" w:color="auto"/>
            <w:right w:val="none" w:sz="0" w:space="0" w:color="auto"/>
          </w:divBdr>
        </w:div>
      </w:divsChild>
    </w:div>
    <w:div w:id="2117172652">
      <w:bodyDiv w:val="1"/>
      <w:marLeft w:val="0"/>
      <w:marRight w:val="0"/>
      <w:marTop w:val="0"/>
      <w:marBottom w:val="0"/>
      <w:divBdr>
        <w:top w:val="none" w:sz="0" w:space="0" w:color="auto"/>
        <w:left w:val="none" w:sz="0" w:space="0" w:color="auto"/>
        <w:bottom w:val="none" w:sz="0" w:space="0" w:color="auto"/>
        <w:right w:val="none" w:sz="0" w:space="0" w:color="auto"/>
      </w:divBdr>
    </w:div>
    <w:div w:id="2123957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kumparan.com/topic/buah"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F62F34-CA95-4D83-A91B-FDBA73172AC8}">
  <we:reference id="wa104382081" version="1.55.1.0" store="en-GB" storeType="OMEX"/>
  <we:alternateReferences>
    <we:reference id="wa104382081" version="1.55.1.0" store="wa104382081" storeType="OMEX"/>
  </we:alternateReferences>
  <we:properties>
    <we:property name="MENDELEY_CITATIONS" value="[{&quot;citationID&quot;:&quot;MENDELEY_CITATION_4e399ab8-514a-40e2-98ee-73ca3e59c532&quot;,&quot;properties&quot;:{&quot;noteIndex&quot;:0},&quot;isEdited&quot;:false,&quot;manualOverride&quot;:{&quot;isManuallyOverridden&quot;:false,&quot;citeprocText&quot;:&quot;(Rinela Sulistya Rini &amp;#38; dan Nanik Wijayati, 2017)&quot;,&quot;manualOverrideText&quot;:&quot;&quot;},&quot;citationTag&quot;:&quot;MENDELEY_CITATION_v3_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&quot;,&quot;citationItems&quot;:[{&quot;id&quot;:&quot;93ba0b2b-79ae-32c9-81b3-d42081bd584e&quot;,&quot;itemData&quot;:{&quot;type&quot;:&quot;article-journal&quot;,&quot;id&quot;:&quot;93ba0b2b-79ae-32c9-81b3-d42081bd584e&quot;,&quot;title&quot;:&quot;HAND SANITIZER EKSTRAK KULIT NANAS SEBAGAI ANTIBAKTERI Staphylococcus aureus DAN Escherichia coli&quot;,&quot;author&quot;:[{&quot;family&quot;:&quot;Rinela Sulistya Rini&quot;,&quot;given&quot;:&quot;Anggy&quot;,&quot;parse-names&quot;:false,&quot;dropping-particle&quot;:&quot;&quot;,&quot;non-dropping-particle&quot;:&quot;&quot;},{&quot;family&quot;:&quot;dan Nanik Wijayati&quot;,&quot;given&quot;:&quot;Supartono&quot;,&quot;parse-names&quot;:false,&quot;dropping-particle&quot;:&quot;&quot;,&quot;non-dropping-particle&quot;:&quot;&quot;}],&quot;container-title&quot;:&quot;J. Chem. Sci&quot;,&quot;ISSN&quot;:&quot;2502-6844&quot;,&quot;URL&quot;:&quot;http://journal.unnes.ac.id/sju/index.php/ijcs&quot;,&quot;issued&quot;:{&quot;date-parts&quot;:[[2017]]},&quot;issue&quot;:&quot;1&quot;,&quot;volume&quot;:&quot;6&quot;,&quot;container-title-short&quot;:&quot;&quot;},&quot;isTemporary&quot;:false}]},{&quot;citationID&quot;:&quot;MENDELEY_CITATION_089700f1-5e3c-4400-b2d7-362cabfc419b&quot;,&quot;properties&quot;:{&quot;noteIndex&quot;:0},&quot;isEdited&quot;:false,&quot;manualOverride&quot;:{&quot;isManuallyOverridden&quot;:true,&quot;citeprocText&quot;:&quot;(Phumlek et al., 2022)&quot;,&quot;manualOverrideText&quot;:&quot;(Phumlek et al., 2022).&quot;},&quot;citationTag&quot;:&quot;MENDELEY_CITATION_v3_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&quot;,&quot;citationItems&quot;:[{&quot;id&quot;:&quot;2445280f-fb70-3d33-b6d6-b792b91b2555&quot;,&quot;itemData&quot;:{&quot;type&quot;:&quot;article-journal&quot;,&quot;id&quot;:&quot;2445280f-fb70-3d33-b6d6-b792b91b2555&quot;,&quot;title&quot;:&quot;Garcinia mangostana hydrogel patch: bactericidal activity and clinical safety for acne vulgaris treatment&quot;,&quot;author&quot;:[{&quot;family&quot;:&quot;Phumlek&quot;,&quot;given&quot;:&quot;Kalyarut&quot;,&quot;parse-names&quot;:false,&quot;dropping-particle&quot;:&quot;&quot;,&quot;non-dropping-particle&quot;:&quot;&quot;},{&quot;family&quot;:&quot;Itharat&quot;,&quot;given&quot;:&quot;Arunporn&quot;,&quot;parse-names&quot;:false,&quot;dropping-particle&quot;:&quot;&quot;,&quot;non-dropping-particle&quot;:&quot;&quot;},{&quot;family&quot;:&quot;Pongcharoen&quot;,&quot;given&quot;:&quot;Padcha&quot;,&quot;parse-names&quot;:false,&quot;dropping-particle&quot;:&quot;&quot;,&quot;non-dropping-particle&quot;:&quot;&quot;},{&quot;family&quot;:&quot;Chakkavittumrong&quot;,&quot;given&quot;:&quot;Panlop&quot;,&quot;parse-names&quot;:false,&quot;dropping-particle&quot;:&quot;&quot;,&quot;non-dropping-particle&quot;:&quot;&quot;},{&quot;family&quot;:&quot;Lee&quot;,&quot;given&quot;:&quot;Hyang Yeol&quot;,&quot;parse-names&quot;:false,&quot;dropping-particle&quot;:&quot;&quot;,&quot;non-dropping-particle&quot;:&quot;&quot;},{&quot;family&quot;:&quot;Moon&quot;,&quot;given&quot;:&quot;Gi Seong&quot;,&quot;parse-names&quot;:false,&quot;dropping-particle&quot;:&quot;&quot;,&quot;non-dropping-particle&quot;:&quot;&quot;},{&quot;family&quot;:&quot;Han&quot;,&quot;given&quot;:&quot;Min Hui&quot;,&quot;parse-names&quot;:false,&quot;dropping-particle&quot;:&quot;&quot;,&quot;non-dropping-particle&quot;:&quot;&quot;},{&quot;family&quot;:&quot;Panthong&quot;,&quot;given&quot;:&quot;Sumalee&quot;,&quot;parse-names&quot;:false,&quot;dropping-particle&quot;:&quot;&quot;,&quot;non-dropping-particle&quot;:&quot;&quot;},{&quot;family&quot;:&quot;Ketjinda&quot;,&quot;given&quot;:&quot;Wichan&quot;,&quot;parse-names&quot;:false,&quot;dropping-particle&quot;:&quot;&quot;,&quot;non-dropping-particle&quot;:&quot;&quot;},{&quot;family&quot;:&quot;Davies&quot;,&quot;given&quot;:&quot;Neal M.&quot;,&quot;parse-names&quot;:false,&quot;dropping-particle&quot;:&quot;&quot;,&quot;non-dropping-particle&quot;:&quot;&quot;}],&quot;container-title&quot;:&quot;Research in Pharmaceutical Sciences&quot;,&quot;container-title-short&quot;:&quot;Res Pharm Sci&quot;,&quot;DOI&quot;:&quot;10.4103/1735-5362.355195&quot;,&quot;ISSN&quot;:&quot;17359414&quot;,&quot;issued&quot;:{&quot;date-parts&quot;:[[2022,9,1]]},&quot;page&quot;:&quot;457-467&quot;,&quot;abstract&quot;:&quot;Background and purpose: Garcinia mangostana, simply known as mangosteen, has long been used by Thai traditional medicine because of its reported antibacterial and anti-inflammatory activities for the treatment of skin infections. In this study, mangosteen pericarps were developed into a hydrogel patch to eradicate acne-inducing bacteria. Experimental procedure: The G. mangostana extract was investigated for bactericidal activity. A hydrogel patch containing the extract was examined for mechanical properties, antibacterial activity, in vitro release, skin permeation, and a phase I clinical study of skin irritation and allergic testing by a closed patch test. Finding/Results: The G. mangostana hydrogel patch made from carrageenan and locust bean gum powders was yellow in color, smooth, durable, and flexible. This G. mangostana hydrogel patch was effective against Cutibacterium acnes, Staphylococcus epidermidis, and Staphylococcus aureus. The active ingredient, α-mangostin, was released and permeated from the G. mangostana hydrogel patch within the first 30 min at 33.16 ± 0.81% and 32.96± 0.97%, respectively. The G. mangostana hydrogel patch showed no irritation in 30 healthy volunteers. However, two volunteers had delayed allergic contact dermatitis to 0.5% (w/w) G. mangostana hydrogel patch. Conclusion and implication: This hydrogel patch containing G. mangostana ethanolic extract is not recommended for patients who have any reaction to mangosteen but has utility as an anti-acne facial mask.&quot;,&quot;publisher&quot;:&quot;Wolters Kluwer Medknow Publications&quot;,&quot;issue&quot;:&quot;5&quot;,&quot;volume&quot;:&quot;17&quot;},&quot;isTemporary&quot;:false}]},{&quot;citationID&quot;:&quot;MENDELEY_CITATION_144af0c8-76aa-4a0b-b002-3d789d54e9dc&quot;,&quot;properties&quot;:{&quot;noteIndex&quot;:0},&quot;isEdited&quot;:false,&quot;manualOverride&quot;:{&quot;isManuallyOverridden&quot;:false,&quot;citeprocText&quot;:&quot;(Wasitaatmadja, 2008)&quot;,&quot;manualOverrideText&quot;:&quot;&quot;},&quot;citationTag&quot;:&quot;MENDELEY_CITATION_v3_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&quot;,&quot;citationItems&quot;:[{&quot;id&quot;:&quot;b6ebf7e3-afeb-341e-8300-2eddce653190&quot;,&quot;itemData&quot;:{&quot;type&quot;:&quot;book&quot;,&quot;id&quot;:&quot;b6ebf7e3-afeb-341e-8300-2eddce653190&quot;,&quot;title&quot;:&quot;Penuntun Ilmu Kosmetik Medik.&quot;,&quot;author&quot;:[{&quot;family&quot;:&quot;Wasitaatmadja&quot;,&quot;given&quot;:&quot;S.M&quot;,&quot;parse-names&quot;:false,&quot;dropping-particle&quot;:&quot;&quot;,&quot;non-dropping-particle&quot;:&quot;&quot;}],&quot;issued&quot;:{&quot;date-parts&quot;:[[2008]]},&quot;publisher-place&quot;:&quot;Jakarta&quot;,&quot;publisher&quot;:&quot;Universitas Indonesia Press&quot;,&quot;container-title-short&quot;:&quot;&quot;},&quot;isTemporary&quot;:false}]},{&quot;citationID&quot;:&quot;MENDELEY_CITATION_65db43ea-728a-49e4-998e-f43f6a815539&quot;,&quot;properties&quot;:{&quot;noteIndex&quot;:0},&quot;isEdited&quot;:false,&quot;manualOverride&quot;:{&quot;isManuallyOverridden&quot;:true,&quot;citeprocText&quot;:&quot;(Putri et al., 2023)&quot;,&quot;manualOverrideText&quot;:&quot;(Putri et al., 2023).&quot;},&quot;citationTag&quot;:&quot;MENDELEY_CITATION_v3_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&quot;,&quot;citationItems&quot;:[{&quot;id&quot;:&quot;66bcf1b2-8316-3e59-8a7a-f311872732a1&quot;,&quot;itemData&quot;:{&quot;type&quot;:&quot;article-journal&quot;,&quot;id&quot;:&quot;66bcf1b2-8316-3e59-8a7a-f311872732a1&quot;,&quot;title&quot;:&quot;FORMULASI DAN UJI AKTIVITAS ANTIACNE SEDIAAN SABUN PADAT EKSTRAK BATANG PISANG AMBON (Musa paradisiaca var. sapientum) TERHADAP BAKTERI Propionibacterium acnes&quot;,&quot;author&quot;:[{&quot;family&quot;:&quot;Putri&quot;,&quot;given&quot;:&quot;Risky Juliansyah&quot;,&quot;parse-names&quot;:false,&quot;dropping-particle&quot;:&quot;&quot;,&quot;non-dropping-particle&quot;:&quot;&quot;},{&quot;family&quot;:&quot;Agnesia&quot;,&quot;given&quot;:&quot;Nesti&quot;,&quot;parse-names&quot;:false,&quot;dropping-particle&quot;:&quot;&quot;,&quot;non-dropping-particle&quot;:&quot;&quot;},{&quot;family&quot;:&quot;Hatidjah&quot;,&quot;given&quot;:&quot;Nur&quot;,&quot;parse-names&quot;:false,&quot;dropping-particle&quot;:&quot;&quot;,&quot;non-dropping-particle&quot;:&quot;&quot;},{&quot;family&quot;:&quot;Halid&quot;,&quot;given&quot;:&quot;Awaliyah&quot;,&quot;parse-names&quot;:false,&quot;dropping-particle&quot;:&quot;&quot;,&quot;non-dropping-particle&quot;:&quot;&quot;},{&quot;family&quot;:&quot;Pusmarani&quot;,&quot;given&quot;:&quot;Jastria&quot;,&quot;parse-names&quot;:false,&quot;dropping-particle&quot;:&quot;&quot;,&quot;non-dropping-particle&quot;:&quot;&quot;},{&quot;family&quot;:&quot;Surianto&quot;,&quot;given&quot;:&quot;Toto&quot;,&quot;parse-names&quot;:false,&quot;dropping-particle&quot;:&quot;&quot;,&quot;non-dropping-particle&quot;:&quot;&quot;}],&quot;DOI&quot;:&quot;10.20956/mff.Special&quot;,&quot;URL&quot;:&quot;http://journal.unhas.ac.id/index.php/mff&quot;,&quot;issued&quot;:{&quot;date-parts&quot;:[[2023]]},&quot;container-title-short&quot;:&quot;&quot;},&quot;isTemporary&quot;:false}]},{&quot;citationID&quot;:&quot;MENDELEY_CITATION_0f6542c9-db26-4b51-940a-8424d93571f7&quot;,&quot;properties&quot;:{&quot;noteIndex&quot;:0},&quot;isEdited&quot;:false,&quot;manualOverride&quot;:{&quot;isManuallyOverridden&quot;:false,&quot;citeprocText&quot;:&quot;(Gholais &amp;#38; Shi, 2022)&quot;,&quot;manualOverrideText&quot;:&quot;&quot;},&quot;citationTag&quot;:&quot;MENDELEY_CITATION_v3_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&quot;,&quot;citationItems&quot;:[{&quot;id&quot;:&quot;fe80e5e0-dff5-3ae7-80bd-f9b4da12d447&quot;,&quot;itemData&quot;:{&quot;type&quot;:&quot;article-journal&quot;,&quot;id&quot;:&quot;fe80e5e0-dff5-3ae7-80bd-f9b4da12d447&quot;,&quot;title&quot;:&quot;Review of the Therapeutic Advance of Acne Treatment&quot;,&quot;author&quot;:[{&quot;family&quot;:&quot;Gholais&quot;,&quot;given&quot;:&quot;Noha Saleh&quot;,&quot;parse-names&quot;:false,&quot;dropping-particle&quot;:&quot;&quot;,&quot;non-dropping-particle&quot;:&quot;&quot;},{&quot;family&quot;:&quot;Shi&quot;,&quot;given&quot;:&quot;Chunrui&quot;,&quot;parse-names&quot;:false,&quot;dropping-particle&quot;:&quot;&quot;,&quot;non-dropping-particle&quot;:&quot;&quot;}],&quot;container-title&quot;:&quot;Journal of Biosciences and Medicines&quot;,&quot;container-title-short&quot;:&quot;J Biosci Med (Irvine)&quot;,&quot;DOI&quot;:&quot;10.4236/jbm.2022.106006&quot;,&quot;ISSN&quot;:&quot;2327-5081&quot;,&quot;issued&quot;:{&quot;date-parts&quot;:[[2022]]},&quot;page&quot;:&quot;66-78&quot;,&quot;abstract&quot;:&quot;Acne vulgaris is among the most frequent chronic skin disorders in adoles-cents, characterized by inflammation of the pilosebaceous unit. The psycho-logical distress due to the disfiguring is the main problem that affects the quality of life for patients suffering from acne. Drugs for the treatment of acne are one of the main contents of drug research on common skin diseases. Acne treatment has remained relatively unaltered over the last years. Still, in conjunction with the increase of bacterial resistance to antibiotics throughout the world, there is a global trend away from antibiotic monotherapy treat-ment. This review discussed the currently used treatment options and eva-luated the issues and evidence supporting their usage for patients with acne, including drug therapy with topical, oral, hormonal therapy, and so on. Drug therapy is the most common method in the clinic. Due to the multifactorial etiology of acne vulgaris, most drugs cannot meet the treatment requirements. Therefore, the screening and development of excellent drugs are one of the key targets for treating acne in the future.&quot;,&quot;publisher&quot;:&quot;Scientific Research Publishing, Inc.&quot;,&quot;issue&quot;:&quot;06&quot;,&quot;volume&quot;:&quot;10&quot;},&quot;isTemporary&quot;:false}]},{&quot;citationID&quot;:&quot;MENDELEY_CITATION_c958accb-53b8-4afa-be32-afa1cc86a306&quot;,&quot;properties&quot;:{&quot;noteIndex&quot;:0},&quot;isEdited&quot;:false,&quot;manualOverride&quot;:{&quot;isManuallyOverridden&quot;:true,&quot;citeprocText&quot;:&quot;(Putri et al., 2023)&quot;,&quot;manualOverrideText&quot;:&quot;(Putri et al., 2023).&quot;},&quot;citationTag&quot;:&quot;MENDELEY_CITATION_v3_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&quot;,&quot;citationItems&quot;:[{&quot;id&quot;:&quot;66bcf1b2-8316-3e59-8a7a-f311872732a1&quot;,&quot;itemData&quot;:{&quot;type&quot;:&quot;article-journal&quot;,&quot;id&quot;:&quot;66bcf1b2-8316-3e59-8a7a-f311872732a1&quot;,&quot;title&quot;:&quot;FORMULASI DAN UJI AKTIVITAS ANTIACNE SEDIAAN SABUN PADAT EKSTRAK BATANG PISANG AMBON (Musa paradisiaca var. sapientum) TERHADAP BAKTERI Propionibacterium acnes&quot;,&quot;author&quot;:[{&quot;family&quot;:&quot;Putri&quot;,&quot;given&quot;:&quot;Risky Juliansyah&quot;,&quot;parse-names&quot;:false,&quot;dropping-particle&quot;:&quot;&quot;,&quot;non-dropping-particle&quot;:&quot;&quot;},{&quot;family&quot;:&quot;Agnesia&quot;,&quot;given&quot;:&quot;Nesti&quot;,&quot;parse-names&quot;:false,&quot;dropping-particle&quot;:&quot;&quot;,&quot;non-dropping-particle&quot;:&quot;&quot;},{&quot;family&quot;:&quot;Hatidjah&quot;,&quot;given&quot;:&quot;Nur&quot;,&quot;parse-names&quot;:false,&quot;dropping-particle&quot;:&quot;&quot;,&quot;non-dropping-particle&quot;:&quot;&quot;},{&quot;family&quot;:&quot;Halid&quot;,&quot;given&quot;:&quot;Awaliyah&quot;,&quot;parse-names&quot;:false,&quot;dropping-particle&quot;:&quot;&quot;,&quot;non-dropping-particle&quot;:&quot;&quot;},{&quot;family&quot;:&quot;Pusmarani&quot;,&quot;given&quot;:&quot;Jastria&quot;,&quot;parse-names&quot;:false,&quot;dropping-particle&quot;:&quot;&quot;,&quot;non-dropping-particle&quot;:&quot;&quot;},{&quot;family&quot;:&quot;Surianto&quot;,&quot;given&quot;:&quot;Toto&quot;,&quot;parse-names&quot;:false,&quot;dropping-particle&quot;:&quot;&quot;,&quot;non-dropping-particle&quot;:&quot;&quot;}],&quot;DOI&quot;:&quot;10.20956/mff.Special&quot;,&quot;URL&quot;:&quot;http://journal.unhas.ac.id/index.php/mff&quot;,&quot;issued&quot;:{&quot;date-parts&quot;:[[2023]]},&quot;container-title-short&quot;:&quot;&quot;},&quot;isTemporary&quot;:false}]},{&quot;citationID&quot;:&quot;MENDELEY_CITATION_8c0e0959-cc12-452a-bc8b-68d4b531b53a&quot;,&quot;properties&quot;:{&quot;noteIndex&quot;:0},&quot;isEdited&quot;:false,&quot;manualOverride&quot;:{&quot;isManuallyOverridden&quot;:true,&quot;citeprocText&quot;:&quot;(Yulianti et al., 2021)&quot;,&quot;manualOverrideText&quot;:&quot;(Yulianti et al., 2021).&quot;},&quot;citationTag&quot;:&quot;MENDELEY_CITATION_v3_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&quot;,&quot;citationItems&quot;:[{&quot;id&quot;:&quot;68337cea-6e8b-3142-85ea-b51b0d33aa7b&quot;,&quot;itemData&quot;:{&quot;type&quot;:&quot;article-journal&quot;,&quot;id&quot;:&quot;68337cea-6e8b-3142-85ea-b51b0d33aa7b&quot;,&quot;title&quot;:&quot;Optimasi Formula Patch Dan Uji Aktivitas Antibakteri Ekstrak Etanol Biji Pepaya (Carica papaya L.) Dengan Kombinasi Matriks HPMC Dan PEG 400 Terhadap Staphylococcus aureus&quot;,&quot;author&quot;:[{&quot;family&quot;:&quot;Yulianti&quot;,&quot;given&quot;:&quot;Tristina&quot;,&quot;parse-names&quot;:false,&quot;dropping-particle&quot;:&quot;&quot;,&quot;non-dropping-particle&quot;:&quot;&quot;},{&quot;family&quot;:&quot;Puspitasari&quot;,&quot;given&quot;:&quot;Dian&quot;,&quot;parse-names&quot;:false,&quot;dropping-particle&quot;:&quot;&quot;,&quot;non-dropping-particle&quot;:&quot;&quot;},{&quot;family&quot;:&quot;Wahyudi&quot;,&quot;given&quot;:&quot;Didik&quot;,&quot;parse-names&quot;:false,&quot;dropping-particle&quot;:&quot;&quot;,&quot;non-dropping-particle&quot;:&quot;&quot;}],&quot;container-title&quot;:&quot;Jurnal Insan Farmasi Indonesia&quot;,&quot;DOI&quot;:&quot;10.36387/jifi.v4i2.756&quot;,&quot;ISSN&quot;:&quot;26213184&quot;,&quot;issued&quot;:{&quot;date-parts&quot;:[[2021,12,29]]},&quot;abstract&quot;:&quot;Jerawat merupakan penyakit kulit yang diakibatkan karena adanya peradangan yang disertai dengan penyumbatan minyak kulit dan rambut yang ditandai dengan adanya komedo, papule, pustule, dan nodul. Salah satu bakteri penyebab jerawat adalah Staphylococcus aureus. Biji pepaya (Carica papaya L.) mengandung senyawa flavonoid, alkaloid, dan tanin yang telah diketahui memiliki aktivitas antibakteri. Patch adalah sediaan dengan perekat (lapisan adhesif) yang mengandung obat, yang ditempatkan pada kulit untuk memberikan dosis pengobatan tertentu melalui kulit. Tujuan dari penelitian ini adalah untuk mengetahui kombinasi HPMC dan PEG 400 yang dapat memberikan efek antibakteri yang baik dan mengetahui evaluasi sediaan patch yang baik secara fisik. Ekstraksi biji pepaya menggunakan metode maserasi dengan pelarut etanol 96%, dan dibuat 8 formula sediaan patch. Uji sifat fisik sediaan patch yang dilakukan meliputi keseragaman bobot, ketahanan lipatan, ketebalan, dan pH. Uji aktivitas antibakteri sediaan patch dilakukan dengan metode Kirby bauer. Data yang diperoleh diolah dengan statistic Analysis of Variance (ANOVA). Hasil penelitian formula patch dengan kombinasi HPMC 5,09 gram dan PEG 400 4,91 gram memiliki karakteristik yang baik. Hasil uji aktivitas sediaan patch ekstrak etanol biji pepaya (Carica papaya L.) terhadap bakteri Staphylococcus aureus menunjukkan daya hambat rata-rata sebesar 17,59 mm dengan kategori kuat.&quot;,&quot;publisher&quot;:&quot;Akademi Farmasi ISFI Banjarmasin&quot;,&quot;issue&quot;:&quot;2&quot;,&quot;volume&quot;:&quot;4&quot;,&quot;container-title-short&quot;:&quot;&quot;},&quot;isTemporary&quot;:false}]},{&quot;citationID&quot;:&quot;MENDELEY_CITATION_07391b68-a0f3-4c4e-829c-91b9eaca7958&quot;,&quot;properties&quot;:{&quot;noteIndex&quot;:0},&quot;isEdited&quot;:false,&quot;manualOverride&quot;:{&quot;isManuallyOverridden&quot;:false,&quot;citeprocText&quot;:&quot;(Syahrurachman, 1994)&quot;,&quot;manualOverrideText&quot;:&quot;&quot;},&quot;citationTag&quot;:&quot;MENDELEY_CITATION_v3_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&quot;,&quot;citationItems&quot;:[{&quot;id&quot;:&quot;9352df3e-0e9e-3013-b5ce-7e031e70a065&quot;,&quot;itemData&quot;:{&quot;type&quot;:&quot;book&quot;,&quot;id&quot;:&quot;9352df3e-0e9e-3013-b5ce-7e031e70a065&quot;,&quot;title&quot;:&quot;Buku Ajar Mikrobiologi Kedokteran Edisi Revisi&quot;,&quot;author&quot;:[{&quot;family&quot;:&quot;Syahrurachman&quot;,&quot;given&quot;:&quot;Agus&quot;,&quot;parse-names&quot;:false,&quot;dropping-particle&quot;:&quot;&quot;,&quot;non-dropping-particle&quot;:&quot;&quot;}],&quot;issued&quot;:{&quot;date-parts&quot;:[[1994]]},&quot;publisher&quot;:&quot;Binarupa Aksara&quot;,&quot;container-title-short&quot;:&quot;&quot;},&quot;isTemporary&quot;:false}]},{&quot;citationID&quot;:&quot;MENDELEY_CITATION_ec61b398-2bee-4310-a871-1dd0f4e8124a&quot;,&quot;properties&quot;:{&quot;noteIndex&quot;:0},&quot;isEdited&quot;:false,&quot;manualOverride&quot;:{&quot;isManuallyOverridden&quot;:false,&quot;citeprocText&quot;:&quot;(Widyaningrum &amp;#38; Rahmat, 2019)&quot;,&quot;manualOverrideText&quot;:&quot;&quot;},&quot;citationTag&quot;:&quot;MENDELEY_CITATION_v3_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&quot;,&quot;citationItems&quot;:[{&quot;id&quot;:&quot;edf2258b-2bf6-33af-b3fd-ebcbfd552244&quot;,&quot;itemData&quot;:{&quot;type&quot;:&quot;book&quot;,&quot;id&quot;:&quot;edf2258b-2bf6-33af-b3fd-ebcbfd552244&quot;,&quot;title&quot;:&quot;Kitab Tanaman Obat Nusantara&quot;,&quot;author&quot;:[{&quot;family&quot;:&quot;Widyaningrum&quot;,&quot;given&quot;:&quot;Herlina&quot;,&quot;parse-names&quot;:false,&quot;dropping-particle&quot;:&quot;&quot;,&quot;non-dropping-particle&quot;:&quot;&quot;},{&quot;family&quot;:&quot;Rahmat&quot;,&quot;given&quot;:&quot;Aref&quot;,&quot;parse-names&quot;:false,&quot;dropping-particle&quot;:&quot;&quot;,&quot;non-dropping-particle&quot;:&quot;&quot;}],&quot;issued&quot;:{&quot;date-parts&quot;:[[2019]]},&quot;publisher-place&quot;:&quot;Yogyakarta&quot;,&quot;publisher&quot;:&quot;Media Pressindo&quot;,&quot;container-title-short&quot;:&quot;&quot;},&quot;isTemporary&quot;:false}]},{&quot;citationID&quot;:&quot;MENDELEY_CITATION_ca8662dd-4d30-4ed6-bd96-7ed408886c20&quot;,&quot;properties&quot;:{&quot;noteIndex&quot;:0},&quot;isEdited&quot;:false,&quot;manualOverride&quot;:{&quot;isManuallyOverridden&quot;:false,&quot;citeprocText&quot;:&quot;(Mohd Ali et al., 2020)&quot;,&quot;manualOverrideText&quot;:&quot;&quot;},&quot;citationItems&quot;:[{&quot;id&quot;:&quot;cfe8807a-4559-37c3-adf4-f91a1f3fa256&quot;,&quot;itemData&quot;:{&quot;type&quot;:&quot;article-journal&quot;,&quot;id&quot;:&quot;cfe8807a-4559-37c3-adf4-f91a1f3fa256&quot;,&quot;title&quot;:&quot;Pineapple (Ananas comosus): A comprehensive review of nutritional values, volatile compounds, health benefits, and potential food products&quot;,&quot;author&quot;:[{&quot;family&quot;:&quot;Mohd Ali&quot;,&quot;given&quot;:&quot;Maimunah&quot;,&quot;parse-names&quot;:false,&quot;dropping-particle&quot;:&quot;&quot;,&quot;non-dropping-particle&quot;:&quot;&quot;},{&quot;family&quot;:&quot;Hashim&quot;,&quot;given&quot;:&quot;Norhashila&quot;,&quot;parse-names&quot;:false,&quot;dropping-particle&quot;:&quot;&quot;,&quot;non-dropping-particle&quot;:&quot;&quot;},{&quot;family&quot;:&quot;Abd Aziz&quot;,&quot;given&quot;:&quot;Samsuzana&quot;,&quot;parse-names&quot;:false,&quot;dropping-particle&quot;:&quot;&quot;,&quot;non-dropping-particle&quot;:&quot;&quot;},{&quot;family&quot;:&quot;Lasekan&quot;,&quot;given&quot;:&quot;Ola&quot;,&quot;parse-names&quot;:false,&quot;dropping-particle&quot;:&quot;&quot;,&quot;non-dropping-particle&quot;:&quot;&quot;}],&quot;container-title&quot;:&quot;Food Research International&quot;,&quot;DOI&quot;:&quot;https://doi.org/10.1016/j.foodres.2020.109675&quot;,&quot;ISSN&quot;:&quot;0963-9969&quot;,&quot;URL&quot;:&quot;https://www.sciencedirect.com/science/article/pii/S0963996920307006&quot;,&quot;issued&quot;:{&quot;date-parts&quot;:[[2020]]},&quot;page&quot;:&quot;109675&quot;,&quot;abstract&quot;:&quot;Pineapple (Ananas comosus) is a tropical fruit that is highly relished for its unique aroma and sweet taste. It is renowned as a flavourful fruit since it contains a number of volatile compounds in small amounts and complex mixtures. Pineapple is also a rich source of minerals and vitamins that offer a number of health benefits. Ranked third behind banana and citrus, the demand for pineapple has greatly increased within the international market. The growth of the pineapple industry in the utilisation of pineapple food-based processing products as well as waste processing has progressed rapidly worldwide. This review discusses the nutritional values, physicochemical composition and volatile compounds, as well as health benefits of pineapples. Pineapple contains considerable amounts of bioactive compounds, dietary fiber, minerals, and nutrients. In addition, pineapple has been proven to have various health benefits including anti-inflammatory, antioxidant activity, monitoring nervous system function, and healing bowel movement. The potential of food products and waste processing of pineapples are also highlighted. The future perspectives and challenges with regard to the potential uses of pineapple are critically addressed. From the review, it is proven that pineapples have various health benefits and are a potential breakthrough in the agricultural and food industries.&quot;,&quot;volume&quot;:&quot;137&quot;,&quot;container-title-short&quot;:&quot;&quot;},&quot;isTemporary&quot;:false}],&quot;citationTag&quot;:&quot;MENDELEY_CITATION_v3_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&quot;},{&quot;citationID&quot;:&quot;MENDELEY_CITATION_caa3205d-3c4f-4d8b-b83c-9b6f843847bc&quot;,&quot;properties&quot;:{&quot;noteIndex&quot;:0},&quot;isEdited&quot;:false,&quot;manualOverride&quot;:{&quot;isManuallyOverridden&quot;:false,&quot;citeprocText&quot;:&quot;(Sharma et al., 2022)&quot;,&quot;manualOverrideText&quot;:&quot;&quot;},&quot;citationTag&quot;:&quot;MENDELEY_CITATION_v3_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&quot;,&quot;citationItems&quot;:[{&quot;id&quot;:&quot;1677ecc2-e968-3d23-9120-1ea82c18712f&quot;,&quot;itemData&quot;:{&quot;type&quot;:&quot;article-journal&quot;,&quot;id&quot;:&quot;1677ecc2-e968-3d23-9120-1ea82c18712f&quot;,&quot;title&quot;:&quot;Effects of Pineapple Peel Ethanolic Extract on the Physicochemical and Textural Properties of Surimi Prepared from Silver Carp (Hypophthalmichthys molitrix)&quot;,&quot;author&quot;:[{&quot;family&quot;:&quot;Sharma&quot;,&quot;given&quot;:&quot;Sanjeev&quot;,&quot;parse-names&quot;:false,&quot;dropping-particle&quot;:&quot;&quot;,&quot;non-dropping-particle&quot;:&quot;&quot;},{&quot;family&quot;:&quot;Majumdar&quot;,&quot;given&quot;:&quot;Ranendra Kumar&quot;,&quot;parse-names&quot;:false,&quot;dropping-particle&quot;:&quot;&quot;,&quot;non-dropping-particle&quot;:&quot;&quot;},{&quot;family&quot;:&quot;Mehta&quot;,&quot;given&quot;:&quot;Naresh Kumar&quot;,&quot;parse-names&quot;:false,&quot;dropping-particle&quot;:&quot;&quot;,&quot;non-dropping-particle&quot;:&quot;&quot;},{&quot;family&quot;:&quot;Nirmal&quot;,&quot;given&quot;:&quot;Nilesh Prakash&quot;,&quot;parse-names&quot;:false,&quot;dropping-particle&quot;:&quot;&quot;,&quot;non-dropping-particle&quot;:&quot;&quot;}],&quot;container-title&quot;:&quot;Foods&quot;,&quot;DOI&quot;:&quot;10.3390/foods11203223&quot;,&quot;ISSN&quot;:&quot;23048158&quot;,&quot;issued&quot;:{&quot;date-parts&quot;:[[2022,10,1]]},&quot;abstract&quot;:&quot;The effects of ethanolic pineapple peel extract (PPE) powder at various concentrations (0–1.50%, w/w) on the gelling properties of silver carp surimi were investigated. The pineapple peel extract produced with 0–100% ethanol, revealed that 100% ethanol had the highest bioactive properties. Surimi gels with added PPE powder demonstrated improved gel strength (504.13 ± 11.78 g.cm) and breaking force (511.64 ± 11.80 g) up to 1% PPE addition; however, as PPE concentration increased beyond 1%, the gel strength decreased. Similarly, with the addition of 1% PPE powder, more hydrophobic bonds and fewer sulfhydryl groups and free amino groups were seen. However, the gels with PPE powder added showed a slight reduction in the whiteness of the surimi gels. FTIR analysis indicated that the fortification with PPE powder brought about the secondary structure of myofibrillar proteins; peaks shifted to the β-sheet region (PPE gels) from the α-helix region (control). SEM analysis indicated that the gel with 1% PPE powder had a relatively organized, finer and denser gel architecture. Overall results suggested that the addition of PPE powder up to 1% to the surimi gels enhanced the gelling properties as well as the microstructure of the surimi.&quot;,&quot;publisher&quot;:&quot;MDPI&quot;,&quot;issue&quot;:&quot;20&quot;,&quot;volume&quot;:&quot;11&quot;,&quot;container-title-short&quot;:&quot;&quot;},&quot;isTemporary&quot;:false}]},{&quot;citationID&quot;:&quot;MENDELEY_CITATION_57a88daf-5db0-4332-b110-b9c3f8ec7f60&quot;,&quot;properties&quot;:{&quot;noteIndex&quot;:0},&quot;isEdited&quot;:false,&quot;manualOverride&quot;:{&quot;isManuallyOverridden&quot;:false,&quot;citeprocText&quot;:&quot;(Mohd Ali et al., 2020)&quot;,&quot;manualOverrideText&quot;:&quot;&quot;},&quot;citationItems&quot;:[{&quot;id&quot;:&quot;cfe8807a-4559-37c3-adf4-f91a1f3fa256&quot;,&quot;itemData&quot;:{&quot;type&quot;:&quot;article-journal&quot;,&quot;id&quot;:&quot;cfe8807a-4559-37c3-adf4-f91a1f3fa256&quot;,&quot;title&quot;:&quot;Pineapple (Ananas comosus): A comprehensive review of nutritional values, volatile compounds, health benefits, and potential food products&quot;,&quot;author&quot;:[{&quot;family&quot;:&quot;Mohd Ali&quot;,&quot;given&quot;:&quot;Maimunah&quot;,&quot;parse-names&quot;:false,&quot;dropping-particle&quot;:&quot;&quot;,&quot;non-dropping-particle&quot;:&quot;&quot;},{&quot;family&quot;:&quot;Hashim&quot;,&quot;given&quot;:&quot;Norhashila&quot;,&quot;parse-names&quot;:false,&quot;dropping-particle&quot;:&quot;&quot;,&quot;non-dropping-particle&quot;:&quot;&quot;},{&quot;family&quot;:&quot;Abd Aziz&quot;,&quot;given&quot;:&quot;Samsuzana&quot;,&quot;parse-names&quot;:false,&quot;dropping-particle&quot;:&quot;&quot;,&quot;non-dropping-particle&quot;:&quot;&quot;},{&quot;family&quot;:&quot;Lasekan&quot;,&quot;given&quot;:&quot;Ola&quot;,&quot;parse-names&quot;:false,&quot;dropping-particle&quot;:&quot;&quot;,&quot;non-dropping-particle&quot;:&quot;&quot;}],&quot;container-title&quot;:&quot;Food Research International&quot;,&quot;DOI&quot;:&quot;https://doi.org/10.1016/j.foodres.2020.109675&quot;,&quot;ISSN&quot;:&quot;0963-9969&quot;,&quot;URL&quot;:&quot;https://www.sciencedirect.com/science/article/pii/S0963996920307006&quot;,&quot;issued&quot;:{&quot;date-parts&quot;:[[2020]]},&quot;page&quot;:&quot;109675&quot;,&quot;abstract&quot;:&quot;Pineapple (Ananas comosus) is a tropical fruit that is highly relished for its unique aroma and sweet taste. It is renowned as a flavourful fruit since it contains a number of volatile compounds in small amounts and complex mixtures. Pineapple is also a rich source of minerals and vitamins that offer a number of health benefits. Ranked third behind banana and citrus, the demand for pineapple has greatly increased within the international market. The growth of the pineapple industry in the utilisation of pineapple food-based processing products as well as waste processing has progressed rapidly worldwide. This review discusses the nutritional values, physicochemical composition and volatile compounds, as well as health benefits of pineapples. Pineapple contains considerable amounts of bioactive compounds, dietary fiber, minerals, and nutrients. In addition, pineapple has been proven to have various health benefits including anti-inflammatory, antioxidant activity, monitoring nervous system function, and healing bowel movement. The potential of food products and waste processing of pineapples are also highlighted. The future perspectives and challenges with regard to the potential uses of pineapple are critically addressed. From the review, it is proven that pineapples have various health benefits and are a potential breakthrough in the agricultural and food industries.&quot;,&quot;volume&quot;:&quot;137&quot;,&quot;container-title-short&quot;:&quot;&quot;},&quot;isTemporary&quot;:false}],&quot;citationTag&quot;:&quot;MENDELEY_CITATION_v3_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&quot;},{&quot;citationID&quot;:&quot;MENDELEY_CITATION_7ee81f5c-e6a9-421c-8bee-b7ace81d7034&quot;,&quot;properties&quot;:{&quot;noteIndex&quot;:0},&quot;isEdited&quot;:false,&quot;manualOverride&quot;:{&quot;isManuallyOverridden&quot;:false,&quot;citeprocText&quot;:&quot;(Husniah &amp;#38; Fadilla Gunata, n.d.)&quot;,&quot;manualOverrideText&quot;:&quot;&quot;},&quot;citationTag&quot;:&quot;MENDELEY_CITATION_v3_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&quot;,&quot;citationItems&quot;:[{&quot;id&quot;:&quot;b08e1d41-3174-3252-a9af-05066e3a66f9&quot;,&quot;itemData&quot;:{&quot;type&quot;:&quot;report&quot;,&quot;id&quot;:&quot;b08e1d41-3174-3252-a9af-05066e3a66f9&quot;,&quot;title&quot;:&quot;EKSTRAK KULIT NANAS SEBAGAI ANTIBAKTERI&quot;,&quot;author&quot;:[{&quot;family&quot;:&quot;Husniah&quot;,&quot;given&quot;:&quot;Imraatul&quot;,&quot;parse-names&quot;:false,&quot;dropping-particle&quot;:&quot;&quot;,&quot;non-dropping-particle&quot;:&quot;&quot;},{&quot;family&quot;:&quot;Fadilla Gunata&quot;,&quot;given&quot;:&quot;Agustina&quot;,&quot;parse-names&quot;:false,&quot;dropping-particle&quot;:&quot;&quot;,&quot;non-dropping-particle&quot;:&quot;&quot;}],&quot;URL&quot;:&quot;http://jurnal.globalhealthsciencegroup.com/index.php/JPPP&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0F5E9-57A3-4C42-95CE-227AA952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10016</Words>
  <Characters>57093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Farhan Rehman</dc:creator>
  <cp:lastModifiedBy>f a</cp:lastModifiedBy>
  <cp:revision>2</cp:revision>
  <cp:lastPrinted>2025-05-08T09:26:00Z</cp:lastPrinted>
  <dcterms:created xsi:type="dcterms:W3CDTF">2025-06-18T01:54:00Z</dcterms:created>
  <dcterms:modified xsi:type="dcterms:W3CDTF">2025-06-18T01:54:00Z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175f5c2f-eee3-36f6-bbaa-dea5d21f4822</vt:lpwstr>
  </property>
</Properties>
</file>