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63FF" w:rsidRDefault="004B2048">
      <w:pPr>
        <w:pStyle w:val="Style1"/>
        <w:widowControl/>
        <w:rPr>
          <w:lang w:eastAsia="zh-CN"/>
        </w:rPr>
      </w:pPr>
      <w:bookmarkStart w:id="0" w:name="_Toc1920528858"/>
      <w:bookmarkStart w:id="1" w:name="_Toc83847042"/>
      <w:bookmarkStart w:id="2" w:name="_Toc1508629146"/>
      <w:bookmarkStart w:id="3" w:name="_Toc1716094164"/>
      <w:bookmarkStart w:id="4" w:name="_Toc959487564"/>
      <w:bookmarkStart w:id="5" w:name="_Toc692158906"/>
      <w:bookmarkStart w:id="6" w:name="_GoBack"/>
      <w:bookmarkEnd w:id="6"/>
      <w:r>
        <w:rPr>
          <w:lang w:eastAsia="zh-CN"/>
        </w:rPr>
        <w:t>BAB III</w:t>
      </w:r>
      <w:bookmarkEnd w:id="0"/>
      <w:bookmarkEnd w:id="1"/>
      <w:bookmarkEnd w:id="2"/>
      <w:bookmarkEnd w:id="3"/>
      <w:bookmarkEnd w:id="4"/>
      <w:bookmarkEnd w:id="5"/>
    </w:p>
    <w:p w:rsidR="007C63FF" w:rsidRDefault="004B2048">
      <w:pPr>
        <w:pStyle w:val="Style1"/>
        <w:widowControl/>
        <w:rPr>
          <w:lang w:eastAsia="zh-CN"/>
        </w:rPr>
      </w:pPr>
      <w:bookmarkStart w:id="7" w:name="_Toc190636693"/>
      <w:bookmarkStart w:id="8" w:name="_Toc1649301996"/>
      <w:bookmarkStart w:id="9" w:name="_Toc195817343"/>
      <w:bookmarkStart w:id="10" w:name="_Toc1689235138"/>
      <w:bookmarkStart w:id="11" w:name="_Toc467962462"/>
      <w:bookmarkStart w:id="12" w:name="_Toc652782825"/>
      <w:r>
        <w:rPr>
          <w:lang w:eastAsia="zh-CN"/>
        </w:rPr>
        <w:t>METODE PENELITIAN</w:t>
      </w:r>
      <w:bookmarkEnd w:id="7"/>
      <w:bookmarkEnd w:id="8"/>
      <w:bookmarkEnd w:id="9"/>
      <w:bookmarkEnd w:id="10"/>
      <w:bookmarkEnd w:id="11"/>
      <w:bookmarkEnd w:id="12"/>
    </w:p>
    <w:p w:rsidR="007C63FF" w:rsidRDefault="007C63FF">
      <w:pPr>
        <w:pStyle w:val="Style1"/>
        <w:rPr>
          <w:lang w:eastAsia="zh-CN"/>
        </w:rPr>
      </w:pPr>
    </w:p>
    <w:p w:rsidR="007C63FF" w:rsidRDefault="004B2048">
      <w:pPr>
        <w:pStyle w:val="Style2"/>
        <w:numPr>
          <w:ilvl w:val="1"/>
          <w:numId w:val="2"/>
        </w:numPr>
        <w:spacing w:before="0" w:after="0"/>
        <w:outlineLvl w:val="0"/>
        <w:rPr>
          <w:rFonts w:ascii="Times New Roman Bold" w:hAnsi="Times New Roman Bold" w:cs="Times New Roman Bold"/>
          <w:lang w:eastAsia="zh-CN"/>
        </w:rPr>
      </w:pPr>
      <w:bookmarkStart w:id="13" w:name="_Toc959983520"/>
      <w:bookmarkStart w:id="14" w:name="_Toc1157136597"/>
      <w:bookmarkStart w:id="15" w:name="_Toc2132781574"/>
      <w:bookmarkStart w:id="16" w:name="_Toc1974470899"/>
      <w:bookmarkStart w:id="17" w:name="_Toc1241151026"/>
      <w:bookmarkStart w:id="18" w:name="_Toc99731296"/>
      <w:proofErr w:type="spellStart"/>
      <w:r>
        <w:rPr>
          <w:rFonts w:ascii="Times New Roman Bold" w:hAnsi="Times New Roman Bold" w:cs="Times New Roman Bold"/>
          <w:lang w:eastAsia="zh-CN"/>
        </w:rPr>
        <w:t>Rancangan</w:t>
      </w:r>
      <w:proofErr w:type="spellEnd"/>
      <w:r>
        <w:rPr>
          <w:rFonts w:ascii="Times New Roman Bold" w:hAnsi="Times New Roman Bold" w:cs="Times New Roman Bold"/>
          <w:lang w:eastAsia="zh-CN"/>
        </w:rPr>
        <w:t xml:space="preserve"> </w:t>
      </w:r>
      <w:proofErr w:type="spellStart"/>
      <w:r>
        <w:rPr>
          <w:rFonts w:ascii="Times New Roman Bold" w:hAnsi="Times New Roman Bold" w:cs="Times New Roman Bold"/>
          <w:lang w:eastAsia="zh-CN"/>
        </w:rPr>
        <w:t>Penelitian</w:t>
      </w:r>
      <w:bookmarkEnd w:id="13"/>
      <w:bookmarkEnd w:id="14"/>
      <w:bookmarkEnd w:id="15"/>
      <w:bookmarkEnd w:id="16"/>
      <w:bookmarkEnd w:id="17"/>
      <w:bookmarkEnd w:id="18"/>
      <w:proofErr w:type="spellEnd"/>
    </w:p>
    <w:p w:rsidR="007C63FF" w:rsidRDefault="004B2048">
      <w:pPr>
        <w:snapToGrid w:val="0"/>
        <w:spacing w:line="480" w:lineRule="auto"/>
        <w:ind w:firstLine="850"/>
        <w:rPr>
          <w:rFonts w:ascii="Times New Roman" w:hAnsi="Times New Roman" w:cs="Times New Roman"/>
          <w:sz w:val="24"/>
          <w:szCs w:val="32"/>
        </w:rPr>
      </w:pPr>
      <w:proofErr w:type="spellStart"/>
      <w:r>
        <w:rPr>
          <w:rFonts w:ascii="Times New Roman Regular" w:hAnsi="Times New Roman Regular" w:cs="Times New Roman Regular"/>
          <w:sz w:val="24"/>
          <w:szCs w:val="32"/>
        </w:rPr>
        <w:t>Jenis</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penelitian</w:t>
      </w:r>
      <w:proofErr w:type="spellEnd"/>
      <w:r>
        <w:rPr>
          <w:rFonts w:ascii="Times New Roman Regular" w:hAnsi="Times New Roman Regular" w:cs="Times New Roman Regular"/>
          <w:sz w:val="24"/>
          <w:szCs w:val="32"/>
        </w:rPr>
        <w:t xml:space="preserve"> yang </w:t>
      </w:r>
      <w:proofErr w:type="spellStart"/>
      <w:r>
        <w:rPr>
          <w:rFonts w:ascii="Times New Roman Regular" w:hAnsi="Times New Roman Regular" w:cs="Times New Roman Regular"/>
          <w:sz w:val="24"/>
          <w:szCs w:val="32"/>
        </w:rPr>
        <w:t>dilakukan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adalah</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penelitian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eksperimental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Penelitian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dimulai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dari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pengambilan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sampel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pembuatan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simplisia</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pembuatan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ekstrak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etanol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daun</w:t>
      </w:r>
      <w:proofErr w:type="spellEnd"/>
      <w:r>
        <w:rPr>
          <w:rFonts w:ascii="Times New Roman Regular" w:hAnsi="Times New Roman Regular" w:cs="Times New Roman Regular"/>
          <w:sz w:val="24"/>
          <w:szCs w:val="32"/>
        </w:rPr>
        <w:t xml:space="preserve"> rosemary (</w:t>
      </w:r>
      <w:r>
        <w:rPr>
          <w:rFonts w:ascii="Times New Roman Italic" w:hAnsi="Times New Roman Italic" w:cs="Times New Roman Italic"/>
          <w:i/>
          <w:iCs/>
          <w:sz w:val="24"/>
          <w:szCs w:val="32"/>
        </w:rPr>
        <w:t xml:space="preserve">Salvia </w:t>
      </w:r>
      <w:proofErr w:type="spellStart"/>
      <w:r>
        <w:rPr>
          <w:rFonts w:ascii="Times New Roman Italic" w:hAnsi="Times New Roman Italic" w:cs="Times New Roman Italic"/>
          <w:i/>
          <w:iCs/>
          <w:sz w:val="24"/>
          <w:szCs w:val="32"/>
        </w:rPr>
        <w:t>rosmarinus</w:t>
      </w:r>
      <w:proofErr w:type="spellEnd"/>
      <w:r>
        <w:rPr>
          <w:rFonts w:ascii="Times New Roman Regular" w:hAnsi="Times New Roman Regular" w:cs="Times New Roman Regular"/>
          <w:i/>
          <w:iCs/>
          <w:sz w:val="24"/>
          <w:szCs w:val="32"/>
        </w:rPr>
        <w:t xml:space="preserve"> </w:t>
      </w:r>
      <w:proofErr w:type="spellStart"/>
      <w:r>
        <w:rPr>
          <w:rFonts w:ascii="Times New Roman Regular" w:hAnsi="Times New Roman Regular" w:cs="Times New Roman Regular"/>
          <w:sz w:val="24"/>
          <w:szCs w:val="32"/>
        </w:rPr>
        <w:t>Spenn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dengan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menggunakan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metode</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ekstraksi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maserasi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pemekatan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ekstrak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untuk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diformulasikan</w:t>
      </w:r>
      <w:proofErr w:type="spellEnd"/>
      <w:r>
        <w:rPr>
          <w:rFonts w:ascii="Times New Roman Regular" w:hAnsi="Times New Roman Regular" w:cs="Times New Roman Regular"/>
          <w:sz w:val="24"/>
          <w:szCs w:val="32"/>
        </w:rPr>
        <w:t xml:space="preserve"> pada </w:t>
      </w:r>
      <w:proofErr w:type="spellStart"/>
      <w:r>
        <w:rPr>
          <w:rFonts w:ascii="Times New Roman Regular" w:hAnsi="Times New Roman Regular" w:cs="Times New Roman Regular"/>
          <w:sz w:val="24"/>
          <w:szCs w:val="32"/>
        </w:rPr>
        <w:t>sediaan</w:t>
      </w:r>
      <w:proofErr w:type="spellEnd"/>
      <w:r>
        <w:rPr>
          <w:rFonts w:ascii="Times New Roman Regular" w:hAnsi="Times New Roman Regular" w:cs="Times New Roman Regular"/>
          <w:sz w:val="24"/>
          <w:szCs w:val="32"/>
        </w:rPr>
        <w:t xml:space="preserve">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ekstrak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etanol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daun</w:t>
      </w:r>
      <w:proofErr w:type="spellEnd"/>
      <w:r>
        <w:rPr>
          <w:rFonts w:ascii="Times New Roman Regular" w:hAnsi="Times New Roman Regular" w:cs="Times New Roman Regular"/>
          <w:sz w:val="24"/>
          <w:szCs w:val="32"/>
        </w:rPr>
        <w:t xml:space="preserve"> rosemary (</w:t>
      </w:r>
      <w:r>
        <w:rPr>
          <w:rFonts w:ascii="Times New Roman Italic" w:hAnsi="Times New Roman Italic" w:cs="Times New Roman Italic"/>
          <w:i/>
          <w:iCs/>
          <w:sz w:val="24"/>
          <w:szCs w:val="32"/>
        </w:rPr>
        <w:t xml:space="preserve">Salvia </w:t>
      </w:r>
      <w:proofErr w:type="spellStart"/>
      <w:r>
        <w:rPr>
          <w:rFonts w:ascii="Times New Roman Italic" w:hAnsi="Times New Roman Italic" w:cs="Times New Roman Italic"/>
          <w:i/>
          <w:iCs/>
          <w:sz w:val="24"/>
          <w:szCs w:val="32"/>
        </w:rPr>
        <w:t>rosmarinus</w:t>
      </w:r>
      <w:proofErr w:type="spellEnd"/>
      <w:r>
        <w:rPr>
          <w:rFonts w:ascii="Times New Roman Regular" w:hAnsi="Times New Roman Regular" w:cs="Times New Roman Regular"/>
          <w:i/>
          <w:iCs/>
          <w:sz w:val="24"/>
          <w:szCs w:val="32"/>
        </w:rPr>
        <w:t xml:space="preserve"> </w:t>
      </w:r>
      <w:proofErr w:type="spellStart"/>
      <w:r>
        <w:rPr>
          <w:rFonts w:ascii="Times New Roman Regular" w:hAnsi="Times New Roman Regular" w:cs="Times New Roman Regular"/>
          <w:sz w:val="24"/>
          <w:szCs w:val="32"/>
        </w:rPr>
        <w:t>Spenn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kemudian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sediaan</w:t>
      </w:r>
      <w:proofErr w:type="spellEnd"/>
      <w:r>
        <w:rPr>
          <w:rFonts w:ascii="Times New Roman Regular" w:hAnsi="Times New Roman Regular" w:cs="Times New Roman Regular"/>
          <w:sz w:val="24"/>
          <w:szCs w:val="32"/>
        </w:rPr>
        <w:t xml:space="preserve"> </w:t>
      </w:r>
      <w:r>
        <w:rPr>
          <w:rFonts w:ascii="Times New Roman Italic" w:hAnsi="Times New Roman Italic" w:cs="Times New Roman Italic"/>
          <w:i/>
          <w:iCs/>
          <w:sz w:val="24"/>
          <w:szCs w:val="32"/>
        </w:rPr>
        <w:t>face spray</w:t>
      </w:r>
      <w:r>
        <w:rPr>
          <w:rFonts w:ascii="Times New Roman Italic" w:hAnsi="Times New Roman Italic" w:cs="Times New Roman Italic"/>
          <w:i/>
          <w:sz w:val="24"/>
          <w:szCs w:val="32"/>
        </w:rPr>
        <w:t xml:space="preserve"> </w:t>
      </w:r>
      <w:proofErr w:type="spellStart"/>
      <w:r>
        <w:rPr>
          <w:rFonts w:ascii="Times New Roman Regular" w:hAnsi="Times New Roman Regular" w:cs="Times New Roman Regular"/>
          <w:sz w:val="24"/>
          <w:szCs w:val="32"/>
        </w:rPr>
        <w:t>diuji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mutu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fisik</w:t>
      </w:r>
      <w:proofErr w:type="spellEnd"/>
      <w:r>
        <w:rPr>
          <w:rFonts w:ascii="Times New Roman Regular" w:hAnsi="Times New Roman Regular" w:cs="Times New Roman Regular"/>
          <w:i/>
          <w:iCs/>
          <w:sz w:val="24"/>
          <w:szCs w:val="32"/>
        </w:rPr>
        <w:t>,</w:t>
      </w:r>
      <w:r>
        <w:rPr>
          <w:rFonts w:ascii="Times New Roman Regular" w:hAnsi="Times New Roman Regular" w:cs="Times New Roman Regular"/>
          <w:sz w:val="24"/>
          <w:szCs w:val="32"/>
        </w:rPr>
        <w:t xml:space="preserve"> uji </w:t>
      </w:r>
      <w:proofErr w:type="spellStart"/>
      <w:r>
        <w:rPr>
          <w:rFonts w:ascii="Times New Roman Regular" w:hAnsi="Times New Roman Regular" w:cs="Times New Roman Regular"/>
          <w:sz w:val="24"/>
          <w:szCs w:val="32"/>
        </w:rPr>
        <w:t>aktivitas</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antioksidan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dengan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metode</w:t>
      </w:r>
      <w:proofErr w:type="spellEnd"/>
      <w:r>
        <w:rPr>
          <w:rFonts w:ascii="Times New Roman Regular" w:hAnsi="Times New Roman Regular" w:cs="Times New Roman Regular"/>
          <w:sz w:val="24"/>
          <w:szCs w:val="32"/>
        </w:rPr>
        <w:t xml:space="preserve"> DPPH, </w:t>
      </w:r>
      <w:proofErr w:type="spellStart"/>
      <w:r>
        <w:rPr>
          <w:rFonts w:ascii="Times New Roman Regular" w:hAnsi="Times New Roman Regular" w:cs="Times New Roman Regular"/>
          <w:sz w:val="24"/>
          <w:szCs w:val="32"/>
        </w:rPr>
        <w:t>serta</w:t>
      </w:r>
      <w:proofErr w:type="spellEnd"/>
      <w:r>
        <w:rPr>
          <w:rFonts w:ascii="Times New Roman Regular" w:hAnsi="Times New Roman Regular" w:cs="Times New Roman Regular"/>
          <w:sz w:val="24"/>
          <w:szCs w:val="32"/>
        </w:rPr>
        <w:t xml:space="preserve"> uji </w:t>
      </w:r>
      <w:proofErr w:type="spellStart"/>
      <w:r>
        <w:rPr>
          <w:rFonts w:ascii="Times New Roman Regular" w:hAnsi="Times New Roman Regular" w:cs="Times New Roman Regular"/>
          <w:sz w:val="24"/>
          <w:szCs w:val="32"/>
        </w:rPr>
        <w:t>efektivitas</w:t>
      </w:r>
      <w:proofErr w:type="spellEnd"/>
      <w:r>
        <w:rPr>
          <w:rFonts w:ascii="Times New Roman Regular" w:hAnsi="Times New Roman Regular" w:cs="Times New Roman Regular"/>
          <w:sz w:val="24"/>
          <w:szCs w:val="32"/>
        </w:rPr>
        <w:t xml:space="preserve"> </w:t>
      </w:r>
      <w:r>
        <w:rPr>
          <w:rFonts w:ascii="Times New Roman Italic" w:hAnsi="Times New Roman Italic" w:cs="Times New Roman Italic"/>
          <w:i/>
          <w:iCs/>
          <w:sz w:val="24"/>
          <w:szCs w:val="32"/>
        </w:rPr>
        <w:t xml:space="preserve">anti-aging face spray </w:t>
      </w:r>
      <w:r>
        <w:rPr>
          <w:rFonts w:ascii="Times New Roman Regular" w:hAnsi="Times New Roman Regular" w:cs="Times New Roman Regular"/>
          <w:sz w:val="24"/>
          <w:szCs w:val="32"/>
        </w:rPr>
        <w:t xml:space="preserve">yang </w:t>
      </w:r>
      <w:proofErr w:type="spellStart"/>
      <w:r>
        <w:rPr>
          <w:rFonts w:ascii="Times New Roman Regular" w:hAnsi="Times New Roman Regular" w:cs="Times New Roman Regular"/>
          <w:sz w:val="24"/>
          <w:szCs w:val="32"/>
        </w:rPr>
        <w:t>dilakukan</w:t>
      </w:r>
      <w:proofErr w:type="spellEnd"/>
      <w:r>
        <w:rPr>
          <w:rFonts w:ascii="Times New Roman Regular" w:hAnsi="Times New Roman Regular" w:cs="Times New Roman Regular"/>
          <w:sz w:val="24"/>
          <w:szCs w:val="32"/>
        </w:rPr>
        <w:t xml:space="preserve"> di </w:t>
      </w:r>
      <w:proofErr w:type="spellStart"/>
      <w:r>
        <w:rPr>
          <w:rFonts w:ascii="Times New Roman Regular" w:hAnsi="Times New Roman Regular" w:cs="Times New Roman Regular"/>
          <w:sz w:val="24"/>
          <w:szCs w:val="32"/>
        </w:rPr>
        <w:t>Laboratorium</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Terpadu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Universitas</w:t>
      </w:r>
      <w:proofErr w:type="spellEnd"/>
      <w:r>
        <w:rPr>
          <w:rFonts w:ascii="Times New Roman Regular" w:hAnsi="Times New Roman Regular" w:cs="Times New Roman Regular"/>
          <w:sz w:val="24"/>
          <w:szCs w:val="32"/>
        </w:rPr>
        <w:t xml:space="preserve"> Muslim Nusantara Al-</w:t>
      </w:r>
      <w:proofErr w:type="spellStart"/>
      <w:r>
        <w:rPr>
          <w:rFonts w:ascii="Times New Roman Regular" w:hAnsi="Times New Roman Regular" w:cs="Times New Roman Regular"/>
          <w:sz w:val="24"/>
          <w:szCs w:val="32"/>
        </w:rPr>
        <w:t>Washliyah</w:t>
      </w:r>
      <w:proofErr w:type="spellEnd"/>
      <w:r>
        <w:rPr>
          <w:rFonts w:ascii="Times New Roman Regular" w:hAnsi="Times New Roman Regular" w:cs="Times New Roman Regular"/>
          <w:sz w:val="24"/>
          <w:szCs w:val="32"/>
        </w:rPr>
        <w:t xml:space="preserve"> Medan.</w:t>
      </w:r>
    </w:p>
    <w:p w:rsidR="007C63FF" w:rsidRDefault="004B2048">
      <w:pPr>
        <w:pStyle w:val="Style3"/>
        <w:numPr>
          <w:ilvl w:val="2"/>
          <w:numId w:val="2"/>
        </w:numPr>
        <w:snapToGrid w:val="0"/>
        <w:spacing w:before="0" w:beforeAutospacing="0" w:after="0" w:line="480" w:lineRule="auto"/>
        <w:outlineLvl w:val="1"/>
        <w:rPr>
          <w:rFonts w:cs="Times New Roman Bold"/>
          <w:lang w:eastAsia="zh-CN"/>
        </w:rPr>
      </w:pPr>
      <w:bookmarkStart w:id="19" w:name="_Toc1146647212"/>
      <w:bookmarkStart w:id="20" w:name="_Toc398380729"/>
      <w:bookmarkStart w:id="21" w:name="_Toc382878547"/>
      <w:bookmarkStart w:id="22" w:name="_Toc1516630671"/>
      <w:bookmarkStart w:id="23" w:name="_Toc2010362141"/>
      <w:bookmarkStart w:id="24" w:name="_Toc2015086049"/>
      <w:proofErr w:type="spellStart"/>
      <w:r>
        <w:rPr>
          <w:rFonts w:cs="Times New Roman Bold"/>
          <w:lang w:eastAsia="zh-CN"/>
        </w:rPr>
        <w:t>Variabel</w:t>
      </w:r>
      <w:proofErr w:type="spellEnd"/>
      <w:r>
        <w:rPr>
          <w:rFonts w:cs="Times New Roman Bold"/>
          <w:lang w:eastAsia="zh-CN"/>
        </w:rPr>
        <w:t xml:space="preserve"> </w:t>
      </w:r>
      <w:proofErr w:type="spellStart"/>
      <w:r>
        <w:rPr>
          <w:rFonts w:cs="Times New Roman Bold"/>
          <w:lang w:eastAsia="zh-CN"/>
        </w:rPr>
        <w:t>Penelitian</w:t>
      </w:r>
      <w:bookmarkEnd w:id="19"/>
      <w:bookmarkEnd w:id="20"/>
      <w:bookmarkEnd w:id="21"/>
      <w:bookmarkEnd w:id="22"/>
      <w:bookmarkEnd w:id="23"/>
      <w:bookmarkEnd w:id="24"/>
      <w:proofErr w:type="spellEnd"/>
    </w:p>
    <w:p w:rsidR="007C63FF" w:rsidRDefault="004B2048">
      <w:pPr>
        <w:snapToGrid w:val="0"/>
        <w:spacing w:line="480" w:lineRule="auto"/>
        <w:ind w:firstLine="850"/>
        <w:rPr>
          <w:rFonts w:ascii="Times New Roman Regular" w:hAnsi="Times New Roman Regular" w:cs="Times New Roman Regular"/>
          <w:sz w:val="24"/>
          <w:szCs w:val="32"/>
        </w:rPr>
      </w:pPr>
      <w:proofErr w:type="spellStart"/>
      <w:r>
        <w:rPr>
          <w:rFonts w:ascii="Times New Roman Regular" w:hAnsi="Times New Roman Regular" w:cs="Times New Roman Regular"/>
          <w:sz w:val="24"/>
          <w:szCs w:val="32"/>
        </w:rPr>
        <w:t>Variabel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bebas</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penelitian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ini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yaitu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sampel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daun</w:t>
      </w:r>
      <w:proofErr w:type="spellEnd"/>
      <w:r>
        <w:rPr>
          <w:rFonts w:ascii="Times New Roman Regular" w:hAnsi="Times New Roman Regular" w:cs="Times New Roman Regular"/>
          <w:sz w:val="24"/>
          <w:szCs w:val="32"/>
        </w:rPr>
        <w:t xml:space="preserve"> rosemary (</w:t>
      </w:r>
      <w:r>
        <w:rPr>
          <w:rFonts w:ascii="Times New Roman Italic" w:hAnsi="Times New Roman Italic" w:cs="Times New Roman Italic"/>
          <w:i/>
          <w:iCs/>
          <w:sz w:val="24"/>
          <w:szCs w:val="32"/>
        </w:rPr>
        <w:t xml:space="preserve">Salvia </w:t>
      </w:r>
      <w:proofErr w:type="spellStart"/>
      <w:r>
        <w:rPr>
          <w:rFonts w:ascii="Times New Roman Italic" w:hAnsi="Times New Roman Italic" w:cs="Times New Roman Italic"/>
          <w:i/>
          <w:iCs/>
          <w:sz w:val="24"/>
          <w:szCs w:val="32"/>
        </w:rPr>
        <w:t>rosmarinus</w:t>
      </w:r>
      <w:proofErr w:type="spellEnd"/>
      <w:r>
        <w:rPr>
          <w:rFonts w:ascii="Times New Roman Regular" w:hAnsi="Times New Roman Regular" w:cs="Times New Roman Regular"/>
          <w:i/>
          <w:iCs/>
          <w:sz w:val="24"/>
          <w:szCs w:val="32"/>
        </w:rPr>
        <w:t xml:space="preserve"> </w:t>
      </w:r>
      <w:proofErr w:type="spellStart"/>
      <w:r>
        <w:rPr>
          <w:rFonts w:ascii="Times New Roman Regular" w:hAnsi="Times New Roman Regular" w:cs="Times New Roman Regular"/>
          <w:sz w:val="24"/>
          <w:szCs w:val="32"/>
        </w:rPr>
        <w:t>Spenn</w:t>
      </w:r>
      <w:proofErr w:type="spellEnd"/>
      <w:r>
        <w:rPr>
          <w:rFonts w:ascii="Times New Roman Regular" w:hAnsi="Times New Roman Regular" w:cs="Times New Roman Regular"/>
          <w:sz w:val="24"/>
          <w:szCs w:val="32"/>
        </w:rPr>
        <w:t>.)</w:t>
      </w:r>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ekstrak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etanol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daun</w:t>
      </w:r>
      <w:proofErr w:type="spellEnd"/>
      <w:r>
        <w:rPr>
          <w:rFonts w:ascii="Times New Roman Regular" w:hAnsi="Times New Roman Regular" w:cs="Times New Roman Regular"/>
          <w:sz w:val="24"/>
          <w:szCs w:val="32"/>
        </w:rPr>
        <w:t xml:space="preserve"> rosemary (</w:t>
      </w:r>
      <w:r>
        <w:rPr>
          <w:rFonts w:ascii="Times New Roman Italic" w:hAnsi="Times New Roman Italic" w:cs="Times New Roman Italic"/>
          <w:i/>
          <w:iCs/>
          <w:sz w:val="24"/>
          <w:szCs w:val="32"/>
        </w:rPr>
        <w:t xml:space="preserve">Salvia </w:t>
      </w:r>
      <w:proofErr w:type="spellStart"/>
      <w:r>
        <w:rPr>
          <w:rFonts w:ascii="Times New Roman Italic" w:hAnsi="Times New Roman Italic" w:cs="Times New Roman Italic"/>
          <w:i/>
          <w:iCs/>
          <w:sz w:val="24"/>
          <w:szCs w:val="32"/>
        </w:rPr>
        <w:t>rosmarinus</w:t>
      </w:r>
      <w:proofErr w:type="spellEnd"/>
      <w:r>
        <w:rPr>
          <w:rFonts w:ascii="Times New Roman Regular" w:hAnsi="Times New Roman Regular" w:cs="Times New Roman Regular"/>
          <w:i/>
          <w:iCs/>
          <w:sz w:val="24"/>
          <w:szCs w:val="32"/>
        </w:rPr>
        <w:t xml:space="preserve"> </w:t>
      </w:r>
      <w:proofErr w:type="spellStart"/>
      <w:r>
        <w:rPr>
          <w:rFonts w:ascii="Times New Roman Regular" w:hAnsi="Times New Roman Regular" w:cs="Times New Roman Regular"/>
          <w:sz w:val="24"/>
          <w:szCs w:val="32"/>
        </w:rPr>
        <w:t>Spenn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formulasi</w:t>
      </w:r>
      <w:proofErr w:type="spellEnd"/>
      <w:r>
        <w:rPr>
          <w:rFonts w:ascii="Times New Roman Regular" w:hAnsi="Times New Roman Regular" w:cs="Times New Roman Regular"/>
          <w:sz w:val="24"/>
          <w:szCs w:val="32"/>
        </w:rPr>
        <w:t xml:space="preserve"> </w:t>
      </w:r>
      <w:r>
        <w:rPr>
          <w:rFonts w:ascii="Times New Roman Italic" w:hAnsi="Times New Roman Italic" w:cs="Times New Roman Regular"/>
          <w:i/>
          <w:iCs/>
          <w:sz w:val="24"/>
          <w:szCs w:val="32"/>
        </w:rPr>
        <w:t>face spray</w:t>
      </w:r>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dengan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variasi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konsentrasi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ekstrak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etanol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daun</w:t>
      </w:r>
      <w:proofErr w:type="spellEnd"/>
      <w:r>
        <w:rPr>
          <w:rFonts w:ascii="Times New Roman Regular" w:hAnsi="Times New Roman Regular" w:cs="Times New Roman Regular"/>
          <w:sz w:val="24"/>
          <w:szCs w:val="32"/>
        </w:rPr>
        <w:t xml:space="preserve"> rosemary (</w:t>
      </w:r>
      <w:r>
        <w:rPr>
          <w:rFonts w:ascii="Times New Roman Italic" w:hAnsi="Times New Roman Italic" w:cs="Times New Roman Italic"/>
          <w:i/>
          <w:iCs/>
          <w:sz w:val="24"/>
          <w:szCs w:val="32"/>
        </w:rPr>
        <w:t xml:space="preserve">Salvia </w:t>
      </w:r>
      <w:proofErr w:type="spellStart"/>
      <w:r>
        <w:rPr>
          <w:rFonts w:ascii="Times New Roman Italic" w:hAnsi="Times New Roman Italic" w:cs="Times New Roman Italic"/>
          <w:i/>
          <w:iCs/>
          <w:sz w:val="24"/>
          <w:szCs w:val="32"/>
        </w:rPr>
        <w:t>rosmarinus</w:t>
      </w:r>
      <w:proofErr w:type="spellEnd"/>
      <w:r>
        <w:rPr>
          <w:rFonts w:ascii="Times New Roman Regular" w:hAnsi="Times New Roman Regular" w:cs="Times New Roman Regular"/>
          <w:i/>
          <w:iCs/>
          <w:sz w:val="24"/>
          <w:szCs w:val="32"/>
        </w:rPr>
        <w:t xml:space="preserve"> </w:t>
      </w:r>
      <w:proofErr w:type="spellStart"/>
      <w:r>
        <w:rPr>
          <w:rFonts w:ascii="Times New Roman Regular" w:hAnsi="Times New Roman Regular" w:cs="Times New Roman Regular"/>
          <w:sz w:val="24"/>
          <w:szCs w:val="32"/>
        </w:rPr>
        <w:t>Spenn</w:t>
      </w:r>
      <w:proofErr w:type="spellEnd"/>
      <w:r>
        <w:rPr>
          <w:rFonts w:ascii="Times New Roman Regular" w:hAnsi="Times New Roman Regular" w:cs="Times New Roman Regular"/>
          <w:sz w:val="24"/>
          <w:szCs w:val="32"/>
        </w:rPr>
        <w:t>.)</w:t>
      </w:r>
      <w:r>
        <w:rPr>
          <w:rFonts w:ascii="Times New Roman Regular" w:hAnsi="Times New Roman Regular" w:cs="Times New Roman Regular"/>
          <w:i/>
          <w:iCs/>
          <w:sz w:val="24"/>
          <w:szCs w:val="32"/>
        </w:rPr>
        <w:t xml:space="preserve">. </w:t>
      </w:r>
      <w:proofErr w:type="spellStart"/>
      <w:r>
        <w:rPr>
          <w:rFonts w:ascii="Times New Roman Regular" w:hAnsi="Times New Roman Regular" w:cs="Times New Roman Regular"/>
          <w:sz w:val="24"/>
          <w:szCs w:val="32"/>
        </w:rPr>
        <w:t>Variabel</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terikat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penelitian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ini</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yaitu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karakteristik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simplisia</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metabolit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sekunder</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mutu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fisik</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sediaan</w:t>
      </w:r>
      <w:proofErr w:type="spellEnd"/>
      <w:r>
        <w:rPr>
          <w:rFonts w:ascii="Times New Roman Regular" w:hAnsi="Times New Roman Regular" w:cs="Times New Roman Regular"/>
          <w:sz w:val="24"/>
          <w:szCs w:val="32"/>
        </w:rPr>
        <w:t xml:space="preserve">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tingkat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kesukaan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tingkat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keamanan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aktivitas</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antioksidan</w:t>
      </w:r>
      <w:proofErr w:type="spellEnd"/>
      <w:r>
        <w:rPr>
          <w:rFonts w:ascii="Times New Roman Regular" w:hAnsi="Times New Roman Regular" w:cs="Times New Roman Regular"/>
          <w:sz w:val="24"/>
          <w:szCs w:val="32"/>
        </w:rPr>
        <w:t xml:space="preserve">, dan </w:t>
      </w:r>
      <w:proofErr w:type="spellStart"/>
      <w:r>
        <w:rPr>
          <w:rFonts w:ascii="Times New Roman Regular" w:hAnsi="Times New Roman Regular" w:cs="Times New Roman Regular"/>
          <w:sz w:val="24"/>
          <w:szCs w:val="32"/>
        </w:rPr>
        <w:t>efektivitas</w:t>
      </w:r>
      <w:proofErr w:type="spellEnd"/>
      <w:r>
        <w:rPr>
          <w:rFonts w:ascii="Times New Roman Regular" w:hAnsi="Times New Roman Regular" w:cs="Times New Roman Regular"/>
          <w:sz w:val="24"/>
          <w:szCs w:val="32"/>
        </w:rPr>
        <w:t xml:space="preserve"> </w:t>
      </w:r>
      <w:r>
        <w:rPr>
          <w:rFonts w:ascii="Times New Roman Italic" w:hAnsi="Times New Roman Italic" w:cs="Times New Roman Italic"/>
          <w:i/>
          <w:iCs/>
          <w:sz w:val="24"/>
          <w:szCs w:val="32"/>
        </w:rPr>
        <w:t>anti-aging</w:t>
      </w:r>
      <w:r>
        <w:rPr>
          <w:rFonts w:ascii="Times New Roman Italic" w:hAnsi="Times New Roman Italic" w:cs="Times New Roman Italic"/>
          <w:i/>
          <w:sz w:val="24"/>
          <w:szCs w:val="32"/>
        </w:rPr>
        <w:t>.</w:t>
      </w:r>
    </w:p>
    <w:p w:rsidR="007C63FF" w:rsidRDefault="004B2048">
      <w:pPr>
        <w:pStyle w:val="Style3"/>
        <w:numPr>
          <w:ilvl w:val="2"/>
          <w:numId w:val="2"/>
        </w:numPr>
        <w:snapToGrid w:val="0"/>
        <w:spacing w:before="0" w:beforeAutospacing="0" w:after="0" w:line="480" w:lineRule="auto"/>
        <w:outlineLvl w:val="1"/>
        <w:rPr>
          <w:rFonts w:cs="Times New Roman Bold"/>
          <w:lang w:eastAsia="zh-CN"/>
        </w:rPr>
      </w:pPr>
      <w:bookmarkStart w:id="25" w:name="_Toc181443906"/>
      <w:bookmarkStart w:id="26" w:name="_Toc1796285536"/>
      <w:bookmarkStart w:id="27" w:name="_Toc1178733017"/>
      <w:bookmarkStart w:id="28" w:name="_Toc1734112353"/>
      <w:bookmarkStart w:id="29" w:name="_Toc1878384604"/>
      <w:bookmarkStart w:id="30" w:name="_Toc1528281254"/>
      <w:r>
        <w:rPr>
          <w:rFonts w:cs="Times New Roman Bold"/>
          <w:lang w:eastAsia="zh-CN"/>
        </w:rPr>
        <w:t xml:space="preserve">Parameter </w:t>
      </w:r>
      <w:proofErr w:type="spellStart"/>
      <w:r>
        <w:rPr>
          <w:rFonts w:cs="Times New Roman Bold"/>
          <w:lang w:eastAsia="zh-CN"/>
        </w:rPr>
        <w:t>Penelitian</w:t>
      </w:r>
      <w:bookmarkEnd w:id="25"/>
      <w:bookmarkEnd w:id="26"/>
      <w:bookmarkEnd w:id="27"/>
      <w:bookmarkEnd w:id="28"/>
      <w:bookmarkEnd w:id="29"/>
      <w:bookmarkEnd w:id="30"/>
      <w:proofErr w:type="spellEnd"/>
    </w:p>
    <w:p w:rsidR="007C63FF" w:rsidRDefault="004B2048">
      <w:pPr>
        <w:snapToGrid w:val="0"/>
        <w:spacing w:line="480" w:lineRule="auto"/>
        <w:ind w:firstLineChars="350" w:firstLine="840"/>
        <w:rPr>
          <w:rFonts w:ascii="Times New Roman Regular" w:hAnsi="Times New Roman Regular" w:cs="Times New Roman Regular"/>
          <w:sz w:val="24"/>
        </w:rPr>
        <w:sectPr w:rsidR="007C63FF">
          <w:headerReference w:type="even" r:id="rId8"/>
          <w:headerReference w:type="default" r:id="rId9"/>
          <w:footerReference w:type="default" r:id="rId10"/>
          <w:headerReference w:type="first" r:id="rId11"/>
          <w:pgSz w:w="11906" w:h="16838"/>
          <w:pgMar w:top="1701" w:right="1701" w:bottom="1701" w:left="2268" w:header="851" w:footer="994" w:gutter="0"/>
          <w:cols w:space="0"/>
          <w:docGrid w:type="lines" w:linePitch="312"/>
        </w:sectPr>
      </w:pPr>
      <w:r>
        <w:rPr>
          <w:rFonts w:ascii="Times New Roman Regular" w:hAnsi="Times New Roman Regular" w:cs="Times New Roman Regular"/>
          <w:sz w:val="24"/>
        </w:rPr>
        <w:t xml:space="preserve">Parameter </w:t>
      </w:r>
      <w:proofErr w:type="spellStart"/>
      <w:r>
        <w:rPr>
          <w:rFonts w:ascii="Times New Roman Regular" w:hAnsi="Times New Roman Regular" w:cs="Times New Roman Regular"/>
          <w:sz w:val="24"/>
        </w:rPr>
        <w:t>penelitian</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ini</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meliputi</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makroskopik</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mikroskopik</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kadar</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abu</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kadar</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abu</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tidak</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larut</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asam</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kadar</w:t>
      </w:r>
      <w:proofErr w:type="spellEnd"/>
      <w:r>
        <w:rPr>
          <w:rFonts w:ascii="Times New Roman Regular" w:hAnsi="Times New Roman Regular" w:cs="Times New Roman Regular"/>
          <w:sz w:val="24"/>
        </w:rPr>
        <w:t xml:space="preserve"> air, </w:t>
      </w:r>
      <w:proofErr w:type="spellStart"/>
      <w:r>
        <w:rPr>
          <w:rFonts w:ascii="Times New Roman Regular" w:hAnsi="Times New Roman Regular" w:cs="Times New Roman Regular"/>
          <w:sz w:val="24"/>
        </w:rPr>
        <w:t>kadar</w:t>
      </w:r>
      <w:proofErr w:type="spellEnd"/>
      <w:r>
        <w:rPr>
          <w:rFonts w:ascii="Times New Roman Regular" w:hAnsi="Times New Roman Regular" w:cs="Times New Roman Regular"/>
          <w:sz w:val="24"/>
        </w:rPr>
        <w:t xml:space="preserve"> sari </w:t>
      </w:r>
      <w:proofErr w:type="spellStart"/>
      <w:r>
        <w:rPr>
          <w:rFonts w:ascii="Times New Roman Regular" w:hAnsi="Times New Roman Regular" w:cs="Times New Roman Regular"/>
          <w:sz w:val="24"/>
        </w:rPr>
        <w:t>larut</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etanol</w:t>
      </w:r>
      <w:proofErr w:type="spellEnd"/>
      <w:r>
        <w:rPr>
          <w:rFonts w:ascii="Times New Roman Regular" w:hAnsi="Times New Roman Regular" w:cs="Times New Roman Regular"/>
          <w:sz w:val="24"/>
        </w:rPr>
        <w:t xml:space="preserve"> dan </w:t>
      </w:r>
      <w:proofErr w:type="spellStart"/>
      <w:r>
        <w:rPr>
          <w:rFonts w:ascii="Times New Roman Regular" w:hAnsi="Times New Roman Regular" w:cs="Times New Roman Regular"/>
          <w:sz w:val="24"/>
        </w:rPr>
        <w:t>kadar</w:t>
      </w:r>
      <w:proofErr w:type="spellEnd"/>
      <w:r>
        <w:rPr>
          <w:rFonts w:ascii="Times New Roman Regular" w:hAnsi="Times New Roman Regular" w:cs="Times New Roman Regular"/>
          <w:sz w:val="24"/>
        </w:rPr>
        <w:t xml:space="preserve"> sari </w:t>
      </w:r>
      <w:proofErr w:type="spellStart"/>
      <w:r>
        <w:rPr>
          <w:rFonts w:ascii="Times New Roman Regular" w:hAnsi="Times New Roman Regular" w:cs="Times New Roman Regular"/>
          <w:sz w:val="24"/>
        </w:rPr>
        <w:t>larut</w:t>
      </w:r>
      <w:proofErr w:type="spellEnd"/>
      <w:r>
        <w:rPr>
          <w:rFonts w:ascii="Times New Roman Regular" w:hAnsi="Times New Roman Regular" w:cs="Times New Roman Regular"/>
          <w:sz w:val="24"/>
        </w:rPr>
        <w:t xml:space="preserve"> air, </w:t>
      </w:r>
      <w:proofErr w:type="spellStart"/>
      <w:r>
        <w:rPr>
          <w:rFonts w:ascii="Times New Roman Regular" w:hAnsi="Times New Roman Regular" w:cs="Times New Roman Regular"/>
          <w:sz w:val="24"/>
        </w:rPr>
        <w:t>skrining</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fitokimia</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metabolit</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meliputi</w:t>
      </w:r>
      <w:proofErr w:type="spellEnd"/>
      <w:r>
        <w:rPr>
          <w:rFonts w:ascii="Times New Roman Regular" w:hAnsi="Times New Roman Regular" w:cs="Times New Roman Regular"/>
          <w:sz w:val="24"/>
        </w:rPr>
        <w:t xml:space="preserve"> alka</w:t>
      </w:r>
      <w:r>
        <w:rPr>
          <w:rFonts w:ascii="Times New Roman Regular" w:hAnsi="Times New Roman Regular" w:cs="Times New Roman Regular"/>
          <w:sz w:val="24"/>
        </w:rPr>
        <w:t xml:space="preserve">loid, flavonoid, saponin, </w:t>
      </w:r>
      <w:proofErr w:type="spellStart"/>
      <w:r>
        <w:rPr>
          <w:rFonts w:ascii="Times New Roman Regular" w:hAnsi="Times New Roman Regular" w:cs="Times New Roman Regular"/>
          <w:sz w:val="24"/>
        </w:rPr>
        <w:t>tanin</w:t>
      </w:r>
      <w:proofErr w:type="spellEnd"/>
      <w:r>
        <w:rPr>
          <w:rFonts w:ascii="Times New Roman Regular" w:hAnsi="Times New Roman Regular" w:cs="Times New Roman Regular"/>
          <w:sz w:val="24"/>
        </w:rPr>
        <w:t xml:space="preserve">, steroid/ triterpenoid, </w:t>
      </w:r>
      <w:proofErr w:type="spellStart"/>
      <w:r>
        <w:rPr>
          <w:rFonts w:ascii="Times New Roman Regular" w:hAnsi="Times New Roman Regular" w:cs="Times New Roman Regular"/>
          <w:sz w:val="24"/>
        </w:rPr>
        <w:t>glikosida</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Mutu</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fisik</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meliputi</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organoleptik</w:t>
      </w:r>
      <w:proofErr w:type="spellEnd"/>
      <w:r>
        <w:rPr>
          <w:rFonts w:ascii="Times New Roman Regular" w:hAnsi="Times New Roman Regular" w:cs="Times New Roman Regular"/>
          <w:sz w:val="24"/>
        </w:rPr>
        <w:t xml:space="preserve">, pH, </w:t>
      </w:r>
      <w:proofErr w:type="spellStart"/>
      <w:r>
        <w:rPr>
          <w:rFonts w:ascii="Times New Roman Regular" w:hAnsi="Times New Roman Regular" w:cs="Times New Roman Regular"/>
          <w:sz w:val="24"/>
        </w:rPr>
        <w:t>homogenitas</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daya</w:t>
      </w:r>
      <w:proofErr w:type="spellEnd"/>
      <w:r>
        <w:rPr>
          <w:rFonts w:ascii="Times New Roman Regular" w:hAnsi="Times New Roman Regular" w:cs="Times New Roman Regular"/>
          <w:sz w:val="24"/>
        </w:rPr>
        <w:t xml:space="preserve"> </w:t>
      </w:r>
    </w:p>
    <w:p w:rsidR="007C63FF" w:rsidRDefault="004B2048">
      <w:pPr>
        <w:snapToGrid w:val="0"/>
        <w:spacing w:line="480" w:lineRule="auto"/>
        <w:rPr>
          <w:rFonts w:ascii="Times New Roman Regular" w:hAnsi="Times New Roman Regular" w:cs="Times New Roman Regular"/>
          <w:sz w:val="24"/>
        </w:rPr>
      </w:pPr>
      <w:proofErr w:type="spellStart"/>
      <w:r>
        <w:rPr>
          <w:rFonts w:ascii="Times New Roman Regular" w:hAnsi="Times New Roman Regular" w:cs="Times New Roman Regular"/>
          <w:sz w:val="24"/>
        </w:rPr>
        <w:lastRenderedPageBreak/>
        <w:t>sebar</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stabilitas</w:t>
      </w:r>
      <w:proofErr w:type="spellEnd"/>
      <w:r>
        <w:rPr>
          <w:rFonts w:ascii="Times New Roman Regular" w:hAnsi="Times New Roman Regular" w:cs="Times New Roman Regular"/>
          <w:sz w:val="24"/>
        </w:rPr>
        <w:t xml:space="preserve">. Tingkat </w:t>
      </w:r>
      <w:proofErr w:type="spellStart"/>
      <w:r>
        <w:rPr>
          <w:rFonts w:ascii="Times New Roman Regular" w:hAnsi="Times New Roman Regular" w:cs="Times New Roman Regular"/>
          <w:sz w:val="24"/>
        </w:rPr>
        <w:t>kesukaan</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meliputi</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warna</w:t>
      </w:r>
      <w:proofErr w:type="spellEnd"/>
      <w:r>
        <w:rPr>
          <w:rFonts w:ascii="Times New Roman Regular" w:hAnsi="Times New Roman Regular" w:cs="Times New Roman Regular"/>
          <w:sz w:val="24"/>
        </w:rPr>
        <w:t xml:space="preserve">, aroma, </w:t>
      </w:r>
      <w:proofErr w:type="spellStart"/>
      <w:r>
        <w:rPr>
          <w:rFonts w:ascii="Times New Roman Regular" w:hAnsi="Times New Roman Regular" w:cs="Times New Roman Regular"/>
          <w:sz w:val="24"/>
        </w:rPr>
        <w:t>tekstur</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Iritasi</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nilai</w:t>
      </w:r>
      <w:proofErr w:type="spellEnd"/>
      <w:r>
        <w:rPr>
          <w:rFonts w:ascii="Times New Roman Regular" w:hAnsi="Times New Roman Regular" w:cs="Times New Roman Regular"/>
          <w:sz w:val="24"/>
        </w:rPr>
        <w:t xml:space="preserve"> IC</w:t>
      </w:r>
      <w:r>
        <w:rPr>
          <w:rFonts w:ascii="Times New Roman Regular" w:hAnsi="Times New Roman Regular" w:cs="Times New Roman Regular"/>
          <w:sz w:val="24"/>
          <w:vertAlign w:val="subscript"/>
        </w:rPr>
        <w:t>50</w:t>
      </w:r>
      <w:r>
        <w:rPr>
          <w:rFonts w:ascii="Times New Roman Regular" w:hAnsi="Times New Roman Regular" w:cs="Times New Roman Regular"/>
          <w:sz w:val="24"/>
        </w:rPr>
        <w:t xml:space="preserve"> </w:t>
      </w:r>
      <w:r>
        <w:rPr>
          <w:rFonts w:ascii="Times New Roman Italic" w:hAnsi="Times New Roman Italic" w:cs="Times New Roman Italic"/>
          <w:i/>
          <w:iCs/>
          <w:sz w:val="24"/>
        </w:rPr>
        <w:t>face spray</w:t>
      </w:r>
      <w:r>
        <w:rPr>
          <w:rFonts w:ascii="Times New Roman Regular" w:hAnsi="Times New Roman Regular" w:cs="Times New Roman Regular"/>
          <w:sz w:val="24"/>
        </w:rPr>
        <w:t xml:space="preserve">, dan </w:t>
      </w:r>
      <w:proofErr w:type="spellStart"/>
      <w:r>
        <w:rPr>
          <w:rFonts w:ascii="Times New Roman Regular" w:hAnsi="Times New Roman Regular" w:cs="Times New Roman Regular"/>
          <w:sz w:val="24"/>
        </w:rPr>
        <w:t>efektivitas</w:t>
      </w:r>
      <w:proofErr w:type="spellEnd"/>
      <w:r>
        <w:rPr>
          <w:rFonts w:ascii="Times New Roman Regular" w:hAnsi="Times New Roman Regular" w:cs="Times New Roman Regular"/>
          <w:sz w:val="24"/>
        </w:rPr>
        <w:t xml:space="preserve"> </w:t>
      </w:r>
      <w:r>
        <w:rPr>
          <w:rFonts w:ascii="Times New Roman Italic" w:hAnsi="Times New Roman Italic" w:cs="Times New Roman Italic"/>
          <w:i/>
          <w:iCs/>
          <w:sz w:val="24"/>
        </w:rPr>
        <w:t>anti-aging</w:t>
      </w:r>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meliputi</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kadar</w:t>
      </w:r>
      <w:proofErr w:type="spellEnd"/>
      <w:r>
        <w:rPr>
          <w:rFonts w:ascii="Times New Roman Regular" w:hAnsi="Times New Roman Regular" w:cs="Times New Roman Regular"/>
          <w:sz w:val="24"/>
        </w:rPr>
        <w:t xml:space="preserve"> </w:t>
      </w:r>
      <w:proofErr w:type="spellStart"/>
      <w:r>
        <w:rPr>
          <w:rFonts w:ascii="Times New Roman Regular" w:hAnsi="Times New Roman Regular" w:cs="Times New Roman Regular"/>
          <w:sz w:val="24"/>
        </w:rPr>
        <w:t>minyak</w:t>
      </w:r>
      <w:proofErr w:type="spellEnd"/>
      <w:r>
        <w:rPr>
          <w:rFonts w:ascii="Times New Roman Regular" w:hAnsi="Times New Roman Regular" w:cs="Times New Roman Regular"/>
          <w:sz w:val="24"/>
        </w:rPr>
        <w:t xml:space="preserve"> (</w:t>
      </w:r>
      <w:r>
        <w:rPr>
          <w:rFonts w:ascii="Times New Roman Italic" w:hAnsi="Times New Roman Italic" w:cs="Times New Roman Italic"/>
          <w:i/>
          <w:iCs/>
          <w:sz w:val="24"/>
        </w:rPr>
        <w:t>sebum</w:t>
      </w:r>
      <w:r>
        <w:rPr>
          <w:rFonts w:ascii="Times New Roman Regular" w:hAnsi="Times New Roman Regular" w:cs="Times New Roman Regular"/>
          <w:sz w:val="24"/>
        </w:rPr>
        <w:t xml:space="preserve">), pigmen, </w:t>
      </w:r>
      <w:proofErr w:type="spellStart"/>
      <w:r>
        <w:rPr>
          <w:rFonts w:ascii="Times New Roman Regular" w:hAnsi="Times New Roman Regular" w:cs="Times New Roman Regular"/>
          <w:sz w:val="24"/>
        </w:rPr>
        <w:t>elastisitas</w:t>
      </w:r>
      <w:proofErr w:type="spellEnd"/>
      <w:r>
        <w:rPr>
          <w:rFonts w:ascii="Times New Roman Regular" w:hAnsi="Times New Roman Regular" w:cs="Times New Roman Regular"/>
          <w:sz w:val="24"/>
        </w:rPr>
        <w:t xml:space="preserve">, dan </w:t>
      </w:r>
      <w:proofErr w:type="spellStart"/>
      <w:r>
        <w:rPr>
          <w:rFonts w:ascii="Times New Roman Regular" w:hAnsi="Times New Roman Regular" w:cs="Times New Roman Regular"/>
          <w:sz w:val="24"/>
        </w:rPr>
        <w:t>kadar</w:t>
      </w:r>
      <w:proofErr w:type="spellEnd"/>
      <w:r>
        <w:rPr>
          <w:rFonts w:ascii="Times New Roman Regular" w:hAnsi="Times New Roman Regular" w:cs="Times New Roman Regular"/>
          <w:sz w:val="24"/>
        </w:rPr>
        <w:t xml:space="preserve"> air (</w:t>
      </w:r>
      <w:r>
        <w:rPr>
          <w:rFonts w:ascii="Times New Roman Italic" w:hAnsi="Times New Roman Italic" w:cs="Times New Roman Italic"/>
          <w:i/>
          <w:iCs/>
          <w:sz w:val="24"/>
        </w:rPr>
        <w:t>moisture</w:t>
      </w:r>
      <w:r>
        <w:rPr>
          <w:rFonts w:ascii="Times New Roman Regular" w:hAnsi="Times New Roman Regular" w:cs="Times New Roman Regular"/>
          <w:sz w:val="24"/>
        </w:rPr>
        <w:t>).</w:t>
      </w:r>
    </w:p>
    <w:p w:rsidR="007C63FF" w:rsidRDefault="007C63FF">
      <w:pPr>
        <w:snapToGrid w:val="0"/>
        <w:spacing w:line="480" w:lineRule="auto"/>
        <w:ind w:firstLineChars="350" w:firstLine="840"/>
        <w:rPr>
          <w:rFonts w:ascii="Times New Roman Regular" w:hAnsi="Times New Roman Regular" w:cs="Times New Roman Regular"/>
          <w:sz w:val="24"/>
        </w:rPr>
      </w:pPr>
    </w:p>
    <w:p w:rsidR="007C63FF" w:rsidRDefault="004B2048">
      <w:pPr>
        <w:pStyle w:val="Style2"/>
        <w:numPr>
          <w:ilvl w:val="1"/>
          <w:numId w:val="2"/>
        </w:numPr>
        <w:spacing w:before="0" w:after="0"/>
        <w:outlineLvl w:val="0"/>
        <w:rPr>
          <w:rFonts w:ascii="Times New Roman Bold" w:hAnsi="Times New Roman Bold" w:cs="Times New Roman Bold"/>
          <w:lang w:eastAsia="zh-CN"/>
        </w:rPr>
      </w:pPr>
      <w:bookmarkStart w:id="31" w:name="_Toc429173144"/>
      <w:proofErr w:type="spellStart"/>
      <w:r>
        <w:rPr>
          <w:rFonts w:ascii="Times New Roman Bold" w:hAnsi="Times New Roman Bold" w:cs="Times New Roman Bold"/>
          <w:lang w:eastAsia="zh-CN"/>
        </w:rPr>
        <w:t>Jadwal</w:t>
      </w:r>
      <w:proofErr w:type="spellEnd"/>
      <w:r>
        <w:rPr>
          <w:rFonts w:ascii="Times New Roman Bold" w:hAnsi="Times New Roman Bold" w:cs="Times New Roman Bold"/>
          <w:lang w:eastAsia="zh-CN"/>
        </w:rPr>
        <w:t xml:space="preserve"> dan </w:t>
      </w:r>
      <w:proofErr w:type="spellStart"/>
      <w:r>
        <w:rPr>
          <w:rFonts w:ascii="Times New Roman Bold" w:hAnsi="Times New Roman Bold" w:cs="Times New Roman Bold"/>
          <w:lang w:eastAsia="zh-CN"/>
        </w:rPr>
        <w:t>Lokasi</w:t>
      </w:r>
      <w:proofErr w:type="spellEnd"/>
      <w:r>
        <w:rPr>
          <w:rFonts w:ascii="Times New Roman Bold" w:hAnsi="Times New Roman Bold" w:cs="Times New Roman Bold"/>
          <w:lang w:eastAsia="zh-CN"/>
        </w:rPr>
        <w:t xml:space="preserve"> </w:t>
      </w:r>
      <w:proofErr w:type="spellStart"/>
      <w:r>
        <w:rPr>
          <w:rFonts w:ascii="Times New Roman Bold" w:hAnsi="Times New Roman Bold" w:cs="Times New Roman Bold"/>
          <w:lang w:eastAsia="zh-CN"/>
        </w:rPr>
        <w:t>Penelitian</w:t>
      </w:r>
      <w:bookmarkStart w:id="32" w:name="_Toc845894026"/>
      <w:bookmarkStart w:id="33" w:name="_Toc1725743434"/>
      <w:bookmarkStart w:id="34" w:name="_Toc2000428528"/>
      <w:bookmarkStart w:id="35" w:name="_Toc100949402"/>
      <w:bookmarkStart w:id="36" w:name="_Toc1918617858"/>
      <w:bookmarkEnd w:id="31"/>
      <w:proofErr w:type="spellEnd"/>
    </w:p>
    <w:p w:rsidR="007C63FF" w:rsidRDefault="004B2048">
      <w:pPr>
        <w:pStyle w:val="Style3"/>
        <w:numPr>
          <w:ilvl w:val="2"/>
          <w:numId w:val="2"/>
        </w:numPr>
        <w:snapToGrid w:val="0"/>
        <w:spacing w:before="0" w:beforeAutospacing="0" w:after="0" w:line="480" w:lineRule="auto"/>
        <w:outlineLvl w:val="1"/>
        <w:rPr>
          <w:rFonts w:cs="Times New Roman Bold"/>
          <w:lang w:eastAsia="zh-CN"/>
        </w:rPr>
      </w:pPr>
      <w:bookmarkStart w:id="37" w:name="_Toc198292664"/>
      <w:bookmarkStart w:id="38" w:name="_Toc144518284"/>
      <w:bookmarkStart w:id="39" w:name="_Toc599151842"/>
      <w:bookmarkStart w:id="40" w:name="_Toc655758856"/>
      <w:bookmarkStart w:id="41" w:name="_Toc1862944582"/>
      <w:bookmarkStart w:id="42" w:name="_Toc1743379701"/>
      <w:bookmarkEnd w:id="32"/>
      <w:bookmarkEnd w:id="33"/>
      <w:bookmarkEnd w:id="34"/>
      <w:bookmarkEnd w:id="35"/>
      <w:bookmarkEnd w:id="36"/>
      <w:proofErr w:type="spellStart"/>
      <w:r>
        <w:rPr>
          <w:rFonts w:cs="Times New Roman Bold"/>
          <w:lang w:eastAsia="zh-CN"/>
        </w:rPr>
        <w:t>Jadwal</w:t>
      </w:r>
      <w:proofErr w:type="spellEnd"/>
      <w:r>
        <w:rPr>
          <w:rFonts w:cs="Times New Roman Bold"/>
          <w:lang w:eastAsia="zh-CN"/>
        </w:rPr>
        <w:t xml:space="preserve"> </w:t>
      </w:r>
      <w:proofErr w:type="spellStart"/>
      <w:r>
        <w:rPr>
          <w:rFonts w:cs="Times New Roman Bold"/>
          <w:lang w:eastAsia="zh-CN"/>
        </w:rPr>
        <w:t>Penelitian</w:t>
      </w:r>
      <w:bookmarkEnd w:id="37"/>
      <w:bookmarkEnd w:id="38"/>
      <w:bookmarkEnd w:id="39"/>
      <w:bookmarkEnd w:id="40"/>
      <w:bookmarkEnd w:id="41"/>
      <w:bookmarkEnd w:id="42"/>
      <w:proofErr w:type="spellEnd"/>
    </w:p>
    <w:p w:rsidR="007C63FF" w:rsidRDefault="004B2048">
      <w:pPr>
        <w:snapToGrid w:val="0"/>
        <w:spacing w:line="480" w:lineRule="auto"/>
        <w:ind w:firstLine="850"/>
        <w:rPr>
          <w:rFonts w:ascii="Times New Roman Regular" w:hAnsi="Times New Roman Regular" w:cs="Times New Roman Regular"/>
          <w:bCs/>
          <w:sz w:val="24"/>
          <w:szCs w:val="32"/>
        </w:rPr>
      </w:pPr>
      <w:proofErr w:type="spellStart"/>
      <w:r>
        <w:rPr>
          <w:rFonts w:ascii="Times New Roman Regular" w:hAnsi="Times New Roman Regular" w:cs="Times New Roman Regular"/>
          <w:bCs/>
          <w:sz w:val="24"/>
          <w:szCs w:val="32"/>
        </w:rPr>
        <w:t>Penelitian</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ini</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dilaksanakan</w:t>
      </w:r>
      <w:proofErr w:type="spellEnd"/>
      <w:r>
        <w:rPr>
          <w:rFonts w:ascii="Times New Roman Regular" w:hAnsi="Times New Roman Regular" w:cs="Times New Roman Regular"/>
          <w:bCs/>
          <w:sz w:val="24"/>
          <w:szCs w:val="32"/>
        </w:rPr>
        <w:t xml:space="preserve"> pada </w:t>
      </w:r>
      <w:proofErr w:type="spellStart"/>
      <w:r>
        <w:rPr>
          <w:rFonts w:ascii="Times New Roman Regular" w:hAnsi="Times New Roman Regular" w:cs="Times New Roman Regular"/>
          <w:bCs/>
          <w:sz w:val="24"/>
          <w:szCs w:val="32"/>
        </w:rPr>
        <w:t>Maret</w:t>
      </w:r>
      <w:proofErr w:type="spellEnd"/>
      <w:r>
        <w:rPr>
          <w:rFonts w:ascii="Times New Roman Regular" w:hAnsi="Times New Roman Regular" w:cs="Times New Roman Regular"/>
          <w:bCs/>
          <w:sz w:val="24"/>
          <w:szCs w:val="32"/>
        </w:rPr>
        <w:t xml:space="preserve"> 2024 </w:t>
      </w:r>
      <w:proofErr w:type="spellStart"/>
      <w:r>
        <w:rPr>
          <w:rFonts w:ascii="Times New Roman Regular" w:hAnsi="Times New Roman Regular" w:cs="Times New Roman Regular"/>
          <w:bCs/>
          <w:sz w:val="24"/>
          <w:szCs w:val="32"/>
        </w:rPr>
        <w:t>hingga</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Juni</w:t>
      </w:r>
      <w:proofErr w:type="spellEnd"/>
      <w:r>
        <w:rPr>
          <w:rFonts w:ascii="Times New Roman Regular" w:hAnsi="Times New Roman Regular" w:cs="Times New Roman Regular"/>
          <w:bCs/>
          <w:sz w:val="24"/>
          <w:szCs w:val="32"/>
        </w:rPr>
        <w:t xml:space="preserve"> 2024.</w:t>
      </w:r>
    </w:p>
    <w:p w:rsidR="007C63FF" w:rsidRDefault="004B2048">
      <w:pPr>
        <w:pStyle w:val="Style3"/>
        <w:numPr>
          <w:ilvl w:val="2"/>
          <w:numId w:val="2"/>
        </w:numPr>
        <w:snapToGrid w:val="0"/>
        <w:spacing w:before="0" w:beforeAutospacing="0" w:after="0" w:line="480" w:lineRule="auto"/>
        <w:outlineLvl w:val="1"/>
        <w:rPr>
          <w:rFonts w:cs="Times New Roman Bold"/>
          <w:lang w:eastAsia="zh-CN"/>
        </w:rPr>
      </w:pPr>
      <w:bookmarkStart w:id="43" w:name="_Toc715755039"/>
      <w:bookmarkStart w:id="44" w:name="_Toc114794431"/>
      <w:bookmarkStart w:id="45" w:name="_Toc453016388"/>
      <w:bookmarkStart w:id="46" w:name="_Toc1957667351"/>
      <w:bookmarkStart w:id="47" w:name="_Toc394187711"/>
      <w:bookmarkStart w:id="48" w:name="_Toc198016414"/>
      <w:proofErr w:type="spellStart"/>
      <w:r>
        <w:rPr>
          <w:rFonts w:cs="Times New Roman Bold"/>
          <w:lang w:eastAsia="zh-CN"/>
        </w:rPr>
        <w:t>Lokasi</w:t>
      </w:r>
      <w:proofErr w:type="spellEnd"/>
      <w:r>
        <w:rPr>
          <w:rFonts w:cs="Times New Roman Bold"/>
          <w:lang w:eastAsia="zh-CN"/>
        </w:rPr>
        <w:t xml:space="preserve"> </w:t>
      </w:r>
      <w:proofErr w:type="spellStart"/>
      <w:r>
        <w:rPr>
          <w:rFonts w:cs="Times New Roman Bold"/>
          <w:lang w:eastAsia="zh-CN"/>
        </w:rPr>
        <w:t>Penelitian</w:t>
      </w:r>
      <w:bookmarkEnd w:id="43"/>
      <w:bookmarkEnd w:id="44"/>
      <w:bookmarkEnd w:id="45"/>
      <w:bookmarkEnd w:id="46"/>
      <w:bookmarkEnd w:id="47"/>
      <w:bookmarkEnd w:id="48"/>
      <w:proofErr w:type="spellEnd"/>
    </w:p>
    <w:p w:rsidR="007C63FF" w:rsidRDefault="004B2048">
      <w:pPr>
        <w:snapToGrid w:val="0"/>
        <w:spacing w:line="480" w:lineRule="auto"/>
        <w:ind w:firstLine="850"/>
        <w:rPr>
          <w:rFonts w:ascii="Times New Roman Regular" w:hAnsi="Times New Roman Regular" w:cs="Times New Roman Regular"/>
          <w:bCs/>
          <w:sz w:val="24"/>
          <w:szCs w:val="32"/>
        </w:rPr>
      </w:pPr>
      <w:proofErr w:type="spellStart"/>
      <w:r>
        <w:rPr>
          <w:rFonts w:ascii="Times New Roman" w:hAnsi="Times New Roman" w:cs="Times New Roman"/>
          <w:bCs/>
          <w:sz w:val="24"/>
          <w:szCs w:val="32"/>
        </w:rPr>
        <w:t>P</w:t>
      </w:r>
      <w:r>
        <w:rPr>
          <w:rFonts w:ascii="Times New Roman Regular" w:hAnsi="Times New Roman Regular" w:cs="Times New Roman Regular"/>
          <w:bCs/>
          <w:sz w:val="24"/>
          <w:szCs w:val="32"/>
        </w:rPr>
        <w:t>enelitian</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dilakukan</w:t>
      </w:r>
      <w:proofErr w:type="spellEnd"/>
      <w:r>
        <w:rPr>
          <w:rFonts w:ascii="Times New Roman Regular" w:hAnsi="Times New Roman Regular" w:cs="Times New Roman Regular"/>
          <w:bCs/>
          <w:sz w:val="24"/>
          <w:szCs w:val="32"/>
        </w:rPr>
        <w:t xml:space="preserve"> </w:t>
      </w:r>
      <w:r>
        <w:rPr>
          <w:rFonts w:ascii="Times New Roman Regular" w:hAnsi="Times New Roman Regular" w:cs="Times New Roman Regular"/>
          <w:bCs/>
          <w:sz w:val="24"/>
          <w:szCs w:val="32"/>
        </w:rPr>
        <w:t xml:space="preserve">di </w:t>
      </w:r>
      <w:proofErr w:type="spellStart"/>
      <w:r>
        <w:rPr>
          <w:rFonts w:ascii="Times New Roman Regular" w:hAnsi="Times New Roman Regular" w:cs="Times New Roman Regular"/>
          <w:bCs/>
          <w:sz w:val="24"/>
          <w:szCs w:val="32"/>
        </w:rPr>
        <w:t>Laboratorium</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Farmasi</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Terpadu</w:t>
      </w:r>
      <w:proofErr w:type="spellEnd"/>
      <w:r>
        <w:rPr>
          <w:rFonts w:ascii="Times New Roman Regular" w:hAnsi="Times New Roman Regular" w:cs="Times New Roman Regular"/>
          <w:bCs/>
          <w:sz w:val="24"/>
          <w:szCs w:val="32"/>
        </w:rPr>
        <w:t xml:space="preserve"> UMN Al-</w:t>
      </w:r>
      <w:proofErr w:type="spellStart"/>
      <w:r>
        <w:rPr>
          <w:rFonts w:ascii="Times New Roman Regular" w:hAnsi="Times New Roman Regular" w:cs="Times New Roman Regular"/>
          <w:bCs/>
          <w:sz w:val="24"/>
          <w:szCs w:val="32"/>
        </w:rPr>
        <w:t>Washliyah</w:t>
      </w:r>
      <w:proofErr w:type="spellEnd"/>
      <w:r>
        <w:rPr>
          <w:rFonts w:ascii="Times New Roman Regular" w:hAnsi="Times New Roman Regular" w:cs="Times New Roman Regular"/>
          <w:bCs/>
          <w:sz w:val="24"/>
          <w:szCs w:val="32"/>
        </w:rPr>
        <w:t xml:space="preserve"> Medan dan </w:t>
      </w:r>
      <w:proofErr w:type="spellStart"/>
      <w:r>
        <w:rPr>
          <w:rFonts w:ascii="Times New Roman Regular" w:hAnsi="Times New Roman Regular" w:cs="Times New Roman Regular"/>
          <w:bCs/>
          <w:sz w:val="24"/>
          <w:szCs w:val="32"/>
        </w:rPr>
        <w:t>Laboratorium</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Penelitian</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Fakultas</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Farmasi</w:t>
      </w:r>
      <w:proofErr w:type="spellEnd"/>
      <w:r>
        <w:rPr>
          <w:rFonts w:ascii="Times New Roman Regular" w:hAnsi="Times New Roman Regular" w:cs="Times New Roman Regular"/>
          <w:bCs/>
          <w:sz w:val="24"/>
          <w:szCs w:val="32"/>
        </w:rPr>
        <w:t xml:space="preserve"> </w:t>
      </w:r>
      <w:proofErr w:type="spellStart"/>
      <w:r>
        <w:rPr>
          <w:rFonts w:ascii="Times New Roman Regular" w:hAnsi="Times New Roman Regular" w:cs="Times New Roman Regular"/>
          <w:bCs/>
          <w:sz w:val="24"/>
          <w:szCs w:val="32"/>
        </w:rPr>
        <w:t>Universitas</w:t>
      </w:r>
      <w:proofErr w:type="spellEnd"/>
      <w:r>
        <w:rPr>
          <w:rFonts w:ascii="Times New Roman Regular" w:hAnsi="Times New Roman Regular" w:cs="Times New Roman Regular"/>
          <w:bCs/>
          <w:sz w:val="24"/>
          <w:szCs w:val="32"/>
        </w:rPr>
        <w:t xml:space="preserve"> Sumatera Utara.</w:t>
      </w:r>
    </w:p>
    <w:p w:rsidR="007C63FF" w:rsidRDefault="007C63FF">
      <w:pPr>
        <w:snapToGrid w:val="0"/>
        <w:spacing w:line="480" w:lineRule="auto"/>
        <w:rPr>
          <w:rFonts w:ascii="Times New Roman Bold" w:hAnsi="Times New Roman Bold"/>
          <w:sz w:val="24"/>
          <w:szCs w:val="32"/>
        </w:rPr>
      </w:pPr>
    </w:p>
    <w:p w:rsidR="007C63FF" w:rsidRDefault="004B2048">
      <w:pPr>
        <w:pStyle w:val="Style2"/>
        <w:numPr>
          <w:ilvl w:val="1"/>
          <w:numId w:val="2"/>
        </w:numPr>
        <w:spacing w:before="0" w:after="0"/>
        <w:outlineLvl w:val="0"/>
        <w:rPr>
          <w:rFonts w:ascii="Times New Roman Bold" w:hAnsi="Times New Roman Bold" w:cs="Times New Roman Bold"/>
          <w:lang w:eastAsia="zh-CN"/>
        </w:rPr>
      </w:pPr>
      <w:bookmarkStart w:id="49" w:name="_Toc909686811"/>
      <w:bookmarkStart w:id="50" w:name="_Toc1639033626"/>
      <w:bookmarkStart w:id="51" w:name="_Toc918212570"/>
      <w:bookmarkStart w:id="52" w:name="_Toc125807782"/>
      <w:bookmarkStart w:id="53" w:name="_Toc1609700895"/>
      <w:bookmarkStart w:id="54" w:name="_Toc1016904501"/>
      <w:proofErr w:type="spellStart"/>
      <w:r>
        <w:rPr>
          <w:rFonts w:ascii="Times New Roman Bold" w:hAnsi="Times New Roman Bold" w:cs="Times New Roman Bold"/>
          <w:lang w:eastAsia="zh-CN"/>
        </w:rPr>
        <w:t>Bahan</w:t>
      </w:r>
      <w:proofErr w:type="spellEnd"/>
      <w:r>
        <w:rPr>
          <w:rFonts w:ascii="Times New Roman Bold" w:hAnsi="Times New Roman Bold" w:cs="Times New Roman Bold"/>
          <w:lang w:eastAsia="zh-CN"/>
        </w:rPr>
        <w:t xml:space="preserve"> dan </w:t>
      </w:r>
      <w:proofErr w:type="spellStart"/>
      <w:r>
        <w:rPr>
          <w:rFonts w:ascii="Times New Roman Bold" w:hAnsi="Times New Roman Bold" w:cs="Times New Roman Bold"/>
          <w:lang w:eastAsia="zh-CN"/>
        </w:rPr>
        <w:t>Peralatan</w:t>
      </w:r>
      <w:bookmarkEnd w:id="49"/>
      <w:bookmarkEnd w:id="50"/>
      <w:bookmarkEnd w:id="51"/>
      <w:bookmarkEnd w:id="52"/>
      <w:bookmarkEnd w:id="53"/>
      <w:bookmarkEnd w:id="54"/>
      <w:proofErr w:type="spellEnd"/>
    </w:p>
    <w:p w:rsidR="007C63FF" w:rsidRDefault="004B2048">
      <w:pPr>
        <w:pStyle w:val="Style3"/>
        <w:numPr>
          <w:ilvl w:val="2"/>
          <w:numId w:val="2"/>
        </w:numPr>
        <w:snapToGrid w:val="0"/>
        <w:outlineLvl w:val="1"/>
        <w:rPr>
          <w:rFonts w:cs="Times New Roman Bold"/>
          <w:lang w:eastAsia="zh-CN"/>
        </w:rPr>
      </w:pPr>
      <w:bookmarkStart w:id="55" w:name="_Toc581176648"/>
      <w:bookmarkStart w:id="56" w:name="_Toc1170149484"/>
      <w:bookmarkStart w:id="57" w:name="_Toc1465412113"/>
      <w:bookmarkStart w:id="58" w:name="_Toc1439085481"/>
      <w:bookmarkStart w:id="59" w:name="_Toc243957359"/>
      <w:bookmarkStart w:id="60" w:name="_Toc1327483426"/>
      <w:proofErr w:type="spellStart"/>
      <w:r>
        <w:rPr>
          <w:rFonts w:cs="Times New Roman Bold"/>
          <w:lang w:eastAsia="zh-CN"/>
        </w:rPr>
        <w:t>Bahan</w:t>
      </w:r>
      <w:bookmarkEnd w:id="55"/>
      <w:bookmarkEnd w:id="56"/>
      <w:bookmarkEnd w:id="57"/>
      <w:bookmarkEnd w:id="58"/>
      <w:bookmarkEnd w:id="59"/>
      <w:bookmarkEnd w:id="60"/>
      <w:proofErr w:type="spellEnd"/>
    </w:p>
    <w:p w:rsidR="007C63FF" w:rsidRDefault="004B2048">
      <w:pPr>
        <w:snapToGrid w:val="0"/>
        <w:spacing w:line="480" w:lineRule="auto"/>
        <w:ind w:firstLine="850"/>
        <w:rPr>
          <w:rFonts w:ascii="Times New Roman Regular" w:hAnsi="Times New Roman Regular" w:cs="Times New Roman Regular"/>
          <w:sz w:val="24"/>
          <w:szCs w:val="32"/>
        </w:rPr>
      </w:pPr>
      <w:proofErr w:type="spellStart"/>
      <w:r>
        <w:rPr>
          <w:rFonts w:ascii="Times New Roman Regular" w:hAnsi="Times New Roman Regular" w:cs="Times New Roman Regular"/>
          <w:sz w:val="24"/>
          <w:szCs w:val="32"/>
        </w:rPr>
        <w:t>Bahan-bahan</w:t>
      </w:r>
      <w:proofErr w:type="spellEnd"/>
      <w:r>
        <w:rPr>
          <w:rFonts w:ascii="Times New Roman Regular" w:hAnsi="Times New Roman Regular" w:cs="Times New Roman Regular"/>
          <w:sz w:val="24"/>
          <w:szCs w:val="32"/>
        </w:rPr>
        <w:t xml:space="preserve"> yang </w:t>
      </w:r>
      <w:proofErr w:type="spellStart"/>
      <w:r>
        <w:rPr>
          <w:rFonts w:ascii="Times New Roman Regular" w:hAnsi="Times New Roman Regular" w:cs="Times New Roman Regular"/>
          <w:sz w:val="24"/>
          <w:szCs w:val="32"/>
        </w:rPr>
        <w:t>digunakan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yaitu</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daun</w:t>
      </w:r>
      <w:proofErr w:type="spellEnd"/>
      <w:r>
        <w:rPr>
          <w:rFonts w:ascii="Times New Roman Regular" w:hAnsi="Times New Roman Regular" w:cs="Times New Roman Regular"/>
          <w:sz w:val="24"/>
          <w:szCs w:val="32"/>
        </w:rPr>
        <w:t xml:space="preserve"> rosemary (</w:t>
      </w:r>
      <w:r>
        <w:rPr>
          <w:rFonts w:ascii="Times New Roman Italic" w:hAnsi="Times New Roman Italic" w:cs="Times New Roman Italic"/>
          <w:i/>
          <w:iCs/>
          <w:sz w:val="24"/>
          <w:szCs w:val="32"/>
        </w:rPr>
        <w:t xml:space="preserve">Salvia </w:t>
      </w:r>
      <w:proofErr w:type="spellStart"/>
      <w:r>
        <w:rPr>
          <w:rFonts w:ascii="Times New Roman Italic" w:hAnsi="Times New Roman Italic" w:cs="Times New Roman Italic"/>
          <w:i/>
          <w:iCs/>
          <w:sz w:val="24"/>
          <w:szCs w:val="32"/>
        </w:rPr>
        <w:t>rosmarinus</w:t>
      </w:r>
      <w:proofErr w:type="spellEnd"/>
      <w:r>
        <w:rPr>
          <w:rFonts w:ascii="Times New Roman Italic" w:hAnsi="Times New Roman Italic" w:cs="Times New Roman Italic"/>
          <w:i/>
          <w:iCs/>
          <w:sz w:val="24"/>
          <w:szCs w:val="32"/>
        </w:rPr>
        <w:t xml:space="preserve"> </w:t>
      </w:r>
      <w:proofErr w:type="spellStart"/>
      <w:r>
        <w:rPr>
          <w:rFonts w:ascii="Times New Roman Regular" w:hAnsi="Times New Roman Regular" w:cs="Times New Roman Regular"/>
          <w:sz w:val="24"/>
          <w:szCs w:val="32"/>
        </w:rPr>
        <w:t>Spenn</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Aquadest</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Asam</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klorida</w:t>
      </w:r>
      <w:proofErr w:type="spellEnd"/>
      <w:r>
        <w:rPr>
          <w:rFonts w:ascii="Times New Roman Regular" w:hAnsi="Times New Roman Regular" w:cs="Times New Roman Regular"/>
          <w:sz w:val="24"/>
          <w:szCs w:val="32"/>
        </w:rPr>
        <w:t xml:space="preserve"> (HC</w:t>
      </w:r>
      <w:r>
        <w:rPr>
          <w:rFonts w:ascii="Times New Roman Regular" w:hAnsi="Times New Roman Regular" w:cs="Times New Roman Regular"/>
          <w:sz w:val="24"/>
          <w:szCs w:val="32"/>
        </w:rPr>
        <w:t xml:space="preserve">l), </w:t>
      </w:r>
      <w:proofErr w:type="spellStart"/>
      <w:r>
        <w:rPr>
          <w:rFonts w:ascii="Times New Roman Regular" w:hAnsi="Times New Roman Regular" w:cs="Times New Roman Regular"/>
          <w:sz w:val="24"/>
          <w:szCs w:val="32"/>
        </w:rPr>
        <w:t>Asam</w:t>
      </w:r>
      <w:proofErr w:type="spellEnd"/>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askorbat</w:t>
      </w:r>
      <w:proofErr w:type="spellEnd"/>
      <w:r>
        <w:rPr>
          <w:rFonts w:ascii="Times New Roman Regular" w:hAnsi="Times New Roman Regular" w:cs="Times New Roman Regular"/>
          <w:sz w:val="24"/>
          <w:szCs w:val="32"/>
        </w:rPr>
        <w:t xml:space="preserve"> (C</w:t>
      </w:r>
      <w:r>
        <w:rPr>
          <w:rFonts w:ascii="Times New Roman Regular" w:hAnsi="Times New Roman Regular" w:cs="Times New Roman Regular"/>
          <w:sz w:val="24"/>
          <w:szCs w:val="32"/>
          <w:vertAlign w:val="subscript"/>
        </w:rPr>
        <w:t>6</w:t>
      </w:r>
      <w:r>
        <w:rPr>
          <w:rFonts w:ascii="Times New Roman Regular" w:hAnsi="Times New Roman Regular" w:cs="Times New Roman Regular"/>
          <w:sz w:val="24"/>
          <w:szCs w:val="32"/>
        </w:rPr>
        <w:t>H</w:t>
      </w:r>
      <w:r>
        <w:rPr>
          <w:rFonts w:ascii="Times New Roman Regular" w:hAnsi="Times New Roman Regular" w:cs="Times New Roman Regular"/>
          <w:sz w:val="24"/>
          <w:szCs w:val="32"/>
          <w:vertAlign w:val="subscript"/>
        </w:rPr>
        <w:t>8</w:t>
      </w:r>
      <w:r>
        <w:rPr>
          <w:rFonts w:ascii="Times New Roman Regular" w:hAnsi="Times New Roman Regular" w:cs="Times New Roman Regular"/>
          <w:sz w:val="24"/>
          <w:szCs w:val="32"/>
        </w:rPr>
        <w:t>O</w:t>
      </w:r>
      <w:r>
        <w:rPr>
          <w:rFonts w:ascii="Times New Roman Regular" w:hAnsi="Times New Roman Regular" w:cs="Times New Roman Regular"/>
          <w:sz w:val="24"/>
          <w:szCs w:val="32"/>
          <w:vertAlign w:val="subscript"/>
        </w:rPr>
        <w:t>6</w:t>
      </w:r>
      <w:r>
        <w:rPr>
          <w:rFonts w:ascii="Times New Roman Regular" w:hAnsi="Times New Roman Regular" w:cs="Times New Roman Regular"/>
          <w:sz w:val="24"/>
          <w:szCs w:val="32"/>
        </w:rPr>
        <w:t xml:space="preserve">), </w:t>
      </w:r>
      <w:proofErr w:type="spellStart"/>
      <w:r>
        <w:rPr>
          <w:rFonts w:ascii="Times New Roman Regular" w:hAnsi="Times New Roman Regular" w:cs="Times New Roman Regular"/>
          <w:sz w:val="24"/>
          <w:szCs w:val="32"/>
        </w:rPr>
        <w:t>Bouchardat</w:t>
      </w:r>
      <w:proofErr w:type="spellEnd"/>
      <w:r>
        <w:rPr>
          <w:rFonts w:ascii="Times New Roman Regular" w:hAnsi="Times New Roman Regular" w:cs="Times New Roman Regular"/>
          <w:sz w:val="24"/>
          <w:szCs w:val="32"/>
        </w:rPr>
        <w:t>, DPPH (2,2-difenil-1-pikrilhidrazil), Etanol 96%, FeCl</w:t>
      </w:r>
      <w:r>
        <w:rPr>
          <w:rFonts w:ascii="Times New Roman Regular" w:hAnsi="Times New Roman Regular" w:cs="Times New Roman Regular"/>
          <w:sz w:val="24"/>
          <w:szCs w:val="32"/>
          <w:vertAlign w:val="subscript"/>
        </w:rPr>
        <w:t xml:space="preserve">3 </w:t>
      </w:r>
      <w:r>
        <w:rPr>
          <w:rFonts w:ascii="Times New Roman Regular" w:hAnsi="Times New Roman Regular" w:cs="Times New Roman Regular"/>
          <w:sz w:val="24"/>
          <w:szCs w:val="32"/>
        </w:rPr>
        <w:t>1%, Gliserin, Mayer, Metanol, Phenoxyethanol, Propilen glikol, dan Serbuk magnesium (Mg).</w:t>
      </w:r>
    </w:p>
    <w:p w:rsidR="007C63FF" w:rsidRDefault="004B2048">
      <w:pPr>
        <w:pStyle w:val="Style3"/>
        <w:numPr>
          <w:ilvl w:val="2"/>
          <w:numId w:val="2"/>
        </w:numPr>
        <w:snapToGrid w:val="0"/>
        <w:spacing w:before="0" w:beforeAutospacing="0" w:after="0" w:line="480" w:lineRule="auto"/>
        <w:outlineLvl w:val="1"/>
        <w:rPr>
          <w:rFonts w:cs="Times New Roman Bold"/>
          <w:lang w:eastAsia="zh-CN"/>
        </w:rPr>
      </w:pPr>
      <w:bookmarkStart w:id="61" w:name="_Toc47138362"/>
      <w:bookmarkStart w:id="62" w:name="_Toc1080296380"/>
      <w:bookmarkStart w:id="63" w:name="_Toc806332099"/>
      <w:bookmarkStart w:id="64" w:name="_Toc1838919395"/>
      <w:bookmarkStart w:id="65" w:name="_Toc645050590"/>
      <w:bookmarkStart w:id="66" w:name="_Toc1748846653"/>
      <w:r>
        <w:rPr>
          <w:rFonts w:cs="Times New Roman Bold"/>
          <w:lang w:eastAsia="zh-CN"/>
        </w:rPr>
        <w:t>Alat</w:t>
      </w:r>
      <w:bookmarkEnd w:id="61"/>
      <w:bookmarkEnd w:id="62"/>
      <w:bookmarkEnd w:id="63"/>
      <w:bookmarkEnd w:id="64"/>
      <w:bookmarkEnd w:id="65"/>
      <w:bookmarkEnd w:id="66"/>
    </w:p>
    <w:p w:rsidR="007C63FF" w:rsidRDefault="004B2048">
      <w:pPr>
        <w:snapToGrid w:val="0"/>
        <w:spacing w:line="480" w:lineRule="auto"/>
        <w:ind w:firstLine="850"/>
        <w:rPr>
          <w:rFonts w:ascii="Times New Roman Bold" w:hAnsi="Times New Roman Bold"/>
          <w:sz w:val="24"/>
          <w:szCs w:val="32"/>
        </w:rPr>
      </w:pPr>
      <w:r>
        <w:rPr>
          <w:rFonts w:ascii="Times New Roman Regular" w:hAnsi="Times New Roman Regular" w:cs="Times New Roman Regular"/>
          <w:sz w:val="24"/>
          <w:szCs w:val="32"/>
        </w:rPr>
        <w:t xml:space="preserve">Alat-alat yang digunakan dalam penelitian ini yaitu alu, batang pengaduk, </w:t>
      </w:r>
      <w:r>
        <w:rPr>
          <w:rFonts w:ascii="Times New Roman Italic" w:hAnsi="Times New Roman Italic" w:cs="Times New Roman Italic"/>
          <w:i/>
          <w:iCs/>
          <w:sz w:val="24"/>
          <w:szCs w:val="32"/>
        </w:rPr>
        <w:t>beaker glass</w:t>
      </w:r>
      <w:r>
        <w:rPr>
          <w:rFonts w:ascii="Times New Roman Regular" w:hAnsi="Times New Roman Regular" w:cs="Times New Roman Regular"/>
          <w:sz w:val="24"/>
          <w:szCs w:val="32"/>
        </w:rPr>
        <w:t xml:space="preserve"> (Pyrex 100 mL, 250 mL, 500 mL), cawan porselin, corong gelas (75 mL), desikator, erlenmeyer (Iwaki 250 mL), gelas ukur (Pyrex 5 mL, 10 mL, 50 mL, 100 mL), hotplate, kert</w:t>
      </w:r>
      <w:r>
        <w:rPr>
          <w:rFonts w:ascii="Times New Roman Regular" w:hAnsi="Times New Roman Regular" w:cs="Times New Roman Regular"/>
          <w:sz w:val="24"/>
          <w:szCs w:val="32"/>
        </w:rPr>
        <w:t>as saring, kurs porselen, labu ukur (Pyrex 5 mL, 25 mL), lemari pengering, lumpang, mesh, oven, perkamen, pH meter, pipet mikro,</w:t>
      </w:r>
      <w:r>
        <w:rPr>
          <w:rFonts w:ascii="Times New Roman Bold" w:hAnsi="Times New Roman Bold"/>
          <w:sz w:val="24"/>
          <w:szCs w:val="32"/>
        </w:rPr>
        <w:t xml:space="preserve">  </w:t>
      </w:r>
      <w:r>
        <w:rPr>
          <w:rFonts w:ascii="Times New Roman Regular" w:hAnsi="Times New Roman Regular" w:cs="Times New Roman Regular"/>
          <w:sz w:val="24"/>
          <w:szCs w:val="32"/>
        </w:rPr>
        <w:lastRenderedPageBreak/>
        <w:t xml:space="preserve">pipet volume, pipet tetes, </w:t>
      </w:r>
      <w:r>
        <w:rPr>
          <w:rFonts w:ascii="Times New Roman Regular" w:hAnsi="Times New Roman Regular" w:cs="Times New Roman Regular"/>
          <w:i/>
          <w:iCs/>
          <w:sz w:val="24"/>
          <w:szCs w:val="32"/>
        </w:rPr>
        <w:t>rotary evaporator</w:t>
      </w:r>
      <w:r>
        <w:rPr>
          <w:rFonts w:ascii="Times New Roman Regular" w:hAnsi="Times New Roman Regular" w:cs="Times New Roman Regular"/>
          <w:sz w:val="24"/>
          <w:szCs w:val="32"/>
        </w:rPr>
        <w:t xml:space="preserve">, sentrifuge, </w:t>
      </w:r>
      <w:r>
        <w:rPr>
          <w:rFonts w:ascii="Times New Roman Italic" w:hAnsi="Times New Roman Italic" w:cs="Times New Roman Italic"/>
          <w:i/>
          <w:iCs/>
          <w:sz w:val="24"/>
          <w:szCs w:val="32"/>
        </w:rPr>
        <w:t>skin analyzer</w:t>
      </w:r>
      <w:r>
        <w:rPr>
          <w:rFonts w:ascii="Times New Roman Regular" w:hAnsi="Times New Roman Regular" w:cs="Times New Roman Regular"/>
          <w:sz w:val="24"/>
          <w:szCs w:val="32"/>
        </w:rPr>
        <w:t xml:space="preserve"> EH-900U, spektrofotometer UV-Vis (UV Probe 1800), tabu</w:t>
      </w:r>
      <w:r>
        <w:rPr>
          <w:rFonts w:ascii="Times New Roman Regular" w:hAnsi="Times New Roman Regular" w:cs="Times New Roman Regular"/>
          <w:sz w:val="24"/>
          <w:szCs w:val="32"/>
        </w:rPr>
        <w:t>ng reaksi, tanur, timbangan analitik, dan vial.</w:t>
      </w:r>
    </w:p>
    <w:p w:rsidR="007C63FF" w:rsidRDefault="007C63FF">
      <w:pPr>
        <w:snapToGrid w:val="0"/>
        <w:spacing w:line="480" w:lineRule="auto"/>
        <w:rPr>
          <w:rFonts w:ascii="Times New Roman Bold" w:hAnsi="Times New Roman Bold"/>
          <w:sz w:val="24"/>
          <w:szCs w:val="32"/>
        </w:rPr>
      </w:pPr>
    </w:p>
    <w:p w:rsidR="007C63FF" w:rsidRDefault="004B2048">
      <w:pPr>
        <w:pStyle w:val="Style2"/>
        <w:numPr>
          <w:ilvl w:val="1"/>
          <w:numId w:val="2"/>
        </w:numPr>
        <w:spacing w:before="0" w:after="0"/>
        <w:outlineLvl w:val="0"/>
        <w:rPr>
          <w:rFonts w:ascii="Times New Roman Bold" w:hAnsi="Times New Roman Bold" w:cs="Times New Roman Bold"/>
          <w:lang w:eastAsia="zh-CN"/>
        </w:rPr>
      </w:pPr>
      <w:bookmarkStart w:id="67" w:name="_Toc257020482"/>
      <w:bookmarkStart w:id="68" w:name="_Toc1980468038"/>
      <w:bookmarkStart w:id="69" w:name="_Toc1401775323"/>
      <w:bookmarkStart w:id="70" w:name="_Toc867816074"/>
      <w:bookmarkStart w:id="71" w:name="_Toc1714506922"/>
      <w:bookmarkStart w:id="72" w:name="_Toc133624141"/>
      <w:r>
        <w:rPr>
          <w:rFonts w:ascii="Times New Roman Bold" w:hAnsi="Times New Roman Bold" w:cs="Times New Roman Bold"/>
          <w:lang w:eastAsia="zh-CN"/>
        </w:rPr>
        <w:t>Persiapan Bahan</w:t>
      </w:r>
      <w:bookmarkEnd w:id="67"/>
      <w:bookmarkEnd w:id="68"/>
      <w:bookmarkEnd w:id="69"/>
      <w:bookmarkEnd w:id="70"/>
      <w:bookmarkEnd w:id="71"/>
      <w:bookmarkEnd w:id="72"/>
    </w:p>
    <w:p w:rsidR="007C63FF" w:rsidRDefault="004B2048">
      <w:pPr>
        <w:pStyle w:val="Style3"/>
        <w:numPr>
          <w:ilvl w:val="2"/>
          <w:numId w:val="2"/>
        </w:numPr>
        <w:snapToGrid w:val="0"/>
        <w:rPr>
          <w:rFonts w:cs="Times New Roman Bold"/>
          <w:lang w:eastAsia="zh-CN"/>
        </w:rPr>
      </w:pPr>
      <w:bookmarkStart w:id="73" w:name="_Toc1742246071"/>
      <w:bookmarkStart w:id="74" w:name="_Toc1153626857"/>
      <w:bookmarkStart w:id="75" w:name="_Toc1877269813"/>
      <w:bookmarkStart w:id="76" w:name="_Toc1700526672"/>
      <w:bookmarkStart w:id="77" w:name="_Toc1823308941"/>
      <w:r>
        <w:rPr>
          <w:rFonts w:cs="Times New Roman Bold"/>
          <w:lang w:eastAsia="zh-CN"/>
        </w:rPr>
        <w:t>Pengambilan Sampel</w:t>
      </w:r>
      <w:bookmarkEnd w:id="73"/>
      <w:bookmarkEnd w:id="74"/>
      <w:bookmarkEnd w:id="75"/>
      <w:bookmarkEnd w:id="76"/>
      <w:bookmarkEnd w:id="77"/>
    </w:p>
    <w:p w:rsidR="007C63FF" w:rsidRDefault="004B2048">
      <w:pPr>
        <w:snapToGrid w:val="0"/>
        <w:spacing w:line="480" w:lineRule="auto"/>
        <w:ind w:firstLine="850"/>
        <w:rPr>
          <w:rFonts w:ascii="Times New Roman" w:hAnsi="Times New Roman" w:cs="Times New Roman"/>
          <w:bCs/>
          <w:iCs/>
          <w:sz w:val="24"/>
          <w:szCs w:val="32"/>
        </w:rPr>
      </w:pPr>
      <w:r>
        <w:rPr>
          <w:rFonts w:ascii="Times New Roman" w:hAnsi="Times New Roman" w:cs="Times New Roman"/>
          <w:bCs/>
          <w:iCs/>
          <w:sz w:val="24"/>
          <w:szCs w:val="32"/>
        </w:rPr>
        <w:t xml:space="preserve">Pengambilan sampel dilakukan secara </w:t>
      </w:r>
      <w:r>
        <w:rPr>
          <w:rFonts w:ascii="Times New Roman Italic" w:hAnsi="Times New Roman Italic" w:cs="Times New Roman Italic"/>
          <w:bCs/>
          <w:i/>
          <w:sz w:val="24"/>
          <w:szCs w:val="32"/>
        </w:rPr>
        <w:t>purposive</w:t>
      </w:r>
      <w:r>
        <w:rPr>
          <w:rFonts w:ascii="Times New Roman" w:hAnsi="Times New Roman" w:cs="Times New Roman"/>
          <w:bCs/>
          <w:iCs/>
          <w:sz w:val="24"/>
          <w:szCs w:val="32"/>
        </w:rPr>
        <w:t xml:space="preserve"> yaitu tanpa membandingkan dengan tanaman sejenis dari daerah lain. Sampel diambil dari Kota Brastagi, Sumatera Utara.</w:t>
      </w:r>
    </w:p>
    <w:p w:rsidR="007C63FF" w:rsidRDefault="004B2048">
      <w:pPr>
        <w:pStyle w:val="Style3"/>
        <w:numPr>
          <w:ilvl w:val="2"/>
          <w:numId w:val="2"/>
        </w:numPr>
        <w:snapToGrid w:val="0"/>
        <w:spacing w:before="0" w:beforeAutospacing="0" w:after="0" w:line="480" w:lineRule="auto"/>
        <w:rPr>
          <w:rFonts w:cs="Times New Roman Bold"/>
          <w:lang w:eastAsia="zh-CN"/>
        </w:rPr>
      </w:pPr>
      <w:bookmarkStart w:id="78" w:name="_Toc1909212344"/>
      <w:bookmarkStart w:id="79" w:name="_Toc1524220483"/>
      <w:bookmarkStart w:id="80" w:name="_Toc2039402028"/>
      <w:bookmarkStart w:id="81" w:name="_Toc444005367"/>
      <w:bookmarkStart w:id="82" w:name="_Toc990188452"/>
      <w:r>
        <w:rPr>
          <w:rFonts w:cs="Times New Roman Bold"/>
          <w:lang w:eastAsia="zh-CN"/>
        </w:rPr>
        <w:t>Determinasi Sampel</w:t>
      </w:r>
      <w:bookmarkEnd w:id="78"/>
      <w:bookmarkEnd w:id="79"/>
      <w:bookmarkEnd w:id="80"/>
      <w:bookmarkEnd w:id="81"/>
      <w:bookmarkEnd w:id="82"/>
    </w:p>
    <w:p w:rsidR="007C63FF" w:rsidRDefault="004B2048">
      <w:pPr>
        <w:snapToGrid w:val="0"/>
        <w:spacing w:line="480" w:lineRule="auto"/>
        <w:ind w:firstLine="850"/>
        <w:rPr>
          <w:rFonts w:ascii="Times New Roman Regular" w:hAnsi="Times New Roman Regular" w:cs="Times New Roman Regular"/>
          <w:bCs/>
          <w:sz w:val="24"/>
          <w:szCs w:val="32"/>
        </w:rPr>
      </w:pPr>
      <w:r>
        <w:rPr>
          <w:rFonts w:ascii="Times New Roman Regular" w:hAnsi="Times New Roman Regular" w:cs="Times New Roman Regular"/>
          <w:bCs/>
          <w:sz w:val="24"/>
          <w:szCs w:val="32"/>
        </w:rPr>
        <w:t>Determinasi tanaman dilakukan di Laboratorium Herbarium Medanense, Fakultas Matematika dan Ilmu Pengetahuan Alam, Univ</w:t>
      </w:r>
      <w:r>
        <w:rPr>
          <w:rFonts w:ascii="Times New Roman Regular" w:hAnsi="Times New Roman Regular" w:cs="Times New Roman Regular"/>
          <w:bCs/>
          <w:sz w:val="24"/>
          <w:szCs w:val="32"/>
        </w:rPr>
        <w:t>ersitas Sumatera Utara, Medan.</w:t>
      </w:r>
    </w:p>
    <w:p w:rsidR="007C63FF" w:rsidRDefault="004B2048">
      <w:pPr>
        <w:pStyle w:val="Style3"/>
        <w:numPr>
          <w:ilvl w:val="2"/>
          <w:numId w:val="2"/>
        </w:numPr>
        <w:snapToGrid w:val="0"/>
        <w:spacing w:before="0" w:beforeAutospacing="0" w:after="0" w:line="480" w:lineRule="auto"/>
        <w:rPr>
          <w:rFonts w:cs="Times New Roman Bold"/>
          <w:lang w:eastAsia="zh-CN"/>
        </w:rPr>
      </w:pPr>
      <w:bookmarkStart w:id="83" w:name="_Toc431212134"/>
      <w:bookmarkStart w:id="84" w:name="_Toc2040013491"/>
      <w:bookmarkStart w:id="85" w:name="_Toc1246532161"/>
      <w:bookmarkStart w:id="86" w:name="_Toc243394829"/>
      <w:bookmarkStart w:id="87" w:name="_Toc241232718"/>
      <w:r>
        <w:rPr>
          <w:rFonts w:cs="Times New Roman Bold"/>
          <w:lang w:eastAsia="zh-CN"/>
        </w:rPr>
        <w:t>Pemeriksaan Makroskopik</w:t>
      </w:r>
      <w:bookmarkEnd w:id="83"/>
    </w:p>
    <w:p w:rsidR="007C63FF" w:rsidRDefault="004B2048">
      <w:pPr>
        <w:snapToGrid w:val="0"/>
        <w:spacing w:line="480" w:lineRule="auto"/>
        <w:ind w:firstLineChars="350" w:firstLine="840"/>
        <w:rPr>
          <w:rFonts w:ascii="Times New Roman Regular" w:hAnsi="Times New Roman Regular" w:cs="Times New Roman Regular"/>
          <w:sz w:val="24"/>
        </w:rPr>
      </w:pPr>
      <w:r>
        <w:rPr>
          <w:rFonts w:ascii="Times New Roman Regular" w:hAnsi="Times New Roman Regular" w:cs="Times New Roman Regular"/>
          <w:sz w:val="24"/>
        </w:rPr>
        <w:tab/>
      </w:r>
      <w:r>
        <w:rPr>
          <w:rFonts w:ascii="Times New Roman Regular" w:hAnsi="Times New Roman Regular" w:cs="Times New Roman Regular"/>
          <w:sz w:val="24"/>
        </w:rPr>
        <w:tab/>
      </w:r>
      <w:bookmarkStart w:id="88" w:name="_Toc1465415850"/>
      <w:bookmarkStart w:id="89" w:name="_Toc2063511794"/>
      <w:bookmarkStart w:id="90" w:name="_Toc311207274"/>
      <w:bookmarkStart w:id="91" w:name="_Toc869579661"/>
      <w:bookmarkStart w:id="92" w:name="_Toc1588238875"/>
      <w:r>
        <w:rPr>
          <w:rFonts w:ascii="Times New Roman Regular" w:hAnsi="Times New Roman Regular" w:cs="Times New Roman Regular"/>
          <w:sz w:val="24"/>
        </w:rPr>
        <w:t>Pemeriksaan makroskopik dilakukan dengan mengamati bentuk, ukuran, warna, dan bau dari daun rosemary (</w:t>
      </w:r>
      <w:r>
        <w:rPr>
          <w:rFonts w:ascii="Times New Roman Italic" w:hAnsi="Times New Roman Italic" w:cs="Times New Roman Italic"/>
          <w:i/>
          <w:iCs/>
          <w:sz w:val="24"/>
        </w:rPr>
        <w:t>Salvia rosmarinus</w:t>
      </w:r>
      <w:r>
        <w:rPr>
          <w:rFonts w:ascii="Times New Roman Regular" w:hAnsi="Times New Roman Regular" w:cs="Times New Roman Regular"/>
          <w:sz w:val="24"/>
        </w:rPr>
        <w:t xml:space="preserve"> Spenn..) (Depkes RI, 1989).</w:t>
      </w:r>
      <w:bookmarkEnd w:id="88"/>
      <w:bookmarkEnd w:id="89"/>
      <w:bookmarkEnd w:id="90"/>
      <w:bookmarkEnd w:id="91"/>
      <w:bookmarkEnd w:id="92"/>
    </w:p>
    <w:p w:rsidR="007C63FF" w:rsidRDefault="004B2048">
      <w:pPr>
        <w:pStyle w:val="Style3"/>
        <w:numPr>
          <w:ilvl w:val="2"/>
          <w:numId w:val="2"/>
        </w:numPr>
        <w:snapToGrid w:val="0"/>
        <w:spacing w:before="0" w:beforeAutospacing="0" w:after="0" w:line="480" w:lineRule="auto"/>
        <w:rPr>
          <w:rFonts w:cs="Times New Roman Bold"/>
          <w:lang w:eastAsia="zh-CN"/>
        </w:rPr>
      </w:pPr>
      <w:bookmarkStart w:id="93" w:name="_Toc1772511160"/>
      <w:r>
        <w:rPr>
          <w:rFonts w:cs="Times New Roman Bold"/>
          <w:lang w:eastAsia="zh-CN"/>
        </w:rPr>
        <w:t>Pemeriksaan Mikroskopik</w:t>
      </w:r>
      <w:bookmarkEnd w:id="93"/>
    </w:p>
    <w:p w:rsidR="007C63FF" w:rsidRDefault="004B2048">
      <w:pPr>
        <w:pStyle w:val="Style1"/>
        <w:ind w:firstLineChars="350" w:firstLine="840"/>
        <w:jc w:val="both"/>
        <w:rPr>
          <w:rFonts w:ascii="Times New Roman Regular" w:hAnsi="Times New Roman Regular" w:cs="Times New Roman Regular"/>
          <w:b w:val="0"/>
          <w:bCs w:val="0"/>
          <w:lang w:eastAsia="zh-CN"/>
        </w:rPr>
      </w:pPr>
      <w:r>
        <w:rPr>
          <w:rFonts w:ascii="Times New Roman Regular" w:hAnsi="Times New Roman Regular" w:cs="Times New Roman Regular"/>
          <w:b w:val="0"/>
          <w:bCs w:val="0"/>
          <w:lang w:eastAsia="zh-CN"/>
        </w:rPr>
        <w:tab/>
      </w:r>
      <w:r>
        <w:rPr>
          <w:rFonts w:ascii="Times New Roman Regular" w:hAnsi="Times New Roman Regular" w:cs="Times New Roman Regular"/>
          <w:b w:val="0"/>
          <w:bCs w:val="0"/>
          <w:lang w:eastAsia="zh-CN"/>
        </w:rPr>
        <w:tab/>
      </w:r>
      <w:bookmarkStart w:id="94" w:name="_Toc1418392959"/>
      <w:bookmarkStart w:id="95" w:name="_Toc1022254374"/>
      <w:bookmarkStart w:id="96" w:name="_Toc477223094"/>
      <w:bookmarkStart w:id="97" w:name="_Toc701914936"/>
      <w:bookmarkStart w:id="98" w:name="_Toc1329158977"/>
      <w:bookmarkStart w:id="99" w:name="_Toc408229987"/>
      <w:r>
        <w:rPr>
          <w:rFonts w:ascii="Times New Roman" w:hAnsi="Times New Roman"/>
          <w:b w:val="0"/>
          <w:bCs w:val="0"/>
          <w:lang w:eastAsia="zh-CN"/>
        </w:rPr>
        <w:t xml:space="preserve">Pemeriksaan </w:t>
      </w:r>
      <w:r>
        <w:rPr>
          <w:rFonts w:ascii="Times New Roman" w:hAnsi="Times New Roman"/>
          <w:b w:val="0"/>
          <w:bCs w:val="0"/>
          <w:lang w:eastAsia="zh-CN"/>
        </w:rPr>
        <w:t>mikroskopik dilakukan terhadap serbuk simplisia daun rosemary (</w:t>
      </w:r>
      <w:r>
        <w:rPr>
          <w:rFonts w:ascii="Times New Roman Italic" w:hAnsi="Times New Roman Italic" w:cs="Times New Roman Italic"/>
          <w:b w:val="0"/>
          <w:bCs w:val="0"/>
          <w:i/>
          <w:iCs/>
          <w:lang w:eastAsia="zh-CN"/>
        </w:rPr>
        <w:t>Salvia rosmarinus</w:t>
      </w:r>
      <w:r>
        <w:rPr>
          <w:rFonts w:ascii="Times New Roman" w:hAnsi="Times New Roman"/>
          <w:b w:val="0"/>
          <w:bCs w:val="0"/>
          <w:lang w:eastAsia="zh-CN"/>
        </w:rPr>
        <w:t xml:space="preserve"> Spenn.). Serbuk simplisia ditaburkan di atas kaca objek yang telah ditetesi dengan larutan kloralhidrat dan ditutup dengan kaca penutup, kemudian diamati dengan mikroskop (Dep</w:t>
      </w:r>
      <w:r>
        <w:rPr>
          <w:rFonts w:ascii="Times New Roman" w:hAnsi="Times New Roman"/>
          <w:b w:val="0"/>
          <w:bCs w:val="0"/>
          <w:lang w:eastAsia="zh-CN"/>
        </w:rPr>
        <w:t>kes RI, 1989).</w:t>
      </w:r>
      <w:bookmarkEnd w:id="94"/>
      <w:bookmarkEnd w:id="95"/>
      <w:bookmarkEnd w:id="96"/>
      <w:bookmarkEnd w:id="97"/>
      <w:bookmarkEnd w:id="98"/>
      <w:bookmarkEnd w:id="99"/>
    </w:p>
    <w:p w:rsidR="007C63FF" w:rsidRDefault="004B2048">
      <w:pPr>
        <w:pStyle w:val="Style3"/>
        <w:numPr>
          <w:ilvl w:val="2"/>
          <w:numId w:val="2"/>
        </w:numPr>
        <w:snapToGrid w:val="0"/>
        <w:spacing w:before="0" w:beforeAutospacing="0" w:after="0" w:line="480" w:lineRule="auto"/>
        <w:rPr>
          <w:rFonts w:cs="Times New Roman Bold"/>
          <w:lang w:eastAsia="zh-CN"/>
        </w:rPr>
      </w:pPr>
      <w:bookmarkStart w:id="100" w:name="_Toc956656381"/>
      <w:r>
        <w:rPr>
          <w:rFonts w:cs="Times New Roman Bold"/>
          <w:lang w:eastAsia="zh-CN"/>
        </w:rPr>
        <w:t>Pengolahan Sampel</w:t>
      </w:r>
      <w:bookmarkEnd w:id="84"/>
      <w:bookmarkEnd w:id="85"/>
      <w:bookmarkEnd w:id="86"/>
      <w:bookmarkEnd w:id="87"/>
      <w:bookmarkEnd w:id="100"/>
    </w:p>
    <w:p w:rsidR="007C63FF" w:rsidRDefault="004B2048">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Tumbuhan rosemary (</w:t>
      </w:r>
      <w:r>
        <w:rPr>
          <w:rFonts w:ascii="Times New Roman Italic" w:hAnsi="Times New Roman Italic" w:cs="Times New Roman Italic"/>
          <w:i/>
          <w:iCs/>
          <w:sz w:val="24"/>
          <w:szCs w:val="32"/>
        </w:rPr>
        <w:t>Salvia rosmarinus</w:t>
      </w:r>
      <w:r>
        <w:rPr>
          <w:rFonts w:ascii="Times New Roman Regular" w:hAnsi="Times New Roman Regular" w:cs="Times New Roman Regular"/>
          <w:i/>
          <w:iCs/>
          <w:sz w:val="24"/>
          <w:szCs w:val="32"/>
        </w:rPr>
        <w:t xml:space="preserve"> </w:t>
      </w:r>
      <w:r>
        <w:rPr>
          <w:rFonts w:ascii="Times New Roman Regular" w:hAnsi="Times New Roman Regular" w:cs="Times New Roman Regular"/>
          <w:sz w:val="24"/>
          <w:szCs w:val="32"/>
        </w:rPr>
        <w:t xml:space="preserve">Spenn.) dikumpulkan, kemudian </w:t>
      </w:r>
      <w:r>
        <w:rPr>
          <w:rFonts w:ascii="Times New Roman Regular" w:hAnsi="Times New Roman Regular" w:cs="Times New Roman Regular"/>
          <w:sz w:val="24"/>
          <w:szCs w:val="32"/>
        </w:rPr>
        <w:lastRenderedPageBreak/>
        <w:t>dilakukan sortasi basah untuk memisahkan kotoran-kotoran asing dan bagian yang tidak diperlukan dalam keadaan basah. Kemudian dicuci dengan air mengalir, da</w:t>
      </w:r>
      <w:r>
        <w:rPr>
          <w:rFonts w:ascii="Times New Roman Regular" w:hAnsi="Times New Roman Regular" w:cs="Times New Roman Regular"/>
          <w:sz w:val="24"/>
          <w:szCs w:val="32"/>
        </w:rPr>
        <w:t xml:space="preserve">n dilakukan perajangan dan dikeringkan. Dilakukan sortasi kering, kemudian dilakukan pengepakan dan penyimpanan. Selama penyimpanan ada kemungkinan terjadi kerusakan pada simplisia, untuk itu perlu diperhatikan pemilihan wadah. Dipilih wadah yang bersifat </w:t>
      </w:r>
      <w:r>
        <w:rPr>
          <w:rFonts w:ascii="Times New Roman Regular" w:hAnsi="Times New Roman Regular" w:cs="Times New Roman Regular"/>
          <w:sz w:val="24"/>
          <w:szCs w:val="32"/>
        </w:rPr>
        <w:t>tidak beracun dan tidak bereaksi dengan isinya sehingga tidak menyebabkan terjadinya reaksi serta penyimpangan warna, bau, rasa dan sebagainya pada simplisia (Depkes RI, 1985). Selanjutnya dilakukan penetapan parameter standar.</w:t>
      </w:r>
    </w:p>
    <w:p w:rsidR="007C63FF" w:rsidRDefault="004B2048">
      <w:pPr>
        <w:numPr>
          <w:ilvl w:val="0"/>
          <w:numId w:val="3"/>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  Penetapan Kadar Abu</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Timban</w:t>
      </w:r>
      <w:r>
        <w:rPr>
          <w:rFonts w:ascii="Times New Roman Regular" w:hAnsi="Times New Roman Regular" w:cs="Times New Roman Regular"/>
          <w:sz w:val="24"/>
          <w:szCs w:val="32"/>
        </w:rPr>
        <w:t>g saksama 2 sampai 3 g bahan uji yang telah dihaluskan (W1), masukkan ke dalam krus silikat yang telah dipijar dan ditara (W0), pijarkan perlahan-lahan hingga arang habis, dinginkan dan timbang. Jika dengan cara ini arang tidak dapat dihilangkan, tambahkan</w:t>
      </w:r>
      <w:r>
        <w:rPr>
          <w:rFonts w:ascii="Times New Roman Regular" w:hAnsi="Times New Roman Regular" w:cs="Times New Roman Regular"/>
          <w:sz w:val="24"/>
          <w:szCs w:val="32"/>
        </w:rPr>
        <w:t xml:space="preserve"> air panas, aduk, saring melalui kertas saring bebas abu. Pijarkan kertas saring beserta sisa penyaringan dalam krus yang sama. Masukkan filtrat ke dalam krus, uapkan dan pijarkan hingga bobot tetap pada suhu 800±25°C. Kadar abu total dihitung terhadap ber</w:t>
      </w:r>
      <w:r>
        <w:rPr>
          <w:rFonts w:ascii="Times New Roman Regular" w:hAnsi="Times New Roman Regular" w:cs="Times New Roman Regular"/>
          <w:sz w:val="24"/>
          <w:szCs w:val="32"/>
        </w:rPr>
        <w:t>at bahan uji (W2), dinyatakan dalam % b/b (Kemenkes RI, 2017). Rumusnya sebagai berikut :</w:t>
      </w:r>
    </w:p>
    <w:p w:rsidR="007C63FF" w:rsidRDefault="004B2048">
      <w:pPr>
        <w:snapToGrid w:val="0"/>
        <w:spacing w:line="480" w:lineRule="auto"/>
        <w:ind w:firstLine="420"/>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 Kadar abu total</w:t>
      </w:r>
      <w:r>
        <w:rPr>
          <w:rFonts w:hAnsi="DejaVu Math TeX Gyre" w:cs="Times New Roman Regular"/>
          <w:sz w:val="24"/>
          <w:szCs w:val="32"/>
        </w:rPr>
        <w:t xml:space="preserve"> </w:t>
      </w:r>
      <m:oMath>
        <m:r>
          <w:rPr>
            <w:rFonts w:ascii="DejaVu Math TeX Gyre" w:hAnsi="DejaVu Math TeX Gyre" w:cs="Times New Roman Regular"/>
            <w:sz w:val="24"/>
            <w:szCs w:val="32"/>
          </w:rPr>
          <m:t xml:space="preserve">= </m:t>
        </m:r>
        <m:f>
          <m:fPr>
            <m:ctrlPr>
              <w:rPr>
                <w:rFonts w:ascii="DejaVu Math TeX Gyre" w:hAnsi="DejaVu Math TeX Gyre" w:cs="Times New Roman Regular"/>
                <w:i/>
                <w:sz w:val="24"/>
                <w:szCs w:val="32"/>
              </w:rPr>
            </m:ctrlPr>
          </m:fPr>
          <m:num>
            <m:r>
              <w:rPr>
                <w:rFonts w:ascii="DejaVu Math TeX Gyre" w:hAnsi="DejaVu Math TeX Gyre" w:cs="Times New Roman Regular"/>
                <w:sz w:val="24"/>
                <w:szCs w:val="32"/>
              </w:rPr>
              <m:t>W</m:t>
            </m:r>
            <m:r>
              <w:rPr>
                <w:rFonts w:ascii="DejaVu Math TeX Gyre" w:hAnsi="DejaVu Math TeX Gyre" w:cs="Times New Roman Regular"/>
                <w:sz w:val="24"/>
                <w:szCs w:val="32"/>
              </w:rPr>
              <m:t xml:space="preserve">2 - </m:t>
            </m:r>
            <m:r>
              <w:rPr>
                <w:rFonts w:ascii="DejaVu Math TeX Gyre" w:hAnsi="DejaVu Math TeX Gyre" w:cs="Times New Roman Regular"/>
                <w:sz w:val="24"/>
                <w:szCs w:val="32"/>
              </w:rPr>
              <m:t>W</m:t>
            </m:r>
            <m:r>
              <w:rPr>
                <w:rFonts w:ascii="DejaVu Math TeX Gyre" w:hAnsi="DejaVu Math TeX Gyre" w:cs="Times New Roman Regular"/>
                <w:sz w:val="24"/>
                <w:szCs w:val="32"/>
              </w:rPr>
              <m:t>0</m:t>
            </m:r>
          </m:num>
          <m:den>
            <m:r>
              <w:rPr>
                <w:rFonts w:ascii="DejaVu Math TeX Gyre" w:hAnsi="DejaVu Math TeX Gyre" w:cs="Times New Roman Regular"/>
                <w:sz w:val="24"/>
                <w:szCs w:val="32"/>
              </w:rPr>
              <m:t>W</m:t>
            </m:r>
            <m:r>
              <w:rPr>
                <w:rFonts w:ascii="DejaVu Math TeX Gyre" w:hAnsi="DejaVu Math TeX Gyre" w:cs="Times New Roman Regular"/>
                <w:sz w:val="24"/>
                <w:szCs w:val="32"/>
              </w:rPr>
              <m:t xml:space="preserve">1 </m:t>
            </m:r>
          </m:den>
        </m:f>
      </m:oMath>
      <w:r>
        <w:rPr>
          <w:rFonts w:ascii="Times New Roman Regular" w:hAnsi="Times New Roman Regular" w:cs="Times New Roman Regular"/>
          <w:sz w:val="24"/>
          <w:szCs w:val="32"/>
        </w:rPr>
        <w:t xml:space="preserve"> x 100%</w:t>
      </w:r>
    </w:p>
    <w:p w:rsidR="007C63FF" w:rsidRDefault="004B2048">
      <w:pPr>
        <w:numPr>
          <w:ilvl w:val="0"/>
          <w:numId w:val="3"/>
        </w:numPr>
        <w:snapToGrid w:val="0"/>
        <w:spacing w:line="480" w:lineRule="auto"/>
        <w:rPr>
          <w:rFonts w:ascii="Times New Roman Regular" w:hAnsi="Times New Roman Regular" w:cs="Times New Roman Regular"/>
          <w:sz w:val="24"/>
          <w:szCs w:val="32"/>
        </w:rPr>
      </w:pPr>
      <w:r>
        <w:rPr>
          <w:rFonts w:ascii="Times New Roman Bold" w:hAnsi="Times New Roman Bold"/>
          <w:sz w:val="24"/>
          <w:szCs w:val="32"/>
        </w:rPr>
        <w:t xml:space="preserve">  </w:t>
      </w:r>
      <w:r>
        <w:rPr>
          <w:rFonts w:ascii="Times New Roman Regular" w:hAnsi="Times New Roman Regular" w:cs="Times New Roman Regular"/>
          <w:sz w:val="24"/>
          <w:szCs w:val="32"/>
        </w:rPr>
        <w:t>Penetapan Kadar Abu Tidak Larut Asam</w:t>
      </w:r>
    </w:p>
    <w:p w:rsidR="007C63FF" w:rsidRDefault="004B2048">
      <w:pPr>
        <w:snapToGrid w:val="0"/>
        <w:spacing w:line="480" w:lineRule="auto"/>
        <w:ind w:left="420"/>
        <w:rPr>
          <w:rFonts w:ascii="Times New Roman Bold" w:hAnsi="Times New Roman Bold"/>
          <w:sz w:val="24"/>
          <w:szCs w:val="32"/>
        </w:rPr>
      </w:pPr>
      <w:r>
        <w:rPr>
          <w:rFonts w:ascii="Times New Roman Regular" w:hAnsi="Times New Roman Regular" w:cs="Times New Roman Regular"/>
          <w:sz w:val="24"/>
          <w:szCs w:val="32"/>
        </w:rPr>
        <w:t xml:space="preserve">Didihkan abu yang diperoleh pada penetapan kadar abu total dengan 25 mL asam klorida encer selama 5 menit. Kumpulkan bagian yang tidak larut dalam asam, saring melalui kertas saring bebas abu yang sebelumya telah ditimbang, </w:t>
      </w:r>
      <w:r>
        <w:rPr>
          <w:rFonts w:ascii="Times New Roman Regular" w:hAnsi="Times New Roman Regular" w:cs="Times New Roman Regular"/>
          <w:sz w:val="24"/>
          <w:szCs w:val="32"/>
        </w:rPr>
        <w:lastRenderedPageBreak/>
        <w:t xml:space="preserve">cuci dengan air panas, pijarkan </w:t>
      </w:r>
      <w:r>
        <w:rPr>
          <w:rFonts w:ascii="Times New Roman Regular" w:hAnsi="Times New Roman Regular" w:cs="Times New Roman Regular"/>
          <w:sz w:val="24"/>
          <w:szCs w:val="32"/>
        </w:rPr>
        <w:t xml:space="preserve">dalam krus hingga bobot tetap pada suhu 800±25°C. Kadar abu yang tidak larut dalam asam dihitung terhadap berat bahan uji, dinyatakan dalam % b/b (Kemenkes RI, 2017). Kadar abu tidak larut asam dihitung dengan rumus : </w:t>
      </w:r>
    </w:p>
    <w:p w:rsidR="007C63FF" w:rsidRDefault="004B2048">
      <w:pPr>
        <w:snapToGrid w:val="0"/>
        <w:spacing w:line="48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   % Kadar abu tidak larut asam</w:t>
      </w:r>
      <w:r>
        <w:rPr>
          <w:rFonts w:hAnsi="DejaVu Math TeX Gyre"/>
          <w:sz w:val="24"/>
          <w:szCs w:val="32"/>
        </w:rPr>
        <w:t xml:space="preserve"> </w:t>
      </w:r>
      <m:oMath>
        <m:r>
          <w:rPr>
            <w:rFonts w:ascii="DejaVu Math TeX Gyre" w:hAnsi="DejaVu Math TeX Gyre"/>
            <w:sz w:val="24"/>
            <w:szCs w:val="32"/>
          </w:rPr>
          <m:t>=</m:t>
        </m:r>
        <m:f>
          <m:fPr>
            <m:ctrlPr>
              <w:rPr>
                <w:rFonts w:ascii="DejaVu Math TeX Gyre" w:hAnsi="DejaVu Math TeX Gyre"/>
                <w:i/>
                <w:sz w:val="24"/>
                <w:szCs w:val="32"/>
              </w:rPr>
            </m:ctrlPr>
          </m:fPr>
          <m:num>
            <m:r>
              <w:rPr>
                <w:rFonts w:ascii="DejaVu Math TeX Gyre" w:hAnsi="DejaVu Math TeX Gyre"/>
                <w:sz w:val="24"/>
                <w:szCs w:val="32"/>
              </w:rPr>
              <m:t>Berat</m:t>
            </m:r>
            <m:r>
              <w:rPr>
                <w:rFonts w:ascii="DejaVu Math TeX Gyre" w:hAnsi="DejaVu Math TeX Gyre"/>
                <w:sz w:val="24"/>
                <w:szCs w:val="32"/>
              </w:rPr>
              <m:t xml:space="preserve"> </m:t>
            </m:r>
            <m:r>
              <w:rPr>
                <w:rFonts w:ascii="DejaVu Math TeX Gyre" w:hAnsi="DejaVu Math TeX Gyre"/>
                <w:sz w:val="24"/>
                <w:szCs w:val="32"/>
              </w:rPr>
              <m:t>Abu</m:t>
            </m:r>
            <m:r>
              <w:rPr>
                <w:rFonts w:ascii="DejaVu Math TeX Gyre" w:hAnsi="DejaVu Math TeX Gyre"/>
                <w:sz w:val="24"/>
                <w:szCs w:val="32"/>
              </w:rPr>
              <m:t xml:space="preserve"> </m:t>
            </m:r>
            <m:r>
              <w:rPr>
                <w:rFonts w:ascii="DejaVu Math TeX Gyre" w:hAnsi="DejaVu Math TeX Gyre"/>
                <w:sz w:val="24"/>
                <w:szCs w:val="32"/>
              </w:rPr>
              <m:t>Tidak</m:t>
            </m:r>
            <m:r>
              <w:rPr>
                <w:rFonts w:ascii="DejaVu Math TeX Gyre" w:hAnsi="DejaVu Math TeX Gyre"/>
                <w:sz w:val="24"/>
                <w:szCs w:val="32"/>
              </w:rPr>
              <m:t xml:space="preserve"> </m:t>
            </m:r>
            <m:r>
              <w:rPr>
                <w:rFonts w:ascii="DejaVu Math TeX Gyre" w:hAnsi="DejaVu Math TeX Gyre"/>
                <w:sz w:val="24"/>
                <w:szCs w:val="32"/>
              </w:rPr>
              <m:t>Larut</m:t>
            </m:r>
            <m:r>
              <w:rPr>
                <w:rFonts w:ascii="DejaVu Math TeX Gyre" w:hAnsi="DejaVu Math TeX Gyre"/>
                <w:sz w:val="24"/>
                <w:szCs w:val="32"/>
              </w:rPr>
              <m:t xml:space="preserve"> </m:t>
            </m:r>
            <m:r>
              <w:rPr>
                <w:rFonts w:ascii="DejaVu Math TeX Gyre" w:hAnsi="DejaVu Math TeX Gyre"/>
                <w:sz w:val="24"/>
                <w:szCs w:val="32"/>
              </w:rPr>
              <m:t>Asam</m:t>
            </m:r>
          </m:num>
          <m:den>
            <m:r>
              <w:rPr>
                <w:rFonts w:ascii="DejaVu Math TeX Gyre" w:hAnsi="DejaVu Math TeX Gyre"/>
                <w:sz w:val="24"/>
                <w:szCs w:val="32"/>
              </w:rPr>
              <m:t>Berat</m:t>
            </m:r>
            <m:r>
              <w:rPr>
                <w:rFonts w:ascii="DejaVu Math TeX Gyre" w:hAnsi="DejaVu Math TeX Gyre"/>
                <w:sz w:val="24"/>
                <w:szCs w:val="32"/>
              </w:rPr>
              <m:t xml:space="preserve"> </m:t>
            </m:r>
            <m:r>
              <w:rPr>
                <w:rFonts w:ascii="DejaVu Math TeX Gyre" w:hAnsi="DejaVu Math TeX Gyre"/>
                <w:sz w:val="24"/>
                <w:szCs w:val="32"/>
              </w:rPr>
              <m:t>Simplisia</m:t>
            </m:r>
            <m:r>
              <w:rPr>
                <w:rFonts w:ascii="DejaVu Math TeX Gyre" w:hAnsi="DejaVu Math TeX Gyre"/>
                <w:sz w:val="24"/>
                <w:szCs w:val="32"/>
              </w:rPr>
              <m:t xml:space="preserve"> </m:t>
            </m:r>
            <m:r>
              <w:rPr>
                <w:rFonts w:ascii="DejaVu Math TeX Gyre" w:hAnsi="DejaVu Math TeX Gyre"/>
                <w:sz w:val="24"/>
                <w:szCs w:val="32"/>
              </w:rPr>
              <m:t>Awal</m:t>
            </m:r>
          </m:den>
        </m:f>
      </m:oMath>
      <w:r>
        <w:rPr>
          <w:rFonts w:hAnsi="DejaVu Math TeX Gyre"/>
          <w:sz w:val="24"/>
          <w:szCs w:val="32"/>
        </w:rPr>
        <w:t xml:space="preserve"> x </w:t>
      </w:r>
      <w:r>
        <w:rPr>
          <w:rFonts w:ascii="Times New Roman Regular" w:hAnsi="Times New Roman Regular" w:cs="Times New Roman Regular"/>
          <w:sz w:val="24"/>
          <w:szCs w:val="32"/>
        </w:rPr>
        <w:t>100%</w:t>
      </w:r>
    </w:p>
    <w:p w:rsidR="007C63FF" w:rsidRDefault="004B2048">
      <w:pPr>
        <w:numPr>
          <w:ilvl w:val="0"/>
          <w:numId w:val="3"/>
        </w:numPr>
        <w:snapToGrid w:val="0"/>
        <w:spacing w:line="480" w:lineRule="auto"/>
        <w:rPr>
          <w:rFonts w:ascii="Times New Roman Regular" w:hAnsi="Times New Roman Regular" w:cs="Times New Roman Regular"/>
          <w:sz w:val="24"/>
          <w:szCs w:val="32"/>
        </w:rPr>
      </w:pPr>
      <w:r>
        <w:rPr>
          <w:rFonts w:ascii="Times New Roman Bold" w:hAnsi="Times New Roman Bold"/>
          <w:sz w:val="24"/>
          <w:szCs w:val="32"/>
        </w:rPr>
        <w:t xml:space="preserve">  </w:t>
      </w:r>
      <w:r>
        <w:rPr>
          <w:rFonts w:ascii="Times New Roman Regular" w:hAnsi="Times New Roman Regular" w:cs="Times New Roman Regular"/>
          <w:sz w:val="24"/>
          <w:szCs w:val="32"/>
        </w:rPr>
        <w:t>Penetapan Kadar Air</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Menggunakan metode gravimetri yaitu timbang seksama kurang lebih 10 g sampel, masukkan ke dalam wadah yang </w:t>
      </w:r>
      <w:r>
        <w:rPr>
          <w:rFonts w:ascii="Times New Roman Regular" w:hAnsi="Times New Roman Regular" w:cs="Times New Roman Regular"/>
          <w:sz w:val="24"/>
          <w:szCs w:val="32"/>
        </w:rPr>
        <w:t>telah ditara. Keringkan pada suhu 105</w:t>
      </w:r>
      <w:r>
        <w:rPr>
          <w:rFonts w:ascii="Times New Roman Regular" w:hAnsi="Times New Roman Regular" w:cs="Times New Roman Regular"/>
          <w:sz w:val="24"/>
          <w:szCs w:val="32"/>
          <w:vertAlign w:val="superscript"/>
        </w:rPr>
        <w:t>o</w:t>
      </w:r>
      <w:r>
        <w:rPr>
          <w:rFonts w:ascii="Times New Roman Regular" w:hAnsi="Times New Roman Regular" w:cs="Times New Roman Regular"/>
          <w:sz w:val="24"/>
          <w:szCs w:val="32"/>
        </w:rPr>
        <w:t>C selama 5 jam, dan timbang. Pengeringan dilanjutkan dan ditimbang pada jarak satu jam sampai perbedaan antara dua penimbangan bertutut-turut tidak lebih dari 0,25%. Penimbangan dan pengukuran kadar air sampai kadar ai</w:t>
      </w:r>
      <w:r>
        <w:rPr>
          <w:rFonts w:ascii="Times New Roman Regular" w:hAnsi="Times New Roman Regular" w:cs="Times New Roman Regular"/>
          <w:sz w:val="24"/>
          <w:szCs w:val="32"/>
        </w:rPr>
        <w:t xml:space="preserve">r dibawah 10% (Kemenkes RI, 2017). Adapun rumus menghitung kadar air simplisia : </w:t>
      </w:r>
    </w:p>
    <w:p w:rsidR="007C63FF" w:rsidRDefault="004B2048">
      <w:pPr>
        <w:snapToGrid w:val="0"/>
        <w:spacing w:line="480" w:lineRule="auto"/>
        <w:ind w:firstLine="420"/>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 Kadar air</w:t>
      </w:r>
      <w:r>
        <w:rPr>
          <w:rFonts w:hAnsi="DejaVu Math TeX Gyre"/>
          <w:sz w:val="24"/>
          <w:szCs w:val="32"/>
        </w:rPr>
        <w:t xml:space="preserve"> </w:t>
      </w:r>
      <m:oMath>
        <m:r>
          <w:rPr>
            <w:rFonts w:ascii="DejaVu Math TeX Gyre" w:hAnsi="DejaVu Math TeX Gyre"/>
            <w:sz w:val="24"/>
            <w:szCs w:val="32"/>
          </w:rPr>
          <m:t>=</m:t>
        </m:r>
        <m:f>
          <m:fPr>
            <m:ctrlPr>
              <w:rPr>
                <w:rFonts w:ascii="DejaVu Math TeX Gyre" w:hAnsi="DejaVu Math TeX Gyre"/>
                <w:i/>
                <w:sz w:val="24"/>
                <w:szCs w:val="32"/>
              </w:rPr>
            </m:ctrlPr>
          </m:fPr>
          <m:num>
            <m:r>
              <w:rPr>
                <w:rFonts w:ascii="DejaVu Math TeX Gyre" w:hAnsi="DejaVu Math TeX Gyre"/>
                <w:sz w:val="24"/>
                <w:szCs w:val="32"/>
              </w:rPr>
              <m:t>Berat</m:t>
            </m:r>
            <m:r>
              <w:rPr>
                <w:rFonts w:ascii="DejaVu Math TeX Gyre" w:hAnsi="DejaVu Math TeX Gyre"/>
                <w:sz w:val="24"/>
                <w:szCs w:val="32"/>
              </w:rPr>
              <m:t xml:space="preserve"> </m:t>
            </m:r>
            <m:r>
              <w:rPr>
                <w:rFonts w:ascii="DejaVu Math TeX Gyre" w:hAnsi="DejaVu Math TeX Gyre"/>
                <w:sz w:val="24"/>
                <w:szCs w:val="32"/>
              </w:rPr>
              <m:t>Simplisia</m:t>
            </m:r>
            <m:r>
              <w:rPr>
                <w:rFonts w:ascii="DejaVu Math TeX Gyre" w:hAnsi="DejaVu Math TeX Gyre"/>
                <w:sz w:val="24"/>
                <w:szCs w:val="32"/>
              </w:rPr>
              <m:t xml:space="preserve">  </m:t>
            </m:r>
            <m:r>
              <w:rPr>
                <w:rFonts w:ascii="DejaVu Math TeX Gyre" w:hAnsi="DejaVu Math TeX Gyre"/>
                <w:sz w:val="24"/>
                <w:szCs w:val="32"/>
              </w:rPr>
              <m:t>Setela</m:t>
            </m:r>
            <m:r>
              <w:rPr>
                <w:rFonts w:ascii="DejaVu Math TeX Gyre" w:hAnsi="DejaVu Math TeX Gyre"/>
                <w:sz w:val="24"/>
                <w:szCs w:val="32"/>
              </w:rPr>
              <m:t>h</m:t>
            </m:r>
            <m:r>
              <w:rPr>
                <w:rFonts w:ascii="DejaVu Math TeX Gyre" w:hAnsi="DejaVu Math TeX Gyre"/>
                <w:sz w:val="24"/>
                <w:szCs w:val="32"/>
              </w:rPr>
              <m:t xml:space="preserve"> </m:t>
            </m:r>
            <m:r>
              <w:rPr>
                <w:rFonts w:ascii="DejaVu Math TeX Gyre" w:hAnsi="DejaVu Math TeX Gyre"/>
                <w:sz w:val="24"/>
                <w:szCs w:val="32"/>
              </w:rPr>
              <m:t>Dikeringkan</m:t>
            </m:r>
          </m:num>
          <m:den>
            <m:r>
              <w:rPr>
                <w:rFonts w:ascii="DejaVu Math TeX Gyre" w:hAnsi="DejaVu Math TeX Gyre"/>
                <w:sz w:val="24"/>
                <w:szCs w:val="32"/>
              </w:rPr>
              <m:t>Berat</m:t>
            </m:r>
            <m:r>
              <w:rPr>
                <w:rFonts w:ascii="DejaVu Math TeX Gyre" w:hAnsi="DejaVu Math TeX Gyre"/>
                <w:sz w:val="24"/>
                <w:szCs w:val="32"/>
              </w:rPr>
              <m:t xml:space="preserve"> </m:t>
            </m:r>
            <m:r>
              <w:rPr>
                <w:rFonts w:ascii="DejaVu Math TeX Gyre" w:hAnsi="DejaVu Math TeX Gyre"/>
                <w:sz w:val="24"/>
                <w:szCs w:val="32"/>
              </w:rPr>
              <m:t>Simplisia</m:t>
            </m:r>
            <m:r>
              <w:rPr>
                <w:rFonts w:ascii="DejaVu Math TeX Gyre" w:hAnsi="DejaVu Math TeX Gyre"/>
                <w:sz w:val="24"/>
                <w:szCs w:val="32"/>
              </w:rPr>
              <m:t xml:space="preserve"> </m:t>
            </m:r>
            <m:r>
              <w:rPr>
                <w:rFonts w:ascii="DejaVu Math TeX Gyre" w:hAnsi="DejaVu Math TeX Gyre"/>
                <w:sz w:val="24"/>
                <w:szCs w:val="32"/>
              </w:rPr>
              <m:t>Sebelum</m:t>
            </m:r>
            <m:r>
              <w:rPr>
                <w:rFonts w:ascii="DejaVu Math TeX Gyre" w:hAnsi="DejaVu Math TeX Gyre"/>
                <w:sz w:val="24"/>
                <w:szCs w:val="32"/>
              </w:rPr>
              <m:t xml:space="preserve"> </m:t>
            </m:r>
            <m:r>
              <w:rPr>
                <w:rFonts w:ascii="DejaVu Math TeX Gyre" w:hAnsi="DejaVu Math TeX Gyre"/>
                <w:sz w:val="24"/>
                <w:szCs w:val="32"/>
              </w:rPr>
              <m:t>Dikeringkan</m:t>
            </m:r>
          </m:den>
        </m:f>
      </m:oMath>
      <w:r>
        <w:rPr>
          <w:rFonts w:hAnsi="DejaVu Math TeX Gyre"/>
          <w:sz w:val="24"/>
          <w:szCs w:val="32"/>
        </w:rPr>
        <w:t xml:space="preserve"> x </w:t>
      </w:r>
      <w:r>
        <w:rPr>
          <w:rFonts w:ascii="Times New Roman Regular" w:hAnsi="Times New Roman Regular" w:cs="Times New Roman Regular"/>
          <w:sz w:val="24"/>
          <w:szCs w:val="32"/>
        </w:rPr>
        <w:t>100%</w:t>
      </w:r>
    </w:p>
    <w:p w:rsidR="007C63FF" w:rsidRDefault="004B2048">
      <w:pPr>
        <w:numPr>
          <w:ilvl w:val="0"/>
          <w:numId w:val="3"/>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  Penetapan Kadar S</w:t>
      </w:r>
      <w:r>
        <w:rPr>
          <w:rFonts w:ascii="Times New Roman Regular" w:hAnsi="Times New Roman Regular" w:cs="Times New Roman Regular"/>
          <w:sz w:val="24"/>
          <w:szCs w:val="32"/>
        </w:rPr>
        <w:t>ari Larut Etanol</w:t>
      </w:r>
    </w:p>
    <w:p w:rsidR="007C63FF" w:rsidRDefault="004B2048">
      <w:pPr>
        <w:snapToGrid w:val="0"/>
        <w:spacing w:line="480" w:lineRule="auto"/>
        <w:ind w:left="420"/>
        <w:rPr>
          <w:rFonts w:ascii="Times New Roman" w:hAnsi="Times New Roman" w:cs="Times New Roman"/>
          <w:bCs/>
          <w:sz w:val="24"/>
          <w:szCs w:val="32"/>
        </w:rPr>
      </w:pPr>
      <w:r>
        <w:rPr>
          <w:rFonts w:ascii="Times New Roman Regular" w:hAnsi="Times New Roman Regular"/>
          <w:sz w:val="24"/>
          <w:szCs w:val="32"/>
        </w:rPr>
        <w:t>5 g serbuk simplisa dimaserasi dengan100 ml etanol selama 24 jam seperti tertera pada monografi, menggunakan labu bersumbat sambil sekali-sekali dikocok selama 6 jam pertama, kemudian didiamkan. Disaring cepat, 20 ml filtrat diuapkan dalam</w:t>
      </w:r>
      <w:r>
        <w:rPr>
          <w:rFonts w:ascii="Times New Roman Regular" w:hAnsi="Times New Roman Regular"/>
          <w:sz w:val="24"/>
          <w:szCs w:val="32"/>
        </w:rPr>
        <w:t xml:space="preserve"> cawan dangkal (Depkes, 1989). </w:t>
      </w:r>
      <w:r>
        <w:rPr>
          <w:rFonts w:ascii="Times New Roman" w:hAnsi="Times New Roman" w:cs="Times New Roman"/>
          <w:bCs/>
          <w:sz w:val="24"/>
          <w:szCs w:val="32"/>
        </w:rPr>
        <w:t>Adapun rumus menghitung kadar sari larut etanol :</w:t>
      </w:r>
    </w:p>
    <w:p w:rsidR="007C63FF" w:rsidRDefault="004B2048">
      <w:pPr>
        <w:snapToGrid w:val="0"/>
        <w:spacing w:line="48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 Kadar sari larut etanol</w:t>
      </w:r>
      <w:r>
        <w:rPr>
          <w:rFonts w:hAnsi="DejaVu Math TeX Gyre"/>
          <w:sz w:val="24"/>
          <w:szCs w:val="32"/>
        </w:rPr>
        <w:t xml:space="preserve"> </w:t>
      </w:r>
      <m:oMath>
        <m:r>
          <w:rPr>
            <w:rFonts w:ascii="DejaVu Math TeX Gyre" w:hAnsi="DejaVu Math TeX Gyre"/>
            <w:sz w:val="24"/>
            <w:szCs w:val="32"/>
          </w:rPr>
          <m:t>=</m:t>
        </m:r>
        <m:f>
          <m:fPr>
            <m:ctrlPr>
              <w:rPr>
                <w:rFonts w:ascii="DejaVu Math TeX Gyre" w:hAnsi="DejaVu Math TeX Gyre"/>
                <w:i/>
                <w:sz w:val="24"/>
                <w:szCs w:val="32"/>
              </w:rPr>
            </m:ctrlPr>
          </m:fPr>
          <m:num>
            <m:r>
              <w:rPr>
                <w:rFonts w:ascii="DejaVu Math TeX Gyre" w:hAnsi="DejaVu Math TeX Gyre"/>
                <w:sz w:val="24"/>
                <w:szCs w:val="32"/>
              </w:rPr>
              <m:t>Berat</m:t>
            </m:r>
            <m:r>
              <w:rPr>
                <w:rFonts w:ascii="DejaVu Math TeX Gyre" w:hAnsi="DejaVu Math TeX Gyre"/>
                <w:sz w:val="24"/>
                <w:szCs w:val="32"/>
              </w:rPr>
              <m:t xml:space="preserve"> </m:t>
            </m:r>
            <m:r>
              <w:rPr>
                <w:rFonts w:ascii="DejaVu Math TeX Gyre" w:hAnsi="DejaVu Math TeX Gyre"/>
                <w:sz w:val="24"/>
                <w:szCs w:val="32"/>
              </w:rPr>
              <m:t>ekstrak</m:t>
            </m:r>
            <m:r>
              <w:rPr>
                <w:rFonts w:ascii="DejaVu Math TeX Gyre" w:hAnsi="DejaVu Math TeX Gyre"/>
                <w:sz w:val="24"/>
                <w:szCs w:val="32"/>
              </w:rPr>
              <m:t xml:space="preserve"> </m:t>
            </m:r>
            <m:r>
              <w:rPr>
                <w:rFonts w:ascii="DejaVu Math TeX Gyre" w:hAnsi="DejaVu Math TeX Gyre"/>
                <w:sz w:val="24"/>
                <w:szCs w:val="32"/>
              </w:rPr>
              <m:t>x</m:t>
            </m:r>
            <m:r>
              <w:rPr>
                <w:rFonts w:ascii="DejaVu Math TeX Gyre" w:hAnsi="DejaVu Math TeX Gyre"/>
                <w:sz w:val="24"/>
                <w:szCs w:val="32"/>
              </w:rPr>
              <m:t xml:space="preserve"> 5</m:t>
            </m:r>
          </m:num>
          <m:den>
            <m:r>
              <w:rPr>
                <w:rFonts w:ascii="DejaVu Math TeX Gyre" w:hAnsi="DejaVu Math TeX Gyre"/>
                <w:sz w:val="24"/>
                <w:szCs w:val="32"/>
              </w:rPr>
              <m:t>Berat</m:t>
            </m:r>
            <m:r>
              <w:rPr>
                <w:rFonts w:ascii="DejaVu Math TeX Gyre" w:hAnsi="DejaVu Math TeX Gyre"/>
                <w:sz w:val="24"/>
                <w:szCs w:val="32"/>
              </w:rPr>
              <m:t xml:space="preserve"> </m:t>
            </m:r>
            <m:r>
              <w:rPr>
                <w:rFonts w:ascii="DejaVu Math TeX Gyre" w:hAnsi="DejaVu Math TeX Gyre"/>
                <w:sz w:val="24"/>
                <w:szCs w:val="32"/>
              </w:rPr>
              <m:t>simplisia</m:t>
            </m:r>
          </m:den>
        </m:f>
      </m:oMath>
      <w:r>
        <w:rPr>
          <w:rFonts w:hAnsi="DejaVu Math TeX Gyre"/>
          <w:sz w:val="24"/>
          <w:szCs w:val="32"/>
        </w:rPr>
        <w:t xml:space="preserve"> x </w:t>
      </w:r>
      <w:r>
        <w:rPr>
          <w:rFonts w:ascii="Times New Roman Regular" w:hAnsi="Times New Roman Regular" w:cs="Times New Roman Regular"/>
          <w:sz w:val="24"/>
          <w:szCs w:val="32"/>
        </w:rPr>
        <w:t>100%</w:t>
      </w:r>
    </w:p>
    <w:p w:rsidR="007C63FF" w:rsidRDefault="004B2048">
      <w:pPr>
        <w:numPr>
          <w:ilvl w:val="0"/>
          <w:numId w:val="3"/>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  Penetapan Kadar Sari Larut Air</w:t>
      </w:r>
    </w:p>
    <w:p w:rsidR="007C63FF" w:rsidRDefault="004B2048">
      <w:pPr>
        <w:snapToGrid w:val="0"/>
        <w:spacing w:line="480" w:lineRule="auto"/>
        <w:ind w:leftChars="200" w:left="420"/>
        <w:rPr>
          <w:rFonts w:ascii="Times New Roman" w:hAnsi="Times New Roman" w:cs="Times New Roman"/>
          <w:bCs/>
          <w:sz w:val="24"/>
          <w:szCs w:val="32"/>
        </w:rPr>
      </w:pPr>
      <w:r>
        <w:rPr>
          <w:rFonts w:ascii="Times New Roman Regular" w:hAnsi="Times New Roman Regular" w:cs="Times New Roman Regular"/>
          <w:sz w:val="24"/>
          <w:szCs w:val="32"/>
        </w:rPr>
        <w:tab/>
      </w:r>
      <w:r>
        <w:rPr>
          <w:rFonts w:ascii="Times New Roman Regular" w:hAnsi="Times New Roman Regular"/>
          <w:sz w:val="24"/>
          <w:szCs w:val="32"/>
        </w:rPr>
        <w:t>5 g serbuk simplisia dimaserasi dengan 100 ml k</w:t>
      </w:r>
      <w:r>
        <w:rPr>
          <w:rFonts w:ascii="Times New Roman Regular" w:hAnsi="Times New Roman Regular"/>
          <w:sz w:val="24"/>
          <w:szCs w:val="32"/>
        </w:rPr>
        <w:t xml:space="preserve">loroforom P (2,5 mL </w:t>
      </w:r>
      <w:r>
        <w:rPr>
          <w:rFonts w:ascii="Times New Roman Regular" w:hAnsi="Times New Roman Regular"/>
          <w:sz w:val="24"/>
          <w:szCs w:val="32"/>
        </w:rPr>
        <w:lastRenderedPageBreak/>
        <w:t>kloroforom dalam 1000 mL aquadest) selama 24 jam menggunakan labu bersumbat sambil sekali-sekali dikocok selama 6 jam pertama, kemudian didiamkan. Disaring cepat, 20 ml filtrat diuapkan dalam cawan dangkal berdasar rata (yang telah dita</w:t>
      </w:r>
      <w:r>
        <w:rPr>
          <w:rFonts w:ascii="Times New Roman Regular" w:hAnsi="Times New Roman Regular"/>
          <w:sz w:val="24"/>
          <w:szCs w:val="32"/>
        </w:rPr>
        <w:t xml:space="preserve">ra) di atas penangas air hingga kering, sisa dipanaskan pada suhu 105° C hingga bobot tetap. Kadar dihitung dalam persen terhadap bahan yang telah dikeringkan di udara (Depkes, 1989). </w:t>
      </w:r>
      <w:r>
        <w:rPr>
          <w:rFonts w:ascii="Times New Roman" w:hAnsi="Times New Roman" w:cs="Times New Roman"/>
          <w:bCs/>
          <w:sz w:val="24"/>
          <w:szCs w:val="32"/>
        </w:rPr>
        <w:t>Adapun rumus menghitung kadar sari larut air :</w:t>
      </w:r>
    </w:p>
    <w:p w:rsidR="007C63FF" w:rsidRDefault="004B2048">
      <w:pPr>
        <w:snapToGrid w:val="0"/>
        <w:spacing w:line="48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 Kadar sari larut air</w:t>
      </w:r>
      <w:r>
        <w:rPr>
          <w:rFonts w:hAnsi="DejaVu Math TeX Gyre"/>
          <w:sz w:val="24"/>
          <w:szCs w:val="32"/>
        </w:rPr>
        <w:t xml:space="preserve"> </w:t>
      </w:r>
      <m:oMath>
        <m:r>
          <w:rPr>
            <w:rFonts w:ascii="DejaVu Math TeX Gyre" w:hAnsi="DejaVu Math TeX Gyre"/>
            <w:sz w:val="24"/>
            <w:szCs w:val="32"/>
          </w:rPr>
          <m:t>=</m:t>
        </m:r>
        <m:f>
          <m:fPr>
            <m:ctrlPr>
              <w:rPr>
                <w:rFonts w:ascii="DejaVu Math TeX Gyre" w:hAnsi="DejaVu Math TeX Gyre"/>
                <w:i/>
                <w:sz w:val="24"/>
                <w:szCs w:val="32"/>
              </w:rPr>
            </m:ctrlPr>
          </m:fPr>
          <m:num>
            <m:r>
              <w:rPr>
                <w:rFonts w:ascii="DejaVu Math TeX Gyre" w:hAnsi="DejaVu Math TeX Gyre"/>
                <w:sz w:val="24"/>
                <w:szCs w:val="32"/>
              </w:rPr>
              <m:t>B</m:t>
            </m:r>
            <m:r>
              <w:rPr>
                <w:rFonts w:ascii="DejaVu Math TeX Gyre" w:hAnsi="DejaVu Math TeX Gyre"/>
                <w:sz w:val="24"/>
                <w:szCs w:val="32"/>
              </w:rPr>
              <m:t>erat</m:t>
            </m:r>
            <m:r>
              <w:rPr>
                <w:rFonts w:ascii="DejaVu Math TeX Gyre" w:hAnsi="DejaVu Math TeX Gyre"/>
                <w:sz w:val="24"/>
                <w:szCs w:val="32"/>
              </w:rPr>
              <m:t xml:space="preserve"> </m:t>
            </m:r>
            <m:r>
              <w:rPr>
                <w:rFonts w:ascii="DejaVu Math TeX Gyre" w:hAnsi="DejaVu Math TeX Gyre"/>
                <w:sz w:val="24"/>
                <w:szCs w:val="32"/>
              </w:rPr>
              <m:t>ekstrak</m:t>
            </m:r>
            <m:r>
              <w:rPr>
                <w:rFonts w:ascii="DejaVu Math TeX Gyre" w:hAnsi="DejaVu Math TeX Gyre"/>
                <w:sz w:val="24"/>
                <w:szCs w:val="32"/>
              </w:rPr>
              <m:t xml:space="preserve"> </m:t>
            </m:r>
            <m:r>
              <w:rPr>
                <w:rFonts w:ascii="DejaVu Math TeX Gyre" w:hAnsi="DejaVu Math TeX Gyre"/>
                <w:sz w:val="24"/>
                <w:szCs w:val="32"/>
              </w:rPr>
              <m:t>x</m:t>
            </m:r>
            <m:r>
              <w:rPr>
                <w:rFonts w:ascii="DejaVu Math TeX Gyre" w:hAnsi="DejaVu Math TeX Gyre"/>
                <w:sz w:val="24"/>
                <w:szCs w:val="32"/>
              </w:rPr>
              <m:t xml:space="preserve"> 5</m:t>
            </m:r>
          </m:num>
          <m:den>
            <m:r>
              <w:rPr>
                <w:rFonts w:ascii="DejaVu Math TeX Gyre" w:hAnsi="DejaVu Math TeX Gyre"/>
                <w:sz w:val="24"/>
                <w:szCs w:val="32"/>
              </w:rPr>
              <m:t>Berat</m:t>
            </m:r>
            <m:r>
              <w:rPr>
                <w:rFonts w:ascii="DejaVu Math TeX Gyre" w:hAnsi="DejaVu Math TeX Gyre"/>
                <w:sz w:val="24"/>
                <w:szCs w:val="32"/>
              </w:rPr>
              <m:t xml:space="preserve"> </m:t>
            </m:r>
            <m:r>
              <w:rPr>
                <w:rFonts w:ascii="DejaVu Math TeX Gyre" w:hAnsi="DejaVu Math TeX Gyre"/>
                <w:sz w:val="24"/>
                <w:szCs w:val="32"/>
              </w:rPr>
              <m:t>simplisia</m:t>
            </m:r>
          </m:den>
        </m:f>
      </m:oMath>
      <w:r>
        <w:rPr>
          <w:rFonts w:hAnsi="DejaVu Math TeX Gyre"/>
          <w:sz w:val="24"/>
          <w:szCs w:val="32"/>
        </w:rPr>
        <w:t xml:space="preserve"> x </w:t>
      </w:r>
      <w:r>
        <w:rPr>
          <w:rFonts w:ascii="Times New Roman Regular" w:hAnsi="Times New Roman Regular" w:cs="Times New Roman Regular"/>
          <w:sz w:val="24"/>
          <w:szCs w:val="32"/>
        </w:rPr>
        <w:t>100%</w:t>
      </w:r>
    </w:p>
    <w:p w:rsidR="007C63FF" w:rsidRDefault="007C63FF">
      <w:pPr>
        <w:snapToGrid w:val="0"/>
        <w:spacing w:line="480" w:lineRule="auto"/>
        <w:rPr>
          <w:rFonts w:ascii="Times New Roman Bold" w:hAnsi="Times New Roman Bold"/>
          <w:sz w:val="24"/>
          <w:szCs w:val="32"/>
        </w:rPr>
      </w:pPr>
    </w:p>
    <w:p w:rsidR="007C63FF" w:rsidRDefault="004B2048">
      <w:pPr>
        <w:pStyle w:val="Style2"/>
        <w:numPr>
          <w:ilvl w:val="1"/>
          <w:numId w:val="2"/>
        </w:numPr>
        <w:spacing w:before="0" w:after="0"/>
        <w:outlineLvl w:val="0"/>
        <w:rPr>
          <w:rFonts w:ascii="Times New Roman Bold" w:hAnsi="Times New Roman Bold" w:cs="Times New Roman Bold"/>
          <w:lang w:eastAsia="zh-CN"/>
        </w:rPr>
      </w:pPr>
      <w:bookmarkStart w:id="101" w:name="_Toc313730378"/>
      <w:bookmarkStart w:id="102" w:name="_Toc2096649537"/>
      <w:bookmarkStart w:id="103" w:name="_Toc1930318882"/>
      <w:bookmarkStart w:id="104" w:name="_Toc782262608"/>
      <w:bookmarkStart w:id="105" w:name="_Toc1928027115"/>
      <w:bookmarkStart w:id="106" w:name="_Toc1763053442"/>
      <w:r>
        <w:rPr>
          <w:rFonts w:ascii="Times New Roman Bold" w:hAnsi="Times New Roman Bold" w:cs="Times New Roman Bold"/>
          <w:lang w:eastAsia="zh-CN"/>
        </w:rPr>
        <w:t>Prosedur Penelitian dan Pengumpulan Data</w:t>
      </w:r>
      <w:bookmarkEnd w:id="101"/>
      <w:bookmarkEnd w:id="102"/>
      <w:bookmarkEnd w:id="103"/>
      <w:bookmarkEnd w:id="104"/>
      <w:bookmarkEnd w:id="105"/>
      <w:bookmarkEnd w:id="106"/>
    </w:p>
    <w:p w:rsidR="007C63FF" w:rsidRDefault="004B2048">
      <w:pPr>
        <w:pStyle w:val="Style3"/>
        <w:numPr>
          <w:ilvl w:val="2"/>
          <w:numId w:val="2"/>
        </w:numPr>
        <w:rPr>
          <w:rFonts w:cs="Times New Roman Bold"/>
          <w:lang w:eastAsia="zh-CN"/>
        </w:rPr>
      </w:pPr>
      <w:bookmarkStart w:id="107" w:name="_Toc659838388"/>
      <w:bookmarkStart w:id="108" w:name="_Toc833994545"/>
      <w:bookmarkStart w:id="109" w:name="_Toc329604736"/>
      <w:bookmarkStart w:id="110" w:name="_Toc970972222"/>
      <w:bookmarkStart w:id="111" w:name="_Toc794109661"/>
      <w:r>
        <w:rPr>
          <w:rFonts w:cs="Times New Roman Bold"/>
          <w:lang w:eastAsia="zh-CN"/>
        </w:rPr>
        <w:t>Pembuatan Ekstrak</w:t>
      </w:r>
      <w:bookmarkEnd w:id="107"/>
      <w:bookmarkEnd w:id="108"/>
      <w:bookmarkEnd w:id="109"/>
      <w:bookmarkEnd w:id="110"/>
      <w:bookmarkEnd w:id="111"/>
    </w:p>
    <w:p w:rsidR="007C63FF" w:rsidRDefault="004B2048">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Sampel rosemary </w:t>
      </w:r>
      <w:r>
        <w:rPr>
          <w:rFonts w:ascii="Times New Roman Bold" w:hAnsi="Times New Roman Bold"/>
          <w:sz w:val="24"/>
          <w:szCs w:val="32"/>
        </w:rPr>
        <w:t>(</w:t>
      </w:r>
      <w:r>
        <w:rPr>
          <w:rFonts w:ascii="Times New Roman Italic" w:hAnsi="Times New Roman Italic" w:cs="Times New Roman Italic"/>
          <w:i/>
          <w:iCs/>
          <w:sz w:val="24"/>
          <w:szCs w:val="32"/>
        </w:rPr>
        <w:t xml:space="preserve">Salvia rosmarinus </w:t>
      </w:r>
      <w:r>
        <w:rPr>
          <w:rFonts w:ascii="Times New Roman" w:hAnsi="Times New Roman" w:cs="Times New Roman"/>
          <w:sz w:val="24"/>
          <w:szCs w:val="32"/>
        </w:rPr>
        <w:t>Spenn</w:t>
      </w:r>
      <w:r>
        <w:rPr>
          <w:rFonts w:ascii="Times New Roman Bold" w:hAnsi="Times New Roman Bold"/>
          <w:sz w:val="24"/>
          <w:szCs w:val="32"/>
        </w:rPr>
        <w:t>.)</w:t>
      </w:r>
      <w:r>
        <w:rPr>
          <w:rFonts w:ascii="Times New Roman Regular" w:hAnsi="Times New Roman Regular" w:cs="Times New Roman Regular"/>
          <w:sz w:val="24"/>
          <w:szCs w:val="32"/>
        </w:rPr>
        <w:t xml:space="preserve"> yang sudah menjadi simplisia kering kemudian diserbukan dan diperoleh serbuk simplisia kering. Selanjutnya serbuk simplisia kering rosemary diambil sebanyak 1000 gram diekstraksi dengan 10 L pelarut etanol 96%. Maserasi dilakukan selama 5 x 24 jam, kemudi</w:t>
      </w:r>
      <w:r>
        <w:rPr>
          <w:rFonts w:ascii="Times New Roman Regular" w:hAnsi="Times New Roman Regular" w:cs="Times New Roman Regular"/>
          <w:sz w:val="24"/>
          <w:szCs w:val="32"/>
        </w:rPr>
        <w:t>an dipekatkan dengan menggunakan rotary evaporator pada suhu 40</w:t>
      </w:r>
      <w:r>
        <w:rPr>
          <w:rFonts w:ascii="Times New Roman Regular" w:hAnsi="Times New Roman Regular" w:cs="Times New Roman Regular"/>
          <w:sz w:val="24"/>
          <w:szCs w:val="32"/>
          <w:vertAlign w:val="superscript"/>
        </w:rPr>
        <w:t>o</w:t>
      </w:r>
      <w:r>
        <w:rPr>
          <w:rFonts w:ascii="Times New Roman Regular" w:hAnsi="Times New Roman Regular" w:cs="Times New Roman Regular"/>
          <w:sz w:val="24"/>
          <w:szCs w:val="32"/>
        </w:rPr>
        <w:t>C hingga diperoleh ekstrak etanol pekat yang konsisten (Kemenkes RI, 2017). Adapun rumus untuk menghitung randemen ekstrak adalah sebagai berikut :</w:t>
      </w:r>
    </w:p>
    <w:p w:rsidR="007C63FF" w:rsidRDefault="004B2048">
      <w:pPr>
        <w:snapToGrid w:val="0"/>
        <w:spacing w:line="480" w:lineRule="auto"/>
        <w:ind w:firstLine="420"/>
        <w:jc w:val="center"/>
      </w:pPr>
      <w:r>
        <w:rPr>
          <w:rFonts w:ascii="Times New Roman Regular" w:hAnsi="Times New Roman Regular" w:cs="Times New Roman Regular"/>
          <w:sz w:val="24"/>
          <w:szCs w:val="32"/>
        </w:rPr>
        <w:t>% Rendemen ekstrak</w:t>
      </w:r>
      <w:r>
        <w:rPr>
          <w:rFonts w:hAnsi="DejaVu Math TeX Gyre"/>
          <w:sz w:val="24"/>
          <w:szCs w:val="32"/>
        </w:rPr>
        <w:t xml:space="preserve"> </w:t>
      </w:r>
      <m:oMath>
        <m:r>
          <w:rPr>
            <w:rFonts w:ascii="DejaVu Math TeX Gyre" w:hAnsi="DejaVu Math TeX Gyre"/>
            <w:sz w:val="24"/>
            <w:szCs w:val="32"/>
          </w:rPr>
          <m:t>=</m:t>
        </m:r>
        <m:f>
          <m:fPr>
            <m:ctrlPr>
              <w:rPr>
                <w:rFonts w:ascii="DejaVu Math TeX Gyre" w:hAnsi="DejaVu Math TeX Gyre"/>
                <w:i/>
                <w:sz w:val="24"/>
                <w:szCs w:val="32"/>
              </w:rPr>
            </m:ctrlPr>
          </m:fPr>
          <m:num>
            <m:r>
              <w:rPr>
                <w:rFonts w:ascii="DejaVu Math TeX Gyre" w:hAnsi="DejaVu Math TeX Gyre"/>
                <w:sz w:val="24"/>
                <w:szCs w:val="32"/>
              </w:rPr>
              <m:t>Bobot</m:t>
            </m:r>
            <m:r>
              <w:rPr>
                <w:rFonts w:ascii="DejaVu Math TeX Gyre" w:hAnsi="DejaVu Math TeX Gyre"/>
                <w:sz w:val="24"/>
                <w:szCs w:val="32"/>
              </w:rPr>
              <m:t xml:space="preserve"> </m:t>
            </m:r>
            <m:r>
              <w:rPr>
                <w:rFonts w:ascii="DejaVu Math TeX Gyre" w:hAnsi="DejaVu Math TeX Gyre"/>
                <w:sz w:val="24"/>
                <w:szCs w:val="32"/>
              </w:rPr>
              <m:t>Ekstra</m:t>
            </m:r>
            <m:r>
              <w:rPr>
                <w:rFonts w:ascii="DejaVu Math TeX Gyre" w:hAnsi="DejaVu Math TeX Gyre"/>
                <w:sz w:val="24"/>
                <w:szCs w:val="32"/>
              </w:rPr>
              <m:t>k</m:t>
            </m:r>
            <m:r>
              <w:rPr>
                <w:rFonts w:ascii="DejaVu Math TeX Gyre" w:hAnsi="DejaVu Math TeX Gyre"/>
                <w:sz w:val="24"/>
                <w:szCs w:val="32"/>
              </w:rPr>
              <m:t xml:space="preserve"> </m:t>
            </m:r>
            <m:r>
              <w:rPr>
                <w:rFonts w:ascii="DejaVu Math TeX Gyre" w:hAnsi="DejaVu Math TeX Gyre"/>
                <w:sz w:val="24"/>
                <w:szCs w:val="32"/>
              </w:rPr>
              <m:t>Kental</m:t>
            </m:r>
          </m:num>
          <m:den>
            <m:r>
              <w:rPr>
                <w:rFonts w:ascii="DejaVu Math TeX Gyre" w:hAnsi="DejaVu Math TeX Gyre"/>
                <w:sz w:val="24"/>
                <w:szCs w:val="32"/>
              </w:rPr>
              <m:t>Bobot</m:t>
            </m:r>
            <m:r>
              <w:rPr>
                <w:rFonts w:ascii="DejaVu Math TeX Gyre" w:hAnsi="DejaVu Math TeX Gyre"/>
                <w:sz w:val="24"/>
                <w:szCs w:val="32"/>
              </w:rPr>
              <m:t xml:space="preserve"> </m:t>
            </m:r>
            <m:r>
              <w:rPr>
                <w:rFonts w:ascii="DejaVu Math TeX Gyre" w:hAnsi="DejaVu Math TeX Gyre"/>
                <w:sz w:val="24"/>
                <w:szCs w:val="32"/>
              </w:rPr>
              <m:t>Simplisia</m:t>
            </m:r>
            <m:r>
              <w:rPr>
                <w:rFonts w:ascii="DejaVu Math TeX Gyre" w:hAnsi="DejaVu Math TeX Gyre"/>
                <w:sz w:val="24"/>
                <w:szCs w:val="32"/>
              </w:rPr>
              <m:t xml:space="preserve"> </m:t>
            </m:r>
            <m:r>
              <w:rPr>
                <w:rFonts w:ascii="DejaVu Math TeX Gyre" w:hAnsi="DejaVu Math TeX Gyre"/>
                <w:sz w:val="24"/>
                <w:szCs w:val="32"/>
              </w:rPr>
              <m:t>Kering</m:t>
            </m:r>
            <m:r>
              <w:rPr>
                <w:rFonts w:ascii="DejaVu Math TeX Gyre" w:hAnsi="DejaVu Math TeX Gyre"/>
                <w:sz w:val="24"/>
                <w:szCs w:val="32"/>
              </w:rPr>
              <m:t xml:space="preserve"> </m:t>
            </m:r>
          </m:den>
        </m:f>
      </m:oMath>
      <w:r>
        <w:rPr>
          <w:rFonts w:hAnsi="DejaVu Math TeX Gyre"/>
          <w:sz w:val="24"/>
          <w:szCs w:val="32"/>
        </w:rPr>
        <w:t xml:space="preserve"> x </w:t>
      </w:r>
      <w:r>
        <w:rPr>
          <w:rFonts w:ascii="Times New Roman Regular" w:hAnsi="Times New Roman Regular" w:cs="Times New Roman Regular"/>
          <w:sz w:val="24"/>
          <w:szCs w:val="32"/>
        </w:rPr>
        <w:t>100%</w:t>
      </w:r>
      <w:bookmarkStart w:id="112" w:name="_Toc298234008"/>
      <w:bookmarkStart w:id="113" w:name="_Toc1306472339"/>
      <w:bookmarkStart w:id="114" w:name="_Toc401901601"/>
      <w:bookmarkStart w:id="115" w:name="_Toc320553846"/>
    </w:p>
    <w:p w:rsidR="007C63FF" w:rsidRDefault="004B2048">
      <w:pPr>
        <w:pStyle w:val="Style3"/>
        <w:numPr>
          <w:ilvl w:val="2"/>
          <w:numId w:val="2"/>
        </w:numPr>
        <w:snapToGrid w:val="0"/>
        <w:spacing w:before="0" w:beforeAutospacing="0" w:after="0" w:line="480" w:lineRule="auto"/>
        <w:rPr>
          <w:rFonts w:cs="Times New Roman Bold"/>
          <w:lang w:eastAsia="zh-CN"/>
        </w:rPr>
      </w:pPr>
      <w:bookmarkStart w:id="116" w:name="_Toc2137689969"/>
      <w:r>
        <w:rPr>
          <w:rFonts w:cs="Times New Roman Bold"/>
          <w:lang w:eastAsia="zh-CN"/>
        </w:rPr>
        <w:t>Skrining Fitokimia</w:t>
      </w:r>
      <w:bookmarkEnd w:id="112"/>
      <w:bookmarkEnd w:id="113"/>
      <w:bookmarkEnd w:id="114"/>
      <w:bookmarkEnd w:id="115"/>
      <w:bookmarkEnd w:id="116"/>
    </w:p>
    <w:p w:rsidR="007C63FF" w:rsidRDefault="004B2048">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Skrining fitokimia bertujuan untuk mengidentifikasi kandungan suatu golongan senyawa dalam simplisia atau tanaman yang diuji. Skrining fitokimia yang dilakukan meliputi uji</w:t>
      </w:r>
      <w:r>
        <w:rPr>
          <w:rFonts w:ascii="Times New Roman Regular" w:hAnsi="Times New Roman Regular" w:cs="Times New Roman Regular"/>
          <w:sz w:val="24"/>
          <w:szCs w:val="32"/>
        </w:rPr>
        <w:t xml:space="preserve"> flavonoid, alkaloid, saponin, tanin, steroid/triterpenoid, dan glikosida. Metode skrining fitokimia metabolit sekunder </w:t>
      </w:r>
      <w:r>
        <w:rPr>
          <w:rFonts w:ascii="Times New Roman Regular" w:hAnsi="Times New Roman Regular" w:cs="Times New Roman Regular"/>
          <w:sz w:val="24"/>
          <w:szCs w:val="32"/>
        </w:rPr>
        <w:lastRenderedPageBreak/>
        <w:t>sebagai berikut:</w:t>
      </w:r>
    </w:p>
    <w:p w:rsidR="007C63FF" w:rsidRDefault="004B2048">
      <w:pPr>
        <w:numPr>
          <w:ilvl w:val="0"/>
          <w:numId w:val="4"/>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Alkaloid</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Ditimbang 1 mL ekstrak dan ditambahkan 1 mL asam klorida 2 N dan 9 mL aquadest. Panaskan campuran di atas waterbath selama 2 menit, lalu didinginkan dan disaring. Kemudian filtrat sebanyak 0,5 mL dimasukkan ke 3 tabung reaksi: </w:t>
      </w:r>
    </w:p>
    <w:p w:rsidR="007C63FF" w:rsidRDefault="004B2048">
      <w:pPr>
        <w:numPr>
          <w:ilvl w:val="0"/>
          <w:numId w:val="5"/>
        </w:numPr>
        <w:snapToGrid w:val="0"/>
        <w:spacing w:line="480" w:lineRule="auto"/>
        <w:ind w:hanging="5"/>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Tabung reaksi 1 ditambahkan </w:t>
      </w:r>
      <w:r>
        <w:rPr>
          <w:rFonts w:ascii="Times New Roman Regular" w:hAnsi="Times New Roman Regular" w:cs="Times New Roman Regular"/>
          <w:sz w:val="24"/>
          <w:szCs w:val="32"/>
        </w:rPr>
        <w:t xml:space="preserve">2 tetes pereaksi Bouchardat </w:t>
      </w:r>
    </w:p>
    <w:p w:rsidR="007C63FF" w:rsidRDefault="004B2048">
      <w:pPr>
        <w:numPr>
          <w:ilvl w:val="0"/>
          <w:numId w:val="5"/>
        </w:numPr>
        <w:snapToGrid w:val="0"/>
        <w:spacing w:line="480" w:lineRule="auto"/>
        <w:ind w:hanging="5"/>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Tabung reaksi 2 ditambahkan 2 tetes pereaksi Dragendorff </w:t>
      </w:r>
    </w:p>
    <w:p w:rsidR="007C63FF" w:rsidRDefault="004B2048">
      <w:pPr>
        <w:numPr>
          <w:ilvl w:val="0"/>
          <w:numId w:val="5"/>
        </w:numPr>
        <w:snapToGrid w:val="0"/>
        <w:spacing w:line="480" w:lineRule="auto"/>
        <w:ind w:hanging="5"/>
        <w:rPr>
          <w:rFonts w:ascii="Times New Roman Regular" w:hAnsi="Times New Roman Regular" w:cs="Times New Roman Regular"/>
          <w:sz w:val="24"/>
          <w:szCs w:val="32"/>
        </w:rPr>
      </w:pPr>
      <w:r>
        <w:rPr>
          <w:rFonts w:ascii="Times New Roman Regular" w:hAnsi="Times New Roman Regular" w:cs="Times New Roman Regular"/>
          <w:sz w:val="24"/>
          <w:szCs w:val="32"/>
        </w:rPr>
        <w:t>Tabung reaksi 3 ditambahkan 2 tetes pereaksi Mayer</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Pengamatan dilakukan terhadap endapan yang terjadi, jika terdapat endapan berarti positif alkaloid (MMI, 1979).</w:t>
      </w:r>
    </w:p>
    <w:p w:rsidR="007C63FF" w:rsidRDefault="004B2048">
      <w:pPr>
        <w:numPr>
          <w:ilvl w:val="0"/>
          <w:numId w:val="6"/>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Flavon</w:t>
      </w:r>
      <w:r>
        <w:rPr>
          <w:rFonts w:ascii="Times New Roman Regular" w:hAnsi="Times New Roman Regular" w:cs="Times New Roman Regular"/>
          <w:sz w:val="24"/>
          <w:szCs w:val="32"/>
        </w:rPr>
        <w:t>oid</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Dimbang 10 mL ekstrak kemudian ditambahkan 10 mL air panas. Didihkan campuran selama 5 menit dan disaring dalam keadaan panas. Filtrat hasil saringan yang diperoleh kemudian diambil 5 mL lalu di tambahkan 0,1 gram serbuk magnesium dan 1 mL asam klorida</w:t>
      </w:r>
      <w:r>
        <w:rPr>
          <w:rFonts w:ascii="Times New Roman Regular" w:hAnsi="Times New Roman Regular" w:cs="Times New Roman Regular"/>
          <w:sz w:val="24"/>
          <w:szCs w:val="32"/>
        </w:rPr>
        <w:t xml:space="preserve"> pekat dan 2 mL amil alkohol, kemudian dikocok dan dibiarkan memisah. Uji positif flavonoid ditandai dengan terbentuknya warna merah, kuning atau jingga pada lapisan amil alkohol (MMI, 1979).</w:t>
      </w:r>
    </w:p>
    <w:p w:rsidR="007C63FF" w:rsidRDefault="004B2048">
      <w:pPr>
        <w:numPr>
          <w:ilvl w:val="0"/>
          <w:numId w:val="6"/>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Saponin</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Ditimbang 0,5 mL ekstrak lalu dimasukkan dalam tabung re</w:t>
      </w:r>
      <w:r>
        <w:rPr>
          <w:rFonts w:ascii="Times New Roman Regular" w:hAnsi="Times New Roman Regular" w:cs="Times New Roman Regular"/>
          <w:sz w:val="24"/>
          <w:szCs w:val="32"/>
        </w:rPr>
        <w:t xml:space="preserve">aksi dan ditambahkan 10 mL air panas dan didihkan selama 5 menit. Campuran didinginkan kemudian dikocok kuat-kuat selama 10 detik. Pengamatan dilakukan terhadap buih yang dihasilkan, jika terbentuk buih yang stabil </w:t>
      </w:r>
      <w:r>
        <w:rPr>
          <w:rFonts w:ascii="Times New Roman Regular" w:hAnsi="Times New Roman Regular" w:cs="Times New Roman Regular"/>
          <w:sz w:val="24"/>
          <w:szCs w:val="32"/>
        </w:rPr>
        <w:lastRenderedPageBreak/>
        <w:t>selama tidak kurang dari 10 menit setingg</w:t>
      </w:r>
      <w:r>
        <w:rPr>
          <w:rFonts w:ascii="Times New Roman Regular" w:hAnsi="Times New Roman Regular" w:cs="Times New Roman Regular"/>
          <w:sz w:val="24"/>
          <w:szCs w:val="32"/>
        </w:rPr>
        <w:t>i 1-10 cm dan dengan penambahan 1 tetes asam klorida 2 N buih tidak hilang maka menunjukkan adanya saponin  (MMI, 1979).</w:t>
      </w:r>
    </w:p>
    <w:p w:rsidR="007C63FF" w:rsidRDefault="004B2048">
      <w:pPr>
        <w:numPr>
          <w:ilvl w:val="0"/>
          <w:numId w:val="6"/>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Tanin </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Ditimbang 1 mL ekstrak lalu disari dengan 10 mL aquadest dan didihkan selama 5 menit. Campuran disaring lalu filtrat yang dipero</w:t>
      </w:r>
      <w:r>
        <w:rPr>
          <w:rFonts w:ascii="Times New Roman Regular" w:hAnsi="Times New Roman Regular" w:cs="Times New Roman Regular"/>
          <w:sz w:val="24"/>
          <w:szCs w:val="32"/>
        </w:rPr>
        <w:t>leh diambil 2 mL lalu ditambahkan 1 sampai 2 tetes pereaksi FeCl</w:t>
      </w:r>
      <w:r>
        <w:rPr>
          <w:rFonts w:ascii="Times New Roman Regular" w:hAnsi="Times New Roman Regular" w:cs="Times New Roman Regular"/>
          <w:sz w:val="24"/>
          <w:szCs w:val="32"/>
          <w:vertAlign w:val="subscript"/>
        </w:rPr>
        <w:t>3</w:t>
      </w:r>
      <w:r>
        <w:rPr>
          <w:rFonts w:ascii="Times New Roman Regular" w:hAnsi="Times New Roman Regular" w:cs="Times New Roman Regular"/>
          <w:sz w:val="24"/>
          <w:szCs w:val="32"/>
        </w:rPr>
        <w:t xml:space="preserve"> 1%. Hasil skrining menunjukkan positif tanin jika terbentuk warna biru-hitam atau hijau kehitaman (Depkes RI, 1989).</w:t>
      </w:r>
    </w:p>
    <w:p w:rsidR="007C63FF" w:rsidRDefault="004B2048">
      <w:pPr>
        <w:numPr>
          <w:ilvl w:val="0"/>
          <w:numId w:val="6"/>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Triterpenoid/Steroid</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Ekstrak 0,5 mL ditambahkan kloroform </w:t>
      </w:r>
      <w:r>
        <w:rPr>
          <w:rFonts w:ascii="Times New Roman Regular" w:hAnsi="Times New Roman Regular" w:cs="Times New Roman Regular"/>
          <w:sz w:val="24"/>
          <w:szCs w:val="32"/>
        </w:rPr>
        <w:t>sebanyak 10 ml selama 30 menit lalu disaring. Filtrat yang diperoleh diuapkan menggunakan cawan porselin kemudian diteteskan reagen Lieberman-Burchard (LB). Hasil skrining menunjukkan positif steroid jika terbentuk warna hijau kebiruan dan positif triterpe</w:t>
      </w:r>
      <w:r>
        <w:rPr>
          <w:rFonts w:ascii="Times New Roman Regular" w:hAnsi="Times New Roman Regular" w:cs="Times New Roman Regular"/>
          <w:sz w:val="24"/>
          <w:szCs w:val="32"/>
        </w:rPr>
        <w:t>noid bewarna ungu atau jingga (Harbone, 1996).</w:t>
      </w:r>
    </w:p>
    <w:p w:rsidR="007C63FF" w:rsidRDefault="004B2048">
      <w:pPr>
        <w:numPr>
          <w:ilvl w:val="0"/>
          <w:numId w:val="6"/>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Glikosida</w:t>
      </w:r>
    </w:p>
    <w:p w:rsidR="007C63FF" w:rsidRDefault="004B2048">
      <w:pPr>
        <w:snapToGrid w:val="0"/>
        <w:spacing w:line="480" w:lineRule="auto"/>
        <w:ind w:left="420" w:hangingChars="175" w:hanging="420"/>
        <w:rPr>
          <w:rFonts w:ascii="Times New Roman Regular" w:hAnsi="Times New Roman Regular" w:cs="Times New Roman Regular"/>
          <w:sz w:val="24"/>
          <w:szCs w:val="32"/>
        </w:rPr>
      </w:pPr>
      <w:r>
        <w:rPr>
          <w:rFonts w:ascii="Times New Roman Regular" w:hAnsi="Times New Roman Regular" w:cs="Times New Roman Regular"/>
          <w:sz w:val="24"/>
          <w:szCs w:val="32"/>
        </w:rPr>
        <w:tab/>
        <w:t xml:space="preserve">Pembuatan larutan percobaan dengan menambahkan 15 mL HC1 10% pada sejumlah 1 gram ekstrak. Selanjutnya dipanaskan hingga mendidih, dinginkan, kemudian saring. Cuci filtrat dengan 10 mL eter lakukan </w:t>
      </w:r>
      <w:r>
        <w:rPr>
          <w:rFonts w:ascii="Times New Roman Regular" w:hAnsi="Times New Roman Regular" w:cs="Times New Roman Regular"/>
          <w:sz w:val="24"/>
          <w:szCs w:val="32"/>
        </w:rPr>
        <w:t>sebanyak 3 kali. Kemudian kumpulkan filtrat dan uapkan, tambahkan natrium sulfat anhidrat, saring dan uapkan, Tambahkan 2 mL metanol P dan larutan ini digunakan sebagi larutan percobaan.</w:t>
      </w:r>
    </w:p>
    <w:p w:rsidR="007C63FF" w:rsidRDefault="004B2048">
      <w:pPr>
        <w:numPr>
          <w:ilvl w:val="0"/>
          <w:numId w:val="7"/>
        </w:numPr>
        <w:tabs>
          <w:tab w:val="left" w:pos="840"/>
        </w:tabs>
        <w:snapToGrid w:val="0"/>
        <w:spacing w:line="480" w:lineRule="auto"/>
        <w:ind w:leftChars="200" w:left="638" w:hangingChars="91" w:hanging="218"/>
        <w:rPr>
          <w:rFonts w:ascii="Times New Roman Regular" w:hAnsi="Times New Roman Regular" w:cs="Times New Roman Regular"/>
          <w:sz w:val="24"/>
          <w:szCs w:val="32"/>
        </w:rPr>
      </w:pPr>
      <w:r>
        <w:rPr>
          <w:rFonts w:ascii="Times New Roman Regular" w:hAnsi="Times New Roman Regular" w:cs="Times New Roman Regular"/>
          <w:sz w:val="24"/>
          <w:szCs w:val="32"/>
        </w:rPr>
        <w:t>Uapkan 0,1 mL larutan percobaan di atas tangas air, larutkan sisa dal</w:t>
      </w:r>
      <w:r>
        <w:rPr>
          <w:rFonts w:ascii="Times New Roman Regular" w:hAnsi="Times New Roman Regular" w:cs="Times New Roman Regular"/>
          <w:sz w:val="24"/>
          <w:szCs w:val="32"/>
        </w:rPr>
        <w:t>am 5</w:t>
      </w:r>
      <w:r>
        <w:rPr>
          <w:rFonts w:ascii="Times New Roman Regular" w:hAnsi="Times New Roman Regular"/>
          <w:sz w:val="24"/>
          <w:szCs w:val="32"/>
        </w:rPr>
        <w:t xml:space="preserve">    </w:t>
      </w:r>
      <w:r>
        <w:rPr>
          <w:rFonts w:ascii="Times New Roman Regular" w:hAnsi="Times New Roman Regular" w:cs="Times New Roman Regular"/>
          <w:sz w:val="24"/>
          <w:szCs w:val="32"/>
        </w:rPr>
        <w:t xml:space="preserve">mL asam asetat anhidrat P. Tambahkan 10 tetes asam sulfat P; bila terjadi </w:t>
      </w:r>
      <w:r>
        <w:rPr>
          <w:rFonts w:ascii="Times New Roman Regular" w:hAnsi="Times New Roman Regular" w:cs="Times New Roman Regular"/>
          <w:sz w:val="24"/>
          <w:szCs w:val="32"/>
        </w:rPr>
        <w:lastRenderedPageBreak/>
        <w:t>warna biru atau hijau, menunjukkan adanya glikosida (reaksi Liebermann-Burchard).</w:t>
      </w:r>
    </w:p>
    <w:p w:rsidR="007C63FF" w:rsidRDefault="004B2048">
      <w:pPr>
        <w:numPr>
          <w:ilvl w:val="0"/>
          <w:numId w:val="7"/>
        </w:numPr>
        <w:snapToGrid w:val="0"/>
        <w:spacing w:line="480" w:lineRule="auto"/>
        <w:ind w:leftChars="198" w:left="634" w:hangingChars="91" w:hanging="218"/>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Masukkan 0,1 mL larutan percobaan dalam tabung reaksi, uapkan di atas tangas air. Pada </w:t>
      </w:r>
      <w:r>
        <w:rPr>
          <w:rFonts w:ascii="Times New Roman Regular" w:hAnsi="Times New Roman Regular" w:cs="Times New Roman Regular"/>
          <w:sz w:val="24"/>
          <w:szCs w:val="32"/>
        </w:rPr>
        <w:t>sisa tambahkan 2 mL air dan 5 tetes Molish LP. Tambahkan hati-hati 2 mL asam sulfat P; terbentuk cincin berwarna ungu pada batas cairan, menunjukkan adanya ikatan gula (reaksi Molish) (MMI, 1979).</w:t>
      </w:r>
    </w:p>
    <w:p w:rsidR="007C63FF" w:rsidRDefault="004B2048">
      <w:pPr>
        <w:pStyle w:val="Style3"/>
        <w:numPr>
          <w:ilvl w:val="2"/>
          <w:numId w:val="2"/>
        </w:numPr>
        <w:snapToGrid w:val="0"/>
        <w:spacing w:before="0" w:beforeAutospacing="0" w:after="0" w:line="480" w:lineRule="auto"/>
        <w:rPr>
          <w:b w:val="0"/>
          <w:bCs w:val="0"/>
          <w:szCs w:val="32"/>
          <w:lang w:eastAsia="zh-CN"/>
        </w:rPr>
      </w:pPr>
      <w:bookmarkStart w:id="117" w:name="_Toc753894673"/>
      <w:r>
        <w:rPr>
          <w:rFonts w:cs="Times New Roman Bold"/>
          <w:lang w:eastAsia="zh-CN"/>
        </w:rPr>
        <w:t>Formulasi Sediaan</w:t>
      </w:r>
      <w:r>
        <w:rPr>
          <w:lang w:eastAsia="zh-CN"/>
        </w:rPr>
        <w:t xml:space="preserve"> </w:t>
      </w:r>
      <w:bookmarkEnd w:id="117"/>
      <w:r>
        <w:rPr>
          <w:rFonts w:ascii="Times New Roman Bold Italic" w:hAnsi="Times New Roman Bold Italic" w:cs="Times New Roman Bold Italic"/>
          <w:i/>
          <w:iCs/>
          <w:lang w:eastAsia="zh-CN"/>
        </w:rPr>
        <w:t>Face Spray</w:t>
      </w:r>
      <w:r>
        <w:rPr>
          <w:rFonts w:ascii="Times New Roman Bold Italic" w:hAnsi="Times New Roman Bold Italic" w:cs="Times New Roman Bold Italic"/>
          <w:bCs w:val="0"/>
          <w:i/>
          <w:szCs w:val="32"/>
          <w:lang w:eastAsia="zh-CN"/>
        </w:rPr>
        <w:t xml:space="preserve"> </w:t>
      </w:r>
    </w:p>
    <w:p w:rsidR="007C63FF" w:rsidRDefault="004B2048">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Pembuatan sediaan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w:t>
      </w:r>
      <w:r>
        <w:rPr>
          <w:rFonts w:ascii="Times New Roman Regular" w:hAnsi="Times New Roman Regular" w:cs="Times New Roman Regular"/>
          <w:sz w:val="24"/>
          <w:szCs w:val="32"/>
        </w:rPr>
        <w:t xml:space="preserve">ekstrak etanol daun rosemary dibuat dengan menggunakan formulasi acuan pada penelitian yang dilakukan oleh Asjur dkk. (2023) dan Indriastuti dkk (2023). Pada penelitian yang dilakukan oleh Asjur dkk. (2023) yaitu sediaan </w:t>
      </w:r>
      <w:r>
        <w:rPr>
          <w:rFonts w:ascii="Times New Roman Italic" w:hAnsi="Times New Roman Italic" w:cs="Times New Roman Italic"/>
          <w:i/>
          <w:iCs/>
          <w:sz w:val="24"/>
          <w:szCs w:val="32"/>
        </w:rPr>
        <w:t>facemist</w:t>
      </w:r>
      <w:r>
        <w:rPr>
          <w:rFonts w:ascii="Times New Roman Regular" w:hAnsi="Times New Roman Regular" w:cs="Times New Roman Regular"/>
          <w:i/>
          <w:iCs/>
          <w:sz w:val="24"/>
          <w:szCs w:val="32"/>
        </w:rPr>
        <w:t xml:space="preserve"> </w:t>
      </w:r>
      <w:r>
        <w:rPr>
          <w:rFonts w:ascii="Times New Roman Regular" w:hAnsi="Times New Roman Regular" w:cs="Times New Roman Regular"/>
          <w:sz w:val="24"/>
          <w:szCs w:val="32"/>
        </w:rPr>
        <w:t>dengan zat aktif ekstrak e</w:t>
      </w:r>
      <w:r>
        <w:rPr>
          <w:rFonts w:ascii="Times New Roman Regular" w:hAnsi="Times New Roman Regular" w:cs="Times New Roman Regular"/>
          <w:sz w:val="24"/>
          <w:szCs w:val="32"/>
        </w:rPr>
        <w:t>tanol kulit apel hijau dibuat dengan formulasi yaitu gliserin, propilen glikol, natrium benzoat, dan aquadest. Sediaan dibuat sebanyak 3 formulasi dengan konsentrasi ekstrak etanol kulit apel hijau yang berbeda yaitu 0,1%, 0,3%, dan 0,5%. Pada penelitian y</w:t>
      </w:r>
      <w:r>
        <w:rPr>
          <w:rFonts w:ascii="Times New Roman Regular" w:hAnsi="Times New Roman Regular" w:cs="Times New Roman Regular"/>
          <w:sz w:val="24"/>
          <w:szCs w:val="32"/>
        </w:rPr>
        <w:t xml:space="preserve">ang dilakukan oleh Indriastuti dkk. (2023) </w:t>
      </w:r>
      <w:r>
        <w:rPr>
          <w:rFonts w:ascii="Times New Roman Italic" w:hAnsi="Times New Roman Italic" w:cs="Times New Roman Italic"/>
          <w:i/>
          <w:iCs/>
          <w:sz w:val="24"/>
          <w:szCs w:val="32"/>
        </w:rPr>
        <w:t xml:space="preserve">facemist </w:t>
      </w:r>
      <w:r>
        <w:rPr>
          <w:rFonts w:ascii="Times New Roman Regular" w:hAnsi="Times New Roman Regular" w:cs="Times New Roman Regular"/>
          <w:sz w:val="24"/>
          <w:szCs w:val="32"/>
        </w:rPr>
        <w:t>ekstrak etanol daun kelor dibuat dengan formulasi yaitu propilen glikol, phenoxyethanol, pewangi green tea, dan aquadest. Sediaan dibuat dengan empat formulasi yang dengan penambahan ekstrak daun kelor se</w:t>
      </w:r>
      <w:r>
        <w:rPr>
          <w:rFonts w:ascii="Times New Roman Regular" w:hAnsi="Times New Roman Regular" w:cs="Times New Roman Regular"/>
          <w:sz w:val="24"/>
          <w:szCs w:val="32"/>
        </w:rPr>
        <w:t>banyak 3%, 7%, 10%.</w:t>
      </w:r>
    </w:p>
    <w:p w:rsidR="007C63FF" w:rsidRDefault="004B2048">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 Formulasi </w:t>
      </w:r>
      <w:r>
        <w:rPr>
          <w:rFonts w:ascii="Times New Roman Italic" w:hAnsi="Times New Roman Italic" w:cs="Times New Roman Italic"/>
          <w:i/>
          <w:iCs/>
          <w:sz w:val="24"/>
          <w:szCs w:val="32"/>
        </w:rPr>
        <w:t>face spray</w:t>
      </w:r>
      <w:r>
        <w:rPr>
          <w:rFonts w:ascii="Times New Roman Italic" w:hAnsi="Times New Roman Italic" w:cs="Times New Roman Italic"/>
          <w:i/>
          <w:sz w:val="24"/>
          <w:szCs w:val="32"/>
        </w:rPr>
        <w:t xml:space="preserve"> </w:t>
      </w:r>
      <w:r>
        <w:rPr>
          <w:rFonts w:ascii="Times New Roman Regular" w:hAnsi="Times New Roman Regular" w:cs="Times New Roman Regular"/>
          <w:sz w:val="24"/>
          <w:szCs w:val="32"/>
        </w:rPr>
        <w:t>ekstrak etanol daun rosemary (</w:t>
      </w:r>
      <w:r>
        <w:rPr>
          <w:rFonts w:ascii="Times New Roman Italic" w:hAnsi="Times New Roman Italic" w:cs="Times New Roman Italic"/>
          <w:i/>
          <w:iCs/>
          <w:sz w:val="24"/>
          <w:szCs w:val="32"/>
        </w:rPr>
        <w:t xml:space="preserve">Salvia rosmarinus </w:t>
      </w:r>
      <w:r>
        <w:rPr>
          <w:rFonts w:ascii="Times New Roman Regular" w:hAnsi="Times New Roman Regular" w:cs="Times New Roman Regular"/>
          <w:sz w:val="24"/>
          <w:szCs w:val="32"/>
        </w:rPr>
        <w:t>Spenn.) yang digunakan merupakan formulasi acuan dari Asjur dkk. (2023) dan Indriastuti dkk. (2023) yang dimodifikasi. Formulasi dapat dilihat pada tabel 3.1 berikut.</w:t>
      </w:r>
    </w:p>
    <w:p w:rsidR="007C63FF" w:rsidRDefault="004B2048">
      <w:pPr>
        <w:snapToGrid w:val="0"/>
        <w:rPr>
          <w:rFonts w:ascii="Times New Roman Bold" w:hAnsi="Times New Roman Bold" w:cs="Times New Roman Bold"/>
          <w:b/>
          <w:bCs/>
          <w:sz w:val="24"/>
          <w:szCs w:val="32"/>
        </w:rPr>
      </w:pPr>
      <w:r>
        <w:rPr>
          <w:rFonts w:ascii="Times New Roman Bold" w:hAnsi="Times New Roman Bold" w:cs="Times New Roman Bold"/>
          <w:b/>
          <w:bCs/>
          <w:sz w:val="24"/>
          <w:szCs w:val="32"/>
        </w:rPr>
        <w:t>Tabel 3.1 Formula Sediaan</w:t>
      </w:r>
      <w:r>
        <w:rPr>
          <w:rFonts w:ascii="Times New Roman Bold Italic" w:hAnsi="Times New Roman Bold Italic" w:cs="Times New Roman Bold Italic"/>
          <w:b/>
          <w:bCs/>
          <w:i/>
          <w:sz w:val="24"/>
          <w:szCs w:val="32"/>
        </w:rPr>
        <w:t xml:space="preserve"> </w:t>
      </w:r>
      <w:r>
        <w:rPr>
          <w:rFonts w:ascii="Times New Roman Bold Italic" w:hAnsi="Times New Roman Bold Italic" w:cs="Times New Roman Bold Italic"/>
          <w:b/>
          <w:bCs/>
          <w:i/>
          <w:iCs/>
          <w:sz w:val="24"/>
          <w:szCs w:val="32"/>
        </w:rPr>
        <w:t>Face Spray</w:t>
      </w:r>
    </w:p>
    <w:tbl>
      <w:tblPr>
        <w:tblStyle w:val="TableGrid"/>
        <w:tblW w:w="4999" w:type="pct"/>
        <w:jc w:val="center"/>
        <w:tblLook w:val="04A0" w:firstRow="1" w:lastRow="0" w:firstColumn="1" w:lastColumn="0" w:noHBand="0" w:noVBand="1"/>
      </w:tblPr>
      <w:tblGrid>
        <w:gridCol w:w="3127"/>
        <w:gridCol w:w="945"/>
        <w:gridCol w:w="945"/>
        <w:gridCol w:w="945"/>
        <w:gridCol w:w="968"/>
        <w:gridCol w:w="995"/>
      </w:tblGrid>
      <w:tr w:rsidR="007C63FF">
        <w:trPr>
          <w:jc w:val="center"/>
        </w:trPr>
        <w:tc>
          <w:tcPr>
            <w:tcW w:w="1972" w:type="pct"/>
            <w:vMerge w:val="restart"/>
            <w:vAlign w:val="center"/>
          </w:tcPr>
          <w:p w:rsidR="007C63FF" w:rsidRDefault="004B2048">
            <w:pPr>
              <w:snapToGrid w:val="0"/>
              <w:spacing w:line="360" w:lineRule="auto"/>
              <w:jc w:val="center"/>
              <w:rPr>
                <w:rFonts w:ascii="Times New Roman Bold" w:hAnsi="Times New Roman Bold" w:cs="Times New Roman Bold"/>
                <w:b/>
                <w:bCs/>
                <w:sz w:val="24"/>
                <w:szCs w:val="32"/>
              </w:rPr>
            </w:pPr>
            <w:r>
              <w:rPr>
                <w:rFonts w:ascii="Times New Roman Bold" w:hAnsi="Times New Roman Bold" w:cs="Times New Roman Bold"/>
                <w:b/>
                <w:bCs/>
                <w:sz w:val="24"/>
                <w:szCs w:val="32"/>
              </w:rPr>
              <w:t>Bahan</w:t>
            </w:r>
          </w:p>
        </w:tc>
        <w:tc>
          <w:tcPr>
            <w:tcW w:w="3027" w:type="pct"/>
            <w:gridSpan w:val="5"/>
            <w:vAlign w:val="center"/>
          </w:tcPr>
          <w:p w:rsidR="007C63FF" w:rsidRDefault="004B2048">
            <w:pPr>
              <w:snapToGrid w:val="0"/>
              <w:spacing w:line="360" w:lineRule="auto"/>
              <w:jc w:val="center"/>
              <w:rPr>
                <w:rFonts w:ascii="Times New Roman Bold" w:hAnsi="Times New Roman Bold" w:cs="Times New Roman Bold"/>
                <w:b/>
                <w:bCs/>
                <w:sz w:val="24"/>
                <w:szCs w:val="32"/>
              </w:rPr>
            </w:pPr>
            <w:r>
              <w:rPr>
                <w:rFonts w:ascii="Times New Roman Bold" w:hAnsi="Times New Roman Bold" w:cs="Times New Roman Bold"/>
                <w:b/>
                <w:bCs/>
                <w:sz w:val="24"/>
                <w:szCs w:val="32"/>
              </w:rPr>
              <w:t>Konsentrasi Formula (%)</w:t>
            </w:r>
          </w:p>
        </w:tc>
      </w:tr>
      <w:tr w:rsidR="007C63FF">
        <w:trPr>
          <w:jc w:val="center"/>
        </w:trPr>
        <w:tc>
          <w:tcPr>
            <w:tcW w:w="1972" w:type="pct"/>
            <w:vMerge/>
            <w:vAlign w:val="center"/>
          </w:tcPr>
          <w:p w:rsidR="007C63FF" w:rsidRDefault="007C63FF">
            <w:pPr>
              <w:snapToGrid w:val="0"/>
              <w:spacing w:line="360" w:lineRule="auto"/>
              <w:jc w:val="center"/>
              <w:rPr>
                <w:rFonts w:ascii="Times New Roman Bold" w:hAnsi="Times New Roman Bold" w:cs="Times New Roman Bold"/>
                <w:b/>
                <w:bCs/>
                <w:sz w:val="24"/>
                <w:szCs w:val="32"/>
              </w:rPr>
            </w:pPr>
          </w:p>
        </w:tc>
        <w:tc>
          <w:tcPr>
            <w:tcW w:w="596" w:type="pct"/>
            <w:vAlign w:val="center"/>
          </w:tcPr>
          <w:p w:rsidR="007C63FF" w:rsidRDefault="004B2048">
            <w:pPr>
              <w:snapToGrid w:val="0"/>
              <w:spacing w:line="360" w:lineRule="auto"/>
              <w:jc w:val="center"/>
              <w:rPr>
                <w:rFonts w:ascii="Times New Roman Bold" w:hAnsi="Times New Roman Bold" w:cs="Times New Roman Bold"/>
                <w:b/>
                <w:bCs/>
                <w:sz w:val="24"/>
                <w:szCs w:val="32"/>
              </w:rPr>
            </w:pPr>
            <w:r>
              <w:rPr>
                <w:rFonts w:ascii="Times New Roman Bold" w:hAnsi="Times New Roman Bold" w:cs="Times New Roman Bold"/>
                <w:b/>
                <w:bCs/>
                <w:sz w:val="24"/>
                <w:szCs w:val="32"/>
              </w:rPr>
              <w:t>F0</w:t>
            </w:r>
          </w:p>
        </w:tc>
        <w:tc>
          <w:tcPr>
            <w:tcW w:w="596" w:type="pct"/>
            <w:vAlign w:val="center"/>
          </w:tcPr>
          <w:p w:rsidR="007C63FF" w:rsidRDefault="004B2048">
            <w:pPr>
              <w:snapToGrid w:val="0"/>
              <w:spacing w:line="360" w:lineRule="auto"/>
              <w:jc w:val="center"/>
              <w:rPr>
                <w:rFonts w:ascii="Times New Roman Bold" w:hAnsi="Times New Roman Bold" w:cs="Times New Roman Bold"/>
                <w:b/>
                <w:bCs/>
                <w:sz w:val="24"/>
                <w:szCs w:val="32"/>
              </w:rPr>
            </w:pPr>
            <w:r>
              <w:rPr>
                <w:rFonts w:ascii="Times New Roman Bold" w:hAnsi="Times New Roman Bold" w:cs="Times New Roman Bold"/>
                <w:b/>
                <w:bCs/>
                <w:sz w:val="24"/>
                <w:szCs w:val="32"/>
              </w:rPr>
              <w:t>F1</w:t>
            </w:r>
          </w:p>
        </w:tc>
        <w:tc>
          <w:tcPr>
            <w:tcW w:w="596" w:type="pct"/>
            <w:vAlign w:val="center"/>
          </w:tcPr>
          <w:p w:rsidR="007C63FF" w:rsidRDefault="004B2048">
            <w:pPr>
              <w:snapToGrid w:val="0"/>
              <w:spacing w:line="360" w:lineRule="auto"/>
              <w:jc w:val="center"/>
              <w:rPr>
                <w:rFonts w:ascii="Times New Roman Bold" w:hAnsi="Times New Roman Bold" w:cs="Times New Roman Bold"/>
                <w:b/>
                <w:bCs/>
                <w:sz w:val="24"/>
                <w:szCs w:val="32"/>
              </w:rPr>
            </w:pPr>
            <w:r>
              <w:rPr>
                <w:rFonts w:ascii="Times New Roman Bold" w:hAnsi="Times New Roman Bold" w:cs="Times New Roman Bold"/>
                <w:b/>
                <w:bCs/>
                <w:sz w:val="24"/>
                <w:szCs w:val="32"/>
              </w:rPr>
              <w:t>F2</w:t>
            </w:r>
          </w:p>
        </w:tc>
        <w:tc>
          <w:tcPr>
            <w:tcW w:w="611" w:type="pct"/>
            <w:vAlign w:val="center"/>
          </w:tcPr>
          <w:p w:rsidR="007C63FF" w:rsidRDefault="004B2048">
            <w:pPr>
              <w:snapToGrid w:val="0"/>
              <w:spacing w:line="360" w:lineRule="auto"/>
              <w:jc w:val="center"/>
              <w:rPr>
                <w:rFonts w:ascii="Times New Roman Bold" w:hAnsi="Times New Roman Bold" w:cs="Times New Roman Bold"/>
                <w:b/>
                <w:bCs/>
                <w:sz w:val="24"/>
                <w:szCs w:val="32"/>
              </w:rPr>
            </w:pPr>
            <w:r>
              <w:rPr>
                <w:rFonts w:ascii="Times New Roman Bold" w:hAnsi="Times New Roman Bold" w:cs="Times New Roman Bold"/>
                <w:b/>
                <w:bCs/>
                <w:sz w:val="24"/>
                <w:szCs w:val="32"/>
              </w:rPr>
              <w:t>F3</w:t>
            </w:r>
          </w:p>
        </w:tc>
        <w:tc>
          <w:tcPr>
            <w:tcW w:w="625" w:type="pct"/>
            <w:vAlign w:val="center"/>
          </w:tcPr>
          <w:p w:rsidR="007C63FF" w:rsidRDefault="004B2048">
            <w:pPr>
              <w:snapToGrid w:val="0"/>
              <w:spacing w:line="360" w:lineRule="auto"/>
              <w:jc w:val="center"/>
              <w:rPr>
                <w:rFonts w:ascii="Times New Roman Bold" w:hAnsi="Times New Roman Bold" w:cs="Times New Roman Bold"/>
                <w:b/>
                <w:bCs/>
                <w:sz w:val="24"/>
                <w:szCs w:val="32"/>
              </w:rPr>
            </w:pPr>
            <w:r>
              <w:rPr>
                <w:rFonts w:ascii="Times New Roman Bold" w:hAnsi="Times New Roman Bold" w:cs="Times New Roman Bold"/>
                <w:b/>
                <w:bCs/>
                <w:sz w:val="24"/>
                <w:szCs w:val="32"/>
              </w:rPr>
              <w:t>F4</w:t>
            </w:r>
          </w:p>
        </w:tc>
      </w:tr>
      <w:tr w:rsidR="007C63FF">
        <w:trPr>
          <w:jc w:val="center"/>
        </w:trPr>
        <w:tc>
          <w:tcPr>
            <w:tcW w:w="1972"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lastRenderedPageBreak/>
              <w:t>Ekstrak rosemary</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0</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0,5</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w:t>
            </w:r>
          </w:p>
        </w:tc>
        <w:tc>
          <w:tcPr>
            <w:tcW w:w="611"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3</w:t>
            </w:r>
          </w:p>
        </w:tc>
        <w:tc>
          <w:tcPr>
            <w:tcW w:w="625"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5</w:t>
            </w:r>
          </w:p>
        </w:tc>
      </w:tr>
      <w:tr w:rsidR="007C63FF">
        <w:trPr>
          <w:jc w:val="center"/>
        </w:trPr>
        <w:tc>
          <w:tcPr>
            <w:tcW w:w="1972"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Gliserin</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w:t>
            </w:r>
          </w:p>
        </w:tc>
        <w:tc>
          <w:tcPr>
            <w:tcW w:w="611"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w:t>
            </w:r>
          </w:p>
        </w:tc>
        <w:tc>
          <w:tcPr>
            <w:tcW w:w="625"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w:t>
            </w:r>
          </w:p>
        </w:tc>
      </w:tr>
      <w:tr w:rsidR="007C63FF">
        <w:trPr>
          <w:jc w:val="center"/>
        </w:trPr>
        <w:tc>
          <w:tcPr>
            <w:tcW w:w="1972"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Propilen glikol</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5</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5</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5</w:t>
            </w:r>
          </w:p>
        </w:tc>
        <w:tc>
          <w:tcPr>
            <w:tcW w:w="611"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5</w:t>
            </w:r>
          </w:p>
        </w:tc>
        <w:tc>
          <w:tcPr>
            <w:tcW w:w="625"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5</w:t>
            </w:r>
          </w:p>
        </w:tc>
      </w:tr>
      <w:tr w:rsidR="007C63FF">
        <w:trPr>
          <w:jc w:val="center"/>
        </w:trPr>
        <w:tc>
          <w:tcPr>
            <w:tcW w:w="1972"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Phenoxyethanol</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0,5</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0,5</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0,5</w:t>
            </w:r>
          </w:p>
        </w:tc>
        <w:tc>
          <w:tcPr>
            <w:tcW w:w="611"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0,5</w:t>
            </w:r>
          </w:p>
        </w:tc>
        <w:tc>
          <w:tcPr>
            <w:tcW w:w="625"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0,5</w:t>
            </w:r>
          </w:p>
        </w:tc>
      </w:tr>
      <w:tr w:rsidR="007C63FF">
        <w:trPr>
          <w:jc w:val="center"/>
        </w:trPr>
        <w:tc>
          <w:tcPr>
            <w:tcW w:w="1972"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Aquadest </w:t>
            </w:r>
            <w:r>
              <w:rPr>
                <w:rFonts w:ascii="Times New Roman Regular" w:hAnsi="Times New Roman Regular" w:cs="Times New Roman Regular"/>
                <w:i/>
                <w:iCs/>
                <w:sz w:val="24"/>
                <w:szCs w:val="32"/>
              </w:rPr>
              <w:t>Ad</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100</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100</w:t>
            </w:r>
          </w:p>
        </w:tc>
        <w:tc>
          <w:tcPr>
            <w:tcW w:w="596"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100</w:t>
            </w:r>
          </w:p>
        </w:tc>
        <w:tc>
          <w:tcPr>
            <w:tcW w:w="611"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100</w:t>
            </w:r>
          </w:p>
        </w:tc>
        <w:tc>
          <w:tcPr>
            <w:tcW w:w="625" w:type="pct"/>
            <w:vAlign w:val="center"/>
          </w:tcPr>
          <w:p w:rsidR="007C63FF" w:rsidRDefault="004B2048">
            <w:pPr>
              <w:snapToGrid w:val="0"/>
              <w:spacing w:line="360" w:lineRule="auto"/>
              <w:jc w:val="center"/>
              <w:rPr>
                <w:rFonts w:ascii="Times New Roman Regular" w:hAnsi="Times New Roman Regular" w:cs="Times New Roman Regular"/>
                <w:sz w:val="24"/>
                <w:szCs w:val="32"/>
              </w:rPr>
            </w:pPr>
            <w:r>
              <w:rPr>
                <w:rFonts w:ascii="Times New Roman Regular" w:hAnsi="Times New Roman Regular" w:cs="Times New Roman Regular"/>
                <w:sz w:val="24"/>
                <w:szCs w:val="32"/>
              </w:rPr>
              <w:t>100</w:t>
            </w:r>
          </w:p>
        </w:tc>
      </w:tr>
    </w:tbl>
    <w:p w:rsidR="007C63FF" w:rsidRDefault="007C63FF">
      <w:pPr>
        <w:snapToGrid w:val="0"/>
        <w:ind w:firstLine="850"/>
        <w:rPr>
          <w:rFonts w:ascii="Times New Roman Italic" w:hAnsi="Times New Roman Italic" w:cs="Times New Roman Italic"/>
          <w:i/>
          <w:iCs/>
          <w:sz w:val="24"/>
          <w:szCs w:val="32"/>
        </w:rPr>
      </w:pPr>
      <w:bookmarkStart w:id="118" w:name="_Toc1635075465"/>
      <w:bookmarkStart w:id="119" w:name="_Toc1594053204"/>
      <w:bookmarkStart w:id="120" w:name="_Toc1388857840"/>
      <w:bookmarkStart w:id="121" w:name="_Toc1897570533"/>
    </w:p>
    <w:p w:rsidR="007C63FF" w:rsidRDefault="004B2048">
      <w:pPr>
        <w:snapToGrid w:val="0"/>
        <w:spacing w:line="480" w:lineRule="auto"/>
        <w:ind w:firstLine="850"/>
        <w:rPr>
          <w:rFonts w:ascii="Times New Roman Regular" w:hAnsi="Times New Roman Regular" w:cs="Times New Roman Regular"/>
        </w:rPr>
      </w:pP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ekstrak etanol daun rosemary dibuat dengan cara ditimbang ekstrak, dimasukkan kedalam lumpang kemudian ditambahkan phenoxyethanol kemudian homogenkan (campuran 1). Dalam lumpang lain masukkan gliserin dan propilen glikol, kemudian ditambahkan aquadest sed</w:t>
      </w:r>
      <w:r>
        <w:rPr>
          <w:rFonts w:ascii="Times New Roman Regular" w:hAnsi="Times New Roman Regular" w:cs="Times New Roman Regular"/>
          <w:sz w:val="24"/>
          <w:szCs w:val="32"/>
        </w:rPr>
        <w:t xml:space="preserve">ikit demi sedikit sambil diaduk homogen (campuran 2). Masukan campuran 2 kecampuran 1 sedikit demi sedikit diaduk sampai homogen. Tambahkan aquadest ad 100 mL masukkan kedalam gelas ukur, diaduk homogen, kemudian masukkan kedalam botol </w:t>
      </w:r>
      <w:r>
        <w:rPr>
          <w:rFonts w:ascii="Times New Roman Italic" w:hAnsi="Times New Roman Italic" w:cs="Times New Roman Italic"/>
          <w:i/>
          <w:iCs/>
          <w:sz w:val="24"/>
          <w:szCs w:val="32"/>
        </w:rPr>
        <w:t>spray</w:t>
      </w:r>
      <w:r>
        <w:rPr>
          <w:rFonts w:ascii="Times New Roman Italic" w:hAnsi="Times New Roman Italic" w:cs="Times New Roman Italic"/>
          <w:i/>
          <w:sz w:val="24"/>
          <w:szCs w:val="32"/>
        </w:rPr>
        <w:t>.</w:t>
      </w:r>
    </w:p>
    <w:p w:rsidR="007C63FF" w:rsidRDefault="004B2048">
      <w:pPr>
        <w:pStyle w:val="Style3"/>
        <w:numPr>
          <w:ilvl w:val="2"/>
          <w:numId w:val="2"/>
        </w:numPr>
        <w:snapToGrid w:val="0"/>
        <w:spacing w:before="0" w:beforeAutospacing="0" w:after="0" w:line="480" w:lineRule="auto"/>
        <w:rPr>
          <w:lang w:eastAsia="zh-CN"/>
        </w:rPr>
      </w:pPr>
      <w:bookmarkStart w:id="122" w:name="_Toc554251811"/>
      <w:r>
        <w:rPr>
          <w:rFonts w:cs="Times New Roman Bold"/>
          <w:lang w:eastAsia="zh-CN"/>
        </w:rPr>
        <w:t>Evaluasi Mutu</w:t>
      </w:r>
      <w:r>
        <w:rPr>
          <w:rFonts w:cs="Times New Roman Bold"/>
          <w:lang w:eastAsia="zh-CN"/>
        </w:rPr>
        <w:t xml:space="preserve"> Fisik Sediaan</w:t>
      </w:r>
      <w:r>
        <w:rPr>
          <w:rFonts w:ascii="Times New Roman Bold Italic" w:hAnsi="Times New Roman Bold Italic" w:cs="Times New Roman Bold Italic"/>
          <w:i/>
          <w:lang w:eastAsia="zh-CN"/>
        </w:rPr>
        <w:t xml:space="preserve"> </w:t>
      </w:r>
      <w:bookmarkEnd w:id="118"/>
      <w:bookmarkEnd w:id="119"/>
      <w:bookmarkEnd w:id="120"/>
      <w:bookmarkEnd w:id="121"/>
      <w:bookmarkEnd w:id="122"/>
      <w:r>
        <w:rPr>
          <w:rFonts w:ascii="Times New Roman Bold Italic" w:hAnsi="Times New Roman Bold Italic" w:cs="Times New Roman Bold Italic"/>
          <w:i/>
          <w:iCs/>
          <w:lang w:eastAsia="zh-CN"/>
        </w:rPr>
        <w:t>Face Spray</w:t>
      </w:r>
    </w:p>
    <w:p w:rsidR="007C63FF" w:rsidRDefault="004B2048">
      <w:pPr>
        <w:snapToGrid w:val="0"/>
        <w:spacing w:line="480" w:lineRule="auto"/>
        <w:ind w:firstLineChars="350" w:firstLine="84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Evaluasi mutu fisik sediaan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bertujuan untuk memastikan produk memiliki kualitas yang konsisten dan aman digunakan. Aspek yang dievaluasi yaitu organoleptis, pH, daya sebar </w:t>
      </w:r>
      <w:r>
        <w:rPr>
          <w:rFonts w:ascii="Times New Roman Regular" w:hAnsi="Times New Roman Regular" w:cs="Times New Roman Regular"/>
          <w:i/>
          <w:iCs/>
          <w:sz w:val="24"/>
          <w:szCs w:val="32"/>
        </w:rPr>
        <w:t>spray</w:t>
      </w:r>
      <w:r>
        <w:rPr>
          <w:rFonts w:ascii="Times New Roman Regular" w:hAnsi="Times New Roman Regular" w:cs="Times New Roman Regular"/>
          <w:sz w:val="24"/>
          <w:szCs w:val="32"/>
        </w:rPr>
        <w:t>, homogenitas, dan uji stabilitas sediaan.</w:t>
      </w:r>
    </w:p>
    <w:p w:rsidR="007C63FF" w:rsidRDefault="004B2048">
      <w:pPr>
        <w:numPr>
          <w:ilvl w:val="0"/>
          <w:numId w:val="8"/>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Uji Organoleptis</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Pengamatan meliputi pemeriksaan warna, bau, dan bentuk pada sediaan </w:t>
      </w:r>
      <w:r>
        <w:rPr>
          <w:rFonts w:ascii="Times New Roman Italic" w:hAnsi="Times New Roman Italic" w:cs="Times New Roman Italic"/>
          <w:i/>
          <w:iCs/>
          <w:sz w:val="24"/>
          <w:szCs w:val="32"/>
        </w:rPr>
        <w:t>face spray</w:t>
      </w:r>
      <w:r>
        <w:rPr>
          <w:rFonts w:ascii="Times New Roman Regular" w:hAnsi="Times New Roman Regular" w:cs="Times New Roman Regular"/>
          <w:i/>
          <w:iCs/>
          <w:sz w:val="24"/>
          <w:szCs w:val="32"/>
        </w:rPr>
        <w:t xml:space="preserve"> </w:t>
      </w:r>
      <w:r>
        <w:rPr>
          <w:rFonts w:ascii="Times New Roman Regular" w:hAnsi="Times New Roman Regular" w:cs="Times New Roman Regular"/>
          <w:sz w:val="24"/>
          <w:szCs w:val="32"/>
        </w:rPr>
        <w:t>yang dibuat (Asjur dkk, 2023).</w:t>
      </w:r>
    </w:p>
    <w:p w:rsidR="007C63FF" w:rsidRDefault="004B2048">
      <w:pPr>
        <w:numPr>
          <w:ilvl w:val="0"/>
          <w:numId w:val="8"/>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Uji pH</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Pengukuran pH dilakukan dengan menggunakan pH meter. Masukkan pH meter ke dalam sampel. Setelah pH meter dimasukkan ke da</w:t>
      </w:r>
      <w:r>
        <w:rPr>
          <w:rFonts w:ascii="Times New Roman Regular" w:hAnsi="Times New Roman Regular" w:cs="Times New Roman Regular"/>
          <w:sz w:val="24"/>
          <w:szCs w:val="32"/>
        </w:rPr>
        <w:t xml:space="preserve">lam sampel, tekan tombol ukur dan biarkan selama kira-kira 1-2 menit. Formula harus memenuhi rentang pH dengan kisaran sesuai dengan pH kulit yaitu antara pH </w:t>
      </w:r>
      <w:r>
        <w:rPr>
          <w:rFonts w:ascii="Times New Roman Regular" w:hAnsi="Times New Roman Regular" w:cs="Times New Roman Regular"/>
          <w:sz w:val="24"/>
          <w:szCs w:val="32"/>
        </w:rPr>
        <w:lastRenderedPageBreak/>
        <w:t>4,5-6,5 (Asjur dkk, 2023).</w:t>
      </w:r>
    </w:p>
    <w:p w:rsidR="007C63FF" w:rsidRDefault="004B2048">
      <w:pPr>
        <w:numPr>
          <w:ilvl w:val="0"/>
          <w:numId w:val="8"/>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Uji Homogenitas</w:t>
      </w:r>
    </w:p>
    <w:p w:rsidR="007C63FF" w:rsidRDefault="004B2048">
      <w:pPr>
        <w:snapToGrid w:val="0"/>
        <w:spacing w:line="480" w:lineRule="auto"/>
        <w:ind w:leftChars="200" w:left="420"/>
        <w:rPr>
          <w:rFonts w:ascii="Times New Roman Regular" w:hAnsi="Times New Roman Regular" w:cs="Times New Roman Regular"/>
          <w:sz w:val="24"/>
          <w:szCs w:val="32"/>
        </w:rPr>
      </w:pPr>
      <w:r>
        <w:rPr>
          <w:rFonts w:ascii="Times New Roman Regular" w:hAnsi="Times New Roman Regular" w:cs="Times New Roman Regular"/>
          <w:sz w:val="24"/>
          <w:szCs w:val="32"/>
        </w:rPr>
        <w:tab/>
      </w:r>
      <w:r>
        <w:rPr>
          <w:rFonts w:ascii="Times New Roman Regular" w:hAnsi="Times New Roman Regular" w:cs="Times New Roman Regular"/>
          <w:sz w:val="24"/>
          <w:szCs w:val="32"/>
        </w:rPr>
        <w:t xml:space="preserve">Uji homogenitas dilakukan dengan cara sediaan </w:t>
      </w:r>
      <w:r>
        <w:rPr>
          <w:rFonts w:ascii="Times New Roman Italic" w:hAnsi="Times New Roman Italic" w:cs="Times New Roman Italic"/>
          <w:i/>
          <w:iCs/>
          <w:sz w:val="24"/>
          <w:szCs w:val="32"/>
        </w:rPr>
        <w:t xml:space="preserve">face spray </w:t>
      </w:r>
      <w:r>
        <w:rPr>
          <w:rFonts w:ascii="Times New Roman Regular" w:hAnsi="Times New Roman Regular" w:cs="Times New Roman Regular"/>
          <w:sz w:val="24"/>
          <w:szCs w:val="32"/>
        </w:rPr>
        <w:t>dioleskan/disemprotkan pada sekeping kaca atau bahan transparan lain yang cocok. Kemudian dilihat homogenitasnya. Sediaan harus menunjukkan susunan yang homogen dan tidak terlihat adanya butiran kasa</w:t>
      </w:r>
      <w:r>
        <w:rPr>
          <w:rFonts w:ascii="Times New Roman Regular" w:hAnsi="Times New Roman Regular" w:cs="Times New Roman Regular"/>
          <w:sz w:val="24"/>
          <w:szCs w:val="32"/>
        </w:rPr>
        <w:t xml:space="preserve">r (Ditjen POM, 1985).  </w:t>
      </w:r>
    </w:p>
    <w:p w:rsidR="007C63FF" w:rsidRDefault="004B2048">
      <w:pPr>
        <w:numPr>
          <w:ilvl w:val="0"/>
          <w:numId w:val="8"/>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Uji Daya Sebar </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Sediaan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disemprotkan pada plastik mika dengan jarak 5 cm. </w:t>
      </w:r>
      <w:r>
        <w:rPr>
          <w:rFonts w:ascii="Times New Roman Regular" w:hAnsi="Times New Roman Regular" w:cs="Times New Roman Regular"/>
          <w:sz w:val="24"/>
          <w:szCs w:val="32"/>
        </w:rPr>
        <w:tab/>
        <w:t xml:space="preserve">Diukur diameter semprotan dengan penggaris. Hasil penyemprotan </w:t>
      </w:r>
      <w:r>
        <w:rPr>
          <w:rFonts w:ascii="Times New Roman Regular" w:hAnsi="Times New Roman Regular" w:cs="Times New Roman Regular"/>
          <w:sz w:val="24"/>
          <w:szCs w:val="32"/>
        </w:rPr>
        <w:tab/>
        <w:t xml:space="preserve">dipengaruhi oleh jarak penyemprotan. Daya sebar </w:t>
      </w:r>
      <w:r>
        <w:rPr>
          <w:rFonts w:ascii="Times New Roman Italic" w:hAnsi="Times New Roman Italic" w:cs="Times New Roman Italic"/>
          <w:i/>
          <w:iCs/>
          <w:sz w:val="24"/>
          <w:szCs w:val="32"/>
        </w:rPr>
        <w:t>spray</w:t>
      </w:r>
      <w:r>
        <w:rPr>
          <w:rFonts w:ascii="Times New Roman Regular" w:hAnsi="Times New Roman Regular" w:cs="Times New Roman Regular"/>
          <w:sz w:val="24"/>
          <w:szCs w:val="32"/>
        </w:rPr>
        <w:t xml:space="preserve"> yang baik yaitu </w:t>
      </w:r>
      <w:r>
        <w:rPr>
          <w:rFonts w:ascii="Times New Roman Regular" w:hAnsi="Times New Roman Regular" w:cs="Times New Roman Regular"/>
          <w:sz w:val="24"/>
          <w:szCs w:val="32"/>
        </w:rPr>
        <w:tab/>
        <w:t>pada rentan</w:t>
      </w:r>
      <w:r>
        <w:rPr>
          <w:rFonts w:ascii="Times New Roman Regular" w:hAnsi="Times New Roman Regular" w:cs="Times New Roman Regular"/>
          <w:sz w:val="24"/>
          <w:szCs w:val="32"/>
        </w:rPr>
        <w:t>g 5-7 cm (Angelia dkk, 2022).</w:t>
      </w:r>
    </w:p>
    <w:p w:rsidR="007C63FF" w:rsidRDefault="004B2048">
      <w:pPr>
        <w:numPr>
          <w:ilvl w:val="0"/>
          <w:numId w:val="8"/>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Uji Stabilitas</w:t>
      </w:r>
    </w:p>
    <w:p w:rsidR="007C63FF" w:rsidRDefault="004B2048">
      <w:pPr>
        <w:numPr>
          <w:ilvl w:val="0"/>
          <w:numId w:val="9"/>
        </w:num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 Uji stabilitas suhu ruang</w:t>
      </w:r>
    </w:p>
    <w:p w:rsidR="007C63FF" w:rsidRDefault="004B2048">
      <w:pPr>
        <w:snapToGrid w:val="0"/>
        <w:spacing w:line="480" w:lineRule="auto"/>
        <w:ind w:left="420" w:firstLineChars="175" w:firstLine="420"/>
        <w:rPr>
          <w:rFonts w:ascii="Times New Roman Regular" w:hAnsi="Times New Roman Regular" w:cs="Times New Roman Regular"/>
          <w:sz w:val="24"/>
          <w:szCs w:val="32"/>
        </w:rPr>
      </w:pPr>
      <w:r>
        <w:rPr>
          <w:rFonts w:ascii="Times New Roman Regular" w:hAnsi="Times New Roman Regular" w:cs="Times New Roman Regular"/>
          <w:sz w:val="24"/>
          <w:szCs w:val="32"/>
        </w:rPr>
        <w:t>Pengujian yang dilakukan meliputi pengamatan organoleptis dan pH selama empat minggu pada suhu ruang 25</w:t>
      </w:r>
      <w:r>
        <w:rPr>
          <w:rFonts w:ascii="Times New Roman Regular" w:hAnsi="Times New Roman Regular" w:cs="Times New Roman Regular"/>
          <w:sz w:val="24"/>
          <w:szCs w:val="32"/>
          <w:vertAlign w:val="superscript"/>
        </w:rPr>
        <w:t>O</w:t>
      </w:r>
      <w:r>
        <w:rPr>
          <w:rFonts w:ascii="Times New Roman Regular" w:hAnsi="Times New Roman Regular" w:cs="Times New Roman Regular"/>
          <w:sz w:val="24"/>
          <w:szCs w:val="32"/>
        </w:rPr>
        <w:t xml:space="preserve">C. Sediaan </w:t>
      </w:r>
      <w:r>
        <w:rPr>
          <w:rFonts w:ascii="Times New Roman Italic" w:hAnsi="Times New Roman Italic" w:cs="Times New Roman Italic"/>
          <w:i/>
          <w:iCs/>
          <w:sz w:val="24"/>
          <w:szCs w:val="32"/>
        </w:rPr>
        <w:t>face spray</w:t>
      </w:r>
      <w:r>
        <w:rPr>
          <w:rFonts w:ascii="Times New Roman Regular" w:hAnsi="Times New Roman Regular" w:cs="Times New Roman Regular"/>
          <w:sz w:val="24"/>
          <w:szCs w:val="32"/>
        </w:rPr>
        <w:t xml:space="preserve"> ekstrak etanol daun rosemary diamati meliputi warna, bau, </w:t>
      </w:r>
      <w:r>
        <w:rPr>
          <w:rFonts w:ascii="Times New Roman Regular" w:hAnsi="Times New Roman Regular" w:cs="Times New Roman Regular"/>
          <w:sz w:val="24"/>
          <w:szCs w:val="32"/>
        </w:rPr>
        <w:t>dan konsistensi yang diamati secara visual. Sediaan dinyatakan stabil apabila warna, bau, dan konsistensi tidak berubah secara visual selama penyimpanan dan juga tidak ditumbuhi jamur dari hari pertama sampai 28 hari (Maimunah dkk, 2020).</w:t>
      </w:r>
    </w:p>
    <w:p w:rsidR="007C63FF" w:rsidRDefault="004B2048">
      <w:pPr>
        <w:numPr>
          <w:ilvl w:val="0"/>
          <w:numId w:val="9"/>
        </w:num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 Uji stabilitas m</w:t>
      </w:r>
      <w:r>
        <w:rPr>
          <w:rFonts w:ascii="Times New Roman Regular" w:hAnsi="Times New Roman Regular" w:cs="Times New Roman Regular"/>
          <w:sz w:val="24"/>
          <w:szCs w:val="32"/>
        </w:rPr>
        <w:t>ekanik</w:t>
      </w:r>
    </w:p>
    <w:p w:rsidR="007C63FF" w:rsidRDefault="004B2048">
      <w:pPr>
        <w:snapToGrid w:val="0"/>
        <w:spacing w:line="480" w:lineRule="auto"/>
        <w:ind w:left="420" w:firstLineChars="175" w:firstLine="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Pengujian ini dilakukan sebanyak satu kali pada awal sediaan dibuat. Sediaan sebanyak 10 mL dimasukkan kedalam tabung sentrifugasi lalu dilakukan sentrifugasi dengan kecepatan 3000 rpm selama 30 menit </w:t>
      </w:r>
      <w:r>
        <w:rPr>
          <w:rFonts w:ascii="Times New Roman Regular" w:hAnsi="Times New Roman Regular" w:cs="Times New Roman Regular"/>
          <w:sz w:val="24"/>
          <w:szCs w:val="32"/>
        </w:rPr>
        <w:lastRenderedPageBreak/>
        <w:t>(Zubaydah dkk, 2022).</w:t>
      </w:r>
    </w:p>
    <w:p w:rsidR="007C63FF" w:rsidRDefault="004B2048">
      <w:pPr>
        <w:numPr>
          <w:ilvl w:val="0"/>
          <w:numId w:val="9"/>
        </w:numPr>
        <w:snapToGrid w:val="0"/>
        <w:spacing w:line="480" w:lineRule="auto"/>
        <w:ind w:left="420"/>
        <w:rPr>
          <w:rFonts w:ascii="Times New Roman Italic" w:hAnsi="Times New Roman Italic" w:cs="Times New Roman Italic"/>
          <w:i/>
          <w:sz w:val="24"/>
          <w:szCs w:val="32"/>
        </w:rPr>
      </w:pPr>
      <w:r>
        <w:rPr>
          <w:rFonts w:ascii="Times New Roman Italic" w:hAnsi="Times New Roman Italic" w:cs="Times New Roman Italic"/>
          <w:i/>
          <w:iCs/>
          <w:sz w:val="24"/>
          <w:szCs w:val="32"/>
        </w:rPr>
        <w:t xml:space="preserve"> Cycling test</w:t>
      </w:r>
      <w:r>
        <w:rPr>
          <w:rFonts w:ascii="Times New Roman Italic" w:hAnsi="Times New Roman Italic" w:cs="Times New Roman Italic"/>
          <w:i/>
          <w:sz w:val="24"/>
          <w:szCs w:val="32"/>
        </w:rPr>
        <w:t xml:space="preserve"> </w:t>
      </w:r>
    </w:p>
    <w:p w:rsidR="007C63FF" w:rsidRDefault="004B2048">
      <w:pPr>
        <w:snapToGrid w:val="0"/>
        <w:spacing w:line="480" w:lineRule="auto"/>
        <w:ind w:left="420" w:firstLineChars="175" w:firstLine="420"/>
        <w:rPr>
          <w:rFonts w:ascii="Times New Roman Regular" w:hAnsi="Times New Roman Regular" w:cs="Times New Roman Regular"/>
          <w:sz w:val="24"/>
          <w:szCs w:val="32"/>
        </w:rPr>
      </w:pPr>
      <w:r>
        <w:rPr>
          <w:rFonts w:ascii="Times New Roman Regular" w:hAnsi="Times New Roman Regular" w:cs="Times New Roman Regular"/>
          <w:sz w:val="24"/>
          <w:szCs w:val="32"/>
        </w:rPr>
        <w:t>Pengujian d</w:t>
      </w:r>
      <w:r>
        <w:rPr>
          <w:rFonts w:ascii="Times New Roman Regular" w:hAnsi="Times New Roman Regular" w:cs="Times New Roman Regular"/>
          <w:sz w:val="24"/>
          <w:szCs w:val="32"/>
        </w:rPr>
        <w:t>ilakukan selama enam siklus dimana satu siklus dilakukan dengan cara sediaan disimpan didalam suhu lemari pendingin 4</w:t>
      </w:r>
      <w:r>
        <w:rPr>
          <w:rFonts w:ascii="Times New Roman Regular" w:hAnsi="Times New Roman Regular" w:cs="Times New Roman Regular"/>
          <w:sz w:val="24"/>
          <w:szCs w:val="32"/>
          <w:vertAlign w:val="superscript"/>
        </w:rPr>
        <w:t>o</w:t>
      </w:r>
      <w:r>
        <w:rPr>
          <w:rFonts w:ascii="Times New Roman Regular" w:hAnsi="Times New Roman Regular" w:cs="Times New Roman Regular"/>
          <w:sz w:val="24"/>
          <w:szCs w:val="32"/>
        </w:rPr>
        <w:t xml:space="preserve"> ± 2</w:t>
      </w:r>
      <w:r>
        <w:rPr>
          <w:rFonts w:ascii="Times New Roman Regular" w:hAnsi="Times New Roman Regular" w:cs="Times New Roman Regular"/>
          <w:sz w:val="24"/>
          <w:szCs w:val="32"/>
          <w:vertAlign w:val="superscript"/>
        </w:rPr>
        <w:t>o</w:t>
      </w:r>
      <w:r>
        <w:rPr>
          <w:rFonts w:ascii="Times New Roman Regular" w:hAnsi="Times New Roman Regular" w:cs="Times New Roman Regular"/>
          <w:sz w:val="24"/>
          <w:szCs w:val="32"/>
        </w:rPr>
        <w:t>C selama 24 jam kemudian diletakkan ke suhu 40</w:t>
      </w:r>
      <w:r>
        <w:rPr>
          <w:rFonts w:ascii="Times New Roman Regular" w:hAnsi="Times New Roman Regular" w:cs="Times New Roman Regular"/>
          <w:sz w:val="24"/>
          <w:szCs w:val="32"/>
          <w:vertAlign w:val="superscript"/>
        </w:rPr>
        <w:t>o</w:t>
      </w:r>
      <w:r>
        <w:rPr>
          <w:rFonts w:ascii="Times New Roman Regular" w:hAnsi="Times New Roman Regular" w:cs="Times New Roman Regular"/>
          <w:sz w:val="24"/>
          <w:szCs w:val="32"/>
        </w:rPr>
        <w:t xml:space="preserve"> ± 2</w:t>
      </w:r>
      <w:r>
        <w:rPr>
          <w:rFonts w:ascii="Times New Roman Regular" w:hAnsi="Times New Roman Regular" w:cs="Times New Roman Regular"/>
          <w:sz w:val="24"/>
          <w:szCs w:val="32"/>
          <w:vertAlign w:val="superscript"/>
        </w:rPr>
        <w:t>o</w:t>
      </w:r>
      <w:r>
        <w:rPr>
          <w:rFonts w:ascii="Times New Roman Regular" w:hAnsi="Times New Roman Regular" w:cs="Times New Roman Regular"/>
          <w:sz w:val="24"/>
          <w:szCs w:val="32"/>
        </w:rPr>
        <w:t>C selama 24 jam sehingga setiap siklus terdiri atas dua hari. Setelah satu siklus</w:t>
      </w:r>
      <w:r>
        <w:rPr>
          <w:rFonts w:ascii="Times New Roman Regular" w:hAnsi="Times New Roman Regular" w:cs="Times New Roman Regular"/>
          <w:sz w:val="24"/>
          <w:szCs w:val="32"/>
        </w:rPr>
        <w:t xml:space="preserve"> selesai dilihat apakah ada perubahan pada organoleptik, pH, dan homogenitas dari sediaan (Zubaydah dkk, 2022). </w:t>
      </w:r>
    </w:p>
    <w:p w:rsidR="007C63FF" w:rsidRDefault="004B2048">
      <w:pPr>
        <w:pStyle w:val="Style3"/>
        <w:numPr>
          <w:ilvl w:val="2"/>
          <w:numId w:val="2"/>
        </w:numPr>
        <w:snapToGrid w:val="0"/>
        <w:spacing w:before="0" w:beforeAutospacing="0" w:after="0" w:line="480" w:lineRule="auto"/>
        <w:rPr>
          <w:lang w:eastAsia="zh-CN"/>
        </w:rPr>
      </w:pPr>
      <w:bookmarkStart w:id="123" w:name="_Toc1673610438"/>
      <w:r>
        <w:rPr>
          <w:rFonts w:cs="Times New Roman Bold"/>
          <w:lang w:eastAsia="zh-CN"/>
        </w:rPr>
        <w:t>Uji Kesukaan</w:t>
      </w:r>
      <w:r>
        <w:rPr>
          <w:lang w:eastAsia="zh-CN"/>
        </w:rPr>
        <w:t xml:space="preserve"> (</w:t>
      </w:r>
      <w:r>
        <w:rPr>
          <w:rFonts w:ascii="Times New Roman Bold Italic" w:hAnsi="Times New Roman Bold Italic" w:cs="Times New Roman Bold Italic"/>
          <w:i/>
          <w:iCs/>
          <w:lang w:eastAsia="zh-CN"/>
        </w:rPr>
        <w:t>Hedonic Test</w:t>
      </w:r>
      <w:r>
        <w:rPr>
          <w:lang w:eastAsia="zh-CN"/>
        </w:rPr>
        <w:t>)</w:t>
      </w:r>
      <w:bookmarkEnd w:id="123"/>
    </w:p>
    <w:p w:rsidR="007C63FF" w:rsidRDefault="004B2048">
      <w:pPr>
        <w:snapToGrid w:val="0"/>
        <w:spacing w:line="480" w:lineRule="auto"/>
        <w:ind w:firstLineChars="350" w:firstLine="840"/>
        <w:rPr>
          <w:rFonts w:ascii="Times New Roman Regular" w:hAnsi="Times New Roman Regular" w:cs="Times New Roman Regular"/>
          <w:sz w:val="24"/>
        </w:rPr>
      </w:pPr>
      <w:bookmarkStart w:id="124" w:name="_Toc1163748288"/>
      <w:bookmarkStart w:id="125" w:name="_Toc1275797402"/>
      <w:bookmarkStart w:id="126" w:name="_Toc371322750"/>
      <w:r>
        <w:rPr>
          <w:rFonts w:ascii="Times New Roman Regular" w:hAnsi="Times New Roman Regular" w:cs="Times New Roman Regular"/>
          <w:sz w:val="24"/>
        </w:rPr>
        <w:t>Uji kesukaan dilakukan oleh 30 orang panelis tidak terlatih dengan cara mengisi kuesioner yang sudah disediakan. Se</w:t>
      </w:r>
      <w:r>
        <w:rPr>
          <w:rFonts w:ascii="Times New Roman Regular" w:hAnsi="Times New Roman Regular" w:cs="Times New Roman Regular"/>
          <w:sz w:val="24"/>
        </w:rPr>
        <w:t xml:space="preserve">tiap orang mendapatkan kesempatan yang sama untuk melakukan penilaian terhadap warna, aroma, dan tekstur dari kelima formula </w:t>
      </w:r>
      <w:r>
        <w:rPr>
          <w:rFonts w:ascii="Times New Roman Italic" w:hAnsi="Times New Roman Italic" w:cs="Times New Roman Italic"/>
          <w:i/>
          <w:iCs/>
          <w:sz w:val="24"/>
        </w:rPr>
        <w:t>face spray</w:t>
      </w:r>
      <w:r>
        <w:rPr>
          <w:rFonts w:ascii="Times New Roman Regular" w:hAnsi="Times New Roman Regular" w:cs="Times New Roman Regular"/>
          <w:sz w:val="24"/>
        </w:rPr>
        <w:t xml:space="preserve">. Skala </w:t>
      </w:r>
      <w:r>
        <w:rPr>
          <w:rFonts w:ascii="Times New Roman Italic" w:hAnsi="Times New Roman Italic" w:cs="Times New Roman Italic"/>
          <w:i/>
          <w:iCs/>
          <w:sz w:val="24"/>
        </w:rPr>
        <w:t>hedonic</w:t>
      </w:r>
      <w:r>
        <w:rPr>
          <w:rFonts w:ascii="Times New Roman Regular" w:hAnsi="Times New Roman Regular" w:cs="Times New Roman Regular"/>
          <w:sz w:val="24"/>
        </w:rPr>
        <w:t xml:space="preserve"> yang digunakan yaitu (1) sangat tidak suka, (2) tidak suka, (3) biasa saja, (4) suka, dan (5) sangat suka (Husni dkk, 2022).</w:t>
      </w:r>
      <w:bookmarkEnd w:id="124"/>
      <w:bookmarkEnd w:id="125"/>
      <w:bookmarkEnd w:id="126"/>
    </w:p>
    <w:p w:rsidR="007C63FF" w:rsidRDefault="004B2048">
      <w:pPr>
        <w:pStyle w:val="Style3"/>
        <w:numPr>
          <w:ilvl w:val="2"/>
          <w:numId w:val="2"/>
        </w:numPr>
        <w:snapToGrid w:val="0"/>
        <w:spacing w:before="0" w:beforeAutospacing="0" w:after="0" w:line="480" w:lineRule="auto"/>
        <w:rPr>
          <w:rFonts w:cs="Times New Roman Bold"/>
          <w:lang w:eastAsia="zh-CN"/>
        </w:rPr>
      </w:pPr>
      <w:bookmarkStart w:id="127" w:name="_Toc629823060"/>
      <w:r>
        <w:rPr>
          <w:rFonts w:cs="Times New Roman Bold"/>
          <w:lang w:eastAsia="zh-CN"/>
        </w:rPr>
        <w:t>Uji Iritasi</w:t>
      </w:r>
      <w:bookmarkEnd w:id="127"/>
    </w:p>
    <w:p w:rsidR="007C63FF" w:rsidRDefault="004B2048">
      <w:pPr>
        <w:snapToGrid w:val="0"/>
        <w:spacing w:line="480" w:lineRule="auto"/>
        <w:ind w:firstLineChars="350" w:firstLine="840"/>
        <w:rPr>
          <w:rFonts w:ascii="Times New Roman Regular" w:hAnsi="Times New Roman Regular" w:cs="Times New Roman Regular"/>
          <w:bCs/>
          <w:sz w:val="24"/>
          <w:szCs w:val="32"/>
        </w:rPr>
      </w:pPr>
      <w:r>
        <w:rPr>
          <w:rFonts w:ascii="Times New Roman Regular" w:hAnsi="Times New Roman Regular" w:cs="Times New Roman Regular"/>
          <w:bCs/>
          <w:sz w:val="24"/>
          <w:szCs w:val="32"/>
        </w:rPr>
        <w:t>Uji iritasi dilakukan terhadap 15 orang sukarelawan dengan cara mengaplikasikan sediaan pada kulit lengan bawah bagian</w:t>
      </w:r>
      <w:r>
        <w:rPr>
          <w:rFonts w:ascii="Times New Roman Regular" w:hAnsi="Times New Roman Regular" w:cs="Times New Roman Regular"/>
          <w:bCs/>
          <w:sz w:val="24"/>
          <w:szCs w:val="32"/>
        </w:rPr>
        <w:t xml:space="preserve"> dalam sebanyak dua kali sehari selama 2 hari berturut – turut (Satria dan Siahaan, 2018). Kriteria pemilihan sukarelawan yaitu sebagai berikut :</w:t>
      </w:r>
    </w:p>
    <w:p w:rsidR="007C63FF" w:rsidRDefault="004B2048">
      <w:pPr>
        <w:numPr>
          <w:ilvl w:val="0"/>
          <w:numId w:val="10"/>
        </w:numPr>
        <w:snapToGrid w:val="0"/>
        <w:spacing w:line="480" w:lineRule="auto"/>
        <w:rPr>
          <w:rFonts w:ascii="Times New Roman Regular" w:hAnsi="Times New Roman Regular" w:cs="Times New Roman Regular"/>
          <w:bCs/>
          <w:sz w:val="24"/>
          <w:szCs w:val="32"/>
        </w:rPr>
      </w:pPr>
      <w:r>
        <w:rPr>
          <w:rFonts w:ascii="Times New Roman Regular" w:hAnsi="Times New Roman Regular" w:cs="Times New Roman Regular"/>
          <w:bCs/>
          <w:sz w:val="24"/>
          <w:szCs w:val="32"/>
        </w:rPr>
        <w:t xml:space="preserve">Wanita berbadan sehat </w:t>
      </w:r>
    </w:p>
    <w:p w:rsidR="007C63FF" w:rsidRDefault="004B2048">
      <w:pPr>
        <w:numPr>
          <w:ilvl w:val="0"/>
          <w:numId w:val="10"/>
        </w:numPr>
        <w:snapToGrid w:val="0"/>
        <w:spacing w:line="480" w:lineRule="auto"/>
        <w:rPr>
          <w:rFonts w:ascii="Times New Roman" w:hAnsi="Times New Roman" w:cs="Times New Roman"/>
          <w:bCs/>
          <w:sz w:val="24"/>
          <w:szCs w:val="32"/>
        </w:rPr>
      </w:pPr>
      <w:r>
        <w:rPr>
          <w:rFonts w:ascii="Times New Roman Regular" w:hAnsi="Times New Roman Regular" w:cs="Times New Roman Regular"/>
          <w:bCs/>
          <w:sz w:val="24"/>
          <w:szCs w:val="32"/>
        </w:rPr>
        <w:t>Usia antara 20-25 tahun</w:t>
      </w:r>
      <w:r>
        <w:rPr>
          <w:rFonts w:ascii="Times New Roman" w:hAnsi="Times New Roman" w:cs="Times New Roman"/>
          <w:bCs/>
          <w:sz w:val="24"/>
          <w:szCs w:val="32"/>
        </w:rPr>
        <w:t xml:space="preserve"> </w:t>
      </w:r>
    </w:p>
    <w:p w:rsidR="007C63FF" w:rsidRDefault="004B2048">
      <w:pPr>
        <w:numPr>
          <w:ilvl w:val="0"/>
          <w:numId w:val="10"/>
        </w:numPr>
        <w:snapToGrid w:val="0"/>
        <w:spacing w:line="480" w:lineRule="auto"/>
        <w:rPr>
          <w:rFonts w:ascii="Times New Roman Regular" w:hAnsi="Times New Roman Regular" w:cs="Times New Roman Regular"/>
          <w:bCs/>
          <w:sz w:val="24"/>
        </w:rPr>
      </w:pPr>
      <w:r>
        <w:rPr>
          <w:rFonts w:ascii="Times New Roman Regular" w:hAnsi="Times New Roman Regular" w:cs="Times New Roman Regular"/>
          <w:bCs/>
          <w:sz w:val="24"/>
        </w:rPr>
        <w:t xml:space="preserve">Sehat jasmani dan rohani </w:t>
      </w:r>
    </w:p>
    <w:p w:rsidR="007C63FF" w:rsidRDefault="004B2048">
      <w:pPr>
        <w:numPr>
          <w:ilvl w:val="0"/>
          <w:numId w:val="10"/>
        </w:numPr>
        <w:snapToGrid w:val="0"/>
        <w:spacing w:line="480" w:lineRule="auto"/>
        <w:rPr>
          <w:rFonts w:ascii="Times New Roman Regular" w:hAnsi="Times New Roman Regular" w:cs="Times New Roman Regular"/>
          <w:sz w:val="24"/>
        </w:rPr>
      </w:pPr>
      <w:r>
        <w:rPr>
          <w:rFonts w:ascii="Times New Roman Regular" w:hAnsi="Times New Roman Regular" w:cs="Times New Roman Regular"/>
          <w:bCs/>
          <w:sz w:val="24"/>
        </w:rPr>
        <w:t>Tidak ada riwayat penyakit yang berh</w:t>
      </w:r>
      <w:r>
        <w:rPr>
          <w:rFonts w:ascii="Times New Roman Regular" w:hAnsi="Times New Roman Regular" w:cs="Times New Roman Regular"/>
          <w:bCs/>
          <w:sz w:val="24"/>
        </w:rPr>
        <w:t>ubungan dengan alergi</w:t>
      </w:r>
      <w:r>
        <w:rPr>
          <w:rFonts w:ascii="Times New Roman Regular" w:hAnsi="Times New Roman Regular" w:cs="Times New Roman Regular"/>
          <w:sz w:val="24"/>
        </w:rPr>
        <w:t xml:space="preserve"> </w:t>
      </w:r>
    </w:p>
    <w:p w:rsidR="007C63FF" w:rsidRDefault="004B2048">
      <w:pPr>
        <w:pStyle w:val="Style3"/>
        <w:numPr>
          <w:ilvl w:val="2"/>
          <w:numId w:val="2"/>
        </w:numPr>
        <w:snapToGrid w:val="0"/>
        <w:spacing w:before="0" w:beforeAutospacing="0" w:after="0" w:line="480" w:lineRule="auto"/>
        <w:rPr>
          <w:rFonts w:cs="Times New Roman Bold"/>
          <w:lang w:eastAsia="zh-CN"/>
        </w:rPr>
      </w:pPr>
      <w:bookmarkStart w:id="128" w:name="_Toc489273357"/>
      <w:r>
        <w:rPr>
          <w:rFonts w:cs="Times New Roman Bold"/>
          <w:lang w:eastAsia="zh-CN"/>
        </w:rPr>
        <w:lastRenderedPageBreak/>
        <w:t>Uji Aktivitas Antioksidan</w:t>
      </w:r>
      <w:bookmarkEnd w:id="128"/>
    </w:p>
    <w:p w:rsidR="007C63FF" w:rsidRDefault="004B2048">
      <w:pPr>
        <w:numPr>
          <w:ilvl w:val="0"/>
          <w:numId w:val="11"/>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Pembuatan Larutan DPPH</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Ditimbang serbuk DPPH (2,2-difenil-1-pikrilhidrazil) sebanyak 10 mg, lalu dimasukkan ke dalam labu ukur 50 mL kemudian dilarutkan menggunakan larutan metanol p.a hingga tanda </w:t>
      </w:r>
      <w:r>
        <w:rPr>
          <w:rFonts w:ascii="Times New Roman Regular" w:hAnsi="Times New Roman Regular" w:cs="Times New Roman Regular"/>
          <w:sz w:val="24"/>
          <w:szCs w:val="32"/>
        </w:rPr>
        <w:t>batas kemudian dihomogenkan (konsentrasi 200 ppm).</w:t>
      </w:r>
    </w:p>
    <w:p w:rsidR="007C63FF" w:rsidRDefault="004B2048">
      <w:pPr>
        <w:numPr>
          <w:ilvl w:val="0"/>
          <w:numId w:val="11"/>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Pembuatan Larutan Blanko dan Optimasi Panjang Gelombang DPPH</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Diambil sebanyak 1 mL larutan DPPH (konsentrasi 200 ppm) dan dimasukkan kedalam labu ukur 5 mL kemudian ditambahkan larutan metanol hingga tanda</w:t>
      </w:r>
      <w:r>
        <w:rPr>
          <w:rFonts w:ascii="Times New Roman Regular" w:hAnsi="Times New Roman Regular" w:cs="Times New Roman Regular"/>
          <w:sz w:val="24"/>
          <w:szCs w:val="32"/>
        </w:rPr>
        <w:t xml:space="preserve"> batas (konsentrasi 40 ppm). Diukur serapannya pada panjang gelombang 400-800 nm dengan spektrofotometer UV-Vis.</w:t>
      </w:r>
    </w:p>
    <w:p w:rsidR="007C63FF" w:rsidRDefault="004B2048">
      <w:pPr>
        <w:numPr>
          <w:ilvl w:val="0"/>
          <w:numId w:val="11"/>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Penentuan </w:t>
      </w:r>
      <w:r>
        <w:rPr>
          <w:rFonts w:ascii="Times New Roman Regular" w:hAnsi="Times New Roman Regular" w:cs="Times New Roman Regular"/>
          <w:i/>
          <w:iCs/>
          <w:sz w:val="24"/>
          <w:szCs w:val="32"/>
        </w:rPr>
        <w:t>Operating Time</w:t>
      </w:r>
      <w:r>
        <w:rPr>
          <w:rFonts w:ascii="Times New Roman Regular" w:hAnsi="Times New Roman Regular" w:cs="Times New Roman Regular"/>
          <w:sz w:val="24"/>
          <w:szCs w:val="32"/>
        </w:rPr>
        <w:t xml:space="preserve"> DPPH</w:t>
      </w:r>
    </w:p>
    <w:p w:rsidR="007C63FF" w:rsidRDefault="004B2048">
      <w:pPr>
        <w:snapToGrid w:val="0"/>
        <w:spacing w:line="480" w:lineRule="auto"/>
        <w:ind w:leftChars="200"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Penentuan </w:t>
      </w:r>
      <w:r>
        <w:rPr>
          <w:rFonts w:ascii="Times New Roman Regular" w:hAnsi="Times New Roman Regular" w:cs="Times New Roman Regular"/>
          <w:i/>
          <w:iCs/>
          <w:sz w:val="24"/>
          <w:szCs w:val="32"/>
        </w:rPr>
        <w:t>operating time</w:t>
      </w:r>
      <w:r>
        <w:rPr>
          <w:rFonts w:ascii="Times New Roman Regular" w:hAnsi="Times New Roman Regular" w:cs="Times New Roman Regular"/>
          <w:sz w:val="24"/>
          <w:szCs w:val="32"/>
        </w:rPr>
        <w:t xml:space="preserve"> dilakukan dengan cara 1 mL larutan DPPH (konsentrasi 200 ppm) dimasukkan ke dalam labu u</w:t>
      </w:r>
      <w:r>
        <w:rPr>
          <w:rFonts w:ascii="Times New Roman Regular" w:hAnsi="Times New Roman Regular" w:cs="Times New Roman Regular"/>
          <w:sz w:val="24"/>
          <w:szCs w:val="32"/>
        </w:rPr>
        <w:t>kur 5 ml, kemudian ditambahkan metanol p.a sampai tanda batas (konsentrasi 40 ppm). Larutan dibaca absorbansinya pada panjang gelombang maksimum yang diperoleh selama 60 menit, kemudian diamati absorbansi yang stabil dari menit 0-60.</w:t>
      </w:r>
    </w:p>
    <w:p w:rsidR="007C63FF" w:rsidRDefault="004B2048">
      <w:pPr>
        <w:numPr>
          <w:ilvl w:val="0"/>
          <w:numId w:val="12"/>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Pembuatan </w:t>
      </w:r>
      <w:r>
        <w:rPr>
          <w:rFonts w:ascii="Times New Roman Regular" w:hAnsi="Times New Roman Regular" w:cs="Times New Roman Regular"/>
          <w:sz w:val="24"/>
          <w:szCs w:val="32"/>
        </w:rPr>
        <w:t>Larutan Pembanding Vitamin C</w:t>
      </w:r>
    </w:p>
    <w:p w:rsidR="007C63FF" w:rsidRDefault="004B2048">
      <w:pPr>
        <w:snapToGrid w:val="0"/>
        <w:spacing w:line="480" w:lineRule="auto"/>
        <w:ind w:left="420"/>
        <w:rPr>
          <w:rFonts w:ascii="Times New Roman Bold" w:hAnsi="Times New Roman Bold" w:cs="Times New Roman Bold"/>
          <w:sz w:val="24"/>
          <w:szCs w:val="32"/>
        </w:rPr>
      </w:pPr>
      <w:r>
        <w:rPr>
          <w:rFonts w:ascii="Times New Roman Regular" w:hAnsi="Times New Roman Regular" w:cs="Times New Roman Regular"/>
          <w:sz w:val="24"/>
          <w:szCs w:val="32"/>
        </w:rPr>
        <w:t>Ditimbang vitamin C sebanyak 10 mg. Kemudian dimasukkan ke dalam labu ukur 10 mL dan dicukupkan dengan metanol hingga tanda batas (konsentrasi 1000 ppm). Kemudian dibuat seri pengenceran yaitu dipipet 0,005 mL, 0,01mL, 0,015 mL</w:t>
      </w:r>
      <w:r>
        <w:rPr>
          <w:rFonts w:ascii="Times New Roman Regular" w:hAnsi="Times New Roman Regular" w:cs="Times New Roman Regular"/>
          <w:sz w:val="24"/>
          <w:szCs w:val="32"/>
        </w:rPr>
        <w:t xml:space="preserve">, 0,02 mL, dan 0,025 mL kedalam labu ukur 5 mL. Setelah itu ditambahkan 1 mL larutan DPPH kedalam masing-masing labu ukur dan ditambahkan pelarut metanol hingga garis tanda. Diukur absorbansi pada </w:t>
      </w:r>
      <w:r>
        <w:rPr>
          <w:rFonts w:ascii="Times New Roman Regular" w:hAnsi="Times New Roman Regular" w:cs="Times New Roman Regular"/>
          <w:sz w:val="24"/>
          <w:szCs w:val="32"/>
        </w:rPr>
        <w:lastRenderedPageBreak/>
        <w:t xml:space="preserve">panjang gelombang maksimum sesuai </w:t>
      </w:r>
      <w:r>
        <w:rPr>
          <w:rFonts w:ascii="Times New Roman Regular" w:hAnsi="Times New Roman Regular" w:cs="Times New Roman Regular"/>
          <w:i/>
          <w:iCs/>
          <w:sz w:val="24"/>
          <w:szCs w:val="32"/>
        </w:rPr>
        <w:t>operating time</w:t>
      </w:r>
      <w:r>
        <w:rPr>
          <w:rFonts w:ascii="Times New Roman Regular" w:hAnsi="Times New Roman Regular" w:cs="Times New Roman Regular"/>
          <w:sz w:val="24"/>
          <w:szCs w:val="32"/>
        </w:rPr>
        <w:t xml:space="preserve"> yang telah</w:t>
      </w:r>
      <w:r>
        <w:rPr>
          <w:rFonts w:ascii="Times New Roman Regular" w:hAnsi="Times New Roman Regular" w:cs="Times New Roman Regular"/>
          <w:sz w:val="24"/>
          <w:szCs w:val="32"/>
        </w:rPr>
        <w:t xml:space="preserve"> ditentukan.</w:t>
      </w:r>
    </w:p>
    <w:p w:rsidR="007C63FF" w:rsidRDefault="004B2048">
      <w:pPr>
        <w:numPr>
          <w:ilvl w:val="0"/>
          <w:numId w:val="12"/>
        </w:numPr>
        <w:snapToGrid w:val="0"/>
        <w:spacing w:line="480" w:lineRule="auto"/>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Pembuatan dan Pengukuran Aktivitas Antioksidan </w:t>
      </w:r>
      <w:r>
        <w:rPr>
          <w:rFonts w:ascii="Times New Roman Italic" w:hAnsi="Times New Roman Italic" w:cs="Times New Roman Regular"/>
          <w:i/>
          <w:iCs/>
          <w:sz w:val="24"/>
          <w:szCs w:val="32"/>
        </w:rPr>
        <w:t>face spray</w:t>
      </w:r>
      <w:r>
        <w:rPr>
          <w:rFonts w:ascii="Times New Roman Regular" w:hAnsi="Times New Roman Regular" w:cs="Times New Roman Regular"/>
          <w:sz w:val="24"/>
          <w:szCs w:val="32"/>
        </w:rPr>
        <w:t xml:space="preserve"> Ekstrak Etanol    Daun Rosemary (</w:t>
      </w:r>
      <w:r>
        <w:rPr>
          <w:rFonts w:ascii="Times New Roman Regular" w:hAnsi="Times New Roman Regular" w:cs="Times New Roman Regular"/>
          <w:i/>
          <w:iCs/>
          <w:sz w:val="24"/>
          <w:szCs w:val="32"/>
        </w:rPr>
        <w:t xml:space="preserve">Salvia rosmarinus </w:t>
      </w:r>
      <w:r>
        <w:rPr>
          <w:rFonts w:ascii="Times New Roman Regular" w:hAnsi="Times New Roman Regular" w:cs="Times New Roman Regular"/>
          <w:sz w:val="24"/>
          <w:szCs w:val="32"/>
        </w:rPr>
        <w:t>Spenn.) Metode DPPH</w:t>
      </w:r>
    </w:p>
    <w:p w:rsidR="007C63FF" w:rsidRDefault="004B2048">
      <w:pPr>
        <w:snapToGrid w:val="0"/>
        <w:spacing w:line="480" w:lineRule="auto"/>
        <w:ind w:left="42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Diambil sampel </w:t>
      </w:r>
      <w:r>
        <w:rPr>
          <w:rFonts w:ascii="Times New Roman Italic" w:hAnsi="Times New Roman Italic" w:cs="Times New Roman Regular"/>
          <w:i/>
          <w:iCs/>
          <w:sz w:val="24"/>
          <w:szCs w:val="32"/>
        </w:rPr>
        <w:t>face spray</w:t>
      </w:r>
      <w:r>
        <w:rPr>
          <w:rFonts w:ascii="Times New Roman Regular" w:hAnsi="Times New Roman Regular" w:cs="Times New Roman Regular"/>
          <w:sz w:val="24"/>
          <w:szCs w:val="32"/>
        </w:rPr>
        <w:t xml:space="preserve"> ekstrak etanol daun rosemary sebanyak 5 mL lalu dimasukkan ke dalam labu ukur 25 mL dila</w:t>
      </w:r>
      <w:r>
        <w:rPr>
          <w:rFonts w:ascii="Times New Roman Regular" w:hAnsi="Times New Roman Regular" w:cs="Times New Roman Regular"/>
          <w:sz w:val="24"/>
          <w:szCs w:val="32"/>
        </w:rPr>
        <w:t>rutkan dengan metanol p.a hingga garis tanda (konsentrasi 200 ppm). Kemudian dibuat pengenceran variasi konsentrasi yaitu dipipet 0,75 mL, 1,5 mL, 2,25 mL, 3 mL, dan 3,75 mL ke dalam labu ukur 5 mL. Selanjutnya masing-masing larutan konsentrasi di tambahka</w:t>
      </w:r>
      <w:r>
        <w:rPr>
          <w:rFonts w:ascii="Times New Roman Regular" w:hAnsi="Times New Roman Regular" w:cs="Times New Roman Regular"/>
          <w:sz w:val="24"/>
          <w:szCs w:val="32"/>
        </w:rPr>
        <w:t xml:space="preserve">n 1 mL larutan DPPH kemudian ditambahkan metanol p.a hingga garis tanda. Selanjutnya absorbansinya diukur dengan spektrofotometer UV-Vis pada panjang gelombang maksimum sesuai </w:t>
      </w:r>
      <w:r>
        <w:rPr>
          <w:rFonts w:ascii="Times New Roman Regular" w:hAnsi="Times New Roman Regular" w:cs="Times New Roman Regular"/>
          <w:i/>
          <w:iCs/>
          <w:sz w:val="24"/>
          <w:szCs w:val="32"/>
        </w:rPr>
        <w:t>operating time</w:t>
      </w:r>
      <w:r>
        <w:rPr>
          <w:rFonts w:ascii="Times New Roman Regular" w:hAnsi="Times New Roman Regular" w:cs="Times New Roman Regular"/>
          <w:sz w:val="24"/>
          <w:szCs w:val="32"/>
        </w:rPr>
        <w:t xml:space="preserve"> yang telah ditentukan.</w:t>
      </w:r>
    </w:p>
    <w:p w:rsidR="007C63FF" w:rsidRDefault="004B2048">
      <w:pPr>
        <w:pStyle w:val="Style3"/>
        <w:numPr>
          <w:ilvl w:val="2"/>
          <w:numId w:val="2"/>
        </w:numPr>
        <w:snapToGrid w:val="0"/>
        <w:spacing w:before="0" w:beforeAutospacing="0" w:after="0" w:line="480" w:lineRule="auto"/>
        <w:rPr>
          <w:lang w:eastAsia="zh-CN"/>
        </w:rPr>
      </w:pPr>
      <w:bookmarkStart w:id="129" w:name="_Toc502426736"/>
      <w:r>
        <w:rPr>
          <w:lang w:eastAsia="zh-CN"/>
        </w:rPr>
        <w:t xml:space="preserve">Uji Efektivitas </w:t>
      </w:r>
      <w:r>
        <w:rPr>
          <w:rFonts w:ascii="Times New Roman Bold Italic" w:hAnsi="Times New Roman Bold Italic" w:cs="Times New Roman Bold Italic"/>
          <w:i/>
          <w:iCs/>
          <w:lang w:eastAsia="zh-CN"/>
        </w:rPr>
        <w:t>Anti-aging</w:t>
      </w:r>
      <w:r>
        <w:rPr>
          <w:lang w:eastAsia="zh-CN"/>
        </w:rPr>
        <w:t xml:space="preserve"> Dengan </w:t>
      </w:r>
      <w:r>
        <w:rPr>
          <w:rFonts w:ascii="Times New Roman Bold Italic" w:hAnsi="Times New Roman Bold Italic" w:cs="Times New Roman Bold Italic"/>
          <w:i/>
          <w:iCs/>
          <w:lang w:eastAsia="zh-CN"/>
        </w:rPr>
        <w:t>Skin Ana</w:t>
      </w:r>
      <w:r>
        <w:rPr>
          <w:rFonts w:ascii="Times New Roman Bold Italic" w:hAnsi="Times New Roman Bold Italic" w:cs="Times New Roman Bold Italic"/>
          <w:i/>
          <w:iCs/>
          <w:lang w:eastAsia="zh-CN"/>
        </w:rPr>
        <w:t>lyzer</w:t>
      </w:r>
      <w:bookmarkEnd w:id="129"/>
    </w:p>
    <w:p w:rsidR="007C63FF" w:rsidRDefault="004B2048">
      <w:pPr>
        <w:pStyle w:val="Style1"/>
        <w:ind w:firstLineChars="350" w:firstLine="840"/>
        <w:jc w:val="both"/>
        <w:rPr>
          <w:rFonts w:ascii="Times New Roman" w:hAnsi="Times New Roman"/>
          <w:b w:val="0"/>
          <w:bCs w:val="0"/>
          <w:lang w:eastAsia="zh-CN"/>
        </w:rPr>
      </w:pPr>
      <w:bookmarkStart w:id="130" w:name="_Toc587718984"/>
      <w:bookmarkStart w:id="131" w:name="_Toc1578172554"/>
      <w:bookmarkStart w:id="132" w:name="_Toc380451948"/>
      <w:bookmarkStart w:id="133" w:name="_Toc1151969758"/>
      <w:bookmarkStart w:id="134" w:name="_Toc1754254169"/>
      <w:bookmarkStart w:id="135" w:name="_Toc241929524"/>
      <w:r>
        <w:rPr>
          <w:rFonts w:ascii="Times New Roman" w:hAnsi="Times New Roman"/>
          <w:b w:val="0"/>
          <w:bCs w:val="0"/>
          <w:lang w:eastAsia="zh-CN"/>
        </w:rPr>
        <w:t xml:space="preserve">Pengujian efektivitas </w:t>
      </w:r>
      <w:r>
        <w:rPr>
          <w:rFonts w:ascii="Times New Roman Italic" w:hAnsi="Times New Roman Italic" w:cs="Times New Roman Italic"/>
          <w:b w:val="0"/>
          <w:bCs w:val="0"/>
          <w:i/>
          <w:iCs/>
          <w:lang w:eastAsia="zh-CN"/>
        </w:rPr>
        <w:t>anti-aging</w:t>
      </w:r>
      <w:r>
        <w:rPr>
          <w:rFonts w:ascii="Times New Roman" w:hAnsi="Times New Roman"/>
          <w:b w:val="0"/>
          <w:bCs w:val="0"/>
          <w:lang w:eastAsia="zh-CN"/>
        </w:rPr>
        <w:t xml:space="preserve"> dilakukan dengan cara sebanyak 15 orang sukarelawan diukur kondisi awal kulitnya menggunakan </w:t>
      </w:r>
      <w:r>
        <w:rPr>
          <w:rFonts w:ascii="Times New Roman Italic" w:hAnsi="Times New Roman Italic" w:cs="Times New Roman Italic"/>
          <w:b w:val="0"/>
          <w:bCs w:val="0"/>
          <w:i/>
          <w:iCs/>
          <w:lang w:eastAsia="zh-CN"/>
        </w:rPr>
        <w:t>skin analyzer</w:t>
      </w:r>
      <w:r>
        <w:rPr>
          <w:rFonts w:ascii="Times New Roman" w:hAnsi="Times New Roman"/>
          <w:b w:val="0"/>
          <w:bCs w:val="0"/>
          <w:lang w:eastAsia="zh-CN"/>
        </w:rPr>
        <w:t xml:space="preserve"> EH-900U. Parameter yang diukur meliputi: kadar minyak (</w:t>
      </w:r>
      <w:r>
        <w:rPr>
          <w:rFonts w:ascii="Times New Roman Italic" w:hAnsi="Times New Roman Italic" w:cs="Times New Roman Italic"/>
          <w:b w:val="0"/>
          <w:bCs w:val="0"/>
          <w:i/>
          <w:iCs/>
          <w:lang w:eastAsia="zh-CN"/>
        </w:rPr>
        <w:t>sebum</w:t>
      </w:r>
      <w:r>
        <w:rPr>
          <w:rFonts w:ascii="Times New Roman" w:hAnsi="Times New Roman"/>
          <w:b w:val="0"/>
          <w:bCs w:val="0"/>
          <w:lang w:eastAsia="zh-CN"/>
        </w:rPr>
        <w:t>), pigmen, elastisitas, dan kadar air (</w:t>
      </w:r>
      <w:r>
        <w:rPr>
          <w:rFonts w:ascii="Times New Roman Italic" w:hAnsi="Times New Roman Italic" w:cs="Times New Roman Italic"/>
          <w:b w:val="0"/>
          <w:bCs w:val="0"/>
          <w:i/>
          <w:iCs/>
          <w:lang w:eastAsia="zh-CN"/>
        </w:rPr>
        <w:t>moisture</w:t>
      </w:r>
      <w:r>
        <w:rPr>
          <w:rFonts w:ascii="Times New Roman" w:hAnsi="Times New Roman"/>
          <w:b w:val="0"/>
          <w:bCs w:val="0"/>
          <w:lang w:eastAsia="zh-CN"/>
        </w:rPr>
        <w:t xml:space="preserve">). </w:t>
      </w:r>
      <w:r>
        <w:rPr>
          <w:rFonts w:ascii="Times New Roman" w:hAnsi="Times New Roman"/>
          <w:b w:val="0"/>
          <w:bCs w:val="0"/>
          <w:lang w:eastAsia="zh-CN"/>
        </w:rPr>
        <w:t xml:space="preserve">Setelah pengukuran kondisi awal kulit, perawatan mulai dilakukan dengan cara menyemprotkan sediaan </w:t>
      </w:r>
      <w:r>
        <w:rPr>
          <w:rFonts w:ascii="Times New Roman Italic" w:hAnsi="Times New Roman Italic" w:cs="Times New Roman Italic"/>
          <w:b w:val="0"/>
          <w:bCs w:val="0"/>
          <w:i/>
          <w:iCs/>
          <w:lang w:eastAsia="zh-CN"/>
        </w:rPr>
        <w:t>face spray</w:t>
      </w:r>
      <w:r>
        <w:rPr>
          <w:rFonts w:ascii="Times New Roman" w:hAnsi="Times New Roman"/>
          <w:b w:val="0"/>
          <w:bCs w:val="0"/>
          <w:lang w:eastAsia="zh-CN"/>
        </w:rPr>
        <w:t xml:space="preserve"> secara merata pada punggung tangan yang dilakukan rutin dua kali sehari pada pagi hari dan malam hari. Perawatan dilakukan setiap hari selama 21 h</w:t>
      </w:r>
      <w:r>
        <w:rPr>
          <w:rFonts w:ascii="Times New Roman" w:hAnsi="Times New Roman"/>
          <w:b w:val="0"/>
          <w:bCs w:val="0"/>
          <w:lang w:eastAsia="zh-CN"/>
        </w:rPr>
        <w:t xml:space="preserve">ari. Perubahan kondisi kulit diukur setiap minggu dengan menggunakan </w:t>
      </w:r>
      <w:r>
        <w:rPr>
          <w:rFonts w:ascii="Times New Roman Italic" w:hAnsi="Times New Roman Italic" w:cs="Times New Roman Italic"/>
          <w:b w:val="0"/>
          <w:bCs w:val="0"/>
          <w:i/>
          <w:iCs/>
          <w:lang w:eastAsia="zh-CN"/>
        </w:rPr>
        <w:t>skin analyzer</w:t>
      </w:r>
      <w:r>
        <w:rPr>
          <w:rFonts w:ascii="Times New Roman" w:hAnsi="Times New Roman"/>
          <w:b w:val="0"/>
          <w:bCs w:val="0"/>
          <w:lang w:eastAsia="zh-CN"/>
        </w:rPr>
        <w:t>.</w:t>
      </w:r>
      <w:bookmarkEnd w:id="130"/>
      <w:bookmarkEnd w:id="131"/>
      <w:bookmarkEnd w:id="132"/>
      <w:bookmarkEnd w:id="133"/>
      <w:bookmarkEnd w:id="134"/>
      <w:bookmarkEnd w:id="135"/>
      <w:r>
        <w:rPr>
          <w:rFonts w:ascii="Times New Roman" w:hAnsi="Times New Roman"/>
          <w:b w:val="0"/>
          <w:bCs w:val="0"/>
          <w:lang w:eastAsia="zh-CN"/>
        </w:rPr>
        <w:t xml:space="preserve">  </w:t>
      </w:r>
    </w:p>
    <w:p w:rsidR="007C63FF" w:rsidRDefault="004B2048">
      <w:pPr>
        <w:pStyle w:val="Style3"/>
        <w:numPr>
          <w:ilvl w:val="2"/>
          <w:numId w:val="2"/>
        </w:numPr>
        <w:snapToGrid w:val="0"/>
        <w:spacing w:before="0" w:beforeAutospacing="0" w:after="0" w:line="480" w:lineRule="auto"/>
        <w:rPr>
          <w:lang w:eastAsia="zh-CN"/>
        </w:rPr>
      </w:pPr>
      <w:bookmarkStart w:id="136" w:name="_Toc1197072917"/>
      <w:r>
        <w:rPr>
          <w:lang w:eastAsia="zh-CN"/>
        </w:rPr>
        <w:t>Analisis Data</w:t>
      </w:r>
      <w:bookmarkEnd w:id="136"/>
    </w:p>
    <w:p w:rsidR="007C63FF" w:rsidRDefault="004B2048">
      <w:pPr>
        <w:snapToGrid w:val="0"/>
        <w:spacing w:line="480" w:lineRule="auto"/>
        <w:ind w:firstLine="850"/>
        <w:rPr>
          <w:rFonts w:ascii="Times New Roman Regular" w:hAnsi="Times New Roman Regular" w:cs="Times New Roman Regular"/>
          <w:sz w:val="24"/>
          <w:szCs w:val="32"/>
        </w:rPr>
      </w:pPr>
      <w:r>
        <w:rPr>
          <w:rFonts w:ascii="Times New Roman Regular" w:hAnsi="Times New Roman Regular" w:cs="Times New Roman Regular"/>
          <w:sz w:val="24"/>
          <w:szCs w:val="32"/>
        </w:rPr>
        <w:t xml:space="preserve">Data yang diperoleh pada penelitian ini diolah secara deskriptif menggunakan tabel. Data mengenai deskriptif diperoleh dari pengamatan </w:t>
      </w:r>
      <w:r>
        <w:rPr>
          <w:rFonts w:ascii="Times New Roman Regular" w:hAnsi="Times New Roman Regular" w:cs="Times New Roman Regular"/>
          <w:sz w:val="24"/>
          <w:szCs w:val="32"/>
        </w:rPr>
        <w:lastRenderedPageBreak/>
        <w:t>organoleptis, uji pH,</w:t>
      </w:r>
      <w:r>
        <w:rPr>
          <w:rFonts w:ascii="Times New Roman Regular" w:hAnsi="Times New Roman Regular" w:cs="Times New Roman Regular"/>
          <w:sz w:val="24"/>
          <w:szCs w:val="32"/>
        </w:rPr>
        <w:t xml:space="preserve"> uji daya sebar, uji homogenitas, uji stabilitas, dan uji iritasi. Teknik pengumpulan data diambil dari data hasil pengamatan mutu fisik sediaan. Uji antioksidan dengan metode DPPH dihitung nilai IC</w:t>
      </w:r>
      <w:r>
        <w:rPr>
          <w:rFonts w:ascii="Times New Roman Regular" w:hAnsi="Times New Roman Regular" w:cs="Times New Roman Regular"/>
          <w:sz w:val="24"/>
          <w:szCs w:val="32"/>
          <w:vertAlign w:val="subscript"/>
        </w:rPr>
        <w:t>50</w:t>
      </w:r>
      <w:r>
        <w:rPr>
          <w:rFonts w:ascii="Times New Roman Regular" w:hAnsi="Times New Roman Regular" w:cs="Times New Roman Regular"/>
          <w:sz w:val="24"/>
          <w:szCs w:val="32"/>
        </w:rPr>
        <w:t xml:space="preserve"> dengan persamaan regresi linier untuk menentukan nilai </w:t>
      </w:r>
      <w:r>
        <w:rPr>
          <w:rFonts w:ascii="Times New Roman Regular" w:hAnsi="Times New Roman Regular" w:cs="Times New Roman Regular"/>
          <w:sz w:val="24"/>
          <w:szCs w:val="32"/>
        </w:rPr>
        <w:t>IC</w:t>
      </w:r>
      <w:r>
        <w:rPr>
          <w:rFonts w:ascii="Times New Roman Regular" w:hAnsi="Times New Roman Regular" w:cs="Times New Roman Regular"/>
          <w:sz w:val="24"/>
          <w:szCs w:val="32"/>
          <w:vertAlign w:val="subscript"/>
        </w:rPr>
        <w:t>50</w:t>
      </w:r>
      <w:r>
        <w:rPr>
          <w:rFonts w:ascii="Times New Roman Regular" w:hAnsi="Times New Roman Regular" w:cs="Times New Roman Regular"/>
          <w:sz w:val="24"/>
          <w:szCs w:val="32"/>
        </w:rPr>
        <w:t xml:space="preserve"> yang paling kuat, sedang dan lemah dari </w:t>
      </w:r>
      <w:r>
        <w:rPr>
          <w:rFonts w:ascii="Times New Roman Italic" w:hAnsi="Times New Roman Italic" w:cs="Times New Roman Regular"/>
          <w:i/>
          <w:iCs/>
          <w:sz w:val="24"/>
          <w:szCs w:val="32"/>
        </w:rPr>
        <w:t>face spray</w:t>
      </w:r>
      <w:r>
        <w:rPr>
          <w:rFonts w:ascii="Times New Roman Regular" w:hAnsi="Times New Roman Regular" w:cs="Times New Roman Regular"/>
          <w:sz w:val="24"/>
          <w:szCs w:val="32"/>
        </w:rPr>
        <w:t xml:space="preserve"> dengan lima variasi konsentrasi ekstrak etanol daun rosemary</w:t>
      </w:r>
      <w:r>
        <w:rPr>
          <w:rFonts w:ascii="Times New Roman Regular" w:hAnsi="Times New Roman Regular" w:cs="Times New Roman Regular"/>
          <w:i/>
          <w:iCs/>
          <w:sz w:val="24"/>
          <w:szCs w:val="32"/>
        </w:rPr>
        <w:t xml:space="preserve">. </w:t>
      </w:r>
      <w:r>
        <w:rPr>
          <w:rFonts w:ascii="Times New Roman Regular" w:hAnsi="Times New Roman Regular" w:cs="Times New Roman Regular"/>
          <w:sz w:val="24"/>
          <w:szCs w:val="32"/>
        </w:rPr>
        <w:t xml:space="preserve">Hasil data hedonik dianalisis menggunakan program statistik uji non-parametrik Kruskal Wallis. Hasil data yang diperoleh dari setiap parameter </w:t>
      </w:r>
      <w:r>
        <w:rPr>
          <w:rFonts w:ascii="Times New Roman Regular" w:hAnsi="Times New Roman Regular" w:cs="Times New Roman Regular"/>
          <w:i/>
          <w:iCs/>
          <w:sz w:val="24"/>
          <w:szCs w:val="32"/>
        </w:rPr>
        <w:t>anti-aging</w:t>
      </w:r>
      <w:r>
        <w:rPr>
          <w:rFonts w:ascii="Times New Roman Regular" w:hAnsi="Times New Roman Regular" w:cs="Times New Roman Regular"/>
          <w:sz w:val="24"/>
          <w:szCs w:val="32"/>
        </w:rPr>
        <w:t xml:space="preserve"> akan dianalisis menggunakan program statistik dengan metode ANNOVA, diikuti oleh uji Tukey untuk memba</w:t>
      </w:r>
      <w:r>
        <w:rPr>
          <w:rFonts w:ascii="Times New Roman Regular" w:hAnsi="Times New Roman Regular" w:cs="Times New Roman Regular"/>
          <w:sz w:val="24"/>
          <w:szCs w:val="32"/>
        </w:rPr>
        <w:t xml:space="preserve">ndingkan perbedaan antar kelompok perlakuan. </w:t>
      </w:r>
    </w:p>
    <w:p w:rsidR="007C63FF" w:rsidRDefault="007C63FF">
      <w:pPr>
        <w:widowControl/>
        <w:snapToGrid w:val="0"/>
        <w:rPr>
          <w:rFonts w:ascii="Times New Roman Regular" w:hAnsi="Times New Roman Regular" w:cs="Times New Roman Regular"/>
          <w:sz w:val="24"/>
          <w:szCs w:val="32"/>
        </w:rPr>
      </w:pPr>
    </w:p>
    <w:sectPr w:rsidR="007C63FF">
      <w:headerReference w:type="even" r:id="rId12"/>
      <w:headerReference w:type="default" r:id="rId13"/>
      <w:footerReference w:type="default" r:id="rId14"/>
      <w:headerReference w:type="first" r:id="rId15"/>
      <w:pgSz w:w="11906" w:h="16838"/>
      <w:pgMar w:top="1701" w:right="1701" w:bottom="1701" w:left="2268" w:header="851" w:footer="99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2048" w:rsidRDefault="004B2048">
      <w:r>
        <w:separator/>
      </w:r>
    </w:p>
  </w:endnote>
  <w:endnote w:type="continuationSeparator" w:id="0">
    <w:p w:rsidR="004B2048" w:rsidRDefault="004B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E0002AEF" w:usb1="C0007841" w:usb2="00000009" w:usb3="00000000" w:csb0="400001FF" w:csb1="FFFF0000"/>
  </w:font>
  <w:font w:name="Times New Roman Italic">
    <w:panose1 w:val="02020503050405090304"/>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Times New Roman Bold Italic">
    <w:panose1 w:val="02020703060505090304"/>
    <w:charset w:val="00"/>
    <w:family w:val="auto"/>
    <w:pitch w:val="default"/>
    <w:sig w:usb0="E0002AEF" w:usb1="C0007841"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3FF" w:rsidRDefault="004B2048">
    <w:pPr>
      <w:pStyle w:val="Footer"/>
    </w:pPr>
    <w:r>
      <w:rPr>
        <w:noProof/>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63FF" w:rsidRDefault="004B2048">
                          <w:pPr>
                            <w:pStyle w:val="Foot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1</w:t>
                          </w:r>
                          <w:r>
                            <w:rPr>
                              <w:rFonts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6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Dd&#10;lF/IUwIAAA0FAAAOAAAAAAAAAAAAAAAAAC4CAABkcnMvZTJvRG9jLnhtbFBLAQItABQABgAIAAAA&#10;IQBxqtG51wAAAAUBAAAPAAAAAAAAAAAAAAAAAK0EAABkcnMvZG93bnJldi54bWxQSwUGAAAAAAQA&#10;BADzAAAAsQUAAAAA&#10;" filled="f" stroked="f" strokeweight=".5pt">
              <v:textbox style="mso-fit-shape-to-text:t" inset="0,0,0,0">
                <w:txbxContent>
                  <w:p w:rsidR="007C63FF" w:rsidRDefault="004B2048">
                    <w:pPr>
                      <w:pStyle w:val="Foot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1</w:t>
                    </w:r>
                    <w:r>
                      <w:rPr>
                        <w:rFonts w:ascii="Times New Roman Regular" w:hAnsi="Times New Roman Regular" w:cs="Times New Roman Regular"/>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3FF" w:rsidRDefault="007C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2048" w:rsidRDefault="004B2048">
      <w:r>
        <w:separator/>
      </w:r>
    </w:p>
  </w:footnote>
  <w:footnote w:type="continuationSeparator" w:id="0">
    <w:p w:rsidR="004B2048" w:rsidRDefault="004B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3FF" w:rsidRDefault="004B2048">
    <w:pPr>
      <w:pStyle w:val="Heade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475528" o:spid="_x0000_s2077" type="#_x0000_t75" style="position:absolute;left:0;text-align:left;margin-left:0;margin-top:0;width:225pt;height:222pt;z-index:-251654144;mso-position-horizontal:center;mso-position-horizontal-relative:margin;mso-position-vertical:center;mso-position-vertical-relative:margin;mso-width-relative:page;mso-height-relative:page" o:allowincell="f">
          <v:imagedata r:id="rId1" o:title="LOGO UMN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3FF" w:rsidRDefault="004B2048">
    <w:pPr>
      <w:pStyle w:val="Header"/>
    </w:pPr>
    <w:r>
      <w:rPr>
        <w:lang w:eastAsia="en-US"/>
      </w:rPr>
      <w:pict w14:anchorId="08F43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475529" o:spid="_x0000_s2078" type="#_x0000_t75" style="position:absolute;left:0;text-align:left;margin-left:0;margin-top:0;width:225pt;height:222pt;z-index:-251653120;mso-position-horizontal:center;mso-position-horizontal-relative:margin;mso-position-vertical:center;mso-position-vertical-relative:margin;mso-width-relative:page;mso-height-relative:page" o:allowincell="f">
          <v:imagedata r:id="rId1" o:title="LOGO UMNA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3FF" w:rsidRDefault="004B2048">
    <w:pPr>
      <w:pStyle w:val="Header"/>
    </w:pPr>
    <w:r>
      <w:rPr>
        <w:lang w:eastAsia="en-US"/>
      </w:rPr>
      <w:pict w14:anchorId="429B8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475527" o:spid="_x0000_s2076" type="#_x0000_t75" style="position:absolute;left:0;text-align:left;margin-left:0;margin-top:0;width:225pt;height:222pt;z-index:-251655168;mso-position-horizontal:center;mso-position-horizontal-relative:margin;mso-position-vertical:center;mso-position-vertical-relative:margin;mso-width-relative:page;mso-height-relative:page" o:allowincell="f">
          <v:imagedata r:id="rId1" o:title="LOGO UMNAW"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3FF" w:rsidRDefault="004B2048">
    <w:pPr>
      <w:pStyle w:val="Heade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475555" o:spid="_x0000_s2104" type="#_x0000_t75" style="position:absolute;left:0;text-align:left;margin-left:0;margin-top:0;width:225pt;height:222pt;z-index:-251651072;mso-position-horizontal:center;mso-position-horizontal-relative:margin;mso-position-vertical:center;mso-position-vertical-relative:margin;mso-width-relative:page;mso-height-relative:page" o:allowincell="f">
          <v:imagedata r:id="rId1" o:title="LOGO UMNAW"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3FF" w:rsidRDefault="004B2048">
    <w:pPr>
      <w:pStyle w:val="Heade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475556" o:spid="_x0000_s2105" type="#_x0000_t75" style="position:absolute;left:0;text-align:left;margin-left:0;margin-top:0;width:225pt;height:222pt;z-index:-251650048;mso-position-horizontal:center;mso-position-horizontal-relative:margin;mso-position-vertical:center;mso-position-vertical-relative:margin;mso-width-relative:page;mso-height-relative:page" o:allowincell="f">
          <v:imagedata r:id="rId1" o:title="LOGO UMNAW" gain="19661f" blacklevel="22938f"/>
          <w10:wrap anchorx="margin" anchory="margin"/>
        </v:shape>
      </w:pict>
    </w:r>
    <w:r>
      <w:rPr>
        <w:noProof/>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75" name="Text Box 4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63FF" w:rsidRDefault="004B2048">
                          <w:pPr>
                            <w:pStyle w:val="Head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15</w:t>
                          </w:r>
                          <w:r>
                            <w:rPr>
                              <w:rFonts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75"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0JviTVgIAABQFAAAOAAAAAAAAAAAAAAAAAC4CAABkcnMvZTJvRG9jLnhtbFBLAQItABQABgAI&#10;AAAAIQBxqtG51wAAAAUBAAAPAAAAAAAAAAAAAAAAALAEAABkcnMvZG93bnJldi54bWxQSwUGAAAA&#10;AAQABADzAAAAtAUAAAAA&#10;" filled="f" stroked="f" strokeweight=".5pt">
              <v:textbox style="mso-fit-shape-to-text:t" inset="0,0,0,0">
                <w:txbxContent>
                  <w:p w:rsidR="007C63FF" w:rsidRDefault="004B2048">
                    <w:pPr>
                      <w:pStyle w:val="Header"/>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Pr>
                        <w:rFonts w:ascii="Times New Roman Regular" w:hAnsi="Times New Roman Regular" w:cs="Times New Roman Regular"/>
                        <w:sz w:val="24"/>
                        <w:szCs w:val="24"/>
                      </w:rPr>
                      <w:t>15</w:t>
                    </w:r>
                    <w:r>
                      <w:rPr>
                        <w:rFonts w:ascii="Times New Roman Regular" w:hAnsi="Times New Roman Regular" w:cs="Times New Roman Regular"/>
                        <w:sz w:val="24"/>
                        <w:szCs w:val="24"/>
                      </w:rPr>
                      <w:fldChar w:fldCharType="end"/>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63FF" w:rsidRDefault="004B2048">
    <w:pPr>
      <w:pStyle w:val="Heade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475554" o:spid="_x0000_s2103" type="#_x0000_t75" style="position:absolute;left:0;text-align:left;margin-left:0;margin-top:0;width:225pt;height:222pt;z-index:-251652096;mso-position-horizontal:center;mso-position-horizontal-relative:margin;mso-position-vertical:center;mso-position-vertical-relative:margin;mso-width-relative:page;mso-height-relative:page" o:allowincell="f">
          <v:imagedata r:id="rId1" o:title="LOGO UMNA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5E7F88"/>
    <w:multiLevelType w:val="singleLevel"/>
    <w:tmpl w:val="9E5E7F88"/>
    <w:lvl w:ilvl="0">
      <w:start w:val="1"/>
      <w:numFmt w:val="decimal"/>
      <w:lvlText w:val="%1."/>
      <w:lvlJc w:val="left"/>
      <w:pPr>
        <w:tabs>
          <w:tab w:val="left" w:pos="432"/>
        </w:tabs>
        <w:ind w:left="432" w:hanging="432"/>
      </w:pPr>
      <w:rPr>
        <w:rFonts w:hint="default"/>
      </w:rPr>
    </w:lvl>
  </w:abstractNum>
  <w:abstractNum w:abstractNumId="1" w15:restartNumberingAfterBreak="0">
    <w:nsid w:val="9E86CBDA"/>
    <w:multiLevelType w:val="multilevel"/>
    <w:tmpl w:val="9E86CBDA"/>
    <w:lvl w:ilvl="0">
      <w:start w:val="1"/>
      <w:numFmt w:val="decimal"/>
      <w:lvlText w:val="%1."/>
      <w:lvlJc w:val="left"/>
      <w:pPr>
        <w:tabs>
          <w:tab w:val="left" w:pos="425"/>
        </w:tabs>
      </w:pPr>
      <w:rPr>
        <w:rFonts w:hint="default"/>
      </w:rPr>
    </w:lvl>
    <w:lvl w:ilvl="1">
      <w:start w:val="1"/>
      <w:numFmt w:val="decimal"/>
      <w:suff w:val="space"/>
      <w:lvlText w:val="%1.%2"/>
      <w:lvlJc w:val="left"/>
      <w:pPr>
        <w:ind w:left="0" w:firstLine="0"/>
      </w:pPr>
      <w:rPr>
        <w:rFonts w:hint="default"/>
        <w:sz w:val="24"/>
        <w:szCs w:val="24"/>
      </w:rPr>
    </w:lvl>
    <w:lvl w:ilvl="2">
      <w:start w:val="1"/>
      <w:numFmt w:val="decimal"/>
      <w:suff w:val="space"/>
      <w:lvlText w:val="%1.%2.%3"/>
      <w:lvlJc w:val="left"/>
      <w:pPr>
        <w:ind w:left="0" w:firstLine="0"/>
      </w:pPr>
      <w:rPr>
        <w:rFonts w:hint="default"/>
        <w:b/>
        <w:bCs/>
        <w:sz w:val="24"/>
        <w:szCs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CFA089C"/>
    <w:multiLevelType w:val="singleLevel"/>
    <w:tmpl w:val="ACFA089C"/>
    <w:lvl w:ilvl="0">
      <w:start w:val="2"/>
      <w:numFmt w:val="lowerLetter"/>
      <w:lvlText w:val="%1."/>
      <w:lvlJc w:val="left"/>
      <w:pPr>
        <w:tabs>
          <w:tab w:val="left" w:pos="432"/>
        </w:tabs>
        <w:ind w:left="432" w:hanging="432"/>
      </w:pPr>
      <w:rPr>
        <w:rFonts w:hint="default"/>
      </w:rPr>
    </w:lvl>
  </w:abstractNum>
  <w:abstractNum w:abstractNumId="3" w15:restartNumberingAfterBreak="0">
    <w:nsid w:val="B37E14C6"/>
    <w:multiLevelType w:val="multilevel"/>
    <w:tmpl w:val="B37E14C6"/>
    <w:lvl w:ilvl="0">
      <w:start w:val="4"/>
      <w:numFmt w:val="decimal"/>
      <w:lvlText w:val="%1."/>
      <w:lvlJc w:val="left"/>
      <w:pPr>
        <w:tabs>
          <w:tab w:val="left" w:pos="432"/>
        </w:tabs>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BFDA5ECC"/>
    <w:multiLevelType w:val="singleLevel"/>
    <w:tmpl w:val="BFDA5ECC"/>
    <w:lvl w:ilvl="0">
      <w:start w:val="1"/>
      <w:numFmt w:val="lowerLetter"/>
      <w:lvlText w:val="%1."/>
      <w:lvlJc w:val="left"/>
    </w:lvl>
  </w:abstractNum>
  <w:abstractNum w:abstractNumId="5" w15:restartNumberingAfterBreak="0">
    <w:nsid w:val="CF5EA140"/>
    <w:multiLevelType w:val="singleLevel"/>
    <w:tmpl w:val="CF5EA140"/>
    <w:lvl w:ilvl="0">
      <w:start w:val="1"/>
      <w:numFmt w:val="lowerLetter"/>
      <w:lvlText w:val="%1."/>
      <w:lvlJc w:val="left"/>
      <w:pPr>
        <w:tabs>
          <w:tab w:val="left" w:pos="432"/>
        </w:tabs>
        <w:ind w:left="432" w:hanging="432"/>
      </w:pPr>
      <w:rPr>
        <w:rFonts w:hint="default"/>
      </w:rPr>
    </w:lvl>
  </w:abstractNum>
  <w:abstractNum w:abstractNumId="6" w15:restartNumberingAfterBreak="0">
    <w:nsid w:val="DFB35807"/>
    <w:multiLevelType w:val="singleLevel"/>
    <w:tmpl w:val="DFB35807"/>
    <w:lvl w:ilvl="0">
      <w:start w:val="1"/>
      <w:numFmt w:val="lowerRoman"/>
      <w:lvlText w:val="%1."/>
      <w:lvlJc w:val="left"/>
      <w:pPr>
        <w:tabs>
          <w:tab w:val="left" w:pos="425"/>
        </w:tabs>
        <w:ind w:left="425" w:hanging="425"/>
      </w:pPr>
      <w:rPr>
        <w:rFonts w:hint="default"/>
      </w:rPr>
    </w:lvl>
  </w:abstractNum>
  <w:abstractNum w:abstractNumId="7" w15:restartNumberingAfterBreak="0">
    <w:nsid w:val="EF7F3FA5"/>
    <w:multiLevelType w:val="singleLevel"/>
    <w:tmpl w:val="EF7F3FA5"/>
    <w:lvl w:ilvl="0">
      <w:start w:val="1"/>
      <w:numFmt w:val="decimal"/>
      <w:suff w:val="space"/>
      <w:lvlText w:val="%1."/>
      <w:lvlJc w:val="left"/>
      <w:pPr>
        <w:ind w:left="420" w:firstLine="0"/>
      </w:pPr>
    </w:lvl>
  </w:abstractNum>
  <w:abstractNum w:abstractNumId="8" w15:restartNumberingAfterBreak="0">
    <w:nsid w:val="FAF9BFE0"/>
    <w:multiLevelType w:val="singleLevel"/>
    <w:tmpl w:val="FAF9BFE0"/>
    <w:lvl w:ilvl="0">
      <w:start w:val="1"/>
      <w:numFmt w:val="lowerLetter"/>
      <w:lvlText w:val="%1."/>
      <w:lvlJc w:val="left"/>
      <w:pPr>
        <w:tabs>
          <w:tab w:val="left" w:pos="432"/>
        </w:tabs>
        <w:ind w:left="432" w:hanging="432"/>
      </w:pPr>
      <w:rPr>
        <w:rFonts w:hint="default"/>
      </w:rPr>
    </w:lvl>
  </w:abstractNum>
  <w:abstractNum w:abstractNumId="9" w15:restartNumberingAfterBreak="0">
    <w:nsid w:val="FD7AD566"/>
    <w:multiLevelType w:val="singleLevel"/>
    <w:tmpl w:val="FD7AD566"/>
    <w:lvl w:ilvl="0">
      <w:start w:val="1"/>
      <w:numFmt w:val="decimal"/>
      <w:suff w:val="space"/>
      <w:lvlText w:val="%1."/>
      <w:lvlJc w:val="left"/>
      <w:rPr>
        <w:rFonts w:ascii="Times New Roman" w:hAnsi="Times New Roman" w:cs="Times New Roman" w:hint="default"/>
        <w:i w:val="0"/>
        <w:iCs w:val="0"/>
      </w:rPr>
    </w:lvl>
  </w:abstractNum>
  <w:abstractNum w:abstractNumId="10" w15:restartNumberingAfterBreak="0">
    <w:nsid w:val="FDB90EC3"/>
    <w:multiLevelType w:val="multilevel"/>
    <w:tmpl w:val="FDB90EC3"/>
    <w:lvl w:ilvl="0">
      <w:start w:val="2"/>
      <w:numFmt w:val="decimal"/>
      <w:lvlText w:val="%1."/>
      <w:lvlJc w:val="left"/>
      <w:pPr>
        <w:tabs>
          <w:tab w:val="left" w:pos="425"/>
        </w:tabs>
        <w:ind w:left="425" w:hanging="425"/>
      </w:pPr>
      <w:rPr>
        <w:rFonts w:ascii="SimSun" w:eastAsia="SimSun" w:hAnsi="SimSun" w:cs="SimSun" w:hint="default"/>
      </w:rPr>
    </w:lvl>
    <w:lvl w:ilvl="1">
      <w:start w:val="8"/>
      <w:numFmt w:val="decimal"/>
      <w:lvlText w:val="%1.%2."/>
      <w:lvlJc w:val="left"/>
      <w:pPr>
        <w:tabs>
          <w:tab w:val="left" w:pos="567"/>
        </w:tabs>
        <w:ind w:left="567" w:hanging="567"/>
      </w:pPr>
      <w:rPr>
        <w:rFonts w:ascii="SimSun" w:eastAsia="SimSun" w:hAnsi="SimSun" w:cs="SimSun" w:hint="default"/>
      </w:rPr>
    </w:lvl>
    <w:lvl w:ilvl="2">
      <w:start w:val="1"/>
      <w:numFmt w:val="decimal"/>
      <w:lvlRestart w:val="0"/>
      <w:pStyle w:val="Style3"/>
      <w:lvlText w:val="%1.%2.%3."/>
      <w:lvlJc w:val="left"/>
      <w:pPr>
        <w:tabs>
          <w:tab w:val="left" w:pos="709"/>
        </w:tabs>
        <w:ind w:left="709" w:hanging="709"/>
      </w:pPr>
      <w:rPr>
        <w:rFonts w:ascii="Times New Roman Bold" w:eastAsia="SimSun" w:hAnsi="Times New Roman Bold" w:cs="Times New Roman Bold" w:hint="default"/>
        <w:b/>
        <w:bCs w:val="0"/>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1" w15:restartNumberingAfterBreak="0">
    <w:nsid w:val="7DDF9823"/>
    <w:multiLevelType w:val="singleLevel"/>
    <w:tmpl w:val="7DDF9823"/>
    <w:lvl w:ilvl="0">
      <w:start w:val="1"/>
      <w:numFmt w:val="lowerLetter"/>
      <w:suff w:val="space"/>
      <w:lvlText w:val="%1."/>
      <w:lvlJc w:val="left"/>
      <w:rPr>
        <w:rFonts w:hint="default"/>
        <w:sz w:val="24"/>
        <w:szCs w:val="24"/>
      </w:rPr>
    </w:lvl>
  </w:abstractNum>
  <w:num w:numId="1">
    <w:abstractNumId w:val="10"/>
  </w:num>
  <w:num w:numId="2">
    <w:abstractNumId w:val="1"/>
  </w:num>
  <w:num w:numId="3">
    <w:abstractNumId w:val="4"/>
  </w:num>
  <w:num w:numId="4">
    <w:abstractNumId w:val="8"/>
  </w:num>
  <w:num w:numId="5">
    <w:abstractNumId w:val="6"/>
  </w:num>
  <w:num w:numId="6">
    <w:abstractNumId w:val="2"/>
  </w:num>
  <w:num w:numId="7">
    <w:abstractNumId w:val="7"/>
  </w:num>
  <w:num w:numId="8">
    <w:abstractNumId w:val="5"/>
  </w:num>
  <w:num w:numId="9">
    <w:abstractNumId w:val="9"/>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ocumentProtection w:edit="forms" w:enforcement="1" w:cryptProviderType="rsaAES" w:cryptAlgorithmClass="hash" w:cryptAlgorithmType="typeAny" w:cryptAlgorithmSid="14" w:cryptSpinCount="100000" w:hash="VAGQk5rUaC5MryICcJCkUCRm4OHFOHGvtS3ZE8HQTp7+24kFdRjRrbu7eqbs6lGYYXm0SSCyDB8RB1t0AwjUDA==" w:salt="rRoqa9rmoUdIYCEjlz98oA=="/>
  <w:defaultTabStop w:val="0"/>
  <w:drawingGridHorizontalSpacing w:val="210"/>
  <w:drawingGridVerticalSpacing w:val="-7946"/>
  <w:noPunctuationKerning/>
  <w:characterSpacingControl w:val="compressPunctuation"/>
  <w:hdrShapeDefaults>
    <o:shapedefaults v:ext="edit" spidmax="210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E58F09CD"/>
    <w:rsid w:val="E67F87CE"/>
    <w:rsid w:val="E7D66F96"/>
    <w:rsid w:val="E7EA61B4"/>
    <w:rsid w:val="E8D5E775"/>
    <w:rsid w:val="E9EE7AE9"/>
    <w:rsid w:val="EAF5384E"/>
    <w:rsid w:val="EAFD027B"/>
    <w:rsid w:val="EB6A748F"/>
    <w:rsid w:val="EBBF2093"/>
    <w:rsid w:val="EBFDA193"/>
    <w:rsid w:val="EC75CEA9"/>
    <w:rsid w:val="ECFAAF57"/>
    <w:rsid w:val="ECFD17C1"/>
    <w:rsid w:val="EDDF3126"/>
    <w:rsid w:val="EDFEBA7B"/>
    <w:rsid w:val="EEA74772"/>
    <w:rsid w:val="EEFE2A0D"/>
    <w:rsid w:val="EF3F11BD"/>
    <w:rsid w:val="EF6286F3"/>
    <w:rsid w:val="EF77526A"/>
    <w:rsid w:val="EF8E40E6"/>
    <w:rsid w:val="EFCF6F40"/>
    <w:rsid w:val="EFDBCBCC"/>
    <w:rsid w:val="EFF5BD19"/>
    <w:rsid w:val="EFFF3B82"/>
    <w:rsid w:val="EFFFB956"/>
    <w:rsid w:val="EFFFEC39"/>
    <w:rsid w:val="EFFFF541"/>
    <w:rsid w:val="F07623FD"/>
    <w:rsid w:val="F2769A00"/>
    <w:rsid w:val="F2DFF4A6"/>
    <w:rsid w:val="F2E785AB"/>
    <w:rsid w:val="F36F5127"/>
    <w:rsid w:val="F3BBD6F1"/>
    <w:rsid w:val="F4CB1948"/>
    <w:rsid w:val="F59F7938"/>
    <w:rsid w:val="F5BF8348"/>
    <w:rsid w:val="F5FD4E23"/>
    <w:rsid w:val="F5FE5BC1"/>
    <w:rsid w:val="F65A0E8E"/>
    <w:rsid w:val="F678BD43"/>
    <w:rsid w:val="F6CB78E0"/>
    <w:rsid w:val="F6FC05A9"/>
    <w:rsid w:val="F717482E"/>
    <w:rsid w:val="F77BED4B"/>
    <w:rsid w:val="F7F7D6AC"/>
    <w:rsid w:val="F7FB8023"/>
    <w:rsid w:val="F7FBE400"/>
    <w:rsid w:val="F7FF79DE"/>
    <w:rsid w:val="F7FFA4DC"/>
    <w:rsid w:val="F89FE2D8"/>
    <w:rsid w:val="F9EEB306"/>
    <w:rsid w:val="FAFDC85B"/>
    <w:rsid w:val="FAFF5031"/>
    <w:rsid w:val="FB6F793E"/>
    <w:rsid w:val="FB75FC7E"/>
    <w:rsid w:val="FBBD17F5"/>
    <w:rsid w:val="FBCCA4E9"/>
    <w:rsid w:val="FBEC9F64"/>
    <w:rsid w:val="FBF1BA0E"/>
    <w:rsid w:val="FBFEC89D"/>
    <w:rsid w:val="FBFF2A37"/>
    <w:rsid w:val="FBFF5DFE"/>
    <w:rsid w:val="FC1FD665"/>
    <w:rsid w:val="FC572C0F"/>
    <w:rsid w:val="FC7BFC4C"/>
    <w:rsid w:val="FCDBD50B"/>
    <w:rsid w:val="FD1E176B"/>
    <w:rsid w:val="FD1F480D"/>
    <w:rsid w:val="FD6DC060"/>
    <w:rsid w:val="FD77AE57"/>
    <w:rsid w:val="FD9D6CEF"/>
    <w:rsid w:val="FDBBB718"/>
    <w:rsid w:val="FDBD8294"/>
    <w:rsid w:val="FDE55515"/>
    <w:rsid w:val="FDE7347C"/>
    <w:rsid w:val="FDED6483"/>
    <w:rsid w:val="FDFB31DD"/>
    <w:rsid w:val="FDFF1ADA"/>
    <w:rsid w:val="FDFF2F85"/>
    <w:rsid w:val="FDFF5426"/>
    <w:rsid w:val="FDFF62A0"/>
    <w:rsid w:val="FE5FAA81"/>
    <w:rsid w:val="FE6BE761"/>
    <w:rsid w:val="FE792113"/>
    <w:rsid w:val="FE7B8F82"/>
    <w:rsid w:val="FE7F6476"/>
    <w:rsid w:val="FE7FF212"/>
    <w:rsid w:val="FEBFDC36"/>
    <w:rsid w:val="FEDF5D47"/>
    <w:rsid w:val="FEED4CFE"/>
    <w:rsid w:val="FEFFA566"/>
    <w:rsid w:val="FEFFCC80"/>
    <w:rsid w:val="FF2F5866"/>
    <w:rsid w:val="FF371F48"/>
    <w:rsid w:val="FF3F55F7"/>
    <w:rsid w:val="FF3F8952"/>
    <w:rsid w:val="FF5F38DB"/>
    <w:rsid w:val="FF5F4596"/>
    <w:rsid w:val="FF5FB529"/>
    <w:rsid w:val="FF6769FD"/>
    <w:rsid w:val="FF6D6CC0"/>
    <w:rsid w:val="FF6DFA8F"/>
    <w:rsid w:val="FF75F3B4"/>
    <w:rsid w:val="FF762202"/>
    <w:rsid w:val="FF774081"/>
    <w:rsid w:val="FF778251"/>
    <w:rsid w:val="FF7F1D06"/>
    <w:rsid w:val="FF7F24CC"/>
    <w:rsid w:val="FF84C413"/>
    <w:rsid w:val="FF89A17B"/>
    <w:rsid w:val="FF8B9046"/>
    <w:rsid w:val="FFAC4681"/>
    <w:rsid w:val="FFB586F7"/>
    <w:rsid w:val="FFB720F9"/>
    <w:rsid w:val="FFBF9771"/>
    <w:rsid w:val="FFBFB984"/>
    <w:rsid w:val="FFCDF792"/>
    <w:rsid w:val="FFD2411F"/>
    <w:rsid w:val="FFDF6E90"/>
    <w:rsid w:val="FFEB2D7B"/>
    <w:rsid w:val="FFEBAB4B"/>
    <w:rsid w:val="FFED251D"/>
    <w:rsid w:val="FFED47D0"/>
    <w:rsid w:val="FFF1486D"/>
    <w:rsid w:val="FFF5055B"/>
    <w:rsid w:val="FFF83E56"/>
    <w:rsid w:val="FFFD0FB0"/>
    <w:rsid w:val="FFFD420F"/>
    <w:rsid w:val="FFFD6DC6"/>
    <w:rsid w:val="FFFDB4E4"/>
    <w:rsid w:val="FFFDD836"/>
    <w:rsid w:val="FFFE0DEF"/>
    <w:rsid w:val="FFFE5B2C"/>
    <w:rsid w:val="FFFE9D82"/>
    <w:rsid w:val="FFFEF833"/>
    <w:rsid w:val="FFFF86FF"/>
    <w:rsid w:val="FFFF92C5"/>
    <w:rsid w:val="00050A31"/>
    <w:rsid w:val="000716D2"/>
    <w:rsid w:val="00071AAB"/>
    <w:rsid w:val="00093A4F"/>
    <w:rsid w:val="000B76C4"/>
    <w:rsid w:val="000C5610"/>
    <w:rsid w:val="000E6552"/>
    <w:rsid w:val="000F3A4F"/>
    <w:rsid w:val="000F59AC"/>
    <w:rsid w:val="00105888"/>
    <w:rsid w:val="001364FE"/>
    <w:rsid w:val="001368DD"/>
    <w:rsid w:val="00147DB3"/>
    <w:rsid w:val="001518A5"/>
    <w:rsid w:val="00170095"/>
    <w:rsid w:val="00170E4F"/>
    <w:rsid w:val="00172A27"/>
    <w:rsid w:val="001743F4"/>
    <w:rsid w:val="001752A9"/>
    <w:rsid w:val="00187C33"/>
    <w:rsid w:val="001936B7"/>
    <w:rsid w:val="00196AB1"/>
    <w:rsid w:val="00201333"/>
    <w:rsid w:val="00210FA7"/>
    <w:rsid w:val="00216417"/>
    <w:rsid w:val="0026631D"/>
    <w:rsid w:val="002C2F53"/>
    <w:rsid w:val="0033518C"/>
    <w:rsid w:val="003437C2"/>
    <w:rsid w:val="00367AA1"/>
    <w:rsid w:val="00377186"/>
    <w:rsid w:val="003A1C03"/>
    <w:rsid w:val="00414627"/>
    <w:rsid w:val="00425D63"/>
    <w:rsid w:val="004270B8"/>
    <w:rsid w:val="004643D8"/>
    <w:rsid w:val="00497C24"/>
    <w:rsid w:val="004B2048"/>
    <w:rsid w:val="004C7BA5"/>
    <w:rsid w:val="004E7628"/>
    <w:rsid w:val="004F1D04"/>
    <w:rsid w:val="004F48F2"/>
    <w:rsid w:val="00502ACA"/>
    <w:rsid w:val="005149B1"/>
    <w:rsid w:val="00522E8E"/>
    <w:rsid w:val="00533C0A"/>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7C63FF"/>
    <w:rsid w:val="00801F23"/>
    <w:rsid w:val="00825CD5"/>
    <w:rsid w:val="00837632"/>
    <w:rsid w:val="0085640F"/>
    <w:rsid w:val="008567AA"/>
    <w:rsid w:val="00892712"/>
    <w:rsid w:val="00893BB6"/>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1770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2AC0"/>
    <w:rsid w:val="00DC76D2"/>
    <w:rsid w:val="00DD30ED"/>
    <w:rsid w:val="00E601CC"/>
    <w:rsid w:val="00E64C21"/>
    <w:rsid w:val="00EC24C6"/>
    <w:rsid w:val="00EF2933"/>
    <w:rsid w:val="00F05146"/>
    <w:rsid w:val="00F1115D"/>
    <w:rsid w:val="00F3513C"/>
    <w:rsid w:val="00F465C5"/>
    <w:rsid w:val="00F5180D"/>
    <w:rsid w:val="00F51B21"/>
    <w:rsid w:val="00F51D87"/>
    <w:rsid w:val="00F8455C"/>
    <w:rsid w:val="0BFED79F"/>
    <w:rsid w:val="0DCD8830"/>
    <w:rsid w:val="11BF771D"/>
    <w:rsid w:val="14DF27D1"/>
    <w:rsid w:val="177F0943"/>
    <w:rsid w:val="17BFA44E"/>
    <w:rsid w:val="1AD30CE7"/>
    <w:rsid w:val="1DB58BA1"/>
    <w:rsid w:val="23FFF65C"/>
    <w:rsid w:val="26758E02"/>
    <w:rsid w:val="2AFF9EB3"/>
    <w:rsid w:val="2DDF0B27"/>
    <w:rsid w:val="2E5D66D4"/>
    <w:rsid w:val="2FDAE24D"/>
    <w:rsid w:val="2FEC8058"/>
    <w:rsid w:val="2FFBD638"/>
    <w:rsid w:val="2FFCCE31"/>
    <w:rsid w:val="31B7E26C"/>
    <w:rsid w:val="33C96392"/>
    <w:rsid w:val="33FA2832"/>
    <w:rsid w:val="35233661"/>
    <w:rsid w:val="35BC0C81"/>
    <w:rsid w:val="361D26B5"/>
    <w:rsid w:val="36B76A08"/>
    <w:rsid w:val="37FDDF1E"/>
    <w:rsid w:val="37FE3AF7"/>
    <w:rsid w:val="38EA6745"/>
    <w:rsid w:val="398E66F4"/>
    <w:rsid w:val="39FEA903"/>
    <w:rsid w:val="3B7D2018"/>
    <w:rsid w:val="3BBFA77A"/>
    <w:rsid w:val="3BBFD0E4"/>
    <w:rsid w:val="3BDBECDB"/>
    <w:rsid w:val="3BF782D8"/>
    <w:rsid w:val="3BFF11F2"/>
    <w:rsid w:val="3BFFCBAA"/>
    <w:rsid w:val="3CBEBEA4"/>
    <w:rsid w:val="3D77DD00"/>
    <w:rsid w:val="3DDD265B"/>
    <w:rsid w:val="3E759477"/>
    <w:rsid w:val="3EADD3EC"/>
    <w:rsid w:val="3ED956C7"/>
    <w:rsid w:val="3EF70928"/>
    <w:rsid w:val="3EF72B98"/>
    <w:rsid w:val="3F5FD41E"/>
    <w:rsid w:val="3F7491EF"/>
    <w:rsid w:val="3FAEA12F"/>
    <w:rsid w:val="3FAF7CE7"/>
    <w:rsid w:val="3FB32F30"/>
    <w:rsid w:val="3FBFA57E"/>
    <w:rsid w:val="3FCF408E"/>
    <w:rsid w:val="3FCFEF05"/>
    <w:rsid w:val="3FDAE457"/>
    <w:rsid w:val="3FDF796E"/>
    <w:rsid w:val="3FEAE535"/>
    <w:rsid w:val="3FEFC9F6"/>
    <w:rsid w:val="3FF68400"/>
    <w:rsid w:val="3FFAF664"/>
    <w:rsid w:val="42FA7CFB"/>
    <w:rsid w:val="45F39D97"/>
    <w:rsid w:val="47F7A747"/>
    <w:rsid w:val="49B77F76"/>
    <w:rsid w:val="49FDE32B"/>
    <w:rsid w:val="4A6AD98F"/>
    <w:rsid w:val="4BE7106F"/>
    <w:rsid w:val="4DB9D6A6"/>
    <w:rsid w:val="4E9AD6EB"/>
    <w:rsid w:val="4EBF8341"/>
    <w:rsid w:val="4EEF3DD3"/>
    <w:rsid w:val="4EF706F3"/>
    <w:rsid w:val="4FEF324F"/>
    <w:rsid w:val="51FFE721"/>
    <w:rsid w:val="52D5C910"/>
    <w:rsid w:val="53AD1C7D"/>
    <w:rsid w:val="54DF3D02"/>
    <w:rsid w:val="5577C28A"/>
    <w:rsid w:val="577FA74A"/>
    <w:rsid w:val="57EB25EE"/>
    <w:rsid w:val="58FF892E"/>
    <w:rsid w:val="59DFA5E7"/>
    <w:rsid w:val="5B52D44A"/>
    <w:rsid w:val="5B7D8281"/>
    <w:rsid w:val="5BF22A70"/>
    <w:rsid w:val="5D770DAB"/>
    <w:rsid w:val="5DBB7A76"/>
    <w:rsid w:val="5DD32523"/>
    <w:rsid w:val="5DD49BEE"/>
    <w:rsid w:val="5DF5EC01"/>
    <w:rsid w:val="5DFDB4CA"/>
    <w:rsid w:val="5E3F2048"/>
    <w:rsid w:val="5F1F9DE8"/>
    <w:rsid w:val="5F7F4AAE"/>
    <w:rsid w:val="5FAB7EB0"/>
    <w:rsid w:val="5FB5B077"/>
    <w:rsid w:val="5FBE6A08"/>
    <w:rsid w:val="5FD59F8D"/>
    <w:rsid w:val="5FD9A564"/>
    <w:rsid w:val="5FEF49C5"/>
    <w:rsid w:val="5FFF8756"/>
    <w:rsid w:val="62CFA46D"/>
    <w:rsid w:val="63F7A482"/>
    <w:rsid w:val="657F21C8"/>
    <w:rsid w:val="66FCA01B"/>
    <w:rsid w:val="66FFCDEF"/>
    <w:rsid w:val="67FFE757"/>
    <w:rsid w:val="6AFE0662"/>
    <w:rsid w:val="6BDB9755"/>
    <w:rsid w:val="6BFF919D"/>
    <w:rsid w:val="6CF7E5EA"/>
    <w:rsid w:val="6D5F10F5"/>
    <w:rsid w:val="6DE8E2A3"/>
    <w:rsid w:val="6DEE766E"/>
    <w:rsid w:val="6DEF5D50"/>
    <w:rsid w:val="6DF8A283"/>
    <w:rsid w:val="6DFD508F"/>
    <w:rsid w:val="6DFF0328"/>
    <w:rsid w:val="6E3F9963"/>
    <w:rsid w:val="6E99626F"/>
    <w:rsid w:val="6EA508FA"/>
    <w:rsid w:val="6EBFCBFF"/>
    <w:rsid w:val="6EE74A03"/>
    <w:rsid w:val="6EE7C4F7"/>
    <w:rsid w:val="6EFEACE5"/>
    <w:rsid w:val="6F3F64FA"/>
    <w:rsid w:val="6F6F7D6F"/>
    <w:rsid w:val="6F7B8C13"/>
    <w:rsid w:val="6FCD5F61"/>
    <w:rsid w:val="6FEE0260"/>
    <w:rsid w:val="6FEE3679"/>
    <w:rsid w:val="6FFBD41A"/>
    <w:rsid w:val="6FFE0593"/>
    <w:rsid w:val="6FFF5308"/>
    <w:rsid w:val="71EFA73E"/>
    <w:rsid w:val="733BBEBC"/>
    <w:rsid w:val="73B71206"/>
    <w:rsid w:val="73CDAFCB"/>
    <w:rsid w:val="73EB6067"/>
    <w:rsid w:val="74EF1FD7"/>
    <w:rsid w:val="757A49F0"/>
    <w:rsid w:val="75BF9391"/>
    <w:rsid w:val="75BFBA69"/>
    <w:rsid w:val="75F759A8"/>
    <w:rsid w:val="75FB423F"/>
    <w:rsid w:val="76FA2999"/>
    <w:rsid w:val="77573014"/>
    <w:rsid w:val="777F699B"/>
    <w:rsid w:val="777FBC3D"/>
    <w:rsid w:val="77BC9D36"/>
    <w:rsid w:val="77BFCC95"/>
    <w:rsid w:val="77FFE624"/>
    <w:rsid w:val="781FFC1A"/>
    <w:rsid w:val="78BBFA0F"/>
    <w:rsid w:val="799EEFF3"/>
    <w:rsid w:val="79BDE82D"/>
    <w:rsid w:val="79CF4356"/>
    <w:rsid w:val="79D5A9DB"/>
    <w:rsid w:val="79DD745B"/>
    <w:rsid w:val="79F7500C"/>
    <w:rsid w:val="79FF1D92"/>
    <w:rsid w:val="7A3DB72D"/>
    <w:rsid w:val="7A732B34"/>
    <w:rsid w:val="7A7AF1FA"/>
    <w:rsid w:val="7AD7CED2"/>
    <w:rsid w:val="7AD8A0FD"/>
    <w:rsid w:val="7AE7E458"/>
    <w:rsid w:val="7B88C78E"/>
    <w:rsid w:val="7BAF0F54"/>
    <w:rsid w:val="7BD7F57B"/>
    <w:rsid w:val="7BD8B383"/>
    <w:rsid w:val="7BED7AE3"/>
    <w:rsid w:val="7BEF67DB"/>
    <w:rsid w:val="7BFDD257"/>
    <w:rsid w:val="7BFF564B"/>
    <w:rsid w:val="7BFF78C6"/>
    <w:rsid w:val="7C5CF25B"/>
    <w:rsid w:val="7C6CC72F"/>
    <w:rsid w:val="7CEBCFEB"/>
    <w:rsid w:val="7CF3B157"/>
    <w:rsid w:val="7CFD0321"/>
    <w:rsid w:val="7D3FF8AC"/>
    <w:rsid w:val="7D6D29B1"/>
    <w:rsid w:val="7D7FA71C"/>
    <w:rsid w:val="7D8F575A"/>
    <w:rsid w:val="7DDE7C6E"/>
    <w:rsid w:val="7DDFBF73"/>
    <w:rsid w:val="7DEFA0DE"/>
    <w:rsid w:val="7DEFC44E"/>
    <w:rsid w:val="7DF5A3F6"/>
    <w:rsid w:val="7DF635B5"/>
    <w:rsid w:val="7DFC4289"/>
    <w:rsid w:val="7DFD8CA8"/>
    <w:rsid w:val="7E2D5129"/>
    <w:rsid w:val="7EBCECE7"/>
    <w:rsid w:val="7ECEC299"/>
    <w:rsid w:val="7EDBDDCB"/>
    <w:rsid w:val="7EEB711E"/>
    <w:rsid w:val="7EEBD422"/>
    <w:rsid w:val="7EED7F63"/>
    <w:rsid w:val="7EEF5BF4"/>
    <w:rsid w:val="7EFF1067"/>
    <w:rsid w:val="7EFF2901"/>
    <w:rsid w:val="7EFF4B72"/>
    <w:rsid w:val="7EFFD649"/>
    <w:rsid w:val="7F24D2CB"/>
    <w:rsid w:val="7F3C0CE4"/>
    <w:rsid w:val="7F3F1CAC"/>
    <w:rsid w:val="7F6F9279"/>
    <w:rsid w:val="7F7F1B32"/>
    <w:rsid w:val="7F7FD494"/>
    <w:rsid w:val="7F8E6D9F"/>
    <w:rsid w:val="7F8EE640"/>
    <w:rsid w:val="7F9F2BB3"/>
    <w:rsid w:val="7FB236D3"/>
    <w:rsid w:val="7FB34533"/>
    <w:rsid w:val="7FBAEFF0"/>
    <w:rsid w:val="7FBB3DB1"/>
    <w:rsid w:val="7FBEDF9F"/>
    <w:rsid w:val="7FCFB68E"/>
    <w:rsid w:val="7FD5A649"/>
    <w:rsid w:val="7FDECDCF"/>
    <w:rsid w:val="7FDF9E72"/>
    <w:rsid w:val="7FE68ABF"/>
    <w:rsid w:val="7FE7C181"/>
    <w:rsid w:val="7FEA3199"/>
    <w:rsid w:val="7FEE7CEF"/>
    <w:rsid w:val="7FEFAE77"/>
    <w:rsid w:val="7FF57B0F"/>
    <w:rsid w:val="7FF97E1C"/>
    <w:rsid w:val="7FFB2285"/>
    <w:rsid w:val="7FFB39E2"/>
    <w:rsid w:val="7FFB4029"/>
    <w:rsid w:val="7FFB68E3"/>
    <w:rsid w:val="7FFDEAC8"/>
    <w:rsid w:val="7FFF1B12"/>
    <w:rsid w:val="7FFF2233"/>
    <w:rsid w:val="7FFF6223"/>
    <w:rsid w:val="7FFF8F35"/>
    <w:rsid w:val="7FFFCDF7"/>
    <w:rsid w:val="871FC8A0"/>
    <w:rsid w:val="8BFFDB39"/>
    <w:rsid w:val="8CF9ED3E"/>
    <w:rsid w:val="8DD4D447"/>
    <w:rsid w:val="8E697396"/>
    <w:rsid w:val="8F7E70E8"/>
    <w:rsid w:val="8FAF81D4"/>
    <w:rsid w:val="8FC178EB"/>
    <w:rsid w:val="93FBC7D9"/>
    <w:rsid w:val="967C45EC"/>
    <w:rsid w:val="97A576A6"/>
    <w:rsid w:val="9AEC80F6"/>
    <w:rsid w:val="9AFF741B"/>
    <w:rsid w:val="9B6E802B"/>
    <w:rsid w:val="9CC3D81E"/>
    <w:rsid w:val="9D67C6B1"/>
    <w:rsid w:val="9EEDE2EE"/>
    <w:rsid w:val="9FFFEDB3"/>
    <w:rsid w:val="A57F6ABD"/>
    <w:rsid w:val="A7FF942B"/>
    <w:rsid w:val="ABEF630F"/>
    <w:rsid w:val="AD746A6B"/>
    <w:rsid w:val="AD8E229D"/>
    <w:rsid w:val="ADBA816B"/>
    <w:rsid w:val="AE9ED133"/>
    <w:rsid w:val="AFDF0EA1"/>
    <w:rsid w:val="AFED8CA1"/>
    <w:rsid w:val="AFF2D1CC"/>
    <w:rsid w:val="B2AEDCCF"/>
    <w:rsid w:val="B7BF16D7"/>
    <w:rsid w:val="BB1C0262"/>
    <w:rsid w:val="BCBEBFD7"/>
    <w:rsid w:val="BCFF2E02"/>
    <w:rsid w:val="BCFF3DE5"/>
    <w:rsid w:val="BD220B96"/>
    <w:rsid w:val="BD2BC48B"/>
    <w:rsid w:val="BD4FB1DF"/>
    <w:rsid w:val="BD5FF27F"/>
    <w:rsid w:val="BDF5F901"/>
    <w:rsid w:val="BE34B69B"/>
    <w:rsid w:val="BEBFEC8F"/>
    <w:rsid w:val="BF375ADE"/>
    <w:rsid w:val="BF56335B"/>
    <w:rsid w:val="BFBA91AF"/>
    <w:rsid w:val="BFE9E0C9"/>
    <w:rsid w:val="BFF88F1C"/>
    <w:rsid w:val="C7973761"/>
    <w:rsid w:val="CBE7C518"/>
    <w:rsid w:val="CCB74971"/>
    <w:rsid w:val="CD43A3F2"/>
    <w:rsid w:val="CDE64859"/>
    <w:rsid w:val="CDF7EFE8"/>
    <w:rsid w:val="CEFD6AAE"/>
    <w:rsid w:val="CF7E57D5"/>
    <w:rsid w:val="CF7F6B12"/>
    <w:rsid w:val="CFA5540B"/>
    <w:rsid w:val="CFE73FA6"/>
    <w:rsid w:val="CFF85E0C"/>
    <w:rsid w:val="CFFAF9B8"/>
    <w:rsid w:val="CFFF5F03"/>
    <w:rsid w:val="D2BD158B"/>
    <w:rsid w:val="D4DE635A"/>
    <w:rsid w:val="D4F75A33"/>
    <w:rsid w:val="D67EF3BC"/>
    <w:rsid w:val="D6BB0B4F"/>
    <w:rsid w:val="D77EB834"/>
    <w:rsid w:val="D7ADE5EE"/>
    <w:rsid w:val="D7EE60CF"/>
    <w:rsid w:val="D7F7056A"/>
    <w:rsid w:val="D7FFD056"/>
    <w:rsid w:val="D96B4E06"/>
    <w:rsid w:val="D97DF099"/>
    <w:rsid w:val="D9DE4D72"/>
    <w:rsid w:val="DAED0E5B"/>
    <w:rsid w:val="DB3E027D"/>
    <w:rsid w:val="DB7BB665"/>
    <w:rsid w:val="DBF34E59"/>
    <w:rsid w:val="DBFA257F"/>
    <w:rsid w:val="DBFEE8FF"/>
    <w:rsid w:val="DC5FA773"/>
    <w:rsid w:val="DC8F14A9"/>
    <w:rsid w:val="DDBE8135"/>
    <w:rsid w:val="DE7FA9D8"/>
    <w:rsid w:val="DEDC8783"/>
    <w:rsid w:val="DEFF16AC"/>
    <w:rsid w:val="DF56CA5D"/>
    <w:rsid w:val="DF5F0CF9"/>
    <w:rsid w:val="DFBF036C"/>
    <w:rsid w:val="DFBF6C94"/>
    <w:rsid w:val="DFCF1B36"/>
    <w:rsid w:val="DFE4AE91"/>
    <w:rsid w:val="DFE67D8D"/>
    <w:rsid w:val="DFEF30D7"/>
    <w:rsid w:val="DFF5708F"/>
    <w:rsid w:val="DFFFBEFF"/>
    <w:rsid w:val="E3F78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iPriority="99"/>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qFormat/>
    <w:pPr>
      <w:spacing w:beforeAutospacing="1" w:afterAutospacing="1"/>
      <w:jc w:val="left"/>
      <w:outlineLvl w:val="0"/>
    </w:pPr>
    <w:rPr>
      <w:rFonts w:ascii="SimSun" w:eastAsia="SimSun" w:hAnsi="SimSun" w:cs="Times New Roman" w:hint="eastAsia"/>
      <w:b/>
      <w:bCs/>
      <w:kern w:val="44"/>
      <w:sz w:val="48"/>
      <w:szCs w:val="48"/>
    </w:rPr>
  </w:style>
  <w:style w:type="paragraph" w:styleId="Heading2">
    <w:name w:val="heading 2"/>
    <w:basedOn w:val="Normal"/>
    <w:next w:val="Normal"/>
    <w:unhideWhenUsed/>
    <w:qFormat/>
    <w:pPr>
      <w:keepNext/>
      <w:keepLines/>
      <w:spacing w:before="240" w:after="240"/>
      <w:outlineLvl w:val="1"/>
    </w:pPr>
    <w:rPr>
      <w:rFonts w:ascii="Times New Roman" w:hAnsi="Times New Roman"/>
      <w:b/>
      <w:bCs/>
      <w:sz w:val="24"/>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uiPriority w:val="1"/>
    <w:qFormat/>
    <w:rPr>
      <w:sz w:val="24"/>
    </w:rPr>
  </w:style>
  <w:style w:type="paragraph" w:styleId="Caption">
    <w:name w:val="caption"/>
    <w:basedOn w:val="Normal"/>
    <w:next w:val="Normal"/>
    <w:semiHidden/>
    <w:unhideWhenUsed/>
    <w:qFormat/>
    <w:rPr>
      <w:rFonts w:ascii="Arial" w:eastAsia="SimHei" w:hAnsi="Arial" w:cs="Arial"/>
      <w:sz w:val="20"/>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link w:val="NormalWebChar"/>
    <w:pPr>
      <w:spacing w:beforeAutospacing="1" w:afterAutospacing="1"/>
    </w:pPr>
    <w:rPr>
      <w:sz w:val="24"/>
      <w:szCs w:val="24"/>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spacing w:line="360" w:lineRule="auto"/>
    </w:pPr>
    <w:rPr>
      <w:rFonts w:ascii="Times New Roman" w:hAnsi="Times New Roman"/>
      <w:color w:val="000000" w:themeColor="text1"/>
      <w:sz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customStyle="1" w:styleId="Style1">
    <w:name w:val="Style1"/>
    <w:basedOn w:val="Heading1"/>
    <w:link w:val="Style1Char"/>
    <w:pPr>
      <w:snapToGrid w:val="0"/>
      <w:spacing w:beforeAutospacing="0" w:afterAutospacing="0" w:line="480" w:lineRule="auto"/>
      <w:jc w:val="center"/>
    </w:pPr>
    <w:rPr>
      <w:rFonts w:ascii="Times New Roman Bold" w:hAnsi="Times New Roman Bold" w:hint="default"/>
      <w:sz w:val="24"/>
      <w:lang w:eastAsia="en-US"/>
    </w:rPr>
  </w:style>
  <w:style w:type="paragraph" w:customStyle="1" w:styleId="Style2">
    <w:name w:val="Style2"/>
    <w:basedOn w:val="Heading2"/>
    <w:link w:val="Style2Char"/>
    <w:pPr>
      <w:snapToGrid w:val="0"/>
      <w:spacing w:line="480" w:lineRule="auto"/>
      <w:jc w:val="left"/>
    </w:pPr>
    <w:rPr>
      <w:lang w:eastAsia="en-US"/>
    </w:rPr>
  </w:style>
  <w:style w:type="character" w:customStyle="1" w:styleId="Style1Char">
    <w:name w:val="Style1 Char"/>
    <w:link w:val="Style1"/>
    <w:rPr>
      <w:rFonts w:ascii="Times New Roman Bold" w:eastAsia="SimSun" w:hAnsi="Times New Roman Bold" w:hint="default"/>
      <w:b/>
      <w:sz w:val="24"/>
      <w:lang w:eastAsia="en-US"/>
    </w:rPr>
  </w:style>
  <w:style w:type="paragraph" w:customStyle="1" w:styleId="Style3">
    <w:name w:val="Style3"/>
    <w:basedOn w:val="Heading3"/>
    <w:next w:val="Style1"/>
    <w:link w:val="Style3Char"/>
    <w:pPr>
      <w:numPr>
        <w:ilvl w:val="2"/>
        <w:numId w:val="1"/>
      </w:numPr>
      <w:tabs>
        <w:tab w:val="left" w:pos="425"/>
      </w:tabs>
      <w:spacing w:before="480" w:beforeAutospacing="1" w:line="240" w:lineRule="auto"/>
      <w:jc w:val="left"/>
    </w:pPr>
    <w:rPr>
      <w:rFonts w:ascii="Times New Roman Bold" w:hAnsi="Times New Roman Bold" w:cstheme="majorBidi"/>
      <w:color w:val="000000" w:themeColor="text1"/>
      <w:sz w:val="24"/>
      <w:szCs w:val="28"/>
      <w:lang w:eastAsia="ja-JP"/>
    </w:rPr>
  </w:style>
  <w:style w:type="paragraph" w:customStyle="1" w:styleId="Style4">
    <w:name w:val="Style4"/>
    <w:basedOn w:val="Heading2"/>
    <w:next w:val="Style2"/>
    <w:pPr>
      <w:spacing w:after="200"/>
      <w:jc w:val="center"/>
    </w:pPr>
    <w:rPr>
      <w:rFonts w:asciiTheme="minorHAnsi" w:hAnsiTheme="minorHAnsi" w:cs="Times New Roman"/>
      <w:szCs w:val="36"/>
      <w:lang w:eastAsia="en-US"/>
    </w:rPr>
  </w:style>
  <w:style w:type="paragraph" w:styleId="ListParagraph">
    <w:name w:val="List Paragraph"/>
    <w:basedOn w:val="Normal"/>
    <w:uiPriority w:val="34"/>
    <w:qFormat/>
    <w:pPr>
      <w:widowControl/>
      <w:spacing w:after="160" w:line="259" w:lineRule="auto"/>
      <w:ind w:left="720"/>
      <w:contextualSpacing/>
    </w:pPr>
    <w:rPr>
      <w:rFonts w:eastAsiaTheme="minorHAnsi"/>
    </w:rPr>
  </w:style>
  <w:style w:type="character" w:customStyle="1" w:styleId="Style2Char">
    <w:name w:val="Style2 Char"/>
    <w:link w:val="Style2"/>
    <w:rPr>
      <w:rFonts w:ascii="Times New Roman" w:hAnsi="Times New Roman"/>
      <w:b/>
      <w:lang w:eastAsia="en-US"/>
    </w:rPr>
  </w:style>
  <w:style w:type="paragraph" w:customStyle="1" w:styleId="WPSOffice1">
    <w:name w:val="WPSOffice手动目录 1"/>
    <w:rPr>
      <w:lang w:val="en-US" w:eastAsia="en-US"/>
    </w:rPr>
  </w:style>
  <w:style w:type="paragraph" w:customStyle="1" w:styleId="WPSOffice2">
    <w:name w:val="WPSOffice手动目录 2"/>
    <w:pPr>
      <w:ind w:leftChars="200" w:left="200"/>
    </w:pPr>
    <w:rPr>
      <w:lang w:val="en-US" w:eastAsia="en-US"/>
    </w:rPr>
  </w:style>
  <w:style w:type="paragraph" w:customStyle="1" w:styleId="WPSOffice3">
    <w:name w:val="WPSOffice手动目录 3"/>
    <w:pPr>
      <w:ind w:leftChars="400" w:left="400"/>
    </w:pPr>
    <w:rPr>
      <w:lang w:val="en-US" w:eastAsia="en-US"/>
    </w:rPr>
  </w:style>
  <w:style w:type="paragraph" w:customStyle="1" w:styleId="Style5">
    <w:name w:val="Style5"/>
    <w:basedOn w:val="Normal"/>
    <w:pPr>
      <w:keepNext/>
      <w:keepLines/>
      <w:snapToGrid w:val="0"/>
    </w:pPr>
    <w:rPr>
      <w:rFonts w:ascii="Times New Roman" w:eastAsia="SimSun" w:hAnsi="Times New Roman"/>
      <w:kern w:val="44"/>
      <w:sz w:val="24"/>
      <w:szCs w:val="44"/>
      <w:lang w:eastAsia="en-US"/>
    </w:rPr>
  </w:style>
  <w:style w:type="character" w:customStyle="1" w:styleId="Style3Char">
    <w:name w:val="Style3 Char"/>
    <w:link w:val="Style3"/>
    <w:rPr>
      <w:rFonts w:ascii="Times New Roman Bold" w:eastAsiaTheme="minorEastAsia" w:hAnsi="Times New Roman Bold" w:cstheme="majorBidi"/>
      <w:b/>
      <w:bCs/>
      <w:color w:val="000000" w:themeColor="text1"/>
      <w:kern w:val="2"/>
      <w:sz w:val="24"/>
      <w:szCs w:val="28"/>
      <w:lang w:eastAsia="ja-JP"/>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TableParagraph">
    <w:name w:val="Table Paragraph"/>
    <w:basedOn w:val="Normal"/>
    <w:uiPriority w:val="1"/>
    <w:qFormat/>
    <w:pPr>
      <w:jc w:val="center"/>
    </w:pPr>
  </w:style>
  <w:style w:type="paragraph" w:customStyle="1" w:styleId="Lampiran">
    <w:name w:val="Lampiran"/>
    <w:basedOn w:val="Normal"/>
    <w:pPr>
      <w:snapToGrid w:val="0"/>
      <w:spacing w:line="360" w:lineRule="auto"/>
    </w:pPr>
    <w:rPr>
      <w:rFonts w:ascii="Times New Roman" w:eastAsia="SimHei" w:hAnsi="Times New Roman" w:cs="Arial"/>
      <w:sz w:val="24"/>
    </w:rPr>
  </w:style>
  <w:style w:type="paragraph" w:customStyle="1" w:styleId="p1">
    <w:name w:val="p1"/>
    <w:pPr>
      <w:jc w:val="center"/>
    </w:pPr>
    <w:rPr>
      <w:sz w:val="24"/>
      <w:szCs w:val="24"/>
      <w:lang w:val="en-US" w:eastAsia="zh-CN"/>
    </w:rPr>
  </w:style>
  <w:style w:type="paragraph" w:customStyle="1" w:styleId="p2">
    <w:name w:val="p2"/>
    <w:pPr>
      <w:spacing w:after="160"/>
      <w:jc w:val="center"/>
    </w:pPr>
    <w:rPr>
      <w:sz w:val="24"/>
      <w:szCs w:val="24"/>
      <w:lang w:val="en-US" w:eastAsia="zh-CN"/>
    </w:rPr>
  </w:style>
  <w:style w:type="paragraph" w:customStyle="1" w:styleId="p3">
    <w:name w:val="p3"/>
    <w:rPr>
      <w:sz w:val="24"/>
      <w:szCs w:val="24"/>
      <w:lang w:val="en-US" w:eastAsia="zh-CN"/>
    </w:rPr>
  </w:style>
  <w:style w:type="paragraph" w:customStyle="1" w:styleId="p4">
    <w:name w:val="p4"/>
    <w:pPr>
      <w:jc w:val="center"/>
    </w:pPr>
    <w:rPr>
      <w:sz w:val="24"/>
      <w:szCs w:val="24"/>
      <w:lang w:val="en-US" w:eastAsia="zh-CN"/>
    </w:rPr>
  </w:style>
  <w:style w:type="paragraph" w:customStyle="1" w:styleId="p5">
    <w:name w:val="p5"/>
    <w:pPr>
      <w:jc w:val="both"/>
    </w:pPr>
    <w:rPr>
      <w:sz w:val="24"/>
      <w:szCs w:val="24"/>
      <w:lang w:val="en-US" w:eastAsia="zh-CN"/>
    </w:rPr>
  </w:style>
  <w:style w:type="paragraph" w:customStyle="1" w:styleId="p6">
    <w:name w:val="p6"/>
    <w:pPr>
      <w:ind w:left="2160" w:hanging="2160"/>
      <w:jc w:val="both"/>
    </w:pPr>
    <w:rPr>
      <w:sz w:val="24"/>
      <w:szCs w:val="24"/>
      <w:lang w:val="en-US" w:eastAsia="zh-CN"/>
    </w:rPr>
  </w:style>
  <w:style w:type="character" w:customStyle="1" w:styleId="apple-tab-span">
    <w:name w:val="apple-tab-span"/>
  </w:style>
  <w:style w:type="paragraph" w:customStyle="1" w:styleId="p10">
    <w:name w:val="p10"/>
    <w:pPr>
      <w:ind w:left="1440" w:firstLine="720"/>
    </w:pPr>
    <w:rPr>
      <w:sz w:val="24"/>
      <w:szCs w:val="24"/>
      <w:lang w:val="en-US" w:eastAsia="zh-CN"/>
    </w:rPr>
  </w:style>
  <w:style w:type="paragraph" w:customStyle="1" w:styleId="p11">
    <w:name w:val="p11"/>
    <w:pPr>
      <w:ind w:left="720"/>
    </w:pPr>
    <w:rPr>
      <w:sz w:val="24"/>
      <w:szCs w:val="24"/>
      <w:lang w:val="en-US" w:eastAsia="zh-CN"/>
    </w:rPr>
  </w:style>
  <w:style w:type="paragraph" w:customStyle="1" w:styleId="p12">
    <w:name w:val="p12"/>
    <w:pPr>
      <w:spacing w:after="160"/>
      <w:ind w:hanging="1418"/>
      <w:jc w:val="right"/>
    </w:pPr>
    <w:rPr>
      <w:sz w:val="24"/>
      <w:szCs w:val="24"/>
      <w:lang w:val="en-US" w:eastAsia="zh-CN"/>
    </w:rPr>
  </w:style>
  <w:style w:type="character" w:customStyle="1" w:styleId="s2">
    <w:name w:val="s2"/>
    <w:rPr>
      <w:spacing w:val="-14"/>
    </w:rPr>
  </w:style>
  <w:style w:type="character" w:customStyle="1" w:styleId="s1">
    <w:name w:val="s1"/>
    <w:rPr>
      <w:spacing w:val="-6"/>
    </w:rPr>
  </w:style>
  <w:style w:type="paragraph" w:customStyle="1" w:styleId="p13">
    <w:name w:val="p13"/>
    <w:rPr>
      <w:sz w:val="24"/>
      <w:szCs w:val="24"/>
      <w:lang w:val="en-US" w:eastAsia="zh-CN"/>
    </w:rPr>
  </w:style>
  <w:style w:type="paragraph" w:customStyle="1" w:styleId="p15">
    <w:name w:val="p15"/>
    <w:pPr>
      <w:spacing w:after="160"/>
    </w:pPr>
    <w:rPr>
      <w:sz w:val="24"/>
      <w:szCs w:val="24"/>
      <w:lang w:val="en-US" w:eastAsia="zh-CN"/>
    </w:rPr>
  </w:style>
  <w:style w:type="character" w:customStyle="1" w:styleId="NormalWebChar">
    <w:name w:val="Normal (Web) Char"/>
    <w:link w:val="NormalWeb"/>
    <w:rPr>
      <w:rFonts w:ascii="Times New Roman" w:eastAsia="SimSun" w:hAnsi="Times New Roman" w:cs="Times New Roman"/>
      <w:kern w:val="0"/>
      <w:sz w:val="24"/>
      <w:szCs w:val="24"/>
      <w:lang w:val="en-US" w:eastAsia="zh-CN" w:bidi="ar"/>
    </w:rPr>
  </w:style>
  <w:style w:type="character" w:customStyle="1" w:styleId="BalloonTextChar">
    <w:name w:val="Balloon Text Char"/>
    <w:basedOn w:val="DefaultParagraphFont"/>
    <w:link w:val="BalloonText"/>
    <w:rPr>
      <w:rFonts w:ascii="Tahoma" w:eastAsiaTheme="minorEastAsi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8"/>
    <customShpInfo spid="_x0000_s2077"/>
    <customShpInfo spid="_x0000_s2076"/>
    <customShpInfo spid="_x0000_s1026" textRotate="1"/>
    <customShpInfo spid="_x0000_s2105"/>
    <customShpInfo spid="_x0000_s2104"/>
    <customShpInfo spid="_x0000_s2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3014</Words>
  <Characters>17180</Characters>
  <Application>Microsoft Office Word</Application>
  <DocSecurity>0</DocSecurity>
  <Lines>143</Lines>
  <Paragraphs>40</Paragraphs>
  <ScaleCrop>false</ScaleCrop>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imaycantik</dc:creator>
  <cp:lastModifiedBy>f a</cp:lastModifiedBy>
  <cp:revision>2</cp:revision>
  <dcterms:created xsi:type="dcterms:W3CDTF">2025-06-18T04:05:00Z</dcterms:created>
  <dcterms:modified xsi:type="dcterms:W3CDTF">2025-06-18T04:05:00Z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8DFD02BCC05E48CDF28BC567594943ED_43</vt:lpwstr>
  </property>
</Properties>
</file>