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4"/>
        <w:ind w:right="4"/>
      </w:pPr>
      <w:r>
        <w:rPr>
          <w:spacing w:val="-2"/>
        </w:rPr>
        <w:t>PENGARUH</w:t>
      </w:r>
      <w:r>
        <w:rPr>
          <w:spacing w:val="-13"/>
        </w:rPr>
        <w:t> </w:t>
      </w:r>
      <w:r>
        <w:rPr>
          <w:spacing w:val="-2"/>
        </w:rPr>
        <w:t>MEDIA</w:t>
      </w:r>
      <w:r>
        <w:rPr>
          <w:spacing w:val="-14"/>
        </w:rPr>
        <w:t> </w:t>
      </w:r>
      <w:r>
        <w:rPr>
          <w:spacing w:val="-2"/>
        </w:rPr>
        <w:t>SOSIAL</w:t>
      </w:r>
      <w:r>
        <w:rPr>
          <w:spacing w:val="27"/>
        </w:rPr>
        <w:t> </w:t>
      </w:r>
      <w:r>
        <w:rPr>
          <w:spacing w:val="-2"/>
        </w:rPr>
        <w:t>DALAM</w:t>
      </w:r>
      <w:r>
        <w:rPr>
          <w:spacing w:val="-10"/>
        </w:rPr>
        <w:t> </w:t>
      </w:r>
      <w:r>
        <w:rPr>
          <w:spacing w:val="-2"/>
        </w:rPr>
        <w:t>MENINGKATKAN</w:t>
      </w:r>
      <w:r>
        <w:rPr>
          <w:spacing w:val="-12"/>
        </w:rPr>
        <w:t> </w:t>
      </w:r>
      <w:r>
        <w:rPr>
          <w:spacing w:val="-2"/>
        </w:rPr>
        <w:t>WAWASAN </w:t>
      </w:r>
      <w:r>
        <w:rPr/>
        <w:t>KEBANGSAAN</w:t>
      </w:r>
      <w:r>
        <w:rPr>
          <w:spacing w:val="80"/>
        </w:rPr>
        <w:t> </w:t>
      </w:r>
      <w:r>
        <w:rPr/>
        <w:t>PADA SISWA LKP KIKI</w:t>
      </w:r>
    </w:p>
    <w:p>
      <w:pPr>
        <w:spacing w:before="36"/>
        <w:ind w:left="586" w:right="2" w:firstLine="0"/>
        <w:jc w:val="center"/>
        <w:rPr>
          <w:b/>
          <w:sz w:val="24"/>
        </w:rPr>
      </w:pPr>
      <w:r>
        <w:rPr>
          <w:b/>
          <w:sz w:val="24"/>
        </w:rPr>
        <w:t>DI</w:t>
      </w:r>
      <w:r>
        <w:rPr>
          <w:b/>
          <w:spacing w:val="-2"/>
          <w:sz w:val="24"/>
        </w:rPr>
        <w:t> </w:t>
      </w:r>
      <w:r>
        <w:rPr>
          <w:b/>
          <w:sz w:val="24"/>
        </w:rPr>
        <w:t>DELI</w:t>
      </w:r>
      <w:r>
        <w:rPr>
          <w:b/>
          <w:spacing w:val="-1"/>
          <w:sz w:val="24"/>
        </w:rPr>
        <w:t> </w:t>
      </w:r>
      <w:r>
        <w:rPr>
          <w:b/>
          <w:spacing w:val="-2"/>
          <w:sz w:val="24"/>
        </w:rPr>
        <w:t>SERDANG</w:t>
      </w:r>
    </w:p>
    <w:p>
      <w:pPr>
        <w:pStyle w:val="BodyText"/>
        <w:spacing w:before="70"/>
        <w:rPr>
          <w:b/>
        </w:rPr>
      </w:pPr>
    </w:p>
    <w:p>
      <w:pPr>
        <w:spacing w:before="0"/>
        <w:ind w:left="586" w:right="0" w:firstLine="0"/>
        <w:jc w:val="center"/>
        <w:rPr>
          <w:b/>
          <w:i/>
          <w:sz w:val="24"/>
        </w:rPr>
      </w:pPr>
      <w:r>
        <w:rPr>
          <w:b/>
          <w:i/>
          <w:spacing w:val="-2"/>
          <w:sz w:val="24"/>
        </w:rPr>
        <w:t>ABSTRAK</w:t>
      </w:r>
    </w:p>
    <w:p>
      <w:pPr>
        <w:pStyle w:val="BodyText"/>
        <w:rPr>
          <w:b/>
          <w:i/>
        </w:rPr>
      </w:pPr>
    </w:p>
    <w:p>
      <w:pPr>
        <w:pStyle w:val="BodyText"/>
        <w:spacing w:before="86"/>
        <w:rPr>
          <w:b/>
          <w:i/>
        </w:rPr>
      </w:pPr>
    </w:p>
    <w:p>
      <w:pPr>
        <w:pStyle w:val="Heading1"/>
        <w:spacing w:line="360" w:lineRule="auto"/>
        <w:ind w:left="3951" w:right="2684" w:hanging="560"/>
        <w:jc w:val="left"/>
      </w:pPr>
      <w:r>
        <w:rPr/>
        <w:drawing>
          <wp:anchor distT="0" distB="0" distL="0" distR="0" allowOverlap="1" layoutInCell="1" locked="0" behindDoc="1" simplePos="0" relativeHeight="487565312">
            <wp:simplePos x="0" y="0"/>
            <wp:positionH relativeFrom="page">
              <wp:posOffset>1531111</wp:posOffset>
            </wp:positionH>
            <wp:positionV relativeFrom="paragraph">
              <wp:posOffset>186540</wp:posOffset>
            </wp:positionV>
            <wp:extent cx="4729480" cy="465226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729480" cy="4652263"/>
                    </a:xfrm>
                    <a:prstGeom prst="rect">
                      <a:avLst/>
                    </a:prstGeom>
                  </pic:spPr>
                </pic:pic>
              </a:graphicData>
            </a:graphic>
          </wp:anchor>
        </w:drawing>
      </w:r>
      <w:r>
        <w:rPr/>
        <w:t>FIKA</w:t>
      </w:r>
      <w:r>
        <w:rPr>
          <w:spacing w:val="-28"/>
        </w:rPr>
        <w:t> </w:t>
      </w:r>
      <w:r>
        <w:rPr/>
        <w:t>AZHARI</w:t>
      </w:r>
      <w:r>
        <w:rPr>
          <w:spacing w:val="-15"/>
        </w:rPr>
        <w:t> </w:t>
      </w:r>
      <w:r>
        <w:rPr/>
        <w:t>NASUTION NPM. 231314025</w:t>
      </w:r>
    </w:p>
    <w:p>
      <w:pPr>
        <w:pStyle w:val="BodyText"/>
        <w:spacing w:before="180"/>
        <w:rPr>
          <w:b/>
        </w:rPr>
      </w:pPr>
    </w:p>
    <w:p>
      <w:pPr>
        <w:pStyle w:val="BodyText"/>
        <w:ind w:left="840" w:right="241" w:hanging="10"/>
        <w:jc w:val="both"/>
      </w:pPr>
      <w:r>
        <w:rPr/>
        <w:t>Tujuan penelitian ini adalah untuk mengkaji peran media sosial dalam meningkatkan kesadaran berbangsa pada mahasiswa di Lembaga Kursus dan Pelatihan (LKP) KIKI di Deli Serdang. Di era digital saat ini, media sosial telah menjadi salah satu alat komunikasi yang paling banyak digunakan oleh berbagai kalangan, termasuk mahasiswa, untuk memperoleh informasi dan pengetahuan. Penelitian ini menggunakan pendekatan kuantitatif dengan desain deskriptif. Subjek penelitian ini adalah 30 mahasiswa LKP</w:t>
      </w:r>
      <w:r>
        <w:rPr>
          <w:spacing w:val="-1"/>
        </w:rPr>
        <w:t> </w:t>
      </w:r>
      <w:r>
        <w:rPr/>
        <w:t>KIKI yang merupakan pengguna media sosial aktif. Data dikumpulkan melalui kuesioner yang terdiri dari 20 pertanyaan dengan fokus pada dampak penggunaan media sosial terhadap pemahaman dan pengetahuan mahasiswa tentang kesadaran berbangsa. Hasil penelitian menunjukkan bahwa 78% mahasiswa merasa bahwa media sosial membantu mereka memperdalam pengetahuan tentang sejarah, nilai-nilai kebangsaan, dan pentingnya persatuan dan kesatuan bangsa. Selain itu, media sosial</w:t>
      </w:r>
      <w:r>
        <w:rPr>
          <w:spacing w:val="-2"/>
        </w:rPr>
        <w:t> </w:t>
      </w:r>
      <w:r>
        <w:rPr/>
        <w:t>dipandang</w:t>
      </w:r>
      <w:r>
        <w:rPr>
          <w:spacing w:val="-2"/>
        </w:rPr>
        <w:t> </w:t>
      </w:r>
      <w:r>
        <w:rPr/>
        <w:t>sebagai</w:t>
      </w:r>
      <w:r>
        <w:rPr>
          <w:spacing w:val="-2"/>
        </w:rPr>
        <w:t> </w:t>
      </w:r>
      <w:r>
        <w:rPr/>
        <w:t>alat</w:t>
      </w:r>
      <w:r>
        <w:rPr>
          <w:spacing w:val="-2"/>
        </w:rPr>
        <w:t> </w:t>
      </w:r>
      <w:r>
        <w:rPr/>
        <w:t>yang</w:t>
      </w:r>
      <w:r>
        <w:rPr>
          <w:spacing w:val="-2"/>
        </w:rPr>
        <w:t> </w:t>
      </w:r>
      <w:r>
        <w:rPr/>
        <w:t>efektif untuk</w:t>
      </w:r>
      <w:r>
        <w:rPr>
          <w:spacing w:val="-2"/>
        </w:rPr>
        <w:t> </w:t>
      </w:r>
      <w:r>
        <w:rPr/>
        <w:t>mengakses informasi</w:t>
      </w:r>
      <w:r>
        <w:rPr>
          <w:spacing w:val="-2"/>
        </w:rPr>
        <w:t> </w:t>
      </w:r>
      <w:r>
        <w:rPr/>
        <w:t>tentang</w:t>
      </w:r>
      <w:r>
        <w:rPr>
          <w:spacing w:val="-2"/>
        </w:rPr>
        <w:t> </w:t>
      </w:r>
      <w:r>
        <w:rPr/>
        <w:t>isu- isu nasional yang relevan. Berdasarkan hasil temuan tersebut, dapat disimpulkan bahwa</w:t>
      </w:r>
      <w:r>
        <w:rPr>
          <w:spacing w:val="-13"/>
        </w:rPr>
        <w:t> </w:t>
      </w:r>
      <w:r>
        <w:rPr/>
        <w:t>media</w:t>
      </w:r>
      <w:r>
        <w:rPr>
          <w:spacing w:val="-13"/>
        </w:rPr>
        <w:t> </w:t>
      </w:r>
      <w:r>
        <w:rPr/>
        <w:t>sosial</w:t>
      </w:r>
      <w:r>
        <w:rPr>
          <w:spacing w:val="-13"/>
        </w:rPr>
        <w:t> </w:t>
      </w:r>
      <w:r>
        <w:rPr/>
        <w:t>berperan</w:t>
      </w:r>
      <w:r>
        <w:rPr>
          <w:spacing w:val="-13"/>
        </w:rPr>
        <w:t> </w:t>
      </w:r>
      <w:r>
        <w:rPr/>
        <w:t>penting</w:t>
      </w:r>
      <w:r>
        <w:rPr>
          <w:spacing w:val="-12"/>
        </w:rPr>
        <w:t> </w:t>
      </w:r>
      <w:r>
        <w:rPr/>
        <w:t>dalam</w:t>
      </w:r>
      <w:r>
        <w:rPr>
          <w:spacing w:val="-13"/>
        </w:rPr>
        <w:t> </w:t>
      </w:r>
      <w:r>
        <w:rPr/>
        <w:t>meningkatkan</w:t>
      </w:r>
      <w:r>
        <w:rPr>
          <w:spacing w:val="-13"/>
        </w:rPr>
        <w:t> </w:t>
      </w:r>
      <w:r>
        <w:rPr/>
        <w:t>wawasan</w:t>
      </w:r>
      <w:r>
        <w:rPr>
          <w:spacing w:val="-13"/>
        </w:rPr>
        <w:t> </w:t>
      </w:r>
      <w:r>
        <w:rPr/>
        <w:t>kebangsaan</w:t>
      </w:r>
      <w:r>
        <w:rPr>
          <w:spacing w:val="-13"/>
        </w:rPr>
        <w:t> </w:t>
      </w:r>
      <w:r>
        <w:rPr/>
        <w:t>di kalangan mahasiswa LKP KIKI Deli Serdang, meskipun harus diimbangi dengan pemilihan</w:t>
      </w:r>
      <w:r>
        <w:rPr>
          <w:spacing w:val="-15"/>
        </w:rPr>
        <w:t> </w:t>
      </w:r>
      <w:r>
        <w:rPr/>
        <w:t>konten</w:t>
      </w:r>
      <w:r>
        <w:rPr>
          <w:spacing w:val="-15"/>
        </w:rPr>
        <w:t> </w:t>
      </w:r>
      <w:r>
        <w:rPr/>
        <w:t>yang</w:t>
      </w:r>
      <w:r>
        <w:rPr>
          <w:spacing w:val="-15"/>
        </w:rPr>
        <w:t> </w:t>
      </w:r>
      <w:r>
        <w:rPr/>
        <w:t>relevan</w:t>
      </w:r>
      <w:r>
        <w:rPr>
          <w:spacing w:val="-15"/>
        </w:rPr>
        <w:t> </w:t>
      </w:r>
      <w:r>
        <w:rPr/>
        <w:t>dan</w:t>
      </w:r>
      <w:r>
        <w:rPr>
          <w:spacing w:val="-15"/>
        </w:rPr>
        <w:t> </w:t>
      </w:r>
      <w:r>
        <w:rPr/>
        <w:t>edukatif.</w:t>
      </w:r>
      <w:r>
        <w:rPr>
          <w:spacing w:val="-14"/>
        </w:rPr>
        <w:t> </w:t>
      </w:r>
      <w:r>
        <w:rPr/>
        <w:t>Penelitian</w:t>
      </w:r>
      <w:r>
        <w:rPr>
          <w:spacing w:val="-15"/>
        </w:rPr>
        <w:t> </w:t>
      </w:r>
      <w:r>
        <w:rPr/>
        <w:t>ini</w:t>
      </w:r>
      <w:r>
        <w:rPr>
          <w:spacing w:val="-15"/>
        </w:rPr>
        <w:t> </w:t>
      </w:r>
      <w:r>
        <w:rPr/>
        <w:t>merekomendasikan</w:t>
      </w:r>
      <w:r>
        <w:rPr>
          <w:spacing w:val="-15"/>
        </w:rPr>
        <w:t> </w:t>
      </w:r>
      <w:r>
        <w:rPr/>
        <w:t>agar pemanfaatan media sosial diarahkan pada pembelajaran yang lebih terstruktur untuk memperkuat wawasan kebangsaan di kalangan generasi muda.</w:t>
      </w:r>
    </w:p>
    <w:p>
      <w:pPr>
        <w:pStyle w:val="BodyText"/>
        <w:spacing w:before="72"/>
      </w:pPr>
    </w:p>
    <w:p>
      <w:pPr>
        <w:pStyle w:val="BodyText"/>
        <w:ind w:left="840" w:right="245" w:hanging="10"/>
        <w:jc w:val="both"/>
      </w:pPr>
      <w:r>
        <w:rPr>
          <w:b/>
        </w:rPr>
        <w:t>Kata kunci: </w:t>
      </w:r>
      <w:r>
        <w:rPr/>
        <w:t>Media Sosial, Wawasan Kebangsaan, Mahasiswa, LKP KIKI, Deli Serdang, Pendidikan.</w:t>
      </w:r>
    </w:p>
    <w:p>
      <w:pPr>
        <w:pStyle w:val="BodyText"/>
        <w:spacing w:after="0"/>
        <w:jc w:val="both"/>
        <w:sectPr>
          <w:type w:val="continuous"/>
          <w:pgSz w:w="12240" w:h="15840"/>
          <w:pgMar w:top="1760" w:bottom="280" w:left="1800" w:right="1440"/>
        </w:sectPr>
      </w:pPr>
    </w:p>
    <w:p>
      <w:pPr>
        <w:pStyle w:val="BodyText"/>
        <w:spacing w:before="4"/>
        <w:rPr>
          <w:sz w:val="17"/>
        </w:rPr>
      </w:pPr>
      <w:r>
        <w:rPr>
          <w:sz w:val="17"/>
        </w:rPr>
        <w:drawing>
          <wp:anchor distT="0" distB="0" distL="0" distR="0" allowOverlap="1" layoutInCell="1" locked="0" behindDoc="1" simplePos="0" relativeHeight="487565824">
            <wp:simplePos x="0" y="0"/>
            <wp:positionH relativeFrom="page">
              <wp:posOffset>1531111</wp:posOffset>
            </wp:positionH>
            <wp:positionV relativeFrom="page">
              <wp:posOffset>2693416</wp:posOffset>
            </wp:positionV>
            <wp:extent cx="4729480" cy="465226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4729480" cy="4652263"/>
                    </a:xfrm>
                    <a:prstGeom prst="rect">
                      <a:avLst/>
                    </a:prstGeom>
                  </pic:spPr>
                </pic:pic>
              </a:graphicData>
            </a:graphic>
          </wp:anchor>
        </w:drawing>
      </w:r>
      <w:r>
        <w:rPr>
          <w:sz w:val="17"/>
        </w:rPr>
        <w:drawing>
          <wp:anchor distT="0" distB="0" distL="0" distR="0" allowOverlap="1" layoutInCell="1" locked="0" behindDoc="0" simplePos="0" relativeHeight="15729664">
            <wp:simplePos x="0" y="0"/>
            <wp:positionH relativeFrom="page">
              <wp:posOffset>1072514</wp:posOffset>
            </wp:positionH>
            <wp:positionV relativeFrom="page">
              <wp:posOffset>615311</wp:posOffset>
            </wp:positionV>
            <wp:extent cx="6068948" cy="944308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068948" cy="9443085"/>
                    </a:xfrm>
                    <a:prstGeom prst="rect">
                      <a:avLst/>
                    </a:prstGeom>
                  </pic:spPr>
                </pic:pic>
              </a:graphicData>
            </a:graphic>
          </wp:anchor>
        </w:drawing>
      </w:r>
    </w:p>
    <w:sectPr>
      <w:pgSz w:w="12240" w:h="15840"/>
      <w:pgMar w:top="960" w:bottom="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86" w:right="2"/>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2025-06-11T00:43:55Z</dcterms:created>
  <dcterms:modified xsi:type="dcterms:W3CDTF">2025-06-11T00:43:55Z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Nitro Pro</vt:lpwstr>
  </property>
  <property fmtid="{D5CDD505-2E9C-101B-9397-08002B2CF9AE}" pid="4" name="LastSaved">
    <vt:filetime>2025-06-11T00:00:00Z</vt:filetime>
  </property>
</Properties>
</file>