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9338E0" wp14:editId="34F9A59E">
            <wp:simplePos x="0" y="0"/>
            <wp:positionH relativeFrom="column">
              <wp:posOffset>-994</wp:posOffset>
            </wp:positionH>
            <wp:positionV relativeFrom="paragraph">
              <wp:posOffset>-3341</wp:posOffset>
            </wp:positionV>
            <wp:extent cx="5040630" cy="1544955"/>
            <wp:effectExtent l="0" t="0" r="7620" b="0"/>
            <wp:wrapNone/>
            <wp:docPr id="1027" name="Picture 7" descr="Mts. AL-Washliyah___: Q. S. Ash-Shaff: 10-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40630" cy="1544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Pr="00C91622" w:rsidRDefault="00E62F8F" w:rsidP="00E62F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Default="00E62F8F" w:rsidP="00E62F8F">
      <w:pPr>
        <w:spacing w:line="360" w:lineRule="auto"/>
        <w:jc w:val="both"/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</w:pP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Artinya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: “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Hai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orang-orang yang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beriman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,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sukakah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kamu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Aku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tunjukkan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suatu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perniagaan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yang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dapat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menyelamatkan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kamu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dari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azab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yang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pedih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? </w:t>
      </w:r>
      <w:proofErr w:type="gramStart"/>
      <w:r w:rsidRPr="00C91622">
        <w:rPr>
          <w:rFonts w:ascii="Arial" w:hAnsi="Arial"/>
          <w:i/>
          <w:color w:val="000000" w:themeColor="text1"/>
          <w:sz w:val="23"/>
          <w:szCs w:val="23"/>
          <w:shd w:val="clear" w:color="auto" w:fill="FFFFFF"/>
        </w:rPr>
        <w:t>(</w:t>
      </w:r>
      <w:proofErr w:type="spellStart"/>
      <w:r w:rsidRPr="00C91622">
        <w:rPr>
          <w:rFonts w:ascii="Arial" w:hAnsi="Arial"/>
          <w:i/>
          <w:color w:val="000000" w:themeColor="text1"/>
          <w:sz w:val="23"/>
          <w:szCs w:val="23"/>
          <w:shd w:val="clear" w:color="auto" w:fill="FFFFFF"/>
        </w:rPr>
        <w:t>Yaitu</w:t>
      </w:r>
      <w:proofErr w:type="spellEnd"/>
      <w:r w:rsidRPr="00C91622">
        <w:rPr>
          <w:rFonts w:ascii="Arial" w:hAnsi="Arial"/>
          <w:i/>
          <w:color w:val="000000" w:themeColor="text1"/>
          <w:sz w:val="23"/>
          <w:szCs w:val="23"/>
          <w:shd w:val="clear" w:color="auto" w:fill="FFFFFF"/>
        </w:rPr>
        <w:t>) 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kamu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beriman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kepada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Allah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Rasul-Nya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berjihad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di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jalan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Allah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dengan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harta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dan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jiwamu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.</w:t>
      </w:r>
      <w:proofErr w:type="gram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Itulah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yang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lebih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baik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bagimu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jika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kamu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mengetahuinya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”.</w:t>
      </w:r>
      <w:proofErr w:type="gram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(As-</w:t>
      </w:r>
      <w:proofErr w:type="spellStart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>Saff</w:t>
      </w:r>
      <w:proofErr w:type="spellEnd"/>
      <w:r w:rsidRPr="00C91622">
        <w:rPr>
          <w:rFonts w:ascii="Arial" w:hAnsi="Arial"/>
          <w:i/>
          <w:iCs/>
          <w:color w:val="000000" w:themeColor="text1"/>
          <w:sz w:val="23"/>
          <w:szCs w:val="23"/>
          <w:shd w:val="clear" w:color="auto" w:fill="FFFFFF"/>
        </w:rPr>
        <w:t xml:space="preserve"> 10-11).</w:t>
      </w:r>
    </w:p>
    <w:p w:rsidR="00E62F8F" w:rsidRDefault="00E62F8F" w:rsidP="00E62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mencurahkan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ANALISIS PERAN BADAN PENGAWAS PEMILU DALAM MENCEGAH PELANGGARAN ADMINISTRATIF PADA PEMILU KEPALA DAERAH TAHUN 2020 DIKOTA MEDAN”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2F8F" w:rsidRDefault="00E62F8F" w:rsidP="00E62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setinggi-tingginya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keikhlasan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2F8F" w:rsidRDefault="00E62F8F" w:rsidP="00E62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berterimakasih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Medan.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Anwar Sadat,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Juliandri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III). 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SH., M.H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disela-sela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Halimatul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Maryani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S.H., M.H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Tri Reni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S.H., M.H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Medan.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Erlina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Dosen-dosen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S.E,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mendampingin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2F8F" w:rsidRDefault="00E62F8F" w:rsidP="00E62F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2F8F" w:rsidRDefault="00E62F8F" w:rsidP="00E62F8F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62F8F" w:rsidRDefault="00E62F8F" w:rsidP="00E62F8F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Default="00E62F8F" w:rsidP="00E62F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Default="00E62F8F" w:rsidP="00E62F8F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Medan, September 2024</w:t>
      </w:r>
    </w:p>
    <w:p w:rsidR="00E62F8F" w:rsidRDefault="00E62F8F" w:rsidP="00E62F8F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:rsidR="00E62F8F" w:rsidRDefault="00E62F8F" w:rsidP="00E62F8F">
      <w:pPr>
        <w:spacing w:after="0" w:line="24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Pr="002663B2" w:rsidRDefault="00E62F8F" w:rsidP="00E62F8F">
      <w:pPr>
        <w:spacing w:after="0" w:line="240" w:lineRule="auto"/>
        <w:ind w:left="5670" w:hanging="14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63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Faisal Hamid </w:t>
      </w:r>
      <w:proofErr w:type="spellStart"/>
      <w:r w:rsidRPr="002663B2">
        <w:rPr>
          <w:rFonts w:ascii="Times New Roman" w:hAnsi="Times New Roman" w:cs="Times New Roman"/>
          <w:color w:val="000000"/>
          <w:sz w:val="24"/>
          <w:szCs w:val="24"/>
          <w:u w:val="single"/>
        </w:rPr>
        <w:t>Rambe</w:t>
      </w:r>
      <w:proofErr w:type="spellEnd"/>
    </w:p>
    <w:p w:rsidR="00E62F8F" w:rsidRPr="002663B2" w:rsidRDefault="00E62F8F" w:rsidP="00E62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3B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63B2">
        <w:rPr>
          <w:rFonts w:ascii="Times New Roman" w:hAnsi="Times New Roman" w:cs="Times New Roman"/>
          <w:color w:val="000000"/>
          <w:sz w:val="24"/>
          <w:szCs w:val="24"/>
        </w:rPr>
        <w:t>235114075</w:t>
      </w:r>
    </w:p>
    <w:p w:rsidR="00E62F8F" w:rsidRPr="002663B2" w:rsidRDefault="00E62F8F" w:rsidP="00E62F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Default="00E62F8F" w:rsidP="00E62F8F">
      <w:pPr>
        <w:spacing w:after="0" w:line="36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Pr="00CC20B4" w:rsidRDefault="00E62F8F" w:rsidP="00E62F8F">
      <w:pPr>
        <w:spacing w:after="0" w:line="36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2F8F" w:rsidRDefault="00E62F8F" w:rsidP="00E62F8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16647821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</w:p>
    <w:p w:rsidR="00E62F8F" w:rsidRPr="009A4D36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</w:p>
    <w:p w:rsidR="00E62F8F" w:rsidRPr="009A4D36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>KATA PENGANTAR</w:t>
      </w: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E62F8F" w:rsidRPr="009A4D36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A4D3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E62F8F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</w:t>
      </w:r>
    </w:p>
    <w:p w:rsidR="00E62F8F" w:rsidRDefault="00E62F8F" w:rsidP="00E62F8F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E62F8F" w:rsidRDefault="00E62F8F" w:rsidP="00E62F8F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E62F8F" w:rsidRDefault="00E62F8F" w:rsidP="00E62F8F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E62F8F" w:rsidRDefault="00E62F8F" w:rsidP="00E62F8F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</w:p>
    <w:p w:rsidR="00E62F8F" w:rsidRPr="00DE51AB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9</w:t>
      </w:r>
    </w:p>
    <w:p w:rsidR="00E62F8F" w:rsidRPr="00EC2884" w:rsidRDefault="00E62F8F" w:rsidP="00E62F8F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E62F8F" w:rsidRDefault="00E62F8F" w:rsidP="00E62F8F">
      <w:pPr>
        <w:pStyle w:val="ListParagraph"/>
        <w:numPr>
          <w:ilvl w:val="0"/>
          <w:numId w:val="3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E62F8F" w:rsidRPr="00EC2884" w:rsidRDefault="00E62F8F" w:rsidP="00E62F8F">
      <w:pPr>
        <w:pStyle w:val="ListParagraph"/>
        <w:numPr>
          <w:ilvl w:val="0"/>
          <w:numId w:val="3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C288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EC2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2884"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 w:rsidRPr="00EC2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288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EC2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2884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EC2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E62F8F" w:rsidRPr="00741787" w:rsidRDefault="00E62F8F" w:rsidP="00E62F8F">
      <w:pPr>
        <w:pStyle w:val="ListParagraph"/>
        <w:numPr>
          <w:ilvl w:val="0"/>
          <w:numId w:val="3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:rsidR="00E62F8F" w:rsidRPr="008F5289" w:rsidRDefault="00E62F8F" w:rsidP="00E62F8F">
      <w:pPr>
        <w:pStyle w:val="ListParagraph"/>
        <w:numPr>
          <w:ilvl w:val="0"/>
          <w:numId w:val="3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TeoriPengawasan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E62F8F" w:rsidRDefault="00E62F8F" w:rsidP="00E62F8F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Elekoral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15</w:t>
      </w:r>
    </w:p>
    <w:p w:rsidR="00E62F8F" w:rsidRDefault="00E62F8F" w:rsidP="00E62F8F">
      <w:pPr>
        <w:pStyle w:val="ListParagraph"/>
        <w:numPr>
          <w:ilvl w:val="0"/>
          <w:numId w:val="7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E62F8F" w:rsidRDefault="00E62F8F" w:rsidP="00E62F8F">
      <w:pPr>
        <w:pStyle w:val="ListParagraph"/>
        <w:numPr>
          <w:ilvl w:val="1"/>
          <w:numId w:val="7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E62F8F" w:rsidRDefault="00E62F8F" w:rsidP="00E62F8F">
      <w:pPr>
        <w:pStyle w:val="ListParagraph"/>
        <w:numPr>
          <w:ilvl w:val="1"/>
          <w:numId w:val="7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E62F8F" w:rsidRDefault="00E62F8F" w:rsidP="00E62F8F">
      <w:pPr>
        <w:pStyle w:val="ListParagraph"/>
        <w:numPr>
          <w:ilvl w:val="1"/>
          <w:numId w:val="7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 </w:t>
      </w:r>
    </w:p>
    <w:p w:rsidR="00E62F8F" w:rsidRDefault="00E62F8F" w:rsidP="00E62F8F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E62F8F" w:rsidRPr="00612B01" w:rsidRDefault="00E62F8F" w:rsidP="00E62F8F">
      <w:pPr>
        <w:pStyle w:val="ListParagraph"/>
        <w:numPr>
          <w:ilvl w:val="0"/>
          <w:numId w:val="5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Bawaslu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:rsidR="00E62F8F" w:rsidRDefault="00E62F8F" w:rsidP="00E62F8F">
      <w:pPr>
        <w:pStyle w:val="ListParagraph"/>
        <w:numPr>
          <w:ilvl w:val="0"/>
          <w:numId w:val="5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24</w:t>
      </w:r>
    </w:p>
    <w:p w:rsidR="00E62F8F" w:rsidRDefault="00E62F8F" w:rsidP="00E62F8F">
      <w:pPr>
        <w:pStyle w:val="ListParagraph"/>
        <w:numPr>
          <w:ilvl w:val="0"/>
          <w:numId w:val="5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25</w:t>
      </w:r>
    </w:p>
    <w:p w:rsidR="00E62F8F" w:rsidRPr="00790E09" w:rsidRDefault="00E62F8F" w:rsidP="00E62F8F">
      <w:pPr>
        <w:pStyle w:val="ListParagraph"/>
        <w:numPr>
          <w:ilvl w:val="0"/>
          <w:numId w:val="5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E62F8F" w:rsidRDefault="00E62F8F" w:rsidP="00E62F8F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E62F8F" w:rsidRDefault="00E62F8F" w:rsidP="00E62F8F">
      <w:pPr>
        <w:pStyle w:val="ListParagraph"/>
        <w:numPr>
          <w:ilvl w:val="0"/>
          <w:numId w:val="6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E62F8F" w:rsidRDefault="00E62F8F" w:rsidP="00E62F8F">
      <w:pPr>
        <w:pStyle w:val="ListParagraph"/>
        <w:numPr>
          <w:ilvl w:val="0"/>
          <w:numId w:val="6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31</w:t>
      </w:r>
    </w:p>
    <w:p w:rsidR="00E62F8F" w:rsidRDefault="00E62F8F" w:rsidP="00E62F8F">
      <w:pPr>
        <w:pStyle w:val="ListParagraph"/>
        <w:numPr>
          <w:ilvl w:val="0"/>
          <w:numId w:val="6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34</w:t>
      </w:r>
    </w:p>
    <w:p w:rsidR="00E62F8F" w:rsidRPr="000231D0" w:rsidRDefault="00E62F8F" w:rsidP="00E62F8F">
      <w:pPr>
        <w:pStyle w:val="ListParagraph"/>
        <w:numPr>
          <w:ilvl w:val="0"/>
          <w:numId w:val="6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Negara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35</w:t>
      </w:r>
    </w:p>
    <w:p w:rsidR="00E62F8F" w:rsidRPr="00DE51AB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37</w:t>
      </w:r>
    </w:p>
    <w:p w:rsidR="00E62F8F" w:rsidRDefault="00E62F8F" w:rsidP="00E62F8F">
      <w:pPr>
        <w:pStyle w:val="ListParagraph"/>
        <w:numPr>
          <w:ilvl w:val="0"/>
          <w:numId w:val="4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37</w:t>
      </w:r>
    </w:p>
    <w:p w:rsidR="00E62F8F" w:rsidRDefault="00E62F8F" w:rsidP="00E62F8F">
      <w:pPr>
        <w:pStyle w:val="ListParagraph"/>
        <w:numPr>
          <w:ilvl w:val="0"/>
          <w:numId w:val="4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38</w:t>
      </w:r>
    </w:p>
    <w:p w:rsidR="00E62F8F" w:rsidRDefault="00E62F8F" w:rsidP="00E62F8F">
      <w:pPr>
        <w:pStyle w:val="ListParagraph"/>
        <w:numPr>
          <w:ilvl w:val="0"/>
          <w:numId w:val="4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38</w:t>
      </w:r>
    </w:p>
    <w:p w:rsidR="00E62F8F" w:rsidRDefault="00E62F8F" w:rsidP="00E62F8F">
      <w:pPr>
        <w:pStyle w:val="ListParagraph"/>
        <w:numPr>
          <w:ilvl w:val="0"/>
          <w:numId w:val="4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39</w:t>
      </w:r>
    </w:p>
    <w:p w:rsidR="00E62F8F" w:rsidRDefault="00E62F8F" w:rsidP="00E62F8F">
      <w:pPr>
        <w:pStyle w:val="ListParagraph"/>
        <w:numPr>
          <w:ilvl w:val="0"/>
          <w:numId w:val="4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</w:p>
    <w:p w:rsidR="00E62F8F" w:rsidRPr="000231D0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1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BAB IV HASIL PEMBAHASAN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42</w:t>
      </w:r>
    </w:p>
    <w:p w:rsidR="00E62F8F" w:rsidRPr="00392A8C" w:rsidRDefault="00E62F8F" w:rsidP="00E62F8F">
      <w:pPr>
        <w:pStyle w:val="ListParagraph"/>
        <w:numPr>
          <w:ilvl w:val="0"/>
          <w:numId w:val="8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75749225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</w:p>
    <w:p w:rsidR="00E62F8F" w:rsidRPr="00533401" w:rsidRDefault="00E62F8F" w:rsidP="00E62F8F">
      <w:pPr>
        <w:pStyle w:val="ListParagraph"/>
        <w:numPr>
          <w:ilvl w:val="0"/>
          <w:numId w:val="8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44</w:t>
      </w:r>
    </w:p>
    <w:p w:rsidR="00E62F8F" w:rsidRPr="00782B06" w:rsidRDefault="00E62F8F" w:rsidP="00E62F8F">
      <w:pPr>
        <w:pStyle w:val="ListParagraph"/>
        <w:numPr>
          <w:ilvl w:val="0"/>
          <w:numId w:val="8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Daerah.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48</w:t>
      </w:r>
    </w:p>
    <w:p w:rsidR="00E62F8F" w:rsidRPr="000231D0" w:rsidRDefault="00E62F8F" w:rsidP="00E62F8F">
      <w:p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V PENUTUP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52</w:t>
      </w:r>
    </w:p>
    <w:p w:rsidR="00E62F8F" w:rsidRDefault="00E62F8F" w:rsidP="00E62F8F">
      <w:pPr>
        <w:pStyle w:val="ListParagraph"/>
        <w:numPr>
          <w:ilvl w:val="0"/>
          <w:numId w:val="9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E62F8F" w:rsidRPr="000231D0" w:rsidRDefault="00E62F8F" w:rsidP="00E62F8F">
      <w:pPr>
        <w:pStyle w:val="ListParagraph"/>
        <w:numPr>
          <w:ilvl w:val="0"/>
          <w:numId w:val="9"/>
        </w:numPr>
        <w:tabs>
          <w:tab w:val="center" w:leader="dot" w:pos="7655"/>
          <w:tab w:val="right" w:pos="79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53</w:t>
      </w:r>
    </w:p>
    <w:p w:rsidR="00E62F8F" w:rsidRDefault="00E62F8F" w:rsidP="00E62F8F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54</w:t>
      </w:r>
    </w:p>
    <w:p w:rsidR="00E62F8F" w:rsidRDefault="00E62F8F" w:rsidP="00E62F8F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LAMPIRAN</w:t>
      </w:r>
    </w:p>
    <w:p w:rsidR="00E62F8F" w:rsidRPr="009A4D36" w:rsidRDefault="00E62F8F" w:rsidP="00E62F8F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Pedoman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Wawancara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Pengurus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Bawaslu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Kota Medan</w:t>
      </w:r>
    </w:p>
    <w:p w:rsidR="00E62F8F" w:rsidRPr="009A4D36" w:rsidRDefault="00E62F8F" w:rsidP="00E62F8F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Izin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</w:p>
    <w:p w:rsidR="00E62F8F" w:rsidRPr="009A4D36" w:rsidRDefault="00E62F8F" w:rsidP="00E62F8F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Surat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Telah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Melaksanakan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</w:p>
    <w:p w:rsidR="00E62F8F" w:rsidRPr="009A4D36" w:rsidRDefault="00E62F8F" w:rsidP="00E62F8F">
      <w:pPr>
        <w:pStyle w:val="ListParagraph"/>
        <w:numPr>
          <w:ilvl w:val="0"/>
          <w:numId w:val="11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Dokumentasi</w:t>
      </w:r>
      <w:proofErr w:type="spellEnd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4D36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F8F" w:rsidRDefault="00E62F8F" w:rsidP="00E62F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bookmarkEnd w:id="0"/>
    <w:p w:rsidR="00486264" w:rsidRDefault="00486264"/>
    <w:sectPr w:rsidR="00486264" w:rsidSect="00E62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8F" w:rsidRDefault="00E62F8F" w:rsidP="00E62F8F">
      <w:pPr>
        <w:spacing w:after="0" w:line="240" w:lineRule="auto"/>
      </w:pPr>
      <w:r>
        <w:separator/>
      </w:r>
    </w:p>
  </w:endnote>
  <w:endnote w:type="continuationSeparator" w:id="0">
    <w:p w:rsidR="00E62F8F" w:rsidRDefault="00E62F8F" w:rsidP="00E6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8F" w:rsidRDefault="00E62F8F" w:rsidP="00E62F8F">
      <w:pPr>
        <w:spacing w:after="0" w:line="240" w:lineRule="auto"/>
      </w:pPr>
      <w:r>
        <w:separator/>
      </w:r>
    </w:p>
  </w:footnote>
  <w:footnote w:type="continuationSeparator" w:id="0">
    <w:p w:rsidR="00E62F8F" w:rsidRDefault="00E62F8F" w:rsidP="00E6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9494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9495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8F" w:rsidRDefault="00E62F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9493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A07"/>
    <w:multiLevelType w:val="hybridMultilevel"/>
    <w:tmpl w:val="8AF6A33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516A"/>
    <w:multiLevelType w:val="hybridMultilevel"/>
    <w:tmpl w:val="B4AA73D2"/>
    <w:lvl w:ilvl="0" w:tplc="8430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A4FDF"/>
    <w:multiLevelType w:val="hybridMultilevel"/>
    <w:tmpl w:val="DAC2FA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2834"/>
    <w:multiLevelType w:val="hybridMultilevel"/>
    <w:tmpl w:val="CCD8F07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62B90"/>
    <w:multiLevelType w:val="hybridMultilevel"/>
    <w:tmpl w:val="DEA05E6E"/>
    <w:lvl w:ilvl="0" w:tplc="3646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F1D66"/>
    <w:multiLevelType w:val="hybridMultilevel"/>
    <w:tmpl w:val="EB40748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0606"/>
    <w:multiLevelType w:val="hybridMultilevel"/>
    <w:tmpl w:val="43428B7C"/>
    <w:lvl w:ilvl="0" w:tplc="946A1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42AAE"/>
    <w:multiLevelType w:val="hybridMultilevel"/>
    <w:tmpl w:val="C4BCF3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15C12"/>
    <w:multiLevelType w:val="hybridMultilevel"/>
    <w:tmpl w:val="4A24D7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473B4"/>
    <w:multiLevelType w:val="multilevel"/>
    <w:tmpl w:val="AB56B5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7D1F5B7C"/>
    <w:multiLevelType w:val="hybridMultilevel"/>
    <w:tmpl w:val="B78A9992"/>
    <w:lvl w:ilvl="0" w:tplc="589E1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8F"/>
    <w:rsid w:val="00486264"/>
    <w:rsid w:val="00E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8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2F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62F8F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6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8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8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8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2F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62F8F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6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8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8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2025-05-13T01:52:00Z</dcterms:created>
  <dcterms:modified xsi:type="dcterms:W3CDTF">2025-05-13T01:56:00Z</dcterms:modified>
</cp:coreProperties>
</file>