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2517" w:rsidRPr="00FD54A8" w:rsidRDefault="00F12517" w:rsidP="00F12517">
      <w:pPr>
        <w:pStyle w:val="Heading1"/>
      </w:pPr>
      <w:bookmarkStart w:id="0" w:name="_Toc186235630"/>
      <w:bookmarkStart w:id="1" w:name="_Toc186235862"/>
      <w:bookmarkStart w:id="2" w:name="_Toc187141553"/>
      <w:bookmarkStart w:id="3" w:name="_Toc187143870"/>
      <w:bookmarkStart w:id="4" w:name="_Toc187144550"/>
      <w:bookmarkStart w:id="5" w:name="_GoBack"/>
      <w:bookmarkEnd w:id="5"/>
      <w:r w:rsidRPr="00FD54A8">
        <w:t>BAB IV</w:t>
      </w:r>
      <w:bookmarkEnd w:id="0"/>
      <w:bookmarkEnd w:id="1"/>
      <w:bookmarkEnd w:id="2"/>
      <w:bookmarkEnd w:id="3"/>
      <w:bookmarkEnd w:id="4"/>
    </w:p>
    <w:p w:rsidR="00F12517" w:rsidRPr="00FD54A8" w:rsidRDefault="00F12517" w:rsidP="00F12517">
      <w:pPr>
        <w:pStyle w:val="Heading1"/>
      </w:pPr>
      <w:bookmarkStart w:id="6" w:name="_Toc186235631"/>
      <w:bookmarkStart w:id="7" w:name="_Toc186235863"/>
      <w:bookmarkStart w:id="8" w:name="_Toc187141554"/>
      <w:bookmarkStart w:id="9" w:name="_Toc187143871"/>
      <w:bookmarkStart w:id="10" w:name="_Toc187144551"/>
      <w:r w:rsidRPr="00FD54A8">
        <w:t>KESIMPULAN DAN SARAN</w:t>
      </w:r>
      <w:bookmarkEnd w:id="6"/>
      <w:bookmarkEnd w:id="7"/>
      <w:bookmarkEnd w:id="8"/>
      <w:bookmarkEnd w:id="9"/>
      <w:bookmarkEnd w:id="10"/>
    </w:p>
    <w:p w:rsidR="00F12517" w:rsidRPr="00FD54A8" w:rsidRDefault="00F12517" w:rsidP="00F12517">
      <w:pPr>
        <w:rPr>
          <w:rFonts w:cs="Times New Roman"/>
          <w:b/>
          <w:szCs w:val="24"/>
          <w:lang w:val="en-ID"/>
        </w:rPr>
      </w:pPr>
    </w:p>
    <w:p w:rsidR="00F12517" w:rsidRPr="008402DC" w:rsidRDefault="00F12517" w:rsidP="00F12517">
      <w:pPr>
        <w:pStyle w:val="Heading2"/>
      </w:pPr>
      <w:bookmarkStart w:id="11" w:name="_Toc186235632"/>
      <w:bookmarkStart w:id="12" w:name="_Toc186235864"/>
      <w:bookmarkStart w:id="13" w:name="_Toc187141555"/>
      <w:bookmarkStart w:id="14" w:name="_Toc187143872"/>
      <w:bookmarkStart w:id="15" w:name="_Toc187144552"/>
      <w:r w:rsidRPr="008402DC">
        <w:t>A. KESIMPULAN</w:t>
      </w:r>
      <w:bookmarkEnd w:id="11"/>
      <w:bookmarkEnd w:id="12"/>
      <w:bookmarkEnd w:id="13"/>
      <w:bookmarkEnd w:id="14"/>
      <w:bookmarkEnd w:id="15"/>
      <w:r w:rsidRPr="008402DC">
        <w:t xml:space="preserve"> </w:t>
      </w:r>
    </w:p>
    <w:p w:rsidR="00F12517" w:rsidRPr="00FD54A8" w:rsidRDefault="00F12517" w:rsidP="00F12517">
      <w:pPr>
        <w:pStyle w:val="ListParagraph"/>
        <w:numPr>
          <w:ilvl w:val="3"/>
          <w:numId w:val="49"/>
        </w:numPr>
        <w:spacing w:line="480" w:lineRule="auto"/>
        <w:ind w:left="851"/>
        <w:rPr>
          <w:rFonts w:cs="Times New Roman"/>
          <w:szCs w:val="24"/>
          <w:lang w:val="en-ID"/>
        </w:rPr>
      </w:pPr>
      <w:r w:rsidRPr="00FD54A8">
        <w:rPr>
          <w:rFonts w:cs="Times New Roman"/>
          <w:szCs w:val="24"/>
        </w:rPr>
        <w:t>Ketentuan  yang  terkait  dengan  pengaturan limbah  dan  pengelolaan  bahan  berbahaya dan beracun telah ditegaskan dalam Bab VII Pasal 58 s/d Pasal 61 Undang-undang No 32 Tahun    2009    tentang    Perlindungan    dan Pengelolaan  Lingkungan  Hidup,  Peraturan Pemerintah    PP    Nomor    18    tahun!999 sebagaimana  yang  telah  diubah  dengan  PP Nomor  85  tahun  1999,  mulai  dalam  Pasal 40  sampai  Pasal  46.  Sedangkan  mengenai pengendalian dampak limbah bahan berbahaya    dan    beracun    (LB3)    melalui Peraturan    Menteri    Negara    Lingkungan Hidup  Nomor  18  Tahun  2009  tentang  Tata Cara Perizinan Pengelolaan Limbah Berbahaya dan Beracun</w:t>
      </w:r>
      <w:r w:rsidRPr="00FD54A8">
        <w:rPr>
          <w:rFonts w:cs="Times New Roman"/>
          <w:szCs w:val="24"/>
          <w:lang w:val="en-ID"/>
        </w:rPr>
        <w:t>.</w:t>
      </w:r>
    </w:p>
    <w:p w:rsidR="00F12517" w:rsidRDefault="00F12517" w:rsidP="00F12517">
      <w:pPr>
        <w:pStyle w:val="ListParagraph"/>
        <w:numPr>
          <w:ilvl w:val="3"/>
          <w:numId w:val="49"/>
        </w:numPr>
        <w:spacing w:line="480" w:lineRule="auto"/>
        <w:ind w:left="851"/>
        <w:rPr>
          <w:rFonts w:cs="Times New Roman"/>
          <w:szCs w:val="24"/>
          <w:lang w:val="en-ID"/>
        </w:rPr>
      </w:pPr>
      <w:r w:rsidRPr="00FD54A8">
        <w:rPr>
          <w:rFonts w:cs="Times New Roman"/>
          <w:szCs w:val="24"/>
          <w:lang w:val="en-ID"/>
        </w:rPr>
        <w:t>K</w:t>
      </w:r>
      <w:r w:rsidRPr="00FD54A8">
        <w:rPr>
          <w:rFonts w:cs="Times New Roman"/>
          <w:szCs w:val="24"/>
        </w:rPr>
        <w:t xml:space="preserve">endala yang dihadapi dalam mengendalikan     dampak    limbah     bahan berhahaya </w:t>
      </w:r>
      <w:proofErr w:type="gramStart"/>
      <w:r w:rsidRPr="00FD54A8">
        <w:rPr>
          <w:rFonts w:cs="Times New Roman"/>
          <w:szCs w:val="24"/>
        </w:rPr>
        <w:t>dan  beracun</w:t>
      </w:r>
      <w:proofErr w:type="gramEnd"/>
      <w:r w:rsidRPr="00FD54A8">
        <w:rPr>
          <w:rFonts w:cs="Times New Roman"/>
          <w:szCs w:val="24"/>
        </w:rPr>
        <w:t xml:space="preserve">  dapat  disebabkan oleh   beberapa   faktor   antara   lain   dapat dikemukakan sebagai berikut: Faktor kepentingan    pembangunan    itu    sendiri, faktor   kesadaran   masyarakat   dan   faktor penegak     hukum     dalam     melaksanaka</w:t>
      </w:r>
      <w:r w:rsidRPr="00FD54A8">
        <w:rPr>
          <w:rFonts w:cs="Times New Roman"/>
          <w:szCs w:val="24"/>
          <w:lang w:val="en-ID"/>
        </w:rPr>
        <w:t xml:space="preserve">n </w:t>
      </w:r>
      <w:r w:rsidRPr="00FD54A8">
        <w:rPr>
          <w:rFonts w:cs="Times New Roman"/>
          <w:szCs w:val="24"/>
        </w:rPr>
        <w:t>pengawasan  dan  penegakan  pencemaran lingkungan hidup</w:t>
      </w:r>
      <w:r w:rsidRPr="00FD54A8">
        <w:rPr>
          <w:rFonts w:cs="Times New Roman"/>
          <w:szCs w:val="24"/>
          <w:lang w:val="en-ID"/>
        </w:rPr>
        <w:t xml:space="preserve">. </w:t>
      </w:r>
    </w:p>
    <w:p w:rsidR="00F12517" w:rsidRPr="00FD54A8" w:rsidRDefault="00F12517" w:rsidP="00F12517">
      <w:pPr>
        <w:pStyle w:val="ListParagraph"/>
        <w:numPr>
          <w:ilvl w:val="3"/>
          <w:numId w:val="49"/>
        </w:numPr>
        <w:spacing w:line="480" w:lineRule="auto"/>
        <w:ind w:left="851"/>
        <w:rPr>
          <w:rFonts w:cs="Times New Roman"/>
          <w:szCs w:val="24"/>
          <w:lang w:val="en-ID"/>
        </w:rPr>
      </w:pPr>
      <w:r w:rsidRPr="008F7874">
        <w:rPr>
          <w:rStyle w:val="Strong"/>
          <w:rFonts w:cs="Times New Roman"/>
          <w:szCs w:val="24"/>
        </w:rPr>
        <w:t>Penegakan Hukum yang Efektif Harus Didukung Oleh Pelibatan Masyarakat dan Kepatuhan Pelaku Usaha</w:t>
      </w:r>
      <w:r>
        <w:rPr>
          <w:rStyle w:val="Strong"/>
          <w:rFonts w:cs="Times New Roman"/>
          <w:szCs w:val="24"/>
          <w:lang w:val="en-US"/>
        </w:rPr>
        <w:t xml:space="preserve">, </w:t>
      </w:r>
      <w:r w:rsidRPr="008F7874">
        <w:rPr>
          <w:rFonts w:cs="Times New Roman"/>
          <w:szCs w:val="24"/>
        </w:rPr>
        <w:t xml:space="preserve">Penegakan hukum terhadap tindak pidana pembuangan limbah bahan berbahaya dan </w:t>
      </w:r>
      <w:r w:rsidRPr="008F7874">
        <w:rPr>
          <w:rFonts w:cs="Times New Roman"/>
          <w:szCs w:val="24"/>
        </w:rPr>
        <w:lastRenderedPageBreak/>
        <w:t>beracun (B3) ke aliran sungai tidak cukup hanya bertumpu pada kekuatan regulasi yang telah ditetapkan melalui Undang-Undang, Peraturan Pemerintah, dan Peraturan Menteri.</w:t>
      </w:r>
      <w:r w:rsidRPr="008F7874">
        <w:rPr>
          <w:rFonts w:cs="Times New Roman"/>
          <w:b/>
          <w:szCs w:val="24"/>
        </w:rPr>
        <w:t xml:space="preserve"> </w:t>
      </w:r>
      <w:r w:rsidRPr="008F7874">
        <w:rPr>
          <w:rStyle w:val="Strong"/>
          <w:rFonts w:cs="Times New Roman"/>
          <w:szCs w:val="24"/>
        </w:rPr>
        <w:t>Efektivitasnya sangat bergantung pada implementasi nyata di lapangan</w:t>
      </w:r>
      <w:r w:rsidRPr="008F7874">
        <w:rPr>
          <w:rFonts w:cs="Times New Roman"/>
          <w:b/>
          <w:szCs w:val="24"/>
        </w:rPr>
        <w:t xml:space="preserve">, </w:t>
      </w:r>
      <w:r w:rsidRPr="008F7874">
        <w:rPr>
          <w:rFonts w:cs="Times New Roman"/>
          <w:szCs w:val="24"/>
        </w:rPr>
        <w:t>yang harus melibatkan sinergi antara pemerintah sebagai penegak hukum, masyarakat sebagai pengawas sosial, dan pelaku usaha sebagai pihak yang wajib taat hukum.</w:t>
      </w:r>
      <w:r w:rsidRPr="008F7874">
        <w:rPr>
          <w:rFonts w:cs="Times New Roman"/>
          <w:b/>
          <w:szCs w:val="24"/>
        </w:rPr>
        <w:t xml:space="preserve"> </w:t>
      </w:r>
      <w:r w:rsidRPr="008F7874">
        <w:rPr>
          <w:rStyle w:val="Strong"/>
          <w:rFonts w:cs="Times New Roman"/>
          <w:szCs w:val="24"/>
        </w:rPr>
        <w:t>Peran aktif masyarakat sebagai fungsi kontrol</w:t>
      </w:r>
      <w:r w:rsidRPr="008F7874">
        <w:rPr>
          <w:rFonts w:cs="Times New Roman"/>
          <w:b/>
          <w:szCs w:val="24"/>
        </w:rPr>
        <w:t xml:space="preserve"> </w:t>
      </w:r>
      <w:r w:rsidRPr="008F7874">
        <w:rPr>
          <w:rFonts w:cs="Times New Roman"/>
          <w:szCs w:val="24"/>
        </w:rPr>
        <w:t>dalam memantau praktik-praktik pembuangan limbah dan</w:t>
      </w:r>
      <w:r w:rsidRPr="008F7874">
        <w:rPr>
          <w:rFonts w:cs="Times New Roman"/>
          <w:b/>
          <w:szCs w:val="24"/>
        </w:rPr>
        <w:t xml:space="preserve"> </w:t>
      </w:r>
      <w:r w:rsidRPr="008F7874">
        <w:rPr>
          <w:rStyle w:val="Strong"/>
          <w:rFonts w:cs="Times New Roman"/>
          <w:szCs w:val="24"/>
        </w:rPr>
        <w:t>kesadaran serta tanggung jawab pelaku usaha</w:t>
      </w:r>
      <w:r w:rsidRPr="008F7874">
        <w:rPr>
          <w:rFonts w:cs="Times New Roman"/>
          <w:b/>
          <w:szCs w:val="24"/>
        </w:rPr>
        <w:t xml:space="preserve"> </w:t>
      </w:r>
      <w:r w:rsidRPr="008F7874">
        <w:rPr>
          <w:rFonts w:cs="Times New Roman"/>
          <w:szCs w:val="24"/>
        </w:rPr>
        <w:t>dalam memperhitungkan dampak lingkungan sebelum menjalankan usahanya adalah kunci penting untuk mencegah pencemaran dan kerusakan lingkungan secara berkelanjutan. Dengan demikian,</w:t>
      </w:r>
      <w:r w:rsidRPr="008F7874">
        <w:rPr>
          <w:rFonts w:cs="Times New Roman"/>
          <w:b/>
          <w:szCs w:val="24"/>
        </w:rPr>
        <w:t xml:space="preserve"> </w:t>
      </w:r>
      <w:r w:rsidRPr="008F7874">
        <w:rPr>
          <w:rStyle w:val="Strong"/>
          <w:rFonts w:cs="Times New Roman"/>
          <w:szCs w:val="24"/>
        </w:rPr>
        <w:t>penegakan hukum yang berorientasi pada pencegahan dan perlindungan ekologis</w:t>
      </w:r>
      <w:r w:rsidRPr="008F7874">
        <w:rPr>
          <w:rFonts w:cs="Times New Roman"/>
          <w:b/>
          <w:szCs w:val="24"/>
        </w:rPr>
        <w:t xml:space="preserve"> </w:t>
      </w:r>
      <w:r w:rsidRPr="008F7874">
        <w:rPr>
          <w:rFonts w:cs="Times New Roman"/>
          <w:szCs w:val="24"/>
        </w:rPr>
        <w:t>harus diintegrasikan dengan partisipasi publik dan kepatuhan korporasi sebagai bentuk tanggung jawab lingkungan bersama.</w:t>
      </w:r>
    </w:p>
    <w:p w:rsidR="00F12517" w:rsidRPr="008402DC" w:rsidRDefault="00F12517" w:rsidP="00F12517">
      <w:pPr>
        <w:pStyle w:val="Heading2"/>
        <w:numPr>
          <w:ilvl w:val="0"/>
          <w:numId w:val="48"/>
        </w:numPr>
      </w:pPr>
      <w:bookmarkStart w:id="16" w:name="_Toc186235633"/>
      <w:bookmarkStart w:id="17" w:name="_Toc186235865"/>
      <w:bookmarkStart w:id="18" w:name="_Toc187141556"/>
      <w:bookmarkStart w:id="19" w:name="_Toc187143873"/>
      <w:bookmarkStart w:id="20" w:name="_Toc187144553"/>
      <w:r w:rsidRPr="008402DC">
        <w:t>SARAN</w:t>
      </w:r>
      <w:bookmarkEnd w:id="16"/>
      <w:bookmarkEnd w:id="17"/>
      <w:bookmarkEnd w:id="18"/>
      <w:bookmarkEnd w:id="19"/>
      <w:bookmarkEnd w:id="20"/>
      <w:r w:rsidRPr="008402DC">
        <w:t xml:space="preserve"> </w:t>
      </w:r>
    </w:p>
    <w:p w:rsidR="00F12517" w:rsidRPr="00FD54A8" w:rsidRDefault="00F12517" w:rsidP="00F12517">
      <w:pPr>
        <w:pStyle w:val="ListParagraph"/>
        <w:numPr>
          <w:ilvl w:val="6"/>
          <w:numId w:val="49"/>
        </w:numPr>
        <w:spacing w:line="480" w:lineRule="auto"/>
        <w:ind w:left="851"/>
        <w:rPr>
          <w:rFonts w:cs="Times New Roman"/>
          <w:szCs w:val="24"/>
          <w:lang w:val="en-ID"/>
        </w:rPr>
      </w:pPr>
      <w:r w:rsidRPr="00FD54A8">
        <w:rPr>
          <w:rFonts w:cs="Times New Roman"/>
          <w:szCs w:val="24"/>
        </w:rPr>
        <w:t>Pengimplementasian  ketentuan  peraturan yang     mengatur     pengendalian     dampak bahan  berbahaya  dan  beracun  (LB3)  yang berlaku sekarang ini sangat diperlukan agar apa  yang membahayakan  lingkungan  hidup yang    sangat    dibutuhkansemuamanusia dapat   dicegah   sedini   mungkin   sehingga tidak membawa akibat yang merugikan dan memusnahkan mahluk hidup yang ada.</w:t>
      </w:r>
    </w:p>
    <w:p w:rsidR="00F12517" w:rsidRPr="00FD54A8" w:rsidRDefault="00F12517" w:rsidP="00F12517">
      <w:pPr>
        <w:pStyle w:val="ListParagraph"/>
        <w:numPr>
          <w:ilvl w:val="6"/>
          <w:numId w:val="49"/>
        </w:numPr>
        <w:spacing w:line="480" w:lineRule="auto"/>
        <w:ind w:left="851"/>
        <w:rPr>
          <w:rFonts w:cs="Times New Roman"/>
          <w:szCs w:val="24"/>
          <w:lang w:val="en-ID"/>
        </w:rPr>
      </w:pPr>
      <w:r w:rsidRPr="00FD54A8">
        <w:rPr>
          <w:rFonts w:cs="Times New Roman"/>
          <w:szCs w:val="24"/>
        </w:rPr>
        <w:t xml:space="preserve">Perlunya     Peran     masyarakat     berfungsi sebagai  fungsi  kontrol  dalam  pengawasan pembuangan limbah oleh perusahaan/industri yang </w:t>
      </w:r>
      <w:r w:rsidRPr="00FD54A8">
        <w:rPr>
          <w:rFonts w:cs="Times New Roman"/>
          <w:szCs w:val="24"/>
        </w:rPr>
        <w:lastRenderedPageBreak/>
        <w:t>mengelolala limbahnya, agar  tidak  terjadi  pencemaran lingkungan    yang    dapat</w:t>
      </w:r>
      <w:r w:rsidRPr="00FD54A8">
        <w:rPr>
          <w:rFonts w:cs="Times New Roman"/>
          <w:b/>
          <w:szCs w:val="24"/>
        </w:rPr>
        <w:t xml:space="preserve">    </w:t>
      </w:r>
      <w:r w:rsidRPr="00FD54A8">
        <w:rPr>
          <w:rFonts w:cs="Times New Roman"/>
          <w:szCs w:val="24"/>
        </w:rPr>
        <w:t>mengakibatkan terjadinya  kerusakan  terhadap  lingkungan hidup.</w:t>
      </w:r>
    </w:p>
    <w:p w:rsidR="00F12517" w:rsidRPr="00FD54A8" w:rsidRDefault="00F12517" w:rsidP="00F12517">
      <w:pPr>
        <w:pStyle w:val="ListParagraph"/>
        <w:numPr>
          <w:ilvl w:val="6"/>
          <w:numId w:val="49"/>
        </w:numPr>
        <w:spacing w:line="480" w:lineRule="auto"/>
        <w:ind w:left="851"/>
        <w:rPr>
          <w:rFonts w:cs="Times New Roman"/>
          <w:szCs w:val="24"/>
          <w:lang w:val="en-ID"/>
        </w:rPr>
      </w:pPr>
      <w:r w:rsidRPr="00FD54A8">
        <w:rPr>
          <w:rFonts w:cs="Times New Roman"/>
          <w:szCs w:val="24"/>
        </w:rPr>
        <w:t>Bagi pihak pelaku usaha yang akan mendirikan usaha atau melaksanakan kegiatan yang dapat berdampak kepada lingkungan hidup sekiranya bisa memperhatikan aspek-aspek penting dalam lingkungan hidup dan dapat memperimbangkan dampaknya. Jangan karena hanya untung sesaat dampak dan kerugian yang ditimbulkan berkepanjangan.</w:t>
      </w:r>
    </w:p>
    <w:p w:rsidR="00F12517" w:rsidRPr="00FD54A8" w:rsidRDefault="00F12517" w:rsidP="00F12517">
      <w:pPr>
        <w:jc w:val="center"/>
        <w:rPr>
          <w:rFonts w:cs="Times New Roman"/>
          <w:b/>
          <w:szCs w:val="24"/>
          <w:lang w:val="en-ID"/>
        </w:rPr>
      </w:pPr>
    </w:p>
    <w:p w:rsidR="00B64D92" w:rsidRPr="00F12517" w:rsidRDefault="00042A5F" w:rsidP="00F12517"/>
    <w:sectPr w:rsidR="00B64D92" w:rsidRPr="00F12517" w:rsidSect="001F0B1F">
      <w:headerReference w:type="default" r:id="rId8"/>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2A5F" w:rsidRDefault="00042A5F">
      <w:pPr>
        <w:spacing w:after="0" w:line="240" w:lineRule="auto"/>
      </w:pPr>
      <w:r>
        <w:separator/>
      </w:r>
    </w:p>
  </w:endnote>
  <w:endnote w:type="continuationSeparator" w:id="0">
    <w:p w:rsidR="00042A5F" w:rsidRDefault="0004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609996"/>
      <w:docPartObj>
        <w:docPartGallery w:val="Page Numbers (Bottom of Page)"/>
        <w:docPartUnique/>
      </w:docPartObj>
    </w:sdtPr>
    <w:sdtEndPr>
      <w:rPr>
        <w:rFonts w:cs="Times New Roman"/>
        <w:noProof/>
        <w:szCs w:val="24"/>
      </w:rPr>
    </w:sdtEndPr>
    <w:sdtContent>
      <w:p w:rsidR="00F82EF6" w:rsidRPr="00400E23" w:rsidRDefault="00A111EC">
        <w:pPr>
          <w:pStyle w:val="Footer"/>
          <w:jc w:val="center"/>
          <w:rPr>
            <w:rFonts w:cs="Times New Roman"/>
          </w:rPr>
        </w:pPr>
        <w:r w:rsidRPr="00400E23">
          <w:rPr>
            <w:rFonts w:cs="Times New Roman"/>
            <w:szCs w:val="24"/>
          </w:rPr>
          <w:fldChar w:fldCharType="begin"/>
        </w:r>
        <w:r w:rsidRPr="00400E23">
          <w:rPr>
            <w:rFonts w:cs="Times New Roman"/>
            <w:szCs w:val="24"/>
          </w:rPr>
          <w:instrText xml:space="preserve"> PAGE   \* MERGEFORMAT </w:instrText>
        </w:r>
        <w:r w:rsidRPr="00400E23">
          <w:rPr>
            <w:rFonts w:cs="Times New Roman"/>
            <w:szCs w:val="24"/>
          </w:rPr>
          <w:fldChar w:fldCharType="separate"/>
        </w:r>
        <w:r w:rsidR="00F12517">
          <w:rPr>
            <w:rFonts w:cs="Times New Roman"/>
            <w:noProof/>
            <w:szCs w:val="24"/>
          </w:rPr>
          <w:t>3</w:t>
        </w:r>
        <w:r w:rsidRPr="00400E23">
          <w:rPr>
            <w:rFonts w:cs="Times New Roman"/>
            <w:noProof/>
            <w:szCs w:val="24"/>
          </w:rPr>
          <w:fldChar w:fldCharType="end"/>
        </w:r>
      </w:p>
    </w:sdtContent>
  </w:sdt>
  <w:p w:rsidR="00F82EF6" w:rsidRDefault="0004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2A5F" w:rsidRDefault="00042A5F">
      <w:pPr>
        <w:spacing w:after="0" w:line="240" w:lineRule="auto"/>
      </w:pPr>
      <w:r>
        <w:separator/>
      </w:r>
    </w:p>
  </w:footnote>
  <w:footnote w:type="continuationSeparator" w:id="0">
    <w:p w:rsidR="00042A5F" w:rsidRDefault="00042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EF6" w:rsidRPr="00F57EEB" w:rsidRDefault="00042A5F" w:rsidP="002027E8">
    <w:pPr>
      <w:pStyle w:val="Header"/>
      <w:jc w:val="center"/>
      <w:rPr>
        <w:rFonts w:cs="Times New Roman"/>
        <w:szCs w:val="24"/>
      </w:rPr>
    </w:pPr>
  </w:p>
  <w:p w:rsidR="00F82EF6" w:rsidRPr="00F57EEB" w:rsidRDefault="001F0B1F">
    <w:pPr>
      <w:pStyle w:val="Header"/>
      <w:rPr>
        <w:rFonts w:cs="Times New Roman"/>
        <w:szCs w:val="24"/>
      </w:rPr>
    </w:pPr>
    <w:r>
      <w:rPr>
        <w:rFonts w:cs="Times New Roman"/>
        <w:noProof/>
        <w:szCs w:val="24"/>
      </w:rPr>
      <w:drawing>
        <wp:anchor distT="0" distB="0" distL="114300" distR="114300" simplePos="0" relativeHeight="251661312" behindDoc="1" locked="0" layoutInCell="0" allowOverlap="1" wp14:anchorId="184D3B04" wp14:editId="65DDB928">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9C4"/>
    <w:multiLevelType w:val="multilevel"/>
    <w:tmpl w:val="46CA08F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AB5A08"/>
    <w:multiLevelType w:val="hybridMultilevel"/>
    <w:tmpl w:val="98A0C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70ACD"/>
    <w:multiLevelType w:val="hybridMultilevel"/>
    <w:tmpl w:val="12CA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C45AE"/>
    <w:multiLevelType w:val="hybridMultilevel"/>
    <w:tmpl w:val="EB0848C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8E30F98"/>
    <w:multiLevelType w:val="multilevel"/>
    <w:tmpl w:val="78B06936"/>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FE2E70"/>
    <w:multiLevelType w:val="hybridMultilevel"/>
    <w:tmpl w:val="2714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35DE7"/>
    <w:multiLevelType w:val="hybridMultilevel"/>
    <w:tmpl w:val="75D03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9202B"/>
    <w:multiLevelType w:val="hybridMultilevel"/>
    <w:tmpl w:val="99C6B6FC"/>
    <w:lvl w:ilvl="0" w:tplc="02A023A4">
      <w:start w:val="1"/>
      <w:numFmt w:val="decimal"/>
      <w:lvlText w:val="3.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23494"/>
    <w:multiLevelType w:val="hybridMultilevel"/>
    <w:tmpl w:val="D0247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507DB"/>
    <w:multiLevelType w:val="hybridMultilevel"/>
    <w:tmpl w:val="20BC3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D01C1"/>
    <w:multiLevelType w:val="multilevel"/>
    <w:tmpl w:val="4CDCF2D4"/>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5C1B3B"/>
    <w:multiLevelType w:val="hybridMultilevel"/>
    <w:tmpl w:val="A13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10F1A"/>
    <w:multiLevelType w:val="multilevel"/>
    <w:tmpl w:val="E2A69550"/>
    <w:lvl w:ilvl="0">
      <w:start w:val="2"/>
      <w:numFmt w:val="decimal"/>
      <w:lvlText w:val="%1."/>
      <w:lvlJc w:val="left"/>
      <w:pPr>
        <w:ind w:left="720" w:hanging="360"/>
      </w:pPr>
      <w:rPr>
        <w:rFonts w:hint="default"/>
      </w:rPr>
    </w:lvl>
    <w:lvl w:ilvl="1">
      <w:start w:val="1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302219"/>
    <w:multiLevelType w:val="multilevel"/>
    <w:tmpl w:val="098482CE"/>
    <w:lvl w:ilvl="0">
      <w:start w:val="1"/>
      <w:numFmt w:val="decimal"/>
      <w:lvlText w:val="%1."/>
      <w:lvlJc w:val="left"/>
      <w:pPr>
        <w:ind w:left="720" w:hanging="360"/>
      </w:pPr>
    </w:lvl>
    <w:lvl w:ilvl="1">
      <w:start w:val="8"/>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4" w15:restartNumberingAfterBreak="0">
    <w:nsid w:val="2351010C"/>
    <w:multiLevelType w:val="hybridMultilevel"/>
    <w:tmpl w:val="4E904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32AF9"/>
    <w:multiLevelType w:val="multilevel"/>
    <w:tmpl w:val="B9881878"/>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180D62"/>
    <w:multiLevelType w:val="hybridMultilevel"/>
    <w:tmpl w:val="1CA8B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16414"/>
    <w:multiLevelType w:val="hybridMultilevel"/>
    <w:tmpl w:val="8D683306"/>
    <w:lvl w:ilvl="0" w:tplc="327ADAC0">
      <w:start w:val="1"/>
      <w:numFmt w:val="decimal"/>
      <w:lvlText w:val="3.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3592763"/>
    <w:multiLevelType w:val="hybridMultilevel"/>
    <w:tmpl w:val="224AF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520FC"/>
    <w:multiLevelType w:val="multilevel"/>
    <w:tmpl w:val="4818413E"/>
    <w:lvl w:ilvl="0">
      <w:start w:val="1"/>
      <w:numFmt w:val="decimal"/>
      <w:lvlText w:val="%1."/>
      <w:lvlJc w:val="left"/>
      <w:pPr>
        <w:ind w:left="644" w:hanging="360"/>
      </w:pPr>
      <w:rPr>
        <w:i w:val="0"/>
      </w:rPr>
    </w:lvl>
    <w:lvl w:ilvl="1">
      <w:start w:val="10"/>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3A947DE6"/>
    <w:multiLevelType w:val="hybridMultilevel"/>
    <w:tmpl w:val="55FE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6664D"/>
    <w:multiLevelType w:val="hybridMultilevel"/>
    <w:tmpl w:val="B15C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F3885"/>
    <w:multiLevelType w:val="hybridMultilevel"/>
    <w:tmpl w:val="011E1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606CFFC">
      <w:start w:val="1"/>
      <w:numFmt w:val="decimal"/>
      <w:lvlText w:val="%3."/>
      <w:lvlJc w:val="left"/>
      <w:pPr>
        <w:ind w:left="1495" w:hanging="360"/>
      </w:pPr>
      <w:rPr>
        <w:rFonts w:hint="default"/>
      </w:rPr>
    </w:lvl>
    <w:lvl w:ilvl="3" w:tplc="69D82326">
      <w:start w:val="1"/>
      <w:numFmt w:val="upperLetter"/>
      <w:lvlText w:val="%4."/>
      <w:lvlJc w:val="left"/>
      <w:pPr>
        <w:ind w:left="2880" w:hanging="360"/>
      </w:pPr>
      <w:rPr>
        <w:rFonts w:eastAsiaTheme="minorEastAs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A2E39"/>
    <w:multiLevelType w:val="hybridMultilevel"/>
    <w:tmpl w:val="85709010"/>
    <w:lvl w:ilvl="0" w:tplc="74685ADE">
      <w:start w:val="1"/>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3195C96"/>
    <w:multiLevelType w:val="hybridMultilevel"/>
    <w:tmpl w:val="5DE8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30682"/>
    <w:multiLevelType w:val="hybridMultilevel"/>
    <w:tmpl w:val="47EA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75F08"/>
    <w:multiLevelType w:val="hybridMultilevel"/>
    <w:tmpl w:val="3AE83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D34BB"/>
    <w:multiLevelType w:val="hybridMultilevel"/>
    <w:tmpl w:val="5930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13F8E"/>
    <w:multiLevelType w:val="hybridMultilevel"/>
    <w:tmpl w:val="E8467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572C7"/>
    <w:multiLevelType w:val="multilevel"/>
    <w:tmpl w:val="474EFFD8"/>
    <w:lvl w:ilvl="0">
      <w:start w:val="1"/>
      <w:numFmt w:val="decimal"/>
      <w:lvlText w:val="%1."/>
      <w:lvlJc w:val="left"/>
      <w:pPr>
        <w:ind w:left="1440" w:hanging="360"/>
      </w:pPr>
    </w:lvl>
    <w:lvl w:ilvl="1">
      <w:start w:val="8"/>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528C0412"/>
    <w:multiLevelType w:val="multilevel"/>
    <w:tmpl w:val="5390317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566E79FD"/>
    <w:multiLevelType w:val="hybridMultilevel"/>
    <w:tmpl w:val="1F602098"/>
    <w:lvl w:ilvl="0" w:tplc="26DAC5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6FC3E4C"/>
    <w:multiLevelType w:val="hybridMultilevel"/>
    <w:tmpl w:val="D88C0FCE"/>
    <w:lvl w:ilvl="0" w:tplc="BBE8618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896FCD"/>
    <w:multiLevelType w:val="hybridMultilevel"/>
    <w:tmpl w:val="CF84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33CE4"/>
    <w:multiLevelType w:val="hybridMultilevel"/>
    <w:tmpl w:val="BC24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0A1C7E"/>
    <w:multiLevelType w:val="hybridMultilevel"/>
    <w:tmpl w:val="94B0C2D2"/>
    <w:lvl w:ilvl="0" w:tplc="3474B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A62123"/>
    <w:multiLevelType w:val="hybridMultilevel"/>
    <w:tmpl w:val="74D22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84AFC"/>
    <w:multiLevelType w:val="hybridMultilevel"/>
    <w:tmpl w:val="83E2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B0CD9"/>
    <w:multiLevelType w:val="hybridMultilevel"/>
    <w:tmpl w:val="57F6FDFE"/>
    <w:lvl w:ilvl="0" w:tplc="3C0052A8">
      <w:start w:val="1"/>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5F2C1C"/>
    <w:multiLevelType w:val="hybridMultilevel"/>
    <w:tmpl w:val="F58A3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16840"/>
    <w:multiLevelType w:val="multilevel"/>
    <w:tmpl w:val="4B9651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6A3836"/>
    <w:multiLevelType w:val="hybridMultilevel"/>
    <w:tmpl w:val="6C22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634D9"/>
    <w:multiLevelType w:val="hybridMultilevel"/>
    <w:tmpl w:val="571E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B21BCF"/>
    <w:multiLevelType w:val="hybridMultilevel"/>
    <w:tmpl w:val="240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17240E"/>
    <w:multiLevelType w:val="hybridMultilevel"/>
    <w:tmpl w:val="D24E7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15629"/>
    <w:multiLevelType w:val="multilevel"/>
    <w:tmpl w:val="4EE413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0F6937"/>
    <w:multiLevelType w:val="hybridMultilevel"/>
    <w:tmpl w:val="9BE6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66365"/>
    <w:multiLevelType w:val="hybridMultilevel"/>
    <w:tmpl w:val="23BC291E"/>
    <w:lvl w:ilvl="0" w:tplc="956CB576">
      <w:start w:val="1"/>
      <w:numFmt w:val="decimal"/>
      <w:lvlText w:val="3.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E5305"/>
    <w:multiLevelType w:val="hybridMultilevel"/>
    <w:tmpl w:val="7042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7"/>
  </w:num>
  <w:num w:numId="4">
    <w:abstractNumId w:val="32"/>
  </w:num>
  <w:num w:numId="5">
    <w:abstractNumId w:val="19"/>
  </w:num>
  <w:num w:numId="6">
    <w:abstractNumId w:val="40"/>
  </w:num>
  <w:num w:numId="7">
    <w:abstractNumId w:val="47"/>
  </w:num>
  <w:num w:numId="8">
    <w:abstractNumId w:val="17"/>
  </w:num>
  <w:num w:numId="9">
    <w:abstractNumId w:val="38"/>
  </w:num>
  <w:num w:numId="10">
    <w:abstractNumId w:val="7"/>
  </w:num>
  <w:num w:numId="11">
    <w:abstractNumId w:val="10"/>
  </w:num>
  <w:num w:numId="12">
    <w:abstractNumId w:val="30"/>
  </w:num>
  <w:num w:numId="13">
    <w:abstractNumId w:val="28"/>
  </w:num>
  <w:num w:numId="14">
    <w:abstractNumId w:val="43"/>
  </w:num>
  <w:num w:numId="15">
    <w:abstractNumId w:val="22"/>
  </w:num>
  <w:num w:numId="16">
    <w:abstractNumId w:val="26"/>
  </w:num>
  <w:num w:numId="17">
    <w:abstractNumId w:val="21"/>
  </w:num>
  <w:num w:numId="18">
    <w:abstractNumId w:val="45"/>
  </w:num>
  <w:num w:numId="19">
    <w:abstractNumId w:val="39"/>
  </w:num>
  <w:num w:numId="20">
    <w:abstractNumId w:val="37"/>
  </w:num>
  <w:num w:numId="21">
    <w:abstractNumId w:val="33"/>
  </w:num>
  <w:num w:numId="22">
    <w:abstractNumId w:val="11"/>
  </w:num>
  <w:num w:numId="23">
    <w:abstractNumId w:val="2"/>
  </w:num>
  <w:num w:numId="24">
    <w:abstractNumId w:val="6"/>
  </w:num>
  <w:num w:numId="25">
    <w:abstractNumId w:val="4"/>
  </w:num>
  <w:num w:numId="26">
    <w:abstractNumId w:val="25"/>
  </w:num>
  <w:num w:numId="27">
    <w:abstractNumId w:val="9"/>
  </w:num>
  <w:num w:numId="28">
    <w:abstractNumId w:val="44"/>
  </w:num>
  <w:num w:numId="29">
    <w:abstractNumId w:val="8"/>
  </w:num>
  <w:num w:numId="30">
    <w:abstractNumId w:val="46"/>
  </w:num>
  <w:num w:numId="31">
    <w:abstractNumId w:val="31"/>
  </w:num>
  <w:num w:numId="32">
    <w:abstractNumId w:val="14"/>
  </w:num>
  <w:num w:numId="33">
    <w:abstractNumId w:val="18"/>
  </w:num>
  <w:num w:numId="34">
    <w:abstractNumId w:val="24"/>
  </w:num>
  <w:num w:numId="35">
    <w:abstractNumId w:val="36"/>
  </w:num>
  <w:num w:numId="36">
    <w:abstractNumId w:val="12"/>
  </w:num>
  <w:num w:numId="37">
    <w:abstractNumId w:val="35"/>
  </w:num>
  <w:num w:numId="38">
    <w:abstractNumId w:val="16"/>
  </w:num>
  <w:num w:numId="39">
    <w:abstractNumId w:val="42"/>
  </w:num>
  <w:num w:numId="40">
    <w:abstractNumId w:val="29"/>
  </w:num>
  <w:num w:numId="41">
    <w:abstractNumId w:val="15"/>
  </w:num>
  <w:num w:numId="42">
    <w:abstractNumId w:val="41"/>
  </w:num>
  <w:num w:numId="43">
    <w:abstractNumId w:val="34"/>
  </w:num>
  <w:num w:numId="44">
    <w:abstractNumId w:val="48"/>
  </w:num>
  <w:num w:numId="45">
    <w:abstractNumId w:val="5"/>
  </w:num>
  <w:num w:numId="46">
    <w:abstractNumId w:val="1"/>
  </w:num>
  <w:num w:numId="47">
    <w:abstractNumId w:val="13"/>
  </w:num>
  <w:num w:numId="48">
    <w:abstractNumId w:val="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V3AGOW42/pifVdTxI+ACxrnNPzFUe3vOsivaxE9W4Xt3X9pEfL4ILeIuG17tFd95q2FCEoHaKmU2tNz5cL7WA==" w:salt="2xued56V3JKnx4LpzcVc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F"/>
    <w:rsid w:val="00042A5F"/>
    <w:rsid w:val="00143F84"/>
    <w:rsid w:val="001974C3"/>
    <w:rsid w:val="001D41C8"/>
    <w:rsid w:val="001F0B1F"/>
    <w:rsid w:val="0035413C"/>
    <w:rsid w:val="0035490B"/>
    <w:rsid w:val="004207F8"/>
    <w:rsid w:val="00523F7F"/>
    <w:rsid w:val="00646202"/>
    <w:rsid w:val="00775E31"/>
    <w:rsid w:val="00A111EC"/>
    <w:rsid w:val="00F1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17"/>
    <w:pPr>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F12517"/>
    <w:pPr>
      <w:keepNext/>
      <w:keepLines/>
      <w:spacing w:before="480" w:after="0"/>
      <w:jc w:val="center"/>
      <w:outlineLvl w:val="0"/>
    </w:pPr>
    <w:rPr>
      <w:rFonts w:eastAsiaTheme="majorEastAsia" w:cstheme="majorBidi"/>
      <w:b/>
      <w:bCs/>
      <w:sz w:val="28"/>
      <w:szCs w:val="28"/>
      <w:lang w:val="en-ID"/>
    </w:rPr>
  </w:style>
  <w:style w:type="paragraph" w:styleId="Heading2">
    <w:name w:val="heading 2"/>
    <w:basedOn w:val="Normal"/>
    <w:next w:val="Normal"/>
    <w:link w:val="Heading2Char"/>
    <w:autoRedefine/>
    <w:uiPriority w:val="9"/>
    <w:unhideWhenUsed/>
    <w:qFormat/>
    <w:rsid w:val="00F12517"/>
    <w:pPr>
      <w:keepNext/>
      <w:keepLines/>
      <w:spacing w:before="200" w:after="0" w:line="480" w:lineRule="auto"/>
      <w:ind w:left="567" w:hanging="567"/>
      <w:outlineLvl w:val="1"/>
    </w:pPr>
    <w:rPr>
      <w:rFonts w:eastAsiaTheme="majorEastAsia" w:cs="Times New Roman"/>
      <w:b/>
      <w:bCs/>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link w:val="ListParagraphChar"/>
    <w:uiPriority w:val="34"/>
    <w:qFormat/>
    <w:rsid w:val="00775E31"/>
    <w:pPr>
      <w:ind w:left="720"/>
      <w:contextualSpacing/>
    </w:pPr>
  </w:style>
  <w:style w:type="character" w:styleId="Hyperlink">
    <w:name w:val="Hyperlink"/>
    <w:basedOn w:val="DefaultParagraphFont"/>
    <w:uiPriority w:val="99"/>
    <w:unhideWhenUsed/>
    <w:rsid w:val="00143F84"/>
    <w:rPr>
      <w:color w:val="0000FF" w:themeColor="hyperlink"/>
      <w:u w:val="single"/>
    </w:rPr>
  </w:style>
  <w:style w:type="table" w:styleId="TableGrid">
    <w:name w:val="Table Grid"/>
    <w:basedOn w:val="TableNormal"/>
    <w:uiPriority w:val="59"/>
    <w:rsid w:val="0014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F84"/>
    <w:pPr>
      <w:spacing w:after="0" w:line="240" w:lineRule="auto"/>
    </w:pPr>
  </w:style>
  <w:style w:type="character" w:styleId="PlaceholderText">
    <w:name w:val="Placeholder Text"/>
    <w:basedOn w:val="DefaultParagraphFont"/>
    <w:uiPriority w:val="99"/>
    <w:semiHidden/>
    <w:rsid w:val="00143F84"/>
    <w:rPr>
      <w:color w:val="808080"/>
    </w:rPr>
  </w:style>
  <w:style w:type="table" w:styleId="LightList-Accent1">
    <w:name w:val="Light List Accent 1"/>
    <w:basedOn w:val="TableNormal"/>
    <w:uiPriority w:val="61"/>
    <w:rsid w:val="00143F8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143F8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143F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14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F84"/>
    <w:rPr>
      <w:sz w:val="20"/>
      <w:szCs w:val="20"/>
    </w:rPr>
  </w:style>
  <w:style w:type="character" w:styleId="FootnoteReference">
    <w:name w:val="footnote reference"/>
    <w:basedOn w:val="DefaultParagraphFont"/>
    <w:uiPriority w:val="99"/>
    <w:semiHidden/>
    <w:unhideWhenUsed/>
    <w:rsid w:val="00143F84"/>
    <w:rPr>
      <w:vertAlign w:val="superscript"/>
    </w:rPr>
  </w:style>
  <w:style w:type="character" w:customStyle="1" w:styleId="Heading1Char">
    <w:name w:val="Heading 1 Char"/>
    <w:basedOn w:val="DefaultParagraphFont"/>
    <w:link w:val="Heading1"/>
    <w:uiPriority w:val="9"/>
    <w:rsid w:val="00F12517"/>
    <w:rPr>
      <w:rFonts w:ascii="Times New Roman" w:eastAsiaTheme="majorEastAsia" w:hAnsi="Times New Roman" w:cstheme="majorBidi"/>
      <w:b/>
      <w:bCs/>
      <w:sz w:val="28"/>
      <w:szCs w:val="28"/>
      <w:lang w:val="en-ID"/>
    </w:rPr>
  </w:style>
  <w:style w:type="character" w:customStyle="1" w:styleId="Heading2Char">
    <w:name w:val="Heading 2 Char"/>
    <w:basedOn w:val="DefaultParagraphFont"/>
    <w:link w:val="Heading2"/>
    <w:uiPriority w:val="9"/>
    <w:rsid w:val="00F12517"/>
    <w:rPr>
      <w:rFonts w:ascii="Times New Roman" w:eastAsiaTheme="majorEastAsia" w:hAnsi="Times New Roman" w:cs="Times New Roman"/>
      <w:b/>
      <w:bCs/>
      <w:sz w:val="24"/>
      <w:szCs w:val="24"/>
      <w:lang w:val="en-ID"/>
    </w:rPr>
  </w:style>
  <w:style w:type="character" w:customStyle="1" w:styleId="ListParagraphChar">
    <w:name w:val="List Paragraph Char"/>
    <w:link w:val="ListParagraph"/>
    <w:uiPriority w:val="34"/>
    <w:locked/>
    <w:rsid w:val="00F12517"/>
  </w:style>
  <w:style w:type="character" w:styleId="Strong">
    <w:name w:val="Strong"/>
    <w:basedOn w:val="DefaultParagraphFont"/>
    <w:uiPriority w:val="22"/>
    <w:qFormat/>
    <w:rsid w:val="00F12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4DB2-862F-4924-8CDC-2F596027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2025-06-23T08:24:00Z</dcterms:created>
  <dcterms:modified xsi:type="dcterms:W3CDTF">2025-06-23T08:24:00Z</dcterms:modified>
</cp:coreProperties>
</file>