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30CA" w:rsidRPr="005E30CA" w:rsidRDefault="005E30CA" w:rsidP="005E30CA">
      <w:pPr>
        <w:pStyle w:val="Heading1"/>
        <w:jc w:val="center"/>
        <w:rPr>
          <w:color w:val="auto"/>
        </w:rPr>
      </w:pPr>
      <w:bookmarkStart w:id="0" w:name="_Toc178101956"/>
      <w:bookmarkStart w:id="1" w:name="_GoBack"/>
      <w:bookmarkEnd w:id="1"/>
      <w:r w:rsidRPr="005E30CA">
        <w:rPr>
          <w:color w:val="auto"/>
        </w:rPr>
        <w:t>BAB II</w:t>
      </w:r>
      <w:bookmarkEnd w:id="0"/>
    </w:p>
    <w:p w:rsidR="005E30CA" w:rsidRPr="005E30CA" w:rsidRDefault="005E30CA" w:rsidP="005E30CA">
      <w:pPr>
        <w:pStyle w:val="Heading1"/>
        <w:jc w:val="center"/>
        <w:rPr>
          <w:color w:val="auto"/>
        </w:rPr>
      </w:pPr>
      <w:bookmarkStart w:id="2" w:name="_Toc178101957"/>
      <w:r w:rsidRPr="005E30CA">
        <w:rPr>
          <w:color w:val="auto"/>
        </w:rPr>
        <w:t>TINJAUAN PUSTAKA</w:t>
      </w:r>
      <w:bookmarkEnd w:id="2"/>
    </w:p>
    <w:p w:rsidR="005E30CA" w:rsidRPr="005E30CA" w:rsidRDefault="005E30CA" w:rsidP="005E30CA">
      <w:pPr>
        <w:spacing w:after="0" w:line="240" w:lineRule="auto"/>
        <w:ind w:left="1077" w:hanging="357"/>
        <w:jc w:val="center"/>
        <w:rPr>
          <w:rFonts w:ascii="Times New Roman" w:hAnsi="Times New Roman"/>
          <w:b/>
          <w:sz w:val="24"/>
          <w:szCs w:val="24"/>
        </w:rPr>
      </w:pPr>
    </w:p>
    <w:p w:rsidR="005E30CA" w:rsidRPr="005E30CA" w:rsidRDefault="005E30CA" w:rsidP="005E30CA">
      <w:pPr>
        <w:pStyle w:val="Heading2"/>
        <w:spacing w:before="0"/>
        <w:ind w:left="709" w:hanging="709"/>
        <w:rPr>
          <w:rFonts w:ascii="Times New Roman" w:hAnsi="Times New Roman"/>
          <w:i/>
          <w:color w:val="auto"/>
          <w:sz w:val="24"/>
          <w:szCs w:val="24"/>
        </w:rPr>
      </w:pPr>
      <w:bookmarkStart w:id="3" w:name="_TOC_250011"/>
      <w:bookmarkStart w:id="4" w:name="_Toc178101958"/>
      <w:r w:rsidRPr="005E30CA">
        <w:rPr>
          <w:rFonts w:ascii="Times New Roman" w:hAnsi="Times New Roman"/>
          <w:i/>
          <w:color w:val="auto"/>
          <w:sz w:val="24"/>
          <w:szCs w:val="24"/>
        </w:rPr>
        <w:t xml:space="preserve">A. </w:t>
      </w:r>
      <w:r w:rsidRPr="005E30CA">
        <w:rPr>
          <w:rFonts w:ascii="Times New Roman" w:hAnsi="Times New Roman"/>
          <w:i/>
          <w:color w:val="auto"/>
          <w:sz w:val="24"/>
          <w:szCs w:val="24"/>
        </w:rPr>
        <w:tab/>
      </w:r>
      <w:proofErr w:type="spellStart"/>
      <w:r w:rsidRPr="005E30CA">
        <w:rPr>
          <w:rFonts w:ascii="Times New Roman" w:hAnsi="Times New Roman"/>
          <w:i/>
          <w:color w:val="auto"/>
          <w:sz w:val="24"/>
          <w:szCs w:val="24"/>
        </w:rPr>
        <w:t>Pertanggungjawaban</w:t>
      </w:r>
      <w:proofErr w:type="spellEnd"/>
      <w:r w:rsidRPr="005E30CA">
        <w:rPr>
          <w:rFonts w:ascii="Times New Roman" w:hAnsi="Times New Roman"/>
          <w:i/>
          <w:color w:val="auto"/>
          <w:spacing w:val="-3"/>
          <w:sz w:val="24"/>
          <w:szCs w:val="24"/>
        </w:rPr>
        <w:t xml:space="preserve"> </w:t>
      </w:r>
      <w:bookmarkEnd w:id="3"/>
      <w:proofErr w:type="spellStart"/>
      <w:r w:rsidRPr="005E30CA">
        <w:rPr>
          <w:rFonts w:ascii="Times New Roman" w:hAnsi="Times New Roman"/>
          <w:i/>
          <w:color w:val="auto"/>
          <w:spacing w:val="-2"/>
          <w:sz w:val="24"/>
          <w:szCs w:val="24"/>
        </w:rPr>
        <w:t>Pidana</w:t>
      </w:r>
      <w:bookmarkEnd w:id="4"/>
      <w:proofErr w:type="spellEnd"/>
    </w:p>
    <w:p w:rsidR="005E30CA" w:rsidRPr="005E30CA" w:rsidRDefault="005E30CA" w:rsidP="005E30CA">
      <w:pPr>
        <w:pStyle w:val="Heading3"/>
        <w:spacing w:before="0" w:after="0"/>
        <w:ind w:left="709" w:hanging="709"/>
        <w:rPr>
          <w:rFonts w:ascii="Times New Roman" w:hAnsi="Times New Roman"/>
          <w:sz w:val="24"/>
          <w:szCs w:val="24"/>
        </w:rPr>
      </w:pPr>
      <w:bookmarkStart w:id="5" w:name="_TOC_250010"/>
      <w:bookmarkStart w:id="6" w:name="_Toc178101959"/>
      <w:r w:rsidRPr="005E30CA">
        <w:rPr>
          <w:rFonts w:ascii="Times New Roman" w:hAnsi="Times New Roman"/>
          <w:sz w:val="24"/>
          <w:szCs w:val="24"/>
        </w:rPr>
        <w:t xml:space="preserve">1. </w:t>
      </w:r>
      <w:r w:rsidRPr="005E30CA">
        <w:rPr>
          <w:rFonts w:ascii="Times New Roman" w:hAnsi="Times New Roman"/>
          <w:sz w:val="24"/>
          <w:szCs w:val="24"/>
        </w:rPr>
        <w:tab/>
      </w:r>
      <w:proofErr w:type="spellStart"/>
      <w:r w:rsidRPr="005E30CA">
        <w:rPr>
          <w:rFonts w:ascii="Times New Roman" w:hAnsi="Times New Roman"/>
          <w:sz w:val="24"/>
          <w:szCs w:val="24"/>
        </w:rPr>
        <w:t>Pengertian</w:t>
      </w:r>
      <w:proofErr w:type="spellEnd"/>
      <w:r w:rsidRPr="005E30CA">
        <w:rPr>
          <w:rFonts w:ascii="Times New Roman" w:hAnsi="Times New Roman"/>
          <w:spacing w:val="-2"/>
          <w:sz w:val="24"/>
          <w:szCs w:val="24"/>
        </w:rPr>
        <w:t xml:space="preserve"> </w:t>
      </w:r>
      <w:proofErr w:type="spellStart"/>
      <w:r w:rsidRPr="005E30CA">
        <w:rPr>
          <w:rFonts w:ascii="Times New Roman" w:hAnsi="Times New Roman"/>
          <w:sz w:val="24"/>
          <w:szCs w:val="24"/>
        </w:rPr>
        <w:t>Pertanggungjawaban</w:t>
      </w:r>
      <w:proofErr w:type="spellEnd"/>
      <w:r w:rsidRPr="005E30CA">
        <w:rPr>
          <w:rFonts w:ascii="Times New Roman" w:hAnsi="Times New Roman"/>
          <w:spacing w:val="-3"/>
          <w:sz w:val="24"/>
          <w:szCs w:val="24"/>
        </w:rPr>
        <w:t xml:space="preserve"> </w:t>
      </w:r>
      <w:bookmarkEnd w:id="5"/>
      <w:proofErr w:type="spellStart"/>
      <w:r w:rsidRPr="005E30CA">
        <w:rPr>
          <w:rFonts w:ascii="Times New Roman" w:hAnsi="Times New Roman"/>
          <w:spacing w:val="-2"/>
          <w:sz w:val="24"/>
          <w:szCs w:val="24"/>
        </w:rPr>
        <w:t>Pidana</w:t>
      </w:r>
      <w:bookmarkEnd w:id="6"/>
      <w:proofErr w:type="spellEnd"/>
    </w:p>
    <w:p w:rsidR="005E30CA" w:rsidRPr="005E30CA" w:rsidRDefault="005E30CA" w:rsidP="005E30CA">
      <w:pPr>
        <w:pStyle w:val="BodyText"/>
        <w:spacing w:line="480" w:lineRule="auto"/>
        <w:ind w:firstLine="709"/>
        <w:jc w:val="both"/>
      </w:pPr>
      <w:proofErr w:type="spellStart"/>
      <w:r w:rsidRPr="005E30CA">
        <w:t>Dalam</w:t>
      </w:r>
      <w:proofErr w:type="spellEnd"/>
      <w:r w:rsidRPr="005E30CA">
        <w:t xml:space="preserve"> </w:t>
      </w:r>
      <w:proofErr w:type="spellStart"/>
      <w:r w:rsidRPr="005E30CA">
        <w:t>hukum</w:t>
      </w:r>
      <w:proofErr w:type="spellEnd"/>
      <w:r w:rsidRPr="005E30CA">
        <w:t xml:space="preserve"> </w:t>
      </w:r>
      <w:proofErr w:type="spellStart"/>
      <w:r w:rsidRPr="005E30CA">
        <w:t>pidana</w:t>
      </w:r>
      <w:proofErr w:type="spellEnd"/>
      <w:r w:rsidRPr="005E30CA">
        <w:t xml:space="preserve"> </w:t>
      </w:r>
      <w:proofErr w:type="spellStart"/>
      <w:r w:rsidRPr="005E30CA">
        <w:t>dikenal</w:t>
      </w:r>
      <w:proofErr w:type="spellEnd"/>
      <w:r w:rsidRPr="005E30CA">
        <w:t xml:space="preserve"> </w:t>
      </w:r>
      <w:proofErr w:type="spellStart"/>
      <w:r w:rsidRPr="005E30CA">
        <w:t>istilah</w:t>
      </w:r>
      <w:proofErr w:type="spellEnd"/>
      <w:r w:rsidRPr="005E30CA">
        <w:t xml:space="preserve"> </w:t>
      </w:r>
      <w:proofErr w:type="spellStart"/>
      <w:r w:rsidRPr="005E30CA">
        <w:t>pertanggungjawaban</w:t>
      </w:r>
      <w:proofErr w:type="spellEnd"/>
      <w:r w:rsidRPr="005E30CA">
        <w:t xml:space="preserve">, </w:t>
      </w:r>
      <w:proofErr w:type="spellStart"/>
      <w:r w:rsidRPr="005E30CA">
        <w:t>bahasa</w:t>
      </w:r>
      <w:proofErr w:type="spellEnd"/>
      <w:r w:rsidRPr="005E30CA">
        <w:t xml:space="preserve"> </w:t>
      </w:r>
      <w:proofErr w:type="spellStart"/>
      <w:r w:rsidRPr="005E30CA">
        <w:t>belanda</w:t>
      </w:r>
      <w:proofErr w:type="spellEnd"/>
      <w:r w:rsidRPr="005E30CA">
        <w:t xml:space="preserve"> </w:t>
      </w:r>
      <w:proofErr w:type="spellStart"/>
      <w:r w:rsidRPr="005E30CA">
        <w:t>menyebutkan</w:t>
      </w:r>
      <w:proofErr w:type="spellEnd"/>
      <w:r w:rsidRPr="005E30CA">
        <w:t xml:space="preserve"> </w:t>
      </w:r>
      <w:proofErr w:type="spellStart"/>
      <w:r w:rsidRPr="005E30CA">
        <w:rPr>
          <w:i/>
        </w:rPr>
        <w:t>toerekenbaarheid</w:t>
      </w:r>
      <w:proofErr w:type="spellEnd"/>
      <w:r w:rsidRPr="005E30CA">
        <w:t xml:space="preserve">, </w:t>
      </w:r>
      <w:proofErr w:type="spellStart"/>
      <w:r w:rsidRPr="005E30CA">
        <w:t>dalam</w:t>
      </w:r>
      <w:proofErr w:type="spellEnd"/>
      <w:r w:rsidRPr="005E30CA">
        <w:t xml:space="preserve"> </w:t>
      </w:r>
      <w:proofErr w:type="spellStart"/>
      <w:r w:rsidRPr="005E30CA">
        <w:t>bahasa</w:t>
      </w:r>
      <w:proofErr w:type="spellEnd"/>
      <w:r w:rsidRPr="005E30CA">
        <w:t xml:space="preserve"> </w:t>
      </w:r>
      <w:proofErr w:type="spellStart"/>
      <w:r w:rsidRPr="005E30CA">
        <w:t>Inggris</w:t>
      </w:r>
      <w:proofErr w:type="spellEnd"/>
      <w:r w:rsidRPr="005E30CA">
        <w:t xml:space="preserve"> </w:t>
      </w:r>
      <w:r w:rsidRPr="005E30CA">
        <w:rPr>
          <w:i/>
        </w:rPr>
        <w:t xml:space="preserve">criminal responsibility </w:t>
      </w:r>
      <w:proofErr w:type="spellStart"/>
      <w:r w:rsidRPr="005E30CA">
        <w:t>atau</w:t>
      </w:r>
      <w:proofErr w:type="spellEnd"/>
      <w:r w:rsidRPr="005E30CA">
        <w:t xml:space="preserve"> </w:t>
      </w:r>
      <w:proofErr w:type="spellStart"/>
      <w:r w:rsidRPr="005E30CA">
        <w:rPr>
          <w:i/>
        </w:rPr>
        <w:t>criminalliability</w:t>
      </w:r>
      <w:proofErr w:type="spellEnd"/>
      <w:r w:rsidRPr="005E30CA">
        <w:rPr>
          <w:i/>
        </w:rPr>
        <w:t xml:space="preserve">. </w:t>
      </w:r>
      <w:proofErr w:type="spellStart"/>
      <w:r w:rsidRPr="005E30CA">
        <w:t>Pertanggungjawaban</w:t>
      </w:r>
      <w:proofErr w:type="spellEnd"/>
      <w:r w:rsidRPr="005E30CA">
        <w:t xml:space="preserve"> </w:t>
      </w:r>
      <w:proofErr w:type="spellStart"/>
      <w:r w:rsidRPr="005E30CA">
        <w:t>pidana</w:t>
      </w:r>
      <w:proofErr w:type="spellEnd"/>
      <w:r w:rsidRPr="005E30CA">
        <w:t xml:space="preserve">, </w:t>
      </w:r>
      <w:proofErr w:type="spellStart"/>
      <w:r w:rsidRPr="005E30CA">
        <w:t>Roeslan</w:t>
      </w:r>
      <w:proofErr w:type="spellEnd"/>
      <w:r w:rsidRPr="005E30CA">
        <w:t xml:space="preserve"> Saleh </w:t>
      </w:r>
      <w:proofErr w:type="spellStart"/>
      <w:r w:rsidRPr="005E30CA">
        <w:t>menyebut</w:t>
      </w:r>
      <w:proofErr w:type="spellEnd"/>
      <w:r w:rsidRPr="005E30CA">
        <w:t xml:space="preserve"> “</w:t>
      </w:r>
      <w:proofErr w:type="spellStart"/>
      <w:r w:rsidRPr="005E30CA">
        <w:t>pertanggungjawaban</w:t>
      </w:r>
      <w:proofErr w:type="spellEnd"/>
      <w:r w:rsidRPr="005E30CA">
        <w:t xml:space="preserve"> </w:t>
      </w:r>
      <w:proofErr w:type="spellStart"/>
      <w:r w:rsidRPr="005E30CA">
        <w:t>pidana</w:t>
      </w:r>
      <w:proofErr w:type="spellEnd"/>
      <w:r w:rsidRPr="005E30CA">
        <w:t xml:space="preserve">”, </w:t>
      </w:r>
      <w:proofErr w:type="spellStart"/>
      <w:r w:rsidRPr="005E30CA">
        <w:t>sedangkan</w:t>
      </w:r>
      <w:proofErr w:type="spellEnd"/>
      <w:r w:rsidRPr="005E30CA">
        <w:t xml:space="preserve"> </w:t>
      </w:r>
      <w:proofErr w:type="spellStart"/>
      <w:r w:rsidRPr="005E30CA">
        <w:t>Moeljatno</w:t>
      </w:r>
      <w:proofErr w:type="spellEnd"/>
      <w:r w:rsidRPr="005E30CA">
        <w:t xml:space="preserve"> </w:t>
      </w:r>
      <w:proofErr w:type="spellStart"/>
      <w:r w:rsidRPr="005E30CA">
        <w:t>mengatakan</w:t>
      </w:r>
      <w:proofErr w:type="spellEnd"/>
      <w:r w:rsidRPr="005E30CA">
        <w:t xml:space="preserve"> “</w:t>
      </w:r>
      <w:proofErr w:type="spellStart"/>
      <w:r w:rsidRPr="005E30CA">
        <w:t>pertanggungjawaban</w:t>
      </w:r>
      <w:proofErr w:type="spellEnd"/>
      <w:r w:rsidRPr="005E30CA">
        <w:rPr>
          <w:spacing w:val="-1"/>
        </w:rPr>
        <w:t xml:space="preserve"> </w:t>
      </w:r>
      <w:proofErr w:type="spellStart"/>
      <w:r w:rsidRPr="005E30CA">
        <w:t>dalam</w:t>
      </w:r>
      <w:proofErr w:type="spellEnd"/>
      <w:r w:rsidRPr="005E30CA">
        <w:rPr>
          <w:spacing w:val="1"/>
        </w:rPr>
        <w:t xml:space="preserve"> </w:t>
      </w:r>
      <w:proofErr w:type="spellStart"/>
      <w:r w:rsidRPr="005E30CA">
        <w:t>hukum</w:t>
      </w:r>
      <w:proofErr w:type="spellEnd"/>
      <w:r w:rsidRPr="005E30CA">
        <w:rPr>
          <w:spacing w:val="1"/>
        </w:rPr>
        <w:t xml:space="preserve"> </w:t>
      </w:r>
      <w:proofErr w:type="spellStart"/>
      <w:r w:rsidRPr="005E30CA">
        <w:t>pidana</w:t>
      </w:r>
      <w:proofErr w:type="spellEnd"/>
      <w:r w:rsidRPr="005E30CA">
        <w:t>”,</w:t>
      </w:r>
      <w:r w:rsidRPr="005E30CA">
        <w:rPr>
          <w:spacing w:val="1"/>
        </w:rPr>
        <w:t xml:space="preserve"> </w:t>
      </w:r>
      <w:proofErr w:type="spellStart"/>
      <w:r w:rsidRPr="005E30CA">
        <w:t>ahli</w:t>
      </w:r>
      <w:proofErr w:type="spellEnd"/>
      <w:r w:rsidRPr="005E30CA">
        <w:rPr>
          <w:spacing w:val="1"/>
        </w:rPr>
        <w:t xml:space="preserve"> </w:t>
      </w:r>
      <w:proofErr w:type="spellStart"/>
      <w:r w:rsidRPr="005E30CA">
        <w:t>hukum</w:t>
      </w:r>
      <w:proofErr w:type="spellEnd"/>
      <w:r w:rsidRPr="005E30CA">
        <w:rPr>
          <w:spacing w:val="1"/>
        </w:rPr>
        <w:t xml:space="preserve"> </w:t>
      </w:r>
      <w:proofErr w:type="spellStart"/>
      <w:r w:rsidRPr="005E30CA">
        <w:rPr>
          <w:spacing w:val="-2"/>
        </w:rPr>
        <w:t>lainnya</w:t>
      </w:r>
      <w:proofErr w:type="spellEnd"/>
      <w:r w:rsidRPr="005E30CA">
        <w:t xml:space="preserve"> </w:t>
      </w:r>
      <w:proofErr w:type="spellStart"/>
      <w:r w:rsidRPr="005E30CA">
        <w:t>lebih</w:t>
      </w:r>
      <w:proofErr w:type="spellEnd"/>
      <w:r w:rsidRPr="005E30CA">
        <w:t xml:space="preserve"> </w:t>
      </w:r>
      <w:proofErr w:type="spellStart"/>
      <w:r w:rsidRPr="005E30CA">
        <w:t>banyak</w:t>
      </w:r>
      <w:proofErr w:type="spellEnd"/>
      <w:r w:rsidRPr="005E30CA">
        <w:t xml:space="preserve"> </w:t>
      </w:r>
      <w:proofErr w:type="spellStart"/>
      <w:r w:rsidRPr="005E30CA">
        <w:t>menyebutkan</w:t>
      </w:r>
      <w:proofErr w:type="spellEnd"/>
      <w:r w:rsidRPr="005E30CA">
        <w:t xml:space="preserve"> </w:t>
      </w:r>
      <w:proofErr w:type="spellStart"/>
      <w:r w:rsidRPr="005E30CA">
        <w:t>sebagai</w:t>
      </w:r>
      <w:proofErr w:type="spellEnd"/>
      <w:r w:rsidRPr="005E30CA">
        <w:t xml:space="preserve"> “</w:t>
      </w:r>
      <w:proofErr w:type="spellStart"/>
      <w:r w:rsidRPr="005E30CA">
        <w:t>pertanggungjawaban</w:t>
      </w:r>
      <w:proofErr w:type="spellEnd"/>
      <w:r w:rsidRPr="005E30CA">
        <w:t xml:space="preserve"> </w:t>
      </w:r>
      <w:proofErr w:type="spellStart"/>
      <w:r w:rsidRPr="005E30CA">
        <w:t>pidana</w:t>
      </w:r>
      <w:proofErr w:type="spellEnd"/>
      <w:r w:rsidRPr="005E30CA">
        <w:t>”.</w:t>
      </w:r>
      <w:r w:rsidRPr="005E30CA">
        <w:rPr>
          <w:rStyle w:val="FootnoteReference"/>
        </w:rPr>
        <w:footnoteReference w:id="1"/>
      </w:r>
      <w:r w:rsidRPr="005E30CA">
        <w:t xml:space="preserve"> </w:t>
      </w:r>
    </w:p>
    <w:p w:rsidR="005E30CA" w:rsidRPr="005E30CA" w:rsidRDefault="005E30CA" w:rsidP="005E30CA">
      <w:pPr>
        <w:pStyle w:val="BodyText"/>
        <w:spacing w:line="480" w:lineRule="auto"/>
        <w:ind w:firstLine="709"/>
        <w:jc w:val="both"/>
      </w:pPr>
      <w:proofErr w:type="spellStart"/>
      <w:r w:rsidRPr="005E30CA">
        <w:t>Pertanggungjawaban</w:t>
      </w:r>
      <w:proofErr w:type="spellEnd"/>
      <w:r w:rsidRPr="005E30CA">
        <w:rPr>
          <w:spacing w:val="54"/>
          <w:w w:val="150"/>
        </w:rPr>
        <w:t xml:space="preserve"> </w:t>
      </w:r>
      <w:proofErr w:type="spellStart"/>
      <w:r w:rsidRPr="005E30CA">
        <w:t>atau</w:t>
      </w:r>
      <w:proofErr w:type="spellEnd"/>
      <w:r w:rsidRPr="005E30CA">
        <w:rPr>
          <w:spacing w:val="58"/>
          <w:w w:val="150"/>
        </w:rPr>
        <w:t xml:space="preserve"> </w:t>
      </w:r>
      <w:r w:rsidRPr="005E30CA">
        <w:t>yang</w:t>
      </w:r>
      <w:r w:rsidRPr="005E30CA">
        <w:rPr>
          <w:spacing w:val="54"/>
          <w:w w:val="150"/>
        </w:rPr>
        <w:t xml:space="preserve"> </w:t>
      </w:r>
      <w:proofErr w:type="spellStart"/>
      <w:r w:rsidRPr="005E30CA">
        <w:t>dikenal</w:t>
      </w:r>
      <w:proofErr w:type="spellEnd"/>
      <w:r w:rsidRPr="005E30CA">
        <w:rPr>
          <w:spacing w:val="57"/>
          <w:w w:val="150"/>
        </w:rPr>
        <w:t xml:space="preserve"> </w:t>
      </w:r>
      <w:proofErr w:type="spellStart"/>
      <w:r w:rsidRPr="005E30CA">
        <w:t>dengan</w:t>
      </w:r>
      <w:proofErr w:type="spellEnd"/>
      <w:r w:rsidRPr="005E30CA">
        <w:rPr>
          <w:spacing w:val="58"/>
          <w:w w:val="150"/>
        </w:rPr>
        <w:t xml:space="preserve"> </w:t>
      </w:r>
      <w:proofErr w:type="spellStart"/>
      <w:r w:rsidRPr="005E30CA">
        <w:t>konsep</w:t>
      </w:r>
      <w:proofErr w:type="spellEnd"/>
      <w:r w:rsidRPr="005E30CA">
        <w:rPr>
          <w:spacing w:val="61"/>
          <w:w w:val="150"/>
        </w:rPr>
        <w:t xml:space="preserve"> </w:t>
      </w:r>
      <w:r w:rsidRPr="005E30CA">
        <w:rPr>
          <w:i/>
          <w:spacing w:val="-2"/>
        </w:rPr>
        <w:t xml:space="preserve">liability </w:t>
      </w:r>
      <w:proofErr w:type="spellStart"/>
      <w:r w:rsidRPr="005E30CA">
        <w:t>dalam</w:t>
      </w:r>
      <w:proofErr w:type="spellEnd"/>
      <w:r w:rsidRPr="005E30CA">
        <w:t xml:space="preserve"> </w:t>
      </w:r>
      <w:proofErr w:type="spellStart"/>
      <w:r w:rsidRPr="005E30CA">
        <w:t>segi</w:t>
      </w:r>
      <w:proofErr w:type="spellEnd"/>
      <w:r w:rsidRPr="005E30CA">
        <w:t xml:space="preserve"> </w:t>
      </w:r>
      <w:proofErr w:type="spellStart"/>
      <w:r w:rsidRPr="005E30CA">
        <w:t>falsafah</w:t>
      </w:r>
      <w:proofErr w:type="spellEnd"/>
      <w:r w:rsidRPr="005E30CA">
        <w:t xml:space="preserve"> </w:t>
      </w:r>
      <w:proofErr w:type="spellStart"/>
      <w:r w:rsidRPr="005E30CA">
        <w:t>hukum</w:t>
      </w:r>
      <w:proofErr w:type="spellEnd"/>
      <w:r w:rsidRPr="005E30CA">
        <w:t xml:space="preserve">, Roscoe Pound </w:t>
      </w:r>
      <w:proofErr w:type="spellStart"/>
      <w:r w:rsidRPr="005E30CA">
        <w:t>menyatakan</w:t>
      </w:r>
      <w:proofErr w:type="spellEnd"/>
      <w:r w:rsidRPr="005E30CA">
        <w:t xml:space="preserve"> </w:t>
      </w:r>
      <w:proofErr w:type="spellStart"/>
      <w:r w:rsidRPr="005E30CA">
        <w:t>bahwa</w:t>
      </w:r>
      <w:proofErr w:type="spellEnd"/>
      <w:r w:rsidRPr="005E30CA">
        <w:t xml:space="preserve">: </w:t>
      </w:r>
      <w:proofErr w:type="spellStart"/>
      <w:r w:rsidRPr="005E30CA">
        <w:rPr>
          <w:i/>
        </w:rPr>
        <w:t>I..use</w:t>
      </w:r>
      <w:proofErr w:type="spellEnd"/>
      <w:r w:rsidRPr="005E30CA">
        <w:rPr>
          <w:i/>
        </w:rPr>
        <w:t xml:space="preserve"> simple word</w:t>
      </w:r>
      <w:r w:rsidRPr="005E30CA">
        <w:rPr>
          <w:i/>
          <w:spacing w:val="40"/>
        </w:rPr>
        <w:t xml:space="preserve"> </w:t>
      </w:r>
      <w:r w:rsidRPr="005E30CA">
        <w:rPr>
          <w:i/>
        </w:rPr>
        <w:t>“liability”</w:t>
      </w:r>
      <w:r w:rsidRPr="005E30CA">
        <w:rPr>
          <w:i/>
          <w:spacing w:val="40"/>
        </w:rPr>
        <w:t xml:space="preserve"> </w:t>
      </w:r>
      <w:r w:rsidRPr="005E30CA">
        <w:rPr>
          <w:i/>
        </w:rPr>
        <w:t>for</w:t>
      </w:r>
      <w:r w:rsidRPr="005E30CA">
        <w:rPr>
          <w:i/>
          <w:spacing w:val="-2"/>
        </w:rPr>
        <w:t xml:space="preserve"> </w:t>
      </w:r>
      <w:r w:rsidRPr="005E30CA">
        <w:rPr>
          <w:i/>
        </w:rPr>
        <w:t>the</w:t>
      </w:r>
      <w:r w:rsidRPr="005E30CA">
        <w:rPr>
          <w:i/>
          <w:spacing w:val="80"/>
        </w:rPr>
        <w:t xml:space="preserve"> </w:t>
      </w:r>
      <w:r w:rsidRPr="005E30CA">
        <w:rPr>
          <w:i/>
        </w:rPr>
        <w:t>situation</w:t>
      </w:r>
      <w:r w:rsidRPr="005E30CA">
        <w:rPr>
          <w:i/>
          <w:spacing w:val="80"/>
        </w:rPr>
        <w:t xml:space="preserve"> </w:t>
      </w:r>
      <w:r w:rsidRPr="005E30CA">
        <w:rPr>
          <w:i/>
        </w:rPr>
        <w:t>whereby</w:t>
      </w:r>
      <w:r w:rsidRPr="005E30CA">
        <w:rPr>
          <w:i/>
          <w:spacing w:val="80"/>
        </w:rPr>
        <w:t xml:space="preserve"> </w:t>
      </w:r>
      <w:r w:rsidRPr="005E30CA">
        <w:rPr>
          <w:i/>
        </w:rPr>
        <w:t>one</w:t>
      </w:r>
      <w:r w:rsidRPr="005E30CA">
        <w:rPr>
          <w:i/>
          <w:spacing w:val="80"/>
        </w:rPr>
        <w:t xml:space="preserve"> </w:t>
      </w:r>
      <w:r w:rsidRPr="005E30CA">
        <w:rPr>
          <w:i/>
        </w:rPr>
        <w:t>may</w:t>
      </w:r>
      <w:r w:rsidRPr="005E30CA">
        <w:rPr>
          <w:i/>
          <w:spacing w:val="80"/>
        </w:rPr>
        <w:t xml:space="preserve"> </w:t>
      </w:r>
      <w:r w:rsidRPr="005E30CA">
        <w:rPr>
          <w:i/>
        </w:rPr>
        <w:t>exact</w:t>
      </w:r>
      <w:r w:rsidRPr="005E30CA">
        <w:rPr>
          <w:i/>
          <w:spacing w:val="80"/>
        </w:rPr>
        <w:t xml:space="preserve"> </w:t>
      </w:r>
      <w:proofErr w:type="spellStart"/>
      <w:r w:rsidRPr="005E30CA">
        <w:rPr>
          <w:i/>
        </w:rPr>
        <w:t>legaly</w:t>
      </w:r>
      <w:proofErr w:type="spellEnd"/>
      <w:r w:rsidRPr="005E30CA">
        <w:rPr>
          <w:i/>
          <w:spacing w:val="80"/>
        </w:rPr>
        <w:t xml:space="preserve"> </w:t>
      </w:r>
      <w:r w:rsidRPr="005E30CA">
        <w:rPr>
          <w:i/>
        </w:rPr>
        <w:t xml:space="preserve">and other is </w:t>
      </w:r>
      <w:proofErr w:type="spellStart"/>
      <w:r w:rsidRPr="005E30CA">
        <w:rPr>
          <w:i/>
        </w:rPr>
        <w:t>legaly</w:t>
      </w:r>
      <w:proofErr w:type="spellEnd"/>
      <w:r w:rsidRPr="005E30CA">
        <w:rPr>
          <w:i/>
        </w:rPr>
        <w:t xml:space="preserve"> </w:t>
      </w:r>
      <w:proofErr w:type="spellStart"/>
      <w:r w:rsidRPr="005E30CA">
        <w:rPr>
          <w:i/>
        </w:rPr>
        <w:t>subjeced</w:t>
      </w:r>
      <w:proofErr w:type="spellEnd"/>
      <w:r w:rsidRPr="005E30CA">
        <w:rPr>
          <w:i/>
        </w:rPr>
        <w:t xml:space="preserve"> to the</w:t>
      </w:r>
      <w:r w:rsidRPr="005E30CA">
        <w:rPr>
          <w:i/>
          <w:spacing w:val="-3"/>
        </w:rPr>
        <w:t xml:space="preserve"> </w:t>
      </w:r>
      <w:proofErr w:type="spellStart"/>
      <w:r w:rsidRPr="005E30CA">
        <w:rPr>
          <w:i/>
        </w:rPr>
        <w:t>excaxtion</w:t>
      </w:r>
      <w:proofErr w:type="spellEnd"/>
      <w:r w:rsidRPr="005E30CA">
        <w:rPr>
          <w:i/>
        </w:rPr>
        <w:t xml:space="preserve">” </w:t>
      </w:r>
      <w:proofErr w:type="spellStart"/>
      <w:r w:rsidRPr="005E30CA">
        <w:t>pertanggungjawaban</w:t>
      </w:r>
      <w:proofErr w:type="spellEnd"/>
      <w:r w:rsidRPr="005E30CA">
        <w:t xml:space="preserve"> </w:t>
      </w:r>
      <w:proofErr w:type="spellStart"/>
      <w:r w:rsidRPr="005E30CA">
        <w:t>pidana</w:t>
      </w:r>
      <w:proofErr w:type="spellEnd"/>
      <w:r w:rsidRPr="005E30CA">
        <w:t xml:space="preserve"> </w:t>
      </w:r>
      <w:proofErr w:type="spellStart"/>
      <w:r w:rsidRPr="005E30CA">
        <w:t>diartikan</w:t>
      </w:r>
      <w:proofErr w:type="spellEnd"/>
      <w:r w:rsidRPr="005E30CA">
        <w:rPr>
          <w:spacing w:val="-2"/>
        </w:rPr>
        <w:t xml:space="preserve"> </w:t>
      </w:r>
      <w:r w:rsidRPr="005E30CA">
        <w:t>Pound</w:t>
      </w:r>
      <w:r w:rsidRPr="005E30CA">
        <w:rPr>
          <w:spacing w:val="-3"/>
        </w:rPr>
        <w:t xml:space="preserve"> </w:t>
      </w:r>
      <w:proofErr w:type="spellStart"/>
      <w:r w:rsidRPr="005E30CA">
        <w:t>adalah</w:t>
      </w:r>
      <w:proofErr w:type="spellEnd"/>
      <w:r w:rsidRPr="005E30CA">
        <w:rPr>
          <w:spacing w:val="-4"/>
        </w:rPr>
        <w:t xml:space="preserve"> </w:t>
      </w:r>
      <w:proofErr w:type="spellStart"/>
      <w:r w:rsidRPr="005E30CA">
        <w:t>sebagai</w:t>
      </w:r>
      <w:proofErr w:type="spellEnd"/>
      <w:r w:rsidRPr="005E30CA">
        <w:rPr>
          <w:spacing w:val="-2"/>
        </w:rPr>
        <w:t xml:space="preserve"> </w:t>
      </w:r>
      <w:proofErr w:type="spellStart"/>
      <w:r w:rsidRPr="005E30CA">
        <w:t>suatukewajiban</w:t>
      </w:r>
      <w:proofErr w:type="spellEnd"/>
      <w:r w:rsidRPr="005E30CA">
        <w:rPr>
          <w:spacing w:val="-3"/>
        </w:rPr>
        <w:t xml:space="preserve"> </w:t>
      </w:r>
      <w:proofErr w:type="spellStart"/>
      <w:r w:rsidRPr="005E30CA">
        <w:t>untuk</w:t>
      </w:r>
      <w:proofErr w:type="spellEnd"/>
      <w:r w:rsidRPr="005E30CA">
        <w:rPr>
          <w:spacing w:val="-5"/>
        </w:rPr>
        <w:t xml:space="preserve"> </w:t>
      </w:r>
      <w:proofErr w:type="spellStart"/>
      <w:r w:rsidRPr="005E30CA">
        <w:t>membayar</w:t>
      </w:r>
      <w:proofErr w:type="spellEnd"/>
      <w:r w:rsidRPr="005E30CA">
        <w:rPr>
          <w:spacing w:val="-4"/>
        </w:rPr>
        <w:t xml:space="preserve"> </w:t>
      </w:r>
      <w:proofErr w:type="spellStart"/>
      <w:r w:rsidRPr="005E30CA">
        <w:t>pembalasan</w:t>
      </w:r>
      <w:proofErr w:type="spellEnd"/>
      <w:r w:rsidRPr="005E30CA">
        <w:t xml:space="preserve"> yang </w:t>
      </w:r>
      <w:proofErr w:type="spellStart"/>
      <w:r w:rsidRPr="005E30CA">
        <w:t>akan</w:t>
      </w:r>
      <w:proofErr w:type="spellEnd"/>
      <w:r w:rsidRPr="005E30CA">
        <w:t xml:space="preserve"> </w:t>
      </w:r>
      <w:proofErr w:type="spellStart"/>
      <w:r w:rsidRPr="005E30CA">
        <w:t>diterima</w:t>
      </w:r>
      <w:proofErr w:type="spellEnd"/>
      <w:r w:rsidRPr="005E30CA">
        <w:t xml:space="preserve"> </w:t>
      </w:r>
      <w:proofErr w:type="spellStart"/>
      <w:r w:rsidRPr="005E30CA">
        <w:t>pelaku</w:t>
      </w:r>
      <w:proofErr w:type="spellEnd"/>
      <w:r w:rsidRPr="005E30CA">
        <w:t xml:space="preserve"> </w:t>
      </w:r>
      <w:proofErr w:type="spellStart"/>
      <w:r w:rsidRPr="005E30CA">
        <w:t>dari</w:t>
      </w:r>
      <w:proofErr w:type="spellEnd"/>
      <w:r w:rsidRPr="005E30CA">
        <w:t xml:space="preserve"> </w:t>
      </w:r>
      <w:proofErr w:type="spellStart"/>
      <w:r w:rsidRPr="005E30CA">
        <w:t>seseorang</w:t>
      </w:r>
      <w:proofErr w:type="spellEnd"/>
      <w:r w:rsidRPr="005E30CA">
        <w:t xml:space="preserve"> yang </w:t>
      </w:r>
      <w:proofErr w:type="spellStart"/>
      <w:r w:rsidRPr="005E30CA">
        <w:t>telah</w:t>
      </w:r>
      <w:proofErr w:type="spellEnd"/>
      <w:r w:rsidRPr="005E30CA">
        <w:t xml:space="preserve"> </w:t>
      </w:r>
      <w:proofErr w:type="spellStart"/>
      <w:r w:rsidRPr="005E30CA">
        <w:t>dirugikan</w:t>
      </w:r>
      <w:proofErr w:type="spellEnd"/>
      <w:r w:rsidRPr="005E30CA">
        <w:t>.</w:t>
      </w:r>
      <w:r w:rsidRPr="005E30CA">
        <w:rPr>
          <w:rStyle w:val="FootnoteReference"/>
          <w:spacing w:val="80"/>
        </w:rPr>
        <w:footnoteReference w:id="2"/>
      </w:r>
      <w:r w:rsidRPr="005E30CA">
        <w:rPr>
          <w:spacing w:val="80"/>
        </w:rPr>
        <w:t xml:space="preserve"> </w:t>
      </w:r>
      <w:proofErr w:type="spellStart"/>
      <w:r w:rsidRPr="005E30CA">
        <w:t>menurutnya</w:t>
      </w:r>
      <w:proofErr w:type="spellEnd"/>
      <w:r w:rsidRPr="005E30CA">
        <w:t xml:space="preserve"> juga </w:t>
      </w:r>
      <w:proofErr w:type="spellStart"/>
      <w:r w:rsidRPr="005E30CA">
        <w:t>bahwa</w:t>
      </w:r>
      <w:proofErr w:type="spellEnd"/>
      <w:r w:rsidRPr="005E30CA">
        <w:t xml:space="preserve"> </w:t>
      </w:r>
      <w:proofErr w:type="spellStart"/>
      <w:r w:rsidRPr="005E30CA">
        <w:t>pertanggungjawaban</w:t>
      </w:r>
      <w:proofErr w:type="spellEnd"/>
      <w:r w:rsidRPr="005E30CA">
        <w:t xml:space="preserve"> yang </w:t>
      </w:r>
      <w:proofErr w:type="spellStart"/>
      <w:r w:rsidRPr="005E30CA">
        <w:t>dilakukan</w:t>
      </w:r>
      <w:proofErr w:type="spellEnd"/>
      <w:r w:rsidRPr="005E30CA">
        <w:t xml:space="preserve"> </w:t>
      </w:r>
      <w:proofErr w:type="spellStart"/>
      <w:r w:rsidRPr="005E30CA">
        <w:t>tersebut</w:t>
      </w:r>
      <w:proofErr w:type="spellEnd"/>
      <w:r w:rsidRPr="005E30CA">
        <w:rPr>
          <w:spacing w:val="40"/>
        </w:rPr>
        <w:t xml:space="preserve"> </w:t>
      </w:r>
      <w:proofErr w:type="spellStart"/>
      <w:r w:rsidRPr="005E30CA">
        <w:t>tidak</w:t>
      </w:r>
      <w:proofErr w:type="spellEnd"/>
      <w:r w:rsidRPr="005E30CA">
        <w:t xml:space="preserve"> </w:t>
      </w:r>
      <w:proofErr w:type="spellStart"/>
      <w:r w:rsidRPr="005E30CA">
        <w:t>hanya</w:t>
      </w:r>
      <w:proofErr w:type="spellEnd"/>
      <w:r w:rsidRPr="005E30CA">
        <w:t xml:space="preserve"> </w:t>
      </w:r>
      <w:proofErr w:type="spellStart"/>
      <w:r w:rsidRPr="005E30CA">
        <w:t>menyangkut</w:t>
      </w:r>
      <w:proofErr w:type="spellEnd"/>
      <w:r w:rsidRPr="005E30CA">
        <w:t xml:space="preserve"> </w:t>
      </w:r>
      <w:proofErr w:type="spellStart"/>
      <w:r w:rsidRPr="005E30CA">
        <w:t>masalah</w:t>
      </w:r>
      <w:proofErr w:type="spellEnd"/>
      <w:r w:rsidRPr="005E30CA">
        <w:t xml:space="preserve"> </w:t>
      </w:r>
      <w:proofErr w:type="spellStart"/>
      <w:r w:rsidRPr="005E30CA">
        <w:t>hukum</w:t>
      </w:r>
      <w:proofErr w:type="spellEnd"/>
      <w:r w:rsidRPr="005E30CA">
        <w:t xml:space="preserve"> </w:t>
      </w:r>
      <w:proofErr w:type="spellStart"/>
      <w:r w:rsidRPr="005E30CA">
        <w:t>semata</w:t>
      </w:r>
      <w:proofErr w:type="spellEnd"/>
      <w:r w:rsidRPr="005E30CA">
        <w:t xml:space="preserve"> </w:t>
      </w:r>
      <w:proofErr w:type="spellStart"/>
      <w:r w:rsidRPr="005E30CA">
        <w:t>akan</w:t>
      </w:r>
      <w:proofErr w:type="spellEnd"/>
      <w:r w:rsidRPr="005E30CA">
        <w:t xml:space="preserve"> </w:t>
      </w:r>
      <w:proofErr w:type="spellStart"/>
      <w:r w:rsidRPr="005E30CA">
        <w:t>tetapi</w:t>
      </w:r>
      <w:proofErr w:type="spellEnd"/>
      <w:r w:rsidRPr="005E30CA">
        <w:t xml:space="preserve"> </w:t>
      </w:r>
      <w:proofErr w:type="spellStart"/>
      <w:r w:rsidRPr="005E30CA">
        <w:t>menyangkut</w:t>
      </w:r>
      <w:proofErr w:type="spellEnd"/>
      <w:r w:rsidRPr="005E30CA">
        <w:rPr>
          <w:spacing w:val="-15"/>
        </w:rPr>
        <w:t xml:space="preserve"> </w:t>
      </w:r>
      <w:r w:rsidRPr="005E30CA">
        <w:t xml:space="preserve">pula </w:t>
      </w:r>
      <w:proofErr w:type="spellStart"/>
      <w:r w:rsidRPr="005E30CA">
        <w:t>masalah</w:t>
      </w:r>
      <w:proofErr w:type="spellEnd"/>
      <w:r w:rsidRPr="005E30CA">
        <w:t xml:space="preserve"> </w:t>
      </w:r>
      <w:proofErr w:type="spellStart"/>
      <w:r w:rsidRPr="005E30CA">
        <w:t>nilai-nilai</w:t>
      </w:r>
      <w:proofErr w:type="spellEnd"/>
      <w:r w:rsidRPr="005E30CA">
        <w:t xml:space="preserve"> moral </w:t>
      </w:r>
      <w:proofErr w:type="spellStart"/>
      <w:r w:rsidRPr="005E30CA">
        <w:t>ataupun</w:t>
      </w:r>
      <w:proofErr w:type="spellEnd"/>
      <w:r w:rsidRPr="005E30CA">
        <w:t xml:space="preserve"> </w:t>
      </w:r>
      <w:proofErr w:type="spellStart"/>
      <w:r w:rsidRPr="005E30CA">
        <w:t>kesusilaan</w:t>
      </w:r>
      <w:proofErr w:type="spellEnd"/>
      <w:r w:rsidRPr="005E30CA">
        <w:t xml:space="preserve"> yang </w:t>
      </w:r>
      <w:proofErr w:type="spellStart"/>
      <w:r w:rsidRPr="005E30CA">
        <w:t>ada</w:t>
      </w:r>
      <w:proofErr w:type="spellEnd"/>
      <w:r w:rsidRPr="005E30CA">
        <w:t xml:space="preserve"> </w:t>
      </w:r>
      <w:proofErr w:type="spellStart"/>
      <w:r w:rsidRPr="005E30CA">
        <w:t>dalam</w:t>
      </w:r>
      <w:proofErr w:type="spellEnd"/>
      <w:r w:rsidRPr="005E30CA">
        <w:t xml:space="preserve"> </w:t>
      </w:r>
      <w:proofErr w:type="spellStart"/>
      <w:r w:rsidRPr="005E30CA">
        <w:t>suatu</w:t>
      </w:r>
      <w:proofErr w:type="spellEnd"/>
      <w:r w:rsidRPr="005E30CA">
        <w:t xml:space="preserve"> </w:t>
      </w:r>
      <w:proofErr w:type="spellStart"/>
      <w:r w:rsidRPr="005E30CA">
        <w:rPr>
          <w:spacing w:val="-2"/>
        </w:rPr>
        <w:t>masyarakat</w:t>
      </w:r>
      <w:proofErr w:type="spellEnd"/>
      <w:r w:rsidRPr="005E30CA">
        <w:rPr>
          <w:spacing w:val="-2"/>
        </w:rPr>
        <w:t>.</w:t>
      </w:r>
    </w:p>
    <w:p w:rsidR="005E30CA" w:rsidRPr="005E30CA" w:rsidRDefault="005E30CA" w:rsidP="005E30CA">
      <w:pPr>
        <w:pStyle w:val="BodyText"/>
        <w:spacing w:line="480" w:lineRule="auto"/>
        <w:ind w:right="255" w:firstLine="709"/>
        <w:jc w:val="both"/>
        <w:sectPr w:rsidR="005E30CA" w:rsidRPr="005E30CA" w:rsidSect="00154F5E">
          <w:headerReference w:type="default" r:id="rId7"/>
          <w:footerReference w:type="default" r:id="rId8"/>
          <w:pgSz w:w="11907" w:h="16839" w:code="9"/>
          <w:pgMar w:top="2268" w:right="1701" w:bottom="1701" w:left="2268" w:header="720" w:footer="720" w:gutter="0"/>
          <w:cols w:space="720"/>
          <w:titlePg/>
          <w:docGrid w:linePitch="360"/>
        </w:sectPr>
      </w:pPr>
      <w:proofErr w:type="spellStart"/>
      <w:r w:rsidRPr="005E30CA">
        <w:t>Selain</w:t>
      </w:r>
      <w:proofErr w:type="spellEnd"/>
      <w:r w:rsidRPr="005E30CA">
        <w:t xml:space="preserve"> Roscoe Pound, Ada </w:t>
      </w:r>
      <w:proofErr w:type="spellStart"/>
      <w:r w:rsidRPr="005E30CA">
        <w:t>beberapa</w:t>
      </w:r>
      <w:proofErr w:type="spellEnd"/>
      <w:r w:rsidRPr="005E30CA">
        <w:t xml:space="preserve"> para </w:t>
      </w:r>
      <w:proofErr w:type="spellStart"/>
      <w:r w:rsidRPr="005E30CA">
        <w:t>ahli</w:t>
      </w:r>
      <w:proofErr w:type="spellEnd"/>
      <w:r w:rsidRPr="005E30CA">
        <w:t xml:space="preserve"> </w:t>
      </w:r>
      <w:proofErr w:type="spellStart"/>
      <w:r w:rsidRPr="005E30CA">
        <w:t>memberikan</w:t>
      </w:r>
      <w:proofErr w:type="spellEnd"/>
      <w:r w:rsidRPr="005E30CA">
        <w:t xml:space="preserve"> </w:t>
      </w:r>
      <w:proofErr w:type="spellStart"/>
      <w:r w:rsidRPr="005E30CA">
        <w:t>pengertian</w:t>
      </w:r>
      <w:proofErr w:type="spellEnd"/>
    </w:p>
    <w:p w:rsidR="005E30CA" w:rsidRPr="005E30CA" w:rsidRDefault="005E30CA" w:rsidP="005E30CA">
      <w:pPr>
        <w:pStyle w:val="BodyText"/>
        <w:spacing w:line="480" w:lineRule="auto"/>
        <w:ind w:right="255"/>
        <w:jc w:val="both"/>
      </w:pPr>
      <w:proofErr w:type="spellStart"/>
      <w:r w:rsidRPr="005E30CA">
        <w:lastRenderedPageBreak/>
        <w:t>pertanggungjawaban</w:t>
      </w:r>
      <w:proofErr w:type="spellEnd"/>
      <w:r w:rsidRPr="005E30CA">
        <w:t xml:space="preserve"> </w:t>
      </w:r>
      <w:proofErr w:type="spellStart"/>
      <w:r w:rsidRPr="005E30CA">
        <w:t>pidana</w:t>
      </w:r>
      <w:proofErr w:type="spellEnd"/>
      <w:r w:rsidRPr="005E30CA">
        <w:t xml:space="preserve"> </w:t>
      </w:r>
      <w:proofErr w:type="spellStart"/>
      <w:r w:rsidRPr="005E30CA">
        <w:t>diantaranya</w:t>
      </w:r>
      <w:proofErr w:type="spellEnd"/>
      <w:r w:rsidRPr="005E30CA">
        <w:t>:</w:t>
      </w:r>
    </w:p>
    <w:p w:rsidR="005E30CA" w:rsidRPr="005E30CA" w:rsidRDefault="005E30CA" w:rsidP="005E30CA">
      <w:pPr>
        <w:pStyle w:val="ListParagraph"/>
        <w:widowControl w:val="0"/>
        <w:numPr>
          <w:ilvl w:val="0"/>
          <w:numId w:val="16"/>
        </w:numPr>
        <w:autoSpaceDE w:val="0"/>
        <w:autoSpaceDN w:val="0"/>
        <w:spacing w:after="0" w:line="480" w:lineRule="auto"/>
        <w:ind w:left="426"/>
        <w:contextualSpacing w:val="0"/>
        <w:jc w:val="both"/>
        <w:rPr>
          <w:rFonts w:ascii="Times New Roman" w:hAnsi="Times New Roman"/>
          <w:sz w:val="24"/>
          <w:szCs w:val="24"/>
        </w:rPr>
      </w:pPr>
      <w:r w:rsidRPr="005E30CA">
        <w:rPr>
          <w:rFonts w:ascii="Times New Roman" w:hAnsi="Times New Roman"/>
          <w:sz w:val="24"/>
          <w:szCs w:val="24"/>
        </w:rPr>
        <w:t xml:space="preserve">Simons </w:t>
      </w:r>
      <w:proofErr w:type="spellStart"/>
      <w:r w:rsidRPr="005E30CA">
        <w:rPr>
          <w:rFonts w:ascii="Times New Roman" w:hAnsi="Times New Roman"/>
          <w:sz w:val="24"/>
          <w:szCs w:val="24"/>
        </w:rPr>
        <w:t>mengatakan</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kemampuan</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bertanggungjawab</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dapat</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diartikan</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suatu</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keadaan</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psikis</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sedemikian</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rupa</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sehingga</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penerapan</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suatu</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upaya</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pemidanaan</w:t>
      </w:r>
      <w:proofErr w:type="spellEnd"/>
      <w:r w:rsidRPr="005E30CA">
        <w:rPr>
          <w:rFonts w:ascii="Times New Roman" w:hAnsi="Times New Roman"/>
          <w:sz w:val="24"/>
          <w:szCs w:val="24"/>
        </w:rPr>
        <w:t>,</w:t>
      </w:r>
      <w:r w:rsidRPr="005E30CA">
        <w:rPr>
          <w:rFonts w:ascii="Times New Roman" w:hAnsi="Times New Roman"/>
          <w:spacing w:val="-3"/>
          <w:sz w:val="24"/>
          <w:szCs w:val="24"/>
        </w:rPr>
        <w:t xml:space="preserve"> </w:t>
      </w:r>
      <w:proofErr w:type="spellStart"/>
      <w:r w:rsidRPr="005E30CA">
        <w:rPr>
          <w:rFonts w:ascii="Times New Roman" w:hAnsi="Times New Roman"/>
          <w:sz w:val="24"/>
          <w:szCs w:val="24"/>
        </w:rPr>
        <w:t>baik</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ditinjau</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secara</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umum</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maupun</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dari</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sudut</w:t>
      </w:r>
      <w:proofErr w:type="spellEnd"/>
      <w:r w:rsidRPr="005E30CA">
        <w:rPr>
          <w:rFonts w:ascii="Times New Roman" w:hAnsi="Times New Roman"/>
          <w:sz w:val="24"/>
          <w:szCs w:val="24"/>
        </w:rPr>
        <w:t xml:space="preserve"> </w:t>
      </w:r>
      <w:proofErr w:type="spellStart"/>
      <w:r w:rsidRPr="005E30CA">
        <w:rPr>
          <w:rFonts w:ascii="Times New Roman" w:hAnsi="Times New Roman"/>
          <w:sz w:val="24"/>
          <w:szCs w:val="24"/>
        </w:rPr>
        <w:t>orangnya</w:t>
      </w:r>
      <w:proofErr w:type="spellEnd"/>
      <w:r w:rsidRPr="005E30CA">
        <w:rPr>
          <w:rFonts w:ascii="Times New Roman" w:hAnsi="Times New Roman"/>
          <w:sz w:val="24"/>
          <w:szCs w:val="24"/>
        </w:rPr>
        <w:t xml:space="preserve"> dapat dibenarkan. Selanjutnya dikatakannya, seorang pelaku tindak pidana</w:t>
      </w:r>
      <w:r w:rsidRPr="005E30CA">
        <w:rPr>
          <w:rFonts w:ascii="Times New Roman" w:hAnsi="Times New Roman"/>
          <w:spacing w:val="-5"/>
          <w:sz w:val="24"/>
          <w:szCs w:val="24"/>
        </w:rPr>
        <w:t xml:space="preserve"> </w:t>
      </w:r>
      <w:r w:rsidRPr="005E30CA">
        <w:rPr>
          <w:rFonts w:ascii="Times New Roman" w:hAnsi="Times New Roman"/>
          <w:sz w:val="24"/>
          <w:szCs w:val="24"/>
        </w:rPr>
        <w:t>mampu</w:t>
      </w:r>
      <w:r w:rsidRPr="005E30CA">
        <w:rPr>
          <w:rFonts w:ascii="Times New Roman" w:hAnsi="Times New Roman"/>
          <w:spacing w:val="-4"/>
          <w:sz w:val="24"/>
          <w:szCs w:val="24"/>
        </w:rPr>
        <w:t xml:space="preserve"> </w:t>
      </w:r>
      <w:r w:rsidRPr="005E30CA">
        <w:rPr>
          <w:rFonts w:ascii="Times New Roman" w:hAnsi="Times New Roman"/>
          <w:sz w:val="24"/>
          <w:szCs w:val="24"/>
        </w:rPr>
        <w:t>bertanggungjawab</w:t>
      </w:r>
      <w:r w:rsidRPr="005E30CA">
        <w:rPr>
          <w:rFonts w:ascii="Times New Roman" w:hAnsi="Times New Roman"/>
          <w:spacing w:val="-4"/>
          <w:sz w:val="24"/>
          <w:szCs w:val="24"/>
        </w:rPr>
        <w:t xml:space="preserve"> </w:t>
      </w:r>
      <w:r w:rsidRPr="005E30CA">
        <w:rPr>
          <w:rFonts w:ascii="Times New Roman" w:hAnsi="Times New Roman"/>
          <w:sz w:val="24"/>
          <w:szCs w:val="24"/>
        </w:rPr>
        <w:t>apabila:</w:t>
      </w:r>
      <w:r w:rsidRPr="005E30CA">
        <w:rPr>
          <w:rFonts w:ascii="Times New Roman" w:hAnsi="Times New Roman"/>
          <w:spacing w:val="-2"/>
          <w:sz w:val="24"/>
          <w:szCs w:val="24"/>
        </w:rPr>
        <w:t xml:space="preserve"> </w:t>
      </w:r>
      <w:r w:rsidRPr="005E30CA">
        <w:rPr>
          <w:rFonts w:ascii="Times New Roman" w:hAnsi="Times New Roman"/>
          <w:sz w:val="24"/>
          <w:szCs w:val="24"/>
        </w:rPr>
        <w:t>Pertama,</w:t>
      </w:r>
      <w:r w:rsidRPr="005E30CA">
        <w:rPr>
          <w:rFonts w:ascii="Times New Roman" w:hAnsi="Times New Roman"/>
          <w:spacing w:val="-4"/>
          <w:sz w:val="24"/>
          <w:szCs w:val="24"/>
        </w:rPr>
        <w:t xml:space="preserve"> </w:t>
      </w:r>
      <w:r w:rsidRPr="005E30CA">
        <w:rPr>
          <w:rFonts w:ascii="Times New Roman" w:hAnsi="Times New Roman"/>
          <w:sz w:val="24"/>
          <w:szCs w:val="24"/>
        </w:rPr>
        <w:t>mampu</w:t>
      </w:r>
      <w:r w:rsidRPr="005E30CA">
        <w:rPr>
          <w:rFonts w:ascii="Times New Roman" w:hAnsi="Times New Roman"/>
          <w:spacing w:val="-4"/>
          <w:sz w:val="24"/>
          <w:szCs w:val="24"/>
        </w:rPr>
        <w:t xml:space="preserve"> </w:t>
      </w:r>
      <w:r w:rsidRPr="005E30CA">
        <w:rPr>
          <w:rFonts w:ascii="Times New Roman" w:hAnsi="Times New Roman"/>
          <w:sz w:val="24"/>
          <w:szCs w:val="24"/>
        </w:rPr>
        <w:t>mengetahui/ menyadari bahwa perbuatannya bertentangan dengan hukum. Kedua, mampu menentukan kehendaknya sesuai dengan kesadaran tadi.</w:t>
      </w:r>
      <w:r w:rsidRPr="005E30CA">
        <w:rPr>
          <w:rStyle w:val="FootnoteReference"/>
          <w:rFonts w:ascii="Times New Roman" w:hAnsi="Times New Roman"/>
          <w:sz w:val="24"/>
          <w:szCs w:val="24"/>
        </w:rPr>
        <w:footnoteReference w:id="3"/>
      </w:r>
    </w:p>
    <w:p w:rsidR="005E30CA" w:rsidRPr="005E30CA" w:rsidRDefault="005E30CA" w:rsidP="005E30CA">
      <w:pPr>
        <w:pStyle w:val="ListParagraph"/>
        <w:widowControl w:val="0"/>
        <w:numPr>
          <w:ilvl w:val="0"/>
          <w:numId w:val="16"/>
        </w:numPr>
        <w:autoSpaceDE w:val="0"/>
        <w:autoSpaceDN w:val="0"/>
        <w:spacing w:after="0" w:line="480" w:lineRule="auto"/>
        <w:ind w:left="426"/>
        <w:contextualSpacing w:val="0"/>
        <w:jc w:val="both"/>
        <w:rPr>
          <w:rFonts w:ascii="Times New Roman" w:hAnsi="Times New Roman"/>
          <w:sz w:val="24"/>
          <w:szCs w:val="24"/>
        </w:rPr>
      </w:pPr>
      <w:r w:rsidRPr="005E30CA">
        <w:rPr>
          <w:rFonts w:ascii="Times New Roman" w:hAnsi="Times New Roman"/>
          <w:sz w:val="24"/>
          <w:szCs w:val="24"/>
        </w:rPr>
        <w:t>Berbeda dengan Simons, Van Hamel memberikan pengertian pertanggungjawaban pidana adalah suatu keadaan normal psikis dan kemahiran yang membawa tiga macam kemampuan, yaitu pertama, mampu untuk dapat mengerti makna serta akibat sungguh-sungguh dari</w:t>
      </w:r>
      <w:r w:rsidRPr="005E30CA">
        <w:rPr>
          <w:rFonts w:ascii="Times New Roman" w:hAnsi="Times New Roman"/>
          <w:sz w:val="24"/>
          <w:szCs w:val="24"/>
          <w:lang w:val="en-US"/>
        </w:rPr>
        <w:t xml:space="preserve"> </w:t>
      </w:r>
      <w:r w:rsidRPr="005E30CA">
        <w:rPr>
          <w:rFonts w:ascii="Times New Roman" w:hAnsi="Times New Roman"/>
          <w:sz w:val="24"/>
          <w:szCs w:val="24"/>
        </w:rPr>
        <w:t>perbuatan- perbuatan sendiri. Kedua, mampu untuk menginsyafi bahwa perbuatan- perbuatan itu bertentangan dengan ketertiban masyarakat. Ketiga, mampuuntuk menentukan kehendak berbuat.</w:t>
      </w:r>
      <w:r w:rsidRPr="005E30CA">
        <w:rPr>
          <w:rStyle w:val="FootnoteReference"/>
          <w:rFonts w:ascii="Times New Roman" w:hAnsi="Times New Roman"/>
          <w:sz w:val="24"/>
          <w:szCs w:val="24"/>
        </w:rPr>
        <w:footnoteReference w:id="4"/>
      </w:r>
    </w:p>
    <w:p w:rsidR="005E30CA" w:rsidRPr="005E30CA" w:rsidRDefault="005E30CA" w:rsidP="005E30CA">
      <w:pPr>
        <w:pStyle w:val="ListParagraph"/>
        <w:widowControl w:val="0"/>
        <w:numPr>
          <w:ilvl w:val="0"/>
          <w:numId w:val="16"/>
        </w:numPr>
        <w:autoSpaceDE w:val="0"/>
        <w:autoSpaceDN w:val="0"/>
        <w:spacing w:after="0" w:line="480" w:lineRule="auto"/>
        <w:ind w:left="426"/>
        <w:contextualSpacing w:val="0"/>
        <w:jc w:val="both"/>
        <w:rPr>
          <w:rFonts w:ascii="Times New Roman" w:hAnsi="Times New Roman"/>
          <w:sz w:val="24"/>
          <w:szCs w:val="24"/>
        </w:rPr>
      </w:pPr>
      <w:r w:rsidRPr="005E30CA">
        <w:rPr>
          <w:rFonts w:ascii="Times New Roman" w:hAnsi="Times New Roman"/>
          <w:sz w:val="24"/>
          <w:szCs w:val="24"/>
        </w:rPr>
        <w:t>Pompe memberikan pertanggungjawaban pidana dalam batasan unsur- unsur yaitu kemampuan berpikir pada pelaku yang memungkinkan menguasai pikirannya dan menentukan kehendaknya, pelaku dapat mengerti makna dan akibat dari tingkah lakunya serta pelaku dapat menentukan kehendaknya sesuai dengan pendapatnya (tentang makna dan akibat tingkah lakunya).</w:t>
      </w:r>
      <w:r w:rsidRPr="005E30CA">
        <w:rPr>
          <w:rStyle w:val="FootnoteReference"/>
          <w:rFonts w:ascii="Times New Roman" w:hAnsi="Times New Roman"/>
          <w:sz w:val="24"/>
          <w:szCs w:val="24"/>
        </w:rPr>
        <w:footnoteReference w:id="5"/>
      </w:r>
    </w:p>
    <w:p w:rsidR="005E30CA" w:rsidRPr="005E30CA" w:rsidRDefault="005E30CA" w:rsidP="005E30CA">
      <w:pPr>
        <w:pStyle w:val="BodyText"/>
        <w:spacing w:line="480" w:lineRule="auto"/>
        <w:ind w:firstLine="709"/>
        <w:jc w:val="both"/>
      </w:pPr>
      <w:r w:rsidRPr="005E30CA">
        <w:t xml:space="preserve">Apabila dilihat dari pendapat-pendapat para ahli tersebut diatas, </w:t>
      </w:r>
      <w:r w:rsidRPr="005E30CA">
        <w:lastRenderedPageBreak/>
        <w:t>pertanggungjawaban pidana berbeda dengan perbuatan pidana. Perbuatan pidana hanya menunjuk kepada dilarang dan diancamnya perbuatan dengan suatu pidana. Apakah orang yang melakukan perbuatan kemudian dijatuhi pidana, tergantung dari pada perbuatan tersebut mengandung kesalahan.</w:t>
      </w:r>
      <w:r w:rsidRPr="005E30CA">
        <w:rPr>
          <w:spacing w:val="40"/>
        </w:rPr>
        <w:t xml:space="preserve"> </w:t>
      </w:r>
      <w:r w:rsidRPr="005E30CA">
        <w:t xml:space="preserve">Sebab asas dalam pertanggungjawaban hukum pidana adalah “tidak dipidana jika tidak ada kesalahan </w:t>
      </w:r>
      <w:r w:rsidRPr="005E30CA">
        <w:rPr>
          <w:i/>
        </w:rPr>
        <w:t xml:space="preserve">(Geen straf zonder schuld, Actus non facit reum nisi mens sis rea) </w:t>
      </w:r>
      <w:r w:rsidRPr="005E30CA">
        <w:t>yang</w:t>
      </w:r>
      <w:r w:rsidRPr="005E30CA">
        <w:rPr>
          <w:spacing w:val="-2"/>
        </w:rPr>
        <w:t xml:space="preserve"> </w:t>
      </w:r>
      <w:r w:rsidRPr="005E30CA">
        <w:t>artinya penilaian pertanggungjawaban pidana itu ditujukan kepada sikap batin pelakunya, bukan penilaian terhadap perbuatannya. Pengecualian</w:t>
      </w:r>
      <w:r w:rsidRPr="005E30CA">
        <w:rPr>
          <w:spacing w:val="40"/>
        </w:rPr>
        <w:t xml:space="preserve"> </w:t>
      </w:r>
      <w:r w:rsidRPr="005E30CA">
        <w:t xml:space="preserve">prinsip </w:t>
      </w:r>
      <w:r w:rsidRPr="005E30CA">
        <w:rPr>
          <w:i/>
        </w:rPr>
        <w:t>actus</w:t>
      </w:r>
      <w:r w:rsidRPr="005E30CA">
        <w:rPr>
          <w:i/>
          <w:spacing w:val="-1"/>
        </w:rPr>
        <w:t xml:space="preserve"> </w:t>
      </w:r>
      <w:r w:rsidRPr="005E30CA">
        <w:rPr>
          <w:i/>
        </w:rPr>
        <w:t>reus</w:t>
      </w:r>
      <w:r w:rsidRPr="005E30CA">
        <w:rPr>
          <w:i/>
          <w:spacing w:val="40"/>
        </w:rPr>
        <w:t xml:space="preserve"> </w:t>
      </w:r>
      <w:r w:rsidRPr="005E30CA">
        <w:t xml:space="preserve">dan </w:t>
      </w:r>
      <w:r w:rsidRPr="005E30CA">
        <w:rPr>
          <w:i/>
        </w:rPr>
        <w:t xml:space="preserve">mens rea </w:t>
      </w:r>
      <w:r w:rsidRPr="005E30CA">
        <w:t xml:space="preserve">adalah hanya pada delik-delik yang bersifat </w:t>
      </w:r>
      <w:r w:rsidRPr="005E30CA">
        <w:rPr>
          <w:i/>
        </w:rPr>
        <w:t xml:space="preserve">strict liability </w:t>
      </w:r>
      <w:r w:rsidRPr="005E30CA">
        <w:t>(pertanggungjawaban mutlak), dimana pada</w:t>
      </w:r>
      <w:r w:rsidRPr="005E30CA">
        <w:rPr>
          <w:spacing w:val="80"/>
        </w:rPr>
        <w:t xml:space="preserve"> </w:t>
      </w:r>
      <w:r w:rsidRPr="005E30CA">
        <w:t xml:space="preserve">tindak pidana yang demikian itu adanya unsur kesalahan atau </w:t>
      </w:r>
      <w:r w:rsidRPr="005E30CA">
        <w:rPr>
          <w:i/>
        </w:rPr>
        <w:t>mens</w:t>
      </w:r>
      <w:r w:rsidRPr="005E30CA">
        <w:rPr>
          <w:i/>
          <w:spacing w:val="-1"/>
        </w:rPr>
        <w:t xml:space="preserve"> </w:t>
      </w:r>
      <w:r w:rsidRPr="005E30CA">
        <w:rPr>
          <w:i/>
        </w:rPr>
        <w:t>rea</w:t>
      </w:r>
      <w:r w:rsidRPr="005E30CA">
        <w:rPr>
          <w:i/>
          <w:spacing w:val="-1"/>
        </w:rPr>
        <w:t xml:space="preserve"> </w:t>
      </w:r>
      <w:r w:rsidRPr="005E30CA">
        <w:t>tidak perlu dibuktikan.</w:t>
      </w:r>
      <w:r w:rsidRPr="005E30CA">
        <w:rPr>
          <w:rStyle w:val="FootnoteReference"/>
        </w:rPr>
        <w:footnoteReference w:id="6"/>
      </w:r>
    </w:p>
    <w:p w:rsidR="005E30CA" w:rsidRPr="005E30CA" w:rsidRDefault="005E30CA" w:rsidP="005E30CA">
      <w:pPr>
        <w:pStyle w:val="BodyText"/>
        <w:spacing w:line="480" w:lineRule="auto"/>
        <w:ind w:firstLine="709"/>
        <w:jc w:val="both"/>
      </w:pPr>
      <w:r w:rsidRPr="005E30CA">
        <w:t>Kesalahan dalam arti seluas-luasnya, dapat disamakan dengan pengertian pertanggungjawaban dalam hukum pidana. Didalamnya</w:t>
      </w:r>
      <w:r w:rsidRPr="005E30CA">
        <w:rPr>
          <w:spacing w:val="40"/>
        </w:rPr>
        <w:t xml:space="preserve"> </w:t>
      </w:r>
      <w:r w:rsidRPr="005E30CA">
        <w:t>terkandung</w:t>
      </w:r>
      <w:r w:rsidRPr="005E30CA">
        <w:rPr>
          <w:spacing w:val="-6"/>
        </w:rPr>
        <w:t xml:space="preserve"> </w:t>
      </w:r>
      <w:r w:rsidRPr="005E30CA">
        <w:t>makna dapat dicelanya</w:t>
      </w:r>
      <w:r w:rsidRPr="005E30CA">
        <w:rPr>
          <w:spacing w:val="-1"/>
        </w:rPr>
        <w:t xml:space="preserve"> </w:t>
      </w:r>
      <w:r w:rsidRPr="005E30CA">
        <w:t>sipembuat atau perbuatannya. Jadi, apabila dikatakan</w:t>
      </w:r>
      <w:r w:rsidRPr="005E30CA">
        <w:rPr>
          <w:spacing w:val="-2"/>
        </w:rPr>
        <w:t xml:space="preserve"> </w:t>
      </w:r>
      <w:r w:rsidRPr="005E30CA">
        <w:t>bahwa</w:t>
      </w:r>
      <w:r w:rsidRPr="005E30CA">
        <w:rPr>
          <w:spacing w:val="-3"/>
        </w:rPr>
        <w:t xml:space="preserve"> </w:t>
      </w:r>
      <w:r w:rsidRPr="005E30CA">
        <w:t>orang</w:t>
      </w:r>
      <w:r w:rsidRPr="005E30CA">
        <w:rPr>
          <w:spacing w:val="-4"/>
        </w:rPr>
        <w:t xml:space="preserve"> </w:t>
      </w:r>
      <w:r w:rsidRPr="005E30CA">
        <w:t>itubersalah</w:t>
      </w:r>
      <w:r w:rsidRPr="005E30CA">
        <w:rPr>
          <w:spacing w:val="-3"/>
        </w:rPr>
        <w:t xml:space="preserve"> </w:t>
      </w:r>
      <w:r w:rsidRPr="005E30CA">
        <w:t>melakukan</w:t>
      </w:r>
      <w:r w:rsidRPr="005E30CA">
        <w:rPr>
          <w:spacing w:val="-2"/>
        </w:rPr>
        <w:t xml:space="preserve"> </w:t>
      </w:r>
      <w:r w:rsidRPr="005E30CA">
        <w:t>sesuatu</w:t>
      </w:r>
      <w:r w:rsidRPr="005E30CA">
        <w:rPr>
          <w:spacing w:val="-2"/>
        </w:rPr>
        <w:t xml:space="preserve"> </w:t>
      </w:r>
      <w:r w:rsidRPr="005E30CA">
        <w:t>tindak</w:t>
      </w:r>
      <w:r w:rsidRPr="005E30CA">
        <w:rPr>
          <w:spacing w:val="-2"/>
        </w:rPr>
        <w:t xml:space="preserve"> </w:t>
      </w:r>
      <w:r w:rsidRPr="005E30CA">
        <w:t>pidana,</w:t>
      </w:r>
      <w:r w:rsidRPr="005E30CA">
        <w:rPr>
          <w:spacing w:val="-2"/>
        </w:rPr>
        <w:t xml:space="preserve"> </w:t>
      </w:r>
      <w:r w:rsidRPr="005E30CA">
        <w:t>maka</w:t>
      </w:r>
      <w:r w:rsidRPr="005E30CA">
        <w:rPr>
          <w:spacing w:val="-4"/>
        </w:rPr>
        <w:t xml:space="preserve"> </w:t>
      </w:r>
      <w:r w:rsidRPr="005E30CA">
        <w:t>itu berarti bahwa ia dapat dicela atasperbuatannya.</w:t>
      </w:r>
    </w:p>
    <w:p w:rsidR="005E30CA" w:rsidRPr="005E30CA" w:rsidRDefault="005E30CA" w:rsidP="005E30CA">
      <w:pPr>
        <w:pStyle w:val="BodyText"/>
        <w:spacing w:line="480" w:lineRule="auto"/>
        <w:ind w:firstLine="709"/>
        <w:jc w:val="both"/>
      </w:pPr>
      <w:r w:rsidRPr="005E30CA">
        <w:t>Berbicara</w:t>
      </w:r>
      <w:r w:rsidRPr="005E30CA">
        <w:rPr>
          <w:spacing w:val="-2"/>
        </w:rPr>
        <w:t xml:space="preserve"> </w:t>
      </w:r>
      <w:r w:rsidRPr="005E30CA">
        <w:t>masalah</w:t>
      </w:r>
      <w:r w:rsidRPr="005E30CA">
        <w:rPr>
          <w:spacing w:val="-1"/>
        </w:rPr>
        <w:t xml:space="preserve"> </w:t>
      </w:r>
      <w:r w:rsidRPr="005E30CA">
        <w:t>pertanggungjawaban</w:t>
      </w:r>
      <w:r w:rsidRPr="005E30CA">
        <w:rPr>
          <w:spacing w:val="-1"/>
        </w:rPr>
        <w:t xml:space="preserve"> </w:t>
      </w:r>
      <w:r w:rsidRPr="005E30CA">
        <w:t>pidana seperti</w:t>
      </w:r>
      <w:r w:rsidRPr="005E30CA">
        <w:rPr>
          <w:spacing w:val="-1"/>
        </w:rPr>
        <w:t xml:space="preserve"> </w:t>
      </w:r>
      <w:r w:rsidRPr="005E30CA">
        <w:t>hal nya diatas, berarti berbicara mengenai orang yang melakukan perbuatan pidana. Ada dua pandangan mengenai pertanggungjawaban pidana, yaitu pandangan yang monistis oleh Simon dan pandangan yang dualistis oleh Herman Kotorowicz. Menurut</w:t>
      </w:r>
      <w:r w:rsidRPr="005E30CA">
        <w:rPr>
          <w:spacing w:val="40"/>
        </w:rPr>
        <w:t xml:space="preserve"> </w:t>
      </w:r>
      <w:r w:rsidRPr="005E30CA">
        <w:t xml:space="preserve">Pandangan monistis, unsur-unsur </w:t>
      </w:r>
      <w:r w:rsidRPr="005E30CA">
        <w:rPr>
          <w:i/>
        </w:rPr>
        <w:t xml:space="preserve">strafbaar feit </w:t>
      </w:r>
      <w:r w:rsidRPr="005E30CA">
        <w:t xml:space="preserve">itu meliputi baik unsur perbuatan yang lazim disebut unsur objektif, maupun unsur pembuat, yang lazim disebut </w:t>
      </w:r>
      <w:r w:rsidRPr="005E30CA">
        <w:lastRenderedPageBreak/>
        <w:t>unsur subjektif. Oleh karena dicampurnya unsur</w:t>
      </w:r>
      <w:r w:rsidRPr="005E30CA">
        <w:rPr>
          <w:spacing w:val="-1"/>
        </w:rPr>
        <w:t xml:space="preserve"> </w:t>
      </w:r>
      <w:r w:rsidRPr="005E30CA">
        <w:t xml:space="preserve">perbuatan dan unsur pembuatnya, maka dapatlah disimpulakan bahwa </w:t>
      </w:r>
      <w:r w:rsidRPr="005E30CA">
        <w:rPr>
          <w:i/>
        </w:rPr>
        <w:t xml:space="preserve">strafbaar feit </w:t>
      </w:r>
      <w:r w:rsidRPr="005E30CA">
        <w:t xml:space="preserve">adalah sama dengan syarat penjatuhan pidana, sehingga seolah-olah dianggap bahwa kalau terjadi </w:t>
      </w:r>
      <w:r w:rsidRPr="005E30CA">
        <w:rPr>
          <w:i/>
        </w:rPr>
        <w:t xml:space="preserve">strafbaar </w:t>
      </w:r>
      <w:proofErr w:type="gramStart"/>
      <w:r w:rsidRPr="005E30CA">
        <w:rPr>
          <w:i/>
        </w:rPr>
        <w:t xml:space="preserve">feit </w:t>
      </w:r>
      <w:r w:rsidRPr="005E30CA">
        <w:t>,</w:t>
      </w:r>
      <w:proofErr w:type="gramEnd"/>
      <w:r w:rsidRPr="005E30CA">
        <w:t xml:space="preserve"> maka pasti pelakunya dapat dipidana.</w:t>
      </w:r>
      <w:r w:rsidRPr="005E30CA">
        <w:rPr>
          <w:rStyle w:val="FootnoteReference"/>
        </w:rPr>
        <w:footnoteReference w:id="7"/>
      </w:r>
    </w:p>
    <w:p w:rsidR="005E30CA" w:rsidRPr="005E30CA" w:rsidRDefault="005E30CA" w:rsidP="005E30CA">
      <w:pPr>
        <w:pStyle w:val="BodyText"/>
        <w:spacing w:line="480" w:lineRule="auto"/>
        <w:ind w:firstLine="709"/>
        <w:jc w:val="both"/>
      </w:pPr>
      <w:r w:rsidRPr="005E30CA">
        <w:t>Maka dari itu para</w:t>
      </w:r>
      <w:r w:rsidRPr="005E30CA">
        <w:rPr>
          <w:spacing w:val="40"/>
        </w:rPr>
        <w:t xml:space="preserve"> </w:t>
      </w:r>
      <w:r w:rsidRPr="005E30CA">
        <w:t xml:space="preserve">penganut pandangan monistis tentang </w:t>
      </w:r>
      <w:r w:rsidRPr="005E30CA">
        <w:rPr>
          <w:i/>
        </w:rPr>
        <w:t>strafbaar feit</w:t>
      </w:r>
      <w:r w:rsidRPr="005E30CA">
        <w:rPr>
          <w:i/>
          <w:spacing w:val="40"/>
        </w:rPr>
        <w:t xml:space="preserve"> </w:t>
      </w:r>
      <w:r w:rsidRPr="005E30CA">
        <w:t>atau</w:t>
      </w:r>
      <w:r w:rsidRPr="005E30CA">
        <w:rPr>
          <w:spacing w:val="40"/>
        </w:rPr>
        <w:t xml:space="preserve"> </w:t>
      </w:r>
      <w:r w:rsidRPr="005E30CA">
        <w:rPr>
          <w:i/>
        </w:rPr>
        <w:t>crminal</w:t>
      </w:r>
      <w:r w:rsidRPr="005E30CA">
        <w:rPr>
          <w:i/>
          <w:spacing w:val="80"/>
        </w:rPr>
        <w:t xml:space="preserve"> </w:t>
      </w:r>
      <w:r w:rsidRPr="005E30CA">
        <w:rPr>
          <w:i/>
        </w:rPr>
        <w:t>acti</w:t>
      </w:r>
      <w:r w:rsidRPr="005E30CA">
        <w:rPr>
          <w:i/>
          <w:spacing w:val="80"/>
        </w:rPr>
        <w:t xml:space="preserve"> </w:t>
      </w:r>
      <w:r w:rsidRPr="005E30CA">
        <w:t>berpendapat,</w:t>
      </w:r>
      <w:r w:rsidRPr="005E30CA">
        <w:rPr>
          <w:spacing w:val="80"/>
        </w:rPr>
        <w:t xml:space="preserve"> </w:t>
      </w:r>
      <w:r w:rsidRPr="005E30CA">
        <w:t>bahwa</w:t>
      </w:r>
      <w:r w:rsidRPr="005E30CA">
        <w:rPr>
          <w:spacing w:val="80"/>
        </w:rPr>
        <w:t xml:space="preserve"> </w:t>
      </w:r>
      <w:r w:rsidRPr="005E30CA">
        <w:t>unsur-unsur pertanggungjawaban</w:t>
      </w:r>
      <w:r w:rsidRPr="005E30CA">
        <w:rPr>
          <w:spacing w:val="54"/>
          <w:w w:val="150"/>
        </w:rPr>
        <w:t xml:space="preserve"> </w:t>
      </w:r>
      <w:r w:rsidRPr="005E30CA">
        <w:t>pidana</w:t>
      </w:r>
      <w:r w:rsidRPr="005E30CA">
        <w:rPr>
          <w:spacing w:val="59"/>
          <w:w w:val="150"/>
        </w:rPr>
        <w:t xml:space="preserve"> </w:t>
      </w:r>
      <w:r w:rsidRPr="005E30CA">
        <w:t>yang</w:t>
      </w:r>
      <w:r w:rsidRPr="005E30CA">
        <w:rPr>
          <w:spacing w:val="-4"/>
        </w:rPr>
        <w:t xml:space="preserve"> </w:t>
      </w:r>
      <w:r w:rsidRPr="005E30CA">
        <w:t>menyangkut</w:t>
      </w:r>
      <w:r w:rsidRPr="005E30CA">
        <w:rPr>
          <w:spacing w:val="-1"/>
        </w:rPr>
        <w:t xml:space="preserve"> </w:t>
      </w:r>
      <w:r w:rsidRPr="005E30CA">
        <w:t>pembuat</w:t>
      </w:r>
      <w:r w:rsidRPr="005E30CA">
        <w:rPr>
          <w:spacing w:val="-1"/>
        </w:rPr>
        <w:t xml:space="preserve"> </w:t>
      </w:r>
      <w:r w:rsidRPr="005E30CA">
        <w:t>delik</w:t>
      </w:r>
      <w:r w:rsidRPr="005E30CA">
        <w:rPr>
          <w:spacing w:val="1"/>
        </w:rPr>
        <w:t xml:space="preserve"> </w:t>
      </w:r>
      <w:r w:rsidRPr="005E30CA">
        <w:t>yang</w:t>
      </w:r>
      <w:r w:rsidRPr="005E30CA">
        <w:rPr>
          <w:spacing w:val="-4"/>
        </w:rPr>
        <w:t xml:space="preserve"> </w:t>
      </w:r>
      <w:r w:rsidRPr="005E30CA">
        <w:rPr>
          <w:spacing w:val="-2"/>
        </w:rPr>
        <w:t>meliputi:</w:t>
      </w:r>
    </w:p>
    <w:p w:rsidR="005E30CA" w:rsidRPr="005E30CA" w:rsidRDefault="005E30CA" w:rsidP="005E30CA">
      <w:pPr>
        <w:pStyle w:val="ListParagraph"/>
        <w:widowControl w:val="0"/>
        <w:numPr>
          <w:ilvl w:val="0"/>
          <w:numId w:val="15"/>
        </w:numPr>
        <w:autoSpaceDE w:val="0"/>
        <w:autoSpaceDN w:val="0"/>
        <w:spacing w:after="0" w:line="480" w:lineRule="auto"/>
        <w:ind w:left="567"/>
        <w:contextualSpacing w:val="0"/>
        <w:jc w:val="both"/>
        <w:rPr>
          <w:rFonts w:ascii="Times New Roman" w:hAnsi="Times New Roman"/>
          <w:sz w:val="24"/>
          <w:szCs w:val="24"/>
        </w:rPr>
      </w:pPr>
      <w:r w:rsidRPr="005E30CA">
        <w:rPr>
          <w:rFonts w:ascii="Times New Roman" w:hAnsi="Times New Roman"/>
          <w:sz w:val="24"/>
          <w:szCs w:val="24"/>
        </w:rPr>
        <w:t>Kemampuan</w:t>
      </w:r>
      <w:r w:rsidRPr="005E30CA">
        <w:rPr>
          <w:rFonts w:ascii="Times New Roman" w:hAnsi="Times New Roman"/>
          <w:spacing w:val="-5"/>
          <w:sz w:val="24"/>
          <w:szCs w:val="24"/>
        </w:rPr>
        <w:t xml:space="preserve"> </w:t>
      </w:r>
      <w:r w:rsidRPr="005E30CA">
        <w:rPr>
          <w:rFonts w:ascii="Times New Roman" w:hAnsi="Times New Roman"/>
          <w:sz w:val="24"/>
          <w:szCs w:val="24"/>
        </w:rPr>
        <w:t>bertanggungjawab,</w:t>
      </w:r>
      <w:r w:rsidRPr="005E30CA">
        <w:rPr>
          <w:rFonts w:ascii="Times New Roman" w:hAnsi="Times New Roman"/>
          <w:spacing w:val="-15"/>
          <w:sz w:val="24"/>
          <w:szCs w:val="24"/>
        </w:rPr>
        <w:t xml:space="preserve"> </w:t>
      </w:r>
      <w:r w:rsidRPr="005E30CA">
        <w:rPr>
          <w:rFonts w:ascii="Times New Roman" w:hAnsi="Times New Roman"/>
          <w:sz w:val="24"/>
          <w:szCs w:val="24"/>
        </w:rPr>
        <w:t>yaitu mampu memahami secara sunggu- sungguh akibat yang bertentang dengan ketertiban masyarakat;</w:t>
      </w:r>
    </w:p>
    <w:p w:rsidR="005E30CA" w:rsidRPr="005E30CA" w:rsidRDefault="005E30CA" w:rsidP="005E30CA">
      <w:pPr>
        <w:pStyle w:val="ListParagraph"/>
        <w:widowControl w:val="0"/>
        <w:numPr>
          <w:ilvl w:val="0"/>
          <w:numId w:val="15"/>
        </w:numPr>
        <w:autoSpaceDE w:val="0"/>
        <w:autoSpaceDN w:val="0"/>
        <w:spacing w:after="0" w:line="480" w:lineRule="auto"/>
        <w:ind w:left="567"/>
        <w:contextualSpacing w:val="0"/>
        <w:jc w:val="both"/>
        <w:rPr>
          <w:rFonts w:ascii="Times New Roman" w:hAnsi="Times New Roman"/>
          <w:sz w:val="24"/>
          <w:szCs w:val="24"/>
        </w:rPr>
      </w:pPr>
      <w:r w:rsidRPr="005E30CA">
        <w:rPr>
          <w:rFonts w:ascii="Times New Roman" w:hAnsi="Times New Roman"/>
          <w:sz w:val="24"/>
          <w:szCs w:val="24"/>
        </w:rPr>
        <w:t>Mampu untuk menginsyafi bahwa perbuatan itu bertentangan dengan ketertiban masyarakat dan mampu untuk menentukan kehendak berbuat. Ketiga kemampuan tersebut bersifat komulatif. Artinya salah satu saja kemampuan bertanggungjawab tidak terpenuhi, maka</w:t>
      </w:r>
      <w:r w:rsidRPr="005E30CA">
        <w:rPr>
          <w:rFonts w:ascii="Times New Roman" w:hAnsi="Times New Roman"/>
          <w:spacing w:val="-1"/>
          <w:sz w:val="24"/>
          <w:szCs w:val="24"/>
        </w:rPr>
        <w:t xml:space="preserve"> </w:t>
      </w:r>
      <w:r w:rsidRPr="005E30CA">
        <w:rPr>
          <w:rFonts w:ascii="Times New Roman" w:hAnsi="Times New Roman"/>
          <w:sz w:val="24"/>
          <w:szCs w:val="24"/>
        </w:rPr>
        <w:t>seseorang</w:t>
      </w:r>
      <w:r w:rsidRPr="005E30CA">
        <w:rPr>
          <w:rFonts w:ascii="Times New Roman" w:hAnsi="Times New Roman"/>
          <w:spacing w:val="-2"/>
          <w:sz w:val="24"/>
          <w:szCs w:val="24"/>
        </w:rPr>
        <w:t xml:space="preserve"> </w:t>
      </w:r>
      <w:r w:rsidRPr="005E30CA">
        <w:rPr>
          <w:rFonts w:ascii="Times New Roman" w:hAnsi="Times New Roman"/>
          <w:sz w:val="24"/>
          <w:szCs w:val="24"/>
        </w:rPr>
        <w:t>dianggap tidak dapat dipertanggungjawabkan.</w:t>
      </w:r>
      <w:r w:rsidRPr="005E30CA">
        <w:rPr>
          <w:rStyle w:val="FootnoteReference"/>
          <w:rFonts w:ascii="Times New Roman" w:hAnsi="Times New Roman"/>
          <w:sz w:val="24"/>
          <w:szCs w:val="24"/>
        </w:rPr>
        <w:footnoteReference w:id="8"/>
      </w:r>
    </w:p>
    <w:p w:rsidR="005E30CA" w:rsidRPr="005E30CA" w:rsidRDefault="005E30CA" w:rsidP="005E30CA">
      <w:pPr>
        <w:pStyle w:val="Heading3"/>
        <w:spacing w:before="0" w:after="0"/>
        <w:ind w:left="709" w:hanging="709"/>
        <w:rPr>
          <w:rFonts w:ascii="Times New Roman" w:hAnsi="Times New Roman"/>
          <w:sz w:val="24"/>
          <w:szCs w:val="24"/>
        </w:rPr>
      </w:pPr>
      <w:bookmarkStart w:id="7" w:name="_Toc178101960"/>
      <w:r w:rsidRPr="005E30CA">
        <w:rPr>
          <w:rFonts w:ascii="Times New Roman" w:hAnsi="Times New Roman"/>
          <w:sz w:val="24"/>
          <w:szCs w:val="24"/>
        </w:rPr>
        <w:t xml:space="preserve">2. </w:t>
      </w:r>
      <w:bookmarkStart w:id="8" w:name="_TOC_250009"/>
      <w:r w:rsidRPr="005E30CA">
        <w:rPr>
          <w:rFonts w:ascii="Times New Roman" w:hAnsi="Times New Roman"/>
          <w:sz w:val="24"/>
          <w:szCs w:val="24"/>
        </w:rPr>
        <w:tab/>
        <w:t>Syarat-syarat</w:t>
      </w:r>
      <w:r w:rsidRPr="005E30CA">
        <w:rPr>
          <w:rFonts w:ascii="Times New Roman" w:hAnsi="Times New Roman"/>
          <w:spacing w:val="-2"/>
          <w:sz w:val="24"/>
          <w:szCs w:val="24"/>
        </w:rPr>
        <w:t xml:space="preserve"> </w:t>
      </w:r>
      <w:r w:rsidRPr="005E30CA">
        <w:rPr>
          <w:rFonts w:ascii="Times New Roman" w:hAnsi="Times New Roman"/>
          <w:sz w:val="24"/>
          <w:szCs w:val="24"/>
        </w:rPr>
        <w:t>pertanggungjawaban</w:t>
      </w:r>
      <w:bookmarkEnd w:id="8"/>
      <w:r w:rsidRPr="005E30CA">
        <w:rPr>
          <w:rFonts w:ascii="Times New Roman" w:hAnsi="Times New Roman"/>
          <w:spacing w:val="-2"/>
          <w:sz w:val="24"/>
          <w:szCs w:val="24"/>
        </w:rPr>
        <w:t xml:space="preserve"> Pidana</w:t>
      </w:r>
      <w:bookmarkEnd w:id="7"/>
    </w:p>
    <w:p w:rsidR="005E30CA" w:rsidRPr="005E30CA" w:rsidRDefault="005E30CA" w:rsidP="005E30CA">
      <w:pPr>
        <w:pStyle w:val="BodyText"/>
        <w:spacing w:line="480" w:lineRule="auto"/>
        <w:ind w:firstLine="709"/>
      </w:pPr>
      <w:r w:rsidRPr="005E30CA">
        <w:t>Syarat-syarat</w:t>
      </w:r>
      <w:r w:rsidRPr="005E30CA">
        <w:rPr>
          <w:spacing w:val="45"/>
        </w:rPr>
        <w:t xml:space="preserve"> </w:t>
      </w:r>
      <w:r w:rsidRPr="005E30CA">
        <w:t>pertanggungjawaban</w:t>
      </w:r>
      <w:r w:rsidRPr="005E30CA">
        <w:rPr>
          <w:spacing w:val="44"/>
        </w:rPr>
        <w:t xml:space="preserve"> </w:t>
      </w:r>
      <w:r w:rsidRPr="005E30CA">
        <w:t>pidana</w:t>
      </w:r>
      <w:r w:rsidRPr="005E30CA">
        <w:rPr>
          <w:spacing w:val="44"/>
        </w:rPr>
        <w:t xml:space="preserve"> </w:t>
      </w:r>
      <w:r w:rsidRPr="005E30CA">
        <w:t>dapat</w:t>
      </w:r>
      <w:r w:rsidRPr="005E30CA">
        <w:rPr>
          <w:spacing w:val="45"/>
        </w:rPr>
        <w:t xml:space="preserve"> </w:t>
      </w:r>
      <w:r w:rsidRPr="005E30CA">
        <w:t>dilakukan</w:t>
      </w:r>
      <w:r w:rsidRPr="005E30CA">
        <w:rPr>
          <w:spacing w:val="45"/>
        </w:rPr>
        <w:t xml:space="preserve"> </w:t>
      </w:r>
      <w:r w:rsidRPr="005E30CA">
        <w:rPr>
          <w:spacing w:val="-2"/>
        </w:rPr>
        <w:t>menurut</w:t>
      </w:r>
      <w:r w:rsidRPr="005E30CA">
        <w:t xml:space="preserve"> G.A</w:t>
      </w:r>
      <w:r w:rsidRPr="005E30CA">
        <w:rPr>
          <w:spacing w:val="-2"/>
        </w:rPr>
        <w:t xml:space="preserve"> </w:t>
      </w:r>
      <w:r w:rsidRPr="005E30CA">
        <w:t>Van</w:t>
      </w:r>
      <w:r w:rsidRPr="005E30CA">
        <w:rPr>
          <w:spacing w:val="-1"/>
        </w:rPr>
        <w:t xml:space="preserve"> </w:t>
      </w:r>
      <w:r w:rsidRPr="005E30CA">
        <w:t>Hamel</w:t>
      </w:r>
      <w:r w:rsidRPr="005E30CA">
        <w:rPr>
          <w:spacing w:val="-1"/>
        </w:rPr>
        <w:t xml:space="preserve"> </w:t>
      </w:r>
      <w:r w:rsidRPr="005E30CA">
        <w:t>adalah</w:t>
      </w:r>
      <w:r w:rsidRPr="005E30CA">
        <w:rPr>
          <w:spacing w:val="-1"/>
        </w:rPr>
        <w:t xml:space="preserve"> </w:t>
      </w:r>
      <w:r w:rsidRPr="005E30CA">
        <w:t>sebagai</w:t>
      </w:r>
      <w:r w:rsidRPr="005E30CA">
        <w:rPr>
          <w:spacing w:val="-1"/>
        </w:rPr>
        <w:t xml:space="preserve"> </w:t>
      </w:r>
      <w:r w:rsidRPr="005E30CA">
        <w:rPr>
          <w:spacing w:val="-2"/>
        </w:rPr>
        <w:t>beriku:</w:t>
      </w:r>
    </w:p>
    <w:p w:rsidR="005E30CA" w:rsidRPr="005E30CA" w:rsidRDefault="005E30CA" w:rsidP="005E30CA">
      <w:pPr>
        <w:pStyle w:val="ListParagraph"/>
        <w:widowControl w:val="0"/>
        <w:numPr>
          <w:ilvl w:val="0"/>
          <w:numId w:val="14"/>
        </w:numPr>
        <w:autoSpaceDE w:val="0"/>
        <w:autoSpaceDN w:val="0"/>
        <w:spacing w:after="0" w:line="480" w:lineRule="auto"/>
        <w:ind w:left="567"/>
        <w:contextualSpacing w:val="0"/>
        <w:jc w:val="both"/>
        <w:rPr>
          <w:rFonts w:ascii="Times New Roman" w:hAnsi="Times New Roman"/>
          <w:sz w:val="24"/>
          <w:szCs w:val="24"/>
        </w:rPr>
      </w:pPr>
      <w:r w:rsidRPr="005E30CA">
        <w:rPr>
          <w:rFonts w:ascii="Times New Roman" w:hAnsi="Times New Roman"/>
          <w:spacing w:val="-4"/>
          <w:sz w:val="24"/>
          <w:szCs w:val="24"/>
        </w:rPr>
        <w:t>Jiwa</w:t>
      </w:r>
      <w:r w:rsidRPr="005E30CA">
        <w:rPr>
          <w:rFonts w:ascii="Times New Roman" w:hAnsi="Times New Roman"/>
          <w:sz w:val="24"/>
          <w:szCs w:val="24"/>
          <w:lang w:val="en-US"/>
        </w:rPr>
        <w:t xml:space="preserve"> </w:t>
      </w:r>
      <w:r w:rsidRPr="005E30CA">
        <w:rPr>
          <w:rFonts w:ascii="Times New Roman" w:hAnsi="Times New Roman"/>
          <w:spacing w:val="-2"/>
          <w:sz w:val="24"/>
          <w:szCs w:val="24"/>
        </w:rPr>
        <w:t>orang</w:t>
      </w:r>
      <w:r w:rsidRPr="005E30CA">
        <w:rPr>
          <w:rFonts w:ascii="Times New Roman" w:hAnsi="Times New Roman"/>
          <w:sz w:val="24"/>
          <w:szCs w:val="24"/>
          <w:lang w:val="en-US"/>
        </w:rPr>
        <w:t xml:space="preserve"> </w:t>
      </w:r>
      <w:r w:rsidRPr="005E30CA">
        <w:rPr>
          <w:rFonts w:ascii="Times New Roman" w:hAnsi="Times New Roman"/>
          <w:spacing w:val="-4"/>
          <w:sz w:val="24"/>
          <w:szCs w:val="24"/>
        </w:rPr>
        <w:t>harus</w:t>
      </w:r>
      <w:r w:rsidRPr="005E30CA">
        <w:rPr>
          <w:rFonts w:ascii="Times New Roman" w:hAnsi="Times New Roman"/>
          <w:sz w:val="24"/>
          <w:szCs w:val="24"/>
        </w:rPr>
        <w:tab/>
      </w:r>
      <w:r w:rsidRPr="005E30CA">
        <w:rPr>
          <w:rFonts w:ascii="Times New Roman" w:hAnsi="Times New Roman"/>
          <w:sz w:val="24"/>
          <w:szCs w:val="24"/>
          <w:lang w:val="en-US"/>
        </w:rPr>
        <w:t xml:space="preserve"> </w:t>
      </w:r>
      <w:r w:rsidRPr="005E30CA">
        <w:rPr>
          <w:rFonts w:ascii="Times New Roman" w:hAnsi="Times New Roman"/>
          <w:spacing w:val="-2"/>
          <w:sz w:val="24"/>
          <w:szCs w:val="24"/>
        </w:rPr>
        <w:t>sedemikian</w:t>
      </w:r>
      <w:r w:rsidRPr="005E30CA">
        <w:rPr>
          <w:rFonts w:ascii="Times New Roman" w:hAnsi="Times New Roman"/>
          <w:sz w:val="24"/>
          <w:szCs w:val="24"/>
          <w:lang w:val="en-US"/>
        </w:rPr>
        <w:t xml:space="preserve"> </w:t>
      </w:r>
      <w:r w:rsidRPr="005E30CA">
        <w:rPr>
          <w:rFonts w:ascii="Times New Roman" w:hAnsi="Times New Roman"/>
          <w:spacing w:val="-4"/>
          <w:sz w:val="24"/>
          <w:szCs w:val="24"/>
        </w:rPr>
        <w:t>rupa</w:t>
      </w:r>
      <w:r w:rsidRPr="005E30CA">
        <w:rPr>
          <w:rFonts w:ascii="Times New Roman" w:hAnsi="Times New Roman"/>
          <w:sz w:val="24"/>
          <w:szCs w:val="24"/>
          <w:lang w:val="en-US"/>
        </w:rPr>
        <w:t xml:space="preserve"> </w:t>
      </w:r>
      <w:r w:rsidRPr="005E30CA">
        <w:rPr>
          <w:rFonts w:ascii="Times New Roman" w:hAnsi="Times New Roman"/>
          <w:spacing w:val="-2"/>
          <w:sz w:val="24"/>
          <w:szCs w:val="24"/>
        </w:rPr>
        <w:t>sehingga</w:t>
      </w:r>
      <w:r w:rsidRPr="005E30CA">
        <w:rPr>
          <w:rFonts w:ascii="Times New Roman" w:hAnsi="Times New Roman"/>
          <w:sz w:val="24"/>
          <w:szCs w:val="24"/>
          <w:lang w:val="en-US"/>
        </w:rPr>
        <w:t xml:space="preserve"> </w:t>
      </w:r>
      <w:r w:rsidRPr="005E30CA">
        <w:rPr>
          <w:rFonts w:ascii="Times New Roman" w:hAnsi="Times New Roman"/>
          <w:spacing w:val="-4"/>
          <w:sz w:val="24"/>
          <w:szCs w:val="24"/>
        </w:rPr>
        <w:t>dia</w:t>
      </w:r>
      <w:r w:rsidRPr="005E30CA">
        <w:rPr>
          <w:rFonts w:ascii="Times New Roman" w:hAnsi="Times New Roman"/>
          <w:sz w:val="24"/>
          <w:szCs w:val="24"/>
        </w:rPr>
        <w:tab/>
      </w:r>
      <w:r w:rsidRPr="005E30CA">
        <w:rPr>
          <w:rFonts w:ascii="Times New Roman" w:hAnsi="Times New Roman"/>
          <w:sz w:val="24"/>
          <w:szCs w:val="24"/>
          <w:lang w:val="en-US"/>
        </w:rPr>
        <w:t xml:space="preserve"> </w:t>
      </w:r>
      <w:r w:rsidRPr="005E30CA">
        <w:rPr>
          <w:rFonts w:ascii="Times New Roman" w:hAnsi="Times New Roman"/>
          <w:spacing w:val="-2"/>
          <w:sz w:val="24"/>
          <w:szCs w:val="24"/>
        </w:rPr>
        <w:t>mengerti</w:t>
      </w:r>
      <w:r w:rsidRPr="005E30CA">
        <w:rPr>
          <w:rFonts w:ascii="Times New Roman" w:hAnsi="Times New Roman"/>
          <w:sz w:val="24"/>
          <w:szCs w:val="24"/>
          <w:lang w:val="en-US"/>
        </w:rPr>
        <w:t xml:space="preserve"> </w:t>
      </w:r>
      <w:r w:rsidRPr="005E30CA">
        <w:rPr>
          <w:rFonts w:ascii="Times New Roman" w:hAnsi="Times New Roman"/>
          <w:spacing w:val="-4"/>
          <w:sz w:val="24"/>
          <w:szCs w:val="24"/>
        </w:rPr>
        <w:t>atau</w:t>
      </w:r>
      <w:r w:rsidRPr="005E30CA">
        <w:rPr>
          <w:rFonts w:ascii="Times New Roman" w:hAnsi="Times New Roman"/>
          <w:spacing w:val="-4"/>
          <w:sz w:val="24"/>
          <w:szCs w:val="24"/>
          <w:lang w:val="en-US"/>
        </w:rPr>
        <w:t xml:space="preserve"> </w:t>
      </w:r>
      <w:r w:rsidRPr="005E30CA">
        <w:rPr>
          <w:rFonts w:ascii="Times New Roman" w:hAnsi="Times New Roman"/>
          <w:sz w:val="24"/>
          <w:szCs w:val="24"/>
        </w:rPr>
        <w:t>menginsyafi nilai dari perbuatannya;</w:t>
      </w:r>
    </w:p>
    <w:p w:rsidR="005E30CA" w:rsidRPr="005E30CA" w:rsidRDefault="005E30CA" w:rsidP="005E30CA">
      <w:pPr>
        <w:pStyle w:val="ListParagraph"/>
        <w:widowControl w:val="0"/>
        <w:numPr>
          <w:ilvl w:val="0"/>
          <w:numId w:val="14"/>
        </w:numPr>
        <w:autoSpaceDE w:val="0"/>
        <w:autoSpaceDN w:val="0"/>
        <w:spacing w:after="0" w:line="480" w:lineRule="auto"/>
        <w:ind w:left="567" w:right="144"/>
        <w:contextualSpacing w:val="0"/>
        <w:jc w:val="both"/>
        <w:rPr>
          <w:rFonts w:ascii="Times New Roman" w:hAnsi="Times New Roman"/>
          <w:sz w:val="24"/>
          <w:szCs w:val="24"/>
        </w:rPr>
      </w:pPr>
      <w:r w:rsidRPr="005E30CA">
        <w:rPr>
          <w:rFonts w:ascii="Times New Roman" w:hAnsi="Times New Roman"/>
          <w:sz w:val="24"/>
          <w:szCs w:val="24"/>
        </w:rPr>
        <w:t>Orang</w:t>
      </w:r>
      <w:r w:rsidRPr="005E30CA">
        <w:rPr>
          <w:rFonts w:ascii="Times New Roman" w:hAnsi="Times New Roman"/>
          <w:spacing w:val="40"/>
          <w:sz w:val="24"/>
          <w:szCs w:val="24"/>
        </w:rPr>
        <w:t xml:space="preserve"> </w:t>
      </w:r>
      <w:r w:rsidRPr="005E30CA">
        <w:rPr>
          <w:rFonts w:ascii="Times New Roman" w:hAnsi="Times New Roman"/>
          <w:sz w:val="24"/>
          <w:szCs w:val="24"/>
        </w:rPr>
        <w:t>harus</w:t>
      </w:r>
      <w:r w:rsidRPr="005E30CA">
        <w:rPr>
          <w:rFonts w:ascii="Times New Roman" w:hAnsi="Times New Roman"/>
          <w:spacing w:val="40"/>
          <w:sz w:val="24"/>
          <w:szCs w:val="24"/>
        </w:rPr>
        <w:t xml:space="preserve"> </w:t>
      </w:r>
      <w:r w:rsidRPr="005E30CA">
        <w:rPr>
          <w:rFonts w:ascii="Times New Roman" w:hAnsi="Times New Roman"/>
          <w:sz w:val="24"/>
          <w:szCs w:val="24"/>
        </w:rPr>
        <w:t>menginsyafi</w:t>
      </w:r>
      <w:r w:rsidRPr="005E30CA">
        <w:rPr>
          <w:rFonts w:ascii="Times New Roman" w:hAnsi="Times New Roman"/>
          <w:spacing w:val="40"/>
          <w:sz w:val="24"/>
          <w:szCs w:val="24"/>
        </w:rPr>
        <w:t xml:space="preserve"> </w:t>
      </w:r>
      <w:r w:rsidRPr="005E30CA">
        <w:rPr>
          <w:rFonts w:ascii="Times New Roman" w:hAnsi="Times New Roman"/>
          <w:sz w:val="24"/>
          <w:szCs w:val="24"/>
        </w:rPr>
        <w:t>bahwa</w:t>
      </w:r>
      <w:r w:rsidRPr="005E30CA">
        <w:rPr>
          <w:rFonts w:ascii="Times New Roman" w:hAnsi="Times New Roman"/>
          <w:spacing w:val="40"/>
          <w:sz w:val="24"/>
          <w:szCs w:val="24"/>
        </w:rPr>
        <w:t xml:space="preserve"> </w:t>
      </w:r>
      <w:r w:rsidRPr="005E30CA">
        <w:rPr>
          <w:rFonts w:ascii="Times New Roman" w:hAnsi="Times New Roman"/>
          <w:sz w:val="24"/>
          <w:szCs w:val="24"/>
        </w:rPr>
        <w:t>perbuatannya</w:t>
      </w:r>
      <w:r w:rsidRPr="005E30CA">
        <w:rPr>
          <w:rFonts w:ascii="Times New Roman" w:hAnsi="Times New Roman"/>
          <w:spacing w:val="40"/>
          <w:sz w:val="24"/>
          <w:szCs w:val="24"/>
        </w:rPr>
        <w:t xml:space="preserve"> </w:t>
      </w:r>
      <w:r w:rsidRPr="005E30CA">
        <w:rPr>
          <w:rFonts w:ascii="Times New Roman" w:hAnsi="Times New Roman"/>
          <w:sz w:val="24"/>
          <w:szCs w:val="24"/>
        </w:rPr>
        <w:t>menurut</w:t>
      </w:r>
      <w:r w:rsidRPr="005E30CA">
        <w:rPr>
          <w:rFonts w:ascii="Times New Roman" w:hAnsi="Times New Roman"/>
          <w:spacing w:val="40"/>
          <w:sz w:val="24"/>
          <w:szCs w:val="24"/>
        </w:rPr>
        <w:t xml:space="preserve"> </w:t>
      </w:r>
      <w:r w:rsidRPr="005E30CA">
        <w:rPr>
          <w:rFonts w:ascii="Times New Roman" w:hAnsi="Times New Roman"/>
          <w:sz w:val="24"/>
          <w:szCs w:val="24"/>
        </w:rPr>
        <w:t>tatacara</w:t>
      </w:r>
      <w:r w:rsidRPr="005E30CA">
        <w:rPr>
          <w:rFonts w:ascii="Times New Roman" w:hAnsi="Times New Roman"/>
          <w:spacing w:val="40"/>
          <w:sz w:val="24"/>
          <w:szCs w:val="24"/>
        </w:rPr>
        <w:t xml:space="preserve"> </w:t>
      </w:r>
      <w:r w:rsidRPr="005E30CA">
        <w:rPr>
          <w:rFonts w:ascii="Times New Roman" w:hAnsi="Times New Roman"/>
          <w:sz w:val="24"/>
          <w:szCs w:val="24"/>
        </w:rPr>
        <w:t>cara</w:t>
      </w:r>
      <w:r w:rsidRPr="005E30CA">
        <w:rPr>
          <w:rFonts w:ascii="Times New Roman" w:hAnsi="Times New Roman"/>
          <w:spacing w:val="40"/>
          <w:sz w:val="24"/>
          <w:szCs w:val="24"/>
        </w:rPr>
        <w:t xml:space="preserve"> </w:t>
      </w:r>
      <w:r w:rsidRPr="005E30CA">
        <w:rPr>
          <w:rFonts w:ascii="Times New Roman" w:hAnsi="Times New Roman"/>
          <w:sz w:val="24"/>
          <w:szCs w:val="24"/>
        </w:rPr>
        <w:t>kemasyarakatan adalah dilarang;</w:t>
      </w:r>
    </w:p>
    <w:p w:rsidR="005E30CA" w:rsidRPr="005E30CA" w:rsidRDefault="005E30CA" w:rsidP="005E30CA">
      <w:pPr>
        <w:pStyle w:val="ListParagraph"/>
        <w:widowControl w:val="0"/>
        <w:numPr>
          <w:ilvl w:val="0"/>
          <w:numId w:val="14"/>
        </w:numPr>
        <w:autoSpaceDE w:val="0"/>
        <w:autoSpaceDN w:val="0"/>
        <w:spacing w:after="0" w:line="480" w:lineRule="auto"/>
        <w:ind w:left="567" w:hanging="359"/>
        <w:contextualSpacing w:val="0"/>
        <w:jc w:val="both"/>
        <w:rPr>
          <w:rFonts w:ascii="Times New Roman" w:hAnsi="Times New Roman"/>
          <w:sz w:val="24"/>
          <w:szCs w:val="24"/>
        </w:rPr>
      </w:pPr>
      <w:r w:rsidRPr="005E30CA">
        <w:rPr>
          <w:rFonts w:ascii="Times New Roman" w:hAnsi="Times New Roman"/>
          <w:sz w:val="24"/>
          <w:szCs w:val="24"/>
        </w:rPr>
        <w:lastRenderedPageBreak/>
        <w:t>Orang</w:t>
      </w:r>
      <w:r w:rsidRPr="005E30CA">
        <w:rPr>
          <w:rFonts w:ascii="Times New Roman" w:hAnsi="Times New Roman"/>
          <w:spacing w:val="-6"/>
          <w:sz w:val="24"/>
          <w:szCs w:val="24"/>
        </w:rPr>
        <w:t xml:space="preserve"> </w:t>
      </w:r>
      <w:r w:rsidRPr="005E30CA">
        <w:rPr>
          <w:rFonts w:ascii="Times New Roman" w:hAnsi="Times New Roman"/>
          <w:sz w:val="24"/>
          <w:szCs w:val="24"/>
        </w:rPr>
        <w:t>harus</w:t>
      </w:r>
      <w:r w:rsidRPr="005E30CA">
        <w:rPr>
          <w:rFonts w:ascii="Times New Roman" w:hAnsi="Times New Roman"/>
          <w:spacing w:val="-1"/>
          <w:sz w:val="24"/>
          <w:szCs w:val="24"/>
        </w:rPr>
        <w:t xml:space="preserve"> </w:t>
      </w:r>
      <w:r w:rsidRPr="005E30CA">
        <w:rPr>
          <w:rFonts w:ascii="Times New Roman" w:hAnsi="Times New Roman"/>
          <w:sz w:val="24"/>
          <w:szCs w:val="24"/>
        </w:rPr>
        <w:t>dapat</w:t>
      </w:r>
      <w:r w:rsidRPr="005E30CA">
        <w:rPr>
          <w:rFonts w:ascii="Times New Roman" w:hAnsi="Times New Roman"/>
          <w:spacing w:val="-1"/>
          <w:sz w:val="24"/>
          <w:szCs w:val="24"/>
        </w:rPr>
        <w:t xml:space="preserve"> </w:t>
      </w:r>
      <w:r w:rsidRPr="005E30CA">
        <w:rPr>
          <w:rFonts w:ascii="Times New Roman" w:hAnsi="Times New Roman"/>
          <w:sz w:val="24"/>
          <w:szCs w:val="24"/>
        </w:rPr>
        <w:t>menetukan</w:t>
      </w:r>
      <w:r w:rsidRPr="005E30CA">
        <w:rPr>
          <w:rFonts w:ascii="Times New Roman" w:hAnsi="Times New Roman"/>
          <w:spacing w:val="-1"/>
          <w:sz w:val="24"/>
          <w:szCs w:val="24"/>
        </w:rPr>
        <w:t xml:space="preserve"> </w:t>
      </w:r>
      <w:r w:rsidRPr="005E30CA">
        <w:rPr>
          <w:rFonts w:ascii="Times New Roman" w:hAnsi="Times New Roman"/>
          <w:sz w:val="24"/>
          <w:szCs w:val="24"/>
        </w:rPr>
        <w:t>kehendaknya</w:t>
      </w:r>
      <w:r w:rsidRPr="005E30CA">
        <w:rPr>
          <w:rFonts w:ascii="Times New Roman" w:hAnsi="Times New Roman"/>
          <w:spacing w:val="-2"/>
          <w:sz w:val="24"/>
          <w:szCs w:val="24"/>
        </w:rPr>
        <w:t xml:space="preserve"> </w:t>
      </w:r>
      <w:r w:rsidRPr="005E30CA">
        <w:rPr>
          <w:rFonts w:ascii="Times New Roman" w:hAnsi="Times New Roman"/>
          <w:sz w:val="24"/>
          <w:szCs w:val="24"/>
        </w:rPr>
        <w:t>terhadap</w:t>
      </w:r>
      <w:r w:rsidRPr="005E30CA">
        <w:rPr>
          <w:rFonts w:ascii="Times New Roman" w:hAnsi="Times New Roman"/>
          <w:spacing w:val="-1"/>
          <w:sz w:val="24"/>
          <w:szCs w:val="24"/>
        </w:rPr>
        <w:t xml:space="preserve"> </w:t>
      </w:r>
      <w:r w:rsidRPr="005E30CA">
        <w:rPr>
          <w:rFonts w:ascii="Times New Roman" w:hAnsi="Times New Roman"/>
          <w:spacing w:val="-2"/>
          <w:sz w:val="24"/>
          <w:szCs w:val="24"/>
        </w:rPr>
        <w:t>perbuatannya.</w:t>
      </w:r>
      <w:r w:rsidRPr="005E30CA">
        <w:rPr>
          <w:rStyle w:val="FootnoteReference"/>
          <w:rFonts w:ascii="Times New Roman" w:hAnsi="Times New Roman"/>
          <w:sz w:val="24"/>
          <w:szCs w:val="24"/>
        </w:rPr>
        <w:footnoteReference w:id="9"/>
      </w:r>
    </w:p>
    <w:p w:rsidR="005E30CA" w:rsidRPr="005E30CA" w:rsidRDefault="005E30CA" w:rsidP="005E30CA">
      <w:pPr>
        <w:pStyle w:val="Heading2"/>
        <w:spacing w:before="0"/>
        <w:ind w:left="709" w:hanging="709"/>
        <w:rPr>
          <w:rFonts w:ascii="Times New Roman" w:hAnsi="Times New Roman"/>
          <w:i/>
          <w:color w:val="auto"/>
          <w:sz w:val="24"/>
          <w:szCs w:val="24"/>
        </w:rPr>
      </w:pPr>
      <w:bookmarkStart w:id="9" w:name="_Toc178101961"/>
      <w:r w:rsidRPr="005E30CA">
        <w:rPr>
          <w:rFonts w:ascii="Times New Roman" w:hAnsi="Times New Roman"/>
          <w:i/>
          <w:color w:val="auto"/>
          <w:spacing w:val="-2"/>
          <w:sz w:val="24"/>
          <w:szCs w:val="24"/>
        </w:rPr>
        <w:t xml:space="preserve">B. </w:t>
      </w:r>
      <w:r w:rsidRPr="005E30CA">
        <w:rPr>
          <w:rFonts w:ascii="Times New Roman" w:hAnsi="Times New Roman"/>
          <w:i/>
          <w:color w:val="auto"/>
          <w:spacing w:val="-2"/>
          <w:sz w:val="24"/>
          <w:szCs w:val="24"/>
        </w:rPr>
        <w:tab/>
        <w:t>Penganiayaan</w:t>
      </w:r>
      <w:bookmarkEnd w:id="9"/>
    </w:p>
    <w:p w:rsidR="005E30CA" w:rsidRPr="005E30CA" w:rsidRDefault="005E30CA" w:rsidP="005E30CA">
      <w:pPr>
        <w:pStyle w:val="Heading3"/>
        <w:spacing w:before="0" w:after="0"/>
        <w:ind w:left="709" w:hanging="709"/>
        <w:rPr>
          <w:rFonts w:ascii="Times New Roman" w:hAnsi="Times New Roman"/>
          <w:sz w:val="24"/>
          <w:szCs w:val="24"/>
        </w:rPr>
      </w:pPr>
      <w:bookmarkStart w:id="10" w:name="_TOC_250007"/>
      <w:bookmarkStart w:id="11" w:name="_Toc178101962"/>
      <w:r w:rsidRPr="005E30CA">
        <w:rPr>
          <w:rFonts w:ascii="Times New Roman" w:hAnsi="Times New Roman"/>
          <w:sz w:val="24"/>
          <w:szCs w:val="24"/>
        </w:rPr>
        <w:t xml:space="preserve">1. </w:t>
      </w:r>
      <w:r w:rsidRPr="005E30CA">
        <w:rPr>
          <w:rFonts w:ascii="Times New Roman" w:hAnsi="Times New Roman"/>
          <w:sz w:val="24"/>
          <w:szCs w:val="24"/>
        </w:rPr>
        <w:tab/>
        <w:t>Pengertian</w:t>
      </w:r>
      <w:bookmarkEnd w:id="10"/>
      <w:r w:rsidRPr="005E30CA">
        <w:rPr>
          <w:rFonts w:ascii="Times New Roman" w:hAnsi="Times New Roman"/>
          <w:spacing w:val="-2"/>
          <w:sz w:val="24"/>
          <w:szCs w:val="24"/>
        </w:rPr>
        <w:t xml:space="preserve"> Penganiayaan</w:t>
      </w:r>
      <w:bookmarkEnd w:id="11"/>
    </w:p>
    <w:p w:rsidR="005E30CA" w:rsidRPr="005E30CA" w:rsidRDefault="005E30CA" w:rsidP="005E30CA">
      <w:pPr>
        <w:pStyle w:val="BodyText"/>
        <w:spacing w:line="480" w:lineRule="auto"/>
        <w:ind w:right="139" w:firstLine="709"/>
        <w:jc w:val="both"/>
      </w:pPr>
      <w:r w:rsidRPr="005E30CA">
        <w:t>Menurut Kamus Besar Bahasa Indonesia penganiayaan adalah perlakuan sewenang-wenang dengan penyiksaan, penindasan dan sebagainya terhadap korban kekerasan atau penganiayaan. Adapun menurut</w:t>
      </w:r>
      <w:r w:rsidRPr="005E30CA">
        <w:rPr>
          <w:spacing w:val="40"/>
        </w:rPr>
        <w:t xml:space="preserve"> </w:t>
      </w:r>
      <w:r w:rsidRPr="005E30CA">
        <w:t>Yurisprudensi penganiayaan adalah</w:t>
      </w:r>
      <w:r w:rsidRPr="005E30CA">
        <w:rPr>
          <w:spacing w:val="40"/>
        </w:rPr>
        <w:t xml:space="preserve"> </w:t>
      </w:r>
      <w:r w:rsidRPr="005E30CA">
        <w:t>sengaja menyebabkan perasaan tidak enak, rasa sakit, atau luka.</w:t>
      </w:r>
      <w:r w:rsidRPr="005E30CA">
        <w:rPr>
          <w:vertAlign w:val="superscript"/>
        </w:rPr>
        <w:t>38</w:t>
      </w:r>
      <w:r w:rsidRPr="005E30CA">
        <w:t xml:space="preserve"> Mr. M.H. Tirta Amidjaja membuat pengertian penganiayaan sebagai berikut: “menganiaya” ialah dengan sengaja menyebabkan sakit atau luka pada orang lain. Akan tetapi suatu perbuatan yang menyebabkan sakit atau luka pada orang lain tidak dapat dianggap sebagai penganiayaan kalau perbuatan itu dilakukan untuk menjaga keselamatan badan.</w:t>
      </w:r>
      <w:r w:rsidRPr="005E30CA">
        <w:rPr>
          <w:rStyle w:val="FootnoteReference"/>
        </w:rPr>
        <w:footnoteReference w:id="10"/>
      </w:r>
    </w:p>
    <w:p w:rsidR="005E30CA" w:rsidRPr="005E30CA" w:rsidRDefault="005E30CA" w:rsidP="005E30CA">
      <w:pPr>
        <w:pStyle w:val="BodyText"/>
        <w:spacing w:line="480" w:lineRule="auto"/>
        <w:ind w:firstLine="709"/>
        <w:jc w:val="both"/>
      </w:pPr>
      <w:r w:rsidRPr="005E30CA">
        <w:t>Perumusan dalam tindak pidana penganiayaan dalam sebuah pasal adalah</w:t>
      </w:r>
      <w:r w:rsidRPr="005E30CA">
        <w:rPr>
          <w:spacing w:val="35"/>
        </w:rPr>
        <w:t xml:space="preserve"> </w:t>
      </w:r>
      <w:r w:rsidRPr="005E30CA">
        <w:t>gambaran</w:t>
      </w:r>
      <w:r w:rsidRPr="005E30CA">
        <w:rPr>
          <w:spacing w:val="34"/>
        </w:rPr>
        <w:t xml:space="preserve"> </w:t>
      </w:r>
      <w:r w:rsidRPr="005E30CA">
        <w:t>rumusan</w:t>
      </w:r>
      <w:r w:rsidRPr="005E30CA">
        <w:rPr>
          <w:spacing w:val="33"/>
        </w:rPr>
        <w:t xml:space="preserve"> </w:t>
      </w:r>
      <w:r w:rsidRPr="005E30CA">
        <w:t>secara</w:t>
      </w:r>
      <w:r w:rsidRPr="005E30CA">
        <w:rPr>
          <w:spacing w:val="32"/>
        </w:rPr>
        <w:t xml:space="preserve"> </w:t>
      </w:r>
      <w:r w:rsidRPr="005E30CA">
        <w:t>umum,</w:t>
      </w:r>
      <w:r w:rsidRPr="005E30CA">
        <w:rPr>
          <w:spacing w:val="34"/>
        </w:rPr>
        <w:t xml:space="preserve"> </w:t>
      </w:r>
      <w:r w:rsidRPr="005E30CA">
        <w:t>karna</w:t>
      </w:r>
      <w:r w:rsidRPr="005E30CA">
        <w:rPr>
          <w:spacing w:val="32"/>
        </w:rPr>
        <w:t xml:space="preserve"> </w:t>
      </w:r>
      <w:r w:rsidRPr="005E30CA">
        <w:t>tidak</w:t>
      </w:r>
      <w:r w:rsidRPr="005E30CA">
        <w:rPr>
          <w:spacing w:val="35"/>
        </w:rPr>
        <w:t xml:space="preserve"> </w:t>
      </w:r>
      <w:r w:rsidRPr="005E30CA">
        <w:t>dijelaskan</w:t>
      </w:r>
      <w:r w:rsidRPr="005E30CA">
        <w:rPr>
          <w:spacing w:val="34"/>
        </w:rPr>
        <w:t xml:space="preserve"> </w:t>
      </w:r>
      <w:r w:rsidRPr="005E30CA">
        <w:t>secara</w:t>
      </w:r>
      <w:r w:rsidRPr="005E30CA">
        <w:rPr>
          <w:spacing w:val="33"/>
        </w:rPr>
        <w:t xml:space="preserve"> </w:t>
      </w:r>
      <w:r w:rsidRPr="005E30CA">
        <w:rPr>
          <w:spacing w:val="-2"/>
        </w:rPr>
        <w:t>rinci</w:t>
      </w:r>
      <w:r w:rsidRPr="005E30CA">
        <w:t xml:space="preserve"> bagaimana</w:t>
      </w:r>
      <w:r w:rsidRPr="005E30CA">
        <w:rPr>
          <w:spacing w:val="-6"/>
        </w:rPr>
        <w:t xml:space="preserve"> </w:t>
      </w:r>
      <w:r w:rsidRPr="005E30CA">
        <w:t>bentuk</w:t>
      </w:r>
      <w:r w:rsidRPr="005E30CA">
        <w:rPr>
          <w:spacing w:val="-5"/>
        </w:rPr>
        <w:t xml:space="preserve"> </w:t>
      </w:r>
      <w:r w:rsidRPr="005E30CA">
        <w:t>kejahatannya,</w:t>
      </w:r>
      <w:r w:rsidRPr="005E30CA">
        <w:rPr>
          <w:spacing w:val="-5"/>
        </w:rPr>
        <w:t xml:space="preserve"> </w:t>
      </w:r>
      <w:r w:rsidRPr="005E30CA">
        <w:t>tetapi yang</w:t>
      </w:r>
      <w:r w:rsidRPr="005E30CA">
        <w:rPr>
          <w:spacing w:val="-8"/>
        </w:rPr>
        <w:t xml:space="preserve"> </w:t>
      </w:r>
      <w:r w:rsidRPr="005E30CA">
        <w:t>dirumuskan</w:t>
      </w:r>
      <w:r w:rsidRPr="005E30CA">
        <w:rPr>
          <w:spacing w:val="-6"/>
        </w:rPr>
        <w:t xml:space="preserve"> </w:t>
      </w:r>
      <w:r w:rsidRPr="005E30CA">
        <w:t>adalah</w:t>
      </w:r>
      <w:r w:rsidRPr="005E30CA">
        <w:rPr>
          <w:spacing w:val="-5"/>
        </w:rPr>
        <w:t xml:space="preserve"> </w:t>
      </w:r>
      <w:r w:rsidRPr="005E30CA">
        <w:t>berfokus</w:t>
      </w:r>
      <w:r w:rsidRPr="005E30CA">
        <w:rPr>
          <w:spacing w:val="-5"/>
        </w:rPr>
        <w:t xml:space="preserve"> </w:t>
      </w:r>
      <w:r w:rsidRPr="005E30CA">
        <w:t>pada sebuah akibat dari dari kekerasan penganiayaan saja.</w:t>
      </w:r>
    </w:p>
    <w:p w:rsidR="005E30CA" w:rsidRPr="005E30CA" w:rsidRDefault="005E30CA" w:rsidP="005E30CA">
      <w:pPr>
        <w:spacing w:after="0"/>
        <w:ind w:firstLine="709"/>
        <w:rPr>
          <w:rFonts w:ascii="Times New Roman" w:hAnsi="Times New Roman"/>
          <w:b/>
          <w:sz w:val="24"/>
          <w:szCs w:val="24"/>
        </w:rPr>
      </w:pPr>
      <w:r w:rsidRPr="005E30CA">
        <w:rPr>
          <w:rFonts w:ascii="Times New Roman" w:hAnsi="Times New Roman"/>
          <w:sz w:val="24"/>
          <w:szCs w:val="24"/>
        </w:rPr>
        <w:t>Sedangkan Tindak pidana penganiayaan di dalam Hukum Islam menurut Ahmad Wardi Muslich sebagai mana dikutip dari Abdul Qadir</w:t>
      </w:r>
      <w:r w:rsidRPr="005E30CA">
        <w:rPr>
          <w:rFonts w:ascii="Times New Roman" w:hAnsi="Times New Roman"/>
          <w:spacing w:val="40"/>
          <w:sz w:val="24"/>
          <w:szCs w:val="24"/>
        </w:rPr>
        <w:t xml:space="preserve"> </w:t>
      </w:r>
      <w:r w:rsidRPr="005E30CA">
        <w:rPr>
          <w:rFonts w:ascii="Times New Roman" w:hAnsi="Times New Roman"/>
          <w:sz w:val="24"/>
          <w:szCs w:val="24"/>
        </w:rPr>
        <w:t>adalah setiap perbuatan menyakiti orang lain yang mengenai badannya, tetapi tidak menghilangkan nyawa. Pengertian ini sejalan dengan definisi yang dikemukakan oleh Wahba Zuhaili, bahwa tindak pidana atas selain jiwa atau tindak pidana penganiayaan adalah setiap tindakan melawan hukum atas</w:t>
      </w:r>
      <w:r w:rsidRPr="005E30CA">
        <w:rPr>
          <w:rFonts w:ascii="Times New Roman" w:hAnsi="Times New Roman"/>
          <w:spacing w:val="40"/>
          <w:sz w:val="24"/>
          <w:szCs w:val="24"/>
        </w:rPr>
        <w:t xml:space="preserve"> </w:t>
      </w:r>
      <w:r w:rsidRPr="005E30CA">
        <w:rPr>
          <w:rFonts w:ascii="Times New Roman" w:hAnsi="Times New Roman"/>
          <w:sz w:val="24"/>
          <w:szCs w:val="24"/>
        </w:rPr>
        <w:t xml:space="preserve">badan manusia, baik berupa potongan anggota badan, pelukan, maupun pemukulan, sedangkan jiwa atau nyawa dan hidupnya masih tetap tidak </w:t>
      </w:r>
      <w:r w:rsidRPr="005E30CA">
        <w:rPr>
          <w:rFonts w:ascii="Times New Roman" w:hAnsi="Times New Roman"/>
          <w:spacing w:val="-2"/>
          <w:sz w:val="24"/>
          <w:szCs w:val="24"/>
        </w:rPr>
        <w:t>terganggu.</w:t>
      </w:r>
      <w:r w:rsidRPr="005E30CA">
        <w:rPr>
          <w:rStyle w:val="FootnoteReference"/>
          <w:rFonts w:ascii="Times New Roman" w:hAnsi="Times New Roman"/>
          <w:spacing w:val="-2"/>
          <w:sz w:val="24"/>
          <w:szCs w:val="24"/>
        </w:rPr>
        <w:footnoteReference w:id="11"/>
      </w:r>
      <w:r w:rsidRPr="005E30CA">
        <w:rPr>
          <w:rFonts w:ascii="Times New Roman" w:hAnsi="Times New Roman"/>
          <w:b/>
          <w:sz w:val="24"/>
          <w:szCs w:val="24"/>
        </w:rPr>
        <w:t xml:space="preserve"> </w:t>
      </w:r>
    </w:p>
    <w:p w:rsidR="005E30CA" w:rsidRPr="005E30CA" w:rsidRDefault="005E30CA" w:rsidP="005E30CA">
      <w:pPr>
        <w:pStyle w:val="Heading3"/>
        <w:spacing w:before="0" w:after="0"/>
        <w:ind w:left="709" w:hanging="709"/>
        <w:rPr>
          <w:rFonts w:ascii="Times New Roman" w:hAnsi="Times New Roman"/>
          <w:sz w:val="24"/>
          <w:szCs w:val="24"/>
        </w:rPr>
      </w:pPr>
      <w:bookmarkStart w:id="12" w:name="_TOC_250006"/>
      <w:bookmarkStart w:id="13" w:name="_Toc178101963"/>
      <w:r w:rsidRPr="005E30CA">
        <w:rPr>
          <w:rFonts w:ascii="Times New Roman" w:hAnsi="Times New Roman"/>
          <w:sz w:val="24"/>
          <w:szCs w:val="24"/>
        </w:rPr>
        <w:lastRenderedPageBreak/>
        <w:t xml:space="preserve">2. </w:t>
      </w:r>
      <w:r w:rsidRPr="005E30CA">
        <w:rPr>
          <w:rFonts w:ascii="Times New Roman" w:hAnsi="Times New Roman"/>
          <w:sz w:val="24"/>
          <w:szCs w:val="24"/>
        </w:rPr>
        <w:tab/>
        <w:t>Macam-macam</w:t>
      </w:r>
      <w:r w:rsidRPr="005E30CA">
        <w:rPr>
          <w:rFonts w:ascii="Times New Roman" w:hAnsi="Times New Roman"/>
          <w:spacing w:val="-6"/>
          <w:sz w:val="24"/>
          <w:szCs w:val="24"/>
        </w:rPr>
        <w:t xml:space="preserve"> </w:t>
      </w:r>
      <w:bookmarkEnd w:id="12"/>
      <w:r w:rsidRPr="005E30CA">
        <w:rPr>
          <w:rFonts w:ascii="Times New Roman" w:hAnsi="Times New Roman"/>
          <w:spacing w:val="-2"/>
          <w:sz w:val="24"/>
          <w:szCs w:val="24"/>
        </w:rPr>
        <w:t>penganiayaan</w:t>
      </w:r>
      <w:bookmarkEnd w:id="13"/>
    </w:p>
    <w:p w:rsidR="005E30CA" w:rsidRPr="005E30CA" w:rsidRDefault="005E30CA" w:rsidP="005E30CA">
      <w:pPr>
        <w:pStyle w:val="BodyText"/>
        <w:spacing w:line="480" w:lineRule="auto"/>
        <w:ind w:right="136" w:firstLine="709"/>
        <w:jc w:val="both"/>
      </w:pPr>
      <w:r w:rsidRPr="005E30CA">
        <w:t>Tindak pidana penganiayaan adalah tindak pidana yang menyerang kepentingan hukum berupa tubuh manusia. Di dalam KUHP terdapat ketentuan yang mengatur berbagai perbuatan yang menyerang kepentingan hukum yang berupa tubuh manusia. Macam-macam jenis kejahatan terhadap tubuh manusia atau penganiayaan berdasarkan KUHP dimuat dalam BAB XXI, Pasal 351 sampai dengan Pasal 355, yaitu sebagai berikut:</w:t>
      </w:r>
    </w:p>
    <w:p w:rsidR="005E30CA" w:rsidRPr="005E30CA" w:rsidRDefault="005E30CA" w:rsidP="005E30CA">
      <w:pPr>
        <w:pStyle w:val="ListParagraph"/>
        <w:widowControl w:val="0"/>
        <w:numPr>
          <w:ilvl w:val="0"/>
          <w:numId w:val="18"/>
        </w:numPr>
        <w:autoSpaceDE w:val="0"/>
        <w:autoSpaceDN w:val="0"/>
        <w:spacing w:after="0" w:line="480" w:lineRule="auto"/>
        <w:ind w:left="426" w:hanging="423"/>
        <w:contextualSpacing w:val="0"/>
        <w:jc w:val="both"/>
        <w:rPr>
          <w:rFonts w:ascii="Times New Roman" w:hAnsi="Times New Roman"/>
          <w:sz w:val="24"/>
          <w:szCs w:val="24"/>
        </w:rPr>
      </w:pPr>
      <w:r w:rsidRPr="005E30CA">
        <w:rPr>
          <w:rFonts w:ascii="Times New Roman" w:hAnsi="Times New Roman"/>
          <w:sz w:val="24"/>
          <w:szCs w:val="24"/>
        </w:rPr>
        <w:t>Penganiayaan</w:t>
      </w:r>
      <w:r w:rsidRPr="005E30CA">
        <w:rPr>
          <w:rFonts w:ascii="Times New Roman" w:hAnsi="Times New Roman"/>
          <w:spacing w:val="-2"/>
          <w:sz w:val="24"/>
          <w:szCs w:val="24"/>
        </w:rPr>
        <w:t xml:space="preserve"> </w:t>
      </w:r>
      <w:r w:rsidRPr="005E30CA">
        <w:rPr>
          <w:rFonts w:ascii="Times New Roman" w:hAnsi="Times New Roman"/>
          <w:sz w:val="24"/>
          <w:szCs w:val="24"/>
        </w:rPr>
        <w:t>biasa</w:t>
      </w:r>
      <w:r w:rsidRPr="005E30CA">
        <w:rPr>
          <w:rFonts w:ascii="Times New Roman" w:hAnsi="Times New Roman"/>
          <w:spacing w:val="-3"/>
          <w:sz w:val="24"/>
          <w:szCs w:val="24"/>
        </w:rPr>
        <w:t xml:space="preserve"> </w:t>
      </w:r>
      <w:r w:rsidRPr="005E30CA">
        <w:rPr>
          <w:rFonts w:ascii="Times New Roman" w:hAnsi="Times New Roman"/>
          <w:sz w:val="24"/>
          <w:szCs w:val="24"/>
        </w:rPr>
        <w:t>(Pasal</w:t>
      </w:r>
      <w:r w:rsidRPr="005E30CA">
        <w:rPr>
          <w:rFonts w:ascii="Times New Roman" w:hAnsi="Times New Roman"/>
          <w:spacing w:val="-2"/>
          <w:sz w:val="24"/>
          <w:szCs w:val="24"/>
        </w:rPr>
        <w:t xml:space="preserve"> </w:t>
      </w:r>
      <w:r w:rsidRPr="005E30CA">
        <w:rPr>
          <w:rFonts w:ascii="Times New Roman" w:hAnsi="Times New Roman"/>
          <w:sz w:val="24"/>
          <w:szCs w:val="24"/>
        </w:rPr>
        <w:t>351</w:t>
      </w:r>
      <w:r w:rsidRPr="005E30CA">
        <w:rPr>
          <w:rFonts w:ascii="Times New Roman" w:hAnsi="Times New Roman"/>
          <w:spacing w:val="-1"/>
          <w:sz w:val="24"/>
          <w:szCs w:val="24"/>
        </w:rPr>
        <w:t xml:space="preserve"> </w:t>
      </w:r>
      <w:r w:rsidRPr="005E30CA">
        <w:rPr>
          <w:rFonts w:ascii="Times New Roman" w:hAnsi="Times New Roman"/>
          <w:spacing w:val="-4"/>
          <w:sz w:val="24"/>
          <w:szCs w:val="24"/>
        </w:rPr>
        <w:t>KUHP)</w:t>
      </w:r>
    </w:p>
    <w:p w:rsidR="005E30CA" w:rsidRPr="005E30CA" w:rsidRDefault="005E30CA" w:rsidP="005E30CA">
      <w:pPr>
        <w:pStyle w:val="BodyText"/>
        <w:spacing w:line="480" w:lineRule="auto"/>
        <w:ind w:firstLine="709"/>
        <w:jc w:val="both"/>
      </w:pPr>
      <w:r w:rsidRPr="005E30CA">
        <w:t>Tindak pidana penganiayaan biasa diatur dalam ketentuan Pasal 351 KUHP. Istilah lain yang sering digunakan untuk menyebut tindak pidana ini adalah tindak pidana penganiayaan pokok yaitu:</w:t>
      </w:r>
    </w:p>
    <w:p w:rsidR="005E30CA" w:rsidRPr="005E30CA" w:rsidRDefault="005E30CA" w:rsidP="005E30CA">
      <w:pPr>
        <w:pStyle w:val="ListParagraph"/>
        <w:widowControl w:val="0"/>
        <w:numPr>
          <w:ilvl w:val="0"/>
          <w:numId w:val="17"/>
        </w:numPr>
        <w:autoSpaceDE w:val="0"/>
        <w:autoSpaceDN w:val="0"/>
        <w:spacing w:after="0" w:line="480" w:lineRule="auto"/>
        <w:ind w:left="426" w:hanging="284"/>
        <w:contextualSpacing w:val="0"/>
        <w:jc w:val="both"/>
        <w:rPr>
          <w:rFonts w:ascii="Times New Roman" w:hAnsi="Times New Roman"/>
          <w:sz w:val="24"/>
          <w:szCs w:val="24"/>
        </w:rPr>
      </w:pPr>
      <w:r w:rsidRPr="005E30CA">
        <w:rPr>
          <w:rFonts w:ascii="Times New Roman" w:hAnsi="Times New Roman"/>
          <w:sz w:val="24"/>
          <w:szCs w:val="24"/>
        </w:rPr>
        <w:t>Penganiayaan diancam dengan pidana penjara paling lama dua tahun delapan bulan atau denda paling banyak empat ribu lima ratus rupiah</w:t>
      </w:r>
      <w:r w:rsidRPr="005E30CA">
        <w:rPr>
          <w:rFonts w:ascii="Times New Roman" w:hAnsi="Times New Roman"/>
          <w:spacing w:val="40"/>
          <w:sz w:val="24"/>
          <w:szCs w:val="24"/>
        </w:rPr>
        <w:t xml:space="preserve"> </w:t>
      </w:r>
      <w:r w:rsidRPr="005E30CA">
        <w:rPr>
          <w:rFonts w:ascii="Times New Roman" w:hAnsi="Times New Roman"/>
          <w:sz w:val="24"/>
          <w:szCs w:val="24"/>
        </w:rPr>
        <w:t>(ayat 1);</w:t>
      </w:r>
    </w:p>
    <w:p w:rsidR="005E30CA" w:rsidRPr="005E30CA" w:rsidRDefault="005E30CA" w:rsidP="005E30CA">
      <w:pPr>
        <w:pStyle w:val="ListParagraph"/>
        <w:widowControl w:val="0"/>
        <w:numPr>
          <w:ilvl w:val="0"/>
          <w:numId w:val="17"/>
        </w:numPr>
        <w:autoSpaceDE w:val="0"/>
        <w:autoSpaceDN w:val="0"/>
        <w:spacing w:after="0" w:line="480" w:lineRule="auto"/>
        <w:ind w:left="426" w:hanging="284"/>
        <w:contextualSpacing w:val="0"/>
        <w:jc w:val="both"/>
        <w:rPr>
          <w:rFonts w:ascii="Times New Roman"/>
          <w:sz w:val="24"/>
        </w:rPr>
      </w:pPr>
      <w:r w:rsidRPr="005E30CA">
        <w:rPr>
          <w:rFonts w:ascii="Times New Roman"/>
          <w:sz w:val="24"/>
        </w:rPr>
        <w:t>Bila</w:t>
      </w:r>
      <w:r w:rsidRPr="005E30CA">
        <w:rPr>
          <w:rFonts w:ascii="Times New Roman"/>
          <w:spacing w:val="80"/>
          <w:sz w:val="24"/>
        </w:rPr>
        <w:t xml:space="preserve"> </w:t>
      </w:r>
      <w:r w:rsidRPr="005E30CA">
        <w:rPr>
          <w:rFonts w:ascii="Times New Roman"/>
          <w:sz w:val="24"/>
        </w:rPr>
        <w:t>perbuatan</w:t>
      </w:r>
      <w:r w:rsidRPr="005E30CA">
        <w:rPr>
          <w:rFonts w:ascii="Times New Roman"/>
          <w:spacing w:val="80"/>
          <w:sz w:val="24"/>
        </w:rPr>
        <w:t xml:space="preserve"> </w:t>
      </w:r>
      <w:r w:rsidRPr="005E30CA">
        <w:rPr>
          <w:rFonts w:ascii="Times New Roman"/>
          <w:sz w:val="24"/>
        </w:rPr>
        <w:t>itu</w:t>
      </w:r>
      <w:r w:rsidRPr="005E30CA">
        <w:rPr>
          <w:rFonts w:ascii="Times New Roman"/>
          <w:spacing w:val="80"/>
          <w:sz w:val="24"/>
        </w:rPr>
        <w:t xml:space="preserve"> </w:t>
      </w:r>
      <w:r w:rsidRPr="005E30CA">
        <w:rPr>
          <w:rFonts w:ascii="Times New Roman"/>
          <w:sz w:val="24"/>
        </w:rPr>
        <w:t>mengakibatkan</w:t>
      </w:r>
      <w:r w:rsidRPr="005E30CA">
        <w:rPr>
          <w:rFonts w:ascii="Times New Roman"/>
          <w:spacing w:val="80"/>
          <w:sz w:val="24"/>
        </w:rPr>
        <w:t xml:space="preserve"> </w:t>
      </w:r>
      <w:r w:rsidRPr="005E30CA">
        <w:rPr>
          <w:rFonts w:ascii="Times New Roman"/>
          <w:sz w:val="24"/>
        </w:rPr>
        <w:t>luka</w:t>
      </w:r>
      <w:r w:rsidRPr="005E30CA">
        <w:rPr>
          <w:rFonts w:ascii="Times New Roman"/>
          <w:spacing w:val="80"/>
          <w:sz w:val="24"/>
        </w:rPr>
        <w:t xml:space="preserve"> </w:t>
      </w:r>
      <w:r w:rsidRPr="005E30CA">
        <w:rPr>
          <w:rFonts w:ascii="Times New Roman"/>
          <w:sz w:val="24"/>
        </w:rPr>
        <w:t>berat,</w:t>
      </w:r>
      <w:r w:rsidRPr="005E30CA">
        <w:rPr>
          <w:rFonts w:ascii="Times New Roman"/>
          <w:spacing w:val="80"/>
          <w:sz w:val="24"/>
        </w:rPr>
        <w:t xml:space="preserve"> </w:t>
      </w:r>
      <w:r w:rsidRPr="005E30CA">
        <w:rPr>
          <w:rFonts w:ascii="Times New Roman"/>
          <w:sz w:val="24"/>
        </w:rPr>
        <w:t>maka</w:t>
      </w:r>
      <w:r w:rsidRPr="005E30CA">
        <w:rPr>
          <w:rFonts w:ascii="Times New Roman"/>
          <w:spacing w:val="80"/>
          <w:sz w:val="24"/>
        </w:rPr>
        <w:t xml:space="preserve"> </w:t>
      </w:r>
      <w:r w:rsidRPr="005E30CA">
        <w:rPr>
          <w:rFonts w:ascii="Times New Roman"/>
          <w:sz w:val="24"/>
        </w:rPr>
        <w:t>yang</w:t>
      </w:r>
      <w:r w:rsidRPr="005E30CA">
        <w:rPr>
          <w:rFonts w:ascii="Times New Roman"/>
          <w:spacing w:val="80"/>
          <w:sz w:val="24"/>
        </w:rPr>
        <w:t xml:space="preserve"> </w:t>
      </w:r>
      <w:r w:rsidRPr="005E30CA">
        <w:rPr>
          <w:rFonts w:ascii="Times New Roman"/>
          <w:sz w:val="24"/>
        </w:rPr>
        <w:t>bersalah diancam dengan pidana penjara paling lama lima tahun (ayat 2);</w:t>
      </w:r>
    </w:p>
    <w:p w:rsidR="005E30CA" w:rsidRPr="005E30CA" w:rsidRDefault="005E30CA" w:rsidP="005E30CA">
      <w:pPr>
        <w:pStyle w:val="ListParagraph"/>
        <w:widowControl w:val="0"/>
        <w:numPr>
          <w:ilvl w:val="0"/>
          <w:numId w:val="17"/>
        </w:numPr>
        <w:autoSpaceDE w:val="0"/>
        <w:autoSpaceDN w:val="0"/>
        <w:spacing w:after="0" w:line="480" w:lineRule="auto"/>
        <w:ind w:left="426" w:hanging="284"/>
        <w:contextualSpacing w:val="0"/>
        <w:jc w:val="both"/>
        <w:rPr>
          <w:rFonts w:ascii="Times New Roman"/>
          <w:sz w:val="24"/>
        </w:rPr>
      </w:pPr>
      <w:r w:rsidRPr="005E30CA">
        <w:rPr>
          <w:rFonts w:ascii="Times New Roman"/>
          <w:sz w:val="24"/>
        </w:rPr>
        <w:t>Bila</w:t>
      </w:r>
      <w:r w:rsidRPr="005E30CA">
        <w:rPr>
          <w:rFonts w:ascii="Times New Roman"/>
          <w:spacing w:val="77"/>
          <w:sz w:val="24"/>
        </w:rPr>
        <w:t xml:space="preserve"> </w:t>
      </w:r>
      <w:r w:rsidRPr="005E30CA">
        <w:rPr>
          <w:rFonts w:ascii="Times New Roman"/>
          <w:sz w:val="24"/>
        </w:rPr>
        <w:t>perbuatan</w:t>
      </w:r>
      <w:r w:rsidRPr="005E30CA">
        <w:rPr>
          <w:rFonts w:ascii="Times New Roman"/>
          <w:spacing w:val="80"/>
          <w:sz w:val="24"/>
        </w:rPr>
        <w:t xml:space="preserve"> </w:t>
      </w:r>
      <w:r w:rsidRPr="005E30CA">
        <w:rPr>
          <w:rFonts w:ascii="Times New Roman"/>
          <w:sz w:val="24"/>
        </w:rPr>
        <w:t>itu</w:t>
      </w:r>
      <w:r w:rsidRPr="005E30CA">
        <w:rPr>
          <w:rFonts w:ascii="Times New Roman"/>
          <w:spacing w:val="78"/>
          <w:sz w:val="24"/>
        </w:rPr>
        <w:t xml:space="preserve"> </w:t>
      </w:r>
      <w:r w:rsidRPr="005E30CA">
        <w:rPr>
          <w:rFonts w:ascii="Times New Roman"/>
          <w:sz w:val="24"/>
        </w:rPr>
        <w:t>mengakibatkan</w:t>
      </w:r>
      <w:r w:rsidRPr="005E30CA">
        <w:rPr>
          <w:rFonts w:ascii="Times New Roman"/>
          <w:spacing w:val="78"/>
          <w:sz w:val="24"/>
        </w:rPr>
        <w:t xml:space="preserve"> </w:t>
      </w:r>
      <w:r w:rsidRPr="005E30CA">
        <w:rPr>
          <w:rFonts w:ascii="Times New Roman"/>
          <w:sz w:val="24"/>
        </w:rPr>
        <w:t>kematian,</w:t>
      </w:r>
      <w:r w:rsidRPr="005E30CA">
        <w:rPr>
          <w:rFonts w:ascii="Times New Roman"/>
          <w:spacing w:val="80"/>
          <w:sz w:val="24"/>
        </w:rPr>
        <w:t xml:space="preserve"> </w:t>
      </w:r>
      <w:r w:rsidRPr="005E30CA">
        <w:rPr>
          <w:rFonts w:ascii="Times New Roman"/>
          <w:sz w:val="24"/>
        </w:rPr>
        <w:t>maka</w:t>
      </w:r>
      <w:r w:rsidRPr="005E30CA">
        <w:rPr>
          <w:rFonts w:ascii="Times New Roman"/>
          <w:spacing w:val="80"/>
          <w:sz w:val="24"/>
        </w:rPr>
        <w:t xml:space="preserve"> </w:t>
      </w:r>
      <w:r w:rsidRPr="005E30CA">
        <w:rPr>
          <w:rFonts w:ascii="Times New Roman"/>
          <w:sz w:val="24"/>
        </w:rPr>
        <w:t>yang</w:t>
      </w:r>
      <w:r w:rsidRPr="005E30CA">
        <w:rPr>
          <w:rFonts w:ascii="Times New Roman"/>
          <w:spacing w:val="78"/>
          <w:sz w:val="24"/>
        </w:rPr>
        <w:t xml:space="preserve"> </w:t>
      </w:r>
      <w:r w:rsidRPr="005E30CA">
        <w:rPr>
          <w:rFonts w:ascii="Times New Roman"/>
          <w:sz w:val="24"/>
        </w:rPr>
        <w:t>bersalah</w:t>
      </w:r>
      <w:r w:rsidRPr="005E30CA">
        <w:rPr>
          <w:rFonts w:ascii="Times New Roman"/>
          <w:spacing w:val="78"/>
          <w:sz w:val="24"/>
        </w:rPr>
        <w:t xml:space="preserve"> </w:t>
      </w:r>
      <w:r w:rsidRPr="005E30CA">
        <w:rPr>
          <w:rFonts w:ascii="Times New Roman"/>
          <w:sz w:val="24"/>
        </w:rPr>
        <w:t>di ancam dengan pidana penjara paling lama tujuh tahun. (ayat 3);</w:t>
      </w:r>
    </w:p>
    <w:p w:rsidR="005E30CA" w:rsidRPr="005E30CA" w:rsidRDefault="005E30CA" w:rsidP="005E30CA">
      <w:pPr>
        <w:pStyle w:val="ListParagraph"/>
        <w:widowControl w:val="0"/>
        <w:numPr>
          <w:ilvl w:val="0"/>
          <w:numId w:val="17"/>
        </w:numPr>
        <w:autoSpaceDE w:val="0"/>
        <w:autoSpaceDN w:val="0"/>
        <w:spacing w:after="0" w:line="480" w:lineRule="auto"/>
        <w:ind w:left="426" w:hanging="284"/>
        <w:contextualSpacing w:val="0"/>
        <w:jc w:val="both"/>
        <w:rPr>
          <w:rFonts w:ascii="Times New Roman"/>
          <w:sz w:val="24"/>
        </w:rPr>
      </w:pPr>
      <w:r w:rsidRPr="005E30CA">
        <w:rPr>
          <w:rFonts w:ascii="Times New Roman"/>
          <w:spacing w:val="-2"/>
          <w:sz w:val="24"/>
        </w:rPr>
        <w:t>Dengan</w:t>
      </w:r>
      <w:r w:rsidRPr="005E30CA">
        <w:rPr>
          <w:rFonts w:ascii="Times New Roman"/>
          <w:sz w:val="24"/>
          <w:lang w:val="en-US"/>
        </w:rPr>
        <w:t xml:space="preserve"> </w:t>
      </w:r>
      <w:r w:rsidRPr="005E30CA">
        <w:rPr>
          <w:rFonts w:ascii="Times New Roman"/>
          <w:spacing w:val="-2"/>
          <w:sz w:val="24"/>
        </w:rPr>
        <w:t>sengaja</w:t>
      </w:r>
      <w:r w:rsidRPr="005E30CA">
        <w:rPr>
          <w:rFonts w:ascii="Times New Roman"/>
          <w:sz w:val="24"/>
          <w:lang w:val="en-US"/>
        </w:rPr>
        <w:t xml:space="preserve"> </w:t>
      </w:r>
      <w:r w:rsidRPr="005E30CA">
        <w:rPr>
          <w:rFonts w:ascii="Times New Roman"/>
          <w:spacing w:val="-2"/>
          <w:sz w:val="24"/>
        </w:rPr>
        <w:t>merusak</w:t>
      </w:r>
      <w:r w:rsidRPr="005E30CA">
        <w:rPr>
          <w:rFonts w:ascii="Times New Roman"/>
          <w:sz w:val="24"/>
        </w:rPr>
        <w:tab/>
      </w:r>
      <w:r w:rsidRPr="005E30CA">
        <w:rPr>
          <w:rFonts w:ascii="Times New Roman"/>
          <w:spacing w:val="-2"/>
          <w:sz w:val="24"/>
        </w:rPr>
        <w:t>kesehatan</w:t>
      </w:r>
      <w:r w:rsidRPr="005E30CA">
        <w:rPr>
          <w:rFonts w:ascii="Times New Roman"/>
          <w:sz w:val="24"/>
          <w:lang w:val="en-US"/>
        </w:rPr>
        <w:t xml:space="preserve"> </w:t>
      </w:r>
      <w:r w:rsidRPr="005E30CA">
        <w:rPr>
          <w:rFonts w:ascii="Times New Roman"/>
          <w:spacing w:val="-4"/>
          <w:sz w:val="24"/>
        </w:rPr>
        <w:t>orang</w:t>
      </w:r>
      <w:r w:rsidRPr="005E30CA">
        <w:rPr>
          <w:rFonts w:ascii="Times New Roman"/>
          <w:sz w:val="24"/>
          <w:lang w:val="en-US"/>
        </w:rPr>
        <w:t xml:space="preserve"> </w:t>
      </w:r>
      <w:r w:rsidRPr="005E30CA">
        <w:rPr>
          <w:rFonts w:ascii="Times New Roman"/>
          <w:spacing w:val="-2"/>
          <w:sz w:val="24"/>
        </w:rPr>
        <w:t>disamakan</w:t>
      </w:r>
      <w:r w:rsidRPr="005E30CA">
        <w:rPr>
          <w:rFonts w:ascii="Times New Roman"/>
          <w:sz w:val="24"/>
          <w:lang w:val="en-US"/>
        </w:rPr>
        <w:t xml:space="preserve"> </w:t>
      </w:r>
      <w:r w:rsidRPr="005E30CA">
        <w:rPr>
          <w:rFonts w:ascii="Times New Roman"/>
          <w:spacing w:val="-2"/>
          <w:sz w:val="24"/>
        </w:rPr>
        <w:t xml:space="preserve">dengan </w:t>
      </w:r>
      <w:r w:rsidRPr="005E30CA">
        <w:rPr>
          <w:rFonts w:ascii="Times New Roman"/>
          <w:sz w:val="24"/>
        </w:rPr>
        <w:t>penganiayaan. (ayat 4);</w:t>
      </w:r>
    </w:p>
    <w:p w:rsidR="005E30CA" w:rsidRPr="005E30CA" w:rsidRDefault="005E30CA" w:rsidP="005E30CA">
      <w:pPr>
        <w:pStyle w:val="ListParagraph"/>
        <w:widowControl w:val="0"/>
        <w:numPr>
          <w:ilvl w:val="0"/>
          <w:numId w:val="17"/>
        </w:numPr>
        <w:autoSpaceDE w:val="0"/>
        <w:autoSpaceDN w:val="0"/>
        <w:spacing w:after="0" w:line="480" w:lineRule="auto"/>
        <w:ind w:left="426" w:hanging="284"/>
        <w:contextualSpacing w:val="0"/>
        <w:jc w:val="both"/>
        <w:rPr>
          <w:rFonts w:ascii="Times New Roman" w:hAnsi="Times New Roman"/>
          <w:sz w:val="24"/>
          <w:szCs w:val="24"/>
        </w:rPr>
      </w:pPr>
      <w:r w:rsidRPr="005E30CA">
        <w:rPr>
          <w:rFonts w:ascii="Times New Roman" w:hAnsi="Times New Roman"/>
          <w:sz w:val="24"/>
          <w:szCs w:val="24"/>
        </w:rPr>
        <w:t>Percobaan melakukan kejahatan ini tidak dapat dihukum. (ayat 5).</w:t>
      </w:r>
      <w:r w:rsidRPr="005E30CA">
        <w:rPr>
          <w:rStyle w:val="FootnoteReference"/>
          <w:rFonts w:ascii="Times New Roman" w:hAnsi="Times New Roman"/>
          <w:sz w:val="24"/>
          <w:szCs w:val="24"/>
        </w:rPr>
        <w:footnoteReference w:id="12"/>
      </w:r>
      <w:r w:rsidRPr="005E30CA">
        <w:rPr>
          <w:rFonts w:ascii="Times New Roman" w:hAnsi="Times New Roman"/>
          <w:sz w:val="24"/>
          <w:szCs w:val="24"/>
        </w:rPr>
        <w:t xml:space="preserve"> Unsur-unsur penganiayaan biasa, yakni: (1) adanya kesengajaan. (2)</w:t>
      </w:r>
      <w:r w:rsidRPr="005E30CA">
        <w:rPr>
          <w:rFonts w:ascii="Times New Roman" w:hAnsi="Times New Roman"/>
          <w:sz w:val="24"/>
          <w:szCs w:val="24"/>
          <w:lang w:val="en-US"/>
        </w:rPr>
        <w:t xml:space="preserve"> </w:t>
      </w:r>
      <w:r w:rsidRPr="005E30CA">
        <w:rPr>
          <w:rFonts w:ascii="Times New Roman" w:hAnsi="Times New Roman"/>
          <w:sz w:val="24"/>
          <w:szCs w:val="24"/>
        </w:rPr>
        <w:t xml:space="preserve">adanya perbuatan. (3) adanya akibat perbuatan (yang dituju) yaitu: a). rasa sakit pada </w:t>
      </w:r>
      <w:r w:rsidRPr="005E30CA">
        <w:rPr>
          <w:rFonts w:ascii="Times New Roman" w:hAnsi="Times New Roman"/>
          <w:sz w:val="24"/>
          <w:szCs w:val="24"/>
        </w:rPr>
        <w:lastRenderedPageBreak/>
        <w:t xml:space="preserve">tubuh. b). luka pada tubuh. (4). Akibat yang menjadi tujuan satu- </w:t>
      </w:r>
      <w:r w:rsidRPr="005E30CA">
        <w:rPr>
          <w:rFonts w:ascii="Times New Roman" w:hAnsi="Times New Roman"/>
          <w:spacing w:val="-2"/>
          <w:sz w:val="24"/>
          <w:szCs w:val="24"/>
        </w:rPr>
        <w:t>satunya.</w:t>
      </w:r>
    </w:p>
    <w:p w:rsidR="005E30CA" w:rsidRPr="005E30CA" w:rsidRDefault="005E30CA" w:rsidP="005E30CA">
      <w:pPr>
        <w:pStyle w:val="ListParagraph"/>
        <w:widowControl w:val="0"/>
        <w:numPr>
          <w:ilvl w:val="0"/>
          <w:numId w:val="18"/>
        </w:numPr>
        <w:autoSpaceDE w:val="0"/>
        <w:autoSpaceDN w:val="0"/>
        <w:spacing w:after="0" w:line="480" w:lineRule="auto"/>
        <w:ind w:left="426" w:hanging="423"/>
        <w:contextualSpacing w:val="0"/>
        <w:jc w:val="both"/>
        <w:rPr>
          <w:rFonts w:ascii="Times New Roman"/>
          <w:sz w:val="24"/>
        </w:rPr>
      </w:pPr>
      <w:r w:rsidRPr="005E30CA">
        <w:rPr>
          <w:rFonts w:ascii="Times New Roman"/>
          <w:sz w:val="24"/>
        </w:rPr>
        <w:t>Penganiayaan</w:t>
      </w:r>
      <w:r w:rsidRPr="005E30CA">
        <w:rPr>
          <w:rFonts w:ascii="Times New Roman"/>
          <w:spacing w:val="-3"/>
          <w:sz w:val="24"/>
        </w:rPr>
        <w:t xml:space="preserve"> </w:t>
      </w:r>
      <w:r w:rsidRPr="005E30CA">
        <w:rPr>
          <w:rFonts w:ascii="Times New Roman"/>
          <w:sz w:val="24"/>
        </w:rPr>
        <w:t>ringan</w:t>
      </w:r>
      <w:r w:rsidRPr="005E30CA">
        <w:rPr>
          <w:rFonts w:ascii="Times New Roman"/>
          <w:spacing w:val="-2"/>
          <w:sz w:val="24"/>
        </w:rPr>
        <w:t xml:space="preserve"> </w:t>
      </w:r>
      <w:r w:rsidRPr="005E30CA">
        <w:rPr>
          <w:rFonts w:ascii="Times New Roman"/>
          <w:sz w:val="24"/>
        </w:rPr>
        <w:t>(Pasal</w:t>
      </w:r>
      <w:r w:rsidRPr="005E30CA">
        <w:rPr>
          <w:rFonts w:ascii="Times New Roman"/>
          <w:spacing w:val="-2"/>
          <w:sz w:val="24"/>
        </w:rPr>
        <w:t xml:space="preserve"> </w:t>
      </w:r>
      <w:r w:rsidRPr="005E30CA">
        <w:rPr>
          <w:rFonts w:ascii="Times New Roman"/>
          <w:sz w:val="24"/>
        </w:rPr>
        <w:t>352</w:t>
      </w:r>
      <w:r w:rsidRPr="005E30CA">
        <w:rPr>
          <w:rFonts w:ascii="Times New Roman"/>
          <w:spacing w:val="-2"/>
          <w:sz w:val="24"/>
        </w:rPr>
        <w:t xml:space="preserve"> </w:t>
      </w:r>
      <w:r w:rsidRPr="005E30CA">
        <w:rPr>
          <w:rFonts w:ascii="Times New Roman"/>
          <w:spacing w:val="-4"/>
          <w:sz w:val="24"/>
        </w:rPr>
        <w:t>KUHP)</w:t>
      </w:r>
    </w:p>
    <w:p w:rsidR="005E30CA" w:rsidRPr="005E30CA" w:rsidRDefault="005E30CA" w:rsidP="005E30CA">
      <w:pPr>
        <w:pStyle w:val="BodyText"/>
        <w:spacing w:line="480" w:lineRule="auto"/>
        <w:ind w:firstLine="709"/>
        <w:jc w:val="both"/>
      </w:pPr>
      <w:r w:rsidRPr="005E30CA">
        <w:t>Hal ini diatur dalam Pasal 352 KUHP. Menurut pasal ini, penganiayaan ringan ini ada dan diancam dengan maksimum hukuman</w:t>
      </w:r>
      <w:r w:rsidRPr="005E30CA">
        <w:rPr>
          <w:spacing w:val="40"/>
        </w:rPr>
        <w:t xml:space="preserve"> </w:t>
      </w:r>
      <w:r w:rsidRPr="005E30CA">
        <w:t>penjara tiga bulan atau denda tiga ratus rupiah apabila tidak masuk dalam rumusan Pasal 353 dan 356 KUHP, dan tidak menyebabkan sakit atau halangan untuk menjalankan jabatan atau pekerjaan. Hukuman ini bisa ditambah dengan sepertiga bagi orang yang melakukan penganiayaan ringan ini terhadap orang yang bekerja padanya atau yang ada di bawah perintahnya. Penganiayaan tersebut dalam Pasal 352 (1) KUHP, yaitu suatu aniayaan yang tidak menjadikan sakit atau menjadikan terhalang melakukan jabatan atau pekerjaan sehari-hari. Unsur-unsur</w:t>
      </w:r>
      <w:r w:rsidRPr="005E30CA">
        <w:rPr>
          <w:spacing w:val="-3"/>
        </w:rPr>
        <w:t xml:space="preserve"> </w:t>
      </w:r>
      <w:r w:rsidRPr="005E30CA">
        <w:t>dari</w:t>
      </w:r>
      <w:r w:rsidRPr="005E30CA">
        <w:rPr>
          <w:spacing w:val="-3"/>
        </w:rPr>
        <w:t xml:space="preserve"> </w:t>
      </w:r>
      <w:r w:rsidRPr="005E30CA">
        <w:t>penganiayaan</w:t>
      </w:r>
      <w:r w:rsidRPr="005E30CA">
        <w:rPr>
          <w:spacing w:val="-2"/>
        </w:rPr>
        <w:t xml:space="preserve"> ringan:</w:t>
      </w:r>
    </w:p>
    <w:p w:rsidR="005E30CA" w:rsidRPr="005E30CA" w:rsidRDefault="005E30CA" w:rsidP="005E30CA">
      <w:pPr>
        <w:pStyle w:val="ListParagraph"/>
        <w:widowControl w:val="0"/>
        <w:numPr>
          <w:ilvl w:val="0"/>
          <w:numId w:val="19"/>
        </w:numPr>
        <w:autoSpaceDE w:val="0"/>
        <w:autoSpaceDN w:val="0"/>
        <w:spacing w:after="0" w:line="480" w:lineRule="auto"/>
        <w:ind w:left="426" w:hanging="426"/>
        <w:contextualSpacing w:val="0"/>
        <w:jc w:val="both"/>
        <w:rPr>
          <w:rFonts w:ascii="Times New Roman"/>
          <w:sz w:val="24"/>
        </w:rPr>
      </w:pPr>
      <w:r w:rsidRPr="005E30CA">
        <w:rPr>
          <w:rFonts w:ascii="Times New Roman"/>
          <w:sz w:val="24"/>
        </w:rPr>
        <w:t>Bukan</w:t>
      </w:r>
      <w:r w:rsidRPr="005E30CA">
        <w:rPr>
          <w:rFonts w:ascii="Times New Roman"/>
          <w:spacing w:val="-2"/>
          <w:sz w:val="24"/>
        </w:rPr>
        <w:t xml:space="preserve"> </w:t>
      </w:r>
      <w:r w:rsidRPr="005E30CA">
        <w:rPr>
          <w:rFonts w:ascii="Times New Roman"/>
          <w:sz w:val="24"/>
        </w:rPr>
        <w:t>berupa</w:t>
      </w:r>
      <w:r w:rsidRPr="005E30CA">
        <w:rPr>
          <w:rFonts w:ascii="Times New Roman"/>
          <w:spacing w:val="-3"/>
          <w:sz w:val="24"/>
        </w:rPr>
        <w:t xml:space="preserve"> </w:t>
      </w:r>
      <w:r w:rsidRPr="005E30CA">
        <w:rPr>
          <w:rFonts w:ascii="Times New Roman"/>
          <w:sz w:val="24"/>
        </w:rPr>
        <w:t>penganiayaan</w:t>
      </w:r>
      <w:r w:rsidRPr="005E30CA">
        <w:rPr>
          <w:rFonts w:ascii="Times New Roman"/>
          <w:spacing w:val="-1"/>
          <w:sz w:val="24"/>
        </w:rPr>
        <w:t xml:space="preserve"> </w:t>
      </w:r>
      <w:r w:rsidRPr="005E30CA">
        <w:rPr>
          <w:rFonts w:ascii="Times New Roman"/>
          <w:spacing w:val="-2"/>
          <w:sz w:val="24"/>
        </w:rPr>
        <w:t>berencana;</w:t>
      </w:r>
    </w:p>
    <w:p w:rsidR="005E30CA" w:rsidRPr="005E30CA" w:rsidRDefault="005E30CA" w:rsidP="005E30CA">
      <w:pPr>
        <w:pStyle w:val="ListParagraph"/>
        <w:widowControl w:val="0"/>
        <w:numPr>
          <w:ilvl w:val="0"/>
          <w:numId w:val="19"/>
        </w:numPr>
        <w:autoSpaceDE w:val="0"/>
        <w:autoSpaceDN w:val="0"/>
        <w:spacing w:after="0" w:line="480" w:lineRule="auto"/>
        <w:ind w:left="426" w:hanging="426"/>
        <w:contextualSpacing w:val="0"/>
        <w:jc w:val="both"/>
        <w:rPr>
          <w:rFonts w:ascii="Times New Roman"/>
          <w:sz w:val="24"/>
        </w:rPr>
      </w:pPr>
      <w:r w:rsidRPr="005E30CA">
        <w:rPr>
          <w:rFonts w:ascii="Times New Roman"/>
          <w:sz w:val="24"/>
        </w:rPr>
        <w:t>Bukan</w:t>
      </w:r>
      <w:r w:rsidRPr="005E30CA">
        <w:rPr>
          <w:rFonts w:ascii="Times New Roman"/>
          <w:spacing w:val="-3"/>
          <w:sz w:val="24"/>
        </w:rPr>
        <w:t xml:space="preserve"> </w:t>
      </w:r>
      <w:r w:rsidRPr="005E30CA">
        <w:rPr>
          <w:rFonts w:ascii="Times New Roman"/>
          <w:sz w:val="24"/>
        </w:rPr>
        <w:t>penganiayaan yang</w:t>
      </w:r>
      <w:r w:rsidRPr="005E30CA">
        <w:rPr>
          <w:rFonts w:ascii="Times New Roman"/>
          <w:spacing w:val="-5"/>
          <w:sz w:val="24"/>
        </w:rPr>
        <w:t xml:space="preserve"> </w:t>
      </w:r>
      <w:r w:rsidRPr="005E30CA">
        <w:rPr>
          <w:rFonts w:ascii="Times New Roman"/>
          <w:spacing w:val="-2"/>
          <w:sz w:val="24"/>
        </w:rPr>
        <w:t>dilakukan;</w:t>
      </w:r>
    </w:p>
    <w:p w:rsidR="005E30CA" w:rsidRPr="005E30CA" w:rsidRDefault="005E30CA" w:rsidP="005E30CA">
      <w:pPr>
        <w:pStyle w:val="ListParagraph"/>
        <w:widowControl w:val="0"/>
        <w:numPr>
          <w:ilvl w:val="1"/>
          <w:numId w:val="19"/>
        </w:numPr>
        <w:autoSpaceDE w:val="0"/>
        <w:autoSpaceDN w:val="0"/>
        <w:spacing w:after="0" w:line="480" w:lineRule="auto"/>
        <w:ind w:left="709" w:hanging="283"/>
        <w:contextualSpacing w:val="0"/>
        <w:jc w:val="both"/>
        <w:rPr>
          <w:rFonts w:ascii="Times New Roman"/>
          <w:sz w:val="24"/>
        </w:rPr>
      </w:pPr>
      <w:r w:rsidRPr="005E30CA">
        <w:rPr>
          <w:rFonts w:ascii="Times New Roman"/>
          <w:sz w:val="24"/>
        </w:rPr>
        <w:t>Terhadap</w:t>
      </w:r>
      <w:r w:rsidRPr="005E30CA">
        <w:rPr>
          <w:rFonts w:ascii="Times New Roman"/>
          <w:spacing w:val="-3"/>
          <w:sz w:val="24"/>
        </w:rPr>
        <w:t xml:space="preserve"> </w:t>
      </w:r>
      <w:r w:rsidRPr="005E30CA">
        <w:rPr>
          <w:rFonts w:ascii="Times New Roman"/>
          <w:sz w:val="24"/>
        </w:rPr>
        <w:t>ibu</w:t>
      </w:r>
      <w:r w:rsidRPr="005E30CA">
        <w:rPr>
          <w:rFonts w:ascii="Times New Roman"/>
          <w:spacing w:val="-1"/>
          <w:sz w:val="24"/>
        </w:rPr>
        <w:t xml:space="preserve"> </w:t>
      </w:r>
      <w:r w:rsidRPr="005E30CA">
        <w:rPr>
          <w:rFonts w:ascii="Times New Roman"/>
          <w:sz w:val="24"/>
        </w:rPr>
        <w:t>atau</w:t>
      </w:r>
      <w:r w:rsidRPr="005E30CA">
        <w:rPr>
          <w:rFonts w:ascii="Times New Roman"/>
          <w:spacing w:val="-1"/>
          <w:sz w:val="24"/>
        </w:rPr>
        <w:t xml:space="preserve"> </w:t>
      </w:r>
      <w:r w:rsidRPr="005E30CA">
        <w:rPr>
          <w:rFonts w:ascii="Times New Roman"/>
          <w:sz w:val="24"/>
        </w:rPr>
        <w:t>bapaknya</w:t>
      </w:r>
      <w:r w:rsidRPr="005E30CA">
        <w:rPr>
          <w:rFonts w:ascii="Times New Roman"/>
          <w:spacing w:val="1"/>
          <w:sz w:val="24"/>
        </w:rPr>
        <w:t xml:space="preserve"> </w:t>
      </w:r>
      <w:r w:rsidRPr="005E30CA">
        <w:rPr>
          <w:rFonts w:ascii="Times New Roman"/>
          <w:sz w:val="24"/>
        </w:rPr>
        <w:t>yang</w:t>
      </w:r>
      <w:r w:rsidRPr="005E30CA">
        <w:rPr>
          <w:rFonts w:ascii="Times New Roman"/>
          <w:spacing w:val="-3"/>
          <w:sz w:val="24"/>
        </w:rPr>
        <w:t xml:space="preserve"> </w:t>
      </w:r>
      <w:r w:rsidRPr="005E30CA">
        <w:rPr>
          <w:rFonts w:ascii="Times New Roman"/>
          <w:sz w:val="24"/>
        </w:rPr>
        <w:t>sah,</w:t>
      </w:r>
      <w:r w:rsidRPr="005E30CA">
        <w:rPr>
          <w:rFonts w:ascii="Times New Roman"/>
          <w:spacing w:val="-2"/>
          <w:sz w:val="24"/>
        </w:rPr>
        <w:t xml:space="preserve"> </w:t>
      </w:r>
      <w:r w:rsidRPr="005E30CA">
        <w:rPr>
          <w:rFonts w:ascii="Times New Roman"/>
          <w:sz w:val="24"/>
        </w:rPr>
        <w:t>istri,</w:t>
      </w:r>
      <w:r w:rsidRPr="005E30CA">
        <w:rPr>
          <w:rFonts w:ascii="Times New Roman"/>
          <w:spacing w:val="-1"/>
          <w:sz w:val="24"/>
        </w:rPr>
        <w:t xml:space="preserve"> </w:t>
      </w:r>
      <w:r w:rsidRPr="005E30CA">
        <w:rPr>
          <w:rFonts w:ascii="Times New Roman"/>
          <w:sz w:val="24"/>
        </w:rPr>
        <w:t xml:space="preserve">atau </w:t>
      </w:r>
      <w:r w:rsidRPr="005E30CA">
        <w:rPr>
          <w:rFonts w:ascii="Times New Roman"/>
          <w:spacing w:val="-2"/>
          <w:sz w:val="24"/>
        </w:rPr>
        <w:t>anaknya;</w:t>
      </w:r>
    </w:p>
    <w:p w:rsidR="005E30CA" w:rsidRPr="005E30CA" w:rsidRDefault="005E30CA" w:rsidP="005E30CA">
      <w:pPr>
        <w:pStyle w:val="ListParagraph"/>
        <w:widowControl w:val="0"/>
        <w:numPr>
          <w:ilvl w:val="1"/>
          <w:numId w:val="19"/>
        </w:numPr>
        <w:autoSpaceDE w:val="0"/>
        <w:autoSpaceDN w:val="0"/>
        <w:spacing w:after="0" w:line="480" w:lineRule="auto"/>
        <w:ind w:left="709" w:hanging="283"/>
        <w:contextualSpacing w:val="0"/>
        <w:jc w:val="both"/>
        <w:rPr>
          <w:rFonts w:ascii="Times New Roman"/>
          <w:sz w:val="24"/>
        </w:rPr>
      </w:pPr>
      <w:r w:rsidRPr="005E30CA">
        <w:rPr>
          <w:rFonts w:ascii="Times New Roman"/>
          <w:sz w:val="24"/>
        </w:rPr>
        <w:t>Terhadap pegawai negeri yang sedang dan/atau karena menjalankan tugasnya yang sah;</w:t>
      </w:r>
    </w:p>
    <w:p w:rsidR="005E30CA" w:rsidRPr="005E30CA" w:rsidRDefault="005E30CA" w:rsidP="005E30CA">
      <w:pPr>
        <w:pStyle w:val="ListParagraph"/>
        <w:widowControl w:val="0"/>
        <w:numPr>
          <w:ilvl w:val="1"/>
          <w:numId w:val="19"/>
        </w:numPr>
        <w:autoSpaceDE w:val="0"/>
        <w:autoSpaceDN w:val="0"/>
        <w:spacing w:after="0" w:line="480" w:lineRule="auto"/>
        <w:ind w:left="709" w:hanging="283"/>
        <w:contextualSpacing w:val="0"/>
        <w:jc w:val="both"/>
        <w:rPr>
          <w:rFonts w:ascii="Times New Roman"/>
          <w:sz w:val="24"/>
        </w:rPr>
      </w:pPr>
      <w:r w:rsidRPr="005E30CA">
        <w:rPr>
          <w:rFonts w:ascii="Times New Roman"/>
          <w:sz w:val="24"/>
        </w:rPr>
        <w:t>Dengan</w:t>
      </w:r>
      <w:r w:rsidRPr="005E30CA">
        <w:rPr>
          <w:rFonts w:ascii="Times New Roman"/>
          <w:spacing w:val="40"/>
          <w:sz w:val="24"/>
        </w:rPr>
        <w:t xml:space="preserve"> </w:t>
      </w:r>
      <w:r w:rsidRPr="005E30CA">
        <w:rPr>
          <w:rFonts w:ascii="Times New Roman"/>
          <w:sz w:val="24"/>
        </w:rPr>
        <w:t>memasukkan</w:t>
      </w:r>
      <w:r w:rsidRPr="005E30CA">
        <w:rPr>
          <w:rFonts w:ascii="Times New Roman"/>
          <w:spacing w:val="40"/>
          <w:sz w:val="24"/>
        </w:rPr>
        <w:t xml:space="preserve"> </w:t>
      </w:r>
      <w:r w:rsidRPr="005E30CA">
        <w:rPr>
          <w:rFonts w:ascii="Times New Roman"/>
          <w:sz w:val="24"/>
        </w:rPr>
        <w:t>bahan</w:t>
      </w:r>
      <w:r w:rsidRPr="005E30CA">
        <w:rPr>
          <w:rFonts w:ascii="Times New Roman"/>
          <w:spacing w:val="40"/>
          <w:sz w:val="24"/>
        </w:rPr>
        <w:t xml:space="preserve"> </w:t>
      </w:r>
      <w:r w:rsidRPr="005E30CA">
        <w:rPr>
          <w:rFonts w:ascii="Times New Roman"/>
          <w:sz w:val="24"/>
        </w:rPr>
        <w:t>berbahaya</w:t>
      </w:r>
      <w:r w:rsidRPr="005E30CA">
        <w:rPr>
          <w:rFonts w:ascii="Times New Roman"/>
          <w:spacing w:val="40"/>
          <w:sz w:val="24"/>
        </w:rPr>
        <w:t xml:space="preserve"> </w:t>
      </w:r>
      <w:r w:rsidRPr="005E30CA">
        <w:rPr>
          <w:rFonts w:ascii="Times New Roman"/>
          <w:sz w:val="24"/>
        </w:rPr>
        <w:t>bagi</w:t>
      </w:r>
      <w:r w:rsidRPr="005E30CA">
        <w:rPr>
          <w:rFonts w:ascii="Times New Roman"/>
          <w:spacing w:val="40"/>
          <w:sz w:val="24"/>
        </w:rPr>
        <w:t xml:space="preserve"> </w:t>
      </w:r>
      <w:r w:rsidRPr="005E30CA">
        <w:rPr>
          <w:rFonts w:ascii="Times New Roman"/>
          <w:sz w:val="24"/>
        </w:rPr>
        <w:t>nyawa</w:t>
      </w:r>
      <w:r w:rsidRPr="005E30CA">
        <w:rPr>
          <w:rFonts w:ascii="Times New Roman"/>
          <w:spacing w:val="40"/>
          <w:sz w:val="24"/>
        </w:rPr>
        <w:t xml:space="preserve"> </w:t>
      </w:r>
      <w:r w:rsidRPr="005E30CA">
        <w:rPr>
          <w:rFonts w:ascii="Times New Roman"/>
          <w:sz w:val="24"/>
        </w:rPr>
        <w:t>atau</w:t>
      </w:r>
      <w:r w:rsidRPr="005E30CA">
        <w:rPr>
          <w:rFonts w:ascii="Times New Roman"/>
          <w:spacing w:val="40"/>
          <w:sz w:val="24"/>
        </w:rPr>
        <w:t xml:space="preserve"> </w:t>
      </w:r>
      <w:r w:rsidRPr="005E30CA">
        <w:rPr>
          <w:rFonts w:ascii="Times New Roman"/>
          <w:sz w:val="24"/>
        </w:rPr>
        <w:t>kesehatan untuk di makan atau di minum.</w:t>
      </w:r>
    </w:p>
    <w:p w:rsidR="005E30CA" w:rsidRPr="005E30CA" w:rsidRDefault="005E30CA" w:rsidP="005E30CA">
      <w:pPr>
        <w:pStyle w:val="ListParagraph"/>
        <w:widowControl w:val="0"/>
        <w:numPr>
          <w:ilvl w:val="0"/>
          <w:numId w:val="19"/>
        </w:numPr>
        <w:autoSpaceDE w:val="0"/>
        <w:autoSpaceDN w:val="0"/>
        <w:spacing w:after="0" w:line="480" w:lineRule="auto"/>
        <w:ind w:left="426" w:hanging="426"/>
        <w:contextualSpacing w:val="0"/>
        <w:jc w:val="both"/>
        <w:rPr>
          <w:rFonts w:ascii="Times New Roman"/>
          <w:sz w:val="24"/>
        </w:rPr>
      </w:pPr>
      <w:r w:rsidRPr="005E30CA">
        <w:rPr>
          <w:rFonts w:ascii="Times New Roman"/>
          <w:sz w:val="24"/>
        </w:rPr>
        <w:t>Tidak</w:t>
      </w:r>
      <w:r w:rsidRPr="005E30CA">
        <w:rPr>
          <w:rFonts w:ascii="Times New Roman"/>
          <w:spacing w:val="-1"/>
          <w:sz w:val="24"/>
        </w:rPr>
        <w:t xml:space="preserve"> </w:t>
      </w:r>
      <w:r w:rsidRPr="005E30CA">
        <w:rPr>
          <w:rFonts w:ascii="Times New Roman"/>
          <w:spacing w:val="-2"/>
          <w:sz w:val="24"/>
        </w:rPr>
        <w:t>menimbulkan.</w:t>
      </w:r>
    </w:p>
    <w:p w:rsidR="005E30CA" w:rsidRPr="005E30CA" w:rsidRDefault="005E30CA" w:rsidP="005E30CA">
      <w:pPr>
        <w:pStyle w:val="ListParagraph"/>
        <w:widowControl w:val="0"/>
        <w:numPr>
          <w:ilvl w:val="1"/>
          <w:numId w:val="19"/>
        </w:numPr>
        <w:autoSpaceDE w:val="0"/>
        <w:autoSpaceDN w:val="0"/>
        <w:spacing w:after="0" w:line="480" w:lineRule="auto"/>
        <w:ind w:left="709" w:hanging="283"/>
        <w:contextualSpacing w:val="0"/>
        <w:jc w:val="both"/>
        <w:rPr>
          <w:rFonts w:ascii="Times New Roman"/>
          <w:sz w:val="24"/>
        </w:rPr>
      </w:pPr>
      <w:r w:rsidRPr="005E30CA">
        <w:rPr>
          <w:rFonts w:ascii="Times New Roman"/>
          <w:spacing w:val="-2"/>
          <w:sz w:val="24"/>
        </w:rPr>
        <w:t>Penyakit;</w:t>
      </w:r>
    </w:p>
    <w:p w:rsidR="005E30CA" w:rsidRPr="005E30CA" w:rsidRDefault="005E30CA" w:rsidP="005E30CA">
      <w:pPr>
        <w:pStyle w:val="ListParagraph"/>
        <w:widowControl w:val="0"/>
        <w:numPr>
          <w:ilvl w:val="1"/>
          <w:numId w:val="19"/>
        </w:numPr>
        <w:autoSpaceDE w:val="0"/>
        <w:autoSpaceDN w:val="0"/>
        <w:spacing w:after="0" w:line="480" w:lineRule="auto"/>
        <w:ind w:left="709" w:hanging="283"/>
        <w:contextualSpacing w:val="0"/>
        <w:jc w:val="both"/>
        <w:rPr>
          <w:rFonts w:ascii="Times New Roman"/>
          <w:sz w:val="24"/>
        </w:rPr>
      </w:pPr>
      <w:r w:rsidRPr="005E30CA">
        <w:rPr>
          <w:rFonts w:ascii="Times New Roman"/>
          <w:sz w:val="24"/>
        </w:rPr>
        <w:t>Halangan</w:t>
      </w:r>
      <w:r w:rsidRPr="005E30CA">
        <w:rPr>
          <w:rFonts w:ascii="Times New Roman"/>
          <w:spacing w:val="-2"/>
          <w:sz w:val="24"/>
        </w:rPr>
        <w:t xml:space="preserve"> </w:t>
      </w:r>
      <w:r w:rsidRPr="005E30CA">
        <w:rPr>
          <w:rFonts w:ascii="Times New Roman"/>
          <w:sz w:val="24"/>
        </w:rPr>
        <w:t>untuk</w:t>
      </w:r>
      <w:r w:rsidRPr="005E30CA">
        <w:rPr>
          <w:rFonts w:ascii="Times New Roman"/>
          <w:spacing w:val="-2"/>
          <w:sz w:val="24"/>
        </w:rPr>
        <w:t xml:space="preserve"> </w:t>
      </w:r>
      <w:r w:rsidRPr="005E30CA">
        <w:rPr>
          <w:rFonts w:ascii="Times New Roman"/>
          <w:sz w:val="24"/>
        </w:rPr>
        <w:t>mengerjakan</w:t>
      </w:r>
      <w:r w:rsidRPr="005E30CA">
        <w:rPr>
          <w:rFonts w:ascii="Times New Roman"/>
          <w:spacing w:val="-2"/>
          <w:sz w:val="24"/>
        </w:rPr>
        <w:t xml:space="preserve"> </w:t>
      </w:r>
      <w:r w:rsidRPr="005E30CA">
        <w:rPr>
          <w:rFonts w:ascii="Times New Roman"/>
          <w:sz w:val="24"/>
        </w:rPr>
        <w:t>jabatan</w:t>
      </w:r>
      <w:r w:rsidRPr="005E30CA">
        <w:rPr>
          <w:rFonts w:ascii="Times New Roman"/>
          <w:spacing w:val="-1"/>
          <w:sz w:val="24"/>
        </w:rPr>
        <w:t xml:space="preserve"> </w:t>
      </w:r>
      <w:r w:rsidRPr="005E30CA">
        <w:rPr>
          <w:rFonts w:ascii="Times New Roman"/>
          <w:spacing w:val="-4"/>
          <w:sz w:val="24"/>
        </w:rPr>
        <w:t>atau;</w:t>
      </w:r>
    </w:p>
    <w:p w:rsidR="005E30CA" w:rsidRPr="005E30CA" w:rsidRDefault="005E30CA" w:rsidP="005E30CA">
      <w:pPr>
        <w:pStyle w:val="ListParagraph"/>
        <w:widowControl w:val="0"/>
        <w:numPr>
          <w:ilvl w:val="1"/>
          <w:numId w:val="19"/>
        </w:numPr>
        <w:autoSpaceDE w:val="0"/>
        <w:autoSpaceDN w:val="0"/>
        <w:spacing w:after="0" w:line="480" w:lineRule="auto"/>
        <w:ind w:left="709" w:hanging="283"/>
        <w:contextualSpacing w:val="0"/>
        <w:jc w:val="both"/>
        <w:rPr>
          <w:rFonts w:ascii="Times New Roman"/>
          <w:sz w:val="24"/>
        </w:rPr>
      </w:pPr>
      <w:r w:rsidRPr="005E30CA">
        <w:rPr>
          <w:rFonts w:ascii="Times New Roman"/>
          <w:spacing w:val="-2"/>
          <w:sz w:val="24"/>
        </w:rPr>
        <w:t>Pencaharian.</w:t>
      </w:r>
    </w:p>
    <w:p w:rsidR="005E30CA" w:rsidRPr="005E30CA" w:rsidRDefault="005E30CA" w:rsidP="005E30CA">
      <w:pPr>
        <w:pStyle w:val="ListParagraph"/>
        <w:widowControl w:val="0"/>
        <w:numPr>
          <w:ilvl w:val="0"/>
          <w:numId w:val="18"/>
        </w:numPr>
        <w:autoSpaceDE w:val="0"/>
        <w:autoSpaceDN w:val="0"/>
        <w:spacing w:after="0" w:line="480" w:lineRule="auto"/>
        <w:ind w:left="426" w:hanging="423"/>
        <w:contextualSpacing w:val="0"/>
        <w:jc w:val="both"/>
        <w:rPr>
          <w:rFonts w:ascii="Times New Roman"/>
          <w:sz w:val="24"/>
        </w:rPr>
      </w:pPr>
      <w:r w:rsidRPr="005E30CA">
        <w:rPr>
          <w:rFonts w:ascii="Times New Roman"/>
          <w:sz w:val="24"/>
        </w:rPr>
        <w:lastRenderedPageBreak/>
        <w:t>Penganiayaan</w:t>
      </w:r>
      <w:r w:rsidRPr="005E30CA">
        <w:rPr>
          <w:rFonts w:ascii="Times New Roman"/>
          <w:spacing w:val="-2"/>
          <w:sz w:val="24"/>
        </w:rPr>
        <w:t xml:space="preserve"> </w:t>
      </w:r>
      <w:r w:rsidRPr="005E30CA">
        <w:rPr>
          <w:rFonts w:ascii="Times New Roman"/>
          <w:sz w:val="24"/>
        </w:rPr>
        <w:t>berencana</w:t>
      </w:r>
      <w:r w:rsidRPr="005E30CA">
        <w:rPr>
          <w:rFonts w:ascii="Times New Roman"/>
          <w:spacing w:val="-2"/>
          <w:sz w:val="24"/>
        </w:rPr>
        <w:t xml:space="preserve"> </w:t>
      </w:r>
      <w:r w:rsidRPr="005E30CA">
        <w:rPr>
          <w:rFonts w:ascii="Times New Roman"/>
          <w:sz w:val="24"/>
        </w:rPr>
        <w:t>(Pasal</w:t>
      </w:r>
      <w:r w:rsidRPr="005E30CA">
        <w:rPr>
          <w:rFonts w:ascii="Times New Roman"/>
          <w:spacing w:val="-1"/>
          <w:sz w:val="24"/>
        </w:rPr>
        <w:t xml:space="preserve"> </w:t>
      </w:r>
      <w:r w:rsidRPr="005E30CA">
        <w:rPr>
          <w:rFonts w:ascii="Times New Roman"/>
          <w:sz w:val="24"/>
        </w:rPr>
        <w:t>353</w:t>
      </w:r>
      <w:r w:rsidRPr="005E30CA">
        <w:rPr>
          <w:rFonts w:ascii="Times New Roman"/>
          <w:spacing w:val="-2"/>
          <w:sz w:val="24"/>
        </w:rPr>
        <w:t xml:space="preserve"> </w:t>
      </w:r>
      <w:r w:rsidRPr="005E30CA">
        <w:rPr>
          <w:rFonts w:ascii="Times New Roman"/>
          <w:spacing w:val="-4"/>
          <w:sz w:val="24"/>
        </w:rPr>
        <w:t>KUHP)</w:t>
      </w:r>
    </w:p>
    <w:p w:rsidR="005E30CA" w:rsidRPr="005E30CA" w:rsidRDefault="005E30CA" w:rsidP="005E30CA">
      <w:pPr>
        <w:pStyle w:val="BodyText"/>
        <w:spacing w:line="480" w:lineRule="auto"/>
        <w:ind w:left="426"/>
        <w:jc w:val="both"/>
      </w:pPr>
      <w:r w:rsidRPr="005E30CA">
        <w:t>Diatur dalam pasal 353 KUHP, diancam dengan hukuman penjara paling lama 4 tahun. Apabila perbuatan itu membawa akibat luka berat pada tubuh, dihukum dengan hukuman penjara paling lama 7 tahun. Apabila penganiayaan itu menyebabkan matinya orang, dihukum dengan hukuman penjara paling lama 9 tahun.</w:t>
      </w:r>
      <w:r w:rsidRPr="005E30CA">
        <w:rPr>
          <w:rStyle w:val="FootnoteReference"/>
        </w:rPr>
        <w:footnoteReference w:id="13"/>
      </w:r>
    </w:p>
    <w:p w:rsidR="005E30CA" w:rsidRPr="005E30CA" w:rsidRDefault="005E30CA" w:rsidP="005E30CA">
      <w:pPr>
        <w:pStyle w:val="ListParagraph"/>
        <w:widowControl w:val="0"/>
        <w:numPr>
          <w:ilvl w:val="0"/>
          <w:numId w:val="18"/>
        </w:numPr>
        <w:autoSpaceDE w:val="0"/>
        <w:autoSpaceDN w:val="0"/>
        <w:spacing w:after="0" w:line="480" w:lineRule="auto"/>
        <w:ind w:left="426" w:hanging="423"/>
        <w:contextualSpacing w:val="0"/>
        <w:jc w:val="both"/>
        <w:rPr>
          <w:rFonts w:ascii="Times New Roman"/>
          <w:sz w:val="24"/>
        </w:rPr>
      </w:pPr>
      <w:r w:rsidRPr="005E30CA">
        <w:rPr>
          <w:rFonts w:ascii="Times New Roman"/>
          <w:sz w:val="24"/>
        </w:rPr>
        <w:t>Penganiayaan</w:t>
      </w:r>
      <w:r w:rsidRPr="005E30CA">
        <w:rPr>
          <w:rFonts w:ascii="Times New Roman"/>
          <w:spacing w:val="-2"/>
          <w:sz w:val="24"/>
        </w:rPr>
        <w:t xml:space="preserve"> </w:t>
      </w:r>
      <w:r w:rsidRPr="005E30CA">
        <w:rPr>
          <w:rFonts w:ascii="Times New Roman"/>
          <w:sz w:val="24"/>
        </w:rPr>
        <w:t>berat</w:t>
      </w:r>
      <w:r w:rsidRPr="005E30CA">
        <w:rPr>
          <w:rFonts w:ascii="Times New Roman"/>
          <w:spacing w:val="-1"/>
          <w:sz w:val="24"/>
        </w:rPr>
        <w:t xml:space="preserve"> </w:t>
      </w:r>
      <w:r w:rsidRPr="005E30CA">
        <w:rPr>
          <w:rFonts w:ascii="Times New Roman"/>
          <w:sz w:val="24"/>
        </w:rPr>
        <w:t>(Pasal</w:t>
      </w:r>
      <w:r w:rsidRPr="005E30CA">
        <w:rPr>
          <w:rFonts w:ascii="Times New Roman"/>
          <w:spacing w:val="-2"/>
          <w:sz w:val="24"/>
        </w:rPr>
        <w:t xml:space="preserve"> </w:t>
      </w:r>
      <w:r w:rsidRPr="005E30CA">
        <w:rPr>
          <w:rFonts w:ascii="Times New Roman"/>
          <w:sz w:val="24"/>
        </w:rPr>
        <w:t>354</w:t>
      </w:r>
      <w:r w:rsidRPr="005E30CA">
        <w:rPr>
          <w:rFonts w:ascii="Times New Roman"/>
          <w:spacing w:val="-1"/>
          <w:sz w:val="24"/>
        </w:rPr>
        <w:t xml:space="preserve"> </w:t>
      </w:r>
      <w:r w:rsidRPr="005E30CA">
        <w:rPr>
          <w:rFonts w:ascii="Times New Roman"/>
          <w:spacing w:val="-4"/>
          <w:sz w:val="24"/>
        </w:rPr>
        <w:t>KUHP)</w:t>
      </w:r>
    </w:p>
    <w:p w:rsidR="005E30CA" w:rsidRPr="005E30CA" w:rsidRDefault="005E30CA" w:rsidP="005E30CA">
      <w:pPr>
        <w:pStyle w:val="BodyText"/>
        <w:spacing w:line="480" w:lineRule="auto"/>
        <w:ind w:left="426"/>
        <w:jc w:val="both"/>
      </w:pPr>
      <w:r w:rsidRPr="005E30CA">
        <w:t>Hal ini diatur oleh pasal 354 KUHP. Perbuatan berat dapat disebut juga</w:t>
      </w:r>
      <w:r w:rsidRPr="005E30CA">
        <w:rPr>
          <w:spacing w:val="-3"/>
        </w:rPr>
        <w:t xml:space="preserve"> </w:t>
      </w:r>
      <w:r w:rsidRPr="005E30CA">
        <w:t>menjadikan</w:t>
      </w:r>
      <w:r w:rsidRPr="005E30CA">
        <w:rPr>
          <w:spacing w:val="-3"/>
        </w:rPr>
        <w:t xml:space="preserve"> </w:t>
      </w:r>
      <w:r w:rsidRPr="005E30CA">
        <w:t>berat</w:t>
      </w:r>
      <w:r w:rsidRPr="005E30CA">
        <w:rPr>
          <w:spacing w:val="-2"/>
        </w:rPr>
        <w:t xml:space="preserve"> </w:t>
      </w:r>
      <w:r w:rsidRPr="005E30CA">
        <w:t>pada</w:t>
      </w:r>
      <w:r w:rsidRPr="005E30CA">
        <w:rPr>
          <w:spacing w:val="-3"/>
        </w:rPr>
        <w:t xml:space="preserve"> </w:t>
      </w:r>
      <w:r w:rsidRPr="005E30CA">
        <w:t>tubuh</w:t>
      </w:r>
      <w:r w:rsidRPr="005E30CA">
        <w:rPr>
          <w:spacing w:val="-2"/>
        </w:rPr>
        <w:t xml:space="preserve"> </w:t>
      </w:r>
      <w:r w:rsidRPr="005E30CA">
        <w:t>orang</w:t>
      </w:r>
      <w:r w:rsidRPr="005E30CA">
        <w:rPr>
          <w:spacing w:val="-5"/>
        </w:rPr>
        <w:t xml:space="preserve"> </w:t>
      </w:r>
      <w:r w:rsidRPr="005E30CA">
        <w:t>lain. Haruslah</w:t>
      </w:r>
      <w:r w:rsidRPr="005E30CA">
        <w:rPr>
          <w:spacing w:val="-3"/>
        </w:rPr>
        <w:t xml:space="preserve"> </w:t>
      </w:r>
      <w:r w:rsidRPr="005E30CA">
        <w:t>dilakukan</w:t>
      </w:r>
      <w:r w:rsidRPr="005E30CA">
        <w:rPr>
          <w:spacing w:val="-2"/>
        </w:rPr>
        <w:t xml:space="preserve"> </w:t>
      </w:r>
      <w:r w:rsidRPr="005E30CA">
        <w:t>sengaja</w:t>
      </w:r>
      <w:r w:rsidRPr="005E30CA">
        <w:rPr>
          <w:spacing w:val="-1"/>
        </w:rPr>
        <w:t xml:space="preserve"> </w:t>
      </w:r>
      <w:r w:rsidRPr="005E30CA">
        <w:t>oleh orang yang menganiaya.</w:t>
      </w:r>
    </w:p>
    <w:p w:rsidR="005E30CA" w:rsidRPr="005E30CA" w:rsidRDefault="005E30CA" w:rsidP="005E30CA">
      <w:pPr>
        <w:pStyle w:val="BodyText"/>
        <w:spacing w:line="480" w:lineRule="auto"/>
        <w:ind w:firstLine="709"/>
        <w:jc w:val="both"/>
      </w:pPr>
      <w:r w:rsidRPr="005E30CA">
        <w:t>Unsur-unsur</w:t>
      </w:r>
      <w:r w:rsidRPr="005E30CA">
        <w:rPr>
          <w:spacing w:val="-3"/>
        </w:rPr>
        <w:t xml:space="preserve"> </w:t>
      </w:r>
      <w:r w:rsidRPr="005E30CA">
        <w:t>penganiayaan</w:t>
      </w:r>
      <w:r w:rsidRPr="005E30CA">
        <w:rPr>
          <w:spacing w:val="-2"/>
        </w:rPr>
        <w:t xml:space="preserve"> </w:t>
      </w:r>
      <w:r w:rsidRPr="005E30CA">
        <w:t>berat,</w:t>
      </w:r>
      <w:r w:rsidRPr="005E30CA">
        <w:rPr>
          <w:spacing w:val="3"/>
        </w:rPr>
        <w:t xml:space="preserve"> </w:t>
      </w:r>
      <w:r w:rsidRPr="005E30CA">
        <w:rPr>
          <w:spacing w:val="-2"/>
        </w:rPr>
        <w:t>yaitu:</w:t>
      </w:r>
    </w:p>
    <w:p w:rsidR="005E30CA" w:rsidRPr="005E30CA" w:rsidRDefault="005E30CA" w:rsidP="005E30CA">
      <w:pPr>
        <w:pStyle w:val="ListParagraph"/>
        <w:widowControl w:val="0"/>
        <w:numPr>
          <w:ilvl w:val="1"/>
          <w:numId w:val="18"/>
        </w:numPr>
        <w:autoSpaceDE w:val="0"/>
        <w:autoSpaceDN w:val="0"/>
        <w:spacing w:after="0" w:line="480" w:lineRule="auto"/>
        <w:ind w:left="851" w:hanging="425"/>
        <w:contextualSpacing w:val="0"/>
        <w:jc w:val="both"/>
        <w:rPr>
          <w:rFonts w:ascii="Times New Roman"/>
          <w:sz w:val="24"/>
        </w:rPr>
      </w:pPr>
      <w:r w:rsidRPr="005E30CA">
        <w:rPr>
          <w:rFonts w:ascii="Times New Roman"/>
          <w:sz w:val="24"/>
        </w:rPr>
        <w:t>Kesalahannya:</w:t>
      </w:r>
      <w:r w:rsidRPr="005E30CA">
        <w:rPr>
          <w:rFonts w:ascii="Times New Roman"/>
          <w:spacing w:val="-5"/>
          <w:sz w:val="24"/>
        </w:rPr>
        <w:t xml:space="preserve"> </w:t>
      </w:r>
      <w:r w:rsidRPr="005E30CA">
        <w:rPr>
          <w:rFonts w:ascii="Times New Roman"/>
          <w:spacing w:val="-2"/>
          <w:sz w:val="24"/>
        </w:rPr>
        <w:t>sengaja;</w:t>
      </w:r>
    </w:p>
    <w:p w:rsidR="005E30CA" w:rsidRPr="005E30CA" w:rsidRDefault="005E30CA" w:rsidP="005E30CA">
      <w:pPr>
        <w:pStyle w:val="ListParagraph"/>
        <w:widowControl w:val="0"/>
        <w:numPr>
          <w:ilvl w:val="1"/>
          <w:numId w:val="18"/>
        </w:numPr>
        <w:autoSpaceDE w:val="0"/>
        <w:autoSpaceDN w:val="0"/>
        <w:spacing w:after="0" w:line="480" w:lineRule="auto"/>
        <w:ind w:left="851" w:hanging="425"/>
        <w:contextualSpacing w:val="0"/>
        <w:jc w:val="both"/>
        <w:rPr>
          <w:rFonts w:ascii="Times New Roman"/>
          <w:sz w:val="24"/>
        </w:rPr>
      </w:pPr>
      <w:r w:rsidRPr="005E30CA">
        <w:rPr>
          <w:rFonts w:ascii="Times New Roman"/>
          <w:sz w:val="24"/>
        </w:rPr>
        <w:t>Perbuatan:</w:t>
      </w:r>
      <w:r w:rsidRPr="005E30CA">
        <w:rPr>
          <w:rFonts w:ascii="Times New Roman"/>
          <w:spacing w:val="-2"/>
          <w:sz w:val="24"/>
        </w:rPr>
        <w:t xml:space="preserve"> </w:t>
      </w:r>
      <w:r w:rsidRPr="005E30CA">
        <w:rPr>
          <w:rFonts w:ascii="Times New Roman"/>
          <w:sz w:val="24"/>
        </w:rPr>
        <w:t>melukai</w:t>
      </w:r>
      <w:r w:rsidRPr="005E30CA">
        <w:rPr>
          <w:rFonts w:ascii="Times New Roman"/>
          <w:spacing w:val="-2"/>
          <w:sz w:val="24"/>
        </w:rPr>
        <w:t xml:space="preserve"> berat;</w:t>
      </w:r>
    </w:p>
    <w:p w:rsidR="005E30CA" w:rsidRPr="005E30CA" w:rsidRDefault="005E30CA" w:rsidP="005E30CA">
      <w:pPr>
        <w:pStyle w:val="ListParagraph"/>
        <w:widowControl w:val="0"/>
        <w:numPr>
          <w:ilvl w:val="1"/>
          <w:numId w:val="18"/>
        </w:numPr>
        <w:autoSpaceDE w:val="0"/>
        <w:autoSpaceDN w:val="0"/>
        <w:spacing w:after="0" w:line="480" w:lineRule="auto"/>
        <w:ind w:left="851" w:hanging="425"/>
        <w:contextualSpacing w:val="0"/>
        <w:jc w:val="both"/>
        <w:rPr>
          <w:rFonts w:ascii="Times New Roman"/>
          <w:sz w:val="24"/>
        </w:rPr>
      </w:pPr>
      <w:r w:rsidRPr="005E30CA">
        <w:rPr>
          <w:rFonts w:ascii="Times New Roman"/>
          <w:sz w:val="24"/>
        </w:rPr>
        <w:t>Objeknya:</w:t>
      </w:r>
      <w:r w:rsidRPr="005E30CA">
        <w:rPr>
          <w:rFonts w:ascii="Times New Roman"/>
          <w:spacing w:val="-2"/>
          <w:sz w:val="24"/>
        </w:rPr>
        <w:t xml:space="preserve"> </w:t>
      </w:r>
      <w:r w:rsidRPr="005E30CA">
        <w:rPr>
          <w:rFonts w:ascii="Times New Roman"/>
          <w:sz w:val="24"/>
        </w:rPr>
        <w:t>tubuh</w:t>
      </w:r>
      <w:r w:rsidRPr="005E30CA">
        <w:rPr>
          <w:rFonts w:ascii="Times New Roman"/>
          <w:spacing w:val="-1"/>
          <w:sz w:val="24"/>
        </w:rPr>
        <w:t xml:space="preserve"> </w:t>
      </w:r>
      <w:r w:rsidRPr="005E30CA">
        <w:rPr>
          <w:rFonts w:ascii="Times New Roman"/>
          <w:sz w:val="24"/>
        </w:rPr>
        <w:t>orang</w:t>
      </w:r>
      <w:r w:rsidRPr="005E30CA">
        <w:rPr>
          <w:rFonts w:ascii="Times New Roman"/>
          <w:spacing w:val="-3"/>
          <w:sz w:val="24"/>
        </w:rPr>
        <w:t xml:space="preserve"> </w:t>
      </w:r>
      <w:r w:rsidRPr="005E30CA">
        <w:rPr>
          <w:rFonts w:ascii="Times New Roman"/>
          <w:spacing w:val="-4"/>
          <w:sz w:val="24"/>
        </w:rPr>
        <w:t>lain;</w:t>
      </w:r>
    </w:p>
    <w:p w:rsidR="005E30CA" w:rsidRPr="005E30CA" w:rsidRDefault="005E30CA" w:rsidP="005E30CA">
      <w:pPr>
        <w:pStyle w:val="ListParagraph"/>
        <w:widowControl w:val="0"/>
        <w:numPr>
          <w:ilvl w:val="1"/>
          <w:numId w:val="18"/>
        </w:numPr>
        <w:autoSpaceDE w:val="0"/>
        <w:autoSpaceDN w:val="0"/>
        <w:spacing w:after="0" w:line="480" w:lineRule="auto"/>
        <w:ind w:left="851" w:hanging="425"/>
        <w:contextualSpacing w:val="0"/>
        <w:jc w:val="both"/>
        <w:rPr>
          <w:rFonts w:ascii="Times New Roman"/>
          <w:sz w:val="24"/>
        </w:rPr>
      </w:pPr>
      <w:r w:rsidRPr="005E30CA">
        <w:rPr>
          <w:rFonts w:ascii="Times New Roman"/>
          <w:sz w:val="24"/>
        </w:rPr>
        <w:t>Akibat:</w:t>
      </w:r>
      <w:r w:rsidRPr="005E30CA">
        <w:rPr>
          <w:rFonts w:ascii="Times New Roman"/>
          <w:spacing w:val="-1"/>
          <w:sz w:val="24"/>
        </w:rPr>
        <w:t xml:space="preserve"> </w:t>
      </w:r>
      <w:r w:rsidRPr="005E30CA">
        <w:rPr>
          <w:rFonts w:ascii="Times New Roman"/>
          <w:sz w:val="24"/>
        </w:rPr>
        <w:t xml:space="preserve">luka </w:t>
      </w:r>
      <w:r w:rsidRPr="005E30CA">
        <w:rPr>
          <w:rFonts w:ascii="Times New Roman"/>
          <w:spacing w:val="-2"/>
          <w:sz w:val="24"/>
        </w:rPr>
        <w:t>berat.</w:t>
      </w:r>
      <w:r w:rsidRPr="005E30CA">
        <w:rPr>
          <w:rStyle w:val="FootnoteReference"/>
          <w:rFonts w:ascii="Times New Roman"/>
          <w:spacing w:val="-2"/>
          <w:sz w:val="24"/>
        </w:rPr>
        <w:footnoteReference w:id="14"/>
      </w:r>
    </w:p>
    <w:p w:rsidR="005E30CA" w:rsidRPr="005E30CA" w:rsidRDefault="005E30CA" w:rsidP="005E30CA">
      <w:pPr>
        <w:pStyle w:val="ListParagraph"/>
        <w:widowControl w:val="0"/>
        <w:numPr>
          <w:ilvl w:val="0"/>
          <w:numId w:val="18"/>
        </w:numPr>
        <w:autoSpaceDE w:val="0"/>
        <w:autoSpaceDN w:val="0"/>
        <w:spacing w:after="0" w:line="480" w:lineRule="auto"/>
        <w:ind w:left="426"/>
        <w:contextualSpacing w:val="0"/>
        <w:jc w:val="both"/>
        <w:rPr>
          <w:rFonts w:ascii="Times New Roman"/>
          <w:sz w:val="24"/>
        </w:rPr>
      </w:pPr>
      <w:r w:rsidRPr="005E30CA">
        <w:rPr>
          <w:rFonts w:ascii="Times New Roman"/>
          <w:sz w:val="24"/>
        </w:rPr>
        <w:t>Penganiayaan</w:t>
      </w:r>
      <w:r w:rsidRPr="005E30CA">
        <w:rPr>
          <w:rFonts w:ascii="Times New Roman"/>
          <w:spacing w:val="-3"/>
          <w:sz w:val="24"/>
        </w:rPr>
        <w:t xml:space="preserve"> </w:t>
      </w:r>
      <w:r w:rsidRPr="005E30CA">
        <w:rPr>
          <w:rFonts w:ascii="Times New Roman"/>
          <w:sz w:val="24"/>
        </w:rPr>
        <w:t>Berat</w:t>
      </w:r>
      <w:r w:rsidRPr="005E30CA">
        <w:rPr>
          <w:rFonts w:ascii="Times New Roman"/>
          <w:spacing w:val="-1"/>
          <w:sz w:val="24"/>
        </w:rPr>
        <w:t xml:space="preserve"> </w:t>
      </w:r>
      <w:r w:rsidRPr="005E30CA">
        <w:rPr>
          <w:rFonts w:ascii="Times New Roman"/>
          <w:sz w:val="24"/>
        </w:rPr>
        <w:t>Berencana</w:t>
      </w:r>
      <w:r w:rsidRPr="005E30CA">
        <w:rPr>
          <w:rFonts w:ascii="Times New Roman"/>
          <w:spacing w:val="-4"/>
          <w:sz w:val="24"/>
        </w:rPr>
        <w:t xml:space="preserve"> </w:t>
      </w:r>
      <w:r w:rsidRPr="005E30CA">
        <w:rPr>
          <w:rFonts w:ascii="Times New Roman"/>
          <w:sz w:val="24"/>
        </w:rPr>
        <w:t>(Pasal</w:t>
      </w:r>
      <w:r w:rsidRPr="005E30CA">
        <w:rPr>
          <w:rFonts w:ascii="Times New Roman"/>
          <w:spacing w:val="-3"/>
          <w:sz w:val="24"/>
        </w:rPr>
        <w:t xml:space="preserve"> </w:t>
      </w:r>
      <w:r w:rsidRPr="005E30CA">
        <w:rPr>
          <w:rFonts w:ascii="Times New Roman"/>
          <w:sz w:val="24"/>
        </w:rPr>
        <w:t>355</w:t>
      </w:r>
      <w:r w:rsidRPr="005E30CA">
        <w:rPr>
          <w:rFonts w:ascii="Times New Roman"/>
          <w:spacing w:val="-2"/>
          <w:sz w:val="24"/>
        </w:rPr>
        <w:t xml:space="preserve"> </w:t>
      </w:r>
      <w:r w:rsidRPr="005E30CA">
        <w:rPr>
          <w:rFonts w:ascii="Times New Roman"/>
          <w:spacing w:val="-4"/>
          <w:sz w:val="24"/>
        </w:rPr>
        <w:t>KUHP)</w:t>
      </w:r>
    </w:p>
    <w:p w:rsidR="00DD7C2F" w:rsidRPr="005E30CA" w:rsidRDefault="005E30CA" w:rsidP="005E30CA">
      <w:r w:rsidRPr="005E30CA">
        <w:t>Hal ini diatur oleh Pasal 355 KUHP. Kejahatan ini merupakan gabungan antara penganiayaan berat (Pasal 354 ayat 1 KUHP) dan penganiayaan berencana (Pasal 353 ayat 2 KUHP). Kedua bentuk penganiayaan ini harus terjadi secara serentak atau bersama. Oleh karena itu, harus terpenuhi baik unsur penganiayaan berat maupun unsur penganiayaan berencana. Kematian dalam penganiayaan berat berencana bukanlah menjadi tujuan. Dalam hal akibat, kesengajaannya ditujukan pada akibat luka beratnya saja dan tidak pada kematian korban. Sebab, jika kesengajaan terhadap matinya korban, maka disebut pembunuhan berencana.</w:t>
      </w:r>
      <w:r w:rsidRPr="005E30CA">
        <w:rPr>
          <w:rStyle w:val="FootnoteReference"/>
        </w:rPr>
        <w:footnoteReference w:id="15"/>
      </w:r>
    </w:p>
    <w:sectPr w:rsidR="00DD7C2F" w:rsidRPr="005E30CA" w:rsidSect="008C3FD6">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6BD8" w:rsidRDefault="00566BD8">
      <w:pPr>
        <w:spacing w:after="0" w:line="240" w:lineRule="auto"/>
      </w:pPr>
      <w:r>
        <w:separator/>
      </w:r>
    </w:p>
  </w:endnote>
  <w:endnote w:type="continuationSeparator" w:id="0">
    <w:p w:rsidR="00566BD8" w:rsidRDefault="0056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0CA" w:rsidRDefault="005E30C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C16D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566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2C16D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566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6BD8" w:rsidRDefault="00566BD8">
      <w:pPr>
        <w:spacing w:after="0" w:line="240" w:lineRule="auto"/>
      </w:pPr>
      <w:r>
        <w:separator/>
      </w:r>
    </w:p>
  </w:footnote>
  <w:footnote w:type="continuationSeparator" w:id="0">
    <w:p w:rsidR="00566BD8" w:rsidRDefault="00566BD8">
      <w:pPr>
        <w:spacing w:after="0" w:line="240" w:lineRule="auto"/>
      </w:pPr>
      <w:r>
        <w:continuationSeparator/>
      </w:r>
    </w:p>
  </w:footnote>
  <w:footnote w:id="1">
    <w:p w:rsidR="005E30CA" w:rsidRPr="00652B14" w:rsidRDefault="005E30CA" w:rsidP="005E30CA">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Sampur Dongan Simamora &amp; Mega Fitri Hertini, Hukum Pidana Dalam Bagan,  ( Pontianak: FHUntan Press, 2015), h. 166.</w:t>
      </w:r>
    </w:p>
  </w:footnote>
  <w:footnote w:id="2">
    <w:p w:rsidR="005E30CA" w:rsidRPr="00652B14" w:rsidRDefault="005E30CA" w:rsidP="005E30CA">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Romli Atmasasmita, Perbandingan Hukum Pidana, (Bandung: Mandar Maju, 2000), h. 65.</w:t>
      </w:r>
    </w:p>
  </w:footnote>
  <w:footnote w:id="3">
    <w:p w:rsidR="005E30CA" w:rsidRPr="00652B14" w:rsidRDefault="005E30CA" w:rsidP="005E30CA">
      <w:pPr>
        <w:pStyle w:val="FootnoteText"/>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Teguh Prasetyo, Hukum Pidana, (Depok: Raja Grafindo Persada, 2010), h. 85</w:t>
      </w:r>
    </w:p>
  </w:footnote>
  <w:footnote w:id="4">
    <w:p w:rsidR="005E30CA" w:rsidRPr="00652B14" w:rsidRDefault="005E30CA" w:rsidP="005E30CA">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Eddy O.S. Hiarij, Prinsip-Prinsip Hukum Pidana, (Yogyakarta: Cahaya Atma Pustaka, 2014), h. 121.</w:t>
      </w:r>
    </w:p>
  </w:footnote>
  <w:footnote w:id="5">
    <w:p w:rsidR="005E30CA" w:rsidRPr="00652B14" w:rsidRDefault="005E30CA" w:rsidP="005E30CA">
      <w:pPr>
        <w:pStyle w:val="FootnoteText"/>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 xml:space="preserve"> Teguh Prasetyo, Hukum Pidan, h. 86.</w:t>
      </w:r>
    </w:p>
  </w:footnote>
  <w:footnote w:id="6">
    <w:p w:rsidR="005E30CA" w:rsidRPr="00652B14" w:rsidRDefault="005E30CA" w:rsidP="005E30CA">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Hasbullah F. Sjawie, Pertanggungjawaban Pidana Korporasi Pada Tindak Pidana Korupsi, (Jakarta, Prenada Media Group, 2015), h. 11.</w:t>
      </w:r>
    </w:p>
  </w:footnote>
  <w:footnote w:id="7">
    <w:p w:rsidR="005E30CA" w:rsidRPr="00652B14" w:rsidRDefault="005E30CA" w:rsidP="005E30CA">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Muladi &amp; Dwidja Priyatno, Pertanggungjawaban Pidana Korporasi, (Jakarta: Kencana Prenadamedia Group, 2010), h. 63.</w:t>
      </w:r>
    </w:p>
  </w:footnote>
  <w:footnote w:id="8">
    <w:p w:rsidR="005E30CA" w:rsidRPr="00652B14" w:rsidRDefault="005E30CA" w:rsidP="005E30CA">
      <w:pPr>
        <w:pStyle w:val="FootnoteText"/>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Eddy O.S. Hiarij, Prinsip-Prinsip Hukum Pidan, h. 128.</w:t>
      </w:r>
    </w:p>
  </w:footnote>
  <w:footnote w:id="9">
    <w:p w:rsidR="005E30CA" w:rsidRPr="00652B14" w:rsidRDefault="005E30CA" w:rsidP="005E30CA">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P.A.F. Lamintang, Dasar-Dasar Hukum Pidana Indonesia, (Bandung: Citra Aditya, 1997), h. 397</w:t>
      </w:r>
    </w:p>
  </w:footnote>
  <w:footnote w:id="10">
    <w:p w:rsidR="005E30CA" w:rsidRPr="00652B14" w:rsidRDefault="005E30CA" w:rsidP="005E30CA">
      <w:pPr>
        <w:pStyle w:val="FootnoteText"/>
        <w:ind w:left="0" w:firstLine="709"/>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Leden Marpaung, Tindak Pidana terhadap nyawa dan tubuh (pemberantas dan prevensinya), (Jakarta: Sinar Grafika, 2002), h. 5.</w:t>
      </w:r>
    </w:p>
  </w:footnote>
  <w:footnote w:id="11">
    <w:p w:rsidR="005E30CA" w:rsidRPr="00652B14" w:rsidRDefault="005E30CA" w:rsidP="005E30CA">
      <w:pPr>
        <w:pStyle w:val="FootnoteText"/>
        <w:ind w:left="0" w:firstLine="720"/>
        <w:rPr>
          <w:rFonts w:ascii="Times New Roman" w:hAnsi="Times New Roman"/>
          <w:lang w:val="ms"/>
        </w:rPr>
      </w:pPr>
      <w:r w:rsidRPr="00652B14">
        <w:rPr>
          <w:rStyle w:val="FootnoteReference"/>
          <w:rFonts w:ascii="Times New Roman" w:hAnsi="Times New Roman"/>
        </w:rPr>
        <w:footnoteRef/>
      </w:r>
      <w:r w:rsidRPr="00652B14">
        <w:rPr>
          <w:rFonts w:ascii="Times New Roman" w:hAnsi="Times New Roman"/>
          <w:lang w:val="ms"/>
        </w:rPr>
        <w:t xml:space="preserve">Ahmad Wardi Muslich, </w:t>
      </w:r>
      <w:r w:rsidRPr="00652B14">
        <w:rPr>
          <w:rFonts w:ascii="Times New Roman" w:hAnsi="Times New Roman"/>
          <w:i/>
          <w:lang w:val="ms"/>
        </w:rPr>
        <w:t>Hukum Pidana Islam</w:t>
      </w:r>
      <w:r w:rsidRPr="00652B14">
        <w:rPr>
          <w:rFonts w:ascii="Times New Roman" w:hAnsi="Times New Roman"/>
          <w:lang w:val="ms"/>
        </w:rPr>
        <w:t>, (Jakarta: Sinar Grafika, 2005), Cet. kedua, h. 179.</w:t>
      </w:r>
    </w:p>
  </w:footnote>
  <w:footnote w:id="12">
    <w:p w:rsidR="005E30CA" w:rsidRPr="00652B14" w:rsidRDefault="005E30CA" w:rsidP="005E30CA">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 xml:space="preserve"> Ismu Gunadi dan Jonaedi Efendi, Cepat dan Mudah Memahami Hukum Pidana, h. 98.</w:t>
      </w:r>
    </w:p>
  </w:footnote>
  <w:footnote w:id="13">
    <w:p w:rsidR="005E30CA" w:rsidRPr="00652B14" w:rsidRDefault="005E30CA" w:rsidP="005E30CA">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M. Sudrajat Bassar, Tindak-Tindak Pidana Tertentu di dalam Kitab Undang-Undang Hukum Pidana, (Bandung:Remadja Karya CV, 1984), h. 137.</w:t>
      </w:r>
    </w:p>
  </w:footnote>
  <w:footnote w:id="14">
    <w:p w:rsidR="005E30CA" w:rsidRPr="00652B14" w:rsidRDefault="005E30CA" w:rsidP="005E30CA">
      <w:pPr>
        <w:pStyle w:val="FootnoteText"/>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Ismu Gunadi dan Jonaedi Efendi, Cepat dan Mudah Memahami Hukum Pidana, h. 100</w:t>
      </w:r>
    </w:p>
  </w:footnote>
  <w:footnote w:id="15">
    <w:p w:rsidR="005E30CA" w:rsidRPr="00652B14" w:rsidRDefault="005E30CA" w:rsidP="005E30CA">
      <w:pPr>
        <w:pStyle w:val="FootnoteText"/>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Ismu Gunadi dan Jonaedi Efendi, Cepat dan Mudah Memahami Hukum Pidana, h. 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0CA" w:rsidRDefault="005E30C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566B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566B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566B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30D"/>
    <w:multiLevelType w:val="hybridMultilevel"/>
    <w:tmpl w:val="76E8FFD4"/>
    <w:lvl w:ilvl="0" w:tplc="14F8B86E">
      <w:start w:val="1"/>
      <w:numFmt w:val="decimal"/>
      <w:lvlText w:val="%1."/>
      <w:lvlJc w:val="left"/>
      <w:pPr>
        <w:ind w:left="168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0422C570">
      <w:start w:val="1"/>
      <w:numFmt w:val="lowerLetter"/>
      <w:lvlText w:val="%2)"/>
      <w:lvlJc w:val="left"/>
      <w:pPr>
        <w:ind w:left="2109" w:hanging="361"/>
      </w:pPr>
      <w:rPr>
        <w:rFonts w:ascii="Times New Roman" w:eastAsia="Times New Roman" w:hAnsi="Times New Roman" w:cs="Times New Roman" w:hint="default"/>
        <w:b w:val="0"/>
        <w:bCs w:val="0"/>
        <w:i w:val="0"/>
        <w:iCs w:val="0"/>
        <w:spacing w:val="-1"/>
        <w:w w:val="100"/>
        <w:sz w:val="24"/>
        <w:szCs w:val="24"/>
        <w:lang w:val="ms" w:eastAsia="en-US" w:bidi="ar-SA"/>
      </w:rPr>
    </w:lvl>
    <w:lvl w:ilvl="2" w:tplc="DC0693B8">
      <w:numFmt w:val="bullet"/>
      <w:lvlText w:val="•"/>
      <w:lvlJc w:val="left"/>
      <w:pPr>
        <w:ind w:left="2862" w:hanging="361"/>
      </w:pPr>
      <w:rPr>
        <w:rFonts w:hint="default"/>
        <w:lang w:val="ms" w:eastAsia="en-US" w:bidi="ar-SA"/>
      </w:rPr>
    </w:lvl>
    <w:lvl w:ilvl="3" w:tplc="8A5E9F56">
      <w:numFmt w:val="bullet"/>
      <w:lvlText w:val="•"/>
      <w:lvlJc w:val="left"/>
      <w:pPr>
        <w:ind w:left="3624" w:hanging="361"/>
      </w:pPr>
      <w:rPr>
        <w:rFonts w:hint="default"/>
        <w:lang w:val="ms" w:eastAsia="en-US" w:bidi="ar-SA"/>
      </w:rPr>
    </w:lvl>
    <w:lvl w:ilvl="4" w:tplc="430CA616">
      <w:numFmt w:val="bullet"/>
      <w:lvlText w:val="•"/>
      <w:lvlJc w:val="left"/>
      <w:pPr>
        <w:ind w:left="4386" w:hanging="361"/>
      </w:pPr>
      <w:rPr>
        <w:rFonts w:hint="default"/>
        <w:lang w:val="ms" w:eastAsia="en-US" w:bidi="ar-SA"/>
      </w:rPr>
    </w:lvl>
    <w:lvl w:ilvl="5" w:tplc="2C82EE4A">
      <w:numFmt w:val="bullet"/>
      <w:lvlText w:val="•"/>
      <w:lvlJc w:val="left"/>
      <w:pPr>
        <w:ind w:left="5148" w:hanging="361"/>
      </w:pPr>
      <w:rPr>
        <w:rFonts w:hint="default"/>
        <w:lang w:val="ms" w:eastAsia="en-US" w:bidi="ar-SA"/>
      </w:rPr>
    </w:lvl>
    <w:lvl w:ilvl="6" w:tplc="2AC6375C">
      <w:numFmt w:val="bullet"/>
      <w:lvlText w:val="•"/>
      <w:lvlJc w:val="left"/>
      <w:pPr>
        <w:ind w:left="5911" w:hanging="361"/>
      </w:pPr>
      <w:rPr>
        <w:rFonts w:hint="default"/>
        <w:lang w:val="ms" w:eastAsia="en-US" w:bidi="ar-SA"/>
      </w:rPr>
    </w:lvl>
    <w:lvl w:ilvl="7" w:tplc="4D6A558E">
      <w:numFmt w:val="bullet"/>
      <w:lvlText w:val="•"/>
      <w:lvlJc w:val="left"/>
      <w:pPr>
        <w:ind w:left="6673" w:hanging="361"/>
      </w:pPr>
      <w:rPr>
        <w:rFonts w:hint="default"/>
        <w:lang w:val="ms" w:eastAsia="en-US" w:bidi="ar-SA"/>
      </w:rPr>
    </w:lvl>
    <w:lvl w:ilvl="8" w:tplc="B6D4979A">
      <w:numFmt w:val="bullet"/>
      <w:lvlText w:val="•"/>
      <w:lvlJc w:val="left"/>
      <w:pPr>
        <w:ind w:left="7435" w:hanging="361"/>
      </w:pPr>
      <w:rPr>
        <w:rFonts w:hint="default"/>
        <w:lang w:val="ms" w:eastAsia="en-US" w:bidi="ar-SA"/>
      </w:rPr>
    </w:lvl>
  </w:abstractNum>
  <w:abstractNum w:abstractNumId="1"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24087B73"/>
    <w:multiLevelType w:val="hybridMultilevel"/>
    <w:tmpl w:val="A204F708"/>
    <w:lvl w:ilvl="0" w:tplc="797E6C54">
      <w:start w:val="1"/>
      <w:numFmt w:val="decimal"/>
      <w:lvlText w:val="%1)"/>
      <w:lvlJc w:val="left"/>
      <w:pPr>
        <w:ind w:left="168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2EF6F2DA">
      <w:numFmt w:val="bullet"/>
      <w:lvlText w:val="•"/>
      <w:lvlJc w:val="left"/>
      <w:pPr>
        <w:ind w:left="2408" w:hanging="360"/>
      </w:pPr>
      <w:rPr>
        <w:rFonts w:hint="default"/>
        <w:lang w:val="ms" w:eastAsia="en-US" w:bidi="ar-SA"/>
      </w:rPr>
    </w:lvl>
    <w:lvl w:ilvl="2" w:tplc="215C3C2A">
      <w:numFmt w:val="bullet"/>
      <w:lvlText w:val="•"/>
      <w:lvlJc w:val="left"/>
      <w:pPr>
        <w:ind w:left="3136" w:hanging="360"/>
      </w:pPr>
      <w:rPr>
        <w:rFonts w:hint="default"/>
        <w:lang w:val="ms" w:eastAsia="en-US" w:bidi="ar-SA"/>
      </w:rPr>
    </w:lvl>
    <w:lvl w:ilvl="3" w:tplc="99700288">
      <w:numFmt w:val="bullet"/>
      <w:lvlText w:val="•"/>
      <w:lvlJc w:val="left"/>
      <w:pPr>
        <w:ind w:left="3864" w:hanging="360"/>
      </w:pPr>
      <w:rPr>
        <w:rFonts w:hint="default"/>
        <w:lang w:val="ms" w:eastAsia="en-US" w:bidi="ar-SA"/>
      </w:rPr>
    </w:lvl>
    <w:lvl w:ilvl="4" w:tplc="78304CF4">
      <w:numFmt w:val="bullet"/>
      <w:lvlText w:val="•"/>
      <w:lvlJc w:val="left"/>
      <w:pPr>
        <w:ind w:left="4592" w:hanging="360"/>
      </w:pPr>
      <w:rPr>
        <w:rFonts w:hint="default"/>
        <w:lang w:val="ms" w:eastAsia="en-US" w:bidi="ar-SA"/>
      </w:rPr>
    </w:lvl>
    <w:lvl w:ilvl="5" w:tplc="7D189220">
      <w:numFmt w:val="bullet"/>
      <w:lvlText w:val="•"/>
      <w:lvlJc w:val="left"/>
      <w:pPr>
        <w:ind w:left="5320" w:hanging="360"/>
      </w:pPr>
      <w:rPr>
        <w:rFonts w:hint="default"/>
        <w:lang w:val="ms" w:eastAsia="en-US" w:bidi="ar-SA"/>
      </w:rPr>
    </w:lvl>
    <w:lvl w:ilvl="6" w:tplc="6F64BC5A">
      <w:numFmt w:val="bullet"/>
      <w:lvlText w:val="•"/>
      <w:lvlJc w:val="left"/>
      <w:pPr>
        <w:ind w:left="6048" w:hanging="360"/>
      </w:pPr>
      <w:rPr>
        <w:rFonts w:hint="default"/>
        <w:lang w:val="ms" w:eastAsia="en-US" w:bidi="ar-SA"/>
      </w:rPr>
    </w:lvl>
    <w:lvl w:ilvl="7" w:tplc="53927E18">
      <w:numFmt w:val="bullet"/>
      <w:lvlText w:val="•"/>
      <w:lvlJc w:val="left"/>
      <w:pPr>
        <w:ind w:left="6776" w:hanging="360"/>
      </w:pPr>
      <w:rPr>
        <w:rFonts w:hint="default"/>
        <w:lang w:val="ms" w:eastAsia="en-US" w:bidi="ar-SA"/>
      </w:rPr>
    </w:lvl>
    <w:lvl w:ilvl="8" w:tplc="0024DA8A">
      <w:numFmt w:val="bullet"/>
      <w:lvlText w:val="•"/>
      <w:lvlJc w:val="left"/>
      <w:pPr>
        <w:ind w:left="7504" w:hanging="360"/>
      </w:pPr>
      <w:rPr>
        <w:rFonts w:hint="default"/>
        <w:lang w:val="ms" w:eastAsia="en-US" w:bidi="ar-SA"/>
      </w:rPr>
    </w:lvl>
  </w:abstractNum>
  <w:abstractNum w:abstractNumId="7"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8" w15:restartNumberingAfterBreak="0">
    <w:nsid w:val="2DE202C7"/>
    <w:multiLevelType w:val="hybridMultilevel"/>
    <w:tmpl w:val="95F2004A"/>
    <w:lvl w:ilvl="0" w:tplc="7F567552">
      <w:start w:val="1"/>
      <w:numFmt w:val="decimal"/>
      <w:lvlText w:val="%1."/>
      <w:lvlJc w:val="left"/>
      <w:pPr>
        <w:ind w:left="168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3D985F72">
      <w:numFmt w:val="bullet"/>
      <w:lvlText w:val="•"/>
      <w:lvlJc w:val="left"/>
      <w:pPr>
        <w:ind w:left="2408" w:hanging="360"/>
      </w:pPr>
      <w:rPr>
        <w:rFonts w:hint="default"/>
        <w:lang w:val="ms" w:eastAsia="en-US" w:bidi="ar-SA"/>
      </w:rPr>
    </w:lvl>
    <w:lvl w:ilvl="2" w:tplc="FC16A65C">
      <w:numFmt w:val="bullet"/>
      <w:lvlText w:val="•"/>
      <w:lvlJc w:val="left"/>
      <w:pPr>
        <w:ind w:left="3136" w:hanging="360"/>
      </w:pPr>
      <w:rPr>
        <w:rFonts w:hint="default"/>
        <w:lang w:val="ms" w:eastAsia="en-US" w:bidi="ar-SA"/>
      </w:rPr>
    </w:lvl>
    <w:lvl w:ilvl="3" w:tplc="BD48FBC4">
      <w:numFmt w:val="bullet"/>
      <w:lvlText w:val="•"/>
      <w:lvlJc w:val="left"/>
      <w:pPr>
        <w:ind w:left="3864" w:hanging="360"/>
      </w:pPr>
      <w:rPr>
        <w:rFonts w:hint="default"/>
        <w:lang w:val="ms" w:eastAsia="en-US" w:bidi="ar-SA"/>
      </w:rPr>
    </w:lvl>
    <w:lvl w:ilvl="4" w:tplc="5594A37A">
      <w:numFmt w:val="bullet"/>
      <w:lvlText w:val="•"/>
      <w:lvlJc w:val="left"/>
      <w:pPr>
        <w:ind w:left="4592" w:hanging="360"/>
      </w:pPr>
      <w:rPr>
        <w:rFonts w:hint="default"/>
        <w:lang w:val="ms" w:eastAsia="en-US" w:bidi="ar-SA"/>
      </w:rPr>
    </w:lvl>
    <w:lvl w:ilvl="5" w:tplc="F6C6939A">
      <w:numFmt w:val="bullet"/>
      <w:lvlText w:val="•"/>
      <w:lvlJc w:val="left"/>
      <w:pPr>
        <w:ind w:left="5320" w:hanging="360"/>
      </w:pPr>
      <w:rPr>
        <w:rFonts w:hint="default"/>
        <w:lang w:val="ms" w:eastAsia="en-US" w:bidi="ar-SA"/>
      </w:rPr>
    </w:lvl>
    <w:lvl w:ilvl="6" w:tplc="09D0B1BC">
      <w:numFmt w:val="bullet"/>
      <w:lvlText w:val="•"/>
      <w:lvlJc w:val="left"/>
      <w:pPr>
        <w:ind w:left="6048" w:hanging="360"/>
      </w:pPr>
      <w:rPr>
        <w:rFonts w:hint="default"/>
        <w:lang w:val="ms" w:eastAsia="en-US" w:bidi="ar-SA"/>
      </w:rPr>
    </w:lvl>
    <w:lvl w:ilvl="7" w:tplc="2A86C4FC">
      <w:numFmt w:val="bullet"/>
      <w:lvlText w:val="•"/>
      <w:lvlJc w:val="left"/>
      <w:pPr>
        <w:ind w:left="6776" w:hanging="360"/>
      </w:pPr>
      <w:rPr>
        <w:rFonts w:hint="default"/>
        <w:lang w:val="ms" w:eastAsia="en-US" w:bidi="ar-SA"/>
      </w:rPr>
    </w:lvl>
    <w:lvl w:ilvl="8" w:tplc="99FE142A">
      <w:numFmt w:val="bullet"/>
      <w:lvlText w:val="•"/>
      <w:lvlJc w:val="left"/>
      <w:pPr>
        <w:ind w:left="7504" w:hanging="360"/>
      </w:pPr>
      <w:rPr>
        <w:rFonts w:hint="default"/>
        <w:lang w:val="ms" w:eastAsia="en-US" w:bidi="ar-SA"/>
      </w:rPr>
    </w:lvl>
  </w:abstractNum>
  <w:abstractNum w:abstractNumId="9" w15:restartNumberingAfterBreak="0">
    <w:nsid w:val="2F2B3488"/>
    <w:multiLevelType w:val="hybridMultilevel"/>
    <w:tmpl w:val="0EF2A674"/>
    <w:lvl w:ilvl="0" w:tplc="1F288CA6">
      <w:start w:val="1"/>
      <w:numFmt w:val="decimal"/>
      <w:lvlText w:val="%1)"/>
      <w:lvlJc w:val="left"/>
      <w:pPr>
        <w:ind w:left="168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369EC69C">
      <w:numFmt w:val="bullet"/>
      <w:lvlText w:val="•"/>
      <w:lvlJc w:val="left"/>
      <w:pPr>
        <w:ind w:left="2408" w:hanging="360"/>
      </w:pPr>
      <w:rPr>
        <w:rFonts w:hint="default"/>
        <w:lang w:val="ms" w:eastAsia="en-US" w:bidi="ar-SA"/>
      </w:rPr>
    </w:lvl>
    <w:lvl w:ilvl="2" w:tplc="0C686D78">
      <w:numFmt w:val="bullet"/>
      <w:lvlText w:val="•"/>
      <w:lvlJc w:val="left"/>
      <w:pPr>
        <w:ind w:left="3136" w:hanging="360"/>
      </w:pPr>
      <w:rPr>
        <w:rFonts w:hint="default"/>
        <w:lang w:val="ms" w:eastAsia="en-US" w:bidi="ar-SA"/>
      </w:rPr>
    </w:lvl>
    <w:lvl w:ilvl="3" w:tplc="24483380">
      <w:numFmt w:val="bullet"/>
      <w:lvlText w:val="•"/>
      <w:lvlJc w:val="left"/>
      <w:pPr>
        <w:ind w:left="3864" w:hanging="360"/>
      </w:pPr>
      <w:rPr>
        <w:rFonts w:hint="default"/>
        <w:lang w:val="ms" w:eastAsia="en-US" w:bidi="ar-SA"/>
      </w:rPr>
    </w:lvl>
    <w:lvl w:ilvl="4" w:tplc="28B89C54">
      <w:numFmt w:val="bullet"/>
      <w:lvlText w:val="•"/>
      <w:lvlJc w:val="left"/>
      <w:pPr>
        <w:ind w:left="4592" w:hanging="360"/>
      </w:pPr>
      <w:rPr>
        <w:rFonts w:hint="default"/>
        <w:lang w:val="ms" w:eastAsia="en-US" w:bidi="ar-SA"/>
      </w:rPr>
    </w:lvl>
    <w:lvl w:ilvl="5" w:tplc="CB842616">
      <w:numFmt w:val="bullet"/>
      <w:lvlText w:val="•"/>
      <w:lvlJc w:val="left"/>
      <w:pPr>
        <w:ind w:left="5320" w:hanging="360"/>
      </w:pPr>
      <w:rPr>
        <w:rFonts w:hint="default"/>
        <w:lang w:val="ms" w:eastAsia="en-US" w:bidi="ar-SA"/>
      </w:rPr>
    </w:lvl>
    <w:lvl w:ilvl="6" w:tplc="A39E639A">
      <w:numFmt w:val="bullet"/>
      <w:lvlText w:val="•"/>
      <w:lvlJc w:val="left"/>
      <w:pPr>
        <w:ind w:left="6048" w:hanging="360"/>
      </w:pPr>
      <w:rPr>
        <w:rFonts w:hint="default"/>
        <w:lang w:val="ms" w:eastAsia="en-US" w:bidi="ar-SA"/>
      </w:rPr>
    </w:lvl>
    <w:lvl w:ilvl="7" w:tplc="65ACF2AE">
      <w:numFmt w:val="bullet"/>
      <w:lvlText w:val="•"/>
      <w:lvlJc w:val="left"/>
      <w:pPr>
        <w:ind w:left="6776" w:hanging="360"/>
      </w:pPr>
      <w:rPr>
        <w:rFonts w:hint="default"/>
        <w:lang w:val="ms" w:eastAsia="en-US" w:bidi="ar-SA"/>
      </w:rPr>
    </w:lvl>
    <w:lvl w:ilvl="8" w:tplc="A3E2B4E8">
      <w:numFmt w:val="bullet"/>
      <w:lvlText w:val="•"/>
      <w:lvlJc w:val="left"/>
      <w:pPr>
        <w:ind w:left="7504" w:hanging="360"/>
      </w:pPr>
      <w:rPr>
        <w:rFonts w:hint="default"/>
        <w:lang w:val="ms" w:eastAsia="en-US" w:bidi="ar-SA"/>
      </w:rPr>
    </w:lvl>
  </w:abstractNum>
  <w:abstractNum w:abstractNumId="10"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610C4C12"/>
    <w:multiLevelType w:val="hybridMultilevel"/>
    <w:tmpl w:val="1B2E16E6"/>
    <w:lvl w:ilvl="0" w:tplc="D7D22B3A">
      <w:start w:val="1"/>
      <w:numFmt w:val="decimal"/>
      <w:lvlText w:val="%1)"/>
      <w:lvlJc w:val="left"/>
      <w:pPr>
        <w:ind w:left="168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C82CF1EC">
      <w:numFmt w:val="bullet"/>
      <w:lvlText w:val="•"/>
      <w:lvlJc w:val="left"/>
      <w:pPr>
        <w:ind w:left="2408" w:hanging="360"/>
      </w:pPr>
      <w:rPr>
        <w:rFonts w:hint="default"/>
        <w:lang w:val="ms" w:eastAsia="en-US" w:bidi="ar-SA"/>
      </w:rPr>
    </w:lvl>
    <w:lvl w:ilvl="2" w:tplc="9D02C0F8">
      <w:numFmt w:val="bullet"/>
      <w:lvlText w:val="•"/>
      <w:lvlJc w:val="left"/>
      <w:pPr>
        <w:ind w:left="3136" w:hanging="360"/>
      </w:pPr>
      <w:rPr>
        <w:rFonts w:hint="default"/>
        <w:lang w:val="ms" w:eastAsia="en-US" w:bidi="ar-SA"/>
      </w:rPr>
    </w:lvl>
    <w:lvl w:ilvl="3" w:tplc="7C1CA062">
      <w:numFmt w:val="bullet"/>
      <w:lvlText w:val="•"/>
      <w:lvlJc w:val="left"/>
      <w:pPr>
        <w:ind w:left="3864" w:hanging="360"/>
      </w:pPr>
      <w:rPr>
        <w:rFonts w:hint="default"/>
        <w:lang w:val="ms" w:eastAsia="en-US" w:bidi="ar-SA"/>
      </w:rPr>
    </w:lvl>
    <w:lvl w:ilvl="4" w:tplc="5EBE063E">
      <w:numFmt w:val="bullet"/>
      <w:lvlText w:val="•"/>
      <w:lvlJc w:val="left"/>
      <w:pPr>
        <w:ind w:left="4592" w:hanging="360"/>
      </w:pPr>
      <w:rPr>
        <w:rFonts w:hint="default"/>
        <w:lang w:val="ms" w:eastAsia="en-US" w:bidi="ar-SA"/>
      </w:rPr>
    </w:lvl>
    <w:lvl w:ilvl="5" w:tplc="F8987E22">
      <w:numFmt w:val="bullet"/>
      <w:lvlText w:val="•"/>
      <w:lvlJc w:val="left"/>
      <w:pPr>
        <w:ind w:left="5320" w:hanging="360"/>
      </w:pPr>
      <w:rPr>
        <w:rFonts w:hint="default"/>
        <w:lang w:val="ms" w:eastAsia="en-US" w:bidi="ar-SA"/>
      </w:rPr>
    </w:lvl>
    <w:lvl w:ilvl="6" w:tplc="59FC833A">
      <w:numFmt w:val="bullet"/>
      <w:lvlText w:val="•"/>
      <w:lvlJc w:val="left"/>
      <w:pPr>
        <w:ind w:left="6048" w:hanging="360"/>
      </w:pPr>
      <w:rPr>
        <w:rFonts w:hint="default"/>
        <w:lang w:val="ms" w:eastAsia="en-US" w:bidi="ar-SA"/>
      </w:rPr>
    </w:lvl>
    <w:lvl w:ilvl="7" w:tplc="BD342660">
      <w:numFmt w:val="bullet"/>
      <w:lvlText w:val="•"/>
      <w:lvlJc w:val="left"/>
      <w:pPr>
        <w:ind w:left="6776" w:hanging="360"/>
      </w:pPr>
      <w:rPr>
        <w:rFonts w:hint="default"/>
        <w:lang w:val="ms" w:eastAsia="en-US" w:bidi="ar-SA"/>
      </w:rPr>
    </w:lvl>
    <w:lvl w:ilvl="8" w:tplc="B2807F2C">
      <w:numFmt w:val="bullet"/>
      <w:lvlText w:val="•"/>
      <w:lvlJc w:val="left"/>
      <w:pPr>
        <w:ind w:left="7504" w:hanging="360"/>
      </w:pPr>
      <w:rPr>
        <w:rFonts w:hint="default"/>
        <w:lang w:val="ms" w:eastAsia="en-US" w:bidi="ar-SA"/>
      </w:rPr>
    </w:lvl>
  </w:abstractNum>
  <w:abstractNum w:abstractNumId="15"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EC46ED3"/>
    <w:multiLevelType w:val="hybridMultilevel"/>
    <w:tmpl w:val="EE30272A"/>
    <w:lvl w:ilvl="0" w:tplc="DF7C28EA">
      <w:start w:val="1"/>
      <w:numFmt w:val="decimal"/>
      <w:lvlText w:val="%1)"/>
      <w:lvlJc w:val="left"/>
      <w:pPr>
        <w:ind w:left="1681" w:hanging="425"/>
      </w:pPr>
      <w:rPr>
        <w:rFonts w:ascii="Times New Roman" w:eastAsia="Times New Roman" w:hAnsi="Times New Roman" w:cs="Times New Roman" w:hint="default"/>
        <w:b w:val="0"/>
        <w:bCs w:val="0"/>
        <w:i w:val="0"/>
        <w:iCs w:val="0"/>
        <w:spacing w:val="0"/>
        <w:w w:val="100"/>
        <w:sz w:val="24"/>
        <w:szCs w:val="24"/>
        <w:lang w:val="ms" w:eastAsia="en-US" w:bidi="ar-SA"/>
      </w:rPr>
    </w:lvl>
    <w:lvl w:ilvl="1" w:tplc="01904CFE">
      <w:start w:val="1"/>
      <w:numFmt w:val="lowerLetter"/>
      <w:lvlText w:val="%2)"/>
      <w:lvlJc w:val="left"/>
      <w:pPr>
        <w:ind w:left="1681" w:hanging="360"/>
      </w:pPr>
      <w:rPr>
        <w:rFonts w:ascii="Times New Roman" w:eastAsia="Times New Roman" w:hAnsi="Times New Roman" w:cs="Times New Roman" w:hint="default"/>
        <w:b w:val="0"/>
        <w:bCs w:val="0"/>
        <w:i w:val="0"/>
        <w:iCs w:val="0"/>
        <w:spacing w:val="-1"/>
        <w:w w:val="100"/>
        <w:sz w:val="24"/>
        <w:szCs w:val="24"/>
        <w:lang w:val="ms" w:eastAsia="en-US" w:bidi="ar-SA"/>
      </w:rPr>
    </w:lvl>
    <w:lvl w:ilvl="2" w:tplc="1EF6135C">
      <w:numFmt w:val="bullet"/>
      <w:lvlText w:val="•"/>
      <w:lvlJc w:val="left"/>
      <w:pPr>
        <w:ind w:left="3136" w:hanging="360"/>
      </w:pPr>
      <w:rPr>
        <w:rFonts w:hint="default"/>
        <w:lang w:val="ms" w:eastAsia="en-US" w:bidi="ar-SA"/>
      </w:rPr>
    </w:lvl>
    <w:lvl w:ilvl="3" w:tplc="F84AD462">
      <w:numFmt w:val="bullet"/>
      <w:lvlText w:val="•"/>
      <w:lvlJc w:val="left"/>
      <w:pPr>
        <w:ind w:left="3864" w:hanging="360"/>
      </w:pPr>
      <w:rPr>
        <w:rFonts w:hint="default"/>
        <w:lang w:val="ms" w:eastAsia="en-US" w:bidi="ar-SA"/>
      </w:rPr>
    </w:lvl>
    <w:lvl w:ilvl="4" w:tplc="4A0E7770">
      <w:numFmt w:val="bullet"/>
      <w:lvlText w:val="•"/>
      <w:lvlJc w:val="left"/>
      <w:pPr>
        <w:ind w:left="4592" w:hanging="360"/>
      </w:pPr>
      <w:rPr>
        <w:rFonts w:hint="default"/>
        <w:lang w:val="ms" w:eastAsia="en-US" w:bidi="ar-SA"/>
      </w:rPr>
    </w:lvl>
    <w:lvl w:ilvl="5" w:tplc="8CD08818">
      <w:numFmt w:val="bullet"/>
      <w:lvlText w:val="•"/>
      <w:lvlJc w:val="left"/>
      <w:pPr>
        <w:ind w:left="5320" w:hanging="360"/>
      </w:pPr>
      <w:rPr>
        <w:rFonts w:hint="default"/>
        <w:lang w:val="ms" w:eastAsia="en-US" w:bidi="ar-SA"/>
      </w:rPr>
    </w:lvl>
    <w:lvl w:ilvl="6" w:tplc="997EF692">
      <w:numFmt w:val="bullet"/>
      <w:lvlText w:val="•"/>
      <w:lvlJc w:val="left"/>
      <w:pPr>
        <w:ind w:left="6048" w:hanging="360"/>
      </w:pPr>
      <w:rPr>
        <w:rFonts w:hint="default"/>
        <w:lang w:val="ms" w:eastAsia="en-US" w:bidi="ar-SA"/>
      </w:rPr>
    </w:lvl>
    <w:lvl w:ilvl="7" w:tplc="05AE6116">
      <w:numFmt w:val="bullet"/>
      <w:lvlText w:val="•"/>
      <w:lvlJc w:val="left"/>
      <w:pPr>
        <w:ind w:left="6776" w:hanging="360"/>
      </w:pPr>
      <w:rPr>
        <w:rFonts w:hint="default"/>
        <w:lang w:val="ms" w:eastAsia="en-US" w:bidi="ar-SA"/>
      </w:rPr>
    </w:lvl>
    <w:lvl w:ilvl="8" w:tplc="DC5EB7CC">
      <w:numFmt w:val="bullet"/>
      <w:lvlText w:val="•"/>
      <w:lvlJc w:val="left"/>
      <w:pPr>
        <w:ind w:left="7504" w:hanging="360"/>
      </w:pPr>
      <w:rPr>
        <w:rFonts w:hint="default"/>
        <w:lang w:val="ms" w:eastAsia="en-US" w:bidi="ar-SA"/>
      </w:rPr>
    </w:lvl>
  </w:abstractNum>
  <w:num w:numId="1">
    <w:abstractNumId w:val="4"/>
  </w:num>
  <w:num w:numId="2">
    <w:abstractNumId w:val="2"/>
  </w:num>
  <w:num w:numId="3">
    <w:abstractNumId w:val="16"/>
  </w:num>
  <w:num w:numId="4">
    <w:abstractNumId w:val="12"/>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3"/>
  </w:num>
  <w:num w:numId="9">
    <w:abstractNumId w:val="15"/>
  </w:num>
  <w:num w:numId="10">
    <w:abstractNumId w:val="17"/>
  </w:num>
  <w:num w:numId="11">
    <w:abstractNumId w:val="10"/>
  </w:num>
  <w:num w:numId="12">
    <w:abstractNumId w:val="11"/>
  </w:num>
  <w:num w:numId="13">
    <w:abstractNumId w:val="5"/>
  </w:num>
  <w:num w:numId="14">
    <w:abstractNumId w:val="14"/>
  </w:num>
  <w:num w:numId="15">
    <w:abstractNumId w:val="6"/>
  </w:num>
  <w:num w:numId="16">
    <w:abstractNumId w:val="9"/>
  </w:num>
  <w:num w:numId="17">
    <w:abstractNumId w:val="8"/>
  </w:num>
  <w:num w:numId="18">
    <w:abstractNumId w:val="18"/>
  </w:num>
  <w:num w:numId="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7HqsYPpNOy/ZxY08l9Fi3dehYHfoUxqZx9DcPtoRs5HDXXdiccSq1PYjUAkk+wzZ1Qi4FLYxTqWUx2jVTnCjw==" w:salt="ajZmwU313zcFMsqSpqVD+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154B6D"/>
    <w:rsid w:val="001E0628"/>
    <w:rsid w:val="002C16D3"/>
    <w:rsid w:val="00566BD8"/>
    <w:rsid w:val="005E30CA"/>
    <w:rsid w:val="00642BA1"/>
    <w:rsid w:val="0082177C"/>
    <w:rsid w:val="008C3FD6"/>
    <w:rsid w:val="009057C3"/>
    <w:rsid w:val="00B05BE5"/>
    <w:rsid w:val="00C513AD"/>
    <w:rsid w:val="00CA50B2"/>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0CA"/>
    <w:pPr>
      <w:keepNext/>
      <w:spacing w:before="240" w:after="60" w:line="480" w:lineRule="auto"/>
      <w:ind w:left="1080" w:hanging="360"/>
      <w:jc w:val="both"/>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154B6D"/>
    <w:rPr>
      <w:lang w:val="en-ID"/>
    </w:rPr>
  </w:style>
  <w:style w:type="character" w:customStyle="1" w:styleId="Heading3Char">
    <w:name w:val="Heading 3 Char"/>
    <w:basedOn w:val="DefaultParagraphFont"/>
    <w:link w:val="Heading3"/>
    <w:uiPriority w:val="9"/>
    <w:semiHidden/>
    <w:rsid w:val="005E30CA"/>
    <w:rPr>
      <w:rFonts w:ascii="Cambria" w:eastAsia="Times New Roman" w:hAnsi="Cambria" w:cs="Times New Roman"/>
      <w:b/>
      <w:bCs/>
      <w:sz w:val="26"/>
      <w:szCs w:val="26"/>
      <w:lang w:val="x-none" w:eastAsia="x-none"/>
    </w:rPr>
  </w:style>
  <w:style w:type="paragraph" w:styleId="FootnoteText">
    <w:name w:val="footnote text"/>
    <w:basedOn w:val="Normal"/>
    <w:link w:val="FootnoteTextChar"/>
    <w:uiPriority w:val="99"/>
    <w:semiHidden/>
    <w:unhideWhenUsed/>
    <w:rsid w:val="005E30CA"/>
    <w:pPr>
      <w:spacing w:after="0" w:line="240" w:lineRule="auto"/>
      <w:ind w:left="1080" w:hanging="360"/>
      <w:jc w:val="both"/>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5E30CA"/>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E3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2025-06-24T02:16:00Z</dcterms:created>
  <dcterms:modified xsi:type="dcterms:W3CDTF">2025-06-24T02:16:00Z</dcterms:modified>
</cp:coreProperties>
</file>