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42512" w:rsidRDefault="00C42512" w:rsidP="00C42512">
      <w:pPr>
        <w:pStyle w:val="Heading1"/>
      </w:pPr>
      <w:bookmarkStart w:id="0" w:name="_Toc141091424"/>
      <w:bookmarkStart w:id="1" w:name="_GoBack"/>
      <w:bookmarkEnd w:id="1"/>
      <w:r>
        <w:rPr>
          <w:noProof/>
        </w:rPr>
        <mc:AlternateContent>
          <mc:Choice Requires="wps">
            <w:drawing>
              <wp:anchor distT="0" distB="0" distL="0" distR="0" simplePos="0" relativeHeight="251659264" behindDoc="0" locked="0" layoutInCell="1" allowOverlap="1" wp14:anchorId="3954430F" wp14:editId="709D59EB">
                <wp:simplePos x="0" y="0"/>
                <wp:positionH relativeFrom="column">
                  <wp:posOffset>702945</wp:posOffset>
                </wp:positionH>
                <wp:positionV relativeFrom="paragraph">
                  <wp:posOffset>-4261485</wp:posOffset>
                </wp:positionV>
                <wp:extent cx="857250" cy="45084"/>
                <wp:effectExtent l="0" t="38100" r="38100" b="107314"/>
                <wp:wrapNone/>
                <wp:docPr id="1056"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45084"/>
                        </a:xfrm>
                        <a:prstGeom prst="straightConnector1">
                          <a:avLst/>
                        </a:prstGeom>
                        <a:ln w="6350" cap="flat" cmpd="sng">
                          <a:solidFill>
                            <a:srgbClr val="000000"/>
                          </a:solidFill>
                          <a:prstDash val="solid"/>
                          <a:miter/>
                          <a:headEnd type="none" w="med" len="med"/>
                          <a:tailEnd type="arrow" w="med" len="med"/>
                        </a:ln>
                      </wps:spPr>
                      <wps:bodyPr/>
                    </wps:wsp>
                  </a:graphicData>
                </a:graphic>
                <wp14:sizeRelH relativeFrom="margin">
                  <wp14:pctWidth>0</wp14:pctWidth>
                </wp14:sizeRelH>
                <wp14:sizeRelV relativeFrom="margin">
                  <wp14:pctHeight>0</wp14:pctHeight>
                </wp14:sizeRelV>
              </wp:anchor>
            </w:drawing>
          </mc:Choice>
          <mc:Fallback>
            <w:pict>
              <v:shapetype w14:anchorId="012ABF5C" id="_x0000_t32" coordsize="21600,21600" o:spt="32" o:oned="t" path="m,l21600,21600e" filled="f">
                <v:path arrowok="t" fillok="f" o:connecttype="none"/>
                <o:lock v:ext="edit" shapetype="t"/>
              </v:shapetype>
              <v:shape id="Straight Arrow Connector 30" o:spid="_x0000_s1026" type="#_x0000_t32" style="position:absolute;margin-left:55.35pt;margin-top:-335.55pt;width:67.5pt;height:3.5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rbN6QEAAM8DAAAOAAAAZHJzL2Uyb0RvYy54bWysU9uO0zAQfUfiHyy/06TdbamipivUsrys&#10;oFLhA6aOk1j4Jo9p0r9n7HS7LPCE8INle87czhlvHkaj2VkGVM7WfD4rOZNWuEbZrubfvj6+W3OG&#10;EWwD2llZ84tE/rB9+2Yz+EouXO90IwOjIBarwde8j9FXRYGilwZw5ry0ZGxdMBDpGrqiCTBQdKOL&#10;RVmuisGFxgcnJCK97icj3+b4bStF/NK2KCPTNafaYt5D3k9pL7YbqLoAvlfiWgb8QxUGlKWkt1B7&#10;iMB+BPVHKKNEcOjaOBPOFK5tlZC5B+pmXv7WzbEHL3MvRA76G034/8KKz+dDYKoh7crlijMLhlQ6&#10;xgCq6yP7EIIb2M5ZS0y6wO4yY4PHihx39hBSz2K0R//kxHckNotXxnRBP8HGNpgEp6bZmBW43BSQ&#10;Y2SCHtfL94sl6STIdL8s1/dJoAKqZ18fMH6SzrB0qDle67wVOM8iwPkJ4+T47JASa8uGmq/ucgKg&#10;YWs1RMplPLWPtsu+6LRqHpXWyQNDd9rpwM6Qxieva0GvYCnJHrCfcNk0DZZRUYY8Yr2E5qNtWLx4&#10;4tfSX+CpGCMbzrSkr5NOGRlB6RckJAH+DiVatL0SPnGc2D655nJIObMQNDWZv+uEp7H89Z5RL/9w&#10;+xMAAP//AwBQSwMEFAAGAAgAAAAhAGi5N/LhAAAADQEAAA8AAABkcnMvZG93bnJldi54bWxMj81O&#10;wzAQhO9IvIO1SFxQa6cKaQlxqgJCFG60PIAbb5M0/olit03fnu0JjjP7aXamWI7WsBMOofVOQjIV&#10;wNBVXreulvCzfZ8sgIWonFbGO5RwwQDL8vamULn2Z/eNp02sGYW4kCsJTYx9znmoGrQqTH2Pjm57&#10;P1gVSQ4114M6U7g1fCZExq1qHX1oVI+vDVbd5mgl7A+f2UtaHb4+wsU+rJ9WnX8znZT3d+PqGVjE&#10;Mf7BcK1P1aGkTjt/dDowQzoRc0IlTLJ5kgAjZJY+krW7WlkqgJcF/7+i/AUAAP//AwBQSwECLQAU&#10;AAYACAAAACEAtoM4kv4AAADhAQAAEwAAAAAAAAAAAAAAAAAAAAAAW0NvbnRlbnRfVHlwZXNdLnht&#10;bFBLAQItABQABgAIAAAAIQA4/SH/1gAAAJQBAAALAAAAAAAAAAAAAAAAAC8BAABfcmVscy8ucmVs&#10;c1BLAQItABQABgAIAAAAIQB3qrbN6QEAAM8DAAAOAAAAAAAAAAAAAAAAAC4CAABkcnMvZTJvRG9j&#10;LnhtbFBLAQItABQABgAIAAAAIQBouTfy4QAAAA0BAAAPAAAAAAAAAAAAAAAAAEMEAABkcnMvZG93&#10;bnJldi54bWxQSwUGAAAAAAQABADzAAAAUQUAAAAA&#10;" strokeweight=".5pt">
                <v:stroke endarrow="open" joinstyle="miter"/>
                <o:lock v:ext="edit" shapetype="f"/>
              </v:shape>
            </w:pict>
          </mc:Fallback>
        </mc:AlternateContent>
      </w:r>
      <w:r>
        <w:t>BAB II</w:t>
      </w:r>
      <w:bookmarkEnd w:id="0"/>
    </w:p>
    <w:p w:rsidR="00C42512" w:rsidRDefault="00C42512" w:rsidP="00C42512">
      <w:pPr>
        <w:pStyle w:val="Heading1"/>
      </w:pPr>
      <w:bookmarkStart w:id="2" w:name="_Toc141091425"/>
      <w:r>
        <w:t>TI</w:t>
      </w:r>
      <w:r>
        <w:rPr>
          <w:lang w:val="id-ID"/>
        </w:rPr>
        <w:t>N</w:t>
      </w:r>
      <w:r>
        <w:t>JAUA</w:t>
      </w:r>
      <w:r>
        <w:rPr>
          <w:lang w:val="id-ID"/>
        </w:rPr>
        <w:t>N</w:t>
      </w:r>
      <w:r>
        <w:t xml:space="preserve"> PUSTAKA</w:t>
      </w:r>
      <w:bookmarkEnd w:id="2"/>
    </w:p>
    <w:p w:rsidR="00C42512" w:rsidRDefault="00C42512" w:rsidP="00C42512">
      <w:pPr>
        <w:pStyle w:val="Heading2"/>
      </w:pPr>
      <w:bookmarkStart w:id="3" w:name="_Toc141091426"/>
      <w:r>
        <w:t xml:space="preserve">2.1    </w:t>
      </w:r>
      <w:proofErr w:type="spellStart"/>
      <w:r>
        <w:t>Uraian</w:t>
      </w:r>
      <w:proofErr w:type="spellEnd"/>
      <w:r>
        <w:t xml:space="preserve"> </w:t>
      </w:r>
      <w:proofErr w:type="spellStart"/>
      <w:r>
        <w:t>Tumbuhan</w:t>
      </w:r>
      <w:bookmarkEnd w:id="3"/>
      <w:proofErr w:type="spellEnd"/>
      <w:r>
        <w:t xml:space="preserve"> </w:t>
      </w:r>
    </w:p>
    <w:p w:rsidR="00C42512" w:rsidRDefault="00C42512" w:rsidP="00C42512">
      <w:pPr>
        <w:pStyle w:val="Heading3"/>
      </w:pPr>
      <w:bookmarkStart w:id="4" w:name="_Toc141091427"/>
      <w:r>
        <w:t xml:space="preserve">2.1.1 </w:t>
      </w:r>
      <w:proofErr w:type="spellStart"/>
      <w:r>
        <w:t>Morfologi</w:t>
      </w:r>
      <w:proofErr w:type="spellEnd"/>
      <w:r>
        <w:t xml:space="preserve"> </w:t>
      </w:r>
      <w:proofErr w:type="spellStart"/>
      <w:r>
        <w:t>Kulit</w:t>
      </w:r>
      <w:proofErr w:type="spellEnd"/>
      <w:r>
        <w:t xml:space="preserve"> </w:t>
      </w:r>
      <w:proofErr w:type="spellStart"/>
      <w:r>
        <w:t>Kayu</w:t>
      </w:r>
      <w:proofErr w:type="spellEnd"/>
      <w:r>
        <w:t xml:space="preserve"> </w:t>
      </w:r>
      <w:proofErr w:type="spellStart"/>
      <w:r>
        <w:t>Raru</w:t>
      </w:r>
      <w:proofErr w:type="spellEnd"/>
      <w:r>
        <w:t xml:space="preserve"> (</w:t>
      </w:r>
      <w:proofErr w:type="spellStart"/>
      <w:r>
        <w:rPr>
          <w:i/>
        </w:rPr>
        <w:t>Cotylelobium</w:t>
      </w:r>
      <w:proofErr w:type="spellEnd"/>
      <w:r>
        <w:rPr>
          <w:i/>
        </w:rPr>
        <w:t xml:space="preserve"> </w:t>
      </w:r>
      <w:proofErr w:type="spellStart"/>
      <w:r>
        <w:rPr>
          <w:i/>
        </w:rPr>
        <w:t>lanceolatum</w:t>
      </w:r>
      <w:proofErr w:type="spellEnd"/>
      <w:r>
        <w:t xml:space="preserve"> </w:t>
      </w:r>
      <w:proofErr w:type="spellStart"/>
      <w:r>
        <w:t>Craib</w:t>
      </w:r>
      <w:proofErr w:type="spellEnd"/>
      <w:r>
        <w:t>)</w:t>
      </w:r>
      <w:bookmarkEnd w:id="4"/>
    </w:p>
    <w:p w:rsidR="00C42512" w:rsidRDefault="00C42512" w:rsidP="00C42512">
      <w:pPr>
        <w:shd w:val="clear" w:color="auto" w:fill="FFFFFF"/>
        <w:spacing w:after="0" w:line="48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Pada </w:t>
      </w:r>
      <w:proofErr w:type="spellStart"/>
      <w:r>
        <w:rPr>
          <w:rFonts w:ascii="Times New Roman" w:hAnsi="Times New Roman" w:cs="Times New Roman"/>
          <w:color w:val="000000"/>
          <w:sz w:val="24"/>
          <w:szCs w:val="24"/>
          <w:shd w:val="clear" w:color="auto" w:fill="FFFFFF"/>
        </w:rPr>
        <w:t>beberapa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tempat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poho</w:t>
      </w:r>
      <w:r>
        <w:rPr>
          <w:rFonts w:ascii="Times New Roman" w:hAnsi="Times New Roman" w:cs="Times New Roman"/>
          <w:color w:val="000000"/>
          <w:sz w:val="24"/>
          <w:szCs w:val="24"/>
        </w:rPr>
        <w:t>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i</w:t>
      </w:r>
      <w:r>
        <w:rPr>
          <w:rFonts w:ascii="Times New Roman" w:hAnsi="Times New Roman" w:cs="Times New Roman"/>
          <w:color w:val="000000"/>
          <w:sz w:val="24"/>
          <w:szCs w:val="24"/>
        </w:rPr>
        <w:t>n</w:t>
      </w:r>
      <w:r>
        <w:rPr>
          <w:rFonts w:ascii="Times New Roman" w:hAnsi="Times New Roman" w:cs="Times New Roman"/>
          <w:color w:val="000000"/>
          <w:sz w:val="24"/>
          <w:szCs w:val="24"/>
          <w:shd w:val="clear" w:color="auto" w:fill="FFFFFF"/>
        </w:rPr>
        <w:t>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ba</w:t>
      </w:r>
      <w:r>
        <w:rPr>
          <w:rFonts w:ascii="Times New Roman" w:hAnsi="Times New Roman" w:cs="Times New Roman"/>
          <w:color w:val="000000"/>
          <w:sz w:val="24"/>
          <w:szCs w:val="24"/>
        </w:rPr>
        <w:t>n</w:t>
      </w:r>
      <w:r>
        <w:rPr>
          <w:rFonts w:ascii="Times New Roman" w:hAnsi="Times New Roman" w:cs="Times New Roman"/>
          <w:color w:val="000000"/>
          <w:sz w:val="24"/>
          <w:szCs w:val="24"/>
          <w:shd w:val="clear" w:color="auto" w:fill="FFFFFF"/>
        </w:rPr>
        <w:t>yak</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ditemuka</w:t>
      </w:r>
      <w:r>
        <w:rPr>
          <w:rFonts w:ascii="Times New Roman" w:hAnsi="Times New Roman" w:cs="Times New Roman"/>
          <w:color w:val="000000"/>
          <w:sz w:val="24"/>
          <w:szCs w:val="24"/>
        </w:rPr>
        <w:t>n</w:t>
      </w:r>
      <w:proofErr w:type="spellEnd"/>
      <w:r>
        <w:rPr>
          <w:rFonts w:ascii="Times New Roman" w:hAnsi="Times New Roman" w:cs="Times New Roman"/>
          <w:color w:val="000000"/>
          <w:sz w:val="24"/>
          <w:szCs w:val="24"/>
          <w:shd w:val="clear" w:color="auto" w:fill="FFFFFF"/>
        </w:rPr>
        <w:t xml:space="preserve"> pada </w:t>
      </w:r>
      <w:proofErr w:type="spellStart"/>
      <w:r>
        <w:rPr>
          <w:rFonts w:ascii="Times New Roman" w:hAnsi="Times New Roman" w:cs="Times New Roman"/>
          <w:color w:val="000000"/>
          <w:sz w:val="24"/>
          <w:szCs w:val="24"/>
          <w:shd w:val="clear" w:color="auto" w:fill="FFFFFF"/>
        </w:rPr>
        <w:t>daerah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tropis</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dataran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rendah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sampai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dengan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ketinggian</w:t>
      </w:r>
      <w:proofErr w:type="spellEnd"/>
      <w:r>
        <w:rPr>
          <w:rFonts w:ascii="Times New Roman" w:hAnsi="Times New Roman" w:cs="Times New Roman"/>
          <w:color w:val="000000"/>
          <w:sz w:val="24"/>
          <w:szCs w:val="24"/>
          <w:shd w:val="clear" w:color="auto" w:fill="FFFFFF"/>
        </w:rPr>
        <w:t xml:space="preserve"> 300 m </w:t>
      </w:r>
      <w:proofErr w:type="spellStart"/>
      <w:r>
        <w:rPr>
          <w:rFonts w:ascii="Times New Roman" w:hAnsi="Times New Roman" w:cs="Times New Roman"/>
          <w:color w:val="000000"/>
          <w:sz w:val="24"/>
          <w:szCs w:val="24"/>
          <w:shd w:val="clear" w:color="auto" w:fill="FFFFFF"/>
        </w:rPr>
        <w:t>dpl</w:t>
      </w:r>
      <w:proofErr w:type="spellEnd"/>
      <w:r>
        <w:rPr>
          <w:rFonts w:ascii="Times New Roman" w:hAnsi="Times New Roman" w:cs="Times New Roman"/>
          <w:color w:val="000000"/>
          <w:sz w:val="24"/>
          <w:szCs w:val="24"/>
          <w:shd w:val="clear" w:color="auto" w:fill="FFFFFF"/>
        </w:rPr>
        <w:t xml:space="preserve"> dan </w:t>
      </w:r>
      <w:proofErr w:type="spellStart"/>
      <w:r>
        <w:rPr>
          <w:rFonts w:ascii="Times New Roman" w:hAnsi="Times New Roman" w:cs="Times New Roman"/>
          <w:color w:val="000000"/>
          <w:sz w:val="24"/>
          <w:szCs w:val="24"/>
          <w:shd w:val="clear" w:color="auto" w:fill="FFFFFF"/>
        </w:rPr>
        <w:t>tumbuh</w:t>
      </w:r>
      <w:proofErr w:type="spellEnd"/>
      <w:r>
        <w:rPr>
          <w:rFonts w:ascii="Times New Roman" w:hAnsi="Times New Roman" w:cs="Times New Roman"/>
          <w:color w:val="000000"/>
          <w:sz w:val="24"/>
          <w:szCs w:val="24"/>
          <w:shd w:val="clear" w:color="auto" w:fill="FFFFFF"/>
        </w:rPr>
        <w:t xml:space="preserve"> di </w:t>
      </w:r>
      <w:proofErr w:type="spellStart"/>
      <w:r>
        <w:rPr>
          <w:rFonts w:ascii="Times New Roman" w:hAnsi="Times New Roman" w:cs="Times New Roman"/>
          <w:color w:val="000000"/>
          <w:sz w:val="24"/>
          <w:szCs w:val="24"/>
          <w:shd w:val="clear" w:color="auto" w:fill="FFFFFF"/>
        </w:rPr>
        <w:t>daerah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lembap</w:t>
      </w:r>
      <w:proofErr w:type="spellEnd"/>
      <w:r>
        <w:rPr>
          <w:rFonts w:ascii="Times New Roman" w:hAnsi="Times New Roman" w:cs="Times New Roman"/>
          <w:color w:val="000000"/>
          <w:sz w:val="24"/>
          <w:szCs w:val="24"/>
          <w:shd w:val="clear" w:color="auto" w:fill="FFFFFF"/>
        </w:rPr>
        <w:t> </w:t>
      </w:r>
      <w:proofErr w:type="spellStart"/>
      <w:r>
        <w:rPr>
          <w:rFonts w:ascii="Times New Roman" w:hAnsi="Times New Roman" w:cs="Times New Roman"/>
          <w:color w:val="000000"/>
          <w:sz w:val="24"/>
          <w:szCs w:val="24"/>
          <w:shd w:val="clear" w:color="auto" w:fill="FFFFFF"/>
        </w:rPr>
        <w:t>hingga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basah</w:t>
      </w:r>
      <w:proofErr w:type="spellEnd"/>
      <w:r>
        <w:rPr>
          <w:rFonts w:ascii="Times New Roman" w:hAnsi="Times New Roman" w:cs="Times New Roman"/>
          <w:color w:val="000000"/>
          <w:sz w:val="24"/>
          <w:szCs w:val="24"/>
          <w:shd w:val="clear" w:color="auto" w:fill="FFFFFF"/>
        </w:rPr>
        <w:t xml:space="preserve">. Curah </w:t>
      </w:r>
      <w:proofErr w:type="spellStart"/>
      <w:r>
        <w:rPr>
          <w:rFonts w:ascii="Times New Roman" w:hAnsi="Times New Roman" w:cs="Times New Roman"/>
          <w:color w:val="000000"/>
          <w:sz w:val="24"/>
          <w:szCs w:val="24"/>
          <w:shd w:val="clear" w:color="auto" w:fill="FFFFFF"/>
        </w:rPr>
        <w:t>hujan</w:t>
      </w:r>
      <w:proofErr w:type="spellEnd"/>
      <w:r>
        <w:rPr>
          <w:rFonts w:ascii="Times New Roman" w:hAnsi="Times New Roman" w:cs="Times New Roman"/>
          <w:color w:val="000000"/>
          <w:sz w:val="24"/>
          <w:szCs w:val="24"/>
          <w:shd w:val="clear" w:color="auto" w:fill="FFFFFF"/>
        </w:rPr>
        <w:t xml:space="preserve"> yang </w:t>
      </w:r>
      <w:proofErr w:type="spellStart"/>
      <w:r>
        <w:rPr>
          <w:rFonts w:ascii="Times New Roman" w:hAnsi="Times New Roman" w:cs="Times New Roman"/>
          <w:color w:val="000000"/>
          <w:sz w:val="24"/>
          <w:szCs w:val="24"/>
          <w:shd w:val="clear" w:color="auto" w:fill="FFFFFF"/>
        </w:rPr>
        <w:t>dibutuhkan</w:t>
      </w:r>
      <w:proofErr w:type="spellEnd"/>
      <w:r>
        <w:rPr>
          <w:rFonts w:ascii="Times New Roman" w:hAnsi="Times New Roman" w:cs="Times New Roman"/>
          <w:color w:val="000000"/>
          <w:sz w:val="24"/>
          <w:szCs w:val="24"/>
          <w:shd w:val="clear" w:color="auto" w:fill="FFFFFF"/>
        </w:rPr>
        <w:t xml:space="preserve"> rata-rata pada </w:t>
      </w:r>
      <w:proofErr w:type="spellStart"/>
      <w:r>
        <w:rPr>
          <w:rFonts w:ascii="Times New Roman" w:hAnsi="Times New Roman" w:cs="Times New Roman"/>
          <w:color w:val="000000"/>
          <w:sz w:val="24"/>
          <w:szCs w:val="24"/>
          <w:shd w:val="clear" w:color="auto" w:fill="FFFFFF"/>
        </w:rPr>
        <w:t>kisaran</w:t>
      </w:r>
      <w:proofErr w:type="spellEnd"/>
      <w:r>
        <w:rPr>
          <w:rFonts w:ascii="Times New Roman" w:hAnsi="Times New Roman" w:cs="Times New Roman"/>
          <w:color w:val="000000"/>
          <w:sz w:val="24"/>
          <w:szCs w:val="24"/>
          <w:shd w:val="clear" w:color="auto" w:fill="FFFFFF"/>
        </w:rPr>
        <w:t xml:space="preserve"> 2.100-2.700 mm/</w:t>
      </w:r>
      <w:proofErr w:type="spellStart"/>
      <w:r>
        <w:rPr>
          <w:rFonts w:ascii="Times New Roman" w:hAnsi="Times New Roman" w:cs="Times New Roman"/>
          <w:color w:val="000000"/>
          <w:sz w:val="24"/>
          <w:szCs w:val="24"/>
          <w:shd w:val="clear" w:color="auto" w:fill="FFFFFF"/>
        </w:rPr>
        <w:t>th</w:t>
      </w:r>
      <w:proofErr w:type="spellEnd"/>
      <w:r>
        <w:rPr>
          <w:rFonts w:ascii="Times New Roman" w:hAnsi="Times New Roman" w:cs="Times New Roman"/>
          <w:color w:val="000000"/>
          <w:sz w:val="24"/>
          <w:szCs w:val="24"/>
          <w:shd w:val="clear" w:color="auto" w:fill="FFFFFF"/>
        </w:rPr>
        <w:t xml:space="preserve">, pH 4-4,5. </w:t>
      </w:r>
      <w:proofErr w:type="spellStart"/>
      <w:r>
        <w:rPr>
          <w:rFonts w:ascii="Times New Roman" w:hAnsi="Times New Roman" w:cs="Times New Roman"/>
          <w:color w:val="000000"/>
          <w:sz w:val="24"/>
          <w:szCs w:val="24"/>
          <w:shd w:val="clear" w:color="auto" w:fill="FFFFFF"/>
        </w:rPr>
        <w:t>Menyukai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kondisi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dengan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cahaya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matahari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penuh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serta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tanah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kering</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atau</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berpasir</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eastAsia="Times New Roman" w:hAnsi="Times New Roman" w:cs="Times New Roman"/>
          <w:bCs/>
          <w:color w:val="000000"/>
          <w:sz w:val="24"/>
          <w:szCs w:val="24"/>
        </w:rPr>
        <w:t>Batang</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kulitnya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berwarna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putih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kehijauan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tebal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kulit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sekitar</w:t>
      </w:r>
      <w:proofErr w:type="spellEnd"/>
      <w:r>
        <w:rPr>
          <w:rFonts w:ascii="Times New Roman" w:eastAsia="Times New Roman" w:hAnsi="Times New Roman" w:cs="Times New Roman"/>
          <w:color w:val="000000"/>
          <w:sz w:val="24"/>
          <w:szCs w:val="24"/>
        </w:rPr>
        <w:t xml:space="preserve"> 0,6-1 cm, </w:t>
      </w:r>
      <w:proofErr w:type="spellStart"/>
      <w:r>
        <w:rPr>
          <w:rFonts w:ascii="Times New Roman" w:eastAsia="Times New Roman" w:hAnsi="Times New Roman" w:cs="Times New Roman"/>
          <w:color w:val="000000"/>
          <w:sz w:val="24"/>
          <w:szCs w:val="24"/>
        </w:rPr>
        <w:t>kayu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berwarna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kuning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kecokelatan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bCs/>
          <w:color w:val="000000"/>
          <w:sz w:val="24"/>
          <w:szCs w:val="24"/>
        </w:rPr>
        <w:t>Daun</w:t>
      </w:r>
      <w:proofErr w:type="spellEnd"/>
      <w:r>
        <w:rPr>
          <w:rFonts w:ascii="Times New Roman" w:eastAsia="Times New Roman" w:hAnsi="Times New Roman" w:cs="Times New Roman"/>
          <w:bCs/>
          <w:color w:val="000000"/>
          <w:sz w:val="24"/>
          <w:szCs w:val="24"/>
        </w:rPr>
        <w:t> </w:t>
      </w:r>
      <w:proofErr w:type="spellStart"/>
      <w:r>
        <w:rPr>
          <w:rFonts w:ascii="Times New Roman" w:eastAsia="Times New Roman" w:hAnsi="Times New Roman" w:cs="Times New Roman"/>
          <w:color w:val="000000"/>
          <w:sz w:val="24"/>
          <w:szCs w:val="24"/>
        </w:rPr>
        <w:t>berbentuk</w:t>
      </w:r>
      <w:proofErr w:type="spellEnd"/>
      <w:r>
        <w:rPr>
          <w:rFonts w:ascii="Times New Roman" w:eastAsia="Times New Roman" w:hAnsi="Times New Roman" w:cs="Times New Roman"/>
          <w:color w:val="000000"/>
          <w:sz w:val="24"/>
          <w:szCs w:val="24"/>
        </w:rPr>
        <w:t xml:space="preserve"> oval, </w:t>
      </w:r>
      <w:proofErr w:type="spellStart"/>
      <w:r>
        <w:rPr>
          <w:rFonts w:ascii="Times New Roman" w:eastAsia="Times New Roman" w:hAnsi="Times New Roman" w:cs="Times New Roman"/>
          <w:color w:val="000000"/>
          <w:sz w:val="24"/>
          <w:szCs w:val="24"/>
        </w:rPr>
        <w:t>pangkal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ujung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melancip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tulang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sekunder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5-7 </w:t>
      </w:r>
      <w:proofErr w:type="spellStart"/>
      <w:r>
        <w:rPr>
          <w:rFonts w:ascii="Times New Roman" w:eastAsia="Times New Roman" w:hAnsi="Times New Roman" w:cs="Times New Roman"/>
          <w:color w:val="000000"/>
          <w:sz w:val="24"/>
          <w:szCs w:val="24"/>
        </w:rPr>
        <w:t>pasang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panjang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hingga</w:t>
      </w:r>
      <w:proofErr w:type="spellEnd"/>
      <w:r>
        <w:rPr>
          <w:rFonts w:ascii="Times New Roman" w:eastAsia="Times New Roman" w:hAnsi="Times New Roman" w:cs="Times New Roman"/>
          <w:color w:val="000000"/>
          <w:sz w:val="24"/>
          <w:szCs w:val="24"/>
        </w:rPr>
        <w:t xml:space="preserve"> 9 cm. </w:t>
      </w:r>
      <w:proofErr w:type="spellStart"/>
      <w:r>
        <w:rPr>
          <w:rFonts w:ascii="Times New Roman" w:eastAsia="Times New Roman" w:hAnsi="Times New Roman" w:cs="Times New Roman"/>
          <w:color w:val="000000"/>
          <w:sz w:val="24"/>
          <w:szCs w:val="24"/>
        </w:rPr>
        <w:t>Tangkai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panjang</w:t>
      </w:r>
      <w:proofErr w:type="spellEnd"/>
      <w:r>
        <w:rPr>
          <w:rFonts w:ascii="Times New Roman" w:eastAsia="Times New Roman" w:hAnsi="Times New Roman" w:cs="Times New Roman"/>
          <w:color w:val="000000"/>
          <w:sz w:val="24"/>
          <w:szCs w:val="24"/>
        </w:rPr>
        <w:t xml:space="preserve"> 10-18 mm. </w:t>
      </w:r>
      <w:proofErr w:type="spellStart"/>
      <w:r>
        <w:rPr>
          <w:rFonts w:ascii="Times New Roman" w:eastAsia="Times New Roman" w:hAnsi="Times New Roman" w:cs="Times New Roman"/>
          <w:bCs/>
          <w:color w:val="000000"/>
          <w:sz w:val="24"/>
          <w:szCs w:val="24"/>
        </w:rPr>
        <w:t>Getah</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mengeluarkan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sangat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karakteristik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getahnya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berwarna</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putih</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lembut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juga yang </w:t>
      </w:r>
      <w:proofErr w:type="spellStart"/>
      <w:r>
        <w:rPr>
          <w:rFonts w:ascii="Times New Roman" w:eastAsia="Times New Roman" w:hAnsi="Times New Roman" w:cs="Times New Roman"/>
          <w:color w:val="000000"/>
          <w:sz w:val="24"/>
          <w:szCs w:val="24"/>
        </w:rPr>
        <w:t>berwarna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kuning</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oranye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Tumbuha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r>
        <w:rPr>
          <w:rFonts w:ascii="Times New Roman" w:hAnsi="Times New Roman" w:cs="Times New Roman"/>
          <w:color w:val="000000"/>
          <w:sz w:val="24"/>
          <w:szCs w:val="24"/>
        </w:rPr>
        <w:t>n</w:t>
      </w:r>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berkembag</w:t>
      </w:r>
      <w:proofErr w:type="spellEnd"/>
      <w:r>
        <w:rPr>
          <w:rFonts w:ascii="Times New Roman" w:eastAsia="Times New Roman" w:hAnsi="Times New Roman" w:cs="Times New Roman"/>
          <w:color w:val="000000"/>
          <w:sz w:val="24"/>
          <w:szCs w:val="24"/>
        </w:rPr>
        <w:t xml:space="preserve"> biak de</w:t>
      </w:r>
      <w:r>
        <w:rPr>
          <w:rFonts w:ascii="Times New Roman" w:hAnsi="Times New Roman" w:cs="Times New Roman"/>
          <w:color w:val="000000"/>
          <w:sz w:val="24"/>
          <w:szCs w:val="24"/>
        </w:rPr>
        <w:t>n</w:t>
      </w:r>
      <w:r>
        <w:rPr>
          <w:rFonts w:ascii="Times New Roman" w:eastAsia="Times New Roman" w:hAnsi="Times New Roman" w:cs="Times New Roman"/>
          <w:color w:val="000000"/>
          <w:sz w:val="24"/>
          <w:szCs w:val="24"/>
        </w:rPr>
        <w:t>ga</w:t>
      </w:r>
      <w:r>
        <w:rPr>
          <w:rFonts w:ascii="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 xml:space="preserve">perbanyakan secara generatif (biji) dan vegetative (stek pucuk) </w:t>
      </w:r>
      <w:r>
        <w:rPr>
          <w:rFonts w:ascii="Times New Roman" w:hAnsi="Times New Roman" w:cs="Times New Roman"/>
          <w:sz w:val="24"/>
          <w:szCs w:val="24"/>
        </w:rPr>
        <w:t>(</w:t>
      </w:r>
      <w:r>
        <w:rPr>
          <w:rFonts w:ascii="Times New Roman" w:hAnsi="Times New Roman" w:cs="Times New Roman"/>
          <w:color w:val="000000"/>
          <w:sz w:val="24"/>
          <w:szCs w:val="24"/>
          <w:shd w:val="clear" w:color="auto" w:fill="FFFFFF"/>
        </w:rPr>
        <w:t xml:space="preserve">Susilowati A,.et al., 2019). </w:t>
      </w:r>
    </w:p>
    <w:p w:rsidR="00C42512" w:rsidRDefault="00C42512" w:rsidP="00C42512">
      <w:pPr>
        <w:pStyle w:val="Heading3"/>
        <w:spacing w:after="0" w:line="480" w:lineRule="auto"/>
        <w:rPr>
          <w:i/>
        </w:rPr>
      </w:pPr>
      <w:bookmarkStart w:id="5" w:name="_Toc141091428"/>
      <w:r>
        <w:rPr>
          <w:color w:val="000000"/>
          <w:shd w:val="clear" w:color="auto" w:fill="FFFFFF"/>
        </w:rPr>
        <w:t xml:space="preserve">2.1.2 Sistematika Kulit </w:t>
      </w:r>
      <w:r>
        <w:t xml:space="preserve">Kayu Raru </w:t>
      </w:r>
      <w:r>
        <w:rPr>
          <w:i/>
        </w:rPr>
        <w:t>(Cotylelobium lanceolatum</w:t>
      </w:r>
      <w:r>
        <w:t xml:space="preserve"> Craib</w:t>
      </w:r>
      <w:r>
        <w:rPr>
          <w:i/>
        </w:rPr>
        <w:t>)</w:t>
      </w:r>
      <w:bookmarkEnd w:id="5"/>
    </w:p>
    <w:p w:rsidR="00C42512" w:rsidRDefault="00C42512" w:rsidP="00C42512">
      <w:p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Herbarium adalah suatu buku atau kumpulan daftar yang berisi spesimen obat. Menurut Tournefort (1700), herbarium adalah suatu kumpula spesimen yang telah dikeringkan. Definisi terakhir yang banyak digunakan adalah Herbarium sebagai koleksi spesimen-spesimen yang telah diawetkan dan disimpan untuk suatu kurun waktu yang lama (Bridson, D. &amp; L. Forman. 1992). Kulit Kayu raru dapat dilihat pada Gambar 2.1</w:t>
      </w:r>
    </w:p>
    <w:p w:rsidR="00C42512" w:rsidRDefault="00C42512" w:rsidP="00C42512">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3FE17EB7" wp14:editId="48C6FE9B">
            <wp:extent cx="1911927" cy="1704295"/>
            <wp:effectExtent l="0" t="0" r="0" b="0"/>
            <wp:docPr id="1057"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0"/>
                    <pic:cNvPicPr/>
                  </pic:nvPicPr>
                  <pic:blipFill>
                    <a:blip r:embed="rId5" cstate="print"/>
                    <a:srcRect/>
                    <a:stretch/>
                  </pic:blipFill>
                  <pic:spPr>
                    <a:xfrm>
                      <a:off x="0" y="0"/>
                      <a:ext cx="1911927" cy="1704295"/>
                    </a:xfrm>
                    <a:prstGeom prst="rect">
                      <a:avLst/>
                    </a:prstGeom>
                  </pic:spPr>
                </pic:pic>
              </a:graphicData>
            </a:graphic>
          </wp:inline>
        </w:drawing>
      </w:r>
    </w:p>
    <w:p w:rsidR="00C42512" w:rsidRDefault="00C42512" w:rsidP="00C42512">
      <w:pPr>
        <w:shd w:val="clear" w:color="auto" w:fill="FFFFFF"/>
        <w:spacing w:after="0" w:line="360" w:lineRule="auto"/>
        <w:jc w:val="center"/>
        <w:rPr>
          <w:rFonts w:ascii="Times New Roman" w:hAnsi="Times New Roman" w:cs="Times New Roman"/>
          <w:b/>
          <w:i/>
          <w:sz w:val="24"/>
          <w:szCs w:val="24"/>
        </w:rPr>
      </w:pPr>
      <w:r>
        <w:rPr>
          <w:rFonts w:ascii="Times New Roman" w:hAnsi="Times New Roman" w:cs="Times New Roman"/>
          <w:b/>
          <w:sz w:val="24"/>
          <w:szCs w:val="24"/>
        </w:rPr>
        <w:t xml:space="preserve">Gambar 2.1 </w:t>
      </w:r>
      <w:r>
        <w:rPr>
          <w:rFonts w:ascii="Times New Roman" w:hAnsi="Times New Roman" w:cs="Times New Roman"/>
          <w:sz w:val="24"/>
          <w:szCs w:val="24"/>
        </w:rPr>
        <w:t xml:space="preserve">Kulit Kayu Raru </w:t>
      </w:r>
      <w:r>
        <w:rPr>
          <w:rFonts w:ascii="Times New Roman" w:hAnsi="Times New Roman" w:cs="Times New Roman"/>
          <w:i/>
          <w:sz w:val="24"/>
          <w:szCs w:val="24"/>
        </w:rPr>
        <w:t>(Cotylelobium</w:t>
      </w:r>
      <w:r>
        <w:rPr>
          <w:rFonts w:ascii="Times New Roman" w:hAnsi="Times New Roman" w:cs="Times New Roman"/>
          <w:b/>
          <w:i/>
          <w:sz w:val="24"/>
          <w:szCs w:val="24"/>
        </w:rPr>
        <w:t xml:space="preserve"> </w:t>
      </w:r>
      <w:r>
        <w:rPr>
          <w:rFonts w:ascii="Times New Roman" w:hAnsi="Times New Roman" w:cs="Times New Roman"/>
          <w:i/>
          <w:sz w:val="24"/>
          <w:szCs w:val="24"/>
        </w:rPr>
        <w:t>lanceolatum</w:t>
      </w:r>
      <w:r>
        <w:rPr>
          <w:rFonts w:ascii="Times New Roman" w:hAnsi="Times New Roman" w:cs="Times New Roman"/>
          <w:sz w:val="24"/>
          <w:szCs w:val="24"/>
        </w:rPr>
        <w:t xml:space="preserve"> Craib</w:t>
      </w:r>
      <w:r>
        <w:rPr>
          <w:rFonts w:ascii="Times New Roman" w:hAnsi="Times New Roman" w:cs="Times New Roman"/>
          <w:i/>
          <w:sz w:val="24"/>
          <w:szCs w:val="24"/>
        </w:rPr>
        <w:t>)</w:t>
      </w:r>
    </w:p>
    <w:p w:rsidR="00C42512" w:rsidRDefault="00C42512" w:rsidP="00C42512">
      <w:pPr>
        <w:spacing w:after="0" w:line="360" w:lineRule="auto"/>
        <w:ind w:firstLine="567"/>
        <w:jc w:val="both"/>
        <w:rPr>
          <w:rFonts w:ascii="Times New Roman" w:hAnsi="Times New Roman" w:cs="Times New Roman"/>
          <w:sz w:val="24"/>
        </w:rPr>
      </w:pPr>
      <w:r>
        <w:rPr>
          <w:rFonts w:ascii="Times New Roman" w:hAnsi="Times New Roman" w:cs="Times New Roman"/>
          <w:sz w:val="24"/>
        </w:rPr>
        <w:t>Menurut Herbarium Medanense (MEDA) Universitas Sumatera Utara, tumbuhan rumput bambu sistematika sebagai berikut :</w:t>
      </w:r>
    </w:p>
    <w:p w:rsidR="00C42512" w:rsidRDefault="00C42512" w:rsidP="00C42512">
      <w:pPr>
        <w:spacing w:after="0" w:line="480" w:lineRule="auto"/>
        <w:jc w:val="both"/>
        <w:rPr>
          <w:rFonts w:ascii="Times New Roman" w:hAnsi="Times New Roman" w:cs="Times New Roman"/>
          <w:sz w:val="24"/>
        </w:rPr>
      </w:pPr>
      <w:r>
        <w:rPr>
          <w:rFonts w:ascii="Times New Roman" w:hAnsi="Times New Roman" w:cs="Times New Roman"/>
          <w:sz w:val="24"/>
          <w:szCs w:val="24"/>
        </w:rPr>
        <w:t>Kingdom</w:t>
      </w:r>
      <w:r>
        <w:rPr>
          <w:rFonts w:ascii="Times New Roman" w:hAnsi="Times New Roman" w:cs="Times New Roman"/>
          <w:sz w:val="24"/>
          <w:szCs w:val="24"/>
        </w:rPr>
        <w:tab/>
        <w:t xml:space="preserve">: Plantae </w:t>
      </w:r>
    </w:p>
    <w:p w:rsidR="00C42512" w:rsidRDefault="00C42512" w:rsidP="00C4251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Divisi</w:t>
      </w:r>
      <w:r>
        <w:rPr>
          <w:rFonts w:ascii="Times New Roman" w:hAnsi="Times New Roman" w:cs="Times New Roman"/>
          <w:sz w:val="24"/>
          <w:szCs w:val="24"/>
        </w:rPr>
        <w:tab/>
      </w:r>
      <w:r>
        <w:rPr>
          <w:rFonts w:ascii="Times New Roman" w:hAnsi="Times New Roman" w:cs="Times New Roman"/>
          <w:sz w:val="24"/>
          <w:szCs w:val="24"/>
        </w:rPr>
        <w:tab/>
        <w:t>: Spermatophyta</w:t>
      </w:r>
    </w:p>
    <w:p w:rsidR="00C42512" w:rsidRDefault="00C42512" w:rsidP="00C4251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t>: Dicotyledoneae</w:t>
      </w:r>
    </w:p>
    <w:p w:rsidR="00C42512" w:rsidRDefault="00C42512" w:rsidP="00C4251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Ordo</w:t>
      </w:r>
      <w:r>
        <w:rPr>
          <w:rFonts w:ascii="Times New Roman" w:hAnsi="Times New Roman" w:cs="Times New Roman"/>
          <w:sz w:val="24"/>
          <w:szCs w:val="24"/>
        </w:rPr>
        <w:tab/>
      </w:r>
      <w:r>
        <w:rPr>
          <w:rFonts w:ascii="Times New Roman" w:hAnsi="Times New Roman" w:cs="Times New Roman"/>
          <w:sz w:val="24"/>
          <w:szCs w:val="24"/>
        </w:rPr>
        <w:tab/>
        <w:t xml:space="preserve">: Malvales </w:t>
      </w:r>
    </w:p>
    <w:p w:rsidR="00C42512" w:rsidRDefault="00C42512" w:rsidP="00C4251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Famili</w:t>
      </w:r>
      <w:r>
        <w:rPr>
          <w:rFonts w:ascii="Times New Roman" w:hAnsi="Times New Roman" w:cs="Times New Roman"/>
          <w:sz w:val="24"/>
          <w:szCs w:val="24"/>
        </w:rPr>
        <w:tab/>
      </w:r>
      <w:r>
        <w:rPr>
          <w:rFonts w:ascii="Times New Roman" w:hAnsi="Times New Roman" w:cs="Times New Roman"/>
          <w:sz w:val="24"/>
          <w:szCs w:val="24"/>
        </w:rPr>
        <w:tab/>
        <w:t>: Dipterocarpaceae</w:t>
      </w:r>
    </w:p>
    <w:p w:rsidR="00C42512" w:rsidRDefault="00C42512" w:rsidP="00C4251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Genus</w:t>
      </w:r>
      <w:r>
        <w:rPr>
          <w:rFonts w:ascii="Times New Roman" w:hAnsi="Times New Roman" w:cs="Times New Roman"/>
          <w:sz w:val="24"/>
          <w:szCs w:val="24"/>
        </w:rPr>
        <w:tab/>
      </w:r>
      <w:r>
        <w:rPr>
          <w:rFonts w:ascii="Times New Roman" w:hAnsi="Times New Roman" w:cs="Times New Roman"/>
          <w:sz w:val="24"/>
          <w:szCs w:val="24"/>
        </w:rPr>
        <w:tab/>
        <w:t xml:space="preserve">: Cotylelobium </w:t>
      </w:r>
    </w:p>
    <w:p w:rsidR="00C42512" w:rsidRDefault="00C42512" w:rsidP="00C4251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Species</w:t>
      </w:r>
      <w:r>
        <w:rPr>
          <w:rFonts w:ascii="Times New Roman" w:hAnsi="Times New Roman" w:cs="Times New Roman"/>
          <w:sz w:val="24"/>
          <w:szCs w:val="24"/>
        </w:rPr>
        <w:tab/>
        <w:t xml:space="preserve">: </w:t>
      </w:r>
      <w:r>
        <w:rPr>
          <w:rFonts w:ascii="Times New Roman" w:hAnsi="Times New Roman" w:cs="Times New Roman"/>
          <w:i/>
          <w:sz w:val="24"/>
          <w:szCs w:val="24"/>
        </w:rPr>
        <w:t>Cotylelobium lanceolatum</w:t>
      </w:r>
      <w:r>
        <w:rPr>
          <w:rFonts w:ascii="Times New Roman" w:hAnsi="Times New Roman" w:cs="Times New Roman"/>
          <w:sz w:val="24"/>
          <w:szCs w:val="24"/>
        </w:rPr>
        <w:t xml:space="preserve"> Craib</w:t>
      </w:r>
    </w:p>
    <w:p w:rsidR="00C42512" w:rsidRDefault="00C42512" w:rsidP="00C4251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Nama local</w:t>
      </w:r>
      <w:r>
        <w:rPr>
          <w:rFonts w:ascii="Times New Roman" w:hAnsi="Times New Roman" w:cs="Times New Roman"/>
          <w:sz w:val="24"/>
          <w:szCs w:val="24"/>
        </w:rPr>
        <w:tab/>
        <w:t>: Kulit Kayu Raru</w:t>
      </w:r>
    </w:p>
    <w:p w:rsidR="00C42512" w:rsidRDefault="00C42512" w:rsidP="00C42512">
      <w:pPr>
        <w:pStyle w:val="Heading3"/>
      </w:pPr>
      <w:bookmarkStart w:id="6" w:name="_Toc141091429"/>
      <w:r>
        <w:t xml:space="preserve">2.1.3 </w:t>
      </w:r>
      <w:r>
        <w:rPr>
          <w:color w:val="000000"/>
        </w:rPr>
        <w:t xml:space="preserve">Nama Daerah </w:t>
      </w:r>
      <w:r>
        <w:rPr>
          <w:color w:val="000000"/>
          <w:shd w:val="clear" w:color="auto" w:fill="FFFFFF"/>
        </w:rPr>
        <w:t>Kulit</w:t>
      </w:r>
      <w:r>
        <w:t xml:space="preserve"> Kayu Raru </w:t>
      </w:r>
      <w:r>
        <w:rPr>
          <w:i/>
        </w:rPr>
        <w:t>(Cotylelobium lanceolatum</w:t>
      </w:r>
      <w:r>
        <w:t xml:space="preserve"> Craib</w:t>
      </w:r>
      <w:r>
        <w:rPr>
          <w:i/>
        </w:rPr>
        <w:t>)</w:t>
      </w:r>
      <w:bookmarkEnd w:id="6"/>
    </w:p>
    <w:p w:rsidR="00C42512" w:rsidRDefault="00C42512" w:rsidP="00C4251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Tapanuli Utara : kulit kayu raru</w:t>
      </w:r>
    </w:p>
    <w:p w:rsidR="00C42512" w:rsidRDefault="00C42512" w:rsidP="00C42512">
      <w:pPr>
        <w:pStyle w:val="Heading3"/>
        <w:rPr>
          <w:color w:val="000000"/>
          <w:shd w:val="clear" w:color="auto" w:fill="FFFFFF"/>
        </w:rPr>
      </w:pPr>
      <w:bookmarkStart w:id="7" w:name="_Toc141091430"/>
      <w:r>
        <w:rPr>
          <w:color w:val="000000"/>
          <w:shd w:val="clear" w:color="auto" w:fill="FFFFFF"/>
        </w:rPr>
        <w:t xml:space="preserve">2.1.4 </w:t>
      </w:r>
      <w:r>
        <w:rPr>
          <w:color w:val="000000"/>
        </w:rPr>
        <w:t>Kandungan Kimia dan Khasiat</w:t>
      </w:r>
      <w:r>
        <w:t xml:space="preserve"> </w:t>
      </w:r>
      <w:r>
        <w:rPr>
          <w:color w:val="000000"/>
          <w:shd w:val="clear" w:color="auto" w:fill="FFFFFF"/>
        </w:rPr>
        <w:t>Kulit</w:t>
      </w:r>
      <w:r>
        <w:t xml:space="preserve"> Kayu Raru </w:t>
      </w:r>
      <w:r>
        <w:rPr>
          <w:i/>
        </w:rPr>
        <w:t>(Cotylelobium lanceolatum</w:t>
      </w:r>
      <w:r>
        <w:t xml:space="preserve"> Craib</w:t>
      </w:r>
      <w:r>
        <w:rPr>
          <w:i/>
        </w:rPr>
        <w:t>)</w:t>
      </w:r>
      <w:bookmarkEnd w:id="7"/>
    </w:p>
    <w:p w:rsidR="00C42512" w:rsidRDefault="00C42512" w:rsidP="00C42512">
      <w:pPr>
        <w:spacing w:after="0" w:line="480" w:lineRule="auto"/>
        <w:jc w:val="both"/>
        <w:rPr>
          <w:rFonts w:ascii="Times New Roman" w:hAnsi="Times New Roman" w:cs="Times New Roman"/>
          <w:color w:val="000000"/>
          <w:sz w:val="24"/>
          <w:szCs w:val="24"/>
          <w:shd w:val="clear" w:color="auto" w:fill="FFFFFF"/>
          <w:lang w:val="id-ID"/>
        </w:rPr>
      </w:pPr>
      <w:r>
        <w:rPr>
          <w:rFonts w:ascii="Times New Roman" w:hAnsi="Times New Roman" w:cs="Times New Roman"/>
          <w:b/>
          <w:sz w:val="28"/>
          <w:szCs w:val="28"/>
        </w:rPr>
        <w:tab/>
      </w:r>
      <w:r>
        <w:rPr>
          <w:rFonts w:ascii="Times New Roman" w:hAnsi="Times New Roman" w:cs="Times New Roman"/>
          <w:sz w:val="24"/>
          <w:szCs w:val="24"/>
        </w:rPr>
        <w:t>Ka</w:t>
      </w:r>
      <w:r>
        <w:rPr>
          <w:rFonts w:ascii="Times New Roman" w:hAnsi="Times New Roman" w:cs="Times New Roman"/>
          <w:color w:val="000000"/>
          <w:sz w:val="24"/>
          <w:szCs w:val="24"/>
          <w:shd w:val="clear" w:color="auto" w:fill="FFFFFF"/>
        </w:rPr>
        <w:t xml:space="preserve">ndungan kimia kayu raru ini ialah flavonoid, tannin, saponin, triterpenoid dan hidrokuinon (Pasaribu dan Setyawati, 2011). </w:t>
      </w:r>
      <w:r>
        <w:rPr>
          <w:rFonts w:ascii="Times New Roman" w:hAnsi="Times New Roman" w:cs="Times New Roman"/>
          <w:sz w:val="24"/>
          <w:szCs w:val="24"/>
        </w:rPr>
        <w:t>Kulit kayu raru berkhasiat u</w:t>
      </w:r>
      <w:r>
        <w:rPr>
          <w:rFonts w:ascii="Times New Roman" w:hAnsi="Times New Roman" w:cs="Times New Roman"/>
          <w:color w:val="000000"/>
          <w:sz w:val="24"/>
          <w:szCs w:val="24"/>
          <w:shd w:val="clear" w:color="auto" w:fill="FFFFFF"/>
        </w:rPr>
        <w:t>n</w:t>
      </w:r>
      <w:r>
        <w:rPr>
          <w:rFonts w:ascii="Times New Roman" w:hAnsi="Times New Roman" w:cs="Times New Roman"/>
          <w:sz w:val="24"/>
          <w:szCs w:val="24"/>
        </w:rPr>
        <w:t xml:space="preserve">tuk </w:t>
      </w:r>
      <w:r>
        <w:rPr>
          <w:rFonts w:ascii="Times New Roman" w:hAnsi="Times New Roman" w:cs="Times New Roman"/>
          <w:color w:val="000000"/>
          <w:sz w:val="24"/>
          <w:szCs w:val="24"/>
          <w:shd w:val="clear" w:color="auto" w:fill="FFFFFF"/>
        </w:rPr>
        <w:t>mengobati luka, memiliki aktivitas sebagai antidiabetes, astringent (mengurangi sekresi dalam perawatan kulit), </w:t>
      </w:r>
      <w:r>
        <w:rPr>
          <w:rStyle w:val="Emphasis"/>
          <w:rFonts w:ascii="Times New Roman" w:hAnsi="Times New Roman" w:cs="Times New Roman"/>
          <w:color w:val="000000"/>
          <w:sz w:val="24"/>
          <w:szCs w:val="24"/>
          <w:shd w:val="clear" w:color="auto" w:fill="FFFFFF"/>
        </w:rPr>
        <w:t>antilaxative</w:t>
      </w:r>
      <w:r>
        <w:rPr>
          <w:rFonts w:ascii="Times New Roman" w:hAnsi="Times New Roman" w:cs="Times New Roman"/>
          <w:color w:val="000000"/>
          <w:sz w:val="24"/>
          <w:szCs w:val="24"/>
          <w:shd w:val="clear" w:color="auto" w:fill="FFFFFF"/>
        </w:rPr>
        <w:t> (mencegah konstipasi atau sembelit), antibakteri, antiseptik, antidiare, dan penggumpal darah</w:t>
      </w:r>
    </w:p>
    <w:p w:rsidR="00C42512" w:rsidRDefault="00C42512" w:rsidP="00C42512">
      <w:pPr>
        <w:spacing w:after="0" w:line="480" w:lineRule="auto"/>
        <w:jc w:val="both"/>
        <w:rPr>
          <w:rFonts w:ascii="Times New Roman" w:hAnsi="Times New Roman" w:cs="Times New Roman"/>
          <w:color w:val="000000"/>
          <w:sz w:val="24"/>
          <w:szCs w:val="24"/>
          <w:shd w:val="clear" w:color="auto" w:fill="FFFFFF"/>
          <w:lang w:val="id-ID"/>
        </w:rPr>
      </w:pPr>
    </w:p>
    <w:p w:rsidR="00C42512" w:rsidRDefault="00C42512" w:rsidP="00C42512">
      <w:pPr>
        <w:pStyle w:val="Heading2"/>
      </w:pPr>
      <w:bookmarkStart w:id="8" w:name="_Toc141091431"/>
      <w:r>
        <w:t>2.2     Simplisia</w:t>
      </w:r>
      <w:bookmarkEnd w:id="8"/>
    </w:p>
    <w:p w:rsidR="00C42512" w:rsidRDefault="00C42512" w:rsidP="00C42512">
      <w:pPr>
        <w:spacing w:after="0" w:line="480" w:lineRule="auto"/>
        <w:ind w:firstLine="567"/>
        <w:jc w:val="both"/>
        <w:rPr>
          <w:rFonts w:ascii="Times New Roman" w:hAnsi="Times New Roman" w:cs="Times New Roman"/>
          <w:b/>
          <w:sz w:val="24"/>
        </w:rPr>
      </w:pPr>
      <w:r>
        <w:rPr>
          <w:rFonts w:ascii="Times New Roman" w:hAnsi="Times New Roman" w:cs="Times New Roman"/>
          <w:sz w:val="24"/>
        </w:rPr>
        <w:t>Simplisia adalah bahan alamiah yang dipergunakan sebagai obat yang belum mengalami pengolahan apapun juga dan kecuali dinyatakan lain, berupa bahan alam yang telah dikeringkan. Simplisia dibedakan atas simplisia nabati, simplisia hewani dan simplisia mineral (Depkes RI, 1995).</w:t>
      </w:r>
    </w:p>
    <w:p w:rsidR="00C42512" w:rsidRDefault="00C42512" w:rsidP="00C42512">
      <w:pPr>
        <w:tabs>
          <w:tab w:val="left" w:pos="567"/>
        </w:tabs>
        <w:spacing w:after="0" w:line="480" w:lineRule="auto"/>
        <w:ind w:firstLine="567"/>
        <w:jc w:val="both"/>
        <w:rPr>
          <w:rFonts w:ascii="Times New Roman" w:hAnsi="Times New Roman" w:cs="Times New Roman"/>
          <w:sz w:val="24"/>
        </w:rPr>
      </w:pPr>
      <w:r>
        <w:rPr>
          <w:rFonts w:ascii="Times New Roman" w:hAnsi="Times New Roman" w:cs="Times New Roman"/>
          <w:sz w:val="24"/>
        </w:rPr>
        <w:t>Simplisia dapat berupa simplisia nabati, hewani, dan mineral. Simplisia nabati dapat berupa tanaman utuh, bagian dari tanaman (akar, batang, daun, dan sebagainya) atau eksudat tanaman yaitu isi sel yang secara spontan dikeluarkan dari tanaman atau dengan cara tertentu dikeluarkan dari sel atau zat-zat lain dengan cara tertentu dipisahkan dari tanaman. Simplisia hewani yaitu simplisia yang dapat berupa hewan utuh, bagian dari hewan atau zat berguna yang dihasilkan hewan tetapi bukan berupa zat kimia murni. Sementara itu, simplisia mineral belum diolah secara sederhana akan tetapi belum berupa zat kimia murni.</w:t>
      </w:r>
    </w:p>
    <w:p w:rsidR="00C42512" w:rsidRDefault="00C42512" w:rsidP="00C42512">
      <w:pPr>
        <w:spacing w:after="0" w:line="480" w:lineRule="auto"/>
        <w:jc w:val="both"/>
        <w:rPr>
          <w:rFonts w:ascii="Times New Roman" w:hAnsi="Times New Roman" w:cs="Times New Roman"/>
          <w:sz w:val="24"/>
        </w:rPr>
      </w:pPr>
      <w:r>
        <w:rPr>
          <w:rFonts w:ascii="Times New Roman" w:hAnsi="Times New Roman" w:cs="Times New Roman"/>
          <w:sz w:val="24"/>
        </w:rPr>
        <w:tab/>
        <w:t>Pada umumnya pembuatan simplisia melalui tahapan sebagai berikut :</w:t>
      </w:r>
    </w:p>
    <w:p w:rsidR="00C42512" w:rsidRDefault="00C42512" w:rsidP="00C42512">
      <w:pPr>
        <w:pStyle w:val="ListParagraph"/>
        <w:numPr>
          <w:ilvl w:val="0"/>
          <w:numId w:val="7"/>
        </w:numPr>
        <w:tabs>
          <w:tab w:val="left" w:pos="851"/>
        </w:tabs>
        <w:spacing w:after="0" w:line="480" w:lineRule="auto"/>
        <w:ind w:left="567" w:firstLine="0"/>
        <w:jc w:val="both"/>
        <w:rPr>
          <w:rFonts w:ascii="Times New Roman" w:hAnsi="Times New Roman" w:cs="Times New Roman"/>
          <w:sz w:val="24"/>
        </w:rPr>
      </w:pPr>
      <w:r>
        <w:rPr>
          <w:rFonts w:ascii="Times New Roman" w:hAnsi="Times New Roman" w:cs="Times New Roman"/>
          <w:sz w:val="24"/>
        </w:rPr>
        <w:t>Pengumpulan bahan baku</w:t>
      </w:r>
    </w:p>
    <w:p w:rsidR="00C42512" w:rsidRDefault="00C42512" w:rsidP="00C42512">
      <w:pPr>
        <w:pStyle w:val="ListParagraph"/>
        <w:spacing w:after="0" w:line="480" w:lineRule="auto"/>
        <w:ind w:left="0" w:firstLine="567"/>
        <w:jc w:val="both"/>
        <w:rPr>
          <w:rFonts w:ascii="Times New Roman" w:hAnsi="Times New Roman" w:cs="Times New Roman"/>
          <w:sz w:val="24"/>
        </w:rPr>
      </w:pPr>
      <w:r>
        <w:rPr>
          <w:rFonts w:ascii="Times New Roman" w:hAnsi="Times New Roman" w:cs="Times New Roman"/>
          <w:sz w:val="24"/>
        </w:rPr>
        <w:t>Kadar bahan aktif dalam simplisia bergantung pada bagian tanaman yang digunakan, usia tanaman atau bagian tanaman saat panen, waktu panen dan lingkungan tumbuh.</w:t>
      </w:r>
    </w:p>
    <w:p w:rsidR="00C42512" w:rsidRDefault="00C42512" w:rsidP="00C42512">
      <w:pPr>
        <w:pStyle w:val="ListParagraph"/>
        <w:numPr>
          <w:ilvl w:val="0"/>
          <w:numId w:val="7"/>
        </w:numPr>
        <w:tabs>
          <w:tab w:val="left" w:pos="851"/>
        </w:tabs>
        <w:spacing w:after="200" w:line="480" w:lineRule="auto"/>
        <w:ind w:left="567" w:firstLine="0"/>
        <w:jc w:val="both"/>
        <w:rPr>
          <w:rFonts w:ascii="Times New Roman" w:hAnsi="Times New Roman" w:cs="Times New Roman"/>
          <w:sz w:val="24"/>
        </w:rPr>
      </w:pPr>
      <w:r>
        <w:rPr>
          <w:rFonts w:ascii="Times New Roman" w:hAnsi="Times New Roman" w:cs="Times New Roman"/>
          <w:sz w:val="24"/>
        </w:rPr>
        <w:t>Sortasi basah</w:t>
      </w:r>
    </w:p>
    <w:p w:rsidR="00C42512" w:rsidRDefault="00C42512" w:rsidP="00C42512">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Sortasi basah dilakukan untuk memisahkan cemaran (kotoran dan bahan asing lain) dari bahan simplisia. Pembersihan simplisia dari tanah dapat mengurangi jumlah kontaminasi mikrobiologi.</w:t>
      </w:r>
    </w:p>
    <w:p w:rsidR="00C42512" w:rsidRDefault="00C42512" w:rsidP="00C42512">
      <w:pPr>
        <w:pStyle w:val="ListParagraph"/>
        <w:numPr>
          <w:ilvl w:val="0"/>
          <w:numId w:val="7"/>
        </w:numPr>
        <w:tabs>
          <w:tab w:val="left" w:pos="851"/>
        </w:tabs>
        <w:spacing w:after="200" w:line="480" w:lineRule="auto"/>
        <w:ind w:left="567" w:firstLine="0"/>
        <w:jc w:val="both"/>
        <w:rPr>
          <w:rFonts w:ascii="Times New Roman" w:hAnsi="Times New Roman" w:cs="Times New Roman"/>
          <w:sz w:val="24"/>
        </w:rPr>
      </w:pPr>
      <w:r>
        <w:rPr>
          <w:rFonts w:ascii="Times New Roman" w:hAnsi="Times New Roman" w:cs="Times New Roman"/>
          <w:sz w:val="24"/>
        </w:rPr>
        <w:lastRenderedPageBreak/>
        <w:t>Pencucian</w:t>
      </w:r>
    </w:p>
    <w:p w:rsidR="00C42512" w:rsidRDefault="00C42512" w:rsidP="00C42512">
      <w:pPr>
        <w:pStyle w:val="ListParagraph"/>
        <w:spacing w:after="0" w:line="480" w:lineRule="auto"/>
        <w:ind w:left="0" w:firstLine="567"/>
        <w:jc w:val="both"/>
        <w:rPr>
          <w:rFonts w:ascii="Times New Roman" w:hAnsi="Times New Roman" w:cs="Times New Roman"/>
          <w:sz w:val="24"/>
        </w:rPr>
      </w:pPr>
      <w:r>
        <w:rPr>
          <w:rFonts w:ascii="Times New Roman" w:hAnsi="Times New Roman" w:cs="Times New Roman"/>
          <w:sz w:val="24"/>
        </w:rPr>
        <w:t xml:space="preserve">Pencucian dilakukan dengan air bersih (sumur, PAM, atau dari mata air). Simplisia yang mengandung zat mudah larut dalam air mengalir, dicuci dalam waktu sesingkat mungkin. Dalam satu kali pencucian sayur - mayur akan dapat menghilangkan lebih kurang 25% jumlah mikroba awal. Jadi, penting sekali diperhatikan kualitas air pencucian yang digunakan bakteri yang umum terdapat dalam air adalah </w:t>
      </w:r>
      <w:r>
        <w:rPr>
          <w:rFonts w:ascii="Times New Roman" w:hAnsi="Times New Roman" w:cs="Times New Roman"/>
          <w:i/>
          <w:sz w:val="24"/>
        </w:rPr>
        <w:t xml:space="preserve">Pseudomonas, Proteus, Mikrococcus, Basillus, Streptococcus, Enterobacter </w:t>
      </w:r>
      <w:r>
        <w:rPr>
          <w:rFonts w:ascii="Times New Roman" w:hAnsi="Times New Roman" w:cs="Times New Roman"/>
          <w:sz w:val="24"/>
        </w:rPr>
        <w:t xml:space="preserve">dan </w:t>
      </w:r>
      <w:r>
        <w:rPr>
          <w:rFonts w:ascii="Times New Roman" w:hAnsi="Times New Roman" w:cs="Times New Roman"/>
          <w:i/>
          <w:sz w:val="24"/>
        </w:rPr>
        <w:t>Escherichia</w:t>
      </w:r>
      <w:r>
        <w:rPr>
          <w:rFonts w:ascii="Times New Roman" w:hAnsi="Times New Roman" w:cs="Times New Roman"/>
          <w:sz w:val="24"/>
        </w:rPr>
        <w:t xml:space="preserve"> pada simplisia akar, batang atau buah. Untuk mengurangi jumlah mikroba awal dapat dilakukan pengupasan kulit luar.</w:t>
      </w:r>
    </w:p>
    <w:p w:rsidR="00C42512" w:rsidRDefault="00C42512" w:rsidP="00C42512">
      <w:pPr>
        <w:pStyle w:val="ListParagraph"/>
        <w:numPr>
          <w:ilvl w:val="0"/>
          <w:numId w:val="7"/>
        </w:numPr>
        <w:tabs>
          <w:tab w:val="left" w:pos="851"/>
        </w:tabs>
        <w:spacing w:after="200" w:line="480" w:lineRule="auto"/>
        <w:ind w:left="567" w:firstLine="0"/>
        <w:jc w:val="both"/>
        <w:rPr>
          <w:rFonts w:ascii="Times New Roman" w:hAnsi="Times New Roman" w:cs="Times New Roman"/>
          <w:sz w:val="24"/>
        </w:rPr>
      </w:pPr>
      <w:r>
        <w:rPr>
          <w:rFonts w:ascii="Times New Roman" w:hAnsi="Times New Roman" w:cs="Times New Roman"/>
          <w:sz w:val="24"/>
        </w:rPr>
        <w:t>Perajangan</w:t>
      </w:r>
    </w:p>
    <w:p w:rsidR="00C42512" w:rsidRDefault="00C42512" w:rsidP="00C42512">
      <w:pPr>
        <w:pStyle w:val="ListParagraph"/>
        <w:spacing w:line="480" w:lineRule="auto"/>
        <w:ind w:left="0" w:firstLine="567"/>
        <w:jc w:val="both"/>
        <w:rPr>
          <w:rFonts w:ascii="Times New Roman" w:hAnsi="Times New Roman" w:cs="Times New Roman"/>
          <w:sz w:val="24"/>
          <w:lang w:val="id-ID"/>
        </w:rPr>
      </w:pPr>
      <w:r>
        <w:rPr>
          <w:rFonts w:ascii="Times New Roman" w:hAnsi="Times New Roman" w:cs="Times New Roman"/>
          <w:sz w:val="24"/>
        </w:rPr>
        <w:t>Perajangan bahan simplisia dilakukan untuk mempermudah proses pengeringan, pengepakan dan penggilingan. Tanaman yang baru dipanen, sebelum dirajang, terlebih dahulu dijemur dalam keadaan utuh selama 1 hari. Perajangan dapat dilakukan dengan pisau atau mesin perajang khusus sehingga diperoleh irisan tipis atau potongan dengan ukuran tertentu.</w:t>
      </w:r>
    </w:p>
    <w:p w:rsidR="00C42512" w:rsidRDefault="00C42512" w:rsidP="00C42512">
      <w:pPr>
        <w:pStyle w:val="ListParagraph"/>
        <w:numPr>
          <w:ilvl w:val="0"/>
          <w:numId w:val="7"/>
        </w:numPr>
        <w:tabs>
          <w:tab w:val="left" w:pos="851"/>
        </w:tabs>
        <w:spacing w:after="200" w:line="360" w:lineRule="auto"/>
        <w:ind w:left="567" w:firstLine="0"/>
        <w:jc w:val="both"/>
        <w:rPr>
          <w:rFonts w:ascii="Times New Roman" w:hAnsi="Times New Roman" w:cs="Times New Roman"/>
          <w:sz w:val="24"/>
        </w:rPr>
      </w:pPr>
      <w:r>
        <w:rPr>
          <w:rFonts w:ascii="Times New Roman" w:hAnsi="Times New Roman" w:cs="Times New Roman"/>
          <w:sz w:val="24"/>
        </w:rPr>
        <w:t>Pengeringan</w:t>
      </w:r>
    </w:p>
    <w:p w:rsidR="00C42512" w:rsidRDefault="00C42512" w:rsidP="00C42512">
      <w:pPr>
        <w:pStyle w:val="ListParagraph"/>
        <w:tabs>
          <w:tab w:val="left" w:pos="709"/>
        </w:tabs>
        <w:spacing w:line="480" w:lineRule="auto"/>
        <w:ind w:left="0" w:firstLine="567"/>
        <w:jc w:val="both"/>
        <w:rPr>
          <w:rFonts w:ascii="Times New Roman" w:hAnsi="Times New Roman" w:cs="Times New Roman"/>
          <w:sz w:val="24"/>
        </w:rPr>
      </w:pPr>
      <w:r>
        <w:rPr>
          <w:rFonts w:ascii="Times New Roman" w:hAnsi="Times New Roman" w:cs="Times New Roman"/>
          <w:sz w:val="24"/>
        </w:rPr>
        <w:t>Pengeringan bertujuan untuk mendapatkan simplisia yang tidak mudah rusak sehingga dapat disimpan untuk jangka waktu lebih lama. Dengan penurunan kadar air, hal tersebut dapat menghentikan reaksi enzimatik sehingga dapat dicegah terjadinya penurunan mutu atau perusakan simplisia.</w:t>
      </w:r>
    </w:p>
    <w:p w:rsidR="00C42512" w:rsidRDefault="00C42512" w:rsidP="00C42512">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 xml:space="preserve">Suhu pengeringan bergantung pada simplisia dan cara pengeringan. Pengeringan dapat dilakukan antara suhu 30°C - 90°C (terbaik 60°C). Jika simplisia mengandung bahan aktif tidak tahan panas atau mudah menguap, </w:t>
      </w:r>
      <w:r>
        <w:rPr>
          <w:rFonts w:ascii="Times New Roman" w:hAnsi="Times New Roman" w:cs="Times New Roman"/>
          <w:sz w:val="24"/>
        </w:rPr>
        <w:lastRenderedPageBreak/>
        <w:t>pengeringan dilakukan pada suhu serendah mungkin, misalnya 30°C - 45°C atau dengan cara pengeringan vakum.</w:t>
      </w:r>
    </w:p>
    <w:p w:rsidR="00C42512" w:rsidRDefault="00C42512" w:rsidP="00C42512">
      <w:pPr>
        <w:pStyle w:val="ListParagraph"/>
        <w:spacing w:line="480" w:lineRule="auto"/>
        <w:ind w:left="0" w:firstLine="567"/>
        <w:jc w:val="both"/>
        <w:rPr>
          <w:rFonts w:ascii="Times New Roman" w:hAnsi="Times New Roman" w:cs="Times New Roman"/>
          <w:sz w:val="24"/>
        </w:rPr>
      </w:pPr>
    </w:p>
    <w:p w:rsidR="00C42512" w:rsidRDefault="00C42512" w:rsidP="00C42512">
      <w:pPr>
        <w:pStyle w:val="ListParagraph"/>
        <w:numPr>
          <w:ilvl w:val="0"/>
          <w:numId w:val="7"/>
        </w:numPr>
        <w:tabs>
          <w:tab w:val="left" w:pos="851"/>
        </w:tabs>
        <w:spacing w:after="200" w:line="480" w:lineRule="auto"/>
        <w:ind w:left="567" w:firstLine="0"/>
        <w:jc w:val="both"/>
        <w:rPr>
          <w:rFonts w:ascii="Times New Roman" w:hAnsi="Times New Roman" w:cs="Times New Roman"/>
          <w:sz w:val="24"/>
        </w:rPr>
      </w:pPr>
      <w:r>
        <w:rPr>
          <w:rFonts w:ascii="Times New Roman" w:hAnsi="Times New Roman" w:cs="Times New Roman"/>
          <w:sz w:val="24"/>
        </w:rPr>
        <w:t>Sortasi kering</w:t>
      </w:r>
    </w:p>
    <w:p w:rsidR="00C42512" w:rsidRDefault="00C42512" w:rsidP="00C42512">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Sortasi setelah pengeringan merupakan tahap akhir pembuatan simplisia. Tujuan sortasi adalah untuk memisahkan benda asing seperti bagian tanaman yang tidak diinginkan dan pengotor lain yang masih ada atau tertinggal pada simplisia kering. Proses ini senaiknya dilakukan sebelum pengemasan simplisia.</w:t>
      </w:r>
    </w:p>
    <w:p w:rsidR="00C42512" w:rsidRDefault="00C42512" w:rsidP="00C42512">
      <w:pPr>
        <w:pStyle w:val="ListParagraph"/>
        <w:numPr>
          <w:ilvl w:val="0"/>
          <w:numId w:val="7"/>
        </w:numPr>
        <w:tabs>
          <w:tab w:val="left" w:pos="851"/>
        </w:tabs>
        <w:spacing w:after="200" w:line="480" w:lineRule="auto"/>
        <w:ind w:left="567" w:firstLine="0"/>
        <w:jc w:val="both"/>
        <w:rPr>
          <w:rFonts w:ascii="Times New Roman" w:hAnsi="Times New Roman" w:cs="Times New Roman"/>
          <w:sz w:val="24"/>
        </w:rPr>
      </w:pPr>
      <w:r>
        <w:rPr>
          <w:rFonts w:ascii="Times New Roman" w:hAnsi="Times New Roman" w:cs="Times New Roman"/>
          <w:sz w:val="24"/>
        </w:rPr>
        <w:t>Pengepakan dan penyimpanan</w:t>
      </w:r>
    </w:p>
    <w:p w:rsidR="00C42512" w:rsidRDefault="00C42512" w:rsidP="00C42512">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Simplisa dapat rusak atau berubah mutunya karena faktor internal dan eksternal simplisia, seperti cahaya, oksigen udara, reaksi kimia intenal, dehidrasi, penguapan air, pengotoran, serangga, kapang dan pemeriksaan mutu (Agoes, 2010).</w:t>
      </w:r>
    </w:p>
    <w:p w:rsidR="00C42512" w:rsidRDefault="00C42512" w:rsidP="00C42512">
      <w:pPr>
        <w:pStyle w:val="Heading2"/>
      </w:pPr>
      <w:bookmarkStart w:id="9" w:name="_Toc141091432"/>
      <w:r>
        <w:t>2.3    Ekstraksi</w:t>
      </w:r>
      <w:bookmarkEnd w:id="9"/>
    </w:p>
    <w:p w:rsidR="00C42512" w:rsidRDefault="00C42512" w:rsidP="00C42512">
      <w:pPr>
        <w:spacing w:after="0" w:line="480" w:lineRule="auto"/>
        <w:ind w:firstLine="567"/>
        <w:jc w:val="both"/>
        <w:rPr>
          <w:rFonts w:ascii="Times New Roman" w:hAnsi="Times New Roman" w:cs="Times New Roman"/>
          <w:b/>
          <w:sz w:val="24"/>
        </w:rPr>
      </w:pPr>
      <w:r>
        <w:rPr>
          <w:rFonts w:ascii="Times New Roman" w:hAnsi="Times New Roman" w:cs="Times New Roman"/>
          <w:sz w:val="24"/>
        </w:rPr>
        <w:t>Extractio berasal dari perkataan “extrehere”, “to draw out”, menarik sari, yaitu suatu cara untuk menarik satu atau lebih zat dari bahan asal. Umumnya zat berkhasiat tersebut dapat ditarik, namun khasiatnya tidak berubah (Syamsuni, 2006).</w:t>
      </w:r>
    </w:p>
    <w:p w:rsidR="00C42512" w:rsidRDefault="00C42512" w:rsidP="00C42512">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Tujuan utama ekstraksi adalah mendapatkan atau memisahkan sebanyak mungkin zat-zat yang memiliki khasiat pengobatan (</w:t>
      </w:r>
      <w:r>
        <w:rPr>
          <w:rFonts w:ascii="Times New Roman" w:hAnsi="Times New Roman" w:cs="Times New Roman"/>
          <w:i/>
          <w:sz w:val="24"/>
        </w:rPr>
        <w:t>concentrate</w:t>
      </w:r>
      <w:r>
        <w:rPr>
          <w:rFonts w:ascii="Times New Roman" w:hAnsi="Times New Roman" w:cs="Times New Roman"/>
          <w:sz w:val="24"/>
        </w:rPr>
        <w:t>) dari zat- zat yang tidak berfaedah agar lebih mudah dipergunakan (kemudian diabsorpsi, rasa, pemakaian, dan lain-lain) disimpan dibandingkan simplisia asal dan tujuan pengobatannya lebih terjamin (Syamsuni, 2006).</w:t>
      </w:r>
    </w:p>
    <w:p w:rsidR="00C42512" w:rsidRDefault="00C42512" w:rsidP="00C42512">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lastRenderedPageBreak/>
        <w:t>Ekstrak adalah sediaan pekat yang diperoleh dengan mengekstraksi zat aktif dari simplisia nabati atau simplisia hewani menggunakan pelarut yang sesuai kemudian semua atau hampir semua pelarut diuapkan dan massa dan serbuk yang tersisa diperlakukan sedemikian hingga memenuhi baku yang telah ditetapkan (Depkes RI, 2014).</w:t>
      </w:r>
    </w:p>
    <w:p w:rsidR="00C42512" w:rsidRDefault="00C42512" w:rsidP="00C42512">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ab/>
        <w:t>Ekstraksi dapat dilakukan dengan beberapa cara yaitu :</w:t>
      </w:r>
    </w:p>
    <w:p w:rsidR="00C42512" w:rsidRDefault="00C42512" w:rsidP="00C42512">
      <w:pPr>
        <w:pStyle w:val="Heading3"/>
        <w:spacing w:after="0" w:line="480" w:lineRule="auto"/>
      </w:pPr>
      <w:bookmarkStart w:id="10" w:name="_Toc141091433"/>
      <w:r>
        <w:t>2.3.1 Cara Dingin</w:t>
      </w:r>
      <w:bookmarkEnd w:id="10"/>
    </w:p>
    <w:p w:rsidR="00C42512" w:rsidRDefault="00C42512" w:rsidP="00C42512">
      <w:pPr>
        <w:pStyle w:val="ListParagraph"/>
        <w:tabs>
          <w:tab w:val="left" w:pos="284"/>
        </w:tabs>
        <w:spacing w:after="0" w:line="480" w:lineRule="auto"/>
        <w:ind w:left="0"/>
        <w:jc w:val="both"/>
        <w:rPr>
          <w:rFonts w:ascii="Times New Roman" w:hAnsi="Times New Roman" w:cs="Times New Roman"/>
          <w:sz w:val="24"/>
        </w:rPr>
      </w:pPr>
      <w:r>
        <w:rPr>
          <w:rFonts w:ascii="Times New Roman" w:hAnsi="Times New Roman" w:cs="Times New Roman"/>
          <w:sz w:val="24"/>
        </w:rPr>
        <w:t>1. Maserasi</w:t>
      </w:r>
    </w:p>
    <w:p w:rsidR="00C42512" w:rsidRDefault="00C42512" w:rsidP="00C42512">
      <w:pPr>
        <w:pStyle w:val="ListParagraph"/>
        <w:tabs>
          <w:tab w:val="left" w:pos="567"/>
        </w:tabs>
        <w:spacing w:after="0" w:line="480" w:lineRule="auto"/>
        <w:ind w:left="0" w:firstLine="567"/>
        <w:jc w:val="both"/>
        <w:rPr>
          <w:rFonts w:ascii="Times New Roman" w:hAnsi="Times New Roman" w:cs="Times New Roman"/>
          <w:sz w:val="24"/>
        </w:rPr>
      </w:pPr>
      <w:r>
        <w:rPr>
          <w:rFonts w:ascii="Times New Roman" w:hAnsi="Times New Roman" w:cs="Times New Roman"/>
          <w:sz w:val="24"/>
        </w:rPr>
        <w:t>Maserasi adalah proses pengekstrakan simplisia dengan menggunakan pelarut dengan beberapa kali pengadukan pada temperatur kamar secara teknologi termasuk ekstraksi dengan metode pencapaian konsentrasi pada keseimbangan. Maserasi kinetik berarti dilakukan pengadukan yang kontinu sedangkan remaserasi berarti dilakukan pengulangan penambahan pelarut setelah dilakukan penyaringan maserat pertama dan seterusnya (Ansel, 2005).</w:t>
      </w:r>
    </w:p>
    <w:p w:rsidR="00C42512" w:rsidRDefault="00C42512" w:rsidP="00C42512">
      <w:pPr>
        <w:pStyle w:val="ListParagraph"/>
        <w:numPr>
          <w:ilvl w:val="0"/>
          <w:numId w:val="8"/>
        </w:numPr>
        <w:tabs>
          <w:tab w:val="left" w:pos="284"/>
        </w:tabs>
        <w:spacing w:after="200" w:line="360" w:lineRule="auto"/>
        <w:ind w:left="0" w:firstLine="0"/>
        <w:jc w:val="both"/>
        <w:rPr>
          <w:rFonts w:ascii="Times New Roman" w:hAnsi="Times New Roman" w:cs="Times New Roman"/>
          <w:sz w:val="24"/>
        </w:rPr>
      </w:pPr>
      <w:r>
        <w:rPr>
          <w:rFonts w:ascii="Times New Roman" w:hAnsi="Times New Roman" w:cs="Times New Roman"/>
          <w:sz w:val="24"/>
        </w:rPr>
        <w:t>Perkolasi</w:t>
      </w:r>
    </w:p>
    <w:p w:rsidR="00C42512" w:rsidRDefault="00C42512" w:rsidP="00C42512">
      <w:pPr>
        <w:pStyle w:val="ListParagraph"/>
        <w:spacing w:line="480" w:lineRule="auto"/>
        <w:ind w:left="0" w:firstLine="567"/>
        <w:jc w:val="both"/>
        <w:rPr>
          <w:rFonts w:ascii="Times New Roman" w:hAnsi="Times New Roman" w:cs="Times New Roman"/>
          <w:sz w:val="24"/>
          <w:lang w:val="id-ID"/>
        </w:rPr>
      </w:pPr>
      <w:r>
        <w:rPr>
          <w:rFonts w:ascii="Times New Roman" w:hAnsi="Times New Roman" w:cs="Times New Roman"/>
          <w:sz w:val="24"/>
        </w:rPr>
        <w:t>Perkolasi berasal dari bahasa latin per yang artinya “melalui” dan colare yang artinya “merembes”, secara umum dapat dinyatakan sebagi proses dimana sampel yang sudah halus diekstraksi dengan pelarut yang cocok dengan cara perlahan-lahan zat akan larut dan ditampung dan dikumpulkan yang disebut dengan perkolat (Ansel, 2005).</w:t>
      </w:r>
    </w:p>
    <w:p w:rsidR="00C42512" w:rsidRDefault="00C42512" w:rsidP="00C42512">
      <w:pPr>
        <w:pStyle w:val="Heading3"/>
        <w:spacing w:line="360" w:lineRule="auto"/>
      </w:pPr>
      <w:bookmarkStart w:id="11" w:name="_Toc141091434"/>
      <w:r>
        <w:t>2.3.2 Cara Panas</w:t>
      </w:r>
      <w:bookmarkEnd w:id="11"/>
    </w:p>
    <w:p w:rsidR="00C42512" w:rsidRDefault="00C42512" w:rsidP="00C42512">
      <w:pPr>
        <w:pStyle w:val="ListParagraph"/>
        <w:numPr>
          <w:ilvl w:val="3"/>
          <w:numId w:val="8"/>
        </w:numPr>
        <w:tabs>
          <w:tab w:val="left" w:pos="284"/>
        </w:tabs>
        <w:spacing w:after="0" w:line="480" w:lineRule="auto"/>
        <w:ind w:left="0" w:firstLine="0"/>
        <w:jc w:val="both"/>
        <w:rPr>
          <w:rFonts w:ascii="Times New Roman" w:hAnsi="Times New Roman" w:cs="Times New Roman"/>
          <w:sz w:val="24"/>
        </w:rPr>
      </w:pPr>
      <w:r>
        <w:rPr>
          <w:rFonts w:ascii="Times New Roman" w:hAnsi="Times New Roman" w:cs="Times New Roman"/>
          <w:sz w:val="24"/>
        </w:rPr>
        <w:t>Refluks</w:t>
      </w:r>
    </w:p>
    <w:p w:rsidR="00C42512" w:rsidRDefault="00C42512" w:rsidP="00C42512">
      <w:pPr>
        <w:spacing w:after="0" w:line="480" w:lineRule="auto"/>
        <w:ind w:firstLine="567"/>
        <w:jc w:val="both"/>
        <w:rPr>
          <w:rFonts w:ascii="Times New Roman" w:hAnsi="Times New Roman" w:cs="Times New Roman"/>
          <w:sz w:val="24"/>
        </w:rPr>
      </w:pPr>
      <w:r>
        <w:rPr>
          <w:rFonts w:ascii="Times New Roman" w:hAnsi="Times New Roman" w:cs="Times New Roman"/>
          <w:sz w:val="24"/>
        </w:rPr>
        <w:lastRenderedPageBreak/>
        <w:t>Refluks adalah ekstraksi dengan pelarut sampai pada temperatur titik didihnya selama waktu tertentu dan jumlah pelarut terbatas yang relative konstan dengan adanya pendingin balik.</w:t>
      </w:r>
    </w:p>
    <w:p w:rsidR="00C42512" w:rsidRDefault="00C42512" w:rsidP="00C42512">
      <w:pPr>
        <w:pStyle w:val="ListParagraph"/>
        <w:numPr>
          <w:ilvl w:val="3"/>
          <w:numId w:val="8"/>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 xml:space="preserve">Digesti </w:t>
      </w:r>
    </w:p>
    <w:p w:rsidR="00C42512" w:rsidRDefault="00C42512" w:rsidP="00C42512">
      <w:pPr>
        <w:spacing w:after="0" w:line="480" w:lineRule="auto"/>
        <w:ind w:firstLine="567"/>
        <w:jc w:val="both"/>
        <w:rPr>
          <w:rFonts w:ascii="Times New Roman" w:hAnsi="Times New Roman" w:cs="Times New Roman"/>
          <w:sz w:val="24"/>
        </w:rPr>
      </w:pPr>
      <w:r>
        <w:rPr>
          <w:rFonts w:ascii="Times New Roman" w:hAnsi="Times New Roman" w:cs="Times New Roman"/>
          <w:sz w:val="24"/>
        </w:rPr>
        <w:t>Digesti adalah maserasi kinetik (dengan pengadukan kontinu) pada temperatur yang lebih tinggi dari temperatur ruangan, secara umum dilakukan pada temperatur 40 – 50°C.</w:t>
      </w:r>
    </w:p>
    <w:p w:rsidR="00C42512" w:rsidRDefault="00C42512" w:rsidP="00C42512">
      <w:pPr>
        <w:pStyle w:val="ListParagraph"/>
        <w:numPr>
          <w:ilvl w:val="3"/>
          <w:numId w:val="8"/>
        </w:numPr>
        <w:tabs>
          <w:tab w:val="left" w:pos="284"/>
        </w:tabs>
        <w:spacing w:after="0" w:line="480" w:lineRule="auto"/>
        <w:ind w:left="0" w:firstLine="0"/>
        <w:jc w:val="both"/>
        <w:rPr>
          <w:rFonts w:ascii="Times New Roman" w:hAnsi="Times New Roman" w:cs="Times New Roman"/>
          <w:sz w:val="24"/>
        </w:rPr>
      </w:pPr>
      <w:r>
        <w:rPr>
          <w:rFonts w:ascii="Times New Roman" w:hAnsi="Times New Roman" w:cs="Times New Roman"/>
          <w:sz w:val="24"/>
        </w:rPr>
        <w:t>Sokletasi</w:t>
      </w:r>
    </w:p>
    <w:p w:rsidR="00C42512" w:rsidRDefault="00C42512" w:rsidP="00C42512">
      <w:pPr>
        <w:pStyle w:val="ListParagraph"/>
        <w:spacing w:after="0" w:line="480" w:lineRule="auto"/>
        <w:ind w:left="0" w:firstLine="567"/>
        <w:jc w:val="both"/>
        <w:rPr>
          <w:rFonts w:ascii="Times New Roman" w:hAnsi="Times New Roman" w:cs="Times New Roman"/>
          <w:sz w:val="24"/>
        </w:rPr>
      </w:pPr>
      <w:r>
        <w:rPr>
          <w:rFonts w:ascii="Times New Roman" w:hAnsi="Times New Roman" w:cs="Times New Roman"/>
          <w:sz w:val="24"/>
        </w:rPr>
        <w:t>Sokletasi ekstraksi menggunakan penyari yang berbeda. Umumnya dilakukan dengan alat khusus sehingga terjadi ekstraksi berlanjut sampai jumlah penyari relative konstan dengan adanya pendingin balik.</w:t>
      </w:r>
    </w:p>
    <w:p w:rsidR="00C42512" w:rsidRDefault="00C42512" w:rsidP="00C42512">
      <w:pPr>
        <w:pStyle w:val="ListParagraph"/>
        <w:numPr>
          <w:ilvl w:val="3"/>
          <w:numId w:val="8"/>
        </w:numPr>
        <w:tabs>
          <w:tab w:val="left" w:pos="284"/>
        </w:tabs>
        <w:spacing w:after="200" w:line="480" w:lineRule="auto"/>
        <w:ind w:left="0" w:firstLine="0"/>
        <w:jc w:val="both"/>
        <w:rPr>
          <w:rFonts w:ascii="Times New Roman" w:hAnsi="Times New Roman" w:cs="Times New Roman"/>
          <w:sz w:val="24"/>
        </w:rPr>
      </w:pPr>
      <w:r>
        <w:rPr>
          <w:rFonts w:ascii="Times New Roman" w:hAnsi="Times New Roman" w:cs="Times New Roman"/>
          <w:sz w:val="24"/>
        </w:rPr>
        <w:t>Infundasi</w:t>
      </w:r>
    </w:p>
    <w:p w:rsidR="00C42512" w:rsidRDefault="00C42512" w:rsidP="00C42512">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Infundasi adalah ekstraksi dengan pelarut air pada temperatur penangas air mendidih, temperatur terukur 96-98°C selama 15-20 menit. Infundasi pada umumnya digunakan untuk menarik atau mengekstraksi zat aktif yang larut dalan air dalam bahan-bahan nabati. Hasil dari ekstrak ini akan menghasilkan zat aktif yang stabil dan mudah tercemar oleh kuman dan kapang sehingga ekstrak yang diperoleh dengan infundasi tidak boleh disimpan lebih dari 24 jam.</w:t>
      </w:r>
    </w:p>
    <w:p w:rsidR="00C42512" w:rsidRDefault="00C42512" w:rsidP="00C42512">
      <w:pPr>
        <w:pStyle w:val="ListParagraph"/>
        <w:numPr>
          <w:ilvl w:val="3"/>
          <w:numId w:val="8"/>
        </w:numPr>
        <w:tabs>
          <w:tab w:val="left" w:pos="284"/>
        </w:tabs>
        <w:spacing w:after="200" w:line="480" w:lineRule="auto"/>
        <w:ind w:left="0" w:firstLine="0"/>
        <w:jc w:val="both"/>
        <w:rPr>
          <w:rFonts w:ascii="Times New Roman" w:hAnsi="Times New Roman" w:cs="Times New Roman"/>
          <w:sz w:val="24"/>
        </w:rPr>
      </w:pPr>
      <w:r>
        <w:rPr>
          <w:rFonts w:ascii="Times New Roman" w:hAnsi="Times New Roman" w:cs="Times New Roman"/>
          <w:sz w:val="24"/>
        </w:rPr>
        <w:t xml:space="preserve">Dekoktasi </w:t>
      </w:r>
    </w:p>
    <w:p w:rsidR="00C42512" w:rsidRDefault="00C42512" w:rsidP="00C42512">
      <w:pPr>
        <w:pStyle w:val="ListParagraph"/>
        <w:spacing w:line="480" w:lineRule="auto"/>
        <w:ind w:left="0" w:firstLine="567"/>
        <w:jc w:val="both"/>
        <w:rPr>
          <w:rFonts w:ascii="Times New Roman" w:hAnsi="Times New Roman" w:cs="Times New Roman"/>
          <w:sz w:val="24"/>
          <w:lang w:val="id-ID"/>
        </w:rPr>
      </w:pPr>
      <w:r>
        <w:rPr>
          <w:rFonts w:ascii="Times New Roman" w:hAnsi="Times New Roman" w:cs="Times New Roman"/>
          <w:sz w:val="24"/>
        </w:rPr>
        <w:t>Dekoktasi adalah proses penyarian dengan menggunakan pelarut air pada temperatur 90°C selama 30 menit (Depkes RI, 1979).</w:t>
      </w:r>
    </w:p>
    <w:p w:rsidR="00C42512" w:rsidRDefault="00C42512" w:rsidP="00C42512">
      <w:pPr>
        <w:pStyle w:val="Heading2"/>
      </w:pPr>
      <w:bookmarkStart w:id="12" w:name="_Toc141091435"/>
      <w:r>
        <w:t>2.4    Golongan Metabolit Sekunder</w:t>
      </w:r>
      <w:bookmarkEnd w:id="12"/>
    </w:p>
    <w:p w:rsidR="00C42512" w:rsidRDefault="00C42512" w:rsidP="00C42512">
      <w:pPr>
        <w:pStyle w:val="Heading3"/>
      </w:pPr>
      <w:bookmarkStart w:id="13" w:name="_Toc141091436"/>
      <w:r>
        <w:t>2.4.1 Alkaloid</w:t>
      </w:r>
      <w:bookmarkEnd w:id="13"/>
    </w:p>
    <w:p w:rsidR="00C42512" w:rsidRDefault="00C42512" w:rsidP="00C42512">
      <w:pPr>
        <w:pStyle w:val="ListParagraph"/>
        <w:spacing w:after="240" w:line="480" w:lineRule="auto"/>
        <w:ind w:left="0" w:firstLine="567"/>
        <w:jc w:val="both"/>
        <w:rPr>
          <w:rFonts w:ascii="Times New Roman" w:hAnsi="Times New Roman" w:cs="Times New Roman"/>
          <w:sz w:val="24"/>
        </w:rPr>
      </w:pPr>
      <w:r>
        <w:rPr>
          <w:rFonts w:ascii="Times New Roman" w:hAnsi="Times New Roman" w:cs="Times New Roman"/>
          <w:sz w:val="24"/>
        </w:rPr>
        <w:lastRenderedPageBreak/>
        <w:t>Alkaloid merupakan metabolit sekunder terbesar yang banyak ditemukan pada tumbuhan tingkat tinggi bersifat basa dan mempunyai satu atau lebih atom nitrogen, umumnya terletak pada cincin heterosiklis. Alkaloid sering beracun bagi manusia dan ada juga yang mempunyai efek fisiologis yang menonjol, sehingga sering digunakan untuk pengobatan.</w:t>
      </w:r>
    </w:p>
    <w:p w:rsidR="00C42512" w:rsidRDefault="00C42512" w:rsidP="00C42512">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Alkaloid dibentuk berdasarkan prinsip pembentukan campuran dan terbagi menjadi 3 bagian, yaitu elemen yang mengandung N terlihat pada pembentukan alkaloid, elemen tanpa N yang ditemukan dalam molekul alkaloid dan reaksi yang terjadi untuk pengikatan khas elemen-elemen pada alkaloid.</w:t>
      </w:r>
    </w:p>
    <w:p w:rsidR="00C42512" w:rsidRDefault="00C42512" w:rsidP="00C42512">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Fungsi alkaloid dalam tumbuhan belum diketahui secara pasti. Namun alkaloid berfungsi sebagai pengatur tumbuh atau penghalau dan penarik serangga (Harborne, 1987).</w:t>
      </w:r>
    </w:p>
    <w:p w:rsidR="00C42512" w:rsidRDefault="00C42512" w:rsidP="00C42512">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Alkaloid dapat dibedakan atas beberapa golongan yaitu</w:t>
      </w:r>
    </w:p>
    <w:p w:rsidR="00C42512" w:rsidRDefault="00C42512" w:rsidP="00C42512">
      <w:pPr>
        <w:pStyle w:val="ListParagraph"/>
        <w:numPr>
          <w:ilvl w:val="0"/>
          <w:numId w:val="9"/>
        </w:numPr>
        <w:tabs>
          <w:tab w:val="left" w:pos="567"/>
        </w:tabs>
        <w:spacing w:after="200" w:line="480" w:lineRule="auto"/>
        <w:ind w:left="0" w:firstLine="0"/>
        <w:jc w:val="both"/>
        <w:rPr>
          <w:rFonts w:ascii="Times New Roman" w:hAnsi="Times New Roman" w:cs="Times New Roman"/>
          <w:b/>
          <w:sz w:val="24"/>
        </w:rPr>
      </w:pPr>
      <w:r>
        <w:rPr>
          <w:rFonts w:ascii="Times New Roman" w:hAnsi="Times New Roman" w:cs="Times New Roman"/>
          <w:b/>
          <w:sz w:val="24"/>
        </w:rPr>
        <w:t>Berdasarkan asal biosintesisnya</w:t>
      </w:r>
    </w:p>
    <w:p w:rsidR="00C42512" w:rsidRDefault="00C42512" w:rsidP="00C42512">
      <w:pPr>
        <w:pStyle w:val="ListParagraph"/>
        <w:numPr>
          <w:ilvl w:val="0"/>
          <w:numId w:val="11"/>
        </w:numPr>
        <w:spacing w:after="200" w:line="480" w:lineRule="auto"/>
        <w:ind w:left="567" w:hanging="567"/>
        <w:jc w:val="both"/>
        <w:rPr>
          <w:rFonts w:ascii="Times New Roman" w:hAnsi="Times New Roman" w:cs="Times New Roman"/>
          <w:sz w:val="24"/>
        </w:rPr>
      </w:pPr>
      <w:r>
        <w:rPr>
          <w:rFonts w:ascii="Times New Roman" w:hAnsi="Times New Roman" w:cs="Times New Roman"/>
          <w:sz w:val="24"/>
        </w:rPr>
        <w:t>Golongan alkaloida (alkaloida sesungguhnya), yaitu alkaloida yang di biosintesis dari asam amino. Contohnya : atropine, morfina, papaverina, reserpine, kuinina.</w:t>
      </w:r>
    </w:p>
    <w:p w:rsidR="00C42512" w:rsidRDefault="00C42512" w:rsidP="00C42512">
      <w:pPr>
        <w:pStyle w:val="ListParagraph"/>
        <w:numPr>
          <w:ilvl w:val="0"/>
          <w:numId w:val="11"/>
        </w:numPr>
        <w:spacing w:after="200" w:line="480" w:lineRule="auto"/>
        <w:ind w:left="567" w:hanging="567"/>
        <w:jc w:val="both"/>
        <w:rPr>
          <w:rFonts w:ascii="Times New Roman" w:hAnsi="Times New Roman" w:cs="Times New Roman"/>
          <w:sz w:val="24"/>
        </w:rPr>
      </w:pPr>
      <w:r>
        <w:rPr>
          <w:rFonts w:ascii="Times New Roman" w:hAnsi="Times New Roman" w:cs="Times New Roman"/>
          <w:sz w:val="24"/>
        </w:rPr>
        <w:t>Golongan pseudo alkaloida, yaitu alkaloida yang di biosintesisa bukan dari asam amino. Contoh : kafeina, teobromina, kuinina, arekolina.</w:t>
      </w:r>
    </w:p>
    <w:p w:rsidR="00C42512" w:rsidRDefault="00C42512" w:rsidP="00C42512">
      <w:pPr>
        <w:pStyle w:val="ListParagraph"/>
        <w:numPr>
          <w:ilvl w:val="0"/>
          <w:numId w:val="9"/>
        </w:numPr>
        <w:tabs>
          <w:tab w:val="left" w:pos="567"/>
        </w:tabs>
        <w:spacing w:after="200" w:line="480" w:lineRule="auto"/>
        <w:ind w:left="0" w:firstLine="0"/>
        <w:jc w:val="both"/>
        <w:rPr>
          <w:rFonts w:ascii="Times New Roman" w:hAnsi="Times New Roman" w:cs="Times New Roman"/>
          <w:b/>
          <w:sz w:val="24"/>
        </w:rPr>
      </w:pPr>
      <w:r>
        <w:rPr>
          <w:rFonts w:ascii="Times New Roman" w:hAnsi="Times New Roman" w:cs="Times New Roman"/>
          <w:b/>
          <w:sz w:val="24"/>
        </w:rPr>
        <w:t>Berdasarkan letak atom nitrogen</w:t>
      </w:r>
    </w:p>
    <w:p w:rsidR="00C42512" w:rsidRDefault="00C42512" w:rsidP="00C42512">
      <w:pPr>
        <w:pStyle w:val="ListParagraph"/>
        <w:numPr>
          <w:ilvl w:val="0"/>
          <w:numId w:val="10"/>
        </w:numPr>
        <w:spacing w:after="200" w:line="480" w:lineRule="auto"/>
        <w:ind w:left="567" w:hanging="567"/>
        <w:jc w:val="both"/>
        <w:rPr>
          <w:rFonts w:ascii="Times New Roman" w:hAnsi="Times New Roman" w:cs="Times New Roman"/>
          <w:sz w:val="24"/>
        </w:rPr>
      </w:pPr>
      <w:r>
        <w:rPr>
          <w:rFonts w:ascii="Times New Roman" w:hAnsi="Times New Roman" w:cs="Times New Roman"/>
          <w:sz w:val="24"/>
        </w:rPr>
        <w:t xml:space="preserve">Golongan non heterosiklik, disebut juga protoalkaloida, yaitu alkaloida yang mana atom N-nya berada pada rantai samping yang alifatis. Contohnya : Efedrina yang terdapat pada </w:t>
      </w:r>
      <w:r>
        <w:rPr>
          <w:rFonts w:ascii="Times New Roman" w:hAnsi="Times New Roman" w:cs="Times New Roman"/>
          <w:i/>
          <w:sz w:val="24"/>
        </w:rPr>
        <w:t>Ephedra distachia.</w:t>
      </w:r>
    </w:p>
    <w:p w:rsidR="00C42512" w:rsidRDefault="00C42512" w:rsidP="00C42512">
      <w:pPr>
        <w:pStyle w:val="ListParagraph"/>
        <w:spacing w:after="200" w:line="480" w:lineRule="auto"/>
        <w:ind w:left="567"/>
        <w:jc w:val="both"/>
        <w:rPr>
          <w:rFonts w:ascii="Times New Roman" w:hAnsi="Times New Roman" w:cs="Times New Roman"/>
          <w:sz w:val="24"/>
        </w:rPr>
      </w:pPr>
      <w:r>
        <w:rPr>
          <w:rFonts w:ascii="Times New Roman" w:hAnsi="Times New Roman" w:cs="Times New Roman"/>
          <w:noProof/>
          <w:sz w:val="24"/>
          <w:szCs w:val="24"/>
        </w:rPr>
        <w:lastRenderedPageBreak/>
        <w:drawing>
          <wp:anchor distT="0" distB="0" distL="0" distR="0" simplePos="0" relativeHeight="251660288" behindDoc="0" locked="0" layoutInCell="1" allowOverlap="1" wp14:anchorId="594F2BA0" wp14:editId="4D498E2A">
            <wp:simplePos x="0" y="0"/>
            <wp:positionH relativeFrom="column">
              <wp:posOffset>1896745</wp:posOffset>
            </wp:positionH>
            <wp:positionV relativeFrom="paragraph">
              <wp:posOffset>133350</wp:posOffset>
            </wp:positionV>
            <wp:extent cx="1549400" cy="1177925"/>
            <wp:effectExtent l="0" t="0" r="0" b="3175"/>
            <wp:wrapNone/>
            <wp:docPr id="1058" name="Picture 17" descr="Berkas:(-)-Ephedrin.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7"/>
                    <pic:cNvPicPr/>
                  </pic:nvPicPr>
                  <pic:blipFill>
                    <a:blip r:embed="rId6" cstate="print"/>
                    <a:srcRect/>
                    <a:stretch/>
                  </pic:blipFill>
                  <pic:spPr>
                    <a:xfrm>
                      <a:off x="0" y="0"/>
                      <a:ext cx="1549400" cy="1177925"/>
                    </a:xfrm>
                    <a:prstGeom prst="rect">
                      <a:avLst/>
                    </a:prstGeom>
                    <a:ln>
                      <a:noFill/>
                    </a:ln>
                  </pic:spPr>
                </pic:pic>
              </a:graphicData>
            </a:graphic>
            <wp14:sizeRelH relativeFrom="margin">
              <wp14:pctWidth>0</wp14:pctWidth>
            </wp14:sizeRelH>
            <wp14:sizeRelV relativeFrom="margin">
              <wp14:pctHeight>0</wp14:pctHeight>
            </wp14:sizeRelV>
          </wp:anchor>
        </w:drawing>
      </w:r>
    </w:p>
    <w:p w:rsidR="00C42512" w:rsidRDefault="00C42512" w:rsidP="00C42512">
      <w:pPr>
        <w:pStyle w:val="ListParagraph"/>
        <w:spacing w:line="480" w:lineRule="auto"/>
        <w:ind w:left="567"/>
        <w:jc w:val="both"/>
        <w:rPr>
          <w:rFonts w:ascii="Times New Roman" w:hAnsi="Times New Roman" w:cs="Times New Roman"/>
          <w:sz w:val="24"/>
        </w:rPr>
      </w:pPr>
    </w:p>
    <w:p w:rsidR="00C42512" w:rsidRDefault="00C42512" w:rsidP="00C42512">
      <w:pPr>
        <w:pStyle w:val="ListParagraph"/>
        <w:spacing w:line="480" w:lineRule="auto"/>
        <w:ind w:left="567"/>
        <w:jc w:val="both"/>
        <w:rPr>
          <w:rFonts w:ascii="Times New Roman" w:hAnsi="Times New Roman" w:cs="Times New Roman"/>
          <w:sz w:val="24"/>
        </w:rPr>
      </w:pPr>
    </w:p>
    <w:p w:rsidR="00C42512" w:rsidRDefault="00C42512" w:rsidP="00C42512">
      <w:pPr>
        <w:pStyle w:val="Caption"/>
        <w:spacing w:after="0"/>
        <w:jc w:val="center"/>
        <w:rPr>
          <w:lang w:val="id-ID"/>
        </w:rPr>
      </w:pPr>
      <w:bookmarkStart w:id="14" w:name="_Toc66532005"/>
    </w:p>
    <w:p w:rsidR="00C42512" w:rsidRDefault="00C42512" w:rsidP="00C42512">
      <w:pPr>
        <w:pStyle w:val="Caption"/>
        <w:spacing w:after="0"/>
        <w:jc w:val="center"/>
        <w:rPr>
          <w:bCs/>
          <w:color w:val="000000"/>
          <w:lang w:val="en-US"/>
        </w:rPr>
      </w:pPr>
      <w:r>
        <w:t xml:space="preserve">Gambar </w:t>
      </w:r>
      <w:r>
        <w:rPr>
          <w:lang w:val="id-ID"/>
        </w:rPr>
        <w:t>2</w:t>
      </w:r>
      <w:r>
        <w:t xml:space="preserve">.2 </w:t>
      </w:r>
      <w:r>
        <w:rPr>
          <w:b w:val="0"/>
        </w:rPr>
        <w:t>Contoh struktur alkaloid non heterosiklik</w:t>
      </w:r>
      <w:bookmarkEnd w:id="14"/>
    </w:p>
    <w:p w:rsidR="00C42512" w:rsidRDefault="00C42512" w:rsidP="00C42512">
      <w:pPr>
        <w:pStyle w:val="ListParagraph"/>
        <w:tabs>
          <w:tab w:val="left" w:pos="2835"/>
          <w:tab w:val="left" w:pos="2977"/>
        </w:tabs>
        <w:spacing w:after="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(Sumber:</w:t>
      </w:r>
      <w:r>
        <w:rPr>
          <w:rFonts w:ascii="Times New Roman" w:hAnsi="Times New Roman" w:cs="Times New Roman"/>
        </w:rPr>
        <w:t xml:space="preserve"> </w:t>
      </w:r>
      <w:r>
        <w:rPr>
          <w:rFonts w:ascii="Times New Roman" w:hAnsi="Times New Roman" w:cs="Times New Roman"/>
          <w:sz w:val="24"/>
          <w:szCs w:val="24"/>
        </w:rPr>
        <w:t>Sahidin,  2012</w:t>
      </w:r>
      <w:r>
        <w:rPr>
          <w:rFonts w:ascii="Times New Roman" w:hAnsi="Times New Roman" w:cs="Times New Roman"/>
          <w:color w:val="000000"/>
          <w:sz w:val="24"/>
          <w:szCs w:val="24"/>
          <w:u w:val="single"/>
        </w:rPr>
        <w:t>)</w:t>
      </w:r>
    </w:p>
    <w:p w:rsidR="00C42512" w:rsidRDefault="00C42512" w:rsidP="00C42512">
      <w:pPr>
        <w:pStyle w:val="ListParagraph"/>
        <w:spacing w:line="240" w:lineRule="auto"/>
        <w:ind w:left="567"/>
        <w:jc w:val="center"/>
        <w:rPr>
          <w:rFonts w:ascii="Times New Roman" w:hAnsi="Times New Roman" w:cs="Times New Roman"/>
          <w:sz w:val="24"/>
        </w:rPr>
      </w:pPr>
    </w:p>
    <w:p w:rsidR="00C42512" w:rsidRDefault="00C42512" w:rsidP="00C42512">
      <w:pPr>
        <w:pStyle w:val="ListParagraph"/>
        <w:numPr>
          <w:ilvl w:val="0"/>
          <w:numId w:val="10"/>
        </w:numPr>
        <w:spacing w:after="200" w:line="480" w:lineRule="auto"/>
        <w:ind w:left="567" w:hanging="567"/>
        <w:jc w:val="both"/>
        <w:rPr>
          <w:rFonts w:ascii="Times New Roman" w:hAnsi="Times New Roman" w:cs="Times New Roman"/>
          <w:sz w:val="24"/>
        </w:rPr>
      </w:pPr>
      <w:r>
        <w:rPr>
          <w:rFonts w:ascii="Times New Roman" w:hAnsi="Times New Roman" w:cs="Times New Roman"/>
          <w:sz w:val="24"/>
        </w:rPr>
        <w:t>Golongan heterosiklik, yakni atom N-nya berada atau terdapat dalam cincin heterosiklik. Contohnya : pirolidin, piperidin, isokuinolin, kuinolin dan indol.</w:t>
      </w:r>
    </w:p>
    <w:p w:rsidR="00C42512" w:rsidRDefault="00C42512" w:rsidP="00C42512">
      <w:pPr>
        <w:spacing w:line="240" w:lineRule="auto"/>
        <w:jc w:val="center"/>
        <w:rPr>
          <w:rFonts w:ascii="Times New Roman" w:hAnsi="Times New Roman" w:cs="Times New Roman"/>
          <w:b/>
          <w:bCs/>
          <w:color w:val="000000"/>
          <w:sz w:val="24"/>
          <w:szCs w:val="24"/>
        </w:rPr>
      </w:pPr>
      <w:r>
        <w:rPr>
          <w:rFonts w:ascii="Times New Roman" w:hAnsi="Times New Roman" w:cs="Times New Roman"/>
          <w:noProof/>
        </w:rPr>
        <w:drawing>
          <wp:inline distT="0" distB="0" distL="0" distR="0" wp14:anchorId="12A8B46D" wp14:editId="6D1E6547">
            <wp:extent cx="1810420" cy="1136822"/>
            <wp:effectExtent l="0" t="0" r="0" b="6350"/>
            <wp:docPr id="1059" name="Picture 260" descr="Identifikasi Sumber dan Kegunaan Senyawa Metabolit Sekunder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60"/>
                    <pic:cNvPicPr/>
                  </pic:nvPicPr>
                  <pic:blipFill>
                    <a:blip r:embed="rId7" cstate="print"/>
                    <a:srcRect b="19136"/>
                    <a:stretch/>
                  </pic:blipFill>
                  <pic:spPr>
                    <a:xfrm>
                      <a:off x="0" y="0"/>
                      <a:ext cx="1810420" cy="1136822"/>
                    </a:xfrm>
                    <a:prstGeom prst="rect">
                      <a:avLst/>
                    </a:prstGeom>
                    <a:ln>
                      <a:noFill/>
                    </a:ln>
                  </pic:spPr>
                </pic:pic>
              </a:graphicData>
            </a:graphic>
          </wp:inline>
        </w:drawing>
      </w:r>
    </w:p>
    <w:p w:rsidR="00C42512" w:rsidRDefault="00C42512" w:rsidP="00C42512">
      <w:pPr>
        <w:pStyle w:val="Caption"/>
        <w:spacing w:after="0"/>
        <w:jc w:val="center"/>
        <w:rPr>
          <w:b w:val="0"/>
          <w:bCs/>
          <w:color w:val="000000"/>
          <w:lang w:val="en-US"/>
        </w:rPr>
      </w:pPr>
      <w:bookmarkStart w:id="15" w:name="_Toc66532006"/>
      <w:r>
        <w:t>Gambar 2.</w:t>
      </w:r>
      <w:r>
        <w:rPr>
          <w:lang w:val="id-ID"/>
        </w:rPr>
        <w:t>3</w:t>
      </w:r>
      <w:r>
        <w:t xml:space="preserve"> </w:t>
      </w:r>
      <w:r>
        <w:rPr>
          <w:b w:val="0"/>
        </w:rPr>
        <w:t>Contoh struktur alkaloid heterosiklik (Caffein)</w:t>
      </w:r>
      <w:bookmarkEnd w:id="15"/>
    </w:p>
    <w:p w:rsidR="00C42512" w:rsidRDefault="00C42512" w:rsidP="00C42512">
      <w:pPr>
        <w:tabs>
          <w:tab w:val="left" w:pos="2410"/>
        </w:tabs>
        <w:spacing w:after="0"/>
        <w:rPr>
          <w:rFonts w:ascii="Times New Roman" w:hAnsi="Times New Roman" w:cs="Times New Roman"/>
          <w:sz w:val="24"/>
        </w:rPr>
      </w:pPr>
      <w:r>
        <w:rPr>
          <w:rFonts w:ascii="Times New Roman" w:hAnsi="Times New Roman" w:cs="Times New Roman"/>
          <w:bCs/>
          <w:color w:val="000000"/>
          <w:sz w:val="24"/>
          <w:szCs w:val="24"/>
        </w:rPr>
        <w:tab/>
        <w:t>(Sumber:</w:t>
      </w:r>
      <w:r>
        <w:rPr>
          <w:rFonts w:ascii="Times New Roman" w:hAnsi="Times New Roman" w:cs="Times New Roman"/>
          <w:sz w:val="24"/>
          <w:szCs w:val="24"/>
        </w:rPr>
        <w:t xml:space="preserve"> Sahidin,  2012</w:t>
      </w:r>
      <w:r>
        <w:rPr>
          <w:rFonts w:ascii="Times New Roman" w:hAnsi="Times New Roman" w:cs="Times New Roman"/>
          <w:color w:val="000000"/>
          <w:sz w:val="24"/>
          <w:szCs w:val="24"/>
          <w:u w:val="single"/>
        </w:rPr>
        <w:t>)</w:t>
      </w:r>
    </w:p>
    <w:p w:rsidR="00C42512" w:rsidRDefault="00C42512" w:rsidP="00C42512">
      <w:pPr>
        <w:pStyle w:val="Heading3"/>
      </w:pPr>
      <w:bookmarkStart w:id="16" w:name="_Toc141091437"/>
      <w:r>
        <w:t>2.4.2 Flavonoid</w:t>
      </w:r>
      <w:bookmarkEnd w:id="16"/>
    </w:p>
    <w:p w:rsidR="00C42512" w:rsidRDefault="00C42512" w:rsidP="00C42512">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noProof/>
          <w:sz w:val="24"/>
          <w:szCs w:val="24"/>
        </w:rPr>
        <w:drawing>
          <wp:anchor distT="0" distB="0" distL="0" distR="0" simplePos="0" relativeHeight="251661312" behindDoc="0" locked="0" layoutInCell="1" allowOverlap="1" wp14:anchorId="5ADC0F09" wp14:editId="4739BCF6">
            <wp:simplePos x="0" y="0"/>
            <wp:positionH relativeFrom="column">
              <wp:posOffset>1409346</wp:posOffset>
            </wp:positionH>
            <wp:positionV relativeFrom="paragraph">
              <wp:posOffset>2091675</wp:posOffset>
            </wp:positionV>
            <wp:extent cx="1753191" cy="967563"/>
            <wp:effectExtent l="0" t="0" r="0" b="4445"/>
            <wp:wrapNone/>
            <wp:docPr id="1060" name="Pictur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61"/>
                    <pic:cNvPicPr/>
                  </pic:nvPicPr>
                  <pic:blipFill>
                    <a:blip r:embed="rId8" cstate="print"/>
                    <a:srcRect t="3968" b="6436"/>
                    <a:stretch/>
                  </pic:blipFill>
                  <pic:spPr>
                    <a:xfrm>
                      <a:off x="0" y="0"/>
                      <a:ext cx="1753191" cy="967563"/>
                    </a:xfrm>
                    <a:prstGeom prst="rect">
                      <a:avLst/>
                    </a:prstGeom>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rPr>
        <w:t>Flavonoid umumnya terdapat dalam tumbuhan, terikat pada gula sebagai glikosida dan aglikon flavonoid yang mana pun mungkin saja terdapat dalam satu tumbuhan dalam beberapa bentuk kombinasi glikosida. Warna flavonoid ditambah basa atau amoniak karena bereaksi dengan gugus fenol. Terdapat sekitar 10 jenis dlavonoid yaitu antosianin, proantosianidin, flavonol, flavon, glikoflavon, biflavonil, khalkon, auron, flavanon dan isoflavon (Harborne, 1987).</w:t>
      </w:r>
    </w:p>
    <w:p w:rsidR="00C42512" w:rsidRDefault="00C42512" w:rsidP="00C42512">
      <w:pPr>
        <w:pStyle w:val="ListParagraph"/>
        <w:spacing w:line="240" w:lineRule="auto"/>
        <w:ind w:left="0" w:firstLine="567"/>
        <w:jc w:val="both"/>
        <w:rPr>
          <w:rFonts w:ascii="Times New Roman" w:hAnsi="Times New Roman" w:cs="Times New Roman"/>
          <w:sz w:val="24"/>
        </w:rPr>
      </w:pPr>
    </w:p>
    <w:p w:rsidR="00C42512" w:rsidRDefault="00C42512" w:rsidP="00C42512">
      <w:pPr>
        <w:pStyle w:val="ListParagraph"/>
        <w:spacing w:line="240" w:lineRule="auto"/>
        <w:ind w:left="0" w:firstLine="567"/>
        <w:jc w:val="both"/>
        <w:rPr>
          <w:rFonts w:ascii="Times New Roman" w:hAnsi="Times New Roman" w:cs="Times New Roman"/>
          <w:sz w:val="24"/>
        </w:rPr>
      </w:pPr>
    </w:p>
    <w:p w:rsidR="00C42512" w:rsidRDefault="00C42512" w:rsidP="00C42512">
      <w:pPr>
        <w:pStyle w:val="ListParagraph"/>
        <w:spacing w:line="480" w:lineRule="auto"/>
        <w:ind w:left="0" w:firstLine="567"/>
        <w:jc w:val="both"/>
        <w:rPr>
          <w:rFonts w:ascii="Times New Roman" w:hAnsi="Times New Roman" w:cs="Times New Roman"/>
          <w:sz w:val="34"/>
        </w:rPr>
      </w:pPr>
    </w:p>
    <w:p w:rsidR="00C42512" w:rsidRDefault="00C42512" w:rsidP="00C42512">
      <w:pPr>
        <w:pStyle w:val="Caption"/>
        <w:jc w:val="center"/>
        <w:rPr>
          <w:b w:val="0"/>
          <w:bCs/>
          <w:color w:val="000000"/>
          <w:lang w:val="en-US"/>
        </w:rPr>
      </w:pPr>
      <w:bookmarkStart w:id="17" w:name="_Toc66532007"/>
      <w:r>
        <w:t>Gambar 2.</w:t>
      </w:r>
      <w:r>
        <w:rPr>
          <w:lang w:val="id-ID"/>
        </w:rPr>
        <w:t>4</w:t>
      </w:r>
      <w:r>
        <w:t xml:space="preserve"> </w:t>
      </w:r>
      <w:r>
        <w:rPr>
          <w:b w:val="0"/>
        </w:rPr>
        <w:t>Contoh struktur dasar flavonoid</w:t>
      </w:r>
      <w:r>
        <w:rPr>
          <w:b w:val="0"/>
          <w:bCs/>
          <w:color w:val="000000"/>
          <w:lang w:val="en-US"/>
        </w:rPr>
        <w:t xml:space="preserve"> (Sumber:</w:t>
      </w:r>
      <w:r>
        <w:rPr>
          <w:b w:val="0"/>
        </w:rPr>
        <w:t xml:space="preserve"> Sahidin, 2012</w:t>
      </w:r>
      <w:r>
        <w:rPr>
          <w:b w:val="0"/>
          <w:color w:val="000000"/>
          <w:u w:val="single"/>
          <w:lang w:val="en-US"/>
        </w:rPr>
        <w:t>)</w:t>
      </w:r>
      <w:bookmarkEnd w:id="17"/>
    </w:p>
    <w:p w:rsidR="00C42512" w:rsidRDefault="00C42512" w:rsidP="00C42512">
      <w:pPr>
        <w:pStyle w:val="Heading3"/>
        <w:spacing w:line="240" w:lineRule="auto"/>
      </w:pPr>
      <w:bookmarkStart w:id="18" w:name="_Toc141091438"/>
      <w:r>
        <w:rPr>
          <w:rStyle w:val="selectable-text"/>
        </w:rPr>
        <w:lastRenderedPageBreak/>
        <w:t>2.4.3 Triterpenoid dan Steroid</w:t>
      </w:r>
      <w:bookmarkEnd w:id="18"/>
    </w:p>
    <w:p w:rsidR="00C42512" w:rsidRDefault="00C42512" w:rsidP="00C42512">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Triterpenoid adalah senyawa kerangka karbonnya berasal dari 6 satuan isoprene dan secara biosintesis diturunkan dari hidrokarbon C30 asiklik, yaitu skualen. Triterpenoid merupakan senyawa tanpa warna, berbentuk kristal, sering kali mempunyai titik leleh tinggi dan aktif optic yang umumnya sukar dicirikan karena tak ada kereaktifan kimianya (Harborne, 1987).</w:t>
      </w:r>
    </w:p>
    <w:p w:rsidR="00C42512" w:rsidRDefault="00C42512" w:rsidP="00C42512">
      <w:pPr>
        <w:pStyle w:val="ListParagraph"/>
        <w:spacing w:line="240" w:lineRule="auto"/>
        <w:ind w:left="0" w:firstLine="567"/>
        <w:jc w:val="both"/>
        <w:rPr>
          <w:rFonts w:ascii="Times New Roman" w:hAnsi="Times New Roman" w:cs="Times New Roman"/>
          <w:sz w:val="24"/>
        </w:rPr>
      </w:pPr>
      <w:r>
        <w:rPr>
          <w:rFonts w:ascii="Times New Roman" w:hAnsi="Times New Roman" w:cs="Times New Roman"/>
          <w:noProof/>
          <w:sz w:val="24"/>
          <w:szCs w:val="24"/>
        </w:rPr>
        <w:drawing>
          <wp:anchor distT="0" distB="0" distL="0" distR="0" simplePos="0" relativeHeight="251663360" behindDoc="0" locked="0" layoutInCell="1" allowOverlap="1" wp14:anchorId="24C20B32" wp14:editId="43344B2A">
            <wp:simplePos x="0" y="0"/>
            <wp:positionH relativeFrom="page">
              <wp:posOffset>3058944</wp:posOffset>
            </wp:positionH>
            <wp:positionV relativeFrom="paragraph">
              <wp:posOffset>41275</wp:posOffset>
            </wp:positionV>
            <wp:extent cx="1658620" cy="1052195"/>
            <wp:effectExtent l="0" t="0" r="0" b="0"/>
            <wp:wrapNone/>
            <wp:docPr id="1061"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0"/>
                    <pic:cNvPicPr/>
                  </pic:nvPicPr>
                  <pic:blipFill>
                    <a:blip r:embed="rId9" cstate="print"/>
                    <a:srcRect/>
                    <a:stretch/>
                  </pic:blipFill>
                  <pic:spPr>
                    <a:xfrm>
                      <a:off x="0" y="0"/>
                      <a:ext cx="1658620" cy="1052195"/>
                    </a:xfrm>
                    <a:prstGeom prst="rect">
                      <a:avLst/>
                    </a:prstGeom>
                    <a:ln>
                      <a:noFill/>
                    </a:ln>
                  </pic:spPr>
                </pic:pic>
              </a:graphicData>
            </a:graphic>
            <wp14:sizeRelH relativeFrom="margin">
              <wp14:pctWidth>0</wp14:pctWidth>
            </wp14:sizeRelH>
            <wp14:sizeRelV relativeFrom="margin">
              <wp14:pctHeight>0</wp14:pctHeight>
            </wp14:sizeRelV>
          </wp:anchor>
        </w:drawing>
      </w:r>
    </w:p>
    <w:p w:rsidR="00C42512" w:rsidRDefault="00C42512" w:rsidP="00C42512">
      <w:pPr>
        <w:pStyle w:val="ListParagraph"/>
        <w:spacing w:line="480" w:lineRule="auto"/>
        <w:ind w:left="0" w:firstLine="567"/>
        <w:jc w:val="both"/>
        <w:rPr>
          <w:rFonts w:ascii="Times New Roman" w:hAnsi="Times New Roman" w:cs="Times New Roman"/>
          <w:sz w:val="24"/>
        </w:rPr>
      </w:pPr>
    </w:p>
    <w:p w:rsidR="00C42512" w:rsidRDefault="00C42512" w:rsidP="00C42512">
      <w:pPr>
        <w:pStyle w:val="ListParagraph"/>
        <w:spacing w:line="480" w:lineRule="auto"/>
        <w:ind w:left="0" w:firstLine="567"/>
        <w:jc w:val="both"/>
        <w:rPr>
          <w:rFonts w:ascii="Times New Roman" w:hAnsi="Times New Roman" w:cs="Times New Roman"/>
          <w:sz w:val="24"/>
        </w:rPr>
      </w:pPr>
    </w:p>
    <w:p w:rsidR="00C42512" w:rsidRDefault="00C42512" w:rsidP="00C42512">
      <w:pPr>
        <w:pStyle w:val="ListParagraph"/>
        <w:spacing w:line="480" w:lineRule="auto"/>
        <w:ind w:left="0" w:firstLine="567"/>
        <w:jc w:val="both"/>
        <w:rPr>
          <w:rFonts w:ascii="Times New Roman" w:hAnsi="Times New Roman" w:cs="Times New Roman"/>
          <w:sz w:val="24"/>
        </w:rPr>
      </w:pPr>
    </w:p>
    <w:p w:rsidR="00C42512" w:rsidRDefault="00C42512" w:rsidP="00C42512">
      <w:pPr>
        <w:pStyle w:val="Caption"/>
        <w:jc w:val="center"/>
        <w:rPr>
          <w:b w:val="0"/>
          <w:color w:val="000000"/>
          <w:lang w:val="en-US"/>
        </w:rPr>
      </w:pPr>
      <w:bookmarkStart w:id="19" w:name="_Toc66532009"/>
      <w:r>
        <w:t>Gambar 2.</w:t>
      </w:r>
      <w:r>
        <w:rPr>
          <w:lang w:val="id-ID"/>
        </w:rPr>
        <w:t>5</w:t>
      </w:r>
      <w:r>
        <w:t xml:space="preserve"> </w:t>
      </w:r>
      <w:r>
        <w:rPr>
          <w:b w:val="0"/>
        </w:rPr>
        <w:t xml:space="preserve">Contoh struktur triterpenoid </w:t>
      </w:r>
      <w:r>
        <w:rPr>
          <w:b w:val="0"/>
          <w:bCs/>
          <w:color w:val="000000"/>
          <w:lang w:val="en-US"/>
        </w:rPr>
        <w:t>(Sumber:</w:t>
      </w:r>
      <w:r>
        <w:rPr>
          <w:b w:val="0"/>
        </w:rPr>
        <w:t xml:space="preserve"> Sahidin, 2012</w:t>
      </w:r>
      <w:r>
        <w:rPr>
          <w:b w:val="0"/>
          <w:color w:val="000000"/>
          <w:lang w:val="en-US"/>
        </w:rPr>
        <w:t>)</w:t>
      </w:r>
      <w:bookmarkEnd w:id="19"/>
    </w:p>
    <w:p w:rsidR="00C42512" w:rsidRDefault="00C42512" w:rsidP="00C42512">
      <w:pPr>
        <w:pStyle w:val="ListParagraph"/>
        <w:spacing w:line="480" w:lineRule="auto"/>
        <w:ind w:left="0" w:firstLine="567"/>
        <w:jc w:val="both"/>
        <w:rPr>
          <w:rFonts w:ascii="Times New Roman" w:hAnsi="Times New Roman" w:cs="Times New Roman"/>
          <w:sz w:val="24"/>
        </w:rPr>
      </w:pPr>
      <w:r>
        <w:rPr>
          <w:noProof/>
        </w:rPr>
        <w:drawing>
          <wp:anchor distT="0" distB="0" distL="0" distR="0" simplePos="0" relativeHeight="251662336" behindDoc="0" locked="0" layoutInCell="1" allowOverlap="1" wp14:anchorId="59E7E5A3" wp14:editId="30617FFF">
            <wp:simplePos x="0" y="0"/>
            <wp:positionH relativeFrom="page">
              <wp:posOffset>2842895</wp:posOffset>
            </wp:positionH>
            <wp:positionV relativeFrom="paragraph">
              <wp:posOffset>1708785</wp:posOffset>
            </wp:positionV>
            <wp:extent cx="2040254" cy="1371600"/>
            <wp:effectExtent l="0" t="0" r="0" b="0"/>
            <wp:wrapNone/>
            <wp:docPr id="1062" name="Picture 2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62"/>
                    <pic:cNvPicPr/>
                  </pic:nvPicPr>
                  <pic:blipFill>
                    <a:blip r:embed="rId10" cstate="print"/>
                    <a:srcRect/>
                    <a:stretch/>
                  </pic:blipFill>
                  <pic:spPr>
                    <a:xfrm>
                      <a:off x="0" y="0"/>
                      <a:ext cx="2040254" cy="13716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rPr>
        <w:t>Steroid adalah molekul kompleks yang larut di dalam lemak dengan 4 cincin yang saling bergabung membentuk struktur siklopentana perhidrofenantren. Steroid yang paling banyak adalah sterol yang merupakan steroid alkohol. Uji yang biasa digunakan adalah reaksi Lieberman Bouchardart yang dengan kebanyakan triterpen dan steroid memberikan warna hijau biru (Harborne, 1987).</w:t>
      </w:r>
    </w:p>
    <w:p w:rsidR="00C42512" w:rsidRDefault="00C42512" w:rsidP="00C42512">
      <w:pPr>
        <w:pStyle w:val="ListParagraph"/>
        <w:spacing w:line="480" w:lineRule="auto"/>
        <w:ind w:left="0" w:firstLine="567"/>
        <w:jc w:val="both"/>
        <w:rPr>
          <w:rFonts w:ascii="Times New Roman" w:hAnsi="Times New Roman" w:cs="Times New Roman"/>
          <w:sz w:val="24"/>
          <w:lang w:val="id-ID"/>
        </w:rPr>
      </w:pPr>
    </w:p>
    <w:p w:rsidR="00C42512" w:rsidRDefault="00C42512" w:rsidP="00C42512">
      <w:pPr>
        <w:pStyle w:val="ListParagraph"/>
        <w:spacing w:line="480" w:lineRule="auto"/>
        <w:ind w:left="0" w:firstLine="567"/>
        <w:jc w:val="both"/>
        <w:rPr>
          <w:rFonts w:ascii="Times New Roman" w:hAnsi="Times New Roman" w:cs="Times New Roman"/>
          <w:sz w:val="24"/>
          <w:lang w:val="id-ID"/>
        </w:rPr>
      </w:pPr>
    </w:p>
    <w:p w:rsidR="00C42512" w:rsidRDefault="00C42512" w:rsidP="00C42512">
      <w:pPr>
        <w:pStyle w:val="ListParagraph"/>
        <w:spacing w:line="240" w:lineRule="auto"/>
        <w:ind w:left="0" w:firstLine="567"/>
        <w:jc w:val="both"/>
        <w:rPr>
          <w:rFonts w:ascii="Times New Roman" w:hAnsi="Times New Roman" w:cs="Times New Roman"/>
          <w:sz w:val="24"/>
          <w:lang w:val="id-ID"/>
        </w:rPr>
      </w:pPr>
    </w:p>
    <w:p w:rsidR="00C42512" w:rsidRDefault="00C42512" w:rsidP="00C42512">
      <w:pPr>
        <w:pStyle w:val="Caption"/>
        <w:jc w:val="center"/>
      </w:pPr>
      <w:bookmarkStart w:id="20" w:name="_Toc66532008"/>
    </w:p>
    <w:p w:rsidR="00C42512" w:rsidRDefault="00C42512" w:rsidP="00C42512">
      <w:pPr>
        <w:pStyle w:val="Caption"/>
        <w:jc w:val="center"/>
        <w:rPr>
          <w:b w:val="0"/>
          <w:lang w:val="id-ID"/>
        </w:rPr>
      </w:pPr>
      <w:r>
        <w:t xml:space="preserve">Gambar 2.6 </w:t>
      </w:r>
      <w:r>
        <w:rPr>
          <w:b w:val="0"/>
        </w:rPr>
        <w:t xml:space="preserve">Contoh struktur dasar steroid </w:t>
      </w:r>
      <w:r>
        <w:rPr>
          <w:b w:val="0"/>
          <w:bCs/>
          <w:color w:val="000000"/>
          <w:lang w:val="en-US"/>
        </w:rPr>
        <w:t>(Sumber:</w:t>
      </w:r>
      <w:r>
        <w:rPr>
          <w:b w:val="0"/>
        </w:rPr>
        <w:t xml:space="preserve"> Sahidin, 2012</w:t>
      </w:r>
      <w:r>
        <w:rPr>
          <w:b w:val="0"/>
          <w:lang w:val="en-US"/>
        </w:rPr>
        <w:t>)</w:t>
      </w:r>
      <w:bookmarkEnd w:id="20"/>
    </w:p>
    <w:p w:rsidR="00C42512" w:rsidRDefault="00C42512" w:rsidP="00C42512">
      <w:pPr>
        <w:spacing w:after="0" w:line="240" w:lineRule="auto"/>
        <w:ind w:left="720" w:firstLine="720"/>
        <w:jc w:val="center"/>
        <w:rPr>
          <w:rFonts w:ascii="Times New Roman" w:hAnsi="Times New Roman" w:cs="Times New Roman"/>
          <w:sz w:val="24"/>
          <w:szCs w:val="24"/>
        </w:rPr>
      </w:pPr>
    </w:p>
    <w:p w:rsidR="00C42512" w:rsidRDefault="00C42512" w:rsidP="00C42512">
      <w:pPr>
        <w:pStyle w:val="Heading3"/>
      </w:pPr>
      <w:bookmarkStart w:id="21" w:name="_Toc141091439"/>
      <w:r>
        <w:t>2.4.4 Saponin</w:t>
      </w:r>
      <w:bookmarkEnd w:id="21"/>
    </w:p>
    <w:p w:rsidR="00C42512" w:rsidRDefault="00C42512" w:rsidP="00C42512">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 xml:space="preserve">Saponin adalah glikosida triterpena atau sterol yang telah terdeteksi dalam lebih dari 90 genus pada tumbuhan. Glikosida adalah suatu kompleks antara gula </w:t>
      </w:r>
      <w:r>
        <w:rPr>
          <w:rFonts w:ascii="Times New Roman" w:hAnsi="Times New Roman" w:cs="Times New Roman"/>
          <w:sz w:val="24"/>
        </w:rPr>
        <w:lastRenderedPageBreak/>
        <w:t>pereduksi (glikon) dan bukan gula (aglikon). Adanya saponin dalam tumbuhan ditunjukkan dengan pembentukan busa yang mantap sewaktu mengekstraksi tumbuhan atau memekatkan ekstrak (Harborne, 1987).</w:t>
      </w:r>
    </w:p>
    <w:p w:rsidR="00C42512" w:rsidRDefault="00C42512" w:rsidP="00C42512">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Saponin dapat dihidrolisis menjadi sapogenin (aglikon) dan gula (glikon). Saponin diberi nama demikian karena sifatnya menyerupai sabun “sapo” berarti sabun. Beberapa saponin bekerja sebagai antimikroba. Saponin ini larut dalam air dan etanol tetapi tidak larut dalam etanol. Aglikonnya disebut sapogenin, diperoleh dengan hidrolisis dalam suasana asam (Robinson, 1995).</w:t>
      </w:r>
    </w:p>
    <w:p w:rsidR="00C42512" w:rsidRDefault="00C42512" w:rsidP="00C42512">
      <w:pPr>
        <w:spacing w:line="240" w:lineRule="auto"/>
        <w:jc w:val="center"/>
        <w:rPr>
          <w:rFonts w:ascii="Times New Roman" w:hAnsi="Times New Roman" w:cs="Times New Roman"/>
          <w:sz w:val="24"/>
        </w:rPr>
      </w:pPr>
      <w:r>
        <w:rPr>
          <w:rFonts w:ascii="Times New Roman" w:eastAsia="Times New Roman" w:hAnsi="Times New Roman" w:cs="Times New Roman"/>
          <w:noProof/>
        </w:rPr>
        <w:drawing>
          <wp:inline distT="0" distB="0" distL="0" distR="0" wp14:anchorId="4B3D3B4C" wp14:editId="0718C10F">
            <wp:extent cx="3253563" cy="1190846"/>
            <wp:effectExtent l="0" t="0" r="0" b="9525"/>
            <wp:docPr id="1063" name="Picture 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270"/>
                    <pic:cNvPicPr/>
                  </pic:nvPicPr>
                  <pic:blipFill>
                    <a:blip r:embed="rId11" cstate="print"/>
                    <a:srcRect/>
                    <a:stretch/>
                  </pic:blipFill>
                  <pic:spPr>
                    <a:xfrm>
                      <a:off x="0" y="0"/>
                      <a:ext cx="3253563" cy="1190846"/>
                    </a:xfrm>
                    <a:prstGeom prst="rect">
                      <a:avLst/>
                    </a:prstGeom>
                  </pic:spPr>
                </pic:pic>
              </a:graphicData>
            </a:graphic>
          </wp:inline>
        </w:drawing>
      </w:r>
    </w:p>
    <w:p w:rsidR="00C42512" w:rsidRDefault="00C42512" w:rsidP="00C42512">
      <w:pPr>
        <w:pStyle w:val="Caption"/>
        <w:jc w:val="center"/>
        <w:rPr>
          <w:bCs/>
          <w:color w:val="000000"/>
          <w:lang w:val="en-US"/>
        </w:rPr>
      </w:pPr>
      <w:bookmarkStart w:id="22" w:name="_Toc66532010"/>
      <w:r>
        <w:t>Gambar 2.</w:t>
      </w:r>
      <w:r>
        <w:rPr>
          <w:lang w:val="id-ID"/>
        </w:rPr>
        <w:t>7</w:t>
      </w:r>
      <w:r>
        <w:t xml:space="preserve"> </w:t>
      </w:r>
      <w:r>
        <w:rPr>
          <w:b w:val="0"/>
        </w:rPr>
        <w:t xml:space="preserve">Contoh struktur saponin </w:t>
      </w:r>
      <w:r>
        <w:rPr>
          <w:b w:val="0"/>
          <w:bCs/>
          <w:color w:val="000000"/>
          <w:lang w:val="en-US"/>
        </w:rPr>
        <w:t>(Sumber:</w:t>
      </w:r>
      <w:r>
        <w:rPr>
          <w:b w:val="0"/>
        </w:rPr>
        <w:t xml:space="preserve"> Sahidin,  2012</w:t>
      </w:r>
      <w:r>
        <w:rPr>
          <w:b w:val="0"/>
          <w:color w:val="000000"/>
          <w:lang w:val="en-US"/>
        </w:rPr>
        <w:t>)</w:t>
      </w:r>
      <w:bookmarkEnd w:id="22"/>
    </w:p>
    <w:p w:rsidR="00C42512" w:rsidRDefault="00C42512" w:rsidP="00C42512">
      <w:pPr>
        <w:pStyle w:val="Heading3"/>
      </w:pPr>
      <w:bookmarkStart w:id="23" w:name="_Toc141091440"/>
      <w:r>
        <w:t>2.4.5 Tanin</w:t>
      </w:r>
      <w:bookmarkEnd w:id="23"/>
    </w:p>
    <w:p w:rsidR="00C42512" w:rsidRDefault="00C42512" w:rsidP="00C42512">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Tanin adalah senyawa alami yang mempunyai bobot molekul 500-3000 serta mempunyai sejumlah gugus hidroksi fenolik yang dapat membentuk ikatan silang yang stabil dengan protein dan bipolimer lain, seperti selulosa dan pectin. Pada pertumbuhan, tanin dianggap memiliki fungsi utama sebagai penolak hewan pemakan tumbuhan karena rasa sepat. Dalam bidang farmasi tanin digunakan sebagai astringen, antioksidan, serta dapat menghambat pertumbuhan tumor. Tanin merupakan polimer dari monomer-monomer sehingga terbentuk tanin (Harborne, 1987).</w:t>
      </w:r>
    </w:p>
    <w:p w:rsidR="00C42512" w:rsidRDefault="00C42512" w:rsidP="00C42512">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lastRenderedPageBreak/>
        <w:t>Tanin dibagi menjadi dua golongan yaitu tanin terkondensasi terdapat dalam paku – pakuan, gimnospermae, terutama pada jenis tumbuh – tumbuhan berkayu. Tanin tekondensasi secara biosintesis terbentuk dari kondensasi katekin tunggal atau galotanin yang membentuk senyawa kemudian oligomer yang lebih tinggi. Tanin terhidrolisis penyebarannya terbatas pada tumbuhan berkeping dua. Contohnya seperti galotanin dan elagitanin (Harborne, 1987).</w:t>
      </w:r>
    </w:p>
    <w:p w:rsidR="00C42512" w:rsidRDefault="00C42512" w:rsidP="00C42512">
      <w:pPr>
        <w:pStyle w:val="ListParagraph"/>
        <w:spacing w:line="480" w:lineRule="auto"/>
        <w:ind w:left="0" w:firstLine="567"/>
        <w:jc w:val="both"/>
        <w:rPr>
          <w:rFonts w:ascii="Times New Roman" w:hAnsi="Times New Roman" w:cs="Times New Roman"/>
          <w:sz w:val="24"/>
        </w:rPr>
      </w:pPr>
    </w:p>
    <w:p w:rsidR="00C42512" w:rsidRDefault="00C42512" w:rsidP="00C42512">
      <w:pPr>
        <w:pStyle w:val="ListParagraph"/>
        <w:spacing w:line="240" w:lineRule="auto"/>
        <w:ind w:left="0" w:firstLine="567"/>
        <w:jc w:val="both"/>
        <w:rPr>
          <w:rFonts w:ascii="Times New Roman" w:hAnsi="Times New Roman" w:cs="Times New Roman"/>
          <w:sz w:val="24"/>
        </w:rPr>
      </w:pPr>
    </w:p>
    <w:p w:rsidR="00C42512" w:rsidRDefault="00C42512" w:rsidP="00C42512">
      <w:pPr>
        <w:pStyle w:val="ListParagraph"/>
        <w:spacing w:line="240" w:lineRule="auto"/>
        <w:ind w:left="0" w:firstLine="567"/>
        <w:jc w:val="both"/>
        <w:rPr>
          <w:rFonts w:ascii="Times New Roman" w:hAnsi="Times New Roman" w:cs="Times New Roman"/>
          <w:sz w:val="24"/>
        </w:rPr>
      </w:pPr>
    </w:p>
    <w:p w:rsidR="00C42512" w:rsidRDefault="00C42512" w:rsidP="00C42512">
      <w:pPr>
        <w:pStyle w:val="ListParagraph"/>
        <w:spacing w:line="480" w:lineRule="auto"/>
        <w:ind w:left="0" w:firstLine="567"/>
        <w:jc w:val="both"/>
        <w:rPr>
          <w:rFonts w:ascii="Times New Roman" w:hAnsi="Times New Roman" w:cs="Times New Roman"/>
          <w:sz w:val="24"/>
        </w:rPr>
      </w:pPr>
    </w:p>
    <w:p w:rsidR="00C42512" w:rsidRDefault="00C42512" w:rsidP="00C42512">
      <w:pPr>
        <w:pStyle w:val="ListParagraph"/>
        <w:spacing w:line="240" w:lineRule="auto"/>
        <w:ind w:left="0" w:firstLine="567"/>
        <w:jc w:val="both"/>
        <w:rPr>
          <w:rFonts w:ascii="Times New Roman" w:hAnsi="Times New Roman" w:cs="Times New Roman"/>
          <w:sz w:val="24"/>
        </w:rPr>
      </w:pPr>
      <w:r>
        <w:rPr>
          <w:rFonts w:ascii="Times New Roman" w:eastAsia="Times New Roman" w:hAnsi="Times New Roman" w:cs="Times New Roman"/>
          <w:noProof/>
          <w:sz w:val="24"/>
          <w:szCs w:val="24"/>
        </w:rPr>
        <w:drawing>
          <wp:anchor distT="0" distB="0" distL="0" distR="0" simplePos="0" relativeHeight="251664384" behindDoc="0" locked="0" layoutInCell="1" allowOverlap="1" wp14:anchorId="1719E039" wp14:editId="56BB9CC2">
            <wp:simplePos x="0" y="0"/>
            <wp:positionH relativeFrom="column">
              <wp:posOffset>1248148</wp:posOffset>
            </wp:positionH>
            <wp:positionV relativeFrom="paragraph">
              <wp:posOffset>-26595</wp:posOffset>
            </wp:positionV>
            <wp:extent cx="2243455" cy="1254125"/>
            <wp:effectExtent l="0" t="0" r="4445" b="3175"/>
            <wp:wrapNone/>
            <wp:docPr id="1064" name="Picture 5" descr="D:\IMG_20151110_13113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5"/>
                    <pic:cNvPicPr/>
                  </pic:nvPicPr>
                  <pic:blipFill>
                    <a:blip r:embed="rId12" cstate="print"/>
                    <a:srcRect t="4013" b="8634"/>
                    <a:stretch/>
                  </pic:blipFill>
                  <pic:spPr>
                    <a:xfrm>
                      <a:off x="0" y="0"/>
                      <a:ext cx="2243455" cy="1254125"/>
                    </a:xfrm>
                    <a:prstGeom prst="rect">
                      <a:avLst/>
                    </a:prstGeom>
                    <a:ln>
                      <a:noFill/>
                    </a:ln>
                  </pic:spPr>
                </pic:pic>
              </a:graphicData>
            </a:graphic>
            <wp14:sizeRelH relativeFrom="margin">
              <wp14:pctWidth>0</wp14:pctWidth>
            </wp14:sizeRelH>
            <wp14:sizeRelV relativeFrom="margin">
              <wp14:pctHeight>0</wp14:pctHeight>
            </wp14:sizeRelV>
          </wp:anchor>
        </w:drawing>
      </w:r>
    </w:p>
    <w:p w:rsidR="00C42512" w:rsidRDefault="00C42512" w:rsidP="00C42512">
      <w:pPr>
        <w:pStyle w:val="ListParagraph"/>
        <w:spacing w:line="240" w:lineRule="auto"/>
        <w:ind w:left="0" w:firstLine="567"/>
        <w:jc w:val="both"/>
        <w:rPr>
          <w:rFonts w:ascii="Times New Roman" w:hAnsi="Times New Roman" w:cs="Times New Roman"/>
          <w:sz w:val="24"/>
        </w:rPr>
      </w:pPr>
    </w:p>
    <w:p w:rsidR="00C42512" w:rsidRDefault="00C42512" w:rsidP="00C42512">
      <w:pPr>
        <w:pStyle w:val="ListParagraph"/>
        <w:spacing w:line="240" w:lineRule="auto"/>
        <w:ind w:left="0" w:firstLine="567"/>
        <w:jc w:val="both"/>
        <w:rPr>
          <w:rFonts w:ascii="Times New Roman" w:hAnsi="Times New Roman" w:cs="Times New Roman"/>
          <w:sz w:val="24"/>
        </w:rPr>
      </w:pPr>
    </w:p>
    <w:p w:rsidR="00C42512" w:rsidRDefault="00C42512" w:rsidP="00C42512">
      <w:pPr>
        <w:pStyle w:val="ListParagraph"/>
        <w:spacing w:line="240" w:lineRule="auto"/>
        <w:ind w:left="0" w:firstLine="567"/>
        <w:jc w:val="both"/>
        <w:rPr>
          <w:rFonts w:ascii="Times New Roman" w:hAnsi="Times New Roman" w:cs="Times New Roman"/>
          <w:sz w:val="24"/>
        </w:rPr>
      </w:pPr>
    </w:p>
    <w:p w:rsidR="00C42512" w:rsidRDefault="00C42512" w:rsidP="00C42512">
      <w:pPr>
        <w:pStyle w:val="ListParagraph"/>
        <w:spacing w:line="240" w:lineRule="auto"/>
        <w:ind w:left="0" w:firstLine="567"/>
        <w:jc w:val="both"/>
        <w:rPr>
          <w:rFonts w:ascii="Times New Roman" w:hAnsi="Times New Roman" w:cs="Times New Roman"/>
          <w:sz w:val="24"/>
        </w:rPr>
      </w:pPr>
    </w:p>
    <w:p w:rsidR="00C42512" w:rsidRDefault="00C42512" w:rsidP="00C42512">
      <w:pPr>
        <w:pStyle w:val="ListParagraph"/>
        <w:spacing w:line="240" w:lineRule="auto"/>
        <w:ind w:left="0" w:firstLine="567"/>
        <w:jc w:val="both"/>
        <w:rPr>
          <w:rFonts w:ascii="Times New Roman" w:hAnsi="Times New Roman" w:cs="Times New Roman"/>
          <w:sz w:val="24"/>
        </w:rPr>
      </w:pPr>
    </w:p>
    <w:p w:rsidR="00C42512" w:rsidRDefault="00C42512" w:rsidP="00C42512">
      <w:pPr>
        <w:pStyle w:val="ListParagraph"/>
        <w:spacing w:line="240" w:lineRule="auto"/>
        <w:ind w:left="0" w:firstLine="567"/>
        <w:jc w:val="both"/>
        <w:rPr>
          <w:rFonts w:ascii="Times New Roman" w:hAnsi="Times New Roman" w:cs="Times New Roman"/>
          <w:sz w:val="24"/>
        </w:rPr>
      </w:pPr>
    </w:p>
    <w:p w:rsidR="00C42512" w:rsidRDefault="00C42512" w:rsidP="00C42512">
      <w:pPr>
        <w:pStyle w:val="Caption"/>
        <w:spacing w:after="0"/>
        <w:jc w:val="center"/>
        <w:rPr>
          <w:b w:val="0"/>
          <w:lang w:val="id-ID"/>
        </w:rPr>
      </w:pPr>
      <w:bookmarkStart w:id="24" w:name="_Toc66532011"/>
      <w:r>
        <w:t>Gambar 2.</w:t>
      </w:r>
      <w:r>
        <w:rPr>
          <w:lang w:val="id-ID"/>
        </w:rPr>
        <w:t>8</w:t>
      </w:r>
      <w:r>
        <w:t xml:space="preserve"> </w:t>
      </w:r>
      <w:r>
        <w:rPr>
          <w:b w:val="0"/>
        </w:rPr>
        <w:t>Contoh struktur tanin terhidrolisis (Galotanin)</w:t>
      </w:r>
      <w:bookmarkEnd w:id="24"/>
      <w:r>
        <w:rPr>
          <w:b w:val="0"/>
          <w:lang w:val="id-ID"/>
        </w:rPr>
        <w:t xml:space="preserve"> </w:t>
      </w:r>
    </w:p>
    <w:p w:rsidR="00C42512" w:rsidRDefault="00C42512" w:rsidP="00C42512">
      <w:pPr>
        <w:pStyle w:val="Caption"/>
        <w:spacing w:after="0"/>
        <w:jc w:val="center"/>
        <w:rPr>
          <w:b w:val="0"/>
          <w:lang w:val="id-ID"/>
        </w:rPr>
      </w:pPr>
      <w:r>
        <w:rPr>
          <w:b w:val="0"/>
          <w:bCs/>
          <w:color w:val="000000"/>
          <w:lang w:val="id-ID"/>
        </w:rPr>
        <w:t>(Sumber:</w:t>
      </w:r>
      <w:r>
        <w:rPr>
          <w:rFonts w:eastAsia="Times New Roman"/>
          <w:b w:val="0"/>
          <w:lang w:val="id-ID" w:eastAsia="id-ID"/>
        </w:rPr>
        <w:t xml:space="preserve"> </w:t>
      </w:r>
      <w:r>
        <w:rPr>
          <w:b w:val="0"/>
          <w:lang w:val="id-ID"/>
        </w:rPr>
        <w:t>Sahidin,  2012)</w:t>
      </w:r>
    </w:p>
    <w:p w:rsidR="00C42512" w:rsidRDefault="00C42512" w:rsidP="00C42512">
      <w:pPr>
        <w:pStyle w:val="Heading2"/>
        <w:rPr>
          <w:lang w:val="id-ID"/>
        </w:rPr>
      </w:pPr>
      <w:bookmarkStart w:id="25" w:name="_Toc141091441"/>
      <w:bookmarkStart w:id="26" w:name="_Toc460230339"/>
      <w:r>
        <w:rPr>
          <w:lang w:val="id-ID"/>
        </w:rPr>
        <w:t>2.5 Senyawa Flavonoid</w:t>
      </w:r>
      <w:bookmarkEnd w:id="25"/>
    </w:p>
    <w:p w:rsidR="00C42512" w:rsidRDefault="00C42512" w:rsidP="00C42512">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b/>
        <w:t xml:space="preserve">Senyawa flavonoid adalah senyawa yang mengandung 15 atom karbon yang terdiri atas dua cincin aromatis yang dihubungkan dengan tiga atom karbon, biasanya dengan ikatan atom O yang berupa ikatan oksigen heterosiklik. </w:t>
      </w:r>
      <w:r>
        <w:rPr>
          <w:rFonts w:ascii="Times New Roman" w:eastAsia="Times New Roman" w:hAnsi="Times New Roman" w:cs="Times New Roman"/>
          <w:sz w:val="24"/>
          <w:szCs w:val="24"/>
        </w:rPr>
        <w:t>Senyawa ini dapat dimasukkan kedalam senyawa polifenol karena mengandung dua atau lebih gugus hidoksil. Umumnya flavonoid ini ditemukan berikatan dengan gula membentuk glikosida yang menyebabkan senyawa ini mudah larut dalam pelarut polar, seperti metanol, etanol, dan butanol (Hanani, 2015).</w:t>
      </w:r>
    </w:p>
    <w:p w:rsidR="00C42512" w:rsidRDefault="00C42512" w:rsidP="00C42512">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Struktur dasar senyawa flavonoid ini dirumuskan dengan 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Cincin A memiliki karakteristik bentuk hidroksilasi phloroglusinol atau resolsinol, dan cincin </w:t>
      </w:r>
    </w:p>
    <w:p w:rsidR="00C42512" w:rsidRDefault="00C42512" w:rsidP="00C42512">
      <w:pPr>
        <w:spacing w:line="48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51665408" behindDoc="0" locked="0" layoutInCell="1" allowOverlap="1" wp14:anchorId="63600542" wp14:editId="75B6A54B">
            <wp:simplePos x="0" y="0"/>
            <wp:positionH relativeFrom="column">
              <wp:posOffset>1419225</wp:posOffset>
            </wp:positionH>
            <wp:positionV relativeFrom="paragraph">
              <wp:posOffset>391795</wp:posOffset>
            </wp:positionV>
            <wp:extent cx="2075180" cy="1334135"/>
            <wp:effectExtent l="0" t="0" r="0" b="0"/>
            <wp:wrapNone/>
            <wp:docPr id="1065"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0"/>
                    <pic:cNvPicPr/>
                  </pic:nvPicPr>
                  <pic:blipFill>
                    <a:blip r:embed="rId8" cstate="print"/>
                    <a:srcRect t="3968" b="6436"/>
                    <a:stretch/>
                  </pic:blipFill>
                  <pic:spPr>
                    <a:xfrm>
                      <a:off x="0" y="0"/>
                      <a:ext cx="2075180" cy="1334135"/>
                    </a:xfrm>
                    <a:prstGeom prst="rect">
                      <a:avLst/>
                    </a:prstGeom>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4"/>
          <w:szCs w:val="24"/>
        </w:rPr>
        <w:t>B biasanya 3,4,5-terhidroksilasi (Sastrohamidjojo, 1996).</w:t>
      </w:r>
    </w:p>
    <w:p w:rsidR="00C42512" w:rsidRDefault="00C42512" w:rsidP="00C42512">
      <w:pPr>
        <w:spacing w:after="0" w:line="480" w:lineRule="auto"/>
        <w:jc w:val="center"/>
        <w:rPr>
          <w:rFonts w:ascii="Times New Roman" w:eastAsia="Times New Roman" w:hAnsi="Times New Roman" w:cs="Times New Roman"/>
          <w:sz w:val="24"/>
          <w:szCs w:val="24"/>
        </w:rPr>
      </w:pPr>
    </w:p>
    <w:p w:rsidR="00C42512" w:rsidRDefault="00C42512" w:rsidP="00C42512">
      <w:pPr>
        <w:spacing w:after="0" w:line="480" w:lineRule="auto"/>
        <w:jc w:val="center"/>
        <w:rPr>
          <w:rFonts w:ascii="Times New Roman" w:eastAsia="Times New Roman" w:hAnsi="Times New Roman" w:cs="Times New Roman"/>
          <w:sz w:val="24"/>
          <w:szCs w:val="24"/>
        </w:rPr>
      </w:pPr>
    </w:p>
    <w:p w:rsidR="00C42512" w:rsidRDefault="00C42512" w:rsidP="00C42512">
      <w:pPr>
        <w:spacing w:after="0" w:line="480" w:lineRule="auto"/>
        <w:rPr>
          <w:rFonts w:ascii="Times New Roman" w:eastAsia="Times New Roman" w:hAnsi="Times New Roman" w:cs="Times New Roman"/>
          <w:sz w:val="24"/>
          <w:szCs w:val="24"/>
        </w:rPr>
      </w:pPr>
    </w:p>
    <w:p w:rsidR="00C42512" w:rsidRDefault="00C42512" w:rsidP="00C42512">
      <w:pPr>
        <w:spacing w:after="0" w:line="480" w:lineRule="auto"/>
        <w:rPr>
          <w:rFonts w:ascii="Times New Roman" w:eastAsia="Times New Roman" w:hAnsi="Times New Roman" w:cs="Times New Roman"/>
          <w:sz w:val="24"/>
          <w:szCs w:val="24"/>
        </w:rPr>
      </w:pPr>
    </w:p>
    <w:p w:rsidR="00C42512" w:rsidRDefault="00C42512" w:rsidP="00C42512">
      <w:pPr>
        <w:pStyle w:val="Caption"/>
        <w:jc w:val="center"/>
        <w:rPr>
          <w:rFonts w:eastAsia="Times New Roman"/>
        </w:rPr>
      </w:pPr>
      <w:bookmarkStart w:id="27" w:name="_Toc66532012"/>
      <w:r>
        <w:t>Gambar 2.</w:t>
      </w:r>
      <w:r>
        <w:rPr>
          <w:lang w:val="id-ID"/>
        </w:rPr>
        <w:t>9</w:t>
      </w:r>
      <w:r>
        <w:t xml:space="preserve"> </w:t>
      </w:r>
      <w:r>
        <w:rPr>
          <w:b w:val="0"/>
        </w:rPr>
        <w:t>Struktur flavonoid (Sumber : Sahidin, 2012)</w:t>
      </w:r>
      <w:bookmarkEnd w:id="27"/>
    </w:p>
    <w:p w:rsidR="00C42512" w:rsidRDefault="00C42512" w:rsidP="00C42512">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Flavonoid adalah sekelompok besar senyawa polifenol tanaman yang tersebar luas dalam berbagai bahan makanan dan dalam berbagai konsentrasi. Lebih dari 4000 jenis flavonoid telah diidentifikasi dan beberapa diantaranya berperan dalam pewarnaan bunga, buah dan daun (Winarsi, 2007).</w:t>
      </w:r>
    </w:p>
    <w:p w:rsidR="00C42512" w:rsidRDefault="00C42512" w:rsidP="00C42512">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Flavonoid menunjukkan aktivitas biokimia misalnya sebagai antioksidan, antivirus, antibakteri, antiinflamasi, antihepatotoksik, antikanker dan pengaruh terhadap sistem saraf pusat. Terdapat beberapa kelas flavonoid yang memiliki aktivitas antioksidan yaitu flavon, flavanon, isoflavon, flavonol dan atosianidin (Raharjo, 2013).</w:t>
      </w:r>
    </w:p>
    <w:p w:rsidR="00C42512" w:rsidRDefault="00C42512" w:rsidP="00C42512">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Flavonoid merupakan senyawa polar maka umumnya flavonoid larut dalam pelarut seperti etanol, metanol, butanol, aseton, dimetil formamida, air dan lainnya. Adanya gula yang terikat pada flavonoid lebih mudah dalam air dan dengan demikian campuran pelarut dengan air merupakan pelarut yang lebih baik untuk glikosida. Sebaliknya, aglikon yang semi polar seperti flavonon dan flavon </w:t>
      </w:r>
      <w:r>
        <w:rPr>
          <w:rFonts w:ascii="Times New Roman" w:eastAsia="Times New Roman" w:hAnsi="Times New Roman" w:cs="Times New Roman"/>
          <w:sz w:val="24"/>
          <w:szCs w:val="24"/>
        </w:rPr>
        <w:lastRenderedPageBreak/>
        <w:t xml:space="preserve">serta flavonol yang termetoksilasi cenderung lebih mudah larut dalam pelarut seperti eter dan kloroform. Flavonoid merupakan salah satu metabolit sekunder, kemungkinan keberadaanya dalam daun dipengaruhi oleh adanya proses fotosintesis sehingga daun muda belum terlalu banyak mengandung flavonoid (Pranasita, 2007). </w:t>
      </w:r>
    </w:p>
    <w:p w:rsidR="00C42512" w:rsidRDefault="00C42512" w:rsidP="00C42512">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Flavonoid mengandung sistem aromatik yang terkonjugasi dan karena itu menunjukan pita serapan kuat pada daerah spektrum UV dan spektrum tampak. Flavonoid umumnya terdapat dalam tumbuhan, terikat pada gula sebagai glikon dan aglikon flavonoid yang manapun mungkin saja terdapat dalam satu tumbuhan berpembuluh, tetapi beberapa kelas lebih besar dari pada yang lainnya. Isoflavon dan biflavon hanya terdapat pada beberapa suku tumbuhan (Hidayat &amp; Rodame, 2015).  </w:t>
      </w:r>
    </w:p>
    <w:p w:rsidR="00C42512" w:rsidRDefault="00C42512" w:rsidP="00C42512">
      <w:pPr>
        <w:pStyle w:val="Heading2"/>
      </w:pPr>
      <w:bookmarkStart w:id="28" w:name="_Toc141091442"/>
      <w:r>
        <w:t>2.6 Kegunaan flavonoid</w:t>
      </w:r>
      <w:bookmarkEnd w:id="28"/>
    </w:p>
    <w:p w:rsidR="00C42512" w:rsidRDefault="00C42512" w:rsidP="00C42512">
      <w:pPr>
        <w:spacing w:after="0" w:line="48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Pada tanaman :</w:t>
      </w:r>
    </w:p>
    <w:p w:rsidR="00C42512" w:rsidRDefault="00C42512" w:rsidP="00C42512">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Flavonoid memberikan perlindungan terhadap adanya stres lingkungan, </w:t>
      </w:r>
    </w:p>
    <w:p w:rsidR="00C42512" w:rsidRDefault="00C42512" w:rsidP="00C4251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pengatur pertumbuhan tanaman. Perlindungan terhadap radiasi ultraviolet dan daya tarik penyerbuk serangga. jamur, virus, dan bakteri, disamping sebagai pengendali hormon dan enzim inhibitor. Flavonoid terlibat dalam filtrasi UV, fiksasi simbiosis dan pigmentasi bunga (Gupta, 2015). </w:t>
      </w:r>
    </w:p>
    <w:p w:rsidR="00C42512" w:rsidRDefault="00C42512" w:rsidP="00C42512">
      <w:pPr>
        <w:spacing w:after="0"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manusia :</w:t>
      </w:r>
    </w:p>
    <w:p w:rsidR="00C42512" w:rsidRDefault="00C42512" w:rsidP="00C42512">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Flavonoid pada manusia berfungsi sebagai stimulan pada jantung, diuretik, </w:t>
      </w:r>
    </w:p>
    <w:p w:rsidR="00C42512" w:rsidRDefault="00C42512" w:rsidP="00C4251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menurunkan kadar gula darah, dan sebagai antijamur, memiliki fungsi sebagai antibakteri, antiinflamasi, antitumor, antialergi, dan mencegah osteoporosis. </w:t>
      </w:r>
      <w:r>
        <w:rPr>
          <w:rFonts w:ascii="Times New Roman" w:eastAsia="Times New Roman" w:hAnsi="Times New Roman" w:cs="Times New Roman"/>
          <w:sz w:val="24"/>
          <w:szCs w:val="24"/>
        </w:rPr>
        <w:lastRenderedPageBreak/>
        <w:t>Flavonoid dapat mencegah penyakit kardiovaskuler dengan cara menurunkan laju oksidasi lemak karena peranannya sebagai antioksidan. Beberapa hasil penelitian menunjukkan bahwa flavonoid menurunkan hiperlipidemia pada manusia. Penghambatan oksidasi okisdasi LDL pada kasus penyakit jantung oleh flavonoid, dapat mencegah pembentukan sel-sel busa dan kerusakan lipid (Nurjanah, 2011).</w:t>
      </w:r>
      <w:bookmarkStart w:id="29" w:name="_Toc2287331"/>
    </w:p>
    <w:p w:rsidR="00C42512" w:rsidRDefault="00C42512" w:rsidP="00C42512">
      <w:pPr>
        <w:pStyle w:val="Heading2"/>
      </w:pPr>
      <w:bookmarkStart w:id="30" w:name="_Toc141091443"/>
      <w:bookmarkEnd w:id="29"/>
      <w:r>
        <w:t>2.7 Analisis Kadar Flavonoid Total</w:t>
      </w:r>
      <w:bookmarkEnd w:id="30"/>
    </w:p>
    <w:p w:rsidR="00C42512" w:rsidRDefault="00C42512" w:rsidP="00C42512">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Analisis total flavonoid dapat dilakukan dengan metode kolorimetri AlCl</w:t>
      </w:r>
      <w:r>
        <w:rPr>
          <w:rFonts w:ascii="Times New Roman" w:eastAsia="Times New Roman" w:hAnsi="Times New Roman" w:cs="Times New Roman"/>
          <w:sz w:val="24"/>
          <w:szCs w:val="24"/>
          <w:vertAlign w:val="subscript"/>
        </w:rPr>
        <w:t xml:space="preserve">3 </w:t>
      </w:r>
      <w:r>
        <w:rPr>
          <w:rFonts w:ascii="Times New Roman" w:eastAsia="Times New Roman" w:hAnsi="Times New Roman" w:cs="Times New Roman"/>
          <w:sz w:val="24"/>
          <w:szCs w:val="24"/>
        </w:rPr>
        <w:t>adalah pembentukan kompleks, sehingga terjadi pergesaran panjang gelombang kearah visible (tampak) yang ditandai dengan larutan menghasilkan warna lebih kuning. AlCl</w:t>
      </w:r>
      <w:r>
        <w:rPr>
          <w:rFonts w:ascii="Times New Roman" w:eastAsia="Times New Roman" w:hAnsi="Times New Roman" w:cs="Times New Roman"/>
          <w:sz w:val="24"/>
          <w:szCs w:val="24"/>
          <w:vertAlign w:val="subscript"/>
        </w:rPr>
        <w:t xml:space="preserve">3 </w:t>
      </w:r>
      <w:r>
        <w:rPr>
          <w:rFonts w:ascii="Times New Roman" w:eastAsia="Times New Roman" w:hAnsi="Times New Roman" w:cs="Times New Roman"/>
          <w:sz w:val="24"/>
          <w:szCs w:val="24"/>
        </w:rPr>
        <w:t xml:space="preserve">bereaksi dengan gugus keto pada C4 dan gugus OH pada C5 pada senyawa flavonol membentuk senyawa kompleks yang stabil (Salmia, 2016). </w:t>
      </w:r>
    </w:p>
    <w:p w:rsidR="00C42512" w:rsidRDefault="00C42512" w:rsidP="00C42512">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AF012CC" wp14:editId="670E132B">
            <wp:extent cx="4616325" cy="1981200"/>
            <wp:effectExtent l="0" t="0" r="0" b="0"/>
            <wp:docPr id="1066" name="Picture 22" descr="C:\Users\user\Downloads\IMG_20210314_13533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22"/>
                    <pic:cNvPicPr/>
                  </pic:nvPicPr>
                  <pic:blipFill>
                    <a:blip r:embed="rId13" cstate="print"/>
                    <a:srcRect/>
                    <a:stretch/>
                  </pic:blipFill>
                  <pic:spPr>
                    <a:xfrm>
                      <a:off x="0" y="0"/>
                      <a:ext cx="4616325" cy="1981200"/>
                    </a:xfrm>
                    <a:prstGeom prst="rect">
                      <a:avLst/>
                    </a:prstGeom>
                    <a:ln>
                      <a:noFill/>
                    </a:ln>
                  </pic:spPr>
                </pic:pic>
              </a:graphicData>
            </a:graphic>
          </wp:inline>
        </w:drawing>
      </w:r>
    </w:p>
    <w:p w:rsidR="00C42512" w:rsidRDefault="00C42512" w:rsidP="00C42512">
      <w:pPr>
        <w:pStyle w:val="Caption"/>
        <w:jc w:val="center"/>
        <w:rPr>
          <w:b w:val="0"/>
          <w:vertAlign w:val="subscript"/>
        </w:rPr>
      </w:pPr>
      <w:bookmarkStart w:id="31" w:name="_Toc66532013"/>
      <w:r>
        <w:t>Gambar 2.</w:t>
      </w:r>
      <w:r>
        <w:rPr>
          <w:lang w:val="id-ID"/>
        </w:rPr>
        <w:t>10</w:t>
      </w:r>
      <w:r>
        <w:t xml:space="preserve"> </w:t>
      </w:r>
      <w:r>
        <w:rPr>
          <w:b w:val="0"/>
        </w:rPr>
        <w:t>Reaksi AlCl</w:t>
      </w:r>
      <w:r>
        <w:rPr>
          <w:b w:val="0"/>
          <w:vertAlign w:val="subscript"/>
        </w:rPr>
        <w:t>3</w:t>
      </w:r>
      <w:bookmarkEnd w:id="31"/>
    </w:p>
    <w:p w:rsidR="00C42512" w:rsidRDefault="00C42512" w:rsidP="00C42512">
      <w:pPr>
        <w:pStyle w:val="Heading2"/>
      </w:pPr>
      <w:bookmarkStart w:id="32" w:name="_Toc141091444"/>
      <w:r>
        <w:t>2.8 Kuersetin</w:t>
      </w:r>
      <w:bookmarkEnd w:id="32"/>
    </w:p>
    <w:p w:rsidR="00C42512" w:rsidRDefault="00C42512" w:rsidP="00C42512">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Kuersetin adalah senyawa kelompok flavonol terbesar, kuersetin dan glikosidanya berada dalam jumlah sekitar 60-75% dari flavonoid. Kuersetin dipercaya dapat melindungi tubuh dari beberapa jenis penyakit degeneratif dengan cara mencegah terjadinya proses peroksidasi lemak. Kuarsetin adalah suatu </w:t>
      </w:r>
      <w:r>
        <w:rPr>
          <w:rFonts w:ascii="Times New Roman" w:eastAsia="Times New Roman" w:hAnsi="Times New Roman" w:cs="Times New Roman"/>
          <w:sz w:val="24"/>
          <w:szCs w:val="24"/>
        </w:rPr>
        <w:lastRenderedPageBreak/>
        <w:t xml:space="preserve">senyawa flavonoid dalam sayuran atau buah-buahan yang juga berpotensi antioksidan. Potensi tersebut ditunjukkan oleh posisi  gugus hidroksilnya yang mampu langsung menangkap radikal bebas. Kuarsetin memiliki sifat antiradical paling kuat terhadap radikal hidroksil, peroksil dan anion superoksida (Zheng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2005).</w:t>
      </w:r>
    </w:p>
    <w:p w:rsidR="00C42512" w:rsidRDefault="00C42512" w:rsidP="00C42512">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Kuersetin mempelihatkan kemampuannya mencegah proses oksidasi dari LDL dengan cara menangkap radikal bebas. Kuarsetin memiliki rumus molekul C</w:t>
      </w:r>
      <w:r>
        <w:rPr>
          <w:rFonts w:ascii="Times New Roman" w:eastAsia="Times New Roman" w:hAnsi="Times New Roman" w:cs="Times New Roman"/>
          <w:sz w:val="24"/>
          <w:szCs w:val="24"/>
          <w:vertAlign w:val="subscript"/>
        </w:rPr>
        <w:t>15</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 xml:space="preserve"> dengan berat molekul 302,236 g/mol. Kelarutannya larut dalam larutan alkali. Pemerian bubuk kristal berwarna kuning. Ketika flavonol kuarsetin bereaksi dengan radikal bebas, kuarsetin mendonorkan protonnya dan menjadi senyawa radikal, tetapi elektron yang tidak berpasangan yang dihasilkan didelokalisasi oleh resonansi, hal ini membuat senyawa kuarsetin radikal memiliki energi yang sangat rendah untuk menjadi radikal yang reaktif (Markham, 1988).</w:t>
      </w:r>
    </w:p>
    <w:p w:rsidR="00C42512" w:rsidRDefault="00C42512" w:rsidP="00C42512">
      <w:pPr>
        <w:pStyle w:val="ListParagraph"/>
        <w:spacing w:after="0" w:line="480" w:lineRule="auto"/>
        <w:ind w:left="360"/>
        <w:jc w:val="center"/>
        <w:rPr>
          <w:rFonts w:ascii="Times New Roman" w:eastAsia="Times New Roman" w:hAnsi="Times New Roman" w:cs="Times New Roman"/>
          <w:sz w:val="24"/>
          <w:szCs w:val="24"/>
        </w:rPr>
      </w:pPr>
      <w:r>
        <w:rPr>
          <w:rFonts w:ascii="Times New Roman" w:hAnsi="Times New Roman" w:cs="Times New Roman"/>
        </w:rPr>
        <w:object w:dxaOrig="3997" w:dyaOrig="2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68" o:spid="_x0000_i1025" type="#_x0000_t75" style="width:198pt;height:121.5pt;visibility:visible;mso-wrap-distance-left:0;mso-wrap-distance-right:0" o:ole="">
            <v:imagedata r:id="rId14" o:title="" embosscolor="white"/>
          </v:shape>
          <o:OLEObject Type="Embed" ProgID="ChemDraw.Document.6.0" ShapeID="1068" DrawAspect="Content" ObjectID="_1812264612" r:id="rId15"/>
        </w:object>
      </w:r>
    </w:p>
    <w:p w:rsidR="00C42512" w:rsidRDefault="00C42512" w:rsidP="00C42512">
      <w:pPr>
        <w:pStyle w:val="Caption"/>
        <w:jc w:val="center"/>
        <w:rPr>
          <w:rFonts w:eastAsia="Times New Roman"/>
        </w:rPr>
      </w:pPr>
      <w:bookmarkStart w:id="33" w:name="_Toc66532014"/>
      <w:r>
        <w:t>Gambar 2.</w:t>
      </w:r>
      <w:r>
        <w:rPr>
          <w:lang w:val="id-ID"/>
        </w:rPr>
        <w:t>11</w:t>
      </w:r>
      <w:r>
        <w:t xml:space="preserve"> </w:t>
      </w:r>
      <w:r>
        <w:rPr>
          <w:b w:val="0"/>
        </w:rPr>
        <w:t>Struktur Kuersetin</w:t>
      </w:r>
      <w:bookmarkEnd w:id="33"/>
    </w:p>
    <w:p w:rsidR="00C42512" w:rsidRDefault="00C42512" w:rsidP="00C42512">
      <w:pPr>
        <w:pStyle w:val="Heading2"/>
      </w:pPr>
      <w:bookmarkStart w:id="34" w:name="_Toc141091445"/>
      <w:r>
        <w:t>2.9 Spektrofotometri UV-Vis</w:t>
      </w:r>
      <w:bookmarkEnd w:id="34"/>
    </w:p>
    <w:p w:rsidR="00C42512" w:rsidRDefault="00C42512" w:rsidP="00C4251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Spektrofotometer adalah instrumen yang digunakan untuk mempelajari serapan atau emisi radiasi elektromagnetik sebagai fungsi dari panjang gelombang. Spektrum ultraviolet adalah suatu gambar antara panjang gelombang </w:t>
      </w:r>
      <w:r>
        <w:rPr>
          <w:rFonts w:ascii="Times New Roman" w:hAnsi="Times New Roman" w:cs="Times New Roman"/>
          <w:sz w:val="24"/>
          <w:szCs w:val="24"/>
        </w:rPr>
        <w:lastRenderedPageBreak/>
        <w:t xml:space="preserve">transmisi atau absorbansi dengan data biasanya dalam bentuk grafik atau tabel (Sastrohamidjojo, 2007). Spektrofotometer UV-Vis digambarkan sebagai sinar UV dari sinar matahari yang merupakan salah satu radiasi elektromagnetik, jika senyawa dikenai radiasi elektromagnetik pada frekuensi yang sesuai sehingga energi tersebut ditingkatkan ke level yang lebih tinggi, maka terjadi peristiwa penyerapan (absorbsi) energi oleh molekul (Amrillah </w:t>
      </w:r>
      <w:r>
        <w:rPr>
          <w:rFonts w:ascii="Times New Roman" w:hAnsi="Times New Roman" w:cs="Times New Roman"/>
          <w:i/>
          <w:sz w:val="24"/>
          <w:szCs w:val="24"/>
        </w:rPr>
        <w:t>et al</w:t>
      </w:r>
      <w:r>
        <w:rPr>
          <w:rFonts w:ascii="Times New Roman" w:hAnsi="Times New Roman" w:cs="Times New Roman"/>
          <w:sz w:val="24"/>
          <w:szCs w:val="24"/>
        </w:rPr>
        <w:t xml:space="preserve">, 2015). </w:t>
      </w:r>
    </w:p>
    <w:p w:rsidR="00C42512" w:rsidRDefault="00C42512" w:rsidP="00C4251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Banyaknya sinar yang diabsorbsi pada panjang gelombang tertentu sebanding dengan banyaknya molekul menyerap sinar. Sinar yang diteruskan merupakan cahaya yang tidak diabsorbsi oleh sampel sehingga menghasilkan nilai T (transmisi). Semakin kecil nilai T menunjukkan bahwa sinar yang diteruskan semSakin kecil atau semakin banyak sinar yang diserap oleh sampel (Amrillah </w:t>
      </w:r>
      <w:r>
        <w:rPr>
          <w:rFonts w:ascii="Times New Roman" w:hAnsi="Times New Roman" w:cs="Times New Roman"/>
          <w:i/>
          <w:sz w:val="24"/>
          <w:szCs w:val="24"/>
        </w:rPr>
        <w:t>et al</w:t>
      </w:r>
      <w:r>
        <w:rPr>
          <w:rFonts w:ascii="Times New Roman" w:hAnsi="Times New Roman" w:cs="Times New Roman"/>
          <w:sz w:val="24"/>
          <w:szCs w:val="24"/>
        </w:rPr>
        <w:t xml:space="preserve">, 2015). </w:t>
      </w:r>
    </w:p>
    <w:p w:rsidR="00C42512" w:rsidRDefault="00C42512" w:rsidP="00C4251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Komponen-komponen pokok dari spektrofotometer (Sastrohamidjojo, 2007).</w:t>
      </w:r>
    </w:p>
    <w:p w:rsidR="00C42512" w:rsidRDefault="00C42512" w:rsidP="00C42512">
      <w:pPr>
        <w:pStyle w:val="ListParagraph"/>
        <w:numPr>
          <w:ilvl w:val="0"/>
          <w:numId w:val="12"/>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Sumber Radiasi</w:t>
      </w:r>
    </w:p>
    <w:p w:rsidR="00C42512" w:rsidRDefault="00C42512" w:rsidP="00C42512">
      <w:pPr>
        <w:pStyle w:val="ListParagraph"/>
        <w:numPr>
          <w:ilvl w:val="1"/>
          <w:numId w:val="13"/>
        </w:numPr>
        <w:autoSpaceDE w:val="0"/>
        <w:autoSpaceDN w:val="0"/>
        <w:adjustRightInd w:val="0"/>
        <w:spacing w:after="0" w:line="480" w:lineRule="auto"/>
        <w:ind w:left="785"/>
        <w:jc w:val="both"/>
        <w:rPr>
          <w:rFonts w:ascii="Times New Roman" w:hAnsi="Times New Roman" w:cs="Times New Roman"/>
          <w:sz w:val="24"/>
          <w:szCs w:val="24"/>
        </w:rPr>
      </w:pPr>
      <w:r>
        <w:rPr>
          <w:rFonts w:ascii="Times New Roman" w:hAnsi="Times New Roman" w:cs="Times New Roman"/>
          <w:sz w:val="24"/>
          <w:szCs w:val="24"/>
        </w:rPr>
        <w:t>Sumber radiasi ultraviolet</w:t>
      </w:r>
    </w:p>
    <w:p w:rsidR="00C42512" w:rsidRDefault="00C42512" w:rsidP="00C42512">
      <w:pPr>
        <w:pStyle w:val="ListParagraph"/>
        <w:autoSpaceDE w:val="0"/>
        <w:autoSpaceDN w:val="0"/>
        <w:adjustRightInd w:val="0"/>
        <w:spacing w:after="0" w:line="480" w:lineRule="auto"/>
        <w:ind w:left="785" w:firstLine="306"/>
        <w:jc w:val="both"/>
        <w:rPr>
          <w:rFonts w:ascii="Times New Roman" w:hAnsi="Times New Roman" w:cs="Times New Roman"/>
          <w:sz w:val="24"/>
          <w:szCs w:val="24"/>
        </w:rPr>
      </w:pPr>
      <w:r>
        <w:rPr>
          <w:rFonts w:ascii="Times New Roman" w:hAnsi="Times New Roman" w:cs="Times New Roman"/>
          <w:sz w:val="24"/>
          <w:szCs w:val="24"/>
        </w:rPr>
        <w:t xml:space="preserve">Sumber-sumber radiasi ultraviolet yang umum digunakan adalah lampu hidrogen dan lampu deuterium yang terdiri dari sepasang elektroda yang terselubung dalam tabung gelas dan diisi dengan gas hidrogen atau deuterium pada tekanan yang rendah. Bila tegangan yang tinggi dikenakan pada elektroda-elektroda, maka akan dihasilkan elektron-elektron yang mengeksitasikan elektron-elektron lain dalam molekul gas ke tingkatan tenaga yang tinggi. Bila elektron-elektron kembali ke tingkat </w:t>
      </w:r>
      <w:r>
        <w:rPr>
          <w:rFonts w:ascii="Times New Roman" w:hAnsi="Times New Roman" w:cs="Times New Roman"/>
          <w:sz w:val="24"/>
          <w:szCs w:val="24"/>
        </w:rPr>
        <w:lastRenderedPageBreak/>
        <w:t>dasar mereka melepaskan radiasi yang kontinue dalam daerah sekitar 180 dan 350 nm. Sumber radiasi ultraviolet yang lain adalah lampu xenon, tetapi tidak sestabil lampu hydrogen.</w:t>
      </w:r>
    </w:p>
    <w:p w:rsidR="00C42512" w:rsidRDefault="00C42512" w:rsidP="00C42512">
      <w:pPr>
        <w:pStyle w:val="ListParagraph"/>
        <w:numPr>
          <w:ilvl w:val="1"/>
          <w:numId w:val="13"/>
        </w:numPr>
        <w:autoSpaceDE w:val="0"/>
        <w:autoSpaceDN w:val="0"/>
        <w:adjustRightInd w:val="0"/>
        <w:spacing w:after="0" w:line="480" w:lineRule="auto"/>
        <w:ind w:left="785"/>
        <w:jc w:val="both"/>
        <w:rPr>
          <w:rFonts w:ascii="Times New Roman" w:hAnsi="Times New Roman" w:cs="Times New Roman"/>
          <w:sz w:val="24"/>
          <w:szCs w:val="24"/>
        </w:rPr>
      </w:pPr>
      <w:r>
        <w:rPr>
          <w:rFonts w:ascii="Times New Roman" w:hAnsi="Times New Roman" w:cs="Times New Roman"/>
          <w:sz w:val="24"/>
          <w:szCs w:val="24"/>
        </w:rPr>
        <w:t>Sumber radiasi terlihat</w:t>
      </w:r>
    </w:p>
    <w:p w:rsidR="00C42512" w:rsidRDefault="00C42512" w:rsidP="00C42512">
      <w:pPr>
        <w:pStyle w:val="ListParagraph"/>
        <w:autoSpaceDE w:val="0"/>
        <w:autoSpaceDN w:val="0"/>
        <w:adjustRightInd w:val="0"/>
        <w:spacing w:after="0" w:line="480" w:lineRule="auto"/>
        <w:ind w:left="785" w:firstLine="306"/>
        <w:jc w:val="both"/>
        <w:rPr>
          <w:rFonts w:ascii="Times New Roman" w:hAnsi="Times New Roman" w:cs="Times New Roman"/>
          <w:sz w:val="24"/>
          <w:szCs w:val="24"/>
        </w:rPr>
      </w:pPr>
      <w:r>
        <w:rPr>
          <w:rFonts w:ascii="Times New Roman" w:hAnsi="Times New Roman" w:cs="Times New Roman"/>
          <w:sz w:val="24"/>
          <w:szCs w:val="24"/>
        </w:rPr>
        <w:t>Sumber radiasi terlihat dan radiasi inframerah yang biasa digunakan adalah lampu filamen tungsten.</w:t>
      </w:r>
    </w:p>
    <w:p w:rsidR="00C42512" w:rsidRDefault="00C42512" w:rsidP="00C42512">
      <w:pPr>
        <w:pStyle w:val="ListParagraph"/>
        <w:numPr>
          <w:ilvl w:val="0"/>
          <w:numId w:val="12"/>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Monokromator</w:t>
      </w:r>
    </w:p>
    <w:p w:rsidR="00C42512" w:rsidRDefault="00C42512" w:rsidP="00C42512">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Sumber radiasi yang umum digunakan akan menghasilkan radiasi kontinu dalam kisaran panjang gelombang yang lebar. Dalam spektrofotometer, radiasi yang polikromatik harus diubah menjadi radiasi monokromatik. monokromator merupakan serangkaian alat optik yang dapat menguraikan radiasi polikromatik menjadi jalur-jalur yang efektif, panjang gelombang-gelombang tunggalnya dan memisahkan panjang gelombang-gelombang tersebut menjadi jalur-jalur yang sangat sempit.</w:t>
      </w:r>
    </w:p>
    <w:p w:rsidR="00C42512" w:rsidRDefault="00C42512" w:rsidP="00C42512">
      <w:pPr>
        <w:pStyle w:val="ListParagraph"/>
        <w:numPr>
          <w:ilvl w:val="0"/>
          <w:numId w:val="12"/>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Tempat cuplikan</w:t>
      </w:r>
    </w:p>
    <w:p w:rsidR="00C42512" w:rsidRDefault="00C42512" w:rsidP="00C42512">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Cuplikan pada daerah ultraviolet atau terlihat biasanya berupa gas atau larutan ditempatkan dalam sel atau kuvet. Kuvet yang digunakan untuk cuplikan berbentuk larutan mempunyai panjang lintasan tertentu dari 1 hingga 10 cm. biasanya menggunakan kuvet 1 cm. Pelarut-pelarut yang digunakan dalam spektrofotometri harus melarutkan cuplikan dan meneruskan radiasi dalam daerah panjang gelombang yang sedang dipelajari.</w:t>
      </w:r>
    </w:p>
    <w:p w:rsidR="00C42512" w:rsidRDefault="00C42512" w:rsidP="00C42512">
      <w:pPr>
        <w:pStyle w:val="ListParagraph"/>
        <w:numPr>
          <w:ilvl w:val="0"/>
          <w:numId w:val="12"/>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Detektor</w:t>
      </w:r>
    </w:p>
    <w:p w:rsidR="00C42512" w:rsidRDefault="00C42512" w:rsidP="00C42512">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Detektor yang digunakan adalah detektor fotolistrik. Setiap detektor menyerap tenaga foton yang mengenainya dan mengubah tenaga tersebut untuk dapat diukur secara kuantitatif. Seperti sebagai arus listrik atau perubahan-perubahan panas. Kebanyakan detektor menghasilkan sinyal listrik yang dapat mengaktifkan meter atau pencatat. Setiap pencatat harus menghasilkan sinyal yang secara kuantitatif berkaitan dengan tenaga cahaya yang mengenainya.</w:t>
      </w:r>
    </w:p>
    <w:p w:rsidR="00C42512" w:rsidRDefault="00C42512" w:rsidP="00C42512">
      <w:pPr>
        <w:pStyle w:val="Heading3"/>
      </w:pPr>
      <w:bookmarkStart w:id="35" w:name="_Toc141091446"/>
      <w:r>
        <w:t xml:space="preserve">2.9.1 </w:t>
      </w:r>
      <w:r>
        <w:tab/>
        <w:t>Prinsip Kerja</w:t>
      </w:r>
      <w:bookmarkEnd w:id="35"/>
    </w:p>
    <w:p w:rsidR="00C42512" w:rsidRDefault="00C42512" w:rsidP="00C42512">
      <w:pPr>
        <w:tabs>
          <w:tab w:val="left" w:pos="567"/>
        </w:tabs>
        <w:autoSpaceDE w:val="0"/>
        <w:autoSpaceDN w:val="0"/>
        <w:adjustRightInd w:val="0"/>
        <w:spacing w:after="0" w:line="480" w:lineRule="auto"/>
        <w:jc w:val="both"/>
        <w:rPr>
          <w:rFonts w:ascii="Times New Roman" w:hAnsi="Times New Roman" w:cs="Times New Roman"/>
          <w:color w:val="000000"/>
          <w:sz w:val="24"/>
        </w:rPr>
      </w:pPr>
      <w:r>
        <w:rPr>
          <w:rFonts w:ascii="Times New Roman" w:hAnsi="Times New Roman" w:cs="Times New Roman"/>
          <w:color w:val="000000"/>
          <w:sz w:val="28"/>
          <w:szCs w:val="24"/>
        </w:rPr>
        <w:tab/>
      </w:r>
      <w:r>
        <w:rPr>
          <w:rFonts w:ascii="Times New Roman" w:hAnsi="Times New Roman" w:cs="Times New Roman"/>
          <w:color w:val="000000"/>
          <w:sz w:val="24"/>
        </w:rPr>
        <w:t xml:space="preserve">Spektrum elektromagnetik dibagi dalam beberapa daerah cahaya. Suatu daerah akan diabsorbsi oleh atom atau molekul dan panjang gelombang cahaya yang diabsorbsi dapat menunjukan struktur senyawa yang diteliti. Spektrum elektromagnetik meliputi suatu daerah panjang gelombang yang luas dari sinar gamma gelombang pendek berenergi tinggi sampai pada panjang gelombang mikro (Marzuki Asnah, 2012). </w:t>
      </w:r>
    </w:p>
    <w:p w:rsidR="00C42512" w:rsidRDefault="00C42512" w:rsidP="00C42512">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color w:val="000000"/>
          <w:sz w:val="24"/>
        </w:rPr>
        <w:t xml:space="preserve">Spektrum absorbsi dalam daerah-daerah ultra ungu dan sinar tampak umumnya terdiri dari satu atau beberapa pita absorbsi yang lebar, semua molekul  </w:t>
      </w:r>
      <w:r>
        <w:rPr>
          <w:rFonts w:ascii="Times New Roman" w:hAnsi="Times New Roman" w:cs="Times New Roman"/>
          <w:sz w:val="24"/>
        </w:rPr>
        <w:t>dapat menyerap radiasi dalam daerah UV-tampak. Oleh karena itu mereka mengandung electron, baik yang dipakai bersama atau tidak, yang dapat dieksitasi ke tingkat yang lebih tinggi. Panjang gelombang pada waktu absorbsi terjadi tergantung pada bagaimana erat elektron terikat di dalam molekul. Elektron dalam satu ikatan kovalen tunggal erat ikatannya dan radiasi dengan energy tinggi, atau panjang gelombang pendek, diperlukan eksitasinya (Wunas, 2011).</w:t>
      </w:r>
    </w:p>
    <w:p w:rsidR="00C42512" w:rsidRDefault="00C42512" w:rsidP="00C42512">
      <w:pPr>
        <w:pStyle w:val="Heading3"/>
      </w:pPr>
      <w:bookmarkStart w:id="36" w:name="_Toc141091447"/>
      <w:r>
        <w:t>2.9.2 Hukum Lambert - Beer</w:t>
      </w:r>
      <w:bookmarkEnd w:id="36"/>
    </w:p>
    <w:p w:rsidR="00C42512" w:rsidRDefault="00C42512" w:rsidP="00C42512">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Cahaya yang diserap diukur sebagai absorbansi (A) sedangkan cahaya yang hamburkan diukur sebagai transmitansi (T), dinyatakan dengan hukum </w:t>
      </w:r>
      <w:r>
        <w:rPr>
          <w:rFonts w:ascii="Times New Roman" w:hAnsi="Times New Roman" w:cs="Times New Roman"/>
          <w:sz w:val="24"/>
          <w:szCs w:val="24"/>
        </w:rPr>
        <w:lastRenderedPageBreak/>
        <w:t xml:space="preserve">Lambert-Beer </w:t>
      </w:r>
      <w:r>
        <w:rPr>
          <w:rFonts w:ascii="Times New Roman" w:hAnsi="Times New Roman" w:cs="Times New Roman"/>
          <w:color w:val="000000"/>
          <w:sz w:val="24"/>
          <w:szCs w:val="24"/>
        </w:rPr>
        <w:t>atau Hukum Beer, berbunyi: “</w:t>
      </w:r>
      <w:r>
        <w:rPr>
          <w:rFonts w:ascii="Times New Roman" w:hAnsi="Times New Roman" w:cs="Times New Roman"/>
          <w:bCs/>
          <w:color w:val="000000"/>
          <w:sz w:val="24"/>
          <w:szCs w:val="24"/>
        </w:rPr>
        <w:t>Jumlah radiasi cahaya tampak (ultraviolet, inframerah dan sebagainya) yang diserap atau ditransmisikan oleh suatu larutan merupakan suatu fungsi eksponen dari konsentrasi zat dan tebal larutan</w:t>
      </w:r>
      <w:r>
        <w:rPr>
          <w:rFonts w:ascii="Times New Roman" w:hAnsi="Times New Roman" w:cs="Times New Roman"/>
          <w:color w:val="000000"/>
          <w:sz w:val="24"/>
          <w:szCs w:val="24"/>
        </w:rPr>
        <w:t xml:space="preserve">”. </w:t>
      </w:r>
    </w:p>
    <w:p w:rsidR="00C42512" w:rsidRDefault="00C42512" w:rsidP="00C42512">
      <w:pPr>
        <w:tabs>
          <w:tab w:val="left" w:pos="1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Absorptivitas (a) merupakan konstanta yang tidak tergantung pada konsentrasi, tebal kuvet dan intensitas radiasi yang mengenai larutan sampel. Absorptivitas tergantung pada suhu, pelarut, struktur molekul, dan panjang gelombang radiasi (Day &amp; Underwood, 1999; Rohman, 2007).</w:t>
      </w:r>
    </w:p>
    <w:p w:rsidR="00C42512" w:rsidRDefault="00C42512" w:rsidP="00C4251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Menurut Rohman (2007), hukum Lambert-Beer umumnya dikenal dengan persamaan sebagai berikut:</w:t>
      </w:r>
    </w:p>
    <w:p w:rsidR="00C42512" w:rsidRDefault="00C42512" w:rsidP="00C4251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 = a.b.c</w:t>
      </w:r>
    </w:p>
    <w:p w:rsidR="00C42512" w:rsidRDefault="00C42512" w:rsidP="00C42512">
      <w:pPr>
        <w:tabs>
          <w:tab w:val="left" w:pos="1134"/>
          <w:tab w:val="left" w:pos="1418"/>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dimana : </w:t>
      </w:r>
      <w:r>
        <w:rPr>
          <w:rFonts w:ascii="Times New Roman" w:hAnsi="Times New Roman" w:cs="Times New Roman"/>
          <w:sz w:val="24"/>
          <w:szCs w:val="24"/>
        </w:rPr>
        <w:tab/>
        <w:t>A</w:t>
      </w:r>
      <w:r>
        <w:rPr>
          <w:rFonts w:ascii="Times New Roman" w:hAnsi="Times New Roman" w:cs="Times New Roman"/>
          <w:sz w:val="24"/>
          <w:szCs w:val="24"/>
        </w:rPr>
        <w:tab/>
        <w:t xml:space="preserve">= </w:t>
      </w:r>
      <w:r>
        <w:rPr>
          <w:rFonts w:ascii="Times New Roman" w:hAnsi="Times New Roman" w:cs="Times New Roman"/>
          <w:sz w:val="24"/>
          <w:szCs w:val="24"/>
        </w:rPr>
        <w:tab/>
        <w:t>absorbansi</w:t>
      </w:r>
    </w:p>
    <w:p w:rsidR="00C42512" w:rsidRDefault="00C42512" w:rsidP="00C42512">
      <w:pPr>
        <w:tabs>
          <w:tab w:val="left" w:pos="1134"/>
          <w:tab w:val="left" w:pos="1418"/>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 </w:t>
      </w:r>
      <w:r>
        <w:rPr>
          <w:rFonts w:ascii="Times New Roman" w:hAnsi="Times New Roman" w:cs="Times New Roman"/>
          <w:sz w:val="24"/>
          <w:szCs w:val="24"/>
        </w:rPr>
        <w:tab/>
        <w:t>absorptivitas</w:t>
      </w:r>
    </w:p>
    <w:p w:rsidR="00C42512" w:rsidRDefault="00C42512" w:rsidP="00C42512">
      <w:pPr>
        <w:tabs>
          <w:tab w:val="left" w:pos="1134"/>
          <w:tab w:val="left" w:pos="1418"/>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 </w:t>
      </w:r>
      <w:r>
        <w:rPr>
          <w:rFonts w:ascii="Times New Roman" w:hAnsi="Times New Roman" w:cs="Times New Roman"/>
          <w:sz w:val="24"/>
          <w:szCs w:val="24"/>
        </w:rPr>
        <w:tab/>
        <w:t>tebal kuvet</w:t>
      </w:r>
    </w:p>
    <w:p w:rsidR="00C42512" w:rsidRDefault="00C42512" w:rsidP="00C42512">
      <w:pPr>
        <w:tabs>
          <w:tab w:val="left" w:pos="1134"/>
          <w:tab w:val="left" w:pos="1418"/>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c </w:t>
      </w:r>
      <w:r>
        <w:rPr>
          <w:rFonts w:ascii="Times New Roman" w:hAnsi="Times New Roman" w:cs="Times New Roman"/>
          <w:sz w:val="24"/>
          <w:szCs w:val="24"/>
        </w:rPr>
        <w:tab/>
        <w:t xml:space="preserve">= </w:t>
      </w:r>
      <w:r>
        <w:rPr>
          <w:rFonts w:ascii="Times New Roman" w:hAnsi="Times New Roman" w:cs="Times New Roman"/>
          <w:sz w:val="24"/>
          <w:szCs w:val="24"/>
        </w:rPr>
        <w:tab/>
        <w:t>konsentrasi</w:t>
      </w:r>
      <w:bookmarkEnd w:id="26"/>
    </w:p>
    <w:p w:rsidR="00FD54B5" w:rsidRPr="00C42512" w:rsidRDefault="004D631F" w:rsidP="00C42512"/>
    <w:sectPr w:rsidR="00FD54B5" w:rsidRPr="00C42512" w:rsidSect="003C6469">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F2C30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2"/>
    <w:multiLevelType w:val="multilevel"/>
    <w:tmpl w:val="0F2C30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3"/>
    <w:multiLevelType w:val="hybridMultilevel"/>
    <w:tmpl w:val="518E363E"/>
    <w:lvl w:ilvl="0" w:tplc="DBBECC28">
      <w:start w:val="1"/>
      <w:numFmt w:val="upp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502"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3" w15:restartNumberingAfterBreak="0">
    <w:nsid w:val="00000004"/>
    <w:multiLevelType w:val="hybridMultilevel"/>
    <w:tmpl w:val="981865E4"/>
    <w:lvl w:ilvl="0" w:tplc="54EA024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0000005"/>
    <w:multiLevelType w:val="hybridMultilevel"/>
    <w:tmpl w:val="C5561D56"/>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5" w15:restartNumberingAfterBreak="0">
    <w:nsid w:val="00000006"/>
    <w:multiLevelType w:val="hybridMultilevel"/>
    <w:tmpl w:val="E8EA1CC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0000007"/>
    <w:multiLevelType w:val="multilevel"/>
    <w:tmpl w:val="0F2C30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08"/>
    <w:multiLevelType w:val="hybridMultilevel"/>
    <w:tmpl w:val="81260B08"/>
    <w:lvl w:ilvl="0" w:tplc="605E7B96">
      <w:start w:val="4"/>
      <w:numFmt w:val="bullet"/>
      <w:lvlText w:val="-"/>
      <w:lvlJc w:val="left"/>
      <w:pPr>
        <w:ind w:left="1080" w:hanging="360"/>
      </w:pPr>
      <w:rPr>
        <w:rFonts w:ascii="Calibri" w:eastAsia="SimSu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0AB0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26366D8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multilevel"/>
    <w:tmpl w:val="0F2C30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0C"/>
    <w:multiLevelType w:val="hybridMultilevel"/>
    <w:tmpl w:val="475285E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35CE9CE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CCAA3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hybridMultilevel"/>
    <w:tmpl w:val="5EDA63F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multilevel"/>
    <w:tmpl w:val="D2C802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00000011"/>
    <w:multiLevelType w:val="multilevel"/>
    <w:tmpl w:val="744262F4"/>
    <w:lvl w:ilvl="0">
      <w:start w:val="1"/>
      <w:numFmt w:val="decimal"/>
      <w:lvlText w:val="%1"/>
      <w:lvlJc w:val="left"/>
      <w:pPr>
        <w:ind w:left="360" w:hanging="360"/>
      </w:pPr>
      <w:rPr>
        <w:rFonts w:hint="default"/>
      </w:rPr>
    </w:lvl>
    <w:lvl w:ilvl="1">
      <w:start w:val="1"/>
      <w:numFmt w:val="decimal"/>
      <w:pStyle w:val="TOC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00000012"/>
    <w:multiLevelType w:val="hybridMultilevel"/>
    <w:tmpl w:val="AF561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3"/>
    <w:multiLevelType w:val="hybridMultilevel"/>
    <w:tmpl w:val="7B72210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4"/>
    <w:multiLevelType w:val="hybridMultilevel"/>
    <w:tmpl w:val="A984A6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0000015"/>
    <w:multiLevelType w:val="hybridMultilevel"/>
    <w:tmpl w:val="AA04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6"/>
    <w:multiLevelType w:val="hybridMultilevel"/>
    <w:tmpl w:val="BA26FD2A"/>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00000017"/>
    <w:multiLevelType w:val="multilevel"/>
    <w:tmpl w:val="00981E72"/>
    <w:lvl w:ilvl="0">
      <w:start w:val="1"/>
      <w:numFmt w:val="decimal"/>
      <w:lvlText w:val="%1."/>
      <w:lvlJc w:val="left"/>
      <w:pPr>
        <w:ind w:left="1494" w:hanging="360"/>
      </w:pPr>
    </w:lvl>
    <w:lvl w:ilvl="1">
      <w:start w:val="4"/>
      <w:numFmt w:val="decimal"/>
      <w:isLgl/>
      <w:lvlText w:val="%1.%2."/>
      <w:lvlJc w:val="left"/>
      <w:pPr>
        <w:ind w:left="1674" w:hanging="540"/>
      </w:pPr>
    </w:lvl>
    <w:lvl w:ilvl="2">
      <w:start w:val="3"/>
      <w:numFmt w:val="decimal"/>
      <w:isLgl/>
      <w:lvlText w:val="%1.%2.%3."/>
      <w:lvlJc w:val="left"/>
      <w:pPr>
        <w:ind w:left="1430"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23" w15:restartNumberingAfterBreak="0">
    <w:nsid w:val="00000018"/>
    <w:multiLevelType w:val="hybridMultilevel"/>
    <w:tmpl w:val="799E445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9"/>
    <w:multiLevelType w:val="hybridMultilevel"/>
    <w:tmpl w:val="7BE6834C"/>
    <w:lvl w:ilvl="0" w:tplc="67048194">
      <w:start w:val="2"/>
      <w:numFmt w:val="decimal"/>
      <w:lvlText w:val="%1."/>
      <w:lvlJc w:val="lef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4"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25" w15:restartNumberingAfterBreak="0">
    <w:nsid w:val="0000001A"/>
    <w:multiLevelType w:val="hybridMultilevel"/>
    <w:tmpl w:val="1B1662F2"/>
    <w:lvl w:ilvl="0" w:tplc="7A8A5DA0">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5C01918">
      <w:start w:val="1"/>
      <w:numFmt w:val="decimal"/>
      <w:lvlText w:val="%3."/>
      <w:lvlJc w:val="left"/>
      <w:pPr>
        <w:ind w:left="502" w:hanging="360"/>
      </w:pPr>
      <w:rPr>
        <w:rFonts w:hint="default"/>
      </w:rPr>
    </w:lvl>
    <w:lvl w:ilvl="3" w:tplc="90BAC4A6">
      <w:start w:val="1"/>
      <w:numFmt w:val="upperLetter"/>
      <w:lvlText w:val="(%4)"/>
      <w:lvlJc w:val="left"/>
      <w:pPr>
        <w:ind w:left="3229" w:hanging="360"/>
      </w:pPr>
      <w:rPr>
        <w:rFonts w:hint="default"/>
      </w:rPr>
    </w:lvl>
    <w:lvl w:ilvl="4" w:tplc="1FB60944">
      <w:start w:val="6"/>
      <w:numFmt w:val="bullet"/>
      <w:lvlText w:val="-"/>
      <w:lvlJc w:val="left"/>
      <w:pPr>
        <w:ind w:left="3949" w:hanging="360"/>
      </w:pPr>
      <w:rPr>
        <w:rFonts w:ascii="Times New Roman" w:eastAsia="Calibri" w:hAnsi="Times New Roman" w:cs="Times New Roman" w:hint="default"/>
      </w:r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353563F5"/>
    <w:multiLevelType w:val="hybridMultilevel"/>
    <w:tmpl w:val="BC70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0"/>
  </w:num>
  <w:num w:numId="4">
    <w:abstractNumId w:val="10"/>
  </w:num>
  <w:num w:numId="5">
    <w:abstractNumId w:val="6"/>
  </w:num>
  <w:num w:numId="6">
    <w:abstractNumId w:va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
  </w:num>
  <w:num w:numId="10">
    <w:abstractNumId w:val="22"/>
    <w:lvlOverride w:ilvl="0">
      <w:startOverride w:val="1"/>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5"/>
  </w:num>
  <w:num w:numId="13">
    <w:abstractNumId w:val="25"/>
  </w:num>
  <w:num w:numId="14">
    <w:abstractNumId w:val="17"/>
  </w:num>
  <w:num w:numId="15">
    <w:abstractNumId w:val="3"/>
  </w:num>
  <w:num w:numId="16">
    <w:abstractNumId w:val="20"/>
  </w:num>
  <w:num w:numId="17">
    <w:abstractNumId w:val="26"/>
  </w:num>
  <w:num w:numId="18">
    <w:abstractNumId w:val="11"/>
  </w:num>
  <w:num w:numId="19">
    <w:abstractNumId w:val="7"/>
  </w:num>
  <w:num w:numId="20">
    <w:abstractNumId w:val="21"/>
  </w:num>
  <w:num w:numId="21">
    <w:abstractNumId w:val="5"/>
  </w:num>
  <w:num w:numId="22">
    <w:abstractNumId w:val="13"/>
  </w:num>
  <w:num w:numId="23">
    <w:abstractNumId w:val="23"/>
  </w:num>
  <w:num w:numId="24">
    <w:abstractNumId w:val="9"/>
  </w:num>
  <w:num w:numId="25">
    <w:abstractNumId w:val="14"/>
  </w:num>
  <w:num w:numId="26">
    <w:abstractNumId w:val="1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dzWw/erAScNvMinfI7tj8uvZ1dUBd1pCaZRloFBP4kS858yTE5ueJOVHDB9BYUo2hXECz2aL+zyf3qio6lWf5Q==" w:salt="uCgP//ibw8a2/4W/FmpVC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69"/>
    <w:rsid w:val="003C6469"/>
    <w:rsid w:val="004D631F"/>
    <w:rsid w:val="00553CC4"/>
    <w:rsid w:val="006A7901"/>
    <w:rsid w:val="008230E9"/>
    <w:rsid w:val="00C42512"/>
    <w:rsid w:val="00F6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F23F6-9269-4960-9BA9-2EF465C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469"/>
    <w:pPr>
      <w:spacing w:after="160" w:line="259" w:lineRule="auto"/>
    </w:pPr>
    <w:rPr>
      <w:rFonts w:ascii="Calibri" w:eastAsia="Calibri" w:hAnsi="Calibri" w:cs="Arial"/>
    </w:rPr>
  </w:style>
  <w:style w:type="paragraph" w:styleId="Heading1">
    <w:name w:val="heading 1"/>
    <w:basedOn w:val="Normal"/>
    <w:next w:val="Normal"/>
    <w:link w:val="Heading1Char"/>
    <w:uiPriority w:val="1"/>
    <w:qFormat/>
    <w:rsid w:val="006A7901"/>
    <w:pPr>
      <w:jc w:val="center"/>
      <w:outlineLvl w:val="0"/>
    </w:pPr>
    <w:rPr>
      <w:rFonts w:ascii="Times New Roman" w:hAnsi="Times New Roman" w:cs="Times New Roman"/>
      <w:b/>
      <w:sz w:val="28"/>
      <w:szCs w:val="28"/>
    </w:rPr>
  </w:style>
  <w:style w:type="paragraph" w:styleId="Heading2">
    <w:name w:val="heading 2"/>
    <w:basedOn w:val="Normal"/>
    <w:next w:val="Normal"/>
    <w:link w:val="Heading2Char"/>
    <w:uiPriority w:val="9"/>
    <w:qFormat/>
    <w:rsid w:val="00553CC4"/>
    <w:pPr>
      <w:spacing w:after="0" w:line="480" w:lineRule="auto"/>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qFormat/>
    <w:rsid w:val="00553CC4"/>
    <w:pPr>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C6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C6469"/>
    <w:rPr>
      <w:rFonts w:ascii="Tahoma" w:eastAsia="Calibri" w:hAnsi="Tahoma" w:cs="Tahoma"/>
      <w:sz w:val="16"/>
      <w:szCs w:val="16"/>
    </w:rPr>
  </w:style>
  <w:style w:type="character" w:customStyle="1" w:styleId="Heading1Char">
    <w:name w:val="Heading 1 Char"/>
    <w:basedOn w:val="DefaultParagraphFont"/>
    <w:link w:val="Heading1"/>
    <w:uiPriority w:val="1"/>
    <w:rsid w:val="006A7901"/>
    <w:rPr>
      <w:rFonts w:ascii="Times New Roman" w:eastAsia="Calibri" w:hAnsi="Times New Roman" w:cs="Times New Roman"/>
      <w:b/>
      <w:sz w:val="28"/>
      <w:szCs w:val="28"/>
    </w:rPr>
  </w:style>
  <w:style w:type="character" w:styleId="Emphasis">
    <w:name w:val="Emphasis"/>
    <w:basedOn w:val="DefaultParagraphFont"/>
    <w:uiPriority w:val="20"/>
    <w:qFormat/>
    <w:rsid w:val="006A7901"/>
    <w:rPr>
      <w:i/>
      <w:iCs/>
    </w:rPr>
  </w:style>
  <w:style w:type="character" w:customStyle="1" w:styleId="Heading2Char">
    <w:name w:val="Heading 2 Char"/>
    <w:basedOn w:val="DefaultParagraphFont"/>
    <w:link w:val="Heading2"/>
    <w:uiPriority w:val="9"/>
    <w:rsid w:val="00553CC4"/>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rsid w:val="00553CC4"/>
    <w:rPr>
      <w:rFonts w:ascii="Times New Roman" w:eastAsia="Calibri" w:hAnsi="Times New Roman" w:cs="Times New Roman"/>
      <w:b/>
      <w:sz w:val="24"/>
      <w:szCs w:val="24"/>
    </w:rPr>
  </w:style>
  <w:style w:type="paragraph" w:styleId="ListParagraph">
    <w:name w:val="List Paragraph"/>
    <w:basedOn w:val="Normal"/>
    <w:link w:val="ListParagraphChar"/>
    <w:uiPriority w:val="34"/>
    <w:qFormat/>
    <w:rsid w:val="00553CC4"/>
    <w:pPr>
      <w:ind w:left="720"/>
      <w:contextualSpacing/>
    </w:pPr>
  </w:style>
  <w:style w:type="character" w:customStyle="1" w:styleId="ListParagraphChar">
    <w:name w:val="List Paragraph Char"/>
    <w:link w:val="ListParagraph"/>
    <w:uiPriority w:val="34"/>
    <w:rsid w:val="00553CC4"/>
    <w:rPr>
      <w:rFonts w:ascii="Calibri" w:eastAsia="Calibri" w:hAnsi="Calibri" w:cs="Arial"/>
    </w:rPr>
  </w:style>
  <w:style w:type="character" w:styleId="Strong">
    <w:name w:val="Strong"/>
    <w:basedOn w:val="DefaultParagraphFont"/>
    <w:uiPriority w:val="22"/>
    <w:qFormat/>
    <w:rsid w:val="00553CC4"/>
    <w:rPr>
      <w:b/>
      <w:bCs/>
    </w:rPr>
  </w:style>
  <w:style w:type="table" w:styleId="TableGrid">
    <w:name w:val="Table Grid"/>
    <w:basedOn w:val="TableNormal"/>
    <w:uiPriority w:val="39"/>
    <w:rsid w:val="00553CC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553CC4"/>
    <w:pPr>
      <w:spacing w:after="0" w:line="240" w:lineRule="auto"/>
    </w:pPr>
    <w:rPr>
      <w:rFonts w:ascii="Calibri" w:eastAsia="Calibri" w:hAnsi="Calibri" w:cs="Arial"/>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B">
    <w:name w:val="B"/>
    <w:basedOn w:val="ListParagraph"/>
    <w:link w:val="BChar"/>
    <w:qFormat/>
    <w:rsid w:val="00553CC4"/>
    <w:pPr>
      <w:spacing w:after="0" w:line="480" w:lineRule="auto"/>
      <w:ind w:left="1070" w:hanging="360"/>
    </w:pPr>
    <w:rPr>
      <w:rFonts w:ascii="Times New Roman" w:eastAsia="Times New Roman" w:hAnsi="Times New Roman" w:cs="Times New Roman"/>
      <w:b/>
      <w:noProof/>
      <w:sz w:val="24"/>
      <w:lang w:val="en-ID"/>
    </w:rPr>
  </w:style>
  <w:style w:type="character" w:customStyle="1" w:styleId="BChar">
    <w:name w:val="B Char"/>
    <w:basedOn w:val="DefaultParagraphFont"/>
    <w:link w:val="B"/>
    <w:rsid w:val="00553CC4"/>
    <w:rPr>
      <w:rFonts w:ascii="Times New Roman" w:eastAsia="Times New Roman" w:hAnsi="Times New Roman" w:cs="Times New Roman"/>
      <w:b/>
      <w:noProof/>
      <w:sz w:val="24"/>
      <w:lang w:val="en-ID"/>
    </w:rPr>
  </w:style>
  <w:style w:type="paragraph" w:styleId="Caption">
    <w:name w:val="caption"/>
    <w:basedOn w:val="Normal"/>
    <w:next w:val="Normal"/>
    <w:uiPriority w:val="35"/>
    <w:qFormat/>
    <w:rsid w:val="00553CC4"/>
    <w:pPr>
      <w:spacing w:after="280" w:line="240" w:lineRule="auto"/>
      <w:ind w:left="1418" w:hanging="1418"/>
      <w:jc w:val="both"/>
    </w:pPr>
    <w:rPr>
      <w:rFonts w:ascii="Times New Roman" w:hAnsi="Times New Roman" w:cs="Times New Roman"/>
      <w:b/>
      <w:sz w:val="24"/>
      <w:szCs w:val="24"/>
      <w:lang w:val="en-ID"/>
    </w:rPr>
  </w:style>
  <w:style w:type="character" w:customStyle="1" w:styleId="selectable-text">
    <w:name w:val="selectable-text"/>
    <w:basedOn w:val="DefaultParagraphFont"/>
    <w:rsid w:val="00553CC4"/>
  </w:style>
  <w:style w:type="character" w:styleId="PlaceholderText">
    <w:name w:val="Placeholder Text"/>
    <w:basedOn w:val="DefaultParagraphFont"/>
    <w:uiPriority w:val="99"/>
    <w:rsid w:val="00553CC4"/>
    <w:rPr>
      <w:color w:val="808080"/>
    </w:rPr>
  </w:style>
  <w:style w:type="character" w:customStyle="1" w:styleId="a">
    <w:name w:val="_"/>
    <w:basedOn w:val="DefaultParagraphFont"/>
    <w:rsid w:val="00553CC4"/>
  </w:style>
  <w:style w:type="character" w:customStyle="1" w:styleId="ff6">
    <w:name w:val="ff6"/>
    <w:basedOn w:val="DefaultParagraphFont"/>
    <w:rsid w:val="00553CC4"/>
  </w:style>
  <w:style w:type="character" w:customStyle="1" w:styleId="ff3">
    <w:name w:val="ff3"/>
    <w:basedOn w:val="DefaultParagraphFont"/>
    <w:rsid w:val="00553CC4"/>
  </w:style>
  <w:style w:type="paragraph" w:styleId="Header">
    <w:name w:val="header"/>
    <w:basedOn w:val="Normal"/>
    <w:link w:val="HeaderChar"/>
    <w:uiPriority w:val="99"/>
    <w:rsid w:val="00553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CC4"/>
    <w:rPr>
      <w:rFonts w:ascii="Calibri" w:eastAsia="Calibri" w:hAnsi="Calibri" w:cs="Arial"/>
    </w:rPr>
  </w:style>
  <w:style w:type="paragraph" w:styleId="Footer">
    <w:name w:val="footer"/>
    <w:basedOn w:val="Normal"/>
    <w:link w:val="FooterChar"/>
    <w:uiPriority w:val="99"/>
    <w:rsid w:val="00553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CC4"/>
    <w:rPr>
      <w:rFonts w:ascii="Calibri" w:eastAsia="Calibri" w:hAnsi="Calibri" w:cs="Arial"/>
    </w:rPr>
  </w:style>
  <w:style w:type="table" w:customStyle="1" w:styleId="PlainTable31">
    <w:name w:val="Plain Table 31"/>
    <w:basedOn w:val="TableNormal"/>
    <w:uiPriority w:val="43"/>
    <w:rsid w:val="00553CC4"/>
    <w:pPr>
      <w:spacing w:after="0" w:line="240" w:lineRule="auto"/>
    </w:pPr>
    <w:rPr>
      <w:rFonts w:ascii="Calibri" w:eastAsia="Calibri" w:hAnsi="Calibri" w:cs="Aria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uiPriority w:val="99"/>
    <w:rsid w:val="00553CC4"/>
  </w:style>
  <w:style w:type="paragraph" w:customStyle="1" w:styleId="subbab2">
    <w:name w:val="sub bab 2"/>
    <w:basedOn w:val="Heading2"/>
    <w:next w:val="Heading2"/>
    <w:link w:val="subbab2Char"/>
    <w:qFormat/>
    <w:rsid w:val="00553CC4"/>
    <w:pPr>
      <w:spacing w:after="200" w:line="276" w:lineRule="auto"/>
      <w:ind w:left="360" w:hanging="360"/>
      <w:contextualSpacing/>
      <w:jc w:val="left"/>
    </w:pPr>
    <w:rPr>
      <w:sz w:val="26"/>
      <w:szCs w:val="26"/>
    </w:rPr>
  </w:style>
  <w:style w:type="character" w:customStyle="1" w:styleId="subbab2Char">
    <w:name w:val="sub bab 2 Char"/>
    <w:basedOn w:val="Heading2Char"/>
    <w:link w:val="subbab2"/>
    <w:rsid w:val="00553CC4"/>
    <w:rPr>
      <w:rFonts w:ascii="Times New Roman" w:eastAsia="Calibri" w:hAnsi="Times New Roman" w:cs="Times New Roman"/>
      <w:b/>
      <w:sz w:val="26"/>
      <w:szCs w:val="26"/>
    </w:rPr>
  </w:style>
  <w:style w:type="paragraph" w:customStyle="1" w:styleId="Style21">
    <w:name w:val="Style 2.1"/>
    <w:basedOn w:val="Normal"/>
    <w:next w:val="Heading2"/>
    <w:link w:val="Style21Char"/>
    <w:qFormat/>
    <w:rsid w:val="00553CC4"/>
    <w:pPr>
      <w:spacing w:after="200" w:line="276" w:lineRule="auto"/>
    </w:pPr>
    <w:rPr>
      <w:rFonts w:ascii="Times New Roman" w:hAnsi="Times New Roman" w:cs="Times New Roman"/>
      <w:b/>
      <w:sz w:val="26"/>
      <w:szCs w:val="26"/>
    </w:rPr>
  </w:style>
  <w:style w:type="character" w:customStyle="1" w:styleId="Style21Char">
    <w:name w:val="Style 2.1 Char"/>
    <w:basedOn w:val="DefaultParagraphFont"/>
    <w:link w:val="Style21"/>
    <w:rsid w:val="00553CC4"/>
    <w:rPr>
      <w:rFonts w:ascii="Times New Roman" w:eastAsia="Calibri" w:hAnsi="Times New Roman" w:cs="Times New Roman"/>
      <w:b/>
      <w:sz w:val="26"/>
      <w:szCs w:val="26"/>
    </w:rPr>
  </w:style>
  <w:style w:type="character" w:styleId="Hyperlink">
    <w:name w:val="Hyperlink"/>
    <w:basedOn w:val="DefaultParagraphFont"/>
    <w:uiPriority w:val="99"/>
    <w:rsid w:val="00553CC4"/>
    <w:rPr>
      <w:color w:val="0563C1"/>
      <w:u w:val="single"/>
    </w:rPr>
  </w:style>
  <w:style w:type="paragraph" w:styleId="TOC1">
    <w:name w:val="toc 1"/>
    <w:basedOn w:val="Normal"/>
    <w:next w:val="Normal"/>
    <w:uiPriority w:val="39"/>
    <w:rsid w:val="00553CC4"/>
    <w:pPr>
      <w:numPr>
        <w:ilvl w:val="1"/>
        <w:numId w:val="1"/>
      </w:numPr>
      <w:tabs>
        <w:tab w:val="right" w:leader="dot" w:pos="7371"/>
        <w:tab w:val="right" w:pos="7938"/>
      </w:tabs>
      <w:spacing w:after="0" w:line="276" w:lineRule="auto"/>
      <w:ind w:right="567"/>
      <w:jc w:val="both"/>
    </w:pPr>
    <w:rPr>
      <w:rFonts w:ascii="Times New Roman" w:eastAsia="SimSun" w:hAnsi="Times New Roman" w:cs="Times New Roman"/>
      <w:b/>
      <w:noProof/>
      <w:sz w:val="24"/>
      <w:szCs w:val="24"/>
      <w:lang w:val="en-ID" w:eastAsia="en-ID"/>
    </w:rPr>
  </w:style>
  <w:style w:type="paragraph" w:styleId="TOC2">
    <w:name w:val="toc 2"/>
    <w:basedOn w:val="Normal"/>
    <w:next w:val="Normal"/>
    <w:uiPriority w:val="39"/>
    <w:rsid w:val="00553CC4"/>
    <w:pPr>
      <w:tabs>
        <w:tab w:val="left" w:pos="851"/>
        <w:tab w:val="left" w:pos="1276"/>
        <w:tab w:val="right" w:leader="dot" w:pos="7938"/>
      </w:tabs>
      <w:spacing w:after="0" w:line="360" w:lineRule="auto"/>
      <w:ind w:left="1418" w:hanging="567"/>
      <w:jc w:val="both"/>
    </w:pPr>
    <w:rPr>
      <w:rFonts w:ascii="Times New Roman" w:eastAsia="SimSun" w:hAnsi="Times New Roman"/>
      <w:noProof/>
      <w:color w:val="000000"/>
      <w:sz w:val="24"/>
      <w:lang w:val="id-ID"/>
    </w:rPr>
  </w:style>
  <w:style w:type="paragraph" w:styleId="TOC3">
    <w:name w:val="toc 3"/>
    <w:basedOn w:val="Normal"/>
    <w:next w:val="Normal"/>
    <w:uiPriority w:val="39"/>
    <w:rsid w:val="00553CC4"/>
    <w:pPr>
      <w:tabs>
        <w:tab w:val="right" w:leader="dot" w:pos="7938"/>
      </w:tabs>
      <w:spacing w:after="0" w:line="276" w:lineRule="auto"/>
      <w:ind w:left="2268" w:hanging="680"/>
      <w:jc w:val="both"/>
    </w:pPr>
    <w:rPr>
      <w:rFonts w:ascii="Times New Roman" w:eastAsia="SimSun" w:hAnsi="Times New Roman"/>
      <w:color w:val="000000"/>
      <w:sz w:val="24"/>
      <w:lang w:val="id-ID"/>
    </w:rPr>
  </w:style>
  <w:style w:type="paragraph" w:styleId="TOC4">
    <w:name w:val="toc 4"/>
    <w:basedOn w:val="Normal"/>
    <w:next w:val="Normal"/>
    <w:uiPriority w:val="39"/>
    <w:rsid w:val="00553CC4"/>
    <w:pPr>
      <w:tabs>
        <w:tab w:val="right" w:leader="dot" w:pos="7371"/>
        <w:tab w:val="right" w:pos="7938"/>
      </w:tabs>
      <w:spacing w:after="240" w:line="240" w:lineRule="auto"/>
      <w:ind w:left="3119" w:right="567" w:hanging="851"/>
      <w:jc w:val="both"/>
    </w:pPr>
    <w:rPr>
      <w:rFonts w:ascii="Times New Roman" w:eastAsia="SimSun" w:hAnsi="Times New Roman"/>
      <w:color w:val="000000"/>
      <w:sz w:val="24"/>
      <w:lang w:val="id-ID" w:eastAsia="id-ID"/>
    </w:rPr>
  </w:style>
  <w:style w:type="paragraph" w:styleId="BodyText">
    <w:name w:val="Body Text"/>
    <w:basedOn w:val="Normal"/>
    <w:link w:val="BodyTextChar"/>
    <w:uiPriority w:val="1"/>
    <w:qFormat/>
    <w:rsid w:val="00553CC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53CC4"/>
    <w:rPr>
      <w:rFonts w:ascii="Times New Roman" w:eastAsia="Times New Roman" w:hAnsi="Times New Roman" w:cs="Times New Roman"/>
      <w:sz w:val="24"/>
      <w:szCs w:val="24"/>
    </w:rPr>
  </w:style>
  <w:style w:type="paragraph" w:customStyle="1" w:styleId="TableParagraph">
    <w:name w:val="Table Paragraph"/>
    <w:basedOn w:val="Normal"/>
    <w:uiPriority w:val="1"/>
    <w:rsid w:val="00553CC4"/>
    <w:pPr>
      <w:widowControl w:val="0"/>
      <w:autoSpaceDE w:val="0"/>
      <w:autoSpaceDN w:val="0"/>
      <w:spacing w:after="0" w:line="236" w:lineRule="exact"/>
      <w:ind w:left="33"/>
    </w:pPr>
    <w:rPr>
      <w:rFonts w:ascii="Tahoma" w:eastAsia="Tahoma" w:hAnsi="Tahoma" w:cs="Tahoma"/>
    </w:rPr>
  </w:style>
  <w:style w:type="character" w:styleId="FollowedHyperlink">
    <w:name w:val="FollowedHyperlink"/>
    <w:basedOn w:val="DefaultParagraphFont"/>
    <w:uiPriority w:val="99"/>
    <w:rsid w:val="00553CC4"/>
    <w:rPr>
      <w:color w:val="954F72"/>
      <w:u w:val="single"/>
    </w:rPr>
  </w:style>
  <w:style w:type="paragraph" w:styleId="TOCHeading">
    <w:name w:val="TOC Heading"/>
    <w:basedOn w:val="Heading1"/>
    <w:next w:val="Normal"/>
    <w:uiPriority w:val="39"/>
    <w:qFormat/>
    <w:rsid w:val="00553CC4"/>
    <w:pPr>
      <w:keepNext/>
      <w:keepLines/>
      <w:spacing w:before="480" w:after="0" w:line="276" w:lineRule="auto"/>
      <w:jc w:val="left"/>
      <w:outlineLvl w:val="9"/>
    </w:pPr>
    <w:rPr>
      <w:rFonts w:ascii="Calibri Light" w:eastAsia="SimSun" w:hAnsi="Calibri Light"/>
      <w:bCs/>
      <w:color w:val="2E74B5"/>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oleObject" Target="embeddings/oleObject1.bin"/><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3657</Words>
  <Characters>20845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2025-06-24T03:03:00Z</dcterms:created>
  <dcterms:modified xsi:type="dcterms:W3CDTF">2025-06-24T03:03:00Z</dcterms:modified>
</cp:coreProperties>
</file>