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266A" w:rsidRDefault="00C5266A">
      <w:pPr>
        <w:pStyle w:val="BodyText"/>
        <w:spacing w:before="53"/>
      </w:pPr>
      <w:bookmarkStart w:id="0" w:name="_GoBack"/>
      <w:bookmarkEnd w:id="0"/>
    </w:p>
    <w:p w:rsidR="00C5266A" w:rsidRDefault="00FF525F">
      <w:pPr>
        <w:pStyle w:val="Heading1"/>
        <w:spacing w:line="480" w:lineRule="auto"/>
        <w:ind w:left="3225" w:right="2650" w:firstLine="895"/>
      </w:pPr>
      <w:r>
        <w:t>BAB III METODE</w:t>
      </w:r>
      <w:r>
        <w:rPr>
          <w:spacing w:val="-15"/>
        </w:rPr>
        <w:t xml:space="preserve"> </w:t>
      </w:r>
      <w:r>
        <w:t>PENELITIAN</w:t>
      </w:r>
    </w:p>
    <w:p w:rsidR="00C5266A" w:rsidRDefault="00FF525F">
      <w:pPr>
        <w:pStyle w:val="ListParagraph"/>
        <w:numPr>
          <w:ilvl w:val="1"/>
          <w:numId w:val="1"/>
        </w:numPr>
        <w:tabs>
          <w:tab w:val="left" w:pos="1276"/>
        </w:tabs>
        <w:spacing w:before="206"/>
        <w:jc w:val="both"/>
        <w:rPr>
          <w:b/>
          <w:sz w:val="24"/>
        </w:rPr>
      </w:pPr>
      <w:r>
        <w:rPr>
          <w:b/>
          <w:sz w:val="24"/>
        </w:rPr>
        <w:t>Lokasi</w:t>
      </w:r>
      <w:r>
        <w:rPr>
          <w:b/>
          <w:spacing w:val="-1"/>
          <w:sz w:val="24"/>
        </w:rPr>
        <w:t xml:space="preserve"> </w:t>
      </w:r>
      <w:r>
        <w:rPr>
          <w:b/>
          <w:spacing w:val="-2"/>
          <w:sz w:val="24"/>
        </w:rPr>
        <w:t>Penelitian</w:t>
      </w:r>
    </w:p>
    <w:p w:rsidR="00C5266A" w:rsidRDefault="00C5266A">
      <w:pPr>
        <w:pStyle w:val="BodyText"/>
        <w:rPr>
          <w:b/>
        </w:rPr>
      </w:pPr>
    </w:p>
    <w:p w:rsidR="00C5266A" w:rsidRDefault="00FF525F">
      <w:pPr>
        <w:pStyle w:val="BodyText"/>
        <w:spacing w:line="480" w:lineRule="auto"/>
        <w:ind w:left="568" w:right="140" w:firstLine="708"/>
        <w:jc w:val="both"/>
      </w:pPr>
      <w:r>
        <w:rPr>
          <w:noProof/>
        </w:rPr>
        <w:drawing>
          <wp:anchor distT="0" distB="0" distL="0" distR="0" simplePos="0" relativeHeight="487526400" behindDoc="1" locked="0" layoutInCell="1" allowOverlap="1">
            <wp:simplePos x="0" y="0"/>
            <wp:positionH relativeFrom="page">
              <wp:posOffset>1087882</wp:posOffset>
            </wp:positionH>
            <wp:positionV relativeFrom="paragraph">
              <wp:posOffset>57127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Berbicara tentang lokasi penelitian merupakan suatu hal yang sangat penting bagi setiap peneliti dalam rangka mengumpulkan data yang akurat sehingga dapat mempertanggung jawabkan atas data yang diperoleh oleh setiap peneliti tertentu. Dengan demikian,lokas</w:t>
      </w:r>
      <w:r>
        <w:t xml:space="preserve">i penelitian perlu diterapkan dan/atau ditentukan terlebih dahulu sebelum hendak melaksanakan sebuah penelitian </w:t>
      </w:r>
      <w:r>
        <w:rPr>
          <w:spacing w:val="-2"/>
        </w:rPr>
        <w:t>tertentu.</w:t>
      </w:r>
    </w:p>
    <w:p w:rsidR="00C5266A" w:rsidRDefault="00FF525F">
      <w:pPr>
        <w:pStyle w:val="BodyText"/>
        <w:spacing w:before="1" w:line="480" w:lineRule="auto"/>
        <w:ind w:left="568" w:right="142" w:firstLine="708"/>
        <w:jc w:val="both"/>
      </w:pPr>
      <w:r>
        <w:t>Berkaitan dengan hal tertsebut diatas, yang menjadi tempat penelitian dalam rangka penulisan penelitian proposal ini yaitu Kantor pert</w:t>
      </w:r>
      <w:r>
        <w:t>anahan kota medan. Yang terletak di Jl. Stm, Sitirejo II, Kec. Medan Amplas, Kota Medan, Sumatera Utara.</w:t>
      </w:r>
    </w:p>
    <w:p w:rsidR="00C5266A" w:rsidRDefault="00FF525F">
      <w:pPr>
        <w:pStyle w:val="Heading1"/>
        <w:numPr>
          <w:ilvl w:val="1"/>
          <w:numId w:val="1"/>
        </w:numPr>
        <w:tabs>
          <w:tab w:val="left" w:pos="1134"/>
        </w:tabs>
        <w:spacing w:before="207"/>
        <w:ind w:left="1134" w:hanging="566"/>
        <w:jc w:val="both"/>
      </w:pPr>
      <w:r>
        <w:t>Jenis</w:t>
      </w:r>
      <w:r>
        <w:rPr>
          <w:spacing w:val="-3"/>
        </w:rPr>
        <w:t xml:space="preserve"> </w:t>
      </w:r>
      <w:r>
        <w:rPr>
          <w:spacing w:val="-2"/>
        </w:rPr>
        <w:t>Penelitian</w:t>
      </w:r>
    </w:p>
    <w:p w:rsidR="00C5266A" w:rsidRDefault="00C5266A">
      <w:pPr>
        <w:pStyle w:val="BodyText"/>
        <w:rPr>
          <w:b/>
        </w:rPr>
      </w:pPr>
    </w:p>
    <w:p w:rsidR="00C5266A" w:rsidRDefault="00FF525F">
      <w:pPr>
        <w:pStyle w:val="BodyText"/>
        <w:spacing w:line="480" w:lineRule="auto"/>
        <w:ind w:left="568" w:right="141" w:firstLine="566"/>
        <w:jc w:val="both"/>
      </w:pPr>
      <w:r>
        <w:t xml:space="preserve">Jenis penelitian yang digunakan dala penelitian ini menggunakan dua macam metode, yaitu metode penelitian hukum normative dan metode </w:t>
      </w:r>
      <w:r>
        <w:t>penelitian hukum empiris.</w:t>
      </w:r>
    </w:p>
    <w:p w:rsidR="00C5266A" w:rsidRDefault="00FF525F">
      <w:pPr>
        <w:pStyle w:val="ListParagraph"/>
        <w:numPr>
          <w:ilvl w:val="2"/>
          <w:numId w:val="1"/>
        </w:numPr>
        <w:tabs>
          <w:tab w:val="left" w:pos="1275"/>
        </w:tabs>
        <w:spacing w:before="1"/>
        <w:ind w:left="1275" w:hanging="424"/>
        <w:jc w:val="both"/>
        <w:rPr>
          <w:sz w:val="24"/>
        </w:rPr>
      </w:pPr>
      <w:r>
        <w:rPr>
          <w:sz w:val="24"/>
        </w:rPr>
        <w:t>Metode</w:t>
      </w:r>
      <w:r>
        <w:rPr>
          <w:spacing w:val="-3"/>
          <w:sz w:val="24"/>
        </w:rPr>
        <w:t xml:space="preserve"> </w:t>
      </w:r>
      <w:r>
        <w:rPr>
          <w:sz w:val="24"/>
        </w:rPr>
        <w:t>penelitian</w:t>
      </w:r>
      <w:r>
        <w:rPr>
          <w:spacing w:val="-1"/>
          <w:sz w:val="24"/>
        </w:rPr>
        <w:t xml:space="preserve"> </w:t>
      </w:r>
      <w:r>
        <w:rPr>
          <w:sz w:val="24"/>
        </w:rPr>
        <w:t>hukum</w:t>
      </w:r>
      <w:r>
        <w:rPr>
          <w:spacing w:val="-1"/>
          <w:sz w:val="24"/>
        </w:rPr>
        <w:t xml:space="preserve"> </w:t>
      </w:r>
      <w:r>
        <w:rPr>
          <w:spacing w:val="-2"/>
          <w:sz w:val="24"/>
        </w:rPr>
        <w:t>normative</w:t>
      </w:r>
    </w:p>
    <w:p w:rsidR="00C5266A" w:rsidRDefault="00C5266A">
      <w:pPr>
        <w:pStyle w:val="BodyText"/>
      </w:pPr>
    </w:p>
    <w:p w:rsidR="00C5266A" w:rsidRDefault="00FF525F">
      <w:pPr>
        <w:pStyle w:val="BodyText"/>
        <w:spacing w:line="480" w:lineRule="auto"/>
        <w:ind w:left="568" w:right="141" w:firstLine="708"/>
        <w:jc w:val="both"/>
      </w:pPr>
      <w:r>
        <w:t>Soerjono Soekanto dan Sri Mamudji memberikan pendapat penelitian hukum normative adalah penelitian hukum yang dilakukan dengan cara meneliti bahan keperpustakaan ( data skunder) yang mencakup.</w:t>
      </w:r>
    </w:p>
    <w:p w:rsidR="00C5266A" w:rsidRDefault="00FF525F">
      <w:pPr>
        <w:pStyle w:val="ListParagraph"/>
        <w:numPr>
          <w:ilvl w:val="3"/>
          <w:numId w:val="1"/>
        </w:numPr>
        <w:tabs>
          <w:tab w:val="left" w:pos="1276"/>
        </w:tabs>
        <w:spacing w:line="480" w:lineRule="auto"/>
        <w:ind w:right="137"/>
        <w:jc w:val="both"/>
        <w:rPr>
          <w:sz w:val="24"/>
        </w:rPr>
      </w:pPr>
      <w:r>
        <w:rPr>
          <w:sz w:val="24"/>
        </w:rPr>
        <w:t xml:space="preserve">Penelitian terhadap asas-asas hukum, yaitu penelitian terhadap </w:t>
      </w:r>
      <w:r>
        <w:rPr>
          <w:sz w:val="24"/>
        </w:rPr>
        <w:t>unsure- unsur hukum baik unsur ideal (normissens chaft/sollenwissens chaft) yang</w:t>
      </w:r>
    </w:p>
    <w:p w:rsidR="00C5266A" w:rsidRDefault="00FF525F">
      <w:pPr>
        <w:spacing w:before="214"/>
        <w:ind w:left="424"/>
        <w:jc w:val="center"/>
      </w:pPr>
      <w:r>
        <w:rPr>
          <w:spacing w:val="-5"/>
        </w:rPr>
        <w:t>24</w:t>
      </w:r>
    </w:p>
    <w:p w:rsidR="00C5266A" w:rsidRDefault="00C5266A">
      <w:pPr>
        <w:jc w:val="center"/>
        <w:sectPr w:rsidR="00C5266A">
          <w:type w:val="continuous"/>
          <w:pgSz w:w="11910" w:h="16840"/>
          <w:pgMar w:top="1920" w:right="1559" w:bottom="280" w:left="1700" w:header="720" w:footer="720" w:gutter="0"/>
          <w:cols w:space="720"/>
        </w:sectPr>
      </w:pPr>
    </w:p>
    <w:p w:rsidR="00C5266A" w:rsidRDefault="00C5266A">
      <w:pPr>
        <w:pStyle w:val="BodyText"/>
        <w:spacing w:before="53"/>
      </w:pPr>
    </w:p>
    <w:p w:rsidR="00C5266A" w:rsidRDefault="00FF525F">
      <w:pPr>
        <w:pStyle w:val="BodyText"/>
        <w:spacing w:line="480" w:lineRule="auto"/>
        <w:ind w:left="1276" w:right="142"/>
        <w:jc w:val="both"/>
      </w:pPr>
      <w:r>
        <w:t>menghasilkan kaidah hukum melalui filsafat hukum dan unsure real (tatsachen wissens chaft/sein wissens chaft) yang menghasilkan tata</w:t>
      </w:r>
      <w:r>
        <w:rPr>
          <w:spacing w:val="40"/>
        </w:rPr>
        <w:t xml:space="preserve"> </w:t>
      </w:r>
      <w:r>
        <w:t>hukum tertentu (tertul</w:t>
      </w:r>
      <w:r>
        <w:t>is).</w:t>
      </w:r>
    </w:p>
    <w:p w:rsidR="00C5266A" w:rsidRDefault="00FF525F">
      <w:pPr>
        <w:pStyle w:val="ListParagraph"/>
        <w:numPr>
          <w:ilvl w:val="3"/>
          <w:numId w:val="1"/>
        </w:numPr>
        <w:tabs>
          <w:tab w:val="left" w:pos="1276"/>
        </w:tabs>
        <w:spacing w:line="480" w:lineRule="auto"/>
        <w:ind w:right="141"/>
        <w:jc w:val="both"/>
        <w:rPr>
          <w:sz w:val="24"/>
        </w:rPr>
      </w:pPr>
      <w:r>
        <w:rPr>
          <w:noProof/>
          <w:sz w:val="24"/>
        </w:rPr>
        <w:drawing>
          <wp:anchor distT="0" distB="0" distL="0" distR="0" simplePos="0" relativeHeight="48752691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Penelitian terhadap sistematika hukum, yaitu mengadakan identifikasi terhadap pengertian pokok dalam hukum seperti subjek hukum,peristiwa hukum dalam peraturan perundang-undangan.</w:t>
      </w:r>
    </w:p>
    <w:p w:rsidR="00C5266A" w:rsidRDefault="00FF525F">
      <w:pPr>
        <w:pStyle w:val="ListParagraph"/>
        <w:numPr>
          <w:ilvl w:val="3"/>
          <w:numId w:val="1"/>
        </w:numPr>
        <w:tabs>
          <w:tab w:val="left" w:pos="1276"/>
        </w:tabs>
        <w:spacing w:before="1" w:line="480" w:lineRule="auto"/>
        <w:ind w:right="143"/>
        <w:jc w:val="both"/>
        <w:rPr>
          <w:sz w:val="24"/>
        </w:rPr>
      </w:pPr>
      <w:r>
        <w:rPr>
          <w:sz w:val="24"/>
        </w:rPr>
        <w:t>Penelitian terhadap taraf singkronisasi vertical dan horizontal, yaitu</w:t>
      </w:r>
      <w:r>
        <w:rPr>
          <w:sz w:val="24"/>
        </w:rPr>
        <w:t xml:space="preserve"> meneliti keserasian hukum positif (peraturan perundangan) agar tidak bertentangan berdasarkan hierarki perundang-undangan (stufenbau teory).</w:t>
      </w:r>
    </w:p>
    <w:p w:rsidR="00C5266A" w:rsidRDefault="00FF525F">
      <w:pPr>
        <w:pStyle w:val="ListParagraph"/>
        <w:numPr>
          <w:ilvl w:val="2"/>
          <w:numId w:val="1"/>
        </w:numPr>
        <w:tabs>
          <w:tab w:val="left" w:pos="1275"/>
        </w:tabs>
        <w:ind w:left="1275" w:hanging="424"/>
        <w:jc w:val="both"/>
        <w:rPr>
          <w:sz w:val="24"/>
        </w:rPr>
      </w:pPr>
      <w:r>
        <w:rPr>
          <w:sz w:val="24"/>
        </w:rPr>
        <w:t>Metode</w:t>
      </w:r>
      <w:r>
        <w:rPr>
          <w:spacing w:val="-1"/>
          <w:sz w:val="24"/>
        </w:rPr>
        <w:t xml:space="preserve"> </w:t>
      </w:r>
      <w:r>
        <w:rPr>
          <w:sz w:val="24"/>
        </w:rPr>
        <w:t>Penelitian</w:t>
      </w:r>
      <w:r>
        <w:rPr>
          <w:spacing w:val="-1"/>
          <w:sz w:val="24"/>
        </w:rPr>
        <w:t xml:space="preserve"> </w:t>
      </w:r>
      <w:r>
        <w:rPr>
          <w:sz w:val="24"/>
        </w:rPr>
        <w:t>Hukum</w:t>
      </w:r>
      <w:r>
        <w:rPr>
          <w:spacing w:val="-1"/>
          <w:sz w:val="24"/>
        </w:rPr>
        <w:t xml:space="preserve"> </w:t>
      </w:r>
      <w:r>
        <w:rPr>
          <w:spacing w:val="-2"/>
          <w:sz w:val="24"/>
        </w:rPr>
        <w:t>Empiris</w:t>
      </w:r>
    </w:p>
    <w:p w:rsidR="00C5266A" w:rsidRDefault="00C5266A">
      <w:pPr>
        <w:pStyle w:val="BodyText"/>
      </w:pPr>
    </w:p>
    <w:p w:rsidR="00C5266A" w:rsidRDefault="00FF525F">
      <w:pPr>
        <w:pStyle w:val="BodyText"/>
        <w:spacing w:line="480" w:lineRule="auto"/>
        <w:ind w:left="568" w:right="141" w:firstLine="708"/>
        <w:jc w:val="both"/>
      </w:pPr>
      <w:r>
        <w:t>Penelitian hukum empiris adalah sebuah metode penelitian hukum yang berupaya untu</w:t>
      </w:r>
      <w:r>
        <w:t>k melihat hukum dalam artian yang nyata atau dapat dikatakan melihat, meneliti bagaimana bekerjanya hukum dimasyarakat.</w:t>
      </w:r>
    </w:p>
    <w:p w:rsidR="00C5266A" w:rsidRDefault="00C5266A">
      <w:pPr>
        <w:pStyle w:val="BodyText"/>
      </w:pPr>
    </w:p>
    <w:p w:rsidR="00C5266A" w:rsidRDefault="00FF525F">
      <w:pPr>
        <w:pStyle w:val="Heading1"/>
        <w:numPr>
          <w:ilvl w:val="1"/>
          <w:numId w:val="1"/>
        </w:numPr>
        <w:tabs>
          <w:tab w:val="left" w:pos="1276"/>
        </w:tabs>
      </w:pPr>
      <w:r>
        <w:t>Sumber</w:t>
      </w:r>
      <w:r>
        <w:rPr>
          <w:spacing w:val="-3"/>
        </w:rPr>
        <w:t xml:space="preserve"> </w:t>
      </w:r>
      <w:r>
        <w:rPr>
          <w:spacing w:val="-4"/>
        </w:rPr>
        <w:t>Data</w:t>
      </w:r>
    </w:p>
    <w:p w:rsidR="00C5266A" w:rsidRDefault="00C5266A">
      <w:pPr>
        <w:pStyle w:val="BodyText"/>
        <w:rPr>
          <w:b/>
        </w:rPr>
      </w:pPr>
    </w:p>
    <w:p w:rsidR="00C5266A" w:rsidRDefault="00FF525F">
      <w:pPr>
        <w:pStyle w:val="BodyText"/>
        <w:spacing w:before="1" w:line="480" w:lineRule="auto"/>
        <w:ind w:left="568" w:right="140" w:firstLine="708"/>
        <w:jc w:val="both"/>
      </w:pPr>
      <w:r>
        <w:t>Sumber data yang diperlukan dalam penelirian ini adalah data primer dan data sekunder. Menutut penjelasan soerjono soekanto dan bukunya yang berjudul pengantar peneltian hukum tepatnya pada halaman: 51 cetakan 2018, disitu dijelaskan bahwa “secara umum, ma</w:t>
      </w:r>
      <w:r>
        <w:t>ka didalam penelitian biasanya dibedakan antara dua data yang diperoleh secara langsung dari masyarakat (mengenai prilakunya:data empiris) dan darti bahan pestaka. Yang diperoleh langsung dari masyarakat dinamakan data primer atau data dasar dan yang kedua</w:t>
      </w:r>
      <w:r>
        <w:t xml:space="preserve"> diberi nama data sekunder.”</w:t>
      </w:r>
    </w:p>
    <w:p w:rsidR="00C5266A" w:rsidRDefault="00C5266A">
      <w:pPr>
        <w:pStyle w:val="BodyText"/>
        <w:spacing w:line="480" w:lineRule="auto"/>
        <w:jc w:val="both"/>
        <w:sectPr w:rsidR="00C5266A">
          <w:headerReference w:type="default" r:id="rId8"/>
          <w:pgSz w:w="11910" w:h="16840"/>
          <w:pgMar w:top="1920" w:right="1559" w:bottom="280" w:left="1700" w:header="727" w:footer="0" w:gutter="0"/>
          <w:pgNumType w:start="25"/>
          <w:cols w:space="720"/>
        </w:sectPr>
      </w:pPr>
    </w:p>
    <w:p w:rsidR="00C5266A" w:rsidRDefault="00C5266A">
      <w:pPr>
        <w:pStyle w:val="BodyText"/>
        <w:spacing w:before="53"/>
      </w:pPr>
    </w:p>
    <w:p w:rsidR="00C5266A" w:rsidRDefault="00FF525F">
      <w:pPr>
        <w:pStyle w:val="BodyText"/>
        <w:spacing w:line="480" w:lineRule="auto"/>
        <w:ind w:left="568" w:firstLine="566"/>
      </w:pPr>
      <w:r>
        <w:t>Atas</w:t>
      </w:r>
      <w:r>
        <w:rPr>
          <w:spacing w:val="40"/>
        </w:rPr>
        <w:t xml:space="preserve"> </w:t>
      </w:r>
      <w:r>
        <w:t>dasar</w:t>
      </w:r>
      <w:r>
        <w:rPr>
          <w:spacing w:val="40"/>
        </w:rPr>
        <w:t xml:space="preserve"> </w:t>
      </w:r>
      <w:r>
        <w:t>penjelasan</w:t>
      </w:r>
      <w:r>
        <w:rPr>
          <w:spacing w:val="40"/>
        </w:rPr>
        <w:t xml:space="preserve"> </w:t>
      </w:r>
      <w:r>
        <w:t>tersebut,</w:t>
      </w:r>
      <w:r>
        <w:rPr>
          <w:spacing w:val="40"/>
        </w:rPr>
        <w:t xml:space="preserve"> </w:t>
      </w:r>
      <w:r>
        <w:t>maka</w:t>
      </w:r>
      <w:r>
        <w:rPr>
          <w:spacing w:val="40"/>
        </w:rPr>
        <w:t xml:space="preserve"> </w:t>
      </w:r>
      <w:r>
        <w:t>yang</w:t>
      </w:r>
      <w:r>
        <w:rPr>
          <w:spacing w:val="40"/>
        </w:rPr>
        <w:t xml:space="preserve"> </w:t>
      </w:r>
      <w:r>
        <w:t>menjadi</w:t>
      </w:r>
      <w:r>
        <w:rPr>
          <w:spacing w:val="40"/>
        </w:rPr>
        <w:t xml:space="preserve"> </w:t>
      </w:r>
      <w:r>
        <w:t>bahan</w:t>
      </w:r>
      <w:r>
        <w:rPr>
          <w:spacing w:val="40"/>
        </w:rPr>
        <w:t xml:space="preserve"> </w:t>
      </w:r>
      <w:r>
        <w:t>penulis</w:t>
      </w:r>
      <w:r>
        <w:rPr>
          <w:spacing w:val="40"/>
        </w:rPr>
        <w:t xml:space="preserve"> </w:t>
      </w:r>
      <w:r>
        <w:t>dalam penelitian ini adalah srbagai berikut:</w:t>
      </w:r>
    </w:p>
    <w:p w:rsidR="00C5266A" w:rsidRDefault="00FF525F">
      <w:pPr>
        <w:pStyle w:val="ListParagraph"/>
        <w:numPr>
          <w:ilvl w:val="2"/>
          <w:numId w:val="1"/>
        </w:numPr>
        <w:tabs>
          <w:tab w:val="left" w:pos="1562"/>
        </w:tabs>
        <w:spacing w:line="480" w:lineRule="auto"/>
        <w:ind w:left="1562" w:right="137" w:hanging="428"/>
        <w:rPr>
          <w:sz w:val="24"/>
        </w:rPr>
      </w:pPr>
      <w:r>
        <w:rPr>
          <w:noProof/>
          <w:sz w:val="24"/>
        </w:rPr>
        <w:drawing>
          <wp:anchor distT="0" distB="0" distL="0" distR="0" simplePos="0" relativeHeight="487527936"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Bahan</w:t>
      </w:r>
      <w:r>
        <w:rPr>
          <w:spacing w:val="30"/>
          <w:sz w:val="24"/>
        </w:rPr>
        <w:t xml:space="preserve"> </w:t>
      </w:r>
      <w:r>
        <w:rPr>
          <w:sz w:val="24"/>
        </w:rPr>
        <w:t>hukum</w:t>
      </w:r>
      <w:r>
        <w:rPr>
          <w:spacing w:val="31"/>
          <w:sz w:val="24"/>
        </w:rPr>
        <w:t xml:space="preserve"> </w:t>
      </w:r>
      <w:r>
        <w:rPr>
          <w:sz w:val="24"/>
        </w:rPr>
        <w:t>primer</w:t>
      </w:r>
      <w:r>
        <w:rPr>
          <w:spacing w:val="30"/>
          <w:sz w:val="24"/>
        </w:rPr>
        <w:t xml:space="preserve"> </w:t>
      </w:r>
      <w:r>
        <w:rPr>
          <w:sz w:val="24"/>
        </w:rPr>
        <w:t>yaitu</w:t>
      </w:r>
      <w:r>
        <w:rPr>
          <w:spacing w:val="30"/>
          <w:sz w:val="24"/>
        </w:rPr>
        <w:t xml:space="preserve"> </w:t>
      </w:r>
      <w:r>
        <w:rPr>
          <w:sz w:val="24"/>
        </w:rPr>
        <w:t>naham-bahan</w:t>
      </w:r>
      <w:r>
        <w:rPr>
          <w:spacing w:val="30"/>
          <w:sz w:val="24"/>
        </w:rPr>
        <w:t xml:space="preserve"> </w:t>
      </w:r>
      <w:r>
        <w:rPr>
          <w:sz w:val="24"/>
        </w:rPr>
        <w:t>hukum</w:t>
      </w:r>
      <w:r>
        <w:rPr>
          <w:spacing w:val="31"/>
          <w:sz w:val="24"/>
        </w:rPr>
        <w:t xml:space="preserve"> </w:t>
      </w:r>
      <w:r>
        <w:rPr>
          <w:sz w:val="24"/>
        </w:rPr>
        <w:t>yang</w:t>
      </w:r>
      <w:r>
        <w:rPr>
          <w:spacing w:val="30"/>
          <w:sz w:val="24"/>
        </w:rPr>
        <w:t xml:space="preserve"> </w:t>
      </w:r>
      <w:r>
        <w:rPr>
          <w:sz w:val="24"/>
        </w:rPr>
        <w:t>mengikat</w:t>
      </w:r>
      <w:r>
        <w:rPr>
          <w:spacing w:val="31"/>
          <w:sz w:val="24"/>
        </w:rPr>
        <w:t xml:space="preserve"> </w:t>
      </w:r>
      <w:r>
        <w:rPr>
          <w:sz w:val="24"/>
        </w:rPr>
        <w:t>yang terdiri dari:</w:t>
      </w:r>
    </w:p>
    <w:p w:rsidR="00C5266A" w:rsidRDefault="00FF525F">
      <w:pPr>
        <w:pStyle w:val="ListParagraph"/>
        <w:numPr>
          <w:ilvl w:val="3"/>
          <w:numId w:val="1"/>
        </w:numPr>
        <w:tabs>
          <w:tab w:val="left" w:pos="1986"/>
        </w:tabs>
        <w:ind w:left="1986" w:hanging="424"/>
        <w:rPr>
          <w:sz w:val="24"/>
        </w:rPr>
      </w:pPr>
      <w:r>
        <w:rPr>
          <w:spacing w:val="-2"/>
          <w:sz w:val="24"/>
        </w:rPr>
        <w:t>Perundang-undangan</w:t>
      </w:r>
    </w:p>
    <w:p w:rsidR="00C5266A" w:rsidRDefault="00C5266A">
      <w:pPr>
        <w:pStyle w:val="BodyText"/>
        <w:spacing w:before="1"/>
      </w:pPr>
    </w:p>
    <w:p w:rsidR="00C5266A" w:rsidRDefault="00FF525F">
      <w:pPr>
        <w:pStyle w:val="ListParagraph"/>
        <w:numPr>
          <w:ilvl w:val="3"/>
          <w:numId w:val="1"/>
        </w:numPr>
        <w:tabs>
          <w:tab w:val="left" w:pos="1986"/>
        </w:tabs>
        <w:ind w:left="1986" w:hanging="424"/>
        <w:rPr>
          <w:sz w:val="24"/>
        </w:rPr>
      </w:pPr>
      <w:r>
        <w:rPr>
          <w:sz w:val="24"/>
        </w:rPr>
        <w:t>Kitab</w:t>
      </w:r>
      <w:r>
        <w:rPr>
          <w:spacing w:val="-2"/>
          <w:sz w:val="24"/>
        </w:rPr>
        <w:t xml:space="preserve"> </w:t>
      </w:r>
      <w:r>
        <w:rPr>
          <w:sz w:val="24"/>
        </w:rPr>
        <w:t>undang-undang</w:t>
      </w:r>
      <w:r>
        <w:rPr>
          <w:spacing w:val="-1"/>
          <w:sz w:val="24"/>
        </w:rPr>
        <w:t xml:space="preserve"> </w:t>
      </w:r>
      <w:r>
        <w:rPr>
          <w:sz w:val="24"/>
        </w:rPr>
        <w:t>hukum</w:t>
      </w:r>
      <w:r>
        <w:rPr>
          <w:spacing w:val="-1"/>
          <w:sz w:val="24"/>
        </w:rPr>
        <w:t xml:space="preserve"> </w:t>
      </w:r>
      <w:r>
        <w:rPr>
          <w:sz w:val="24"/>
        </w:rPr>
        <w:t>perdata</w:t>
      </w:r>
      <w:r>
        <w:rPr>
          <w:spacing w:val="-1"/>
          <w:sz w:val="24"/>
        </w:rPr>
        <w:t xml:space="preserve"> </w:t>
      </w:r>
      <w:r>
        <w:rPr>
          <w:spacing w:val="-2"/>
          <w:sz w:val="24"/>
        </w:rPr>
        <w:t>(KUHPerdata)</w:t>
      </w:r>
    </w:p>
    <w:p w:rsidR="00C5266A" w:rsidRDefault="00C5266A">
      <w:pPr>
        <w:pStyle w:val="BodyText"/>
      </w:pPr>
    </w:p>
    <w:p w:rsidR="00C5266A" w:rsidRDefault="00FF525F">
      <w:pPr>
        <w:pStyle w:val="ListParagraph"/>
        <w:numPr>
          <w:ilvl w:val="3"/>
          <w:numId w:val="1"/>
        </w:numPr>
        <w:tabs>
          <w:tab w:val="left" w:pos="1986"/>
        </w:tabs>
        <w:ind w:left="1986" w:hanging="424"/>
        <w:rPr>
          <w:sz w:val="24"/>
        </w:rPr>
      </w:pPr>
      <w:r>
        <w:rPr>
          <w:sz w:val="24"/>
        </w:rPr>
        <w:t>Undang-undang</w:t>
      </w:r>
      <w:r>
        <w:rPr>
          <w:spacing w:val="-2"/>
          <w:sz w:val="24"/>
        </w:rPr>
        <w:t xml:space="preserve"> </w:t>
      </w:r>
      <w:r>
        <w:rPr>
          <w:sz w:val="24"/>
        </w:rPr>
        <w:t>pokok agraria</w:t>
      </w:r>
      <w:r>
        <w:rPr>
          <w:spacing w:val="-3"/>
          <w:sz w:val="24"/>
        </w:rPr>
        <w:t xml:space="preserve"> </w:t>
      </w:r>
      <w:r>
        <w:rPr>
          <w:spacing w:val="-2"/>
          <w:sz w:val="24"/>
        </w:rPr>
        <w:t>(UUPA)</w:t>
      </w:r>
    </w:p>
    <w:p w:rsidR="00C5266A" w:rsidRDefault="00C5266A">
      <w:pPr>
        <w:pStyle w:val="BodyText"/>
      </w:pPr>
    </w:p>
    <w:p w:rsidR="00C5266A" w:rsidRDefault="00FF525F">
      <w:pPr>
        <w:pStyle w:val="ListParagraph"/>
        <w:numPr>
          <w:ilvl w:val="3"/>
          <w:numId w:val="1"/>
        </w:numPr>
        <w:tabs>
          <w:tab w:val="left" w:pos="1986"/>
        </w:tabs>
        <w:spacing w:line="480" w:lineRule="auto"/>
        <w:ind w:left="1986" w:right="145"/>
        <w:rPr>
          <w:sz w:val="24"/>
        </w:rPr>
      </w:pPr>
      <w:r>
        <w:rPr>
          <w:sz w:val="24"/>
        </w:rPr>
        <w:t>Peraturan pemerintah No. 24 Tahun 1997 perubahan atas peraturan pemerintah No. 10 Tahun 1961 tentang pendaftaran tanah</w:t>
      </w:r>
    </w:p>
    <w:p w:rsidR="00C5266A" w:rsidRDefault="00FF525F">
      <w:pPr>
        <w:pStyle w:val="ListParagraph"/>
        <w:numPr>
          <w:ilvl w:val="3"/>
          <w:numId w:val="1"/>
        </w:numPr>
        <w:tabs>
          <w:tab w:val="left" w:pos="1986"/>
        </w:tabs>
        <w:ind w:left="1986" w:hanging="424"/>
        <w:rPr>
          <w:sz w:val="24"/>
        </w:rPr>
      </w:pPr>
      <w:r>
        <w:rPr>
          <w:sz w:val="24"/>
        </w:rPr>
        <w:t>Studi</w:t>
      </w:r>
      <w:r>
        <w:rPr>
          <w:spacing w:val="-2"/>
          <w:sz w:val="24"/>
        </w:rPr>
        <w:t xml:space="preserve"> </w:t>
      </w:r>
      <w:r>
        <w:rPr>
          <w:sz w:val="24"/>
        </w:rPr>
        <w:t>kasu</w:t>
      </w:r>
      <w:r>
        <w:rPr>
          <w:spacing w:val="-1"/>
          <w:sz w:val="24"/>
        </w:rPr>
        <w:t xml:space="preserve"> </w:t>
      </w:r>
      <w:r>
        <w:rPr>
          <w:sz w:val="24"/>
        </w:rPr>
        <w:t>kantor</w:t>
      </w:r>
      <w:r>
        <w:rPr>
          <w:spacing w:val="-1"/>
          <w:sz w:val="24"/>
        </w:rPr>
        <w:t xml:space="preserve"> </w:t>
      </w:r>
      <w:r>
        <w:rPr>
          <w:sz w:val="24"/>
        </w:rPr>
        <w:t>pertanahan</w:t>
      </w:r>
      <w:r>
        <w:rPr>
          <w:spacing w:val="-1"/>
          <w:sz w:val="24"/>
        </w:rPr>
        <w:t xml:space="preserve"> </w:t>
      </w:r>
      <w:r>
        <w:rPr>
          <w:sz w:val="24"/>
        </w:rPr>
        <w:t>kota</w:t>
      </w:r>
      <w:r>
        <w:rPr>
          <w:spacing w:val="-1"/>
          <w:sz w:val="24"/>
        </w:rPr>
        <w:t xml:space="preserve"> </w:t>
      </w:r>
      <w:r>
        <w:rPr>
          <w:spacing w:val="-4"/>
          <w:sz w:val="24"/>
        </w:rPr>
        <w:t>medan</w:t>
      </w:r>
    </w:p>
    <w:p w:rsidR="00C5266A" w:rsidRDefault="00C5266A">
      <w:pPr>
        <w:pStyle w:val="BodyText"/>
      </w:pPr>
    </w:p>
    <w:p w:rsidR="00C5266A" w:rsidRDefault="00FF525F">
      <w:pPr>
        <w:pStyle w:val="ListParagraph"/>
        <w:numPr>
          <w:ilvl w:val="2"/>
          <w:numId w:val="1"/>
        </w:numPr>
        <w:tabs>
          <w:tab w:val="left" w:pos="1562"/>
        </w:tabs>
        <w:spacing w:line="480" w:lineRule="auto"/>
        <w:ind w:left="1562" w:right="136" w:hanging="428"/>
        <w:jc w:val="both"/>
        <w:rPr>
          <w:sz w:val="24"/>
        </w:rPr>
      </w:pPr>
      <w:r>
        <w:rPr>
          <w:sz w:val="24"/>
        </w:rPr>
        <w:t>Bahan hukum sekunder yang terdiri dari buku-buku, tulisan-tulisan, hasil karya ilmiah dari kalan</w:t>
      </w:r>
      <w:r>
        <w:rPr>
          <w:sz w:val="24"/>
        </w:rPr>
        <w:t>gan hukum, dan lain-lain yang berkaitan dengan materi-materi penelitian yang memperkarya referensi</w:t>
      </w:r>
      <w:r>
        <w:rPr>
          <w:spacing w:val="40"/>
          <w:sz w:val="24"/>
        </w:rPr>
        <w:t xml:space="preserve"> </w:t>
      </w:r>
      <w:r>
        <w:rPr>
          <w:sz w:val="24"/>
        </w:rPr>
        <w:t>dalam penyelesaian penelitian ini.</w:t>
      </w:r>
    </w:p>
    <w:p w:rsidR="00C5266A" w:rsidRDefault="00FF525F">
      <w:pPr>
        <w:pStyle w:val="ListParagraph"/>
        <w:numPr>
          <w:ilvl w:val="2"/>
          <w:numId w:val="1"/>
        </w:numPr>
        <w:tabs>
          <w:tab w:val="left" w:pos="1562"/>
        </w:tabs>
        <w:spacing w:before="1" w:line="480" w:lineRule="auto"/>
        <w:ind w:left="1562" w:right="140" w:hanging="428"/>
        <w:jc w:val="both"/>
        <w:rPr>
          <w:sz w:val="24"/>
        </w:rPr>
      </w:pPr>
      <w:r>
        <w:rPr>
          <w:sz w:val="24"/>
        </w:rPr>
        <w:t>Bahna tersier, yakni terdiri dari kamus hukum, kamus besar bahasa Indonesia yang dapat memberikan penjelasan maupun petunj</w:t>
      </w:r>
      <w:r>
        <w:rPr>
          <w:sz w:val="24"/>
        </w:rPr>
        <w:t>uk terhadap bahan hukum primer maupun bahan hukum sekunder.</w:t>
      </w:r>
    </w:p>
    <w:p w:rsidR="00C5266A" w:rsidRDefault="00C5266A">
      <w:pPr>
        <w:pStyle w:val="BodyText"/>
      </w:pPr>
    </w:p>
    <w:p w:rsidR="00C5266A" w:rsidRDefault="00FF525F">
      <w:pPr>
        <w:pStyle w:val="Heading1"/>
        <w:numPr>
          <w:ilvl w:val="1"/>
          <w:numId w:val="1"/>
        </w:numPr>
        <w:tabs>
          <w:tab w:val="left" w:pos="1134"/>
        </w:tabs>
        <w:ind w:left="1134" w:hanging="566"/>
      </w:pPr>
      <w:r>
        <w:t>Teknik</w:t>
      </w:r>
      <w:r>
        <w:rPr>
          <w:spacing w:val="-5"/>
        </w:rPr>
        <w:t xml:space="preserve"> </w:t>
      </w:r>
      <w:r>
        <w:t>Pengumpulan</w:t>
      </w:r>
      <w:r>
        <w:rPr>
          <w:spacing w:val="-4"/>
        </w:rPr>
        <w:t xml:space="preserve"> Data</w:t>
      </w:r>
    </w:p>
    <w:p w:rsidR="00C5266A" w:rsidRDefault="00C5266A">
      <w:pPr>
        <w:pStyle w:val="BodyText"/>
        <w:rPr>
          <w:b/>
        </w:rPr>
      </w:pPr>
    </w:p>
    <w:p w:rsidR="00C5266A" w:rsidRDefault="00FF525F">
      <w:pPr>
        <w:pStyle w:val="BodyText"/>
        <w:spacing w:line="480" w:lineRule="auto"/>
        <w:ind w:left="568" w:firstLine="566"/>
      </w:pPr>
      <w:r>
        <w:t>Untuk</w:t>
      </w:r>
      <w:r>
        <w:rPr>
          <w:spacing w:val="80"/>
        </w:rPr>
        <w:t xml:space="preserve"> </w:t>
      </w:r>
      <w:r>
        <w:t>memperoleh</w:t>
      </w:r>
      <w:r>
        <w:rPr>
          <w:spacing w:val="80"/>
        </w:rPr>
        <w:t xml:space="preserve"> </w:t>
      </w:r>
      <w:r>
        <w:t>data</w:t>
      </w:r>
      <w:r>
        <w:rPr>
          <w:spacing w:val="80"/>
        </w:rPr>
        <w:t xml:space="preserve"> </w:t>
      </w:r>
      <w:r>
        <w:t>yang</w:t>
      </w:r>
      <w:r>
        <w:rPr>
          <w:spacing w:val="80"/>
        </w:rPr>
        <w:t xml:space="preserve"> </w:t>
      </w:r>
      <w:r>
        <w:t>benar</w:t>
      </w:r>
      <w:r>
        <w:rPr>
          <w:spacing w:val="80"/>
        </w:rPr>
        <w:t xml:space="preserve"> </w:t>
      </w:r>
      <w:r>
        <w:t>dan</w:t>
      </w:r>
      <w:r>
        <w:rPr>
          <w:spacing w:val="80"/>
        </w:rPr>
        <w:t xml:space="preserve"> </w:t>
      </w:r>
      <w:r>
        <w:t>akurat</w:t>
      </w:r>
      <w:r>
        <w:rPr>
          <w:spacing w:val="80"/>
        </w:rPr>
        <w:t xml:space="preserve"> </w:t>
      </w:r>
      <w:r>
        <w:t>dalam</w:t>
      </w:r>
      <w:r>
        <w:rPr>
          <w:spacing w:val="80"/>
        </w:rPr>
        <w:t xml:space="preserve"> </w:t>
      </w:r>
      <w:r>
        <w:t>penelitian</w:t>
      </w:r>
      <w:r>
        <w:rPr>
          <w:spacing w:val="80"/>
        </w:rPr>
        <w:t xml:space="preserve"> </w:t>
      </w:r>
      <w:r>
        <w:t>ini ditempuh prosedur sebagai berikut.</w:t>
      </w:r>
      <w:r>
        <w:rPr>
          <w:vertAlign w:val="superscript"/>
        </w:rPr>
        <w:t>16</w:t>
      </w:r>
    </w:p>
    <w:p w:rsidR="00C5266A" w:rsidRDefault="00FF525F">
      <w:pPr>
        <w:pStyle w:val="ListParagraph"/>
        <w:numPr>
          <w:ilvl w:val="2"/>
          <w:numId w:val="1"/>
        </w:numPr>
        <w:tabs>
          <w:tab w:val="left" w:pos="1420"/>
        </w:tabs>
        <w:ind w:left="1420"/>
        <w:rPr>
          <w:sz w:val="24"/>
        </w:rPr>
      </w:pPr>
      <w:r>
        <w:rPr>
          <w:sz w:val="24"/>
        </w:rPr>
        <w:t xml:space="preserve">Studi </w:t>
      </w:r>
      <w:r>
        <w:rPr>
          <w:spacing w:val="-2"/>
          <w:sz w:val="24"/>
        </w:rPr>
        <w:t>Pustaka</w:t>
      </w:r>
    </w:p>
    <w:p w:rsidR="00C5266A" w:rsidRDefault="00C5266A">
      <w:pPr>
        <w:pStyle w:val="BodyText"/>
        <w:rPr>
          <w:sz w:val="20"/>
        </w:rPr>
      </w:pPr>
    </w:p>
    <w:p w:rsidR="00C5266A" w:rsidRDefault="00FF525F">
      <w:pPr>
        <w:pStyle w:val="BodyText"/>
        <w:spacing w:before="220"/>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1440433</wp:posOffset>
                </wp:positionH>
                <wp:positionV relativeFrom="paragraph">
                  <wp:posOffset>301514</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AA111A" id="Graphic 5" o:spid="_x0000_s1026" style="position:absolute;margin-left:113.4pt;margin-top:23.7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Sm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" path="m1829053,l,,,9144r1829053,l1829053,xe" fillcolor="black" stroked="f">
                <v:path arrowok="t"/>
                <w10:wrap type="topAndBottom" anchorx="page"/>
              </v:shape>
            </w:pict>
          </mc:Fallback>
        </mc:AlternateContent>
      </w:r>
    </w:p>
    <w:p w:rsidR="00C5266A" w:rsidRDefault="00FF525F">
      <w:pPr>
        <w:spacing w:before="101"/>
        <w:ind w:left="568"/>
        <w:rPr>
          <w:sz w:val="20"/>
        </w:rPr>
      </w:pPr>
      <w:r>
        <w:rPr>
          <w:sz w:val="20"/>
          <w:vertAlign w:val="superscript"/>
        </w:rPr>
        <w:t>16</w:t>
      </w:r>
      <w:r>
        <w:rPr>
          <w:spacing w:val="-24"/>
          <w:sz w:val="20"/>
        </w:rPr>
        <w:t xml:space="preserve"> </w:t>
      </w:r>
      <w:r>
        <w:rPr>
          <w:sz w:val="20"/>
        </w:rPr>
        <w:t>Sri</w:t>
      </w:r>
      <w:r>
        <w:rPr>
          <w:spacing w:val="40"/>
          <w:sz w:val="20"/>
        </w:rPr>
        <w:t xml:space="preserve"> </w:t>
      </w:r>
      <w:r>
        <w:rPr>
          <w:sz w:val="20"/>
        </w:rPr>
        <w:t>Mamudji,</w:t>
      </w:r>
      <w:r>
        <w:rPr>
          <w:spacing w:val="40"/>
          <w:sz w:val="20"/>
        </w:rPr>
        <w:t xml:space="preserve"> </w:t>
      </w:r>
      <w:r>
        <w:rPr>
          <w:i/>
          <w:sz w:val="20"/>
        </w:rPr>
        <w:t>Penelitian</w:t>
      </w:r>
      <w:r>
        <w:rPr>
          <w:i/>
          <w:spacing w:val="40"/>
          <w:sz w:val="20"/>
        </w:rPr>
        <w:t xml:space="preserve"> </w:t>
      </w:r>
      <w:r>
        <w:rPr>
          <w:i/>
          <w:sz w:val="20"/>
        </w:rPr>
        <w:t>Hukum</w:t>
      </w:r>
      <w:r>
        <w:rPr>
          <w:i/>
          <w:spacing w:val="40"/>
          <w:sz w:val="20"/>
        </w:rPr>
        <w:t xml:space="preserve"> </w:t>
      </w:r>
      <w:r>
        <w:rPr>
          <w:i/>
          <w:sz w:val="20"/>
        </w:rPr>
        <w:t>Normatif</w:t>
      </w:r>
      <w:r>
        <w:rPr>
          <w:i/>
          <w:spacing w:val="40"/>
          <w:sz w:val="20"/>
        </w:rPr>
        <w:t xml:space="preserve"> </w:t>
      </w:r>
      <w:r>
        <w:rPr>
          <w:i/>
          <w:sz w:val="20"/>
        </w:rPr>
        <w:t>Suatu</w:t>
      </w:r>
      <w:r>
        <w:rPr>
          <w:i/>
          <w:spacing w:val="40"/>
          <w:sz w:val="20"/>
        </w:rPr>
        <w:t xml:space="preserve"> </w:t>
      </w:r>
      <w:r>
        <w:rPr>
          <w:i/>
          <w:sz w:val="20"/>
        </w:rPr>
        <w:t>Tinjauan</w:t>
      </w:r>
      <w:r>
        <w:rPr>
          <w:i/>
          <w:spacing w:val="40"/>
          <w:sz w:val="20"/>
        </w:rPr>
        <w:t xml:space="preserve"> </w:t>
      </w:r>
      <w:r>
        <w:rPr>
          <w:i/>
          <w:sz w:val="20"/>
        </w:rPr>
        <w:t>Singkat,</w:t>
      </w:r>
      <w:r>
        <w:rPr>
          <w:i/>
          <w:spacing w:val="40"/>
          <w:sz w:val="20"/>
        </w:rPr>
        <w:t xml:space="preserve"> </w:t>
      </w:r>
      <w:r>
        <w:rPr>
          <w:sz w:val="20"/>
        </w:rPr>
        <w:t>Raja</w:t>
      </w:r>
      <w:r>
        <w:rPr>
          <w:spacing w:val="40"/>
          <w:sz w:val="20"/>
        </w:rPr>
        <w:t xml:space="preserve"> </w:t>
      </w:r>
      <w:r>
        <w:rPr>
          <w:sz w:val="20"/>
        </w:rPr>
        <w:t>Grafindo</w:t>
      </w:r>
      <w:r>
        <w:rPr>
          <w:spacing w:val="40"/>
          <w:sz w:val="20"/>
        </w:rPr>
        <w:t xml:space="preserve"> </w:t>
      </w:r>
      <w:r>
        <w:rPr>
          <w:sz w:val="20"/>
        </w:rPr>
        <w:t>Persada, Jakarta, 2012. Hal. 14</w:t>
      </w:r>
    </w:p>
    <w:p w:rsidR="00C5266A" w:rsidRDefault="00C5266A">
      <w:pPr>
        <w:rPr>
          <w:sz w:val="20"/>
        </w:rPr>
        <w:sectPr w:rsidR="00C5266A">
          <w:pgSz w:w="11910" w:h="16840"/>
          <w:pgMar w:top="1920" w:right="1559" w:bottom="280" w:left="1700" w:header="727" w:footer="0" w:gutter="0"/>
          <w:cols w:space="720"/>
        </w:sectPr>
      </w:pPr>
    </w:p>
    <w:p w:rsidR="00C5266A" w:rsidRDefault="00C5266A">
      <w:pPr>
        <w:pStyle w:val="BodyText"/>
        <w:spacing w:before="53"/>
      </w:pPr>
    </w:p>
    <w:p w:rsidR="00C5266A" w:rsidRDefault="00FF525F">
      <w:pPr>
        <w:pStyle w:val="BodyText"/>
        <w:spacing w:line="480" w:lineRule="auto"/>
        <w:ind w:left="995" w:right="138" w:firstLine="292"/>
        <w:jc w:val="both"/>
      </w:pPr>
      <w:r>
        <w:t>Dilakukan dengan cara membaca memahami, mencatat, mempelajaridan mengutip data-data yang diperoleh dari buku-buku, dan peratturan hukum yang berkaitan dengan pokok-pok</w:t>
      </w:r>
      <w:r>
        <w:t>ok.</w:t>
      </w:r>
    </w:p>
    <w:p w:rsidR="00C5266A" w:rsidRDefault="00FF525F">
      <w:pPr>
        <w:pStyle w:val="ListParagraph"/>
        <w:numPr>
          <w:ilvl w:val="2"/>
          <w:numId w:val="1"/>
        </w:numPr>
        <w:tabs>
          <w:tab w:val="left" w:pos="1419"/>
        </w:tabs>
        <w:ind w:left="1419" w:hanging="424"/>
        <w:jc w:val="both"/>
        <w:rPr>
          <w:sz w:val="24"/>
        </w:rPr>
      </w:pPr>
      <w:r>
        <w:rPr>
          <w:noProof/>
          <w:sz w:val="24"/>
        </w:rPr>
        <w:drawing>
          <wp:anchor distT="0" distB="0" distL="0" distR="0" simplePos="0" relativeHeight="48752844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Studi </w:t>
      </w:r>
      <w:r>
        <w:rPr>
          <w:spacing w:val="-2"/>
          <w:sz w:val="24"/>
        </w:rPr>
        <w:t>Lapangan</w:t>
      </w:r>
    </w:p>
    <w:p w:rsidR="00C5266A" w:rsidRDefault="00C5266A">
      <w:pPr>
        <w:pStyle w:val="BodyText"/>
      </w:pPr>
    </w:p>
    <w:p w:rsidR="00C5266A" w:rsidRDefault="00FF525F">
      <w:pPr>
        <w:pStyle w:val="BodyText"/>
        <w:spacing w:line="480" w:lineRule="auto"/>
        <w:ind w:left="995" w:right="143" w:firstLine="292"/>
        <w:jc w:val="both"/>
      </w:pPr>
      <w:r>
        <w:t>Studi ini dilakukan dengan cara wawancara (interview) guna untuk memperoleh data primer agar data primer yang diperoleh lebih akurat.</w:t>
      </w:r>
    </w:p>
    <w:p w:rsidR="00C5266A" w:rsidRDefault="00C5266A">
      <w:pPr>
        <w:pStyle w:val="BodyText"/>
        <w:spacing w:before="1"/>
      </w:pPr>
    </w:p>
    <w:p w:rsidR="00C5266A" w:rsidRDefault="00FF525F">
      <w:pPr>
        <w:pStyle w:val="Heading1"/>
        <w:numPr>
          <w:ilvl w:val="1"/>
          <w:numId w:val="1"/>
        </w:numPr>
        <w:tabs>
          <w:tab w:val="left" w:pos="1134"/>
        </w:tabs>
        <w:ind w:left="1134" w:hanging="566"/>
      </w:pPr>
      <w:r>
        <w:t>Teknis</w:t>
      </w:r>
      <w:r>
        <w:rPr>
          <w:spacing w:val="-5"/>
        </w:rPr>
        <w:t xml:space="preserve"> </w:t>
      </w:r>
      <w:r>
        <w:t>Analisis</w:t>
      </w:r>
      <w:r>
        <w:rPr>
          <w:spacing w:val="-3"/>
        </w:rPr>
        <w:t xml:space="preserve"> </w:t>
      </w:r>
      <w:r>
        <w:rPr>
          <w:spacing w:val="-4"/>
        </w:rPr>
        <w:t>Data</w:t>
      </w:r>
    </w:p>
    <w:p w:rsidR="00C5266A" w:rsidRDefault="00C5266A">
      <w:pPr>
        <w:pStyle w:val="BodyText"/>
        <w:rPr>
          <w:b/>
        </w:rPr>
      </w:pPr>
    </w:p>
    <w:p w:rsidR="00C5266A" w:rsidRDefault="00FF525F">
      <w:pPr>
        <w:pStyle w:val="BodyText"/>
        <w:spacing w:line="480" w:lineRule="auto"/>
        <w:ind w:left="568" w:right="139" w:firstLine="566"/>
        <w:jc w:val="both"/>
      </w:pPr>
      <w:r>
        <w:t>Analisis data merupakan proses penyederhanaan data kedalam bentuk yang lebih mudah dibaca dan dipahami interprestasikan. Data yang diolah dari perpustakaan kemudian dianalisis secara deskriptif kualitatif. Data-data yang diproleh dari lapangan akan diatur,</w:t>
      </w:r>
      <w:r>
        <w:t xml:space="preserve"> diurutkan dan dikelompokkan kedalam kategori. Analisis data dimulai dengan menelaah seluruh data yang tersedia dari berbagai sumber, yaitu pengamatan dan wawancara mendalam.</w:t>
      </w:r>
    </w:p>
    <w:p w:rsidR="00C5266A" w:rsidRDefault="00FF525F">
      <w:pPr>
        <w:pStyle w:val="BodyText"/>
        <w:ind w:left="1134"/>
        <w:jc w:val="both"/>
      </w:pPr>
      <w:r>
        <w:t>Analisis</w:t>
      </w:r>
      <w:r>
        <w:rPr>
          <w:spacing w:val="-4"/>
        </w:rPr>
        <w:t xml:space="preserve"> </w:t>
      </w:r>
      <w:r>
        <w:t>data</w:t>
      </w:r>
      <w:r>
        <w:rPr>
          <w:spacing w:val="-2"/>
        </w:rPr>
        <w:t xml:space="preserve"> </w:t>
      </w:r>
      <w:r>
        <w:t>dilakukan</w:t>
      </w:r>
      <w:r>
        <w:rPr>
          <w:spacing w:val="-2"/>
        </w:rPr>
        <w:t xml:space="preserve"> </w:t>
      </w:r>
      <w:r>
        <w:t>beberapa</w:t>
      </w:r>
      <w:r>
        <w:rPr>
          <w:spacing w:val="-2"/>
        </w:rPr>
        <w:t xml:space="preserve"> </w:t>
      </w:r>
      <w:r>
        <w:t>tahap</w:t>
      </w:r>
      <w:r>
        <w:rPr>
          <w:spacing w:val="-2"/>
        </w:rPr>
        <w:t xml:space="preserve"> </w:t>
      </w:r>
      <w:r>
        <w:t>diantaranya</w:t>
      </w:r>
      <w:r>
        <w:rPr>
          <w:spacing w:val="-3"/>
        </w:rPr>
        <w:t xml:space="preserve"> </w:t>
      </w:r>
      <w:r>
        <w:t>sebagai</w:t>
      </w:r>
      <w:r>
        <w:rPr>
          <w:spacing w:val="-1"/>
        </w:rPr>
        <w:t xml:space="preserve"> </w:t>
      </w:r>
      <w:r>
        <w:rPr>
          <w:spacing w:val="-2"/>
        </w:rPr>
        <w:t>berikut:</w:t>
      </w:r>
    </w:p>
    <w:p w:rsidR="00C5266A" w:rsidRDefault="00C5266A">
      <w:pPr>
        <w:pStyle w:val="BodyText"/>
      </w:pPr>
    </w:p>
    <w:p w:rsidR="00C5266A" w:rsidRDefault="00FF525F">
      <w:pPr>
        <w:pStyle w:val="ListParagraph"/>
        <w:numPr>
          <w:ilvl w:val="2"/>
          <w:numId w:val="1"/>
        </w:numPr>
        <w:tabs>
          <w:tab w:val="left" w:pos="1494"/>
        </w:tabs>
        <w:spacing w:before="1"/>
        <w:ind w:left="1494" w:hanging="360"/>
        <w:jc w:val="both"/>
        <w:rPr>
          <w:sz w:val="24"/>
        </w:rPr>
      </w:pPr>
      <w:r>
        <w:rPr>
          <w:sz w:val="24"/>
        </w:rPr>
        <w:t>Redusi</w:t>
      </w:r>
      <w:r>
        <w:rPr>
          <w:spacing w:val="-3"/>
          <w:sz w:val="24"/>
        </w:rPr>
        <w:t xml:space="preserve"> </w:t>
      </w:r>
      <w:r>
        <w:rPr>
          <w:spacing w:val="-4"/>
          <w:sz w:val="24"/>
        </w:rPr>
        <w:t>data</w:t>
      </w:r>
    </w:p>
    <w:p w:rsidR="00C5266A" w:rsidRDefault="00FF525F">
      <w:pPr>
        <w:pStyle w:val="BodyText"/>
        <w:spacing w:before="276" w:line="480" w:lineRule="auto"/>
        <w:ind w:left="1494" w:right="140"/>
        <w:jc w:val="both"/>
      </w:pPr>
      <w:r>
        <w:t>Data yang diperoleh ditulis dalam bentuk laporan atau data yang terperinci.Laporan yang telah disusun berdasarkan bdata yang direduksi, dirangkaum, dipilih hal-hal yang pokok, difokuskan pada hal yang berkaitan dengan tinjauan yuridis peralihan hak milik a</w:t>
      </w:r>
      <w:r>
        <w:t>tas tanah berdasarkan peraturan pemerintah no 24 tahun 1997.</w:t>
      </w:r>
    </w:p>
    <w:p w:rsidR="00C5266A" w:rsidRDefault="00FF525F">
      <w:pPr>
        <w:pStyle w:val="ListParagraph"/>
        <w:numPr>
          <w:ilvl w:val="2"/>
          <w:numId w:val="1"/>
        </w:numPr>
        <w:tabs>
          <w:tab w:val="left" w:pos="1494"/>
        </w:tabs>
        <w:ind w:left="1494" w:hanging="360"/>
        <w:jc w:val="both"/>
        <w:rPr>
          <w:sz w:val="24"/>
        </w:rPr>
      </w:pPr>
      <w:r>
        <w:rPr>
          <w:sz w:val="24"/>
        </w:rPr>
        <w:t>Penyajian</w:t>
      </w:r>
      <w:r>
        <w:rPr>
          <w:spacing w:val="-5"/>
          <w:sz w:val="24"/>
        </w:rPr>
        <w:t xml:space="preserve"> </w:t>
      </w:r>
      <w:r>
        <w:rPr>
          <w:spacing w:val="-4"/>
          <w:sz w:val="24"/>
        </w:rPr>
        <w:t>data</w:t>
      </w:r>
    </w:p>
    <w:p w:rsidR="00C5266A" w:rsidRDefault="00C5266A">
      <w:pPr>
        <w:pStyle w:val="BodyText"/>
      </w:pPr>
    </w:p>
    <w:p w:rsidR="00C5266A" w:rsidRDefault="00FF525F">
      <w:pPr>
        <w:pStyle w:val="BodyText"/>
        <w:spacing w:line="480" w:lineRule="auto"/>
        <w:ind w:left="1494" w:right="142"/>
        <w:jc w:val="both"/>
      </w:pPr>
      <w:r>
        <w:t>Data yang diperoleh dikategorikan menurut pokok permasalahan dan dibuat</w:t>
      </w:r>
      <w:r>
        <w:rPr>
          <w:spacing w:val="54"/>
          <w:w w:val="150"/>
        </w:rPr>
        <w:t xml:space="preserve"> </w:t>
      </w:r>
      <w:r>
        <w:t>dalam</w:t>
      </w:r>
      <w:r>
        <w:rPr>
          <w:spacing w:val="57"/>
          <w:w w:val="150"/>
        </w:rPr>
        <w:t xml:space="preserve"> </w:t>
      </w:r>
      <w:r>
        <w:t>bentuk</w:t>
      </w:r>
      <w:r>
        <w:rPr>
          <w:spacing w:val="57"/>
          <w:w w:val="150"/>
        </w:rPr>
        <w:t xml:space="preserve"> </w:t>
      </w:r>
      <w:r>
        <w:t>matriks</w:t>
      </w:r>
      <w:r>
        <w:rPr>
          <w:spacing w:val="58"/>
          <w:w w:val="150"/>
        </w:rPr>
        <w:t xml:space="preserve"> </w:t>
      </w:r>
      <w:r>
        <w:t>sehingga</w:t>
      </w:r>
      <w:r>
        <w:rPr>
          <w:spacing w:val="56"/>
          <w:w w:val="150"/>
        </w:rPr>
        <w:t xml:space="preserve"> </w:t>
      </w:r>
      <w:r>
        <w:t>memudahkan</w:t>
      </w:r>
      <w:r>
        <w:rPr>
          <w:spacing w:val="57"/>
          <w:w w:val="150"/>
        </w:rPr>
        <w:t xml:space="preserve"> </w:t>
      </w:r>
      <w:r>
        <w:t>peneliti</w:t>
      </w:r>
      <w:r>
        <w:rPr>
          <w:spacing w:val="58"/>
          <w:w w:val="150"/>
        </w:rPr>
        <w:t xml:space="preserve"> </w:t>
      </w:r>
      <w:r>
        <w:rPr>
          <w:spacing w:val="-2"/>
        </w:rPr>
        <w:t>untuk</w:t>
      </w:r>
    </w:p>
    <w:p w:rsidR="00C5266A" w:rsidRDefault="00C5266A">
      <w:pPr>
        <w:pStyle w:val="BodyText"/>
        <w:spacing w:line="480" w:lineRule="auto"/>
        <w:jc w:val="both"/>
        <w:sectPr w:rsidR="00C5266A">
          <w:pgSz w:w="11910" w:h="16840"/>
          <w:pgMar w:top="1920" w:right="1559" w:bottom="280" w:left="1700" w:header="727" w:footer="0" w:gutter="0"/>
          <w:cols w:space="720"/>
        </w:sectPr>
      </w:pPr>
    </w:p>
    <w:p w:rsidR="00C5266A" w:rsidRDefault="00C5266A">
      <w:pPr>
        <w:pStyle w:val="BodyText"/>
        <w:spacing w:before="53"/>
      </w:pPr>
    </w:p>
    <w:p w:rsidR="00C5266A" w:rsidRDefault="00FF525F">
      <w:pPr>
        <w:pStyle w:val="BodyText"/>
        <w:spacing w:line="480" w:lineRule="auto"/>
        <w:ind w:left="1494" w:right="140"/>
        <w:jc w:val="both"/>
      </w:pPr>
      <w:r>
        <w:t>melihat pola-pola hubungansatu data dengan data lainnya.Yang</w:t>
      </w:r>
      <w:r>
        <w:rPr>
          <w:spacing w:val="40"/>
        </w:rPr>
        <w:t xml:space="preserve"> </w:t>
      </w:r>
      <w:r>
        <w:t>berkaitan dengan tinjauan yuridis peralihan hak milik atas tanah berdasarkan peraturan pemerintah no 24 tahun 1997.</w:t>
      </w:r>
    </w:p>
    <w:p w:rsidR="00C5266A" w:rsidRDefault="00FF525F">
      <w:pPr>
        <w:pStyle w:val="ListParagraph"/>
        <w:numPr>
          <w:ilvl w:val="2"/>
          <w:numId w:val="1"/>
        </w:numPr>
        <w:tabs>
          <w:tab w:val="left" w:pos="1494"/>
        </w:tabs>
        <w:ind w:left="1494" w:hanging="360"/>
        <w:jc w:val="both"/>
        <w:rPr>
          <w:sz w:val="24"/>
        </w:rPr>
      </w:pPr>
      <w:r>
        <w:rPr>
          <w:noProof/>
          <w:sz w:val="24"/>
        </w:rPr>
        <w:drawing>
          <wp:anchor distT="0" distB="0" distL="0" distR="0" simplePos="0" relativeHeight="48752896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Penyimpulan</w:t>
      </w:r>
      <w:r>
        <w:rPr>
          <w:spacing w:val="-2"/>
          <w:sz w:val="24"/>
        </w:rPr>
        <w:t xml:space="preserve"> </w:t>
      </w:r>
      <w:r>
        <w:rPr>
          <w:sz w:val="24"/>
        </w:rPr>
        <w:t>dan</w:t>
      </w:r>
      <w:r>
        <w:rPr>
          <w:spacing w:val="-1"/>
          <w:sz w:val="24"/>
        </w:rPr>
        <w:t xml:space="preserve"> </w:t>
      </w:r>
      <w:r>
        <w:rPr>
          <w:spacing w:val="-2"/>
          <w:sz w:val="24"/>
        </w:rPr>
        <w:t>verifikasi</w:t>
      </w:r>
    </w:p>
    <w:p w:rsidR="00C5266A" w:rsidRDefault="00C5266A">
      <w:pPr>
        <w:pStyle w:val="BodyText"/>
      </w:pPr>
    </w:p>
    <w:p w:rsidR="00C5266A" w:rsidRDefault="00FF525F">
      <w:pPr>
        <w:pStyle w:val="BodyText"/>
        <w:spacing w:line="480" w:lineRule="auto"/>
        <w:ind w:left="1494" w:right="140"/>
        <w:jc w:val="both"/>
      </w:pPr>
      <w:r>
        <w:t>Kegiatan penyimpulan merupakan langkah lebih lanju</w:t>
      </w:r>
      <w:r>
        <w:t>t dari kegiatan reduksi dan penajian data. Data yang direduksi dan disajikan secara sistematis akan disimpulkan sementara. Kesimpulan yang diperoleh</w:t>
      </w:r>
      <w:r>
        <w:rPr>
          <w:spacing w:val="40"/>
        </w:rPr>
        <w:t xml:space="preserve"> </w:t>
      </w:r>
      <w:r>
        <w:t>pada tahap awak biasanya kurang jelas tapi pada tahap ini penulis akan menjelaskan secara tegas dan memilik</w:t>
      </w:r>
      <w:r>
        <w:t>i dasar yang kuat. Sehingga verifikasi adalah proses untuk menghasilkan data melalui triangulasi. Disamping itu peneliti dalam pengumpulan data menggunakan metode deskriptif.Yaitu metode analisis data yang menggambarkan fenomena- fenomena. Kondisi dan pasa</w:t>
      </w:r>
      <w:r>
        <w:t>ran penelitian secara apa adanya sejauh mana</w:t>
      </w:r>
      <w:r>
        <w:rPr>
          <w:spacing w:val="62"/>
        </w:rPr>
        <w:t xml:space="preserve"> </w:t>
      </w:r>
      <w:r>
        <w:t>yang</w:t>
      </w:r>
      <w:r>
        <w:rPr>
          <w:spacing w:val="63"/>
        </w:rPr>
        <w:t xml:space="preserve"> </w:t>
      </w:r>
      <w:r>
        <w:t>peneliti</w:t>
      </w:r>
      <w:r>
        <w:rPr>
          <w:spacing w:val="65"/>
        </w:rPr>
        <w:t xml:space="preserve"> </w:t>
      </w:r>
      <w:r>
        <w:t>peroleh</w:t>
      </w:r>
      <w:r>
        <w:rPr>
          <w:spacing w:val="63"/>
        </w:rPr>
        <w:t xml:space="preserve"> </w:t>
      </w:r>
      <w:r>
        <w:t>dilapangan</w:t>
      </w:r>
      <w:r>
        <w:rPr>
          <w:spacing w:val="63"/>
        </w:rPr>
        <w:t xml:space="preserve"> </w:t>
      </w:r>
      <w:r>
        <w:t>maupun</w:t>
      </w:r>
      <w:r>
        <w:rPr>
          <w:spacing w:val="64"/>
        </w:rPr>
        <w:t xml:space="preserve"> </w:t>
      </w:r>
      <w:r>
        <w:t>dari</w:t>
      </w:r>
      <w:r>
        <w:rPr>
          <w:spacing w:val="63"/>
        </w:rPr>
        <w:t xml:space="preserve"> </w:t>
      </w:r>
      <w:r>
        <w:t>data</w:t>
      </w:r>
      <w:r>
        <w:rPr>
          <w:spacing w:val="65"/>
        </w:rPr>
        <w:t xml:space="preserve"> </w:t>
      </w:r>
      <w:r>
        <w:t>yang</w:t>
      </w:r>
      <w:r>
        <w:rPr>
          <w:spacing w:val="66"/>
        </w:rPr>
        <w:t xml:space="preserve"> </w:t>
      </w:r>
      <w:r>
        <w:rPr>
          <w:spacing w:val="-4"/>
        </w:rPr>
        <w:t>ada.</w:t>
      </w:r>
    </w:p>
    <w:sectPr w:rsidR="00C5266A">
      <w:pgSz w:w="11910" w:h="16840"/>
      <w:pgMar w:top="1920" w:right="1559"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525F" w:rsidRDefault="00FF525F">
      <w:r>
        <w:separator/>
      </w:r>
    </w:p>
  </w:endnote>
  <w:endnote w:type="continuationSeparator" w:id="0">
    <w:p w:rsidR="00FF525F" w:rsidRDefault="00FF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525F" w:rsidRDefault="00FF525F">
      <w:r>
        <w:separator/>
      </w:r>
    </w:p>
  </w:footnote>
  <w:footnote w:type="continuationSeparator" w:id="0">
    <w:p w:rsidR="00FF525F" w:rsidRDefault="00FF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266A" w:rsidRDefault="00FF525F">
    <w:pPr>
      <w:pStyle w:val="BodyText"/>
      <w:spacing w:line="14" w:lineRule="auto"/>
      <w:rPr>
        <w:sz w:val="20"/>
      </w:rPr>
    </w:pPr>
    <w:r>
      <w:rPr>
        <w:noProof/>
        <w:sz w:val="20"/>
      </w:rPr>
      <mc:AlternateContent>
        <mc:Choice Requires="wps">
          <w:drawing>
            <wp:anchor distT="0" distB="0" distL="0" distR="0" simplePos="0" relativeHeight="487526400" behindDoc="1" locked="0" layoutInCell="1" allowOverlap="1">
              <wp:simplePos x="0" y="0"/>
              <wp:positionH relativeFrom="page">
                <wp:posOffset>6303009</wp:posOffset>
              </wp:positionH>
              <wp:positionV relativeFrom="page">
                <wp:posOffset>449098</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C5266A" w:rsidRDefault="00FF525F">
                          <w:pPr>
                            <w:spacing w:before="11"/>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3pt;margin-top:35.35pt;width:18.05pt;height:14.2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" filled="f" stroked="f">
              <v:textbox inset="0,0,0,0">
                <w:txbxContent>
                  <w:p w:rsidR="00C5266A" w:rsidRDefault="00FF525F">
                    <w:pPr>
                      <w:spacing w:before="11"/>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97946"/>
    <w:multiLevelType w:val="multilevel"/>
    <w:tmpl w:val="36523144"/>
    <w:lvl w:ilvl="0">
      <w:start w:val="3"/>
      <w:numFmt w:val="decimal"/>
      <w:lvlText w:val="%1"/>
      <w:lvlJc w:val="left"/>
      <w:pPr>
        <w:ind w:left="1276" w:hanging="708"/>
        <w:jc w:val="left"/>
      </w:pPr>
      <w:rPr>
        <w:rFonts w:hint="default"/>
        <w:lang w:val="id"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276" w:hanging="42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1980" w:hanging="425"/>
      </w:pPr>
      <w:rPr>
        <w:rFonts w:hint="default"/>
        <w:lang w:val="id" w:eastAsia="en-US" w:bidi="ar-SA"/>
      </w:rPr>
    </w:lvl>
    <w:lvl w:ilvl="5">
      <w:numFmt w:val="bullet"/>
      <w:lvlText w:val="•"/>
      <w:lvlJc w:val="left"/>
      <w:pPr>
        <w:ind w:left="3091" w:hanging="425"/>
      </w:pPr>
      <w:rPr>
        <w:rFonts w:hint="default"/>
        <w:lang w:val="id" w:eastAsia="en-US" w:bidi="ar-SA"/>
      </w:rPr>
    </w:lvl>
    <w:lvl w:ilvl="6">
      <w:numFmt w:val="bullet"/>
      <w:lvlText w:val="•"/>
      <w:lvlJc w:val="left"/>
      <w:pPr>
        <w:ind w:left="4202" w:hanging="425"/>
      </w:pPr>
      <w:rPr>
        <w:rFonts w:hint="default"/>
        <w:lang w:val="id" w:eastAsia="en-US" w:bidi="ar-SA"/>
      </w:rPr>
    </w:lvl>
    <w:lvl w:ilvl="7">
      <w:numFmt w:val="bullet"/>
      <w:lvlText w:val="•"/>
      <w:lvlJc w:val="left"/>
      <w:pPr>
        <w:ind w:left="5313" w:hanging="425"/>
      </w:pPr>
      <w:rPr>
        <w:rFonts w:hint="default"/>
        <w:lang w:val="id" w:eastAsia="en-US" w:bidi="ar-SA"/>
      </w:rPr>
    </w:lvl>
    <w:lvl w:ilvl="8">
      <w:numFmt w:val="bullet"/>
      <w:lvlText w:val="•"/>
      <w:lvlJc w:val="left"/>
      <w:pPr>
        <w:ind w:left="6424" w:hanging="425"/>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Xf5tjJrUFK2lSY9QzxDC+3onqpf/KF0KoptSDBD0epMtdaevFWH5LOTMIV42pb83h9I8wtejAS5/UvPexmGXg==" w:salt="b/s3GgEUElwkB6+kkq7HQ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6A"/>
    <w:rsid w:val="00756C65"/>
    <w:rsid w:val="00C5266A"/>
    <w:rsid w:val="00FF52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C1D3-081C-4B29-8402-E0AD974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34"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6" w:hanging="42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2025-07-24T07:26:00Z</dcterms:created>
  <dcterms:modified xsi:type="dcterms:W3CDTF">2025-07-24T07:26:00Z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Nitro Pro 13 (13.70.0.30)</vt:lpwstr>
  </property>
  <property fmtid="{D5CDD505-2E9C-101B-9397-08002B2CF9AE}" pid="4" name="LastSaved">
    <vt:filetime>2025-07-24T00:00:00Z</vt:filetime>
  </property>
</Properties>
</file>