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CA" w:rsidRDefault="009E10CA">
      <w:pPr>
        <w:pStyle w:val="BodyText"/>
        <w:spacing w:before="48"/>
      </w:pPr>
      <w:bookmarkStart w:id="0" w:name="_GoBack"/>
      <w:bookmarkEnd w:id="0"/>
    </w:p>
    <w:p w:rsidR="009E10CA" w:rsidRDefault="001E52E6">
      <w:pPr>
        <w:pStyle w:val="Heading1"/>
        <w:spacing w:before="1" w:line="362" w:lineRule="auto"/>
        <w:ind w:left="3351" w:right="2145" w:firstLine="821"/>
      </w:pPr>
      <w:r>
        <w:t>BAB V KESIMPULAN</w:t>
      </w:r>
      <w:r>
        <w:rPr>
          <w:spacing w:val="-15"/>
        </w:rPr>
        <w:t xml:space="preserve"> </w:t>
      </w:r>
      <w:r>
        <w:t>DAN</w:t>
      </w:r>
      <w:r>
        <w:rPr>
          <w:spacing w:val="-15"/>
        </w:rPr>
        <w:t xml:space="preserve"> </w:t>
      </w:r>
      <w:r>
        <w:t>SARAN</w:t>
      </w:r>
    </w:p>
    <w:p w:rsidR="009E10CA" w:rsidRDefault="009E10CA">
      <w:pPr>
        <w:pStyle w:val="BodyText"/>
        <w:spacing w:before="133"/>
        <w:rPr>
          <w:b/>
        </w:rPr>
      </w:pPr>
    </w:p>
    <w:p w:rsidR="009E10CA" w:rsidRDefault="001E52E6">
      <w:pPr>
        <w:pStyle w:val="ListParagraph"/>
        <w:numPr>
          <w:ilvl w:val="1"/>
          <w:numId w:val="1"/>
        </w:numPr>
        <w:tabs>
          <w:tab w:val="left" w:pos="925"/>
        </w:tabs>
        <w:ind w:left="925" w:hanging="359"/>
        <w:rPr>
          <w:b/>
          <w:sz w:val="24"/>
        </w:rPr>
      </w:pPr>
      <w:r>
        <w:rPr>
          <w:b/>
          <w:spacing w:val="-2"/>
          <w:sz w:val="24"/>
        </w:rPr>
        <w:t>Kesimpulan</w:t>
      </w:r>
    </w:p>
    <w:p w:rsidR="009E10CA" w:rsidRDefault="009E10CA">
      <w:pPr>
        <w:pStyle w:val="BodyText"/>
        <w:spacing w:before="101"/>
        <w:rPr>
          <w:b/>
        </w:rPr>
      </w:pPr>
    </w:p>
    <w:p w:rsidR="009E10CA" w:rsidRDefault="001E52E6">
      <w:pPr>
        <w:spacing w:before="1" w:line="480" w:lineRule="auto"/>
        <w:ind w:left="566" w:right="131" w:firstLine="720"/>
        <w:jc w:val="both"/>
        <w:rPr>
          <w:sz w:val="24"/>
        </w:rPr>
      </w:pPr>
      <w:r>
        <w:rPr>
          <w:noProof/>
          <w:sz w:val="24"/>
          <w:lang w:val="en-US"/>
        </w:rPr>
        <w:drawing>
          <wp:anchor distT="0" distB="0" distL="0" distR="0" simplePos="0" relativeHeight="487554048" behindDoc="1" locked="0" layoutInCell="1" allowOverlap="1">
            <wp:simplePos x="0" y="0"/>
            <wp:positionH relativeFrom="page">
              <wp:posOffset>1087120</wp:posOffset>
            </wp:positionH>
            <wp:positionV relativeFrom="paragraph">
              <wp:posOffset>38382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Berdasarkan hasil penelitian tentang pengaruh </w:t>
      </w:r>
      <w:r>
        <w:rPr>
          <w:i/>
          <w:sz w:val="24"/>
        </w:rPr>
        <w:t xml:space="preserve">Islamic Corporate Social Responsibility </w:t>
      </w:r>
      <w:r>
        <w:rPr>
          <w:sz w:val="24"/>
        </w:rPr>
        <w:t>dan Kepatuhan Syariah Terhadap Kinerja Perbankan Syariah di yang</w:t>
      </w:r>
      <w:r>
        <w:rPr>
          <w:spacing w:val="-15"/>
          <w:sz w:val="24"/>
        </w:rPr>
        <w:t xml:space="preserve"> </w:t>
      </w:r>
      <w:r>
        <w:rPr>
          <w:sz w:val="24"/>
        </w:rPr>
        <w:t>dimana</w:t>
      </w:r>
      <w:r>
        <w:rPr>
          <w:spacing w:val="-15"/>
          <w:sz w:val="24"/>
        </w:rPr>
        <w:t xml:space="preserve"> </w:t>
      </w:r>
      <w:r>
        <w:rPr>
          <w:sz w:val="24"/>
        </w:rPr>
        <w:t>nilai</w:t>
      </w:r>
      <w:r>
        <w:rPr>
          <w:spacing w:val="-15"/>
          <w:sz w:val="24"/>
        </w:rPr>
        <w:t xml:space="preserve"> </w:t>
      </w:r>
      <w:r>
        <w:rPr>
          <w:i/>
          <w:sz w:val="24"/>
        </w:rPr>
        <w:t>Islamic</w:t>
      </w:r>
      <w:r>
        <w:rPr>
          <w:i/>
          <w:spacing w:val="-15"/>
          <w:sz w:val="24"/>
        </w:rPr>
        <w:t xml:space="preserve"> </w:t>
      </w:r>
      <w:r>
        <w:rPr>
          <w:i/>
          <w:sz w:val="24"/>
        </w:rPr>
        <w:t>Corporate</w:t>
      </w:r>
      <w:r>
        <w:rPr>
          <w:i/>
          <w:spacing w:val="-15"/>
          <w:sz w:val="24"/>
        </w:rPr>
        <w:t xml:space="preserve"> </w:t>
      </w:r>
      <w:r>
        <w:rPr>
          <w:i/>
          <w:sz w:val="24"/>
        </w:rPr>
        <w:t>Social</w:t>
      </w:r>
      <w:r>
        <w:rPr>
          <w:i/>
          <w:spacing w:val="-15"/>
          <w:sz w:val="24"/>
        </w:rPr>
        <w:t xml:space="preserve"> </w:t>
      </w:r>
      <w:r>
        <w:rPr>
          <w:i/>
          <w:sz w:val="24"/>
        </w:rPr>
        <w:t>Responsibility</w:t>
      </w:r>
      <w:r>
        <w:rPr>
          <w:i/>
          <w:spacing w:val="-15"/>
          <w:sz w:val="24"/>
        </w:rPr>
        <w:t xml:space="preserve"> </w:t>
      </w:r>
      <w:r>
        <w:rPr>
          <w:sz w:val="24"/>
        </w:rPr>
        <w:t>diproksikan</w:t>
      </w:r>
      <w:r>
        <w:rPr>
          <w:spacing w:val="-15"/>
          <w:sz w:val="24"/>
        </w:rPr>
        <w:t xml:space="preserve"> </w:t>
      </w:r>
      <w:r>
        <w:rPr>
          <w:sz w:val="24"/>
        </w:rPr>
        <w:t>oleh</w:t>
      </w:r>
      <w:r>
        <w:rPr>
          <w:spacing w:val="-15"/>
          <w:sz w:val="24"/>
        </w:rPr>
        <w:t xml:space="preserve"> </w:t>
      </w:r>
      <w:r>
        <w:rPr>
          <w:i/>
          <w:sz w:val="24"/>
        </w:rPr>
        <w:t xml:space="preserve">Islamic Social Reporting Index </w:t>
      </w:r>
      <w:r>
        <w:rPr>
          <w:sz w:val="24"/>
        </w:rPr>
        <w:t xml:space="preserve">dan Kepatuhan Syariah diproksikan oleh </w:t>
      </w:r>
      <w:r>
        <w:rPr>
          <w:i/>
          <w:sz w:val="24"/>
        </w:rPr>
        <w:t xml:space="preserve">profit shearing ratio </w:t>
      </w:r>
      <w:r>
        <w:rPr>
          <w:sz w:val="24"/>
        </w:rPr>
        <w:t xml:space="preserve">dan </w:t>
      </w:r>
      <w:r>
        <w:rPr>
          <w:i/>
          <w:sz w:val="24"/>
        </w:rPr>
        <w:t xml:space="preserve">zakat performance ratio </w:t>
      </w:r>
      <w:r>
        <w:rPr>
          <w:sz w:val="24"/>
        </w:rPr>
        <w:t>terhadap kinerja perbankan syariah pada perusahaan perbankan yang terdaftar di Bursa Efek Indonesia (idx syariah) tahun</w:t>
      </w:r>
      <w:r>
        <w:rPr>
          <w:sz w:val="24"/>
        </w:rPr>
        <w:t xml:space="preserve"> 2021-2024, maka penelitian ini dapat ditarik kesimpulan sebagai berikut:</w:t>
      </w:r>
    </w:p>
    <w:p w:rsidR="009E10CA" w:rsidRDefault="001E52E6">
      <w:pPr>
        <w:pStyle w:val="ListParagraph"/>
        <w:numPr>
          <w:ilvl w:val="2"/>
          <w:numId w:val="1"/>
        </w:numPr>
        <w:tabs>
          <w:tab w:val="left" w:pos="1579"/>
        </w:tabs>
        <w:spacing w:before="1" w:line="480" w:lineRule="auto"/>
        <w:ind w:right="137" w:firstLine="0"/>
        <w:jc w:val="both"/>
        <w:rPr>
          <w:sz w:val="24"/>
        </w:rPr>
      </w:pPr>
      <w:r>
        <w:rPr>
          <w:sz w:val="24"/>
        </w:rPr>
        <w:t xml:space="preserve">Hasil pengujian uji parsial (uji t) untuk variabel independen </w:t>
      </w:r>
      <w:r>
        <w:rPr>
          <w:i/>
          <w:sz w:val="24"/>
        </w:rPr>
        <w:t xml:space="preserve">Islamic Corporate Social Responsibility </w:t>
      </w:r>
      <w:r>
        <w:rPr>
          <w:sz w:val="24"/>
        </w:rPr>
        <w:t xml:space="preserve">(X1) adalah hasil pengujian uji parsial </w:t>
      </w:r>
      <w:r>
        <w:rPr>
          <w:position w:val="2"/>
          <w:sz w:val="24"/>
        </w:rPr>
        <w:t>menunjukkan hasil 2.142 &gt; 2.024</w:t>
      </w:r>
      <w:r>
        <w:rPr>
          <w:spacing w:val="40"/>
          <w:position w:val="2"/>
          <w:sz w:val="24"/>
        </w:rPr>
        <w:t xml:space="preserve"> </w:t>
      </w:r>
      <w:r>
        <w:rPr>
          <w:position w:val="2"/>
          <w:sz w:val="24"/>
        </w:rPr>
        <w:t xml:space="preserve">nilai t </w:t>
      </w:r>
      <w:r>
        <w:rPr>
          <w:sz w:val="16"/>
        </w:rPr>
        <w:t>hitung</w:t>
      </w:r>
      <w:r>
        <w:rPr>
          <w:spacing w:val="40"/>
          <w:sz w:val="16"/>
        </w:rPr>
        <w:t xml:space="preserve"> </w:t>
      </w:r>
      <w:r>
        <w:rPr>
          <w:position w:val="2"/>
          <w:sz w:val="24"/>
        </w:rPr>
        <w:t xml:space="preserve">lebih besar dari nilai t </w:t>
      </w:r>
      <w:r>
        <w:rPr>
          <w:sz w:val="16"/>
        </w:rPr>
        <w:t>tabel</w:t>
      </w:r>
      <w:r>
        <w:rPr>
          <w:position w:val="2"/>
          <w:sz w:val="24"/>
        </w:rPr>
        <w:t xml:space="preserve">, </w:t>
      </w:r>
      <w:r>
        <w:rPr>
          <w:sz w:val="24"/>
        </w:rPr>
        <w:t>kemudian jika</w:t>
      </w:r>
      <w:r>
        <w:rPr>
          <w:spacing w:val="-1"/>
          <w:sz w:val="24"/>
        </w:rPr>
        <w:t xml:space="preserve"> </w:t>
      </w:r>
      <w:r>
        <w:rPr>
          <w:sz w:val="24"/>
        </w:rPr>
        <w:t>dilihat dari</w:t>
      </w:r>
      <w:r>
        <w:rPr>
          <w:spacing w:val="-5"/>
          <w:sz w:val="24"/>
        </w:rPr>
        <w:t xml:space="preserve"> </w:t>
      </w:r>
      <w:r>
        <w:rPr>
          <w:sz w:val="24"/>
        </w:rPr>
        <w:t>nilai</w:t>
      </w:r>
      <w:r>
        <w:rPr>
          <w:spacing w:val="-5"/>
          <w:sz w:val="24"/>
        </w:rPr>
        <w:t xml:space="preserve"> </w:t>
      </w:r>
      <w:r>
        <w:rPr>
          <w:sz w:val="24"/>
        </w:rPr>
        <w:t>signifikansi</w:t>
      </w:r>
      <w:r>
        <w:rPr>
          <w:spacing w:val="-3"/>
          <w:sz w:val="24"/>
        </w:rPr>
        <w:t xml:space="preserve"> </w:t>
      </w:r>
      <w:r>
        <w:rPr>
          <w:sz w:val="24"/>
        </w:rPr>
        <w:t>0.039 &lt;</w:t>
      </w:r>
      <w:r>
        <w:rPr>
          <w:spacing w:val="-1"/>
          <w:sz w:val="24"/>
        </w:rPr>
        <w:t xml:space="preserve"> </w:t>
      </w:r>
      <w:r>
        <w:rPr>
          <w:sz w:val="24"/>
        </w:rPr>
        <w:t>0.05</w:t>
      </w:r>
      <w:r>
        <w:rPr>
          <w:spacing w:val="40"/>
          <w:sz w:val="24"/>
        </w:rPr>
        <w:t xml:space="preserve"> </w:t>
      </w:r>
      <w:r>
        <w:rPr>
          <w:sz w:val="24"/>
        </w:rPr>
        <w:t>berarti</w:t>
      </w:r>
      <w:r>
        <w:rPr>
          <w:spacing w:val="-9"/>
          <w:sz w:val="24"/>
        </w:rPr>
        <w:t xml:space="preserve"> </w:t>
      </w:r>
      <w:r>
        <w:rPr>
          <w:sz w:val="24"/>
        </w:rPr>
        <w:t>bahwa</w:t>
      </w:r>
      <w:r>
        <w:rPr>
          <w:spacing w:val="-2"/>
          <w:sz w:val="24"/>
        </w:rPr>
        <w:t xml:space="preserve"> </w:t>
      </w:r>
      <w:r>
        <w:rPr>
          <w:sz w:val="24"/>
        </w:rPr>
        <w:t xml:space="preserve">H0 ditolak dan Ha diterima. Yang berarti bahwa </w:t>
      </w:r>
      <w:r>
        <w:rPr>
          <w:i/>
          <w:sz w:val="24"/>
        </w:rPr>
        <w:t xml:space="preserve">Islamic Corporate Social Responsibility </w:t>
      </w:r>
      <w:r>
        <w:rPr>
          <w:sz w:val="24"/>
        </w:rPr>
        <w:t>(X1) memiliki pengaruh yang signifikan terhadap kinerja perbankan (Y).</w:t>
      </w:r>
    </w:p>
    <w:p w:rsidR="009E10CA" w:rsidRDefault="001E52E6">
      <w:pPr>
        <w:pStyle w:val="ListParagraph"/>
        <w:numPr>
          <w:ilvl w:val="2"/>
          <w:numId w:val="1"/>
        </w:numPr>
        <w:tabs>
          <w:tab w:val="left" w:pos="1545"/>
        </w:tabs>
        <w:spacing w:line="480" w:lineRule="auto"/>
        <w:ind w:right="136" w:firstLine="0"/>
        <w:jc w:val="both"/>
        <w:rPr>
          <w:sz w:val="24"/>
        </w:rPr>
      </w:pPr>
      <w:r>
        <w:rPr>
          <w:sz w:val="24"/>
        </w:rPr>
        <w:t>Hasil pengujian uji parsial (uji t) untuk variabel independen Kepatuhan Syariah (X2) adalah hasil pengujian uji parsial menunjukkan hasil 7.150&gt;</w:t>
      </w:r>
    </w:p>
    <w:p w:rsidR="009E10CA" w:rsidRDefault="001E52E6">
      <w:pPr>
        <w:pStyle w:val="BodyText"/>
        <w:spacing w:line="480" w:lineRule="auto"/>
        <w:ind w:left="1286" w:right="134"/>
        <w:jc w:val="both"/>
      </w:pPr>
      <w:r>
        <w:rPr>
          <w:position w:val="2"/>
        </w:rPr>
        <w:t>2.024</w:t>
      </w:r>
      <w:r>
        <w:rPr>
          <w:spacing w:val="-6"/>
          <w:position w:val="2"/>
        </w:rPr>
        <w:t xml:space="preserve"> </w:t>
      </w:r>
      <w:r>
        <w:rPr>
          <w:position w:val="2"/>
        </w:rPr>
        <w:t>nilai</w:t>
      </w:r>
      <w:r>
        <w:rPr>
          <w:spacing w:val="-15"/>
          <w:position w:val="2"/>
        </w:rPr>
        <w:t xml:space="preserve"> </w:t>
      </w:r>
      <w:r>
        <w:rPr>
          <w:position w:val="2"/>
        </w:rPr>
        <w:t>t</w:t>
      </w:r>
      <w:r>
        <w:rPr>
          <w:spacing w:val="-1"/>
          <w:position w:val="2"/>
        </w:rPr>
        <w:t xml:space="preserve"> </w:t>
      </w:r>
      <w:r>
        <w:rPr>
          <w:sz w:val="16"/>
        </w:rPr>
        <w:t>hitung</w:t>
      </w:r>
      <w:r>
        <w:rPr>
          <w:spacing w:val="16"/>
          <w:sz w:val="16"/>
        </w:rPr>
        <w:t xml:space="preserve"> </w:t>
      </w:r>
      <w:r>
        <w:rPr>
          <w:position w:val="2"/>
        </w:rPr>
        <w:t>lebih</w:t>
      </w:r>
      <w:r>
        <w:rPr>
          <w:spacing w:val="-7"/>
          <w:position w:val="2"/>
        </w:rPr>
        <w:t xml:space="preserve"> </w:t>
      </w:r>
      <w:r>
        <w:rPr>
          <w:position w:val="2"/>
        </w:rPr>
        <w:t>besar</w:t>
      </w:r>
      <w:r>
        <w:rPr>
          <w:spacing w:val="-5"/>
          <w:position w:val="2"/>
        </w:rPr>
        <w:t xml:space="preserve"> </w:t>
      </w:r>
      <w:r>
        <w:rPr>
          <w:position w:val="2"/>
        </w:rPr>
        <w:t>dari</w:t>
      </w:r>
      <w:r>
        <w:rPr>
          <w:spacing w:val="-15"/>
          <w:position w:val="2"/>
        </w:rPr>
        <w:t xml:space="preserve"> </w:t>
      </w:r>
      <w:r>
        <w:rPr>
          <w:position w:val="2"/>
        </w:rPr>
        <w:t>ni</w:t>
      </w:r>
      <w:r>
        <w:rPr>
          <w:position w:val="2"/>
        </w:rPr>
        <w:t>lai</w:t>
      </w:r>
      <w:r>
        <w:rPr>
          <w:spacing w:val="-11"/>
          <w:position w:val="2"/>
        </w:rPr>
        <w:t xml:space="preserve"> </w:t>
      </w:r>
      <w:r>
        <w:rPr>
          <w:position w:val="2"/>
        </w:rPr>
        <w:t xml:space="preserve">t </w:t>
      </w:r>
      <w:r>
        <w:rPr>
          <w:sz w:val="16"/>
        </w:rPr>
        <w:t>tabel</w:t>
      </w:r>
      <w:r>
        <w:rPr>
          <w:position w:val="2"/>
        </w:rPr>
        <w:t>,</w:t>
      </w:r>
      <w:r>
        <w:rPr>
          <w:spacing w:val="40"/>
          <w:position w:val="2"/>
        </w:rPr>
        <w:t xml:space="preserve"> </w:t>
      </w:r>
      <w:r>
        <w:rPr>
          <w:position w:val="2"/>
        </w:rPr>
        <w:t>kemudian</w:t>
      </w:r>
      <w:r>
        <w:rPr>
          <w:spacing w:val="-7"/>
          <w:position w:val="2"/>
        </w:rPr>
        <w:t xml:space="preserve"> </w:t>
      </w:r>
      <w:r>
        <w:rPr>
          <w:position w:val="2"/>
        </w:rPr>
        <w:t>jika</w:t>
      </w:r>
      <w:r>
        <w:rPr>
          <w:spacing w:val="-8"/>
          <w:position w:val="2"/>
        </w:rPr>
        <w:t xml:space="preserve"> </w:t>
      </w:r>
      <w:r>
        <w:rPr>
          <w:position w:val="2"/>
        </w:rPr>
        <w:t>dilihat</w:t>
      </w:r>
      <w:r>
        <w:rPr>
          <w:spacing w:val="-2"/>
          <w:position w:val="2"/>
        </w:rPr>
        <w:t xml:space="preserve"> </w:t>
      </w:r>
      <w:r>
        <w:rPr>
          <w:position w:val="2"/>
        </w:rPr>
        <w:t>dari</w:t>
      </w:r>
      <w:r>
        <w:rPr>
          <w:spacing w:val="-11"/>
          <w:position w:val="2"/>
        </w:rPr>
        <w:t xml:space="preserve"> </w:t>
      </w:r>
      <w:r>
        <w:rPr>
          <w:position w:val="2"/>
        </w:rPr>
        <w:t xml:space="preserve">nilai </w:t>
      </w:r>
      <w:r>
        <w:t>signifikansi 0.001 &lt; 0.05</w:t>
      </w:r>
      <w:r>
        <w:rPr>
          <w:spacing w:val="40"/>
        </w:rPr>
        <w:t xml:space="preserve"> </w:t>
      </w:r>
      <w:r>
        <w:t>berarti</w:t>
      </w:r>
      <w:r>
        <w:rPr>
          <w:spacing w:val="-4"/>
        </w:rPr>
        <w:t xml:space="preserve"> </w:t>
      </w:r>
      <w:r>
        <w:t>bahwa H0 ditolak dan Ha diterima. Yang berarti</w:t>
      </w:r>
      <w:r>
        <w:rPr>
          <w:spacing w:val="-6"/>
        </w:rPr>
        <w:t xml:space="preserve"> </w:t>
      </w:r>
      <w:r>
        <w:t>bahwa Kepatuhan</w:t>
      </w:r>
      <w:r>
        <w:rPr>
          <w:spacing w:val="-6"/>
        </w:rPr>
        <w:t xml:space="preserve"> </w:t>
      </w:r>
      <w:r>
        <w:t>Syariah</w:t>
      </w:r>
      <w:r>
        <w:rPr>
          <w:spacing w:val="40"/>
        </w:rPr>
        <w:t xml:space="preserve"> </w:t>
      </w:r>
      <w:r>
        <w:t>(X2) memiliki</w:t>
      </w:r>
      <w:r>
        <w:rPr>
          <w:spacing w:val="-6"/>
        </w:rPr>
        <w:t xml:space="preserve"> </w:t>
      </w:r>
      <w:r>
        <w:t>pengaruh</w:t>
      </w:r>
      <w:r>
        <w:rPr>
          <w:spacing w:val="-1"/>
        </w:rPr>
        <w:t xml:space="preserve"> </w:t>
      </w:r>
      <w:r>
        <w:t>yang</w:t>
      </w:r>
      <w:r>
        <w:rPr>
          <w:spacing w:val="-1"/>
        </w:rPr>
        <w:t xml:space="preserve"> </w:t>
      </w:r>
      <w:r>
        <w:t>signifikan terhadap kinerja perbankan (Y).</w:t>
      </w:r>
    </w:p>
    <w:p w:rsidR="009E10CA" w:rsidRDefault="009E10CA">
      <w:pPr>
        <w:pStyle w:val="BodyText"/>
        <w:spacing w:before="100"/>
      </w:pPr>
    </w:p>
    <w:p w:rsidR="009E10CA" w:rsidRDefault="001E52E6">
      <w:pPr>
        <w:pStyle w:val="BodyText"/>
        <w:ind w:left="430"/>
        <w:jc w:val="center"/>
      </w:pPr>
      <w:r>
        <w:rPr>
          <w:spacing w:val="-5"/>
        </w:rPr>
        <w:t>96</w:t>
      </w:r>
    </w:p>
    <w:p w:rsidR="009E10CA" w:rsidRDefault="009E10CA">
      <w:pPr>
        <w:pStyle w:val="BodyText"/>
        <w:jc w:val="center"/>
        <w:sectPr w:rsidR="009E10CA">
          <w:type w:val="continuous"/>
          <w:pgSz w:w="11910" w:h="16840"/>
          <w:pgMar w:top="1920" w:right="1559" w:bottom="280" w:left="1700" w:header="720" w:footer="720" w:gutter="0"/>
          <w:cols w:space="720"/>
        </w:sectPr>
      </w:pPr>
    </w:p>
    <w:p w:rsidR="009E10CA" w:rsidRDefault="009E10CA">
      <w:pPr>
        <w:pStyle w:val="BodyText"/>
      </w:pPr>
    </w:p>
    <w:p w:rsidR="009E10CA" w:rsidRDefault="009E10CA">
      <w:pPr>
        <w:pStyle w:val="BodyText"/>
      </w:pPr>
    </w:p>
    <w:p w:rsidR="009E10CA" w:rsidRDefault="009E10CA">
      <w:pPr>
        <w:pStyle w:val="BodyText"/>
        <w:spacing w:before="72"/>
      </w:pPr>
    </w:p>
    <w:p w:rsidR="009E10CA" w:rsidRDefault="001E52E6">
      <w:pPr>
        <w:pStyle w:val="ListParagraph"/>
        <w:numPr>
          <w:ilvl w:val="2"/>
          <w:numId w:val="1"/>
        </w:numPr>
        <w:tabs>
          <w:tab w:val="left" w:pos="1526"/>
        </w:tabs>
        <w:ind w:left="1526" w:hanging="240"/>
        <w:jc w:val="both"/>
        <w:rPr>
          <w:position w:val="2"/>
          <w:sz w:val="24"/>
        </w:rPr>
      </w:pPr>
      <w:r>
        <w:rPr>
          <w:position w:val="2"/>
          <w:sz w:val="24"/>
        </w:rPr>
        <w:t>Hasil</w:t>
      </w:r>
      <w:r>
        <w:rPr>
          <w:spacing w:val="-9"/>
          <w:position w:val="2"/>
          <w:sz w:val="24"/>
        </w:rPr>
        <w:t xml:space="preserve"> </w:t>
      </w:r>
      <w:r>
        <w:rPr>
          <w:position w:val="2"/>
          <w:sz w:val="24"/>
        </w:rPr>
        <w:t>uji</w:t>
      </w:r>
      <w:r>
        <w:rPr>
          <w:spacing w:val="-4"/>
          <w:position w:val="2"/>
          <w:sz w:val="24"/>
        </w:rPr>
        <w:t xml:space="preserve"> </w:t>
      </w:r>
      <w:r>
        <w:rPr>
          <w:position w:val="2"/>
          <w:sz w:val="24"/>
        </w:rPr>
        <w:t>F</w:t>
      </w:r>
      <w:r>
        <w:rPr>
          <w:spacing w:val="-9"/>
          <w:position w:val="2"/>
          <w:sz w:val="24"/>
        </w:rPr>
        <w:t xml:space="preserve"> </w:t>
      </w:r>
      <w:r>
        <w:rPr>
          <w:position w:val="2"/>
          <w:sz w:val="24"/>
        </w:rPr>
        <w:t>diatas</w:t>
      </w:r>
      <w:r>
        <w:rPr>
          <w:spacing w:val="-2"/>
          <w:position w:val="2"/>
          <w:sz w:val="24"/>
        </w:rPr>
        <w:t xml:space="preserve"> </w:t>
      </w:r>
      <w:r>
        <w:rPr>
          <w:position w:val="2"/>
          <w:sz w:val="24"/>
        </w:rPr>
        <w:t>menunjukkan</w:t>
      </w:r>
      <w:r>
        <w:rPr>
          <w:spacing w:val="-5"/>
          <w:position w:val="2"/>
          <w:sz w:val="24"/>
        </w:rPr>
        <w:t xml:space="preserve"> </w:t>
      </w:r>
      <w:r>
        <w:rPr>
          <w:position w:val="2"/>
          <w:sz w:val="24"/>
        </w:rPr>
        <w:t>bahwa</w:t>
      </w:r>
      <w:r>
        <w:rPr>
          <w:spacing w:val="-1"/>
          <w:position w:val="2"/>
          <w:sz w:val="24"/>
        </w:rPr>
        <w:t xml:space="preserve"> </w:t>
      </w:r>
      <w:r>
        <w:rPr>
          <w:position w:val="2"/>
          <w:sz w:val="24"/>
        </w:rPr>
        <w:t>nilai</w:t>
      </w:r>
      <w:r>
        <w:rPr>
          <w:spacing w:val="-5"/>
          <w:position w:val="2"/>
          <w:sz w:val="24"/>
        </w:rPr>
        <w:t xml:space="preserve"> </w:t>
      </w:r>
      <w:r>
        <w:rPr>
          <w:position w:val="2"/>
          <w:sz w:val="24"/>
        </w:rPr>
        <w:t xml:space="preserve">f </w:t>
      </w:r>
      <w:r>
        <w:rPr>
          <w:sz w:val="16"/>
        </w:rPr>
        <w:t>hitung</w:t>
      </w:r>
      <w:r>
        <w:rPr>
          <w:spacing w:val="-2"/>
          <w:sz w:val="16"/>
        </w:rPr>
        <w:t xml:space="preserve"> </w:t>
      </w:r>
      <w:r>
        <w:rPr>
          <w:position w:val="2"/>
          <w:sz w:val="24"/>
        </w:rPr>
        <w:t>&gt;</w:t>
      </w:r>
      <w:r>
        <w:rPr>
          <w:spacing w:val="-1"/>
          <w:position w:val="2"/>
          <w:sz w:val="24"/>
        </w:rPr>
        <w:t xml:space="preserve"> </w:t>
      </w:r>
      <w:r>
        <w:rPr>
          <w:position w:val="2"/>
          <w:sz w:val="24"/>
        </w:rPr>
        <w:t>f</w:t>
      </w:r>
      <w:r>
        <w:rPr>
          <w:spacing w:val="-12"/>
          <w:position w:val="2"/>
          <w:sz w:val="24"/>
        </w:rPr>
        <w:t xml:space="preserve"> </w:t>
      </w:r>
      <w:r>
        <w:rPr>
          <w:sz w:val="16"/>
        </w:rPr>
        <w:t>tabel</w:t>
      </w:r>
      <w:r>
        <w:rPr>
          <w:spacing w:val="14"/>
          <w:sz w:val="16"/>
        </w:rPr>
        <w:t xml:space="preserve"> </w:t>
      </w:r>
      <w:r>
        <w:rPr>
          <w:position w:val="2"/>
          <w:sz w:val="24"/>
        </w:rPr>
        <w:t>sebesar</w:t>
      </w:r>
      <w:r>
        <w:rPr>
          <w:spacing w:val="52"/>
          <w:position w:val="2"/>
          <w:sz w:val="24"/>
        </w:rPr>
        <w:t xml:space="preserve"> </w:t>
      </w:r>
      <w:r>
        <w:rPr>
          <w:spacing w:val="-2"/>
          <w:position w:val="2"/>
          <w:sz w:val="24"/>
        </w:rPr>
        <w:t>27.923</w:t>
      </w:r>
    </w:p>
    <w:p w:rsidR="009E10CA" w:rsidRDefault="001E52E6">
      <w:pPr>
        <w:pStyle w:val="BodyText"/>
        <w:spacing w:before="274" w:line="480" w:lineRule="auto"/>
        <w:ind w:left="1286" w:right="130"/>
        <w:jc w:val="both"/>
      </w:pPr>
      <w:r>
        <w:rPr>
          <w:noProof/>
          <w:lang w:val="en-US"/>
        </w:rPr>
        <w:drawing>
          <wp:anchor distT="0" distB="0" distL="0" distR="0" simplePos="0" relativeHeight="487554560" behindDoc="1" locked="0" layoutInCell="1" allowOverlap="1">
            <wp:simplePos x="0" y="0"/>
            <wp:positionH relativeFrom="page">
              <wp:posOffset>1087120</wp:posOffset>
            </wp:positionH>
            <wp:positionV relativeFrom="paragraph">
              <wp:posOffset>699896</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&gt;</w:t>
      </w:r>
      <w:r>
        <w:rPr>
          <w:spacing w:val="-1"/>
        </w:rPr>
        <w:t xml:space="preserve"> </w:t>
      </w:r>
      <w:r>
        <w:t>3.244</w:t>
      </w:r>
      <w:r>
        <w:rPr>
          <w:spacing w:val="40"/>
        </w:rPr>
        <w:t xml:space="preserve"> </w:t>
      </w:r>
      <w:r>
        <w:t>kemudian juga</w:t>
      </w:r>
      <w:r>
        <w:rPr>
          <w:spacing w:val="-1"/>
        </w:rPr>
        <w:t xml:space="preserve"> </w:t>
      </w:r>
      <w:r>
        <w:t>terlihat dari</w:t>
      </w:r>
      <w:r>
        <w:rPr>
          <w:spacing w:val="-5"/>
        </w:rPr>
        <w:t xml:space="preserve"> </w:t>
      </w:r>
      <w:r>
        <w:t>nilai</w:t>
      </w:r>
      <w:r>
        <w:rPr>
          <w:spacing w:val="-5"/>
        </w:rPr>
        <w:t xml:space="preserve"> </w:t>
      </w:r>
      <w:r>
        <w:t>signifikansi 0.001 &lt;</w:t>
      </w:r>
      <w:r>
        <w:rPr>
          <w:spacing w:val="-1"/>
        </w:rPr>
        <w:t xml:space="preserve"> </w:t>
      </w:r>
      <w:r>
        <w:t>0.05</w:t>
      </w:r>
      <w:r>
        <w:rPr>
          <w:spacing w:val="80"/>
        </w:rPr>
        <w:t xml:space="preserve"> </w:t>
      </w:r>
      <w:r>
        <w:t xml:space="preserve">berarti bahwa H0 ditolak dan Ha diterima. Yang berarti bahwa variabel </w:t>
      </w:r>
      <w:r>
        <w:rPr>
          <w:i/>
        </w:rPr>
        <w:t xml:space="preserve">Islamic Corporate Social Responsibility </w:t>
      </w:r>
      <w:r>
        <w:t>dan Kepatuh</w:t>
      </w:r>
      <w:r>
        <w:t>an Syariah secara simultan (bersama-sama) memiliki pengaruh yang signifikan terhadap kinerja perbankan syariah, sehingga model regresi dapat digunakan untuk memprediksi variabel dependen.</w:t>
      </w:r>
    </w:p>
    <w:p w:rsidR="009E10CA" w:rsidRDefault="009E10CA">
      <w:pPr>
        <w:pStyle w:val="BodyText"/>
        <w:spacing w:line="480" w:lineRule="auto"/>
        <w:jc w:val="both"/>
        <w:sectPr w:rsidR="009E10CA">
          <w:headerReference w:type="default" r:id="rId8"/>
          <w:pgSz w:w="11910" w:h="16840"/>
          <w:pgMar w:top="1920" w:right="1559" w:bottom="280" w:left="1700" w:header="713" w:footer="0" w:gutter="0"/>
          <w:pgNumType w:start="97"/>
          <w:cols w:space="720"/>
        </w:sectPr>
      </w:pPr>
    </w:p>
    <w:p w:rsidR="009E10CA" w:rsidRDefault="009E10CA">
      <w:pPr>
        <w:pStyle w:val="BodyText"/>
        <w:spacing w:before="53"/>
      </w:pPr>
    </w:p>
    <w:p w:rsidR="009E10CA" w:rsidRDefault="001E52E6">
      <w:pPr>
        <w:pStyle w:val="Heading1"/>
        <w:numPr>
          <w:ilvl w:val="1"/>
          <w:numId w:val="1"/>
        </w:numPr>
        <w:tabs>
          <w:tab w:val="left" w:pos="930"/>
        </w:tabs>
        <w:ind w:left="930" w:hanging="364"/>
      </w:pPr>
      <w:r>
        <w:rPr>
          <w:spacing w:val="-4"/>
        </w:rPr>
        <w:t>Saran</w:t>
      </w:r>
    </w:p>
    <w:p w:rsidR="009E10CA" w:rsidRDefault="009E10CA">
      <w:pPr>
        <w:pStyle w:val="BodyText"/>
        <w:spacing w:before="159"/>
        <w:rPr>
          <w:b/>
        </w:rPr>
      </w:pPr>
    </w:p>
    <w:p w:rsidR="009E10CA" w:rsidRDefault="001E52E6">
      <w:pPr>
        <w:pStyle w:val="BodyText"/>
        <w:spacing w:line="480" w:lineRule="auto"/>
        <w:ind w:left="566" w:right="132" w:firstLine="720"/>
        <w:jc w:val="both"/>
      </w:pPr>
      <w:r>
        <w:rPr>
          <w:noProof/>
          <w:lang w:val="en-US"/>
        </w:rPr>
        <w:drawing>
          <wp:anchor distT="0" distB="0" distL="0" distR="0" simplePos="0" relativeHeight="487555072" behindDoc="1" locked="0" layoutInCell="1" allowOverlap="1">
            <wp:simplePos x="0" y="0"/>
            <wp:positionH relativeFrom="page">
              <wp:posOffset>1087120</wp:posOffset>
            </wp:positionH>
            <wp:positionV relativeFrom="paragraph">
              <wp:posOffset>787952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Berikut ini adalah saran untuk menyempurnakan penelitian ini serta pengembangan ilmu pengetahuan, sehingga penulis memberi sedikit saran bagi para peneliti yang ingin melanjutkan penelitian yang berkaitan dengan penelitian </w:t>
      </w:r>
      <w:r>
        <w:rPr>
          <w:spacing w:val="-4"/>
        </w:rPr>
        <w:t>ini:</w:t>
      </w:r>
    </w:p>
    <w:p w:rsidR="009E10CA" w:rsidRDefault="001E52E6">
      <w:pPr>
        <w:pStyle w:val="ListParagraph"/>
        <w:numPr>
          <w:ilvl w:val="2"/>
          <w:numId w:val="1"/>
        </w:numPr>
        <w:tabs>
          <w:tab w:val="left" w:pos="1612"/>
        </w:tabs>
        <w:spacing w:before="159" w:line="480" w:lineRule="auto"/>
        <w:ind w:right="135" w:firstLine="0"/>
        <w:jc w:val="both"/>
        <w:rPr>
          <w:sz w:val="24"/>
        </w:rPr>
      </w:pPr>
      <w:r>
        <w:rPr>
          <w:sz w:val="24"/>
        </w:rPr>
        <w:t>Penelitian ini menggunakan p</w:t>
      </w:r>
      <w:r>
        <w:rPr>
          <w:sz w:val="24"/>
        </w:rPr>
        <w:t>erusahaan perbankan syariah sebagai sampel. Untuk peneliti selanjutnya disarankan menggunakan sampel jenis lain, memperpanjang periode penelitian dan mengganti waktu penelitian, karena semakin banyak sampel dan populasi yang digunakan akan meningkatkan has</w:t>
      </w:r>
      <w:r>
        <w:rPr>
          <w:sz w:val="24"/>
        </w:rPr>
        <w:t>il penelitian yang maksimal.</w:t>
      </w:r>
    </w:p>
    <w:p w:rsidR="009E10CA" w:rsidRDefault="001E52E6">
      <w:pPr>
        <w:pStyle w:val="ListParagraph"/>
        <w:numPr>
          <w:ilvl w:val="2"/>
          <w:numId w:val="1"/>
        </w:numPr>
        <w:tabs>
          <w:tab w:val="left" w:pos="1588"/>
        </w:tabs>
        <w:spacing w:before="160" w:line="480" w:lineRule="auto"/>
        <w:ind w:right="135" w:firstLine="0"/>
        <w:jc w:val="both"/>
        <w:rPr>
          <w:sz w:val="24"/>
        </w:rPr>
      </w:pPr>
      <w:r>
        <w:rPr>
          <w:sz w:val="24"/>
        </w:rPr>
        <w:t xml:space="preserve">Pada penelitian ini variabel </w:t>
      </w:r>
      <w:r>
        <w:rPr>
          <w:i/>
          <w:sz w:val="24"/>
        </w:rPr>
        <w:t xml:space="preserve">Islamic Corporate Social Responsibility </w:t>
      </w:r>
      <w:r>
        <w:rPr>
          <w:sz w:val="24"/>
        </w:rPr>
        <w:t>menggunakan</w:t>
      </w:r>
      <w:r>
        <w:rPr>
          <w:spacing w:val="-9"/>
          <w:sz w:val="24"/>
        </w:rPr>
        <w:t xml:space="preserve"> </w:t>
      </w:r>
      <w:r>
        <w:rPr>
          <w:i/>
          <w:sz w:val="24"/>
        </w:rPr>
        <w:t>Islamic</w:t>
      </w:r>
      <w:r>
        <w:rPr>
          <w:i/>
          <w:spacing w:val="-6"/>
          <w:sz w:val="24"/>
        </w:rPr>
        <w:t xml:space="preserve"> </w:t>
      </w:r>
      <w:r>
        <w:rPr>
          <w:i/>
          <w:sz w:val="24"/>
        </w:rPr>
        <w:t>Social</w:t>
      </w:r>
      <w:r>
        <w:rPr>
          <w:i/>
          <w:spacing w:val="-5"/>
          <w:sz w:val="24"/>
        </w:rPr>
        <w:t xml:space="preserve"> </w:t>
      </w:r>
      <w:r>
        <w:rPr>
          <w:i/>
          <w:sz w:val="24"/>
        </w:rPr>
        <w:t>Reporting</w:t>
      </w:r>
      <w:r>
        <w:rPr>
          <w:i/>
          <w:spacing w:val="-6"/>
          <w:sz w:val="24"/>
        </w:rPr>
        <w:t xml:space="preserve"> </w:t>
      </w:r>
      <w:r>
        <w:rPr>
          <w:i/>
          <w:sz w:val="24"/>
        </w:rPr>
        <w:t>Index</w:t>
      </w:r>
      <w:r>
        <w:rPr>
          <w:i/>
          <w:spacing w:val="-6"/>
          <w:sz w:val="24"/>
        </w:rPr>
        <w:t xml:space="preserve"> </w:t>
      </w:r>
      <w:r>
        <w:rPr>
          <w:sz w:val="24"/>
        </w:rPr>
        <w:t>sebagai</w:t>
      </w:r>
      <w:r>
        <w:rPr>
          <w:spacing w:val="-9"/>
          <w:sz w:val="24"/>
        </w:rPr>
        <w:t xml:space="preserve"> </w:t>
      </w:r>
      <w:r>
        <w:rPr>
          <w:sz w:val="24"/>
        </w:rPr>
        <w:t>item</w:t>
      </w:r>
      <w:r>
        <w:rPr>
          <w:spacing w:val="-14"/>
          <w:sz w:val="24"/>
        </w:rPr>
        <w:t xml:space="preserve"> </w:t>
      </w:r>
      <w:r>
        <w:rPr>
          <w:sz w:val="24"/>
        </w:rPr>
        <w:t>pengukuran</w:t>
      </w:r>
      <w:r>
        <w:rPr>
          <w:spacing w:val="-10"/>
          <w:sz w:val="24"/>
        </w:rPr>
        <w:t xml:space="preserve"> </w:t>
      </w:r>
      <w:r>
        <w:rPr>
          <w:sz w:val="24"/>
        </w:rPr>
        <w:t>dan Kepatuhan</w:t>
      </w:r>
      <w:r>
        <w:rPr>
          <w:spacing w:val="-13"/>
          <w:sz w:val="24"/>
        </w:rPr>
        <w:t xml:space="preserve"> </w:t>
      </w:r>
      <w:r>
        <w:rPr>
          <w:sz w:val="24"/>
        </w:rPr>
        <w:t>Syariah</w:t>
      </w:r>
      <w:r>
        <w:rPr>
          <w:spacing w:val="-9"/>
          <w:sz w:val="24"/>
        </w:rPr>
        <w:t xml:space="preserve"> </w:t>
      </w:r>
      <w:r>
        <w:rPr>
          <w:sz w:val="24"/>
        </w:rPr>
        <w:t>menggunakan</w:t>
      </w:r>
      <w:r>
        <w:rPr>
          <w:spacing w:val="-13"/>
          <w:sz w:val="24"/>
        </w:rPr>
        <w:t xml:space="preserve"> </w:t>
      </w:r>
      <w:r>
        <w:rPr>
          <w:sz w:val="24"/>
        </w:rPr>
        <w:t>dua</w:t>
      </w:r>
      <w:r>
        <w:rPr>
          <w:spacing w:val="-5"/>
          <w:sz w:val="24"/>
        </w:rPr>
        <w:t xml:space="preserve"> </w:t>
      </w:r>
      <w:r>
        <w:rPr>
          <w:sz w:val="24"/>
        </w:rPr>
        <w:t>indikator</w:t>
      </w:r>
      <w:r>
        <w:rPr>
          <w:spacing w:val="-7"/>
          <w:sz w:val="24"/>
        </w:rPr>
        <w:t xml:space="preserve"> </w:t>
      </w:r>
      <w:r>
        <w:rPr>
          <w:sz w:val="24"/>
        </w:rPr>
        <w:t>pengukuran</w:t>
      </w:r>
      <w:r>
        <w:rPr>
          <w:spacing w:val="-12"/>
          <w:sz w:val="24"/>
        </w:rPr>
        <w:t xml:space="preserve"> </w:t>
      </w:r>
      <w:r>
        <w:rPr>
          <w:i/>
          <w:sz w:val="24"/>
        </w:rPr>
        <w:t>profit</w:t>
      </w:r>
      <w:r>
        <w:rPr>
          <w:i/>
          <w:spacing w:val="-12"/>
          <w:sz w:val="24"/>
        </w:rPr>
        <w:t xml:space="preserve"> </w:t>
      </w:r>
      <w:r>
        <w:rPr>
          <w:i/>
          <w:sz w:val="24"/>
        </w:rPr>
        <w:t>shearing ratio</w:t>
      </w:r>
      <w:r>
        <w:rPr>
          <w:i/>
          <w:spacing w:val="-2"/>
          <w:sz w:val="24"/>
        </w:rPr>
        <w:t xml:space="preserve"> </w:t>
      </w:r>
      <w:r>
        <w:rPr>
          <w:sz w:val="24"/>
        </w:rPr>
        <w:t>dan</w:t>
      </w:r>
      <w:r>
        <w:rPr>
          <w:spacing w:val="-7"/>
          <w:sz w:val="24"/>
        </w:rPr>
        <w:t xml:space="preserve"> </w:t>
      </w:r>
      <w:r>
        <w:rPr>
          <w:i/>
          <w:sz w:val="24"/>
        </w:rPr>
        <w:t>zakat</w:t>
      </w:r>
      <w:r>
        <w:rPr>
          <w:i/>
          <w:spacing w:val="-2"/>
          <w:sz w:val="24"/>
        </w:rPr>
        <w:t xml:space="preserve"> </w:t>
      </w:r>
      <w:r>
        <w:rPr>
          <w:i/>
          <w:sz w:val="24"/>
        </w:rPr>
        <w:t>performance</w:t>
      </w:r>
      <w:r>
        <w:rPr>
          <w:i/>
          <w:spacing w:val="-3"/>
          <w:sz w:val="24"/>
        </w:rPr>
        <w:t xml:space="preserve"> </w:t>
      </w:r>
      <w:r>
        <w:rPr>
          <w:i/>
          <w:sz w:val="24"/>
        </w:rPr>
        <w:t>ratio</w:t>
      </w:r>
      <w:r>
        <w:rPr>
          <w:i/>
          <w:spacing w:val="-2"/>
          <w:sz w:val="24"/>
        </w:rPr>
        <w:t xml:space="preserve"> </w:t>
      </w:r>
      <w:r>
        <w:rPr>
          <w:sz w:val="24"/>
        </w:rPr>
        <w:t>bagi</w:t>
      </w:r>
      <w:r>
        <w:rPr>
          <w:spacing w:val="-10"/>
          <w:sz w:val="24"/>
        </w:rPr>
        <w:t xml:space="preserve"> </w:t>
      </w:r>
      <w:r>
        <w:rPr>
          <w:sz w:val="24"/>
        </w:rPr>
        <w:t>peneliti</w:t>
      </w:r>
      <w:r>
        <w:rPr>
          <w:spacing w:val="-10"/>
          <w:sz w:val="24"/>
        </w:rPr>
        <w:t xml:space="preserve"> </w:t>
      </w:r>
      <w:r>
        <w:rPr>
          <w:sz w:val="24"/>
        </w:rPr>
        <w:t>selanjutnya</w:t>
      </w:r>
      <w:r>
        <w:rPr>
          <w:spacing w:val="-3"/>
          <w:sz w:val="24"/>
        </w:rPr>
        <w:t xml:space="preserve"> </w:t>
      </w:r>
      <w:r>
        <w:rPr>
          <w:sz w:val="24"/>
        </w:rPr>
        <w:t>disarankan</w:t>
      </w:r>
      <w:r>
        <w:rPr>
          <w:spacing w:val="-7"/>
          <w:sz w:val="24"/>
        </w:rPr>
        <w:t xml:space="preserve"> </w:t>
      </w:r>
      <w:r>
        <w:rPr>
          <w:sz w:val="24"/>
        </w:rPr>
        <w:t xml:space="preserve">agar dapat menggunakan indikator pengukuran lain dalam penerapan </w:t>
      </w:r>
      <w:r>
        <w:rPr>
          <w:i/>
          <w:sz w:val="24"/>
        </w:rPr>
        <w:t xml:space="preserve">Islamic Corporate Social Responsibility </w:t>
      </w:r>
      <w:r>
        <w:rPr>
          <w:sz w:val="24"/>
        </w:rPr>
        <w:t>dan Kepatuhan Syariah.</w:t>
      </w:r>
    </w:p>
    <w:p w:rsidR="009E10CA" w:rsidRDefault="001E52E6">
      <w:pPr>
        <w:pStyle w:val="ListParagraph"/>
        <w:numPr>
          <w:ilvl w:val="2"/>
          <w:numId w:val="1"/>
        </w:numPr>
        <w:tabs>
          <w:tab w:val="left" w:pos="1521"/>
        </w:tabs>
        <w:spacing w:before="164" w:line="480" w:lineRule="auto"/>
        <w:ind w:right="130" w:firstLine="0"/>
        <w:jc w:val="both"/>
        <w:rPr>
          <w:sz w:val="24"/>
        </w:rPr>
      </w:pPr>
      <w:r>
        <w:rPr>
          <w:sz w:val="24"/>
        </w:rPr>
        <w:t>Pada</w:t>
      </w:r>
      <w:r>
        <w:rPr>
          <w:spacing w:val="-15"/>
          <w:sz w:val="24"/>
        </w:rPr>
        <w:t xml:space="preserve"> </w:t>
      </w:r>
      <w:r>
        <w:rPr>
          <w:sz w:val="24"/>
        </w:rPr>
        <w:t>penelitian</w:t>
      </w:r>
      <w:r>
        <w:rPr>
          <w:spacing w:val="-15"/>
          <w:sz w:val="24"/>
        </w:rPr>
        <w:t xml:space="preserve"> </w:t>
      </w:r>
      <w:r>
        <w:rPr>
          <w:sz w:val="24"/>
        </w:rPr>
        <w:t>ini</w:t>
      </w:r>
      <w:r>
        <w:rPr>
          <w:spacing w:val="-15"/>
          <w:sz w:val="24"/>
        </w:rPr>
        <w:t xml:space="preserve"> </w:t>
      </w:r>
      <w:r>
        <w:rPr>
          <w:sz w:val="24"/>
        </w:rPr>
        <w:t>peneliti</w:t>
      </w:r>
      <w:r>
        <w:rPr>
          <w:spacing w:val="-15"/>
          <w:sz w:val="24"/>
        </w:rPr>
        <w:t xml:space="preserve"> </w:t>
      </w:r>
      <w:r>
        <w:rPr>
          <w:sz w:val="24"/>
        </w:rPr>
        <w:t>hanya</w:t>
      </w:r>
      <w:r>
        <w:rPr>
          <w:spacing w:val="-12"/>
          <w:sz w:val="24"/>
        </w:rPr>
        <w:t xml:space="preserve"> </w:t>
      </w:r>
      <w:r>
        <w:rPr>
          <w:sz w:val="24"/>
        </w:rPr>
        <w:t>menggunakan</w:t>
      </w:r>
      <w:r>
        <w:rPr>
          <w:spacing w:val="-12"/>
          <w:sz w:val="24"/>
        </w:rPr>
        <w:t xml:space="preserve"> </w:t>
      </w:r>
      <w:r>
        <w:rPr>
          <w:sz w:val="24"/>
        </w:rPr>
        <w:t>dua</w:t>
      </w:r>
      <w:r>
        <w:rPr>
          <w:spacing w:val="-13"/>
          <w:sz w:val="24"/>
        </w:rPr>
        <w:t xml:space="preserve"> </w:t>
      </w:r>
      <w:r>
        <w:rPr>
          <w:sz w:val="24"/>
        </w:rPr>
        <w:t>variabel</w:t>
      </w:r>
      <w:r>
        <w:rPr>
          <w:spacing w:val="-15"/>
          <w:sz w:val="24"/>
        </w:rPr>
        <w:t xml:space="preserve"> </w:t>
      </w:r>
      <w:r>
        <w:rPr>
          <w:sz w:val="24"/>
        </w:rPr>
        <w:t>independen, untuk peneliti selanjutnya bisa menambahkan variabel-variabel lainnya untuk dijadikan variabel independen, karena semakin banyak variabel independennya maka dapat meningkatkan kualitas penelitian.</w:t>
      </w:r>
    </w:p>
    <w:sectPr w:rsidR="009E10CA">
      <w:pgSz w:w="11910" w:h="16840"/>
      <w:pgMar w:top="1920" w:right="1559" w:bottom="280" w:left="17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E6" w:rsidRDefault="001E52E6">
      <w:r>
        <w:separator/>
      </w:r>
    </w:p>
  </w:endnote>
  <w:endnote w:type="continuationSeparator" w:id="0">
    <w:p w:rsidR="001E52E6" w:rsidRDefault="001E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E6" w:rsidRDefault="001E52E6">
      <w:r>
        <w:separator/>
      </w:r>
    </w:p>
  </w:footnote>
  <w:footnote w:type="continuationSeparator" w:id="0">
    <w:p w:rsidR="001E52E6" w:rsidRDefault="001E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CA" w:rsidRDefault="001E52E6">
    <w:pPr>
      <w:pStyle w:val="BodyText"/>
      <w:spacing w:line="14" w:lineRule="auto"/>
      <w:rPr>
        <w:sz w:val="20"/>
      </w:rPr>
    </w:pPr>
    <w:r>
      <w:rPr>
        <w:noProof/>
        <w:sz w:val="20"/>
        <w:lang w:val="en-US"/>
      </w:rPr>
      <mc:AlternateContent>
        <mc:Choice Requires="wps">
          <w:drawing>
            <wp:anchor distT="0" distB="0" distL="0" distR="0" simplePos="0" relativeHeight="487554048"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E10CA" w:rsidRDefault="001E52E6">
                          <w:pPr>
                            <w:pStyle w:val="BodyText"/>
                            <w:spacing w:before="10"/>
                            <w:ind w:left="60"/>
                          </w:pPr>
                          <w:r>
                            <w:rPr>
                              <w:spacing w:val="-5"/>
                            </w:rPr>
                            <w:fldChar w:fldCharType="begin"/>
                          </w:r>
                          <w:r>
                            <w:rPr>
                              <w:spacing w:val="-5"/>
                            </w:rPr>
                            <w:instrText xml:space="preserve"> PAGE </w:instrText>
                          </w:r>
                          <w:r>
                            <w:rPr>
                              <w:spacing w:val="-5"/>
                            </w:rPr>
                            <w:fldChar w:fldCharType="separate"/>
                          </w:r>
                          <w:r w:rsidR="00722F52">
                            <w:rPr>
                              <w:noProof/>
                              <w:spacing w:val="-5"/>
                            </w:rPr>
                            <w:t>98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45pt;margin-top:34.65pt;width:19pt;height:15.3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" filled="f" stroked="f">
              <v:path arrowok="t"/>
              <v:textbox inset="0,0,0,0">
                <w:txbxContent>
                  <w:p w:rsidR="009E10CA" w:rsidRDefault="001E52E6">
                    <w:pPr>
                      <w:pStyle w:val="BodyText"/>
                      <w:spacing w:before="10"/>
                      <w:ind w:left="60"/>
                    </w:pPr>
                    <w:r>
                      <w:rPr>
                        <w:spacing w:val="-5"/>
                      </w:rPr>
                      <w:fldChar w:fldCharType="begin"/>
                    </w:r>
                    <w:r>
                      <w:rPr>
                        <w:spacing w:val="-5"/>
                      </w:rPr>
                      <w:instrText xml:space="preserve"> PAGE </w:instrText>
                    </w:r>
                    <w:r>
                      <w:rPr>
                        <w:spacing w:val="-5"/>
                      </w:rPr>
                      <w:fldChar w:fldCharType="separate"/>
                    </w:r>
                    <w:r w:rsidR="00722F52">
                      <w:rPr>
                        <w:noProof/>
                        <w:spacing w:val="-5"/>
                      </w:rPr>
                      <w:t>98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159E9"/>
    <w:multiLevelType w:val="multilevel"/>
    <w:tmpl w:val="6CB03C6E"/>
    <w:lvl w:ilvl="0">
      <w:start w:val="5"/>
      <w:numFmt w:val="decimal"/>
      <w:lvlText w:val="%1"/>
      <w:lvlJc w:val="left"/>
      <w:pPr>
        <w:ind w:left="926" w:hanging="360"/>
        <w:jc w:val="left"/>
      </w:pPr>
      <w:rPr>
        <w:rFonts w:hint="default"/>
        <w:lang w:val="id" w:eastAsia="en-US" w:bidi="ar-SA"/>
      </w:rPr>
    </w:lvl>
    <w:lvl w:ilvl="1">
      <w:start w:val="1"/>
      <w:numFmt w:val="decimal"/>
      <w:lvlText w:val="%1.%2"/>
      <w:lvlJc w:val="left"/>
      <w:pPr>
        <w:ind w:left="92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27"/>
        <w:jc w:val="left"/>
      </w:pPr>
      <w:rPr>
        <w:rFonts w:hint="default"/>
        <w:spacing w:val="0"/>
        <w:w w:val="100"/>
        <w:lang w:val="id" w:eastAsia="en-US" w:bidi="ar-SA"/>
      </w:rPr>
    </w:lvl>
    <w:lvl w:ilvl="3">
      <w:numFmt w:val="bullet"/>
      <w:lvlText w:val="•"/>
      <w:lvlJc w:val="left"/>
      <w:pPr>
        <w:ind w:left="2916" w:hanging="327"/>
      </w:pPr>
      <w:rPr>
        <w:rFonts w:hint="default"/>
        <w:lang w:val="id" w:eastAsia="en-US" w:bidi="ar-SA"/>
      </w:rPr>
    </w:lvl>
    <w:lvl w:ilvl="4">
      <w:numFmt w:val="bullet"/>
      <w:lvlText w:val="•"/>
      <w:lvlJc w:val="left"/>
      <w:pPr>
        <w:ind w:left="3735" w:hanging="327"/>
      </w:pPr>
      <w:rPr>
        <w:rFonts w:hint="default"/>
        <w:lang w:val="id" w:eastAsia="en-US" w:bidi="ar-SA"/>
      </w:rPr>
    </w:lvl>
    <w:lvl w:ilvl="5">
      <w:numFmt w:val="bullet"/>
      <w:lvlText w:val="•"/>
      <w:lvlJc w:val="left"/>
      <w:pPr>
        <w:ind w:left="4553" w:hanging="327"/>
      </w:pPr>
      <w:rPr>
        <w:rFonts w:hint="default"/>
        <w:lang w:val="id" w:eastAsia="en-US" w:bidi="ar-SA"/>
      </w:rPr>
    </w:lvl>
    <w:lvl w:ilvl="6">
      <w:numFmt w:val="bullet"/>
      <w:lvlText w:val="•"/>
      <w:lvlJc w:val="left"/>
      <w:pPr>
        <w:ind w:left="5371" w:hanging="327"/>
      </w:pPr>
      <w:rPr>
        <w:rFonts w:hint="default"/>
        <w:lang w:val="id" w:eastAsia="en-US" w:bidi="ar-SA"/>
      </w:rPr>
    </w:lvl>
    <w:lvl w:ilvl="7">
      <w:numFmt w:val="bullet"/>
      <w:lvlText w:val="•"/>
      <w:lvlJc w:val="left"/>
      <w:pPr>
        <w:ind w:left="6190" w:hanging="327"/>
      </w:pPr>
      <w:rPr>
        <w:rFonts w:hint="default"/>
        <w:lang w:val="id" w:eastAsia="en-US" w:bidi="ar-SA"/>
      </w:rPr>
    </w:lvl>
    <w:lvl w:ilvl="8">
      <w:numFmt w:val="bullet"/>
      <w:lvlText w:val="•"/>
      <w:lvlJc w:val="left"/>
      <w:pPr>
        <w:ind w:left="7008" w:hanging="327"/>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0NUk2bnzBeidUn7z+/ObTvMjY+rdo5oI4LvST0J/DuLflWdRMkQkgt84iHqvqGgMIM8h5VHa9IyMzo9Fhq0sg==" w:salt="b4X8MHf1KfurMZ2xdSqZB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CA"/>
    <w:rsid w:val="001E52E6"/>
    <w:rsid w:val="00722F52"/>
    <w:rsid w:val="009E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F93E9-06F6-451B-A09D-6F1A78B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25" w:hanging="3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2025-08-27T08:41:00Z</dcterms:created>
  <dcterms:modified xsi:type="dcterms:W3CDTF">2025-08-27T08:41:00Z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Nitro Pro 13 (13.70.0.30)</vt:lpwstr>
  </property>
  <property fmtid="{D5CDD505-2E9C-101B-9397-08002B2CF9AE}" pid="4" name="LastSaved">
    <vt:filetime>2025-07-30T00:00:00Z</vt:filetime>
  </property>
</Properties>
</file>