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53"/>
      </w:pPr>
    </w:p>
    <w:p>
      <w:pPr>
        <w:spacing w:before="0"/>
        <w:ind w:left="477" w:right="48" w:firstLine="0"/>
        <w:jc w:val="center"/>
        <w:rPr>
          <w:b/>
          <w:sz w:val="24"/>
        </w:rPr>
      </w:pPr>
      <w:r>
        <w:rPr>
          <w:b/>
          <w:spacing w:val="-2"/>
          <w:sz w:val="24"/>
        </w:rPr>
        <w:t>ABSTRAK</w:t>
      </w:r>
    </w:p>
    <w:p>
      <w:pPr>
        <w:pStyle w:val="BodyText"/>
        <w:spacing w:before="161"/>
        <w:rPr>
          <w:b/>
        </w:rPr>
      </w:pPr>
    </w:p>
    <w:p>
      <w:pPr>
        <w:spacing w:line="237" w:lineRule="auto" w:before="0"/>
        <w:ind w:left="477" w:right="47" w:firstLine="0"/>
        <w:jc w:val="center"/>
        <w:rPr>
          <w:b/>
          <w:sz w:val="24"/>
        </w:rPr>
      </w:pPr>
      <w:r>
        <w:rPr>
          <w:b/>
          <w:sz w:val="24"/>
        </w:rPr>
        <w:t>PENGARUH</w:t>
      </w:r>
      <w:r>
        <w:rPr>
          <w:b/>
          <w:spacing w:val="-7"/>
          <w:sz w:val="24"/>
        </w:rPr>
        <w:t> </w:t>
      </w:r>
      <w:r>
        <w:rPr>
          <w:b/>
          <w:i/>
          <w:sz w:val="24"/>
        </w:rPr>
        <w:t>ISLAMIC</w:t>
      </w:r>
      <w:r>
        <w:rPr>
          <w:b/>
          <w:i/>
          <w:spacing w:val="-9"/>
          <w:sz w:val="24"/>
        </w:rPr>
        <w:t> </w:t>
      </w:r>
      <w:r>
        <w:rPr>
          <w:b/>
          <w:i/>
          <w:sz w:val="24"/>
        </w:rPr>
        <w:t>CORPORATE</w:t>
      </w:r>
      <w:r>
        <w:rPr>
          <w:b/>
          <w:i/>
          <w:spacing w:val="-9"/>
          <w:sz w:val="24"/>
        </w:rPr>
        <w:t> </w:t>
      </w:r>
      <w:r>
        <w:rPr>
          <w:b/>
          <w:i/>
          <w:sz w:val="24"/>
        </w:rPr>
        <w:t>SOCIAL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RESPONSIBILITY</w:t>
      </w:r>
      <w:r>
        <w:rPr>
          <w:b/>
          <w:i/>
          <w:spacing w:val="-1"/>
          <w:sz w:val="24"/>
        </w:rPr>
        <w:t> </w:t>
      </w:r>
      <w:r>
        <w:rPr>
          <w:b/>
          <w:sz w:val="24"/>
        </w:rPr>
        <w:t>(ICSR) DAN KEPATUHAN SYARIAH TERHADAP KINERJA</w:t>
      </w:r>
    </w:p>
    <w:p>
      <w:pPr>
        <w:spacing w:before="3"/>
        <w:ind w:left="477" w:right="49" w:firstLine="0"/>
        <w:jc w:val="center"/>
        <w:rPr>
          <w:b/>
          <w:sz w:val="24"/>
        </w:rPr>
      </w:pPr>
      <w:r>
        <w:rPr>
          <w:b/>
          <w:sz w:val="24"/>
        </w:rPr>
        <w:t>PERBANKAN</w:t>
      </w:r>
      <w:r>
        <w:rPr>
          <w:b/>
          <w:spacing w:val="2"/>
          <w:sz w:val="24"/>
        </w:rPr>
        <w:t> </w:t>
      </w:r>
      <w:r>
        <w:rPr>
          <w:b/>
          <w:spacing w:val="-2"/>
          <w:sz w:val="24"/>
        </w:rPr>
        <w:t>SYARIAH</w:t>
      </w:r>
    </w:p>
    <w:p>
      <w:pPr>
        <w:pStyle w:val="BodyText"/>
        <w:spacing w:before="183"/>
        <w:rPr>
          <w:b/>
        </w:rPr>
      </w:pPr>
    </w:p>
    <w:p>
      <w:pPr>
        <w:spacing w:line="259" w:lineRule="auto" w:before="0"/>
        <w:ind w:left="2298" w:right="1866" w:firstLine="0"/>
        <w:jc w:val="center"/>
        <w:rPr>
          <w:b/>
          <w:sz w:val="24"/>
        </w:rPr>
      </w:pPr>
      <w:r>
        <w:rPr>
          <w:b/>
          <w:sz w:val="24"/>
        </w:rPr>
        <w:drawing>
          <wp:anchor distT="0" distB="0" distL="0" distR="0" allowOverlap="1" layoutInCell="1" locked="0" behindDoc="1" simplePos="0" relativeHeight="487555584">
            <wp:simplePos x="0" y="0"/>
            <wp:positionH relativeFrom="page">
              <wp:posOffset>1087120</wp:posOffset>
            </wp:positionH>
            <wp:positionV relativeFrom="paragraph">
              <wp:posOffset>-28902</wp:posOffset>
            </wp:positionV>
            <wp:extent cx="5397499" cy="5321299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7499" cy="53212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  <w:u w:val="single"/>
        </w:rPr>
        <w:t>GHEFIRA</w:t>
      </w:r>
      <w:r>
        <w:rPr>
          <w:b/>
          <w:spacing w:val="-15"/>
          <w:sz w:val="24"/>
          <w:u w:val="single"/>
        </w:rPr>
        <w:t> </w:t>
      </w:r>
      <w:r>
        <w:rPr>
          <w:b/>
          <w:sz w:val="24"/>
          <w:u w:val="single"/>
        </w:rPr>
        <w:t>NURFATIMAH</w:t>
      </w:r>
      <w:r>
        <w:rPr>
          <w:b/>
          <w:sz w:val="24"/>
        </w:rPr>
        <w:t> </w:t>
      </w:r>
      <w:r>
        <w:rPr>
          <w:b/>
          <w:spacing w:val="-2"/>
          <w:sz w:val="24"/>
        </w:rPr>
        <w:t>NPM:213214010</w:t>
      </w:r>
    </w:p>
    <w:p>
      <w:pPr>
        <w:pStyle w:val="BodyText"/>
        <w:spacing w:before="179"/>
        <w:rPr>
          <w:b/>
        </w:rPr>
      </w:pPr>
    </w:p>
    <w:p>
      <w:pPr>
        <w:spacing w:line="259" w:lineRule="auto" w:before="0"/>
        <w:ind w:left="1627" w:right="1089" w:firstLine="758"/>
        <w:jc w:val="left"/>
        <w:rPr>
          <w:b/>
          <w:sz w:val="24"/>
        </w:rPr>
      </w:pPr>
      <w:r>
        <w:rPr>
          <w:b/>
          <w:sz w:val="24"/>
        </w:rPr>
        <w:t>Email: </w:t>
      </w:r>
      <w:hyperlink r:id="rId6">
        <w:r>
          <w:rPr>
            <w:b/>
            <w:sz w:val="24"/>
          </w:rPr>
          <w:t>ghefiranurfatimah780@gmail.com</w:t>
        </w:r>
      </w:hyperlink>
      <w:r>
        <w:rPr>
          <w:b/>
          <w:sz w:val="24"/>
        </w:rPr>
        <w:t> Fakultas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Ekonomi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Dan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Bisnis,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Program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Studi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Akuntansi</w:t>
      </w:r>
    </w:p>
    <w:p>
      <w:pPr>
        <w:spacing w:line="276" w:lineRule="exact" w:before="0"/>
        <w:ind w:left="1843" w:right="0" w:firstLine="0"/>
        <w:jc w:val="left"/>
        <w:rPr>
          <w:b/>
          <w:sz w:val="24"/>
        </w:rPr>
      </w:pPr>
      <w:r>
        <w:rPr>
          <w:b/>
          <w:sz w:val="24"/>
        </w:rPr>
        <w:t>Universitas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Muslim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Nusantara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Al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Washliyah </w:t>
      </w:r>
      <w:r>
        <w:rPr>
          <w:b/>
          <w:spacing w:val="-2"/>
          <w:sz w:val="24"/>
        </w:rPr>
        <w:t>Medan</w:t>
      </w:r>
    </w:p>
    <w:p>
      <w:pPr>
        <w:pStyle w:val="BodyText"/>
        <w:spacing w:before="19"/>
        <w:rPr>
          <w:b/>
        </w:rPr>
      </w:pPr>
    </w:p>
    <w:p>
      <w:pPr>
        <w:pStyle w:val="BodyText"/>
        <w:spacing w:before="1"/>
        <w:ind w:left="566" w:right="134" w:firstLine="720"/>
        <w:jc w:val="both"/>
      </w:pPr>
      <w:r>
        <w:rPr/>
        <w:t>Penelitian ini bertujuan untuk menguji pengaruh </w:t>
      </w:r>
      <w:r>
        <w:rPr>
          <w:i/>
        </w:rPr>
        <w:t>Islamic corporate social responsibility </w:t>
      </w:r>
      <w:r>
        <w:rPr/>
        <w:t>(ICSR) dan kepatuhan syariah terhadap kinerja perbankan syariah. Perusahaan perbankan syariah yang terdaftar di Bursa Efek Indonesia (IDX Syariah) tahun 2021-2024. Pengukuran </w:t>
      </w:r>
      <w:r>
        <w:rPr>
          <w:i/>
        </w:rPr>
        <w:t>Islamic corporate social responsibility </w:t>
      </w:r>
      <w:r>
        <w:rPr/>
        <w:t>yang diproksikan dengan </w:t>
      </w:r>
      <w:r>
        <w:rPr>
          <w:i/>
        </w:rPr>
        <w:t>islamic social reporting index </w:t>
      </w:r>
      <w:r>
        <w:rPr/>
        <w:t>dan kepatuhan syariah diproksikan dengan pengukuran </w:t>
      </w:r>
      <w:r>
        <w:rPr>
          <w:i/>
        </w:rPr>
        <w:t>profit sharing ratio</w:t>
      </w:r>
      <w:r>
        <w:rPr/>
        <w:t>, </w:t>
      </w:r>
      <w:r>
        <w:rPr>
          <w:i/>
        </w:rPr>
        <w:t>zakat performance ratio</w:t>
      </w:r>
      <w:r>
        <w:rPr/>
        <w:t>. Penelitian ini merupakan penelitian kuantitatif. Penentuan sampel dengan menggunakan </w:t>
      </w:r>
      <w:r>
        <w:rPr>
          <w:i/>
        </w:rPr>
        <w:t>purposive sampling method, </w:t>
      </w:r>
      <w:r>
        <w:rPr/>
        <w:t>sampel yang diperoleh 10 perusahaan perbankan syariah dalam rentang waktu 2021-2024 sehingga diperoleh 40 data observasi.</w:t>
      </w:r>
      <w:r>
        <w:rPr>
          <w:spacing w:val="-4"/>
        </w:rPr>
        <w:t> </w:t>
      </w:r>
      <w:r>
        <w:rPr/>
        <w:t>Data</w:t>
      </w:r>
      <w:r>
        <w:rPr>
          <w:spacing w:val="-2"/>
        </w:rPr>
        <w:t> </w:t>
      </w:r>
      <w:r>
        <w:rPr/>
        <w:t>yang</w:t>
      </w:r>
      <w:r>
        <w:rPr>
          <w:spacing w:val="-6"/>
        </w:rPr>
        <w:t> </w:t>
      </w:r>
      <w:r>
        <w:rPr/>
        <w:t>digunakan</w:t>
      </w:r>
      <w:r>
        <w:rPr>
          <w:spacing w:val="-6"/>
        </w:rPr>
        <w:t> </w:t>
      </w:r>
      <w:r>
        <w:rPr/>
        <w:t>merupakan</w:t>
      </w:r>
      <w:r>
        <w:rPr>
          <w:spacing w:val="-11"/>
        </w:rPr>
        <w:t> </w:t>
      </w:r>
      <w:r>
        <w:rPr/>
        <w:t>data</w:t>
      </w:r>
      <w:r>
        <w:rPr>
          <w:spacing w:val="-7"/>
        </w:rPr>
        <w:t> </w:t>
      </w:r>
      <w:r>
        <w:rPr/>
        <w:t>sekunder</w:t>
      </w:r>
      <w:r>
        <w:rPr>
          <w:spacing w:val="-4"/>
        </w:rPr>
        <w:t> </w:t>
      </w:r>
      <w:r>
        <w:rPr/>
        <w:t>dan</w:t>
      </w:r>
      <w:r>
        <w:rPr>
          <w:spacing w:val="-11"/>
        </w:rPr>
        <w:t> </w:t>
      </w:r>
      <w:r>
        <w:rPr/>
        <w:t>Teknik</w:t>
      </w:r>
      <w:r>
        <w:rPr>
          <w:spacing w:val="-1"/>
        </w:rPr>
        <w:t> </w:t>
      </w:r>
      <w:r>
        <w:rPr/>
        <w:t>analisis</w:t>
      </w:r>
      <w:r>
        <w:rPr>
          <w:spacing w:val="-8"/>
        </w:rPr>
        <w:t> </w:t>
      </w:r>
      <w:r>
        <w:rPr/>
        <w:t>data yang</w:t>
      </w:r>
      <w:r>
        <w:rPr>
          <w:spacing w:val="-11"/>
        </w:rPr>
        <w:t> </w:t>
      </w:r>
      <w:r>
        <w:rPr/>
        <w:t>digunakan</w:t>
      </w:r>
      <w:r>
        <w:rPr>
          <w:spacing w:val="-15"/>
        </w:rPr>
        <w:t> </w:t>
      </w:r>
      <w:r>
        <w:rPr/>
        <w:t>adalah</w:t>
      </w:r>
      <w:r>
        <w:rPr>
          <w:spacing w:val="-15"/>
        </w:rPr>
        <w:t> </w:t>
      </w:r>
      <w:r>
        <w:rPr/>
        <w:t>regresi</w:t>
      </w:r>
      <w:r>
        <w:rPr>
          <w:spacing w:val="-10"/>
        </w:rPr>
        <w:t> </w:t>
      </w:r>
      <w:r>
        <w:rPr/>
        <w:t>linear</w:t>
      </w:r>
      <w:r>
        <w:rPr>
          <w:spacing w:val="-5"/>
        </w:rPr>
        <w:t> </w:t>
      </w:r>
      <w:r>
        <w:rPr/>
        <w:t>sederhana</w:t>
      </w:r>
      <w:r>
        <w:rPr>
          <w:spacing w:val="-12"/>
        </w:rPr>
        <w:t> </w:t>
      </w:r>
      <w:r>
        <w:rPr/>
        <w:t>dan</w:t>
      </w:r>
      <w:r>
        <w:rPr>
          <w:spacing w:val="-11"/>
        </w:rPr>
        <w:t> </w:t>
      </w:r>
      <w:r>
        <w:rPr/>
        <w:t>regresi</w:t>
      </w:r>
      <w:r>
        <w:rPr>
          <w:spacing w:val="-15"/>
        </w:rPr>
        <w:t> </w:t>
      </w:r>
      <w:r>
        <w:rPr/>
        <w:t>linear</w:t>
      </w:r>
      <w:r>
        <w:rPr>
          <w:spacing w:val="-8"/>
        </w:rPr>
        <w:t> </w:t>
      </w:r>
      <w:r>
        <w:rPr/>
        <w:t>berganda</w:t>
      </w:r>
      <w:r>
        <w:rPr>
          <w:spacing w:val="39"/>
        </w:rPr>
        <w:t> </w:t>
      </w:r>
      <w:r>
        <w:rPr/>
        <w:t>dengan mengadakan serangkaian uji asumsi klasik untuk menjamin kelayakan data. Pengolahan data yang digunakan dalam penelitian ini meggunakan bantuan software</w:t>
      </w:r>
      <w:r>
        <w:rPr>
          <w:spacing w:val="-15"/>
        </w:rPr>
        <w:t> </w:t>
      </w:r>
      <w:r>
        <w:rPr/>
        <w:t>SPSS</w:t>
      </w:r>
      <w:r>
        <w:rPr>
          <w:spacing w:val="-12"/>
        </w:rPr>
        <w:t> </w:t>
      </w:r>
      <w:r>
        <w:rPr/>
        <w:t>versi</w:t>
      </w:r>
      <w:r>
        <w:rPr>
          <w:spacing w:val="-15"/>
        </w:rPr>
        <w:t> </w:t>
      </w:r>
      <w:r>
        <w:rPr/>
        <w:t>30.</w:t>
      </w:r>
      <w:r>
        <w:rPr>
          <w:spacing w:val="-9"/>
        </w:rPr>
        <w:t> </w:t>
      </w:r>
      <w:r>
        <w:rPr/>
        <w:t>Hasil</w:t>
      </w:r>
      <w:r>
        <w:rPr>
          <w:spacing w:val="-15"/>
        </w:rPr>
        <w:t> </w:t>
      </w:r>
      <w:r>
        <w:rPr/>
        <w:t>penelitian</w:t>
      </w:r>
      <w:r>
        <w:rPr>
          <w:spacing w:val="-11"/>
        </w:rPr>
        <w:t> </w:t>
      </w:r>
      <w:r>
        <w:rPr/>
        <w:t>ini</w:t>
      </w:r>
      <w:r>
        <w:rPr>
          <w:spacing w:val="-10"/>
        </w:rPr>
        <w:t> </w:t>
      </w:r>
      <w:r>
        <w:rPr/>
        <w:t>menunjukkan</w:t>
      </w:r>
      <w:r>
        <w:rPr>
          <w:spacing w:val="-11"/>
        </w:rPr>
        <w:t> </w:t>
      </w:r>
      <w:r>
        <w:rPr/>
        <w:t>bahwa</w:t>
      </w:r>
      <w:r>
        <w:rPr>
          <w:spacing w:val="-4"/>
        </w:rPr>
        <w:t> </w:t>
      </w:r>
      <w:r>
        <w:rPr>
          <w:i/>
        </w:rPr>
        <w:t>Islamic</w:t>
      </w:r>
      <w:r>
        <w:rPr>
          <w:i/>
          <w:spacing w:val="-11"/>
        </w:rPr>
        <w:t> </w:t>
      </w:r>
      <w:r>
        <w:rPr>
          <w:i/>
        </w:rPr>
        <w:t>corporate social</w:t>
      </w:r>
      <w:r>
        <w:rPr>
          <w:i/>
          <w:spacing w:val="-5"/>
        </w:rPr>
        <w:t> </w:t>
      </w:r>
      <w:r>
        <w:rPr>
          <w:i/>
        </w:rPr>
        <w:t>responsibility</w:t>
      </w:r>
      <w:r>
        <w:rPr>
          <w:i/>
          <w:spacing w:val="-5"/>
        </w:rPr>
        <w:t> </w:t>
      </w:r>
      <w:r>
        <w:rPr/>
        <w:t>berpengaruh</w:t>
      </w:r>
      <w:r>
        <w:rPr>
          <w:spacing w:val="-11"/>
        </w:rPr>
        <w:t> </w:t>
      </w:r>
      <w:r>
        <w:rPr/>
        <w:t>positif</w:t>
      </w:r>
      <w:r>
        <w:rPr>
          <w:spacing w:val="-9"/>
        </w:rPr>
        <w:t> </w:t>
      </w:r>
      <w:r>
        <w:rPr/>
        <w:t>dan</w:t>
      </w:r>
      <w:r>
        <w:rPr>
          <w:spacing w:val="-11"/>
        </w:rPr>
        <w:t> </w:t>
      </w:r>
      <w:r>
        <w:rPr/>
        <w:t>signifikan</w:t>
      </w:r>
      <w:r>
        <w:rPr>
          <w:spacing w:val="-11"/>
        </w:rPr>
        <w:t> </w:t>
      </w:r>
      <w:r>
        <w:rPr/>
        <w:t>terhadap</w:t>
      </w:r>
      <w:r>
        <w:rPr>
          <w:spacing w:val="-6"/>
        </w:rPr>
        <w:t> </w:t>
      </w:r>
      <w:r>
        <w:rPr/>
        <w:t>kinerja</w:t>
      </w:r>
      <w:r>
        <w:rPr>
          <w:spacing w:val="-7"/>
        </w:rPr>
        <w:t> </w:t>
      </w:r>
      <w:r>
        <w:rPr/>
        <w:t>perbankan syariah, kepatuhan syariah berpengaruh positif dan signifikan terhadap kinerja perbankan syariah. Berdasarkan uji simultan (Uji F) menunjukkan bahwa semua variable independen berpengaruh secara simultan atau bersama-sama terhadap variabel dependen.</w:t>
      </w:r>
    </w:p>
    <w:p>
      <w:pPr>
        <w:pStyle w:val="BodyText"/>
      </w:pPr>
    </w:p>
    <w:p>
      <w:pPr>
        <w:pStyle w:val="BodyText"/>
        <w:spacing w:before="4"/>
      </w:pPr>
    </w:p>
    <w:p>
      <w:pPr>
        <w:spacing w:line="242" w:lineRule="auto" w:before="0"/>
        <w:ind w:left="566" w:right="0" w:firstLine="0"/>
        <w:jc w:val="left"/>
        <w:rPr>
          <w:b/>
          <w:sz w:val="24"/>
        </w:rPr>
      </w:pPr>
      <w:r>
        <w:rPr>
          <w:b/>
          <w:sz w:val="24"/>
        </w:rPr>
        <w:t>Kata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kunci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:</w:t>
      </w:r>
      <w:r>
        <w:rPr>
          <w:b/>
          <w:spacing w:val="40"/>
          <w:sz w:val="24"/>
        </w:rPr>
        <w:t> </w:t>
      </w:r>
      <w:r>
        <w:rPr>
          <w:b/>
          <w:i/>
          <w:sz w:val="24"/>
        </w:rPr>
        <w:t>Islamic</w:t>
      </w:r>
      <w:r>
        <w:rPr>
          <w:b/>
          <w:i/>
          <w:spacing w:val="40"/>
          <w:sz w:val="24"/>
        </w:rPr>
        <w:t> </w:t>
      </w:r>
      <w:r>
        <w:rPr>
          <w:b/>
          <w:i/>
          <w:sz w:val="24"/>
        </w:rPr>
        <w:t>Corporate</w:t>
      </w:r>
      <w:r>
        <w:rPr>
          <w:b/>
          <w:i/>
          <w:spacing w:val="40"/>
          <w:sz w:val="24"/>
        </w:rPr>
        <w:t> </w:t>
      </w:r>
      <w:r>
        <w:rPr>
          <w:b/>
          <w:i/>
          <w:sz w:val="24"/>
        </w:rPr>
        <w:t>Social</w:t>
      </w:r>
      <w:r>
        <w:rPr>
          <w:b/>
          <w:i/>
          <w:spacing w:val="40"/>
          <w:sz w:val="24"/>
        </w:rPr>
        <w:t> </w:t>
      </w:r>
      <w:r>
        <w:rPr>
          <w:b/>
          <w:i/>
          <w:sz w:val="24"/>
        </w:rPr>
        <w:t>Responsibility</w:t>
      </w:r>
      <w:r>
        <w:rPr>
          <w:b/>
          <w:sz w:val="24"/>
        </w:rPr>
        <w:t>,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Kepatuhan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Syariah, Kinerja Perbankan Syariah.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257"/>
        <w:rPr>
          <w:b/>
        </w:rPr>
      </w:pPr>
    </w:p>
    <w:p>
      <w:pPr>
        <w:pStyle w:val="BodyText"/>
        <w:ind w:left="477" w:right="48"/>
        <w:jc w:val="center"/>
      </w:pPr>
      <w:r>
        <w:rPr>
          <w:spacing w:val="-10"/>
        </w:rPr>
        <w:t>i</w:t>
      </w:r>
    </w:p>
    <w:p>
      <w:pPr>
        <w:pStyle w:val="BodyText"/>
        <w:spacing w:after="0"/>
        <w:jc w:val="center"/>
        <w:sectPr>
          <w:type w:val="continuous"/>
          <w:pgSz w:w="11910" w:h="16840"/>
          <w:pgMar w:top="1920" w:bottom="280" w:left="1700" w:right="1559"/>
        </w:sectPr>
      </w:pPr>
    </w:p>
    <w:p>
      <w:pPr>
        <w:pStyle w:val="BodyText"/>
        <w:spacing w:before="4"/>
        <w:rPr>
          <w:sz w:val="17"/>
        </w:rPr>
      </w:pPr>
      <w:r>
        <w:rPr>
          <w:sz w:val="17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284720" cy="10140950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7284720" cy="10140950"/>
                          <a:chExt cx="7284720" cy="10140950"/>
                        </a:xfrm>
                      </wpg:grpSpPr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49960" y="2403347"/>
                            <a:ext cx="5397499" cy="532129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84719" cy="1014069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08175" y="1536191"/>
                            <a:ext cx="4852415" cy="484022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573.6pt;height:798.5pt;mso-position-horizontal-relative:page;mso-position-vertical-relative:page;z-index:15729152" id="docshapegroup1" coordorigin="0,0" coordsize="11472,15970">
                <v:shape style="position:absolute;left:1496;top:3784;width:8500;height:8380" type="#_x0000_t75" id="docshape2" stroked="false">
                  <v:imagedata r:id="rId5" o:title=""/>
                </v:shape>
                <v:shape style="position:absolute;left:0;top:0;width:11472;height:15970" type="#_x0000_t75" id="docshape3" stroked="false">
                  <v:imagedata r:id="rId7" o:title=""/>
                </v:shape>
                <v:shape style="position:absolute;left:2217;top:2419;width:7642;height:7623" type="#_x0000_t75" id="docshape4" stroked="false">
                  <v:imagedata r:id="rId8" o:title=""/>
                </v:shape>
                <w10:wrap type="none"/>
              </v:group>
            </w:pict>
          </mc:Fallback>
        </mc:AlternateContent>
      </w:r>
    </w:p>
    <w:sectPr>
      <w:pgSz w:w="11480" w:h="15970"/>
      <w:pgMar w:top="1820" w:bottom="280" w:left="1700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id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d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mailto:ghefiranurfatimah780@gmail.com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2025-07-30T04:32:52Z</dcterms:created>
  <dcterms:modified xsi:type="dcterms:W3CDTF">2025-07-30T04:32:52Z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2025-07-30T00:00:00Z</vt:filetime>
  </property>
  <property fmtid="{D5CDD505-2E9C-101B-9397-08002B2CF9AE}" pid="3" name="Creator">
    <vt:lpwstr>Nitro Pro 13 (13.70.0.30)</vt:lpwstr>
  </property>
  <property fmtid="{D5CDD505-2E9C-101B-9397-08002B2CF9AE}" pid="4" name="LastSaved">
    <vt:filetime>2025-07-30T00:00:00Z</vt:filetime>
  </property>
</Properties>
</file>