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A6" w:rsidRPr="008558A6" w:rsidRDefault="008558A6" w:rsidP="008558A6">
      <w:pPr>
        <w:pStyle w:val="Heading1"/>
        <w:spacing w:before="0" w:line="480" w:lineRule="auto"/>
        <w:jc w:val="center"/>
        <w:rPr>
          <w:color w:val="0D0D0D" w:themeColor="text1" w:themeTint="F2"/>
        </w:rPr>
      </w:pPr>
      <w:bookmarkStart w:id="0" w:name="_Toc138749200"/>
      <w:bookmarkStart w:id="1" w:name="_GoBack"/>
      <w:bookmarkEnd w:id="1"/>
      <w:r w:rsidRPr="008558A6">
        <w:rPr>
          <w:color w:val="0D0D0D" w:themeColor="text1" w:themeTint="F2"/>
        </w:rPr>
        <w:t>BAB I</w:t>
      </w:r>
      <w:bookmarkEnd w:id="0"/>
    </w:p>
    <w:p w:rsidR="008558A6" w:rsidRPr="008558A6" w:rsidRDefault="008558A6" w:rsidP="008558A6">
      <w:pPr>
        <w:pStyle w:val="Heading1"/>
        <w:spacing w:before="0" w:line="480" w:lineRule="auto"/>
        <w:jc w:val="center"/>
        <w:rPr>
          <w:color w:val="0D0D0D" w:themeColor="text1" w:themeTint="F2"/>
        </w:rPr>
      </w:pPr>
      <w:bookmarkStart w:id="2" w:name="_Toc138749201"/>
      <w:r w:rsidRPr="008558A6">
        <w:rPr>
          <w:color w:val="0D0D0D" w:themeColor="text1" w:themeTint="F2"/>
        </w:rPr>
        <w:t>PENDAHULUAN</w:t>
      </w:r>
      <w:bookmarkEnd w:id="2"/>
    </w:p>
    <w:p w:rsidR="008558A6" w:rsidRPr="008558A6" w:rsidRDefault="008558A6" w:rsidP="008558A6">
      <w:pPr>
        <w:spacing w:after="0" w:line="480" w:lineRule="auto"/>
        <w:jc w:val="center"/>
        <w:rPr>
          <w:rFonts w:ascii="Times New Roman" w:hAnsi="Times New Roman" w:cs="Times New Roman"/>
          <w:b/>
          <w:color w:val="0D0D0D" w:themeColor="text1" w:themeTint="F2"/>
          <w:sz w:val="24"/>
          <w:szCs w:val="24"/>
        </w:rPr>
      </w:pPr>
    </w:p>
    <w:p w:rsidR="008558A6" w:rsidRPr="008558A6" w:rsidRDefault="008558A6" w:rsidP="008558A6">
      <w:pPr>
        <w:pStyle w:val="Heading2"/>
        <w:numPr>
          <w:ilvl w:val="0"/>
          <w:numId w:val="5"/>
        </w:numPr>
        <w:rPr>
          <w:color w:val="0D0D0D" w:themeColor="text1" w:themeTint="F2"/>
        </w:rPr>
      </w:pPr>
      <w:bookmarkStart w:id="3" w:name="_Toc138749202"/>
      <w:r w:rsidRPr="008558A6">
        <w:rPr>
          <w:color w:val="0D0D0D" w:themeColor="text1" w:themeTint="F2"/>
        </w:rPr>
        <w:t xml:space="preserve"> </w:t>
      </w:r>
      <w:bookmarkEnd w:id="3"/>
      <w:proofErr w:type="spellStart"/>
      <w:r w:rsidRPr="008558A6">
        <w:rPr>
          <w:color w:val="0D0D0D" w:themeColor="text1" w:themeTint="F2"/>
        </w:rPr>
        <w:t>Latar</w:t>
      </w:r>
      <w:proofErr w:type="spellEnd"/>
      <w:r w:rsidRPr="008558A6">
        <w:rPr>
          <w:color w:val="0D0D0D" w:themeColor="text1" w:themeTint="F2"/>
        </w:rPr>
        <w:t xml:space="preserve"> </w:t>
      </w:r>
      <w:proofErr w:type="spellStart"/>
      <w:r w:rsidRPr="008558A6">
        <w:rPr>
          <w:color w:val="0D0D0D" w:themeColor="text1" w:themeTint="F2"/>
        </w:rPr>
        <w:t>Belakang</w:t>
      </w:r>
      <w:proofErr w:type="spellEnd"/>
      <w:r w:rsidRPr="008558A6">
        <w:rPr>
          <w:color w:val="0D0D0D" w:themeColor="text1" w:themeTint="F2"/>
        </w:rPr>
        <w:t xml:space="preserve"> </w:t>
      </w:r>
      <w:proofErr w:type="spellStart"/>
      <w:r w:rsidRPr="008558A6">
        <w:rPr>
          <w:color w:val="0D0D0D" w:themeColor="text1" w:themeTint="F2"/>
        </w:rPr>
        <w:t>Masalah</w:t>
      </w:r>
      <w:proofErr w:type="spellEnd"/>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mahluk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sosial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manusia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selalu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berhubungan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manusia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lainnya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Interaksi</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teijalin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komunikasi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tersebut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tidak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hanya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berdimensi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kemanusiaan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sosial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budaya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namun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juga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menyangkut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aspek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termasuk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Naluri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mempertahankan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keluarga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kepentingannya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membuat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manusia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berfikir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mengatur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hubungan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usaha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bisnis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mereka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sebuah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Salah </w:t>
      </w:r>
      <w:proofErr w:type="spellStart"/>
      <w:r w:rsidRPr="008558A6">
        <w:rPr>
          <w:rFonts w:ascii="Times New Roman" w:hAnsi="Times New Roman" w:cs="Times New Roman"/>
          <w:color w:val="0D0D0D" w:themeColor="text1" w:themeTint="F2"/>
          <w:sz w:val="24"/>
          <w:szCs w:val="24"/>
        </w:rPr>
        <w:t>satu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bidang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mengatur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hak-hak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kewajiban-kewajiban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dimiliki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pada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subyek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hubungan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antara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subyek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disebut</w:t>
      </w:r>
      <w:proofErr w:type="spellEnd"/>
      <w:r w:rsidRPr="008558A6">
        <w:rPr>
          <w:rFonts w:ascii="Times New Roman" w:hAnsi="Times New Roman" w:cs="Times New Roman"/>
          <w:color w:val="0D0D0D" w:themeColor="text1" w:themeTint="F2"/>
          <w:sz w:val="24"/>
          <w:szCs w:val="24"/>
        </w:rPr>
        <w:t xml:space="preserve"> pula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privat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atau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sipi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lawan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publik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mengatur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hubungan</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antara</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penduduk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atau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warga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negara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sehari-hari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seperti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misalnya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perkawinan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perceraian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kematian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pewarisan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harta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benda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kegiatan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usaha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tindakan-tindakan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bersifat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lainnya</w:t>
      </w:r>
      <w:proofErr w:type="spellEnd"/>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merupakan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keseluruhan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kaidah-kaidah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baik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tertulis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maupun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tidak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tertulis</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mengatur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hubungan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antara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subjek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subjek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yang lain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hubungan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kekeluargaan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pergaulan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w:t>
      </w:r>
      <w:r w:rsidRPr="008558A6">
        <w:rPr>
          <w:rStyle w:val="FootnoteReference"/>
          <w:rFonts w:ascii="Times New Roman" w:hAnsi="Times New Roman" w:cs="Times New Roman"/>
          <w:color w:val="0D0D0D" w:themeColor="text1" w:themeTint="F2"/>
          <w:sz w:val="24"/>
          <w:szCs w:val="24"/>
        </w:rPr>
        <w:footnoteReference w:id="1"/>
      </w:r>
      <w:r w:rsidRPr="008558A6">
        <w:rPr>
          <w:rFonts w:ascii="Times New Roman" w:hAnsi="Times New Roman" w:cs="Times New Roman"/>
          <w:color w:val="0D0D0D" w:themeColor="text1" w:themeTint="F2"/>
          <w:sz w:val="24"/>
          <w:szCs w:val="24"/>
        </w:rPr>
        <w:t xml:space="preserve"> Di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KUH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mengenai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atau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persetujuan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terdapat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pada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Buku</w:t>
      </w:r>
      <w:proofErr w:type="spellEnd"/>
      <w:r w:rsidRPr="008558A6">
        <w:rPr>
          <w:rFonts w:ascii="Times New Roman" w:hAnsi="Times New Roman" w:cs="Times New Roman"/>
          <w:color w:val="0D0D0D" w:themeColor="text1" w:themeTint="F2"/>
          <w:sz w:val="24"/>
          <w:szCs w:val="24"/>
        </w:rPr>
        <w:t xml:space="preserve"> III Bab II </w:t>
      </w:r>
      <w:proofErr w:type="spellStart"/>
      <w:r w:rsidRPr="008558A6">
        <w:rPr>
          <w:rFonts w:ascii="Times New Roman" w:hAnsi="Times New Roman" w:cs="Times New Roman"/>
          <w:color w:val="0D0D0D" w:themeColor="text1" w:themeTint="F2"/>
          <w:sz w:val="24"/>
          <w:szCs w:val="24"/>
        </w:rPr>
        <w:t>Pasal</w:t>
      </w:r>
      <w:proofErr w:type="spellEnd"/>
      <w:r w:rsidRPr="008558A6">
        <w:rPr>
          <w:rFonts w:ascii="Times New Roman" w:hAnsi="Times New Roman" w:cs="Times New Roman"/>
          <w:color w:val="0D0D0D" w:themeColor="text1" w:themeTint="F2"/>
          <w:sz w:val="24"/>
          <w:szCs w:val="24"/>
        </w:rPr>
        <w:t xml:space="preserve"> 1313 KUH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sampai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Pasal</w:t>
      </w:r>
      <w:proofErr w:type="spellEnd"/>
      <w:r w:rsidRPr="008558A6">
        <w:rPr>
          <w:rFonts w:ascii="Times New Roman" w:hAnsi="Times New Roman" w:cs="Times New Roman"/>
          <w:color w:val="0D0D0D" w:themeColor="text1" w:themeTint="F2"/>
          <w:sz w:val="24"/>
          <w:szCs w:val="24"/>
        </w:rPr>
        <w:t xml:space="preserve"> 1352 KUH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merupakan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hal</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sangat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sering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kita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temui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lastRenderedPageBreak/>
        <w:t>kehidupan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sehari-hari</w:t>
      </w:r>
      <w:proofErr w:type="spellEnd"/>
      <w:r w:rsidRPr="008558A6">
        <w:rPr>
          <w:rFonts w:ascii="Times New Roman" w:hAnsi="Times New Roman" w:cs="Times New Roman"/>
          <w:color w:val="0D0D0D" w:themeColor="text1" w:themeTint="F2"/>
          <w:sz w:val="24"/>
          <w:szCs w:val="24"/>
        </w:rPr>
        <w:t xml:space="preserve">. Salah </w:t>
      </w:r>
      <w:proofErr w:type="spellStart"/>
      <w:r w:rsidRPr="008558A6">
        <w:rPr>
          <w:rFonts w:ascii="Times New Roman" w:hAnsi="Times New Roman" w:cs="Times New Roman"/>
          <w:color w:val="0D0D0D" w:themeColor="text1" w:themeTint="F2"/>
          <w:sz w:val="24"/>
          <w:szCs w:val="24"/>
        </w:rPr>
        <w:t>satu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jenis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peijanjian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adaiah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Jual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beli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secara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angsuran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Apabila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dilihat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prinsip-prinsip</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KUH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jual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beli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pengaturannya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diatur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KUH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proofErr w:type="gramStart"/>
      <w:r w:rsidRPr="008558A6">
        <w:rPr>
          <w:rFonts w:ascii="Times New Roman" w:hAnsi="Times New Roman" w:cs="Times New Roman"/>
          <w:color w:val="0D0D0D" w:themeColor="text1" w:themeTint="F2"/>
          <w:sz w:val="24"/>
          <w:szCs w:val="24"/>
        </w:rPr>
        <w:t>perkembangan</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dunia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bisnis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semakin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meningkat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termasuk</w:t>
      </w:r>
      <w:proofErr w:type="spellEnd"/>
      <w:r w:rsidRPr="008558A6">
        <w:rPr>
          <w:rFonts w:ascii="Times New Roman" w:hAnsi="Times New Roman" w:cs="Times New Roman"/>
          <w:color w:val="0D0D0D" w:themeColor="text1" w:themeTint="F2"/>
          <w:sz w:val="24"/>
          <w:szCs w:val="24"/>
        </w:rPr>
        <w:t xml:space="preserve"> di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maupun</w:t>
      </w:r>
      <w:proofErr w:type="spellEnd"/>
      <w:r w:rsidRPr="008558A6">
        <w:rPr>
          <w:rFonts w:ascii="Times New Roman" w:hAnsi="Times New Roman" w:cs="Times New Roman"/>
          <w:color w:val="0D0D0D" w:themeColor="text1" w:themeTint="F2"/>
          <w:sz w:val="24"/>
          <w:szCs w:val="24"/>
        </w:rPr>
        <w:t xml:space="preserve"> di </w:t>
      </w:r>
      <w:proofErr w:type="spellStart"/>
      <w:r w:rsidRPr="008558A6">
        <w:rPr>
          <w:rFonts w:ascii="Times New Roman" w:hAnsi="Times New Roman" w:cs="Times New Roman"/>
          <w:color w:val="0D0D0D" w:themeColor="text1" w:themeTint="F2"/>
          <w:sz w:val="24"/>
          <w:szCs w:val="24"/>
        </w:rPr>
        <w:t>luar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negeri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perkembangan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demikian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pengusaha-pengusaha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tentu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memiliki</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cara</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tersendiri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mengembangkan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bisnis</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dikelola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baik</w:t>
      </w:r>
      <w:proofErr w:type="spellEnd"/>
      <w:r w:rsidRPr="008558A6">
        <w:rPr>
          <w:rFonts w:ascii="Times New Roman" w:hAnsi="Times New Roman" w:cs="Times New Roman"/>
          <w:color w:val="0D0D0D" w:themeColor="text1" w:themeTint="F2"/>
          <w:sz w:val="24"/>
          <w:szCs w:val="24"/>
        </w:rPr>
        <w:t xml:space="preserve">. Hal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dimanfaatkan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baik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oleh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dunia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bisnis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Mereka</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meiihat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kesempatan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mulai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membangun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perusahaan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perusahaan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perumahan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memberikan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tawaran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atas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rumah</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diinginkan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Pengadaan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perumahan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dapat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dinikmati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oleh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kelas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ekonomi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kalangan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bawah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sampai</w:t>
      </w:r>
      <w:proofErr w:type="spellEnd"/>
      <w:r w:rsidRPr="008558A6">
        <w:rPr>
          <w:rFonts w:ascii="Times New Roman" w:hAnsi="Times New Roman" w:cs="Times New Roman"/>
          <w:color w:val="0D0D0D" w:themeColor="text1" w:themeTint="F2"/>
          <w:sz w:val="24"/>
          <w:szCs w:val="24"/>
        </w:rPr>
        <w:t xml:space="preserve"> strata elite.</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r w:rsidRPr="008558A6">
        <w:rPr>
          <w:rFonts w:ascii="Times New Roman" w:hAnsi="Times New Roman" w:cs="Times New Roman"/>
          <w:color w:val="0D0D0D" w:themeColor="text1" w:themeTint="F2"/>
          <w:sz w:val="24"/>
          <w:szCs w:val="24"/>
        </w:rPr>
        <w:t>Hakikat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manusia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makhluk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ditakdirkan</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akan</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selalu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berusaha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menjaga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eksistensinya</w:t>
      </w:r>
      <w:proofErr w:type="spellEnd"/>
      <w:r w:rsidRPr="008558A6">
        <w:rPr>
          <w:rFonts w:ascii="Times New Roman" w:hAnsi="Times New Roman" w:cs="Times New Roman"/>
          <w:color w:val="0D0D0D" w:themeColor="text1" w:themeTint="F2"/>
          <w:sz w:val="24"/>
          <w:szCs w:val="24"/>
        </w:rPr>
        <w:t xml:space="preserve"> agar </w:t>
      </w:r>
      <w:proofErr w:type="spellStart"/>
      <w:r w:rsidRPr="008558A6">
        <w:rPr>
          <w:rFonts w:ascii="Times New Roman" w:hAnsi="Times New Roman" w:cs="Times New Roman"/>
          <w:color w:val="0D0D0D" w:themeColor="text1" w:themeTint="F2"/>
          <w:sz w:val="24"/>
          <w:szCs w:val="24"/>
        </w:rPr>
        <w:t>lestari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manusia</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akan</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selalu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berusaha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memenuhi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kebutuhan-kebutuhan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hidupnya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tanpa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henti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barang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sejenak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Kesemua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kebutuhan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hidup</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ternyata</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akan</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dipenuhi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melalui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jalan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berinteraksi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sesamanya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hingga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timbul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perikatan</w:t>
      </w:r>
      <w:proofErr w:type="spellEnd"/>
      <w:r w:rsidRPr="008558A6">
        <w:rPr>
          <w:rFonts w:ascii="Times New Roman" w:hAnsi="Times New Roman" w:cs="Times New Roman"/>
          <w:color w:val="0D0D0D" w:themeColor="text1" w:themeTint="F2"/>
          <w:sz w:val="24"/>
          <w:szCs w:val="24"/>
        </w:rPr>
        <w:t xml:space="preserve"> di </w:t>
      </w:r>
      <w:proofErr w:type="spellStart"/>
      <w:r w:rsidRPr="008558A6">
        <w:rPr>
          <w:rFonts w:ascii="Times New Roman" w:hAnsi="Times New Roman" w:cs="Times New Roman"/>
          <w:color w:val="0D0D0D" w:themeColor="text1" w:themeTint="F2"/>
          <w:sz w:val="24"/>
          <w:szCs w:val="24"/>
        </w:rPr>
        <w:t>antara</w:t>
      </w:r>
      <w:proofErr w:type="spellEnd"/>
      <w:r w:rsidRPr="008558A6">
        <w:rPr>
          <w:rFonts w:ascii="Times New Roman" w:hAnsi="Times New Roman" w:cs="Times New Roman"/>
          <w:color w:val="0D0D0D" w:themeColor="text1" w:themeTint="F2"/>
          <w:sz w:val="24"/>
          <w:szCs w:val="24"/>
        </w:rPr>
        <w:t xml:space="preserve"> para </w:t>
      </w:r>
      <w:proofErr w:type="spellStart"/>
      <w:r w:rsidRPr="008558A6">
        <w:rPr>
          <w:rFonts w:ascii="Times New Roman" w:hAnsi="Times New Roman" w:cs="Times New Roman"/>
          <w:color w:val="0D0D0D" w:themeColor="text1" w:themeTint="F2"/>
          <w:sz w:val="24"/>
          <w:szCs w:val="24"/>
        </w:rPr>
        <w:t>anggota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kelompok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Sesuai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kontraknya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perikatan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dibuat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besar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terbentuk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lewat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mengandung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makna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tersebut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secara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sadar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sengaja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memang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dikehendaki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oleh</w:t>
      </w:r>
      <w:proofErr w:type="spellEnd"/>
      <w:r w:rsidRPr="008558A6">
        <w:rPr>
          <w:rFonts w:ascii="Times New Roman" w:hAnsi="Times New Roman" w:cs="Times New Roman"/>
          <w:color w:val="0D0D0D" w:themeColor="text1" w:themeTint="F2"/>
          <w:sz w:val="24"/>
          <w:szCs w:val="24"/>
        </w:rPr>
        <w:t xml:space="preserve"> para </w:t>
      </w:r>
      <w:proofErr w:type="spellStart"/>
      <w:r w:rsidRPr="008558A6">
        <w:rPr>
          <w:rFonts w:ascii="Times New Roman" w:hAnsi="Times New Roman" w:cs="Times New Roman"/>
          <w:color w:val="0D0D0D" w:themeColor="text1" w:themeTint="F2"/>
          <w:sz w:val="24"/>
          <w:szCs w:val="24"/>
        </w:rPr>
        <w:t>pihaknya</w:t>
      </w:r>
      <w:proofErr w:type="spellEnd"/>
      <w:r w:rsidRPr="008558A6">
        <w:rPr>
          <w:rFonts w:ascii="Times New Roman" w:hAnsi="Times New Roman" w:cs="Times New Roman"/>
          <w:color w:val="0D0D0D" w:themeColor="text1" w:themeTint="F2"/>
          <w:sz w:val="24"/>
          <w:szCs w:val="24"/>
        </w:rPr>
        <w:t xml:space="preserve">. </w:t>
      </w:r>
      <w:proofErr w:type="spellStart"/>
      <w:proofErr w:type="gramStart"/>
      <w:r w:rsidRPr="008558A6">
        <w:rPr>
          <w:rFonts w:ascii="Times New Roman" w:hAnsi="Times New Roman" w:cs="Times New Roman"/>
          <w:color w:val="0D0D0D" w:themeColor="text1" w:themeTint="F2"/>
          <w:sz w:val="24"/>
          <w:szCs w:val="24"/>
        </w:rPr>
        <w:t>ilustrasi</w:t>
      </w:r>
      <w:proofErr w:type="spellEnd"/>
      <w:proofErr w:type="gram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memberikan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ungkapan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bahwa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merupakan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peristiwa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perdata</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banyak</w:t>
      </w:r>
      <w:proofErr w:type="spellEnd"/>
      <w:r w:rsidRPr="008558A6">
        <w:rPr>
          <w:rFonts w:ascii="Times New Roman" w:hAnsi="Times New Roman" w:cs="Times New Roman"/>
          <w:color w:val="0D0D0D" w:themeColor="text1" w:themeTint="F2"/>
          <w:sz w:val="24"/>
          <w:szCs w:val="24"/>
        </w:rPr>
        <w:t xml:space="preserve"> kali </w:t>
      </w:r>
      <w:proofErr w:type="spellStart"/>
      <w:r w:rsidRPr="008558A6">
        <w:rPr>
          <w:rFonts w:ascii="Times New Roman" w:hAnsi="Times New Roman" w:cs="Times New Roman"/>
          <w:color w:val="0D0D0D" w:themeColor="text1" w:themeTint="F2"/>
          <w:sz w:val="24"/>
          <w:szCs w:val="24"/>
        </w:rPr>
        <w:t>dibuat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oleh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setiap</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anggota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usahanya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untuk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memenuhi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aneka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kebutuhan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rangka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melestarikan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makhluk</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corak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hidupnya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selalu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mengelompok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dalam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gugus</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disebut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r w:rsidRPr="008558A6">
        <w:rPr>
          <w:rFonts w:ascii="Times New Roman" w:hAnsi="Times New Roman" w:cs="Times New Roman"/>
          <w:color w:val="0D0D0D" w:themeColor="text1" w:themeTint="F2"/>
          <w:sz w:val="24"/>
          <w:szCs w:val="24"/>
        </w:rPr>
        <w:lastRenderedPageBreak/>
        <w:t>Menggapai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kebutuhan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hidup</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lalu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membuat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dengan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pihak</w:t>
      </w:r>
      <w:proofErr w:type="spellEnd"/>
      <w:r w:rsidRPr="008558A6">
        <w:rPr>
          <w:rFonts w:ascii="Times New Roman" w:hAnsi="Times New Roman" w:cs="Times New Roman"/>
          <w:color w:val="0D0D0D" w:themeColor="text1" w:themeTint="F2"/>
          <w:sz w:val="24"/>
          <w:szCs w:val="24"/>
        </w:rPr>
        <w:t xml:space="preserve"> lain yang </w:t>
      </w:r>
      <w:proofErr w:type="spellStart"/>
      <w:r w:rsidRPr="008558A6">
        <w:rPr>
          <w:rFonts w:ascii="Times New Roman" w:hAnsi="Times New Roman" w:cs="Times New Roman"/>
          <w:color w:val="0D0D0D" w:themeColor="text1" w:themeTint="F2"/>
          <w:sz w:val="24"/>
          <w:szCs w:val="24"/>
        </w:rPr>
        <w:t>kemudian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melahirkan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perikatan</w:t>
      </w:r>
      <w:proofErr w:type="spellEnd"/>
      <w:r w:rsidRPr="008558A6">
        <w:rPr>
          <w:rFonts w:ascii="Times New Roman" w:hAnsi="Times New Roman" w:cs="Times New Roman"/>
          <w:color w:val="0D0D0D" w:themeColor="text1" w:themeTint="F2"/>
          <w:sz w:val="24"/>
          <w:szCs w:val="24"/>
        </w:rPr>
        <w:t xml:space="preserve">, di </w:t>
      </w:r>
      <w:proofErr w:type="spellStart"/>
      <w:r w:rsidRPr="008558A6">
        <w:rPr>
          <w:rFonts w:ascii="Times New Roman" w:hAnsi="Times New Roman" w:cs="Times New Roman"/>
          <w:color w:val="0D0D0D" w:themeColor="text1" w:themeTint="F2"/>
          <w:sz w:val="24"/>
          <w:szCs w:val="24"/>
        </w:rPr>
        <w:t>samping</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prestasi</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harus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dilaksanakan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sebuah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kewajiban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pada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sisi</w:t>
      </w:r>
      <w:proofErr w:type="spellEnd"/>
      <w:r w:rsidRPr="008558A6">
        <w:rPr>
          <w:rFonts w:ascii="Times New Roman" w:hAnsi="Times New Roman" w:cs="Times New Roman"/>
          <w:color w:val="0D0D0D" w:themeColor="text1" w:themeTint="F2"/>
          <w:sz w:val="24"/>
          <w:szCs w:val="24"/>
        </w:rPr>
        <w:t xml:space="preserve"> lain </w:t>
      </w:r>
      <w:proofErr w:type="spellStart"/>
      <w:r w:rsidRPr="008558A6">
        <w:rPr>
          <w:rFonts w:ascii="Times New Roman" w:hAnsi="Times New Roman" w:cs="Times New Roman"/>
          <w:color w:val="0D0D0D" w:themeColor="text1" w:themeTint="F2"/>
          <w:sz w:val="24"/>
          <w:szCs w:val="24"/>
        </w:rPr>
        <w:t>juga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ada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imbalan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prestasi</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ingin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diterimanya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suatu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hak</w:t>
      </w:r>
      <w:proofErr w:type="spellEnd"/>
      <w:r w:rsidRPr="008558A6">
        <w:rPr>
          <w:rFonts w:ascii="Times New Roman" w:hAnsi="Times New Roman" w:cs="Times New Roman"/>
          <w:color w:val="0D0D0D" w:themeColor="text1" w:themeTint="F2"/>
          <w:sz w:val="24"/>
          <w:szCs w:val="24"/>
        </w:rPr>
        <w:t xml:space="preserve">. Dari </w:t>
      </w:r>
      <w:proofErr w:type="spellStart"/>
      <w:r w:rsidRPr="008558A6">
        <w:rPr>
          <w:rFonts w:ascii="Times New Roman" w:hAnsi="Times New Roman" w:cs="Times New Roman"/>
          <w:color w:val="0D0D0D" w:themeColor="text1" w:themeTint="F2"/>
          <w:sz w:val="24"/>
          <w:szCs w:val="24"/>
        </w:rPr>
        <w:t>ranah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tercermin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seseorang</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membuat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perjanjian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melahirkan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perikatan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maka</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bersangkutan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sekaligus</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berporsi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baik</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debitor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juga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sebagai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kreditor</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Kesemua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merupakan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peristiwa</w:t>
      </w:r>
      <w:proofErr w:type="spellEnd"/>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proofErr w:type="spellStart"/>
      <w:proofErr w:type="gramStart"/>
      <w:r w:rsidRPr="008558A6">
        <w:rPr>
          <w:rFonts w:ascii="Times New Roman" w:hAnsi="Times New Roman" w:cs="Times New Roman"/>
          <w:color w:val="0D0D0D" w:themeColor="text1" w:themeTint="F2"/>
          <w:sz w:val="24"/>
          <w:szCs w:val="24"/>
        </w:rPr>
        <w:t>perdata</w:t>
      </w:r>
      <w:proofErr w:type="spellEnd"/>
      <w:proofErr w:type="gram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muncul</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akibat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dari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perbuatan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dilakukan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oleh</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setiap</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anggota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masyarakat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Ini</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makna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perbuatan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tidak</w:t>
      </w:r>
      <w:proofErr w:type="spellEnd"/>
      <w:r w:rsidRPr="008558A6">
        <w:rPr>
          <w:rFonts w:ascii="Times New Roman" w:hAnsi="Times New Roman" w:cs="Times New Roman"/>
          <w:color w:val="0D0D0D" w:themeColor="text1" w:themeTint="F2"/>
          <w:sz w:val="24"/>
          <w:szCs w:val="24"/>
        </w:rPr>
        <w:t xml:space="preserve"> lain </w:t>
      </w:r>
      <w:proofErr w:type="spellStart"/>
      <w:r w:rsidRPr="008558A6">
        <w:rPr>
          <w:rFonts w:ascii="Times New Roman" w:hAnsi="Times New Roman" w:cs="Times New Roman"/>
          <w:color w:val="0D0D0D" w:themeColor="text1" w:themeTint="F2"/>
          <w:sz w:val="24"/>
          <w:szCs w:val="24"/>
        </w:rPr>
        <w:t>suatu</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perbuatan</w:t>
      </w:r>
      <w:proofErr w:type="spellEnd"/>
      <w:r w:rsidRPr="008558A6">
        <w:rPr>
          <w:rFonts w:ascii="Times New Roman" w:hAnsi="Times New Roman" w:cs="Times New Roman"/>
          <w:color w:val="0D0D0D" w:themeColor="text1" w:themeTint="F2"/>
          <w:sz w:val="24"/>
          <w:szCs w:val="24"/>
        </w:rPr>
        <w:t xml:space="preserve"> yang </w:t>
      </w:r>
      <w:proofErr w:type="spellStart"/>
      <w:r w:rsidRPr="008558A6">
        <w:rPr>
          <w:rFonts w:ascii="Times New Roman" w:hAnsi="Times New Roman" w:cs="Times New Roman"/>
          <w:color w:val="0D0D0D" w:themeColor="text1" w:themeTint="F2"/>
          <w:sz w:val="24"/>
          <w:szCs w:val="24"/>
        </w:rPr>
        <w:t>menimbulkan</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akibat</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hukum</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Maka</w:t>
      </w:r>
      <w:proofErr w:type="spellEnd"/>
      <w:r w:rsidRPr="008558A6">
        <w:rPr>
          <w:rFonts w:ascii="Times New Roman" w:hAnsi="Times New Roman" w:cs="Times New Roman"/>
          <w:color w:val="0D0D0D" w:themeColor="text1" w:themeTint="F2"/>
          <w:sz w:val="24"/>
          <w:szCs w:val="24"/>
        </w:rPr>
        <w:t xml:space="preserve"> </w:t>
      </w:r>
      <w:proofErr w:type="spellStart"/>
      <w:r w:rsidRPr="008558A6">
        <w:rPr>
          <w:rFonts w:ascii="Times New Roman" w:hAnsi="Times New Roman" w:cs="Times New Roman"/>
          <w:color w:val="0D0D0D" w:themeColor="text1" w:themeTint="F2"/>
          <w:sz w:val="24"/>
          <w:szCs w:val="24"/>
        </w:rPr>
        <w:t>andai</w:t>
      </w:r>
      <w:proofErr w:type="spellEnd"/>
      <w:r w:rsidRPr="008558A6">
        <w:rPr>
          <w:rFonts w:ascii="Times New Roman" w:hAnsi="Times New Roman" w:cs="Times New Roman"/>
          <w:color w:val="0D0D0D" w:themeColor="text1" w:themeTint="F2"/>
          <w:sz w:val="24"/>
          <w:szCs w:val="24"/>
        </w:rPr>
        <w:t xml:space="preserve"> suatu saat ada pihak yang tidak memenuhi prestasi sebagai kewajiban yang harus dilaksanakan, tentu saja ada pihak yang haknya tidak terwujud. Jelas itu merupakan terpaan kerugian baginya, pada gilirannya apabila pihak yang bersangkutan ingin memulihkan atau berkehendak memperoleh haknya, lalu meminta bantuan kepada hukum, misalnya menggugat ke pengadilan, sesuai proses, hukum akan sesegera itu akan melanyaninya, agar kerugia Perjanjian jual beli yang mengalihkan atau memindahkan hak milik atas suatu barang tersebut, membebani kewajiban kepada penjual untuk menyerahkan barangnya kepada pembeli serta menjamin barang yang dijualnya dari cacat tersembunyi. Dengan kata lain, penjual bertanggung jawab jika barang yang dijualnya mengandung cacat tersembunyi, kecuali secara khusus ditentukan lain dalam perjanjian yang dilakukan oleh para pihak. Di samping itu penjual juga dibebani kewajiban kepada pembeli untuk menjamin bahwa barang yang dijual adalah miliknya dalam arti tidak </w:t>
      </w:r>
      <w:proofErr w:type="gramStart"/>
      <w:r w:rsidRPr="008558A6">
        <w:rPr>
          <w:rFonts w:ascii="Times New Roman" w:hAnsi="Times New Roman" w:cs="Times New Roman"/>
          <w:color w:val="0D0D0D" w:themeColor="text1" w:themeTint="F2"/>
          <w:sz w:val="24"/>
          <w:szCs w:val="24"/>
        </w:rPr>
        <w:t>akan</w:t>
      </w:r>
      <w:proofErr w:type="gramEnd"/>
      <w:r w:rsidRPr="008558A6">
        <w:rPr>
          <w:rFonts w:ascii="Times New Roman" w:hAnsi="Times New Roman" w:cs="Times New Roman"/>
          <w:color w:val="0D0D0D" w:themeColor="text1" w:themeTint="F2"/>
          <w:sz w:val="24"/>
          <w:szCs w:val="24"/>
        </w:rPr>
        <w:t xml:space="preserve"> diganggu oleh </w:t>
      </w:r>
      <w:r w:rsidRPr="008558A6">
        <w:rPr>
          <w:rFonts w:ascii="Times New Roman" w:hAnsi="Times New Roman" w:cs="Times New Roman"/>
          <w:color w:val="0D0D0D" w:themeColor="text1" w:themeTint="F2"/>
          <w:sz w:val="24"/>
          <w:szCs w:val="24"/>
        </w:rPr>
        <w:lastRenderedPageBreak/>
        <w:t>pihak lain terkait kepemilikan atas barang tersebut, atau yang lebih dikenal dengan menjamin kenikmatan ketentraman. Sebagaimana haknya penjual, pembeli juga dibebani kewajiban untuk membayar harga barang sesuai kesepakatan dengan menggunakan uang.4 Dalam perkembangannya, perjanjian jual beli dapat dilakukan dengan berbagai cara salah satunya adalah perjanjian jual beli dengan panjar, atau dikenal dengan sistem inden, inden dalam Kamus Besar Bahasa Indonesia (KBBI) adalah pembelian barang dengan cara memesan dan membayar lebih dahulun atau tak terwujudnya hak itu, dapat direalisasikan.</w:t>
      </w:r>
      <w:r w:rsidRPr="008558A6">
        <w:rPr>
          <w:rStyle w:val="FootnoteReference"/>
          <w:rFonts w:ascii="Times New Roman" w:hAnsi="Times New Roman" w:cs="Times New Roman"/>
          <w:color w:val="0D0D0D" w:themeColor="text1" w:themeTint="F2"/>
          <w:sz w:val="24"/>
          <w:szCs w:val="24"/>
        </w:rPr>
        <w:footnoteReference w:id="2"/>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Perjanjian jual beli yang mengalihkan atau memindahkan hak milik atas suatu barang tersebut, membebani kewajiban kepada penjual untuk menyerahkan barangnya kepada pembeli serta menjamin barang yang dijualnya dari cacat tersembunyi. Dengan kata lain, penjual bertanggung jawab jika barang yang dijualnya mengandung cacat tersembunyi, kecuali secara khusus ditentukan lain dalam perjanjian yang dilakukan oleh para pihak. Di samping itu penjual juga dibebani kewajiban kepada pembeli untuk menjamin bahwa barang yang dijual adalah miliknya dalam arti tidak </w:t>
      </w:r>
      <w:proofErr w:type="gramStart"/>
      <w:r w:rsidRPr="008558A6">
        <w:rPr>
          <w:rFonts w:ascii="Times New Roman" w:hAnsi="Times New Roman" w:cs="Times New Roman"/>
          <w:color w:val="0D0D0D" w:themeColor="text1" w:themeTint="F2"/>
          <w:sz w:val="24"/>
          <w:szCs w:val="24"/>
        </w:rPr>
        <w:t>akan</w:t>
      </w:r>
      <w:proofErr w:type="gramEnd"/>
      <w:r w:rsidRPr="008558A6">
        <w:rPr>
          <w:rFonts w:ascii="Times New Roman" w:hAnsi="Times New Roman" w:cs="Times New Roman"/>
          <w:color w:val="0D0D0D" w:themeColor="text1" w:themeTint="F2"/>
          <w:sz w:val="24"/>
          <w:szCs w:val="24"/>
        </w:rPr>
        <w:t xml:space="preserve"> diganggu oleh pihak lain terkait kepemilikan atas barang tersebut, atau yang lebih dikenal dengan menjamin kenikmatan ketentraman. Sebagaimana haknya penjual, pembeli juga dibebani kewajiban untuk membayar harga barang sesuai kesepakatan dengan menggunakan uang.</w:t>
      </w:r>
      <w:r w:rsidRPr="008558A6">
        <w:rPr>
          <w:rStyle w:val="FootnoteReference"/>
          <w:rFonts w:ascii="Times New Roman" w:hAnsi="Times New Roman" w:cs="Times New Roman"/>
          <w:color w:val="0D0D0D" w:themeColor="text1" w:themeTint="F2"/>
          <w:sz w:val="24"/>
          <w:szCs w:val="24"/>
        </w:rPr>
        <w:footnoteReference w:id="3"/>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Perjanjian tersebut merupakan perjanjian pendahuluan. Hasil kesepakatan dalam perjanjian pendahuluan </w:t>
      </w:r>
      <w:proofErr w:type="gramStart"/>
      <w:r w:rsidRPr="008558A6">
        <w:rPr>
          <w:rFonts w:ascii="Times New Roman" w:hAnsi="Times New Roman" w:cs="Times New Roman"/>
          <w:color w:val="0D0D0D" w:themeColor="text1" w:themeTint="F2"/>
          <w:sz w:val="24"/>
          <w:szCs w:val="24"/>
        </w:rPr>
        <w:t>akan</w:t>
      </w:r>
      <w:proofErr w:type="gramEnd"/>
      <w:r w:rsidRPr="008558A6">
        <w:rPr>
          <w:rFonts w:ascii="Times New Roman" w:hAnsi="Times New Roman" w:cs="Times New Roman"/>
          <w:color w:val="0D0D0D" w:themeColor="text1" w:themeTint="F2"/>
          <w:sz w:val="24"/>
          <w:szCs w:val="24"/>
        </w:rPr>
        <w:t xml:space="preserve"> dituangkan dalam perjanjian jual beli (PJB), </w:t>
      </w:r>
      <w:r w:rsidRPr="008558A6">
        <w:rPr>
          <w:rFonts w:ascii="Times New Roman" w:hAnsi="Times New Roman" w:cs="Times New Roman"/>
          <w:color w:val="0D0D0D" w:themeColor="text1" w:themeTint="F2"/>
          <w:sz w:val="24"/>
          <w:szCs w:val="24"/>
        </w:rPr>
        <w:lastRenderedPageBreak/>
        <w:t xml:space="preserve">akibat dari perjanjian tersebut lahirlah suatu hubungan hukum dalam bentuk perikatan antara pengembang dengan konsumen. Sebagaimana yang tercantum di dalam pasal 1233 KUHPerdata, yang menyatakan bahwa: </w:t>
      </w:r>
      <w:proofErr w:type="gramStart"/>
      <w:r w:rsidRPr="008558A6">
        <w:rPr>
          <w:rFonts w:ascii="Times New Roman" w:hAnsi="Times New Roman" w:cs="Times New Roman"/>
          <w:color w:val="0D0D0D" w:themeColor="text1" w:themeTint="F2"/>
          <w:sz w:val="24"/>
          <w:szCs w:val="24"/>
        </w:rPr>
        <w:t>" tiap</w:t>
      </w:r>
      <w:proofErr w:type="gramEnd"/>
      <w:r w:rsidRPr="008558A6">
        <w:rPr>
          <w:rFonts w:ascii="Times New Roman" w:hAnsi="Times New Roman" w:cs="Times New Roman"/>
          <w:color w:val="0D0D0D" w:themeColor="text1" w:themeTint="F2"/>
          <w:sz w:val="24"/>
          <w:szCs w:val="24"/>
        </w:rPr>
        <w:t>-tiap perikatan dilahirkan baik karena persetujuan, baik karena undangundang", selanjutnya dibuatlah Akta Jual Beli (AJB) rumah dihadapan pejabat yang berwenang, dalam hal ini adaiah PPAT.</w:t>
      </w:r>
    </w:p>
    <w:p w:rsidR="008558A6" w:rsidRPr="008558A6" w:rsidRDefault="008558A6" w:rsidP="008558A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Di dalam praktek perjanjian, pengembangannya dilaksanakan ke dalam suatu bentuk kontrak. Pada dasamya suatu bentuk kontrak berawal dari suatu perbedaan atau ketidaksamaan kepentingan diantara para pihak. Perumusan hubungan kontraktual tersebut umumnya senantiasa diawati dengan proses negosiasi diantara para pihak. Melalui negosiasi para pihak berupaya menciptakan bentuk-bentuk kesepakatan untuk saling mempertemukan sesuatu yang diinginkan </w:t>
      </w:r>
      <w:r w:rsidRPr="008558A6">
        <w:rPr>
          <w:rFonts w:ascii="Times New Roman" w:hAnsi="Times New Roman" w:cs="Times New Roman"/>
          <w:i/>
          <w:color w:val="0D0D0D" w:themeColor="text1" w:themeTint="F2"/>
          <w:sz w:val="24"/>
          <w:szCs w:val="24"/>
        </w:rPr>
        <w:t>(kepentingan</w:t>
      </w:r>
      <w:r w:rsidRPr="008558A6">
        <w:rPr>
          <w:rFonts w:ascii="Times New Roman" w:hAnsi="Times New Roman" w:cs="Times New Roman"/>
          <w:color w:val="0D0D0D" w:themeColor="text1" w:themeTint="F2"/>
          <w:sz w:val="24"/>
          <w:szCs w:val="24"/>
        </w:rPr>
        <w:t>) melalui proses tawar menawar.</w:t>
      </w:r>
      <w:r w:rsidRPr="008558A6">
        <w:rPr>
          <w:rStyle w:val="FootnoteReference"/>
          <w:rFonts w:ascii="Times New Roman" w:hAnsi="Times New Roman" w:cs="Times New Roman"/>
          <w:color w:val="0D0D0D" w:themeColor="text1" w:themeTint="F2"/>
          <w:sz w:val="24"/>
          <w:szCs w:val="24"/>
        </w:rPr>
        <w:footnoteReference w:id="4"/>
      </w:r>
    </w:p>
    <w:p w:rsidR="008558A6" w:rsidRPr="008558A6" w:rsidRDefault="008558A6" w:rsidP="008558A6">
      <w:pPr>
        <w:spacing w:after="0" w:line="480" w:lineRule="auto"/>
        <w:ind w:firstLine="720"/>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Namun demikian, dalam proses pembangunan pengembang kerap kali melakukan kelalaian. Kelalaian tersebut disebut dengan wanprestasi. Misalnya, bahan-bahan yang digunakan untuk membuat rumah tidak sesuai dengan harga rumah yang dijual, menggunakan bahan-bahan yang tidak berkualitas hal ini pun dapat merugikan konsumen. Hal-hal tersebut diatas pada akhimya melahirkan Undang-Undang Perlindungan Konsumen No 8 Tahun 1999.</w:t>
      </w:r>
    </w:p>
    <w:p w:rsidR="008558A6" w:rsidRPr="008558A6" w:rsidRDefault="008558A6" w:rsidP="008558A6">
      <w:pPr>
        <w:spacing w:after="0" w:line="480" w:lineRule="auto"/>
        <w:ind w:firstLine="720"/>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Sistem inden atau panjar ini sudah sangat sering digunakan dalam transaksi jual beli, contoh barang yang biasanya menggunakan sistem inden adalah pembelian rumah, mobil, serta sepeda motor di dealer, dealer yang </w:t>
      </w:r>
      <w:r w:rsidRPr="008558A6">
        <w:rPr>
          <w:rFonts w:ascii="Times New Roman" w:hAnsi="Times New Roman" w:cs="Times New Roman"/>
          <w:color w:val="0D0D0D" w:themeColor="text1" w:themeTint="F2"/>
          <w:sz w:val="24"/>
          <w:szCs w:val="24"/>
        </w:rPr>
        <w:lastRenderedPageBreak/>
        <w:t xml:space="preserve">menggunakan sistem inden ini juga sudah sangat bayak, salah satunya adalah Sales CV.RUZAIN ANUGERAH MULIA. </w:t>
      </w:r>
    </w:p>
    <w:p w:rsidR="008558A6" w:rsidRPr="008558A6" w:rsidRDefault="008558A6" w:rsidP="008558A6">
      <w:pPr>
        <w:spacing w:after="0" w:line="480" w:lineRule="auto"/>
        <w:ind w:firstLine="720"/>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Setiap perjanjian semestinya memenuhi keempat syarat di atas supaya sah. Perjanjian yang tidak memenuhi keempat syarat tersebut mempunyai kemungkinan. Jika suatu perjanjian tidak memenuhi dua syarat pertama atau syarat subjekif maka salah satu pihak mempunyai hak untuk meminta supaya perjanjian dibatalkan. Sementara itu, perjanjian yang tidak memeuhi syarat objektif mengakibatkan perjanjian tersebut batal demi hukum. Dengan berdasar uraian diatas, maka penulis bermaksud ingin mendalaminya tebih lanjut dan menuangkannya dalam sebuah karya tulis Ilmiah dalam bentuk skripsi dengan judul </w:t>
      </w:r>
      <w:bookmarkStart w:id="4" w:name="_Hlk137640909"/>
      <w:r w:rsidRPr="008558A6">
        <w:rPr>
          <w:rFonts w:ascii="Times New Roman" w:hAnsi="Times New Roman" w:cs="Times New Roman"/>
          <w:b/>
          <w:color w:val="0D0D0D" w:themeColor="text1" w:themeTint="F2"/>
          <w:sz w:val="24"/>
          <w:szCs w:val="24"/>
        </w:rPr>
        <w:t>“Akibat Hukum Wanprestasi Dalam Perjanjian Jual Beli Proprerty Tanah Dan Bangunan Dengan Sistem Inden (Studi Kasus Di Cv. Ruzain Anugerah Mulia)”.</w:t>
      </w:r>
    </w:p>
    <w:p w:rsidR="008558A6" w:rsidRPr="008558A6" w:rsidRDefault="008558A6" w:rsidP="008558A6">
      <w:pPr>
        <w:spacing w:after="0" w:line="480" w:lineRule="auto"/>
        <w:ind w:firstLine="720"/>
        <w:jc w:val="both"/>
        <w:rPr>
          <w:rFonts w:ascii="Times New Roman" w:hAnsi="Times New Roman" w:cs="Times New Roman"/>
          <w:color w:val="0D0D0D" w:themeColor="text1" w:themeTint="F2"/>
          <w:sz w:val="24"/>
          <w:szCs w:val="24"/>
        </w:rPr>
      </w:pPr>
    </w:p>
    <w:p w:rsidR="008558A6" w:rsidRPr="008558A6" w:rsidRDefault="008558A6" w:rsidP="008558A6">
      <w:pPr>
        <w:pStyle w:val="Heading2"/>
        <w:rPr>
          <w:color w:val="0D0D0D" w:themeColor="text1" w:themeTint="F2"/>
        </w:rPr>
      </w:pPr>
      <w:bookmarkStart w:id="5" w:name="_Toc138749203"/>
      <w:bookmarkEnd w:id="4"/>
      <w:r w:rsidRPr="008558A6">
        <w:rPr>
          <w:color w:val="0D0D0D" w:themeColor="text1" w:themeTint="F2"/>
        </w:rPr>
        <w:t>B. Rumusan Masalah</w:t>
      </w:r>
      <w:bookmarkEnd w:id="5"/>
      <w:r w:rsidRPr="008558A6">
        <w:rPr>
          <w:color w:val="0D0D0D" w:themeColor="text1" w:themeTint="F2"/>
        </w:rPr>
        <w:t xml:space="preserve"> </w:t>
      </w:r>
    </w:p>
    <w:p w:rsidR="008558A6" w:rsidRPr="008558A6" w:rsidRDefault="008558A6" w:rsidP="008558A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Berdasarkan pada uraian latar belakang di atas, unruk mencapai tujuan penelitian maka dalam penelitian ini akan menguraikan permasalahan terkait beberapa hal, sebagai </w:t>
      </w:r>
      <w:proofErr w:type="gramStart"/>
      <w:r w:rsidRPr="008558A6">
        <w:rPr>
          <w:rFonts w:ascii="Times New Roman" w:hAnsi="Times New Roman" w:cs="Times New Roman"/>
          <w:color w:val="0D0D0D" w:themeColor="text1" w:themeTint="F2"/>
          <w:sz w:val="24"/>
          <w:szCs w:val="24"/>
        </w:rPr>
        <w:t>berikut :</w:t>
      </w:r>
      <w:proofErr w:type="gramEnd"/>
      <w:r w:rsidRPr="008558A6">
        <w:rPr>
          <w:rFonts w:ascii="Times New Roman" w:hAnsi="Times New Roman" w:cs="Times New Roman"/>
          <w:color w:val="0D0D0D" w:themeColor="text1" w:themeTint="F2"/>
          <w:sz w:val="24"/>
          <w:szCs w:val="24"/>
        </w:rPr>
        <w:tab/>
      </w:r>
    </w:p>
    <w:p w:rsidR="008558A6" w:rsidRPr="008558A6" w:rsidRDefault="008558A6" w:rsidP="008558A6">
      <w:pPr>
        <w:pStyle w:val="ListParagraph"/>
        <w:numPr>
          <w:ilvl w:val="0"/>
          <w:numId w:val="2"/>
        </w:numPr>
        <w:spacing w:after="0" w:line="480" w:lineRule="auto"/>
        <w:ind w:left="567"/>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Bagaimana </w:t>
      </w:r>
      <w:r w:rsidRPr="008558A6">
        <w:rPr>
          <w:rFonts w:ascii="Times New Roman" w:hAnsi="Times New Roman" w:cs="Times New Roman"/>
          <w:bCs/>
          <w:color w:val="0D0D0D" w:themeColor="text1" w:themeTint="F2"/>
          <w:sz w:val="24"/>
          <w:szCs w:val="24"/>
        </w:rPr>
        <w:t xml:space="preserve">Hukum Wanprestasi Para Pihak Terhadap Perjanjian Jual Beli </w:t>
      </w:r>
      <w:proofErr w:type="gramStart"/>
      <w:r w:rsidRPr="008558A6">
        <w:rPr>
          <w:rFonts w:ascii="Times New Roman" w:hAnsi="Times New Roman" w:cs="Times New Roman"/>
          <w:bCs/>
          <w:color w:val="0D0D0D" w:themeColor="text1" w:themeTint="F2"/>
          <w:sz w:val="24"/>
          <w:szCs w:val="24"/>
        </w:rPr>
        <w:t>Property  Dengan</w:t>
      </w:r>
      <w:proofErr w:type="gramEnd"/>
      <w:r w:rsidRPr="008558A6">
        <w:rPr>
          <w:rFonts w:ascii="Times New Roman" w:hAnsi="Times New Roman" w:cs="Times New Roman"/>
          <w:bCs/>
          <w:color w:val="0D0D0D" w:themeColor="text1" w:themeTint="F2"/>
          <w:sz w:val="24"/>
          <w:szCs w:val="24"/>
        </w:rPr>
        <w:t xml:space="preserve"> Sistem Inden di Tinjau dari KUHPerdata</w:t>
      </w:r>
      <w:r w:rsidRPr="008558A6">
        <w:rPr>
          <w:rFonts w:ascii="Times New Roman" w:hAnsi="Times New Roman" w:cs="Times New Roman"/>
          <w:color w:val="0D0D0D" w:themeColor="text1" w:themeTint="F2"/>
          <w:sz w:val="24"/>
          <w:szCs w:val="24"/>
        </w:rPr>
        <w:t xml:space="preserve">? </w:t>
      </w:r>
    </w:p>
    <w:p w:rsidR="008558A6" w:rsidRPr="008558A6" w:rsidRDefault="008558A6" w:rsidP="008558A6">
      <w:pPr>
        <w:pStyle w:val="ListParagraph"/>
        <w:numPr>
          <w:ilvl w:val="0"/>
          <w:numId w:val="2"/>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Bagaimana </w:t>
      </w:r>
      <w:r w:rsidRPr="008558A6">
        <w:rPr>
          <w:rFonts w:ascii="Times New Roman" w:hAnsi="Times New Roman" w:cs="Times New Roman"/>
          <w:bCs/>
          <w:color w:val="0D0D0D" w:themeColor="text1" w:themeTint="F2"/>
          <w:sz w:val="24"/>
          <w:szCs w:val="24"/>
        </w:rPr>
        <w:t>Perlindungan Hukum Bagi Pembeli Yang mengalami Wanprestasi pada CV. Ruzain Anugerah Mulia</w:t>
      </w:r>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numPr>
          <w:ilvl w:val="0"/>
          <w:numId w:val="2"/>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lastRenderedPageBreak/>
        <w:t xml:space="preserve">Bagaimana </w:t>
      </w:r>
      <w:r w:rsidRPr="008558A6">
        <w:rPr>
          <w:rFonts w:ascii="Times New Roman" w:hAnsi="Times New Roman" w:cs="Times New Roman"/>
          <w:bCs/>
          <w:color w:val="0D0D0D" w:themeColor="text1" w:themeTint="F2"/>
          <w:sz w:val="24"/>
          <w:szCs w:val="24"/>
        </w:rPr>
        <w:t>Penyelesaian Hukum Wanprestasi Perjanjian Jual Beli Property CV. Ruzain Anugerah Mulia</w:t>
      </w:r>
      <w:r w:rsidRPr="008558A6">
        <w:rPr>
          <w:rFonts w:ascii="Times New Roman" w:hAnsi="Times New Roman" w:cs="Times New Roman"/>
          <w:color w:val="0D0D0D" w:themeColor="text1" w:themeTint="F2"/>
          <w:sz w:val="24"/>
          <w:szCs w:val="24"/>
        </w:rPr>
        <w:t>?</w:t>
      </w:r>
    </w:p>
    <w:p w:rsidR="008558A6" w:rsidRPr="008558A6" w:rsidRDefault="008558A6" w:rsidP="008558A6">
      <w:pPr>
        <w:spacing w:after="0" w:line="480" w:lineRule="auto"/>
        <w:jc w:val="both"/>
        <w:rPr>
          <w:rFonts w:ascii="Times New Roman" w:hAnsi="Times New Roman" w:cs="Times New Roman"/>
          <w:b/>
          <w:color w:val="0D0D0D" w:themeColor="text1" w:themeTint="F2"/>
          <w:sz w:val="24"/>
          <w:szCs w:val="24"/>
        </w:rPr>
      </w:pPr>
    </w:p>
    <w:p w:rsidR="008558A6" w:rsidRPr="008558A6" w:rsidRDefault="008558A6" w:rsidP="008558A6">
      <w:pPr>
        <w:pStyle w:val="Heading2"/>
        <w:rPr>
          <w:color w:val="0D0D0D" w:themeColor="text1" w:themeTint="F2"/>
        </w:rPr>
      </w:pPr>
      <w:bookmarkStart w:id="6" w:name="_Toc138749204"/>
      <w:r w:rsidRPr="008558A6">
        <w:rPr>
          <w:color w:val="0D0D0D" w:themeColor="text1" w:themeTint="F2"/>
        </w:rPr>
        <w:t>C. Tujuan Penelitian</w:t>
      </w:r>
      <w:bookmarkEnd w:id="6"/>
      <w:r w:rsidRPr="008558A6">
        <w:rPr>
          <w:color w:val="0D0D0D" w:themeColor="text1" w:themeTint="F2"/>
        </w:rPr>
        <w:t xml:space="preserve"> </w:t>
      </w:r>
    </w:p>
    <w:p w:rsidR="008558A6" w:rsidRPr="008558A6" w:rsidRDefault="008558A6" w:rsidP="008558A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558A6">
        <w:rPr>
          <w:rFonts w:ascii="Times New Roman" w:hAnsi="Times New Roman" w:cs="Times New Roman"/>
          <w:color w:val="0D0D0D" w:themeColor="text1" w:themeTint="F2"/>
          <w:sz w:val="24"/>
          <w:szCs w:val="24"/>
        </w:rPr>
        <w:t xml:space="preserve">Berdasarkan rumusan masalah diatas, maka tujuan penelitian ini adalah sebagai </w:t>
      </w:r>
      <w:proofErr w:type="gramStart"/>
      <w:r w:rsidRPr="008558A6">
        <w:rPr>
          <w:rFonts w:ascii="Times New Roman" w:hAnsi="Times New Roman" w:cs="Times New Roman"/>
          <w:color w:val="0D0D0D" w:themeColor="text1" w:themeTint="F2"/>
          <w:sz w:val="24"/>
          <w:szCs w:val="24"/>
        </w:rPr>
        <w:t>berikut :</w:t>
      </w:r>
      <w:proofErr w:type="gramEnd"/>
    </w:p>
    <w:p w:rsidR="008558A6" w:rsidRPr="008558A6" w:rsidRDefault="008558A6" w:rsidP="008558A6">
      <w:pPr>
        <w:pStyle w:val="ListParagraph"/>
        <w:numPr>
          <w:ilvl w:val="0"/>
          <w:numId w:val="3"/>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bCs/>
          <w:color w:val="0D0D0D" w:themeColor="text1" w:themeTint="F2"/>
          <w:sz w:val="24"/>
          <w:szCs w:val="24"/>
        </w:rPr>
        <w:t>Untuk mendapatkan gelar sarjana di Fakultas Hukum Universitas Muslim Nusantara Al-Wasliyah Medan.</w:t>
      </w:r>
    </w:p>
    <w:p w:rsidR="008558A6" w:rsidRPr="008558A6" w:rsidRDefault="008558A6" w:rsidP="008558A6">
      <w:pPr>
        <w:pStyle w:val="ListParagraph"/>
        <w:numPr>
          <w:ilvl w:val="0"/>
          <w:numId w:val="3"/>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Untuk mengetahui Bagaimana </w:t>
      </w:r>
      <w:r w:rsidRPr="008558A6">
        <w:rPr>
          <w:rFonts w:ascii="Times New Roman" w:hAnsi="Times New Roman" w:cs="Times New Roman"/>
          <w:bCs/>
          <w:color w:val="0D0D0D" w:themeColor="text1" w:themeTint="F2"/>
          <w:sz w:val="24"/>
          <w:szCs w:val="24"/>
        </w:rPr>
        <w:t xml:space="preserve">Hukum Wanprestasi Para Pihak Terhadap Perjanjian Jual Beli </w:t>
      </w:r>
      <w:proofErr w:type="gramStart"/>
      <w:r w:rsidRPr="008558A6">
        <w:rPr>
          <w:rFonts w:ascii="Times New Roman" w:hAnsi="Times New Roman" w:cs="Times New Roman"/>
          <w:bCs/>
          <w:color w:val="0D0D0D" w:themeColor="text1" w:themeTint="F2"/>
          <w:sz w:val="24"/>
          <w:szCs w:val="24"/>
        </w:rPr>
        <w:t>Property  Dengan</w:t>
      </w:r>
      <w:proofErr w:type="gramEnd"/>
      <w:r w:rsidRPr="008558A6">
        <w:rPr>
          <w:rFonts w:ascii="Times New Roman" w:hAnsi="Times New Roman" w:cs="Times New Roman"/>
          <w:bCs/>
          <w:color w:val="0D0D0D" w:themeColor="text1" w:themeTint="F2"/>
          <w:sz w:val="24"/>
          <w:szCs w:val="24"/>
        </w:rPr>
        <w:t xml:space="preserve"> Sistem Inden di Tinjau dari KUHPerdata</w:t>
      </w:r>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numPr>
          <w:ilvl w:val="0"/>
          <w:numId w:val="3"/>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Untuk mengetahui Bagaimana </w:t>
      </w:r>
      <w:r w:rsidRPr="008558A6">
        <w:rPr>
          <w:rFonts w:ascii="Times New Roman" w:hAnsi="Times New Roman" w:cs="Times New Roman"/>
          <w:bCs/>
          <w:color w:val="0D0D0D" w:themeColor="text1" w:themeTint="F2"/>
          <w:sz w:val="24"/>
          <w:szCs w:val="24"/>
        </w:rPr>
        <w:t>Perlindungan Hukum Bagi Pembeli Yang mengalami Wanprestasi pada CV. Ruzain Anugerah Mulia</w:t>
      </w:r>
      <w:r w:rsidRPr="008558A6">
        <w:rPr>
          <w:rFonts w:ascii="Times New Roman" w:hAnsi="Times New Roman" w:cs="Times New Roman"/>
          <w:color w:val="0D0D0D" w:themeColor="text1" w:themeTint="F2"/>
          <w:sz w:val="24"/>
          <w:szCs w:val="24"/>
        </w:rPr>
        <w:t>.</w:t>
      </w:r>
    </w:p>
    <w:p w:rsidR="008558A6" w:rsidRPr="008558A6" w:rsidRDefault="008558A6" w:rsidP="008558A6">
      <w:pPr>
        <w:pStyle w:val="ListParagraph"/>
        <w:numPr>
          <w:ilvl w:val="0"/>
          <w:numId w:val="3"/>
        </w:numPr>
        <w:spacing w:after="0" w:line="480" w:lineRule="auto"/>
        <w:ind w:left="567"/>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Untuk mengetahui Bagaimana </w:t>
      </w:r>
      <w:r w:rsidRPr="008558A6">
        <w:rPr>
          <w:rFonts w:ascii="Times New Roman" w:hAnsi="Times New Roman" w:cs="Times New Roman"/>
          <w:bCs/>
          <w:color w:val="0D0D0D" w:themeColor="text1" w:themeTint="F2"/>
          <w:sz w:val="24"/>
          <w:szCs w:val="24"/>
        </w:rPr>
        <w:t>Penyelesaian Hukum Wanprestasi Perjanjian Jual Beli Property CV. Ruzain Anugerah Mulia</w:t>
      </w:r>
      <w:r w:rsidRPr="008558A6">
        <w:rPr>
          <w:rFonts w:ascii="Times New Roman" w:hAnsi="Times New Roman" w:cs="Times New Roman"/>
          <w:color w:val="0D0D0D" w:themeColor="text1" w:themeTint="F2"/>
          <w:sz w:val="24"/>
          <w:szCs w:val="24"/>
        </w:rPr>
        <w:t>.</w:t>
      </w:r>
    </w:p>
    <w:p w:rsidR="008558A6" w:rsidRPr="008558A6" w:rsidRDefault="008558A6" w:rsidP="008558A6">
      <w:pPr>
        <w:pStyle w:val="Heading2"/>
        <w:rPr>
          <w:color w:val="0D0D0D" w:themeColor="text1" w:themeTint="F2"/>
        </w:rPr>
      </w:pPr>
      <w:bookmarkStart w:id="7" w:name="_Toc138749205"/>
      <w:r w:rsidRPr="008558A6">
        <w:rPr>
          <w:color w:val="0D0D0D" w:themeColor="text1" w:themeTint="F2"/>
        </w:rPr>
        <w:t>D. Maanfaat Penelitian</w:t>
      </w:r>
      <w:bookmarkEnd w:id="7"/>
      <w:r w:rsidRPr="008558A6">
        <w:rPr>
          <w:color w:val="0D0D0D" w:themeColor="text1" w:themeTint="F2"/>
        </w:rPr>
        <w:t xml:space="preserve"> </w:t>
      </w:r>
    </w:p>
    <w:p w:rsidR="008558A6" w:rsidRPr="008558A6" w:rsidRDefault="008558A6" w:rsidP="008558A6">
      <w:pPr>
        <w:spacing w:after="0" w:line="480" w:lineRule="auto"/>
        <w:ind w:firstLine="720"/>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 xml:space="preserve">Adapun yang menjadi manfaat penelitian ini adalah sebagai </w:t>
      </w:r>
      <w:proofErr w:type="gramStart"/>
      <w:r w:rsidRPr="008558A6">
        <w:rPr>
          <w:rFonts w:ascii="Times New Roman" w:hAnsi="Times New Roman" w:cs="Times New Roman"/>
          <w:color w:val="0D0D0D" w:themeColor="text1" w:themeTint="F2"/>
          <w:sz w:val="24"/>
          <w:szCs w:val="24"/>
        </w:rPr>
        <w:t>berikut :</w:t>
      </w:r>
      <w:proofErr w:type="gramEnd"/>
    </w:p>
    <w:p w:rsidR="008558A6" w:rsidRPr="008558A6" w:rsidRDefault="008558A6" w:rsidP="008558A6">
      <w:pPr>
        <w:numPr>
          <w:ilvl w:val="0"/>
          <w:numId w:val="4"/>
        </w:numPr>
        <w:spacing w:after="0" w:line="480" w:lineRule="auto"/>
        <w:ind w:left="567"/>
        <w:contextualSpacing/>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Bagi fakultas hukum jurusan ilmu hukum Universitas Muslim Nusantara Al-washliyah Medan, sebagai bahan referensi dalam rangka menambah keputusan mahasiswa atau dapat digunakan sebagai penulisan dan pembahasan lebih lanjut yang luas dan kritis.</w:t>
      </w:r>
    </w:p>
    <w:p w:rsidR="008558A6" w:rsidRPr="008558A6" w:rsidRDefault="008558A6" w:rsidP="008558A6">
      <w:pPr>
        <w:numPr>
          <w:ilvl w:val="0"/>
          <w:numId w:val="4"/>
        </w:numPr>
        <w:spacing w:after="0" w:line="480" w:lineRule="auto"/>
        <w:ind w:left="567"/>
        <w:contextualSpacing/>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t>Bagi penulis, dapat memperluas wawasan cakrawala berpikir dan sumbangan pemikiran di bidang hukum.</w:t>
      </w:r>
    </w:p>
    <w:p w:rsidR="008558A6" w:rsidRPr="008558A6" w:rsidRDefault="008558A6" w:rsidP="008558A6">
      <w:pPr>
        <w:numPr>
          <w:ilvl w:val="0"/>
          <w:numId w:val="4"/>
        </w:numPr>
        <w:spacing w:after="0" w:line="480" w:lineRule="auto"/>
        <w:ind w:left="567"/>
        <w:contextualSpacing/>
        <w:jc w:val="both"/>
        <w:rPr>
          <w:rFonts w:ascii="Times New Roman" w:hAnsi="Times New Roman" w:cs="Times New Roman"/>
          <w:b/>
          <w:color w:val="0D0D0D" w:themeColor="text1" w:themeTint="F2"/>
          <w:sz w:val="24"/>
          <w:szCs w:val="24"/>
        </w:rPr>
      </w:pPr>
      <w:r w:rsidRPr="008558A6">
        <w:rPr>
          <w:rFonts w:ascii="Times New Roman" w:hAnsi="Times New Roman" w:cs="Times New Roman"/>
          <w:color w:val="0D0D0D" w:themeColor="text1" w:themeTint="F2"/>
          <w:sz w:val="24"/>
          <w:szCs w:val="24"/>
        </w:rPr>
        <w:lastRenderedPageBreak/>
        <w:t>Sebagai wahana informasi dan pengetahuan dibidang hukum pidana bagi masyarakat dan aktifis-aktifis sosial terlebih bagi lembaga-lembaga hukum.</w:t>
      </w:r>
    </w:p>
    <w:p w:rsidR="00F66EE7" w:rsidRPr="008558A6" w:rsidRDefault="00F66EE7" w:rsidP="008558A6">
      <w:pPr>
        <w:spacing w:after="0" w:line="480" w:lineRule="auto"/>
        <w:rPr>
          <w:color w:val="0D0D0D" w:themeColor="text1" w:themeTint="F2"/>
        </w:rPr>
      </w:pPr>
    </w:p>
    <w:sectPr w:rsidR="00F66EE7" w:rsidRPr="008558A6" w:rsidSect="00E4173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AF" w:rsidRDefault="00902EAF" w:rsidP="008558A6">
      <w:pPr>
        <w:spacing w:after="0" w:line="240" w:lineRule="auto"/>
      </w:pPr>
      <w:r>
        <w:separator/>
      </w:r>
    </w:p>
  </w:endnote>
  <w:endnote w:type="continuationSeparator" w:id="0">
    <w:p w:rsidR="00902EAF" w:rsidRDefault="00902EAF" w:rsidP="0085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AF" w:rsidRDefault="00902EAF" w:rsidP="008558A6">
      <w:pPr>
        <w:spacing w:after="0" w:line="240" w:lineRule="auto"/>
      </w:pPr>
      <w:r>
        <w:separator/>
      </w:r>
    </w:p>
  </w:footnote>
  <w:footnote w:type="continuationSeparator" w:id="0">
    <w:p w:rsidR="00902EAF" w:rsidRDefault="00902EAF" w:rsidP="008558A6">
      <w:pPr>
        <w:spacing w:after="0" w:line="240" w:lineRule="auto"/>
      </w:pPr>
      <w:r>
        <w:continuationSeparator/>
      </w:r>
    </w:p>
  </w:footnote>
  <w:footnote w:id="1">
    <w:p w:rsidR="008558A6" w:rsidRPr="00762125" w:rsidRDefault="008558A6" w:rsidP="008558A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Salim, 2014, Pengantar Hukum Perdata Tertulis (BW), cet ke-9, Jakarta: Sinar Grafika</w:t>
      </w:r>
      <w:proofErr w:type="gramStart"/>
      <w:r w:rsidRPr="00762125">
        <w:rPr>
          <w:rFonts w:ascii="Times New Roman" w:hAnsi="Times New Roman" w:cs="Times New Roman"/>
        </w:rPr>
        <w:t>,,</w:t>
      </w:r>
      <w:proofErr w:type="gramEnd"/>
      <w:r w:rsidRPr="00762125">
        <w:rPr>
          <w:rFonts w:ascii="Times New Roman" w:hAnsi="Times New Roman" w:cs="Times New Roman"/>
        </w:rPr>
        <w:t xml:space="preserve"> him. 6.</w:t>
      </w:r>
    </w:p>
  </w:footnote>
  <w:footnote w:id="2">
    <w:p w:rsidR="008558A6" w:rsidRPr="00762125" w:rsidRDefault="008558A6" w:rsidP="008558A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hal 7</w:t>
      </w:r>
    </w:p>
  </w:footnote>
  <w:footnote w:id="3">
    <w:p w:rsidR="008558A6" w:rsidRPr="00762125" w:rsidRDefault="008558A6" w:rsidP="008558A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w:t>
      </w:r>
    </w:p>
  </w:footnote>
  <w:footnote w:id="4">
    <w:p w:rsidR="008558A6" w:rsidRPr="00762125" w:rsidRDefault="008558A6" w:rsidP="008558A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Agus Yudha Hemoko, 2008, Hukum Perjanjian "Asas Proposionalitas dalam Kontrak Komersiai", Surabaya: Lsbang Mediatama, him.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6B24"/>
    <w:multiLevelType w:val="hybridMultilevel"/>
    <w:tmpl w:val="7688CC58"/>
    <w:lvl w:ilvl="0" w:tplc="2BB669A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391509E5"/>
    <w:multiLevelType w:val="hybridMultilevel"/>
    <w:tmpl w:val="6BE0DA2E"/>
    <w:lvl w:ilvl="0" w:tplc="A478FF88">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A201EB"/>
    <w:multiLevelType w:val="hybridMultilevel"/>
    <w:tmpl w:val="738C6476"/>
    <w:lvl w:ilvl="0" w:tplc="34C0FC38">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4570E4"/>
    <w:multiLevelType w:val="hybridMultilevel"/>
    <w:tmpl w:val="37E4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51BC3"/>
    <w:multiLevelType w:val="hybridMultilevel"/>
    <w:tmpl w:val="800CD758"/>
    <w:lvl w:ilvl="0" w:tplc="CCB825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B4RJCBMMl36JNScOfV2T9ESuNIpc8kTTy/fD7NbsKpLWpdq4X5uIdxyetxdZ2DC5u8I18z1Pd12AC9+wWnRuQ==" w:salt="4Adfmtc/2/2vVD4Vg9EM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36"/>
    <w:rsid w:val="000305FD"/>
    <w:rsid w:val="00565D6B"/>
    <w:rsid w:val="008558A6"/>
    <w:rsid w:val="00902EAF"/>
    <w:rsid w:val="00CB4FC6"/>
    <w:rsid w:val="00E41736"/>
    <w:rsid w:val="00F6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1F447-C18B-4626-A09F-BA42C696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A6"/>
  </w:style>
  <w:style w:type="paragraph" w:styleId="Heading1">
    <w:name w:val="heading 1"/>
    <w:basedOn w:val="Normal"/>
    <w:next w:val="Normal"/>
    <w:link w:val="Heading1Char"/>
    <w:uiPriority w:val="9"/>
    <w:qFormat/>
    <w:rsid w:val="00030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8558A6"/>
    <w:pPr>
      <w:spacing w:after="0" w:line="480" w:lineRule="auto"/>
      <w:ind w:left="0" w:firstLine="720"/>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36"/>
    <w:rPr>
      <w:rFonts w:ascii="Tahoma" w:hAnsi="Tahoma" w:cs="Tahoma"/>
      <w:sz w:val="16"/>
      <w:szCs w:val="16"/>
    </w:rPr>
  </w:style>
  <w:style w:type="paragraph" w:styleId="ListParagraph">
    <w:name w:val="List Paragraph"/>
    <w:basedOn w:val="Normal"/>
    <w:uiPriority w:val="34"/>
    <w:qFormat/>
    <w:rsid w:val="000305FD"/>
    <w:pPr>
      <w:ind w:left="720"/>
      <w:contextualSpacing/>
    </w:pPr>
  </w:style>
  <w:style w:type="character" w:styleId="Hyperlink">
    <w:name w:val="Hyperlink"/>
    <w:basedOn w:val="DefaultParagraphFont"/>
    <w:uiPriority w:val="99"/>
    <w:unhideWhenUsed/>
    <w:rsid w:val="000305FD"/>
    <w:rPr>
      <w:color w:val="0000FF" w:themeColor="hyperlink"/>
      <w:u w:val="single"/>
    </w:rPr>
  </w:style>
  <w:style w:type="character" w:customStyle="1" w:styleId="Heading1Char">
    <w:name w:val="Heading 1 Char"/>
    <w:basedOn w:val="DefaultParagraphFont"/>
    <w:link w:val="Heading1"/>
    <w:uiPriority w:val="9"/>
    <w:rsid w:val="000305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05F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305FD"/>
    <w:pPr>
      <w:spacing w:after="100"/>
    </w:pPr>
  </w:style>
  <w:style w:type="paragraph" w:styleId="TOC2">
    <w:name w:val="toc 2"/>
    <w:basedOn w:val="Normal"/>
    <w:next w:val="Normal"/>
    <w:autoRedefine/>
    <w:uiPriority w:val="39"/>
    <w:unhideWhenUsed/>
    <w:rsid w:val="000305FD"/>
    <w:pPr>
      <w:spacing w:after="100"/>
      <w:ind w:left="220"/>
    </w:pPr>
  </w:style>
  <w:style w:type="character" w:customStyle="1" w:styleId="Heading2Char">
    <w:name w:val="Heading 2 Char"/>
    <w:basedOn w:val="DefaultParagraphFont"/>
    <w:link w:val="Heading2"/>
    <w:uiPriority w:val="9"/>
    <w:rsid w:val="008558A6"/>
    <w:rPr>
      <w:rFonts w:ascii="Times New Roman" w:hAnsi="Times New Roman" w:cs="Times New Roman"/>
      <w:b/>
      <w:bCs/>
      <w:sz w:val="24"/>
      <w:szCs w:val="24"/>
    </w:rPr>
  </w:style>
  <w:style w:type="paragraph" w:styleId="FootnoteText">
    <w:name w:val="footnote text"/>
    <w:basedOn w:val="Normal"/>
    <w:link w:val="FootnoteTextChar"/>
    <w:uiPriority w:val="99"/>
    <w:semiHidden/>
    <w:unhideWhenUsed/>
    <w:rsid w:val="00855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8A6"/>
    <w:rPr>
      <w:sz w:val="20"/>
      <w:szCs w:val="20"/>
    </w:rPr>
  </w:style>
  <w:style w:type="character" w:styleId="FootnoteReference">
    <w:name w:val="footnote reference"/>
    <w:basedOn w:val="DefaultParagraphFont"/>
    <w:uiPriority w:val="99"/>
    <w:semiHidden/>
    <w:unhideWhenUsed/>
    <w:rsid w:val="00855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2025-09-12T03:57:00Z</dcterms:created>
  <dcterms:modified xsi:type="dcterms:W3CDTF">2025-09-12T03:57:00Z</dcterms:modified>
</cp:coreProperties>
</file>