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39" w:rsidRPr="00727C03" w:rsidRDefault="00727C03" w:rsidP="00361639">
      <w:pPr>
        <w:pStyle w:val="ListParagraph"/>
        <w:spacing w:line="480" w:lineRule="auto"/>
        <w:ind w:left="718" w:hanging="576"/>
        <w:jc w:val="center"/>
        <w:rPr>
          <w:rFonts w:ascii="Times New Roman" w:hAnsi="Times New Roman" w:cs="Times New Roman"/>
          <w:b/>
          <w:sz w:val="24"/>
          <w:szCs w:val="24"/>
        </w:rPr>
      </w:pPr>
      <w:r w:rsidRPr="00727C03">
        <w:rPr>
          <w:rFonts w:ascii="Times New Roman" w:hAnsi="Times New Roman" w:cs="Times New Roman"/>
          <w:b/>
          <w:sz w:val="24"/>
          <w:szCs w:val="24"/>
        </w:rPr>
        <w:t>BAB III</w:t>
      </w:r>
    </w:p>
    <w:p w:rsidR="00727C03" w:rsidRDefault="00727C03" w:rsidP="00361639">
      <w:pPr>
        <w:pStyle w:val="ListParagraph"/>
        <w:spacing w:line="480" w:lineRule="auto"/>
        <w:ind w:left="718" w:hanging="576"/>
        <w:jc w:val="center"/>
        <w:rPr>
          <w:rFonts w:ascii="Times New Roman" w:hAnsi="Times New Roman" w:cs="Times New Roman"/>
          <w:b/>
          <w:sz w:val="24"/>
          <w:szCs w:val="24"/>
        </w:rPr>
      </w:pPr>
      <w:r w:rsidRPr="00727C03">
        <w:rPr>
          <w:rFonts w:ascii="Times New Roman" w:hAnsi="Times New Roman" w:cs="Times New Roman"/>
          <w:b/>
          <w:sz w:val="24"/>
          <w:szCs w:val="24"/>
        </w:rPr>
        <w:t>METODE PENELITIAN</w:t>
      </w:r>
    </w:p>
    <w:p w:rsidR="00727C03" w:rsidRDefault="00727C03" w:rsidP="00361639">
      <w:pPr>
        <w:pStyle w:val="ListParagraph"/>
        <w:spacing w:line="480" w:lineRule="auto"/>
        <w:ind w:left="718" w:hanging="576"/>
        <w:jc w:val="center"/>
        <w:rPr>
          <w:rFonts w:ascii="Times New Roman" w:hAnsi="Times New Roman" w:cs="Times New Roman"/>
          <w:b/>
          <w:sz w:val="24"/>
          <w:szCs w:val="24"/>
        </w:rPr>
      </w:pPr>
    </w:p>
    <w:p w:rsidR="00727C03" w:rsidRDefault="00727C03" w:rsidP="00A204F4">
      <w:pPr>
        <w:pStyle w:val="ListParagraph"/>
        <w:numPr>
          <w:ilvl w:val="1"/>
          <w:numId w:val="8"/>
        </w:numPr>
        <w:spacing w:line="480" w:lineRule="auto"/>
        <w:ind w:left="450" w:hanging="526"/>
        <w:jc w:val="both"/>
        <w:rPr>
          <w:rFonts w:ascii="Times New Roman" w:hAnsi="Times New Roman" w:cs="Times New Roman"/>
          <w:b/>
          <w:sz w:val="24"/>
          <w:szCs w:val="24"/>
        </w:rPr>
      </w:pPr>
      <w:r>
        <w:rPr>
          <w:rFonts w:ascii="Times New Roman" w:hAnsi="Times New Roman" w:cs="Times New Roman"/>
          <w:b/>
          <w:sz w:val="24"/>
          <w:szCs w:val="24"/>
        </w:rPr>
        <w:t>Desain Penelitian</w:t>
      </w:r>
    </w:p>
    <w:p w:rsidR="00727C03" w:rsidRPr="00F102AC" w:rsidRDefault="00F15CC4" w:rsidP="00E37DF0">
      <w:pPr>
        <w:pStyle w:val="ListParagraph"/>
        <w:spacing w:line="48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rPr>
        <w:t xml:space="preserve">Menurut Sugiyono (2020), </w:t>
      </w:r>
      <w:r w:rsidR="006E4D01">
        <w:rPr>
          <w:rFonts w:ascii="Times New Roman" w:hAnsi="Times New Roman" w:cs="Times New Roman"/>
          <w:sz w:val="24"/>
          <w:szCs w:val="24"/>
          <w:lang w:val="en-US"/>
        </w:rPr>
        <w:t xml:space="preserve">“Desain penelitian adalah </w:t>
      </w:r>
      <w:r w:rsidR="006E4D01" w:rsidRPr="006E4D01">
        <w:rPr>
          <w:rFonts w:ascii="Times New Roman" w:hAnsi="Times New Roman" w:cs="Times New Roman"/>
          <w:sz w:val="24"/>
          <w:szCs w:val="24"/>
        </w:rPr>
        <w:t>cara ilmiah untuk mendapatkan data dengan tujuan dan kegunaan tertentu</w:t>
      </w:r>
      <w:r w:rsidR="006E4D01">
        <w:rPr>
          <w:rFonts w:ascii="Times New Roman" w:hAnsi="Times New Roman" w:cs="Times New Roman"/>
          <w:sz w:val="24"/>
          <w:szCs w:val="24"/>
          <w:lang w:val="en-US"/>
        </w:rPr>
        <w:t xml:space="preserve">”. </w:t>
      </w:r>
      <w:r w:rsidR="00F102AC">
        <w:rPr>
          <w:rFonts w:ascii="Times New Roman" w:hAnsi="Times New Roman" w:cs="Times New Roman"/>
          <w:sz w:val="24"/>
          <w:szCs w:val="24"/>
          <w:lang w:val="en-US"/>
        </w:rPr>
        <w:t xml:space="preserve">Desain penelitian </w:t>
      </w:r>
      <w:r w:rsidR="009C6FE4">
        <w:rPr>
          <w:rFonts w:ascii="Times New Roman" w:hAnsi="Times New Roman" w:cs="Times New Roman"/>
          <w:sz w:val="24"/>
          <w:szCs w:val="24"/>
          <w:lang w:val="en-US"/>
        </w:rPr>
        <w:t>yang digunaka</w:t>
      </w:r>
      <w:r w:rsidR="00AC5A41">
        <w:rPr>
          <w:rFonts w:ascii="Times New Roman" w:hAnsi="Times New Roman" w:cs="Times New Roman"/>
          <w:sz w:val="24"/>
          <w:szCs w:val="24"/>
          <w:lang w:val="en-US"/>
        </w:rPr>
        <w:t>n</w:t>
      </w:r>
      <w:r w:rsidR="009C6FE4">
        <w:rPr>
          <w:rFonts w:ascii="Times New Roman" w:hAnsi="Times New Roman" w:cs="Times New Roman"/>
          <w:sz w:val="24"/>
          <w:szCs w:val="24"/>
          <w:lang w:val="en-US"/>
        </w:rPr>
        <w:t xml:space="preserve"> pada penelitian ini adalah penelitian kuantita</w:t>
      </w:r>
      <w:r w:rsidR="00AC5A41">
        <w:rPr>
          <w:rFonts w:ascii="Times New Roman" w:hAnsi="Times New Roman" w:cs="Times New Roman"/>
          <w:sz w:val="24"/>
          <w:szCs w:val="24"/>
          <w:lang w:val="en-US"/>
        </w:rPr>
        <w:t xml:space="preserve">tif. </w:t>
      </w:r>
      <w:r w:rsidR="00AC5A41" w:rsidRPr="00AC5A41">
        <w:rPr>
          <w:rFonts w:ascii="Times New Roman" w:hAnsi="Times New Roman" w:cs="Times New Roman"/>
          <w:sz w:val="24"/>
          <w:szCs w:val="24"/>
          <w:lang w:val="en-US"/>
        </w:rPr>
        <w:t>Menurut Sugiyono</w:t>
      </w:r>
      <w:r w:rsidR="00AC5A41">
        <w:rPr>
          <w:rFonts w:ascii="Times New Roman" w:hAnsi="Times New Roman" w:cs="Times New Roman"/>
          <w:sz w:val="24"/>
          <w:szCs w:val="24"/>
          <w:lang w:val="en-US"/>
        </w:rPr>
        <w:t xml:space="preserve"> (2020)</w:t>
      </w:r>
      <w:r w:rsidR="00AC5A41" w:rsidRPr="00AC5A41">
        <w:rPr>
          <w:rFonts w:ascii="Times New Roman" w:hAnsi="Times New Roman" w:cs="Times New Roman"/>
          <w:sz w:val="24"/>
          <w:szCs w:val="24"/>
          <w:lang w:val="en-US"/>
        </w:rPr>
        <w:t xml:space="preserve">, penelitian kuantitatif adalah metode penelitian yang berlandaskan filsafat positivisme, yang digunakan untuk meneliti populasi atau sampel tertentu, pengumpulan data menggunakan instrumen, dan analisis data bersifat kuantitatif atau statistik, dengan tujuan untuk menguji hipotesis. </w:t>
      </w:r>
    </w:p>
    <w:p w:rsidR="00FE13A6" w:rsidRDefault="00FE13A6" w:rsidP="003D4347">
      <w:pPr>
        <w:pStyle w:val="ListParagraph"/>
        <w:numPr>
          <w:ilvl w:val="1"/>
          <w:numId w:val="8"/>
        </w:numPr>
        <w:spacing w:line="480" w:lineRule="auto"/>
        <w:ind w:left="284"/>
        <w:jc w:val="both"/>
        <w:rPr>
          <w:rFonts w:ascii="Times New Roman" w:hAnsi="Times New Roman" w:cs="Times New Roman"/>
          <w:b/>
          <w:sz w:val="24"/>
          <w:szCs w:val="24"/>
        </w:rPr>
      </w:pPr>
      <w:r w:rsidRPr="00FE13A6">
        <w:rPr>
          <w:rFonts w:ascii="Times New Roman" w:hAnsi="Times New Roman" w:cs="Times New Roman"/>
          <w:b/>
          <w:sz w:val="24"/>
          <w:szCs w:val="24"/>
        </w:rPr>
        <w:t>Populasi dan Sampel</w:t>
      </w:r>
    </w:p>
    <w:p w:rsidR="00FE13A6" w:rsidRDefault="00FE13A6" w:rsidP="003D4347">
      <w:pPr>
        <w:pStyle w:val="ListParagraph"/>
        <w:numPr>
          <w:ilvl w:val="2"/>
          <w:numId w:val="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Populasi</w:t>
      </w:r>
    </w:p>
    <w:p w:rsidR="00FE13A6" w:rsidRPr="00A87376" w:rsidRDefault="00FE13A6" w:rsidP="0091746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Menurut Sugiyono  (2020), “Populasi adalah wilayah generalisasi yang terdiri atas objek/subjek yang mempunyai kualitas dan karakteristik tertentuu yang ditetapkan oleh peneliti untuk dipelajari dan kemudian ditarik kesimpulannya”. Populasi dalam penelitian ini adalah seluruh karyawan PTPN IV Regional II Kebun Limau Mungkur</w:t>
      </w:r>
      <w:r w:rsidR="00081A22">
        <w:rPr>
          <w:rFonts w:ascii="Times New Roman" w:hAnsi="Times New Roman" w:cs="Times New Roman"/>
          <w:sz w:val="24"/>
          <w:szCs w:val="24"/>
          <w:lang w:val="en-US"/>
        </w:rPr>
        <w:t xml:space="preserve"> yang terdiri dari </w:t>
      </w:r>
      <w:r w:rsidR="00C74958">
        <w:rPr>
          <w:rFonts w:ascii="Times New Roman" w:hAnsi="Times New Roman" w:cs="Times New Roman"/>
          <w:sz w:val="24"/>
          <w:szCs w:val="24"/>
          <w:lang w:val="en-US"/>
        </w:rPr>
        <w:t>Afdeling Kantor, Afdeling Teh</w:t>
      </w:r>
      <w:r w:rsidR="008D4905">
        <w:rPr>
          <w:rFonts w:ascii="Times New Roman" w:hAnsi="Times New Roman" w:cs="Times New Roman"/>
          <w:sz w:val="24"/>
          <w:szCs w:val="24"/>
          <w:lang w:val="en-US"/>
        </w:rPr>
        <w:t xml:space="preserve">nik, </w:t>
      </w:r>
      <w:r w:rsidR="00081A22">
        <w:rPr>
          <w:rFonts w:ascii="Times New Roman" w:hAnsi="Times New Roman" w:cs="Times New Roman"/>
          <w:sz w:val="24"/>
          <w:szCs w:val="24"/>
          <w:lang w:val="en-US"/>
        </w:rPr>
        <w:t>Afdeling I dan Afdeling II</w:t>
      </w:r>
      <w:r>
        <w:rPr>
          <w:rFonts w:ascii="Times New Roman" w:hAnsi="Times New Roman" w:cs="Times New Roman"/>
          <w:sz w:val="24"/>
          <w:szCs w:val="24"/>
        </w:rPr>
        <w:t xml:space="preserve"> sebanyak 125 </w:t>
      </w:r>
      <w:r w:rsidR="0061358C">
        <w:rPr>
          <w:rFonts w:ascii="Times New Roman" w:hAnsi="Times New Roman" w:cs="Times New Roman"/>
          <w:sz w:val="24"/>
          <w:szCs w:val="24"/>
          <w:lang w:val="en-US"/>
        </w:rPr>
        <w:t>karyawan.</w:t>
      </w:r>
    </w:p>
    <w:p w:rsidR="00F15CC4" w:rsidRDefault="00FE13A6" w:rsidP="003D4347">
      <w:pPr>
        <w:pStyle w:val="ListParagraph"/>
        <w:numPr>
          <w:ilvl w:val="2"/>
          <w:numId w:val="8"/>
        </w:numPr>
        <w:spacing w:line="480" w:lineRule="auto"/>
        <w:ind w:left="709"/>
        <w:jc w:val="both"/>
        <w:rPr>
          <w:rFonts w:ascii="Times New Roman" w:hAnsi="Times New Roman" w:cs="Times New Roman"/>
          <w:b/>
          <w:sz w:val="24"/>
          <w:szCs w:val="24"/>
        </w:rPr>
      </w:pPr>
      <w:r w:rsidRPr="00FE13A6">
        <w:rPr>
          <w:rFonts w:ascii="Times New Roman" w:hAnsi="Times New Roman" w:cs="Times New Roman"/>
          <w:b/>
          <w:sz w:val="24"/>
          <w:szCs w:val="24"/>
        </w:rPr>
        <w:t>Sampel</w:t>
      </w:r>
    </w:p>
    <w:p w:rsidR="00E16D81" w:rsidRDefault="00FE13A6" w:rsidP="00917463">
      <w:pPr>
        <w:pStyle w:val="ListParagraph"/>
        <w:spacing w:line="480" w:lineRule="auto"/>
        <w:ind w:left="0" w:firstLine="720"/>
        <w:jc w:val="both"/>
        <w:rPr>
          <w:rFonts w:ascii="Times New Roman" w:hAnsi="Times New Roman" w:cs="Times New Roman"/>
          <w:sz w:val="24"/>
          <w:szCs w:val="24"/>
        </w:rPr>
        <w:sectPr w:rsidR="00E16D81" w:rsidSect="00230C28">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36"/>
          <w:cols w:space="708"/>
          <w:titlePg/>
          <w:docGrid w:linePitch="360"/>
        </w:sectPr>
      </w:pPr>
      <w:r w:rsidRPr="00F15CC4">
        <w:rPr>
          <w:rFonts w:ascii="Times New Roman" w:hAnsi="Times New Roman" w:cs="Times New Roman"/>
          <w:sz w:val="24"/>
          <w:szCs w:val="24"/>
        </w:rPr>
        <w:t>Menurut Sugiyono (2020), “Sampel adalah bagian</w:t>
      </w:r>
      <w:r w:rsidR="00F15CC4">
        <w:rPr>
          <w:rFonts w:ascii="Times New Roman" w:hAnsi="Times New Roman" w:cs="Times New Roman"/>
          <w:sz w:val="24"/>
          <w:szCs w:val="24"/>
        </w:rPr>
        <w:t xml:space="preserve"> atau subjek dari populasi</w:t>
      </w:r>
      <w:r w:rsidR="00EB6B97" w:rsidRPr="00F15CC4">
        <w:rPr>
          <w:rFonts w:ascii="Times New Roman" w:hAnsi="Times New Roman" w:cs="Times New Roman"/>
          <w:sz w:val="24"/>
          <w:szCs w:val="24"/>
        </w:rPr>
        <w:t xml:space="preserve"> yang memiliki karakteristik sama dengan populasi yang lebih </w:t>
      </w:r>
      <w:r w:rsidR="00EB6B97" w:rsidRPr="00F15CC4">
        <w:rPr>
          <w:rFonts w:ascii="Times New Roman" w:hAnsi="Times New Roman" w:cs="Times New Roman"/>
          <w:sz w:val="24"/>
          <w:szCs w:val="24"/>
        </w:rPr>
        <w:lastRenderedPageBreak/>
        <w:t>besar</w:t>
      </w:r>
      <w:r w:rsidRPr="00F15CC4">
        <w:rPr>
          <w:rFonts w:ascii="Times New Roman" w:hAnsi="Times New Roman" w:cs="Times New Roman"/>
          <w:sz w:val="24"/>
          <w:szCs w:val="24"/>
        </w:rPr>
        <w:t>”.</w:t>
      </w:r>
      <w:r w:rsidR="00EC6EC5">
        <w:rPr>
          <w:rFonts w:ascii="Times New Roman" w:hAnsi="Times New Roman" w:cs="Times New Roman"/>
          <w:sz w:val="24"/>
          <w:szCs w:val="24"/>
        </w:rPr>
        <w:t xml:space="preserve">Dalam penelitian ini, sampel diambil dengan menggunakan rumus </w:t>
      </w:r>
      <w:r w:rsidR="00EC6EC5">
        <w:rPr>
          <w:rFonts w:ascii="Times New Roman" w:hAnsi="Times New Roman" w:cs="Times New Roman"/>
          <w:i/>
          <w:iCs/>
          <w:sz w:val="24"/>
          <w:szCs w:val="24"/>
        </w:rPr>
        <w:t>slovin</w:t>
      </w:r>
      <w:r w:rsidR="00EC6EC5">
        <w:rPr>
          <w:rFonts w:ascii="Times New Roman" w:hAnsi="Times New Roman" w:cs="Times New Roman"/>
          <w:sz w:val="24"/>
          <w:szCs w:val="24"/>
        </w:rPr>
        <w:t xml:space="preserve">, dan </w:t>
      </w:r>
    </w:p>
    <w:p w:rsidR="00EC6EC5" w:rsidRPr="00F71285" w:rsidRDefault="00EC6EC5" w:rsidP="0091746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menggunakan teknik </w:t>
      </w:r>
      <w:r w:rsidR="009959DF" w:rsidRPr="009959DF">
        <w:rPr>
          <w:rFonts w:ascii="Times New Roman" w:hAnsi="Times New Roman" w:cs="Times New Roman"/>
          <w:i/>
          <w:sz w:val="24"/>
          <w:szCs w:val="24"/>
          <w:lang w:val="en-US"/>
        </w:rPr>
        <w:t xml:space="preserve">simple </w:t>
      </w:r>
      <w:r>
        <w:rPr>
          <w:rFonts w:ascii="Times New Roman" w:hAnsi="Times New Roman" w:cs="Times New Roman"/>
          <w:i/>
          <w:sz w:val="24"/>
          <w:szCs w:val="24"/>
        </w:rPr>
        <w:t>random sampling</w:t>
      </w:r>
      <w:r>
        <w:rPr>
          <w:rFonts w:ascii="Times New Roman" w:hAnsi="Times New Roman" w:cs="Times New Roman"/>
          <w:iCs/>
          <w:sz w:val="24"/>
          <w:szCs w:val="24"/>
        </w:rPr>
        <w:t>.</w:t>
      </w:r>
      <w:r w:rsidR="00A96DFD" w:rsidRPr="00A96DFD">
        <w:rPr>
          <w:rFonts w:ascii="Times New Roman" w:hAnsi="Times New Roman" w:cs="Times New Roman"/>
          <w:iCs/>
          <w:sz w:val="24"/>
          <w:szCs w:val="24"/>
        </w:rPr>
        <w:t xml:space="preserve">Menurut Sugiyono (2020), </w:t>
      </w:r>
      <w:r w:rsidR="00CD614C" w:rsidRPr="00260780">
        <w:rPr>
          <w:rFonts w:ascii="Times New Roman" w:hAnsi="Times New Roman" w:cs="Times New Roman"/>
          <w:i/>
          <w:iCs/>
          <w:sz w:val="24"/>
          <w:szCs w:val="24"/>
          <w:lang w:val="en-US"/>
        </w:rPr>
        <w:t xml:space="preserve">simple </w:t>
      </w:r>
      <w:r w:rsidR="00A96DFD" w:rsidRPr="00260780">
        <w:rPr>
          <w:rFonts w:ascii="Times New Roman" w:hAnsi="Times New Roman" w:cs="Times New Roman"/>
          <w:i/>
          <w:iCs/>
          <w:sz w:val="24"/>
          <w:szCs w:val="24"/>
        </w:rPr>
        <w:t>random sampling</w:t>
      </w:r>
      <w:r w:rsidR="00A96DFD" w:rsidRPr="00A96DFD">
        <w:rPr>
          <w:rFonts w:ascii="Times New Roman" w:hAnsi="Times New Roman" w:cs="Times New Roman"/>
          <w:iCs/>
          <w:sz w:val="24"/>
          <w:szCs w:val="24"/>
        </w:rPr>
        <w:t xml:space="preserve"> (pengambilan sampel acak</w:t>
      </w:r>
      <w:r w:rsidR="00CD614C">
        <w:rPr>
          <w:rFonts w:ascii="Times New Roman" w:hAnsi="Times New Roman" w:cs="Times New Roman"/>
          <w:iCs/>
          <w:sz w:val="24"/>
          <w:szCs w:val="24"/>
          <w:lang w:val="en-US"/>
        </w:rPr>
        <w:t xml:space="preserve"> sederhana</w:t>
      </w:r>
      <w:r w:rsidR="00081A22">
        <w:rPr>
          <w:rFonts w:ascii="Times New Roman" w:hAnsi="Times New Roman" w:cs="Times New Roman"/>
          <w:iCs/>
          <w:sz w:val="24"/>
          <w:szCs w:val="24"/>
        </w:rPr>
        <w:t>)</w:t>
      </w:r>
      <w:r w:rsidR="00A96DFD" w:rsidRPr="00A96DFD">
        <w:rPr>
          <w:rFonts w:ascii="Times New Roman" w:hAnsi="Times New Roman" w:cs="Times New Roman"/>
          <w:iCs/>
          <w:sz w:val="24"/>
          <w:szCs w:val="24"/>
        </w:rPr>
        <w:t>adalah teknik pengambilan sampel</w:t>
      </w:r>
      <w:r w:rsidR="00B35D79">
        <w:rPr>
          <w:rFonts w:ascii="Times New Roman" w:hAnsi="Times New Roman" w:cs="Times New Roman"/>
          <w:iCs/>
          <w:sz w:val="24"/>
          <w:szCs w:val="24"/>
          <w:lang w:val="en-US"/>
        </w:rPr>
        <w:t xml:space="preserve"> dimana setiap anggota populasi memiliki peluang yang sama untuk dipilih menjadi sampel, tanpa memperhatikan strata atau kelompok tertentu dalam populasi</w:t>
      </w:r>
      <w:r w:rsidR="00A96DFD" w:rsidRPr="00A96DFD">
        <w:rPr>
          <w:rFonts w:ascii="Times New Roman" w:hAnsi="Times New Roman" w:cs="Times New Roman"/>
          <w:iCs/>
          <w:sz w:val="24"/>
          <w:szCs w:val="24"/>
        </w:rPr>
        <w:t>.</w:t>
      </w:r>
      <w:r>
        <w:rPr>
          <w:rFonts w:ascii="Times New Roman" w:hAnsi="Times New Roman" w:cs="Times New Roman"/>
          <w:iCs/>
          <w:sz w:val="24"/>
          <w:szCs w:val="24"/>
        </w:rPr>
        <w:t xml:space="preserve"> Dengan rumus </w:t>
      </w:r>
      <w:r>
        <w:rPr>
          <w:rFonts w:ascii="Times New Roman" w:hAnsi="Times New Roman" w:cs="Times New Roman"/>
          <w:i/>
          <w:iCs/>
          <w:sz w:val="24"/>
          <w:szCs w:val="24"/>
        </w:rPr>
        <w:t xml:space="preserve">Slovin </w:t>
      </w:r>
      <w:r>
        <w:rPr>
          <w:rFonts w:ascii="Times New Roman" w:hAnsi="Times New Roman" w:cs="Times New Roman"/>
          <w:iCs/>
          <w:sz w:val="24"/>
          <w:szCs w:val="24"/>
        </w:rPr>
        <w:t>sebagai berikut:</w:t>
      </w:r>
    </w:p>
    <w:p w:rsidR="00EC6EC5" w:rsidRDefault="00EC6EC5" w:rsidP="00EC6EC5">
      <w:pPr>
        <w:pStyle w:val="ListParagraph"/>
        <w:spacing w:line="480" w:lineRule="auto"/>
        <w:ind w:left="0" w:firstLine="709"/>
        <w:jc w:val="center"/>
        <w:rPr>
          <w:rFonts w:ascii="Times New Roman" w:hAnsi="Times New Roman" w:cs="Times New Roman"/>
          <w:sz w:val="24"/>
          <w:szCs w:val="24"/>
        </w:rPr>
      </w:pPr>
      <w:r w:rsidRPr="00EC6EC5">
        <w:rPr>
          <w:rFonts w:ascii="Times New Roman" w:hAnsi="Times New Roman" w:cs="Times New Roman"/>
          <w:position w:val="-30"/>
          <w:sz w:val="24"/>
          <w:szCs w:val="24"/>
          <w:lang w:val="en-US"/>
        </w:rPr>
        <w:object w:dxaOrig="1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85pt;height:36.5pt" o:ole="">
            <v:imagedata r:id="rId14" o:title=""/>
          </v:shape>
          <o:OLEObject Type="Embed" ProgID="Equation.3" ShapeID="_x0000_i1026" DrawAspect="Content" ObjectID="_1825055906" r:id="rId15"/>
        </w:object>
      </w:r>
    </w:p>
    <w:p w:rsidR="00EC6EC5" w:rsidRPr="00EC6EC5" w:rsidRDefault="00EC6EC5" w:rsidP="00EC6EC5">
      <w:pPr>
        <w:pStyle w:val="ListParagraph"/>
        <w:spacing w:line="480" w:lineRule="auto"/>
        <w:ind w:left="0"/>
        <w:jc w:val="both"/>
        <w:rPr>
          <w:rFonts w:ascii="Times New Roman" w:hAnsi="Times New Roman" w:cs="Times New Roman"/>
          <w:sz w:val="24"/>
          <w:szCs w:val="24"/>
        </w:rPr>
      </w:pPr>
      <w:r w:rsidRPr="00EC6EC5">
        <w:rPr>
          <w:rFonts w:ascii="Times New Roman" w:hAnsi="Times New Roman" w:cs="Times New Roman"/>
          <w:sz w:val="24"/>
          <w:szCs w:val="24"/>
        </w:rPr>
        <w:t>Keterangan :</w:t>
      </w:r>
    </w:p>
    <w:p w:rsidR="00EC6EC5" w:rsidRPr="00EC6EC5" w:rsidRDefault="00EC6EC5" w:rsidP="00EC6E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 = </w:t>
      </w:r>
      <w:r w:rsidRPr="00EC6EC5">
        <w:rPr>
          <w:rFonts w:ascii="Times New Roman" w:hAnsi="Times New Roman" w:cs="Times New Roman"/>
          <w:sz w:val="24"/>
          <w:szCs w:val="24"/>
        </w:rPr>
        <w:t>Jumlah total populasi yang akan diteliti</w:t>
      </w:r>
    </w:p>
    <w:p w:rsidR="00EC6EC5" w:rsidRPr="00EC6EC5" w:rsidRDefault="00EC6EC5" w:rsidP="00EC6E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 = </w:t>
      </w:r>
      <w:r w:rsidRPr="00EC6EC5">
        <w:rPr>
          <w:rFonts w:ascii="Times New Roman" w:hAnsi="Times New Roman" w:cs="Times New Roman"/>
          <w:sz w:val="24"/>
          <w:szCs w:val="24"/>
        </w:rPr>
        <w:t>Jumlah sampel yang akan diambil dalam penelitian.</w:t>
      </w:r>
    </w:p>
    <w:p w:rsidR="00C72E77" w:rsidRDefault="00EC6EC5" w:rsidP="00EC6E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e = </w:t>
      </w:r>
      <w:r w:rsidRPr="00EC6EC5">
        <w:rPr>
          <w:rFonts w:ascii="Times New Roman" w:hAnsi="Times New Roman" w:cs="Times New Roman"/>
          <w:sz w:val="24"/>
          <w:szCs w:val="24"/>
        </w:rPr>
        <w:t>Tingkat kesalahan atau margin of error yang diinginkan</w:t>
      </w:r>
    </w:p>
    <w:p w:rsidR="00EC6EC5" w:rsidRPr="00C72E77" w:rsidRDefault="00016DB1" w:rsidP="00C72E77">
      <w:pPr>
        <w:pStyle w:val="ListParagraph"/>
        <w:spacing w:line="480" w:lineRule="auto"/>
        <w:ind w:left="0"/>
        <w:jc w:val="center"/>
        <w:rPr>
          <w:rFonts w:ascii="Times New Roman" w:hAnsi="Times New Roman" w:cs="Times New Roman"/>
          <w:sz w:val="24"/>
          <w:szCs w:val="24"/>
        </w:rPr>
      </w:pPr>
      <w:r w:rsidRPr="00D7776C">
        <w:rPr>
          <w:rFonts w:ascii="Times New Roman" w:hAnsi="Times New Roman" w:cs="Times New Roman"/>
          <w:color w:val="000000"/>
          <w:position w:val="-30"/>
          <w:sz w:val="24"/>
          <w:szCs w:val="24"/>
          <w:lang w:val="en-US"/>
        </w:rPr>
        <w:object w:dxaOrig="1920" w:dyaOrig="680">
          <v:shape id="_x0000_i1027" type="#_x0000_t75" style="width:96.35pt;height:34.5pt" o:ole="">
            <v:imagedata r:id="rId16" o:title=""/>
          </v:shape>
          <o:OLEObject Type="Embed" ProgID="Equation.3" ShapeID="_x0000_i1027" DrawAspect="Content" ObjectID="_1825055907" r:id="rId17"/>
        </w:object>
      </w:r>
    </w:p>
    <w:p w:rsidR="00EC6EC5" w:rsidRDefault="00016DB1" w:rsidP="00C72E77">
      <w:pPr>
        <w:spacing w:line="480" w:lineRule="auto"/>
        <w:jc w:val="center"/>
        <w:rPr>
          <w:rFonts w:ascii="Times New Roman" w:hAnsi="Times New Roman" w:cs="Times New Roman"/>
          <w:color w:val="000000"/>
          <w:position w:val="-30"/>
          <w:sz w:val="24"/>
          <w:szCs w:val="24"/>
        </w:rPr>
      </w:pPr>
      <w:r w:rsidRPr="00C72E77">
        <w:rPr>
          <w:position w:val="-30"/>
          <w:lang w:val="en-US"/>
        </w:rPr>
        <w:object w:dxaOrig="2040" w:dyaOrig="680">
          <v:shape id="_x0000_i1028" type="#_x0000_t75" style="width:101.4pt;height:34.5pt" o:ole="">
            <v:imagedata r:id="rId18" o:title=""/>
          </v:shape>
          <o:OLEObject Type="Embed" ProgID="Equation.3" ShapeID="_x0000_i1028" DrawAspect="Content" ObjectID="_1825055908" r:id="rId19"/>
        </w:object>
      </w:r>
    </w:p>
    <w:p w:rsidR="00C72E77" w:rsidRDefault="00016DB1" w:rsidP="00C72E77">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 = 95,23</w:t>
      </w:r>
    </w:p>
    <w:p w:rsidR="00284B8B" w:rsidRPr="00284B8B" w:rsidRDefault="00C72E77" w:rsidP="00E35D9E">
      <w:pPr>
        <w:spacing w:line="480" w:lineRule="auto"/>
        <w:ind w:firstLine="450"/>
        <w:jc w:val="both"/>
        <w:rPr>
          <w:rFonts w:ascii="Times New Roman" w:hAnsi="Times New Roman" w:cs="Times New Roman"/>
          <w:bCs/>
          <w:sz w:val="24"/>
          <w:szCs w:val="24"/>
          <w:lang w:val="en-US"/>
        </w:rPr>
      </w:pPr>
      <w:r w:rsidRPr="00C72E77">
        <w:rPr>
          <w:rFonts w:ascii="Times New Roman" w:hAnsi="Times New Roman" w:cs="Times New Roman"/>
          <w:sz w:val="24"/>
          <w:szCs w:val="24"/>
        </w:rPr>
        <w:t xml:space="preserve">Hasil menggunakan rumus slovin dalam penelitian ini berjumlah </w:t>
      </w:r>
      <w:r w:rsidR="00016DB1">
        <w:rPr>
          <w:rFonts w:ascii="Times New Roman" w:hAnsi="Times New Roman" w:cs="Times New Roman"/>
          <w:sz w:val="24"/>
          <w:szCs w:val="24"/>
        </w:rPr>
        <w:t>95,23 dan dibulatkan menjadi 95</w:t>
      </w:r>
      <w:r w:rsidRPr="00C72E77">
        <w:rPr>
          <w:rFonts w:ascii="Times New Roman" w:hAnsi="Times New Roman" w:cs="Times New Roman"/>
          <w:sz w:val="24"/>
          <w:szCs w:val="24"/>
        </w:rPr>
        <w:t>. Maka dari itu, penel</w:t>
      </w:r>
      <w:r w:rsidR="00016DB1">
        <w:rPr>
          <w:rFonts w:ascii="Times New Roman" w:hAnsi="Times New Roman" w:cs="Times New Roman"/>
          <w:sz w:val="24"/>
          <w:szCs w:val="24"/>
        </w:rPr>
        <w:t>iti mengambil sampel sebanyak 95</w:t>
      </w:r>
      <w:r>
        <w:rPr>
          <w:rFonts w:ascii="Times New Roman" w:hAnsi="Times New Roman" w:cs="Times New Roman"/>
          <w:bCs/>
          <w:sz w:val="24"/>
          <w:szCs w:val="24"/>
        </w:rPr>
        <w:t>Karyawan PTPN IV Regional II Kebun Limau Mungkur.</w:t>
      </w:r>
    </w:p>
    <w:p w:rsidR="00C72E77" w:rsidRDefault="00C72E77" w:rsidP="003D4347">
      <w:pPr>
        <w:pStyle w:val="ListParagraph"/>
        <w:numPr>
          <w:ilvl w:val="1"/>
          <w:numId w:val="8"/>
        </w:numPr>
        <w:spacing w:line="480" w:lineRule="auto"/>
        <w:ind w:left="284"/>
        <w:jc w:val="both"/>
        <w:rPr>
          <w:rFonts w:ascii="Times New Roman" w:hAnsi="Times New Roman" w:cs="Times New Roman"/>
          <w:b/>
          <w:sz w:val="24"/>
          <w:szCs w:val="24"/>
        </w:rPr>
      </w:pPr>
      <w:r w:rsidRPr="00C72E77">
        <w:rPr>
          <w:rFonts w:ascii="Times New Roman" w:hAnsi="Times New Roman" w:cs="Times New Roman"/>
          <w:b/>
          <w:sz w:val="24"/>
          <w:szCs w:val="24"/>
        </w:rPr>
        <w:t>Lokasi dan Waktu Penelitian</w:t>
      </w:r>
    </w:p>
    <w:p w:rsidR="00C72E77" w:rsidRDefault="00C72E77" w:rsidP="003D4347">
      <w:pPr>
        <w:pStyle w:val="ListParagraph"/>
        <w:numPr>
          <w:ilvl w:val="2"/>
          <w:numId w:val="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Lokasi Penelitian</w:t>
      </w:r>
    </w:p>
    <w:p w:rsidR="00C72E77" w:rsidRDefault="00C72E77" w:rsidP="00C72E77">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kayawan PTPN IV Regional II Kebun Limau Mungkur. Lokasi Kebun Limau Mungkur berada di Kabupaten Deli Serdang </w:t>
      </w:r>
      <w:r>
        <w:rPr>
          <w:rFonts w:ascii="Times New Roman" w:hAnsi="Times New Roman" w:cs="Times New Roman"/>
          <w:sz w:val="24"/>
          <w:szCs w:val="24"/>
        </w:rPr>
        <w:lastRenderedPageBreak/>
        <w:t xml:space="preserve">diapit oleh </w:t>
      </w:r>
      <w:r w:rsidR="00FC51D2">
        <w:rPr>
          <w:rFonts w:ascii="Times New Roman" w:hAnsi="Times New Roman" w:cs="Times New Roman"/>
          <w:sz w:val="24"/>
          <w:szCs w:val="24"/>
        </w:rPr>
        <w:t>dua Kecamatan, yaitu kecamatan Tanjung Morawa dan Kecamatan STM Hilir dan dikelilingi oleh tiga desa, yaitu Desa Lau Barus Baru, Desa Bangun Rejo dan Desa Tandukan Raga.</w:t>
      </w:r>
    </w:p>
    <w:p w:rsidR="00FC51D2" w:rsidRDefault="00FC51D2" w:rsidP="003D4347">
      <w:pPr>
        <w:pStyle w:val="ListParagraph"/>
        <w:numPr>
          <w:ilvl w:val="2"/>
          <w:numId w:val="8"/>
        </w:numPr>
        <w:spacing w:line="480" w:lineRule="auto"/>
        <w:ind w:left="709"/>
        <w:jc w:val="both"/>
        <w:rPr>
          <w:rFonts w:ascii="Times New Roman" w:hAnsi="Times New Roman" w:cs="Times New Roman"/>
          <w:b/>
          <w:sz w:val="24"/>
          <w:szCs w:val="24"/>
        </w:rPr>
      </w:pPr>
      <w:r w:rsidRPr="00FC51D2">
        <w:rPr>
          <w:rFonts w:ascii="Times New Roman" w:hAnsi="Times New Roman" w:cs="Times New Roman"/>
          <w:b/>
          <w:sz w:val="24"/>
          <w:szCs w:val="24"/>
        </w:rPr>
        <w:t>Waktu Penelitian</w:t>
      </w:r>
    </w:p>
    <w:p w:rsidR="00D03B65" w:rsidRPr="005C2EA3" w:rsidRDefault="00FC51D2" w:rsidP="00D03B65">
      <w:pPr>
        <w:pStyle w:val="ListParagraph"/>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P</w:t>
      </w:r>
      <w:r w:rsidR="00F545D8">
        <w:rPr>
          <w:rFonts w:ascii="Times New Roman" w:hAnsi="Times New Roman" w:cs="Times New Roman"/>
          <w:sz w:val="24"/>
          <w:szCs w:val="24"/>
          <w:lang w:val="en-US"/>
        </w:rPr>
        <w:t>ada kegiatan p</w:t>
      </w:r>
      <w:r>
        <w:rPr>
          <w:rFonts w:ascii="Times New Roman" w:hAnsi="Times New Roman" w:cs="Times New Roman"/>
          <w:sz w:val="24"/>
          <w:szCs w:val="24"/>
        </w:rPr>
        <w:t>enelitian ini dimulai dari</w:t>
      </w:r>
      <w:r w:rsidR="005A2749">
        <w:rPr>
          <w:rFonts w:ascii="Times New Roman" w:hAnsi="Times New Roman" w:cs="Times New Roman"/>
          <w:sz w:val="24"/>
          <w:szCs w:val="24"/>
          <w:lang w:val="en-US"/>
        </w:rPr>
        <w:t xml:space="preserve"> bulan Februari 2025</w:t>
      </w:r>
      <w:r w:rsidR="005C2EA3">
        <w:rPr>
          <w:rFonts w:ascii="Times New Roman" w:hAnsi="Times New Roman" w:cs="Times New Roman"/>
          <w:sz w:val="24"/>
          <w:szCs w:val="24"/>
          <w:lang w:val="en-US"/>
        </w:rPr>
        <w:t xml:space="preserve"> sampai dengan Juli 2025</w:t>
      </w:r>
      <w:r w:rsidR="00D03B65">
        <w:rPr>
          <w:rFonts w:ascii="Times New Roman" w:hAnsi="Times New Roman" w:cs="Times New Roman"/>
          <w:sz w:val="24"/>
          <w:szCs w:val="24"/>
        </w:rPr>
        <w:t>.</w:t>
      </w:r>
      <w:r w:rsidR="005C2EA3">
        <w:rPr>
          <w:rFonts w:ascii="Times New Roman" w:hAnsi="Times New Roman" w:cs="Times New Roman"/>
          <w:sz w:val="24"/>
          <w:szCs w:val="24"/>
          <w:lang w:val="en-US"/>
        </w:rPr>
        <w:t xml:space="preserve"> Adapun dengan rincian sebagai berikut:</w:t>
      </w:r>
    </w:p>
    <w:p w:rsidR="00D03B65" w:rsidRPr="00D03B65" w:rsidRDefault="00D03B65" w:rsidP="00364589">
      <w:pPr>
        <w:pStyle w:val="ListParagraph"/>
        <w:spacing w:after="0" w:line="240" w:lineRule="auto"/>
        <w:ind w:left="0" w:firstLine="709"/>
        <w:jc w:val="center"/>
        <w:rPr>
          <w:rFonts w:ascii="Times New Roman" w:hAnsi="Times New Roman" w:cs="Times New Roman"/>
          <w:b/>
          <w:sz w:val="24"/>
          <w:szCs w:val="24"/>
        </w:rPr>
      </w:pPr>
      <w:r w:rsidRPr="00D03B65">
        <w:rPr>
          <w:rFonts w:ascii="Times New Roman" w:hAnsi="Times New Roman" w:cs="Times New Roman"/>
          <w:b/>
          <w:sz w:val="24"/>
          <w:szCs w:val="24"/>
        </w:rPr>
        <w:t>Tabel 3.1</w:t>
      </w:r>
    </w:p>
    <w:p w:rsidR="00D03B65" w:rsidRPr="00D03B65" w:rsidRDefault="00717633" w:rsidP="00717633">
      <w:pPr>
        <w:pStyle w:val="ListParagraph"/>
        <w:tabs>
          <w:tab w:val="left" w:pos="1195"/>
          <w:tab w:val="center" w:pos="4323"/>
        </w:tabs>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03B65" w:rsidRPr="00D03B65">
        <w:rPr>
          <w:rFonts w:ascii="Times New Roman" w:hAnsi="Times New Roman" w:cs="Times New Roman"/>
          <w:b/>
          <w:sz w:val="24"/>
          <w:szCs w:val="24"/>
        </w:rPr>
        <w:t>Rencana Jadwal Kegiatan Penelitian</w:t>
      </w:r>
    </w:p>
    <w:p w:rsidR="00D03B65" w:rsidRPr="00D03B65" w:rsidRDefault="00D03B65" w:rsidP="00364589">
      <w:pPr>
        <w:pStyle w:val="ListParagraph"/>
        <w:spacing w:after="0" w:line="240" w:lineRule="auto"/>
        <w:ind w:left="0" w:firstLine="709"/>
        <w:jc w:val="center"/>
        <w:rPr>
          <w:rFonts w:ascii="Times New Roman" w:hAnsi="Times New Roman" w:cs="Times New Roman"/>
          <w:sz w:val="24"/>
          <w:szCs w:val="24"/>
        </w:rPr>
      </w:pPr>
      <w:r w:rsidRPr="00D03B65">
        <w:rPr>
          <w:rFonts w:ascii="Times New Roman" w:hAnsi="Times New Roman" w:cs="Times New Roman"/>
          <w:b/>
          <w:sz w:val="24"/>
          <w:szCs w:val="24"/>
        </w:rPr>
        <w:t>Minggu/Bulan/Tahun</w:t>
      </w:r>
    </w:p>
    <w:tbl>
      <w:tblPr>
        <w:tblStyle w:val="TableGrid"/>
        <w:tblpPr w:leftFromText="180" w:rightFromText="180" w:bottomFromText="200" w:vertAnchor="text" w:horzAnchor="margin" w:tblpXSpec="center" w:tblpY="145"/>
        <w:tblW w:w="8192" w:type="dxa"/>
        <w:tblLayout w:type="fixed"/>
        <w:tblLook w:val="04A0"/>
      </w:tblPr>
      <w:tblGrid>
        <w:gridCol w:w="392"/>
        <w:gridCol w:w="1481"/>
        <w:gridCol w:w="254"/>
        <w:gridCol w:w="284"/>
        <w:gridCol w:w="283"/>
        <w:gridCol w:w="322"/>
        <w:gridCol w:w="242"/>
        <w:gridCol w:w="248"/>
        <w:gridCol w:w="254"/>
        <w:gridCol w:w="236"/>
        <w:gridCol w:w="258"/>
        <w:gridCol w:w="271"/>
        <w:gridCol w:w="236"/>
        <w:gridCol w:w="284"/>
        <w:gridCol w:w="20"/>
        <w:gridCol w:w="234"/>
        <w:gridCol w:w="254"/>
        <w:gridCol w:w="284"/>
        <w:gridCol w:w="236"/>
        <w:gridCol w:w="23"/>
        <w:gridCol w:w="239"/>
        <w:gridCol w:w="243"/>
        <w:gridCol w:w="254"/>
        <w:gridCol w:w="254"/>
        <w:gridCol w:w="24"/>
        <w:gridCol w:w="212"/>
        <w:gridCol w:w="236"/>
        <w:gridCol w:w="313"/>
        <w:gridCol w:w="309"/>
        <w:gridCol w:w="12"/>
      </w:tblGrid>
      <w:tr w:rsidR="00D03B65" w:rsidTr="00280235">
        <w:trPr>
          <w:trHeight w:val="203"/>
        </w:trPr>
        <w:tc>
          <w:tcPr>
            <w:tcW w:w="392" w:type="dxa"/>
            <w:vMerge w:val="restart"/>
            <w:hideMark/>
          </w:tcPr>
          <w:p w:rsidR="00D03B65" w:rsidRDefault="00D03B65" w:rsidP="00364589">
            <w:pPr>
              <w:autoSpaceDE w:val="0"/>
              <w:autoSpaceDN w:val="0"/>
              <w:adjustRightInd w:val="0"/>
              <w:ind w:left="-122" w:right="-108"/>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rPr>
              <w:t>No</w:t>
            </w:r>
          </w:p>
        </w:tc>
        <w:tc>
          <w:tcPr>
            <w:tcW w:w="1481" w:type="dxa"/>
            <w:vMerge w:val="restart"/>
            <w:hideMark/>
          </w:tcPr>
          <w:p w:rsidR="00D03B65" w:rsidRDefault="00D03B65" w:rsidP="00364589">
            <w:pPr>
              <w:autoSpaceDE w:val="0"/>
              <w:autoSpaceDN w:val="0"/>
              <w:adjustRightInd w:val="0"/>
              <w:ind w:left="5"/>
              <w:jc w:val="center"/>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Kegiatan</w:t>
            </w:r>
          </w:p>
        </w:tc>
        <w:tc>
          <w:tcPr>
            <w:tcW w:w="1143" w:type="dxa"/>
            <w:gridSpan w:val="4"/>
            <w:hideMark/>
          </w:tcPr>
          <w:p w:rsidR="00D03B65" w:rsidRPr="00C40AD9" w:rsidRDefault="00C40AD9" w:rsidP="00364589">
            <w:pPr>
              <w:ind w:left="5"/>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lang w:val="en-US"/>
              </w:rPr>
              <w:t>Feb</w:t>
            </w:r>
          </w:p>
          <w:p w:rsidR="00D03B65" w:rsidRDefault="00016DB1" w:rsidP="00364589">
            <w:pPr>
              <w:autoSpaceDE w:val="0"/>
              <w:autoSpaceDN w:val="0"/>
              <w:adjustRightInd w:val="0"/>
              <w:ind w:left="5"/>
              <w:jc w:val="center"/>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sz w:val="24"/>
                <w:szCs w:val="24"/>
              </w:rPr>
              <w:t>2025</w:t>
            </w:r>
          </w:p>
        </w:tc>
        <w:tc>
          <w:tcPr>
            <w:tcW w:w="980" w:type="dxa"/>
            <w:gridSpan w:val="4"/>
            <w:hideMark/>
          </w:tcPr>
          <w:p w:rsidR="00C40AD9" w:rsidRDefault="00C40AD9" w:rsidP="00364589">
            <w:pPr>
              <w:autoSpaceDE w:val="0"/>
              <w:autoSpaceDN w:val="0"/>
              <w:adjustRightInd w:val="0"/>
              <w:ind w:left="5"/>
              <w:jc w:val="center"/>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Mart</w:t>
            </w:r>
          </w:p>
          <w:p w:rsidR="00D03B65" w:rsidRDefault="00016DB1" w:rsidP="00364589">
            <w:pPr>
              <w:autoSpaceDE w:val="0"/>
              <w:autoSpaceDN w:val="0"/>
              <w:adjustRightInd w:val="0"/>
              <w:ind w:left="5"/>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rPr>
              <w:t>2025</w:t>
            </w:r>
          </w:p>
        </w:tc>
        <w:tc>
          <w:tcPr>
            <w:tcW w:w="1069" w:type="dxa"/>
            <w:gridSpan w:val="5"/>
            <w:hideMark/>
          </w:tcPr>
          <w:p w:rsidR="00C40AD9" w:rsidRDefault="00C40AD9" w:rsidP="00364589">
            <w:pPr>
              <w:autoSpaceDE w:val="0"/>
              <w:autoSpaceDN w:val="0"/>
              <w:adjustRightInd w:val="0"/>
              <w:ind w:left="5"/>
              <w:jc w:val="center"/>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Aprl</w:t>
            </w:r>
          </w:p>
          <w:p w:rsidR="00D03B65" w:rsidRDefault="00016DB1" w:rsidP="00364589">
            <w:pPr>
              <w:autoSpaceDE w:val="0"/>
              <w:autoSpaceDN w:val="0"/>
              <w:adjustRightInd w:val="0"/>
              <w:ind w:left="5"/>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rPr>
              <w:t>2025</w:t>
            </w:r>
          </w:p>
        </w:tc>
        <w:tc>
          <w:tcPr>
            <w:tcW w:w="1031" w:type="dxa"/>
            <w:gridSpan w:val="5"/>
            <w:hideMark/>
          </w:tcPr>
          <w:p w:rsidR="00C40AD9" w:rsidRDefault="00C40AD9" w:rsidP="00364589">
            <w:pPr>
              <w:autoSpaceDE w:val="0"/>
              <w:autoSpaceDN w:val="0"/>
              <w:adjustRightInd w:val="0"/>
              <w:ind w:left="5"/>
              <w:jc w:val="center"/>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Mei</w:t>
            </w:r>
          </w:p>
          <w:p w:rsidR="00D03B65" w:rsidRDefault="00016DB1" w:rsidP="00364589">
            <w:pPr>
              <w:autoSpaceDE w:val="0"/>
              <w:autoSpaceDN w:val="0"/>
              <w:adjustRightInd w:val="0"/>
              <w:ind w:left="5"/>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rPr>
              <w:t>2025</w:t>
            </w:r>
          </w:p>
        </w:tc>
        <w:tc>
          <w:tcPr>
            <w:tcW w:w="1014" w:type="dxa"/>
            <w:gridSpan w:val="5"/>
            <w:hideMark/>
          </w:tcPr>
          <w:p w:rsidR="00C40AD9" w:rsidRDefault="00C40AD9" w:rsidP="00364589">
            <w:pPr>
              <w:autoSpaceDE w:val="0"/>
              <w:autoSpaceDN w:val="0"/>
              <w:adjustRightInd w:val="0"/>
              <w:ind w:left="5"/>
              <w:jc w:val="center"/>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Juni</w:t>
            </w:r>
          </w:p>
          <w:p w:rsidR="00D03B65" w:rsidRDefault="00016DB1" w:rsidP="00364589">
            <w:pPr>
              <w:autoSpaceDE w:val="0"/>
              <w:autoSpaceDN w:val="0"/>
              <w:adjustRightInd w:val="0"/>
              <w:ind w:left="5"/>
              <w:jc w:val="center"/>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sz w:val="24"/>
                <w:szCs w:val="24"/>
              </w:rPr>
              <w:t>2025</w:t>
            </w:r>
          </w:p>
        </w:tc>
        <w:tc>
          <w:tcPr>
            <w:tcW w:w="1082" w:type="dxa"/>
            <w:gridSpan w:val="5"/>
            <w:hideMark/>
          </w:tcPr>
          <w:p w:rsidR="00D03B65" w:rsidRDefault="00C40AD9" w:rsidP="00364589">
            <w:pPr>
              <w:autoSpaceDE w:val="0"/>
              <w:autoSpaceDN w:val="0"/>
              <w:adjustRightInd w:val="0"/>
              <w:ind w:left="5"/>
              <w:jc w:val="center"/>
              <w:rPr>
                <w:rFonts w:ascii="Times New Roman" w:eastAsia="Times New Roman" w:hAnsi="Times New Roman" w:cs="Courier New"/>
                <w:b/>
                <w:color w:val="000000" w:themeColor="text1"/>
                <w:sz w:val="24"/>
                <w:szCs w:val="24"/>
                <w:lang w:val="en-US"/>
              </w:rPr>
            </w:pPr>
            <w:r>
              <w:rPr>
                <w:rFonts w:ascii="Times New Roman" w:hAnsi="Times New Roman"/>
                <w:b/>
                <w:color w:val="000000" w:themeColor="text1"/>
                <w:sz w:val="24"/>
                <w:szCs w:val="24"/>
              </w:rPr>
              <w:t>Ju</w:t>
            </w:r>
            <w:r>
              <w:rPr>
                <w:rFonts w:ascii="Times New Roman" w:hAnsi="Times New Roman"/>
                <w:b/>
                <w:color w:val="000000" w:themeColor="text1"/>
                <w:sz w:val="24"/>
                <w:szCs w:val="24"/>
                <w:lang w:val="en-US"/>
              </w:rPr>
              <w:t>li</w:t>
            </w:r>
            <w:r w:rsidR="00016DB1">
              <w:rPr>
                <w:rFonts w:ascii="Times New Roman" w:hAnsi="Times New Roman"/>
                <w:b/>
                <w:color w:val="000000" w:themeColor="text1"/>
                <w:sz w:val="24"/>
                <w:szCs w:val="24"/>
              </w:rPr>
              <w:t xml:space="preserve">  2025</w:t>
            </w:r>
          </w:p>
        </w:tc>
      </w:tr>
      <w:tr w:rsidR="00D03B65" w:rsidTr="00DC1792">
        <w:trPr>
          <w:gridAfter w:val="1"/>
          <w:wAfter w:w="12" w:type="dxa"/>
          <w:trHeight w:val="136"/>
        </w:trPr>
        <w:tc>
          <w:tcPr>
            <w:tcW w:w="392" w:type="dxa"/>
            <w:vMerge/>
            <w:hideMark/>
          </w:tcPr>
          <w:p w:rsidR="00D03B65" w:rsidRDefault="00D03B65">
            <w:pPr>
              <w:rPr>
                <w:rFonts w:ascii="Times New Roman" w:eastAsia="Times New Roman" w:hAnsi="Times New Roman" w:cs="Courier New"/>
                <w:b/>
                <w:color w:val="000000" w:themeColor="text1"/>
                <w:sz w:val="24"/>
                <w:szCs w:val="24"/>
                <w:lang w:val="en-US"/>
              </w:rPr>
            </w:pPr>
          </w:p>
        </w:tc>
        <w:tc>
          <w:tcPr>
            <w:tcW w:w="1481" w:type="dxa"/>
            <w:vMerge/>
            <w:hideMark/>
          </w:tcPr>
          <w:p w:rsidR="00D03B65" w:rsidRDefault="00D03B65">
            <w:pPr>
              <w:rPr>
                <w:rFonts w:ascii="Times New Roman" w:eastAsia="Times New Roman" w:hAnsi="Times New Roman" w:cs="Courier New"/>
                <w:b/>
                <w:color w:val="000000" w:themeColor="text1"/>
                <w:lang w:val="en-US"/>
              </w:rPr>
            </w:pPr>
          </w:p>
        </w:tc>
        <w:tc>
          <w:tcPr>
            <w:tcW w:w="254"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1</w:t>
            </w:r>
          </w:p>
        </w:tc>
        <w:tc>
          <w:tcPr>
            <w:tcW w:w="284"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2</w:t>
            </w:r>
          </w:p>
        </w:tc>
        <w:tc>
          <w:tcPr>
            <w:tcW w:w="283"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3</w:t>
            </w:r>
          </w:p>
        </w:tc>
        <w:tc>
          <w:tcPr>
            <w:tcW w:w="322"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4</w:t>
            </w:r>
          </w:p>
        </w:tc>
        <w:tc>
          <w:tcPr>
            <w:tcW w:w="242"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1</w:t>
            </w:r>
          </w:p>
        </w:tc>
        <w:tc>
          <w:tcPr>
            <w:tcW w:w="248"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2</w:t>
            </w:r>
          </w:p>
        </w:tc>
        <w:tc>
          <w:tcPr>
            <w:tcW w:w="254" w:type="dxa"/>
            <w:hideMark/>
          </w:tcPr>
          <w:p w:rsidR="00D03B65" w:rsidRDefault="00D03B65">
            <w:pPr>
              <w:autoSpaceDE w:val="0"/>
              <w:autoSpaceDN w:val="0"/>
              <w:adjustRightInd w:val="0"/>
              <w:rPr>
                <w:rFonts w:ascii="Times New Roman" w:eastAsia="Times New Roman" w:hAnsi="Times New Roman" w:cs="Courier New"/>
                <w:b/>
                <w:color w:val="000000" w:themeColor="text1"/>
                <w:lang w:val="en-US"/>
              </w:rPr>
            </w:pPr>
            <w:r>
              <w:rPr>
                <w:rFonts w:ascii="Times New Roman" w:eastAsia="Times New Roman" w:hAnsi="Times New Roman"/>
                <w:b/>
                <w:color w:val="000000" w:themeColor="text1"/>
              </w:rPr>
              <w:t>3</w:t>
            </w:r>
          </w:p>
        </w:tc>
        <w:tc>
          <w:tcPr>
            <w:tcW w:w="236" w:type="dxa"/>
            <w:hideMark/>
          </w:tcPr>
          <w:p w:rsidR="00D03B65" w:rsidRDefault="00D03B65">
            <w:pPr>
              <w:autoSpaceDE w:val="0"/>
              <w:autoSpaceDN w:val="0"/>
              <w:adjustRightInd w:val="0"/>
              <w:ind w:left="-91"/>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4</w:t>
            </w:r>
          </w:p>
        </w:tc>
        <w:tc>
          <w:tcPr>
            <w:tcW w:w="258"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1</w:t>
            </w:r>
          </w:p>
        </w:tc>
        <w:tc>
          <w:tcPr>
            <w:tcW w:w="271"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2</w:t>
            </w:r>
          </w:p>
        </w:tc>
        <w:tc>
          <w:tcPr>
            <w:tcW w:w="236"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3</w:t>
            </w:r>
          </w:p>
        </w:tc>
        <w:tc>
          <w:tcPr>
            <w:tcW w:w="284"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4</w:t>
            </w:r>
          </w:p>
        </w:tc>
        <w:tc>
          <w:tcPr>
            <w:tcW w:w="254" w:type="dxa"/>
            <w:gridSpan w:val="2"/>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1</w:t>
            </w:r>
          </w:p>
        </w:tc>
        <w:tc>
          <w:tcPr>
            <w:tcW w:w="254"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2</w:t>
            </w:r>
          </w:p>
        </w:tc>
        <w:tc>
          <w:tcPr>
            <w:tcW w:w="284"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3</w:t>
            </w:r>
          </w:p>
        </w:tc>
        <w:tc>
          <w:tcPr>
            <w:tcW w:w="236"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4</w:t>
            </w:r>
          </w:p>
        </w:tc>
        <w:tc>
          <w:tcPr>
            <w:tcW w:w="262" w:type="dxa"/>
            <w:gridSpan w:val="2"/>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1</w:t>
            </w:r>
          </w:p>
        </w:tc>
        <w:tc>
          <w:tcPr>
            <w:tcW w:w="243"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2</w:t>
            </w:r>
          </w:p>
        </w:tc>
        <w:tc>
          <w:tcPr>
            <w:tcW w:w="254"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3</w:t>
            </w:r>
          </w:p>
        </w:tc>
        <w:tc>
          <w:tcPr>
            <w:tcW w:w="254"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4</w:t>
            </w:r>
          </w:p>
        </w:tc>
        <w:tc>
          <w:tcPr>
            <w:tcW w:w="236" w:type="dxa"/>
            <w:gridSpan w:val="2"/>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1</w:t>
            </w:r>
          </w:p>
        </w:tc>
        <w:tc>
          <w:tcPr>
            <w:tcW w:w="236"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2</w:t>
            </w:r>
          </w:p>
        </w:tc>
        <w:tc>
          <w:tcPr>
            <w:tcW w:w="313"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3</w:t>
            </w:r>
          </w:p>
        </w:tc>
        <w:tc>
          <w:tcPr>
            <w:tcW w:w="309" w:type="dxa"/>
            <w:hideMark/>
          </w:tcPr>
          <w:p w:rsidR="00D03B65" w:rsidRDefault="00D03B65">
            <w:pPr>
              <w:autoSpaceDE w:val="0"/>
              <w:autoSpaceDN w:val="0"/>
              <w:adjustRightInd w:val="0"/>
              <w:rPr>
                <w:rFonts w:ascii="Times New Roman" w:eastAsia="Times New Roman" w:hAnsi="Times New Roman" w:cs="Courier New"/>
                <w:b/>
                <w:color w:val="000000" w:themeColor="text1"/>
                <w:sz w:val="24"/>
                <w:szCs w:val="24"/>
                <w:lang w:val="en-US"/>
              </w:rPr>
            </w:pPr>
            <w:r>
              <w:rPr>
                <w:rFonts w:ascii="Times New Roman" w:eastAsia="Times New Roman" w:hAnsi="Times New Roman"/>
                <w:b/>
                <w:color w:val="000000" w:themeColor="text1"/>
              </w:rPr>
              <w:t>4</w:t>
            </w:r>
          </w:p>
        </w:tc>
      </w:tr>
      <w:tr w:rsidR="00D03B65" w:rsidTr="005C20A5">
        <w:trPr>
          <w:gridAfter w:val="1"/>
          <w:wAfter w:w="12" w:type="dxa"/>
          <w:trHeight w:val="107"/>
        </w:trPr>
        <w:tc>
          <w:tcPr>
            <w:tcW w:w="392" w:type="dxa"/>
            <w:hideMark/>
          </w:tcPr>
          <w:p w:rsidR="00D03B65" w:rsidRDefault="00D7776C">
            <w:pPr>
              <w:autoSpaceDE w:val="0"/>
              <w:autoSpaceDN w:val="0"/>
              <w:adjustRightInd w:val="0"/>
              <w:rPr>
                <w:rFonts w:ascii="Times New Roman" w:eastAsia="Times New Roman" w:hAnsi="Times New Roman" w:cs="Courier New"/>
                <w:color w:val="000000" w:themeColor="text1"/>
                <w:sz w:val="24"/>
                <w:szCs w:val="24"/>
                <w:lang w:val="en-US"/>
              </w:rPr>
            </w:pPr>
            <w:r w:rsidRPr="00D7776C">
              <w:rPr>
                <w:rFonts w:ascii="Times New Roman" w:eastAsia="Times New Roman" w:hAnsi="Times New Roman"/>
                <w:noProof/>
                <w:color w:val="000000" w:themeColor="text1"/>
                <w:sz w:val="24"/>
                <w:szCs w:val="24"/>
                <w:lang w:val="en-US"/>
              </w:rPr>
            </w:r>
            <w:r w:rsidRPr="00D7776C">
              <w:rPr>
                <w:rFonts w:ascii="Times New Roman" w:eastAsia="Times New Roman" w:hAnsi="Times New Roman"/>
                <w:noProof/>
                <w:color w:val="000000" w:themeColor="text1"/>
                <w:sz w:val="24"/>
                <w:szCs w:val="24"/>
                <w:lang w:val="en-US"/>
              </w:rPr>
              <w:pict>
                <v:group id="Canvas 11" o:spid="_x0000_s1026" editas="canvas" style="width:8.8pt;height:5.15pt;mso-position-horizontal-relative:char;mso-position-vertical-relative:line" coordsize="111760,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">
                  <v:shape id="_x0000_s1027" type="#_x0000_t75" style="position:absolute;width:111760;height:65405;visibility:visible">
                    <v:fill o:detectmouseclick="t"/>
                    <v:path o:connecttype="none"/>
                  </v:shape>
                  <w10:wrap type="none"/>
                  <w10:anchorlock/>
                </v:group>
              </w:pict>
            </w:r>
            <w:r w:rsidR="00D03B65">
              <w:rPr>
                <w:rFonts w:ascii="Times New Roman" w:eastAsia="Times New Roman" w:hAnsi="Times New Roman"/>
                <w:color w:val="000000" w:themeColor="text1"/>
                <w:sz w:val="24"/>
                <w:szCs w:val="24"/>
              </w:rPr>
              <w:t>1</w:t>
            </w:r>
          </w:p>
        </w:tc>
        <w:tc>
          <w:tcPr>
            <w:tcW w:w="1481" w:type="dxa"/>
            <w:hideMark/>
          </w:tcPr>
          <w:p w:rsidR="00D03B65" w:rsidRDefault="00D03B65">
            <w:pPr>
              <w:autoSpaceDE w:val="0"/>
              <w:autoSpaceDN w:val="0"/>
              <w:adjustRightInd w:val="0"/>
              <w:ind w:left="5"/>
              <w:rPr>
                <w:rFonts w:ascii="Times New Roman" w:eastAsia="Times New Roman" w:hAnsi="Times New Roman" w:cs="Courier New"/>
                <w:color w:val="000000" w:themeColor="text1"/>
                <w:lang w:val="en-US"/>
              </w:rPr>
            </w:pPr>
            <w:r>
              <w:rPr>
                <w:rFonts w:ascii="Times New Roman" w:hAnsi="Times New Roman"/>
              </w:rPr>
              <w:t>Pengajuan Judul</w:t>
            </w:r>
          </w:p>
        </w:tc>
        <w:tc>
          <w:tcPr>
            <w:tcW w:w="254" w:type="dxa"/>
            <w:shd w:val="clear" w:color="auto" w:fill="000000" w:themeFill="text1"/>
          </w:tcPr>
          <w:p w:rsidR="00D03B65" w:rsidRPr="00EE1E0F" w:rsidRDefault="00D03B65">
            <w:pPr>
              <w:autoSpaceDE w:val="0"/>
              <w:autoSpaceDN w:val="0"/>
              <w:adjustRightInd w:val="0"/>
              <w:rPr>
                <w:rFonts w:ascii="Times New Roman" w:eastAsia="Times New Roman" w:hAnsi="Times New Roman" w:cs="Courier New"/>
                <w:color w:val="000000" w:themeColor="text1"/>
                <w:lang w:val="en-US"/>
              </w:rPr>
            </w:pPr>
          </w:p>
        </w:tc>
        <w:tc>
          <w:tcPr>
            <w:tcW w:w="284"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83"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32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8"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36" w:type="dxa"/>
          </w:tcPr>
          <w:p w:rsidR="00D03B65" w:rsidRDefault="00D03B65">
            <w:pPr>
              <w:autoSpaceDE w:val="0"/>
              <w:autoSpaceDN w:val="0"/>
              <w:adjustRightInd w:val="0"/>
              <w:ind w:left="-91"/>
              <w:rPr>
                <w:rFonts w:ascii="Times New Roman" w:eastAsia="Times New Roman" w:hAnsi="Times New Roman" w:cs="Courier New"/>
                <w:color w:val="000000" w:themeColor="text1"/>
                <w:sz w:val="24"/>
                <w:szCs w:val="24"/>
                <w:lang w:val="en-US"/>
              </w:rPr>
            </w:pPr>
          </w:p>
        </w:tc>
        <w:tc>
          <w:tcPr>
            <w:tcW w:w="258"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r>
      <w:tr w:rsidR="00D03B65" w:rsidTr="005C20A5">
        <w:trPr>
          <w:gridAfter w:val="1"/>
          <w:wAfter w:w="12" w:type="dxa"/>
          <w:trHeight w:val="107"/>
        </w:trPr>
        <w:tc>
          <w:tcPr>
            <w:tcW w:w="392" w:type="dxa"/>
            <w:hideMark/>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r>
              <w:rPr>
                <w:rFonts w:ascii="Times New Roman" w:eastAsia="Times New Roman" w:hAnsi="Times New Roman"/>
                <w:color w:val="000000" w:themeColor="text1"/>
                <w:sz w:val="24"/>
                <w:szCs w:val="24"/>
              </w:rPr>
              <w:t>2</w:t>
            </w:r>
          </w:p>
        </w:tc>
        <w:tc>
          <w:tcPr>
            <w:tcW w:w="1481" w:type="dxa"/>
            <w:hideMark/>
          </w:tcPr>
          <w:p w:rsidR="00D03B65" w:rsidRDefault="00D03B65">
            <w:pPr>
              <w:autoSpaceDE w:val="0"/>
              <w:autoSpaceDN w:val="0"/>
              <w:adjustRightInd w:val="0"/>
              <w:ind w:left="5"/>
              <w:rPr>
                <w:rFonts w:ascii="Times New Roman" w:eastAsia="Times New Roman" w:hAnsi="Times New Roman" w:cs="Courier New"/>
                <w:color w:val="000000" w:themeColor="text1"/>
                <w:lang w:val="en-US"/>
              </w:rPr>
            </w:pPr>
            <w:r>
              <w:rPr>
                <w:rFonts w:ascii="Times New Roman" w:hAnsi="Times New Roman"/>
              </w:rPr>
              <w:t>Penyusunan Proposal</w:t>
            </w: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84" w:type="dxa"/>
            <w:shd w:val="clear" w:color="auto" w:fill="auto"/>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83"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322"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2"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8"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54"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36" w:type="dxa"/>
          </w:tcPr>
          <w:p w:rsidR="00D03B65" w:rsidRDefault="00D03B65">
            <w:pPr>
              <w:autoSpaceDE w:val="0"/>
              <w:autoSpaceDN w:val="0"/>
              <w:adjustRightInd w:val="0"/>
              <w:ind w:left="-91"/>
              <w:rPr>
                <w:rFonts w:ascii="Times New Roman" w:eastAsia="Times New Roman" w:hAnsi="Times New Roman" w:cs="Courier New"/>
                <w:color w:val="000000" w:themeColor="text1"/>
                <w:sz w:val="24"/>
                <w:szCs w:val="24"/>
                <w:lang w:val="en-US"/>
              </w:rPr>
            </w:pPr>
          </w:p>
        </w:tc>
        <w:tc>
          <w:tcPr>
            <w:tcW w:w="258"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r>
      <w:tr w:rsidR="00D03B65" w:rsidTr="005C20A5">
        <w:trPr>
          <w:gridAfter w:val="1"/>
          <w:wAfter w:w="12" w:type="dxa"/>
          <w:trHeight w:val="107"/>
        </w:trPr>
        <w:tc>
          <w:tcPr>
            <w:tcW w:w="392" w:type="dxa"/>
            <w:hideMark/>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r>
              <w:rPr>
                <w:rFonts w:ascii="Times New Roman" w:eastAsia="Times New Roman" w:hAnsi="Times New Roman"/>
                <w:color w:val="000000" w:themeColor="text1"/>
                <w:sz w:val="24"/>
                <w:szCs w:val="24"/>
              </w:rPr>
              <w:t>3</w:t>
            </w:r>
          </w:p>
        </w:tc>
        <w:tc>
          <w:tcPr>
            <w:tcW w:w="1481" w:type="dxa"/>
            <w:hideMark/>
          </w:tcPr>
          <w:p w:rsidR="00D03B65" w:rsidRDefault="00D03B65">
            <w:pPr>
              <w:autoSpaceDE w:val="0"/>
              <w:autoSpaceDN w:val="0"/>
              <w:adjustRightInd w:val="0"/>
              <w:ind w:left="5"/>
              <w:rPr>
                <w:rFonts w:ascii="Times New Roman" w:eastAsia="Times New Roman" w:hAnsi="Times New Roman" w:cs="Courier New"/>
                <w:color w:val="000000" w:themeColor="text1"/>
                <w:lang w:val="en-US"/>
              </w:rPr>
            </w:pPr>
            <w:r>
              <w:rPr>
                <w:rFonts w:ascii="Times New Roman" w:hAnsi="Times New Roman"/>
              </w:rPr>
              <w:t>Pra</w:t>
            </w:r>
            <w:r w:rsidR="00317B0D">
              <w:rPr>
                <w:rFonts w:ascii="Times New Roman" w:hAnsi="Times New Roman"/>
                <w:lang w:val="en-US"/>
              </w:rPr>
              <w:t xml:space="preserve"> R</w:t>
            </w:r>
            <w:r>
              <w:rPr>
                <w:rFonts w:ascii="Times New Roman" w:hAnsi="Times New Roman"/>
              </w:rPr>
              <w:t>iset</w:t>
            </w: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83"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32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8"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54" w:type="dxa"/>
            <w:shd w:val="clear" w:color="auto" w:fill="auto"/>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36" w:type="dxa"/>
            <w:shd w:val="clear" w:color="auto" w:fill="000000" w:themeFill="text1"/>
          </w:tcPr>
          <w:p w:rsidR="00D03B65" w:rsidRDefault="00D03B65">
            <w:pPr>
              <w:autoSpaceDE w:val="0"/>
              <w:autoSpaceDN w:val="0"/>
              <w:adjustRightInd w:val="0"/>
              <w:ind w:left="-91"/>
              <w:rPr>
                <w:rFonts w:ascii="Times New Roman" w:eastAsia="Times New Roman" w:hAnsi="Times New Roman" w:cs="Courier New"/>
                <w:color w:val="000000" w:themeColor="text1"/>
                <w:sz w:val="24"/>
                <w:szCs w:val="24"/>
                <w:lang w:val="en-US"/>
              </w:rPr>
            </w:pPr>
          </w:p>
        </w:tc>
        <w:tc>
          <w:tcPr>
            <w:tcW w:w="258"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r>
      <w:tr w:rsidR="00D03B65" w:rsidTr="00656169">
        <w:trPr>
          <w:gridAfter w:val="1"/>
          <w:wAfter w:w="12" w:type="dxa"/>
          <w:trHeight w:val="215"/>
        </w:trPr>
        <w:tc>
          <w:tcPr>
            <w:tcW w:w="392" w:type="dxa"/>
            <w:hideMark/>
          </w:tcPr>
          <w:p w:rsidR="00D03B65" w:rsidRPr="00A659E7" w:rsidRDefault="00D03B65">
            <w:pPr>
              <w:autoSpaceDE w:val="0"/>
              <w:autoSpaceDN w:val="0"/>
              <w:adjustRightInd w:val="0"/>
              <w:ind w:left="-116" w:right="-109"/>
              <w:jc w:val="center"/>
              <w:rPr>
                <w:rFonts w:ascii="Times New Roman" w:eastAsia="Times New Roman" w:hAnsi="Times New Roman" w:cs="Courier New"/>
                <w:color w:val="000000" w:themeColor="text1"/>
                <w:sz w:val="24"/>
                <w:szCs w:val="24"/>
                <w:lang w:val="en-US"/>
              </w:rPr>
            </w:pPr>
            <w:r>
              <w:rPr>
                <w:rFonts w:ascii="Times New Roman" w:eastAsia="Times New Roman" w:hAnsi="Times New Roman"/>
                <w:color w:val="000000" w:themeColor="text1"/>
                <w:sz w:val="24"/>
                <w:szCs w:val="24"/>
              </w:rPr>
              <w:t>4</w:t>
            </w:r>
          </w:p>
        </w:tc>
        <w:tc>
          <w:tcPr>
            <w:tcW w:w="1481" w:type="dxa"/>
            <w:hideMark/>
          </w:tcPr>
          <w:p w:rsidR="00D03B65" w:rsidRDefault="00D03B65">
            <w:pPr>
              <w:autoSpaceDE w:val="0"/>
              <w:autoSpaceDN w:val="0"/>
              <w:adjustRightInd w:val="0"/>
              <w:ind w:left="5"/>
              <w:rPr>
                <w:rFonts w:ascii="Times New Roman" w:eastAsia="Times New Roman" w:hAnsi="Times New Roman" w:cs="Courier New"/>
                <w:color w:val="000000" w:themeColor="text1"/>
                <w:lang w:val="en-US"/>
              </w:rPr>
            </w:pPr>
            <w:r>
              <w:rPr>
                <w:rFonts w:ascii="Times New Roman" w:hAnsi="Times New Roman"/>
              </w:rPr>
              <w:t>Bimbingan Proposal</w:t>
            </w: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highlight w:val="black"/>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highlight w:val="black"/>
                <w:lang w:val="en-US"/>
              </w:rPr>
            </w:pPr>
          </w:p>
        </w:tc>
        <w:tc>
          <w:tcPr>
            <w:tcW w:w="283"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32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2"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48"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shd w:val="clear" w:color="auto" w:fill="000000" w:themeFill="text1"/>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gridSpan w:val="2"/>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03B65" w:rsidRDefault="00D03B65">
            <w:pPr>
              <w:autoSpaceDE w:val="0"/>
              <w:autoSpaceDN w:val="0"/>
              <w:adjustRightInd w:val="0"/>
              <w:rPr>
                <w:rFonts w:ascii="Times New Roman" w:eastAsia="Times New Roman" w:hAnsi="Times New Roman" w:cs="Courier New"/>
                <w:color w:val="000000" w:themeColor="text1"/>
                <w:sz w:val="24"/>
                <w:szCs w:val="24"/>
                <w:lang w:val="en-US"/>
              </w:rPr>
            </w:pPr>
          </w:p>
        </w:tc>
      </w:tr>
      <w:tr w:rsidR="00D94D75" w:rsidTr="00EA2CFE">
        <w:trPr>
          <w:gridAfter w:val="1"/>
          <w:wAfter w:w="12" w:type="dxa"/>
          <w:trHeight w:val="203"/>
        </w:trPr>
        <w:tc>
          <w:tcPr>
            <w:tcW w:w="392" w:type="dxa"/>
            <w:hideMark/>
          </w:tcPr>
          <w:p w:rsidR="00D94D75" w:rsidRPr="00A659E7" w:rsidRDefault="00D94D75" w:rsidP="00D94D75">
            <w:pPr>
              <w:autoSpaceDE w:val="0"/>
              <w:autoSpaceDN w:val="0"/>
              <w:adjustRightInd w:val="0"/>
              <w:ind w:left="-116" w:right="-109"/>
              <w:jc w:val="center"/>
              <w:rPr>
                <w:rFonts w:ascii="Times New Roman" w:eastAsia="Times New Roman" w:hAnsi="Times New Roman" w:cs="Courier New"/>
                <w:color w:val="000000" w:themeColor="text1"/>
                <w:sz w:val="24"/>
                <w:szCs w:val="24"/>
                <w:lang w:val="en-US"/>
              </w:rPr>
            </w:pPr>
            <w:r>
              <w:rPr>
                <w:rFonts w:ascii="Times New Roman" w:eastAsia="Times New Roman" w:hAnsi="Times New Roman"/>
                <w:color w:val="000000" w:themeColor="text1"/>
                <w:sz w:val="24"/>
                <w:szCs w:val="24"/>
              </w:rPr>
              <w:t>5</w:t>
            </w:r>
          </w:p>
        </w:tc>
        <w:tc>
          <w:tcPr>
            <w:tcW w:w="1481" w:type="dxa"/>
            <w:hideMark/>
          </w:tcPr>
          <w:p w:rsidR="00D94D75" w:rsidRDefault="00D94D75" w:rsidP="00D94D75">
            <w:pPr>
              <w:autoSpaceDE w:val="0"/>
              <w:autoSpaceDN w:val="0"/>
              <w:adjustRightInd w:val="0"/>
              <w:ind w:left="5"/>
              <w:rPr>
                <w:rFonts w:ascii="Times New Roman" w:hAnsi="Times New Roman" w:cs="Courier New"/>
                <w:color w:val="000000" w:themeColor="text1"/>
                <w:lang w:val="en-US"/>
              </w:rPr>
            </w:pPr>
            <w:r>
              <w:rPr>
                <w:rFonts w:ascii="Times New Roman" w:hAnsi="Times New Roman"/>
              </w:rPr>
              <w:t>Seminar Proposal</w:t>
            </w: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8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83"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322"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42"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48"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shd w:val="clear" w:color="auto" w:fill="000000" w:themeFill="text1"/>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rPr>
                <w:rFonts w:ascii="Times New Roman" w:eastAsia="Times New Roman" w:hAnsi="Times New Roman" w:cs="Courier New"/>
                <w:color w:val="000000" w:themeColor="text1"/>
                <w:sz w:val="24"/>
                <w:szCs w:val="24"/>
              </w:rPr>
            </w:pPr>
          </w:p>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r>
      <w:tr w:rsidR="00D94D75" w:rsidTr="001D1898">
        <w:trPr>
          <w:gridAfter w:val="1"/>
          <w:wAfter w:w="12" w:type="dxa"/>
          <w:trHeight w:val="203"/>
        </w:trPr>
        <w:tc>
          <w:tcPr>
            <w:tcW w:w="392" w:type="dxa"/>
          </w:tcPr>
          <w:p w:rsidR="00D94D75" w:rsidRPr="00EA2CFE" w:rsidRDefault="00EA2CFE" w:rsidP="00D94D75">
            <w:pPr>
              <w:autoSpaceDE w:val="0"/>
              <w:autoSpaceDN w:val="0"/>
              <w:adjustRightInd w:val="0"/>
              <w:ind w:left="-116" w:right="-109"/>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6</w:t>
            </w:r>
          </w:p>
        </w:tc>
        <w:tc>
          <w:tcPr>
            <w:tcW w:w="1481" w:type="dxa"/>
          </w:tcPr>
          <w:p w:rsidR="00D94D75" w:rsidRPr="00EA2CFE" w:rsidRDefault="00EA2CFE" w:rsidP="00D94D75">
            <w:pPr>
              <w:autoSpaceDE w:val="0"/>
              <w:autoSpaceDN w:val="0"/>
              <w:adjustRightInd w:val="0"/>
              <w:ind w:left="5"/>
              <w:rPr>
                <w:rFonts w:ascii="Times New Roman" w:hAnsi="Times New Roman"/>
                <w:lang w:val="en-US"/>
              </w:rPr>
            </w:pPr>
            <w:r>
              <w:rPr>
                <w:rFonts w:ascii="Times New Roman" w:hAnsi="Times New Roman"/>
                <w:lang w:val="en-US"/>
              </w:rPr>
              <w:t>Revisi Hasil Seminar Proposal</w:t>
            </w: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8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83"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322"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42"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48"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shd w:val="clear" w:color="auto" w:fill="000000" w:themeFill="text1"/>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D94D75" w:rsidRDefault="00D94D75" w:rsidP="00D94D75">
            <w:pPr>
              <w:rPr>
                <w:rFonts w:ascii="Times New Roman" w:eastAsia="Times New Roman" w:hAnsi="Times New Roman" w:cs="Courier New"/>
                <w:color w:val="000000" w:themeColor="text1"/>
                <w:sz w:val="24"/>
                <w:szCs w:val="24"/>
              </w:rPr>
            </w:pPr>
          </w:p>
        </w:tc>
        <w:tc>
          <w:tcPr>
            <w:tcW w:w="236" w:type="dxa"/>
            <w:gridSpan w:val="2"/>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D94D75" w:rsidRDefault="00D94D75" w:rsidP="00D94D75">
            <w:pPr>
              <w:autoSpaceDE w:val="0"/>
              <w:autoSpaceDN w:val="0"/>
              <w:adjustRightInd w:val="0"/>
              <w:rPr>
                <w:rFonts w:ascii="Times New Roman" w:eastAsia="Times New Roman" w:hAnsi="Times New Roman" w:cs="Courier New"/>
                <w:color w:val="000000" w:themeColor="text1"/>
                <w:sz w:val="24"/>
                <w:szCs w:val="24"/>
                <w:lang w:val="en-US"/>
              </w:rPr>
            </w:pPr>
          </w:p>
        </w:tc>
      </w:tr>
      <w:tr w:rsidR="00EA2CFE" w:rsidTr="001D1898">
        <w:trPr>
          <w:gridAfter w:val="1"/>
          <w:wAfter w:w="12" w:type="dxa"/>
          <w:trHeight w:val="203"/>
        </w:trPr>
        <w:tc>
          <w:tcPr>
            <w:tcW w:w="392" w:type="dxa"/>
          </w:tcPr>
          <w:p w:rsidR="00EA2CFE" w:rsidRDefault="00EA2CFE" w:rsidP="00D94D75">
            <w:pPr>
              <w:autoSpaceDE w:val="0"/>
              <w:autoSpaceDN w:val="0"/>
              <w:adjustRightInd w:val="0"/>
              <w:ind w:left="-116" w:right="-109"/>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7</w:t>
            </w:r>
          </w:p>
        </w:tc>
        <w:tc>
          <w:tcPr>
            <w:tcW w:w="1481" w:type="dxa"/>
          </w:tcPr>
          <w:p w:rsidR="00EA2CFE" w:rsidRDefault="001D1898" w:rsidP="00D94D75">
            <w:pPr>
              <w:autoSpaceDE w:val="0"/>
              <w:autoSpaceDN w:val="0"/>
              <w:adjustRightInd w:val="0"/>
              <w:ind w:left="5"/>
              <w:rPr>
                <w:rFonts w:ascii="Times New Roman" w:hAnsi="Times New Roman"/>
                <w:lang w:val="en-US"/>
              </w:rPr>
            </w:pPr>
            <w:r>
              <w:rPr>
                <w:rFonts w:ascii="Times New Roman" w:hAnsi="Times New Roman"/>
                <w:lang w:val="en-US"/>
              </w:rPr>
              <w:t>Riset</w:t>
            </w:r>
          </w:p>
        </w:tc>
        <w:tc>
          <w:tcPr>
            <w:tcW w:w="254"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84"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83"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322"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42"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48"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54" w:type="dxa"/>
          </w:tcPr>
          <w:p w:rsidR="00EA2CFE" w:rsidRDefault="00EA2CFE" w:rsidP="00D94D75">
            <w:pPr>
              <w:autoSpaceDE w:val="0"/>
              <w:autoSpaceDN w:val="0"/>
              <w:adjustRightInd w:val="0"/>
              <w:rPr>
                <w:rFonts w:ascii="Times New Roman" w:eastAsia="Times New Roman" w:hAnsi="Times New Roman" w:cs="Courier New"/>
                <w:color w:val="000000" w:themeColor="text1"/>
                <w:lang w:val="en-US"/>
              </w:rPr>
            </w:pPr>
          </w:p>
        </w:tc>
        <w:tc>
          <w:tcPr>
            <w:tcW w:w="236"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shd w:val="clear" w:color="auto" w:fill="000000" w:themeFill="text1"/>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shd w:val="clear" w:color="auto" w:fill="000000" w:themeFill="text1"/>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shd w:val="clear" w:color="auto" w:fill="000000" w:themeFill="text1"/>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shd w:val="clear" w:color="auto" w:fill="000000" w:themeFill="text1"/>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EA2CFE" w:rsidRDefault="00EA2CFE" w:rsidP="00D94D75">
            <w:pPr>
              <w:rPr>
                <w:rFonts w:ascii="Times New Roman" w:eastAsia="Times New Roman" w:hAnsi="Times New Roman" w:cs="Courier New"/>
                <w:color w:val="000000" w:themeColor="text1"/>
                <w:sz w:val="24"/>
                <w:szCs w:val="24"/>
              </w:rPr>
            </w:pPr>
          </w:p>
        </w:tc>
        <w:tc>
          <w:tcPr>
            <w:tcW w:w="236" w:type="dxa"/>
            <w:gridSpan w:val="2"/>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EA2CFE" w:rsidRDefault="00EA2CFE" w:rsidP="00D94D75">
            <w:pPr>
              <w:autoSpaceDE w:val="0"/>
              <w:autoSpaceDN w:val="0"/>
              <w:adjustRightInd w:val="0"/>
              <w:rPr>
                <w:rFonts w:ascii="Times New Roman" w:eastAsia="Times New Roman" w:hAnsi="Times New Roman" w:cs="Courier New"/>
                <w:color w:val="000000" w:themeColor="text1"/>
                <w:sz w:val="24"/>
                <w:szCs w:val="24"/>
                <w:lang w:val="en-US"/>
              </w:rPr>
            </w:pPr>
          </w:p>
        </w:tc>
      </w:tr>
      <w:tr w:rsidR="008835F3" w:rsidTr="00FF0A75">
        <w:trPr>
          <w:gridAfter w:val="1"/>
          <w:wAfter w:w="12" w:type="dxa"/>
          <w:trHeight w:val="203"/>
        </w:trPr>
        <w:tc>
          <w:tcPr>
            <w:tcW w:w="392" w:type="dxa"/>
          </w:tcPr>
          <w:p w:rsidR="008835F3" w:rsidRDefault="008835F3" w:rsidP="00D94D75">
            <w:pPr>
              <w:autoSpaceDE w:val="0"/>
              <w:autoSpaceDN w:val="0"/>
              <w:adjustRightInd w:val="0"/>
              <w:ind w:left="-116" w:right="-109"/>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8</w:t>
            </w:r>
          </w:p>
        </w:tc>
        <w:tc>
          <w:tcPr>
            <w:tcW w:w="1481" w:type="dxa"/>
          </w:tcPr>
          <w:p w:rsidR="008835F3" w:rsidRDefault="001D1898" w:rsidP="00D94D75">
            <w:pPr>
              <w:autoSpaceDE w:val="0"/>
              <w:autoSpaceDN w:val="0"/>
              <w:adjustRightInd w:val="0"/>
              <w:ind w:left="5"/>
              <w:rPr>
                <w:rFonts w:ascii="Times New Roman" w:hAnsi="Times New Roman"/>
                <w:lang w:val="en-US"/>
              </w:rPr>
            </w:pPr>
            <w:r>
              <w:rPr>
                <w:rFonts w:ascii="Times New Roman" w:hAnsi="Times New Roman"/>
                <w:lang w:val="en-US"/>
              </w:rPr>
              <w:t>Bimbingan Skripsi</w:t>
            </w:r>
          </w:p>
        </w:tc>
        <w:tc>
          <w:tcPr>
            <w:tcW w:w="254"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84"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83"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322"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42"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48"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54" w:type="dxa"/>
          </w:tcPr>
          <w:p w:rsidR="008835F3" w:rsidRDefault="008835F3" w:rsidP="00D94D75">
            <w:pPr>
              <w:autoSpaceDE w:val="0"/>
              <w:autoSpaceDN w:val="0"/>
              <w:adjustRightInd w:val="0"/>
              <w:rPr>
                <w:rFonts w:ascii="Times New Roman" w:eastAsia="Times New Roman" w:hAnsi="Times New Roman" w:cs="Courier New"/>
                <w:color w:val="000000" w:themeColor="text1"/>
                <w:lang w:val="en-US"/>
              </w:rPr>
            </w:pPr>
          </w:p>
        </w:tc>
        <w:tc>
          <w:tcPr>
            <w:tcW w:w="236"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shd w:val="clear" w:color="auto" w:fill="000000" w:themeFill="text1"/>
          </w:tcPr>
          <w:p w:rsidR="008835F3" w:rsidRDefault="008835F3" w:rsidP="00D94D75">
            <w:pPr>
              <w:rPr>
                <w:rFonts w:ascii="Times New Roman" w:eastAsia="Times New Roman" w:hAnsi="Times New Roman" w:cs="Courier New"/>
                <w:color w:val="000000" w:themeColor="text1"/>
                <w:sz w:val="24"/>
                <w:szCs w:val="24"/>
              </w:rPr>
            </w:pPr>
          </w:p>
        </w:tc>
        <w:tc>
          <w:tcPr>
            <w:tcW w:w="236" w:type="dxa"/>
            <w:gridSpan w:val="2"/>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8835F3" w:rsidRDefault="008835F3" w:rsidP="00D94D75">
            <w:pPr>
              <w:autoSpaceDE w:val="0"/>
              <w:autoSpaceDN w:val="0"/>
              <w:adjustRightInd w:val="0"/>
              <w:rPr>
                <w:rFonts w:ascii="Times New Roman" w:eastAsia="Times New Roman" w:hAnsi="Times New Roman" w:cs="Courier New"/>
                <w:color w:val="000000" w:themeColor="text1"/>
                <w:sz w:val="24"/>
                <w:szCs w:val="24"/>
                <w:lang w:val="en-US"/>
              </w:rPr>
            </w:pPr>
          </w:p>
        </w:tc>
      </w:tr>
      <w:tr w:rsidR="008835F3" w:rsidTr="00FF0A75">
        <w:trPr>
          <w:gridAfter w:val="1"/>
          <w:wAfter w:w="12" w:type="dxa"/>
          <w:trHeight w:val="203"/>
        </w:trPr>
        <w:tc>
          <w:tcPr>
            <w:tcW w:w="392" w:type="dxa"/>
          </w:tcPr>
          <w:p w:rsidR="008835F3" w:rsidRDefault="008835F3" w:rsidP="00AF7A16">
            <w:pPr>
              <w:autoSpaceDE w:val="0"/>
              <w:autoSpaceDN w:val="0"/>
              <w:adjustRightInd w:val="0"/>
              <w:ind w:left="-116" w:right="-109"/>
              <w:jc w:val="center"/>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9</w:t>
            </w:r>
          </w:p>
        </w:tc>
        <w:tc>
          <w:tcPr>
            <w:tcW w:w="1481" w:type="dxa"/>
          </w:tcPr>
          <w:p w:rsidR="008835F3" w:rsidRDefault="008835F3" w:rsidP="00AF7A16">
            <w:pPr>
              <w:autoSpaceDE w:val="0"/>
              <w:autoSpaceDN w:val="0"/>
              <w:adjustRightInd w:val="0"/>
              <w:ind w:left="5"/>
              <w:rPr>
                <w:rFonts w:ascii="Times New Roman" w:hAnsi="Times New Roman"/>
                <w:lang w:val="en-US"/>
              </w:rPr>
            </w:pPr>
            <w:r>
              <w:rPr>
                <w:rFonts w:ascii="Times New Roman" w:hAnsi="Times New Roman"/>
                <w:lang w:val="en-US"/>
              </w:rPr>
              <w:t>Sidang</w:t>
            </w:r>
          </w:p>
        </w:tc>
        <w:tc>
          <w:tcPr>
            <w:tcW w:w="254"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84"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83"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322"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42"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48"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54" w:type="dxa"/>
          </w:tcPr>
          <w:p w:rsidR="008835F3" w:rsidRDefault="008835F3" w:rsidP="00AF7A16">
            <w:pPr>
              <w:autoSpaceDE w:val="0"/>
              <w:autoSpaceDN w:val="0"/>
              <w:adjustRightInd w:val="0"/>
              <w:rPr>
                <w:rFonts w:ascii="Times New Roman" w:eastAsia="Times New Roman" w:hAnsi="Times New Roman" w:cs="Courier New"/>
                <w:color w:val="000000" w:themeColor="text1"/>
                <w:lang w:val="en-US"/>
              </w:rPr>
            </w:pPr>
          </w:p>
        </w:tc>
        <w:tc>
          <w:tcPr>
            <w:tcW w:w="236"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58"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71"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gridSpan w:val="2"/>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84"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62" w:type="dxa"/>
            <w:gridSpan w:val="2"/>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43"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54" w:type="dxa"/>
          </w:tcPr>
          <w:p w:rsidR="008835F3" w:rsidRDefault="008835F3" w:rsidP="00AF7A16">
            <w:pPr>
              <w:rPr>
                <w:rFonts w:ascii="Times New Roman" w:eastAsia="Times New Roman" w:hAnsi="Times New Roman" w:cs="Courier New"/>
                <w:color w:val="000000" w:themeColor="text1"/>
                <w:sz w:val="24"/>
                <w:szCs w:val="24"/>
              </w:rPr>
            </w:pPr>
          </w:p>
        </w:tc>
        <w:tc>
          <w:tcPr>
            <w:tcW w:w="236" w:type="dxa"/>
            <w:gridSpan w:val="2"/>
            <w:shd w:val="clear" w:color="auto" w:fill="000000" w:themeFill="text1"/>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236"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313"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c>
          <w:tcPr>
            <w:tcW w:w="309" w:type="dxa"/>
          </w:tcPr>
          <w:p w:rsidR="008835F3" w:rsidRDefault="008835F3" w:rsidP="00AF7A16">
            <w:pPr>
              <w:autoSpaceDE w:val="0"/>
              <w:autoSpaceDN w:val="0"/>
              <w:adjustRightInd w:val="0"/>
              <w:rPr>
                <w:rFonts w:ascii="Times New Roman" w:eastAsia="Times New Roman" w:hAnsi="Times New Roman" w:cs="Courier New"/>
                <w:color w:val="000000" w:themeColor="text1"/>
                <w:sz w:val="24"/>
                <w:szCs w:val="24"/>
                <w:lang w:val="en-US"/>
              </w:rPr>
            </w:pPr>
          </w:p>
        </w:tc>
      </w:tr>
    </w:tbl>
    <w:p w:rsidR="00356119" w:rsidRPr="003C75FF" w:rsidRDefault="003C75FF" w:rsidP="003C75FF">
      <w:pPr>
        <w:spacing w:line="480" w:lineRule="auto"/>
        <w:jc w:val="both"/>
        <w:rPr>
          <w:rFonts w:ascii="Times New Roman" w:hAnsi="Times New Roman" w:cs="Times New Roman"/>
          <w:sz w:val="24"/>
          <w:szCs w:val="24"/>
          <w:lang w:val="en-US"/>
        </w:rPr>
      </w:pPr>
      <w:r w:rsidRPr="003C75FF">
        <w:rPr>
          <w:rFonts w:ascii="Times New Roman" w:hAnsi="Times New Roman" w:cs="Times New Roman"/>
          <w:sz w:val="24"/>
          <w:szCs w:val="24"/>
          <w:lang w:val="en-US"/>
        </w:rPr>
        <w:t>Sumber: Hasil penelitian, 2025</w:t>
      </w:r>
    </w:p>
    <w:p w:rsidR="00FC51D2" w:rsidRDefault="00FC51D2" w:rsidP="003D4347">
      <w:pPr>
        <w:pStyle w:val="ListParagraph"/>
        <w:numPr>
          <w:ilvl w:val="1"/>
          <w:numId w:val="8"/>
        </w:numPr>
        <w:spacing w:line="480" w:lineRule="auto"/>
        <w:ind w:left="709" w:hanging="709"/>
        <w:jc w:val="both"/>
        <w:rPr>
          <w:rFonts w:ascii="Times New Roman" w:hAnsi="Times New Roman" w:cs="Times New Roman"/>
          <w:b/>
          <w:sz w:val="24"/>
          <w:szCs w:val="24"/>
        </w:rPr>
      </w:pPr>
      <w:r w:rsidRPr="00FC51D2">
        <w:rPr>
          <w:rFonts w:ascii="Times New Roman" w:hAnsi="Times New Roman" w:cs="Times New Roman"/>
          <w:b/>
          <w:sz w:val="24"/>
          <w:szCs w:val="24"/>
        </w:rPr>
        <w:t>Definisi  dan Operasionalisasi Variabel</w:t>
      </w:r>
    </w:p>
    <w:p w:rsidR="00FC51D2" w:rsidRDefault="00FC51D2" w:rsidP="00FC51D2">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M</w:t>
      </w:r>
      <w:r w:rsidRPr="00FC51D2">
        <w:rPr>
          <w:rFonts w:ascii="Times New Roman" w:hAnsi="Times New Roman" w:cs="Times New Roman"/>
          <w:sz w:val="24"/>
          <w:szCs w:val="24"/>
        </w:rPr>
        <w:t>enurut Sugiyono (2020),</w:t>
      </w:r>
      <w:r w:rsidR="00656169">
        <w:rPr>
          <w:rFonts w:ascii="Times New Roman" w:hAnsi="Times New Roman" w:cs="Times New Roman"/>
          <w:sz w:val="24"/>
          <w:szCs w:val="24"/>
          <w:lang w:val="en-US"/>
        </w:rPr>
        <w:t xml:space="preserve"> “O</w:t>
      </w:r>
      <w:r w:rsidRPr="00FC51D2">
        <w:rPr>
          <w:rFonts w:ascii="Times New Roman" w:hAnsi="Times New Roman" w:cs="Times New Roman"/>
          <w:sz w:val="24"/>
          <w:szCs w:val="24"/>
        </w:rPr>
        <w:t>perasional variabel adalah penjelasan tentang bagaimana variabel tersebut akan diukur atau diobservasi dalam penelitian. Ini termasuk indikator-indikator yang digunakan, skala pengukuran, dan car</w:t>
      </w:r>
      <w:r>
        <w:rPr>
          <w:rFonts w:ascii="Times New Roman" w:hAnsi="Times New Roman" w:cs="Times New Roman"/>
          <w:sz w:val="24"/>
          <w:szCs w:val="24"/>
        </w:rPr>
        <w:t xml:space="preserve">a interpretasi hasil pengukuran”. </w:t>
      </w:r>
      <w:r w:rsidR="00B5394C">
        <w:rPr>
          <w:rFonts w:ascii="Times New Roman" w:hAnsi="Times New Roman" w:cs="Times New Roman"/>
          <w:sz w:val="24"/>
          <w:szCs w:val="24"/>
          <w:lang w:val="en-US"/>
        </w:rPr>
        <w:t xml:space="preserve">Pada penelitian ini skala pengukuran </w:t>
      </w:r>
      <w:r w:rsidR="00B5394C">
        <w:rPr>
          <w:rFonts w:ascii="Times New Roman" w:hAnsi="Times New Roman" w:cs="Times New Roman"/>
          <w:sz w:val="24"/>
          <w:szCs w:val="24"/>
          <w:lang w:val="en-US"/>
        </w:rPr>
        <w:lastRenderedPageBreak/>
        <w:t xml:space="preserve">menggunakan pengukuran skala likert. </w:t>
      </w:r>
      <w:r w:rsidR="00DB39B3" w:rsidRPr="00DB39B3">
        <w:rPr>
          <w:rFonts w:ascii="Times New Roman" w:hAnsi="Times New Roman" w:cs="Times New Roman"/>
          <w:sz w:val="24"/>
          <w:szCs w:val="24"/>
        </w:rPr>
        <w:t>Menurut Sugiyono (2020), skala Likert adalah skala yang digunakan untuk mengukur sikap, pendapat, dan persepsi seseorang atau sekelompok orang tentang suatu fenomena sosial. </w:t>
      </w:r>
      <w:r>
        <w:rPr>
          <w:rFonts w:ascii="Times New Roman" w:hAnsi="Times New Roman" w:cs="Times New Roman"/>
          <w:sz w:val="24"/>
          <w:szCs w:val="24"/>
        </w:rPr>
        <w:t>Definisi operasional dari variabel-variabel yang digunakan dalam penelitian ini adalah:</w:t>
      </w:r>
    </w:p>
    <w:p w:rsidR="00FC51D2" w:rsidRPr="00FC51D2" w:rsidRDefault="00FC51D2" w:rsidP="00364589">
      <w:pPr>
        <w:pStyle w:val="ListParagraph"/>
        <w:spacing w:after="0"/>
        <w:ind w:left="0" w:firstLine="720"/>
        <w:jc w:val="center"/>
        <w:rPr>
          <w:rFonts w:ascii="Times New Roman" w:hAnsi="Times New Roman" w:cs="Times New Roman"/>
          <w:b/>
          <w:sz w:val="24"/>
          <w:szCs w:val="24"/>
        </w:rPr>
      </w:pPr>
      <w:r w:rsidRPr="00FC51D2">
        <w:rPr>
          <w:rFonts w:ascii="Times New Roman" w:hAnsi="Times New Roman" w:cs="Times New Roman"/>
          <w:b/>
          <w:sz w:val="24"/>
          <w:szCs w:val="24"/>
        </w:rPr>
        <w:t>Tabel 3.2</w:t>
      </w:r>
    </w:p>
    <w:p w:rsidR="00FC51D2" w:rsidRDefault="00FC51D2" w:rsidP="00364589">
      <w:pPr>
        <w:pStyle w:val="ListParagraph"/>
        <w:spacing w:after="0"/>
        <w:ind w:left="0" w:firstLine="720"/>
        <w:jc w:val="center"/>
        <w:rPr>
          <w:rFonts w:ascii="Times New Roman" w:hAnsi="Times New Roman" w:cs="Times New Roman"/>
          <w:b/>
          <w:sz w:val="24"/>
          <w:szCs w:val="24"/>
        </w:rPr>
      </w:pPr>
      <w:r w:rsidRPr="00FC51D2">
        <w:rPr>
          <w:rFonts w:ascii="Times New Roman" w:hAnsi="Times New Roman" w:cs="Times New Roman"/>
          <w:b/>
          <w:sz w:val="24"/>
          <w:szCs w:val="24"/>
        </w:rPr>
        <w:t>Definisi Operasional</w:t>
      </w:r>
    </w:p>
    <w:tbl>
      <w:tblPr>
        <w:tblStyle w:val="TableGrid"/>
        <w:tblW w:w="8330" w:type="dxa"/>
        <w:tblLook w:val="04A0"/>
      </w:tblPr>
      <w:tblGrid>
        <w:gridCol w:w="1600"/>
        <w:gridCol w:w="2727"/>
        <w:gridCol w:w="2519"/>
        <w:gridCol w:w="1484"/>
      </w:tblGrid>
      <w:tr w:rsidR="00FC51D2" w:rsidTr="00FC7F18">
        <w:tc>
          <w:tcPr>
            <w:tcW w:w="1668" w:type="dxa"/>
          </w:tcPr>
          <w:p w:rsidR="00FC51D2" w:rsidRDefault="00FC51D2" w:rsidP="0028023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2976" w:type="dxa"/>
          </w:tcPr>
          <w:p w:rsidR="00FC51D2" w:rsidRDefault="00FC51D2" w:rsidP="0028023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Definisi Variabel</w:t>
            </w:r>
          </w:p>
        </w:tc>
        <w:tc>
          <w:tcPr>
            <w:tcW w:w="2552" w:type="dxa"/>
          </w:tcPr>
          <w:p w:rsidR="00FC51D2" w:rsidRDefault="00FC51D2" w:rsidP="0028023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134" w:type="dxa"/>
          </w:tcPr>
          <w:p w:rsidR="00FC51D2" w:rsidRPr="003910D3" w:rsidRDefault="003910D3" w:rsidP="003910D3">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Skala Pengukuran</w:t>
            </w:r>
          </w:p>
        </w:tc>
      </w:tr>
      <w:tr w:rsidR="00FC51D2" w:rsidTr="00FC7F18">
        <w:tc>
          <w:tcPr>
            <w:tcW w:w="1668" w:type="dxa"/>
          </w:tcPr>
          <w:p w:rsidR="00FC51D2" w:rsidRPr="00FC7F18" w:rsidRDefault="00FC7F18"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Kapabilitas Kerja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2976" w:type="dxa"/>
          </w:tcPr>
          <w:p w:rsidR="00FC51D2" w:rsidRPr="00AF0DDC" w:rsidRDefault="00AA09B5" w:rsidP="00AF0DD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Menurut</w:t>
            </w:r>
            <w:r w:rsidR="00D7776C">
              <w:rPr>
                <w:rFonts w:ascii="Times New Roman" w:eastAsia="Times New Roman" w:hAnsi="Times New Roman" w:cs="Times New Roman"/>
                <w:sz w:val="24"/>
                <w:szCs w:val="24"/>
                <w:lang w:val="en-US"/>
              </w:rPr>
              <w:fldChar w:fldCharType="begin" w:fldLock="1"/>
            </w:r>
            <w:r w:rsidR="00D434D7">
              <w:rPr>
                <w:rFonts w:ascii="Times New Roman" w:eastAsia="Times New Roman" w:hAnsi="Times New Roman" w:cs="Times New Roman"/>
                <w:sz w:val="24"/>
                <w:szCs w:val="24"/>
                <w:lang w:val="en-US"/>
              </w:rPr>
              <w:instrText>ADDIN CSL_CITATION {"citationItems":[{"id":"ITEM-1","itemData":{"DOI":"10.1016/j.heliyon.2024.e35497","ISSN":"2405-8440","author":[{"dropping-particle":"","family":"Melesse","given":"Henock Semaw","non-dropping-particle":"","parse-names":false,"suffix":""},{"dropping-particle":"","family":"Knatko","given":"Dmitrii Mikhailovich","non-dropping-particle":"","parse-names":false,"suffix":""}],"container-title":"Heliyon","id":"ITEM-1","issue":"15","issued":{"date-parts":[["2024"]]},"page":"e35497","publisher":"Elsevier Ltd","title":"The contingent effects of strategic orientations and strategic capabilities on competitive performance : Evidence from Ethiopian manufacturing enterprises","type":"article-journal","volume":"10"},"uris":["http://www.mendeley.com/documents/?uuid=f407c142-d3f3-4f90-9880-35104b723754"]}],"mendeley":{"formattedCitation":"(Melesse &amp; Knatko, 2024)","plainTextFormattedCitation":"(Melesse &amp; Knatko, 2024)","previouslyFormattedCitation":"(Melesse &amp; Knatko, 2024)"},"properties":{"noteIndex":0},"schema":"https://github.com/citation-style-language/schema/raw/master/csl-citation.json"}</w:instrText>
            </w:r>
            <w:r w:rsidR="00D7776C">
              <w:rPr>
                <w:rFonts w:ascii="Times New Roman" w:eastAsia="Times New Roman" w:hAnsi="Times New Roman" w:cs="Times New Roman"/>
                <w:sz w:val="24"/>
                <w:szCs w:val="24"/>
                <w:lang w:val="en-US"/>
              </w:rPr>
              <w:fldChar w:fldCharType="separate"/>
            </w:r>
            <w:r w:rsidRPr="00AA09B5">
              <w:rPr>
                <w:rFonts w:ascii="Times New Roman" w:eastAsia="Times New Roman" w:hAnsi="Times New Roman" w:cs="Times New Roman"/>
                <w:noProof/>
                <w:sz w:val="24"/>
                <w:szCs w:val="24"/>
                <w:lang w:val="en-US"/>
              </w:rPr>
              <w:t>(Melesse &amp; Knatko, 2024)</w:t>
            </w:r>
            <w:r w:rsidR="00D7776C">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r w:rsidR="00FC7F18">
              <w:rPr>
                <w:rFonts w:ascii="Times New Roman" w:eastAsia="Times New Roman" w:hAnsi="Times New Roman" w:cs="Times New Roman"/>
                <w:sz w:val="24"/>
                <w:szCs w:val="24"/>
              </w:rPr>
              <w:t xml:space="preserve"> menjelaskan bahwa: “Kapabilitas Kerja adalah kombinasi dari pengetahuan, keterampilan dam sikap yang diperlukan untuk menyelesaikan tugas secara efektif. Ini menekankan pentingnya aspek psikologis dan  s</w:t>
            </w:r>
            <w:r w:rsidR="00AF0DDC">
              <w:rPr>
                <w:rFonts w:ascii="Times New Roman" w:eastAsia="Times New Roman" w:hAnsi="Times New Roman" w:cs="Times New Roman"/>
                <w:sz w:val="24"/>
                <w:szCs w:val="24"/>
              </w:rPr>
              <w:t>osial dalam kapabilitas kerja”.</w:t>
            </w:r>
          </w:p>
        </w:tc>
        <w:tc>
          <w:tcPr>
            <w:tcW w:w="2552" w:type="dxa"/>
          </w:tcPr>
          <w:p w:rsidR="00FC51D2" w:rsidRDefault="00FC7F18" w:rsidP="00F451AD">
            <w:pPr>
              <w:pStyle w:val="ListParagraph"/>
              <w:numPr>
                <w:ilvl w:val="0"/>
                <w:numId w:val="20"/>
              </w:numPr>
              <w:ind w:left="318"/>
              <w:jc w:val="both"/>
              <w:rPr>
                <w:rFonts w:ascii="Times New Roman" w:hAnsi="Times New Roman" w:cs="Times New Roman"/>
                <w:sz w:val="24"/>
                <w:szCs w:val="24"/>
              </w:rPr>
            </w:pPr>
            <w:r w:rsidRPr="00FC7F18">
              <w:rPr>
                <w:rFonts w:ascii="Times New Roman" w:hAnsi="Times New Roman" w:cs="Times New Roman"/>
                <w:sz w:val="24"/>
                <w:szCs w:val="24"/>
              </w:rPr>
              <w:t xml:space="preserve">Pengetahuan </w:t>
            </w:r>
          </w:p>
          <w:p w:rsidR="00FC7F18" w:rsidRDefault="00FC7F18" w:rsidP="00F451AD">
            <w:pPr>
              <w:pStyle w:val="ListParagraph"/>
              <w:numPr>
                <w:ilvl w:val="0"/>
                <w:numId w:val="20"/>
              </w:numPr>
              <w:ind w:left="318"/>
              <w:jc w:val="both"/>
              <w:rPr>
                <w:rFonts w:ascii="Times New Roman" w:hAnsi="Times New Roman" w:cs="Times New Roman"/>
                <w:sz w:val="24"/>
                <w:szCs w:val="24"/>
              </w:rPr>
            </w:pPr>
            <w:r>
              <w:rPr>
                <w:rFonts w:ascii="Times New Roman" w:hAnsi="Times New Roman" w:cs="Times New Roman"/>
                <w:sz w:val="24"/>
                <w:szCs w:val="24"/>
              </w:rPr>
              <w:t>Pelatihan</w:t>
            </w:r>
          </w:p>
          <w:p w:rsidR="00FC7F18" w:rsidRDefault="00FC7F18" w:rsidP="00F451AD">
            <w:pPr>
              <w:pStyle w:val="ListParagraph"/>
              <w:numPr>
                <w:ilvl w:val="0"/>
                <w:numId w:val="20"/>
              </w:numPr>
              <w:ind w:left="318"/>
              <w:jc w:val="both"/>
              <w:rPr>
                <w:rFonts w:ascii="Times New Roman" w:hAnsi="Times New Roman" w:cs="Times New Roman"/>
                <w:sz w:val="24"/>
                <w:szCs w:val="24"/>
              </w:rPr>
            </w:pPr>
            <w:r>
              <w:rPr>
                <w:rFonts w:ascii="Times New Roman" w:hAnsi="Times New Roman" w:cs="Times New Roman"/>
                <w:sz w:val="24"/>
                <w:szCs w:val="24"/>
              </w:rPr>
              <w:t>Pengalaman</w:t>
            </w:r>
          </w:p>
          <w:p w:rsidR="00FC7F18" w:rsidRDefault="00FC7F18" w:rsidP="00F451AD">
            <w:pPr>
              <w:pStyle w:val="ListParagraph"/>
              <w:numPr>
                <w:ilvl w:val="0"/>
                <w:numId w:val="20"/>
              </w:numPr>
              <w:ind w:left="318"/>
              <w:jc w:val="both"/>
              <w:rPr>
                <w:rFonts w:ascii="Times New Roman" w:hAnsi="Times New Roman" w:cs="Times New Roman"/>
                <w:sz w:val="24"/>
                <w:szCs w:val="24"/>
              </w:rPr>
            </w:pPr>
            <w:r>
              <w:rPr>
                <w:rFonts w:ascii="Times New Roman" w:hAnsi="Times New Roman" w:cs="Times New Roman"/>
                <w:sz w:val="24"/>
                <w:szCs w:val="24"/>
              </w:rPr>
              <w:t>Keterampilan</w:t>
            </w:r>
          </w:p>
          <w:p w:rsidR="00FC7F18" w:rsidRDefault="00FC7F18" w:rsidP="00F451AD">
            <w:pPr>
              <w:pStyle w:val="ListParagraph"/>
              <w:numPr>
                <w:ilvl w:val="0"/>
                <w:numId w:val="20"/>
              </w:numPr>
              <w:ind w:left="318"/>
              <w:jc w:val="both"/>
              <w:rPr>
                <w:rFonts w:ascii="Times New Roman" w:hAnsi="Times New Roman" w:cs="Times New Roman"/>
                <w:sz w:val="24"/>
                <w:szCs w:val="24"/>
              </w:rPr>
            </w:pPr>
            <w:r>
              <w:rPr>
                <w:rFonts w:ascii="Times New Roman" w:hAnsi="Times New Roman" w:cs="Times New Roman"/>
                <w:sz w:val="24"/>
                <w:szCs w:val="24"/>
              </w:rPr>
              <w:t>Kesanggupan Kerja</w:t>
            </w:r>
          </w:p>
          <w:p w:rsidR="00FC7F18" w:rsidRDefault="00FC7F18" w:rsidP="00280235">
            <w:pPr>
              <w:ind w:left="-42"/>
              <w:jc w:val="both"/>
              <w:rPr>
                <w:rFonts w:ascii="Times New Roman" w:hAnsi="Times New Roman" w:cs="Times New Roman"/>
                <w:sz w:val="24"/>
                <w:szCs w:val="24"/>
              </w:rPr>
            </w:pPr>
          </w:p>
          <w:p w:rsidR="00FC7F18" w:rsidRPr="00D434D7" w:rsidRDefault="00D434D7" w:rsidP="00280235">
            <w:pPr>
              <w:ind w:left="-42"/>
              <w:jc w:val="both"/>
              <w:rPr>
                <w:rFonts w:ascii="Times New Roman" w:hAnsi="Times New Roman" w:cs="Times New Roman"/>
                <w:sz w:val="24"/>
                <w:szCs w:val="24"/>
                <w:lang w:val="en-US"/>
              </w:rPr>
            </w:pPr>
            <w:r>
              <w:rPr>
                <w:rFonts w:ascii="Times New Roman" w:hAnsi="Times New Roman" w:cs="Times New Roman"/>
                <w:sz w:val="24"/>
                <w:szCs w:val="24"/>
              </w:rPr>
              <w:t>Sumber: Raharjo</w:t>
            </w:r>
            <w:r>
              <w:rPr>
                <w:rFonts w:ascii="Times New Roman" w:hAnsi="Times New Roman" w:cs="Times New Roman"/>
                <w:sz w:val="24"/>
                <w:szCs w:val="24"/>
                <w:lang w:val="en-US"/>
              </w:rPr>
              <w:t xml:space="preserve"> dalam </w:t>
            </w:r>
            <w:r w:rsidR="00D7776C">
              <w:rPr>
                <w:rFonts w:ascii="Times New Roman" w:hAnsi="Times New Roman" w:cs="Times New Roman"/>
                <w:sz w:val="24"/>
                <w:szCs w:val="24"/>
                <w:lang w:val="en-US"/>
              </w:rPr>
              <w:fldChar w:fldCharType="begin" w:fldLock="1"/>
            </w:r>
            <w:r w:rsidR="00AF0DDC">
              <w:rPr>
                <w:rFonts w:ascii="Times New Roman" w:hAnsi="Times New Roman" w:cs="Times New Roman"/>
                <w:sz w:val="24"/>
                <w:szCs w:val="24"/>
                <w:lang w:val="en-US"/>
              </w:rPr>
              <w:instrText>ADDIN CSL_CITATION {"citationItems":[{"id":"ITEM-1","itemData":{"author":[{"dropping-particle":"","family":"Nurjannah","given":"","non-dropping-particle":"","parse-names":false,"suffix":""}],"id":"ITEM-1","issued":{"date-parts":[["2019"]]},"title":"Pengaruh Kemampuan Kerja Dan Kepemimpinan Terhadap Kinerja Keryawan Pada Fifgroup Cabang Pematangsiantar","type":"thesis"},"uris":["http://www.mendeley.com/documents/?uuid=fe0e2f83-040e-4a2b-ade8-dc9a0c2a8dab"]}],"mendeley":{"formattedCitation":"(Nurjannah, 2019)","plainTextFormattedCitation":"(Nurjannah, 2019)","previouslyFormattedCitation":"(Nurjannah, 2019)"},"properties":{"noteIndex":0},"schema":"https://github.com/citation-style-language/schema/raw/master/csl-citation.json"}</w:instrText>
            </w:r>
            <w:r w:rsidR="00D7776C">
              <w:rPr>
                <w:rFonts w:ascii="Times New Roman" w:hAnsi="Times New Roman" w:cs="Times New Roman"/>
                <w:sz w:val="24"/>
                <w:szCs w:val="24"/>
                <w:lang w:val="en-US"/>
              </w:rPr>
              <w:fldChar w:fldCharType="separate"/>
            </w:r>
            <w:r w:rsidRPr="00D434D7">
              <w:rPr>
                <w:rFonts w:ascii="Times New Roman" w:hAnsi="Times New Roman" w:cs="Times New Roman"/>
                <w:noProof/>
                <w:sz w:val="24"/>
                <w:szCs w:val="24"/>
                <w:lang w:val="en-US"/>
              </w:rPr>
              <w:t>(Nurjannah, 2019)</w:t>
            </w:r>
            <w:r w:rsidR="00D7776C">
              <w:rPr>
                <w:rFonts w:ascii="Times New Roman" w:hAnsi="Times New Roman" w:cs="Times New Roman"/>
                <w:sz w:val="24"/>
                <w:szCs w:val="24"/>
                <w:lang w:val="en-US"/>
              </w:rPr>
              <w:fldChar w:fldCharType="end"/>
            </w:r>
          </w:p>
        </w:tc>
        <w:tc>
          <w:tcPr>
            <w:tcW w:w="1134" w:type="dxa"/>
          </w:tcPr>
          <w:p w:rsidR="00B77F66" w:rsidRDefault="00B77F66" w:rsidP="00FC51D2">
            <w:pPr>
              <w:pStyle w:val="ListParagraph"/>
              <w:spacing w:line="480" w:lineRule="auto"/>
              <w:ind w:left="0"/>
              <w:jc w:val="center"/>
              <w:rPr>
                <w:rFonts w:ascii="Times New Roman" w:hAnsi="Times New Roman" w:cs="Times New Roman"/>
                <w:b/>
                <w:sz w:val="24"/>
                <w:szCs w:val="24"/>
              </w:rPr>
            </w:pPr>
          </w:p>
          <w:p w:rsidR="00B77F66" w:rsidRDefault="00B77F66" w:rsidP="00B77F66"/>
          <w:p w:rsidR="00B77F66" w:rsidRDefault="00B77F66" w:rsidP="00B77F66"/>
          <w:p w:rsidR="00FC51D2" w:rsidRDefault="00FC51D2" w:rsidP="00B77F66"/>
          <w:p w:rsidR="00B77F66" w:rsidRPr="00B77F66" w:rsidRDefault="00B77F66" w:rsidP="00596943">
            <w:pPr>
              <w:jc w:val="center"/>
              <w:rPr>
                <w:rFonts w:ascii="Times New Roman" w:hAnsi="Times New Roman" w:cs="Times New Roman"/>
                <w:sz w:val="24"/>
                <w:szCs w:val="24"/>
              </w:rPr>
            </w:pPr>
            <w:r>
              <w:rPr>
                <w:rFonts w:ascii="Times New Roman" w:hAnsi="Times New Roman" w:cs="Times New Roman"/>
                <w:sz w:val="24"/>
                <w:szCs w:val="24"/>
              </w:rPr>
              <w:t>Likert</w:t>
            </w:r>
          </w:p>
        </w:tc>
      </w:tr>
      <w:tr w:rsidR="00FC51D2" w:rsidTr="00FC7F18">
        <w:tc>
          <w:tcPr>
            <w:tcW w:w="1668" w:type="dxa"/>
          </w:tcPr>
          <w:p w:rsidR="00FC51D2" w:rsidRPr="00FC7F18" w:rsidRDefault="00FC7F18" w:rsidP="00280235">
            <w:pPr>
              <w:pStyle w:val="ListParagraph"/>
              <w:ind w:left="0"/>
              <w:jc w:val="center"/>
              <w:rPr>
                <w:rFonts w:ascii="Times New Roman" w:hAnsi="Times New Roman" w:cs="Times New Roman"/>
                <w:sz w:val="24"/>
                <w:szCs w:val="24"/>
              </w:rPr>
            </w:pPr>
            <w:r w:rsidRPr="00FC7F18">
              <w:rPr>
                <w:rFonts w:ascii="Times New Roman" w:hAnsi="Times New Roman" w:cs="Times New Roman"/>
                <w:sz w:val="24"/>
                <w:szCs w:val="24"/>
              </w:rPr>
              <w:t>Perilaku Kerja Inovatif</w:t>
            </w:r>
          </w:p>
          <w:p w:rsidR="00FC7F18" w:rsidRDefault="00FC7F18" w:rsidP="00280235">
            <w:pPr>
              <w:pStyle w:val="ListParagraph"/>
              <w:ind w:left="0"/>
              <w:jc w:val="center"/>
              <w:rPr>
                <w:rFonts w:ascii="Times New Roman" w:hAnsi="Times New Roman" w:cs="Times New Roman"/>
                <w:b/>
                <w:sz w:val="24"/>
                <w:szCs w:val="24"/>
              </w:rPr>
            </w:pPr>
            <w:r w:rsidRPr="00FC7F18">
              <w:rPr>
                <w:rFonts w:ascii="Times New Roman" w:hAnsi="Times New Roman" w:cs="Times New Roman"/>
                <w:sz w:val="24"/>
                <w:szCs w:val="24"/>
              </w:rPr>
              <w:t>(X</w:t>
            </w:r>
            <w:r w:rsidRPr="00FC7F18">
              <w:rPr>
                <w:rFonts w:ascii="Times New Roman" w:hAnsi="Times New Roman" w:cs="Times New Roman"/>
                <w:sz w:val="24"/>
                <w:szCs w:val="24"/>
                <w:vertAlign w:val="subscript"/>
              </w:rPr>
              <w:t>2</w:t>
            </w:r>
            <w:r w:rsidRPr="00FC7F18">
              <w:rPr>
                <w:rFonts w:ascii="Times New Roman" w:hAnsi="Times New Roman" w:cs="Times New Roman"/>
                <w:sz w:val="24"/>
                <w:szCs w:val="24"/>
              </w:rPr>
              <w:t>)</w:t>
            </w:r>
          </w:p>
        </w:tc>
        <w:tc>
          <w:tcPr>
            <w:tcW w:w="2976" w:type="dxa"/>
          </w:tcPr>
          <w:p w:rsidR="00DB39B3" w:rsidRDefault="00FC7F18" w:rsidP="00AF0DDC">
            <w:pPr>
              <w:pStyle w:val="ListParagraph"/>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Menurut </w:t>
            </w:r>
            <w:r w:rsidR="00D7776C">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{"citationItems":[{"id":"ITEM-1","itemData":{"DOI":"10.3390/su15043452","ISSN":"20711050","abstract":"In this study, social exchange theory and social learning theory are integrated to explain how and when ethical leaders promote innovative work behaviors among employees. Specifically, this research developed a moderated mediation model to examine the mediating effect of psychological safety and work engagement and the moderating effect of openness to experience. The survey data were collected from 397 full-time employees of various service industry companies operating in China in two stages with a two-week gap. SPSS and AMOS were used to assess the study hypotheses. First, SPSS 22.0 was used to test the reliability of variables and conduct descriptive statistics, correlation, and regression analysis, and AMOS 22.0 was used to conduct confirmatory factor analysis. Second, Version 22 of SPSS and the PROCESS macro were used to analyze mediation, moderation, and conditional process effects. The results indicated that ethical leadership was positively related to employees’ innovative work behavior. Ethical leadership significantly positively affects employees’ innovative work behaviors by mediating psychological safety and work engagement. Moreover, the results showed that openness to experience plays a moderating effect in the positive relationship between work engagement and employees’ innovative work behavior. Finally, openness to experience moderates the indirect relationship (via work engagement) between ethical leadership and employees’ innovative work behavior. This research contributes to the existing literature on ethical leadership and provides a reference for companies to stimulate employees’ innovative work behavior.","author":[{"dropping-particle":"","family":"Liu","given":"Xin","non-dropping-particle":"","parse-names":false,"suffix":""},{"dropping-particle":"","family":"Huang","given":"Yan","non-dropping-particle":"","parse-names":false,"suffix":""},{"dropping-particle":"","family":"Kim","given":"Jaehyoung","non-dropping-particle":"","parse-names":false,"suffix":""},{"dropping-particle":"","family":"Na","given":"Sanggyun","non-dropping-particle":"","parse-names":false,"suffix":""}],"container-title":"Sustainability (Switzerland)","id":"ITEM-1","issue":"4","issued":{"date-parts":[["2023"]]},"title":"How Ethical Leadership Cultivates Innovative Work Behaviors in Employees? Psychological Safety, Work Engagement and Openness to Experience","type":"article-journal","volume":"15"},"uris":["http://www.mendeley.com/documents/?uuid=af02f2da-5fed-41f3-95c4-25c6ab81cc5c"]}],"mendeley":{"formattedCitation":"(Liu et al., 2023)","plainTextFormattedCitation":"(Liu et al., 2023)","previouslyFormattedCitation":"(Liu et al., 2023)"},"properties":{"noteIndex":0},"schema":"https://github.com/citation-style-language/schema/raw/master/csl-citation.json"}</w:instrText>
            </w:r>
            <w:r w:rsidR="00D7776C">
              <w:rPr>
                <w:rFonts w:ascii="Times New Roman" w:eastAsia="Times New Roman" w:hAnsi="Times New Roman" w:cs="Times New Roman"/>
                <w:sz w:val="24"/>
                <w:szCs w:val="24"/>
              </w:rPr>
              <w:fldChar w:fldCharType="separate"/>
            </w:r>
            <w:r w:rsidRPr="003A3B74">
              <w:rPr>
                <w:rFonts w:ascii="Times New Roman" w:eastAsia="Times New Roman" w:hAnsi="Times New Roman" w:cs="Times New Roman"/>
                <w:noProof/>
                <w:sz w:val="24"/>
                <w:szCs w:val="24"/>
              </w:rPr>
              <w:t>(Liu et al., 2023)</w:t>
            </w:r>
            <w:r w:rsidR="00D7776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,”Perilaku kerja inovatif mengacu pada perilaku individu yang memulai dan secara sengaja memperkenalkan ide-ide baru dan berguna yang terkait dengan proses, produk atau prosedur dalam peran kerja, tim atau organisasi. Ini adalah perilaku kerja kompleks yang mencakup tiga tugas berbeda, yaitu  pembuatan ide, promosi ide, dan realisasi ide. Definisi kreativitas dan inovasi saling berakaitan erat, sehingga persamaan dan perbedaannya juga </w:t>
            </w:r>
            <w:r>
              <w:rPr>
                <w:rFonts w:ascii="Times New Roman" w:eastAsia="Times New Roman" w:hAnsi="Times New Roman" w:cs="Times New Roman"/>
                <w:sz w:val="24"/>
                <w:szCs w:val="24"/>
              </w:rPr>
              <w:lastRenderedPageBreak/>
              <w:t>serin</w:t>
            </w:r>
            <w:r w:rsidR="00AF0DDC">
              <w:rPr>
                <w:rFonts w:ascii="Times New Roman" w:eastAsia="Times New Roman" w:hAnsi="Times New Roman" w:cs="Times New Roman"/>
                <w:sz w:val="24"/>
                <w:szCs w:val="24"/>
              </w:rPr>
              <w:t>g disebutkan dalam penelitian”.</w:t>
            </w:r>
          </w:p>
          <w:p w:rsidR="00E34936" w:rsidRPr="00E34936" w:rsidRDefault="00E34936" w:rsidP="00AF0DDC">
            <w:pPr>
              <w:pStyle w:val="ListParagraph"/>
              <w:ind w:left="0"/>
              <w:jc w:val="both"/>
              <w:rPr>
                <w:rFonts w:ascii="Times New Roman" w:eastAsia="Times New Roman" w:hAnsi="Times New Roman" w:cs="Times New Roman"/>
                <w:sz w:val="24"/>
                <w:szCs w:val="24"/>
                <w:lang w:val="en-US"/>
              </w:rPr>
            </w:pPr>
          </w:p>
        </w:tc>
        <w:tc>
          <w:tcPr>
            <w:tcW w:w="2552" w:type="dxa"/>
          </w:tcPr>
          <w:p w:rsidR="00FC7F18" w:rsidRDefault="00FC7F18" w:rsidP="00F451AD">
            <w:pPr>
              <w:pStyle w:val="ListParagraph"/>
              <w:numPr>
                <w:ilvl w:val="0"/>
                <w:numId w:val="21"/>
              </w:numPr>
              <w:ind w:left="317"/>
              <w:jc w:val="both"/>
              <w:rPr>
                <w:rFonts w:ascii="Times New Roman" w:hAnsi="Times New Roman" w:cs="Times New Roman"/>
                <w:sz w:val="24"/>
                <w:szCs w:val="24"/>
              </w:rPr>
            </w:pPr>
            <w:r>
              <w:rPr>
                <w:rFonts w:ascii="Times New Roman" w:hAnsi="Times New Roman" w:cs="Times New Roman"/>
                <w:sz w:val="24"/>
                <w:szCs w:val="24"/>
              </w:rPr>
              <w:lastRenderedPageBreak/>
              <w:t>Idea exploration</w:t>
            </w:r>
          </w:p>
          <w:p w:rsidR="00FC7F18" w:rsidRDefault="00FC7F18" w:rsidP="00F451AD">
            <w:pPr>
              <w:pStyle w:val="ListParagraph"/>
              <w:numPr>
                <w:ilvl w:val="0"/>
                <w:numId w:val="21"/>
              </w:numPr>
              <w:ind w:left="317"/>
              <w:jc w:val="both"/>
              <w:rPr>
                <w:rFonts w:ascii="Times New Roman" w:hAnsi="Times New Roman" w:cs="Times New Roman"/>
                <w:sz w:val="24"/>
                <w:szCs w:val="24"/>
              </w:rPr>
            </w:pPr>
            <w:r>
              <w:rPr>
                <w:rFonts w:ascii="Times New Roman" w:hAnsi="Times New Roman" w:cs="Times New Roman"/>
                <w:sz w:val="24"/>
                <w:szCs w:val="24"/>
              </w:rPr>
              <w:t>Idea generation</w:t>
            </w:r>
          </w:p>
          <w:p w:rsidR="00FC7F18" w:rsidRDefault="00FC7F18" w:rsidP="00F451AD">
            <w:pPr>
              <w:pStyle w:val="ListParagraph"/>
              <w:numPr>
                <w:ilvl w:val="0"/>
                <w:numId w:val="21"/>
              </w:numPr>
              <w:ind w:left="317"/>
              <w:jc w:val="both"/>
              <w:rPr>
                <w:rFonts w:ascii="Times New Roman" w:hAnsi="Times New Roman" w:cs="Times New Roman"/>
                <w:sz w:val="24"/>
                <w:szCs w:val="24"/>
              </w:rPr>
            </w:pPr>
            <w:r>
              <w:rPr>
                <w:rFonts w:ascii="Times New Roman" w:hAnsi="Times New Roman" w:cs="Times New Roman"/>
                <w:sz w:val="24"/>
                <w:szCs w:val="24"/>
              </w:rPr>
              <w:t>Idea championning</w:t>
            </w:r>
          </w:p>
          <w:p w:rsidR="00FC51D2" w:rsidRDefault="00FC7F18" w:rsidP="00F451AD">
            <w:pPr>
              <w:pStyle w:val="ListParagraph"/>
              <w:numPr>
                <w:ilvl w:val="0"/>
                <w:numId w:val="21"/>
              </w:numPr>
              <w:ind w:left="317"/>
              <w:jc w:val="both"/>
              <w:rPr>
                <w:rFonts w:ascii="Times New Roman" w:hAnsi="Times New Roman" w:cs="Times New Roman"/>
                <w:sz w:val="24"/>
                <w:szCs w:val="24"/>
              </w:rPr>
            </w:pPr>
            <w:r w:rsidRPr="00FC7F18">
              <w:rPr>
                <w:rFonts w:ascii="Times New Roman" w:hAnsi="Times New Roman" w:cs="Times New Roman"/>
                <w:sz w:val="24"/>
                <w:szCs w:val="24"/>
              </w:rPr>
              <w:t>Idea implementation</w:t>
            </w:r>
          </w:p>
          <w:p w:rsidR="001A232D" w:rsidRDefault="001A232D" w:rsidP="00280235">
            <w:pPr>
              <w:jc w:val="both"/>
              <w:rPr>
                <w:rFonts w:ascii="Times New Roman" w:hAnsi="Times New Roman" w:cs="Times New Roman"/>
                <w:sz w:val="24"/>
                <w:szCs w:val="24"/>
              </w:rPr>
            </w:pPr>
          </w:p>
          <w:p w:rsidR="001A232D" w:rsidRPr="00AF0DDC" w:rsidRDefault="001A232D" w:rsidP="00280235">
            <w:pPr>
              <w:jc w:val="both"/>
              <w:rPr>
                <w:rFonts w:ascii="Times New Roman" w:hAnsi="Times New Roman" w:cs="Times New Roman"/>
                <w:sz w:val="24"/>
                <w:szCs w:val="24"/>
                <w:lang w:val="en-US"/>
              </w:rPr>
            </w:pPr>
            <w:r>
              <w:rPr>
                <w:rFonts w:ascii="Times New Roman" w:hAnsi="Times New Roman" w:cs="Times New Roman"/>
                <w:sz w:val="24"/>
                <w:szCs w:val="24"/>
              </w:rPr>
              <w:t>Sumber</w:t>
            </w:r>
            <w:r w:rsidR="00D434D7">
              <w:rPr>
                <w:rFonts w:ascii="Times New Roman" w:hAnsi="Times New Roman" w:cs="Times New Roman"/>
                <w:sz w:val="24"/>
                <w:szCs w:val="24"/>
              </w:rPr>
              <w:t>: De Jong dan Den Hartog</w:t>
            </w:r>
            <w:r w:rsidR="00AF0DDC">
              <w:rPr>
                <w:rFonts w:ascii="Times New Roman" w:hAnsi="Times New Roman" w:cs="Times New Roman"/>
                <w:sz w:val="24"/>
                <w:szCs w:val="24"/>
                <w:lang w:val="en-US"/>
              </w:rPr>
              <w:t xml:space="preserve"> dalam </w:t>
            </w:r>
            <w:r w:rsidR="00D7776C">
              <w:rPr>
                <w:rFonts w:ascii="Times New Roman" w:hAnsi="Times New Roman" w:cs="Times New Roman"/>
                <w:sz w:val="24"/>
                <w:szCs w:val="24"/>
                <w:lang w:val="en-US"/>
              </w:rPr>
              <w:fldChar w:fldCharType="begin" w:fldLock="1"/>
            </w:r>
            <w:r w:rsidR="0026760D">
              <w:rPr>
                <w:rFonts w:ascii="Times New Roman" w:hAnsi="Times New Roman" w:cs="Times New Roman"/>
                <w:sz w:val="24"/>
                <w:szCs w:val="24"/>
                <w:lang w:val="en-US"/>
              </w:rPr>
              <w:instrText>ADDIN CSL_CITATION {"citationItems":[{"id":"ITEM-1","itemData":{"DOI":"10.52310/jbhorizon.v3i1.38","ISSN":"2621-8399","abstract":"Keberhasilan suatu perusahaan tidak terlepas dari bagaimana kinerja karyawannya dan perusahaan saat ini juga semakin bergantung pada upaya karyawan untuk berinovasi. Tantangan yang akan dihadapi perusahaan yaitu bagaimana mempertahankan, menyesuaikan dan mengembangkan perilaku inovatif dari karyawannya serta diharapkan memiliki kemampuaan melibatkan karyawan terhadap pekerjannya dengan tepat. Penelitian ini akan mengkaji pengaruh variabel perilaku inovatif dan keterlibatan kerja terhadap kinerja karyawan. Pengamatan dilakukan dengan menggunakan teknik sampel random sampling terhadap 100 orang yang ditetapkan sebagai sampel penelitian. Setelah pengolahan data melalui analisis regresi dengan menggunakan SPSS 24 for windows, hasil penelitian ini menunjukan bahwa perilaku inovatif berpengaruh positif secara signifikan terhadap kinerja karyawan, dan keterlibatan kerja berpengaruh positif secara signifikan terhadap kinerja karyawan.","author":[{"dropping-particle":"","family":"Hadi","given":"Surjo","non-dropping-particle":"","parse-names":false,"suffix":""},{"dropping-particle":"","family":"Putra","given":"Arif Rachman","non-dropping-particle":"","parse-names":false,"suffix":""},{"dropping-particle":"","family":"Mardikaningsih","given":"Rahayu","non-dropping-particle":"","parse-names":false,"suffix":""}],"container-title":"Jurnal Baruna Horizon","id":"ITEM-1","issue":"1","issued":{"date-parts":[["2020"]]},"page":"186-197","title":"Pengaruh Perilaku Inovatif Dan Keterlibatan Kerja Terhadap Kinerja Karyawan","type":"article-journal","volume":"3"},"uris":["http://www.mendeley.com/documents/?uuid=c7217213-6e05-4ec2-986a-05d5d70bb81b"]}],"mendeley":{"formattedCitation":"(Hadi et al., 2020)","plainTextFormattedCitation":"(Hadi et al., 2020)","previouslyFormattedCitation":"(Hadi et al., 2020)"},"properties":{"noteIndex":0},"schema":"https://github.com/citation-style-language/schema/raw/master/csl-citation.json"}</w:instrText>
            </w:r>
            <w:r w:rsidR="00D7776C">
              <w:rPr>
                <w:rFonts w:ascii="Times New Roman" w:hAnsi="Times New Roman" w:cs="Times New Roman"/>
                <w:sz w:val="24"/>
                <w:szCs w:val="24"/>
                <w:lang w:val="en-US"/>
              </w:rPr>
              <w:fldChar w:fldCharType="separate"/>
            </w:r>
            <w:r w:rsidR="00AF0DDC" w:rsidRPr="00AF0DDC">
              <w:rPr>
                <w:rFonts w:ascii="Times New Roman" w:hAnsi="Times New Roman" w:cs="Times New Roman"/>
                <w:noProof/>
                <w:sz w:val="24"/>
                <w:szCs w:val="24"/>
                <w:lang w:val="en-US"/>
              </w:rPr>
              <w:t>(Hadi et al., 2020)</w:t>
            </w:r>
            <w:r w:rsidR="00D7776C">
              <w:rPr>
                <w:rFonts w:ascii="Times New Roman" w:hAnsi="Times New Roman" w:cs="Times New Roman"/>
                <w:sz w:val="24"/>
                <w:szCs w:val="24"/>
                <w:lang w:val="en-US"/>
              </w:rPr>
              <w:fldChar w:fldCharType="end"/>
            </w:r>
          </w:p>
        </w:tc>
        <w:tc>
          <w:tcPr>
            <w:tcW w:w="1134" w:type="dxa"/>
          </w:tcPr>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FC51D2" w:rsidRDefault="00596943" w:rsidP="00FC51D2">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sz w:val="24"/>
                <w:szCs w:val="24"/>
              </w:rPr>
              <w:t>Likert</w:t>
            </w:r>
          </w:p>
        </w:tc>
      </w:tr>
      <w:tr w:rsidR="00FC51D2" w:rsidTr="00FC7F18">
        <w:tc>
          <w:tcPr>
            <w:tcW w:w="1668" w:type="dxa"/>
          </w:tcPr>
          <w:p w:rsidR="00FC51D2" w:rsidRPr="001A232D" w:rsidRDefault="001A232D" w:rsidP="00280235">
            <w:pPr>
              <w:pStyle w:val="ListParagraph"/>
              <w:ind w:left="0"/>
              <w:jc w:val="center"/>
              <w:rPr>
                <w:rFonts w:ascii="Times New Roman" w:hAnsi="Times New Roman" w:cs="Times New Roman"/>
                <w:sz w:val="24"/>
                <w:szCs w:val="24"/>
              </w:rPr>
            </w:pPr>
            <w:r w:rsidRPr="001A232D">
              <w:rPr>
                <w:rFonts w:ascii="Times New Roman" w:hAnsi="Times New Roman" w:cs="Times New Roman"/>
                <w:sz w:val="24"/>
                <w:szCs w:val="24"/>
              </w:rPr>
              <w:lastRenderedPageBreak/>
              <w:t>Lingkungan Kerja Internal (X</w:t>
            </w:r>
            <w:r w:rsidRPr="001A232D">
              <w:rPr>
                <w:rFonts w:ascii="Times New Roman" w:hAnsi="Times New Roman" w:cs="Times New Roman"/>
                <w:sz w:val="24"/>
                <w:szCs w:val="24"/>
                <w:vertAlign w:val="subscript"/>
              </w:rPr>
              <w:t>3</w:t>
            </w:r>
            <w:r w:rsidRPr="001A232D">
              <w:rPr>
                <w:rFonts w:ascii="Times New Roman" w:hAnsi="Times New Roman" w:cs="Times New Roman"/>
                <w:sz w:val="24"/>
                <w:szCs w:val="24"/>
              </w:rPr>
              <w:t>)</w:t>
            </w:r>
          </w:p>
        </w:tc>
        <w:tc>
          <w:tcPr>
            <w:tcW w:w="2976" w:type="dxa"/>
          </w:tcPr>
          <w:p w:rsidR="001A232D" w:rsidRDefault="001A232D" w:rsidP="00280235">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Havaei, dkk. (2020) mendefinisikan “ lingkungan kerja internal adalah segala sesuatu yang ada disekitar para pekerja yang dapat mempengaruhi dirinya dalam menjalankan tugas-tugas yang dibebankan”.</w:t>
            </w:r>
          </w:p>
          <w:p w:rsidR="00FC51D2" w:rsidRDefault="00FC51D2" w:rsidP="00280235">
            <w:pPr>
              <w:pStyle w:val="ListParagraph"/>
              <w:ind w:left="0"/>
              <w:jc w:val="both"/>
              <w:rPr>
                <w:rFonts w:ascii="Times New Roman" w:hAnsi="Times New Roman" w:cs="Times New Roman"/>
                <w:b/>
                <w:sz w:val="24"/>
                <w:szCs w:val="24"/>
              </w:rPr>
            </w:pPr>
          </w:p>
        </w:tc>
        <w:tc>
          <w:tcPr>
            <w:tcW w:w="2552" w:type="dxa"/>
          </w:tcPr>
          <w:p w:rsidR="00FC51D2" w:rsidRPr="001A232D" w:rsidRDefault="001A232D" w:rsidP="00F451AD">
            <w:pPr>
              <w:pStyle w:val="ListParagraph"/>
              <w:numPr>
                <w:ilvl w:val="0"/>
                <w:numId w:val="22"/>
              </w:numPr>
              <w:ind w:left="318"/>
              <w:jc w:val="both"/>
              <w:rPr>
                <w:rFonts w:ascii="Times New Roman" w:hAnsi="Times New Roman" w:cs="Times New Roman"/>
                <w:sz w:val="24"/>
                <w:szCs w:val="24"/>
              </w:rPr>
            </w:pPr>
            <w:r w:rsidRPr="001A232D">
              <w:rPr>
                <w:rFonts w:ascii="Times New Roman" w:hAnsi="Times New Roman" w:cs="Times New Roman"/>
                <w:sz w:val="24"/>
                <w:szCs w:val="24"/>
              </w:rPr>
              <w:t>Perhatian/dukungan pimpinan</w:t>
            </w:r>
          </w:p>
          <w:p w:rsidR="001A232D" w:rsidRPr="001A232D" w:rsidRDefault="001A232D" w:rsidP="00F451AD">
            <w:pPr>
              <w:pStyle w:val="ListParagraph"/>
              <w:numPr>
                <w:ilvl w:val="0"/>
                <w:numId w:val="22"/>
              </w:numPr>
              <w:ind w:left="318"/>
              <w:jc w:val="both"/>
              <w:rPr>
                <w:rFonts w:ascii="Times New Roman" w:hAnsi="Times New Roman" w:cs="Times New Roman"/>
                <w:sz w:val="24"/>
                <w:szCs w:val="24"/>
              </w:rPr>
            </w:pPr>
            <w:r w:rsidRPr="001A232D">
              <w:rPr>
                <w:rFonts w:ascii="Times New Roman" w:hAnsi="Times New Roman" w:cs="Times New Roman"/>
                <w:sz w:val="24"/>
                <w:szCs w:val="24"/>
              </w:rPr>
              <w:t>Kerjasama antar kelompok</w:t>
            </w:r>
          </w:p>
          <w:p w:rsidR="001A232D" w:rsidRPr="001A232D" w:rsidRDefault="001A232D" w:rsidP="00F451AD">
            <w:pPr>
              <w:pStyle w:val="ListParagraph"/>
              <w:numPr>
                <w:ilvl w:val="0"/>
                <w:numId w:val="22"/>
              </w:numPr>
              <w:ind w:left="318"/>
              <w:jc w:val="both"/>
              <w:rPr>
                <w:rFonts w:ascii="Times New Roman" w:hAnsi="Times New Roman" w:cs="Times New Roman"/>
                <w:sz w:val="24"/>
                <w:szCs w:val="24"/>
              </w:rPr>
            </w:pPr>
            <w:r w:rsidRPr="001A232D">
              <w:rPr>
                <w:rFonts w:ascii="Times New Roman" w:hAnsi="Times New Roman" w:cs="Times New Roman"/>
                <w:sz w:val="24"/>
                <w:szCs w:val="24"/>
              </w:rPr>
              <w:t>Kelancaran komunikasi</w:t>
            </w:r>
          </w:p>
          <w:p w:rsidR="001A232D" w:rsidRPr="001A232D" w:rsidRDefault="001A232D" w:rsidP="00F451AD">
            <w:pPr>
              <w:pStyle w:val="ListParagraph"/>
              <w:numPr>
                <w:ilvl w:val="0"/>
                <w:numId w:val="22"/>
              </w:numPr>
              <w:ind w:left="318"/>
              <w:jc w:val="both"/>
              <w:rPr>
                <w:rFonts w:ascii="Times New Roman" w:hAnsi="Times New Roman" w:cs="Times New Roman"/>
                <w:sz w:val="24"/>
                <w:szCs w:val="24"/>
              </w:rPr>
            </w:pPr>
            <w:r w:rsidRPr="001A232D">
              <w:rPr>
                <w:rFonts w:ascii="Times New Roman" w:hAnsi="Times New Roman" w:cs="Times New Roman"/>
                <w:sz w:val="24"/>
                <w:szCs w:val="24"/>
              </w:rPr>
              <w:t>Fasilitas yang memadai</w:t>
            </w:r>
          </w:p>
          <w:p w:rsidR="001A232D" w:rsidRDefault="001A232D" w:rsidP="00280235">
            <w:pPr>
              <w:ind w:left="-42"/>
              <w:jc w:val="both"/>
              <w:rPr>
                <w:rFonts w:ascii="Times New Roman" w:hAnsi="Times New Roman" w:cs="Times New Roman"/>
                <w:b/>
                <w:sz w:val="24"/>
                <w:szCs w:val="24"/>
              </w:rPr>
            </w:pPr>
          </w:p>
          <w:p w:rsidR="001A232D" w:rsidRPr="001A232D" w:rsidRDefault="001A232D" w:rsidP="00280235">
            <w:pPr>
              <w:ind w:left="-42"/>
              <w:jc w:val="both"/>
              <w:rPr>
                <w:rFonts w:ascii="Times New Roman" w:hAnsi="Times New Roman" w:cs="Times New Roman"/>
                <w:sz w:val="24"/>
                <w:szCs w:val="24"/>
              </w:rPr>
            </w:pPr>
            <w:r>
              <w:rPr>
                <w:rFonts w:ascii="Times New Roman" w:hAnsi="Times New Roman" w:cs="Times New Roman"/>
                <w:sz w:val="24"/>
                <w:szCs w:val="24"/>
              </w:rPr>
              <w:t>Sumber: Sedarmayanti (2017)</w:t>
            </w:r>
          </w:p>
        </w:tc>
        <w:tc>
          <w:tcPr>
            <w:tcW w:w="1134" w:type="dxa"/>
          </w:tcPr>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FC51D2" w:rsidRDefault="00596943" w:rsidP="00FC51D2">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sz w:val="24"/>
                <w:szCs w:val="24"/>
              </w:rPr>
              <w:t>Likert</w:t>
            </w:r>
          </w:p>
        </w:tc>
      </w:tr>
      <w:tr w:rsidR="00023ACD" w:rsidTr="00FC7F18">
        <w:tc>
          <w:tcPr>
            <w:tcW w:w="1668" w:type="dxa"/>
          </w:tcPr>
          <w:p w:rsidR="00023ACD" w:rsidRPr="001A232D" w:rsidRDefault="00023ACD" w:rsidP="001F67D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Kinerja Karyawan (Y)</w:t>
            </w:r>
          </w:p>
        </w:tc>
        <w:tc>
          <w:tcPr>
            <w:tcW w:w="2976" w:type="dxa"/>
          </w:tcPr>
          <w:p w:rsidR="00023ACD" w:rsidRDefault="00023ACD" w:rsidP="001F67D9">
            <w:pPr>
              <w:pStyle w:val="ListParagraph"/>
              <w:ind w:left="0"/>
              <w:jc w:val="both"/>
              <w:rPr>
                <w:rFonts w:ascii="Times New Roman" w:eastAsia="Times New Roman" w:hAnsi="Times New Roman" w:cs="Times New Roman"/>
                <w:sz w:val="24"/>
                <w:szCs w:val="24"/>
              </w:rPr>
            </w:pPr>
            <w:r w:rsidRPr="00030CDA">
              <w:rPr>
                <w:rFonts w:ascii="Times New Roman" w:eastAsia="Times New Roman" w:hAnsi="Times New Roman" w:cs="Times New Roman"/>
                <w:sz w:val="24"/>
                <w:szCs w:val="24"/>
              </w:rPr>
              <w:t xml:space="preserve">Menurut </w:t>
            </w:r>
            <w:r>
              <w:rPr>
                <w:rFonts w:ascii="Times New Roman" w:eastAsia="Times New Roman" w:hAnsi="Times New Roman" w:cs="Times New Roman"/>
                <w:sz w:val="24"/>
                <w:szCs w:val="24"/>
              </w:rPr>
              <w:t>Nabawi (2020), “</w:t>
            </w:r>
            <w:r w:rsidRPr="00030CDA">
              <w:rPr>
                <w:rFonts w:ascii="Times New Roman" w:eastAsia="Times New Roman" w:hAnsi="Times New Roman" w:cs="Times New Roman"/>
                <w:sz w:val="24"/>
                <w:szCs w:val="24"/>
              </w:rPr>
              <w:t>Kinerja merupakan suatu proses yang berkenaan dengan aktivitas-aktivitas yangberkaitan dengan unsur-unsur yang terlibat dalam suatu proses u</w:t>
            </w:r>
            <w:r>
              <w:rPr>
                <w:rFonts w:ascii="Times New Roman" w:eastAsia="Times New Roman" w:hAnsi="Times New Roman" w:cs="Times New Roman"/>
                <w:sz w:val="24"/>
                <w:szCs w:val="24"/>
              </w:rPr>
              <w:t>ntuk menghasilkan suatu output”.</w:t>
            </w:r>
          </w:p>
          <w:p w:rsidR="00023ACD" w:rsidRDefault="00023ACD" w:rsidP="001F67D9">
            <w:pPr>
              <w:pStyle w:val="ListParagraph"/>
              <w:ind w:left="0"/>
              <w:jc w:val="both"/>
              <w:rPr>
                <w:rFonts w:ascii="Times New Roman" w:eastAsia="Times New Roman" w:hAnsi="Times New Roman" w:cs="Times New Roman"/>
                <w:sz w:val="24"/>
                <w:szCs w:val="24"/>
              </w:rPr>
            </w:pPr>
          </w:p>
        </w:tc>
        <w:tc>
          <w:tcPr>
            <w:tcW w:w="2552" w:type="dxa"/>
          </w:tcPr>
          <w:p w:rsidR="00023ACD" w:rsidRDefault="00023ACD" w:rsidP="00F451AD">
            <w:pPr>
              <w:pStyle w:val="ListParagraph"/>
              <w:numPr>
                <w:ilvl w:val="0"/>
                <w:numId w:val="23"/>
              </w:numPr>
              <w:ind w:left="257"/>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Kecepatan dalam menyelesaikan pekerjaan</w:t>
            </w:r>
          </w:p>
          <w:p w:rsidR="00023ACD" w:rsidRDefault="00023ACD" w:rsidP="00F451AD">
            <w:pPr>
              <w:pStyle w:val="ListParagraph"/>
              <w:numPr>
                <w:ilvl w:val="0"/>
                <w:numId w:val="23"/>
              </w:numPr>
              <w:ind w:lef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kreativitas</w:t>
            </w:r>
          </w:p>
          <w:p w:rsidR="00023ACD" w:rsidRDefault="00023ACD" w:rsidP="00F451AD">
            <w:pPr>
              <w:pStyle w:val="ListParagraph"/>
              <w:numPr>
                <w:ilvl w:val="0"/>
                <w:numId w:val="23"/>
              </w:numPr>
              <w:ind w:left="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Menerapakan Kerjasama</w:t>
            </w:r>
          </w:p>
          <w:p w:rsidR="00023ACD" w:rsidRDefault="00023ACD" w:rsidP="00F451AD">
            <w:pPr>
              <w:pStyle w:val="ListParagraph"/>
              <w:numPr>
                <w:ilvl w:val="0"/>
                <w:numId w:val="23"/>
              </w:numPr>
              <w:ind w:left="257"/>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Memiliki kem</w:t>
            </w:r>
            <w:r>
              <w:rPr>
                <w:rFonts w:ascii="Times New Roman" w:eastAsia="Times New Roman" w:hAnsi="Times New Roman" w:cs="Times New Roman"/>
                <w:sz w:val="24"/>
                <w:szCs w:val="24"/>
              </w:rPr>
              <w:t>ampuan</w:t>
            </w:r>
          </w:p>
          <w:p w:rsidR="00023ACD" w:rsidRDefault="00023ACD" w:rsidP="00F451AD">
            <w:pPr>
              <w:pStyle w:val="ListParagraph"/>
              <w:numPr>
                <w:ilvl w:val="0"/>
                <w:numId w:val="23"/>
              </w:numPr>
              <w:ind w:left="257"/>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Semangat dalam melaksanakan pekerjaan.</w:t>
            </w:r>
          </w:p>
          <w:p w:rsidR="00023ACD" w:rsidRDefault="00023ACD" w:rsidP="001F67D9">
            <w:pPr>
              <w:ind w:left="-103"/>
              <w:jc w:val="both"/>
              <w:rPr>
                <w:rFonts w:ascii="Times New Roman" w:eastAsia="Times New Roman" w:hAnsi="Times New Roman" w:cs="Times New Roman"/>
                <w:sz w:val="24"/>
                <w:szCs w:val="24"/>
              </w:rPr>
            </w:pPr>
          </w:p>
          <w:p w:rsidR="00023ACD" w:rsidRPr="0026760D" w:rsidRDefault="00023ACD" w:rsidP="001F67D9">
            <w:pPr>
              <w:ind w:left="-10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Sumber:</w:t>
            </w:r>
            <w:r w:rsidR="0026760D">
              <w:rPr>
                <w:rFonts w:ascii="Times New Roman" w:eastAsia="Times New Roman" w:hAnsi="Times New Roman" w:cs="Times New Roman"/>
                <w:sz w:val="24"/>
                <w:szCs w:val="24"/>
              </w:rPr>
              <w:t>Ablizar</w:t>
            </w:r>
            <w:r w:rsidR="0026760D">
              <w:rPr>
                <w:rFonts w:ascii="Times New Roman" w:eastAsia="Times New Roman" w:hAnsi="Times New Roman" w:cs="Times New Roman"/>
                <w:sz w:val="24"/>
                <w:szCs w:val="24"/>
                <w:lang w:val="en-US"/>
              </w:rPr>
              <w:t xml:space="preserve"> dalam </w:t>
            </w:r>
            <w:r w:rsidR="00D7776C">
              <w:rPr>
                <w:rFonts w:ascii="Times New Roman" w:eastAsia="Times New Roman" w:hAnsi="Times New Roman" w:cs="Times New Roman"/>
                <w:sz w:val="24"/>
                <w:szCs w:val="24"/>
                <w:lang w:val="en-US"/>
              </w:rPr>
              <w:fldChar w:fldCharType="begin" w:fldLock="1"/>
            </w:r>
            <w:r w:rsidR="003E3278">
              <w:rPr>
                <w:rFonts w:ascii="Times New Roman" w:eastAsia="Times New Roman" w:hAnsi="Times New Roman" w:cs="Times New Roman"/>
                <w:sz w:val="24"/>
                <w:szCs w:val="24"/>
                <w:lang w:val="en-US"/>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2023)","plainTextFormattedCitation":"(Selina et al., 2023)","previouslyFormattedCitation":"(Selina et al., 2023)"},"properties":{"noteIndex":0},"schema":"https://github.com/citation-style-language/schema/raw/master/csl-citation.json"}</w:instrText>
            </w:r>
            <w:r w:rsidR="00D7776C">
              <w:rPr>
                <w:rFonts w:ascii="Times New Roman" w:eastAsia="Times New Roman" w:hAnsi="Times New Roman" w:cs="Times New Roman"/>
                <w:sz w:val="24"/>
                <w:szCs w:val="24"/>
                <w:lang w:val="en-US"/>
              </w:rPr>
              <w:fldChar w:fldCharType="separate"/>
            </w:r>
            <w:r w:rsidR="0026760D" w:rsidRPr="0026760D">
              <w:rPr>
                <w:rFonts w:ascii="Times New Roman" w:eastAsia="Times New Roman" w:hAnsi="Times New Roman" w:cs="Times New Roman"/>
                <w:noProof/>
                <w:sz w:val="24"/>
                <w:szCs w:val="24"/>
                <w:lang w:val="en-US"/>
              </w:rPr>
              <w:t>(Selina et al., 2023)</w:t>
            </w:r>
            <w:r w:rsidR="00D7776C">
              <w:rPr>
                <w:rFonts w:ascii="Times New Roman" w:eastAsia="Times New Roman" w:hAnsi="Times New Roman" w:cs="Times New Roman"/>
                <w:sz w:val="24"/>
                <w:szCs w:val="24"/>
                <w:lang w:val="en-US"/>
              </w:rPr>
              <w:fldChar w:fldCharType="end"/>
            </w:r>
          </w:p>
          <w:p w:rsidR="00023ACD" w:rsidRPr="00023ACD" w:rsidRDefault="00023ACD" w:rsidP="001F67D9">
            <w:pPr>
              <w:jc w:val="both"/>
              <w:rPr>
                <w:rFonts w:ascii="Times New Roman" w:hAnsi="Times New Roman" w:cs="Times New Roman"/>
                <w:sz w:val="24"/>
                <w:szCs w:val="24"/>
              </w:rPr>
            </w:pPr>
          </w:p>
        </w:tc>
        <w:tc>
          <w:tcPr>
            <w:tcW w:w="1134" w:type="dxa"/>
          </w:tcPr>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596943" w:rsidRDefault="00596943" w:rsidP="00FC51D2">
            <w:pPr>
              <w:pStyle w:val="ListParagraph"/>
              <w:spacing w:line="480" w:lineRule="auto"/>
              <w:ind w:left="0"/>
              <w:jc w:val="center"/>
              <w:rPr>
                <w:rFonts w:ascii="Times New Roman" w:hAnsi="Times New Roman" w:cs="Times New Roman"/>
                <w:sz w:val="24"/>
                <w:szCs w:val="24"/>
              </w:rPr>
            </w:pPr>
          </w:p>
          <w:p w:rsidR="00023ACD" w:rsidRDefault="00596943" w:rsidP="00FC51D2">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sz w:val="24"/>
                <w:szCs w:val="24"/>
              </w:rPr>
              <w:t>Likert</w:t>
            </w:r>
          </w:p>
        </w:tc>
      </w:tr>
    </w:tbl>
    <w:p w:rsidR="00280235" w:rsidRDefault="007B13BD" w:rsidP="007B13BD">
      <w:pPr>
        <w:pStyle w:val="ListParagraph"/>
        <w:spacing w:line="480" w:lineRule="auto"/>
        <w:ind w:left="0"/>
        <w:jc w:val="both"/>
        <w:rPr>
          <w:rFonts w:ascii="Times New Roman" w:hAnsi="Times New Roman" w:cs="Times New Roman"/>
          <w:sz w:val="24"/>
          <w:szCs w:val="24"/>
        </w:rPr>
      </w:pPr>
      <w:r w:rsidRPr="007B13BD">
        <w:rPr>
          <w:rFonts w:ascii="Times New Roman" w:hAnsi="Times New Roman" w:cs="Times New Roman"/>
          <w:sz w:val="24"/>
          <w:szCs w:val="24"/>
        </w:rPr>
        <w:t>Sumber</w:t>
      </w:r>
      <w:r>
        <w:rPr>
          <w:rFonts w:ascii="Times New Roman" w:hAnsi="Times New Roman" w:cs="Times New Roman"/>
          <w:sz w:val="24"/>
          <w:szCs w:val="24"/>
        </w:rPr>
        <w:t>: Hasil Penel</w:t>
      </w:r>
      <w:r w:rsidR="00280235">
        <w:rPr>
          <w:rFonts w:ascii="Times New Roman" w:hAnsi="Times New Roman" w:cs="Times New Roman"/>
          <w:sz w:val="24"/>
          <w:szCs w:val="24"/>
        </w:rPr>
        <w:t>itian, 2025</w:t>
      </w:r>
    </w:p>
    <w:p w:rsidR="007B13BD" w:rsidRPr="00D03B65" w:rsidRDefault="007B13BD" w:rsidP="003D4347">
      <w:pPr>
        <w:pStyle w:val="ListParagraph"/>
        <w:numPr>
          <w:ilvl w:val="1"/>
          <w:numId w:val="8"/>
        </w:numPr>
        <w:spacing w:line="480" w:lineRule="auto"/>
        <w:ind w:left="567" w:hanging="643"/>
        <w:jc w:val="both"/>
        <w:rPr>
          <w:rFonts w:ascii="Times New Roman" w:hAnsi="Times New Roman" w:cs="Times New Roman"/>
          <w:b/>
          <w:sz w:val="24"/>
          <w:szCs w:val="24"/>
        </w:rPr>
      </w:pPr>
      <w:r w:rsidRPr="00D03B65">
        <w:rPr>
          <w:rFonts w:ascii="Times New Roman" w:hAnsi="Times New Roman" w:cs="Times New Roman"/>
          <w:b/>
          <w:sz w:val="24"/>
          <w:szCs w:val="24"/>
        </w:rPr>
        <w:t xml:space="preserve"> Instrumen Penelitian</w:t>
      </w:r>
    </w:p>
    <w:p w:rsidR="00D03B65" w:rsidRPr="00280235" w:rsidRDefault="007B13BD" w:rsidP="00280235">
      <w:pPr>
        <w:pStyle w:val="ListParagraph"/>
        <w:spacing w:line="480" w:lineRule="auto"/>
        <w:ind w:left="0" w:firstLine="567"/>
        <w:jc w:val="both"/>
        <w:rPr>
          <w:rFonts w:ascii="Times New Roman" w:hAnsi="Times New Roman" w:cs="Times New Roman"/>
          <w:sz w:val="24"/>
          <w:szCs w:val="24"/>
        </w:rPr>
      </w:pPr>
      <w:r w:rsidRPr="007B13BD">
        <w:rPr>
          <w:rFonts w:ascii="Times New Roman" w:hAnsi="Times New Roman" w:cs="Times New Roman"/>
          <w:sz w:val="24"/>
          <w:szCs w:val="24"/>
        </w:rPr>
        <w:t xml:space="preserve">Menurut Sugiyono (2020), </w:t>
      </w:r>
      <w:r>
        <w:rPr>
          <w:rFonts w:ascii="Times New Roman" w:hAnsi="Times New Roman" w:cs="Times New Roman"/>
          <w:sz w:val="24"/>
          <w:szCs w:val="24"/>
        </w:rPr>
        <w:t>“</w:t>
      </w:r>
      <w:r w:rsidR="009B457E">
        <w:rPr>
          <w:rFonts w:ascii="Times New Roman" w:hAnsi="Times New Roman" w:cs="Times New Roman"/>
          <w:sz w:val="24"/>
          <w:szCs w:val="24"/>
          <w:lang w:val="en-US"/>
        </w:rPr>
        <w:t>I</w:t>
      </w:r>
      <w:r w:rsidRPr="007B13BD">
        <w:rPr>
          <w:rFonts w:ascii="Times New Roman" w:hAnsi="Times New Roman" w:cs="Times New Roman"/>
          <w:sz w:val="24"/>
          <w:szCs w:val="24"/>
        </w:rPr>
        <w:t>nstrumen penelitian adalah alat yang digunakan untuk mengukur variabel dalam penelitian. Instrumen ini dapat berupa angket, tes, wawancara, atau observasi, tergantung pada jenis peneli</w:t>
      </w:r>
      <w:r>
        <w:rPr>
          <w:rFonts w:ascii="Times New Roman" w:hAnsi="Times New Roman" w:cs="Times New Roman"/>
          <w:sz w:val="24"/>
          <w:szCs w:val="24"/>
        </w:rPr>
        <w:t>tian dan variabel yang diteliti”</w:t>
      </w:r>
      <w:r w:rsidR="00023ACD">
        <w:rPr>
          <w:rFonts w:ascii="Times New Roman" w:hAnsi="Times New Roman" w:cs="Times New Roman"/>
          <w:sz w:val="24"/>
          <w:szCs w:val="24"/>
        </w:rPr>
        <w:t xml:space="preserve">. Penelitian ini memberikan lima alternatif jawaban kepada responden, dengan menggunakan skala 1 sampai 5 untuk setiap jawaban  karyawan. Skor penilaian alternatif terhadap jawaban dapat dilihat pada tabel berikut: </w:t>
      </w:r>
    </w:p>
    <w:p w:rsidR="00023ACD" w:rsidRPr="00023ACD" w:rsidRDefault="00023ACD" w:rsidP="00023ACD">
      <w:pPr>
        <w:pStyle w:val="ListParagraph"/>
        <w:spacing w:after="0"/>
        <w:ind w:left="0" w:firstLine="567"/>
        <w:jc w:val="center"/>
        <w:rPr>
          <w:rFonts w:ascii="Times New Roman" w:hAnsi="Times New Roman" w:cs="Times New Roman"/>
          <w:b/>
          <w:sz w:val="24"/>
          <w:szCs w:val="24"/>
        </w:rPr>
      </w:pPr>
      <w:r w:rsidRPr="00023ACD">
        <w:rPr>
          <w:rFonts w:ascii="Times New Roman" w:hAnsi="Times New Roman" w:cs="Times New Roman"/>
          <w:b/>
          <w:sz w:val="24"/>
          <w:szCs w:val="24"/>
        </w:rPr>
        <w:lastRenderedPageBreak/>
        <w:t>Tabel 3.3</w:t>
      </w:r>
    </w:p>
    <w:p w:rsidR="00023ACD" w:rsidRPr="00023ACD" w:rsidRDefault="00023ACD" w:rsidP="00023ACD">
      <w:pPr>
        <w:pStyle w:val="ListParagraph"/>
        <w:spacing w:after="0"/>
        <w:ind w:left="0" w:firstLine="567"/>
        <w:jc w:val="center"/>
        <w:rPr>
          <w:rFonts w:ascii="Times New Roman" w:hAnsi="Times New Roman" w:cs="Times New Roman"/>
          <w:b/>
          <w:sz w:val="24"/>
          <w:szCs w:val="24"/>
        </w:rPr>
      </w:pPr>
      <w:r w:rsidRPr="00023ACD">
        <w:rPr>
          <w:rFonts w:ascii="Times New Roman" w:hAnsi="Times New Roman" w:cs="Times New Roman"/>
          <w:b/>
          <w:sz w:val="24"/>
          <w:szCs w:val="24"/>
        </w:rPr>
        <w:t>Alternatif Jawaban Responden</w:t>
      </w:r>
    </w:p>
    <w:tbl>
      <w:tblPr>
        <w:tblStyle w:val="TableGrid"/>
        <w:tblW w:w="0" w:type="auto"/>
        <w:tblInd w:w="1668" w:type="dxa"/>
        <w:tblLook w:val="04A0"/>
      </w:tblPr>
      <w:tblGrid>
        <w:gridCol w:w="817"/>
        <w:gridCol w:w="2849"/>
        <w:gridCol w:w="1011"/>
      </w:tblGrid>
      <w:tr w:rsidR="00023ACD" w:rsidTr="00D03B65">
        <w:trPr>
          <w:trHeight w:val="165"/>
        </w:trPr>
        <w:tc>
          <w:tcPr>
            <w:tcW w:w="817" w:type="dxa"/>
          </w:tcPr>
          <w:p w:rsidR="00023ACD" w:rsidRPr="00D03B65" w:rsidRDefault="00023ACD" w:rsidP="00280235">
            <w:pPr>
              <w:pStyle w:val="ListParagraph"/>
              <w:ind w:left="0"/>
              <w:jc w:val="center"/>
              <w:rPr>
                <w:rFonts w:ascii="Times New Roman" w:hAnsi="Times New Roman" w:cs="Times New Roman"/>
                <w:b/>
                <w:sz w:val="24"/>
                <w:szCs w:val="24"/>
              </w:rPr>
            </w:pPr>
            <w:r w:rsidRPr="00D03B65">
              <w:rPr>
                <w:rFonts w:ascii="Times New Roman" w:hAnsi="Times New Roman" w:cs="Times New Roman"/>
                <w:b/>
                <w:sz w:val="24"/>
                <w:szCs w:val="24"/>
              </w:rPr>
              <w:t>No</w:t>
            </w:r>
          </w:p>
        </w:tc>
        <w:tc>
          <w:tcPr>
            <w:tcW w:w="2849" w:type="dxa"/>
          </w:tcPr>
          <w:p w:rsidR="00023ACD" w:rsidRPr="00D03B65" w:rsidRDefault="00023ACD" w:rsidP="00280235">
            <w:pPr>
              <w:pStyle w:val="ListParagraph"/>
              <w:ind w:left="0"/>
              <w:jc w:val="center"/>
              <w:rPr>
                <w:rFonts w:ascii="Times New Roman" w:hAnsi="Times New Roman" w:cs="Times New Roman"/>
                <w:b/>
                <w:sz w:val="24"/>
                <w:szCs w:val="24"/>
              </w:rPr>
            </w:pPr>
            <w:r w:rsidRPr="00D03B65">
              <w:rPr>
                <w:rFonts w:ascii="Times New Roman" w:hAnsi="Times New Roman" w:cs="Times New Roman"/>
                <w:b/>
                <w:sz w:val="24"/>
                <w:szCs w:val="24"/>
              </w:rPr>
              <w:t>Pernyataan</w:t>
            </w:r>
          </w:p>
        </w:tc>
        <w:tc>
          <w:tcPr>
            <w:tcW w:w="1011" w:type="dxa"/>
          </w:tcPr>
          <w:p w:rsidR="00023ACD" w:rsidRPr="00D03B65" w:rsidRDefault="00023ACD" w:rsidP="00280235">
            <w:pPr>
              <w:pStyle w:val="ListParagraph"/>
              <w:ind w:left="0"/>
              <w:jc w:val="center"/>
              <w:rPr>
                <w:rFonts w:ascii="Times New Roman" w:hAnsi="Times New Roman" w:cs="Times New Roman"/>
                <w:b/>
                <w:sz w:val="24"/>
                <w:szCs w:val="24"/>
              </w:rPr>
            </w:pPr>
            <w:r w:rsidRPr="00D03B65">
              <w:rPr>
                <w:rFonts w:ascii="Times New Roman" w:hAnsi="Times New Roman" w:cs="Times New Roman"/>
                <w:b/>
                <w:sz w:val="24"/>
                <w:szCs w:val="24"/>
              </w:rPr>
              <w:t>Skor</w:t>
            </w:r>
          </w:p>
        </w:tc>
      </w:tr>
      <w:tr w:rsidR="00023ACD" w:rsidTr="00D03B65">
        <w:trPr>
          <w:trHeight w:val="242"/>
        </w:trPr>
        <w:tc>
          <w:tcPr>
            <w:tcW w:w="817"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849" w:type="dxa"/>
          </w:tcPr>
          <w:p w:rsidR="00023ACD" w:rsidRDefault="00023ACD" w:rsidP="00280235">
            <w:pPr>
              <w:pStyle w:val="ListParagraph"/>
              <w:ind w:left="0"/>
              <w:jc w:val="both"/>
              <w:rPr>
                <w:rFonts w:ascii="Times New Roman" w:hAnsi="Times New Roman" w:cs="Times New Roman"/>
                <w:sz w:val="24"/>
                <w:szCs w:val="24"/>
              </w:rPr>
            </w:pPr>
            <w:r>
              <w:rPr>
                <w:rFonts w:ascii="Times New Roman" w:hAnsi="Times New Roman" w:cs="Times New Roman"/>
                <w:sz w:val="24"/>
                <w:szCs w:val="24"/>
              </w:rPr>
              <w:t>Sangat Setuju</w:t>
            </w:r>
          </w:p>
        </w:tc>
        <w:tc>
          <w:tcPr>
            <w:tcW w:w="1011"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023ACD" w:rsidTr="00D03B65">
        <w:trPr>
          <w:trHeight w:val="313"/>
        </w:trPr>
        <w:tc>
          <w:tcPr>
            <w:tcW w:w="817"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49" w:type="dxa"/>
          </w:tcPr>
          <w:p w:rsidR="00023ACD" w:rsidRDefault="00023ACD" w:rsidP="00280235">
            <w:pPr>
              <w:pStyle w:val="ListParagraph"/>
              <w:ind w:left="0"/>
              <w:jc w:val="both"/>
              <w:rPr>
                <w:rFonts w:ascii="Times New Roman" w:hAnsi="Times New Roman" w:cs="Times New Roman"/>
                <w:sz w:val="24"/>
                <w:szCs w:val="24"/>
              </w:rPr>
            </w:pPr>
            <w:r>
              <w:rPr>
                <w:rFonts w:ascii="Times New Roman" w:hAnsi="Times New Roman" w:cs="Times New Roman"/>
                <w:sz w:val="24"/>
                <w:szCs w:val="24"/>
              </w:rPr>
              <w:t>Setuju</w:t>
            </w:r>
          </w:p>
        </w:tc>
        <w:tc>
          <w:tcPr>
            <w:tcW w:w="1011"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23ACD" w:rsidTr="00D03B65">
        <w:trPr>
          <w:trHeight w:val="303"/>
        </w:trPr>
        <w:tc>
          <w:tcPr>
            <w:tcW w:w="817"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49" w:type="dxa"/>
          </w:tcPr>
          <w:p w:rsidR="00023ACD" w:rsidRDefault="00023ACD" w:rsidP="00280235">
            <w:pPr>
              <w:pStyle w:val="ListParagraph"/>
              <w:ind w:left="0"/>
              <w:jc w:val="both"/>
              <w:rPr>
                <w:rFonts w:ascii="Times New Roman" w:hAnsi="Times New Roman" w:cs="Times New Roman"/>
                <w:sz w:val="24"/>
                <w:szCs w:val="24"/>
              </w:rPr>
            </w:pPr>
            <w:r>
              <w:rPr>
                <w:rFonts w:ascii="Times New Roman" w:hAnsi="Times New Roman" w:cs="Times New Roman"/>
                <w:sz w:val="24"/>
                <w:szCs w:val="24"/>
              </w:rPr>
              <w:t>Kurang Setuju</w:t>
            </w:r>
          </w:p>
        </w:tc>
        <w:tc>
          <w:tcPr>
            <w:tcW w:w="1011"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023ACD" w:rsidTr="00D03B65">
        <w:trPr>
          <w:trHeight w:val="313"/>
        </w:trPr>
        <w:tc>
          <w:tcPr>
            <w:tcW w:w="817"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49" w:type="dxa"/>
          </w:tcPr>
          <w:p w:rsidR="00023ACD" w:rsidRDefault="00023ACD" w:rsidP="00280235">
            <w:pPr>
              <w:pStyle w:val="ListParagraph"/>
              <w:ind w:left="0"/>
              <w:jc w:val="both"/>
              <w:rPr>
                <w:rFonts w:ascii="Times New Roman" w:hAnsi="Times New Roman" w:cs="Times New Roman"/>
                <w:sz w:val="24"/>
                <w:szCs w:val="24"/>
              </w:rPr>
            </w:pPr>
            <w:r>
              <w:rPr>
                <w:rFonts w:ascii="Times New Roman" w:hAnsi="Times New Roman" w:cs="Times New Roman"/>
                <w:sz w:val="24"/>
                <w:szCs w:val="24"/>
              </w:rPr>
              <w:t>Tidak Setuju</w:t>
            </w:r>
          </w:p>
        </w:tc>
        <w:tc>
          <w:tcPr>
            <w:tcW w:w="1011"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023ACD" w:rsidTr="00D03B65">
        <w:trPr>
          <w:trHeight w:val="232"/>
        </w:trPr>
        <w:tc>
          <w:tcPr>
            <w:tcW w:w="817"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49" w:type="dxa"/>
          </w:tcPr>
          <w:p w:rsidR="00023ACD" w:rsidRDefault="00023ACD" w:rsidP="00280235">
            <w:pPr>
              <w:pStyle w:val="ListParagraph"/>
              <w:ind w:left="0"/>
              <w:jc w:val="both"/>
              <w:rPr>
                <w:rFonts w:ascii="Times New Roman" w:hAnsi="Times New Roman" w:cs="Times New Roman"/>
                <w:sz w:val="24"/>
                <w:szCs w:val="24"/>
              </w:rPr>
            </w:pPr>
            <w:r>
              <w:rPr>
                <w:rFonts w:ascii="Times New Roman" w:hAnsi="Times New Roman" w:cs="Times New Roman"/>
                <w:sz w:val="24"/>
                <w:szCs w:val="24"/>
              </w:rPr>
              <w:t>SangatTidak Setuju</w:t>
            </w:r>
          </w:p>
        </w:tc>
        <w:tc>
          <w:tcPr>
            <w:tcW w:w="1011" w:type="dxa"/>
          </w:tcPr>
          <w:p w:rsidR="00023ACD" w:rsidRDefault="00023ACD" w:rsidP="0028023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rsidR="00023ACD" w:rsidRPr="00023ACD" w:rsidRDefault="00023ACD" w:rsidP="00023ACD">
      <w:pPr>
        <w:pStyle w:val="ListParagraph"/>
        <w:spacing w:line="480" w:lineRule="auto"/>
        <w:ind w:left="0"/>
        <w:jc w:val="both"/>
        <w:rPr>
          <w:rFonts w:ascii="Times New Roman" w:hAnsi="Times New Roman" w:cs="Times New Roman"/>
          <w:sz w:val="24"/>
          <w:szCs w:val="24"/>
        </w:rPr>
      </w:pPr>
    </w:p>
    <w:p w:rsidR="008252C5" w:rsidRDefault="00D03B65" w:rsidP="003D4347">
      <w:pPr>
        <w:pStyle w:val="ListParagraph"/>
        <w:numPr>
          <w:ilvl w:val="1"/>
          <w:numId w:val="8"/>
        </w:numPr>
        <w:spacing w:line="480" w:lineRule="auto"/>
        <w:ind w:left="284"/>
        <w:jc w:val="both"/>
        <w:rPr>
          <w:rFonts w:ascii="Times New Roman" w:hAnsi="Times New Roman" w:cs="Times New Roman"/>
          <w:b/>
          <w:sz w:val="24"/>
          <w:szCs w:val="24"/>
        </w:rPr>
      </w:pPr>
      <w:r w:rsidRPr="00D03B65">
        <w:rPr>
          <w:rFonts w:ascii="Times New Roman" w:hAnsi="Times New Roman" w:cs="Times New Roman"/>
          <w:b/>
          <w:sz w:val="24"/>
          <w:szCs w:val="24"/>
        </w:rPr>
        <w:t>Teknik Pengumpulan Data</w:t>
      </w:r>
    </w:p>
    <w:p w:rsidR="00C5773D" w:rsidRPr="008252C5" w:rsidRDefault="00D03B65" w:rsidP="008252C5">
      <w:pPr>
        <w:pStyle w:val="ListParagraph"/>
        <w:spacing w:line="480" w:lineRule="auto"/>
        <w:ind w:left="0" w:firstLine="426"/>
        <w:jc w:val="both"/>
        <w:rPr>
          <w:rFonts w:ascii="Times New Roman" w:hAnsi="Times New Roman" w:cs="Times New Roman"/>
          <w:b/>
          <w:sz w:val="24"/>
          <w:szCs w:val="24"/>
        </w:rPr>
      </w:pPr>
      <w:r w:rsidRPr="008252C5">
        <w:rPr>
          <w:rFonts w:ascii="Times New Roman" w:hAnsi="Times New Roman" w:cs="Times New Roman"/>
          <w:sz w:val="24"/>
          <w:szCs w:val="24"/>
        </w:rPr>
        <w:t>Menurut Sugiyono (2020), “Teknik pengumpulan data dalam penelitian secara umum mencakup observasi, wawancara, dokumentasi, dan triangulasi (atau gabungan dari beberapa teknik tersebut)”. Teknik pengumpulan data yang diperlukan dalam penelitian ini adalah sebagai berikut:</w:t>
      </w:r>
    </w:p>
    <w:p w:rsidR="00D03B65" w:rsidRDefault="00C5773D" w:rsidP="00F451AD">
      <w:pPr>
        <w:pStyle w:val="ListParagraph"/>
        <w:numPr>
          <w:ilvl w:val="0"/>
          <w:numId w:val="2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Observasi</w:t>
      </w:r>
    </w:p>
    <w:p w:rsidR="00C5773D" w:rsidRDefault="00C5773D" w:rsidP="00C5773D">
      <w:pPr>
        <w:pStyle w:val="ListParagraph"/>
        <w:spacing w:line="480" w:lineRule="auto"/>
        <w:ind w:left="426" w:firstLine="294"/>
        <w:jc w:val="both"/>
        <w:rPr>
          <w:rFonts w:ascii="Times New Roman" w:hAnsi="Times New Roman" w:cs="Times New Roman"/>
          <w:sz w:val="24"/>
          <w:szCs w:val="24"/>
        </w:rPr>
      </w:pPr>
      <w:r w:rsidRPr="00C5773D">
        <w:rPr>
          <w:rFonts w:ascii="Times New Roman" w:hAnsi="Times New Roman" w:cs="Times New Roman"/>
          <w:sz w:val="24"/>
          <w:szCs w:val="24"/>
        </w:rPr>
        <w:t xml:space="preserve">Menurut Sugiyono (2020), </w:t>
      </w:r>
      <w:r>
        <w:rPr>
          <w:rFonts w:ascii="Times New Roman" w:hAnsi="Times New Roman" w:cs="Times New Roman"/>
          <w:sz w:val="24"/>
          <w:szCs w:val="24"/>
        </w:rPr>
        <w:t>“</w:t>
      </w:r>
      <w:r w:rsidRPr="00C5773D">
        <w:rPr>
          <w:rFonts w:ascii="Times New Roman" w:hAnsi="Times New Roman" w:cs="Times New Roman"/>
          <w:sz w:val="24"/>
          <w:szCs w:val="24"/>
        </w:rPr>
        <w:t>observasi adalah teknik pengumpulan data dengan mengamati secara langsung objek penelitian</w:t>
      </w:r>
      <w:r>
        <w:rPr>
          <w:rFonts w:ascii="Times New Roman" w:hAnsi="Times New Roman" w:cs="Times New Roman"/>
          <w:sz w:val="24"/>
          <w:szCs w:val="24"/>
        </w:rPr>
        <w:t>”</w:t>
      </w:r>
      <w:r w:rsidRPr="00C5773D">
        <w:rPr>
          <w:rFonts w:ascii="Times New Roman" w:hAnsi="Times New Roman" w:cs="Times New Roman"/>
          <w:sz w:val="24"/>
          <w:szCs w:val="24"/>
        </w:rPr>
        <w:t>.</w:t>
      </w:r>
    </w:p>
    <w:p w:rsidR="00C5773D" w:rsidRDefault="00C5773D" w:rsidP="00F451AD">
      <w:pPr>
        <w:pStyle w:val="ListParagraph"/>
        <w:numPr>
          <w:ilvl w:val="0"/>
          <w:numId w:val="2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Kuesioner (angket)</w:t>
      </w:r>
    </w:p>
    <w:p w:rsidR="00C5773D" w:rsidRPr="00C5773D" w:rsidRDefault="00C5773D" w:rsidP="001F67D9">
      <w:pPr>
        <w:pStyle w:val="ListParagraph"/>
        <w:spacing w:line="480" w:lineRule="auto"/>
        <w:ind w:left="426" w:firstLine="294"/>
        <w:jc w:val="both"/>
        <w:rPr>
          <w:rFonts w:ascii="Times New Roman" w:hAnsi="Times New Roman" w:cs="Times New Roman"/>
          <w:sz w:val="24"/>
          <w:szCs w:val="24"/>
        </w:rPr>
      </w:pPr>
      <w:r w:rsidRPr="00C5773D">
        <w:rPr>
          <w:rFonts w:ascii="Times New Roman" w:hAnsi="Times New Roman" w:cs="Times New Roman"/>
          <w:sz w:val="24"/>
          <w:szCs w:val="24"/>
        </w:rPr>
        <w:t xml:space="preserve">Menurut Sugiyono (2020), </w:t>
      </w:r>
      <w:r>
        <w:rPr>
          <w:rFonts w:ascii="Times New Roman" w:hAnsi="Times New Roman" w:cs="Times New Roman"/>
          <w:sz w:val="24"/>
          <w:szCs w:val="24"/>
        </w:rPr>
        <w:t>“</w:t>
      </w:r>
      <w:r w:rsidRPr="00C5773D">
        <w:rPr>
          <w:rFonts w:ascii="Times New Roman" w:hAnsi="Times New Roman" w:cs="Times New Roman"/>
          <w:sz w:val="24"/>
          <w:szCs w:val="24"/>
        </w:rPr>
        <w:t>kuesioner adalah teknik pengumpulan data yang dilakukan dengan cara memberikan seperangkat pertanyaan tertulis kepada responden untuk dijawab</w:t>
      </w:r>
      <w:r>
        <w:rPr>
          <w:rFonts w:ascii="Times New Roman" w:hAnsi="Times New Roman" w:cs="Times New Roman"/>
          <w:sz w:val="24"/>
          <w:szCs w:val="24"/>
        </w:rPr>
        <w:t>”.</w:t>
      </w:r>
    </w:p>
    <w:p w:rsidR="00C5773D" w:rsidRDefault="00C5773D" w:rsidP="00F451AD">
      <w:pPr>
        <w:pStyle w:val="ListParagraph"/>
        <w:numPr>
          <w:ilvl w:val="0"/>
          <w:numId w:val="2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Dokumentasi</w:t>
      </w:r>
    </w:p>
    <w:p w:rsidR="008252C5" w:rsidRDefault="00C5773D" w:rsidP="008252C5">
      <w:pPr>
        <w:pStyle w:val="ListParagraph"/>
        <w:spacing w:line="480" w:lineRule="auto"/>
        <w:ind w:left="426" w:firstLine="294"/>
        <w:jc w:val="both"/>
        <w:rPr>
          <w:rFonts w:ascii="Times New Roman" w:hAnsi="Times New Roman" w:cs="Times New Roman"/>
          <w:sz w:val="24"/>
          <w:szCs w:val="24"/>
          <w:lang w:val="en-US"/>
        </w:rPr>
      </w:pPr>
      <w:r w:rsidRPr="00C5773D">
        <w:rPr>
          <w:rFonts w:ascii="Times New Roman" w:hAnsi="Times New Roman" w:cs="Times New Roman"/>
          <w:sz w:val="24"/>
          <w:szCs w:val="24"/>
        </w:rPr>
        <w:t>Dokumentasi adalah proses pengumpulan, pemeliharaan, dan organisasi informasi tertulis atau visual yang berkaitan dengan suatu produk, sistem, atau kegiatan.</w:t>
      </w:r>
      <w:r>
        <w:rPr>
          <w:rFonts w:ascii="Times New Roman" w:hAnsi="Times New Roman" w:cs="Times New Roman"/>
          <w:sz w:val="24"/>
          <w:szCs w:val="24"/>
        </w:rPr>
        <w:t xml:space="preserve"> Penelitian ini mengumpulkan dokumen yang dapat berupa </w:t>
      </w:r>
      <w:r w:rsidR="008252C5">
        <w:rPr>
          <w:rFonts w:ascii="Times New Roman" w:hAnsi="Times New Roman" w:cs="Times New Roman"/>
          <w:sz w:val="24"/>
          <w:szCs w:val="24"/>
        </w:rPr>
        <w:t>tulisan, gambar dan sebagainya.</w:t>
      </w:r>
    </w:p>
    <w:p w:rsidR="00E34936" w:rsidRPr="00E34936" w:rsidRDefault="00E34936" w:rsidP="008252C5">
      <w:pPr>
        <w:pStyle w:val="ListParagraph"/>
        <w:spacing w:line="480" w:lineRule="auto"/>
        <w:ind w:left="426" w:firstLine="294"/>
        <w:jc w:val="both"/>
        <w:rPr>
          <w:rFonts w:ascii="Times New Roman" w:hAnsi="Times New Roman" w:cs="Times New Roman"/>
          <w:sz w:val="24"/>
          <w:szCs w:val="24"/>
          <w:lang w:val="en-US"/>
        </w:rPr>
      </w:pPr>
    </w:p>
    <w:p w:rsidR="00930C45" w:rsidRDefault="00930C45" w:rsidP="00F451AD">
      <w:pPr>
        <w:pStyle w:val="ListParagraph"/>
        <w:numPr>
          <w:ilvl w:val="0"/>
          <w:numId w:val="24"/>
        </w:numPr>
        <w:spacing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Wawancara </w:t>
      </w:r>
    </w:p>
    <w:p w:rsidR="00FD1301" w:rsidRPr="00D5025C" w:rsidRDefault="00930C45" w:rsidP="00D5025C">
      <w:pPr>
        <w:pStyle w:val="ListParagraph"/>
        <w:spacing w:line="480" w:lineRule="auto"/>
        <w:ind w:left="450" w:firstLine="270"/>
        <w:jc w:val="both"/>
        <w:rPr>
          <w:rFonts w:ascii="Times New Roman" w:hAnsi="Times New Roman" w:cs="Times New Roman"/>
          <w:sz w:val="24"/>
          <w:szCs w:val="24"/>
          <w:lang w:val="en-US"/>
        </w:rPr>
      </w:pPr>
      <w:r w:rsidRPr="00930C45">
        <w:rPr>
          <w:rFonts w:ascii="Times New Roman" w:hAnsi="Times New Roman" w:cs="Times New Roman"/>
          <w:sz w:val="24"/>
          <w:szCs w:val="24"/>
          <w:lang w:val="en-US"/>
        </w:rPr>
        <w:t xml:space="preserve">Menurut Sugiyono (2020), </w:t>
      </w:r>
      <w:r w:rsidR="00FD1301">
        <w:rPr>
          <w:rFonts w:ascii="Times New Roman" w:hAnsi="Times New Roman" w:cs="Times New Roman"/>
          <w:sz w:val="24"/>
          <w:szCs w:val="24"/>
          <w:lang w:val="en-US"/>
        </w:rPr>
        <w:t>“</w:t>
      </w:r>
      <w:r w:rsidRPr="00930C45">
        <w:rPr>
          <w:rFonts w:ascii="Times New Roman" w:hAnsi="Times New Roman" w:cs="Times New Roman"/>
          <w:sz w:val="24"/>
          <w:szCs w:val="24"/>
          <w:lang w:val="en-US"/>
        </w:rPr>
        <w:t>wawancara adalah pertemuan dua orang untuk bertukar informasi dan ide melalui tanya jawab, sehingga dapat dikonstruksikan m</w:t>
      </w:r>
      <w:r w:rsidR="00FD1301">
        <w:rPr>
          <w:rFonts w:ascii="Times New Roman" w:hAnsi="Times New Roman" w:cs="Times New Roman"/>
          <w:sz w:val="24"/>
          <w:szCs w:val="24"/>
          <w:lang w:val="en-US"/>
        </w:rPr>
        <w:t>akna dalam suatu topik tertentu”.</w:t>
      </w:r>
    </w:p>
    <w:p w:rsidR="008252C5" w:rsidRDefault="008252C5" w:rsidP="003D4347">
      <w:pPr>
        <w:pStyle w:val="ListParagraph"/>
        <w:numPr>
          <w:ilvl w:val="1"/>
          <w:numId w:val="8"/>
        </w:num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Teknik Analisis Data</w:t>
      </w:r>
    </w:p>
    <w:p w:rsidR="00C5773D" w:rsidRDefault="00C5773D" w:rsidP="000B0E3D">
      <w:pPr>
        <w:pStyle w:val="ListParagraph"/>
        <w:spacing w:line="480" w:lineRule="auto"/>
        <w:ind w:left="0" w:firstLine="540"/>
        <w:jc w:val="both"/>
        <w:rPr>
          <w:rFonts w:ascii="Times New Roman" w:hAnsi="Times New Roman" w:cs="Times New Roman"/>
          <w:sz w:val="24"/>
          <w:szCs w:val="24"/>
        </w:rPr>
      </w:pPr>
      <w:r w:rsidRPr="008252C5">
        <w:rPr>
          <w:rFonts w:ascii="Times New Roman" w:hAnsi="Times New Roman" w:cs="Times New Roman"/>
          <w:sz w:val="24"/>
          <w:szCs w:val="24"/>
        </w:rPr>
        <w:t>Menurut Sugiyono (2020), “Teknik analisis data adalah proses mencari dan menyusun data yang diperoleh dari wawancara, catatan lapangan, dan dokumentasi secara sistematis”.</w:t>
      </w:r>
      <w:r w:rsidR="008252C5">
        <w:rPr>
          <w:rFonts w:ascii="Times New Roman" w:hAnsi="Times New Roman" w:cs="Times New Roman"/>
          <w:sz w:val="24"/>
          <w:szCs w:val="24"/>
        </w:rPr>
        <w:t xml:space="preserve"> Cara memperoleh data terbagi dalam dua macam yaitu:</w:t>
      </w:r>
    </w:p>
    <w:p w:rsidR="008252C5" w:rsidRPr="008252C5" w:rsidRDefault="008252C5" w:rsidP="00F451AD">
      <w:pPr>
        <w:pStyle w:val="ListParagraph"/>
        <w:numPr>
          <w:ilvl w:val="0"/>
          <w:numId w:val="25"/>
        </w:numPr>
        <w:spacing w:line="480" w:lineRule="auto"/>
        <w:ind w:left="426"/>
        <w:jc w:val="both"/>
        <w:rPr>
          <w:rFonts w:ascii="Times New Roman" w:hAnsi="Times New Roman" w:cs="Times New Roman"/>
          <w:sz w:val="24"/>
          <w:szCs w:val="24"/>
        </w:rPr>
      </w:pPr>
      <w:r w:rsidRPr="008252C5">
        <w:rPr>
          <w:rFonts w:ascii="Times New Roman" w:hAnsi="Times New Roman" w:cs="Times New Roman"/>
          <w:sz w:val="24"/>
          <w:szCs w:val="24"/>
        </w:rPr>
        <w:t xml:space="preserve">Data primer </w:t>
      </w:r>
    </w:p>
    <w:p w:rsidR="008252C5" w:rsidRDefault="008252C5" w:rsidP="00280235">
      <w:pPr>
        <w:pStyle w:val="ListParagraph"/>
        <w:spacing w:line="480" w:lineRule="auto"/>
        <w:ind w:left="426" w:firstLine="294"/>
        <w:jc w:val="both"/>
        <w:rPr>
          <w:rFonts w:ascii="Times New Roman" w:hAnsi="Times New Roman" w:cs="Times New Roman"/>
          <w:sz w:val="24"/>
          <w:szCs w:val="24"/>
        </w:rPr>
      </w:pPr>
      <w:r w:rsidRPr="008252C5">
        <w:rPr>
          <w:rFonts w:ascii="Times New Roman" w:hAnsi="Times New Roman" w:cs="Times New Roman"/>
          <w:sz w:val="24"/>
          <w:szCs w:val="24"/>
        </w:rPr>
        <w:t xml:space="preserve">Sumber data primer adalah sumber data yang langsung memberikan data kepada pengumpulan data. </w:t>
      </w:r>
    </w:p>
    <w:p w:rsidR="008252C5" w:rsidRDefault="008252C5" w:rsidP="00F451AD">
      <w:pPr>
        <w:pStyle w:val="ListParagraph"/>
        <w:numPr>
          <w:ilvl w:val="0"/>
          <w:numId w:val="25"/>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Data sekunder</w:t>
      </w:r>
    </w:p>
    <w:p w:rsidR="008252C5" w:rsidRDefault="008252C5" w:rsidP="00280235">
      <w:pPr>
        <w:pStyle w:val="ListParagraph"/>
        <w:spacing w:line="480" w:lineRule="auto"/>
        <w:ind w:left="426" w:firstLine="294"/>
        <w:jc w:val="both"/>
        <w:rPr>
          <w:rFonts w:ascii="Times New Roman" w:hAnsi="Times New Roman" w:cs="Times New Roman"/>
          <w:sz w:val="24"/>
          <w:szCs w:val="24"/>
        </w:rPr>
      </w:pPr>
      <w:r w:rsidRPr="008252C5">
        <w:rPr>
          <w:rFonts w:ascii="Times New Roman" w:hAnsi="Times New Roman" w:cs="Times New Roman"/>
          <w:sz w:val="24"/>
          <w:szCs w:val="24"/>
        </w:rPr>
        <w:t>Sumber data sekunder adalah sumber yang</w:t>
      </w:r>
      <w:r>
        <w:rPr>
          <w:rFonts w:ascii="Times New Roman" w:hAnsi="Times New Roman" w:cs="Times New Roman"/>
          <w:sz w:val="24"/>
          <w:szCs w:val="24"/>
        </w:rPr>
        <w:t xml:space="preserve"> tidak langsung memberikan data </w:t>
      </w:r>
      <w:r w:rsidRPr="008252C5">
        <w:rPr>
          <w:rFonts w:ascii="Times New Roman" w:hAnsi="Times New Roman" w:cs="Times New Roman"/>
          <w:sz w:val="24"/>
          <w:szCs w:val="24"/>
        </w:rPr>
        <w:t>kepada pengumpul data, misalnya lewat orang lain atau lewat dokumen</w:t>
      </w:r>
      <w:r>
        <w:rPr>
          <w:rFonts w:ascii="Times New Roman" w:hAnsi="Times New Roman" w:cs="Times New Roman"/>
          <w:sz w:val="24"/>
          <w:szCs w:val="24"/>
        </w:rPr>
        <w:t>.</w:t>
      </w:r>
    </w:p>
    <w:p w:rsidR="008252C5" w:rsidRPr="00B4633F" w:rsidRDefault="007D48F5" w:rsidP="00B4633F">
      <w:pPr>
        <w:spacing w:line="480" w:lineRule="auto"/>
        <w:ind w:firstLine="426"/>
        <w:jc w:val="both"/>
        <w:rPr>
          <w:rFonts w:ascii="Times New Roman" w:hAnsi="Times New Roman" w:cs="Times New Roman"/>
          <w:sz w:val="24"/>
          <w:szCs w:val="24"/>
        </w:rPr>
      </w:pPr>
      <w:r w:rsidRPr="007D48F5">
        <w:rPr>
          <w:rFonts w:ascii="Times New Roman" w:hAnsi="Times New Roman" w:cs="Times New Roman"/>
          <w:sz w:val="24"/>
          <w:szCs w:val="24"/>
        </w:rPr>
        <w:t>Me</w:t>
      </w:r>
      <w:r w:rsidR="00B4633F">
        <w:rPr>
          <w:rFonts w:ascii="Times New Roman" w:hAnsi="Times New Roman" w:cs="Times New Roman"/>
          <w:sz w:val="24"/>
          <w:szCs w:val="24"/>
        </w:rPr>
        <w:t>tode</w:t>
      </w:r>
      <w:r w:rsidRPr="007D48F5">
        <w:rPr>
          <w:rFonts w:ascii="Times New Roman" w:hAnsi="Times New Roman" w:cs="Times New Roman"/>
          <w:sz w:val="24"/>
          <w:szCs w:val="24"/>
        </w:rPr>
        <w:t xml:space="preserve"> yang sesuai </w:t>
      </w:r>
      <w:r w:rsidR="008252C5" w:rsidRPr="007D48F5">
        <w:rPr>
          <w:rFonts w:ascii="Times New Roman" w:hAnsi="Times New Roman" w:cs="Times New Roman"/>
          <w:sz w:val="24"/>
          <w:szCs w:val="24"/>
        </w:rPr>
        <w:t>dengan</w:t>
      </w:r>
      <w:r w:rsidRPr="007D48F5">
        <w:rPr>
          <w:rFonts w:ascii="Times New Roman" w:hAnsi="Times New Roman" w:cs="Times New Roman"/>
          <w:sz w:val="24"/>
          <w:szCs w:val="24"/>
        </w:rPr>
        <w:t xml:space="preserve"> penelitian ini adalah dengan </w:t>
      </w:r>
      <w:r w:rsidR="008252C5" w:rsidRPr="007D48F5">
        <w:rPr>
          <w:rFonts w:ascii="Times New Roman" w:hAnsi="Times New Roman" w:cs="Times New Roman"/>
          <w:sz w:val="24"/>
          <w:szCs w:val="24"/>
        </w:rPr>
        <w:t>pendekatan kuantitatif, dimana:</w:t>
      </w:r>
    </w:p>
    <w:p w:rsidR="008252C5" w:rsidRDefault="008252C5" w:rsidP="003D4347">
      <w:pPr>
        <w:pStyle w:val="ListParagraph"/>
        <w:numPr>
          <w:ilvl w:val="2"/>
          <w:numId w:val="8"/>
        </w:numPr>
        <w:spacing w:line="480" w:lineRule="auto"/>
        <w:ind w:left="709"/>
        <w:jc w:val="both"/>
        <w:rPr>
          <w:rFonts w:ascii="Times New Roman" w:hAnsi="Times New Roman" w:cs="Times New Roman"/>
          <w:b/>
          <w:sz w:val="24"/>
          <w:szCs w:val="24"/>
        </w:rPr>
      </w:pPr>
      <w:r w:rsidRPr="008252C5">
        <w:rPr>
          <w:rFonts w:ascii="Times New Roman" w:hAnsi="Times New Roman" w:cs="Times New Roman"/>
          <w:b/>
          <w:sz w:val="24"/>
          <w:szCs w:val="24"/>
        </w:rPr>
        <w:t>Analisis Kuantitatif</w:t>
      </w:r>
    </w:p>
    <w:p w:rsidR="00FD1301" w:rsidRPr="00D5025C" w:rsidRDefault="00B4633F" w:rsidP="00D5025C">
      <w:pPr>
        <w:pStyle w:val="ListParagraph"/>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Menurut Sugiyono (2020</w:t>
      </w:r>
      <w:r w:rsidR="000A0CC2" w:rsidRPr="000A0CC2">
        <w:rPr>
          <w:rFonts w:ascii="Times New Roman" w:hAnsi="Times New Roman" w:cs="Times New Roman"/>
          <w:sz w:val="24"/>
          <w:szCs w:val="24"/>
        </w:rPr>
        <w:t>), “Metode penelit</w:t>
      </w:r>
      <w:r w:rsidR="000A0CC2">
        <w:rPr>
          <w:rFonts w:ascii="Times New Roman" w:hAnsi="Times New Roman" w:cs="Times New Roman"/>
          <w:sz w:val="24"/>
          <w:szCs w:val="24"/>
        </w:rPr>
        <w:t xml:space="preserve">ian kuantitatif dapat diartikan </w:t>
      </w:r>
      <w:r w:rsidR="000A0CC2" w:rsidRPr="000A0CC2">
        <w:rPr>
          <w:rFonts w:ascii="Times New Roman" w:hAnsi="Times New Roman" w:cs="Times New Roman"/>
          <w:sz w:val="24"/>
          <w:szCs w:val="24"/>
        </w:rPr>
        <w:t xml:space="preserve">sebagai metode penelitian yang berlandaskan pada </w:t>
      </w:r>
      <w:r w:rsidR="000A0CC2">
        <w:rPr>
          <w:rFonts w:ascii="Times New Roman" w:hAnsi="Times New Roman" w:cs="Times New Roman"/>
          <w:sz w:val="24"/>
          <w:szCs w:val="24"/>
        </w:rPr>
        <w:t xml:space="preserve">filsafat positivisme, digunakan </w:t>
      </w:r>
      <w:r w:rsidR="000A0CC2" w:rsidRPr="000A0CC2">
        <w:rPr>
          <w:rFonts w:ascii="Times New Roman" w:hAnsi="Times New Roman" w:cs="Times New Roman"/>
          <w:sz w:val="24"/>
          <w:szCs w:val="24"/>
        </w:rPr>
        <w:t>untuk meneliti pada populasi atau sampel tert</w:t>
      </w:r>
      <w:r w:rsidR="000A0CC2">
        <w:rPr>
          <w:rFonts w:ascii="Times New Roman" w:hAnsi="Times New Roman" w:cs="Times New Roman"/>
          <w:sz w:val="24"/>
          <w:szCs w:val="24"/>
        </w:rPr>
        <w:t xml:space="preserve">entu, teknik pengambilan sampel </w:t>
      </w:r>
      <w:r w:rsidR="000A0CC2" w:rsidRPr="000A0CC2">
        <w:rPr>
          <w:rFonts w:ascii="Times New Roman" w:hAnsi="Times New Roman" w:cs="Times New Roman"/>
          <w:sz w:val="24"/>
          <w:szCs w:val="24"/>
        </w:rPr>
        <w:t>pada umumnya dilakukan secara random, pengumpu</w:t>
      </w:r>
      <w:r w:rsidR="000A0CC2">
        <w:rPr>
          <w:rFonts w:ascii="Times New Roman" w:hAnsi="Times New Roman" w:cs="Times New Roman"/>
          <w:sz w:val="24"/>
          <w:szCs w:val="24"/>
        </w:rPr>
        <w:t xml:space="preserve">lan data menggunakan </w:t>
      </w:r>
      <w:r w:rsidR="000A0CC2" w:rsidRPr="000A0CC2">
        <w:rPr>
          <w:rFonts w:ascii="Times New Roman" w:hAnsi="Times New Roman" w:cs="Times New Roman"/>
          <w:sz w:val="24"/>
          <w:szCs w:val="24"/>
        </w:rPr>
        <w:lastRenderedPageBreak/>
        <w:t>instrumen penelitian, analisis data bersifat kuantitat</w:t>
      </w:r>
      <w:r w:rsidR="000A0CC2">
        <w:rPr>
          <w:rFonts w:ascii="Times New Roman" w:hAnsi="Times New Roman" w:cs="Times New Roman"/>
          <w:sz w:val="24"/>
          <w:szCs w:val="24"/>
        </w:rPr>
        <w:t xml:space="preserve">if atau statistic dengan tujuan </w:t>
      </w:r>
      <w:r w:rsidR="000A0CC2" w:rsidRPr="000A0CC2">
        <w:rPr>
          <w:rFonts w:ascii="Times New Roman" w:hAnsi="Times New Roman" w:cs="Times New Roman"/>
          <w:sz w:val="24"/>
          <w:szCs w:val="24"/>
        </w:rPr>
        <w:t>untuk menguji hipotesis”.</w:t>
      </w:r>
    </w:p>
    <w:p w:rsidR="008252C5" w:rsidRDefault="000A0CC2" w:rsidP="003D4347">
      <w:pPr>
        <w:pStyle w:val="ListParagraph"/>
        <w:numPr>
          <w:ilvl w:val="2"/>
          <w:numId w:val="8"/>
        </w:numPr>
        <w:spacing w:line="480" w:lineRule="auto"/>
        <w:ind w:left="709" w:hanging="709"/>
        <w:jc w:val="both"/>
        <w:rPr>
          <w:rFonts w:ascii="Times New Roman" w:hAnsi="Times New Roman" w:cs="Times New Roman"/>
          <w:b/>
          <w:sz w:val="24"/>
          <w:szCs w:val="24"/>
        </w:rPr>
      </w:pPr>
      <w:r w:rsidRPr="000A0CC2">
        <w:rPr>
          <w:rFonts w:ascii="Times New Roman" w:hAnsi="Times New Roman" w:cs="Times New Roman"/>
          <w:b/>
          <w:sz w:val="24"/>
          <w:szCs w:val="24"/>
        </w:rPr>
        <w:t>Uji Validitas</w:t>
      </w:r>
    </w:p>
    <w:p w:rsidR="00504B06" w:rsidRPr="006E3077" w:rsidRDefault="00B4633F" w:rsidP="00504B06">
      <w:pPr>
        <w:pStyle w:val="ListParagraph"/>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Menurut Sugiyono (2020</w:t>
      </w:r>
      <w:r w:rsidR="000A0CC2" w:rsidRPr="000A0CC2">
        <w:rPr>
          <w:rFonts w:ascii="Times New Roman" w:hAnsi="Times New Roman" w:cs="Times New Roman"/>
          <w:sz w:val="24"/>
          <w:szCs w:val="24"/>
        </w:rPr>
        <w:t>), “Uji validitas merupakan derajat ketetapan antara data yang terjadi pada obyek penelitian den</w:t>
      </w:r>
      <w:r w:rsidR="000A0CC2">
        <w:rPr>
          <w:rFonts w:ascii="Times New Roman" w:hAnsi="Times New Roman" w:cs="Times New Roman"/>
          <w:sz w:val="24"/>
          <w:szCs w:val="24"/>
        </w:rPr>
        <w:t xml:space="preserve">gan data yang dapat dilaporkan </w:t>
      </w:r>
      <w:r w:rsidR="000A0CC2" w:rsidRPr="000A0CC2">
        <w:rPr>
          <w:rFonts w:ascii="Times New Roman" w:hAnsi="Times New Roman" w:cs="Times New Roman"/>
          <w:sz w:val="24"/>
          <w:szCs w:val="24"/>
        </w:rPr>
        <w:t xml:space="preserve">oleh peneliti. Dengan demikian data yang valid </w:t>
      </w:r>
      <w:r w:rsidR="000A0CC2">
        <w:rPr>
          <w:rFonts w:ascii="Times New Roman" w:hAnsi="Times New Roman" w:cs="Times New Roman"/>
          <w:sz w:val="24"/>
          <w:szCs w:val="24"/>
        </w:rPr>
        <w:t xml:space="preserve">adalah data yang tidak berbeda </w:t>
      </w:r>
      <w:r w:rsidR="000A0CC2" w:rsidRPr="000A0CC2">
        <w:rPr>
          <w:rFonts w:ascii="Times New Roman" w:hAnsi="Times New Roman" w:cs="Times New Roman"/>
          <w:sz w:val="24"/>
          <w:szCs w:val="24"/>
        </w:rPr>
        <w:t xml:space="preserve">antar data yang dilaporkan oleh peneliti dengan </w:t>
      </w:r>
      <w:r w:rsidR="000A0CC2">
        <w:rPr>
          <w:rFonts w:ascii="Times New Roman" w:hAnsi="Times New Roman" w:cs="Times New Roman"/>
          <w:sz w:val="24"/>
          <w:szCs w:val="24"/>
        </w:rPr>
        <w:t xml:space="preserve">data yang sesungguhnya terjadi  pada </w:t>
      </w:r>
      <w:r w:rsidR="000A0CC2" w:rsidRPr="000A0CC2">
        <w:rPr>
          <w:rFonts w:ascii="Times New Roman" w:hAnsi="Times New Roman" w:cs="Times New Roman"/>
          <w:sz w:val="24"/>
          <w:szCs w:val="24"/>
        </w:rPr>
        <w:t>obyek penelitian”.</w:t>
      </w:r>
      <w:r w:rsidR="006E3077">
        <w:rPr>
          <w:rFonts w:ascii="Times New Roman" w:hAnsi="Times New Roman" w:cs="Times New Roman"/>
          <w:sz w:val="24"/>
          <w:szCs w:val="24"/>
          <w:lang w:val="en-US"/>
        </w:rPr>
        <w:t xml:space="preserve"> Nilai koefisien validitas dengan nilai korelasi </w:t>
      </w:r>
      <w:r w:rsidR="006E3077" w:rsidRPr="00A03C28">
        <w:rPr>
          <w:rFonts w:ascii="Times New Roman" w:hAnsi="Times New Roman" w:cs="Times New Roman"/>
          <w:i/>
          <w:sz w:val="24"/>
          <w:szCs w:val="24"/>
          <w:lang w:val="en-US"/>
        </w:rPr>
        <w:t>pearson</w:t>
      </w:r>
      <w:r w:rsidR="006E3077">
        <w:rPr>
          <w:rFonts w:ascii="Times New Roman" w:hAnsi="Times New Roman" w:cs="Times New Roman"/>
          <w:sz w:val="24"/>
          <w:szCs w:val="24"/>
          <w:lang w:val="en-US"/>
        </w:rPr>
        <w:t xml:space="preserve"> atau</w:t>
      </w:r>
      <w:r w:rsidR="00A03C28">
        <w:rPr>
          <w:rFonts w:ascii="Times New Roman" w:hAnsi="Times New Roman" w:cs="Times New Roman"/>
          <w:sz w:val="24"/>
          <w:szCs w:val="24"/>
          <w:lang w:val="en-US"/>
        </w:rPr>
        <w:t>tabel</w:t>
      </w:r>
      <w:r w:rsidR="0044592B" w:rsidRPr="00A03C28">
        <w:rPr>
          <w:rFonts w:ascii="Times New Roman" w:hAnsi="Times New Roman" w:cs="Times New Roman"/>
          <w:i/>
          <w:sz w:val="24"/>
          <w:szCs w:val="24"/>
          <w:lang w:val="en-US"/>
        </w:rPr>
        <w:t>pearson</w:t>
      </w:r>
      <w:r w:rsidR="0044592B">
        <w:rPr>
          <w:rFonts w:ascii="Times New Roman" w:hAnsi="Times New Roman" w:cs="Times New Roman"/>
          <w:sz w:val="24"/>
          <w:szCs w:val="24"/>
          <w:lang w:val="en-US"/>
        </w:rPr>
        <w:t xml:space="preserve"> (r-tabel)</w:t>
      </w:r>
      <w:r w:rsidR="00A03C28">
        <w:rPr>
          <w:rFonts w:ascii="Times New Roman" w:hAnsi="Times New Roman" w:cs="Times New Roman"/>
          <w:sz w:val="24"/>
          <w:szCs w:val="24"/>
          <w:lang w:val="en-US"/>
        </w:rPr>
        <w:t>yang sesuai dengan kriterianya yaitu:</w:t>
      </w:r>
    </w:p>
    <w:p w:rsidR="003F1E59" w:rsidRDefault="00504B06" w:rsidP="00F451AD">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r</w:t>
      </w:r>
      <w:r w:rsidR="003F1E59">
        <w:rPr>
          <w:rFonts w:ascii="Times New Roman" w:hAnsi="Times New Roman" w:cs="Times New Roman"/>
          <w:sz w:val="24"/>
          <w:szCs w:val="24"/>
          <w:lang w:val="en-US"/>
        </w:rPr>
        <w:t>- hitung &gt; r-tabel, maka data dikatakan valid</w:t>
      </w:r>
      <w:r w:rsidR="00D35560">
        <w:rPr>
          <w:rFonts w:ascii="Times New Roman" w:hAnsi="Times New Roman" w:cs="Times New Roman"/>
          <w:sz w:val="24"/>
          <w:szCs w:val="24"/>
          <w:lang w:val="en-US"/>
        </w:rPr>
        <w:t>.</w:t>
      </w:r>
    </w:p>
    <w:p w:rsidR="007F23DA" w:rsidRDefault="003F1E59" w:rsidP="00F451AD">
      <w:pPr>
        <w:pStyle w:val="ListParagraph"/>
        <w:numPr>
          <w:ilvl w:val="0"/>
          <w:numId w:val="3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r-hitung &lt; r-tabel, maka data dikatakan tidak valid</w:t>
      </w:r>
      <w:r w:rsidR="00D35560">
        <w:rPr>
          <w:rFonts w:ascii="Times New Roman" w:hAnsi="Times New Roman" w:cs="Times New Roman"/>
          <w:sz w:val="24"/>
          <w:szCs w:val="24"/>
          <w:lang w:val="en-US"/>
        </w:rPr>
        <w:t>.</w:t>
      </w:r>
    </w:p>
    <w:p w:rsidR="000A0CC2" w:rsidRPr="00BC20F0" w:rsidRDefault="00596943" w:rsidP="000A0CC2">
      <w:pPr>
        <w:pStyle w:val="ListParagraph"/>
        <w:spacing w:line="480" w:lineRule="auto"/>
        <w:ind w:left="0" w:firstLine="709"/>
        <w:jc w:val="both"/>
        <w:rPr>
          <w:rFonts w:ascii="Times New Roman" w:eastAsiaTheme="minorEastAsia" w:hAnsi="Times New Roman" w:cs="Times New Roman"/>
          <w:sz w:val="24"/>
          <w:szCs w:val="24"/>
          <w:lang w:val="en-US"/>
        </w:rPr>
      </w:pPr>
      <w:r>
        <w:rPr>
          <w:rFonts w:ascii="Times New Roman" w:hAnsi="Times New Roman" w:cs="Times New Roman"/>
          <w:sz w:val="24"/>
          <w:szCs w:val="24"/>
        </w:rPr>
        <w:t>Suatu k</w:t>
      </w:r>
      <w:r w:rsidR="00080802">
        <w:rPr>
          <w:rFonts w:ascii="Times New Roman" w:hAnsi="Times New Roman" w:cs="Times New Roman"/>
          <w:sz w:val="24"/>
          <w:szCs w:val="24"/>
        </w:rPr>
        <w:t xml:space="preserve">uesioner dinilai </w:t>
      </w:r>
      <w:r w:rsidR="00080802">
        <w:rPr>
          <w:rFonts w:ascii="Times New Roman" w:hAnsi="Times New Roman" w:cs="Times New Roman"/>
          <w:sz w:val="24"/>
          <w:szCs w:val="24"/>
          <w:lang w:val="en-US"/>
        </w:rPr>
        <w:t>valid</w:t>
      </w:r>
      <w:r w:rsidR="00394D4C">
        <w:rPr>
          <w:rFonts w:ascii="Times New Roman" w:hAnsi="Times New Roman" w:cs="Times New Roman"/>
          <w:sz w:val="24"/>
          <w:szCs w:val="24"/>
        </w:rPr>
        <w:t xml:space="preserve"> bila respon</w:t>
      </w:r>
      <w:r>
        <w:rPr>
          <w:rFonts w:ascii="Times New Roman" w:hAnsi="Times New Roman" w:cs="Times New Roman"/>
          <w:sz w:val="24"/>
          <w:szCs w:val="24"/>
        </w:rPr>
        <w:t xml:space="preserve"> responden pada pernyataan tetap konstan ataupun tetap setiap waktu</w:t>
      </w:r>
      <w:r w:rsidR="000A0CC2" w:rsidRPr="000A0CC2">
        <w:rPr>
          <w:rFonts w:ascii="Times New Roman" w:hAnsi="Times New Roman" w:cs="Times New Roman"/>
          <w:sz w:val="24"/>
          <w:szCs w:val="24"/>
        </w:rPr>
        <w:t>.</w:t>
      </w:r>
      <w:r>
        <w:rPr>
          <w:rFonts w:ascii="Times New Roman" w:hAnsi="Times New Roman" w:cs="Times New Roman"/>
          <w:sz w:val="24"/>
          <w:szCs w:val="24"/>
        </w:rPr>
        <w:t xml:space="preserve"> Nilai r tabel pada </w:t>
      </w:r>
      <m:oMath>
        <m:r>
          <w:rPr>
            <w:rFonts w:ascii="Cambria Math" w:hAnsi="Cambria Math" w:cs="Times New Roman"/>
            <w:sz w:val="24"/>
            <w:szCs w:val="24"/>
          </w:rPr>
          <m:t>α</m:t>
        </m:r>
      </m:oMath>
      <w:r w:rsidR="00156D21">
        <w:rPr>
          <w:rFonts w:ascii="Times New Roman" w:eastAsiaTheme="minorEastAsia" w:hAnsi="Times New Roman" w:cs="Times New Roman"/>
          <w:sz w:val="24"/>
          <w:szCs w:val="24"/>
        </w:rPr>
        <w:t xml:space="preserve"> = 0,05 dengan derajat bebas df = n-3 = 30-3 = 27 terhadap pengujian</w:t>
      </w:r>
      <w:r w:rsidR="00D82A33">
        <w:rPr>
          <w:rFonts w:ascii="Times New Roman" w:eastAsiaTheme="minorEastAsia" w:hAnsi="Times New Roman" w:cs="Times New Roman"/>
          <w:sz w:val="24"/>
          <w:szCs w:val="24"/>
        </w:rPr>
        <w:t xml:space="preserve"> dua arah yaitu 0,3673. </w:t>
      </w:r>
      <w:r w:rsidR="00D82A33" w:rsidRPr="00D82A33">
        <w:rPr>
          <w:rFonts w:ascii="Times New Roman" w:eastAsiaTheme="minorEastAsia" w:hAnsi="Times New Roman" w:cs="Times New Roman"/>
          <w:sz w:val="24"/>
          <w:szCs w:val="24"/>
        </w:rPr>
        <w:t>Uji validitas dalam penelitian ini menggunakan program SPSS (</w:t>
      </w:r>
      <w:r w:rsidR="00D82A33" w:rsidRPr="00D82A33">
        <w:rPr>
          <w:rFonts w:ascii="Times New Roman" w:eastAsiaTheme="minorEastAsia" w:hAnsi="Times New Roman" w:cs="Times New Roman"/>
          <w:i/>
          <w:sz w:val="24"/>
          <w:szCs w:val="24"/>
        </w:rPr>
        <w:t>Statiscal Product dan Service Solution</w:t>
      </w:r>
      <w:r w:rsidR="00D82A33" w:rsidRPr="00D82A33">
        <w:rPr>
          <w:rFonts w:ascii="Times New Roman" w:eastAsiaTheme="minorEastAsia" w:hAnsi="Times New Roman" w:cs="Times New Roman"/>
          <w:sz w:val="24"/>
          <w:szCs w:val="24"/>
        </w:rPr>
        <w:t>)</w:t>
      </w:r>
      <w:r w:rsidR="00BC20F0" w:rsidRPr="00BC20F0">
        <w:rPr>
          <w:rFonts w:ascii="Times New Roman" w:eastAsiaTheme="minorEastAsia" w:hAnsi="Times New Roman" w:cs="Times New Roman"/>
          <w:i/>
          <w:sz w:val="24"/>
          <w:szCs w:val="24"/>
          <w:lang w:val="en-US"/>
        </w:rPr>
        <w:t>for windows</w:t>
      </w:r>
      <w:r w:rsidR="00BC20F0">
        <w:rPr>
          <w:rFonts w:ascii="Times New Roman" w:eastAsiaTheme="minorEastAsia" w:hAnsi="Times New Roman" w:cs="Times New Roman"/>
          <w:i/>
          <w:sz w:val="24"/>
          <w:szCs w:val="24"/>
          <w:lang w:val="en-US"/>
        </w:rPr>
        <w:t>.</w:t>
      </w:r>
      <w:r w:rsidR="00DD25CA">
        <w:rPr>
          <w:rFonts w:ascii="Times New Roman" w:eastAsiaTheme="minorEastAsia" w:hAnsi="Times New Roman" w:cs="Times New Roman"/>
          <w:sz w:val="24"/>
          <w:szCs w:val="24"/>
          <w:lang w:val="en-US"/>
        </w:rPr>
        <w:t>Apabila korelasi tiap faktor tersebut positif dan &gt; 3,</w:t>
      </w:r>
      <w:r w:rsidR="009B410B">
        <w:rPr>
          <w:rFonts w:ascii="Times New Roman" w:eastAsiaTheme="minorEastAsia" w:hAnsi="Times New Roman" w:cs="Times New Roman"/>
          <w:sz w:val="24"/>
          <w:szCs w:val="24"/>
          <w:lang w:val="en-US"/>
        </w:rPr>
        <w:t>673 maka item tersebut dinyatakan valid, tetapi jika nilai korelasinya &lt; 3,673 maka item tersebut dinyatakan tidak valid.</w:t>
      </w:r>
      <w:r w:rsidR="004F436A">
        <w:rPr>
          <w:rFonts w:ascii="Times New Roman" w:eastAsiaTheme="minorEastAsia" w:hAnsi="Times New Roman" w:cs="Times New Roman"/>
          <w:sz w:val="24"/>
          <w:szCs w:val="24"/>
          <w:lang w:val="en-US"/>
        </w:rPr>
        <w:t xml:space="preserve"> Untuk lebih jelasnya hasil uji validitas dapat dilihat pada tabel berikut: </w:t>
      </w:r>
    </w:p>
    <w:p w:rsidR="00A03C28" w:rsidRDefault="00A03C28" w:rsidP="00156D21">
      <w:pPr>
        <w:pStyle w:val="ListParagraph"/>
        <w:spacing w:after="0" w:line="240" w:lineRule="auto"/>
        <w:ind w:left="0" w:firstLine="709"/>
        <w:jc w:val="center"/>
        <w:rPr>
          <w:rFonts w:ascii="Times New Roman" w:eastAsiaTheme="minorEastAsia" w:hAnsi="Times New Roman" w:cs="Times New Roman"/>
          <w:b/>
          <w:sz w:val="24"/>
          <w:szCs w:val="24"/>
          <w:lang w:val="en-US"/>
        </w:rPr>
      </w:pPr>
    </w:p>
    <w:p w:rsidR="000A0CC2" w:rsidRPr="009559D4" w:rsidRDefault="000A0CC2" w:rsidP="003D4347">
      <w:pPr>
        <w:pStyle w:val="ListParagraph"/>
        <w:numPr>
          <w:ilvl w:val="2"/>
          <w:numId w:val="8"/>
        </w:numPr>
        <w:spacing w:line="480" w:lineRule="auto"/>
        <w:ind w:left="709"/>
        <w:jc w:val="both"/>
        <w:rPr>
          <w:rFonts w:ascii="Times New Roman" w:hAnsi="Times New Roman" w:cs="Times New Roman"/>
          <w:b/>
          <w:sz w:val="24"/>
          <w:szCs w:val="24"/>
        </w:rPr>
      </w:pPr>
      <w:r w:rsidRPr="000A0CC2">
        <w:rPr>
          <w:rFonts w:ascii="Times New Roman" w:hAnsi="Times New Roman" w:cs="Times New Roman"/>
          <w:b/>
          <w:sz w:val="24"/>
          <w:szCs w:val="24"/>
        </w:rPr>
        <w:t xml:space="preserve">Uji Reliabilitas </w:t>
      </w:r>
    </w:p>
    <w:p w:rsidR="009559D4" w:rsidRDefault="009559D4" w:rsidP="00215444">
      <w:pPr>
        <w:pStyle w:val="ListParagraph"/>
        <w:spacing w:line="480" w:lineRule="auto"/>
        <w:ind w:left="90" w:firstLine="61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00D7776C">
        <w:rPr>
          <w:rFonts w:ascii="Times New Roman" w:hAnsi="Times New Roman" w:cs="Times New Roman"/>
          <w:sz w:val="24"/>
          <w:szCs w:val="24"/>
          <w:lang w:val="en-US"/>
        </w:rPr>
        <w:fldChar w:fldCharType="begin" w:fldLock="1"/>
      </w:r>
      <w:r w:rsidR="00B74D9E">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{"citationItems":[{"id":"ITEM-1","itemData":{"author":[{"dropping-particle":"","family":"Sugiyono","given":"","non-dropping-particle":"","parse-names":false,"suffix":""}],"id":"ITEM-1","issued":{"date-parts":[["2020"]]},"title":"Metode Penelitian Kuantitatif Kualitatif dan R&amp;D","type":"article"},"uris":["http://www.mendeley.com/documents/?uuid=aab31401-a13e-4e47-85c8-284a70620e99"]}],"mendeley":{"formattedCitation":"(Sugiyono, 2020)","plainTextFormattedCitation":"(Sugiyono, 2020)","previouslyFormattedCitation":"(Sugiyono, 2020)"},"properties":{"noteIndex":0},"schema":"https://github.com/citation-style-language/schema/raw/master/csl-citation.json"}</w:instrText>
      </w:r>
      <w:r w:rsidR="00D7776C">
        <w:rPr>
          <w:rFonts w:ascii="Times New Roman" w:hAnsi="Times New Roman" w:cs="Times New Roman"/>
          <w:sz w:val="24"/>
          <w:szCs w:val="24"/>
          <w:lang w:val="en-US"/>
        </w:rPr>
        <w:fldChar w:fldCharType="separate"/>
      </w:r>
      <w:r w:rsidRPr="009559D4">
        <w:rPr>
          <w:rFonts w:ascii="Times New Roman" w:hAnsi="Times New Roman" w:cs="Times New Roman"/>
          <w:noProof/>
          <w:sz w:val="24"/>
          <w:szCs w:val="24"/>
          <w:lang w:val="en-US"/>
        </w:rPr>
        <w:t>(Sugiyono, 2020)</w:t>
      </w:r>
      <w:r w:rsidR="00D7776C">
        <w:rPr>
          <w:rFonts w:ascii="Times New Roman" w:hAnsi="Times New Roman" w:cs="Times New Roman"/>
          <w:sz w:val="24"/>
          <w:szCs w:val="24"/>
          <w:lang w:val="en-US"/>
        </w:rPr>
        <w:fldChar w:fldCharType="end"/>
      </w:r>
      <w:r w:rsidR="005D2239">
        <w:rPr>
          <w:rFonts w:ascii="Times New Roman" w:hAnsi="Times New Roman" w:cs="Times New Roman"/>
          <w:sz w:val="24"/>
          <w:szCs w:val="24"/>
          <w:lang w:val="en-US"/>
        </w:rPr>
        <w:t>, “</w:t>
      </w:r>
      <w:r>
        <w:rPr>
          <w:rFonts w:ascii="Times New Roman" w:hAnsi="Times New Roman" w:cs="Times New Roman"/>
          <w:sz w:val="24"/>
          <w:szCs w:val="24"/>
          <w:lang w:val="en-US"/>
        </w:rPr>
        <w:t xml:space="preserve">Uji reliabilitas merupakan uji yang berkenaan </w:t>
      </w:r>
      <w:r w:rsidR="00B2152A">
        <w:rPr>
          <w:rFonts w:ascii="Times New Roman" w:hAnsi="Times New Roman" w:cs="Times New Roman"/>
          <w:sz w:val="24"/>
          <w:szCs w:val="24"/>
          <w:lang w:val="en-US"/>
        </w:rPr>
        <w:t>dengan</w:t>
      </w:r>
      <w:r w:rsidR="00C03F98">
        <w:rPr>
          <w:rFonts w:ascii="Times New Roman" w:hAnsi="Times New Roman" w:cs="Times New Roman"/>
          <w:sz w:val="24"/>
          <w:szCs w:val="24"/>
          <w:lang w:val="en-US"/>
        </w:rPr>
        <w:t xml:space="preserve"> derajat konsistensi dan stabilitas data atau tema”. Suatu kesioner dikatakan </w:t>
      </w:r>
      <w:r w:rsidR="00272B1C">
        <w:rPr>
          <w:rFonts w:ascii="Times New Roman" w:hAnsi="Times New Roman" w:cs="Times New Roman"/>
          <w:sz w:val="24"/>
          <w:szCs w:val="24"/>
          <w:lang w:val="en-US"/>
        </w:rPr>
        <w:t>reliab</w:t>
      </w:r>
      <w:r w:rsidR="00C03F98">
        <w:rPr>
          <w:rFonts w:ascii="Times New Roman" w:hAnsi="Times New Roman" w:cs="Times New Roman"/>
          <w:sz w:val="24"/>
          <w:szCs w:val="24"/>
          <w:lang w:val="en-US"/>
        </w:rPr>
        <w:t>e</w:t>
      </w:r>
      <w:r w:rsidR="00272B1C">
        <w:rPr>
          <w:rFonts w:ascii="Times New Roman" w:hAnsi="Times New Roman" w:cs="Times New Roman"/>
          <w:sz w:val="24"/>
          <w:szCs w:val="24"/>
          <w:lang w:val="en-US"/>
        </w:rPr>
        <w:t>l</w:t>
      </w:r>
      <w:r w:rsidR="00C03F98">
        <w:rPr>
          <w:rFonts w:ascii="Times New Roman" w:hAnsi="Times New Roman" w:cs="Times New Roman"/>
          <w:sz w:val="24"/>
          <w:szCs w:val="24"/>
          <w:lang w:val="en-US"/>
        </w:rPr>
        <w:t xml:space="preserve"> atau handal jika jawaban seseorang terhadap pernyataan adalah </w:t>
      </w:r>
      <w:r w:rsidR="00C03F98">
        <w:rPr>
          <w:rFonts w:ascii="Times New Roman" w:hAnsi="Times New Roman" w:cs="Times New Roman"/>
          <w:sz w:val="24"/>
          <w:szCs w:val="24"/>
          <w:lang w:val="en-US"/>
        </w:rPr>
        <w:lastRenderedPageBreak/>
        <w:t>konsisten atau stabil dari waktu ke waktu</w:t>
      </w:r>
      <w:r w:rsidR="0051114C">
        <w:rPr>
          <w:rFonts w:ascii="Times New Roman" w:hAnsi="Times New Roman" w:cs="Times New Roman"/>
          <w:sz w:val="24"/>
          <w:szCs w:val="24"/>
          <w:lang w:val="en-US"/>
        </w:rPr>
        <w:t>. Pengukuran yang memiliki reliabilitas yang tinggi adalah pengukuran yang dapat menghasilkan data yang reliable. Untuk menguji kendala kuesioner yang digunakan</w:t>
      </w:r>
      <w:r w:rsidR="00360C4F">
        <w:rPr>
          <w:rFonts w:ascii="Times New Roman" w:hAnsi="Times New Roman" w:cs="Times New Roman"/>
          <w:sz w:val="24"/>
          <w:szCs w:val="24"/>
          <w:lang w:val="en-US"/>
        </w:rPr>
        <w:t xml:space="preserve"> maka analisis reliabilitas berdasarkan koefisien </w:t>
      </w:r>
      <w:r w:rsidR="00360C4F" w:rsidRPr="005D2239">
        <w:rPr>
          <w:rFonts w:ascii="Times New Roman" w:hAnsi="Times New Roman" w:cs="Times New Roman"/>
          <w:i/>
          <w:sz w:val="24"/>
          <w:szCs w:val="24"/>
          <w:lang w:val="en-US"/>
        </w:rPr>
        <w:t>Cron</w:t>
      </w:r>
      <w:r w:rsidR="008E697F">
        <w:rPr>
          <w:rFonts w:ascii="Times New Roman" w:hAnsi="Times New Roman" w:cs="Times New Roman"/>
          <w:i/>
          <w:sz w:val="24"/>
          <w:szCs w:val="24"/>
          <w:lang w:val="en-US"/>
        </w:rPr>
        <w:t>ba</w:t>
      </w:r>
      <w:r w:rsidR="00360C4F" w:rsidRPr="005D2239">
        <w:rPr>
          <w:rFonts w:ascii="Times New Roman" w:hAnsi="Times New Roman" w:cs="Times New Roman"/>
          <w:i/>
          <w:sz w:val="24"/>
          <w:szCs w:val="24"/>
          <w:lang w:val="en-US"/>
        </w:rPr>
        <w:t>ch Alpha</w:t>
      </w:r>
      <w:r w:rsidR="00C84641">
        <w:rPr>
          <w:rFonts w:ascii="Times New Roman" w:hAnsi="Times New Roman" w:cs="Times New Roman"/>
          <w:sz w:val="24"/>
          <w:szCs w:val="24"/>
          <w:lang w:val="en-US"/>
        </w:rPr>
        <w:t xml:space="preserve">, </w:t>
      </w:r>
      <w:r w:rsidR="00C84641" w:rsidRPr="00C84641">
        <w:rPr>
          <w:rFonts w:ascii="Times New Roman" w:hAnsi="Times New Roman" w:cs="Times New Roman"/>
          <w:sz w:val="24"/>
          <w:szCs w:val="24"/>
        </w:rPr>
        <w:t>yaitu metode yang mengkorelasikan atau menghubungkan antara total skor pada item pernyataan yang ganjil dengan total skor pernyataan yang genap</w:t>
      </w:r>
      <w:r w:rsidR="00205A60">
        <w:rPr>
          <w:rFonts w:ascii="Times New Roman" w:hAnsi="Times New Roman" w:cs="Times New Roman"/>
          <w:sz w:val="24"/>
          <w:szCs w:val="24"/>
          <w:lang w:val="en-US"/>
        </w:rPr>
        <w:t xml:space="preserve"> dengan </w:t>
      </w:r>
      <w:r w:rsidR="00777C36">
        <w:rPr>
          <w:rFonts w:ascii="Times New Roman" w:hAnsi="Times New Roman" w:cs="Times New Roman"/>
          <w:sz w:val="24"/>
          <w:szCs w:val="24"/>
        </w:rPr>
        <w:t>batas reliabilitas minimal 0,</w:t>
      </w:r>
      <w:r w:rsidR="00777C36">
        <w:rPr>
          <w:rFonts w:ascii="Times New Roman" w:hAnsi="Times New Roman" w:cs="Times New Roman"/>
          <w:sz w:val="24"/>
          <w:szCs w:val="24"/>
          <w:lang w:val="en-US"/>
        </w:rPr>
        <w:t>6</w:t>
      </w:r>
      <w:r w:rsidR="00205A60" w:rsidRPr="00205A60">
        <w:rPr>
          <w:rFonts w:ascii="Times New Roman" w:hAnsi="Times New Roman" w:cs="Times New Roman"/>
          <w:sz w:val="24"/>
          <w:szCs w:val="24"/>
        </w:rPr>
        <w:t>.</w:t>
      </w:r>
      <w:r w:rsidR="00205A60">
        <w:rPr>
          <w:rFonts w:ascii="Times New Roman" w:hAnsi="Times New Roman" w:cs="Times New Roman"/>
          <w:sz w:val="24"/>
          <w:szCs w:val="24"/>
          <w:lang w:val="en-US"/>
        </w:rPr>
        <w:t xml:space="preserve"> Dengan ketentuan sebagai berikut:</w:t>
      </w:r>
    </w:p>
    <w:p w:rsidR="00272B1C" w:rsidRDefault="007F4539" w:rsidP="00F451AD">
      <w:pPr>
        <w:pStyle w:val="ListParagraph"/>
        <w:numPr>
          <w:ilvl w:val="0"/>
          <w:numId w:val="3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Apabila nilai r-hitung lebih besar dari</w:t>
      </w:r>
      <w:r w:rsidR="00272B1C">
        <w:rPr>
          <w:rFonts w:ascii="Times New Roman" w:hAnsi="Times New Roman" w:cs="Times New Roman"/>
          <w:sz w:val="24"/>
          <w:szCs w:val="24"/>
          <w:lang w:val="en-US"/>
        </w:rPr>
        <w:t xml:space="preserve"> r-tabel, maka data d</w:t>
      </w:r>
      <w:r>
        <w:rPr>
          <w:rFonts w:ascii="Times New Roman" w:hAnsi="Times New Roman" w:cs="Times New Roman"/>
          <w:sz w:val="24"/>
          <w:szCs w:val="24"/>
          <w:lang w:val="en-US"/>
        </w:rPr>
        <w:t xml:space="preserve">ianggap </w:t>
      </w:r>
      <w:r w:rsidR="007F7702" w:rsidRPr="007F7702">
        <w:rPr>
          <w:rFonts w:ascii="Times New Roman" w:hAnsi="Times New Roman" w:cs="Times New Roman"/>
          <w:sz w:val="24"/>
          <w:szCs w:val="24"/>
        </w:rPr>
        <w:t>reliabel</w:t>
      </w:r>
      <w:r w:rsidR="00272B1C">
        <w:rPr>
          <w:rFonts w:ascii="Times New Roman" w:hAnsi="Times New Roman" w:cs="Times New Roman"/>
          <w:sz w:val="24"/>
          <w:szCs w:val="24"/>
          <w:lang w:val="en-US"/>
        </w:rPr>
        <w:t>.</w:t>
      </w:r>
    </w:p>
    <w:p w:rsidR="00272B1C" w:rsidRDefault="00272B1C" w:rsidP="00F451AD">
      <w:pPr>
        <w:pStyle w:val="ListParagraph"/>
        <w:numPr>
          <w:ilvl w:val="0"/>
          <w:numId w:val="3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w:t>
      </w:r>
      <w:r w:rsidR="007F4539">
        <w:rPr>
          <w:rFonts w:ascii="Times New Roman" w:hAnsi="Times New Roman" w:cs="Times New Roman"/>
          <w:sz w:val="24"/>
          <w:szCs w:val="24"/>
          <w:lang w:val="en-US"/>
        </w:rPr>
        <w:t xml:space="preserve">nilai r-hitung lebih kecil </w:t>
      </w:r>
      <w:r>
        <w:rPr>
          <w:rFonts w:ascii="Times New Roman" w:hAnsi="Times New Roman" w:cs="Times New Roman"/>
          <w:sz w:val="24"/>
          <w:szCs w:val="24"/>
          <w:lang w:val="en-US"/>
        </w:rPr>
        <w:t>r-tabel,</w:t>
      </w:r>
      <w:r w:rsidR="007F4539">
        <w:rPr>
          <w:rFonts w:ascii="Times New Roman" w:hAnsi="Times New Roman" w:cs="Times New Roman"/>
          <w:sz w:val="24"/>
          <w:szCs w:val="24"/>
          <w:lang w:val="en-US"/>
        </w:rPr>
        <w:t xml:space="preserve"> maka data dianggap</w:t>
      </w:r>
      <w:r w:rsidR="007F7702">
        <w:rPr>
          <w:rFonts w:ascii="Times New Roman" w:hAnsi="Times New Roman" w:cs="Times New Roman"/>
          <w:sz w:val="24"/>
          <w:szCs w:val="24"/>
          <w:lang w:val="en-US"/>
        </w:rPr>
        <w:t xml:space="preserve"> tidak reliabel</w:t>
      </w:r>
      <w:r>
        <w:rPr>
          <w:rFonts w:ascii="Times New Roman" w:hAnsi="Times New Roman" w:cs="Times New Roman"/>
          <w:sz w:val="24"/>
          <w:szCs w:val="24"/>
          <w:lang w:val="en-US"/>
        </w:rPr>
        <w:t>.</w:t>
      </w:r>
    </w:p>
    <w:p w:rsidR="000A0CC2" w:rsidRDefault="000A0CC2" w:rsidP="003D4347">
      <w:pPr>
        <w:pStyle w:val="ListParagraph"/>
        <w:numPr>
          <w:ilvl w:val="2"/>
          <w:numId w:val="8"/>
        </w:numPr>
        <w:spacing w:line="480" w:lineRule="auto"/>
        <w:ind w:left="709"/>
        <w:jc w:val="both"/>
        <w:rPr>
          <w:rFonts w:ascii="Times New Roman" w:hAnsi="Times New Roman" w:cs="Times New Roman"/>
          <w:b/>
          <w:sz w:val="24"/>
          <w:szCs w:val="24"/>
        </w:rPr>
      </w:pPr>
      <w:r w:rsidRPr="000A0CC2">
        <w:rPr>
          <w:rFonts w:ascii="Times New Roman" w:hAnsi="Times New Roman" w:cs="Times New Roman"/>
          <w:b/>
          <w:sz w:val="24"/>
          <w:szCs w:val="24"/>
        </w:rPr>
        <w:t>Uji Asumsi Klasik</w:t>
      </w:r>
    </w:p>
    <w:p w:rsidR="000A0CC2" w:rsidRDefault="00B74D9E" w:rsidP="000A0CC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M</w:t>
      </w:r>
      <w:r w:rsidRPr="00B74D9E">
        <w:rPr>
          <w:rFonts w:ascii="Times New Roman" w:hAnsi="Times New Roman" w:cs="Times New Roman"/>
          <w:sz w:val="24"/>
          <w:szCs w:val="24"/>
        </w:rPr>
        <w:t xml:space="preserve">enurut </w:t>
      </w:r>
      <w:r w:rsidR="00D7776C">
        <w:rPr>
          <w:rFonts w:ascii="Times New Roman" w:hAnsi="Times New Roman" w:cs="Times New Roman"/>
          <w:sz w:val="24"/>
          <w:szCs w:val="24"/>
        </w:rPr>
        <w:fldChar w:fldCharType="begin" w:fldLock="1"/>
      </w:r>
      <w:r w:rsidR="0065133C">
        <w:rPr>
          <w:rFonts w:ascii="Times New Roman" w:hAnsi="Times New Roman" w:cs="Times New Roman"/>
          <w:sz w:val="24"/>
          <w:szCs w:val="24"/>
        </w:rPr>
        <w:instrText>ADDIN CSL_CITATION {"citationItems":[{"id":"ITEM-1","itemData":{"author":[{"dropping-particle":"","family":"Sugiyono","given":"","non-dropping-particle":"","parse-names":false,"suffix":""}],"id":"ITEM-1","issued":{"date-parts":[["2020"]]},"title":"Metode Penelitian Kuantitatif Kualitatif dan R&amp;D","type":"article"},"uris":["http://www.mendeley.com/documents/?uuid=aab31401-a13e-4e47-85c8-284a70620e99"]}],"mendeley":{"formattedCitation":"(Sugiyono, 2020)","manualFormatting":"Sugiyono (2020)","plainTextFormattedCitation":"(Sugiyono, 2020)","previouslyFormattedCitation":"(Sugiyono, 2020)"},"properties":{"noteIndex":0},"schema":"https://github.com/citation-style-language/schema/raw/master/csl-citation.json"}</w:instrText>
      </w:r>
      <w:r w:rsidR="00D7776C">
        <w:rPr>
          <w:rFonts w:ascii="Times New Roman" w:hAnsi="Times New Roman" w:cs="Times New Roman"/>
          <w:sz w:val="24"/>
          <w:szCs w:val="24"/>
        </w:rPr>
        <w:fldChar w:fldCharType="separate"/>
      </w:r>
      <w:r w:rsidR="0065133C">
        <w:rPr>
          <w:rFonts w:ascii="Times New Roman" w:hAnsi="Times New Roman" w:cs="Times New Roman"/>
          <w:noProof/>
          <w:sz w:val="24"/>
          <w:szCs w:val="24"/>
        </w:rPr>
        <w:t>Sugiyono</w:t>
      </w:r>
      <w:r w:rsidR="0065133C">
        <w:rPr>
          <w:rFonts w:ascii="Times New Roman" w:hAnsi="Times New Roman" w:cs="Times New Roman"/>
          <w:noProof/>
          <w:sz w:val="24"/>
          <w:szCs w:val="24"/>
          <w:lang w:val="en-US"/>
        </w:rPr>
        <w:t>(</w:t>
      </w:r>
      <w:r w:rsidRPr="00B74D9E">
        <w:rPr>
          <w:rFonts w:ascii="Times New Roman" w:hAnsi="Times New Roman" w:cs="Times New Roman"/>
          <w:noProof/>
          <w:sz w:val="24"/>
          <w:szCs w:val="24"/>
        </w:rPr>
        <w:t>2020)</w:t>
      </w:r>
      <w:r w:rsidR="00D7776C">
        <w:rPr>
          <w:rFonts w:ascii="Times New Roman" w:hAnsi="Times New Roman" w:cs="Times New Roman"/>
          <w:sz w:val="24"/>
          <w:szCs w:val="24"/>
        </w:rPr>
        <w:fldChar w:fldCharType="end"/>
      </w:r>
      <w:r>
        <w:rPr>
          <w:rFonts w:ascii="Times New Roman" w:hAnsi="Times New Roman" w:cs="Times New Roman"/>
          <w:sz w:val="24"/>
          <w:szCs w:val="24"/>
          <w:lang w:val="en-US"/>
        </w:rPr>
        <w:t>, “</w:t>
      </w:r>
      <w:r w:rsidR="0065133C">
        <w:rPr>
          <w:rFonts w:ascii="Times New Roman" w:hAnsi="Times New Roman" w:cs="Times New Roman"/>
          <w:sz w:val="24"/>
          <w:szCs w:val="24"/>
          <w:lang w:val="en-US"/>
        </w:rPr>
        <w:t>U</w:t>
      </w:r>
      <w:r w:rsidRPr="00B74D9E">
        <w:rPr>
          <w:rFonts w:ascii="Times New Roman" w:hAnsi="Times New Roman" w:cs="Times New Roman"/>
          <w:sz w:val="24"/>
          <w:szCs w:val="24"/>
        </w:rPr>
        <w:t>ji asumsi klasik adalah </w:t>
      </w:r>
      <w:r w:rsidR="007F4539">
        <w:rPr>
          <w:rFonts w:ascii="Times New Roman" w:hAnsi="Times New Roman" w:cs="Times New Roman"/>
          <w:sz w:val="24"/>
          <w:szCs w:val="24"/>
          <w:lang w:val="en-US"/>
        </w:rPr>
        <w:t>rangkaian tes yang dilaksanakan untuk guna menjamin validitas hasil penelitian, memastikan data yang diguakan tidak bias dan konsistenserta menjamin efisiensi dalam penaksiran koefisien regresi</w:t>
      </w:r>
      <w:r w:rsidR="00245B63">
        <w:rPr>
          <w:rFonts w:ascii="Times New Roman" w:hAnsi="Times New Roman" w:cs="Times New Roman"/>
          <w:sz w:val="24"/>
          <w:szCs w:val="24"/>
          <w:lang w:val="en-US"/>
        </w:rPr>
        <w:t xml:space="preserve">”. </w:t>
      </w:r>
      <w:r w:rsidR="007F4539">
        <w:rPr>
          <w:rFonts w:ascii="Times New Roman" w:hAnsi="Times New Roman" w:cs="Times New Roman"/>
          <w:sz w:val="24"/>
          <w:szCs w:val="24"/>
          <w:lang w:val="en-US"/>
        </w:rPr>
        <w:t>Beberapa u</w:t>
      </w:r>
      <w:r w:rsidR="000A0CC2" w:rsidRPr="000A0CC2">
        <w:rPr>
          <w:rFonts w:ascii="Times New Roman" w:hAnsi="Times New Roman" w:cs="Times New Roman"/>
          <w:sz w:val="24"/>
          <w:szCs w:val="24"/>
        </w:rPr>
        <w:t>ji asumsi klasik yang har</w:t>
      </w:r>
      <w:r w:rsidR="007F4539">
        <w:rPr>
          <w:rFonts w:ascii="Times New Roman" w:hAnsi="Times New Roman" w:cs="Times New Roman"/>
          <w:sz w:val="24"/>
          <w:szCs w:val="24"/>
        </w:rPr>
        <w:t>us dipenuhi dalam</w:t>
      </w:r>
      <w:r w:rsidR="000A0CC2">
        <w:rPr>
          <w:rFonts w:ascii="Times New Roman" w:hAnsi="Times New Roman" w:cs="Times New Roman"/>
          <w:sz w:val="24"/>
          <w:szCs w:val="24"/>
        </w:rPr>
        <w:t xml:space="preserve"> model </w:t>
      </w:r>
      <w:r w:rsidR="000A0CC2" w:rsidRPr="000A0CC2">
        <w:rPr>
          <w:rFonts w:ascii="Times New Roman" w:hAnsi="Times New Roman" w:cs="Times New Roman"/>
          <w:sz w:val="24"/>
          <w:szCs w:val="24"/>
        </w:rPr>
        <w:t>regresi</w:t>
      </w:r>
      <w:r w:rsidR="007F4539">
        <w:rPr>
          <w:rFonts w:ascii="Times New Roman" w:hAnsi="Times New Roman" w:cs="Times New Roman"/>
          <w:sz w:val="24"/>
          <w:szCs w:val="24"/>
          <w:lang w:val="en-US"/>
        </w:rPr>
        <w:t xml:space="preserve"> linear</w:t>
      </w:r>
      <w:r w:rsidR="000A0CC2" w:rsidRPr="000A0CC2">
        <w:rPr>
          <w:rFonts w:ascii="Times New Roman" w:hAnsi="Times New Roman" w:cs="Times New Roman"/>
          <w:sz w:val="24"/>
          <w:szCs w:val="24"/>
        </w:rPr>
        <w:t xml:space="preserve"> berganda antara lain sebagai berikut:</w:t>
      </w:r>
    </w:p>
    <w:p w:rsidR="000A0CC2" w:rsidRDefault="000A0CC2" w:rsidP="00F451AD">
      <w:pPr>
        <w:pStyle w:val="ListParagraph"/>
        <w:numPr>
          <w:ilvl w:val="0"/>
          <w:numId w:val="26"/>
        </w:numPr>
        <w:spacing w:line="480" w:lineRule="auto"/>
        <w:ind w:left="426"/>
        <w:jc w:val="both"/>
        <w:rPr>
          <w:rFonts w:ascii="Times New Roman" w:hAnsi="Times New Roman" w:cs="Times New Roman"/>
          <w:sz w:val="24"/>
          <w:szCs w:val="24"/>
        </w:rPr>
      </w:pPr>
      <w:r w:rsidRPr="000A0CC2">
        <w:rPr>
          <w:rFonts w:ascii="Times New Roman" w:hAnsi="Times New Roman" w:cs="Times New Roman"/>
          <w:sz w:val="24"/>
          <w:szCs w:val="24"/>
        </w:rPr>
        <w:t xml:space="preserve">Uji Normalitas  </w:t>
      </w:r>
    </w:p>
    <w:p w:rsidR="000A0CC2" w:rsidRDefault="0012476B" w:rsidP="000A0CC2">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Menurut Sugiyono (20</w:t>
      </w:r>
      <w:r>
        <w:rPr>
          <w:rFonts w:ascii="Times New Roman" w:hAnsi="Times New Roman" w:cs="Times New Roman"/>
          <w:sz w:val="24"/>
          <w:szCs w:val="24"/>
          <w:lang w:val="en-US"/>
        </w:rPr>
        <w:t>20</w:t>
      </w:r>
      <w:r w:rsidRPr="0012476B">
        <w:rPr>
          <w:rFonts w:ascii="Times New Roman" w:hAnsi="Times New Roman" w:cs="Times New Roman"/>
          <w:sz w:val="24"/>
          <w:szCs w:val="24"/>
        </w:rPr>
        <w:t>)</w:t>
      </w:r>
      <w:r>
        <w:rPr>
          <w:rFonts w:ascii="Times New Roman" w:hAnsi="Times New Roman" w:cs="Times New Roman"/>
          <w:sz w:val="24"/>
          <w:szCs w:val="24"/>
          <w:lang w:val="en-US"/>
        </w:rPr>
        <w:t>,</w:t>
      </w:r>
      <w:r w:rsidRPr="0012476B">
        <w:rPr>
          <w:rFonts w:ascii="Times New Roman" w:hAnsi="Times New Roman" w:cs="Times New Roman"/>
          <w:sz w:val="24"/>
          <w:szCs w:val="24"/>
        </w:rPr>
        <w:t xml:space="preserve"> Uji Normalitas </w:t>
      </w:r>
      <w:r w:rsidR="007F4539">
        <w:rPr>
          <w:rFonts w:ascii="Times New Roman" w:hAnsi="Times New Roman" w:cs="Times New Roman"/>
          <w:sz w:val="24"/>
          <w:szCs w:val="24"/>
          <w:lang w:val="en-US"/>
        </w:rPr>
        <w:t xml:space="preserve">dilakukan untuk menilai apakah model regresi serta variabel dependen dan independennya mengikuti distribusi normal. Uji ini memastikan bahwa data yang digunakan berasal dari populasi dengan asumsi distribusi normal, apaila nilai signifikansi (Sig) lebih </w:t>
      </w:r>
      <w:r w:rsidR="007F4539">
        <w:rPr>
          <w:rFonts w:ascii="Times New Roman" w:hAnsi="Times New Roman" w:cs="Times New Roman"/>
          <w:sz w:val="24"/>
          <w:szCs w:val="24"/>
          <w:lang w:val="en-US"/>
        </w:rPr>
        <w:lastRenderedPageBreak/>
        <w:t>dari 0,05 (Sig. &gt;0,05), maka data dianggap berdistribusi normal dan dikonfirmasi oleh histogram.</w:t>
      </w:r>
    </w:p>
    <w:p w:rsidR="000A0CC2" w:rsidRDefault="000A0CC2" w:rsidP="00F451AD">
      <w:pPr>
        <w:pStyle w:val="ListParagraph"/>
        <w:numPr>
          <w:ilvl w:val="0"/>
          <w:numId w:val="26"/>
        </w:numPr>
        <w:spacing w:line="480" w:lineRule="auto"/>
        <w:ind w:left="426"/>
        <w:jc w:val="both"/>
        <w:rPr>
          <w:rFonts w:ascii="Times New Roman" w:hAnsi="Times New Roman" w:cs="Times New Roman"/>
          <w:sz w:val="24"/>
          <w:szCs w:val="24"/>
        </w:rPr>
      </w:pPr>
      <w:r w:rsidRPr="000A0CC2">
        <w:rPr>
          <w:rFonts w:ascii="Times New Roman" w:hAnsi="Times New Roman" w:cs="Times New Roman"/>
          <w:sz w:val="24"/>
          <w:szCs w:val="24"/>
        </w:rPr>
        <w:t>Uji Heterokedastisitas</w:t>
      </w:r>
    </w:p>
    <w:p w:rsidR="000A0CC2" w:rsidRDefault="007F4539"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enurut Sugiyono (20</w:t>
      </w:r>
      <w:r>
        <w:rPr>
          <w:rFonts w:ascii="Times New Roman" w:hAnsi="Times New Roman" w:cs="Times New Roman"/>
          <w:sz w:val="24"/>
          <w:szCs w:val="24"/>
          <w:lang w:val="en-US"/>
        </w:rPr>
        <w:t>20</w:t>
      </w:r>
      <w:r w:rsidRPr="00B0108A">
        <w:rPr>
          <w:rFonts w:ascii="Times New Roman" w:hAnsi="Times New Roman" w:cs="Times New Roman"/>
          <w:sz w:val="24"/>
          <w:szCs w:val="24"/>
        </w:rPr>
        <w:t>), </w:t>
      </w:r>
      <w:r w:rsidR="00B0108A" w:rsidRPr="00B0108A">
        <w:rPr>
          <w:rFonts w:ascii="Times New Roman" w:hAnsi="Times New Roman" w:cs="Times New Roman"/>
          <w:sz w:val="24"/>
          <w:szCs w:val="24"/>
        </w:rPr>
        <w:t>Uji heteroskeda</w:t>
      </w:r>
      <w:r>
        <w:rPr>
          <w:rFonts w:ascii="Times New Roman" w:hAnsi="Times New Roman" w:cs="Times New Roman"/>
          <w:sz w:val="24"/>
          <w:szCs w:val="24"/>
        </w:rPr>
        <w:t>stisitas</w:t>
      </w:r>
      <w:r>
        <w:rPr>
          <w:rFonts w:ascii="Times New Roman" w:hAnsi="Times New Roman" w:cs="Times New Roman"/>
          <w:sz w:val="24"/>
          <w:szCs w:val="24"/>
          <w:lang w:val="en-US"/>
        </w:rPr>
        <w:t xml:space="preserve"> digunakan</w:t>
      </w:r>
      <w:r w:rsidR="00B0108A" w:rsidRPr="00B0108A">
        <w:rPr>
          <w:rFonts w:ascii="Times New Roman" w:hAnsi="Times New Roman" w:cs="Times New Roman"/>
          <w:sz w:val="24"/>
          <w:szCs w:val="24"/>
        </w:rPr>
        <w:t xml:space="preserve"> untuk </w:t>
      </w:r>
      <w:r>
        <w:rPr>
          <w:rFonts w:ascii="Times New Roman" w:hAnsi="Times New Roman" w:cs="Times New Roman"/>
          <w:sz w:val="24"/>
          <w:szCs w:val="24"/>
          <w:lang w:val="en-US"/>
        </w:rPr>
        <w:t>mengidentifikasi adanya variasi yang tidak konsisten pada residual antar pengamatan dalam model regresi</w:t>
      </w:r>
      <w:r w:rsidR="00B0108A" w:rsidRPr="00B0108A">
        <w:rPr>
          <w:rFonts w:ascii="Times New Roman" w:hAnsi="Times New Roman" w:cs="Times New Roman"/>
          <w:sz w:val="24"/>
          <w:szCs w:val="24"/>
        </w:rPr>
        <w:t>.</w:t>
      </w:r>
      <w:r w:rsidR="000A0CC2" w:rsidRPr="000A0CC2">
        <w:rPr>
          <w:rFonts w:ascii="Times New Roman" w:hAnsi="Times New Roman" w:cs="Times New Roman"/>
          <w:sz w:val="24"/>
          <w:szCs w:val="24"/>
        </w:rPr>
        <w:t xml:space="preserve"> U</w:t>
      </w:r>
      <w:r w:rsidR="000A0CC2">
        <w:rPr>
          <w:rFonts w:ascii="Times New Roman" w:hAnsi="Times New Roman" w:cs="Times New Roman"/>
          <w:sz w:val="24"/>
          <w:szCs w:val="24"/>
        </w:rPr>
        <w:t xml:space="preserve">ji ini bertujuan untuk membantu peneliti </w:t>
      </w:r>
      <w:r w:rsidR="000A0CC2" w:rsidRPr="000A0CC2">
        <w:rPr>
          <w:rFonts w:ascii="Times New Roman" w:hAnsi="Times New Roman" w:cs="Times New Roman"/>
          <w:sz w:val="24"/>
          <w:szCs w:val="24"/>
        </w:rPr>
        <w:t xml:space="preserve">memprediksi dan mengetahui apakah </w:t>
      </w:r>
      <w:r w:rsidR="000A0CC2">
        <w:rPr>
          <w:rFonts w:ascii="Times New Roman" w:hAnsi="Times New Roman" w:cs="Times New Roman"/>
          <w:sz w:val="24"/>
          <w:szCs w:val="24"/>
        </w:rPr>
        <w:t xml:space="preserve">heterokedastisitas terjadi atau </w:t>
      </w:r>
      <w:r w:rsidR="000A0CC2" w:rsidRPr="000A0CC2">
        <w:rPr>
          <w:rFonts w:ascii="Times New Roman" w:hAnsi="Times New Roman" w:cs="Times New Roman"/>
          <w:sz w:val="24"/>
          <w:szCs w:val="24"/>
        </w:rPr>
        <w:t>tidak dalam</w:t>
      </w:r>
      <w:r w:rsidR="00F00950" w:rsidRPr="00F00950">
        <w:rPr>
          <w:rFonts w:ascii="Times New Roman" w:hAnsi="Times New Roman" w:cs="Times New Roman"/>
          <w:sz w:val="24"/>
          <w:szCs w:val="24"/>
        </w:rPr>
        <w:t>sebuah model regresi. Regresi yang</w:t>
      </w:r>
      <w:r w:rsidR="00F00950">
        <w:rPr>
          <w:rFonts w:ascii="Times New Roman" w:hAnsi="Times New Roman" w:cs="Times New Roman"/>
          <w:sz w:val="24"/>
          <w:szCs w:val="24"/>
        </w:rPr>
        <w:t xml:space="preserve"> baik seharusnya tidak terjadi </w:t>
      </w:r>
      <w:r w:rsidR="00F00950" w:rsidRPr="00F00950">
        <w:rPr>
          <w:rFonts w:ascii="Times New Roman" w:hAnsi="Times New Roman" w:cs="Times New Roman"/>
          <w:sz w:val="24"/>
          <w:szCs w:val="24"/>
        </w:rPr>
        <w:t>heterokedastisitas. Kriteria dalam pengujian Heterokedastisitas, antara lain:</w:t>
      </w:r>
    </w:p>
    <w:p w:rsidR="00F00950" w:rsidRDefault="007F4539" w:rsidP="00F451AD">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Jika k</w:t>
      </w:r>
      <w:r w:rsidR="00F00950" w:rsidRPr="00F00950">
        <w:rPr>
          <w:rFonts w:ascii="Times New Roman" w:hAnsi="Times New Roman" w:cs="Times New Roman"/>
          <w:sz w:val="24"/>
          <w:szCs w:val="24"/>
        </w:rPr>
        <w:t>orelasi antara variabel independen dengan residual, jika ni</w:t>
      </w:r>
      <w:r>
        <w:rPr>
          <w:rFonts w:ascii="Times New Roman" w:hAnsi="Times New Roman" w:cs="Times New Roman"/>
          <w:sz w:val="24"/>
          <w:szCs w:val="24"/>
        </w:rPr>
        <w:t xml:space="preserve">lai signifikan (sig  2 tailed) </w:t>
      </w:r>
      <w:r>
        <w:rPr>
          <w:rFonts w:ascii="Times New Roman" w:hAnsi="Times New Roman" w:cs="Times New Roman"/>
          <w:sz w:val="24"/>
          <w:szCs w:val="24"/>
          <w:lang w:val="en-US"/>
        </w:rPr>
        <w:t>lebih besar dari</w:t>
      </w:r>
      <w:r w:rsidR="00F00950" w:rsidRPr="00F00950">
        <w:rPr>
          <w:rFonts w:ascii="Times New Roman" w:hAnsi="Times New Roman" w:cs="Times New Roman"/>
          <w:sz w:val="24"/>
          <w:szCs w:val="24"/>
        </w:rPr>
        <w:t xml:space="preserve"> 0,05  maka d</w:t>
      </w:r>
      <w:r>
        <w:rPr>
          <w:rFonts w:ascii="Times New Roman" w:hAnsi="Times New Roman" w:cs="Times New Roman"/>
          <w:sz w:val="24"/>
          <w:szCs w:val="24"/>
          <w:lang w:val="en-US"/>
        </w:rPr>
        <w:t>apat disimpulkan bahwa</w:t>
      </w:r>
      <w:r w:rsidR="00F00950" w:rsidRPr="00F00950">
        <w:rPr>
          <w:rFonts w:ascii="Times New Roman" w:hAnsi="Times New Roman" w:cs="Times New Roman"/>
          <w:sz w:val="24"/>
          <w:szCs w:val="24"/>
        </w:rPr>
        <w:t xml:space="preserve"> tidak terjadi heterokedastsisitas.</w:t>
      </w:r>
    </w:p>
    <w:p w:rsidR="00F00950" w:rsidRDefault="007F4539" w:rsidP="00F451AD">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Apabila </w:t>
      </w:r>
      <w:r>
        <w:rPr>
          <w:rFonts w:ascii="Times New Roman" w:hAnsi="Times New Roman" w:cs="Times New Roman"/>
          <w:sz w:val="24"/>
          <w:szCs w:val="24"/>
        </w:rPr>
        <w:t>titik-titik pada</w:t>
      </w:r>
      <w:r w:rsidR="00F00950" w:rsidRPr="00F00950">
        <w:rPr>
          <w:rFonts w:ascii="Times New Roman" w:hAnsi="Times New Roman" w:cs="Times New Roman"/>
          <w:sz w:val="24"/>
          <w:szCs w:val="24"/>
        </w:rPr>
        <w:t xml:space="preserve"> grafik </w:t>
      </w:r>
      <w:r>
        <w:rPr>
          <w:rFonts w:ascii="Times New Roman" w:hAnsi="Times New Roman" w:cs="Times New Roman"/>
          <w:sz w:val="24"/>
          <w:szCs w:val="24"/>
          <w:lang w:val="en-US"/>
        </w:rPr>
        <w:t xml:space="preserve">tersebar secara merata di sekitar garis nol pada sumbu Y, maka model tersebut tidak mengalami masalah </w:t>
      </w:r>
      <w:r w:rsidR="00F00950" w:rsidRPr="00F00950">
        <w:rPr>
          <w:rFonts w:ascii="Times New Roman" w:hAnsi="Times New Roman" w:cs="Times New Roman"/>
          <w:sz w:val="24"/>
          <w:szCs w:val="24"/>
        </w:rPr>
        <w:t>heterokedastisitas.</w:t>
      </w:r>
    </w:p>
    <w:p w:rsidR="00F00950" w:rsidRDefault="007F4539" w:rsidP="00F451AD">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Ketika </w:t>
      </w:r>
      <w:r w:rsidR="00F00950" w:rsidRPr="00F00950">
        <w:rPr>
          <w:rFonts w:ascii="Times New Roman" w:hAnsi="Times New Roman" w:cs="Times New Roman"/>
          <w:sz w:val="24"/>
          <w:szCs w:val="24"/>
        </w:rPr>
        <w:t>nilai signifikan antara variabel independen d</w:t>
      </w:r>
      <w:r>
        <w:rPr>
          <w:rFonts w:ascii="Times New Roman" w:hAnsi="Times New Roman" w:cs="Times New Roman"/>
          <w:sz w:val="24"/>
          <w:szCs w:val="24"/>
        </w:rPr>
        <w:t xml:space="preserve">engan Absolute Residual </w:t>
      </w:r>
      <w:r>
        <w:rPr>
          <w:rFonts w:ascii="Times New Roman" w:hAnsi="Times New Roman" w:cs="Times New Roman"/>
          <w:sz w:val="24"/>
          <w:szCs w:val="24"/>
          <w:lang w:val="en-US"/>
        </w:rPr>
        <w:t>lebih besar dari</w:t>
      </w:r>
      <w:r w:rsidR="00F00950">
        <w:rPr>
          <w:rFonts w:ascii="Times New Roman" w:hAnsi="Times New Roman" w:cs="Times New Roman"/>
          <w:sz w:val="24"/>
          <w:szCs w:val="24"/>
        </w:rPr>
        <w:t xml:space="preserve"> 0,05 </w:t>
      </w:r>
      <w:r>
        <w:rPr>
          <w:rFonts w:ascii="Times New Roman" w:hAnsi="Times New Roman" w:cs="Times New Roman"/>
          <w:sz w:val="24"/>
          <w:szCs w:val="24"/>
          <w:lang w:val="en-US"/>
        </w:rPr>
        <w:t xml:space="preserve">menunjukan bahwa tidak terdapat masalah </w:t>
      </w:r>
      <w:r w:rsidR="00F00950" w:rsidRPr="00F00950">
        <w:rPr>
          <w:rFonts w:ascii="Times New Roman" w:hAnsi="Times New Roman" w:cs="Times New Roman"/>
          <w:sz w:val="24"/>
          <w:szCs w:val="24"/>
        </w:rPr>
        <w:t>heterokedastisitas</w:t>
      </w:r>
      <w:r w:rsidR="00F00950">
        <w:rPr>
          <w:rFonts w:ascii="Times New Roman" w:hAnsi="Times New Roman" w:cs="Times New Roman"/>
          <w:sz w:val="24"/>
          <w:szCs w:val="24"/>
        </w:rPr>
        <w:t>.</w:t>
      </w:r>
    </w:p>
    <w:p w:rsidR="00F00950" w:rsidRDefault="00F00950" w:rsidP="00F451AD">
      <w:pPr>
        <w:pStyle w:val="ListParagraph"/>
        <w:numPr>
          <w:ilvl w:val="0"/>
          <w:numId w:val="26"/>
        </w:numPr>
        <w:spacing w:line="480" w:lineRule="auto"/>
        <w:ind w:left="426"/>
        <w:jc w:val="both"/>
        <w:rPr>
          <w:rFonts w:ascii="Times New Roman" w:hAnsi="Times New Roman" w:cs="Times New Roman"/>
          <w:sz w:val="24"/>
          <w:szCs w:val="24"/>
        </w:rPr>
      </w:pPr>
      <w:r w:rsidRPr="00F00950">
        <w:rPr>
          <w:rFonts w:ascii="Times New Roman" w:hAnsi="Times New Roman" w:cs="Times New Roman"/>
          <w:sz w:val="24"/>
          <w:szCs w:val="24"/>
        </w:rPr>
        <w:t>Uji Multikolinearitas</w:t>
      </w:r>
    </w:p>
    <w:p w:rsidR="00F00950" w:rsidRDefault="007F4539"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enurut Sugiyono (20</w:t>
      </w:r>
      <w:r>
        <w:rPr>
          <w:rFonts w:ascii="Times New Roman" w:hAnsi="Times New Roman" w:cs="Times New Roman"/>
          <w:sz w:val="24"/>
          <w:szCs w:val="24"/>
          <w:lang w:val="en-US"/>
        </w:rPr>
        <w:t>20</w:t>
      </w:r>
      <w:r w:rsidRPr="00B0108A">
        <w:rPr>
          <w:rFonts w:ascii="Times New Roman" w:hAnsi="Times New Roman" w:cs="Times New Roman"/>
          <w:sz w:val="24"/>
          <w:szCs w:val="24"/>
        </w:rPr>
        <w:t>), </w:t>
      </w:r>
      <w:r w:rsidR="0020430D" w:rsidRPr="0020430D">
        <w:rPr>
          <w:rFonts w:ascii="Times New Roman" w:hAnsi="Times New Roman" w:cs="Times New Roman"/>
          <w:sz w:val="24"/>
          <w:szCs w:val="24"/>
        </w:rPr>
        <w:t>Uji mult</w:t>
      </w:r>
      <w:r>
        <w:rPr>
          <w:rFonts w:ascii="Times New Roman" w:hAnsi="Times New Roman" w:cs="Times New Roman"/>
          <w:sz w:val="24"/>
          <w:szCs w:val="24"/>
        </w:rPr>
        <w:t>ikolinearitas</w:t>
      </w:r>
      <w:r w:rsidR="0020430D" w:rsidRPr="0020430D">
        <w:rPr>
          <w:rFonts w:ascii="Times New Roman" w:hAnsi="Times New Roman" w:cs="Times New Roman"/>
          <w:sz w:val="24"/>
          <w:szCs w:val="24"/>
        </w:rPr>
        <w:t>bertu</w:t>
      </w:r>
      <w:r>
        <w:rPr>
          <w:rFonts w:ascii="Times New Roman" w:hAnsi="Times New Roman" w:cs="Times New Roman"/>
          <w:sz w:val="24"/>
          <w:szCs w:val="24"/>
        </w:rPr>
        <w:t xml:space="preserve">juan untuk mengetahui </w:t>
      </w:r>
      <w:r>
        <w:rPr>
          <w:rFonts w:ascii="Times New Roman" w:hAnsi="Times New Roman" w:cs="Times New Roman"/>
          <w:sz w:val="24"/>
          <w:szCs w:val="24"/>
          <w:lang w:val="en-US"/>
        </w:rPr>
        <w:t>adanya</w:t>
      </w:r>
      <w:r w:rsidR="0020430D" w:rsidRPr="0020430D">
        <w:rPr>
          <w:rFonts w:ascii="Times New Roman" w:hAnsi="Times New Roman" w:cs="Times New Roman"/>
          <w:sz w:val="24"/>
          <w:szCs w:val="24"/>
        </w:rPr>
        <w:t xml:space="preserve"> hubungan yang kuat (korelasi) antara variabel independen dalam model regresi</w:t>
      </w:r>
      <w:r w:rsidR="00534C32">
        <w:rPr>
          <w:rFonts w:ascii="Times New Roman" w:hAnsi="Times New Roman" w:cs="Times New Roman"/>
          <w:sz w:val="24"/>
          <w:szCs w:val="24"/>
          <w:lang w:val="en-US"/>
        </w:rPr>
        <w:t xml:space="preserve">. </w:t>
      </w:r>
      <w:r w:rsidR="00F00950" w:rsidRPr="00F00950">
        <w:rPr>
          <w:rFonts w:ascii="Times New Roman" w:hAnsi="Times New Roman" w:cs="Times New Roman"/>
          <w:sz w:val="24"/>
          <w:szCs w:val="24"/>
        </w:rPr>
        <w:t>Beberapa metode untuk mendeteksi apakah suatu model mengalami gejala multikolinearitas, yaitu:</w:t>
      </w:r>
    </w:p>
    <w:p w:rsidR="00F00950" w:rsidRDefault="00F00950" w:rsidP="00F451AD">
      <w:pPr>
        <w:pStyle w:val="ListParagraph"/>
        <w:numPr>
          <w:ilvl w:val="0"/>
          <w:numId w:val="28"/>
        </w:numPr>
        <w:spacing w:line="480" w:lineRule="auto"/>
        <w:jc w:val="both"/>
        <w:rPr>
          <w:rFonts w:ascii="Times New Roman" w:hAnsi="Times New Roman" w:cs="Times New Roman"/>
          <w:sz w:val="24"/>
          <w:szCs w:val="24"/>
        </w:rPr>
      </w:pPr>
      <w:r w:rsidRPr="00F00950">
        <w:rPr>
          <w:rFonts w:ascii="Times New Roman" w:hAnsi="Times New Roman" w:cs="Times New Roman"/>
          <w:sz w:val="24"/>
          <w:szCs w:val="24"/>
        </w:rPr>
        <w:lastRenderedPageBreak/>
        <w:t>Perbandingan nilai koefisien determinasi individual (</w:t>
      </w:r>
      <w:r w:rsidRPr="00F00950">
        <w:rPr>
          <w:rFonts w:ascii="Cambria Math" w:hAnsi="Cambria Math" w:cs="Cambria Math"/>
          <w:sz w:val="24"/>
          <w:szCs w:val="24"/>
        </w:rPr>
        <w:t>𝑟</w:t>
      </w:r>
      <w:r w:rsidRPr="00F00950">
        <w:rPr>
          <w:rFonts w:ascii="Times New Roman" w:hAnsi="Times New Roman" w:cs="Times New Roman"/>
          <w:sz w:val="24"/>
          <w:szCs w:val="24"/>
        </w:rPr>
        <w:t>2) dengan nilai determinasi secara serentak (</w:t>
      </w:r>
      <w:r w:rsidRPr="00F00950">
        <w:rPr>
          <w:rFonts w:ascii="Cambria Math" w:hAnsi="Cambria Math" w:cs="Cambria Math"/>
          <w:sz w:val="24"/>
          <w:szCs w:val="24"/>
        </w:rPr>
        <w:t>𝑅</w:t>
      </w:r>
      <w:r w:rsidRPr="00F00950">
        <w:rPr>
          <w:rFonts w:ascii="Times New Roman" w:hAnsi="Times New Roman" w:cs="Times New Roman"/>
          <w:sz w:val="24"/>
          <w:szCs w:val="24"/>
        </w:rPr>
        <w:t xml:space="preserve">2). Jika nilai </w:t>
      </w:r>
      <w:r w:rsidRPr="00F00950">
        <w:rPr>
          <w:rFonts w:ascii="Cambria Math" w:hAnsi="Cambria Math" w:cs="Cambria Math"/>
          <w:sz w:val="24"/>
          <w:szCs w:val="24"/>
        </w:rPr>
        <w:t>𝑟</w:t>
      </w:r>
      <w:r w:rsidRPr="00F00950">
        <w:rPr>
          <w:rFonts w:ascii="Times New Roman" w:hAnsi="Times New Roman" w:cs="Times New Roman"/>
          <w:sz w:val="24"/>
          <w:szCs w:val="24"/>
        </w:rPr>
        <w:t xml:space="preserve">2 ˃ </w:t>
      </w:r>
      <w:r w:rsidRPr="00F00950">
        <w:rPr>
          <w:rFonts w:ascii="Cambria Math" w:hAnsi="Cambria Math" w:cs="Cambria Math"/>
          <w:sz w:val="24"/>
          <w:szCs w:val="24"/>
        </w:rPr>
        <w:t>𝑅</w:t>
      </w:r>
      <w:r w:rsidRPr="00F00950">
        <w:rPr>
          <w:rFonts w:ascii="Times New Roman" w:hAnsi="Times New Roman" w:cs="Times New Roman"/>
          <w:sz w:val="24"/>
          <w:szCs w:val="24"/>
        </w:rPr>
        <w:t xml:space="preserve">2 maka terjadi multikolinearitas dan jika </w:t>
      </w:r>
      <w:r w:rsidRPr="00F00950">
        <w:rPr>
          <w:rFonts w:ascii="Cambria Math" w:hAnsi="Cambria Math" w:cs="Cambria Math"/>
          <w:sz w:val="24"/>
          <w:szCs w:val="24"/>
        </w:rPr>
        <w:t>𝑟</w:t>
      </w:r>
      <w:r w:rsidRPr="00F00950">
        <w:rPr>
          <w:rFonts w:ascii="Times New Roman" w:hAnsi="Times New Roman" w:cs="Times New Roman"/>
          <w:sz w:val="24"/>
          <w:szCs w:val="24"/>
        </w:rPr>
        <w:t xml:space="preserve">2 ˃ </w:t>
      </w:r>
      <w:r w:rsidRPr="00F00950">
        <w:rPr>
          <w:rFonts w:ascii="Cambria Math" w:hAnsi="Cambria Math" w:cs="Cambria Math"/>
          <w:sz w:val="24"/>
          <w:szCs w:val="24"/>
        </w:rPr>
        <w:t>𝑅</w:t>
      </w:r>
      <w:r w:rsidRPr="00F00950">
        <w:rPr>
          <w:rFonts w:ascii="Times New Roman" w:hAnsi="Times New Roman" w:cs="Times New Roman"/>
          <w:sz w:val="24"/>
          <w:szCs w:val="24"/>
        </w:rPr>
        <w:t>2 maka ti</w:t>
      </w:r>
      <w:r>
        <w:rPr>
          <w:rFonts w:ascii="Times New Roman" w:hAnsi="Times New Roman" w:cs="Times New Roman"/>
          <w:sz w:val="24"/>
          <w:szCs w:val="24"/>
        </w:rPr>
        <w:t xml:space="preserve">dak terjadi multikolinearitas. </w:t>
      </w:r>
    </w:p>
    <w:p w:rsidR="00F00950" w:rsidRDefault="00F00950" w:rsidP="00F451AD">
      <w:pPr>
        <w:pStyle w:val="ListParagraph"/>
        <w:numPr>
          <w:ilvl w:val="0"/>
          <w:numId w:val="28"/>
        </w:numPr>
        <w:spacing w:line="480" w:lineRule="auto"/>
        <w:jc w:val="both"/>
        <w:rPr>
          <w:rFonts w:ascii="Times New Roman" w:hAnsi="Times New Roman" w:cs="Times New Roman"/>
          <w:sz w:val="24"/>
          <w:szCs w:val="24"/>
        </w:rPr>
      </w:pPr>
      <w:r w:rsidRPr="00F00950">
        <w:rPr>
          <w:rFonts w:ascii="Times New Roman" w:hAnsi="Times New Roman" w:cs="Times New Roman"/>
          <w:sz w:val="24"/>
          <w:szCs w:val="24"/>
        </w:rPr>
        <w:t xml:space="preserve">Nilai Correlation Partial dengan nilai signifikan (significance (2-tailed)) ˂ 0,05 maka disimpulkan bahwa terbebas dari gejala </w:t>
      </w:r>
      <w:r>
        <w:rPr>
          <w:rFonts w:ascii="Times New Roman" w:hAnsi="Times New Roman" w:cs="Times New Roman"/>
          <w:sz w:val="24"/>
          <w:szCs w:val="24"/>
        </w:rPr>
        <w:t xml:space="preserve">multikolinearitas dan jika </w:t>
      </w:r>
      <w:r w:rsidRPr="00F00950">
        <w:rPr>
          <w:rFonts w:ascii="Times New Roman" w:hAnsi="Times New Roman" w:cs="Times New Roman"/>
          <w:sz w:val="24"/>
          <w:szCs w:val="24"/>
        </w:rPr>
        <w:t>nilainya ˃ 0,05 maka terjadi multikolinearitas.</w:t>
      </w:r>
    </w:p>
    <w:p w:rsidR="00F00950" w:rsidRPr="00B40880" w:rsidRDefault="00F00950" w:rsidP="00F451AD">
      <w:pPr>
        <w:pStyle w:val="ListParagraph"/>
        <w:numPr>
          <w:ilvl w:val="0"/>
          <w:numId w:val="28"/>
        </w:numPr>
        <w:spacing w:line="480" w:lineRule="auto"/>
        <w:jc w:val="both"/>
        <w:rPr>
          <w:rFonts w:ascii="Times New Roman" w:hAnsi="Times New Roman" w:cs="Times New Roman"/>
          <w:sz w:val="24"/>
          <w:szCs w:val="24"/>
        </w:rPr>
      </w:pPr>
      <w:r w:rsidRPr="00F00950">
        <w:rPr>
          <w:rFonts w:ascii="Times New Roman" w:hAnsi="Times New Roman" w:cs="Times New Roman"/>
          <w:sz w:val="24"/>
          <w:szCs w:val="24"/>
        </w:rPr>
        <w:t>Pada hasil Variance Inflation Factor (VIF), jika niali VIF ˂ 10, maka model regresi dikatakan baik dan tidak terjadi gejala multikolinearitas.</w:t>
      </w:r>
    </w:p>
    <w:p w:rsidR="00F00950" w:rsidRDefault="00B4633F" w:rsidP="00F451AD">
      <w:pPr>
        <w:pStyle w:val="ListParagraph"/>
        <w:numPr>
          <w:ilvl w:val="0"/>
          <w:numId w:val="2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Analisis </w:t>
      </w:r>
      <w:r w:rsidR="00F00950" w:rsidRPr="00F00950">
        <w:rPr>
          <w:rFonts w:ascii="Times New Roman" w:hAnsi="Times New Roman" w:cs="Times New Roman"/>
          <w:sz w:val="24"/>
          <w:szCs w:val="24"/>
        </w:rPr>
        <w:t>Regresi Linier Berganda</w:t>
      </w:r>
    </w:p>
    <w:p w:rsidR="00F00950" w:rsidRDefault="00534C32" w:rsidP="00F00950">
      <w:pPr>
        <w:pStyle w:val="ListParagraph"/>
        <w:spacing w:line="480" w:lineRule="auto"/>
        <w:ind w:left="426" w:firstLine="294"/>
        <w:jc w:val="both"/>
        <w:rPr>
          <w:rFonts w:ascii="Times New Roman" w:hAnsi="Times New Roman" w:cs="Times New Roman"/>
          <w:sz w:val="24"/>
          <w:szCs w:val="24"/>
        </w:rPr>
      </w:pPr>
      <w:r w:rsidRPr="00534C32">
        <w:rPr>
          <w:rFonts w:ascii="Times New Roman" w:hAnsi="Times New Roman" w:cs="Times New Roman"/>
          <w:sz w:val="24"/>
          <w:szCs w:val="24"/>
        </w:rPr>
        <w:t xml:space="preserve">Analisis regresi linier berganda, menurut </w:t>
      </w:r>
      <w:r w:rsidR="00B40880">
        <w:rPr>
          <w:rFonts w:ascii="Times New Roman" w:hAnsi="Times New Roman" w:cs="Times New Roman"/>
          <w:sz w:val="24"/>
          <w:szCs w:val="24"/>
        </w:rPr>
        <w:t>Sugiyono (202</w:t>
      </w:r>
      <w:r w:rsidR="00B40880">
        <w:rPr>
          <w:rFonts w:ascii="Times New Roman" w:hAnsi="Times New Roman" w:cs="Times New Roman"/>
          <w:sz w:val="24"/>
          <w:szCs w:val="24"/>
          <w:lang w:val="en-US"/>
        </w:rPr>
        <w:t>0</w:t>
      </w:r>
      <w:r w:rsidRPr="00534C32">
        <w:rPr>
          <w:rFonts w:ascii="Times New Roman" w:hAnsi="Times New Roman" w:cs="Times New Roman"/>
          <w:sz w:val="24"/>
          <w:szCs w:val="24"/>
        </w:rPr>
        <w:t>), adalah alat analisis yang digunakan untuk memprediksi perubahan nilai variabel dependen (variabel terikat) ketika nilai satu atau lebih variabel independen (variabel bebas) mengalami perubahan.</w:t>
      </w:r>
      <w:r w:rsidR="00F00950" w:rsidRPr="00F00950">
        <w:rPr>
          <w:rFonts w:ascii="Times New Roman" w:hAnsi="Times New Roman" w:cs="Times New Roman"/>
          <w:sz w:val="24"/>
          <w:szCs w:val="24"/>
        </w:rPr>
        <w:t>Adapun rumus persamaan Regresi Linier Berganda adalah sebagai berikut:</w:t>
      </w:r>
    </w:p>
    <w:p w:rsidR="00B60460" w:rsidRPr="007F4539" w:rsidRDefault="006235FD" w:rsidP="007F4539">
      <w:pPr>
        <w:pStyle w:val="ListParagraph"/>
        <w:spacing w:line="480" w:lineRule="auto"/>
        <w:ind w:left="426" w:firstLine="294"/>
        <w:jc w:val="center"/>
        <w:rPr>
          <w:rFonts w:ascii="Times New Roman" w:hAnsi="Times New Roman" w:cs="Times New Roman"/>
          <w:b/>
          <w:sz w:val="24"/>
          <w:szCs w:val="24"/>
          <w:lang w:val="en-US"/>
        </w:rPr>
      </w:pPr>
      <w:r>
        <w:rPr>
          <w:rFonts w:ascii="Times New Roman" w:hAnsi="Times New Roman" w:cs="Times New Roman"/>
          <w:b/>
          <w:sz w:val="24"/>
          <w:szCs w:val="24"/>
        </w:rPr>
        <w:t xml:space="preserve">Y = a + </w:t>
      </w:r>
      <w:r>
        <w:rPr>
          <w:rFonts w:ascii="Times New Roman" w:hAnsi="Times New Roman" w:cs="Times New Roman"/>
          <w:b/>
          <w:sz w:val="24"/>
          <w:szCs w:val="24"/>
          <w:lang w:val="en-US"/>
        </w:rPr>
        <w:t>b</w:t>
      </w:r>
      <w:r>
        <w:rPr>
          <w:rFonts w:ascii="Times New Roman" w:hAnsi="Times New Roman" w:cs="Times New Roman"/>
          <w:b/>
          <w:sz w:val="24"/>
          <w:szCs w:val="24"/>
          <w:vertAlign w:val="subscript"/>
          <w:lang w:val="en-US"/>
        </w:rPr>
        <w:t>1</w:t>
      </w:r>
      <w:r>
        <w:rPr>
          <w:rFonts w:ascii="Times New Roman" w:hAnsi="Times New Roman" w:cs="Times New Roman"/>
          <w:b/>
          <w:sz w:val="24"/>
          <w:szCs w:val="24"/>
          <w:lang w:val="en-US"/>
        </w:rPr>
        <w:t>X</w:t>
      </w:r>
      <w:r>
        <w:rPr>
          <w:rFonts w:ascii="Times New Roman" w:hAnsi="Times New Roman" w:cs="Times New Roman"/>
          <w:b/>
          <w:sz w:val="24"/>
          <w:szCs w:val="24"/>
          <w:vertAlign w:val="subscript"/>
          <w:lang w:val="en-US"/>
        </w:rPr>
        <w:t>1</w:t>
      </w:r>
      <w:r w:rsidR="00F00950" w:rsidRPr="00F00950">
        <w:rPr>
          <w:rFonts w:ascii="Times New Roman" w:hAnsi="Times New Roman" w:cs="Times New Roman"/>
          <w:b/>
          <w:sz w:val="24"/>
          <w:szCs w:val="24"/>
        </w:rPr>
        <w:t xml:space="preserve">+ </w:t>
      </w:r>
      <w:r>
        <w:rPr>
          <w:rFonts w:ascii="Times New Roman" w:hAnsi="Times New Roman" w:cs="Times New Roman"/>
          <w:b/>
          <w:sz w:val="24"/>
          <w:szCs w:val="24"/>
          <w:lang w:val="en-US"/>
        </w:rPr>
        <w:t>b</w:t>
      </w:r>
      <w:r>
        <w:rPr>
          <w:rFonts w:ascii="Times New Roman" w:hAnsi="Times New Roman" w:cs="Times New Roman"/>
          <w:b/>
          <w:sz w:val="24"/>
          <w:szCs w:val="24"/>
          <w:vertAlign w:val="subscript"/>
          <w:lang w:val="en-US"/>
        </w:rPr>
        <w:t>2</w:t>
      </w:r>
      <w:r w:rsidR="002B5DDF">
        <w:rPr>
          <w:rFonts w:ascii="Times New Roman" w:hAnsi="Times New Roman" w:cs="Times New Roman"/>
          <w:b/>
          <w:sz w:val="24"/>
          <w:szCs w:val="24"/>
          <w:lang w:val="en-US"/>
        </w:rPr>
        <w:t>X</w:t>
      </w:r>
      <w:r w:rsidR="002B5DDF">
        <w:rPr>
          <w:rFonts w:ascii="Times New Roman" w:hAnsi="Times New Roman" w:cs="Times New Roman"/>
          <w:b/>
          <w:sz w:val="24"/>
          <w:szCs w:val="24"/>
          <w:vertAlign w:val="subscript"/>
          <w:lang w:val="en-US"/>
        </w:rPr>
        <w:t xml:space="preserve">2 </w:t>
      </w:r>
      <w:r w:rsidR="00F00950" w:rsidRPr="00F00950">
        <w:rPr>
          <w:rFonts w:ascii="Times New Roman" w:hAnsi="Times New Roman" w:cs="Times New Roman"/>
          <w:b/>
          <w:sz w:val="24"/>
          <w:szCs w:val="24"/>
        </w:rPr>
        <w:t xml:space="preserve">+ </w:t>
      </w:r>
      <w:r w:rsidR="002B5DDF">
        <w:rPr>
          <w:rFonts w:ascii="Times New Roman" w:hAnsi="Times New Roman" w:cs="Times New Roman"/>
          <w:b/>
          <w:sz w:val="24"/>
          <w:szCs w:val="24"/>
          <w:lang w:val="en-US"/>
        </w:rPr>
        <w:t>b</w:t>
      </w:r>
      <w:r w:rsidR="002B5DDF">
        <w:rPr>
          <w:rFonts w:ascii="Times New Roman" w:hAnsi="Times New Roman" w:cs="Times New Roman"/>
          <w:b/>
          <w:sz w:val="24"/>
          <w:szCs w:val="24"/>
          <w:vertAlign w:val="subscript"/>
          <w:lang w:val="en-US"/>
        </w:rPr>
        <w:t>3</w:t>
      </w:r>
      <w:r w:rsidR="002B5DDF">
        <w:rPr>
          <w:rFonts w:ascii="Times New Roman" w:hAnsi="Times New Roman" w:cs="Times New Roman"/>
          <w:b/>
          <w:sz w:val="24"/>
          <w:szCs w:val="24"/>
          <w:lang w:val="en-US"/>
        </w:rPr>
        <w:t>X</w:t>
      </w:r>
      <w:r w:rsidR="002B5DDF">
        <w:rPr>
          <w:rFonts w:ascii="Times New Roman" w:hAnsi="Times New Roman" w:cs="Times New Roman"/>
          <w:b/>
          <w:sz w:val="24"/>
          <w:szCs w:val="24"/>
          <w:vertAlign w:val="subscript"/>
          <w:lang w:val="en-US"/>
        </w:rPr>
        <w:t xml:space="preserve">3 </w:t>
      </w:r>
      <w:r w:rsidR="00F00950" w:rsidRPr="00F00950">
        <w:rPr>
          <w:rFonts w:ascii="Times New Roman" w:hAnsi="Times New Roman" w:cs="Times New Roman"/>
          <w:b/>
          <w:sz w:val="24"/>
          <w:szCs w:val="24"/>
        </w:rPr>
        <w:t>+  e</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sidRPr="00F00950">
        <w:rPr>
          <w:rFonts w:ascii="Times New Roman" w:hAnsi="Times New Roman" w:cs="Times New Roman"/>
          <w:sz w:val="24"/>
          <w:szCs w:val="24"/>
        </w:rPr>
        <w:t xml:space="preserve">Keterangan :  </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Kinerja Karyawan</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sidRPr="00F00950">
        <w:rPr>
          <w:rFonts w:ascii="Times New Roman" w:hAnsi="Times New Roman" w:cs="Times New Roman"/>
          <w:sz w:val="24"/>
          <w:szCs w:val="24"/>
        </w:rPr>
        <w:t>(</w:t>
      </w:r>
      <w:r w:rsidRPr="00F00950">
        <w:rPr>
          <w:rFonts w:ascii="Cambria Math" w:hAnsi="Cambria Math" w:cs="Cambria Math"/>
          <w:sz w:val="24"/>
          <w:szCs w:val="24"/>
        </w:rPr>
        <w:t>𝑋</w:t>
      </w:r>
      <w:r w:rsidR="002B5DDF">
        <w:rPr>
          <w:rFonts w:ascii="Times New Roman" w:hAnsi="Times New Roman" w:cs="Times New Roman"/>
          <w:sz w:val="24"/>
          <w:szCs w:val="24"/>
          <w:vertAlign w:val="subscript"/>
          <w:lang w:val="en-US"/>
        </w:rPr>
        <w:t>1</w:t>
      </w:r>
      <w:r>
        <w:rPr>
          <w:rFonts w:ascii="Times New Roman" w:hAnsi="Times New Roman" w:cs="Times New Roman"/>
          <w:sz w:val="24"/>
          <w:szCs w:val="24"/>
        </w:rPr>
        <w:t>)</w:t>
      </w:r>
      <w:r>
        <w:rPr>
          <w:rFonts w:ascii="Times New Roman" w:hAnsi="Times New Roman" w:cs="Times New Roman"/>
          <w:sz w:val="24"/>
          <w:szCs w:val="24"/>
        </w:rPr>
        <w:tab/>
        <w:t>= Kapabilitas Kerja</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sidRPr="00F00950">
        <w:rPr>
          <w:rFonts w:ascii="Times New Roman" w:hAnsi="Times New Roman" w:cs="Times New Roman"/>
          <w:sz w:val="24"/>
          <w:szCs w:val="24"/>
        </w:rPr>
        <w:t>(</w:t>
      </w:r>
      <w:r w:rsidRPr="00F00950">
        <w:rPr>
          <w:rFonts w:ascii="Cambria Math" w:hAnsi="Cambria Math" w:cs="Cambria Math"/>
          <w:sz w:val="24"/>
          <w:szCs w:val="24"/>
        </w:rPr>
        <w:t>𝑋</w:t>
      </w:r>
      <w:r w:rsidR="002B5DDF">
        <w:rPr>
          <w:rFonts w:ascii="Times New Roman" w:hAnsi="Times New Roman" w:cs="Times New Roman"/>
          <w:sz w:val="24"/>
          <w:szCs w:val="24"/>
          <w:vertAlign w:val="subscript"/>
          <w:lang w:val="en-US"/>
        </w:rPr>
        <w:t>2</w:t>
      </w:r>
      <w:r>
        <w:rPr>
          <w:rFonts w:ascii="Times New Roman" w:hAnsi="Times New Roman" w:cs="Times New Roman"/>
          <w:sz w:val="24"/>
          <w:szCs w:val="24"/>
        </w:rPr>
        <w:t>)</w:t>
      </w:r>
      <w:r>
        <w:rPr>
          <w:rFonts w:ascii="Times New Roman" w:hAnsi="Times New Roman" w:cs="Times New Roman"/>
          <w:sz w:val="24"/>
          <w:szCs w:val="24"/>
        </w:rPr>
        <w:tab/>
        <w:t>= Perilaku Kerja Inovatif</w:t>
      </w:r>
    </w:p>
    <w:p w:rsidR="00F00950" w:rsidRPr="00F00950" w:rsidRDefault="002B5DDF"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lang w:val="en-US"/>
        </w:rPr>
        <w:t>3</w:t>
      </w:r>
      <w:r w:rsidR="00F00950">
        <w:rPr>
          <w:rFonts w:ascii="Times New Roman" w:hAnsi="Times New Roman" w:cs="Times New Roman"/>
          <w:sz w:val="24"/>
          <w:szCs w:val="24"/>
        </w:rPr>
        <w:t>)</w:t>
      </w:r>
      <w:r w:rsidR="00F00950">
        <w:rPr>
          <w:rFonts w:ascii="Times New Roman" w:hAnsi="Times New Roman" w:cs="Times New Roman"/>
          <w:sz w:val="24"/>
          <w:szCs w:val="24"/>
        </w:rPr>
        <w:tab/>
        <w:t>= Lingkungan Kerja Internal</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00950">
        <w:rPr>
          <w:rFonts w:ascii="Times New Roman" w:hAnsi="Times New Roman" w:cs="Times New Roman"/>
          <w:sz w:val="24"/>
          <w:szCs w:val="24"/>
        </w:rPr>
        <w:t xml:space="preserve">= Konstanta   </w:t>
      </w:r>
    </w:p>
    <w:p w:rsidR="00F00950" w:rsidRPr="00F00950" w:rsidRDefault="00F00950" w:rsidP="00F00950">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00950">
        <w:rPr>
          <w:rFonts w:ascii="Times New Roman" w:hAnsi="Times New Roman" w:cs="Times New Roman"/>
          <w:sz w:val="24"/>
          <w:szCs w:val="24"/>
        </w:rPr>
        <w:t xml:space="preserve">= Koefisien   </w:t>
      </w:r>
    </w:p>
    <w:p w:rsidR="00120B69" w:rsidRPr="007F4539" w:rsidRDefault="00F00950" w:rsidP="007F4539">
      <w:pPr>
        <w:pStyle w:val="ListParagraph"/>
        <w:spacing w:line="48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lastRenderedPageBreak/>
        <w:t>e</w:t>
      </w:r>
      <w:r>
        <w:rPr>
          <w:rFonts w:ascii="Times New Roman" w:hAnsi="Times New Roman" w:cs="Times New Roman"/>
          <w:sz w:val="24"/>
          <w:szCs w:val="24"/>
        </w:rPr>
        <w:tab/>
      </w:r>
      <w:r w:rsidRPr="00F00950">
        <w:rPr>
          <w:rFonts w:ascii="Times New Roman" w:hAnsi="Times New Roman" w:cs="Times New Roman"/>
          <w:sz w:val="24"/>
          <w:szCs w:val="24"/>
        </w:rPr>
        <w:t>= Eror</w:t>
      </w:r>
    </w:p>
    <w:p w:rsidR="00C5773D" w:rsidRDefault="00FC2E08" w:rsidP="00F451AD">
      <w:pPr>
        <w:pStyle w:val="ListParagraph"/>
        <w:numPr>
          <w:ilvl w:val="0"/>
          <w:numId w:val="26"/>
        </w:numPr>
        <w:spacing w:line="480" w:lineRule="auto"/>
        <w:ind w:left="426"/>
        <w:jc w:val="both"/>
        <w:rPr>
          <w:rFonts w:ascii="Times New Roman" w:hAnsi="Times New Roman" w:cs="Times New Roman"/>
          <w:sz w:val="24"/>
          <w:szCs w:val="24"/>
        </w:rPr>
      </w:pPr>
      <w:r w:rsidRPr="00FC2E08">
        <w:rPr>
          <w:rFonts w:ascii="Times New Roman" w:hAnsi="Times New Roman" w:cs="Times New Roman"/>
          <w:sz w:val="24"/>
          <w:szCs w:val="24"/>
        </w:rPr>
        <w:t>Uji Hipotesis</w:t>
      </w:r>
    </w:p>
    <w:p w:rsidR="00B4633F" w:rsidRDefault="00FC2E08" w:rsidP="00F451AD">
      <w:pPr>
        <w:pStyle w:val="ListParagraph"/>
        <w:numPr>
          <w:ilvl w:val="0"/>
          <w:numId w:val="29"/>
        </w:numPr>
        <w:spacing w:line="480" w:lineRule="auto"/>
        <w:ind w:left="426"/>
        <w:jc w:val="both"/>
        <w:rPr>
          <w:rFonts w:ascii="Times New Roman" w:hAnsi="Times New Roman" w:cs="Times New Roman"/>
          <w:sz w:val="24"/>
          <w:szCs w:val="24"/>
        </w:rPr>
      </w:pPr>
      <w:r w:rsidRPr="00FC2E08">
        <w:rPr>
          <w:rFonts w:ascii="Times New Roman" w:hAnsi="Times New Roman" w:cs="Times New Roman"/>
          <w:sz w:val="24"/>
          <w:szCs w:val="24"/>
        </w:rPr>
        <w:t>Uji F (Simultan)</w:t>
      </w:r>
    </w:p>
    <w:p w:rsidR="00AB269C" w:rsidRPr="007F4539" w:rsidRDefault="007F4539" w:rsidP="007F4539">
      <w:pPr>
        <w:pStyle w:val="ListParagraph"/>
        <w:spacing w:line="48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Uji</w:t>
      </w:r>
      <w:r w:rsidR="00FC2E08" w:rsidRPr="00B4633F">
        <w:rPr>
          <w:rFonts w:ascii="Times New Roman" w:hAnsi="Times New Roman" w:cs="Times New Roman"/>
          <w:sz w:val="24"/>
          <w:szCs w:val="24"/>
        </w:rPr>
        <w:t xml:space="preserve"> statistik</w:t>
      </w:r>
      <w:r>
        <w:rPr>
          <w:rFonts w:ascii="Times New Roman" w:hAnsi="Times New Roman" w:cs="Times New Roman"/>
          <w:sz w:val="24"/>
          <w:szCs w:val="24"/>
          <w:lang w:val="en-US"/>
        </w:rPr>
        <w:t xml:space="preserve"> F</w:t>
      </w:r>
      <w:r>
        <w:rPr>
          <w:rFonts w:ascii="Times New Roman" w:hAnsi="Times New Roman" w:cs="Times New Roman"/>
          <w:sz w:val="24"/>
          <w:szCs w:val="24"/>
        </w:rPr>
        <w:t xml:space="preserve"> di</w:t>
      </w:r>
      <w:r>
        <w:rPr>
          <w:rFonts w:ascii="Times New Roman" w:hAnsi="Times New Roman" w:cs="Times New Roman"/>
          <w:sz w:val="24"/>
          <w:szCs w:val="24"/>
          <w:lang w:val="en-US"/>
        </w:rPr>
        <w:t>laku</w:t>
      </w:r>
      <w:r w:rsidR="00FC2E08" w:rsidRPr="00B4633F">
        <w:rPr>
          <w:rFonts w:ascii="Times New Roman" w:hAnsi="Times New Roman" w:cs="Times New Roman"/>
          <w:sz w:val="24"/>
          <w:szCs w:val="24"/>
        </w:rPr>
        <w:t>kan untuk</w:t>
      </w:r>
      <w:r>
        <w:rPr>
          <w:rFonts w:ascii="Times New Roman" w:hAnsi="Times New Roman" w:cs="Times New Roman"/>
          <w:sz w:val="24"/>
          <w:szCs w:val="24"/>
          <w:lang w:val="en-US"/>
        </w:rPr>
        <w:t xml:space="preserve"> mengetahui apakah variabel-variabel independen, yaitu</w:t>
      </w:r>
      <w:r w:rsidR="00FC2E08" w:rsidRPr="00B4633F">
        <w:rPr>
          <w:rFonts w:ascii="Times New Roman" w:hAnsi="Times New Roman" w:cs="Times New Roman"/>
          <w:sz w:val="24"/>
          <w:szCs w:val="24"/>
        </w:rPr>
        <w:t xml:space="preserve"> Kerja (X</w:t>
      </w:r>
      <w:r w:rsidR="00FC2E08" w:rsidRPr="00B4633F">
        <w:rPr>
          <w:rFonts w:ascii="Times New Roman" w:hAnsi="Times New Roman" w:cs="Times New Roman"/>
          <w:sz w:val="24"/>
          <w:szCs w:val="24"/>
          <w:vertAlign w:val="subscript"/>
        </w:rPr>
        <w:t>1</w:t>
      </w:r>
      <w:r w:rsidR="00FC2E08" w:rsidRPr="00B4633F">
        <w:rPr>
          <w:rFonts w:ascii="Times New Roman" w:hAnsi="Times New Roman" w:cs="Times New Roman"/>
          <w:sz w:val="24"/>
          <w:szCs w:val="24"/>
        </w:rPr>
        <w:t>) Perilaku Kerja Inovatif (X</w:t>
      </w:r>
      <w:r w:rsidR="00FC2E08" w:rsidRPr="00B4633F">
        <w:rPr>
          <w:rFonts w:ascii="Times New Roman" w:hAnsi="Times New Roman" w:cs="Times New Roman"/>
          <w:sz w:val="24"/>
          <w:szCs w:val="24"/>
          <w:vertAlign w:val="subscript"/>
        </w:rPr>
        <w:t>2</w:t>
      </w:r>
      <w:r w:rsidR="00FC2E08" w:rsidRPr="00B4633F">
        <w:rPr>
          <w:rFonts w:ascii="Times New Roman" w:hAnsi="Times New Roman" w:cs="Times New Roman"/>
          <w:sz w:val="24"/>
          <w:szCs w:val="24"/>
        </w:rPr>
        <w:t>) dan Lingkungan Kerja Internal (X</w:t>
      </w:r>
      <w:r w:rsidR="00FC2E08" w:rsidRPr="00B4633F">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lang w:val="en-US"/>
        </w:rPr>
        <w:t xml:space="preserve">, secara simultan memberikan pengaruh yang signifikan </w:t>
      </w:r>
      <w:r>
        <w:rPr>
          <w:rFonts w:ascii="Times New Roman" w:hAnsi="Times New Roman" w:cs="Times New Roman"/>
          <w:sz w:val="24"/>
          <w:szCs w:val="24"/>
        </w:rPr>
        <w:t xml:space="preserve">terhadap variabel </w:t>
      </w:r>
      <w:r>
        <w:rPr>
          <w:rFonts w:ascii="Times New Roman" w:hAnsi="Times New Roman" w:cs="Times New Roman"/>
          <w:sz w:val="24"/>
          <w:szCs w:val="24"/>
          <w:lang w:val="en-US"/>
        </w:rPr>
        <w:t>dependen</w:t>
      </w:r>
      <w:r w:rsidR="00FC2E08" w:rsidRPr="00B4633F">
        <w:rPr>
          <w:rFonts w:ascii="Times New Roman" w:hAnsi="Times New Roman" w:cs="Times New Roman"/>
          <w:sz w:val="24"/>
          <w:szCs w:val="24"/>
        </w:rPr>
        <w:t xml:space="preserve"> Kinerja Karyawan (Y).</w:t>
      </w:r>
    </w:p>
    <w:p w:rsidR="00FC2E08" w:rsidRPr="00B4633F" w:rsidRDefault="00FC2E08" w:rsidP="00B4633F">
      <w:pPr>
        <w:pStyle w:val="ListParagraph"/>
        <w:spacing w:line="480" w:lineRule="auto"/>
        <w:ind w:left="426"/>
        <w:jc w:val="both"/>
        <w:rPr>
          <w:rFonts w:ascii="Times New Roman" w:hAnsi="Times New Roman" w:cs="Times New Roman"/>
          <w:sz w:val="24"/>
          <w:szCs w:val="24"/>
        </w:rPr>
      </w:pPr>
      <w:r w:rsidRPr="00B4633F">
        <w:rPr>
          <w:rFonts w:ascii="Times New Roman" w:hAnsi="Times New Roman" w:cs="Times New Roman"/>
          <w:sz w:val="24"/>
          <w:szCs w:val="24"/>
        </w:rPr>
        <w:t>Kriteria pengujian hipotesis:</w:t>
      </w:r>
    </w:p>
    <w:p w:rsidR="00FC2E08" w:rsidRPr="00FC2E08" w:rsidRDefault="00FC2E08" w:rsidP="00B4633F">
      <w:pPr>
        <w:pStyle w:val="ListParagraph"/>
        <w:spacing w:line="480" w:lineRule="auto"/>
        <w:ind w:left="426"/>
        <w:jc w:val="both"/>
        <w:rPr>
          <w:rFonts w:ascii="Times New Roman" w:hAnsi="Times New Roman" w:cs="Times New Roman"/>
          <w:sz w:val="24"/>
          <w:szCs w:val="24"/>
        </w:rPr>
      </w:pPr>
      <w:r w:rsidRPr="00FC2E08">
        <w:rPr>
          <w:rFonts w:ascii="Times New Roman" w:hAnsi="Times New Roman" w:cs="Times New Roman"/>
          <w:sz w:val="24"/>
          <w:szCs w:val="24"/>
        </w:rPr>
        <w:t xml:space="preserve">1.  Jika nilai thitung &gt; ttabel, Ho ditolak </w:t>
      </w:r>
    </w:p>
    <w:p w:rsidR="00B4633F" w:rsidRDefault="00FC2E08" w:rsidP="00B4633F">
      <w:pPr>
        <w:pStyle w:val="ListParagraph"/>
        <w:spacing w:line="480" w:lineRule="auto"/>
        <w:ind w:left="426"/>
        <w:jc w:val="both"/>
        <w:rPr>
          <w:rFonts w:ascii="Times New Roman" w:hAnsi="Times New Roman" w:cs="Times New Roman"/>
          <w:sz w:val="24"/>
          <w:szCs w:val="24"/>
        </w:rPr>
      </w:pPr>
      <w:r w:rsidRPr="00FC2E08">
        <w:rPr>
          <w:rFonts w:ascii="Times New Roman" w:hAnsi="Times New Roman" w:cs="Times New Roman"/>
          <w:sz w:val="24"/>
          <w:szCs w:val="24"/>
        </w:rPr>
        <w:t>2.  Jika nilai thitung &lt; ttabel, Ha diterima</w:t>
      </w:r>
    </w:p>
    <w:p w:rsidR="00B4633F" w:rsidRDefault="00B4633F" w:rsidP="00F451AD">
      <w:pPr>
        <w:pStyle w:val="ListParagraph"/>
        <w:numPr>
          <w:ilvl w:val="0"/>
          <w:numId w:val="29"/>
        </w:numPr>
        <w:spacing w:line="480" w:lineRule="auto"/>
        <w:ind w:left="426"/>
        <w:jc w:val="both"/>
        <w:rPr>
          <w:rFonts w:ascii="Times New Roman" w:hAnsi="Times New Roman" w:cs="Times New Roman"/>
          <w:sz w:val="24"/>
          <w:szCs w:val="24"/>
        </w:rPr>
      </w:pPr>
      <w:r w:rsidRPr="00B4633F">
        <w:rPr>
          <w:rFonts w:ascii="Times New Roman" w:hAnsi="Times New Roman" w:cs="Times New Roman"/>
          <w:sz w:val="24"/>
          <w:szCs w:val="24"/>
        </w:rPr>
        <w:t>Uji t (parsial)</w:t>
      </w:r>
    </w:p>
    <w:p w:rsidR="00FC2E08" w:rsidRPr="00B4633F" w:rsidRDefault="00FC2E08" w:rsidP="00B4633F">
      <w:pPr>
        <w:pStyle w:val="ListParagraph"/>
        <w:spacing w:line="480" w:lineRule="auto"/>
        <w:ind w:left="426" w:firstLine="294"/>
        <w:jc w:val="both"/>
        <w:rPr>
          <w:rFonts w:ascii="Times New Roman" w:hAnsi="Times New Roman" w:cs="Times New Roman"/>
          <w:sz w:val="24"/>
          <w:szCs w:val="24"/>
        </w:rPr>
      </w:pPr>
      <w:r w:rsidRPr="00B4633F">
        <w:rPr>
          <w:rFonts w:ascii="Times New Roman" w:hAnsi="Times New Roman" w:cs="Times New Roman"/>
          <w:sz w:val="24"/>
          <w:szCs w:val="24"/>
        </w:rPr>
        <w:t>Menurut Sug</w:t>
      </w:r>
      <w:r w:rsidR="00AB269C">
        <w:rPr>
          <w:rFonts w:ascii="Times New Roman" w:hAnsi="Times New Roman" w:cs="Times New Roman"/>
          <w:sz w:val="24"/>
          <w:szCs w:val="24"/>
        </w:rPr>
        <w:t>iyono (20</w:t>
      </w:r>
      <w:r w:rsidR="00AB269C">
        <w:rPr>
          <w:rFonts w:ascii="Times New Roman" w:hAnsi="Times New Roman" w:cs="Times New Roman"/>
          <w:sz w:val="24"/>
          <w:szCs w:val="24"/>
          <w:lang w:val="en-US"/>
        </w:rPr>
        <w:t>20</w:t>
      </w:r>
      <w:r w:rsidRPr="00B4633F">
        <w:rPr>
          <w:rFonts w:ascii="Times New Roman" w:hAnsi="Times New Roman" w:cs="Times New Roman"/>
          <w:sz w:val="24"/>
          <w:szCs w:val="24"/>
        </w:rPr>
        <w:t>)</w:t>
      </w:r>
      <w:r w:rsidR="00AB269C">
        <w:rPr>
          <w:rFonts w:ascii="Times New Roman" w:hAnsi="Times New Roman" w:cs="Times New Roman"/>
          <w:sz w:val="24"/>
          <w:szCs w:val="24"/>
          <w:lang w:val="en-US"/>
        </w:rPr>
        <w:t>,</w:t>
      </w:r>
      <w:r w:rsidR="007F4539">
        <w:rPr>
          <w:rFonts w:ascii="Times New Roman" w:hAnsi="Times New Roman" w:cs="Times New Roman"/>
          <w:sz w:val="24"/>
          <w:szCs w:val="24"/>
        </w:rPr>
        <w:t xml:space="preserve"> Uji</w:t>
      </w:r>
      <w:r w:rsidRPr="00B4633F">
        <w:rPr>
          <w:rFonts w:ascii="Times New Roman" w:hAnsi="Times New Roman" w:cs="Times New Roman"/>
          <w:sz w:val="24"/>
          <w:szCs w:val="24"/>
        </w:rPr>
        <w:t xml:space="preserve"> parsial</w:t>
      </w:r>
      <w:r w:rsidR="007F4539">
        <w:rPr>
          <w:rFonts w:ascii="Times New Roman" w:hAnsi="Times New Roman" w:cs="Times New Roman"/>
          <w:sz w:val="24"/>
          <w:szCs w:val="24"/>
          <w:lang w:val="en-US"/>
        </w:rPr>
        <w:t xml:space="preserve"> bertujuan</w:t>
      </w:r>
      <w:r w:rsidR="007F4539">
        <w:rPr>
          <w:rFonts w:ascii="Times New Roman" w:hAnsi="Times New Roman" w:cs="Times New Roman"/>
          <w:sz w:val="24"/>
          <w:szCs w:val="24"/>
        </w:rPr>
        <w:t xml:space="preserve"> untuk m</w:t>
      </w:r>
      <w:r w:rsidR="007F4539">
        <w:rPr>
          <w:rFonts w:ascii="Times New Roman" w:hAnsi="Times New Roman" w:cs="Times New Roman"/>
          <w:sz w:val="24"/>
          <w:szCs w:val="24"/>
          <w:lang w:val="en-US"/>
        </w:rPr>
        <w:t>enguji</w:t>
      </w:r>
      <w:r w:rsidRPr="00B4633F">
        <w:rPr>
          <w:rFonts w:ascii="Times New Roman" w:hAnsi="Times New Roman" w:cs="Times New Roman"/>
          <w:sz w:val="24"/>
          <w:szCs w:val="24"/>
        </w:rPr>
        <w:t xml:space="preserve"> hipotesis awal tentang pengaruh </w:t>
      </w:r>
      <w:r w:rsidR="007F4539">
        <w:rPr>
          <w:rFonts w:ascii="Times New Roman" w:hAnsi="Times New Roman" w:cs="Times New Roman"/>
          <w:sz w:val="24"/>
          <w:szCs w:val="24"/>
          <w:lang w:val="en-US"/>
        </w:rPr>
        <w:t xml:space="preserve">masing-masing variabel independen </w:t>
      </w:r>
      <w:r w:rsidRPr="00B4633F">
        <w:rPr>
          <w:rFonts w:ascii="Times New Roman" w:hAnsi="Times New Roman" w:cs="Times New Roman"/>
          <w:sz w:val="24"/>
          <w:szCs w:val="24"/>
        </w:rPr>
        <w:t>yaitu Kapabilitas Kerja (X</w:t>
      </w:r>
      <w:r w:rsidRPr="00B4633F">
        <w:rPr>
          <w:rFonts w:ascii="Times New Roman" w:hAnsi="Times New Roman" w:cs="Times New Roman"/>
          <w:sz w:val="24"/>
          <w:szCs w:val="24"/>
          <w:vertAlign w:val="subscript"/>
        </w:rPr>
        <w:t>1</w:t>
      </w:r>
      <w:r w:rsidRPr="00B4633F">
        <w:rPr>
          <w:rFonts w:ascii="Times New Roman" w:hAnsi="Times New Roman" w:cs="Times New Roman"/>
          <w:sz w:val="24"/>
          <w:szCs w:val="24"/>
        </w:rPr>
        <w:t>) Perilaku Kerja Inovatif (X</w:t>
      </w:r>
      <w:r w:rsidRPr="00B4633F">
        <w:rPr>
          <w:rFonts w:ascii="Times New Roman" w:hAnsi="Times New Roman" w:cs="Times New Roman"/>
          <w:sz w:val="24"/>
          <w:szCs w:val="24"/>
          <w:vertAlign w:val="subscript"/>
        </w:rPr>
        <w:t>2</w:t>
      </w:r>
      <w:r w:rsidRPr="00B4633F">
        <w:rPr>
          <w:rFonts w:ascii="Times New Roman" w:hAnsi="Times New Roman" w:cs="Times New Roman"/>
          <w:sz w:val="24"/>
          <w:szCs w:val="24"/>
        </w:rPr>
        <w:t>) dan Lingkungan Kerja Internal (X</w:t>
      </w:r>
      <w:r w:rsidRPr="00B4633F">
        <w:rPr>
          <w:rFonts w:ascii="Times New Roman" w:hAnsi="Times New Roman" w:cs="Times New Roman"/>
          <w:sz w:val="24"/>
          <w:szCs w:val="24"/>
          <w:vertAlign w:val="subscript"/>
        </w:rPr>
        <w:t>3</w:t>
      </w:r>
      <w:r w:rsidRPr="00B4633F">
        <w:rPr>
          <w:rFonts w:ascii="Times New Roman" w:hAnsi="Times New Roman" w:cs="Times New Roman"/>
          <w:sz w:val="24"/>
          <w:szCs w:val="24"/>
        </w:rPr>
        <w:t>) terhadap variabel terikat Kinerja Karyawan (Y).</w:t>
      </w:r>
    </w:p>
    <w:p w:rsidR="00FC2E08" w:rsidRDefault="00972FF6" w:rsidP="00972FF6">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222873" cy="64933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4 at 09.20.39.jpe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2873" cy="649332"/>
                    </a:xfrm>
                    <a:prstGeom prst="rect">
                      <a:avLst/>
                    </a:prstGeom>
                  </pic:spPr>
                </pic:pic>
              </a:graphicData>
            </a:graphic>
          </wp:inline>
        </w:drawing>
      </w:r>
    </w:p>
    <w:p w:rsidR="00E0494E" w:rsidRPr="00E0494E" w:rsidRDefault="00E0494E" w:rsidP="00E0494E">
      <w:pPr>
        <w:spacing w:line="480" w:lineRule="auto"/>
        <w:jc w:val="both"/>
        <w:rPr>
          <w:rFonts w:ascii="Times New Roman" w:hAnsi="Times New Roman" w:cs="Times New Roman"/>
          <w:sz w:val="24"/>
          <w:szCs w:val="24"/>
        </w:rPr>
      </w:pPr>
      <w:r w:rsidRPr="00E0494E">
        <w:rPr>
          <w:rFonts w:ascii="Times New Roman" w:hAnsi="Times New Roman" w:cs="Times New Roman"/>
          <w:sz w:val="24"/>
          <w:szCs w:val="24"/>
        </w:rPr>
        <w:t xml:space="preserve">Keterangan :  </w:t>
      </w:r>
    </w:p>
    <w:p w:rsidR="00E0494E" w:rsidRDefault="00E0494E" w:rsidP="00E0494E">
      <w:pPr>
        <w:spacing w:line="480" w:lineRule="auto"/>
        <w:jc w:val="both"/>
        <w:rPr>
          <w:rFonts w:ascii="Times New Roman" w:hAnsi="Times New Roman" w:cs="Times New Roman"/>
          <w:sz w:val="24"/>
          <w:szCs w:val="24"/>
        </w:rPr>
      </w:pPr>
      <w:r w:rsidRPr="00E0494E">
        <w:rPr>
          <w:rFonts w:ascii="Times New Roman" w:hAnsi="Times New Roman" w:cs="Times New Roman"/>
          <w:sz w:val="24"/>
          <w:szCs w:val="24"/>
        </w:rPr>
        <w:t>t   =</w:t>
      </w:r>
      <w:r w:rsidR="007F4539">
        <w:rPr>
          <w:rFonts w:ascii="Times New Roman" w:hAnsi="Times New Roman" w:cs="Times New Roman"/>
          <w:sz w:val="24"/>
          <w:szCs w:val="24"/>
          <w:lang w:val="en-US"/>
        </w:rPr>
        <w:t xml:space="preserve"> nilai</w:t>
      </w:r>
      <w:r w:rsidRPr="00E0494E">
        <w:rPr>
          <w:rFonts w:ascii="Times New Roman" w:hAnsi="Times New Roman" w:cs="Times New Roman"/>
          <w:sz w:val="24"/>
          <w:szCs w:val="24"/>
        </w:rPr>
        <w:t xml:space="preserve"> t</w:t>
      </w:r>
      <w:r w:rsidR="007F4539">
        <w:rPr>
          <w:rFonts w:ascii="Times New Roman" w:hAnsi="Times New Roman" w:cs="Times New Roman"/>
          <w:sz w:val="24"/>
          <w:szCs w:val="24"/>
        </w:rPr>
        <w:t>hitung akan di</w:t>
      </w:r>
      <w:r w:rsidR="007F4539">
        <w:rPr>
          <w:rFonts w:ascii="Times New Roman" w:hAnsi="Times New Roman" w:cs="Times New Roman"/>
          <w:sz w:val="24"/>
          <w:szCs w:val="24"/>
          <w:lang w:val="en-US"/>
        </w:rPr>
        <w:t>bandingkan</w:t>
      </w:r>
      <w:r>
        <w:rPr>
          <w:rFonts w:ascii="Times New Roman" w:hAnsi="Times New Roman" w:cs="Times New Roman"/>
          <w:sz w:val="24"/>
          <w:szCs w:val="24"/>
        </w:rPr>
        <w:t xml:space="preserve"> dengan</w:t>
      </w:r>
      <w:r w:rsidR="007F4539">
        <w:rPr>
          <w:rFonts w:ascii="Times New Roman" w:hAnsi="Times New Roman" w:cs="Times New Roman"/>
          <w:sz w:val="24"/>
          <w:szCs w:val="24"/>
          <w:lang w:val="en-US"/>
        </w:rPr>
        <w:t xml:space="preserve"> nilai</w:t>
      </w:r>
      <w:r>
        <w:rPr>
          <w:rFonts w:ascii="Times New Roman" w:hAnsi="Times New Roman" w:cs="Times New Roman"/>
          <w:sz w:val="24"/>
          <w:szCs w:val="24"/>
        </w:rPr>
        <w:t xml:space="preserve"> ttabel </w:t>
      </w:r>
    </w:p>
    <w:p w:rsidR="00E0494E" w:rsidRDefault="00E0494E" w:rsidP="00E0494E">
      <w:pPr>
        <w:spacing w:line="480" w:lineRule="auto"/>
        <w:jc w:val="both"/>
        <w:rPr>
          <w:rFonts w:ascii="Times New Roman" w:hAnsi="Times New Roman" w:cs="Times New Roman"/>
          <w:sz w:val="24"/>
          <w:szCs w:val="24"/>
        </w:rPr>
      </w:pPr>
      <w:r w:rsidRPr="00E0494E">
        <w:rPr>
          <w:rFonts w:ascii="Times New Roman" w:hAnsi="Times New Roman" w:cs="Times New Roman"/>
          <w:sz w:val="24"/>
          <w:szCs w:val="24"/>
        </w:rPr>
        <w:t>r   = Nilai koe</w:t>
      </w:r>
      <w:r>
        <w:rPr>
          <w:rFonts w:ascii="Times New Roman" w:hAnsi="Times New Roman" w:cs="Times New Roman"/>
          <w:sz w:val="24"/>
          <w:szCs w:val="24"/>
        </w:rPr>
        <w:t xml:space="preserve">fisien kolerasi antara x dan y </w:t>
      </w:r>
    </w:p>
    <w:p w:rsidR="000B0E3D" w:rsidRPr="000B0E3D" w:rsidRDefault="00E0494E" w:rsidP="00E0494E">
      <w:pPr>
        <w:spacing w:line="480" w:lineRule="auto"/>
        <w:jc w:val="both"/>
        <w:rPr>
          <w:rFonts w:ascii="Times New Roman" w:hAnsi="Times New Roman" w:cs="Times New Roman"/>
          <w:sz w:val="24"/>
          <w:szCs w:val="24"/>
          <w:lang w:val="en-US"/>
        </w:rPr>
      </w:pPr>
      <w:r w:rsidRPr="00E0494E">
        <w:rPr>
          <w:rFonts w:ascii="Times New Roman" w:hAnsi="Times New Roman" w:cs="Times New Roman"/>
          <w:sz w:val="24"/>
          <w:szCs w:val="24"/>
        </w:rPr>
        <w:t>n   = Jumlah sampel</w:t>
      </w:r>
    </w:p>
    <w:p w:rsidR="00E0494E" w:rsidRDefault="00E0494E" w:rsidP="00E0494E">
      <w:pPr>
        <w:spacing w:line="480" w:lineRule="auto"/>
        <w:jc w:val="both"/>
        <w:rPr>
          <w:rFonts w:ascii="Times New Roman" w:hAnsi="Times New Roman" w:cs="Times New Roman"/>
          <w:sz w:val="24"/>
          <w:szCs w:val="24"/>
        </w:rPr>
      </w:pPr>
      <w:r w:rsidRPr="00E0494E">
        <w:rPr>
          <w:rFonts w:ascii="Times New Roman" w:hAnsi="Times New Roman" w:cs="Times New Roman"/>
          <w:sz w:val="24"/>
          <w:szCs w:val="24"/>
        </w:rPr>
        <w:lastRenderedPageBreak/>
        <w:t>c.Koefisien Determinasi (</w:t>
      </w:r>
      <w:r w:rsidRPr="00E0494E">
        <w:rPr>
          <w:rFonts w:ascii="Cambria Math" w:hAnsi="Cambria Math" w:cs="Cambria Math"/>
          <w:sz w:val="24"/>
          <w:szCs w:val="24"/>
        </w:rPr>
        <w:t>𝑹𝟐</w:t>
      </w:r>
      <w:r w:rsidRPr="00E0494E">
        <w:rPr>
          <w:rFonts w:ascii="Times New Roman" w:hAnsi="Times New Roman" w:cs="Times New Roman"/>
          <w:sz w:val="24"/>
          <w:szCs w:val="24"/>
        </w:rPr>
        <w:t>)</w:t>
      </w:r>
    </w:p>
    <w:p w:rsidR="00E0494E" w:rsidRDefault="00E0494E" w:rsidP="00E0494E">
      <w:pPr>
        <w:spacing w:line="480" w:lineRule="auto"/>
        <w:ind w:firstLine="720"/>
        <w:jc w:val="both"/>
        <w:rPr>
          <w:rFonts w:ascii="Times New Roman" w:hAnsi="Times New Roman" w:cs="Times New Roman"/>
          <w:sz w:val="24"/>
          <w:szCs w:val="24"/>
        </w:rPr>
      </w:pPr>
      <w:r w:rsidRPr="00E0494E">
        <w:rPr>
          <w:rFonts w:ascii="Times New Roman" w:hAnsi="Times New Roman" w:cs="Times New Roman"/>
          <w:sz w:val="24"/>
          <w:szCs w:val="24"/>
        </w:rPr>
        <w:t>Uji koefisien det</w:t>
      </w:r>
      <w:r w:rsidR="007F4539">
        <w:rPr>
          <w:rFonts w:ascii="Times New Roman" w:hAnsi="Times New Roman" w:cs="Times New Roman"/>
          <w:sz w:val="24"/>
          <w:szCs w:val="24"/>
        </w:rPr>
        <w:t>erminasi digunakan untuk me</w:t>
      </w:r>
      <w:r w:rsidR="007F4539">
        <w:rPr>
          <w:rFonts w:ascii="Times New Roman" w:hAnsi="Times New Roman" w:cs="Times New Roman"/>
          <w:sz w:val="24"/>
          <w:szCs w:val="24"/>
          <w:lang w:val="en-US"/>
        </w:rPr>
        <w:t>ngukur tingkat pengaruh variabel independen terhadap variabel dependen</w:t>
      </w:r>
      <w:r w:rsidR="00B4633F">
        <w:rPr>
          <w:rFonts w:ascii="Times New Roman" w:hAnsi="Times New Roman" w:cs="Times New Roman"/>
          <w:sz w:val="24"/>
          <w:szCs w:val="24"/>
        </w:rPr>
        <w:t>. Menurut Sugiyono (2020), “</w:t>
      </w:r>
      <w:r w:rsidRPr="00E0494E">
        <w:rPr>
          <w:rFonts w:ascii="Times New Roman" w:hAnsi="Times New Roman" w:cs="Times New Roman"/>
          <w:sz w:val="24"/>
          <w:szCs w:val="24"/>
        </w:rPr>
        <w:t>Semakin besar nilai koefisien determin</w:t>
      </w:r>
      <w:r>
        <w:rPr>
          <w:rFonts w:ascii="Times New Roman" w:hAnsi="Times New Roman" w:cs="Times New Roman"/>
          <w:sz w:val="24"/>
          <w:szCs w:val="24"/>
        </w:rPr>
        <w:t xml:space="preserve">an maka semakin baik kemampuan </w:t>
      </w:r>
      <w:r w:rsidRPr="00E0494E">
        <w:rPr>
          <w:rFonts w:ascii="Times New Roman" w:hAnsi="Times New Roman" w:cs="Times New Roman"/>
          <w:sz w:val="24"/>
          <w:szCs w:val="24"/>
        </w:rPr>
        <w:t>variabel (X) menerangkan variabel (Y)</w:t>
      </w:r>
      <w:r w:rsidR="00B4633F">
        <w:rPr>
          <w:rFonts w:ascii="Times New Roman" w:hAnsi="Times New Roman" w:cs="Times New Roman"/>
          <w:sz w:val="24"/>
          <w:szCs w:val="24"/>
        </w:rPr>
        <w:t>”</w:t>
      </w:r>
      <w:r w:rsidRPr="00E0494E">
        <w:rPr>
          <w:rFonts w:ascii="Times New Roman" w:hAnsi="Times New Roman" w:cs="Times New Roman"/>
          <w:sz w:val="24"/>
          <w:szCs w:val="24"/>
        </w:rPr>
        <w:t xml:space="preserve">. </w:t>
      </w:r>
      <w:r w:rsidR="007F4539">
        <w:rPr>
          <w:rFonts w:ascii="Times New Roman" w:hAnsi="Times New Roman" w:cs="Times New Roman"/>
          <w:sz w:val="24"/>
          <w:szCs w:val="24"/>
          <w:lang w:val="en-US"/>
        </w:rPr>
        <w:t>Nilai koefisien ini b</w:t>
      </w:r>
      <w:r w:rsidRPr="00E0494E">
        <w:rPr>
          <w:rFonts w:ascii="Times New Roman" w:hAnsi="Times New Roman" w:cs="Times New Roman"/>
          <w:sz w:val="24"/>
          <w:szCs w:val="24"/>
        </w:rPr>
        <w:t xml:space="preserve">iasanya </w:t>
      </w:r>
      <w:r>
        <w:rPr>
          <w:rFonts w:ascii="Times New Roman" w:hAnsi="Times New Roman" w:cs="Times New Roman"/>
          <w:sz w:val="24"/>
          <w:szCs w:val="24"/>
        </w:rPr>
        <w:t xml:space="preserve">dinyatakan dalam bentuk persen </w:t>
      </w:r>
      <w:r w:rsidR="007F4539">
        <w:rPr>
          <w:rFonts w:ascii="Times New Roman" w:hAnsi="Times New Roman" w:cs="Times New Roman"/>
          <w:sz w:val="24"/>
          <w:szCs w:val="24"/>
        </w:rPr>
        <w:t>(%)</w:t>
      </w:r>
      <w:r w:rsidR="007F4539">
        <w:rPr>
          <w:rFonts w:ascii="Times New Roman" w:hAnsi="Times New Roman" w:cs="Times New Roman"/>
          <w:sz w:val="24"/>
          <w:szCs w:val="24"/>
          <w:lang w:val="en-US"/>
        </w:rPr>
        <w:t>. R</w:t>
      </w:r>
      <w:r w:rsidRPr="00E0494E">
        <w:rPr>
          <w:rFonts w:ascii="Times New Roman" w:hAnsi="Times New Roman" w:cs="Times New Roman"/>
          <w:sz w:val="24"/>
          <w:szCs w:val="24"/>
        </w:rPr>
        <w:t>umus</w:t>
      </w:r>
      <w:r w:rsidR="007F4539">
        <w:rPr>
          <w:rFonts w:ascii="Times New Roman" w:hAnsi="Times New Roman" w:cs="Times New Roman"/>
          <w:sz w:val="24"/>
          <w:szCs w:val="24"/>
          <w:lang w:val="en-US"/>
        </w:rPr>
        <w:t xml:space="preserve"> yang dipakai untuk menghitung</w:t>
      </w:r>
      <w:r w:rsidRPr="00E0494E">
        <w:rPr>
          <w:rFonts w:ascii="Times New Roman" w:hAnsi="Times New Roman" w:cs="Times New Roman"/>
          <w:sz w:val="24"/>
          <w:szCs w:val="24"/>
        </w:rPr>
        <w:t xml:space="preserve"> k</w:t>
      </w:r>
      <w:r>
        <w:rPr>
          <w:rFonts w:ascii="Times New Roman" w:hAnsi="Times New Roman" w:cs="Times New Roman"/>
          <w:sz w:val="24"/>
          <w:szCs w:val="24"/>
        </w:rPr>
        <w:t xml:space="preserve">oefisien determinasi adalah </w:t>
      </w:r>
      <w:r w:rsidR="007F4539">
        <w:rPr>
          <w:rFonts w:ascii="Times New Roman" w:hAnsi="Times New Roman" w:cs="Times New Roman"/>
          <w:sz w:val="24"/>
          <w:szCs w:val="24"/>
          <w:lang w:val="en-US"/>
        </w:rPr>
        <w:t>sebagai berikut</w:t>
      </w:r>
      <w:r>
        <w:rPr>
          <w:rFonts w:ascii="Times New Roman" w:hAnsi="Times New Roman" w:cs="Times New Roman"/>
          <w:sz w:val="24"/>
          <w:szCs w:val="24"/>
        </w:rPr>
        <w:t xml:space="preserve">: </w:t>
      </w:r>
    </w:p>
    <w:p w:rsidR="00E0494E" w:rsidRDefault="00D7776C" w:rsidP="00156D21">
      <w:pPr>
        <w:spacing w:line="480" w:lineRule="auto"/>
        <w:ind w:firstLine="720"/>
        <w:rPr>
          <w:rFonts w:ascii="Times New Roman" w:hAnsi="Times New Roman" w:cs="Times New Roman"/>
          <w:sz w:val="24"/>
          <w:szCs w:val="24"/>
        </w:rPr>
      </w:pPr>
      <w:r w:rsidRPr="00D7776C">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19" o:spid="_x0000_s1030" type="#_x0000_t202" style="position:absolute;left:0;text-align:left;margin-left:139.5pt;margin-top:-8.05pt;width:94.55pt;height:31.2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" fillcolor="white [3201]" strokeweight=".5pt">
            <v:textbox>
              <w:txbxContent>
                <w:p w:rsidR="004F7DA7" w:rsidRDefault="004F7DA7" w:rsidP="00972FF6">
                  <w:pPr>
                    <w:spacing w:line="480" w:lineRule="auto"/>
                    <w:jc w:val="center"/>
                    <w:rPr>
                      <w:rFonts w:ascii="Times New Roman" w:hAnsi="Times New Roman" w:cs="Times New Roman"/>
                      <w:sz w:val="24"/>
                      <w:szCs w:val="24"/>
                    </w:rPr>
                  </w:pPr>
                  <w:r>
                    <w:rPr>
                      <w:rFonts w:ascii="Times New Roman" w:hAnsi="Times New Roman" w:cs="Times New Roman"/>
                      <w:sz w:val="24"/>
                      <w:szCs w:val="24"/>
                    </w:rPr>
                    <w:t>D=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x 100%</w:t>
                  </w:r>
                </w:p>
                <w:p w:rsidR="004F7DA7" w:rsidRDefault="004F7DA7" w:rsidP="00972FF6">
                  <w:pPr>
                    <w:jc w:val="both"/>
                  </w:pPr>
                </w:p>
              </w:txbxContent>
            </v:textbox>
          </v:shape>
        </w:pict>
      </w:r>
    </w:p>
    <w:p w:rsidR="00972FF6" w:rsidRPr="00972FF6" w:rsidRDefault="00972FF6" w:rsidP="00972FF6">
      <w:pPr>
        <w:spacing w:line="480" w:lineRule="auto"/>
        <w:jc w:val="both"/>
        <w:rPr>
          <w:rFonts w:ascii="Times New Roman" w:hAnsi="Times New Roman" w:cs="Times New Roman"/>
          <w:sz w:val="24"/>
          <w:szCs w:val="24"/>
        </w:rPr>
      </w:pPr>
      <w:r w:rsidRPr="00972FF6">
        <w:rPr>
          <w:rFonts w:ascii="Times New Roman" w:hAnsi="Times New Roman" w:cs="Times New Roman"/>
          <w:sz w:val="24"/>
          <w:szCs w:val="24"/>
        </w:rPr>
        <w:t xml:space="preserve">Keterangan :  </w:t>
      </w:r>
    </w:p>
    <w:p w:rsidR="00972FF6" w:rsidRPr="00972FF6" w:rsidRDefault="007F4539" w:rsidP="00972FF6">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ab/>
      </w:r>
      <w:r w:rsidR="00972FF6" w:rsidRPr="00972FF6">
        <w:rPr>
          <w:rFonts w:ascii="Times New Roman" w:hAnsi="Times New Roman" w:cs="Times New Roman"/>
          <w:sz w:val="24"/>
          <w:szCs w:val="24"/>
        </w:rPr>
        <w:t xml:space="preserve">= Koefisien determinan  </w:t>
      </w:r>
      <w:bookmarkStart w:id="0" w:name="_GoBack"/>
      <w:bookmarkEnd w:id="0"/>
    </w:p>
    <w:p w:rsidR="00FF21E4" w:rsidRPr="004C0838" w:rsidRDefault="007F4539" w:rsidP="00E171B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r2</w:t>
      </w:r>
      <w:r>
        <w:rPr>
          <w:rFonts w:ascii="Times New Roman" w:hAnsi="Times New Roman" w:cs="Times New Roman"/>
          <w:sz w:val="24"/>
          <w:szCs w:val="24"/>
          <w:lang w:val="en-US"/>
        </w:rPr>
        <w:tab/>
        <w:t>= Nilai koefisien korelasi yang dipangkatkan dua</w:t>
      </w:r>
    </w:p>
    <w:p w:rsidR="000C177A" w:rsidRPr="004C0838" w:rsidRDefault="000C177A">
      <w:pPr>
        <w:widowControl w:val="0"/>
        <w:autoSpaceDE w:val="0"/>
        <w:autoSpaceDN w:val="0"/>
        <w:adjustRightInd w:val="0"/>
        <w:spacing w:after="0" w:line="240" w:lineRule="auto"/>
        <w:rPr>
          <w:rFonts w:ascii="Times New Roman" w:hAnsi="Times New Roman" w:cs="Times New Roman"/>
          <w:sz w:val="24"/>
          <w:szCs w:val="24"/>
          <w:lang w:val="en-US"/>
        </w:rPr>
      </w:pPr>
    </w:p>
    <w:sectPr w:rsidR="000C177A" w:rsidRPr="004C0838" w:rsidSect="00E171B3">
      <w:headerReference w:type="even" r:id="rId21"/>
      <w:headerReference w:type="default" r:id="rId22"/>
      <w:headerReference w:type="first" r:id="rId23"/>
      <w:footerReference w:type="first" r:id="rId24"/>
      <w:pgSz w:w="11906" w:h="16838" w:code="9"/>
      <w:pgMar w:top="2268" w:right="1701" w:bottom="1701" w:left="2268" w:header="709" w:footer="709" w:gutter="0"/>
      <w:pgNumType w:start="3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39" w:rsidRDefault="00C30739" w:rsidP="00E06727">
      <w:pPr>
        <w:spacing w:after="0" w:line="240" w:lineRule="auto"/>
      </w:pPr>
      <w:r>
        <w:separator/>
      </w:r>
    </w:p>
  </w:endnote>
  <w:endnote w:type="continuationSeparator" w:id="1">
    <w:p w:rsidR="00C30739" w:rsidRDefault="00C30739" w:rsidP="00E06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67" w:rsidRDefault="00294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67" w:rsidRDefault="00294B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67" w:rsidRDefault="00294B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230C28">
    <w:pPr>
      <w:pStyle w:val="Footer"/>
      <w:jc w:val="center"/>
    </w:pPr>
  </w:p>
  <w:p w:rsidR="00230C28" w:rsidRPr="00BF66A0" w:rsidRDefault="00230C28" w:rsidP="00BF6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39" w:rsidRDefault="00C30739" w:rsidP="00E06727">
      <w:pPr>
        <w:spacing w:after="0" w:line="240" w:lineRule="auto"/>
      </w:pPr>
      <w:r>
        <w:separator/>
      </w:r>
    </w:p>
  </w:footnote>
  <w:footnote w:type="continuationSeparator" w:id="1">
    <w:p w:rsidR="00C30739" w:rsidRDefault="00C30739" w:rsidP="00E06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67" w:rsidRDefault="00D7776C">
    <w:pPr>
      <w:pStyle w:val="Header"/>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4" o:spid="_x0000_s2050" type="#_x0000_t75" style="position:absolute;margin-left:0;margin-top:0;width:396.75pt;height:391.5pt;z-index:-251657216;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373257"/>
      <w:docPartObj>
        <w:docPartGallery w:val="Page Numbers (Top of Page)"/>
        <w:docPartUnique/>
      </w:docPartObj>
    </w:sdtPr>
    <w:sdtEndPr>
      <w:rPr>
        <w:noProof/>
      </w:rPr>
    </w:sdtEndPr>
    <w:sdtContent>
      <w:p w:rsidR="00230C28" w:rsidRDefault="00D7776C">
        <w:pPr>
          <w:pStyle w:val="Header"/>
          <w:jc w:val="right"/>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5" o:spid="_x0000_s2051" type="#_x0000_t75" style="position:absolute;left:0;text-align:left;margin-left:0;margin-top:0;width:396.75pt;height:391.5pt;z-index:-251656192;mso-position-horizontal:center;mso-position-horizontal-relative:margin;mso-position-vertical:center;mso-position-vertical-relative:margin" o:allowincell="f">
              <v:imagedata r:id="rId1" o:title="umn" gain="19661f" blacklevel="22938f"/>
              <w10:wrap anchorx="margin" anchory="margin"/>
            </v:shape>
          </w:pict>
        </w:r>
        <w:r>
          <w:fldChar w:fldCharType="begin"/>
        </w:r>
        <w:r w:rsidR="00230C28">
          <w:instrText xml:space="preserve"> PAGE   \* MERGEFORMAT </w:instrText>
        </w:r>
        <w:r>
          <w:fldChar w:fldCharType="separate"/>
        </w:r>
        <w:r w:rsidR="0085165B">
          <w:rPr>
            <w:noProof/>
          </w:rPr>
          <w:t>37</w:t>
        </w:r>
        <w:r>
          <w:rPr>
            <w:noProof/>
          </w:rPr>
          <w:fldChar w:fldCharType="end"/>
        </w:r>
      </w:p>
    </w:sdtContent>
  </w:sdt>
  <w:p w:rsidR="0085165B" w:rsidRDefault="0085165B" w:rsidP="0085165B">
    <w:pPr>
      <w:pStyle w:val="Header"/>
      <w:jc w:val="right"/>
    </w:pPr>
    <w:r>
      <w:t>PUBLISH: 19/11/2025 11:05:30</w:t>
    </w:r>
  </w:p>
  <w:p w:rsidR="00230C28" w:rsidRDefault="00230C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65B" w:rsidRDefault="0085165B" w:rsidP="0085165B">
    <w:pPr>
      <w:pStyle w:val="Header"/>
      <w:jc w:val="right"/>
    </w:pPr>
    <w:r>
      <w:t>PUBLISH: 19/11/2025 11:05:30</w:t>
    </w:r>
  </w:p>
  <w:p w:rsidR="00230C28" w:rsidRDefault="00D7776C">
    <w:pPr>
      <w:pStyle w:val="Header"/>
      <w:jc w:val="right"/>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3" o:spid="_x0000_s2049" type="#_x0000_t75" style="position:absolute;left:0;text-align:left;margin-left:0;margin-top:0;width:396.75pt;height:391.5pt;z-index:-251658240;mso-position-horizontal:center;mso-position-horizontal-relative:margin;mso-position-vertical:center;mso-position-vertical-relative:margin" o:allowincell="f">
          <v:imagedata r:id="rId1" o:title="umn" gain="19661f" blacklevel="22938f"/>
          <w10:wrap anchorx="margin" anchory="margin"/>
        </v:shape>
      </w:pict>
    </w:r>
  </w:p>
  <w:p w:rsidR="00230C28" w:rsidRDefault="00230C28" w:rsidP="004D31F0">
    <w:pPr>
      <w:pStyle w:val="Header"/>
      <w:tabs>
        <w:tab w:val="left" w:pos="297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B67" w:rsidRDefault="00D7776C">
    <w:pPr>
      <w:pStyle w:val="Header"/>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7" o:spid="_x0000_s2053" type="#_x0000_t75" style="position:absolute;margin-left:0;margin-top:0;width:396.75pt;height:391.5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D7776C">
    <w:pPr>
      <w:pStyle w:val="Header"/>
      <w:jc w:val="right"/>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8" o:spid="_x0000_s2054" type="#_x0000_t75" style="position:absolute;left:0;text-align:left;margin-left:0;margin-top:0;width:396.75pt;height:391.5pt;z-index:-251653120;mso-position-horizontal:center;mso-position-horizontal-relative:margin;mso-position-vertical:center;mso-position-vertical-relative:margin" o:allowincell="f">
          <v:imagedata r:id="rId1" o:title="umn" gain="19661f" blacklevel="22938f"/>
          <w10:wrap anchorx="margin" anchory="margin"/>
        </v:shape>
      </w:pict>
    </w:r>
    <w:r>
      <w:fldChar w:fldCharType="begin"/>
    </w:r>
    <w:r w:rsidR="00230C28">
      <w:instrText xml:space="preserve"> PAGE   \* MERGEFORMAT </w:instrText>
    </w:r>
    <w:r>
      <w:fldChar w:fldCharType="separate"/>
    </w:r>
    <w:r w:rsidR="0085165B">
      <w:rPr>
        <w:noProof/>
      </w:rPr>
      <w:t>48</w:t>
    </w:r>
    <w:r>
      <w:rPr>
        <w:noProof/>
      </w:rPr>
      <w:fldChar w:fldCharType="end"/>
    </w:r>
    <w:r>
      <w:rPr>
        <w:noProof/>
      </w:rPr>
    </w:r>
  </w:p>
  <w:p w:rsidR="0085165B" w:rsidRDefault="0085165B" w:rsidP="0085165B">
    <w:pPr>
      <w:pStyle w:val="Header"/>
      <w:jc w:val="right"/>
    </w:pPr>
    <w:r>
      <w:t>PUBLISH: 19/11/2025 11:05:30</w:t>
    </w:r>
  </w:p>
  <w:p w:rsidR="00230C28" w:rsidRDefault="00230C28" w:rsidP="008B1E4A">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Pr="00257E4B" w:rsidRDefault="00D7776C" w:rsidP="00257E4B">
    <w:pPr>
      <w:pStyle w:val="Header"/>
      <w:jc w:val="right"/>
      <w:rPr>
        <w:lang w:val="en-US"/>
      </w:rPr>
    </w:pPr>
    <w:r w:rsidRPr="00D777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56" o:spid="_x0000_s2052" type="#_x0000_t75" style="position:absolute;left:0;text-align:left;margin-left:0;margin-top:0;width:396.75pt;height:391.5pt;z-index:-251655168;mso-position-horizontal:center;mso-position-horizontal-relative:margin;mso-position-vertical:center;mso-position-vertical-relative:margin" o:allowincell="f">
          <v:imagedata r:id="rId1" o:title="umn" gain="19661f" blacklevel="22938f"/>
          <w10:wrap anchorx="margin" anchory="margin"/>
        </v:shape>
      </w:pict>
    </w:r>
  </w:p>
  <w:p w:rsidR="00230C28" w:rsidRPr="00257E4B" w:rsidRDefault="00230C28" w:rsidP="00205B04">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C6F"/>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2F48"/>
    <w:multiLevelType w:val="hybridMultilevel"/>
    <w:tmpl w:val="9A649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2126B"/>
    <w:multiLevelType w:val="hybridMultilevel"/>
    <w:tmpl w:val="504CF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E16A0E"/>
    <w:multiLevelType w:val="multilevel"/>
    <w:tmpl w:val="8552098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F3D3D94"/>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
    <w:nsid w:val="1008330A"/>
    <w:multiLevelType w:val="multilevel"/>
    <w:tmpl w:val="72161B48"/>
    <w:lvl w:ilvl="0">
      <w:start w:val="33"/>
      <w:numFmt w:val="decimal"/>
      <w:lvlText w:val="%1"/>
      <w:lvlJc w:val="left"/>
      <w:pPr>
        <w:ind w:left="555" w:hanging="555"/>
      </w:pPr>
      <w:rPr>
        <w:rFonts w:hint="default"/>
      </w:rPr>
    </w:lvl>
    <w:lvl w:ilvl="1">
      <w:start w:val="39"/>
      <w:numFmt w:val="decimal"/>
      <w:lvlText w:val="%1-%2"/>
      <w:lvlJc w:val="left"/>
      <w:pPr>
        <w:ind w:left="3432" w:hanging="555"/>
      </w:pPr>
      <w:rPr>
        <w:rFonts w:hint="default"/>
      </w:rPr>
    </w:lvl>
    <w:lvl w:ilvl="2">
      <w:start w:val="1"/>
      <w:numFmt w:val="decimal"/>
      <w:lvlText w:val="%1-%2.%3"/>
      <w:lvlJc w:val="left"/>
      <w:pPr>
        <w:ind w:left="6474" w:hanging="720"/>
      </w:pPr>
      <w:rPr>
        <w:rFonts w:hint="default"/>
      </w:rPr>
    </w:lvl>
    <w:lvl w:ilvl="3">
      <w:start w:val="1"/>
      <w:numFmt w:val="decimal"/>
      <w:lvlText w:val="%1-%2.%3.%4"/>
      <w:lvlJc w:val="left"/>
      <w:pPr>
        <w:ind w:left="9351" w:hanging="720"/>
      </w:pPr>
      <w:rPr>
        <w:rFonts w:hint="default"/>
      </w:rPr>
    </w:lvl>
    <w:lvl w:ilvl="4">
      <w:start w:val="1"/>
      <w:numFmt w:val="decimal"/>
      <w:lvlText w:val="%1-%2.%3.%4.%5"/>
      <w:lvlJc w:val="left"/>
      <w:pPr>
        <w:ind w:left="12588" w:hanging="1080"/>
      </w:pPr>
      <w:rPr>
        <w:rFonts w:hint="default"/>
      </w:rPr>
    </w:lvl>
    <w:lvl w:ilvl="5">
      <w:start w:val="1"/>
      <w:numFmt w:val="decimal"/>
      <w:lvlText w:val="%1-%2.%3.%4.%5.%6"/>
      <w:lvlJc w:val="left"/>
      <w:pPr>
        <w:ind w:left="15465" w:hanging="1080"/>
      </w:pPr>
      <w:rPr>
        <w:rFonts w:hint="default"/>
      </w:rPr>
    </w:lvl>
    <w:lvl w:ilvl="6">
      <w:start w:val="1"/>
      <w:numFmt w:val="decimal"/>
      <w:lvlText w:val="%1-%2.%3.%4.%5.%6.%7"/>
      <w:lvlJc w:val="left"/>
      <w:pPr>
        <w:ind w:left="18702" w:hanging="1440"/>
      </w:pPr>
      <w:rPr>
        <w:rFonts w:hint="default"/>
      </w:rPr>
    </w:lvl>
    <w:lvl w:ilvl="7">
      <w:start w:val="1"/>
      <w:numFmt w:val="decimal"/>
      <w:lvlText w:val="%1-%2.%3.%4.%5.%6.%7.%8"/>
      <w:lvlJc w:val="left"/>
      <w:pPr>
        <w:ind w:left="21579" w:hanging="1440"/>
      </w:pPr>
      <w:rPr>
        <w:rFonts w:hint="default"/>
      </w:rPr>
    </w:lvl>
    <w:lvl w:ilvl="8">
      <w:start w:val="1"/>
      <w:numFmt w:val="decimal"/>
      <w:lvlText w:val="%1-%2.%3.%4.%5.%6.%7.%8.%9"/>
      <w:lvlJc w:val="left"/>
      <w:pPr>
        <w:ind w:left="24816" w:hanging="1800"/>
      </w:pPr>
      <w:rPr>
        <w:rFonts w:hint="default"/>
      </w:rPr>
    </w:lvl>
  </w:abstractNum>
  <w:abstractNum w:abstractNumId="6">
    <w:nsid w:val="195337A7"/>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7EC7"/>
    <w:multiLevelType w:val="hybridMultilevel"/>
    <w:tmpl w:val="F2CCFEA8"/>
    <w:lvl w:ilvl="0" w:tplc="4154BED6">
      <w:start w:val="1"/>
      <w:numFmt w:val="decimal"/>
      <w:lvlText w:val="%1."/>
      <w:lvlJc w:val="left"/>
      <w:pPr>
        <w:ind w:left="1069" w:hanging="360"/>
      </w:pPr>
      <w:rPr>
        <w:rFonts w:hint="default"/>
      </w:rPr>
    </w:lvl>
    <w:lvl w:ilvl="1" w:tplc="0421000F">
      <w:start w:val="1"/>
      <w:numFmt w:val="decimal"/>
      <w:lvlText w:val="%2."/>
      <w:lvlJc w:val="left"/>
      <w:pPr>
        <w:ind w:left="1789" w:hanging="360"/>
      </w:pPr>
    </w:lvl>
    <w:lvl w:ilvl="2" w:tplc="0421000F">
      <w:start w:val="1"/>
      <w:numFmt w:val="decimal"/>
      <w:lvlText w:val="%3."/>
      <w:lvlJc w:val="left"/>
      <w:pPr>
        <w:ind w:left="2689" w:hanging="360"/>
      </w:pPr>
      <w:rPr>
        <w:rFonts w:hint="default"/>
      </w:rPr>
    </w:lvl>
    <w:lvl w:ilvl="3" w:tplc="0A326E78">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D8774EF"/>
    <w:multiLevelType w:val="hybridMultilevel"/>
    <w:tmpl w:val="E684D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128D3"/>
    <w:multiLevelType w:val="multilevel"/>
    <w:tmpl w:val="CEC4E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6B7201"/>
    <w:multiLevelType w:val="multilevel"/>
    <w:tmpl w:val="579A3DA0"/>
    <w:lvl w:ilvl="0">
      <w:start w:val="1"/>
      <w:numFmt w:val="decimal"/>
      <w:lvlText w:val="%1."/>
      <w:lvlJc w:val="left"/>
      <w:pPr>
        <w:ind w:left="1069" w:hanging="360"/>
      </w:pPr>
      <w:rPr>
        <w:rFonts w:hint="default"/>
        <w:b w:val="0"/>
      </w:rPr>
    </w:lvl>
    <w:lvl w:ilvl="1">
      <w:start w:val="1"/>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F9D026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B20E8A"/>
    <w:multiLevelType w:val="hybridMultilevel"/>
    <w:tmpl w:val="F5A07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8C1D72"/>
    <w:multiLevelType w:val="hybridMultilevel"/>
    <w:tmpl w:val="739CAEAC"/>
    <w:lvl w:ilvl="0" w:tplc="381274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30818FC"/>
    <w:multiLevelType w:val="hybridMultilevel"/>
    <w:tmpl w:val="61686EA4"/>
    <w:lvl w:ilvl="0" w:tplc="A8B823D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5BE3089"/>
    <w:multiLevelType w:val="hybridMultilevel"/>
    <w:tmpl w:val="6280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736F6"/>
    <w:multiLevelType w:val="hybridMultilevel"/>
    <w:tmpl w:val="E2C43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732D76"/>
    <w:multiLevelType w:val="hybridMultilevel"/>
    <w:tmpl w:val="B58E9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464E80"/>
    <w:multiLevelType w:val="hybridMultilevel"/>
    <w:tmpl w:val="C228F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5D74AB"/>
    <w:multiLevelType w:val="hybridMultilevel"/>
    <w:tmpl w:val="E9F883FE"/>
    <w:lvl w:ilvl="0" w:tplc="4DFC47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A42801"/>
    <w:multiLevelType w:val="hybridMultilevel"/>
    <w:tmpl w:val="20EC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D6012"/>
    <w:multiLevelType w:val="hybridMultilevel"/>
    <w:tmpl w:val="DA5809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35B47E9E"/>
    <w:multiLevelType w:val="hybridMultilevel"/>
    <w:tmpl w:val="856A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560743"/>
    <w:multiLevelType w:val="hybridMultilevel"/>
    <w:tmpl w:val="E886F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5311B"/>
    <w:multiLevelType w:val="hybridMultilevel"/>
    <w:tmpl w:val="72EC2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F34654"/>
    <w:multiLevelType w:val="hybridMultilevel"/>
    <w:tmpl w:val="96468CF6"/>
    <w:lvl w:ilvl="0" w:tplc="86948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AD3E29"/>
    <w:multiLevelType w:val="hybridMultilevel"/>
    <w:tmpl w:val="DFA6718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01E0EE0"/>
    <w:multiLevelType w:val="multilevel"/>
    <w:tmpl w:val="A1B0828C"/>
    <w:lvl w:ilvl="0">
      <w:start w:val="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4720A32"/>
    <w:multiLevelType w:val="hybridMultilevel"/>
    <w:tmpl w:val="BF884608"/>
    <w:lvl w:ilvl="0" w:tplc="10724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B27C63"/>
    <w:multiLevelType w:val="hybridMultilevel"/>
    <w:tmpl w:val="EE9C56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9185432"/>
    <w:multiLevelType w:val="hybridMultilevel"/>
    <w:tmpl w:val="1E9E1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154F22"/>
    <w:multiLevelType w:val="hybridMultilevel"/>
    <w:tmpl w:val="431628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AD806FC"/>
    <w:multiLevelType w:val="hybridMultilevel"/>
    <w:tmpl w:val="B73E67D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4B7C0FCD"/>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D066B"/>
    <w:multiLevelType w:val="multilevel"/>
    <w:tmpl w:val="87DA5B9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DAC775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02B3860"/>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nsid w:val="57580C94"/>
    <w:multiLevelType w:val="multilevel"/>
    <w:tmpl w:val="13BEDB6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nsid w:val="57EC4F62"/>
    <w:multiLevelType w:val="hybridMultilevel"/>
    <w:tmpl w:val="543CDFE8"/>
    <w:lvl w:ilvl="0" w:tplc="630C23CE">
      <w:start w:val="1"/>
      <w:numFmt w:val="decimal"/>
      <w:lvlText w:val="1.%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851588D"/>
    <w:multiLevelType w:val="multilevel"/>
    <w:tmpl w:val="C8F6353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596532AB"/>
    <w:multiLevelType w:val="hybridMultilevel"/>
    <w:tmpl w:val="7C0A28CE"/>
    <w:lvl w:ilvl="0" w:tplc="1794F2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5FA80704"/>
    <w:multiLevelType w:val="hybridMultilevel"/>
    <w:tmpl w:val="4CD03D8E"/>
    <w:lvl w:ilvl="0" w:tplc="57222B90">
      <w:start w:val="1"/>
      <w:numFmt w:val="lowerLetter"/>
      <w:lvlText w:val="(%1)"/>
      <w:lvlJc w:val="left"/>
      <w:pPr>
        <w:ind w:left="1560" w:hanging="372"/>
      </w:pPr>
      <w:rPr>
        <w:rFonts w:ascii="Times New Roman" w:eastAsia="Times New Roman" w:hAnsi="Times New Roman" w:cs="Times New Roman" w:hint="default"/>
        <w:b w:val="0"/>
        <w:bCs w:val="0"/>
        <w:i w:val="0"/>
        <w:iCs w:val="0"/>
        <w:spacing w:val="-2"/>
        <w:w w:val="100"/>
        <w:sz w:val="24"/>
        <w:szCs w:val="24"/>
        <w:lang w:eastAsia="en-US" w:bidi="ar-SA"/>
      </w:rPr>
    </w:lvl>
    <w:lvl w:ilvl="1" w:tplc="04090011">
      <w:start w:val="1"/>
      <w:numFmt w:val="decimal"/>
      <w:lvlText w:val="%2)"/>
      <w:lvlJc w:val="left"/>
      <w:pPr>
        <w:ind w:left="1843" w:hanging="245"/>
      </w:pPr>
      <w:rPr>
        <w:rFonts w:hint="default"/>
        <w:b w:val="0"/>
        <w:bCs w:val="0"/>
        <w:i w:val="0"/>
        <w:iCs w:val="0"/>
        <w:spacing w:val="0"/>
        <w:w w:val="100"/>
        <w:sz w:val="24"/>
        <w:szCs w:val="24"/>
        <w:lang w:eastAsia="en-US" w:bidi="ar-SA"/>
      </w:rPr>
    </w:lvl>
    <w:lvl w:ilvl="2" w:tplc="8C503BC8">
      <w:numFmt w:val="bullet"/>
      <w:lvlText w:val="•"/>
      <w:lvlJc w:val="left"/>
      <w:pPr>
        <w:ind w:left="2832" w:hanging="245"/>
      </w:pPr>
      <w:rPr>
        <w:rFonts w:hint="default"/>
        <w:lang w:eastAsia="en-US" w:bidi="ar-SA"/>
      </w:rPr>
    </w:lvl>
    <w:lvl w:ilvl="3" w:tplc="E888410C">
      <w:numFmt w:val="bullet"/>
      <w:lvlText w:val="•"/>
      <w:lvlJc w:val="left"/>
      <w:pPr>
        <w:ind w:left="3825" w:hanging="245"/>
      </w:pPr>
      <w:rPr>
        <w:rFonts w:hint="default"/>
        <w:lang w:eastAsia="en-US" w:bidi="ar-SA"/>
      </w:rPr>
    </w:lvl>
    <w:lvl w:ilvl="4" w:tplc="EF6ED2BE">
      <w:numFmt w:val="bullet"/>
      <w:lvlText w:val="•"/>
      <w:lvlJc w:val="left"/>
      <w:pPr>
        <w:ind w:left="4817" w:hanging="245"/>
      </w:pPr>
      <w:rPr>
        <w:rFonts w:hint="default"/>
        <w:lang w:eastAsia="en-US" w:bidi="ar-SA"/>
      </w:rPr>
    </w:lvl>
    <w:lvl w:ilvl="5" w:tplc="5EF2F662">
      <w:numFmt w:val="bullet"/>
      <w:lvlText w:val="•"/>
      <w:lvlJc w:val="left"/>
      <w:pPr>
        <w:ind w:left="5810" w:hanging="245"/>
      </w:pPr>
      <w:rPr>
        <w:rFonts w:hint="default"/>
        <w:lang w:eastAsia="en-US" w:bidi="ar-SA"/>
      </w:rPr>
    </w:lvl>
    <w:lvl w:ilvl="6" w:tplc="A55C235E">
      <w:numFmt w:val="bullet"/>
      <w:lvlText w:val="•"/>
      <w:lvlJc w:val="left"/>
      <w:pPr>
        <w:ind w:left="6803" w:hanging="245"/>
      </w:pPr>
      <w:rPr>
        <w:rFonts w:hint="default"/>
        <w:lang w:eastAsia="en-US" w:bidi="ar-SA"/>
      </w:rPr>
    </w:lvl>
    <w:lvl w:ilvl="7" w:tplc="3EEC7930">
      <w:numFmt w:val="bullet"/>
      <w:lvlText w:val="•"/>
      <w:lvlJc w:val="left"/>
      <w:pPr>
        <w:ind w:left="7795" w:hanging="245"/>
      </w:pPr>
      <w:rPr>
        <w:rFonts w:hint="default"/>
        <w:lang w:eastAsia="en-US" w:bidi="ar-SA"/>
      </w:rPr>
    </w:lvl>
    <w:lvl w:ilvl="8" w:tplc="91840324">
      <w:numFmt w:val="bullet"/>
      <w:lvlText w:val="•"/>
      <w:lvlJc w:val="left"/>
      <w:pPr>
        <w:ind w:left="8788" w:hanging="245"/>
      </w:pPr>
      <w:rPr>
        <w:rFonts w:hint="default"/>
        <w:lang w:eastAsia="en-US" w:bidi="ar-SA"/>
      </w:rPr>
    </w:lvl>
  </w:abstractNum>
  <w:abstractNum w:abstractNumId="42">
    <w:nsid w:val="62AC33C4"/>
    <w:multiLevelType w:val="hybridMultilevel"/>
    <w:tmpl w:val="6E9491B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31862F8"/>
    <w:multiLevelType w:val="hybridMultilevel"/>
    <w:tmpl w:val="1BD40A6A"/>
    <w:lvl w:ilvl="0" w:tplc="04090011">
      <w:start w:val="1"/>
      <w:numFmt w:val="decimal"/>
      <w:lvlText w:val="%1)"/>
      <w:lvlJc w:val="left"/>
      <w:pPr>
        <w:ind w:left="1843" w:hanging="284"/>
      </w:pPr>
      <w:rPr>
        <w:rFonts w:hint="default"/>
        <w:b w:val="0"/>
        <w:bCs w:val="0"/>
        <w:i w:val="0"/>
        <w:iCs w:val="0"/>
        <w:spacing w:val="0"/>
        <w:w w:val="100"/>
        <w:sz w:val="24"/>
        <w:szCs w:val="24"/>
        <w:lang w:eastAsia="en-US" w:bidi="ar-SA"/>
      </w:rPr>
    </w:lvl>
    <w:lvl w:ilvl="1" w:tplc="4962A42C">
      <w:numFmt w:val="bullet"/>
      <w:lvlText w:val="•"/>
      <w:lvlJc w:val="left"/>
      <w:pPr>
        <w:ind w:left="2733" w:hanging="284"/>
      </w:pPr>
      <w:rPr>
        <w:rFonts w:hint="default"/>
        <w:lang w:eastAsia="en-US" w:bidi="ar-SA"/>
      </w:rPr>
    </w:lvl>
    <w:lvl w:ilvl="2" w:tplc="B1C43A70">
      <w:numFmt w:val="bullet"/>
      <w:lvlText w:val="•"/>
      <w:lvlJc w:val="left"/>
      <w:pPr>
        <w:ind w:left="3626" w:hanging="284"/>
      </w:pPr>
      <w:rPr>
        <w:rFonts w:hint="default"/>
        <w:lang w:eastAsia="en-US" w:bidi="ar-SA"/>
      </w:rPr>
    </w:lvl>
    <w:lvl w:ilvl="3" w:tplc="3D348304">
      <w:numFmt w:val="bullet"/>
      <w:lvlText w:val="•"/>
      <w:lvlJc w:val="left"/>
      <w:pPr>
        <w:ind w:left="4520" w:hanging="284"/>
      </w:pPr>
      <w:rPr>
        <w:rFonts w:hint="default"/>
        <w:lang w:eastAsia="en-US" w:bidi="ar-SA"/>
      </w:rPr>
    </w:lvl>
    <w:lvl w:ilvl="4" w:tplc="D5EC72B8">
      <w:numFmt w:val="bullet"/>
      <w:lvlText w:val="•"/>
      <w:lvlJc w:val="left"/>
      <w:pPr>
        <w:ind w:left="5413" w:hanging="284"/>
      </w:pPr>
      <w:rPr>
        <w:rFonts w:hint="default"/>
        <w:lang w:eastAsia="en-US" w:bidi="ar-SA"/>
      </w:rPr>
    </w:lvl>
    <w:lvl w:ilvl="5" w:tplc="606C757A">
      <w:numFmt w:val="bullet"/>
      <w:lvlText w:val="•"/>
      <w:lvlJc w:val="left"/>
      <w:pPr>
        <w:ind w:left="6306" w:hanging="284"/>
      </w:pPr>
      <w:rPr>
        <w:rFonts w:hint="default"/>
        <w:lang w:eastAsia="en-US" w:bidi="ar-SA"/>
      </w:rPr>
    </w:lvl>
    <w:lvl w:ilvl="6" w:tplc="4CFE01CE">
      <w:numFmt w:val="bullet"/>
      <w:lvlText w:val="•"/>
      <w:lvlJc w:val="left"/>
      <w:pPr>
        <w:ind w:left="7200" w:hanging="284"/>
      </w:pPr>
      <w:rPr>
        <w:rFonts w:hint="default"/>
        <w:lang w:eastAsia="en-US" w:bidi="ar-SA"/>
      </w:rPr>
    </w:lvl>
    <w:lvl w:ilvl="7" w:tplc="AB56ACC0">
      <w:numFmt w:val="bullet"/>
      <w:lvlText w:val="•"/>
      <w:lvlJc w:val="left"/>
      <w:pPr>
        <w:ind w:left="8093" w:hanging="284"/>
      </w:pPr>
      <w:rPr>
        <w:rFonts w:hint="default"/>
        <w:lang w:eastAsia="en-US" w:bidi="ar-SA"/>
      </w:rPr>
    </w:lvl>
    <w:lvl w:ilvl="8" w:tplc="CCBE1B1E">
      <w:numFmt w:val="bullet"/>
      <w:lvlText w:val="•"/>
      <w:lvlJc w:val="left"/>
      <w:pPr>
        <w:ind w:left="8986" w:hanging="284"/>
      </w:pPr>
      <w:rPr>
        <w:rFonts w:hint="default"/>
        <w:lang w:eastAsia="en-US" w:bidi="ar-SA"/>
      </w:rPr>
    </w:lvl>
  </w:abstractNum>
  <w:abstractNum w:abstractNumId="44">
    <w:nsid w:val="644A24FD"/>
    <w:multiLevelType w:val="hybridMultilevel"/>
    <w:tmpl w:val="5704BFA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5">
    <w:nsid w:val="65220F56"/>
    <w:multiLevelType w:val="hybridMultilevel"/>
    <w:tmpl w:val="48287C7E"/>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9F76AB1"/>
    <w:multiLevelType w:val="hybridMultilevel"/>
    <w:tmpl w:val="8C32E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CFC3D12"/>
    <w:multiLevelType w:val="multilevel"/>
    <w:tmpl w:val="8A541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E713AF5"/>
    <w:multiLevelType w:val="hybridMultilevel"/>
    <w:tmpl w:val="D5DE24C8"/>
    <w:lvl w:ilvl="0" w:tplc="2056E1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F4579C8"/>
    <w:multiLevelType w:val="hybridMultilevel"/>
    <w:tmpl w:val="62C20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FFC60B3"/>
    <w:multiLevelType w:val="hybridMultilevel"/>
    <w:tmpl w:val="0DA24B5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1">
    <w:nsid w:val="70763A32"/>
    <w:multiLevelType w:val="hybridMultilevel"/>
    <w:tmpl w:val="2FFC2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5D30F8"/>
    <w:multiLevelType w:val="hybridMultilevel"/>
    <w:tmpl w:val="DA26665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784B2533"/>
    <w:multiLevelType w:val="hybridMultilevel"/>
    <w:tmpl w:val="172A2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A3B6F2B"/>
    <w:multiLevelType w:val="hybridMultilevel"/>
    <w:tmpl w:val="34864312"/>
    <w:lvl w:ilvl="0" w:tplc="53BA8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9"/>
  </w:num>
  <w:num w:numId="3">
    <w:abstractNumId w:val="49"/>
  </w:num>
  <w:num w:numId="4">
    <w:abstractNumId w:val="24"/>
  </w:num>
  <w:num w:numId="5">
    <w:abstractNumId w:val="12"/>
  </w:num>
  <w:num w:numId="6">
    <w:abstractNumId w:val="37"/>
  </w:num>
  <w:num w:numId="7">
    <w:abstractNumId w:val="10"/>
  </w:num>
  <w:num w:numId="8">
    <w:abstractNumId w:val="3"/>
  </w:num>
  <w:num w:numId="9">
    <w:abstractNumId w:val="7"/>
  </w:num>
  <w:num w:numId="10">
    <w:abstractNumId w:val="27"/>
  </w:num>
  <w:num w:numId="11">
    <w:abstractNumId w:val="39"/>
  </w:num>
  <w:num w:numId="12">
    <w:abstractNumId w:val="14"/>
  </w:num>
  <w:num w:numId="13">
    <w:abstractNumId w:val="53"/>
  </w:num>
  <w:num w:numId="14">
    <w:abstractNumId w:val="51"/>
  </w:num>
  <w:num w:numId="15">
    <w:abstractNumId w:val="45"/>
  </w:num>
  <w:num w:numId="16">
    <w:abstractNumId w:val="11"/>
  </w:num>
  <w:num w:numId="17">
    <w:abstractNumId w:val="46"/>
  </w:num>
  <w:num w:numId="18">
    <w:abstractNumId w:val="16"/>
  </w:num>
  <w:num w:numId="19">
    <w:abstractNumId w:val="8"/>
  </w:num>
  <w:num w:numId="20">
    <w:abstractNumId w:val="2"/>
  </w:num>
  <w:num w:numId="21">
    <w:abstractNumId w:val="18"/>
  </w:num>
  <w:num w:numId="22">
    <w:abstractNumId w:val="1"/>
  </w:num>
  <w:num w:numId="23">
    <w:abstractNumId w:val="35"/>
  </w:num>
  <w:num w:numId="24">
    <w:abstractNumId w:val="47"/>
  </w:num>
  <w:num w:numId="25">
    <w:abstractNumId w:val="23"/>
  </w:num>
  <w:num w:numId="26">
    <w:abstractNumId w:val="40"/>
  </w:num>
  <w:num w:numId="27">
    <w:abstractNumId w:val="48"/>
  </w:num>
  <w:num w:numId="28">
    <w:abstractNumId w:val="19"/>
  </w:num>
  <w:num w:numId="29">
    <w:abstractNumId w:val="30"/>
  </w:num>
  <w:num w:numId="30">
    <w:abstractNumId w:val="36"/>
  </w:num>
  <w:num w:numId="31">
    <w:abstractNumId w:val="31"/>
  </w:num>
  <w:num w:numId="32">
    <w:abstractNumId w:val="42"/>
  </w:num>
  <w:num w:numId="33">
    <w:abstractNumId w:val="21"/>
  </w:num>
  <w:num w:numId="34">
    <w:abstractNumId w:val="4"/>
  </w:num>
  <w:num w:numId="35">
    <w:abstractNumId w:val="32"/>
  </w:num>
  <w:num w:numId="36">
    <w:abstractNumId w:val="29"/>
  </w:num>
  <w:num w:numId="37">
    <w:abstractNumId w:val="38"/>
  </w:num>
  <w:num w:numId="38">
    <w:abstractNumId w:val="20"/>
  </w:num>
  <w:num w:numId="39">
    <w:abstractNumId w:val="25"/>
  </w:num>
  <w:num w:numId="40">
    <w:abstractNumId w:val="52"/>
  </w:num>
  <w:num w:numId="41">
    <w:abstractNumId w:val="44"/>
  </w:num>
  <w:num w:numId="42">
    <w:abstractNumId w:val="50"/>
  </w:num>
  <w:num w:numId="43">
    <w:abstractNumId w:val="28"/>
  </w:num>
  <w:num w:numId="44">
    <w:abstractNumId w:val="26"/>
  </w:num>
  <w:num w:numId="45">
    <w:abstractNumId w:val="34"/>
  </w:num>
  <w:num w:numId="46">
    <w:abstractNumId w:val="54"/>
  </w:num>
  <w:num w:numId="47">
    <w:abstractNumId w:val="13"/>
  </w:num>
  <w:num w:numId="48">
    <w:abstractNumId w:val="41"/>
  </w:num>
  <w:num w:numId="49">
    <w:abstractNumId w:val="43"/>
  </w:num>
  <w:num w:numId="50">
    <w:abstractNumId w:val="15"/>
  </w:num>
  <w:num w:numId="51">
    <w:abstractNumId w:val="17"/>
  </w:num>
  <w:num w:numId="52">
    <w:abstractNumId w:val="6"/>
  </w:num>
  <w:num w:numId="53">
    <w:abstractNumId w:val="0"/>
  </w:num>
  <w:num w:numId="54">
    <w:abstractNumId w:val="33"/>
  </w:num>
  <w:num w:numId="55">
    <w:abstractNumId w:val="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hideGrammaticalErrors/>
  <w:documentProtection w:edit="forms" w:formatting="1" w:enforcement="1" w:cryptProviderType="rsaFull" w:cryptAlgorithmClass="hash" w:cryptAlgorithmType="typeAny" w:cryptAlgorithmSid="4" w:cryptSpinCount="50000" w:hash="+/q/ddcf0CdCsAIxZOi5m9vxzbo=" w:salt="uTYJvabDUCAGWYMI9sg8r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41FE"/>
    <w:rsid w:val="00000338"/>
    <w:rsid w:val="000005E2"/>
    <w:rsid w:val="000023B8"/>
    <w:rsid w:val="00002752"/>
    <w:rsid w:val="00002FE7"/>
    <w:rsid w:val="00004608"/>
    <w:rsid w:val="00006F39"/>
    <w:rsid w:val="00007011"/>
    <w:rsid w:val="000105FE"/>
    <w:rsid w:val="00012624"/>
    <w:rsid w:val="00013575"/>
    <w:rsid w:val="00013DEE"/>
    <w:rsid w:val="000155E9"/>
    <w:rsid w:val="000159E9"/>
    <w:rsid w:val="00016DB1"/>
    <w:rsid w:val="00016EA4"/>
    <w:rsid w:val="00016F46"/>
    <w:rsid w:val="000175DA"/>
    <w:rsid w:val="00021073"/>
    <w:rsid w:val="0002156C"/>
    <w:rsid w:val="00023ACD"/>
    <w:rsid w:val="00025869"/>
    <w:rsid w:val="000273C4"/>
    <w:rsid w:val="00030757"/>
    <w:rsid w:val="00030CDA"/>
    <w:rsid w:val="00033AC4"/>
    <w:rsid w:val="000370AD"/>
    <w:rsid w:val="00037378"/>
    <w:rsid w:val="00037A22"/>
    <w:rsid w:val="000435AE"/>
    <w:rsid w:val="00045061"/>
    <w:rsid w:val="00045126"/>
    <w:rsid w:val="00047564"/>
    <w:rsid w:val="000478AA"/>
    <w:rsid w:val="00050F79"/>
    <w:rsid w:val="00053F3B"/>
    <w:rsid w:val="0006342D"/>
    <w:rsid w:val="0006449E"/>
    <w:rsid w:val="00065A93"/>
    <w:rsid w:val="00066A32"/>
    <w:rsid w:val="000679D4"/>
    <w:rsid w:val="00070958"/>
    <w:rsid w:val="0007189F"/>
    <w:rsid w:val="000719CC"/>
    <w:rsid w:val="00072B2C"/>
    <w:rsid w:val="000736BA"/>
    <w:rsid w:val="00073730"/>
    <w:rsid w:val="0007384C"/>
    <w:rsid w:val="000741AF"/>
    <w:rsid w:val="00074270"/>
    <w:rsid w:val="000759F7"/>
    <w:rsid w:val="00076803"/>
    <w:rsid w:val="00076B87"/>
    <w:rsid w:val="00077C4C"/>
    <w:rsid w:val="00080802"/>
    <w:rsid w:val="00081A22"/>
    <w:rsid w:val="00086530"/>
    <w:rsid w:val="000900A8"/>
    <w:rsid w:val="000901E2"/>
    <w:rsid w:val="0009545A"/>
    <w:rsid w:val="000A0152"/>
    <w:rsid w:val="000A08F0"/>
    <w:rsid w:val="000A0CC2"/>
    <w:rsid w:val="000A26BF"/>
    <w:rsid w:val="000A4D5F"/>
    <w:rsid w:val="000A51F5"/>
    <w:rsid w:val="000A7972"/>
    <w:rsid w:val="000B0D1F"/>
    <w:rsid w:val="000B0E3D"/>
    <w:rsid w:val="000B0F0A"/>
    <w:rsid w:val="000B24AA"/>
    <w:rsid w:val="000B4659"/>
    <w:rsid w:val="000B5171"/>
    <w:rsid w:val="000B5D1A"/>
    <w:rsid w:val="000B628E"/>
    <w:rsid w:val="000B6503"/>
    <w:rsid w:val="000B68D2"/>
    <w:rsid w:val="000B7523"/>
    <w:rsid w:val="000C177A"/>
    <w:rsid w:val="000C3175"/>
    <w:rsid w:val="000C64D5"/>
    <w:rsid w:val="000D1E35"/>
    <w:rsid w:val="000D3400"/>
    <w:rsid w:val="000D5038"/>
    <w:rsid w:val="000D6BC2"/>
    <w:rsid w:val="000D6D3E"/>
    <w:rsid w:val="000D7D5B"/>
    <w:rsid w:val="000E3D17"/>
    <w:rsid w:val="000E46A6"/>
    <w:rsid w:val="000E50A4"/>
    <w:rsid w:val="000F3FD6"/>
    <w:rsid w:val="000F61F9"/>
    <w:rsid w:val="000F65FA"/>
    <w:rsid w:val="001035AF"/>
    <w:rsid w:val="00103FA1"/>
    <w:rsid w:val="001052FB"/>
    <w:rsid w:val="001062EA"/>
    <w:rsid w:val="0010670C"/>
    <w:rsid w:val="0011235E"/>
    <w:rsid w:val="001126FD"/>
    <w:rsid w:val="001129AD"/>
    <w:rsid w:val="00114049"/>
    <w:rsid w:val="00117E98"/>
    <w:rsid w:val="00120B69"/>
    <w:rsid w:val="00120BFE"/>
    <w:rsid w:val="0012313A"/>
    <w:rsid w:val="0012476B"/>
    <w:rsid w:val="00126E79"/>
    <w:rsid w:val="001305A1"/>
    <w:rsid w:val="00130860"/>
    <w:rsid w:val="001336CB"/>
    <w:rsid w:val="00133B3E"/>
    <w:rsid w:val="001345C7"/>
    <w:rsid w:val="00136A24"/>
    <w:rsid w:val="00136F61"/>
    <w:rsid w:val="00136FC3"/>
    <w:rsid w:val="0013742C"/>
    <w:rsid w:val="00140C7B"/>
    <w:rsid w:val="00142A2D"/>
    <w:rsid w:val="001456AF"/>
    <w:rsid w:val="00147D40"/>
    <w:rsid w:val="0015092B"/>
    <w:rsid w:val="0015106A"/>
    <w:rsid w:val="001520DA"/>
    <w:rsid w:val="00152E99"/>
    <w:rsid w:val="001539A1"/>
    <w:rsid w:val="00155EF9"/>
    <w:rsid w:val="00156D21"/>
    <w:rsid w:val="00161DDA"/>
    <w:rsid w:val="00163588"/>
    <w:rsid w:val="0016426B"/>
    <w:rsid w:val="001644DD"/>
    <w:rsid w:val="00164B98"/>
    <w:rsid w:val="00165522"/>
    <w:rsid w:val="001665D0"/>
    <w:rsid w:val="00167DE9"/>
    <w:rsid w:val="0017165C"/>
    <w:rsid w:val="00171DC1"/>
    <w:rsid w:val="001723ED"/>
    <w:rsid w:val="00174844"/>
    <w:rsid w:val="001752BB"/>
    <w:rsid w:val="00175867"/>
    <w:rsid w:val="00182FD1"/>
    <w:rsid w:val="00183719"/>
    <w:rsid w:val="00184CF5"/>
    <w:rsid w:val="0018590A"/>
    <w:rsid w:val="001859AB"/>
    <w:rsid w:val="0018657F"/>
    <w:rsid w:val="001865D9"/>
    <w:rsid w:val="001872EE"/>
    <w:rsid w:val="001875CA"/>
    <w:rsid w:val="0018783D"/>
    <w:rsid w:val="00190BCC"/>
    <w:rsid w:val="00191602"/>
    <w:rsid w:val="001926A3"/>
    <w:rsid w:val="001928FD"/>
    <w:rsid w:val="0019296B"/>
    <w:rsid w:val="0019331D"/>
    <w:rsid w:val="001935D4"/>
    <w:rsid w:val="001936A9"/>
    <w:rsid w:val="0019485C"/>
    <w:rsid w:val="00195515"/>
    <w:rsid w:val="00195598"/>
    <w:rsid w:val="001A02BF"/>
    <w:rsid w:val="001A16BB"/>
    <w:rsid w:val="001A17EA"/>
    <w:rsid w:val="001A1BA4"/>
    <w:rsid w:val="001A1CF9"/>
    <w:rsid w:val="001A232D"/>
    <w:rsid w:val="001A4BE8"/>
    <w:rsid w:val="001A4E3B"/>
    <w:rsid w:val="001B06D5"/>
    <w:rsid w:val="001B0C55"/>
    <w:rsid w:val="001B0C5B"/>
    <w:rsid w:val="001B0CB7"/>
    <w:rsid w:val="001B24D2"/>
    <w:rsid w:val="001B2BBF"/>
    <w:rsid w:val="001B334B"/>
    <w:rsid w:val="001B4AC1"/>
    <w:rsid w:val="001B55BF"/>
    <w:rsid w:val="001B5EFA"/>
    <w:rsid w:val="001B5F31"/>
    <w:rsid w:val="001B63BF"/>
    <w:rsid w:val="001B6488"/>
    <w:rsid w:val="001B717D"/>
    <w:rsid w:val="001C1B61"/>
    <w:rsid w:val="001C3BB8"/>
    <w:rsid w:val="001C40EE"/>
    <w:rsid w:val="001C61BE"/>
    <w:rsid w:val="001C7BAC"/>
    <w:rsid w:val="001D04A0"/>
    <w:rsid w:val="001D0E0F"/>
    <w:rsid w:val="001D1489"/>
    <w:rsid w:val="001D1898"/>
    <w:rsid w:val="001D3A82"/>
    <w:rsid w:val="001D49E4"/>
    <w:rsid w:val="001D5BF8"/>
    <w:rsid w:val="001D5C09"/>
    <w:rsid w:val="001E1C09"/>
    <w:rsid w:val="001E2175"/>
    <w:rsid w:val="001E35E2"/>
    <w:rsid w:val="001E38B2"/>
    <w:rsid w:val="001E496F"/>
    <w:rsid w:val="001E54B0"/>
    <w:rsid w:val="001E6396"/>
    <w:rsid w:val="001F5C6D"/>
    <w:rsid w:val="001F67D9"/>
    <w:rsid w:val="001F76F3"/>
    <w:rsid w:val="00202E75"/>
    <w:rsid w:val="00203BC8"/>
    <w:rsid w:val="00203E1D"/>
    <w:rsid w:val="0020430D"/>
    <w:rsid w:val="00205A60"/>
    <w:rsid w:val="00205B04"/>
    <w:rsid w:val="00210276"/>
    <w:rsid w:val="002111AF"/>
    <w:rsid w:val="002115B6"/>
    <w:rsid w:val="00211DB2"/>
    <w:rsid w:val="0021231C"/>
    <w:rsid w:val="00212D42"/>
    <w:rsid w:val="00213DD2"/>
    <w:rsid w:val="002153E8"/>
    <w:rsid w:val="00215444"/>
    <w:rsid w:val="00216607"/>
    <w:rsid w:val="00216AAB"/>
    <w:rsid w:val="00224187"/>
    <w:rsid w:val="0022421A"/>
    <w:rsid w:val="00224C69"/>
    <w:rsid w:val="00225767"/>
    <w:rsid w:val="002260FF"/>
    <w:rsid w:val="00230C28"/>
    <w:rsid w:val="00232A07"/>
    <w:rsid w:val="002355D1"/>
    <w:rsid w:val="00235921"/>
    <w:rsid w:val="002403CF"/>
    <w:rsid w:val="00240C3B"/>
    <w:rsid w:val="00240DA3"/>
    <w:rsid w:val="00241AB2"/>
    <w:rsid w:val="00242815"/>
    <w:rsid w:val="00245B63"/>
    <w:rsid w:val="00250776"/>
    <w:rsid w:val="00251A2C"/>
    <w:rsid w:val="0025346E"/>
    <w:rsid w:val="00254B38"/>
    <w:rsid w:val="0025707D"/>
    <w:rsid w:val="00257E4B"/>
    <w:rsid w:val="002600B4"/>
    <w:rsid w:val="00260780"/>
    <w:rsid w:val="00262C6C"/>
    <w:rsid w:val="0026308C"/>
    <w:rsid w:val="002653E6"/>
    <w:rsid w:val="0026760D"/>
    <w:rsid w:val="00270843"/>
    <w:rsid w:val="00271918"/>
    <w:rsid w:val="00272B1C"/>
    <w:rsid w:val="00274310"/>
    <w:rsid w:val="00280235"/>
    <w:rsid w:val="00280D4D"/>
    <w:rsid w:val="0028200F"/>
    <w:rsid w:val="00282392"/>
    <w:rsid w:val="00283B79"/>
    <w:rsid w:val="00284629"/>
    <w:rsid w:val="00284B8B"/>
    <w:rsid w:val="002861D5"/>
    <w:rsid w:val="00293DFA"/>
    <w:rsid w:val="002941E5"/>
    <w:rsid w:val="00294510"/>
    <w:rsid w:val="002945E4"/>
    <w:rsid w:val="00294AA9"/>
    <w:rsid w:val="00294B67"/>
    <w:rsid w:val="00295023"/>
    <w:rsid w:val="00295356"/>
    <w:rsid w:val="00296434"/>
    <w:rsid w:val="002A28F0"/>
    <w:rsid w:val="002B2D11"/>
    <w:rsid w:val="002B3EB0"/>
    <w:rsid w:val="002B42E7"/>
    <w:rsid w:val="002B5788"/>
    <w:rsid w:val="002B5DDF"/>
    <w:rsid w:val="002B6D3F"/>
    <w:rsid w:val="002B70B1"/>
    <w:rsid w:val="002B7A52"/>
    <w:rsid w:val="002B7EDE"/>
    <w:rsid w:val="002C026A"/>
    <w:rsid w:val="002C0C42"/>
    <w:rsid w:val="002C0FB0"/>
    <w:rsid w:val="002C192E"/>
    <w:rsid w:val="002C2E37"/>
    <w:rsid w:val="002C7ED7"/>
    <w:rsid w:val="002D0C2D"/>
    <w:rsid w:val="002D666F"/>
    <w:rsid w:val="002D6F3D"/>
    <w:rsid w:val="002D722E"/>
    <w:rsid w:val="002E06C2"/>
    <w:rsid w:val="002E1842"/>
    <w:rsid w:val="002E201B"/>
    <w:rsid w:val="002E2665"/>
    <w:rsid w:val="002E6831"/>
    <w:rsid w:val="002E6A64"/>
    <w:rsid w:val="002E7FC1"/>
    <w:rsid w:val="002F0A7D"/>
    <w:rsid w:val="002F14AA"/>
    <w:rsid w:val="002F3ED7"/>
    <w:rsid w:val="002F4517"/>
    <w:rsid w:val="002F5FE2"/>
    <w:rsid w:val="002F67E1"/>
    <w:rsid w:val="002F6DFF"/>
    <w:rsid w:val="002F73BE"/>
    <w:rsid w:val="003035FC"/>
    <w:rsid w:val="00303788"/>
    <w:rsid w:val="00305238"/>
    <w:rsid w:val="00305517"/>
    <w:rsid w:val="00314780"/>
    <w:rsid w:val="00316731"/>
    <w:rsid w:val="00316F92"/>
    <w:rsid w:val="00317A03"/>
    <w:rsid w:val="00317B0D"/>
    <w:rsid w:val="00317E00"/>
    <w:rsid w:val="00330A43"/>
    <w:rsid w:val="003324C5"/>
    <w:rsid w:val="003401D6"/>
    <w:rsid w:val="0034039B"/>
    <w:rsid w:val="0034249C"/>
    <w:rsid w:val="003448C1"/>
    <w:rsid w:val="00344C45"/>
    <w:rsid w:val="00345145"/>
    <w:rsid w:val="00345BF6"/>
    <w:rsid w:val="00350643"/>
    <w:rsid w:val="00351D1A"/>
    <w:rsid w:val="00354B7D"/>
    <w:rsid w:val="00356119"/>
    <w:rsid w:val="00356EAC"/>
    <w:rsid w:val="00360C4F"/>
    <w:rsid w:val="00361639"/>
    <w:rsid w:val="00363679"/>
    <w:rsid w:val="00364589"/>
    <w:rsid w:val="0036563F"/>
    <w:rsid w:val="00373104"/>
    <w:rsid w:val="00375A9E"/>
    <w:rsid w:val="00377AE2"/>
    <w:rsid w:val="00380A64"/>
    <w:rsid w:val="00381FE4"/>
    <w:rsid w:val="00382402"/>
    <w:rsid w:val="003841FB"/>
    <w:rsid w:val="00384652"/>
    <w:rsid w:val="00385265"/>
    <w:rsid w:val="003910D3"/>
    <w:rsid w:val="00392606"/>
    <w:rsid w:val="00392677"/>
    <w:rsid w:val="00392E11"/>
    <w:rsid w:val="003934A9"/>
    <w:rsid w:val="00394197"/>
    <w:rsid w:val="00394D4C"/>
    <w:rsid w:val="00395402"/>
    <w:rsid w:val="003A0FFA"/>
    <w:rsid w:val="003A1590"/>
    <w:rsid w:val="003A2B31"/>
    <w:rsid w:val="003A2B97"/>
    <w:rsid w:val="003A36B5"/>
    <w:rsid w:val="003A3B74"/>
    <w:rsid w:val="003A4DB1"/>
    <w:rsid w:val="003B0634"/>
    <w:rsid w:val="003B3918"/>
    <w:rsid w:val="003B42FC"/>
    <w:rsid w:val="003B43B6"/>
    <w:rsid w:val="003B6150"/>
    <w:rsid w:val="003C324C"/>
    <w:rsid w:val="003C3670"/>
    <w:rsid w:val="003C4034"/>
    <w:rsid w:val="003C5169"/>
    <w:rsid w:val="003C75FF"/>
    <w:rsid w:val="003D14BB"/>
    <w:rsid w:val="003D2369"/>
    <w:rsid w:val="003D3D88"/>
    <w:rsid w:val="003D4347"/>
    <w:rsid w:val="003D4B7B"/>
    <w:rsid w:val="003D5AD4"/>
    <w:rsid w:val="003D70FF"/>
    <w:rsid w:val="003E0E04"/>
    <w:rsid w:val="003E1643"/>
    <w:rsid w:val="003E2EAB"/>
    <w:rsid w:val="003E3278"/>
    <w:rsid w:val="003E487E"/>
    <w:rsid w:val="003E533C"/>
    <w:rsid w:val="003E580D"/>
    <w:rsid w:val="003E5AE1"/>
    <w:rsid w:val="003E6339"/>
    <w:rsid w:val="003F1E59"/>
    <w:rsid w:val="003F2FE2"/>
    <w:rsid w:val="003F3D23"/>
    <w:rsid w:val="003F691A"/>
    <w:rsid w:val="00400617"/>
    <w:rsid w:val="004022BD"/>
    <w:rsid w:val="00403601"/>
    <w:rsid w:val="00404812"/>
    <w:rsid w:val="0040555D"/>
    <w:rsid w:val="0041064B"/>
    <w:rsid w:val="00412C89"/>
    <w:rsid w:val="0041363F"/>
    <w:rsid w:val="00417282"/>
    <w:rsid w:val="00420876"/>
    <w:rsid w:val="004209EE"/>
    <w:rsid w:val="00421D0D"/>
    <w:rsid w:val="00422B9D"/>
    <w:rsid w:val="00432B0A"/>
    <w:rsid w:val="0043544E"/>
    <w:rsid w:val="00442154"/>
    <w:rsid w:val="0044592B"/>
    <w:rsid w:val="004474C5"/>
    <w:rsid w:val="004477E8"/>
    <w:rsid w:val="00450C06"/>
    <w:rsid w:val="0045118C"/>
    <w:rsid w:val="0045250C"/>
    <w:rsid w:val="00457C06"/>
    <w:rsid w:val="00460144"/>
    <w:rsid w:val="004611E7"/>
    <w:rsid w:val="00462303"/>
    <w:rsid w:val="00464C6C"/>
    <w:rsid w:val="004655E9"/>
    <w:rsid w:val="00465AB1"/>
    <w:rsid w:val="0047072A"/>
    <w:rsid w:val="00472B89"/>
    <w:rsid w:val="00472D53"/>
    <w:rsid w:val="00473DF1"/>
    <w:rsid w:val="004741E5"/>
    <w:rsid w:val="004753D7"/>
    <w:rsid w:val="00480BF7"/>
    <w:rsid w:val="00481605"/>
    <w:rsid w:val="004841EA"/>
    <w:rsid w:val="0048586C"/>
    <w:rsid w:val="004858B4"/>
    <w:rsid w:val="0049154A"/>
    <w:rsid w:val="004930FA"/>
    <w:rsid w:val="00494756"/>
    <w:rsid w:val="00496180"/>
    <w:rsid w:val="004963C1"/>
    <w:rsid w:val="00497EDD"/>
    <w:rsid w:val="004A2012"/>
    <w:rsid w:val="004A3BC7"/>
    <w:rsid w:val="004B6738"/>
    <w:rsid w:val="004B67FC"/>
    <w:rsid w:val="004B6984"/>
    <w:rsid w:val="004C0838"/>
    <w:rsid w:val="004C0F4E"/>
    <w:rsid w:val="004C19C3"/>
    <w:rsid w:val="004C2FA8"/>
    <w:rsid w:val="004C47B9"/>
    <w:rsid w:val="004C698A"/>
    <w:rsid w:val="004C7C9B"/>
    <w:rsid w:val="004D0874"/>
    <w:rsid w:val="004D3165"/>
    <w:rsid w:val="004D31F0"/>
    <w:rsid w:val="004D5A26"/>
    <w:rsid w:val="004D67FA"/>
    <w:rsid w:val="004E1F87"/>
    <w:rsid w:val="004E3453"/>
    <w:rsid w:val="004E4E22"/>
    <w:rsid w:val="004E582A"/>
    <w:rsid w:val="004E602A"/>
    <w:rsid w:val="004E6DFF"/>
    <w:rsid w:val="004F0279"/>
    <w:rsid w:val="004F0802"/>
    <w:rsid w:val="004F436A"/>
    <w:rsid w:val="004F59F8"/>
    <w:rsid w:val="004F673F"/>
    <w:rsid w:val="004F6CFB"/>
    <w:rsid w:val="004F758D"/>
    <w:rsid w:val="004F7DA7"/>
    <w:rsid w:val="00500FB5"/>
    <w:rsid w:val="00501CB1"/>
    <w:rsid w:val="00503ACF"/>
    <w:rsid w:val="00504B06"/>
    <w:rsid w:val="00506D8B"/>
    <w:rsid w:val="0051114C"/>
    <w:rsid w:val="00511B53"/>
    <w:rsid w:val="0051267F"/>
    <w:rsid w:val="00513368"/>
    <w:rsid w:val="00514D2E"/>
    <w:rsid w:val="00515B68"/>
    <w:rsid w:val="00516A90"/>
    <w:rsid w:val="005174DD"/>
    <w:rsid w:val="0052500C"/>
    <w:rsid w:val="0052576E"/>
    <w:rsid w:val="00527564"/>
    <w:rsid w:val="00527BD8"/>
    <w:rsid w:val="00531A55"/>
    <w:rsid w:val="00532B61"/>
    <w:rsid w:val="00533676"/>
    <w:rsid w:val="005348DF"/>
    <w:rsid w:val="00534C32"/>
    <w:rsid w:val="00535F53"/>
    <w:rsid w:val="005364BA"/>
    <w:rsid w:val="00536B2B"/>
    <w:rsid w:val="005379C2"/>
    <w:rsid w:val="00537AA2"/>
    <w:rsid w:val="00546F13"/>
    <w:rsid w:val="0054789D"/>
    <w:rsid w:val="005510A4"/>
    <w:rsid w:val="005511B5"/>
    <w:rsid w:val="00552508"/>
    <w:rsid w:val="005558FB"/>
    <w:rsid w:val="00560356"/>
    <w:rsid w:val="00560DBB"/>
    <w:rsid w:val="00561277"/>
    <w:rsid w:val="00570C3E"/>
    <w:rsid w:val="00572AE2"/>
    <w:rsid w:val="00575677"/>
    <w:rsid w:val="005773EA"/>
    <w:rsid w:val="00582681"/>
    <w:rsid w:val="00583987"/>
    <w:rsid w:val="005855BB"/>
    <w:rsid w:val="005874B8"/>
    <w:rsid w:val="00590577"/>
    <w:rsid w:val="00594D7E"/>
    <w:rsid w:val="00594E50"/>
    <w:rsid w:val="00595BC1"/>
    <w:rsid w:val="00596943"/>
    <w:rsid w:val="005A032C"/>
    <w:rsid w:val="005A0A95"/>
    <w:rsid w:val="005A25D2"/>
    <w:rsid w:val="005A2749"/>
    <w:rsid w:val="005A4F80"/>
    <w:rsid w:val="005A5347"/>
    <w:rsid w:val="005A5D99"/>
    <w:rsid w:val="005A7888"/>
    <w:rsid w:val="005B12BD"/>
    <w:rsid w:val="005B5591"/>
    <w:rsid w:val="005B5D93"/>
    <w:rsid w:val="005C190E"/>
    <w:rsid w:val="005C20A5"/>
    <w:rsid w:val="005C2EA3"/>
    <w:rsid w:val="005C7173"/>
    <w:rsid w:val="005C7340"/>
    <w:rsid w:val="005D06FF"/>
    <w:rsid w:val="005D0FE0"/>
    <w:rsid w:val="005D2239"/>
    <w:rsid w:val="005D2990"/>
    <w:rsid w:val="005E04C3"/>
    <w:rsid w:val="005E05FE"/>
    <w:rsid w:val="005E213A"/>
    <w:rsid w:val="005E2E6F"/>
    <w:rsid w:val="005E6F00"/>
    <w:rsid w:val="005F2F2B"/>
    <w:rsid w:val="005F46AE"/>
    <w:rsid w:val="005F6AA2"/>
    <w:rsid w:val="00601E1E"/>
    <w:rsid w:val="00602494"/>
    <w:rsid w:val="00602527"/>
    <w:rsid w:val="00602906"/>
    <w:rsid w:val="0060541A"/>
    <w:rsid w:val="00605819"/>
    <w:rsid w:val="006074AC"/>
    <w:rsid w:val="00611124"/>
    <w:rsid w:val="00611982"/>
    <w:rsid w:val="0061358C"/>
    <w:rsid w:val="00615E16"/>
    <w:rsid w:val="00615EE6"/>
    <w:rsid w:val="006168EE"/>
    <w:rsid w:val="0061766F"/>
    <w:rsid w:val="00617B17"/>
    <w:rsid w:val="00617ECC"/>
    <w:rsid w:val="006235FD"/>
    <w:rsid w:val="006238F5"/>
    <w:rsid w:val="00625270"/>
    <w:rsid w:val="006269C9"/>
    <w:rsid w:val="00631C52"/>
    <w:rsid w:val="006320D0"/>
    <w:rsid w:val="00636722"/>
    <w:rsid w:val="00636804"/>
    <w:rsid w:val="00643F01"/>
    <w:rsid w:val="006445C2"/>
    <w:rsid w:val="00644A54"/>
    <w:rsid w:val="00646ED3"/>
    <w:rsid w:val="006508F3"/>
    <w:rsid w:val="00650BA2"/>
    <w:rsid w:val="0065133C"/>
    <w:rsid w:val="00652FA6"/>
    <w:rsid w:val="006538F8"/>
    <w:rsid w:val="00653970"/>
    <w:rsid w:val="00654BB6"/>
    <w:rsid w:val="00654FAB"/>
    <w:rsid w:val="00656169"/>
    <w:rsid w:val="0065712F"/>
    <w:rsid w:val="0066055F"/>
    <w:rsid w:val="00662876"/>
    <w:rsid w:val="006632BE"/>
    <w:rsid w:val="0066494A"/>
    <w:rsid w:val="006704B5"/>
    <w:rsid w:val="00670A16"/>
    <w:rsid w:val="00671E88"/>
    <w:rsid w:val="00675B6D"/>
    <w:rsid w:val="00676E77"/>
    <w:rsid w:val="00681015"/>
    <w:rsid w:val="006901BD"/>
    <w:rsid w:val="00692801"/>
    <w:rsid w:val="00692820"/>
    <w:rsid w:val="00694228"/>
    <w:rsid w:val="00694963"/>
    <w:rsid w:val="00696C4C"/>
    <w:rsid w:val="0069765C"/>
    <w:rsid w:val="006A19CC"/>
    <w:rsid w:val="006A2FB3"/>
    <w:rsid w:val="006A371C"/>
    <w:rsid w:val="006A3B01"/>
    <w:rsid w:val="006A4B9B"/>
    <w:rsid w:val="006A546C"/>
    <w:rsid w:val="006A6857"/>
    <w:rsid w:val="006A6FBE"/>
    <w:rsid w:val="006B0F14"/>
    <w:rsid w:val="006B172E"/>
    <w:rsid w:val="006B1D7C"/>
    <w:rsid w:val="006B509D"/>
    <w:rsid w:val="006B5E02"/>
    <w:rsid w:val="006C1365"/>
    <w:rsid w:val="006C21FB"/>
    <w:rsid w:val="006C5304"/>
    <w:rsid w:val="006C5449"/>
    <w:rsid w:val="006C5899"/>
    <w:rsid w:val="006C5BEA"/>
    <w:rsid w:val="006D1857"/>
    <w:rsid w:val="006D1BFC"/>
    <w:rsid w:val="006D2BEB"/>
    <w:rsid w:val="006D2D38"/>
    <w:rsid w:val="006D380E"/>
    <w:rsid w:val="006D4727"/>
    <w:rsid w:val="006D55D8"/>
    <w:rsid w:val="006D645E"/>
    <w:rsid w:val="006E071F"/>
    <w:rsid w:val="006E18E8"/>
    <w:rsid w:val="006E3077"/>
    <w:rsid w:val="006E36B6"/>
    <w:rsid w:val="006E4D01"/>
    <w:rsid w:val="006E67E3"/>
    <w:rsid w:val="006E6D8B"/>
    <w:rsid w:val="006E702F"/>
    <w:rsid w:val="006E7A91"/>
    <w:rsid w:val="006F28CB"/>
    <w:rsid w:val="006F2F2E"/>
    <w:rsid w:val="006F48EB"/>
    <w:rsid w:val="006F6A99"/>
    <w:rsid w:val="007015EE"/>
    <w:rsid w:val="0070214D"/>
    <w:rsid w:val="00705EAD"/>
    <w:rsid w:val="00710191"/>
    <w:rsid w:val="007113D2"/>
    <w:rsid w:val="00711751"/>
    <w:rsid w:val="007120F6"/>
    <w:rsid w:val="00717633"/>
    <w:rsid w:val="00720E06"/>
    <w:rsid w:val="007236C4"/>
    <w:rsid w:val="00726085"/>
    <w:rsid w:val="00727C03"/>
    <w:rsid w:val="0073035C"/>
    <w:rsid w:val="007306DA"/>
    <w:rsid w:val="00732EF7"/>
    <w:rsid w:val="00735958"/>
    <w:rsid w:val="007442D3"/>
    <w:rsid w:val="00744784"/>
    <w:rsid w:val="00745533"/>
    <w:rsid w:val="007464C2"/>
    <w:rsid w:val="00753C23"/>
    <w:rsid w:val="00754876"/>
    <w:rsid w:val="00754A4A"/>
    <w:rsid w:val="00756793"/>
    <w:rsid w:val="00756D64"/>
    <w:rsid w:val="007579BB"/>
    <w:rsid w:val="007601C2"/>
    <w:rsid w:val="007656C8"/>
    <w:rsid w:val="00766C33"/>
    <w:rsid w:val="00766C54"/>
    <w:rsid w:val="0077237E"/>
    <w:rsid w:val="0077423D"/>
    <w:rsid w:val="007747C0"/>
    <w:rsid w:val="007763D4"/>
    <w:rsid w:val="007769C1"/>
    <w:rsid w:val="00777C36"/>
    <w:rsid w:val="00777E07"/>
    <w:rsid w:val="00780680"/>
    <w:rsid w:val="00780853"/>
    <w:rsid w:val="00781889"/>
    <w:rsid w:val="00781D8A"/>
    <w:rsid w:val="00781F8E"/>
    <w:rsid w:val="00782338"/>
    <w:rsid w:val="0078270C"/>
    <w:rsid w:val="00783931"/>
    <w:rsid w:val="00783E24"/>
    <w:rsid w:val="00783FDB"/>
    <w:rsid w:val="0078458D"/>
    <w:rsid w:val="007867CC"/>
    <w:rsid w:val="00786B52"/>
    <w:rsid w:val="00792975"/>
    <w:rsid w:val="00792D63"/>
    <w:rsid w:val="007939EA"/>
    <w:rsid w:val="0079594C"/>
    <w:rsid w:val="00795F88"/>
    <w:rsid w:val="007963F8"/>
    <w:rsid w:val="00796AFC"/>
    <w:rsid w:val="007A1E42"/>
    <w:rsid w:val="007A27EC"/>
    <w:rsid w:val="007A5170"/>
    <w:rsid w:val="007A6013"/>
    <w:rsid w:val="007A66F5"/>
    <w:rsid w:val="007A68A6"/>
    <w:rsid w:val="007A7633"/>
    <w:rsid w:val="007B13BD"/>
    <w:rsid w:val="007B40D2"/>
    <w:rsid w:val="007B5107"/>
    <w:rsid w:val="007B5216"/>
    <w:rsid w:val="007B53D0"/>
    <w:rsid w:val="007B66EF"/>
    <w:rsid w:val="007B6961"/>
    <w:rsid w:val="007C167A"/>
    <w:rsid w:val="007C1996"/>
    <w:rsid w:val="007C1D03"/>
    <w:rsid w:val="007C3EA7"/>
    <w:rsid w:val="007D1627"/>
    <w:rsid w:val="007D2A46"/>
    <w:rsid w:val="007D36AC"/>
    <w:rsid w:val="007D48F5"/>
    <w:rsid w:val="007D6123"/>
    <w:rsid w:val="007E0CF4"/>
    <w:rsid w:val="007E143F"/>
    <w:rsid w:val="007E157D"/>
    <w:rsid w:val="007E3586"/>
    <w:rsid w:val="007E4A17"/>
    <w:rsid w:val="007E534A"/>
    <w:rsid w:val="007F0098"/>
    <w:rsid w:val="007F1079"/>
    <w:rsid w:val="007F17FC"/>
    <w:rsid w:val="007F23DA"/>
    <w:rsid w:val="007F3DB2"/>
    <w:rsid w:val="007F4539"/>
    <w:rsid w:val="007F5DD4"/>
    <w:rsid w:val="007F7702"/>
    <w:rsid w:val="008035A1"/>
    <w:rsid w:val="00804C40"/>
    <w:rsid w:val="00805F85"/>
    <w:rsid w:val="008064E9"/>
    <w:rsid w:val="00810742"/>
    <w:rsid w:val="00811D0D"/>
    <w:rsid w:val="00812710"/>
    <w:rsid w:val="00813D2E"/>
    <w:rsid w:val="00814135"/>
    <w:rsid w:val="0081562B"/>
    <w:rsid w:val="00817F41"/>
    <w:rsid w:val="00822870"/>
    <w:rsid w:val="008245A1"/>
    <w:rsid w:val="0082523B"/>
    <w:rsid w:val="008252C5"/>
    <w:rsid w:val="00825CCA"/>
    <w:rsid w:val="00830082"/>
    <w:rsid w:val="00834AB4"/>
    <w:rsid w:val="00834C5A"/>
    <w:rsid w:val="00836A2C"/>
    <w:rsid w:val="00836DF9"/>
    <w:rsid w:val="008374C0"/>
    <w:rsid w:val="008402F4"/>
    <w:rsid w:val="00843546"/>
    <w:rsid w:val="008443AF"/>
    <w:rsid w:val="0084593D"/>
    <w:rsid w:val="00846D3E"/>
    <w:rsid w:val="0085131D"/>
    <w:rsid w:val="0085165B"/>
    <w:rsid w:val="00852D9C"/>
    <w:rsid w:val="00853BBE"/>
    <w:rsid w:val="00854F4C"/>
    <w:rsid w:val="0085636C"/>
    <w:rsid w:val="00857CB0"/>
    <w:rsid w:val="008629CC"/>
    <w:rsid w:val="008631BA"/>
    <w:rsid w:val="0086349F"/>
    <w:rsid w:val="00865E24"/>
    <w:rsid w:val="00865E48"/>
    <w:rsid w:val="00867000"/>
    <w:rsid w:val="00872655"/>
    <w:rsid w:val="00876155"/>
    <w:rsid w:val="008800A3"/>
    <w:rsid w:val="0088217E"/>
    <w:rsid w:val="00882CC5"/>
    <w:rsid w:val="008835F3"/>
    <w:rsid w:val="008858C2"/>
    <w:rsid w:val="00890013"/>
    <w:rsid w:val="00891A71"/>
    <w:rsid w:val="00892F1C"/>
    <w:rsid w:val="00894BD7"/>
    <w:rsid w:val="0089607B"/>
    <w:rsid w:val="00897AAF"/>
    <w:rsid w:val="008A448E"/>
    <w:rsid w:val="008A70D1"/>
    <w:rsid w:val="008A7550"/>
    <w:rsid w:val="008A7FA0"/>
    <w:rsid w:val="008B0C68"/>
    <w:rsid w:val="008B1E4A"/>
    <w:rsid w:val="008B313F"/>
    <w:rsid w:val="008B6659"/>
    <w:rsid w:val="008C10FF"/>
    <w:rsid w:val="008C2767"/>
    <w:rsid w:val="008C27E2"/>
    <w:rsid w:val="008C2D7A"/>
    <w:rsid w:val="008C3433"/>
    <w:rsid w:val="008C3542"/>
    <w:rsid w:val="008C3634"/>
    <w:rsid w:val="008C37E8"/>
    <w:rsid w:val="008C5381"/>
    <w:rsid w:val="008C5CC1"/>
    <w:rsid w:val="008C6931"/>
    <w:rsid w:val="008C6E41"/>
    <w:rsid w:val="008D0136"/>
    <w:rsid w:val="008D292C"/>
    <w:rsid w:val="008D2B12"/>
    <w:rsid w:val="008D4905"/>
    <w:rsid w:val="008D6585"/>
    <w:rsid w:val="008D67DA"/>
    <w:rsid w:val="008E3289"/>
    <w:rsid w:val="008E32EB"/>
    <w:rsid w:val="008E345B"/>
    <w:rsid w:val="008E697F"/>
    <w:rsid w:val="008E7804"/>
    <w:rsid w:val="008E78D0"/>
    <w:rsid w:val="008F1220"/>
    <w:rsid w:val="008F25A3"/>
    <w:rsid w:val="008F4945"/>
    <w:rsid w:val="008F563E"/>
    <w:rsid w:val="008F6499"/>
    <w:rsid w:val="0090022B"/>
    <w:rsid w:val="00902A12"/>
    <w:rsid w:val="0090779F"/>
    <w:rsid w:val="00907D06"/>
    <w:rsid w:val="00907EDD"/>
    <w:rsid w:val="0091156D"/>
    <w:rsid w:val="009121B7"/>
    <w:rsid w:val="00917463"/>
    <w:rsid w:val="009174DD"/>
    <w:rsid w:val="009206CE"/>
    <w:rsid w:val="00920D11"/>
    <w:rsid w:val="0092118A"/>
    <w:rsid w:val="00922C0B"/>
    <w:rsid w:val="009240A9"/>
    <w:rsid w:val="009240C6"/>
    <w:rsid w:val="0092462D"/>
    <w:rsid w:val="0092470D"/>
    <w:rsid w:val="00926686"/>
    <w:rsid w:val="00930C45"/>
    <w:rsid w:val="009321E8"/>
    <w:rsid w:val="00932BD4"/>
    <w:rsid w:val="00933728"/>
    <w:rsid w:val="00933FE3"/>
    <w:rsid w:val="009342D0"/>
    <w:rsid w:val="00934740"/>
    <w:rsid w:val="0093568A"/>
    <w:rsid w:val="00936AC6"/>
    <w:rsid w:val="00936B75"/>
    <w:rsid w:val="00943356"/>
    <w:rsid w:val="00945384"/>
    <w:rsid w:val="009459DB"/>
    <w:rsid w:val="00946D14"/>
    <w:rsid w:val="009509C7"/>
    <w:rsid w:val="00950E49"/>
    <w:rsid w:val="00950F40"/>
    <w:rsid w:val="00951195"/>
    <w:rsid w:val="009514B5"/>
    <w:rsid w:val="00952C8C"/>
    <w:rsid w:val="00952E71"/>
    <w:rsid w:val="00955825"/>
    <w:rsid w:val="009559D4"/>
    <w:rsid w:val="009725D1"/>
    <w:rsid w:val="00972FF6"/>
    <w:rsid w:val="009750B2"/>
    <w:rsid w:val="009778C8"/>
    <w:rsid w:val="00980CA7"/>
    <w:rsid w:val="00981216"/>
    <w:rsid w:val="00983452"/>
    <w:rsid w:val="009847DC"/>
    <w:rsid w:val="00985073"/>
    <w:rsid w:val="00985FB3"/>
    <w:rsid w:val="00985FCE"/>
    <w:rsid w:val="0098607A"/>
    <w:rsid w:val="009862A3"/>
    <w:rsid w:val="009866BB"/>
    <w:rsid w:val="00986DA7"/>
    <w:rsid w:val="009874A3"/>
    <w:rsid w:val="00987B19"/>
    <w:rsid w:val="009931E3"/>
    <w:rsid w:val="00993500"/>
    <w:rsid w:val="00994D9A"/>
    <w:rsid w:val="009959DF"/>
    <w:rsid w:val="00996383"/>
    <w:rsid w:val="009967CB"/>
    <w:rsid w:val="00996E3B"/>
    <w:rsid w:val="009A2578"/>
    <w:rsid w:val="009A3DDE"/>
    <w:rsid w:val="009A70AB"/>
    <w:rsid w:val="009A791A"/>
    <w:rsid w:val="009B410B"/>
    <w:rsid w:val="009B457E"/>
    <w:rsid w:val="009C04D6"/>
    <w:rsid w:val="009C1787"/>
    <w:rsid w:val="009C5A42"/>
    <w:rsid w:val="009C6ACE"/>
    <w:rsid w:val="009C6FE4"/>
    <w:rsid w:val="009D01B8"/>
    <w:rsid w:val="009D2CE0"/>
    <w:rsid w:val="009D5564"/>
    <w:rsid w:val="009D6700"/>
    <w:rsid w:val="009E1C28"/>
    <w:rsid w:val="009E3B19"/>
    <w:rsid w:val="009E4ABC"/>
    <w:rsid w:val="009E6FC7"/>
    <w:rsid w:val="009E71A4"/>
    <w:rsid w:val="009E7B87"/>
    <w:rsid w:val="009F03C8"/>
    <w:rsid w:val="009F092F"/>
    <w:rsid w:val="009F443F"/>
    <w:rsid w:val="009F481D"/>
    <w:rsid w:val="009F4E8B"/>
    <w:rsid w:val="009F7CA1"/>
    <w:rsid w:val="00A00153"/>
    <w:rsid w:val="00A00DA4"/>
    <w:rsid w:val="00A010A8"/>
    <w:rsid w:val="00A01E79"/>
    <w:rsid w:val="00A01E9C"/>
    <w:rsid w:val="00A02E5E"/>
    <w:rsid w:val="00A03C28"/>
    <w:rsid w:val="00A05C1C"/>
    <w:rsid w:val="00A05FF5"/>
    <w:rsid w:val="00A0709D"/>
    <w:rsid w:val="00A07754"/>
    <w:rsid w:val="00A114BF"/>
    <w:rsid w:val="00A14A20"/>
    <w:rsid w:val="00A150AA"/>
    <w:rsid w:val="00A16A54"/>
    <w:rsid w:val="00A17549"/>
    <w:rsid w:val="00A204F4"/>
    <w:rsid w:val="00A22A49"/>
    <w:rsid w:val="00A22BBC"/>
    <w:rsid w:val="00A23789"/>
    <w:rsid w:val="00A23A4C"/>
    <w:rsid w:val="00A2691E"/>
    <w:rsid w:val="00A30496"/>
    <w:rsid w:val="00A34416"/>
    <w:rsid w:val="00A3474E"/>
    <w:rsid w:val="00A35C05"/>
    <w:rsid w:val="00A361CB"/>
    <w:rsid w:val="00A375D1"/>
    <w:rsid w:val="00A3774F"/>
    <w:rsid w:val="00A37D82"/>
    <w:rsid w:val="00A40653"/>
    <w:rsid w:val="00A40E70"/>
    <w:rsid w:val="00A40FE5"/>
    <w:rsid w:val="00A417A0"/>
    <w:rsid w:val="00A43321"/>
    <w:rsid w:val="00A4468A"/>
    <w:rsid w:val="00A44A6F"/>
    <w:rsid w:val="00A45147"/>
    <w:rsid w:val="00A46342"/>
    <w:rsid w:val="00A47B26"/>
    <w:rsid w:val="00A51EE2"/>
    <w:rsid w:val="00A54B3D"/>
    <w:rsid w:val="00A54EEC"/>
    <w:rsid w:val="00A5592C"/>
    <w:rsid w:val="00A5692A"/>
    <w:rsid w:val="00A60B1F"/>
    <w:rsid w:val="00A6129B"/>
    <w:rsid w:val="00A6171D"/>
    <w:rsid w:val="00A617CD"/>
    <w:rsid w:val="00A63717"/>
    <w:rsid w:val="00A6552E"/>
    <w:rsid w:val="00A659E7"/>
    <w:rsid w:val="00A66A4F"/>
    <w:rsid w:val="00A67525"/>
    <w:rsid w:val="00A76990"/>
    <w:rsid w:val="00A77592"/>
    <w:rsid w:val="00A80FFE"/>
    <w:rsid w:val="00A81B6E"/>
    <w:rsid w:val="00A83715"/>
    <w:rsid w:val="00A8550C"/>
    <w:rsid w:val="00A85D12"/>
    <w:rsid w:val="00A86207"/>
    <w:rsid w:val="00A87376"/>
    <w:rsid w:val="00A87C15"/>
    <w:rsid w:val="00A87FF0"/>
    <w:rsid w:val="00A900BD"/>
    <w:rsid w:val="00A90410"/>
    <w:rsid w:val="00A90C54"/>
    <w:rsid w:val="00A915F1"/>
    <w:rsid w:val="00A9251C"/>
    <w:rsid w:val="00A93E1D"/>
    <w:rsid w:val="00A9687F"/>
    <w:rsid w:val="00A96DFD"/>
    <w:rsid w:val="00AA03A0"/>
    <w:rsid w:val="00AA09B5"/>
    <w:rsid w:val="00AA109E"/>
    <w:rsid w:val="00AA22DA"/>
    <w:rsid w:val="00AA321F"/>
    <w:rsid w:val="00AA41FE"/>
    <w:rsid w:val="00AA773E"/>
    <w:rsid w:val="00AB269C"/>
    <w:rsid w:val="00AB39D6"/>
    <w:rsid w:val="00AB4B50"/>
    <w:rsid w:val="00AB51B0"/>
    <w:rsid w:val="00AC225E"/>
    <w:rsid w:val="00AC255B"/>
    <w:rsid w:val="00AC2A8D"/>
    <w:rsid w:val="00AC2EAC"/>
    <w:rsid w:val="00AC4A47"/>
    <w:rsid w:val="00AC4D6E"/>
    <w:rsid w:val="00AC4E5B"/>
    <w:rsid w:val="00AC519C"/>
    <w:rsid w:val="00AC5A41"/>
    <w:rsid w:val="00AC5EC6"/>
    <w:rsid w:val="00AC6D51"/>
    <w:rsid w:val="00AC78DD"/>
    <w:rsid w:val="00AD37C2"/>
    <w:rsid w:val="00AE05F7"/>
    <w:rsid w:val="00AE1545"/>
    <w:rsid w:val="00AE20FE"/>
    <w:rsid w:val="00AE298A"/>
    <w:rsid w:val="00AE2AD8"/>
    <w:rsid w:val="00AE4A01"/>
    <w:rsid w:val="00AE5D64"/>
    <w:rsid w:val="00AE5DFC"/>
    <w:rsid w:val="00AE6342"/>
    <w:rsid w:val="00AE7B25"/>
    <w:rsid w:val="00AF0DDC"/>
    <w:rsid w:val="00AF1F91"/>
    <w:rsid w:val="00AF38F8"/>
    <w:rsid w:val="00AF40F3"/>
    <w:rsid w:val="00AF7A16"/>
    <w:rsid w:val="00B00EF0"/>
    <w:rsid w:val="00B0108A"/>
    <w:rsid w:val="00B028D7"/>
    <w:rsid w:val="00B0753A"/>
    <w:rsid w:val="00B109F1"/>
    <w:rsid w:val="00B110EB"/>
    <w:rsid w:val="00B11D68"/>
    <w:rsid w:val="00B145B5"/>
    <w:rsid w:val="00B15225"/>
    <w:rsid w:val="00B15558"/>
    <w:rsid w:val="00B167C8"/>
    <w:rsid w:val="00B1747A"/>
    <w:rsid w:val="00B20DE0"/>
    <w:rsid w:val="00B2152A"/>
    <w:rsid w:val="00B2182D"/>
    <w:rsid w:val="00B21B43"/>
    <w:rsid w:val="00B221C7"/>
    <w:rsid w:val="00B232A4"/>
    <w:rsid w:val="00B23E81"/>
    <w:rsid w:val="00B258D3"/>
    <w:rsid w:val="00B303A7"/>
    <w:rsid w:val="00B35D79"/>
    <w:rsid w:val="00B360BF"/>
    <w:rsid w:val="00B36D15"/>
    <w:rsid w:val="00B40880"/>
    <w:rsid w:val="00B4633F"/>
    <w:rsid w:val="00B46531"/>
    <w:rsid w:val="00B468BB"/>
    <w:rsid w:val="00B46BDC"/>
    <w:rsid w:val="00B46C82"/>
    <w:rsid w:val="00B5394C"/>
    <w:rsid w:val="00B57B2E"/>
    <w:rsid w:val="00B60460"/>
    <w:rsid w:val="00B61650"/>
    <w:rsid w:val="00B62C1F"/>
    <w:rsid w:val="00B63158"/>
    <w:rsid w:val="00B64A7C"/>
    <w:rsid w:val="00B65BF0"/>
    <w:rsid w:val="00B66CFB"/>
    <w:rsid w:val="00B701E5"/>
    <w:rsid w:val="00B7093B"/>
    <w:rsid w:val="00B7136D"/>
    <w:rsid w:val="00B73F65"/>
    <w:rsid w:val="00B74305"/>
    <w:rsid w:val="00B74D9E"/>
    <w:rsid w:val="00B751E0"/>
    <w:rsid w:val="00B77F66"/>
    <w:rsid w:val="00B801C3"/>
    <w:rsid w:val="00B84113"/>
    <w:rsid w:val="00B8428C"/>
    <w:rsid w:val="00B85D14"/>
    <w:rsid w:val="00B85DCD"/>
    <w:rsid w:val="00B8625B"/>
    <w:rsid w:val="00B8743A"/>
    <w:rsid w:val="00B9025C"/>
    <w:rsid w:val="00B92DBF"/>
    <w:rsid w:val="00B94134"/>
    <w:rsid w:val="00B9496F"/>
    <w:rsid w:val="00B957C5"/>
    <w:rsid w:val="00B96A76"/>
    <w:rsid w:val="00BA3488"/>
    <w:rsid w:val="00BA3EBA"/>
    <w:rsid w:val="00BA46A3"/>
    <w:rsid w:val="00BA533D"/>
    <w:rsid w:val="00BA5368"/>
    <w:rsid w:val="00BA6518"/>
    <w:rsid w:val="00BB0DD4"/>
    <w:rsid w:val="00BB14B2"/>
    <w:rsid w:val="00BB7E6B"/>
    <w:rsid w:val="00BC0992"/>
    <w:rsid w:val="00BC0B66"/>
    <w:rsid w:val="00BC10A1"/>
    <w:rsid w:val="00BC20F0"/>
    <w:rsid w:val="00BC36D8"/>
    <w:rsid w:val="00BC4550"/>
    <w:rsid w:val="00BC590B"/>
    <w:rsid w:val="00BC6A4A"/>
    <w:rsid w:val="00BD021E"/>
    <w:rsid w:val="00BD0A54"/>
    <w:rsid w:val="00BD1D65"/>
    <w:rsid w:val="00BD36CF"/>
    <w:rsid w:val="00BD5AA2"/>
    <w:rsid w:val="00BD6FEC"/>
    <w:rsid w:val="00BD754A"/>
    <w:rsid w:val="00BE13EE"/>
    <w:rsid w:val="00BE14E3"/>
    <w:rsid w:val="00BE1AFE"/>
    <w:rsid w:val="00BE40C0"/>
    <w:rsid w:val="00BE4624"/>
    <w:rsid w:val="00BE5EDD"/>
    <w:rsid w:val="00BE7DEE"/>
    <w:rsid w:val="00BF1CE4"/>
    <w:rsid w:val="00BF64BF"/>
    <w:rsid w:val="00BF66A0"/>
    <w:rsid w:val="00C03B93"/>
    <w:rsid w:val="00C03F98"/>
    <w:rsid w:val="00C04B51"/>
    <w:rsid w:val="00C070EB"/>
    <w:rsid w:val="00C07DF6"/>
    <w:rsid w:val="00C11548"/>
    <w:rsid w:val="00C11ADF"/>
    <w:rsid w:val="00C120C0"/>
    <w:rsid w:val="00C12E98"/>
    <w:rsid w:val="00C13772"/>
    <w:rsid w:val="00C155A6"/>
    <w:rsid w:val="00C15CD0"/>
    <w:rsid w:val="00C16F32"/>
    <w:rsid w:val="00C2180E"/>
    <w:rsid w:val="00C22D7A"/>
    <w:rsid w:val="00C26D70"/>
    <w:rsid w:val="00C30739"/>
    <w:rsid w:val="00C3237F"/>
    <w:rsid w:val="00C3320E"/>
    <w:rsid w:val="00C363DB"/>
    <w:rsid w:val="00C36C16"/>
    <w:rsid w:val="00C37467"/>
    <w:rsid w:val="00C3795E"/>
    <w:rsid w:val="00C40AD9"/>
    <w:rsid w:val="00C4111A"/>
    <w:rsid w:val="00C41690"/>
    <w:rsid w:val="00C426FB"/>
    <w:rsid w:val="00C451CB"/>
    <w:rsid w:val="00C45F54"/>
    <w:rsid w:val="00C47017"/>
    <w:rsid w:val="00C512CE"/>
    <w:rsid w:val="00C51E3B"/>
    <w:rsid w:val="00C53591"/>
    <w:rsid w:val="00C5728B"/>
    <w:rsid w:val="00C5773D"/>
    <w:rsid w:val="00C577C9"/>
    <w:rsid w:val="00C57990"/>
    <w:rsid w:val="00C61FD2"/>
    <w:rsid w:val="00C62954"/>
    <w:rsid w:val="00C62D14"/>
    <w:rsid w:val="00C669C4"/>
    <w:rsid w:val="00C70667"/>
    <w:rsid w:val="00C70F1A"/>
    <w:rsid w:val="00C72E77"/>
    <w:rsid w:val="00C731A2"/>
    <w:rsid w:val="00C736ED"/>
    <w:rsid w:val="00C748B4"/>
    <w:rsid w:val="00C74958"/>
    <w:rsid w:val="00C750A0"/>
    <w:rsid w:val="00C77B62"/>
    <w:rsid w:val="00C801DE"/>
    <w:rsid w:val="00C81DF8"/>
    <w:rsid w:val="00C82A23"/>
    <w:rsid w:val="00C84641"/>
    <w:rsid w:val="00C91547"/>
    <w:rsid w:val="00C94826"/>
    <w:rsid w:val="00C94A5E"/>
    <w:rsid w:val="00C94C99"/>
    <w:rsid w:val="00C96B3A"/>
    <w:rsid w:val="00C96C36"/>
    <w:rsid w:val="00CA41FD"/>
    <w:rsid w:val="00CA44F5"/>
    <w:rsid w:val="00CA62CE"/>
    <w:rsid w:val="00CA7245"/>
    <w:rsid w:val="00CA727E"/>
    <w:rsid w:val="00CA7315"/>
    <w:rsid w:val="00CB2272"/>
    <w:rsid w:val="00CB389E"/>
    <w:rsid w:val="00CB58DF"/>
    <w:rsid w:val="00CB59B0"/>
    <w:rsid w:val="00CB5AC1"/>
    <w:rsid w:val="00CB650E"/>
    <w:rsid w:val="00CC07B7"/>
    <w:rsid w:val="00CC0F89"/>
    <w:rsid w:val="00CC0FE2"/>
    <w:rsid w:val="00CC1B45"/>
    <w:rsid w:val="00CC3AD4"/>
    <w:rsid w:val="00CC6797"/>
    <w:rsid w:val="00CC6FAA"/>
    <w:rsid w:val="00CD2355"/>
    <w:rsid w:val="00CD2E8D"/>
    <w:rsid w:val="00CD3377"/>
    <w:rsid w:val="00CD4A36"/>
    <w:rsid w:val="00CD614C"/>
    <w:rsid w:val="00CD66F2"/>
    <w:rsid w:val="00CE2A1D"/>
    <w:rsid w:val="00CE36DA"/>
    <w:rsid w:val="00CE4141"/>
    <w:rsid w:val="00CE7340"/>
    <w:rsid w:val="00CE7DA9"/>
    <w:rsid w:val="00CF1CB8"/>
    <w:rsid w:val="00CF1D30"/>
    <w:rsid w:val="00CF27BB"/>
    <w:rsid w:val="00CF294F"/>
    <w:rsid w:val="00CF4EB7"/>
    <w:rsid w:val="00CF7A3C"/>
    <w:rsid w:val="00D000E7"/>
    <w:rsid w:val="00D001F3"/>
    <w:rsid w:val="00D0143F"/>
    <w:rsid w:val="00D01F9B"/>
    <w:rsid w:val="00D02B0D"/>
    <w:rsid w:val="00D03B65"/>
    <w:rsid w:val="00D052CE"/>
    <w:rsid w:val="00D057A0"/>
    <w:rsid w:val="00D101F7"/>
    <w:rsid w:val="00D10E73"/>
    <w:rsid w:val="00D15028"/>
    <w:rsid w:val="00D174C5"/>
    <w:rsid w:val="00D21E3C"/>
    <w:rsid w:val="00D244DA"/>
    <w:rsid w:val="00D259A9"/>
    <w:rsid w:val="00D25FDC"/>
    <w:rsid w:val="00D3200D"/>
    <w:rsid w:val="00D3281F"/>
    <w:rsid w:val="00D34509"/>
    <w:rsid w:val="00D3541F"/>
    <w:rsid w:val="00D35560"/>
    <w:rsid w:val="00D434D7"/>
    <w:rsid w:val="00D43859"/>
    <w:rsid w:val="00D43E0F"/>
    <w:rsid w:val="00D470A2"/>
    <w:rsid w:val="00D472C6"/>
    <w:rsid w:val="00D5025C"/>
    <w:rsid w:val="00D50542"/>
    <w:rsid w:val="00D50E2C"/>
    <w:rsid w:val="00D51AB8"/>
    <w:rsid w:val="00D545BB"/>
    <w:rsid w:val="00D55660"/>
    <w:rsid w:val="00D560FE"/>
    <w:rsid w:val="00D56878"/>
    <w:rsid w:val="00D60D7E"/>
    <w:rsid w:val="00D6228A"/>
    <w:rsid w:val="00D6328D"/>
    <w:rsid w:val="00D63C26"/>
    <w:rsid w:val="00D66C85"/>
    <w:rsid w:val="00D700D2"/>
    <w:rsid w:val="00D70B64"/>
    <w:rsid w:val="00D73034"/>
    <w:rsid w:val="00D733EF"/>
    <w:rsid w:val="00D745A6"/>
    <w:rsid w:val="00D749A2"/>
    <w:rsid w:val="00D768A5"/>
    <w:rsid w:val="00D7776C"/>
    <w:rsid w:val="00D77B75"/>
    <w:rsid w:val="00D807DD"/>
    <w:rsid w:val="00D82A33"/>
    <w:rsid w:val="00D82D14"/>
    <w:rsid w:val="00D834CE"/>
    <w:rsid w:val="00D836F8"/>
    <w:rsid w:val="00D84E21"/>
    <w:rsid w:val="00D86337"/>
    <w:rsid w:val="00D8667D"/>
    <w:rsid w:val="00D8755E"/>
    <w:rsid w:val="00D90F73"/>
    <w:rsid w:val="00D90FCD"/>
    <w:rsid w:val="00D91469"/>
    <w:rsid w:val="00D94D75"/>
    <w:rsid w:val="00D97C12"/>
    <w:rsid w:val="00D97C77"/>
    <w:rsid w:val="00DA24E4"/>
    <w:rsid w:val="00DA3AD5"/>
    <w:rsid w:val="00DB0D6B"/>
    <w:rsid w:val="00DB0F83"/>
    <w:rsid w:val="00DB1C4A"/>
    <w:rsid w:val="00DB28B3"/>
    <w:rsid w:val="00DB38B7"/>
    <w:rsid w:val="00DB39B3"/>
    <w:rsid w:val="00DB6E63"/>
    <w:rsid w:val="00DC1230"/>
    <w:rsid w:val="00DC1792"/>
    <w:rsid w:val="00DC2E53"/>
    <w:rsid w:val="00DC34ED"/>
    <w:rsid w:val="00DC4923"/>
    <w:rsid w:val="00DC4AAE"/>
    <w:rsid w:val="00DC4BFA"/>
    <w:rsid w:val="00DC4C75"/>
    <w:rsid w:val="00DC5B3F"/>
    <w:rsid w:val="00DC6258"/>
    <w:rsid w:val="00DD109A"/>
    <w:rsid w:val="00DD25CA"/>
    <w:rsid w:val="00DD2EE4"/>
    <w:rsid w:val="00DD389D"/>
    <w:rsid w:val="00DD3B88"/>
    <w:rsid w:val="00DD572E"/>
    <w:rsid w:val="00DD5732"/>
    <w:rsid w:val="00DD6819"/>
    <w:rsid w:val="00DE519D"/>
    <w:rsid w:val="00DE57C8"/>
    <w:rsid w:val="00DE580C"/>
    <w:rsid w:val="00DE732D"/>
    <w:rsid w:val="00DF01E5"/>
    <w:rsid w:val="00DF25D0"/>
    <w:rsid w:val="00DF3242"/>
    <w:rsid w:val="00DF3CCC"/>
    <w:rsid w:val="00DF7449"/>
    <w:rsid w:val="00DF7AF7"/>
    <w:rsid w:val="00E031BB"/>
    <w:rsid w:val="00E03787"/>
    <w:rsid w:val="00E0494E"/>
    <w:rsid w:val="00E04BC4"/>
    <w:rsid w:val="00E06341"/>
    <w:rsid w:val="00E06727"/>
    <w:rsid w:val="00E0682B"/>
    <w:rsid w:val="00E119FF"/>
    <w:rsid w:val="00E13D1B"/>
    <w:rsid w:val="00E14CE4"/>
    <w:rsid w:val="00E15DF6"/>
    <w:rsid w:val="00E16D81"/>
    <w:rsid w:val="00E171B3"/>
    <w:rsid w:val="00E17414"/>
    <w:rsid w:val="00E1744D"/>
    <w:rsid w:val="00E200BD"/>
    <w:rsid w:val="00E208EF"/>
    <w:rsid w:val="00E2199E"/>
    <w:rsid w:val="00E23D6E"/>
    <w:rsid w:val="00E30CD3"/>
    <w:rsid w:val="00E313CF"/>
    <w:rsid w:val="00E313F1"/>
    <w:rsid w:val="00E31EED"/>
    <w:rsid w:val="00E34936"/>
    <w:rsid w:val="00E35D9E"/>
    <w:rsid w:val="00E37062"/>
    <w:rsid w:val="00E37432"/>
    <w:rsid w:val="00E37DF0"/>
    <w:rsid w:val="00E43192"/>
    <w:rsid w:val="00E431B2"/>
    <w:rsid w:val="00E43606"/>
    <w:rsid w:val="00E44CBE"/>
    <w:rsid w:val="00E45644"/>
    <w:rsid w:val="00E461B3"/>
    <w:rsid w:val="00E50EBD"/>
    <w:rsid w:val="00E5161B"/>
    <w:rsid w:val="00E52FC7"/>
    <w:rsid w:val="00E536D1"/>
    <w:rsid w:val="00E53D1B"/>
    <w:rsid w:val="00E54322"/>
    <w:rsid w:val="00E5667A"/>
    <w:rsid w:val="00E57F6D"/>
    <w:rsid w:val="00E6133E"/>
    <w:rsid w:val="00E613F6"/>
    <w:rsid w:val="00E67895"/>
    <w:rsid w:val="00E67C24"/>
    <w:rsid w:val="00E71C40"/>
    <w:rsid w:val="00E72E89"/>
    <w:rsid w:val="00E74CE3"/>
    <w:rsid w:val="00E759BE"/>
    <w:rsid w:val="00E75DC3"/>
    <w:rsid w:val="00E76B9C"/>
    <w:rsid w:val="00E806A1"/>
    <w:rsid w:val="00E82BF1"/>
    <w:rsid w:val="00E83825"/>
    <w:rsid w:val="00E8768B"/>
    <w:rsid w:val="00E87FB1"/>
    <w:rsid w:val="00E90EFA"/>
    <w:rsid w:val="00E910BF"/>
    <w:rsid w:val="00E91A60"/>
    <w:rsid w:val="00E91F4A"/>
    <w:rsid w:val="00E92438"/>
    <w:rsid w:val="00E93BD2"/>
    <w:rsid w:val="00E94431"/>
    <w:rsid w:val="00E95701"/>
    <w:rsid w:val="00E9641A"/>
    <w:rsid w:val="00EA1B7E"/>
    <w:rsid w:val="00EA2CFE"/>
    <w:rsid w:val="00EA423C"/>
    <w:rsid w:val="00EA4FC4"/>
    <w:rsid w:val="00EA524F"/>
    <w:rsid w:val="00EA5CE9"/>
    <w:rsid w:val="00EB32E5"/>
    <w:rsid w:val="00EB3C95"/>
    <w:rsid w:val="00EB4ED8"/>
    <w:rsid w:val="00EB5A90"/>
    <w:rsid w:val="00EB6B97"/>
    <w:rsid w:val="00EC2E76"/>
    <w:rsid w:val="00EC35A8"/>
    <w:rsid w:val="00EC3FB5"/>
    <w:rsid w:val="00EC4057"/>
    <w:rsid w:val="00EC6EC5"/>
    <w:rsid w:val="00EC7DAB"/>
    <w:rsid w:val="00ED0C97"/>
    <w:rsid w:val="00ED609F"/>
    <w:rsid w:val="00ED706E"/>
    <w:rsid w:val="00EE0525"/>
    <w:rsid w:val="00EE17FF"/>
    <w:rsid w:val="00EE1E0F"/>
    <w:rsid w:val="00EE1E81"/>
    <w:rsid w:val="00EE2C3F"/>
    <w:rsid w:val="00EE305D"/>
    <w:rsid w:val="00EE37C3"/>
    <w:rsid w:val="00EE3ADE"/>
    <w:rsid w:val="00EE7304"/>
    <w:rsid w:val="00EE7EF1"/>
    <w:rsid w:val="00EF1506"/>
    <w:rsid w:val="00EF1B1E"/>
    <w:rsid w:val="00EF50F6"/>
    <w:rsid w:val="00F00950"/>
    <w:rsid w:val="00F060FE"/>
    <w:rsid w:val="00F0733A"/>
    <w:rsid w:val="00F102AC"/>
    <w:rsid w:val="00F107CC"/>
    <w:rsid w:val="00F13178"/>
    <w:rsid w:val="00F15CC4"/>
    <w:rsid w:val="00F176DA"/>
    <w:rsid w:val="00F21C78"/>
    <w:rsid w:val="00F2214F"/>
    <w:rsid w:val="00F22BFE"/>
    <w:rsid w:val="00F25606"/>
    <w:rsid w:val="00F259A1"/>
    <w:rsid w:val="00F25A0A"/>
    <w:rsid w:val="00F34A7C"/>
    <w:rsid w:val="00F3520A"/>
    <w:rsid w:val="00F36357"/>
    <w:rsid w:val="00F36B07"/>
    <w:rsid w:val="00F37015"/>
    <w:rsid w:val="00F40329"/>
    <w:rsid w:val="00F4070E"/>
    <w:rsid w:val="00F40AC0"/>
    <w:rsid w:val="00F41053"/>
    <w:rsid w:val="00F43111"/>
    <w:rsid w:val="00F43E10"/>
    <w:rsid w:val="00F44A35"/>
    <w:rsid w:val="00F451AD"/>
    <w:rsid w:val="00F511A2"/>
    <w:rsid w:val="00F525E6"/>
    <w:rsid w:val="00F545D8"/>
    <w:rsid w:val="00F553D0"/>
    <w:rsid w:val="00F56E05"/>
    <w:rsid w:val="00F572BB"/>
    <w:rsid w:val="00F609F9"/>
    <w:rsid w:val="00F63024"/>
    <w:rsid w:val="00F63B50"/>
    <w:rsid w:val="00F650D2"/>
    <w:rsid w:val="00F66D77"/>
    <w:rsid w:val="00F67583"/>
    <w:rsid w:val="00F7010D"/>
    <w:rsid w:val="00F70E84"/>
    <w:rsid w:val="00F71285"/>
    <w:rsid w:val="00F716B6"/>
    <w:rsid w:val="00F71A80"/>
    <w:rsid w:val="00F72A64"/>
    <w:rsid w:val="00F72C58"/>
    <w:rsid w:val="00F7601E"/>
    <w:rsid w:val="00F76EEB"/>
    <w:rsid w:val="00F8031A"/>
    <w:rsid w:val="00F811D1"/>
    <w:rsid w:val="00F8150E"/>
    <w:rsid w:val="00F81DFB"/>
    <w:rsid w:val="00F8397B"/>
    <w:rsid w:val="00F84944"/>
    <w:rsid w:val="00F85772"/>
    <w:rsid w:val="00F864F3"/>
    <w:rsid w:val="00F86645"/>
    <w:rsid w:val="00F8692B"/>
    <w:rsid w:val="00F8767C"/>
    <w:rsid w:val="00F91079"/>
    <w:rsid w:val="00F91974"/>
    <w:rsid w:val="00F91BB4"/>
    <w:rsid w:val="00F96C4F"/>
    <w:rsid w:val="00FA0127"/>
    <w:rsid w:val="00FA2379"/>
    <w:rsid w:val="00FA2D11"/>
    <w:rsid w:val="00FA2FAB"/>
    <w:rsid w:val="00FA69F0"/>
    <w:rsid w:val="00FA72AC"/>
    <w:rsid w:val="00FB0A0B"/>
    <w:rsid w:val="00FB0BBD"/>
    <w:rsid w:val="00FB19BE"/>
    <w:rsid w:val="00FB201C"/>
    <w:rsid w:val="00FB4325"/>
    <w:rsid w:val="00FB6B50"/>
    <w:rsid w:val="00FB7830"/>
    <w:rsid w:val="00FC240B"/>
    <w:rsid w:val="00FC298A"/>
    <w:rsid w:val="00FC2E08"/>
    <w:rsid w:val="00FC3A9E"/>
    <w:rsid w:val="00FC3DDD"/>
    <w:rsid w:val="00FC3F18"/>
    <w:rsid w:val="00FC469B"/>
    <w:rsid w:val="00FC50C0"/>
    <w:rsid w:val="00FC51D2"/>
    <w:rsid w:val="00FC60A4"/>
    <w:rsid w:val="00FC79A7"/>
    <w:rsid w:val="00FC7F18"/>
    <w:rsid w:val="00FD072A"/>
    <w:rsid w:val="00FD113A"/>
    <w:rsid w:val="00FD1301"/>
    <w:rsid w:val="00FD3B74"/>
    <w:rsid w:val="00FD5457"/>
    <w:rsid w:val="00FE0D0D"/>
    <w:rsid w:val="00FE13A6"/>
    <w:rsid w:val="00FE3965"/>
    <w:rsid w:val="00FE44C6"/>
    <w:rsid w:val="00FE7D2A"/>
    <w:rsid w:val="00FF0A75"/>
    <w:rsid w:val="00FF21E4"/>
    <w:rsid w:val="00FF351D"/>
    <w:rsid w:val="00FF6D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386792">
      <w:bodyDiv w:val="1"/>
      <w:marLeft w:val="0"/>
      <w:marRight w:val="0"/>
      <w:marTop w:val="0"/>
      <w:marBottom w:val="0"/>
      <w:divBdr>
        <w:top w:val="none" w:sz="0" w:space="0" w:color="auto"/>
        <w:left w:val="none" w:sz="0" w:space="0" w:color="auto"/>
        <w:bottom w:val="none" w:sz="0" w:space="0" w:color="auto"/>
        <w:right w:val="none" w:sz="0" w:space="0" w:color="auto"/>
      </w:divBdr>
    </w:div>
    <w:div w:id="25373460">
      <w:bodyDiv w:val="1"/>
      <w:marLeft w:val="0"/>
      <w:marRight w:val="0"/>
      <w:marTop w:val="0"/>
      <w:marBottom w:val="0"/>
      <w:divBdr>
        <w:top w:val="none" w:sz="0" w:space="0" w:color="auto"/>
        <w:left w:val="none" w:sz="0" w:space="0" w:color="auto"/>
        <w:bottom w:val="none" w:sz="0" w:space="0" w:color="auto"/>
        <w:right w:val="none" w:sz="0" w:space="0" w:color="auto"/>
      </w:divBdr>
    </w:div>
    <w:div w:id="158278318">
      <w:bodyDiv w:val="1"/>
      <w:marLeft w:val="0"/>
      <w:marRight w:val="0"/>
      <w:marTop w:val="0"/>
      <w:marBottom w:val="0"/>
      <w:divBdr>
        <w:top w:val="none" w:sz="0" w:space="0" w:color="auto"/>
        <w:left w:val="none" w:sz="0" w:space="0" w:color="auto"/>
        <w:bottom w:val="none" w:sz="0" w:space="0" w:color="auto"/>
        <w:right w:val="none" w:sz="0" w:space="0" w:color="auto"/>
      </w:divBdr>
    </w:div>
    <w:div w:id="176040415">
      <w:bodyDiv w:val="1"/>
      <w:marLeft w:val="0"/>
      <w:marRight w:val="0"/>
      <w:marTop w:val="0"/>
      <w:marBottom w:val="0"/>
      <w:divBdr>
        <w:top w:val="none" w:sz="0" w:space="0" w:color="auto"/>
        <w:left w:val="none" w:sz="0" w:space="0" w:color="auto"/>
        <w:bottom w:val="none" w:sz="0" w:space="0" w:color="auto"/>
        <w:right w:val="none" w:sz="0" w:space="0" w:color="auto"/>
      </w:divBdr>
    </w:div>
    <w:div w:id="203256737">
      <w:bodyDiv w:val="1"/>
      <w:marLeft w:val="0"/>
      <w:marRight w:val="0"/>
      <w:marTop w:val="0"/>
      <w:marBottom w:val="0"/>
      <w:divBdr>
        <w:top w:val="none" w:sz="0" w:space="0" w:color="auto"/>
        <w:left w:val="none" w:sz="0" w:space="0" w:color="auto"/>
        <w:bottom w:val="none" w:sz="0" w:space="0" w:color="auto"/>
        <w:right w:val="none" w:sz="0" w:space="0" w:color="auto"/>
      </w:divBdr>
    </w:div>
    <w:div w:id="245186681">
      <w:bodyDiv w:val="1"/>
      <w:marLeft w:val="0"/>
      <w:marRight w:val="0"/>
      <w:marTop w:val="0"/>
      <w:marBottom w:val="0"/>
      <w:divBdr>
        <w:top w:val="none" w:sz="0" w:space="0" w:color="auto"/>
        <w:left w:val="none" w:sz="0" w:space="0" w:color="auto"/>
        <w:bottom w:val="none" w:sz="0" w:space="0" w:color="auto"/>
        <w:right w:val="none" w:sz="0" w:space="0" w:color="auto"/>
      </w:divBdr>
    </w:div>
    <w:div w:id="276723106">
      <w:bodyDiv w:val="1"/>
      <w:marLeft w:val="0"/>
      <w:marRight w:val="0"/>
      <w:marTop w:val="0"/>
      <w:marBottom w:val="0"/>
      <w:divBdr>
        <w:top w:val="none" w:sz="0" w:space="0" w:color="auto"/>
        <w:left w:val="none" w:sz="0" w:space="0" w:color="auto"/>
        <w:bottom w:val="none" w:sz="0" w:space="0" w:color="auto"/>
        <w:right w:val="none" w:sz="0" w:space="0" w:color="auto"/>
      </w:divBdr>
    </w:div>
    <w:div w:id="280577246">
      <w:bodyDiv w:val="1"/>
      <w:marLeft w:val="0"/>
      <w:marRight w:val="0"/>
      <w:marTop w:val="0"/>
      <w:marBottom w:val="0"/>
      <w:divBdr>
        <w:top w:val="none" w:sz="0" w:space="0" w:color="auto"/>
        <w:left w:val="none" w:sz="0" w:space="0" w:color="auto"/>
        <w:bottom w:val="none" w:sz="0" w:space="0" w:color="auto"/>
        <w:right w:val="none" w:sz="0" w:space="0" w:color="auto"/>
      </w:divBdr>
    </w:div>
    <w:div w:id="297489664">
      <w:bodyDiv w:val="1"/>
      <w:marLeft w:val="0"/>
      <w:marRight w:val="0"/>
      <w:marTop w:val="0"/>
      <w:marBottom w:val="0"/>
      <w:divBdr>
        <w:top w:val="none" w:sz="0" w:space="0" w:color="auto"/>
        <w:left w:val="none" w:sz="0" w:space="0" w:color="auto"/>
        <w:bottom w:val="none" w:sz="0" w:space="0" w:color="auto"/>
        <w:right w:val="none" w:sz="0" w:space="0" w:color="auto"/>
      </w:divBdr>
    </w:div>
    <w:div w:id="372314368">
      <w:bodyDiv w:val="1"/>
      <w:marLeft w:val="0"/>
      <w:marRight w:val="0"/>
      <w:marTop w:val="0"/>
      <w:marBottom w:val="0"/>
      <w:divBdr>
        <w:top w:val="none" w:sz="0" w:space="0" w:color="auto"/>
        <w:left w:val="none" w:sz="0" w:space="0" w:color="auto"/>
        <w:bottom w:val="none" w:sz="0" w:space="0" w:color="auto"/>
        <w:right w:val="none" w:sz="0" w:space="0" w:color="auto"/>
      </w:divBdr>
    </w:div>
    <w:div w:id="572617530">
      <w:bodyDiv w:val="1"/>
      <w:marLeft w:val="0"/>
      <w:marRight w:val="0"/>
      <w:marTop w:val="0"/>
      <w:marBottom w:val="0"/>
      <w:divBdr>
        <w:top w:val="none" w:sz="0" w:space="0" w:color="auto"/>
        <w:left w:val="none" w:sz="0" w:space="0" w:color="auto"/>
        <w:bottom w:val="none" w:sz="0" w:space="0" w:color="auto"/>
        <w:right w:val="none" w:sz="0" w:space="0" w:color="auto"/>
      </w:divBdr>
    </w:div>
    <w:div w:id="629702611">
      <w:bodyDiv w:val="1"/>
      <w:marLeft w:val="0"/>
      <w:marRight w:val="0"/>
      <w:marTop w:val="0"/>
      <w:marBottom w:val="0"/>
      <w:divBdr>
        <w:top w:val="none" w:sz="0" w:space="0" w:color="auto"/>
        <w:left w:val="none" w:sz="0" w:space="0" w:color="auto"/>
        <w:bottom w:val="none" w:sz="0" w:space="0" w:color="auto"/>
        <w:right w:val="none" w:sz="0" w:space="0" w:color="auto"/>
      </w:divBdr>
    </w:div>
    <w:div w:id="674961878">
      <w:bodyDiv w:val="1"/>
      <w:marLeft w:val="0"/>
      <w:marRight w:val="0"/>
      <w:marTop w:val="0"/>
      <w:marBottom w:val="0"/>
      <w:divBdr>
        <w:top w:val="none" w:sz="0" w:space="0" w:color="auto"/>
        <w:left w:val="none" w:sz="0" w:space="0" w:color="auto"/>
        <w:bottom w:val="none" w:sz="0" w:space="0" w:color="auto"/>
        <w:right w:val="none" w:sz="0" w:space="0" w:color="auto"/>
      </w:divBdr>
    </w:div>
    <w:div w:id="717357964">
      <w:bodyDiv w:val="1"/>
      <w:marLeft w:val="0"/>
      <w:marRight w:val="0"/>
      <w:marTop w:val="0"/>
      <w:marBottom w:val="0"/>
      <w:divBdr>
        <w:top w:val="none" w:sz="0" w:space="0" w:color="auto"/>
        <w:left w:val="none" w:sz="0" w:space="0" w:color="auto"/>
        <w:bottom w:val="none" w:sz="0" w:space="0" w:color="auto"/>
        <w:right w:val="none" w:sz="0" w:space="0" w:color="auto"/>
      </w:divBdr>
    </w:div>
    <w:div w:id="929044801">
      <w:bodyDiv w:val="1"/>
      <w:marLeft w:val="0"/>
      <w:marRight w:val="0"/>
      <w:marTop w:val="0"/>
      <w:marBottom w:val="0"/>
      <w:divBdr>
        <w:top w:val="none" w:sz="0" w:space="0" w:color="auto"/>
        <w:left w:val="none" w:sz="0" w:space="0" w:color="auto"/>
        <w:bottom w:val="none" w:sz="0" w:space="0" w:color="auto"/>
        <w:right w:val="none" w:sz="0" w:space="0" w:color="auto"/>
      </w:divBdr>
    </w:div>
    <w:div w:id="935671119">
      <w:bodyDiv w:val="1"/>
      <w:marLeft w:val="0"/>
      <w:marRight w:val="0"/>
      <w:marTop w:val="0"/>
      <w:marBottom w:val="0"/>
      <w:divBdr>
        <w:top w:val="none" w:sz="0" w:space="0" w:color="auto"/>
        <w:left w:val="none" w:sz="0" w:space="0" w:color="auto"/>
        <w:bottom w:val="none" w:sz="0" w:space="0" w:color="auto"/>
        <w:right w:val="none" w:sz="0" w:space="0" w:color="auto"/>
      </w:divBdr>
    </w:div>
    <w:div w:id="938562688">
      <w:bodyDiv w:val="1"/>
      <w:marLeft w:val="0"/>
      <w:marRight w:val="0"/>
      <w:marTop w:val="0"/>
      <w:marBottom w:val="0"/>
      <w:divBdr>
        <w:top w:val="none" w:sz="0" w:space="0" w:color="auto"/>
        <w:left w:val="none" w:sz="0" w:space="0" w:color="auto"/>
        <w:bottom w:val="none" w:sz="0" w:space="0" w:color="auto"/>
        <w:right w:val="none" w:sz="0" w:space="0" w:color="auto"/>
      </w:divBdr>
    </w:div>
    <w:div w:id="970861503">
      <w:bodyDiv w:val="1"/>
      <w:marLeft w:val="0"/>
      <w:marRight w:val="0"/>
      <w:marTop w:val="0"/>
      <w:marBottom w:val="0"/>
      <w:divBdr>
        <w:top w:val="none" w:sz="0" w:space="0" w:color="auto"/>
        <w:left w:val="none" w:sz="0" w:space="0" w:color="auto"/>
        <w:bottom w:val="none" w:sz="0" w:space="0" w:color="auto"/>
        <w:right w:val="none" w:sz="0" w:space="0" w:color="auto"/>
      </w:divBdr>
    </w:div>
    <w:div w:id="1026518540">
      <w:bodyDiv w:val="1"/>
      <w:marLeft w:val="0"/>
      <w:marRight w:val="0"/>
      <w:marTop w:val="0"/>
      <w:marBottom w:val="0"/>
      <w:divBdr>
        <w:top w:val="none" w:sz="0" w:space="0" w:color="auto"/>
        <w:left w:val="none" w:sz="0" w:space="0" w:color="auto"/>
        <w:bottom w:val="none" w:sz="0" w:space="0" w:color="auto"/>
        <w:right w:val="none" w:sz="0" w:space="0" w:color="auto"/>
      </w:divBdr>
    </w:div>
    <w:div w:id="1068573100">
      <w:bodyDiv w:val="1"/>
      <w:marLeft w:val="0"/>
      <w:marRight w:val="0"/>
      <w:marTop w:val="0"/>
      <w:marBottom w:val="0"/>
      <w:divBdr>
        <w:top w:val="none" w:sz="0" w:space="0" w:color="auto"/>
        <w:left w:val="none" w:sz="0" w:space="0" w:color="auto"/>
        <w:bottom w:val="none" w:sz="0" w:space="0" w:color="auto"/>
        <w:right w:val="none" w:sz="0" w:space="0" w:color="auto"/>
      </w:divBdr>
    </w:div>
    <w:div w:id="1077940643">
      <w:bodyDiv w:val="1"/>
      <w:marLeft w:val="0"/>
      <w:marRight w:val="0"/>
      <w:marTop w:val="0"/>
      <w:marBottom w:val="0"/>
      <w:divBdr>
        <w:top w:val="none" w:sz="0" w:space="0" w:color="auto"/>
        <w:left w:val="none" w:sz="0" w:space="0" w:color="auto"/>
        <w:bottom w:val="none" w:sz="0" w:space="0" w:color="auto"/>
        <w:right w:val="none" w:sz="0" w:space="0" w:color="auto"/>
      </w:divBdr>
    </w:div>
    <w:div w:id="1115056951">
      <w:bodyDiv w:val="1"/>
      <w:marLeft w:val="0"/>
      <w:marRight w:val="0"/>
      <w:marTop w:val="0"/>
      <w:marBottom w:val="0"/>
      <w:divBdr>
        <w:top w:val="none" w:sz="0" w:space="0" w:color="auto"/>
        <w:left w:val="none" w:sz="0" w:space="0" w:color="auto"/>
        <w:bottom w:val="none" w:sz="0" w:space="0" w:color="auto"/>
        <w:right w:val="none" w:sz="0" w:space="0" w:color="auto"/>
      </w:divBdr>
    </w:div>
    <w:div w:id="1115518218">
      <w:bodyDiv w:val="1"/>
      <w:marLeft w:val="0"/>
      <w:marRight w:val="0"/>
      <w:marTop w:val="0"/>
      <w:marBottom w:val="0"/>
      <w:divBdr>
        <w:top w:val="none" w:sz="0" w:space="0" w:color="auto"/>
        <w:left w:val="none" w:sz="0" w:space="0" w:color="auto"/>
        <w:bottom w:val="none" w:sz="0" w:space="0" w:color="auto"/>
        <w:right w:val="none" w:sz="0" w:space="0" w:color="auto"/>
      </w:divBdr>
    </w:div>
    <w:div w:id="1189637514">
      <w:bodyDiv w:val="1"/>
      <w:marLeft w:val="0"/>
      <w:marRight w:val="0"/>
      <w:marTop w:val="0"/>
      <w:marBottom w:val="0"/>
      <w:divBdr>
        <w:top w:val="none" w:sz="0" w:space="0" w:color="auto"/>
        <w:left w:val="none" w:sz="0" w:space="0" w:color="auto"/>
        <w:bottom w:val="none" w:sz="0" w:space="0" w:color="auto"/>
        <w:right w:val="none" w:sz="0" w:space="0" w:color="auto"/>
      </w:divBdr>
    </w:div>
    <w:div w:id="1217661412">
      <w:bodyDiv w:val="1"/>
      <w:marLeft w:val="0"/>
      <w:marRight w:val="0"/>
      <w:marTop w:val="0"/>
      <w:marBottom w:val="0"/>
      <w:divBdr>
        <w:top w:val="none" w:sz="0" w:space="0" w:color="auto"/>
        <w:left w:val="none" w:sz="0" w:space="0" w:color="auto"/>
        <w:bottom w:val="none" w:sz="0" w:space="0" w:color="auto"/>
        <w:right w:val="none" w:sz="0" w:space="0" w:color="auto"/>
      </w:divBdr>
    </w:div>
    <w:div w:id="1266109510">
      <w:bodyDiv w:val="1"/>
      <w:marLeft w:val="0"/>
      <w:marRight w:val="0"/>
      <w:marTop w:val="0"/>
      <w:marBottom w:val="0"/>
      <w:divBdr>
        <w:top w:val="none" w:sz="0" w:space="0" w:color="auto"/>
        <w:left w:val="none" w:sz="0" w:space="0" w:color="auto"/>
        <w:bottom w:val="none" w:sz="0" w:space="0" w:color="auto"/>
        <w:right w:val="none" w:sz="0" w:space="0" w:color="auto"/>
      </w:divBdr>
    </w:div>
    <w:div w:id="1292906763">
      <w:bodyDiv w:val="1"/>
      <w:marLeft w:val="0"/>
      <w:marRight w:val="0"/>
      <w:marTop w:val="0"/>
      <w:marBottom w:val="0"/>
      <w:divBdr>
        <w:top w:val="none" w:sz="0" w:space="0" w:color="auto"/>
        <w:left w:val="none" w:sz="0" w:space="0" w:color="auto"/>
        <w:bottom w:val="none" w:sz="0" w:space="0" w:color="auto"/>
        <w:right w:val="none" w:sz="0" w:space="0" w:color="auto"/>
      </w:divBdr>
    </w:div>
    <w:div w:id="1379474907">
      <w:bodyDiv w:val="1"/>
      <w:marLeft w:val="0"/>
      <w:marRight w:val="0"/>
      <w:marTop w:val="0"/>
      <w:marBottom w:val="0"/>
      <w:divBdr>
        <w:top w:val="none" w:sz="0" w:space="0" w:color="auto"/>
        <w:left w:val="none" w:sz="0" w:space="0" w:color="auto"/>
        <w:bottom w:val="none" w:sz="0" w:space="0" w:color="auto"/>
        <w:right w:val="none" w:sz="0" w:space="0" w:color="auto"/>
      </w:divBdr>
    </w:div>
    <w:div w:id="1449006307">
      <w:bodyDiv w:val="1"/>
      <w:marLeft w:val="0"/>
      <w:marRight w:val="0"/>
      <w:marTop w:val="0"/>
      <w:marBottom w:val="0"/>
      <w:divBdr>
        <w:top w:val="none" w:sz="0" w:space="0" w:color="auto"/>
        <w:left w:val="none" w:sz="0" w:space="0" w:color="auto"/>
        <w:bottom w:val="none" w:sz="0" w:space="0" w:color="auto"/>
        <w:right w:val="none" w:sz="0" w:space="0" w:color="auto"/>
      </w:divBdr>
    </w:div>
    <w:div w:id="1588347105">
      <w:bodyDiv w:val="1"/>
      <w:marLeft w:val="0"/>
      <w:marRight w:val="0"/>
      <w:marTop w:val="0"/>
      <w:marBottom w:val="0"/>
      <w:divBdr>
        <w:top w:val="none" w:sz="0" w:space="0" w:color="auto"/>
        <w:left w:val="none" w:sz="0" w:space="0" w:color="auto"/>
        <w:bottom w:val="none" w:sz="0" w:space="0" w:color="auto"/>
        <w:right w:val="none" w:sz="0" w:space="0" w:color="auto"/>
      </w:divBdr>
    </w:div>
    <w:div w:id="1749498123">
      <w:bodyDiv w:val="1"/>
      <w:marLeft w:val="0"/>
      <w:marRight w:val="0"/>
      <w:marTop w:val="0"/>
      <w:marBottom w:val="0"/>
      <w:divBdr>
        <w:top w:val="none" w:sz="0" w:space="0" w:color="auto"/>
        <w:left w:val="none" w:sz="0" w:space="0" w:color="auto"/>
        <w:bottom w:val="none" w:sz="0" w:space="0" w:color="auto"/>
        <w:right w:val="none" w:sz="0" w:space="0" w:color="auto"/>
      </w:divBdr>
    </w:div>
    <w:div w:id="1788619258">
      <w:bodyDiv w:val="1"/>
      <w:marLeft w:val="0"/>
      <w:marRight w:val="0"/>
      <w:marTop w:val="0"/>
      <w:marBottom w:val="0"/>
      <w:divBdr>
        <w:top w:val="none" w:sz="0" w:space="0" w:color="auto"/>
        <w:left w:val="none" w:sz="0" w:space="0" w:color="auto"/>
        <w:bottom w:val="none" w:sz="0" w:space="0" w:color="auto"/>
        <w:right w:val="none" w:sz="0" w:space="0" w:color="auto"/>
      </w:divBdr>
    </w:div>
    <w:div w:id="1802114489">
      <w:bodyDiv w:val="1"/>
      <w:marLeft w:val="0"/>
      <w:marRight w:val="0"/>
      <w:marTop w:val="0"/>
      <w:marBottom w:val="0"/>
      <w:divBdr>
        <w:top w:val="none" w:sz="0" w:space="0" w:color="auto"/>
        <w:left w:val="none" w:sz="0" w:space="0" w:color="auto"/>
        <w:bottom w:val="none" w:sz="0" w:space="0" w:color="auto"/>
        <w:right w:val="none" w:sz="0" w:space="0" w:color="auto"/>
      </w:divBdr>
    </w:div>
    <w:div w:id="1828402401">
      <w:bodyDiv w:val="1"/>
      <w:marLeft w:val="0"/>
      <w:marRight w:val="0"/>
      <w:marTop w:val="0"/>
      <w:marBottom w:val="0"/>
      <w:divBdr>
        <w:top w:val="none" w:sz="0" w:space="0" w:color="auto"/>
        <w:left w:val="none" w:sz="0" w:space="0" w:color="auto"/>
        <w:bottom w:val="none" w:sz="0" w:space="0" w:color="auto"/>
        <w:right w:val="none" w:sz="0" w:space="0" w:color="auto"/>
      </w:divBdr>
    </w:div>
    <w:div w:id="1872184073">
      <w:bodyDiv w:val="1"/>
      <w:marLeft w:val="0"/>
      <w:marRight w:val="0"/>
      <w:marTop w:val="0"/>
      <w:marBottom w:val="0"/>
      <w:divBdr>
        <w:top w:val="none" w:sz="0" w:space="0" w:color="auto"/>
        <w:left w:val="none" w:sz="0" w:space="0" w:color="auto"/>
        <w:bottom w:val="none" w:sz="0" w:space="0" w:color="auto"/>
        <w:right w:val="none" w:sz="0" w:space="0" w:color="auto"/>
      </w:divBdr>
    </w:div>
    <w:div w:id="1992784224">
      <w:bodyDiv w:val="1"/>
      <w:marLeft w:val="0"/>
      <w:marRight w:val="0"/>
      <w:marTop w:val="0"/>
      <w:marBottom w:val="0"/>
      <w:divBdr>
        <w:top w:val="none" w:sz="0" w:space="0" w:color="auto"/>
        <w:left w:val="none" w:sz="0" w:space="0" w:color="auto"/>
        <w:bottom w:val="none" w:sz="0" w:space="0" w:color="auto"/>
        <w:right w:val="none" w:sz="0" w:space="0" w:color="auto"/>
      </w:divBdr>
    </w:div>
    <w:div w:id="2062170229">
      <w:bodyDiv w:val="1"/>
      <w:marLeft w:val="0"/>
      <w:marRight w:val="0"/>
      <w:marTop w:val="0"/>
      <w:marBottom w:val="0"/>
      <w:divBdr>
        <w:top w:val="none" w:sz="0" w:space="0" w:color="auto"/>
        <w:left w:val="none" w:sz="0" w:space="0" w:color="auto"/>
        <w:bottom w:val="none" w:sz="0" w:space="0" w:color="auto"/>
        <w:right w:val="none" w:sz="0" w:space="0" w:color="auto"/>
      </w:divBdr>
    </w:div>
    <w:div w:id="2118521876">
      <w:bodyDiv w:val="1"/>
      <w:marLeft w:val="0"/>
      <w:marRight w:val="0"/>
      <w:marTop w:val="0"/>
      <w:marBottom w:val="0"/>
      <w:divBdr>
        <w:top w:val="none" w:sz="0" w:space="0" w:color="auto"/>
        <w:left w:val="none" w:sz="0" w:space="0" w:color="auto"/>
        <w:bottom w:val="none" w:sz="0" w:space="0" w:color="auto"/>
        <w:right w:val="none" w:sz="0" w:space="0" w:color="auto"/>
      </w:divBdr>
    </w:div>
    <w:div w:id="21389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eader" Target="header5.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Ell22</b:Tag>
    <b:SourceType>JournalArticle</b:SourceType>
    <b:Guid>{B097BC86-486C-4ED9-8EDD-0CD25C5433C1}</b:Guid>
    <b:Author>
      <b:Author>
        <b:NameList>
          <b:Person>
            <b:Last>Ella Anastasya Sinambela</b:Last>
            <b:First>Utami</b:First>
            <b:Middle>Puji Lestari</b:Middle>
          </b:Person>
        </b:NameList>
      </b:Author>
    </b:Author>
    <b:Title>Pengaruh Kepemimpinan, Lingkungan Kerja dan Kemampuan</b:Title>
    <b:JournalName>Volume 10 Issue 1</b:JournalName>
    <b:Year>2022</b:Year>
    <b:Pages>178-190</b:Pages>
    <b:RefOrder>1</b:RefOrder>
  </b:Source>
</b:Sources>
</file>

<file path=customXml/itemProps1.xml><?xml version="1.0" encoding="utf-8"?>
<ds:datastoreItem xmlns:ds="http://schemas.openxmlformats.org/officeDocument/2006/customXml" ds:itemID="{AF936F4F-1203-417D-8C43-7BDB5234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2025-10-15T06:49:00Z</cp:lastPrinted>
  <dcterms:created xsi:type="dcterms:W3CDTF">2025-11-19T04:12:00Z</dcterms:created>
  <dcterms:modified xsi:type="dcterms:W3CDTF">2025-11-19T04:12:00Z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18a6b1d8-7c51-3170-80e1-67aa9b190fba</vt:lpwstr>
  </property>
  <property fmtid="{D5CDD505-2E9C-101B-9397-08002B2CF9AE}" pid="24" name="Mendeley Citation Style_1">
    <vt:lpwstr>http://www.zotero.org/styles/apa</vt:lpwstr>
  </property>
</Properties>
</file>