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38" w:rsidRDefault="004D2F38">
      <w:pPr>
        <w:pStyle w:val="BodyText"/>
        <w:spacing w:before="54"/>
      </w:pPr>
    </w:p>
    <w:p w:rsidR="004D2F38" w:rsidRDefault="004559DA">
      <w:pPr>
        <w:pStyle w:val="Title"/>
        <w:spacing w:line="480" w:lineRule="auto"/>
        <w:ind w:left="2997" w:right="2142" w:firstLine="1178"/>
      </w:pPr>
      <w:r>
        <w:t>BAB V KESIMPULANDANSARAN</w:t>
      </w:r>
    </w:p>
    <w:p w:rsidR="004D2F38" w:rsidRDefault="004559DA">
      <w:pPr>
        <w:pStyle w:val="Title"/>
        <w:numPr>
          <w:ilvl w:val="1"/>
          <w:numId w:val="1"/>
        </w:numPr>
        <w:tabs>
          <w:tab w:val="left" w:pos="1276"/>
        </w:tabs>
      </w:pPr>
      <w:r>
        <w:rPr>
          <w:spacing w:val="-2"/>
        </w:rPr>
        <w:t>Kesimpulan</w:t>
      </w:r>
    </w:p>
    <w:p w:rsidR="004D2F38" w:rsidRDefault="004D2F38">
      <w:pPr>
        <w:pStyle w:val="BodyText"/>
        <w:rPr>
          <w:b/>
        </w:rPr>
      </w:pPr>
    </w:p>
    <w:p w:rsidR="004D2F38" w:rsidRDefault="004559DA">
      <w:pPr>
        <w:pStyle w:val="BodyText"/>
        <w:spacing w:line="480" w:lineRule="auto"/>
        <w:ind w:left="568" w:right="123" w:firstLine="708"/>
        <w:jc w:val="both"/>
        <w:rPr>
          <w:b/>
        </w:rPr>
      </w:pPr>
      <w:r>
        <w:t>Berdasarkan hasil penelitian “Pengaruh layanan informasi pendekatan behavioral terhadap sikap anti bullying pada siswa kelas XI SMAS 12 Al- Jam’iyatul Washliyah Perbaungan”, maka diperoleh simpulan sebagai berikut</w:t>
      </w:r>
      <w:r>
        <w:rPr>
          <w:b/>
        </w:rPr>
        <w:t>:</w:t>
      </w:r>
    </w:p>
    <w:p w:rsidR="004D2F38" w:rsidRDefault="004559DA">
      <w:pPr>
        <w:pStyle w:val="ListParagraph"/>
        <w:numPr>
          <w:ilvl w:val="2"/>
          <w:numId w:val="1"/>
        </w:numPr>
        <w:tabs>
          <w:tab w:val="left" w:pos="1420"/>
        </w:tabs>
        <w:spacing w:line="360" w:lineRule="auto"/>
        <w:ind w:right="124"/>
        <w:jc w:val="both"/>
        <w:rPr>
          <w:rFonts w:ascii="Calibri"/>
        </w:rPr>
      </w:pPr>
      <w:r>
        <w:rPr>
          <w:sz w:val="24"/>
        </w:rPr>
        <w:t xml:space="preserve">Tingkat perilaku bullying peserta didik pada dapat dilihat dari hasil </w:t>
      </w:r>
      <w:r>
        <w:rPr>
          <w:i/>
          <w:sz w:val="24"/>
        </w:rPr>
        <w:t xml:space="preserve">pretest </w:t>
      </w:r>
      <w:r>
        <w:rPr>
          <w:sz w:val="24"/>
        </w:rPr>
        <w:t xml:space="preserve">yang menunjukkan rata-rata scor sebesar 65%. Setelah mendapatkan treatment menggunakan layanan informasi pendekatan behavioral, sikap anti </w:t>
      </w:r>
      <w:r>
        <w:rPr>
          <w:i/>
          <w:sz w:val="24"/>
        </w:rPr>
        <w:t xml:space="preserve">bullying </w:t>
      </w:r>
      <w:r>
        <w:rPr>
          <w:sz w:val="24"/>
        </w:rPr>
        <w:t xml:space="preserve">peserta didik mengalami peningkatan. Hasil </w:t>
      </w:r>
      <w:r>
        <w:rPr>
          <w:i/>
          <w:sz w:val="24"/>
        </w:rPr>
        <w:t xml:space="preserve">posttest </w:t>
      </w:r>
      <w:r>
        <w:rPr>
          <w:sz w:val="24"/>
        </w:rPr>
        <w:t xml:space="preserve">menunjukkan rata-rata scor peningkatan sebesar 35%. Hal ini menjelaskan bahwa peserta didik telah mendapat pengaruh sikap anti </w:t>
      </w:r>
      <w:r>
        <w:rPr>
          <w:i/>
          <w:sz w:val="24"/>
        </w:rPr>
        <w:t xml:space="preserve">bullying </w:t>
      </w:r>
      <w:r>
        <w:rPr>
          <w:sz w:val="24"/>
        </w:rPr>
        <w:t xml:space="preserve">pada indikator </w:t>
      </w:r>
      <w:r>
        <w:rPr>
          <w:i/>
          <w:sz w:val="24"/>
        </w:rPr>
        <w:t xml:space="preserve">bullying </w:t>
      </w:r>
      <w:r>
        <w:rPr>
          <w:sz w:val="24"/>
        </w:rPr>
        <w:t>verbal yang cukup baik dengan ditandai: peserta didik sudah saling menghargai satu sama lain dan tidak saling mengejek, dan peserta didik sudah mulai berbicara dengan sopanterhadap teman-teman disekelilingnya</w:t>
      </w:r>
      <w:r>
        <w:rPr>
          <w:rFonts w:ascii="Calibri"/>
        </w:rPr>
        <w:t>.</w:t>
      </w:r>
    </w:p>
    <w:p w:rsidR="004D2F38" w:rsidRDefault="004559DA">
      <w:pPr>
        <w:pStyle w:val="ListParagraph"/>
        <w:numPr>
          <w:ilvl w:val="2"/>
          <w:numId w:val="1"/>
        </w:numPr>
        <w:tabs>
          <w:tab w:val="left" w:pos="1420"/>
        </w:tabs>
        <w:spacing w:line="360" w:lineRule="auto"/>
        <w:ind w:right="125"/>
        <w:jc w:val="both"/>
        <w:rPr>
          <w:sz w:val="24"/>
        </w:rPr>
      </w:pPr>
      <w:r>
        <w:rPr>
          <w:sz w:val="24"/>
        </w:rPr>
        <w:t>Berdasarkan pengelolaan data akhir (</w:t>
      </w:r>
      <w:r>
        <w:rPr>
          <w:i/>
          <w:sz w:val="24"/>
        </w:rPr>
        <w:t xml:space="preserve">post test) </w:t>
      </w:r>
      <w:r>
        <w:rPr>
          <w:sz w:val="24"/>
        </w:rPr>
        <w:t xml:space="preserve">di peroleh nilai rata-rata 109,096 sedangkan </w:t>
      </w:r>
      <w:r>
        <w:rPr>
          <w:i/>
          <w:sz w:val="24"/>
        </w:rPr>
        <w:t xml:space="preserve">pre test </w:t>
      </w:r>
      <w:r>
        <w:rPr>
          <w:sz w:val="24"/>
        </w:rPr>
        <w:t>65,03. Hasil uji Hipotesis uji t menunjukkan bahwa dengan taraf signifikasi 0.05 dan derajat kebebasan 39 diperoleh sebesar 1,695. Sehingga( t</w:t>
      </w:r>
      <w:r>
        <w:rPr>
          <w:sz w:val="24"/>
          <w:vertAlign w:val="subscript"/>
        </w:rPr>
        <w:t>hitung</w:t>
      </w:r>
      <w:r>
        <w:rPr>
          <w:sz w:val="24"/>
        </w:rPr>
        <w:t>&gt; t</w:t>
      </w:r>
      <w:r>
        <w:rPr>
          <w:sz w:val="24"/>
          <w:vertAlign w:val="subscript"/>
        </w:rPr>
        <w:t>tabel</w:t>
      </w:r>
      <w:r>
        <w:rPr>
          <w:sz w:val="24"/>
        </w:rPr>
        <w:t>) atau (30,491 &gt; 1,695). Hal ini menunjukkan bahwa uji hipotesis uji t adalah H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ditolak dan H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diterima. Dengan demikian berdasarkan hasil penelitian yang dilakukan di SMAS</w:t>
      </w:r>
    </w:p>
    <w:p w:rsidR="004D2F38" w:rsidRDefault="004559DA">
      <w:pPr>
        <w:pStyle w:val="BodyText"/>
        <w:spacing w:before="1" w:line="360" w:lineRule="auto"/>
        <w:ind w:left="1420" w:right="126"/>
        <w:jc w:val="both"/>
      </w:pPr>
      <w:r>
        <w:t xml:space="preserve">12 Al-Jam’iyatul Washliyah yang berdasarkan teori-teori yang ada, terbukti bahwa ada pengaruh setelah diberikan layanan informasi pendekatan behavioral terhadap sikap anti </w:t>
      </w:r>
      <w:r>
        <w:rPr>
          <w:i/>
        </w:rPr>
        <w:t xml:space="preserve">bullying </w:t>
      </w:r>
      <w:r>
        <w:t>pada siswa kelas XI.</w:t>
      </w:r>
    </w:p>
    <w:sectPr w:rsidR="004D2F38" w:rsidSect="004D2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920" w:right="1559" w:bottom="1240" w:left="1700" w:header="0" w:footer="10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F6C" w:rsidRDefault="00A73F6C" w:rsidP="004D2F38">
      <w:r>
        <w:separator/>
      </w:r>
    </w:p>
  </w:endnote>
  <w:endnote w:type="continuationSeparator" w:id="1">
    <w:p w:rsidR="00A73F6C" w:rsidRDefault="00A73F6C" w:rsidP="004D2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24" w:rsidRDefault="006E2A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F38" w:rsidRDefault="00AF0057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4.85pt;margin-top:778.9pt;width:14pt;height:15.3pt;z-index:-251658752;mso-position-horizontal-relative:page;mso-position-vertical-relative:page" filled="f" stroked="f">
          <v:textbox inset="0,0,0,0">
            <w:txbxContent>
              <w:p w:rsidR="004D2F38" w:rsidRDefault="004559DA">
                <w:pPr>
                  <w:pStyle w:val="BodyText"/>
                  <w:spacing w:before="10"/>
                  <w:ind w:left="20"/>
                </w:pPr>
                <w:r>
                  <w:rPr>
                    <w:spacing w:val="-5"/>
                  </w:rPr>
                  <w:t>58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24" w:rsidRDefault="006E2A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F6C" w:rsidRDefault="00A73F6C" w:rsidP="004D2F38">
      <w:r>
        <w:separator/>
      </w:r>
    </w:p>
  </w:footnote>
  <w:footnote w:type="continuationSeparator" w:id="1">
    <w:p w:rsidR="00A73F6C" w:rsidRDefault="00A73F6C" w:rsidP="004D2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24" w:rsidRDefault="00AF00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0657" o:spid="_x0000_s1028" type="#_x0000_t75" style="position:absolute;margin-left:0;margin-top:0;width:432.3pt;height:426.3pt;z-index:-25165670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24" w:rsidRDefault="00AF00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0658" o:spid="_x0000_s1029" type="#_x0000_t75" style="position:absolute;margin-left:0;margin-top:0;width:432.3pt;height:426.3pt;z-index:-25165568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24" w:rsidRDefault="00AF00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0656" o:spid="_x0000_s1027" type="#_x0000_t75" style="position:absolute;margin-left:0;margin-top:0;width:432.3pt;height:426.3pt;z-index:-25165772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B0BEC"/>
    <w:multiLevelType w:val="hybridMultilevel"/>
    <w:tmpl w:val="6840DD0A"/>
    <w:lvl w:ilvl="0" w:tplc="60FAB6B6">
      <w:start w:val="5"/>
      <w:numFmt w:val="decimal"/>
      <w:lvlText w:val="%1"/>
      <w:lvlJc w:val="left"/>
      <w:pPr>
        <w:ind w:left="1276" w:hanging="709"/>
        <w:jc w:val="left"/>
      </w:pPr>
      <w:rPr>
        <w:rFonts w:hint="default"/>
        <w:lang w:eastAsia="en-US" w:bidi="ar-SA"/>
      </w:rPr>
    </w:lvl>
    <w:lvl w:ilvl="1" w:tplc="FC8E80BA">
      <w:numFmt w:val="none"/>
      <w:lvlText w:val=""/>
      <w:lvlJc w:val="left"/>
      <w:pPr>
        <w:tabs>
          <w:tab w:val="num" w:pos="360"/>
        </w:tabs>
      </w:pPr>
    </w:lvl>
    <w:lvl w:ilvl="2" w:tplc="DF14960C">
      <w:start w:val="1"/>
      <w:numFmt w:val="decimal"/>
      <w:lvlText w:val="%3."/>
      <w:lvlJc w:val="left"/>
      <w:pPr>
        <w:ind w:left="142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BE18303A">
      <w:numFmt w:val="bullet"/>
      <w:lvlText w:val="•"/>
      <w:lvlJc w:val="left"/>
      <w:pPr>
        <w:ind w:left="3026" w:hanging="426"/>
      </w:pPr>
      <w:rPr>
        <w:rFonts w:hint="default"/>
        <w:lang w:eastAsia="en-US" w:bidi="ar-SA"/>
      </w:rPr>
    </w:lvl>
    <w:lvl w:ilvl="4" w:tplc="8B4C85A6">
      <w:numFmt w:val="bullet"/>
      <w:lvlText w:val="•"/>
      <w:lvlJc w:val="left"/>
      <w:pPr>
        <w:ind w:left="3829" w:hanging="426"/>
      </w:pPr>
      <w:rPr>
        <w:rFonts w:hint="default"/>
        <w:lang w:eastAsia="en-US" w:bidi="ar-SA"/>
      </w:rPr>
    </w:lvl>
    <w:lvl w:ilvl="5" w:tplc="933E4572">
      <w:numFmt w:val="bullet"/>
      <w:lvlText w:val="•"/>
      <w:lvlJc w:val="left"/>
      <w:pPr>
        <w:ind w:left="4632" w:hanging="426"/>
      </w:pPr>
      <w:rPr>
        <w:rFonts w:hint="default"/>
        <w:lang w:eastAsia="en-US" w:bidi="ar-SA"/>
      </w:rPr>
    </w:lvl>
    <w:lvl w:ilvl="6" w:tplc="A4D29958">
      <w:numFmt w:val="bullet"/>
      <w:lvlText w:val="•"/>
      <w:lvlJc w:val="left"/>
      <w:pPr>
        <w:ind w:left="5436" w:hanging="426"/>
      </w:pPr>
      <w:rPr>
        <w:rFonts w:hint="default"/>
        <w:lang w:eastAsia="en-US" w:bidi="ar-SA"/>
      </w:rPr>
    </w:lvl>
    <w:lvl w:ilvl="7" w:tplc="6058635A">
      <w:numFmt w:val="bullet"/>
      <w:lvlText w:val="•"/>
      <w:lvlJc w:val="left"/>
      <w:pPr>
        <w:ind w:left="6239" w:hanging="426"/>
      </w:pPr>
      <w:rPr>
        <w:rFonts w:hint="default"/>
        <w:lang w:eastAsia="en-US" w:bidi="ar-SA"/>
      </w:rPr>
    </w:lvl>
    <w:lvl w:ilvl="8" w:tplc="136C65C0">
      <w:numFmt w:val="bullet"/>
      <w:lvlText w:val="•"/>
      <w:lvlJc w:val="left"/>
      <w:pPr>
        <w:ind w:left="7042" w:hanging="426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/jqJvmbnG8aTHkjQg7/Xddc3DmA=" w:salt="icc4Z1DiHwU4ks5fMR9H7w==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D2F38"/>
    <w:rsid w:val="003E099E"/>
    <w:rsid w:val="004559DA"/>
    <w:rsid w:val="004D2F38"/>
    <w:rsid w:val="006E2A24"/>
    <w:rsid w:val="00A73F6C"/>
    <w:rsid w:val="00AF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2F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2F38"/>
    <w:rPr>
      <w:sz w:val="24"/>
      <w:szCs w:val="24"/>
    </w:rPr>
  </w:style>
  <w:style w:type="paragraph" w:styleId="Title">
    <w:name w:val="Title"/>
    <w:basedOn w:val="Normal"/>
    <w:uiPriority w:val="1"/>
    <w:qFormat/>
    <w:rsid w:val="004D2F38"/>
    <w:pPr>
      <w:ind w:left="1276" w:hanging="70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D2F38"/>
    <w:pPr>
      <w:ind w:left="1420" w:hanging="426"/>
      <w:jc w:val="both"/>
    </w:pPr>
  </w:style>
  <w:style w:type="paragraph" w:customStyle="1" w:styleId="TableParagraph">
    <w:name w:val="Table Paragraph"/>
    <w:basedOn w:val="Normal"/>
    <w:uiPriority w:val="1"/>
    <w:qFormat/>
    <w:rsid w:val="004D2F38"/>
  </w:style>
  <w:style w:type="paragraph" w:styleId="Header">
    <w:name w:val="header"/>
    <w:basedOn w:val="Normal"/>
    <w:link w:val="HeaderChar"/>
    <w:uiPriority w:val="99"/>
    <w:semiHidden/>
    <w:unhideWhenUsed/>
    <w:rsid w:val="006E2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A2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2A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2A2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7729-B8A5-45B9-91D3-FC1E12F6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2025-11-19T06:51:00Z</dcterms:created>
  <dcterms:modified xsi:type="dcterms:W3CDTF">2025-11-19T07:02:00Z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2025-11-13T00:00:00Z</vt:filetime>
  </property>
</Properties>
</file>