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9AE" w:rsidRPr="00A803FF" w:rsidRDefault="00B559AE" w:rsidP="00B559AE">
      <w:pPr>
        <w:spacing w:after="0" w:line="480" w:lineRule="auto"/>
        <w:jc w:val="center"/>
        <w:rPr>
          <w:rFonts w:ascii="Times New Roman" w:hAnsi="Times New Roman" w:cs="Times New Roman"/>
          <w:b/>
          <w:sz w:val="24"/>
          <w:lang w:val="en-US"/>
        </w:rPr>
      </w:pPr>
      <w:r w:rsidRPr="00A803FF">
        <w:rPr>
          <w:rFonts w:ascii="Times New Roman" w:hAnsi="Times New Roman" w:cs="Times New Roman"/>
          <w:b/>
          <w:sz w:val="24"/>
          <w:lang w:val="en-US"/>
        </w:rPr>
        <w:t>BAB IV</w:t>
      </w:r>
    </w:p>
    <w:p w:rsidR="00B559AE" w:rsidRDefault="00B559AE" w:rsidP="00B559AE">
      <w:pPr>
        <w:spacing w:line="480" w:lineRule="auto"/>
        <w:jc w:val="center"/>
        <w:rPr>
          <w:rFonts w:ascii="Times New Roman" w:hAnsi="Times New Roman" w:cs="Times New Roman"/>
          <w:b/>
          <w:sz w:val="24"/>
          <w:lang w:val="en-US"/>
        </w:rPr>
      </w:pPr>
      <w:r w:rsidRPr="00A803FF">
        <w:rPr>
          <w:rFonts w:ascii="Times New Roman" w:hAnsi="Times New Roman" w:cs="Times New Roman"/>
          <w:b/>
          <w:sz w:val="24"/>
          <w:lang w:val="en-US"/>
        </w:rPr>
        <w:t>HASIL PENELITIAN DAN PEMBAHASAN</w:t>
      </w:r>
    </w:p>
    <w:p w:rsidR="00B559AE" w:rsidRPr="00FC1D90"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FC1D90">
        <w:rPr>
          <w:rFonts w:ascii="Times New Roman" w:hAnsi="Times New Roman" w:cs="Times New Roman"/>
          <w:sz w:val="24"/>
          <w:lang w:val="en-US"/>
        </w:rPr>
        <w:t xml:space="preserve">Pada bab ini akan diuraikan tentang hasil penelitian yang telah dilaksanakan disertai dengan analisis data dan pembahasannya tentang pengaruh layanan konseling kelompok teknik </w:t>
      </w:r>
      <w:r w:rsidRPr="00FC1D90">
        <w:rPr>
          <w:rFonts w:ascii="Times New Roman" w:hAnsi="Times New Roman" w:cs="Times New Roman"/>
          <w:i/>
          <w:sz w:val="24"/>
          <w:lang w:val="en-US"/>
        </w:rPr>
        <w:t>role playing</w:t>
      </w:r>
      <w:r w:rsidRPr="00FC1D90">
        <w:rPr>
          <w:rFonts w:ascii="Times New Roman" w:hAnsi="Times New Roman" w:cs="Times New Roman"/>
          <w:sz w:val="24"/>
          <w:lang w:val="en-US"/>
        </w:rPr>
        <w:t xml:space="preserve"> terhadap pengendalian perilaku konsumtif siswa kelas X  SMA Negeri 1 Delitua. </w:t>
      </w:r>
    </w:p>
    <w:p w:rsidR="00B559AE" w:rsidRDefault="00B559AE" w:rsidP="00B559AE">
      <w:pPr>
        <w:spacing w:after="0" w:line="480" w:lineRule="auto"/>
        <w:jc w:val="both"/>
        <w:rPr>
          <w:rFonts w:ascii="Times New Roman" w:hAnsi="Times New Roman" w:cs="Times New Roman"/>
          <w:sz w:val="24"/>
          <w:lang w:val="en-US"/>
        </w:rPr>
      </w:pPr>
      <w:r w:rsidRPr="00FC1D90">
        <w:rPr>
          <w:rFonts w:ascii="Times New Roman" w:hAnsi="Times New Roman" w:cs="Times New Roman"/>
          <w:sz w:val="24"/>
          <w:lang w:val="en-US"/>
        </w:rPr>
        <w:tab/>
        <w:t xml:space="preserve">Penelitian dilaksanakan di SMA Negeri 1 Deli Tua melalui pendekatan eksperimen dengan memberi perlakuan kepada 10 subjek penelitian yang telah dipilih melalui jawaban responden tersebut terhadap kuesioner perilaku konsumtif yang diberikan </w:t>
      </w:r>
      <w:r w:rsidRPr="00FC1D90">
        <w:rPr>
          <w:rFonts w:ascii="Times New Roman" w:hAnsi="Times New Roman" w:cs="Times New Roman"/>
          <w:i/>
          <w:sz w:val="24"/>
          <w:lang w:val="en-US"/>
        </w:rPr>
        <w:t>(pretest)</w:t>
      </w:r>
      <w:r w:rsidRPr="00FC1D90">
        <w:rPr>
          <w:rFonts w:ascii="Times New Roman" w:hAnsi="Times New Roman" w:cs="Times New Roman"/>
          <w:sz w:val="24"/>
          <w:lang w:val="en-US"/>
        </w:rPr>
        <w:t xml:space="preserve">. Penerapan layanan konseling kelompok teknik </w:t>
      </w:r>
      <w:r w:rsidRPr="00FC1D90">
        <w:rPr>
          <w:rFonts w:ascii="Times New Roman" w:hAnsi="Times New Roman" w:cs="Times New Roman"/>
          <w:i/>
          <w:sz w:val="24"/>
          <w:lang w:val="en-US"/>
        </w:rPr>
        <w:t xml:space="preserve">role playing </w:t>
      </w:r>
      <w:r w:rsidRPr="00FC1D90">
        <w:rPr>
          <w:rFonts w:ascii="Times New Roman" w:hAnsi="Times New Roman" w:cs="Times New Roman"/>
          <w:sz w:val="24"/>
          <w:lang w:val="en-US"/>
        </w:rPr>
        <w:t xml:space="preserve">pada penelitian ini melalui 5 (lima) tahap/pertemuan. Pelaksanaan penelitian dimulai tanggal 13 Februari sampai dengan tanggal 28 April 2025. Siswa yang diberi perlakuan berjumlah 10 orang. Teknik pengambilan sampel adalah dengan teknik </w:t>
      </w:r>
      <w:r w:rsidRPr="00FC1D90">
        <w:rPr>
          <w:rFonts w:ascii="Times New Roman" w:hAnsi="Times New Roman" w:cs="Times New Roman"/>
          <w:i/>
          <w:sz w:val="24"/>
          <w:lang w:val="en-US"/>
        </w:rPr>
        <w:t xml:space="preserve">purposive sampling, </w:t>
      </w:r>
      <w:r w:rsidRPr="00FC1D90">
        <w:rPr>
          <w:rFonts w:ascii="Times New Roman" w:hAnsi="Times New Roman" w:cs="Times New Roman"/>
          <w:sz w:val="24"/>
          <w:lang w:val="en-US"/>
        </w:rPr>
        <w:t>yaitu pengambilan sampel dengan pertimbangan tertentu (Sugiyono, 2019).</w:t>
      </w:r>
    </w:p>
    <w:p w:rsidR="00B559AE" w:rsidRPr="00FC1D90" w:rsidRDefault="00B559AE" w:rsidP="00B559AE">
      <w:pPr>
        <w:spacing w:after="0" w:line="480" w:lineRule="auto"/>
        <w:jc w:val="both"/>
        <w:rPr>
          <w:rFonts w:ascii="Times New Roman" w:hAnsi="Times New Roman" w:cs="Times New Roman"/>
          <w:b/>
          <w:sz w:val="24"/>
          <w:lang w:val="en-US"/>
        </w:rPr>
      </w:pPr>
      <w:r w:rsidRPr="00FC1D90">
        <w:rPr>
          <w:rFonts w:ascii="Times New Roman" w:hAnsi="Times New Roman" w:cs="Times New Roman"/>
          <w:b/>
          <w:sz w:val="24"/>
          <w:lang w:val="en-US"/>
        </w:rPr>
        <w:t>4.1.</w:t>
      </w:r>
      <w:r w:rsidRPr="00FC1D90">
        <w:rPr>
          <w:rFonts w:ascii="Times New Roman" w:hAnsi="Times New Roman" w:cs="Times New Roman"/>
          <w:b/>
          <w:sz w:val="24"/>
          <w:lang w:val="en-US"/>
        </w:rPr>
        <w:tab/>
        <w:t>Hasil Penelitian</w:t>
      </w:r>
    </w:p>
    <w:p w:rsidR="00B559AE" w:rsidRDefault="00B559AE" w:rsidP="00B559AE">
      <w:pPr>
        <w:spacing w:after="0" w:line="480" w:lineRule="auto"/>
        <w:jc w:val="both"/>
        <w:rPr>
          <w:rFonts w:ascii="Times New Roman" w:hAnsi="Times New Roman" w:cs="Times New Roman"/>
          <w:sz w:val="24"/>
          <w:lang w:val="en-US"/>
        </w:rPr>
      </w:pPr>
      <w:r w:rsidRPr="00FC1D90">
        <w:rPr>
          <w:rFonts w:ascii="Times New Roman" w:hAnsi="Times New Roman" w:cs="Times New Roman"/>
          <w:sz w:val="24"/>
          <w:lang w:val="en-US"/>
        </w:rPr>
        <w:tab/>
        <w:t>Hasil yang diperoleh dari penelitian ini dianalisis menggunakan deskripsi kuantitatif dengan tujuan untuk mengetahui gambaran perilaku konsumtif peserta didik sebelum dan sesudah diberi layanan konseling kelompok serta menggunakan uji-t untuk mengetahui perbedaan perilaku konsumtif antara sebelum dan sesudah diberi perlakuan. Hasil analisis yang diperoleh adalah sebagai berikut:</w:t>
      </w:r>
    </w:p>
    <w:p w:rsidR="00B559AE" w:rsidRDefault="00B559AE" w:rsidP="00B559AE">
      <w:pPr>
        <w:spacing w:after="0" w:line="480" w:lineRule="auto"/>
        <w:jc w:val="both"/>
        <w:rPr>
          <w:rFonts w:ascii="Times New Roman" w:hAnsi="Times New Roman" w:cs="Times New Roman"/>
          <w:sz w:val="24"/>
          <w:lang w:val="en-US"/>
        </w:rPr>
        <w:sectPr w:rsidR="00B559AE" w:rsidSect="00FC1D9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1276" w:footer="989" w:gutter="0"/>
          <w:pgNumType w:start="59"/>
          <w:cols w:space="708"/>
          <w:docGrid w:linePitch="360"/>
        </w:sectPr>
      </w:pPr>
      <w:bookmarkStart w:id="0" w:name="_GoBack"/>
      <w:bookmarkEnd w:id="0"/>
    </w:p>
    <w:p w:rsidR="00B559AE" w:rsidRPr="00FC1D90" w:rsidRDefault="00B559AE" w:rsidP="00B559AE">
      <w:pPr>
        <w:spacing w:after="0" w:line="480" w:lineRule="auto"/>
        <w:jc w:val="both"/>
        <w:rPr>
          <w:rFonts w:ascii="Times New Roman" w:hAnsi="Times New Roman" w:cs="Times New Roman"/>
          <w:b/>
          <w:sz w:val="24"/>
          <w:lang w:val="en-US"/>
        </w:rPr>
      </w:pPr>
      <w:r w:rsidRPr="00FC1D90">
        <w:rPr>
          <w:rFonts w:ascii="Times New Roman" w:hAnsi="Times New Roman" w:cs="Times New Roman"/>
          <w:b/>
          <w:sz w:val="24"/>
          <w:lang w:val="en-US"/>
        </w:rPr>
        <w:lastRenderedPageBreak/>
        <w:t>4.1.1.</w:t>
      </w:r>
      <w:r w:rsidRPr="00FC1D90">
        <w:rPr>
          <w:rFonts w:ascii="Times New Roman" w:hAnsi="Times New Roman" w:cs="Times New Roman"/>
          <w:b/>
          <w:sz w:val="24"/>
          <w:lang w:val="en-US"/>
        </w:rPr>
        <w:tab/>
        <w:t xml:space="preserve">Penyajian Data </w:t>
      </w:r>
    </w:p>
    <w:p w:rsidR="00B559AE" w:rsidRDefault="00B559AE" w:rsidP="00B559AE">
      <w:pPr>
        <w:spacing w:after="0" w:line="480" w:lineRule="auto"/>
        <w:jc w:val="both"/>
        <w:rPr>
          <w:rFonts w:ascii="Times New Roman" w:hAnsi="Times New Roman" w:cs="Times New Roman"/>
          <w:sz w:val="24"/>
          <w:lang w:val="en-US"/>
        </w:rPr>
      </w:pPr>
      <w:r w:rsidRPr="00FC1D90">
        <w:rPr>
          <w:rFonts w:ascii="Times New Roman" w:hAnsi="Times New Roman" w:cs="Times New Roman"/>
          <w:sz w:val="24"/>
          <w:lang w:val="en-US"/>
        </w:rPr>
        <w:tab/>
        <w:t xml:space="preserve">Hasil secara kuantitatif meliputi: (1) gambaran secara deskriptif tingkat perilaku konsumtif peserta didik sebelum dilaksanakan layanan konseling  kelompok dengan teknik </w:t>
      </w:r>
      <w:r w:rsidRPr="00FC1D90">
        <w:rPr>
          <w:rFonts w:ascii="Times New Roman" w:hAnsi="Times New Roman" w:cs="Times New Roman"/>
          <w:i/>
          <w:sz w:val="24"/>
          <w:lang w:val="en-US"/>
        </w:rPr>
        <w:t xml:space="preserve">role playing </w:t>
      </w:r>
      <w:r w:rsidRPr="00FC1D90">
        <w:rPr>
          <w:rFonts w:ascii="Times New Roman" w:hAnsi="Times New Roman" w:cs="Times New Roman"/>
          <w:sz w:val="24"/>
          <w:lang w:val="en-US"/>
        </w:rPr>
        <w:t>(</w:t>
      </w:r>
      <w:r w:rsidRPr="00FC1D90">
        <w:rPr>
          <w:rFonts w:ascii="Times New Roman" w:hAnsi="Times New Roman" w:cs="Times New Roman"/>
          <w:i/>
          <w:sz w:val="24"/>
          <w:lang w:val="en-US"/>
        </w:rPr>
        <w:t>pretest</w:t>
      </w:r>
      <w:r w:rsidRPr="00FC1D90">
        <w:rPr>
          <w:rFonts w:ascii="Times New Roman" w:hAnsi="Times New Roman" w:cs="Times New Roman"/>
          <w:sz w:val="24"/>
          <w:lang w:val="en-US"/>
        </w:rPr>
        <w:t xml:space="preserve">), (2) gambaran secara deskriptif tingkat perilaku konsumtif peserta didik sesudah pelaksanaan layanan konseling  kelompok dengan teknik </w:t>
      </w:r>
      <w:r w:rsidRPr="00FC1D90">
        <w:rPr>
          <w:rFonts w:ascii="Times New Roman" w:hAnsi="Times New Roman" w:cs="Times New Roman"/>
          <w:i/>
          <w:sz w:val="24"/>
          <w:lang w:val="en-US"/>
        </w:rPr>
        <w:t xml:space="preserve">role playing </w:t>
      </w:r>
      <w:r w:rsidRPr="00FC1D90">
        <w:rPr>
          <w:rFonts w:ascii="Times New Roman" w:hAnsi="Times New Roman" w:cs="Times New Roman"/>
          <w:sz w:val="24"/>
          <w:lang w:val="en-US"/>
        </w:rPr>
        <w:t>(</w:t>
      </w:r>
      <w:r w:rsidRPr="00FC1D90">
        <w:rPr>
          <w:rFonts w:ascii="Times New Roman" w:hAnsi="Times New Roman" w:cs="Times New Roman"/>
          <w:i/>
          <w:sz w:val="24"/>
          <w:lang w:val="en-US"/>
        </w:rPr>
        <w:t>posttest</w:t>
      </w:r>
      <w:r w:rsidRPr="00FC1D90">
        <w:rPr>
          <w:rFonts w:ascii="Times New Roman" w:hAnsi="Times New Roman" w:cs="Times New Roman"/>
          <w:sz w:val="24"/>
          <w:lang w:val="en-US"/>
        </w:rPr>
        <w:t xml:space="preserve">).(3) perbedaan perilaku konsumtif peserta didik sebelum dan sesudah pelaksanaan layanan konseling kelompok teknik </w:t>
      </w:r>
      <w:r w:rsidRPr="00FC1D90">
        <w:rPr>
          <w:rFonts w:ascii="Times New Roman" w:hAnsi="Times New Roman" w:cs="Times New Roman"/>
          <w:i/>
          <w:sz w:val="24"/>
          <w:lang w:val="en-US"/>
        </w:rPr>
        <w:t>role playing</w:t>
      </w:r>
      <w:r w:rsidRPr="00FC1D90">
        <w:rPr>
          <w:rFonts w:ascii="Times New Roman" w:hAnsi="Times New Roman" w:cs="Times New Roman"/>
          <w:sz w:val="24"/>
          <w:lang w:val="en-US"/>
        </w:rPr>
        <w:t xml:space="preserve">, dan (4) hasil uji-t yaitu untuk mengetahui pengaruh layanan konseling kelompok teknik </w:t>
      </w:r>
      <w:r w:rsidRPr="00FC1D90">
        <w:rPr>
          <w:rFonts w:ascii="Times New Roman" w:hAnsi="Times New Roman" w:cs="Times New Roman"/>
          <w:i/>
          <w:sz w:val="24"/>
          <w:lang w:val="en-US"/>
        </w:rPr>
        <w:t>role playing</w:t>
      </w:r>
      <w:r w:rsidRPr="00FC1D90">
        <w:rPr>
          <w:rFonts w:ascii="Times New Roman" w:hAnsi="Times New Roman" w:cs="Times New Roman"/>
          <w:sz w:val="24"/>
          <w:lang w:val="en-US"/>
        </w:rPr>
        <w:t xml:space="preserve"> terhadap perilaku konsumtif siswa kelas X SMA Negeri 1 Deli Tua.</w:t>
      </w:r>
    </w:p>
    <w:p w:rsidR="00B559AE" w:rsidRPr="005964D0" w:rsidRDefault="00B559AE" w:rsidP="00250B08">
      <w:pPr>
        <w:pStyle w:val="ListParagraph"/>
        <w:numPr>
          <w:ilvl w:val="0"/>
          <w:numId w:val="2"/>
        </w:numPr>
        <w:spacing w:after="0" w:line="480" w:lineRule="auto"/>
        <w:ind w:left="284" w:hanging="284"/>
        <w:jc w:val="both"/>
        <w:rPr>
          <w:rFonts w:ascii="Times New Roman" w:hAnsi="Times New Roman" w:cs="Times New Roman"/>
          <w:sz w:val="24"/>
          <w:lang w:val="en-US"/>
        </w:rPr>
      </w:pPr>
      <w:r w:rsidRPr="00B10EC1">
        <w:rPr>
          <w:rFonts w:ascii="Times New Roman" w:hAnsi="Times New Roman" w:cs="Times New Roman"/>
          <w:b/>
          <w:sz w:val="24"/>
          <w:lang w:val="en-US"/>
        </w:rPr>
        <w:t xml:space="preserve">Tingkat Perilaku Konsumtif Siswa Kelas X SMA Negeri 1 Deli Tua Sebelum Layanan Konseling Kelompok Teknik </w:t>
      </w:r>
      <w:r w:rsidRPr="00B10EC1">
        <w:rPr>
          <w:rFonts w:ascii="Times New Roman" w:hAnsi="Times New Roman" w:cs="Times New Roman"/>
          <w:b/>
          <w:i/>
          <w:sz w:val="24"/>
          <w:lang w:val="en-US"/>
        </w:rPr>
        <w:t>Role Playing</w:t>
      </w:r>
    </w:p>
    <w:p w:rsidR="00B559AE"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5964D0">
        <w:rPr>
          <w:rFonts w:ascii="Times New Roman" w:hAnsi="Times New Roman" w:cs="Times New Roman"/>
          <w:sz w:val="24"/>
          <w:lang w:val="en-US"/>
        </w:rPr>
        <w:t xml:space="preserve">Sesuai dengan tujuan penelitian ini yaitu mengenai gambaran tingkat perilaku konsumtif siswa kelas X SMA Negeri 1 Deli Tua sebelum mengikuti layanan konseling kelompok teknik </w:t>
      </w:r>
      <w:r w:rsidRPr="005964D0">
        <w:rPr>
          <w:rFonts w:ascii="Times New Roman" w:hAnsi="Times New Roman" w:cs="Times New Roman"/>
          <w:i/>
          <w:sz w:val="24"/>
          <w:lang w:val="en-US"/>
        </w:rPr>
        <w:t>role playing</w:t>
      </w:r>
      <w:r w:rsidRPr="005964D0">
        <w:rPr>
          <w:rFonts w:ascii="Times New Roman" w:hAnsi="Times New Roman" w:cs="Times New Roman"/>
          <w:sz w:val="24"/>
          <w:lang w:val="en-US"/>
        </w:rPr>
        <w:t xml:space="preserve">, maka akan diuraikan lebih dahulu hasil </w:t>
      </w:r>
      <w:r w:rsidRPr="005964D0">
        <w:rPr>
          <w:rFonts w:ascii="Times New Roman" w:hAnsi="Times New Roman" w:cs="Times New Roman"/>
          <w:i/>
          <w:sz w:val="24"/>
          <w:lang w:val="en-US"/>
        </w:rPr>
        <w:t xml:space="preserve">pretest </w:t>
      </w:r>
      <w:r w:rsidRPr="005964D0">
        <w:rPr>
          <w:rFonts w:ascii="Times New Roman" w:hAnsi="Times New Roman" w:cs="Times New Roman"/>
          <w:sz w:val="24"/>
          <w:lang w:val="en-US"/>
        </w:rPr>
        <w:t>sebelum diberi perlakuan.</w:t>
      </w:r>
    </w:p>
    <w:p w:rsidR="00B559AE" w:rsidRPr="005964D0" w:rsidRDefault="00B559AE" w:rsidP="00B559AE">
      <w:pPr>
        <w:spacing w:after="0" w:line="480" w:lineRule="auto"/>
        <w:jc w:val="center"/>
        <w:rPr>
          <w:rFonts w:ascii="Times New Roman" w:hAnsi="Times New Roman" w:cs="Times New Roman"/>
          <w:b/>
          <w:sz w:val="24"/>
          <w:lang w:val="en-US"/>
        </w:rPr>
      </w:pPr>
      <w:r w:rsidRPr="005964D0">
        <w:rPr>
          <w:rFonts w:ascii="Times New Roman" w:hAnsi="Times New Roman" w:cs="Times New Roman"/>
          <w:b/>
          <w:sz w:val="24"/>
          <w:lang w:val="en-US"/>
        </w:rPr>
        <w:t xml:space="preserve">Tabel 4.1 Data Skor </w:t>
      </w:r>
      <w:r w:rsidRPr="005964D0">
        <w:rPr>
          <w:rFonts w:ascii="Times New Roman" w:hAnsi="Times New Roman" w:cs="Times New Roman"/>
          <w:b/>
          <w:i/>
          <w:sz w:val="24"/>
          <w:lang w:val="en-US"/>
        </w:rPr>
        <w:t xml:space="preserve">Pretest </w:t>
      </w:r>
      <w:r w:rsidRPr="005964D0">
        <w:rPr>
          <w:rFonts w:ascii="Times New Roman" w:hAnsi="Times New Roman" w:cs="Times New Roman"/>
          <w:b/>
          <w:sz w:val="24"/>
          <w:lang w:val="en-US"/>
        </w:rPr>
        <w:t>Skala Perilaku Konsumtif Subjek Penelitian</w:t>
      </w:r>
    </w:p>
    <w:p w:rsidR="00B559AE" w:rsidRDefault="00B559AE" w:rsidP="00B559AE">
      <w:pPr>
        <w:spacing w:after="0" w:line="480" w:lineRule="auto"/>
        <w:jc w:val="center"/>
        <w:rPr>
          <w:rFonts w:ascii="Times New Roman" w:hAnsi="Times New Roman" w:cs="Times New Roman"/>
          <w:b/>
          <w:sz w:val="24"/>
          <w:lang w:val="en-US"/>
        </w:rPr>
      </w:pPr>
      <w:r w:rsidRPr="005964D0">
        <w:rPr>
          <w:rFonts w:ascii="Times New Roman" w:hAnsi="Times New Roman" w:cs="Times New Roman"/>
          <w:b/>
          <w:sz w:val="24"/>
          <w:lang w:val="en-US"/>
        </w:rPr>
        <w:t>Siswa Kelas X SMA Negeri 1 Deli Tua</w:t>
      </w:r>
    </w:p>
    <w:tbl>
      <w:tblPr>
        <w:tblW w:w="5718" w:type="dxa"/>
        <w:jc w:val="center"/>
        <w:tblLook w:val="04A0"/>
      </w:tblPr>
      <w:tblGrid>
        <w:gridCol w:w="461"/>
        <w:gridCol w:w="1375"/>
        <w:gridCol w:w="1023"/>
        <w:gridCol w:w="1915"/>
        <w:gridCol w:w="944"/>
      </w:tblGrid>
      <w:tr w:rsidR="00B559AE" w:rsidRPr="004E0810" w:rsidTr="00D7094E">
        <w:trPr>
          <w:trHeight w:val="362"/>
          <w:tblHeader/>
          <w:jc w:val="center"/>
        </w:trPr>
        <w:tc>
          <w:tcPr>
            <w:tcW w:w="461" w:type="dxa"/>
            <w:tcBorders>
              <w:top w:val="double" w:sz="6" w:space="0" w:color="000000"/>
              <w:left w:val="nil"/>
              <w:bottom w:val="single" w:sz="8" w:space="0" w:color="000000"/>
              <w:right w:val="nil"/>
            </w:tcBorders>
            <w:shd w:val="clear" w:color="auto" w:fill="FFC000"/>
            <w:vAlign w:val="center"/>
            <w:hideMark/>
          </w:tcPr>
          <w:p w:rsidR="00B559AE" w:rsidRPr="004E0810"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4E0810">
              <w:rPr>
                <w:rFonts w:ascii="Times New Roman" w:eastAsia="Times New Roman" w:hAnsi="Times New Roman" w:cs="Times New Roman"/>
                <w:b/>
                <w:bCs/>
                <w:color w:val="000000"/>
                <w:sz w:val="20"/>
                <w:szCs w:val="20"/>
                <w:lang w:val="en-US"/>
              </w:rPr>
              <w:t>No</w:t>
            </w:r>
          </w:p>
        </w:tc>
        <w:tc>
          <w:tcPr>
            <w:tcW w:w="1375" w:type="dxa"/>
            <w:tcBorders>
              <w:top w:val="double" w:sz="6" w:space="0" w:color="000000"/>
              <w:left w:val="nil"/>
              <w:bottom w:val="single" w:sz="8" w:space="0" w:color="000000"/>
              <w:right w:val="nil"/>
            </w:tcBorders>
            <w:shd w:val="clear" w:color="auto" w:fill="FFC000"/>
            <w:vAlign w:val="center"/>
            <w:hideMark/>
          </w:tcPr>
          <w:p w:rsidR="00B559AE" w:rsidRPr="004E0810"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4E0810">
              <w:rPr>
                <w:rFonts w:ascii="Times New Roman" w:eastAsia="Times New Roman" w:hAnsi="Times New Roman" w:cs="Times New Roman"/>
                <w:b/>
                <w:bCs/>
                <w:color w:val="000000"/>
                <w:sz w:val="20"/>
                <w:szCs w:val="20"/>
                <w:lang w:val="en-US"/>
              </w:rPr>
              <w:t>Kode Responden</w:t>
            </w:r>
          </w:p>
        </w:tc>
        <w:tc>
          <w:tcPr>
            <w:tcW w:w="1023" w:type="dxa"/>
            <w:tcBorders>
              <w:top w:val="double" w:sz="6" w:space="0" w:color="000000"/>
              <w:left w:val="nil"/>
              <w:bottom w:val="single" w:sz="8" w:space="0" w:color="000000"/>
              <w:right w:val="nil"/>
            </w:tcBorders>
            <w:shd w:val="clear" w:color="auto" w:fill="FFC000"/>
            <w:vAlign w:val="center"/>
            <w:hideMark/>
          </w:tcPr>
          <w:p w:rsidR="00B559AE" w:rsidRPr="004E0810" w:rsidRDefault="00B559AE" w:rsidP="00D7094E">
            <w:pPr>
              <w:spacing w:after="0" w:line="240" w:lineRule="auto"/>
              <w:jc w:val="center"/>
              <w:rPr>
                <w:rFonts w:ascii="Times New Roman" w:eastAsia="Times New Roman" w:hAnsi="Times New Roman" w:cs="Times New Roman"/>
                <w:b/>
                <w:bCs/>
                <w:i/>
                <w:iCs/>
                <w:color w:val="000000"/>
                <w:sz w:val="20"/>
                <w:szCs w:val="20"/>
                <w:lang w:val="en-US"/>
              </w:rPr>
            </w:pPr>
            <w:r w:rsidRPr="005964D0">
              <w:rPr>
                <w:rFonts w:ascii="Times New Roman" w:eastAsia="Times New Roman" w:hAnsi="Times New Roman" w:cs="Times New Roman"/>
                <w:b/>
                <w:bCs/>
                <w:iCs/>
                <w:color w:val="000000"/>
                <w:sz w:val="20"/>
                <w:szCs w:val="20"/>
                <w:lang w:val="en-US"/>
              </w:rPr>
              <w:t>Skor</w:t>
            </w:r>
            <w:r w:rsidRPr="004E0810">
              <w:rPr>
                <w:rFonts w:ascii="Times New Roman" w:eastAsia="Times New Roman" w:hAnsi="Times New Roman" w:cs="Times New Roman"/>
                <w:b/>
                <w:bCs/>
                <w:i/>
                <w:iCs/>
                <w:color w:val="000000"/>
                <w:sz w:val="20"/>
                <w:szCs w:val="20"/>
                <w:lang w:val="en-US"/>
              </w:rPr>
              <w:t>Pre-test</w:t>
            </w:r>
          </w:p>
        </w:tc>
        <w:tc>
          <w:tcPr>
            <w:tcW w:w="1915" w:type="dxa"/>
            <w:tcBorders>
              <w:top w:val="double" w:sz="6" w:space="0" w:color="000000"/>
              <w:left w:val="nil"/>
              <w:bottom w:val="single" w:sz="8" w:space="0" w:color="000000"/>
              <w:right w:val="nil"/>
            </w:tcBorders>
            <w:shd w:val="clear" w:color="auto" w:fill="FFC000"/>
            <w:vAlign w:val="center"/>
            <w:hideMark/>
          </w:tcPr>
          <w:p w:rsidR="00B559AE" w:rsidRPr="004E0810"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4E0810">
              <w:rPr>
                <w:rFonts w:ascii="Times New Roman" w:eastAsia="Times New Roman" w:hAnsi="Times New Roman" w:cs="Times New Roman"/>
                <w:b/>
                <w:bCs/>
                <w:color w:val="000000"/>
                <w:sz w:val="20"/>
                <w:szCs w:val="20"/>
                <w:lang w:val="en-US"/>
              </w:rPr>
              <w:t>Kategori</w:t>
            </w:r>
          </w:p>
        </w:tc>
        <w:tc>
          <w:tcPr>
            <w:tcW w:w="944" w:type="dxa"/>
            <w:tcBorders>
              <w:top w:val="double" w:sz="6" w:space="0" w:color="000000"/>
              <w:left w:val="nil"/>
              <w:bottom w:val="single" w:sz="8" w:space="0" w:color="000000"/>
              <w:right w:val="nil"/>
            </w:tcBorders>
            <w:shd w:val="clear" w:color="auto" w:fill="FFC000"/>
            <w:vAlign w:val="center"/>
            <w:hideMark/>
          </w:tcPr>
          <w:p w:rsidR="00B559AE" w:rsidRPr="004E0810"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4E0810">
              <w:rPr>
                <w:rFonts w:ascii="Times New Roman" w:eastAsia="Times New Roman" w:hAnsi="Times New Roman" w:cs="Times New Roman"/>
                <w:b/>
                <w:bCs/>
                <w:color w:val="000000"/>
                <w:sz w:val="20"/>
                <w:szCs w:val="20"/>
                <w:lang w:val="en-US"/>
              </w:rPr>
              <w:t>Skor (%)</w:t>
            </w:r>
          </w:p>
        </w:tc>
      </w:tr>
      <w:tr w:rsidR="00B559AE" w:rsidRPr="004E0810" w:rsidTr="00D7094E">
        <w:trPr>
          <w:trHeight w:val="50"/>
          <w:jc w:val="center"/>
        </w:trPr>
        <w:tc>
          <w:tcPr>
            <w:tcW w:w="461" w:type="dxa"/>
            <w:tcBorders>
              <w:top w:val="single" w:sz="8" w:space="0" w:color="000000"/>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1</w:t>
            </w:r>
          </w:p>
        </w:tc>
        <w:tc>
          <w:tcPr>
            <w:tcW w:w="1375" w:type="dxa"/>
            <w:tcBorders>
              <w:top w:val="single" w:sz="8" w:space="0" w:color="000000"/>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R-133</w:t>
            </w:r>
          </w:p>
        </w:tc>
        <w:tc>
          <w:tcPr>
            <w:tcW w:w="1023" w:type="dxa"/>
            <w:tcBorders>
              <w:top w:val="single" w:sz="8" w:space="0" w:color="000000"/>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75</w:t>
            </w:r>
          </w:p>
        </w:tc>
        <w:tc>
          <w:tcPr>
            <w:tcW w:w="1915" w:type="dxa"/>
            <w:tcBorders>
              <w:top w:val="single" w:sz="8" w:space="0" w:color="000000"/>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Sangat Tinggi</w:t>
            </w:r>
          </w:p>
        </w:tc>
        <w:tc>
          <w:tcPr>
            <w:tcW w:w="944" w:type="dxa"/>
            <w:tcBorders>
              <w:top w:val="single" w:sz="8" w:space="0" w:color="000000"/>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75%</w:t>
            </w:r>
          </w:p>
        </w:tc>
      </w:tr>
      <w:tr w:rsidR="00B559AE" w:rsidRPr="004E0810" w:rsidTr="00D7094E">
        <w:trPr>
          <w:trHeight w:val="60"/>
          <w:jc w:val="center"/>
        </w:trPr>
        <w:tc>
          <w:tcPr>
            <w:tcW w:w="461"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2</w:t>
            </w:r>
          </w:p>
        </w:tc>
        <w:tc>
          <w:tcPr>
            <w:tcW w:w="137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R-134</w:t>
            </w:r>
          </w:p>
        </w:tc>
        <w:tc>
          <w:tcPr>
            <w:tcW w:w="1023"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77</w:t>
            </w:r>
          </w:p>
        </w:tc>
        <w:tc>
          <w:tcPr>
            <w:tcW w:w="191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Sangat Tinggi</w:t>
            </w:r>
          </w:p>
        </w:tc>
        <w:tc>
          <w:tcPr>
            <w:tcW w:w="944"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77%</w:t>
            </w:r>
          </w:p>
        </w:tc>
      </w:tr>
      <w:tr w:rsidR="00B559AE" w:rsidRPr="004E0810" w:rsidTr="00D7094E">
        <w:trPr>
          <w:trHeight w:val="60"/>
          <w:jc w:val="center"/>
        </w:trPr>
        <w:tc>
          <w:tcPr>
            <w:tcW w:w="461"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3</w:t>
            </w:r>
          </w:p>
        </w:tc>
        <w:tc>
          <w:tcPr>
            <w:tcW w:w="137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R-135</w:t>
            </w:r>
          </w:p>
        </w:tc>
        <w:tc>
          <w:tcPr>
            <w:tcW w:w="1023"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78</w:t>
            </w:r>
          </w:p>
        </w:tc>
        <w:tc>
          <w:tcPr>
            <w:tcW w:w="191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Sangat Tinggi</w:t>
            </w:r>
          </w:p>
        </w:tc>
        <w:tc>
          <w:tcPr>
            <w:tcW w:w="944"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78%</w:t>
            </w:r>
          </w:p>
        </w:tc>
      </w:tr>
      <w:tr w:rsidR="00B559AE" w:rsidRPr="004E0810" w:rsidTr="00D7094E">
        <w:trPr>
          <w:trHeight w:val="60"/>
          <w:jc w:val="center"/>
        </w:trPr>
        <w:tc>
          <w:tcPr>
            <w:tcW w:w="461"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4</w:t>
            </w:r>
          </w:p>
        </w:tc>
        <w:tc>
          <w:tcPr>
            <w:tcW w:w="137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R-140</w:t>
            </w:r>
          </w:p>
        </w:tc>
        <w:tc>
          <w:tcPr>
            <w:tcW w:w="1023"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81</w:t>
            </w:r>
          </w:p>
        </w:tc>
        <w:tc>
          <w:tcPr>
            <w:tcW w:w="191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Sangat Tinggi</w:t>
            </w:r>
          </w:p>
        </w:tc>
        <w:tc>
          <w:tcPr>
            <w:tcW w:w="944"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81%</w:t>
            </w:r>
          </w:p>
        </w:tc>
      </w:tr>
      <w:tr w:rsidR="00B559AE" w:rsidRPr="004E0810" w:rsidTr="00D7094E">
        <w:trPr>
          <w:trHeight w:val="60"/>
          <w:jc w:val="center"/>
        </w:trPr>
        <w:tc>
          <w:tcPr>
            <w:tcW w:w="461"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5</w:t>
            </w:r>
          </w:p>
        </w:tc>
        <w:tc>
          <w:tcPr>
            <w:tcW w:w="137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R-141</w:t>
            </w:r>
          </w:p>
        </w:tc>
        <w:tc>
          <w:tcPr>
            <w:tcW w:w="1023"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75</w:t>
            </w:r>
          </w:p>
        </w:tc>
        <w:tc>
          <w:tcPr>
            <w:tcW w:w="191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Sangat Tinggi</w:t>
            </w:r>
          </w:p>
        </w:tc>
        <w:tc>
          <w:tcPr>
            <w:tcW w:w="944"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75%</w:t>
            </w:r>
          </w:p>
        </w:tc>
      </w:tr>
      <w:tr w:rsidR="00B559AE" w:rsidRPr="004E0810" w:rsidTr="00D7094E">
        <w:trPr>
          <w:trHeight w:val="60"/>
          <w:jc w:val="center"/>
        </w:trPr>
        <w:tc>
          <w:tcPr>
            <w:tcW w:w="461"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6</w:t>
            </w:r>
          </w:p>
        </w:tc>
        <w:tc>
          <w:tcPr>
            <w:tcW w:w="137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R-143</w:t>
            </w:r>
          </w:p>
        </w:tc>
        <w:tc>
          <w:tcPr>
            <w:tcW w:w="1023"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74</w:t>
            </w:r>
          </w:p>
        </w:tc>
        <w:tc>
          <w:tcPr>
            <w:tcW w:w="191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Sangat Tinggi</w:t>
            </w:r>
          </w:p>
        </w:tc>
        <w:tc>
          <w:tcPr>
            <w:tcW w:w="944"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74%</w:t>
            </w:r>
          </w:p>
        </w:tc>
      </w:tr>
      <w:tr w:rsidR="00B559AE" w:rsidRPr="004E0810" w:rsidTr="00D7094E">
        <w:trPr>
          <w:trHeight w:val="60"/>
          <w:jc w:val="center"/>
        </w:trPr>
        <w:tc>
          <w:tcPr>
            <w:tcW w:w="461"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w:t>
            </w:r>
          </w:p>
        </w:tc>
        <w:tc>
          <w:tcPr>
            <w:tcW w:w="137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R-144</w:t>
            </w:r>
          </w:p>
        </w:tc>
        <w:tc>
          <w:tcPr>
            <w:tcW w:w="1023"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76</w:t>
            </w:r>
          </w:p>
        </w:tc>
        <w:tc>
          <w:tcPr>
            <w:tcW w:w="191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Sangat Tinggi</w:t>
            </w:r>
          </w:p>
        </w:tc>
        <w:tc>
          <w:tcPr>
            <w:tcW w:w="944"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76%</w:t>
            </w:r>
          </w:p>
        </w:tc>
      </w:tr>
      <w:tr w:rsidR="00B559AE" w:rsidRPr="004E0810" w:rsidTr="00D7094E">
        <w:trPr>
          <w:trHeight w:val="60"/>
          <w:jc w:val="center"/>
        </w:trPr>
        <w:tc>
          <w:tcPr>
            <w:tcW w:w="461"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8</w:t>
            </w:r>
          </w:p>
        </w:tc>
        <w:tc>
          <w:tcPr>
            <w:tcW w:w="137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R-145</w:t>
            </w:r>
          </w:p>
        </w:tc>
        <w:tc>
          <w:tcPr>
            <w:tcW w:w="1023"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81</w:t>
            </w:r>
          </w:p>
        </w:tc>
        <w:tc>
          <w:tcPr>
            <w:tcW w:w="191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Sangat Tinggi</w:t>
            </w:r>
          </w:p>
        </w:tc>
        <w:tc>
          <w:tcPr>
            <w:tcW w:w="944"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81%</w:t>
            </w:r>
          </w:p>
        </w:tc>
      </w:tr>
      <w:tr w:rsidR="00B559AE" w:rsidRPr="004E0810" w:rsidTr="00D7094E">
        <w:trPr>
          <w:trHeight w:val="60"/>
          <w:jc w:val="center"/>
        </w:trPr>
        <w:tc>
          <w:tcPr>
            <w:tcW w:w="461"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9</w:t>
            </w:r>
          </w:p>
        </w:tc>
        <w:tc>
          <w:tcPr>
            <w:tcW w:w="137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R-151</w:t>
            </w:r>
          </w:p>
        </w:tc>
        <w:tc>
          <w:tcPr>
            <w:tcW w:w="1023"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79</w:t>
            </w:r>
          </w:p>
        </w:tc>
        <w:tc>
          <w:tcPr>
            <w:tcW w:w="1915"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Sangat Tinggi</w:t>
            </w:r>
          </w:p>
        </w:tc>
        <w:tc>
          <w:tcPr>
            <w:tcW w:w="944" w:type="dxa"/>
            <w:tcBorders>
              <w:top w:val="dashSmallGap" w:sz="4" w:space="0" w:color="auto"/>
              <w:left w:val="nil"/>
              <w:bottom w:val="dashSmallGap" w:sz="4" w:space="0" w:color="auto"/>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79%</w:t>
            </w:r>
          </w:p>
        </w:tc>
      </w:tr>
      <w:tr w:rsidR="00B559AE" w:rsidRPr="004E0810" w:rsidTr="00D7094E">
        <w:trPr>
          <w:trHeight w:val="407"/>
          <w:jc w:val="center"/>
        </w:trPr>
        <w:tc>
          <w:tcPr>
            <w:tcW w:w="461" w:type="dxa"/>
            <w:tcBorders>
              <w:top w:val="dashSmallGap" w:sz="4" w:space="0" w:color="auto"/>
              <w:left w:val="nil"/>
              <w:bottom w:val="single" w:sz="8" w:space="0" w:color="000000"/>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lastRenderedPageBreak/>
              <w:t>10</w:t>
            </w:r>
          </w:p>
        </w:tc>
        <w:tc>
          <w:tcPr>
            <w:tcW w:w="1375" w:type="dxa"/>
            <w:tcBorders>
              <w:top w:val="dashSmallGap" w:sz="4" w:space="0" w:color="auto"/>
              <w:left w:val="nil"/>
              <w:bottom w:val="single" w:sz="8" w:space="0" w:color="000000"/>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R-152</w:t>
            </w:r>
          </w:p>
        </w:tc>
        <w:tc>
          <w:tcPr>
            <w:tcW w:w="1023" w:type="dxa"/>
            <w:tcBorders>
              <w:top w:val="dashSmallGap" w:sz="4" w:space="0" w:color="auto"/>
              <w:left w:val="nil"/>
              <w:bottom w:val="single" w:sz="8" w:space="0" w:color="000000"/>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78</w:t>
            </w:r>
          </w:p>
        </w:tc>
        <w:tc>
          <w:tcPr>
            <w:tcW w:w="1915" w:type="dxa"/>
            <w:tcBorders>
              <w:top w:val="dashSmallGap" w:sz="4" w:space="0" w:color="auto"/>
              <w:left w:val="nil"/>
              <w:bottom w:val="single" w:sz="8" w:space="0" w:color="000000"/>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Sangat Tinggi</w:t>
            </w:r>
          </w:p>
        </w:tc>
        <w:tc>
          <w:tcPr>
            <w:tcW w:w="944" w:type="dxa"/>
            <w:tcBorders>
              <w:top w:val="dashSmallGap" w:sz="4" w:space="0" w:color="auto"/>
              <w:left w:val="nil"/>
              <w:bottom w:val="single" w:sz="8" w:space="0" w:color="000000"/>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20"/>
                <w:szCs w:val="20"/>
                <w:lang w:val="en-US"/>
              </w:rPr>
            </w:pPr>
            <w:r w:rsidRPr="004E0810">
              <w:rPr>
                <w:rFonts w:ascii="Times New Roman" w:eastAsia="Times New Roman" w:hAnsi="Times New Roman" w:cs="Times New Roman"/>
                <w:color w:val="000000"/>
                <w:sz w:val="20"/>
                <w:szCs w:val="20"/>
                <w:lang w:val="en-US"/>
              </w:rPr>
              <w:t>78%</w:t>
            </w:r>
          </w:p>
        </w:tc>
      </w:tr>
      <w:tr w:rsidR="00B559AE" w:rsidRPr="004E0810" w:rsidTr="00D7094E">
        <w:trPr>
          <w:trHeight w:val="255"/>
          <w:jc w:val="center"/>
        </w:trPr>
        <w:tc>
          <w:tcPr>
            <w:tcW w:w="461" w:type="dxa"/>
            <w:tcBorders>
              <w:top w:val="nil"/>
              <w:left w:val="nil"/>
              <w:bottom w:val="single" w:sz="8" w:space="0" w:color="000000"/>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16"/>
                <w:szCs w:val="16"/>
                <w:lang w:val="en-US"/>
              </w:rPr>
            </w:pPr>
            <w:r w:rsidRPr="004E0810">
              <w:rPr>
                <w:rFonts w:ascii="Times New Roman" w:eastAsia="Times New Roman" w:hAnsi="Times New Roman" w:cs="Times New Roman"/>
                <w:color w:val="000000"/>
                <w:sz w:val="16"/>
                <w:szCs w:val="16"/>
                <w:lang w:val="en-US"/>
              </w:rPr>
              <w:t> </w:t>
            </w:r>
          </w:p>
        </w:tc>
        <w:tc>
          <w:tcPr>
            <w:tcW w:w="1375" w:type="dxa"/>
            <w:tcBorders>
              <w:top w:val="nil"/>
              <w:left w:val="nil"/>
              <w:bottom w:val="single" w:sz="8" w:space="0" w:color="000000"/>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4E0810">
              <w:rPr>
                <w:rFonts w:ascii="Times New Roman" w:eastAsia="Times New Roman" w:hAnsi="Times New Roman" w:cs="Times New Roman"/>
                <w:b/>
                <w:bCs/>
                <w:color w:val="000000"/>
                <w:sz w:val="20"/>
                <w:szCs w:val="20"/>
                <w:lang w:val="en-US"/>
              </w:rPr>
              <w:t>Jumlah</w:t>
            </w:r>
          </w:p>
        </w:tc>
        <w:tc>
          <w:tcPr>
            <w:tcW w:w="1023" w:type="dxa"/>
            <w:tcBorders>
              <w:top w:val="nil"/>
              <w:left w:val="nil"/>
              <w:bottom w:val="single" w:sz="8" w:space="0" w:color="000000"/>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4E0810">
              <w:rPr>
                <w:rFonts w:ascii="Times New Roman" w:eastAsia="Times New Roman" w:hAnsi="Times New Roman" w:cs="Times New Roman"/>
                <w:b/>
                <w:bCs/>
                <w:color w:val="000000"/>
                <w:sz w:val="20"/>
                <w:szCs w:val="20"/>
                <w:lang w:val="en-US"/>
              </w:rPr>
              <w:t>774</w:t>
            </w:r>
          </w:p>
        </w:tc>
        <w:tc>
          <w:tcPr>
            <w:tcW w:w="1915" w:type="dxa"/>
            <w:tcBorders>
              <w:top w:val="nil"/>
              <w:left w:val="nil"/>
              <w:bottom w:val="single" w:sz="8" w:space="0" w:color="000000"/>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16"/>
                <w:szCs w:val="16"/>
                <w:lang w:val="en-US"/>
              </w:rPr>
            </w:pPr>
            <w:r w:rsidRPr="004E0810">
              <w:rPr>
                <w:rFonts w:ascii="Times New Roman" w:eastAsia="Times New Roman" w:hAnsi="Times New Roman" w:cs="Times New Roman"/>
                <w:color w:val="000000"/>
                <w:sz w:val="16"/>
                <w:szCs w:val="16"/>
                <w:lang w:val="en-US"/>
              </w:rPr>
              <w:t> </w:t>
            </w:r>
          </w:p>
        </w:tc>
        <w:tc>
          <w:tcPr>
            <w:tcW w:w="944" w:type="dxa"/>
            <w:tcBorders>
              <w:top w:val="nil"/>
              <w:left w:val="nil"/>
              <w:bottom w:val="single" w:sz="8" w:space="0" w:color="000000"/>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16"/>
                <w:szCs w:val="16"/>
                <w:lang w:val="en-US"/>
              </w:rPr>
            </w:pPr>
            <w:r w:rsidRPr="004E0810">
              <w:rPr>
                <w:rFonts w:ascii="Times New Roman" w:eastAsia="Times New Roman" w:hAnsi="Times New Roman" w:cs="Times New Roman"/>
                <w:color w:val="000000"/>
                <w:sz w:val="16"/>
                <w:szCs w:val="16"/>
                <w:lang w:val="en-US"/>
              </w:rPr>
              <w:t> </w:t>
            </w:r>
          </w:p>
        </w:tc>
      </w:tr>
      <w:tr w:rsidR="00B559AE" w:rsidRPr="004E0810" w:rsidTr="00D7094E">
        <w:trPr>
          <w:trHeight w:val="260"/>
          <w:jc w:val="center"/>
        </w:trPr>
        <w:tc>
          <w:tcPr>
            <w:tcW w:w="461" w:type="dxa"/>
            <w:tcBorders>
              <w:top w:val="nil"/>
              <w:left w:val="nil"/>
              <w:bottom w:val="double" w:sz="6" w:space="0" w:color="000000"/>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color w:val="000000"/>
                <w:sz w:val="16"/>
                <w:szCs w:val="16"/>
                <w:lang w:val="en-US"/>
              </w:rPr>
            </w:pPr>
            <w:r w:rsidRPr="004E0810">
              <w:rPr>
                <w:rFonts w:ascii="Times New Roman" w:eastAsia="Times New Roman" w:hAnsi="Times New Roman" w:cs="Times New Roman"/>
                <w:color w:val="000000"/>
                <w:sz w:val="16"/>
                <w:szCs w:val="16"/>
                <w:lang w:val="en-US"/>
              </w:rPr>
              <w:t> </w:t>
            </w:r>
          </w:p>
        </w:tc>
        <w:tc>
          <w:tcPr>
            <w:tcW w:w="1375" w:type="dxa"/>
            <w:tcBorders>
              <w:top w:val="nil"/>
              <w:left w:val="nil"/>
              <w:bottom w:val="double" w:sz="6" w:space="0" w:color="000000"/>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4E0810">
              <w:rPr>
                <w:rFonts w:ascii="Times New Roman" w:eastAsia="Times New Roman" w:hAnsi="Times New Roman" w:cs="Times New Roman"/>
                <w:b/>
                <w:bCs/>
                <w:color w:val="000000"/>
                <w:sz w:val="20"/>
                <w:szCs w:val="20"/>
                <w:lang w:val="en-US"/>
              </w:rPr>
              <w:t>Rata-rata</w:t>
            </w:r>
          </w:p>
        </w:tc>
        <w:tc>
          <w:tcPr>
            <w:tcW w:w="1023" w:type="dxa"/>
            <w:tcBorders>
              <w:top w:val="nil"/>
              <w:left w:val="nil"/>
              <w:bottom w:val="double" w:sz="6" w:space="0" w:color="000000"/>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4E0810">
              <w:rPr>
                <w:rFonts w:ascii="Times New Roman" w:eastAsia="Times New Roman" w:hAnsi="Times New Roman" w:cs="Times New Roman"/>
                <w:b/>
                <w:bCs/>
                <w:color w:val="000000"/>
                <w:sz w:val="20"/>
                <w:szCs w:val="20"/>
                <w:lang w:val="en-US"/>
              </w:rPr>
              <w:t>77,4</w:t>
            </w:r>
          </w:p>
        </w:tc>
        <w:tc>
          <w:tcPr>
            <w:tcW w:w="1915" w:type="dxa"/>
            <w:tcBorders>
              <w:top w:val="nil"/>
              <w:left w:val="nil"/>
              <w:bottom w:val="double" w:sz="6" w:space="0" w:color="000000"/>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4E0810">
              <w:rPr>
                <w:rFonts w:ascii="Times New Roman" w:eastAsia="Times New Roman" w:hAnsi="Times New Roman" w:cs="Times New Roman"/>
                <w:color w:val="000000"/>
                <w:sz w:val="20"/>
                <w:szCs w:val="20"/>
                <w:lang w:val="en-US"/>
              </w:rPr>
              <w:t>Sangat Tinggi</w:t>
            </w:r>
          </w:p>
        </w:tc>
        <w:tc>
          <w:tcPr>
            <w:tcW w:w="944" w:type="dxa"/>
            <w:tcBorders>
              <w:top w:val="nil"/>
              <w:left w:val="nil"/>
              <w:bottom w:val="double" w:sz="6" w:space="0" w:color="000000"/>
              <w:right w:val="nil"/>
            </w:tcBorders>
            <w:shd w:val="clear" w:color="auto" w:fill="auto"/>
            <w:vAlign w:val="center"/>
            <w:hideMark/>
          </w:tcPr>
          <w:p w:rsidR="00B559AE" w:rsidRPr="004E0810"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4E0810">
              <w:rPr>
                <w:rFonts w:ascii="Times New Roman" w:eastAsia="Times New Roman" w:hAnsi="Times New Roman" w:cs="Times New Roman"/>
                <w:b/>
                <w:bCs/>
                <w:color w:val="000000"/>
                <w:sz w:val="20"/>
                <w:szCs w:val="20"/>
                <w:lang w:val="en-US"/>
              </w:rPr>
              <w:t>77,40%</w:t>
            </w:r>
          </w:p>
        </w:tc>
      </w:tr>
    </w:tbl>
    <w:p w:rsidR="00B559AE" w:rsidRPr="005964D0" w:rsidRDefault="00B559AE" w:rsidP="00B559AE">
      <w:pPr>
        <w:spacing w:before="240"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5964D0">
        <w:rPr>
          <w:rFonts w:ascii="Times New Roman" w:hAnsi="Times New Roman" w:cs="Times New Roman"/>
          <w:sz w:val="24"/>
          <w:lang w:val="en-US"/>
        </w:rPr>
        <w:t xml:space="preserve">Berdasarkan tabel 4.1 hasil </w:t>
      </w:r>
      <w:r w:rsidRPr="005964D0">
        <w:rPr>
          <w:rFonts w:ascii="Times New Roman" w:hAnsi="Times New Roman" w:cs="Times New Roman"/>
          <w:i/>
          <w:sz w:val="24"/>
          <w:lang w:val="en-US"/>
        </w:rPr>
        <w:t xml:space="preserve">pretest </w:t>
      </w:r>
      <w:r w:rsidRPr="005964D0">
        <w:rPr>
          <w:rFonts w:ascii="Times New Roman" w:hAnsi="Times New Roman" w:cs="Times New Roman"/>
          <w:sz w:val="24"/>
          <w:lang w:val="en-US"/>
        </w:rPr>
        <w:t xml:space="preserve">skala perilaku konsumtif yang telah dilakukan ditemukan bahwa ke sepuluh siswa yang dipilih untuk diberikan perlakuan berupa layanan konseling kelompok dengan teknik </w:t>
      </w:r>
      <w:r w:rsidRPr="005964D0">
        <w:rPr>
          <w:rFonts w:ascii="Times New Roman" w:hAnsi="Times New Roman" w:cs="Times New Roman"/>
          <w:i/>
          <w:sz w:val="24"/>
          <w:lang w:val="en-US"/>
        </w:rPr>
        <w:t xml:space="preserve">role playing </w:t>
      </w:r>
      <w:r w:rsidRPr="005964D0">
        <w:rPr>
          <w:rFonts w:ascii="Times New Roman" w:hAnsi="Times New Roman" w:cs="Times New Roman"/>
          <w:sz w:val="24"/>
          <w:lang w:val="en-US"/>
        </w:rPr>
        <w:t xml:space="preserve">berada pada kategori sangat tinggi dengan presentase antara 72%-85% dalam </w:t>
      </w:r>
      <w:r w:rsidRPr="005964D0">
        <w:rPr>
          <w:rFonts w:ascii="Times New Roman" w:hAnsi="Times New Roman" w:cs="Times New Roman"/>
          <w:sz w:val="24"/>
        </w:rPr>
        <w:t>kategorisasi perilaku konsumtif</w:t>
      </w:r>
      <w:r w:rsidRPr="005964D0">
        <w:rPr>
          <w:rFonts w:ascii="Times New Roman" w:hAnsi="Times New Roman" w:cs="Times New Roman"/>
          <w:sz w:val="24"/>
          <w:lang w:val="en-US"/>
        </w:rPr>
        <w:t xml:space="preserve">. Apabila dilihat dari hasil rata-rata skor </w:t>
      </w:r>
      <w:r w:rsidRPr="005964D0">
        <w:rPr>
          <w:rFonts w:ascii="Times New Roman" w:hAnsi="Times New Roman" w:cs="Times New Roman"/>
          <w:i/>
          <w:sz w:val="24"/>
          <w:lang w:val="en-US"/>
        </w:rPr>
        <w:t xml:space="preserve">pretest </w:t>
      </w:r>
      <w:r w:rsidRPr="005964D0">
        <w:rPr>
          <w:rFonts w:ascii="Times New Roman" w:hAnsi="Times New Roman" w:cs="Times New Roman"/>
          <w:sz w:val="24"/>
          <w:lang w:val="en-US"/>
        </w:rPr>
        <w:t xml:space="preserve">skala perilaku konsumtif siswa kelas X SMA Negeri 1 Deli Tua sebesar 77,4 tergolong dalam rentang skor kategori sangat tinggi. Maka dapat disimpulkan bahwa secara keseluruhan hasil </w:t>
      </w:r>
      <w:r w:rsidRPr="005964D0">
        <w:rPr>
          <w:rFonts w:ascii="Times New Roman" w:hAnsi="Times New Roman" w:cs="Times New Roman"/>
          <w:i/>
          <w:sz w:val="24"/>
          <w:lang w:val="en-US"/>
        </w:rPr>
        <w:t xml:space="preserve">pretest </w:t>
      </w:r>
      <w:r w:rsidRPr="005964D0">
        <w:rPr>
          <w:rFonts w:ascii="Times New Roman" w:hAnsi="Times New Roman" w:cs="Times New Roman"/>
          <w:sz w:val="24"/>
          <w:lang w:val="en-US"/>
        </w:rPr>
        <w:t xml:space="preserve">skala perilaku konsumtif peserta didik di SMA Negeri 1 Deli Tua mayoritas berada pada kategori sangat tinggi. </w:t>
      </w:r>
    </w:p>
    <w:p w:rsidR="00B559AE" w:rsidRPr="005964D0" w:rsidRDefault="00B559AE" w:rsidP="00B559AE">
      <w:pPr>
        <w:spacing w:after="0" w:line="480" w:lineRule="auto"/>
        <w:jc w:val="both"/>
        <w:rPr>
          <w:rFonts w:ascii="Times New Roman" w:hAnsi="Times New Roman" w:cs="Times New Roman"/>
          <w:sz w:val="24"/>
          <w:lang w:val="en-US"/>
        </w:rPr>
      </w:pPr>
      <w:r>
        <w:rPr>
          <w:noProof/>
          <w:lang w:val="en-US"/>
        </w:rPr>
        <w:drawing>
          <wp:anchor distT="0" distB="0" distL="114300" distR="114300" simplePos="0" relativeHeight="251659264" behindDoc="1" locked="0" layoutInCell="1" allowOverlap="1">
            <wp:simplePos x="0" y="0"/>
            <wp:positionH relativeFrom="column">
              <wp:posOffset>222885</wp:posOffset>
            </wp:positionH>
            <wp:positionV relativeFrom="paragraph">
              <wp:posOffset>617855</wp:posOffset>
            </wp:positionV>
            <wp:extent cx="4572000" cy="2385060"/>
            <wp:effectExtent l="0" t="0" r="19050" b="1524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5964D0">
        <w:rPr>
          <w:rFonts w:ascii="Times New Roman" w:hAnsi="Times New Roman" w:cs="Times New Roman"/>
          <w:sz w:val="24"/>
          <w:lang w:val="en-US"/>
        </w:rPr>
        <w:tab/>
        <w:t>Berdasarkan hasil distribusi nilai diatas dapat dibuat diagram yang dapat dilihat pada gambar berikut:</w:t>
      </w:r>
    </w:p>
    <w:p w:rsidR="00B559AE" w:rsidRPr="005964D0" w:rsidRDefault="00B559AE" w:rsidP="00B559AE">
      <w:pPr>
        <w:spacing w:after="0" w:line="480" w:lineRule="auto"/>
        <w:jc w:val="both"/>
        <w:rPr>
          <w:rFonts w:ascii="Times New Roman" w:hAnsi="Times New Roman" w:cs="Times New Roman"/>
          <w:sz w:val="24"/>
          <w:lang w:val="en-US"/>
        </w:rPr>
      </w:pPr>
      <w:r w:rsidRPr="00A803FF">
        <w:rPr>
          <w:rFonts w:ascii="Times New Roman" w:hAnsi="Times New Roman" w:cs="Times New Roman"/>
          <w:b/>
          <w:sz w:val="24"/>
          <w:lang w:val="en-US"/>
        </w:rPr>
        <w:tab/>
      </w:r>
    </w:p>
    <w:p w:rsidR="00B559AE" w:rsidRPr="00A803FF" w:rsidRDefault="00B559AE" w:rsidP="00B559AE">
      <w:pPr>
        <w:spacing w:after="0" w:line="480" w:lineRule="auto"/>
        <w:jc w:val="both"/>
        <w:rPr>
          <w:rFonts w:ascii="Times New Roman" w:hAnsi="Times New Roman" w:cs="Times New Roman"/>
          <w:sz w:val="24"/>
          <w:lang w:val="en-US"/>
        </w:rPr>
      </w:pPr>
    </w:p>
    <w:p w:rsidR="00B559AE" w:rsidRDefault="00B559AE" w:rsidP="00B559AE">
      <w:pPr>
        <w:spacing w:after="0" w:line="480" w:lineRule="auto"/>
        <w:jc w:val="both"/>
        <w:rPr>
          <w:rFonts w:ascii="Times New Roman" w:hAnsi="Times New Roman" w:cs="Times New Roman"/>
          <w:sz w:val="24"/>
          <w:lang w:val="en-US"/>
        </w:rPr>
      </w:pPr>
    </w:p>
    <w:p w:rsidR="00B559AE" w:rsidRDefault="00B559AE" w:rsidP="00B559AE">
      <w:pPr>
        <w:spacing w:after="0" w:line="480" w:lineRule="auto"/>
        <w:jc w:val="both"/>
        <w:rPr>
          <w:rFonts w:ascii="Times New Roman" w:hAnsi="Times New Roman" w:cs="Times New Roman"/>
          <w:sz w:val="24"/>
          <w:lang w:val="en-US"/>
        </w:rPr>
      </w:pPr>
    </w:p>
    <w:p w:rsidR="00B559AE" w:rsidRDefault="00B559AE" w:rsidP="00B559AE">
      <w:pPr>
        <w:spacing w:after="0" w:line="480" w:lineRule="auto"/>
        <w:jc w:val="both"/>
        <w:rPr>
          <w:rFonts w:ascii="Times New Roman" w:hAnsi="Times New Roman" w:cs="Times New Roman"/>
          <w:sz w:val="24"/>
          <w:lang w:val="en-US"/>
        </w:rPr>
      </w:pPr>
    </w:p>
    <w:p w:rsidR="00B559AE" w:rsidRDefault="00B559AE" w:rsidP="00B559AE">
      <w:pPr>
        <w:spacing w:after="0" w:line="480" w:lineRule="auto"/>
        <w:jc w:val="both"/>
        <w:rPr>
          <w:rFonts w:ascii="Times New Roman" w:hAnsi="Times New Roman" w:cs="Times New Roman"/>
          <w:sz w:val="24"/>
          <w:lang w:val="en-US"/>
        </w:rPr>
      </w:pPr>
    </w:p>
    <w:p w:rsidR="00B559AE" w:rsidRDefault="00B559AE" w:rsidP="00B559AE">
      <w:pPr>
        <w:spacing w:after="0" w:line="480" w:lineRule="auto"/>
        <w:jc w:val="both"/>
        <w:rPr>
          <w:rFonts w:ascii="Times New Roman" w:hAnsi="Times New Roman" w:cs="Times New Roman"/>
          <w:sz w:val="24"/>
          <w:lang w:val="en-US"/>
        </w:rPr>
      </w:pPr>
    </w:p>
    <w:p w:rsidR="00B559AE" w:rsidRDefault="00B559AE" w:rsidP="00B559AE">
      <w:pPr>
        <w:spacing w:after="0" w:line="480" w:lineRule="auto"/>
        <w:jc w:val="center"/>
        <w:rPr>
          <w:rFonts w:ascii="Times New Roman" w:hAnsi="Times New Roman" w:cs="Times New Roman"/>
          <w:b/>
          <w:sz w:val="24"/>
          <w:lang w:val="en-US"/>
        </w:rPr>
      </w:pPr>
      <w:r w:rsidRPr="005964D0">
        <w:rPr>
          <w:rFonts w:ascii="Times New Roman" w:hAnsi="Times New Roman" w:cs="Times New Roman"/>
          <w:b/>
          <w:sz w:val="24"/>
          <w:lang w:val="en-US"/>
        </w:rPr>
        <w:t xml:space="preserve">Gambar 4.1 Diagram Perilaku Konsumtif Subjek Penelitian Sebelum Layanan Konseling Kelompok Teknik </w:t>
      </w:r>
      <w:r w:rsidRPr="005964D0">
        <w:rPr>
          <w:rFonts w:ascii="Times New Roman" w:hAnsi="Times New Roman" w:cs="Times New Roman"/>
          <w:b/>
          <w:i/>
          <w:sz w:val="24"/>
          <w:lang w:val="en-US"/>
        </w:rPr>
        <w:t>Role Playing</w:t>
      </w:r>
    </w:p>
    <w:p w:rsidR="00B559AE" w:rsidRPr="005964D0"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5964D0">
        <w:rPr>
          <w:rFonts w:ascii="Times New Roman" w:hAnsi="Times New Roman" w:cs="Times New Roman"/>
          <w:sz w:val="24"/>
          <w:lang w:val="en-US"/>
        </w:rPr>
        <w:t xml:space="preserve">Selanjutnya data </w:t>
      </w:r>
      <w:r w:rsidRPr="005964D0">
        <w:rPr>
          <w:rFonts w:ascii="Times New Roman" w:hAnsi="Times New Roman" w:cs="Times New Roman"/>
          <w:i/>
          <w:sz w:val="24"/>
          <w:lang w:val="en-US"/>
        </w:rPr>
        <w:t>pretest</w:t>
      </w:r>
      <w:r w:rsidRPr="005964D0">
        <w:rPr>
          <w:rFonts w:ascii="Times New Roman" w:hAnsi="Times New Roman" w:cs="Times New Roman"/>
          <w:sz w:val="24"/>
          <w:lang w:val="en-US"/>
        </w:rPr>
        <w:t xml:space="preserve"> subjek penelitian, dilakukan pengolahan data untuk mengetahui r</w:t>
      </w:r>
      <w:r w:rsidRPr="005964D0">
        <w:rPr>
          <w:rFonts w:ascii="Times New Roman" w:hAnsi="Times New Roman" w:cs="Times New Roman"/>
          <w:sz w:val="24"/>
        </w:rPr>
        <w:t>ata-rata skor</w:t>
      </w:r>
      <w:r w:rsidRPr="005964D0">
        <w:rPr>
          <w:rFonts w:ascii="Times New Roman" w:hAnsi="Times New Roman" w:cs="Times New Roman"/>
          <w:sz w:val="24"/>
          <w:lang w:val="en-US"/>
        </w:rPr>
        <w:t xml:space="preserve"> per-indikator skala perilaku konsumtifnya serta dihitung juga interval dari r</w:t>
      </w:r>
      <w:r w:rsidRPr="005964D0">
        <w:rPr>
          <w:rFonts w:ascii="Times New Roman" w:hAnsi="Times New Roman" w:cs="Times New Roman"/>
          <w:sz w:val="24"/>
        </w:rPr>
        <w:t>ata-rata skor</w:t>
      </w:r>
      <w:r w:rsidRPr="005964D0">
        <w:rPr>
          <w:rFonts w:ascii="Times New Roman" w:hAnsi="Times New Roman" w:cs="Times New Roman"/>
          <w:sz w:val="24"/>
          <w:lang w:val="en-US"/>
        </w:rPr>
        <w:t xml:space="preserve"> per-indikator skala perilaku konsumtif. Adapun hasil perhitungan dapat dilihat pada tabel 4.2. berikut: </w:t>
      </w:r>
    </w:p>
    <w:p w:rsidR="00B559AE" w:rsidRDefault="00B559AE" w:rsidP="00B559AE">
      <w:pPr>
        <w:spacing w:after="0" w:line="480" w:lineRule="auto"/>
        <w:jc w:val="center"/>
        <w:rPr>
          <w:rFonts w:ascii="Times New Roman" w:hAnsi="Times New Roman" w:cs="Times New Roman"/>
          <w:b/>
          <w:sz w:val="24"/>
          <w:lang w:val="en-US"/>
        </w:rPr>
      </w:pPr>
      <w:r w:rsidRPr="005964D0">
        <w:rPr>
          <w:rFonts w:ascii="Times New Roman" w:hAnsi="Times New Roman" w:cs="Times New Roman"/>
          <w:b/>
          <w:sz w:val="24"/>
          <w:lang w:val="en-US"/>
        </w:rPr>
        <w:t xml:space="preserve">Tabel 4.2.  Perilaku Konsumtif Subjek Penelitian Sebelum Layanan Konseling Kelompok Teknik </w:t>
      </w:r>
      <w:r w:rsidRPr="005964D0">
        <w:rPr>
          <w:rFonts w:ascii="Times New Roman" w:hAnsi="Times New Roman" w:cs="Times New Roman"/>
          <w:b/>
          <w:i/>
          <w:sz w:val="24"/>
          <w:lang w:val="en-US"/>
        </w:rPr>
        <w:t xml:space="preserve">Role Playing </w:t>
      </w:r>
      <w:r w:rsidRPr="005964D0">
        <w:rPr>
          <w:rFonts w:ascii="Times New Roman" w:hAnsi="Times New Roman" w:cs="Times New Roman"/>
          <w:b/>
          <w:sz w:val="24"/>
          <w:lang w:val="en-US"/>
        </w:rPr>
        <w:t>Berdasarkan Indikator</w:t>
      </w:r>
    </w:p>
    <w:tbl>
      <w:tblPr>
        <w:tblW w:w="5984" w:type="pct"/>
        <w:jc w:val="center"/>
        <w:tblInd w:w="-743" w:type="dxa"/>
        <w:tblLook w:val="04A0"/>
      </w:tblPr>
      <w:tblGrid>
        <w:gridCol w:w="481"/>
        <w:gridCol w:w="1314"/>
        <w:gridCol w:w="416"/>
        <w:gridCol w:w="537"/>
        <w:gridCol w:w="416"/>
        <w:gridCol w:w="537"/>
        <w:gridCol w:w="501"/>
        <w:gridCol w:w="537"/>
        <w:gridCol w:w="501"/>
        <w:gridCol w:w="537"/>
        <w:gridCol w:w="416"/>
        <w:gridCol w:w="537"/>
        <w:gridCol w:w="501"/>
        <w:gridCol w:w="537"/>
        <w:gridCol w:w="501"/>
        <w:gridCol w:w="537"/>
        <w:gridCol w:w="416"/>
        <w:gridCol w:w="537"/>
      </w:tblGrid>
      <w:tr w:rsidR="00B559AE" w:rsidRPr="000F1F23" w:rsidTr="00D7094E">
        <w:trPr>
          <w:trHeight w:val="314"/>
          <w:jc w:val="center"/>
        </w:trPr>
        <w:tc>
          <w:tcPr>
            <w:tcW w:w="246" w:type="pct"/>
            <w:vMerge w:val="restart"/>
            <w:tcBorders>
              <w:top w:val="single" w:sz="8" w:space="0" w:color="000000"/>
              <w:bottom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No.</w:t>
            </w:r>
          </w:p>
        </w:tc>
        <w:tc>
          <w:tcPr>
            <w:tcW w:w="673" w:type="pct"/>
            <w:vMerge w:val="restart"/>
            <w:tcBorders>
              <w:top w:val="single" w:sz="8" w:space="0" w:color="000000"/>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0F1F23">
              <w:rPr>
                <w:rFonts w:ascii="Times New Roman" w:eastAsia="Times New Roman" w:hAnsi="Times New Roman" w:cs="Times New Roman"/>
                <w:b/>
                <w:bCs/>
                <w:color w:val="000000"/>
                <w:spacing w:val="-4"/>
                <w:sz w:val="24"/>
                <w:lang w:val="en-US"/>
              </w:rPr>
              <w:t>Responden</w:t>
            </w:r>
          </w:p>
        </w:tc>
        <w:tc>
          <w:tcPr>
            <w:tcW w:w="488" w:type="pct"/>
            <w:gridSpan w:val="2"/>
            <w:tcBorders>
              <w:top w:val="single" w:sz="8" w:space="0" w:color="000000"/>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1</w:t>
            </w:r>
          </w:p>
        </w:tc>
        <w:tc>
          <w:tcPr>
            <w:tcW w:w="488" w:type="pct"/>
            <w:gridSpan w:val="2"/>
            <w:tcBorders>
              <w:top w:val="single" w:sz="8" w:space="0" w:color="000000"/>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2</w:t>
            </w:r>
          </w:p>
        </w:tc>
        <w:tc>
          <w:tcPr>
            <w:tcW w:w="532" w:type="pct"/>
            <w:gridSpan w:val="2"/>
            <w:tcBorders>
              <w:top w:val="single" w:sz="8" w:space="0" w:color="000000"/>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3</w:t>
            </w:r>
          </w:p>
        </w:tc>
        <w:tc>
          <w:tcPr>
            <w:tcW w:w="532" w:type="pct"/>
            <w:gridSpan w:val="2"/>
            <w:tcBorders>
              <w:top w:val="single" w:sz="8" w:space="0" w:color="000000"/>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4</w:t>
            </w:r>
          </w:p>
        </w:tc>
        <w:tc>
          <w:tcPr>
            <w:tcW w:w="488" w:type="pct"/>
            <w:gridSpan w:val="2"/>
            <w:tcBorders>
              <w:top w:val="single" w:sz="8" w:space="0" w:color="000000"/>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5</w:t>
            </w:r>
          </w:p>
        </w:tc>
        <w:tc>
          <w:tcPr>
            <w:tcW w:w="532" w:type="pct"/>
            <w:gridSpan w:val="2"/>
            <w:tcBorders>
              <w:top w:val="single" w:sz="8" w:space="0" w:color="000000"/>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6</w:t>
            </w:r>
          </w:p>
        </w:tc>
        <w:tc>
          <w:tcPr>
            <w:tcW w:w="532" w:type="pct"/>
            <w:gridSpan w:val="2"/>
            <w:tcBorders>
              <w:top w:val="single" w:sz="8" w:space="0" w:color="000000"/>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7</w:t>
            </w:r>
          </w:p>
        </w:tc>
        <w:tc>
          <w:tcPr>
            <w:tcW w:w="488" w:type="pct"/>
            <w:gridSpan w:val="2"/>
            <w:tcBorders>
              <w:top w:val="single" w:sz="8" w:space="0" w:color="000000"/>
              <w:left w:val="nil"/>
              <w:bottom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8</w:t>
            </w:r>
          </w:p>
        </w:tc>
      </w:tr>
      <w:tr w:rsidR="00B559AE" w:rsidRPr="000F1F23" w:rsidTr="00D7094E">
        <w:trPr>
          <w:trHeight w:val="314"/>
          <w:jc w:val="center"/>
        </w:trPr>
        <w:tc>
          <w:tcPr>
            <w:tcW w:w="246" w:type="pct"/>
            <w:vMerge/>
            <w:tcBorders>
              <w:bottom w:val="single" w:sz="8" w:space="0" w:color="000000"/>
            </w:tcBorders>
            <w:shd w:val="clear" w:color="auto" w:fill="FABF8F" w:themeFill="accent6" w:themeFillTint="99"/>
            <w:vAlign w:val="center"/>
            <w:hideMark/>
          </w:tcPr>
          <w:p w:rsidR="00B559AE" w:rsidRPr="000F1F23" w:rsidRDefault="00B559AE" w:rsidP="00D7094E">
            <w:pPr>
              <w:spacing w:after="0" w:line="240" w:lineRule="auto"/>
              <w:rPr>
                <w:rFonts w:ascii="Times New Roman" w:eastAsia="Times New Roman" w:hAnsi="Times New Roman" w:cs="Times New Roman"/>
                <w:b/>
                <w:bCs/>
                <w:color w:val="000000"/>
                <w:sz w:val="20"/>
                <w:szCs w:val="20"/>
                <w:lang w:val="en-US"/>
              </w:rPr>
            </w:pPr>
          </w:p>
        </w:tc>
        <w:tc>
          <w:tcPr>
            <w:tcW w:w="673" w:type="pct"/>
            <w:vMerge/>
            <w:tcBorders>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rPr>
                <w:rFonts w:ascii="Times New Roman" w:eastAsia="Times New Roman" w:hAnsi="Times New Roman" w:cs="Times New Roman"/>
                <w:b/>
                <w:bCs/>
                <w:color w:val="000000"/>
                <w:sz w:val="24"/>
                <w:szCs w:val="24"/>
                <w:lang w:val="en-US"/>
              </w:rPr>
            </w:pPr>
          </w:p>
        </w:tc>
        <w:tc>
          <w:tcPr>
            <w:tcW w:w="213"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w:t>
            </w:r>
          </w:p>
        </w:tc>
        <w:tc>
          <w:tcPr>
            <w:tcW w:w="275"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Ket.</w:t>
            </w:r>
          </w:p>
        </w:tc>
        <w:tc>
          <w:tcPr>
            <w:tcW w:w="213"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w:t>
            </w:r>
          </w:p>
        </w:tc>
        <w:tc>
          <w:tcPr>
            <w:tcW w:w="275"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Ket.</w:t>
            </w:r>
          </w:p>
        </w:tc>
        <w:tc>
          <w:tcPr>
            <w:tcW w:w="257"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w:t>
            </w:r>
          </w:p>
        </w:tc>
        <w:tc>
          <w:tcPr>
            <w:tcW w:w="275"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Ket.</w:t>
            </w:r>
          </w:p>
        </w:tc>
        <w:tc>
          <w:tcPr>
            <w:tcW w:w="257"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w:t>
            </w:r>
          </w:p>
        </w:tc>
        <w:tc>
          <w:tcPr>
            <w:tcW w:w="275"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Ket.</w:t>
            </w:r>
          </w:p>
        </w:tc>
        <w:tc>
          <w:tcPr>
            <w:tcW w:w="213"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w:t>
            </w:r>
          </w:p>
        </w:tc>
        <w:tc>
          <w:tcPr>
            <w:tcW w:w="275"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Ket.</w:t>
            </w:r>
          </w:p>
        </w:tc>
        <w:tc>
          <w:tcPr>
            <w:tcW w:w="257"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w:t>
            </w:r>
          </w:p>
        </w:tc>
        <w:tc>
          <w:tcPr>
            <w:tcW w:w="275"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Ket.</w:t>
            </w:r>
          </w:p>
        </w:tc>
        <w:tc>
          <w:tcPr>
            <w:tcW w:w="257"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w:t>
            </w:r>
          </w:p>
        </w:tc>
        <w:tc>
          <w:tcPr>
            <w:tcW w:w="275"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Ket.</w:t>
            </w:r>
          </w:p>
        </w:tc>
        <w:tc>
          <w:tcPr>
            <w:tcW w:w="213"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w:t>
            </w:r>
          </w:p>
        </w:tc>
        <w:tc>
          <w:tcPr>
            <w:tcW w:w="275" w:type="pct"/>
            <w:tcBorders>
              <w:top w:val="nil"/>
              <w:left w:val="nil"/>
              <w:bottom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Ket.</w:t>
            </w:r>
          </w:p>
        </w:tc>
      </w:tr>
      <w:tr w:rsidR="00B559AE" w:rsidRPr="000F1F23" w:rsidTr="00D7094E">
        <w:trPr>
          <w:trHeight w:val="314"/>
          <w:jc w:val="center"/>
        </w:trPr>
        <w:tc>
          <w:tcPr>
            <w:tcW w:w="246" w:type="pct"/>
            <w:tcBorders>
              <w:top w:val="single" w:sz="8" w:space="0" w:color="000000"/>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1</w:t>
            </w:r>
          </w:p>
        </w:tc>
        <w:tc>
          <w:tcPr>
            <w:tcW w:w="673" w:type="pct"/>
            <w:tcBorders>
              <w:top w:val="single" w:sz="8" w:space="0" w:color="000000"/>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R-133</w:t>
            </w:r>
          </w:p>
        </w:tc>
        <w:tc>
          <w:tcPr>
            <w:tcW w:w="213" w:type="pct"/>
            <w:tcBorders>
              <w:top w:val="single" w:sz="8" w:space="0" w:color="000000"/>
              <w:left w:val="single" w:sz="8" w:space="0" w:color="000000"/>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92</w:t>
            </w:r>
          </w:p>
        </w:tc>
        <w:tc>
          <w:tcPr>
            <w:tcW w:w="275" w:type="pct"/>
            <w:tcBorders>
              <w:top w:val="single" w:sz="8" w:space="0" w:color="000000"/>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13" w:type="pct"/>
            <w:tcBorders>
              <w:top w:val="single" w:sz="8" w:space="0" w:color="000000"/>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81</w:t>
            </w:r>
          </w:p>
        </w:tc>
        <w:tc>
          <w:tcPr>
            <w:tcW w:w="275" w:type="pct"/>
            <w:tcBorders>
              <w:top w:val="single" w:sz="8" w:space="0" w:color="000000"/>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57" w:type="pct"/>
            <w:tcBorders>
              <w:top w:val="single" w:sz="8" w:space="0" w:color="000000"/>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92</w:t>
            </w:r>
          </w:p>
        </w:tc>
        <w:tc>
          <w:tcPr>
            <w:tcW w:w="275" w:type="pct"/>
            <w:tcBorders>
              <w:top w:val="single" w:sz="8" w:space="0" w:color="000000"/>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57" w:type="pct"/>
            <w:tcBorders>
              <w:top w:val="single" w:sz="8" w:space="0" w:color="000000"/>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83</w:t>
            </w:r>
          </w:p>
        </w:tc>
        <w:tc>
          <w:tcPr>
            <w:tcW w:w="275" w:type="pct"/>
            <w:tcBorders>
              <w:top w:val="single" w:sz="8" w:space="0" w:color="000000"/>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T</w:t>
            </w:r>
          </w:p>
        </w:tc>
        <w:tc>
          <w:tcPr>
            <w:tcW w:w="213" w:type="pct"/>
            <w:tcBorders>
              <w:top w:val="single" w:sz="8" w:space="0" w:color="000000"/>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67</w:t>
            </w:r>
          </w:p>
        </w:tc>
        <w:tc>
          <w:tcPr>
            <w:tcW w:w="275" w:type="pct"/>
            <w:tcBorders>
              <w:top w:val="single" w:sz="8" w:space="0" w:color="000000"/>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R</w:t>
            </w:r>
          </w:p>
        </w:tc>
        <w:tc>
          <w:tcPr>
            <w:tcW w:w="257" w:type="pct"/>
            <w:tcBorders>
              <w:top w:val="single" w:sz="8" w:space="0" w:color="000000"/>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63</w:t>
            </w:r>
          </w:p>
        </w:tc>
        <w:tc>
          <w:tcPr>
            <w:tcW w:w="275" w:type="pct"/>
            <w:tcBorders>
              <w:top w:val="single" w:sz="8" w:space="0" w:color="000000"/>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R</w:t>
            </w:r>
          </w:p>
        </w:tc>
        <w:tc>
          <w:tcPr>
            <w:tcW w:w="257" w:type="pct"/>
            <w:tcBorders>
              <w:top w:val="single" w:sz="8" w:space="0" w:color="000000"/>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50</w:t>
            </w:r>
          </w:p>
        </w:tc>
        <w:tc>
          <w:tcPr>
            <w:tcW w:w="275" w:type="pct"/>
            <w:tcBorders>
              <w:top w:val="single" w:sz="8" w:space="0" w:color="000000"/>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SR</w:t>
            </w:r>
          </w:p>
        </w:tc>
        <w:tc>
          <w:tcPr>
            <w:tcW w:w="213" w:type="pct"/>
            <w:tcBorders>
              <w:top w:val="single" w:sz="8" w:space="0" w:color="000000"/>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69</w:t>
            </w:r>
          </w:p>
        </w:tc>
        <w:tc>
          <w:tcPr>
            <w:tcW w:w="275" w:type="pct"/>
            <w:tcBorders>
              <w:top w:val="single" w:sz="8" w:space="0" w:color="000000"/>
              <w:left w:val="nil"/>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R</w:t>
            </w:r>
          </w:p>
        </w:tc>
      </w:tr>
      <w:tr w:rsidR="00B559AE" w:rsidRPr="000F1F23" w:rsidTr="00D7094E">
        <w:trPr>
          <w:trHeight w:val="314"/>
          <w:jc w:val="center"/>
        </w:trPr>
        <w:tc>
          <w:tcPr>
            <w:tcW w:w="246" w:type="pct"/>
            <w:tcBorders>
              <w:top w:val="dashSmallGap" w:sz="4" w:space="0" w:color="auto"/>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2</w:t>
            </w:r>
          </w:p>
        </w:tc>
        <w:tc>
          <w:tcPr>
            <w:tcW w:w="673" w:type="pct"/>
            <w:tcBorders>
              <w:top w:val="dashSmallGap" w:sz="4" w:space="0" w:color="auto"/>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R-134</w:t>
            </w:r>
          </w:p>
        </w:tc>
        <w:tc>
          <w:tcPr>
            <w:tcW w:w="213" w:type="pct"/>
            <w:tcBorders>
              <w:top w:val="dashSmallGap" w:sz="4" w:space="0" w:color="auto"/>
              <w:left w:val="single" w:sz="8" w:space="0" w:color="000000"/>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50</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SR</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81</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75</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100</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83</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75</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92</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63</w:t>
            </w:r>
          </w:p>
        </w:tc>
        <w:tc>
          <w:tcPr>
            <w:tcW w:w="275" w:type="pct"/>
            <w:tcBorders>
              <w:top w:val="dashSmallGap" w:sz="4" w:space="0" w:color="auto"/>
              <w:left w:val="nil"/>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R</w:t>
            </w:r>
          </w:p>
        </w:tc>
      </w:tr>
      <w:tr w:rsidR="00B559AE" w:rsidRPr="000F1F23" w:rsidTr="00D7094E">
        <w:trPr>
          <w:trHeight w:val="314"/>
          <w:jc w:val="center"/>
        </w:trPr>
        <w:tc>
          <w:tcPr>
            <w:tcW w:w="246" w:type="pct"/>
            <w:tcBorders>
              <w:top w:val="dashSmallGap" w:sz="4" w:space="0" w:color="auto"/>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3</w:t>
            </w:r>
          </w:p>
        </w:tc>
        <w:tc>
          <w:tcPr>
            <w:tcW w:w="673" w:type="pct"/>
            <w:tcBorders>
              <w:top w:val="dashSmallGap" w:sz="4" w:space="0" w:color="auto"/>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R-135</w:t>
            </w:r>
          </w:p>
        </w:tc>
        <w:tc>
          <w:tcPr>
            <w:tcW w:w="213" w:type="pct"/>
            <w:tcBorders>
              <w:top w:val="dashSmallGap" w:sz="4" w:space="0" w:color="auto"/>
              <w:left w:val="single" w:sz="8" w:space="0" w:color="000000"/>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92</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81</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83</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83</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T</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67</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R</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75</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92</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56</w:t>
            </w:r>
          </w:p>
        </w:tc>
        <w:tc>
          <w:tcPr>
            <w:tcW w:w="275" w:type="pct"/>
            <w:tcBorders>
              <w:top w:val="dashSmallGap" w:sz="4" w:space="0" w:color="auto"/>
              <w:left w:val="nil"/>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SR</w:t>
            </w:r>
          </w:p>
        </w:tc>
      </w:tr>
      <w:tr w:rsidR="00B559AE" w:rsidRPr="000F1F23" w:rsidTr="00D7094E">
        <w:trPr>
          <w:trHeight w:val="314"/>
          <w:jc w:val="center"/>
        </w:trPr>
        <w:tc>
          <w:tcPr>
            <w:tcW w:w="246" w:type="pct"/>
            <w:tcBorders>
              <w:top w:val="dashSmallGap" w:sz="4" w:space="0" w:color="auto"/>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4</w:t>
            </w:r>
          </w:p>
        </w:tc>
        <w:tc>
          <w:tcPr>
            <w:tcW w:w="673" w:type="pct"/>
            <w:tcBorders>
              <w:top w:val="dashSmallGap" w:sz="4" w:space="0" w:color="auto"/>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R-140</w:t>
            </w:r>
          </w:p>
        </w:tc>
        <w:tc>
          <w:tcPr>
            <w:tcW w:w="213" w:type="pct"/>
            <w:tcBorders>
              <w:top w:val="dashSmallGap" w:sz="4" w:space="0" w:color="auto"/>
              <w:left w:val="single" w:sz="8" w:space="0" w:color="000000"/>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58</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R</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94</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ST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100</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75</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75</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88</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67</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R</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88</w:t>
            </w:r>
          </w:p>
        </w:tc>
        <w:tc>
          <w:tcPr>
            <w:tcW w:w="275" w:type="pct"/>
            <w:tcBorders>
              <w:top w:val="dashSmallGap" w:sz="4" w:space="0" w:color="auto"/>
              <w:left w:val="nil"/>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T</w:t>
            </w:r>
          </w:p>
        </w:tc>
      </w:tr>
      <w:tr w:rsidR="00B559AE" w:rsidRPr="000F1F23" w:rsidTr="00D7094E">
        <w:trPr>
          <w:trHeight w:val="314"/>
          <w:jc w:val="center"/>
        </w:trPr>
        <w:tc>
          <w:tcPr>
            <w:tcW w:w="246" w:type="pct"/>
            <w:tcBorders>
              <w:top w:val="dashSmallGap" w:sz="4" w:space="0" w:color="auto"/>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5</w:t>
            </w:r>
          </w:p>
        </w:tc>
        <w:tc>
          <w:tcPr>
            <w:tcW w:w="673" w:type="pct"/>
            <w:tcBorders>
              <w:top w:val="dashSmallGap" w:sz="4" w:space="0" w:color="auto"/>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R-141</w:t>
            </w:r>
          </w:p>
        </w:tc>
        <w:tc>
          <w:tcPr>
            <w:tcW w:w="213" w:type="pct"/>
            <w:tcBorders>
              <w:top w:val="dashSmallGap" w:sz="4" w:space="0" w:color="auto"/>
              <w:left w:val="single" w:sz="8" w:space="0" w:color="000000"/>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67</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R</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75</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67</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R</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92</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50</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SR</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100</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ST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67</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R</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88</w:t>
            </w:r>
          </w:p>
        </w:tc>
        <w:tc>
          <w:tcPr>
            <w:tcW w:w="275" w:type="pct"/>
            <w:tcBorders>
              <w:top w:val="dashSmallGap" w:sz="4" w:space="0" w:color="auto"/>
              <w:left w:val="nil"/>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r>
      <w:tr w:rsidR="00B559AE" w:rsidRPr="000F1F23" w:rsidTr="00D7094E">
        <w:trPr>
          <w:trHeight w:val="314"/>
          <w:jc w:val="center"/>
        </w:trPr>
        <w:tc>
          <w:tcPr>
            <w:tcW w:w="246" w:type="pct"/>
            <w:tcBorders>
              <w:top w:val="dashSmallGap" w:sz="4" w:space="0" w:color="auto"/>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6</w:t>
            </w:r>
          </w:p>
        </w:tc>
        <w:tc>
          <w:tcPr>
            <w:tcW w:w="673" w:type="pct"/>
            <w:tcBorders>
              <w:top w:val="dashSmallGap" w:sz="4" w:space="0" w:color="auto"/>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R-143</w:t>
            </w:r>
          </w:p>
        </w:tc>
        <w:tc>
          <w:tcPr>
            <w:tcW w:w="213" w:type="pct"/>
            <w:tcBorders>
              <w:top w:val="dashSmallGap" w:sz="4" w:space="0" w:color="auto"/>
              <w:left w:val="single" w:sz="8" w:space="0" w:color="000000"/>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67</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R</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81</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83</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92</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50</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SR</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75</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83</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63</w:t>
            </w:r>
          </w:p>
        </w:tc>
        <w:tc>
          <w:tcPr>
            <w:tcW w:w="275" w:type="pct"/>
            <w:tcBorders>
              <w:top w:val="dashSmallGap" w:sz="4" w:space="0" w:color="auto"/>
              <w:left w:val="nil"/>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R</w:t>
            </w:r>
          </w:p>
        </w:tc>
      </w:tr>
      <w:tr w:rsidR="00B559AE" w:rsidRPr="000F1F23" w:rsidTr="00D7094E">
        <w:trPr>
          <w:trHeight w:val="314"/>
          <w:jc w:val="center"/>
        </w:trPr>
        <w:tc>
          <w:tcPr>
            <w:tcW w:w="246" w:type="pct"/>
            <w:tcBorders>
              <w:top w:val="dashSmallGap" w:sz="4" w:space="0" w:color="auto"/>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7</w:t>
            </w:r>
          </w:p>
        </w:tc>
        <w:tc>
          <w:tcPr>
            <w:tcW w:w="673" w:type="pct"/>
            <w:tcBorders>
              <w:top w:val="dashSmallGap" w:sz="4" w:space="0" w:color="auto"/>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R-144</w:t>
            </w:r>
          </w:p>
        </w:tc>
        <w:tc>
          <w:tcPr>
            <w:tcW w:w="213" w:type="pct"/>
            <w:tcBorders>
              <w:top w:val="dashSmallGap" w:sz="4" w:space="0" w:color="auto"/>
              <w:left w:val="single" w:sz="8" w:space="0" w:color="000000"/>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83</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88</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58</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R</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92</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58</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R</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63</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R</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100</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63</w:t>
            </w:r>
          </w:p>
        </w:tc>
        <w:tc>
          <w:tcPr>
            <w:tcW w:w="275" w:type="pct"/>
            <w:tcBorders>
              <w:top w:val="dashSmallGap" w:sz="4" w:space="0" w:color="auto"/>
              <w:left w:val="nil"/>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R</w:t>
            </w:r>
          </w:p>
        </w:tc>
      </w:tr>
      <w:tr w:rsidR="00B559AE" w:rsidRPr="000F1F23" w:rsidTr="00D7094E">
        <w:trPr>
          <w:trHeight w:val="314"/>
          <w:jc w:val="center"/>
        </w:trPr>
        <w:tc>
          <w:tcPr>
            <w:tcW w:w="246" w:type="pct"/>
            <w:tcBorders>
              <w:top w:val="dashSmallGap" w:sz="4" w:space="0" w:color="auto"/>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8</w:t>
            </w:r>
          </w:p>
        </w:tc>
        <w:tc>
          <w:tcPr>
            <w:tcW w:w="673" w:type="pct"/>
            <w:tcBorders>
              <w:top w:val="dashSmallGap" w:sz="4" w:space="0" w:color="auto"/>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R-145</w:t>
            </w:r>
          </w:p>
        </w:tc>
        <w:tc>
          <w:tcPr>
            <w:tcW w:w="213" w:type="pct"/>
            <w:tcBorders>
              <w:top w:val="dashSmallGap" w:sz="4" w:space="0" w:color="auto"/>
              <w:left w:val="single" w:sz="8" w:space="0" w:color="000000"/>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83</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94</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ST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100</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92</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67</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R</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75</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58</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R</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75</w:t>
            </w:r>
          </w:p>
        </w:tc>
        <w:tc>
          <w:tcPr>
            <w:tcW w:w="275" w:type="pct"/>
            <w:tcBorders>
              <w:top w:val="dashSmallGap" w:sz="4" w:space="0" w:color="auto"/>
              <w:left w:val="nil"/>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r>
      <w:tr w:rsidR="00B559AE" w:rsidRPr="000F1F23" w:rsidTr="00D7094E">
        <w:trPr>
          <w:trHeight w:val="314"/>
          <w:jc w:val="center"/>
        </w:trPr>
        <w:tc>
          <w:tcPr>
            <w:tcW w:w="246" w:type="pct"/>
            <w:tcBorders>
              <w:top w:val="dashSmallGap" w:sz="4" w:space="0" w:color="auto"/>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9</w:t>
            </w:r>
          </w:p>
        </w:tc>
        <w:tc>
          <w:tcPr>
            <w:tcW w:w="673" w:type="pct"/>
            <w:tcBorders>
              <w:top w:val="dashSmallGap" w:sz="4" w:space="0" w:color="auto"/>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R-151</w:t>
            </w:r>
          </w:p>
        </w:tc>
        <w:tc>
          <w:tcPr>
            <w:tcW w:w="213" w:type="pct"/>
            <w:tcBorders>
              <w:top w:val="dashSmallGap" w:sz="4" w:space="0" w:color="auto"/>
              <w:left w:val="single" w:sz="8" w:space="0" w:color="000000"/>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42</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SR</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88</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83</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58</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R</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92</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63</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R</w:t>
            </w:r>
          </w:p>
        </w:tc>
        <w:tc>
          <w:tcPr>
            <w:tcW w:w="257"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100</w:t>
            </w:r>
          </w:p>
        </w:tc>
        <w:tc>
          <w:tcPr>
            <w:tcW w:w="275"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13" w:type="pct"/>
            <w:tcBorders>
              <w:top w:val="dashSmallGap" w:sz="4" w:space="0" w:color="auto"/>
              <w:left w:val="nil"/>
              <w:bottom w:val="dashSmallGap" w:sz="4" w:space="0" w:color="auto"/>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94</w:t>
            </w:r>
          </w:p>
        </w:tc>
        <w:tc>
          <w:tcPr>
            <w:tcW w:w="275" w:type="pct"/>
            <w:tcBorders>
              <w:top w:val="dashSmallGap" w:sz="4" w:space="0" w:color="auto"/>
              <w:left w:val="nil"/>
              <w:bottom w:val="dashSmallGap" w:sz="4" w:space="0" w:color="auto"/>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r>
      <w:tr w:rsidR="00B559AE" w:rsidRPr="000F1F23" w:rsidTr="00D7094E">
        <w:trPr>
          <w:trHeight w:val="314"/>
          <w:jc w:val="center"/>
        </w:trPr>
        <w:tc>
          <w:tcPr>
            <w:tcW w:w="246" w:type="pct"/>
            <w:tcBorders>
              <w:top w:val="dashSmallGap" w:sz="4" w:space="0" w:color="auto"/>
              <w:bottom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10</w:t>
            </w:r>
          </w:p>
        </w:tc>
        <w:tc>
          <w:tcPr>
            <w:tcW w:w="673" w:type="pct"/>
            <w:tcBorders>
              <w:top w:val="dashSmallGap" w:sz="4" w:space="0" w:color="auto"/>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R-152</w:t>
            </w:r>
          </w:p>
        </w:tc>
        <w:tc>
          <w:tcPr>
            <w:tcW w:w="213" w:type="pct"/>
            <w:tcBorders>
              <w:top w:val="dashSmallGap" w:sz="4" w:space="0" w:color="auto"/>
              <w:left w:val="single" w:sz="8" w:space="0" w:color="000000"/>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67</w:t>
            </w:r>
          </w:p>
        </w:tc>
        <w:tc>
          <w:tcPr>
            <w:tcW w:w="275" w:type="pct"/>
            <w:tcBorders>
              <w:top w:val="dashSmallGap" w:sz="4" w:space="0" w:color="auto"/>
              <w:left w:val="nil"/>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R</w:t>
            </w:r>
          </w:p>
        </w:tc>
        <w:tc>
          <w:tcPr>
            <w:tcW w:w="213" w:type="pct"/>
            <w:tcBorders>
              <w:top w:val="dashSmallGap" w:sz="4" w:space="0" w:color="auto"/>
              <w:left w:val="nil"/>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94</w:t>
            </w:r>
          </w:p>
        </w:tc>
        <w:tc>
          <w:tcPr>
            <w:tcW w:w="275" w:type="pct"/>
            <w:tcBorders>
              <w:top w:val="dashSmallGap" w:sz="4" w:space="0" w:color="auto"/>
              <w:left w:val="nil"/>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ST</w:t>
            </w:r>
          </w:p>
        </w:tc>
        <w:tc>
          <w:tcPr>
            <w:tcW w:w="257" w:type="pct"/>
            <w:tcBorders>
              <w:top w:val="dashSmallGap" w:sz="4" w:space="0" w:color="auto"/>
              <w:left w:val="nil"/>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58</w:t>
            </w:r>
          </w:p>
        </w:tc>
        <w:tc>
          <w:tcPr>
            <w:tcW w:w="275" w:type="pct"/>
            <w:tcBorders>
              <w:top w:val="dashSmallGap" w:sz="4" w:space="0" w:color="auto"/>
              <w:left w:val="nil"/>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R</w:t>
            </w:r>
          </w:p>
        </w:tc>
        <w:tc>
          <w:tcPr>
            <w:tcW w:w="257" w:type="pct"/>
            <w:tcBorders>
              <w:top w:val="dashSmallGap" w:sz="4" w:space="0" w:color="auto"/>
              <w:left w:val="nil"/>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83</w:t>
            </w:r>
          </w:p>
        </w:tc>
        <w:tc>
          <w:tcPr>
            <w:tcW w:w="275" w:type="pct"/>
            <w:tcBorders>
              <w:top w:val="dashSmallGap" w:sz="4" w:space="0" w:color="auto"/>
              <w:left w:val="nil"/>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13" w:type="pct"/>
            <w:tcBorders>
              <w:top w:val="dashSmallGap" w:sz="4" w:space="0" w:color="auto"/>
              <w:left w:val="nil"/>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75</w:t>
            </w:r>
          </w:p>
        </w:tc>
        <w:tc>
          <w:tcPr>
            <w:tcW w:w="275" w:type="pct"/>
            <w:tcBorders>
              <w:top w:val="dashSmallGap" w:sz="4" w:space="0" w:color="auto"/>
              <w:left w:val="nil"/>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c>
          <w:tcPr>
            <w:tcW w:w="257" w:type="pct"/>
            <w:tcBorders>
              <w:top w:val="dashSmallGap" w:sz="4" w:space="0" w:color="auto"/>
              <w:left w:val="nil"/>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75</w:t>
            </w:r>
          </w:p>
        </w:tc>
        <w:tc>
          <w:tcPr>
            <w:tcW w:w="275" w:type="pct"/>
            <w:tcBorders>
              <w:top w:val="dashSmallGap" w:sz="4" w:space="0" w:color="auto"/>
              <w:left w:val="nil"/>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T</w:t>
            </w:r>
          </w:p>
        </w:tc>
        <w:tc>
          <w:tcPr>
            <w:tcW w:w="257" w:type="pct"/>
            <w:tcBorders>
              <w:top w:val="dashSmallGap" w:sz="4" w:space="0" w:color="auto"/>
              <w:left w:val="nil"/>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92</w:t>
            </w:r>
          </w:p>
        </w:tc>
        <w:tc>
          <w:tcPr>
            <w:tcW w:w="275" w:type="pct"/>
            <w:tcBorders>
              <w:top w:val="dashSmallGap" w:sz="4" w:space="0" w:color="auto"/>
              <w:left w:val="nil"/>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ST</w:t>
            </w:r>
          </w:p>
        </w:tc>
        <w:tc>
          <w:tcPr>
            <w:tcW w:w="213" w:type="pct"/>
            <w:tcBorders>
              <w:top w:val="dashSmallGap" w:sz="4" w:space="0" w:color="auto"/>
              <w:left w:val="nil"/>
              <w:bottom w:val="single" w:sz="8" w:space="0" w:color="000000"/>
              <w:right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5"/>
                <w:sz w:val="20"/>
                <w:lang w:val="en-US"/>
              </w:rPr>
              <w:t>75</w:t>
            </w:r>
          </w:p>
        </w:tc>
        <w:tc>
          <w:tcPr>
            <w:tcW w:w="275" w:type="pct"/>
            <w:tcBorders>
              <w:top w:val="dashSmallGap" w:sz="4" w:space="0" w:color="auto"/>
              <w:left w:val="nil"/>
              <w:bottom w:val="single" w:sz="8" w:space="0" w:color="000000"/>
            </w:tcBorders>
            <w:shd w:val="clear" w:color="auto" w:fill="auto"/>
            <w:vAlign w:val="center"/>
            <w:hideMark/>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pacing w:val="-10"/>
                <w:sz w:val="20"/>
                <w:lang w:val="en-US"/>
              </w:rPr>
              <w:t>T</w:t>
            </w:r>
          </w:p>
        </w:tc>
      </w:tr>
      <w:tr w:rsidR="00B559AE" w:rsidRPr="000F1F23" w:rsidTr="00D7094E">
        <w:trPr>
          <w:trHeight w:val="314"/>
          <w:jc w:val="center"/>
        </w:trPr>
        <w:tc>
          <w:tcPr>
            <w:tcW w:w="920" w:type="pct"/>
            <w:gridSpan w:val="2"/>
            <w:tcBorders>
              <w:top w:val="single" w:sz="8" w:space="0" w:color="000000"/>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2"/>
                <w:sz w:val="20"/>
                <w:lang w:val="en-US"/>
              </w:rPr>
              <w:t>Rata-rata</w:t>
            </w:r>
          </w:p>
        </w:tc>
        <w:tc>
          <w:tcPr>
            <w:tcW w:w="213"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z w:val="20"/>
                <w:szCs w:val="20"/>
                <w:lang w:val="en-US"/>
              </w:rPr>
              <w:t>70</w:t>
            </w:r>
          </w:p>
        </w:tc>
        <w:tc>
          <w:tcPr>
            <w:tcW w:w="275"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T</w:t>
            </w:r>
          </w:p>
        </w:tc>
        <w:tc>
          <w:tcPr>
            <w:tcW w:w="213"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z w:val="20"/>
                <w:szCs w:val="20"/>
                <w:lang w:val="en-US"/>
              </w:rPr>
              <w:t>86</w:t>
            </w:r>
          </w:p>
        </w:tc>
        <w:tc>
          <w:tcPr>
            <w:tcW w:w="275"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pacing w:val="-10"/>
                <w:sz w:val="20"/>
                <w:lang w:val="en-US"/>
              </w:rPr>
              <w:t>S</w:t>
            </w:r>
            <w:r w:rsidRPr="000F1F23">
              <w:rPr>
                <w:rFonts w:ascii="Times New Roman" w:eastAsia="Times New Roman" w:hAnsi="Times New Roman" w:cs="Times New Roman"/>
                <w:b/>
                <w:bCs/>
                <w:color w:val="000000"/>
                <w:spacing w:val="-10"/>
                <w:sz w:val="20"/>
                <w:lang w:val="en-US"/>
              </w:rPr>
              <w:t>T</w:t>
            </w:r>
          </w:p>
        </w:tc>
        <w:tc>
          <w:tcPr>
            <w:tcW w:w="257"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z w:val="20"/>
                <w:szCs w:val="20"/>
                <w:lang w:val="en-US"/>
              </w:rPr>
              <w:t>80</w:t>
            </w:r>
          </w:p>
        </w:tc>
        <w:tc>
          <w:tcPr>
            <w:tcW w:w="275"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T</w:t>
            </w:r>
          </w:p>
        </w:tc>
        <w:tc>
          <w:tcPr>
            <w:tcW w:w="257"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5"/>
                <w:sz w:val="20"/>
                <w:lang w:val="en-US"/>
              </w:rPr>
              <w:t>78</w:t>
            </w:r>
          </w:p>
        </w:tc>
        <w:tc>
          <w:tcPr>
            <w:tcW w:w="275"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T</w:t>
            </w:r>
          </w:p>
        </w:tc>
        <w:tc>
          <w:tcPr>
            <w:tcW w:w="213"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z w:val="20"/>
                <w:szCs w:val="20"/>
                <w:lang w:val="en-US"/>
              </w:rPr>
              <w:t>68</w:t>
            </w:r>
          </w:p>
        </w:tc>
        <w:tc>
          <w:tcPr>
            <w:tcW w:w="275"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T</w:t>
            </w:r>
          </w:p>
        </w:tc>
        <w:tc>
          <w:tcPr>
            <w:tcW w:w="257"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z w:val="20"/>
                <w:szCs w:val="20"/>
                <w:lang w:val="en-US"/>
              </w:rPr>
              <w:t>75</w:t>
            </w:r>
          </w:p>
        </w:tc>
        <w:tc>
          <w:tcPr>
            <w:tcW w:w="275"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T</w:t>
            </w:r>
          </w:p>
        </w:tc>
        <w:tc>
          <w:tcPr>
            <w:tcW w:w="257"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z w:val="20"/>
                <w:szCs w:val="20"/>
                <w:lang w:val="en-US"/>
              </w:rPr>
              <w:t>80</w:t>
            </w:r>
          </w:p>
        </w:tc>
        <w:tc>
          <w:tcPr>
            <w:tcW w:w="275"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T</w:t>
            </w:r>
          </w:p>
        </w:tc>
        <w:tc>
          <w:tcPr>
            <w:tcW w:w="213" w:type="pct"/>
            <w:tcBorders>
              <w:top w:val="nil"/>
              <w:left w:val="nil"/>
              <w:bottom w:val="single" w:sz="8" w:space="0" w:color="000000"/>
              <w:right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z w:val="20"/>
                <w:szCs w:val="20"/>
                <w:lang w:val="en-US"/>
              </w:rPr>
              <w:t>73</w:t>
            </w:r>
          </w:p>
        </w:tc>
        <w:tc>
          <w:tcPr>
            <w:tcW w:w="275" w:type="pct"/>
            <w:tcBorders>
              <w:top w:val="nil"/>
              <w:left w:val="nil"/>
              <w:bottom w:val="single" w:sz="8" w:space="0" w:color="000000"/>
            </w:tcBorders>
            <w:shd w:val="clear" w:color="auto" w:fill="FABF8F" w:themeFill="accent6" w:themeFillTint="99"/>
            <w:vAlign w:val="center"/>
            <w:hideMark/>
          </w:tcPr>
          <w:p w:rsidR="00B559AE" w:rsidRPr="000F1F23"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0F1F23">
              <w:rPr>
                <w:rFonts w:ascii="Times New Roman" w:eastAsia="Times New Roman" w:hAnsi="Times New Roman" w:cs="Times New Roman"/>
                <w:b/>
                <w:bCs/>
                <w:color w:val="000000"/>
                <w:spacing w:val="-10"/>
                <w:sz w:val="20"/>
                <w:lang w:val="en-US"/>
              </w:rPr>
              <w:t>T</w:t>
            </w:r>
          </w:p>
        </w:tc>
      </w:tr>
    </w:tbl>
    <w:p w:rsidR="00B559AE" w:rsidRPr="005964D0" w:rsidRDefault="00B559AE" w:rsidP="00B559AE">
      <w:pPr>
        <w:spacing w:before="240" w:after="0" w:line="480" w:lineRule="auto"/>
        <w:jc w:val="both"/>
        <w:rPr>
          <w:rFonts w:ascii="Times New Roman" w:hAnsi="Times New Roman" w:cs="Times New Roman"/>
          <w:sz w:val="24"/>
          <w:lang w:val="en-US"/>
        </w:rPr>
      </w:pPr>
      <w:r w:rsidRPr="005964D0">
        <w:rPr>
          <w:rFonts w:ascii="Times New Roman" w:hAnsi="Times New Roman" w:cs="Times New Roman"/>
          <w:sz w:val="24"/>
          <w:lang w:val="en-US"/>
        </w:rPr>
        <w:t>Interval Indikator Pretest:</w:t>
      </w:r>
    </w:p>
    <w:p w:rsidR="00B559AE" w:rsidRPr="005964D0" w:rsidRDefault="00B559AE" w:rsidP="00B559AE">
      <w:pPr>
        <w:spacing w:after="0" w:line="480" w:lineRule="auto"/>
        <w:jc w:val="both"/>
        <w:rPr>
          <w:rFonts w:ascii="Times New Roman" w:hAnsi="Times New Roman" w:cs="Times New Roman"/>
          <w:sz w:val="24"/>
          <w:lang w:val="en-US"/>
        </w:rPr>
      </w:pPr>
      <w:r w:rsidRPr="005964D0">
        <w:rPr>
          <w:rFonts w:ascii="Times New Roman" w:hAnsi="Times New Roman" w:cs="Times New Roman"/>
          <w:sz w:val="24"/>
          <w:lang w:val="en-US"/>
        </w:rPr>
        <w:t>P = 100 – 42 / 4 = 14, 5 =15</w:t>
      </w:r>
      <w:r w:rsidRPr="005964D0">
        <w:rPr>
          <w:rFonts w:ascii="Times New Roman" w:hAnsi="Times New Roman" w:cs="Times New Roman"/>
          <w:b/>
          <w:sz w:val="24"/>
          <w:lang w:val="en-US"/>
        </w:rPr>
        <w:tab/>
      </w:r>
    </w:p>
    <w:p w:rsidR="00B559AE" w:rsidRPr="005964D0" w:rsidRDefault="00B559AE" w:rsidP="00B559AE">
      <w:pPr>
        <w:spacing w:after="0" w:line="480" w:lineRule="auto"/>
        <w:jc w:val="center"/>
        <w:rPr>
          <w:rFonts w:ascii="Times New Roman" w:hAnsi="Times New Roman" w:cs="Times New Roman"/>
          <w:sz w:val="24"/>
          <w:lang w:val="en-US"/>
        </w:rPr>
      </w:pPr>
      <w:r w:rsidRPr="005964D0">
        <w:rPr>
          <w:rFonts w:ascii="Times New Roman" w:hAnsi="Times New Roman" w:cs="Times New Roman"/>
          <w:b/>
          <w:sz w:val="24"/>
          <w:lang w:val="en-US"/>
        </w:rPr>
        <w:t xml:space="preserve">Tabel 4.3.  Interval Perilaku Konsumtif Subjek Penelitian Sebelum Layanan Konseling Kelompok Teknik </w:t>
      </w:r>
      <w:r w:rsidRPr="005964D0">
        <w:rPr>
          <w:rFonts w:ascii="Times New Roman" w:hAnsi="Times New Roman" w:cs="Times New Roman"/>
          <w:b/>
          <w:i/>
          <w:sz w:val="24"/>
          <w:lang w:val="en-US"/>
        </w:rPr>
        <w:t xml:space="preserve">Role Playing </w:t>
      </w:r>
      <w:r w:rsidRPr="005964D0">
        <w:rPr>
          <w:rFonts w:ascii="Times New Roman" w:hAnsi="Times New Roman" w:cs="Times New Roman"/>
          <w:b/>
          <w:sz w:val="24"/>
          <w:lang w:val="en-US"/>
        </w:rPr>
        <w:t>Berdasarkan Indikator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163"/>
        <w:gridCol w:w="2434"/>
      </w:tblGrid>
      <w:tr w:rsidR="00B559AE" w:rsidTr="00D7094E">
        <w:trPr>
          <w:trHeight w:val="230"/>
          <w:tblHeader/>
          <w:jc w:val="center"/>
        </w:trPr>
        <w:tc>
          <w:tcPr>
            <w:tcW w:w="1163" w:type="dxa"/>
            <w:shd w:val="clear" w:color="auto" w:fill="FABF8F" w:themeFill="accent6" w:themeFillTint="99"/>
            <w:vAlign w:val="center"/>
          </w:tcPr>
          <w:p w:rsidR="00B559AE" w:rsidRDefault="00B559AE" w:rsidP="00D7094E">
            <w:pPr>
              <w:pStyle w:val="TableParagraph"/>
              <w:spacing w:before="1" w:line="276" w:lineRule="auto"/>
              <w:ind w:left="9"/>
              <w:rPr>
                <w:b/>
                <w:sz w:val="20"/>
              </w:rPr>
            </w:pPr>
            <w:r>
              <w:rPr>
                <w:b/>
                <w:spacing w:val="-2"/>
                <w:sz w:val="20"/>
              </w:rPr>
              <w:t>Interval</w:t>
            </w:r>
          </w:p>
        </w:tc>
        <w:tc>
          <w:tcPr>
            <w:tcW w:w="2434" w:type="dxa"/>
            <w:shd w:val="clear" w:color="auto" w:fill="FABF8F" w:themeFill="accent6" w:themeFillTint="99"/>
            <w:vAlign w:val="center"/>
          </w:tcPr>
          <w:p w:rsidR="00B559AE" w:rsidRDefault="00B559AE" w:rsidP="00D7094E">
            <w:pPr>
              <w:pStyle w:val="TableParagraph"/>
              <w:spacing w:before="1" w:line="276" w:lineRule="auto"/>
              <w:ind w:left="9"/>
              <w:rPr>
                <w:b/>
                <w:sz w:val="20"/>
              </w:rPr>
            </w:pPr>
            <w:r>
              <w:rPr>
                <w:b/>
                <w:spacing w:val="-2"/>
                <w:sz w:val="20"/>
              </w:rPr>
              <w:t>Kategori</w:t>
            </w:r>
          </w:p>
        </w:tc>
      </w:tr>
      <w:tr w:rsidR="00B559AE" w:rsidTr="00D7094E">
        <w:trPr>
          <w:trHeight w:val="230"/>
          <w:jc w:val="center"/>
        </w:trPr>
        <w:tc>
          <w:tcPr>
            <w:tcW w:w="1163" w:type="dxa"/>
            <w:vAlign w:val="center"/>
          </w:tcPr>
          <w:p w:rsidR="00B559AE" w:rsidRDefault="00B559AE" w:rsidP="00D7094E">
            <w:pPr>
              <w:pStyle w:val="TableParagraph"/>
              <w:spacing w:line="276" w:lineRule="auto"/>
              <w:ind w:left="9" w:right="1"/>
              <w:rPr>
                <w:sz w:val="20"/>
              </w:rPr>
            </w:pPr>
            <w:r>
              <w:rPr>
                <w:sz w:val="20"/>
              </w:rPr>
              <w:t>84–</w:t>
            </w:r>
            <w:r>
              <w:rPr>
                <w:spacing w:val="-5"/>
                <w:sz w:val="20"/>
              </w:rPr>
              <w:t>100</w:t>
            </w:r>
          </w:p>
        </w:tc>
        <w:tc>
          <w:tcPr>
            <w:tcW w:w="2434" w:type="dxa"/>
            <w:vAlign w:val="center"/>
          </w:tcPr>
          <w:p w:rsidR="00B559AE" w:rsidRDefault="00B559AE" w:rsidP="00D7094E">
            <w:pPr>
              <w:pStyle w:val="TableParagraph"/>
              <w:spacing w:line="276" w:lineRule="auto"/>
              <w:ind w:left="9" w:right="7"/>
              <w:rPr>
                <w:sz w:val="20"/>
              </w:rPr>
            </w:pPr>
            <w:r>
              <w:rPr>
                <w:sz w:val="20"/>
              </w:rPr>
              <w:t>Sangat</w:t>
            </w:r>
            <w:r>
              <w:rPr>
                <w:spacing w:val="-2"/>
                <w:sz w:val="20"/>
              </w:rPr>
              <w:t>Tinggi</w:t>
            </w:r>
          </w:p>
        </w:tc>
      </w:tr>
      <w:tr w:rsidR="00B559AE" w:rsidTr="00D7094E">
        <w:trPr>
          <w:trHeight w:val="229"/>
          <w:jc w:val="center"/>
        </w:trPr>
        <w:tc>
          <w:tcPr>
            <w:tcW w:w="1163" w:type="dxa"/>
            <w:vAlign w:val="center"/>
          </w:tcPr>
          <w:p w:rsidR="00B559AE" w:rsidRDefault="00B559AE" w:rsidP="00D7094E">
            <w:pPr>
              <w:pStyle w:val="TableParagraph"/>
              <w:spacing w:line="276" w:lineRule="auto"/>
              <w:ind w:left="9" w:right="1"/>
              <w:rPr>
                <w:sz w:val="20"/>
              </w:rPr>
            </w:pPr>
            <w:r>
              <w:rPr>
                <w:sz w:val="20"/>
              </w:rPr>
              <w:t>68–</w:t>
            </w:r>
            <w:r>
              <w:rPr>
                <w:spacing w:val="-5"/>
                <w:sz w:val="20"/>
              </w:rPr>
              <w:t>83</w:t>
            </w:r>
          </w:p>
        </w:tc>
        <w:tc>
          <w:tcPr>
            <w:tcW w:w="2434" w:type="dxa"/>
            <w:vAlign w:val="center"/>
          </w:tcPr>
          <w:p w:rsidR="00B559AE" w:rsidRDefault="00B559AE" w:rsidP="00D7094E">
            <w:pPr>
              <w:pStyle w:val="TableParagraph"/>
              <w:spacing w:line="276" w:lineRule="auto"/>
              <w:ind w:left="9" w:right="7"/>
              <w:rPr>
                <w:sz w:val="20"/>
              </w:rPr>
            </w:pPr>
            <w:r>
              <w:rPr>
                <w:spacing w:val="-2"/>
                <w:sz w:val="20"/>
              </w:rPr>
              <w:t>Tinggi</w:t>
            </w:r>
          </w:p>
        </w:tc>
      </w:tr>
      <w:tr w:rsidR="00B559AE" w:rsidTr="00D7094E">
        <w:trPr>
          <w:trHeight w:val="230"/>
          <w:jc w:val="center"/>
        </w:trPr>
        <w:tc>
          <w:tcPr>
            <w:tcW w:w="1163" w:type="dxa"/>
            <w:vAlign w:val="center"/>
          </w:tcPr>
          <w:p w:rsidR="00B559AE" w:rsidRDefault="00B559AE" w:rsidP="00D7094E">
            <w:pPr>
              <w:pStyle w:val="TableParagraph"/>
              <w:spacing w:line="276" w:lineRule="auto"/>
              <w:ind w:left="9" w:right="1"/>
              <w:rPr>
                <w:sz w:val="20"/>
              </w:rPr>
            </w:pPr>
            <w:r>
              <w:rPr>
                <w:sz w:val="20"/>
              </w:rPr>
              <w:t>52–</w:t>
            </w:r>
            <w:r>
              <w:rPr>
                <w:spacing w:val="-5"/>
                <w:sz w:val="20"/>
              </w:rPr>
              <w:t>67</w:t>
            </w:r>
          </w:p>
        </w:tc>
        <w:tc>
          <w:tcPr>
            <w:tcW w:w="2434" w:type="dxa"/>
            <w:vAlign w:val="center"/>
          </w:tcPr>
          <w:p w:rsidR="00B559AE" w:rsidRDefault="00B559AE" w:rsidP="00D7094E">
            <w:pPr>
              <w:pStyle w:val="TableParagraph"/>
              <w:spacing w:line="276" w:lineRule="auto"/>
              <w:ind w:left="9" w:right="3"/>
              <w:rPr>
                <w:sz w:val="20"/>
              </w:rPr>
            </w:pPr>
            <w:r>
              <w:rPr>
                <w:spacing w:val="-2"/>
                <w:sz w:val="20"/>
              </w:rPr>
              <w:t>Rendah</w:t>
            </w:r>
          </w:p>
        </w:tc>
      </w:tr>
      <w:tr w:rsidR="00B559AE" w:rsidTr="00D7094E">
        <w:trPr>
          <w:trHeight w:val="230"/>
          <w:jc w:val="center"/>
        </w:trPr>
        <w:tc>
          <w:tcPr>
            <w:tcW w:w="1163" w:type="dxa"/>
            <w:vAlign w:val="center"/>
          </w:tcPr>
          <w:p w:rsidR="00B559AE" w:rsidRDefault="00B559AE" w:rsidP="00D7094E">
            <w:pPr>
              <w:pStyle w:val="TableParagraph"/>
              <w:spacing w:line="276" w:lineRule="auto"/>
              <w:ind w:left="9" w:right="1"/>
              <w:rPr>
                <w:sz w:val="20"/>
              </w:rPr>
            </w:pPr>
            <w:r>
              <w:rPr>
                <w:sz w:val="20"/>
              </w:rPr>
              <w:t>36–</w:t>
            </w:r>
            <w:r>
              <w:rPr>
                <w:spacing w:val="-5"/>
                <w:sz w:val="20"/>
              </w:rPr>
              <w:t>51</w:t>
            </w:r>
          </w:p>
        </w:tc>
        <w:tc>
          <w:tcPr>
            <w:tcW w:w="2434" w:type="dxa"/>
            <w:vAlign w:val="center"/>
          </w:tcPr>
          <w:p w:rsidR="00B559AE" w:rsidRDefault="00B559AE" w:rsidP="00D7094E">
            <w:pPr>
              <w:pStyle w:val="TableParagraph"/>
              <w:spacing w:line="276" w:lineRule="auto"/>
              <w:ind w:left="9" w:right="6"/>
              <w:rPr>
                <w:sz w:val="20"/>
              </w:rPr>
            </w:pPr>
            <w:r>
              <w:rPr>
                <w:sz w:val="20"/>
              </w:rPr>
              <w:t>Sangat</w:t>
            </w:r>
            <w:r>
              <w:rPr>
                <w:spacing w:val="-2"/>
                <w:sz w:val="20"/>
              </w:rPr>
              <w:t>Rendah</w:t>
            </w:r>
          </w:p>
        </w:tc>
      </w:tr>
    </w:tbl>
    <w:p w:rsidR="00B559AE" w:rsidRDefault="00B559AE" w:rsidP="00B559AE">
      <w:pPr>
        <w:spacing w:before="240" w:after="0" w:line="480" w:lineRule="auto"/>
        <w:jc w:val="both"/>
        <w:rPr>
          <w:rFonts w:ascii="Times New Roman" w:hAnsi="Times New Roman" w:cs="Times New Roman"/>
          <w:sz w:val="24"/>
          <w:lang w:val="en-US"/>
        </w:rPr>
      </w:pPr>
      <w:r>
        <w:rPr>
          <w:rFonts w:ascii="Times New Roman" w:hAnsi="Times New Roman" w:cs="Times New Roman"/>
          <w:sz w:val="24"/>
          <w:lang w:val="en-US"/>
        </w:rPr>
        <w:tab/>
        <w:t>Berdasarkan tabel 4.2</w:t>
      </w:r>
      <w:r w:rsidRPr="005964D0">
        <w:rPr>
          <w:rFonts w:ascii="Times New Roman" w:hAnsi="Times New Roman" w:cs="Times New Roman"/>
          <w:sz w:val="24"/>
          <w:lang w:val="en-US"/>
        </w:rPr>
        <w:t xml:space="preserve"> dapat diketahui bahwa indikator pertama memiliki kategori tinggi dengan presentase 70</w:t>
      </w:r>
      <w:r>
        <w:rPr>
          <w:rFonts w:ascii="Times New Roman" w:hAnsi="Times New Roman" w:cs="Times New Roman"/>
          <w:sz w:val="24"/>
          <w:lang w:val="en-US"/>
        </w:rPr>
        <w:t xml:space="preserve">%, yaitu berisi butir-butir </w:t>
      </w:r>
      <w:r w:rsidRPr="005964D0">
        <w:rPr>
          <w:rFonts w:ascii="Times New Roman" w:hAnsi="Times New Roman" w:cs="Times New Roman"/>
          <w:sz w:val="24"/>
          <w:lang w:val="en-US"/>
        </w:rPr>
        <w:t xml:space="preserve">pernyataanmembeli </w:t>
      </w:r>
      <w:r w:rsidRPr="005964D0">
        <w:rPr>
          <w:rFonts w:ascii="Times New Roman" w:hAnsi="Times New Roman" w:cs="Times New Roman"/>
          <w:sz w:val="24"/>
          <w:lang w:val="en-US"/>
        </w:rPr>
        <w:lastRenderedPageBreak/>
        <w:t>produk karena iming-iming hadiah. Indikator kedua memiliki kategori sangat tinggi dengan presentase 86%, yaitu membeli produk karena kemasan menarik. Indikator ketiga memiliki kategori tinggi dengan presentase 78%, yaitu berisikan butir-butir pernyataan mengenai perilaku membeli produk hanya demi menjaga penampilan diri dan gengsi.</w:t>
      </w:r>
    </w:p>
    <w:p w:rsidR="00B559AE" w:rsidRPr="005964D0" w:rsidRDefault="00B559AE" w:rsidP="00B559AE">
      <w:pPr>
        <w:spacing w:before="240" w:after="0" w:line="480" w:lineRule="auto"/>
        <w:jc w:val="both"/>
        <w:rPr>
          <w:rFonts w:ascii="Times New Roman" w:hAnsi="Times New Roman" w:cs="Times New Roman"/>
          <w:sz w:val="24"/>
          <w:lang w:val="en-US"/>
        </w:rPr>
      </w:pPr>
      <w:r w:rsidRPr="005964D0">
        <w:rPr>
          <w:rFonts w:ascii="Times New Roman" w:hAnsi="Times New Roman" w:cs="Times New Roman"/>
          <w:sz w:val="24"/>
          <w:lang w:val="en-US"/>
        </w:rPr>
        <w:t>Indikator keempat yakni membeli produk atas pertimbangan harga dan bukan atas dasar manfaat atau kegunaannya, memiliki kategori tinggi dengan presentase sebanyak 78%. Indikator kelima memiliki kategori tinggi dengan presentase 68%, yaitu berisi butir-butir pernyataan mengenai perilaku membeli produk hanya untuk menjaga simbol status. Indikator keenam memiliki kategori tinggi dengan presentase 75%, yang berisi butir-butir pernyataan tentang perilaku membeli produk karena unsur konformitas, yaitu karena model yang mengiklankan produk tersebut.</w:t>
      </w:r>
    </w:p>
    <w:p w:rsidR="00B559AE" w:rsidRDefault="00B559AE" w:rsidP="00B559AE">
      <w:pPr>
        <w:spacing w:after="0" w:line="480" w:lineRule="auto"/>
        <w:jc w:val="both"/>
        <w:rPr>
          <w:rFonts w:ascii="Times New Roman" w:hAnsi="Times New Roman" w:cs="Times New Roman"/>
          <w:sz w:val="24"/>
          <w:lang w:val="en-US"/>
        </w:rPr>
      </w:pPr>
      <w:r w:rsidRPr="005964D0">
        <w:rPr>
          <w:rFonts w:ascii="Times New Roman" w:hAnsi="Times New Roman" w:cs="Times New Roman"/>
          <w:sz w:val="24"/>
          <w:lang w:val="en-US"/>
        </w:rPr>
        <w:tab/>
        <w:t>Indikator ketujuh memiliki kategori tinggi dengan presentase sebanyak 80%, yang berisi butir-butir pernyataan mengenai perilaku membeli produk dengan harga mahal untuk meningkatkan rasa percaya diri dan gengsi. Indikator kedelapan memiliki kategori tinggi dengan presentase 73%, yang berisi butir-butir pernyataan mengenai perilaku mencoba lebih dari dua produk sejenis dengan merk berbeda. Hasil perilaku konsumtif per-indikator sebelum mendapat teknik diskusi kelompok dapat diperjelas dengan diagram di bawah ini:</w:t>
      </w:r>
    </w:p>
    <w:p w:rsidR="00B559AE" w:rsidRDefault="00B559AE" w:rsidP="00B559AE">
      <w:pPr>
        <w:spacing w:after="0" w:line="480" w:lineRule="auto"/>
        <w:jc w:val="both"/>
        <w:rPr>
          <w:rFonts w:ascii="Times New Roman" w:hAnsi="Times New Roman" w:cs="Times New Roman"/>
          <w:sz w:val="24"/>
          <w:lang w:val="en-US"/>
        </w:rPr>
      </w:pPr>
    </w:p>
    <w:p w:rsidR="00B559AE" w:rsidRDefault="00B559AE" w:rsidP="00B559AE">
      <w:pPr>
        <w:spacing w:after="0" w:line="480" w:lineRule="auto"/>
        <w:jc w:val="both"/>
        <w:rPr>
          <w:rFonts w:ascii="Times New Roman" w:hAnsi="Times New Roman" w:cs="Times New Roman"/>
          <w:sz w:val="24"/>
          <w:lang w:val="en-US"/>
        </w:rPr>
      </w:pPr>
    </w:p>
    <w:p w:rsidR="00B559AE" w:rsidRDefault="00B559AE" w:rsidP="00B559AE">
      <w:pPr>
        <w:spacing w:after="0" w:line="480" w:lineRule="auto"/>
        <w:jc w:val="both"/>
        <w:rPr>
          <w:rFonts w:ascii="Times New Roman" w:hAnsi="Times New Roman" w:cs="Times New Roman"/>
          <w:sz w:val="24"/>
          <w:lang w:val="en-US"/>
        </w:rPr>
      </w:pPr>
    </w:p>
    <w:p w:rsidR="00B559AE" w:rsidRDefault="00B559AE" w:rsidP="00B559AE">
      <w:pPr>
        <w:spacing w:after="0" w:line="480" w:lineRule="auto"/>
        <w:jc w:val="center"/>
        <w:rPr>
          <w:rFonts w:ascii="Times New Roman" w:hAnsi="Times New Roman" w:cs="Times New Roman"/>
          <w:sz w:val="24"/>
          <w:lang w:val="en-US"/>
        </w:rPr>
      </w:pPr>
      <w:r>
        <w:rPr>
          <w:noProof/>
          <w:lang w:val="en-US"/>
        </w:rPr>
        <w:lastRenderedPageBreak/>
        <w:drawing>
          <wp:inline distT="0" distB="0" distL="0" distR="0">
            <wp:extent cx="4572000" cy="2584174"/>
            <wp:effectExtent l="0" t="0" r="19050" b="260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559AE" w:rsidRDefault="00B559AE" w:rsidP="00B559AE">
      <w:pPr>
        <w:spacing w:after="0" w:line="480" w:lineRule="auto"/>
        <w:jc w:val="center"/>
        <w:rPr>
          <w:rFonts w:ascii="Times New Roman" w:hAnsi="Times New Roman" w:cs="Times New Roman"/>
          <w:b/>
          <w:sz w:val="24"/>
          <w:lang w:val="en-US"/>
        </w:rPr>
      </w:pPr>
      <w:r w:rsidRPr="005964D0">
        <w:rPr>
          <w:rFonts w:ascii="Times New Roman" w:hAnsi="Times New Roman" w:cs="Times New Roman"/>
          <w:b/>
          <w:sz w:val="24"/>
          <w:lang w:val="en-US"/>
        </w:rPr>
        <w:t xml:space="preserve">Gambar 4.2. Diagram Perilaku Konsumtif Subjek Penelitian Sebelum Layanan Konseling Kelompok Teknik </w:t>
      </w:r>
      <w:r w:rsidRPr="005964D0">
        <w:rPr>
          <w:rFonts w:ascii="Times New Roman" w:hAnsi="Times New Roman" w:cs="Times New Roman"/>
          <w:b/>
          <w:i/>
          <w:sz w:val="24"/>
          <w:lang w:val="en-US"/>
        </w:rPr>
        <w:t xml:space="preserve">Role Playing </w:t>
      </w:r>
      <w:r w:rsidRPr="005964D0">
        <w:rPr>
          <w:rFonts w:ascii="Times New Roman" w:hAnsi="Times New Roman" w:cs="Times New Roman"/>
          <w:b/>
          <w:sz w:val="24"/>
          <w:lang w:val="en-US"/>
        </w:rPr>
        <w:t>Berdasarkan Indikator</w:t>
      </w:r>
    </w:p>
    <w:p w:rsidR="00B559AE" w:rsidRPr="005964D0" w:rsidRDefault="00B559AE" w:rsidP="00B559AE">
      <w:pPr>
        <w:spacing w:after="0" w:line="480" w:lineRule="auto"/>
        <w:jc w:val="both"/>
        <w:rPr>
          <w:rFonts w:ascii="Times New Roman" w:hAnsi="Times New Roman" w:cs="Times New Roman"/>
          <w:sz w:val="24"/>
          <w:lang w:val="en-US"/>
        </w:rPr>
      </w:pPr>
      <w:r w:rsidRPr="005964D0">
        <w:rPr>
          <w:rFonts w:ascii="Times New Roman" w:hAnsi="Times New Roman" w:cs="Times New Roman"/>
          <w:sz w:val="24"/>
          <w:lang w:val="en-US"/>
        </w:rPr>
        <w:t>Keterangan:</w:t>
      </w:r>
    </w:p>
    <w:p w:rsidR="00B559AE" w:rsidRPr="005964D0" w:rsidRDefault="00B559AE" w:rsidP="00250B08">
      <w:pPr>
        <w:numPr>
          <w:ilvl w:val="0"/>
          <w:numId w:val="1"/>
        </w:numPr>
        <w:spacing w:after="0" w:line="480" w:lineRule="auto"/>
        <w:ind w:left="284" w:hanging="284"/>
        <w:jc w:val="both"/>
        <w:rPr>
          <w:rFonts w:ascii="Times New Roman" w:hAnsi="Times New Roman" w:cs="Times New Roman"/>
          <w:sz w:val="24"/>
          <w:lang w:val="en-US"/>
        </w:rPr>
      </w:pPr>
      <w:r w:rsidRPr="005964D0">
        <w:rPr>
          <w:rFonts w:ascii="Times New Roman" w:hAnsi="Times New Roman" w:cs="Times New Roman"/>
          <w:sz w:val="24"/>
          <w:lang w:val="en-US"/>
        </w:rPr>
        <w:t xml:space="preserve">Membeli produk karena iming-iming hadiah. </w:t>
      </w:r>
    </w:p>
    <w:p w:rsidR="00B559AE" w:rsidRPr="005964D0" w:rsidRDefault="00B559AE" w:rsidP="00250B08">
      <w:pPr>
        <w:numPr>
          <w:ilvl w:val="0"/>
          <w:numId w:val="1"/>
        </w:numPr>
        <w:spacing w:after="0" w:line="480" w:lineRule="auto"/>
        <w:ind w:left="284" w:hanging="284"/>
        <w:jc w:val="both"/>
        <w:rPr>
          <w:rFonts w:ascii="Times New Roman" w:hAnsi="Times New Roman" w:cs="Times New Roman"/>
          <w:sz w:val="24"/>
          <w:lang w:val="en-US"/>
        </w:rPr>
      </w:pPr>
      <w:r w:rsidRPr="005964D0">
        <w:rPr>
          <w:rFonts w:ascii="Times New Roman" w:hAnsi="Times New Roman" w:cs="Times New Roman"/>
          <w:sz w:val="24"/>
          <w:lang w:val="en-US"/>
        </w:rPr>
        <w:t>Membeli produk karena kemasan menarik.</w:t>
      </w:r>
    </w:p>
    <w:p w:rsidR="00B559AE" w:rsidRPr="005964D0" w:rsidRDefault="00B559AE" w:rsidP="00250B08">
      <w:pPr>
        <w:numPr>
          <w:ilvl w:val="0"/>
          <w:numId w:val="1"/>
        </w:numPr>
        <w:spacing w:after="0" w:line="480" w:lineRule="auto"/>
        <w:ind w:left="284" w:hanging="284"/>
        <w:jc w:val="both"/>
        <w:rPr>
          <w:rFonts w:ascii="Times New Roman" w:hAnsi="Times New Roman" w:cs="Times New Roman"/>
          <w:sz w:val="24"/>
          <w:lang w:val="en-US"/>
        </w:rPr>
      </w:pPr>
      <w:r w:rsidRPr="005964D0">
        <w:rPr>
          <w:rFonts w:ascii="Times New Roman" w:hAnsi="Times New Roman" w:cs="Times New Roman"/>
          <w:sz w:val="24"/>
          <w:lang w:val="en-US"/>
        </w:rPr>
        <w:t>Membeli produk demi menjaga penampilan diri dan gengsi.</w:t>
      </w:r>
    </w:p>
    <w:p w:rsidR="00B559AE" w:rsidRPr="005964D0" w:rsidRDefault="00B559AE" w:rsidP="00250B08">
      <w:pPr>
        <w:numPr>
          <w:ilvl w:val="0"/>
          <w:numId w:val="1"/>
        </w:numPr>
        <w:spacing w:after="0" w:line="480" w:lineRule="auto"/>
        <w:ind w:left="284" w:hanging="284"/>
        <w:jc w:val="both"/>
        <w:rPr>
          <w:rFonts w:ascii="Times New Roman" w:hAnsi="Times New Roman" w:cs="Times New Roman"/>
          <w:sz w:val="24"/>
          <w:lang w:val="en-US"/>
        </w:rPr>
      </w:pPr>
      <w:r w:rsidRPr="005964D0">
        <w:rPr>
          <w:rFonts w:ascii="Times New Roman" w:hAnsi="Times New Roman" w:cs="Times New Roman"/>
          <w:sz w:val="24"/>
          <w:lang w:val="en-US"/>
        </w:rPr>
        <w:t>Membeli produk atas pertimbanga harga (bukan atas dasar manfaat atau kegunaannya).</w:t>
      </w:r>
    </w:p>
    <w:p w:rsidR="00B559AE" w:rsidRPr="005964D0" w:rsidRDefault="00B559AE" w:rsidP="00250B08">
      <w:pPr>
        <w:numPr>
          <w:ilvl w:val="0"/>
          <w:numId w:val="1"/>
        </w:numPr>
        <w:spacing w:after="0" w:line="480" w:lineRule="auto"/>
        <w:ind w:left="284" w:hanging="284"/>
        <w:jc w:val="both"/>
        <w:rPr>
          <w:rFonts w:ascii="Times New Roman" w:hAnsi="Times New Roman" w:cs="Times New Roman"/>
          <w:sz w:val="24"/>
          <w:lang w:val="en-US"/>
        </w:rPr>
      </w:pPr>
      <w:r w:rsidRPr="005964D0">
        <w:rPr>
          <w:rFonts w:ascii="Times New Roman" w:hAnsi="Times New Roman" w:cs="Times New Roman"/>
          <w:sz w:val="24"/>
          <w:lang w:val="en-US"/>
        </w:rPr>
        <w:t>Membeli produk hanya untuk menjaga simbol status.</w:t>
      </w:r>
    </w:p>
    <w:p w:rsidR="00B559AE" w:rsidRPr="005964D0" w:rsidRDefault="00B559AE" w:rsidP="00250B08">
      <w:pPr>
        <w:numPr>
          <w:ilvl w:val="0"/>
          <w:numId w:val="1"/>
        </w:numPr>
        <w:spacing w:after="0" w:line="480" w:lineRule="auto"/>
        <w:ind w:left="284" w:hanging="284"/>
        <w:jc w:val="both"/>
        <w:rPr>
          <w:rFonts w:ascii="Times New Roman" w:hAnsi="Times New Roman" w:cs="Times New Roman"/>
          <w:sz w:val="24"/>
          <w:lang w:val="en-US"/>
        </w:rPr>
      </w:pPr>
      <w:r w:rsidRPr="005964D0">
        <w:rPr>
          <w:rFonts w:ascii="Times New Roman" w:hAnsi="Times New Roman" w:cs="Times New Roman"/>
          <w:sz w:val="24"/>
          <w:lang w:val="en-US"/>
        </w:rPr>
        <w:t>Membeli produk karena unsur konformitas terhadap model yang mengiklankan.</w:t>
      </w:r>
    </w:p>
    <w:p w:rsidR="00B559AE" w:rsidRDefault="00B559AE" w:rsidP="00250B08">
      <w:pPr>
        <w:numPr>
          <w:ilvl w:val="0"/>
          <w:numId w:val="1"/>
        </w:numPr>
        <w:spacing w:after="0" w:line="480" w:lineRule="auto"/>
        <w:ind w:left="284" w:hanging="284"/>
        <w:jc w:val="both"/>
        <w:rPr>
          <w:rFonts w:ascii="Times New Roman" w:hAnsi="Times New Roman" w:cs="Times New Roman"/>
          <w:sz w:val="24"/>
          <w:lang w:val="en-US"/>
        </w:rPr>
      </w:pPr>
      <w:r w:rsidRPr="005964D0">
        <w:rPr>
          <w:rFonts w:ascii="Times New Roman" w:hAnsi="Times New Roman" w:cs="Times New Roman"/>
          <w:sz w:val="24"/>
          <w:lang w:val="en-US"/>
        </w:rPr>
        <w:t>Membeli produk dengan harga mahal untuk meningkatkan rasa percaya diri.</w:t>
      </w:r>
    </w:p>
    <w:p w:rsidR="00B559AE" w:rsidRDefault="00B559AE" w:rsidP="00250B08">
      <w:pPr>
        <w:numPr>
          <w:ilvl w:val="0"/>
          <w:numId w:val="1"/>
        </w:numPr>
        <w:spacing w:after="0" w:line="480" w:lineRule="auto"/>
        <w:ind w:left="284" w:hanging="284"/>
        <w:jc w:val="both"/>
        <w:rPr>
          <w:rFonts w:ascii="Times New Roman" w:hAnsi="Times New Roman" w:cs="Times New Roman"/>
          <w:sz w:val="24"/>
          <w:lang w:val="en-US"/>
        </w:rPr>
      </w:pPr>
      <w:r w:rsidRPr="005964D0">
        <w:rPr>
          <w:rFonts w:ascii="Times New Roman" w:hAnsi="Times New Roman" w:cs="Times New Roman"/>
          <w:sz w:val="24"/>
          <w:lang w:val="en-US"/>
        </w:rPr>
        <w:t>Mencoba lebih dari dua produk sejenis dengan merk berbeda.</w:t>
      </w:r>
    </w:p>
    <w:p w:rsidR="00B559AE"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596CFF">
        <w:rPr>
          <w:rFonts w:ascii="Times New Roman" w:hAnsi="Times New Roman" w:cs="Times New Roman"/>
          <w:sz w:val="24"/>
          <w:lang w:val="en-US"/>
        </w:rPr>
        <w:t xml:space="preserve">Siswa kelas X di SMA Negeri 1 Deli Tua merupakan remaja yang rela mengeluarkan uang untuk membelanjakan segala keperluannya dengan </w:t>
      </w:r>
      <w:r w:rsidRPr="00596CFF">
        <w:rPr>
          <w:rFonts w:ascii="Times New Roman" w:hAnsi="Times New Roman" w:cs="Times New Roman"/>
          <w:sz w:val="24"/>
          <w:lang w:val="en-US"/>
        </w:rPr>
        <w:lastRenderedPageBreak/>
        <w:t>tidakmemikirkan terlebih dahulu apa manfaat dari barang tersebut. Hal inilah yang mengakibatkan para remaja khususnya siswa kelas X di SMA Negeri 1 Deli Tua yang menjadi subjek penelitian dapat berperilaku konsumtif. Perilaku konsumtif siswa yang menjadi subjek penelitian menunjukkan bahwa mereka rela mengelurkan uang dan mudah tertarik dengan barang-barang yang dijual dengan kemasan yang menarik. Hal ini terlihat dari presentase indikator kedua yang merupakan indikator tertinggi, yaitu membeli produk karena kemasan menarik.</w:t>
      </w:r>
    </w:p>
    <w:p w:rsidR="00B559AE"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596CFF">
        <w:rPr>
          <w:rFonts w:ascii="Times New Roman" w:hAnsi="Times New Roman" w:cs="Times New Roman"/>
          <w:sz w:val="24"/>
          <w:lang w:val="en-US"/>
        </w:rPr>
        <w:t>Hasil tersebut senada dengan beberapa pendapat seperti,</w:t>
      </w:r>
      <w:r w:rsidR="00184100">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{"citationItems":[{"id":"ITEM-1","itemData":{"author":[{"dropping-particle":"","family":"Kotler, Phillip","given":"Kevin Lane Keller","non-dropping-particle":"","parse-names":false,"suffix":""}],"id":"ITEM-1","issued":{"date-parts":[["2016"]]},"publisher":"PT. Indeks","publisher-place":"Jakarta","title":"Marketing Management edisi 12 Jilid 1 &amp; 2","type":"book"},"uris":["http://www.mendeley.com/documents/?uuid=89c6a94c-c24d-4e57-b1f6-67b7fbc07fbd"]}],"mendeley":{"formattedCitation":"(Kotler, Phillip, 2016)","manualFormatting":"Kotler &amp; Phillip, (2016)","plainTextFormattedCitation":"(Kotler, Phillip, 2016)","previouslyFormattedCitation":"(Kotler, Phillip, 2016)"},"properties":{"noteIndex":0},"schema":"https://github.com/citation-style-language/schema/raw/master/csl-citation.json"}</w:instrText>
      </w:r>
      <w:r w:rsidR="00184100">
        <w:rPr>
          <w:rFonts w:ascii="Times New Roman" w:hAnsi="Times New Roman" w:cs="Times New Roman"/>
          <w:sz w:val="24"/>
          <w:lang w:val="en-US"/>
        </w:rPr>
        <w:fldChar w:fldCharType="separate"/>
      </w:r>
      <w:r>
        <w:rPr>
          <w:rFonts w:ascii="Times New Roman" w:hAnsi="Times New Roman" w:cs="Times New Roman"/>
          <w:noProof/>
          <w:sz w:val="24"/>
          <w:lang w:val="en-US"/>
        </w:rPr>
        <w:t>Kotler &amp;</w:t>
      </w:r>
      <w:r w:rsidRPr="00224633">
        <w:rPr>
          <w:rFonts w:ascii="Times New Roman" w:hAnsi="Times New Roman" w:cs="Times New Roman"/>
          <w:noProof/>
          <w:sz w:val="24"/>
          <w:lang w:val="en-US"/>
        </w:rPr>
        <w:t xml:space="preserve">Phillip, </w:t>
      </w:r>
      <w:r>
        <w:rPr>
          <w:rFonts w:ascii="Times New Roman" w:hAnsi="Times New Roman" w:cs="Times New Roman"/>
          <w:noProof/>
          <w:sz w:val="24"/>
          <w:lang w:val="en-US"/>
        </w:rPr>
        <w:t>(</w:t>
      </w:r>
      <w:r w:rsidRPr="00224633">
        <w:rPr>
          <w:rFonts w:ascii="Times New Roman" w:hAnsi="Times New Roman" w:cs="Times New Roman"/>
          <w:noProof/>
          <w:sz w:val="24"/>
          <w:lang w:val="en-US"/>
        </w:rPr>
        <w:t>2016)</w:t>
      </w:r>
      <w:r w:rsidR="00184100">
        <w:rPr>
          <w:rFonts w:ascii="Times New Roman" w:hAnsi="Times New Roman" w:cs="Times New Roman"/>
          <w:sz w:val="24"/>
          <w:lang w:val="en-US"/>
        </w:rPr>
        <w:fldChar w:fldCharType="end"/>
      </w:r>
      <w:r w:rsidRPr="00596CFF">
        <w:rPr>
          <w:rFonts w:ascii="Times New Roman" w:hAnsi="Times New Roman" w:cs="Times New Roman"/>
          <w:sz w:val="24"/>
        </w:rPr>
        <w:t>Kotler dan Keller (2016)</w:t>
      </w:r>
      <w:r w:rsidRPr="00596CFF">
        <w:rPr>
          <w:rFonts w:ascii="Times New Roman" w:hAnsi="Times New Roman" w:cs="Times New Roman"/>
          <w:sz w:val="24"/>
          <w:lang w:val="en-US"/>
        </w:rPr>
        <w:t xml:space="preserve"> menyampaikan </w:t>
      </w:r>
      <w:r w:rsidRPr="00596CFF">
        <w:rPr>
          <w:rFonts w:ascii="Times New Roman" w:hAnsi="Times New Roman" w:cs="Times New Roman"/>
          <w:bCs/>
          <w:sz w:val="24"/>
        </w:rPr>
        <w:t xml:space="preserve">kemasan </w:t>
      </w:r>
      <w:r w:rsidRPr="00596CFF">
        <w:rPr>
          <w:rFonts w:ascii="Times New Roman" w:hAnsi="Times New Roman" w:cs="Times New Roman"/>
          <w:bCs/>
          <w:i/>
          <w:sz w:val="24"/>
        </w:rPr>
        <w:t>(packaging)</w:t>
      </w:r>
      <w:r w:rsidRPr="00596CFF">
        <w:rPr>
          <w:rFonts w:ascii="Times New Roman" w:hAnsi="Times New Roman" w:cs="Times New Roman"/>
          <w:sz w:val="24"/>
        </w:rPr>
        <w:t xml:space="preserve"> merupakan bagian dari strategi pemasaran yang sangat berpengaruh terhadap keputusan pembelian. Kemasan yang menarik dapat </w:t>
      </w:r>
      <w:r w:rsidRPr="00596CFF">
        <w:rPr>
          <w:rFonts w:ascii="Times New Roman" w:hAnsi="Times New Roman" w:cs="Times New Roman"/>
          <w:bCs/>
          <w:sz w:val="24"/>
        </w:rPr>
        <w:t>menimbulkan ketertarikan emosional</w:t>
      </w:r>
      <w:r w:rsidRPr="00596CFF">
        <w:rPr>
          <w:rFonts w:ascii="Times New Roman" w:hAnsi="Times New Roman" w:cs="Times New Roman"/>
          <w:sz w:val="24"/>
        </w:rPr>
        <w:t xml:space="preserve"> dan memberikan persepsi kualitas yang lebih tinggi terhadap produk, yang pada akhirnya mendorong perilaku konsumtif.</w:t>
      </w:r>
      <w:r w:rsidRPr="00596CFF">
        <w:rPr>
          <w:rFonts w:ascii="Times New Roman" w:hAnsi="Times New Roman" w:cs="Times New Roman"/>
          <w:sz w:val="24"/>
          <w:lang w:val="en-US"/>
        </w:rPr>
        <w:t xml:space="preserve"> Selanjutnya p</w:t>
      </w:r>
      <w:r w:rsidRPr="00596CFF">
        <w:rPr>
          <w:rFonts w:ascii="Times New Roman" w:hAnsi="Times New Roman" w:cs="Times New Roman"/>
          <w:sz w:val="24"/>
        </w:rPr>
        <w:t xml:space="preserve">enelitian oleh </w:t>
      </w:r>
      <w:r w:rsidR="00184100">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{"citationItems":[{"id":"ITEM-1","itemData":{"abstract":"Penelitian ini bertujuan untuk mengetahui pengaruh kemasan dan harga terhadap keputusan pembelian produk sayuran hidroponik. Sampel diambil sebanyak 100 responden dengan teknik pengambilan sampel dengan pendekatan Accidental Sampling, yaitu penentuan sampel diambil jika dianggap tepat oleh peneliti. Data terdiri dari data primer yang diambil dari kuesioner yang disebarkan secara langsung kepada responden. Hasil kuesioner dianalisis dengan statistik SPPS berupa uji validitas dan reliabilitas, analisis regresi berganda, uji t, F- Test dan Analisis Variance (ANOVA) untuk melihat signifikansi pengaruh terhadap keputusan pembelian konsumen. Hasil pengujian hipotesis menunjukkan bahwa kemasan dan harga memiliki pengaruh yang signifikan terhadap konsumen keputusan pembelian.","author":[{"dropping-particle":"","family":"Darmawan","given":"Didit","non-dropping-particle":"","parse-names":false,"suffix":""}],"container-title":"Jurnal Agrimas","id":"ITEM-1","issue":"April","issued":{"date-parts":[["2017"]]},"page":"1-10","title":"Pengaruh Kemasan Dan Harga Terhadap Keputusan","type":"article-journal","volume":"1"},"uris":["http://www.mendeley.com/documents/?uuid=1643cd6a-342d-40b5-9d8f-8ade8cb8731a"]}],"mendeley":{"formattedCitation":"(Darmawan, 2017)","manualFormatting":"Darmawan  (2017)","plainTextFormattedCitation":"(Darmawan, 2017)","previouslyFormattedCitation":"(Darmawan, 2017)"},"properties":{"noteIndex":0},"schema":"https://github.com/citation-style-language/schema/raw/master/csl-citation.json"}</w:instrText>
      </w:r>
      <w:r w:rsidR="00184100">
        <w:rPr>
          <w:rFonts w:ascii="Times New Roman" w:hAnsi="Times New Roman" w:cs="Times New Roman"/>
          <w:sz w:val="24"/>
        </w:rPr>
        <w:fldChar w:fldCharType="separate"/>
      </w:r>
      <w:r>
        <w:rPr>
          <w:rFonts w:ascii="Times New Roman" w:hAnsi="Times New Roman" w:cs="Times New Roman"/>
          <w:noProof/>
          <w:sz w:val="24"/>
        </w:rPr>
        <w:t>Darmawan</w:t>
      </w:r>
      <w:r>
        <w:rPr>
          <w:rFonts w:ascii="Times New Roman" w:hAnsi="Times New Roman" w:cs="Times New Roman"/>
          <w:noProof/>
          <w:sz w:val="24"/>
          <w:lang w:val="en-US"/>
        </w:rPr>
        <w:t>(</w:t>
      </w:r>
      <w:r w:rsidRPr="00525B61">
        <w:rPr>
          <w:rFonts w:ascii="Times New Roman" w:hAnsi="Times New Roman" w:cs="Times New Roman"/>
          <w:noProof/>
          <w:sz w:val="24"/>
        </w:rPr>
        <w:t>2017)</w:t>
      </w:r>
      <w:r w:rsidR="00184100">
        <w:rPr>
          <w:rFonts w:ascii="Times New Roman" w:hAnsi="Times New Roman" w:cs="Times New Roman"/>
          <w:sz w:val="24"/>
        </w:rPr>
        <w:fldChar w:fldCharType="end"/>
      </w:r>
      <w:r w:rsidRPr="00596CFF">
        <w:rPr>
          <w:rFonts w:ascii="Times New Roman" w:hAnsi="Times New Roman" w:cs="Times New Roman"/>
          <w:sz w:val="24"/>
          <w:lang w:val="en-US"/>
        </w:rPr>
        <w:t>d</w:t>
      </w:r>
      <w:r w:rsidRPr="00596CFF">
        <w:rPr>
          <w:rFonts w:ascii="Times New Roman" w:hAnsi="Times New Roman" w:cs="Times New Roman"/>
          <w:sz w:val="24"/>
        </w:rPr>
        <w:t xml:space="preserve">alam </w:t>
      </w:r>
      <w:r w:rsidRPr="00596CFF">
        <w:rPr>
          <w:rFonts w:ascii="Times New Roman" w:hAnsi="Times New Roman" w:cs="Times New Roman"/>
          <w:sz w:val="24"/>
          <w:lang w:val="en-US"/>
        </w:rPr>
        <w:t>penelitiannya</w:t>
      </w:r>
      <w:r w:rsidRPr="00596CFF">
        <w:rPr>
          <w:rFonts w:ascii="Times New Roman" w:hAnsi="Times New Roman" w:cs="Times New Roman"/>
          <w:sz w:val="24"/>
        </w:rPr>
        <w:t xml:space="preserve"> dijelaskan bahwa desain kemasan yang menarik memiliki </w:t>
      </w:r>
      <w:r w:rsidRPr="00596CFF">
        <w:rPr>
          <w:rFonts w:ascii="Times New Roman" w:hAnsi="Times New Roman" w:cs="Times New Roman"/>
          <w:bCs/>
          <w:sz w:val="24"/>
        </w:rPr>
        <w:t>pengaruh signifikan terhadap keputusan pembelian</w:t>
      </w:r>
      <w:r w:rsidRPr="00596CFF">
        <w:rPr>
          <w:rFonts w:ascii="Times New Roman" w:hAnsi="Times New Roman" w:cs="Times New Roman"/>
          <w:sz w:val="24"/>
        </w:rPr>
        <w:t>. Bahkan, responden dalam penelitian ini mengakui bahwa mereka sering membeli produk karena kemasannya menarik, bukan karena mereka benar-benar membutuhkannya.</w:t>
      </w:r>
      <w:r w:rsidRPr="00596CFF">
        <w:rPr>
          <w:rFonts w:ascii="Times New Roman" w:hAnsi="Times New Roman" w:cs="Times New Roman"/>
          <w:sz w:val="24"/>
          <w:lang w:val="en-US"/>
        </w:rPr>
        <w:t xml:space="preserve"> Sedangkan </w:t>
      </w:r>
      <w:r w:rsidR="00184100">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{"citationItems":[{"id":"ITEM-1","itemData":{"author":[{"dropping-particle":"","family":"Rangkuti","given":"Freddy","non-dropping-particle":"","parse-names":false,"suffix":""}],"id":"ITEM-1","issued":{"date-parts":[["2017"]]},"publisher":"PT Gramedia Pustaka Utama","publisher-place":"Jakarta","title":"Strategi Promosi yang Kreatif dan Analisis Kasus Integrated Marketing Communication.","type":"book"},"uris":["http://www.mendeley.com/documents/?uuid=992fd657-2425-4022-bf34-cf14064ef2bc"]}],"mendeley":{"formattedCitation":"(Rangkuti, 2017)","manualFormatting":"Rangkuti (2017)","plainTextFormattedCitation":"(Rangkuti, 2017)","previouslyFormattedCitation":"(Rangkuti, 2017)"},"properties":{"noteIndex":0},"schema":"https://github.com/citation-style-language/schema/raw/master/csl-citation.json"}</w:instrText>
      </w:r>
      <w:r w:rsidR="00184100">
        <w:rPr>
          <w:rFonts w:ascii="Times New Roman" w:hAnsi="Times New Roman" w:cs="Times New Roman"/>
          <w:sz w:val="24"/>
          <w:lang w:val="en-US"/>
        </w:rPr>
        <w:fldChar w:fldCharType="separate"/>
      </w:r>
      <w:r w:rsidRPr="00525B61">
        <w:rPr>
          <w:rFonts w:ascii="Times New Roman" w:hAnsi="Times New Roman" w:cs="Times New Roman"/>
          <w:noProof/>
          <w:sz w:val="24"/>
          <w:lang w:val="en-US"/>
        </w:rPr>
        <w:t xml:space="preserve">Rangkuti </w:t>
      </w:r>
      <w:r>
        <w:rPr>
          <w:rFonts w:ascii="Times New Roman" w:hAnsi="Times New Roman" w:cs="Times New Roman"/>
          <w:noProof/>
          <w:sz w:val="24"/>
          <w:lang w:val="en-US"/>
        </w:rPr>
        <w:t>(</w:t>
      </w:r>
      <w:r w:rsidRPr="00525B61">
        <w:rPr>
          <w:rFonts w:ascii="Times New Roman" w:hAnsi="Times New Roman" w:cs="Times New Roman"/>
          <w:noProof/>
          <w:sz w:val="24"/>
          <w:lang w:val="en-US"/>
        </w:rPr>
        <w:t>2017)</w:t>
      </w:r>
      <w:r w:rsidR="00184100">
        <w:rPr>
          <w:rFonts w:ascii="Times New Roman" w:hAnsi="Times New Roman" w:cs="Times New Roman"/>
          <w:sz w:val="24"/>
          <w:lang w:val="en-US"/>
        </w:rPr>
        <w:fldChar w:fldCharType="end"/>
      </w:r>
      <w:r w:rsidRPr="00596CFF">
        <w:rPr>
          <w:rFonts w:ascii="Times New Roman" w:hAnsi="Times New Roman" w:cs="Times New Roman"/>
          <w:sz w:val="24"/>
        </w:rPr>
        <w:t xml:space="preserve">menegaskan bahwa </w:t>
      </w:r>
      <w:r w:rsidRPr="00596CFF">
        <w:rPr>
          <w:rFonts w:ascii="Times New Roman" w:hAnsi="Times New Roman" w:cs="Times New Roman"/>
          <w:bCs/>
          <w:sz w:val="24"/>
        </w:rPr>
        <w:t>kemasan yang inovatif dan menarik secara visual</w:t>
      </w:r>
      <w:r w:rsidRPr="00596CFF">
        <w:rPr>
          <w:rFonts w:ascii="Times New Roman" w:hAnsi="Times New Roman" w:cs="Times New Roman"/>
          <w:sz w:val="24"/>
        </w:rPr>
        <w:t xml:space="preserve"> dapat menciptakan persepsi bahwa produk tersebut lebih eksklusif atau lebih baik dibandingkan yang lain, meskipun isinya serupa. Hal ini mendorong konsumen untuk membeli secara impulsif atau konsumtif.</w:t>
      </w:r>
      <w:r w:rsidRPr="00596CFF">
        <w:rPr>
          <w:rFonts w:ascii="Times New Roman" w:hAnsi="Times New Roman" w:cs="Times New Roman"/>
          <w:sz w:val="24"/>
          <w:lang w:val="en-US"/>
        </w:rPr>
        <w:t xml:space="preserve"> Pada pendapat lainnya</w:t>
      </w:r>
      <w:r w:rsidR="00184100">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{"citationItems":[{"id":"ITEM-1","itemData":{"author":[{"dropping-particle":"","family":"Solomon","given":"Michael R.","non-dropping-particle":"","parse-names":false,"suffix":""}],"id":"ITEM-1","issued":{"date-parts":[["2011"]]},"publisher":"Pearson Prentice Hall","publisher-place":"New Jersey","title":"Consumer Behavior: buying having, and being","type":"book"},"uris":["http://www.mendeley.com/documents/?uuid=a1703a8b-f52e-46ca-aecc-41a62bbfce91"]}],"mendeley":{"formattedCitation":"(Solomon, 2011)","manualFormatting":"Solomon (2011)","plainTextFormattedCitation":"(Solomon, 2011)","previouslyFormattedCitation":"(Solomon, 2011)"},"properties":{"noteIndex":0},"schema":"https://github.com/citation-style-language/schema/raw/master/csl-citation.json"}</w:instrText>
      </w:r>
      <w:r w:rsidR="00184100">
        <w:rPr>
          <w:rFonts w:ascii="Times New Roman" w:hAnsi="Times New Roman" w:cs="Times New Roman"/>
          <w:sz w:val="24"/>
          <w:lang w:val="en-US"/>
        </w:rPr>
        <w:fldChar w:fldCharType="separate"/>
      </w:r>
      <w:r>
        <w:rPr>
          <w:rFonts w:ascii="Times New Roman" w:hAnsi="Times New Roman" w:cs="Times New Roman"/>
          <w:noProof/>
          <w:sz w:val="24"/>
          <w:lang w:val="en-US"/>
        </w:rPr>
        <w:t>Solomon(</w:t>
      </w:r>
      <w:r w:rsidRPr="00206056">
        <w:rPr>
          <w:rFonts w:ascii="Times New Roman" w:hAnsi="Times New Roman" w:cs="Times New Roman"/>
          <w:noProof/>
          <w:sz w:val="24"/>
          <w:lang w:val="en-US"/>
        </w:rPr>
        <w:t>2011)</w:t>
      </w:r>
      <w:r w:rsidR="00184100">
        <w:rPr>
          <w:rFonts w:ascii="Times New Roman" w:hAnsi="Times New Roman" w:cs="Times New Roman"/>
          <w:sz w:val="24"/>
          <w:lang w:val="en-US"/>
        </w:rPr>
        <w:fldChar w:fldCharType="end"/>
      </w:r>
      <w:r w:rsidRPr="00596CFF">
        <w:rPr>
          <w:rFonts w:ascii="Times New Roman" w:hAnsi="Times New Roman" w:cs="Times New Roman"/>
          <w:sz w:val="24"/>
        </w:rPr>
        <w:t xml:space="preserve">menyatakan bahwa persepsi visual dan emosional sangat berperan dalam pembelian. Konsumen seringkali </w:t>
      </w:r>
      <w:r w:rsidRPr="00596CFF">
        <w:rPr>
          <w:rFonts w:ascii="Times New Roman" w:hAnsi="Times New Roman" w:cs="Times New Roman"/>
          <w:bCs/>
          <w:sz w:val="24"/>
        </w:rPr>
        <w:lastRenderedPageBreak/>
        <w:t>membeli bukan karena kebutuhan fungsional, tetapi karena daya tarik emosional dan simbolik dari suatu produk</w:t>
      </w:r>
      <w:r w:rsidRPr="00596CFF">
        <w:rPr>
          <w:rFonts w:ascii="Times New Roman" w:hAnsi="Times New Roman" w:cs="Times New Roman"/>
          <w:sz w:val="24"/>
        </w:rPr>
        <w:t>, salah satunya berasal dari kemasan.</w:t>
      </w:r>
    </w:p>
    <w:p w:rsidR="00B559AE" w:rsidRPr="00596CFF" w:rsidRDefault="00B559AE" w:rsidP="00250B08">
      <w:pPr>
        <w:pStyle w:val="ListParagraph"/>
        <w:numPr>
          <w:ilvl w:val="0"/>
          <w:numId w:val="3"/>
        </w:numPr>
        <w:spacing w:after="0" w:line="480" w:lineRule="auto"/>
        <w:ind w:left="284" w:hanging="284"/>
        <w:jc w:val="both"/>
        <w:rPr>
          <w:rFonts w:ascii="Times New Roman" w:hAnsi="Times New Roman" w:cs="Times New Roman"/>
          <w:sz w:val="24"/>
          <w:lang w:val="en-US"/>
        </w:rPr>
      </w:pPr>
      <w:r w:rsidRPr="00596CFF">
        <w:rPr>
          <w:rFonts w:ascii="Times New Roman" w:hAnsi="Times New Roman" w:cs="Times New Roman"/>
          <w:b/>
          <w:sz w:val="24"/>
          <w:lang w:val="en-US"/>
        </w:rPr>
        <w:t xml:space="preserve">Tingkat Perilaku Konsumtif Siswa SMA Negeri 1 Deli Tua Setelah Layanan Konseling Kelompok Teknik </w:t>
      </w:r>
      <w:r w:rsidRPr="00596CFF">
        <w:rPr>
          <w:rFonts w:ascii="Times New Roman" w:hAnsi="Times New Roman" w:cs="Times New Roman"/>
          <w:b/>
          <w:i/>
          <w:sz w:val="24"/>
          <w:lang w:val="en-US"/>
        </w:rPr>
        <w:t>Role Playing</w:t>
      </w:r>
    </w:p>
    <w:p w:rsidR="00B559AE"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596CFF">
        <w:rPr>
          <w:rFonts w:ascii="Times New Roman" w:hAnsi="Times New Roman" w:cs="Times New Roman"/>
          <w:sz w:val="24"/>
          <w:lang w:val="en-US"/>
        </w:rPr>
        <w:t xml:space="preserve">Setelah dilaksanakan layanan konseling kelompok dengan teknik </w:t>
      </w:r>
      <w:r w:rsidRPr="00596CFF">
        <w:rPr>
          <w:rFonts w:ascii="Times New Roman" w:hAnsi="Times New Roman" w:cs="Times New Roman"/>
          <w:i/>
          <w:sz w:val="24"/>
          <w:lang w:val="en-US"/>
        </w:rPr>
        <w:t xml:space="preserve">role playing </w:t>
      </w:r>
      <w:r w:rsidRPr="00596CFF">
        <w:rPr>
          <w:rFonts w:ascii="Times New Roman" w:hAnsi="Times New Roman" w:cs="Times New Roman"/>
          <w:sz w:val="24"/>
          <w:lang w:val="en-US"/>
        </w:rPr>
        <w:t xml:space="preserve">selama lima pertemuan kemudian dilaksanakan </w:t>
      </w:r>
      <w:r w:rsidRPr="00596CFF">
        <w:rPr>
          <w:rFonts w:ascii="Times New Roman" w:hAnsi="Times New Roman" w:cs="Times New Roman"/>
          <w:i/>
          <w:sz w:val="24"/>
          <w:lang w:val="en-US"/>
        </w:rPr>
        <w:t xml:space="preserve">posttest </w:t>
      </w:r>
      <w:r w:rsidRPr="00596CFF">
        <w:rPr>
          <w:rFonts w:ascii="Times New Roman" w:hAnsi="Times New Roman" w:cs="Times New Roman"/>
          <w:sz w:val="24"/>
          <w:lang w:val="en-US"/>
        </w:rPr>
        <w:t xml:space="preserve">untuk mengetahui tingkat perilaku konsumtif siswa kelas X SMA Negeri 1 Deli Tua yang menjadi subjek penelitian ini, adapun tabulasi hasil </w:t>
      </w:r>
      <w:r w:rsidRPr="00596CFF">
        <w:rPr>
          <w:rFonts w:ascii="Times New Roman" w:hAnsi="Times New Roman" w:cs="Times New Roman"/>
          <w:i/>
          <w:sz w:val="24"/>
          <w:lang w:val="en-US"/>
        </w:rPr>
        <w:t>posttest</w:t>
      </w:r>
      <w:r w:rsidRPr="00596CFF">
        <w:rPr>
          <w:rFonts w:ascii="Times New Roman" w:hAnsi="Times New Roman" w:cs="Times New Roman"/>
          <w:sz w:val="24"/>
          <w:lang w:val="en-US"/>
        </w:rPr>
        <w:t xml:space="preserve"> dapat dilihat pada lampiran 3. </w:t>
      </w:r>
      <w:r w:rsidRPr="00596CFF">
        <w:rPr>
          <w:rFonts w:ascii="Times New Roman" w:hAnsi="Times New Roman" w:cs="Times New Roman"/>
          <w:i/>
          <w:sz w:val="24"/>
          <w:lang w:val="en-US"/>
        </w:rPr>
        <w:t xml:space="preserve">Posttest </w:t>
      </w:r>
      <w:r w:rsidRPr="00596CFF">
        <w:rPr>
          <w:rFonts w:ascii="Times New Roman" w:hAnsi="Times New Roman" w:cs="Times New Roman"/>
          <w:sz w:val="24"/>
          <w:lang w:val="en-US"/>
        </w:rPr>
        <w:t xml:space="preserve">dilaksanakan pada tanggal 28 April 2025 setelah layanan konseling kelompok teknik </w:t>
      </w:r>
      <w:r w:rsidRPr="00596CFF">
        <w:rPr>
          <w:rFonts w:ascii="Times New Roman" w:hAnsi="Times New Roman" w:cs="Times New Roman"/>
          <w:i/>
          <w:sz w:val="24"/>
          <w:lang w:val="en-US"/>
        </w:rPr>
        <w:t>role playing</w:t>
      </w:r>
      <w:r w:rsidRPr="00596CFF">
        <w:rPr>
          <w:rFonts w:ascii="Times New Roman" w:hAnsi="Times New Roman" w:cs="Times New Roman"/>
          <w:sz w:val="24"/>
          <w:lang w:val="en-US"/>
        </w:rPr>
        <w:t xml:space="preserve">. Adapun data dari hasil pemberian skala </w:t>
      </w:r>
      <w:r w:rsidRPr="00596CFF">
        <w:rPr>
          <w:rFonts w:ascii="Times New Roman" w:hAnsi="Times New Roman" w:cs="Times New Roman"/>
          <w:i/>
          <w:sz w:val="24"/>
          <w:lang w:val="en-US"/>
        </w:rPr>
        <w:t xml:space="preserve">posttest </w:t>
      </w:r>
      <w:r w:rsidRPr="00596CFF">
        <w:rPr>
          <w:rFonts w:ascii="Times New Roman" w:hAnsi="Times New Roman" w:cs="Times New Roman"/>
          <w:sz w:val="24"/>
          <w:lang w:val="en-US"/>
        </w:rPr>
        <w:t>yang telah dilakukan maka data yang terkumpul dideskripsikan dalam tabel sebagai berikut.</w:t>
      </w:r>
    </w:p>
    <w:p w:rsidR="00B559AE" w:rsidRPr="00206056" w:rsidRDefault="00B559AE" w:rsidP="00B559AE">
      <w:pPr>
        <w:spacing w:after="0" w:line="480" w:lineRule="auto"/>
        <w:jc w:val="center"/>
        <w:rPr>
          <w:rFonts w:ascii="Times New Roman" w:hAnsi="Times New Roman" w:cs="Times New Roman"/>
          <w:b/>
          <w:sz w:val="24"/>
          <w:lang w:val="en-US"/>
        </w:rPr>
      </w:pPr>
      <w:r w:rsidRPr="00206056">
        <w:rPr>
          <w:rFonts w:ascii="Times New Roman" w:hAnsi="Times New Roman" w:cs="Times New Roman"/>
          <w:b/>
          <w:sz w:val="24"/>
          <w:lang w:val="en-US"/>
        </w:rPr>
        <w:t xml:space="preserve">Tabel 4.4 Data Skor </w:t>
      </w:r>
      <w:r w:rsidRPr="00206056">
        <w:rPr>
          <w:rFonts w:ascii="Times New Roman" w:hAnsi="Times New Roman" w:cs="Times New Roman"/>
          <w:b/>
          <w:i/>
          <w:sz w:val="24"/>
          <w:lang w:val="en-US"/>
        </w:rPr>
        <w:t xml:space="preserve">Posttest </w:t>
      </w:r>
      <w:r w:rsidRPr="00206056">
        <w:rPr>
          <w:rFonts w:ascii="Times New Roman" w:hAnsi="Times New Roman" w:cs="Times New Roman"/>
          <w:b/>
          <w:sz w:val="24"/>
          <w:lang w:val="en-US"/>
        </w:rPr>
        <w:t>Skala Perilaku Konsumtif Subjek Penelitian</w:t>
      </w:r>
    </w:p>
    <w:p w:rsidR="00B559AE" w:rsidRDefault="00B559AE" w:rsidP="00B559AE">
      <w:pPr>
        <w:spacing w:after="0" w:line="480" w:lineRule="auto"/>
        <w:jc w:val="center"/>
        <w:rPr>
          <w:rFonts w:ascii="Times New Roman" w:hAnsi="Times New Roman" w:cs="Times New Roman"/>
          <w:b/>
          <w:sz w:val="24"/>
          <w:lang w:val="en-US"/>
        </w:rPr>
      </w:pPr>
      <w:r w:rsidRPr="00206056">
        <w:rPr>
          <w:rFonts w:ascii="Times New Roman" w:hAnsi="Times New Roman" w:cs="Times New Roman"/>
          <w:b/>
          <w:sz w:val="24"/>
          <w:lang w:val="en-US"/>
        </w:rPr>
        <w:t>Siswa Kelas X SMA Negeri 1 Deli Tua</w:t>
      </w:r>
    </w:p>
    <w:tbl>
      <w:tblPr>
        <w:tblW w:w="7333" w:type="dxa"/>
        <w:jc w:val="center"/>
        <w:tblInd w:w="1713" w:type="dxa"/>
        <w:tblLayout w:type="fixed"/>
        <w:tblCellMar>
          <w:left w:w="0" w:type="dxa"/>
          <w:right w:w="0" w:type="dxa"/>
        </w:tblCellMar>
        <w:tblLook w:val="01E0"/>
      </w:tblPr>
      <w:tblGrid>
        <w:gridCol w:w="674"/>
        <w:gridCol w:w="2029"/>
        <w:gridCol w:w="1288"/>
        <w:gridCol w:w="1923"/>
        <w:gridCol w:w="1419"/>
      </w:tblGrid>
      <w:tr w:rsidR="00B559AE" w:rsidTr="00D7094E">
        <w:trPr>
          <w:trHeight w:val="254"/>
          <w:jc w:val="center"/>
        </w:trPr>
        <w:tc>
          <w:tcPr>
            <w:tcW w:w="674" w:type="dxa"/>
            <w:tcBorders>
              <w:top w:val="double" w:sz="4" w:space="0" w:color="000000"/>
              <w:bottom w:val="single" w:sz="4" w:space="0" w:color="000000"/>
            </w:tcBorders>
            <w:shd w:val="clear" w:color="auto" w:fill="FABF8F" w:themeFill="accent6" w:themeFillTint="99"/>
            <w:vAlign w:val="center"/>
          </w:tcPr>
          <w:p w:rsidR="00B559AE" w:rsidRPr="00206056" w:rsidRDefault="00B559AE" w:rsidP="00D7094E">
            <w:pPr>
              <w:pStyle w:val="TableParagraph"/>
              <w:ind w:left="36" w:right="1"/>
              <w:rPr>
                <w:b/>
                <w:sz w:val="24"/>
                <w:szCs w:val="24"/>
                <w:lang w:val="en-US"/>
              </w:rPr>
            </w:pPr>
            <w:r w:rsidRPr="008D38E1">
              <w:rPr>
                <w:b/>
                <w:spacing w:val="-5"/>
                <w:sz w:val="24"/>
                <w:szCs w:val="24"/>
              </w:rPr>
              <w:t>No</w:t>
            </w:r>
            <w:r>
              <w:rPr>
                <w:b/>
                <w:spacing w:val="-5"/>
                <w:sz w:val="24"/>
                <w:szCs w:val="24"/>
                <w:lang w:val="en-US"/>
              </w:rPr>
              <w:t>.</w:t>
            </w:r>
          </w:p>
        </w:tc>
        <w:tc>
          <w:tcPr>
            <w:tcW w:w="2029" w:type="dxa"/>
            <w:tcBorders>
              <w:top w:val="double" w:sz="4" w:space="0" w:color="000000"/>
              <w:bottom w:val="single" w:sz="4" w:space="0" w:color="000000"/>
            </w:tcBorders>
            <w:shd w:val="clear" w:color="auto" w:fill="FABF8F" w:themeFill="accent6" w:themeFillTint="99"/>
            <w:vAlign w:val="center"/>
          </w:tcPr>
          <w:p w:rsidR="00B559AE" w:rsidRPr="008D38E1" w:rsidRDefault="00B559AE" w:rsidP="00D7094E">
            <w:pPr>
              <w:pStyle w:val="TableParagraph"/>
              <w:ind w:left="194"/>
              <w:rPr>
                <w:b/>
                <w:sz w:val="24"/>
                <w:szCs w:val="24"/>
              </w:rPr>
            </w:pPr>
            <w:r w:rsidRPr="008D38E1">
              <w:rPr>
                <w:b/>
                <w:sz w:val="24"/>
                <w:szCs w:val="24"/>
              </w:rPr>
              <w:t xml:space="preserve">Kode </w:t>
            </w:r>
            <w:r w:rsidRPr="008D38E1">
              <w:rPr>
                <w:b/>
                <w:spacing w:val="-2"/>
                <w:sz w:val="24"/>
                <w:szCs w:val="24"/>
              </w:rPr>
              <w:t>Responden</w:t>
            </w:r>
          </w:p>
        </w:tc>
        <w:tc>
          <w:tcPr>
            <w:tcW w:w="1288" w:type="dxa"/>
            <w:tcBorders>
              <w:top w:val="double" w:sz="4" w:space="0" w:color="000000"/>
              <w:bottom w:val="single" w:sz="4" w:space="0" w:color="000000"/>
            </w:tcBorders>
            <w:shd w:val="clear" w:color="auto" w:fill="FABF8F" w:themeFill="accent6" w:themeFillTint="99"/>
          </w:tcPr>
          <w:p w:rsidR="00B559AE" w:rsidRPr="008D38E1" w:rsidRDefault="00B559AE" w:rsidP="00D7094E">
            <w:pPr>
              <w:pStyle w:val="TableParagraph"/>
              <w:ind w:left="3" w:right="47"/>
              <w:rPr>
                <w:b/>
                <w:i/>
                <w:sz w:val="24"/>
                <w:szCs w:val="24"/>
              </w:rPr>
            </w:pPr>
            <w:r w:rsidRPr="00206056">
              <w:rPr>
                <w:b/>
                <w:spacing w:val="-2"/>
                <w:sz w:val="24"/>
                <w:szCs w:val="24"/>
                <w:lang w:val="en-US"/>
              </w:rPr>
              <w:t>Skor</w:t>
            </w:r>
            <w:r w:rsidRPr="008D38E1">
              <w:rPr>
                <w:b/>
                <w:i/>
                <w:spacing w:val="-2"/>
                <w:sz w:val="24"/>
                <w:szCs w:val="24"/>
              </w:rPr>
              <w:t>Post-</w:t>
            </w:r>
            <w:r w:rsidRPr="008D38E1">
              <w:rPr>
                <w:b/>
                <w:i/>
                <w:spacing w:val="-4"/>
                <w:sz w:val="24"/>
                <w:szCs w:val="24"/>
              </w:rPr>
              <w:t>test</w:t>
            </w:r>
          </w:p>
        </w:tc>
        <w:tc>
          <w:tcPr>
            <w:tcW w:w="1923" w:type="dxa"/>
            <w:tcBorders>
              <w:top w:val="double" w:sz="4" w:space="0" w:color="000000"/>
              <w:bottom w:val="single" w:sz="4" w:space="0" w:color="000000"/>
            </w:tcBorders>
            <w:shd w:val="clear" w:color="auto" w:fill="FABF8F" w:themeFill="accent6" w:themeFillTint="99"/>
            <w:vAlign w:val="center"/>
          </w:tcPr>
          <w:p w:rsidR="00B559AE" w:rsidRPr="008D38E1" w:rsidRDefault="00B559AE" w:rsidP="00D7094E">
            <w:pPr>
              <w:pStyle w:val="TableParagraph"/>
              <w:rPr>
                <w:b/>
                <w:sz w:val="24"/>
                <w:szCs w:val="24"/>
              </w:rPr>
            </w:pPr>
            <w:r w:rsidRPr="008D38E1">
              <w:rPr>
                <w:b/>
                <w:spacing w:val="-2"/>
                <w:sz w:val="24"/>
                <w:szCs w:val="24"/>
              </w:rPr>
              <w:t>Kategori</w:t>
            </w:r>
          </w:p>
        </w:tc>
        <w:tc>
          <w:tcPr>
            <w:tcW w:w="1419" w:type="dxa"/>
            <w:tcBorders>
              <w:top w:val="double" w:sz="4" w:space="0" w:color="000000"/>
              <w:bottom w:val="single" w:sz="4" w:space="0" w:color="000000"/>
            </w:tcBorders>
            <w:shd w:val="clear" w:color="auto" w:fill="FABF8F" w:themeFill="accent6" w:themeFillTint="99"/>
            <w:vAlign w:val="center"/>
          </w:tcPr>
          <w:p w:rsidR="00B559AE" w:rsidRPr="008D38E1" w:rsidRDefault="00B559AE" w:rsidP="00D7094E">
            <w:pPr>
              <w:pStyle w:val="TableParagraph"/>
              <w:ind w:left="243"/>
              <w:rPr>
                <w:b/>
                <w:sz w:val="24"/>
                <w:szCs w:val="24"/>
              </w:rPr>
            </w:pPr>
            <w:r w:rsidRPr="008D38E1">
              <w:rPr>
                <w:b/>
                <w:sz w:val="24"/>
                <w:szCs w:val="24"/>
              </w:rPr>
              <w:t>Skor</w:t>
            </w:r>
            <w:r w:rsidRPr="008D38E1">
              <w:rPr>
                <w:b/>
                <w:spacing w:val="-5"/>
                <w:sz w:val="24"/>
                <w:szCs w:val="24"/>
              </w:rPr>
              <w:t>(%)</w:t>
            </w:r>
          </w:p>
        </w:tc>
      </w:tr>
      <w:tr w:rsidR="00B559AE" w:rsidTr="00D7094E">
        <w:trPr>
          <w:trHeight w:val="266"/>
          <w:jc w:val="center"/>
        </w:trPr>
        <w:tc>
          <w:tcPr>
            <w:tcW w:w="674" w:type="dxa"/>
            <w:tcBorders>
              <w:top w:val="single" w:sz="4" w:space="0" w:color="000000"/>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1</w:t>
            </w:r>
          </w:p>
        </w:tc>
        <w:tc>
          <w:tcPr>
            <w:tcW w:w="2029" w:type="dxa"/>
            <w:tcBorders>
              <w:top w:val="single" w:sz="4" w:space="0" w:color="000000"/>
              <w:bottom w:val="dotted" w:sz="4" w:space="0" w:color="auto"/>
            </w:tcBorders>
            <w:vAlign w:val="center"/>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R-133</w:t>
            </w:r>
          </w:p>
        </w:tc>
        <w:tc>
          <w:tcPr>
            <w:tcW w:w="1288" w:type="dxa"/>
            <w:tcBorders>
              <w:top w:val="single" w:sz="4" w:space="0" w:color="000000"/>
              <w:bottom w:val="dotted" w:sz="4" w:space="0" w:color="auto"/>
            </w:tcBorders>
            <w:vAlign w:val="center"/>
          </w:tcPr>
          <w:p w:rsidR="00B559AE" w:rsidRPr="008D38E1" w:rsidRDefault="00B559AE" w:rsidP="00D7094E">
            <w:pPr>
              <w:pStyle w:val="TableParagraph"/>
              <w:ind w:right="47"/>
              <w:rPr>
                <w:sz w:val="24"/>
                <w:szCs w:val="24"/>
              </w:rPr>
            </w:pPr>
            <w:r w:rsidRPr="008D38E1">
              <w:rPr>
                <w:spacing w:val="-5"/>
                <w:sz w:val="24"/>
                <w:szCs w:val="24"/>
              </w:rPr>
              <w:t>5</w:t>
            </w:r>
            <w:r>
              <w:rPr>
                <w:spacing w:val="-5"/>
                <w:sz w:val="24"/>
                <w:szCs w:val="24"/>
              </w:rPr>
              <w:t>6</w:t>
            </w:r>
          </w:p>
        </w:tc>
        <w:tc>
          <w:tcPr>
            <w:tcW w:w="1923" w:type="dxa"/>
            <w:tcBorders>
              <w:top w:val="single" w:sz="4" w:space="0" w:color="000000"/>
              <w:bottom w:val="dotted" w:sz="4" w:space="0" w:color="auto"/>
            </w:tcBorders>
            <w:vAlign w:val="center"/>
          </w:tcPr>
          <w:p w:rsidR="00B559AE" w:rsidRPr="008D38E1" w:rsidRDefault="00B559AE" w:rsidP="00D7094E">
            <w:pPr>
              <w:pStyle w:val="TableParagraph"/>
              <w:rPr>
                <w:sz w:val="24"/>
                <w:szCs w:val="24"/>
              </w:rPr>
            </w:pPr>
            <w:r w:rsidRPr="008D38E1">
              <w:rPr>
                <w:spacing w:val="-2"/>
                <w:sz w:val="24"/>
                <w:szCs w:val="24"/>
              </w:rPr>
              <w:t>Rendah</w:t>
            </w:r>
          </w:p>
        </w:tc>
        <w:tc>
          <w:tcPr>
            <w:tcW w:w="1419" w:type="dxa"/>
            <w:tcBorders>
              <w:top w:val="single" w:sz="4" w:space="0" w:color="000000"/>
              <w:bottom w:val="dotted" w:sz="4" w:space="0" w:color="auto"/>
            </w:tcBorders>
            <w:vAlign w:val="center"/>
          </w:tcPr>
          <w:p w:rsidR="00B559AE" w:rsidRPr="008D38E1" w:rsidRDefault="00B559AE" w:rsidP="00D7094E">
            <w:pPr>
              <w:pStyle w:val="TableParagraph"/>
              <w:ind w:right="47"/>
              <w:rPr>
                <w:sz w:val="24"/>
                <w:szCs w:val="24"/>
              </w:rPr>
            </w:pPr>
            <w:r w:rsidRPr="008D38E1">
              <w:rPr>
                <w:spacing w:val="-5"/>
                <w:sz w:val="24"/>
                <w:szCs w:val="24"/>
              </w:rPr>
              <w:t>5</w:t>
            </w:r>
            <w:r>
              <w:rPr>
                <w:spacing w:val="-5"/>
                <w:sz w:val="24"/>
                <w:szCs w:val="24"/>
              </w:rPr>
              <w:t>6%</w:t>
            </w:r>
          </w:p>
        </w:tc>
      </w:tr>
      <w:tr w:rsidR="00B559AE" w:rsidTr="00D7094E">
        <w:trPr>
          <w:trHeight w:val="253"/>
          <w:jc w:val="center"/>
        </w:trPr>
        <w:tc>
          <w:tcPr>
            <w:tcW w:w="674"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2</w:t>
            </w:r>
          </w:p>
        </w:tc>
        <w:tc>
          <w:tcPr>
            <w:tcW w:w="2029" w:type="dxa"/>
            <w:tcBorders>
              <w:top w:val="dotted" w:sz="4" w:space="0" w:color="auto"/>
              <w:bottom w:val="dotted" w:sz="4" w:space="0" w:color="auto"/>
            </w:tcBorders>
            <w:vAlign w:val="center"/>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R-134</w:t>
            </w:r>
          </w:p>
        </w:tc>
        <w:tc>
          <w:tcPr>
            <w:tcW w:w="1288"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sidRPr="008D38E1">
              <w:rPr>
                <w:spacing w:val="-5"/>
                <w:sz w:val="24"/>
                <w:szCs w:val="24"/>
              </w:rPr>
              <w:t>52</w:t>
            </w:r>
          </w:p>
        </w:tc>
        <w:tc>
          <w:tcPr>
            <w:tcW w:w="1923"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sidRPr="008D38E1">
              <w:rPr>
                <w:spacing w:val="-2"/>
                <w:sz w:val="24"/>
                <w:szCs w:val="24"/>
              </w:rPr>
              <w:t>Rendah</w:t>
            </w:r>
          </w:p>
        </w:tc>
        <w:tc>
          <w:tcPr>
            <w:tcW w:w="1419"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sidRPr="008D38E1">
              <w:rPr>
                <w:spacing w:val="-5"/>
                <w:sz w:val="24"/>
                <w:szCs w:val="24"/>
              </w:rPr>
              <w:t>52</w:t>
            </w:r>
            <w:r>
              <w:rPr>
                <w:spacing w:val="-5"/>
                <w:sz w:val="24"/>
                <w:szCs w:val="24"/>
              </w:rPr>
              <w:t>%</w:t>
            </w:r>
          </w:p>
        </w:tc>
      </w:tr>
      <w:tr w:rsidR="00B559AE" w:rsidTr="00D7094E">
        <w:trPr>
          <w:trHeight w:val="253"/>
          <w:jc w:val="center"/>
        </w:trPr>
        <w:tc>
          <w:tcPr>
            <w:tcW w:w="674"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3</w:t>
            </w:r>
          </w:p>
        </w:tc>
        <w:tc>
          <w:tcPr>
            <w:tcW w:w="2029" w:type="dxa"/>
            <w:tcBorders>
              <w:top w:val="dotted" w:sz="4" w:space="0" w:color="auto"/>
              <w:bottom w:val="dotted" w:sz="4" w:space="0" w:color="auto"/>
            </w:tcBorders>
            <w:vAlign w:val="center"/>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R-135</w:t>
            </w:r>
          </w:p>
        </w:tc>
        <w:tc>
          <w:tcPr>
            <w:tcW w:w="1288"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Pr>
                <w:spacing w:val="-5"/>
                <w:sz w:val="24"/>
                <w:szCs w:val="24"/>
              </w:rPr>
              <w:t>55</w:t>
            </w:r>
          </w:p>
        </w:tc>
        <w:tc>
          <w:tcPr>
            <w:tcW w:w="1923"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sidRPr="008D38E1">
              <w:rPr>
                <w:spacing w:val="-2"/>
                <w:sz w:val="24"/>
                <w:szCs w:val="24"/>
              </w:rPr>
              <w:t>Rendah</w:t>
            </w:r>
          </w:p>
        </w:tc>
        <w:tc>
          <w:tcPr>
            <w:tcW w:w="1419"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Pr>
                <w:spacing w:val="-5"/>
                <w:sz w:val="24"/>
                <w:szCs w:val="24"/>
              </w:rPr>
              <w:t>55%</w:t>
            </w:r>
          </w:p>
        </w:tc>
      </w:tr>
      <w:tr w:rsidR="00B559AE" w:rsidTr="00D7094E">
        <w:trPr>
          <w:trHeight w:val="252"/>
          <w:jc w:val="center"/>
        </w:trPr>
        <w:tc>
          <w:tcPr>
            <w:tcW w:w="674"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4</w:t>
            </w:r>
          </w:p>
        </w:tc>
        <w:tc>
          <w:tcPr>
            <w:tcW w:w="2029" w:type="dxa"/>
            <w:tcBorders>
              <w:top w:val="dotted" w:sz="4" w:space="0" w:color="auto"/>
              <w:bottom w:val="dotted" w:sz="4" w:space="0" w:color="auto"/>
            </w:tcBorders>
            <w:vAlign w:val="center"/>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R-140</w:t>
            </w:r>
          </w:p>
        </w:tc>
        <w:tc>
          <w:tcPr>
            <w:tcW w:w="1288"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sidRPr="008D38E1">
              <w:rPr>
                <w:spacing w:val="-5"/>
                <w:sz w:val="24"/>
                <w:szCs w:val="24"/>
              </w:rPr>
              <w:t>55</w:t>
            </w:r>
          </w:p>
        </w:tc>
        <w:tc>
          <w:tcPr>
            <w:tcW w:w="1923"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sidRPr="008D38E1">
              <w:rPr>
                <w:spacing w:val="-2"/>
                <w:sz w:val="24"/>
                <w:szCs w:val="24"/>
              </w:rPr>
              <w:t>Rendah</w:t>
            </w:r>
          </w:p>
        </w:tc>
        <w:tc>
          <w:tcPr>
            <w:tcW w:w="1419"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sidRPr="008D38E1">
              <w:rPr>
                <w:spacing w:val="-5"/>
                <w:sz w:val="24"/>
                <w:szCs w:val="24"/>
              </w:rPr>
              <w:t>55</w:t>
            </w:r>
            <w:r>
              <w:rPr>
                <w:spacing w:val="-5"/>
                <w:sz w:val="24"/>
                <w:szCs w:val="24"/>
              </w:rPr>
              <w:t>%</w:t>
            </w:r>
          </w:p>
        </w:tc>
      </w:tr>
      <w:tr w:rsidR="00B559AE" w:rsidTr="00D7094E">
        <w:trPr>
          <w:trHeight w:val="253"/>
          <w:jc w:val="center"/>
        </w:trPr>
        <w:tc>
          <w:tcPr>
            <w:tcW w:w="674"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5</w:t>
            </w:r>
          </w:p>
        </w:tc>
        <w:tc>
          <w:tcPr>
            <w:tcW w:w="2029" w:type="dxa"/>
            <w:tcBorders>
              <w:top w:val="dotted" w:sz="4" w:space="0" w:color="auto"/>
              <w:bottom w:val="dotted" w:sz="4" w:space="0" w:color="auto"/>
            </w:tcBorders>
            <w:vAlign w:val="center"/>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R-141</w:t>
            </w:r>
          </w:p>
        </w:tc>
        <w:tc>
          <w:tcPr>
            <w:tcW w:w="1288"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Pr>
                <w:spacing w:val="-5"/>
                <w:sz w:val="24"/>
                <w:szCs w:val="24"/>
              </w:rPr>
              <w:t>55</w:t>
            </w:r>
          </w:p>
        </w:tc>
        <w:tc>
          <w:tcPr>
            <w:tcW w:w="1923"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sidRPr="008D38E1">
              <w:rPr>
                <w:spacing w:val="-2"/>
                <w:sz w:val="24"/>
                <w:szCs w:val="24"/>
              </w:rPr>
              <w:t>Rendah</w:t>
            </w:r>
          </w:p>
        </w:tc>
        <w:tc>
          <w:tcPr>
            <w:tcW w:w="1419"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Pr>
                <w:spacing w:val="-5"/>
                <w:sz w:val="24"/>
                <w:szCs w:val="24"/>
              </w:rPr>
              <w:t>55%</w:t>
            </w:r>
          </w:p>
        </w:tc>
      </w:tr>
      <w:tr w:rsidR="00B559AE" w:rsidTr="00D7094E">
        <w:trPr>
          <w:trHeight w:val="253"/>
          <w:jc w:val="center"/>
        </w:trPr>
        <w:tc>
          <w:tcPr>
            <w:tcW w:w="674"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6</w:t>
            </w:r>
          </w:p>
        </w:tc>
        <w:tc>
          <w:tcPr>
            <w:tcW w:w="2029" w:type="dxa"/>
            <w:tcBorders>
              <w:top w:val="dotted" w:sz="4" w:space="0" w:color="auto"/>
              <w:bottom w:val="dotted" w:sz="4" w:space="0" w:color="auto"/>
            </w:tcBorders>
            <w:vAlign w:val="center"/>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R-143</w:t>
            </w:r>
          </w:p>
        </w:tc>
        <w:tc>
          <w:tcPr>
            <w:tcW w:w="1288"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sidRPr="008D38E1">
              <w:rPr>
                <w:spacing w:val="-5"/>
                <w:sz w:val="24"/>
                <w:szCs w:val="24"/>
              </w:rPr>
              <w:t>5</w:t>
            </w:r>
            <w:r>
              <w:rPr>
                <w:spacing w:val="-5"/>
                <w:sz w:val="24"/>
                <w:szCs w:val="24"/>
              </w:rPr>
              <w:t>1</w:t>
            </w:r>
          </w:p>
        </w:tc>
        <w:tc>
          <w:tcPr>
            <w:tcW w:w="1923"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sidRPr="008D38E1">
              <w:rPr>
                <w:spacing w:val="-2"/>
                <w:sz w:val="24"/>
                <w:szCs w:val="24"/>
              </w:rPr>
              <w:t>Rendah</w:t>
            </w:r>
          </w:p>
        </w:tc>
        <w:tc>
          <w:tcPr>
            <w:tcW w:w="1419"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sidRPr="008D38E1">
              <w:rPr>
                <w:spacing w:val="-5"/>
                <w:sz w:val="24"/>
                <w:szCs w:val="24"/>
              </w:rPr>
              <w:t>5</w:t>
            </w:r>
            <w:r>
              <w:rPr>
                <w:spacing w:val="-5"/>
                <w:sz w:val="24"/>
                <w:szCs w:val="24"/>
              </w:rPr>
              <w:t>1%</w:t>
            </w:r>
          </w:p>
        </w:tc>
      </w:tr>
      <w:tr w:rsidR="00B559AE" w:rsidTr="00D7094E">
        <w:trPr>
          <w:trHeight w:val="253"/>
          <w:jc w:val="center"/>
        </w:trPr>
        <w:tc>
          <w:tcPr>
            <w:tcW w:w="674"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7</w:t>
            </w:r>
          </w:p>
        </w:tc>
        <w:tc>
          <w:tcPr>
            <w:tcW w:w="2029" w:type="dxa"/>
            <w:tcBorders>
              <w:top w:val="dotted" w:sz="4" w:space="0" w:color="auto"/>
              <w:bottom w:val="dotted" w:sz="4" w:space="0" w:color="auto"/>
            </w:tcBorders>
            <w:vAlign w:val="center"/>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R-144</w:t>
            </w:r>
          </w:p>
        </w:tc>
        <w:tc>
          <w:tcPr>
            <w:tcW w:w="1288"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sidRPr="008D38E1">
              <w:rPr>
                <w:spacing w:val="-5"/>
                <w:sz w:val="24"/>
                <w:szCs w:val="24"/>
              </w:rPr>
              <w:t>53</w:t>
            </w:r>
          </w:p>
        </w:tc>
        <w:tc>
          <w:tcPr>
            <w:tcW w:w="1923"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sidRPr="008D38E1">
              <w:rPr>
                <w:spacing w:val="-2"/>
                <w:sz w:val="24"/>
                <w:szCs w:val="24"/>
              </w:rPr>
              <w:t>Rendah</w:t>
            </w:r>
          </w:p>
        </w:tc>
        <w:tc>
          <w:tcPr>
            <w:tcW w:w="1419"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sidRPr="008D38E1">
              <w:rPr>
                <w:spacing w:val="-5"/>
                <w:sz w:val="24"/>
                <w:szCs w:val="24"/>
              </w:rPr>
              <w:t>53</w:t>
            </w:r>
            <w:r>
              <w:rPr>
                <w:spacing w:val="-5"/>
                <w:sz w:val="24"/>
                <w:szCs w:val="24"/>
              </w:rPr>
              <w:t>%</w:t>
            </w:r>
          </w:p>
        </w:tc>
      </w:tr>
      <w:tr w:rsidR="00B559AE" w:rsidTr="00D7094E">
        <w:trPr>
          <w:trHeight w:val="253"/>
          <w:jc w:val="center"/>
        </w:trPr>
        <w:tc>
          <w:tcPr>
            <w:tcW w:w="674"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8</w:t>
            </w:r>
          </w:p>
        </w:tc>
        <w:tc>
          <w:tcPr>
            <w:tcW w:w="2029" w:type="dxa"/>
            <w:tcBorders>
              <w:top w:val="dotted" w:sz="4" w:space="0" w:color="auto"/>
              <w:bottom w:val="dotted" w:sz="4" w:space="0" w:color="auto"/>
            </w:tcBorders>
            <w:vAlign w:val="center"/>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R-145</w:t>
            </w:r>
          </w:p>
        </w:tc>
        <w:tc>
          <w:tcPr>
            <w:tcW w:w="1288"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Pr>
                <w:spacing w:val="-5"/>
                <w:sz w:val="24"/>
                <w:szCs w:val="24"/>
              </w:rPr>
              <w:t>52</w:t>
            </w:r>
          </w:p>
        </w:tc>
        <w:tc>
          <w:tcPr>
            <w:tcW w:w="1923"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sidRPr="008D38E1">
              <w:rPr>
                <w:spacing w:val="-2"/>
                <w:sz w:val="24"/>
                <w:szCs w:val="24"/>
              </w:rPr>
              <w:t>Rendah</w:t>
            </w:r>
          </w:p>
        </w:tc>
        <w:tc>
          <w:tcPr>
            <w:tcW w:w="1419"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Pr>
                <w:spacing w:val="-5"/>
                <w:sz w:val="24"/>
                <w:szCs w:val="24"/>
              </w:rPr>
              <w:t>52%</w:t>
            </w:r>
          </w:p>
        </w:tc>
      </w:tr>
      <w:tr w:rsidR="00B559AE" w:rsidTr="00D7094E">
        <w:trPr>
          <w:trHeight w:val="252"/>
          <w:jc w:val="center"/>
        </w:trPr>
        <w:tc>
          <w:tcPr>
            <w:tcW w:w="674"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9</w:t>
            </w:r>
          </w:p>
        </w:tc>
        <w:tc>
          <w:tcPr>
            <w:tcW w:w="2029" w:type="dxa"/>
            <w:tcBorders>
              <w:top w:val="dotted" w:sz="4" w:space="0" w:color="auto"/>
              <w:bottom w:val="dotted" w:sz="4" w:space="0" w:color="auto"/>
            </w:tcBorders>
            <w:vAlign w:val="center"/>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R-151</w:t>
            </w:r>
          </w:p>
        </w:tc>
        <w:tc>
          <w:tcPr>
            <w:tcW w:w="1288"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Pr>
                <w:spacing w:val="-5"/>
                <w:sz w:val="24"/>
                <w:szCs w:val="24"/>
              </w:rPr>
              <w:t>50</w:t>
            </w:r>
          </w:p>
        </w:tc>
        <w:tc>
          <w:tcPr>
            <w:tcW w:w="1923"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sidRPr="008D38E1">
              <w:rPr>
                <w:spacing w:val="-2"/>
                <w:sz w:val="24"/>
                <w:szCs w:val="24"/>
              </w:rPr>
              <w:t>Rendah</w:t>
            </w:r>
          </w:p>
        </w:tc>
        <w:tc>
          <w:tcPr>
            <w:tcW w:w="1419"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Pr>
                <w:spacing w:val="-5"/>
                <w:sz w:val="24"/>
                <w:szCs w:val="24"/>
              </w:rPr>
              <w:t>50%</w:t>
            </w:r>
          </w:p>
        </w:tc>
      </w:tr>
      <w:tr w:rsidR="00B559AE" w:rsidTr="00D7094E">
        <w:trPr>
          <w:trHeight w:val="255"/>
          <w:jc w:val="center"/>
        </w:trPr>
        <w:tc>
          <w:tcPr>
            <w:tcW w:w="674" w:type="dxa"/>
            <w:tcBorders>
              <w:top w:val="dotted" w:sz="4" w:space="0" w:color="auto"/>
              <w:bottom w:val="single" w:sz="4" w:space="0" w:color="000000"/>
            </w:tcBorders>
            <w:vAlign w:val="center"/>
          </w:tcPr>
          <w:p w:rsidR="00B559AE" w:rsidRPr="008D38E1" w:rsidRDefault="00B559AE" w:rsidP="00D7094E">
            <w:pPr>
              <w:pStyle w:val="TableParagraph"/>
              <w:ind w:left="36"/>
              <w:rPr>
                <w:sz w:val="24"/>
                <w:szCs w:val="24"/>
              </w:rPr>
            </w:pPr>
            <w:r w:rsidRPr="008D38E1">
              <w:rPr>
                <w:spacing w:val="-5"/>
                <w:sz w:val="24"/>
                <w:szCs w:val="24"/>
              </w:rPr>
              <w:t>10</w:t>
            </w:r>
          </w:p>
        </w:tc>
        <w:tc>
          <w:tcPr>
            <w:tcW w:w="2029" w:type="dxa"/>
            <w:tcBorders>
              <w:top w:val="dotted" w:sz="4" w:space="0" w:color="auto"/>
              <w:bottom w:val="single" w:sz="4" w:space="0" w:color="000000"/>
            </w:tcBorders>
            <w:vAlign w:val="center"/>
          </w:tcPr>
          <w:p w:rsidR="00B559AE" w:rsidRPr="000F1F23" w:rsidRDefault="00B559AE" w:rsidP="00D7094E">
            <w:pPr>
              <w:spacing w:after="0" w:line="240" w:lineRule="auto"/>
              <w:jc w:val="center"/>
              <w:rPr>
                <w:rFonts w:ascii="Times New Roman" w:eastAsia="Times New Roman" w:hAnsi="Times New Roman" w:cs="Times New Roman"/>
                <w:color w:val="000000"/>
                <w:sz w:val="20"/>
                <w:szCs w:val="20"/>
                <w:lang w:val="en-US"/>
              </w:rPr>
            </w:pPr>
            <w:r w:rsidRPr="000F1F23">
              <w:rPr>
                <w:rFonts w:ascii="Times New Roman" w:eastAsia="Times New Roman" w:hAnsi="Times New Roman" w:cs="Times New Roman"/>
                <w:color w:val="000000"/>
                <w:sz w:val="20"/>
                <w:szCs w:val="20"/>
                <w:lang w:val="en-US"/>
              </w:rPr>
              <w:t>R-152</w:t>
            </w:r>
          </w:p>
        </w:tc>
        <w:tc>
          <w:tcPr>
            <w:tcW w:w="1288" w:type="dxa"/>
            <w:tcBorders>
              <w:top w:val="dotted" w:sz="4" w:space="0" w:color="auto"/>
              <w:bottom w:val="single" w:sz="4" w:space="0" w:color="000000"/>
            </w:tcBorders>
            <w:vAlign w:val="center"/>
          </w:tcPr>
          <w:p w:rsidR="00B559AE" w:rsidRPr="008D38E1" w:rsidRDefault="00B559AE" w:rsidP="00D7094E">
            <w:pPr>
              <w:pStyle w:val="TableParagraph"/>
              <w:ind w:right="47"/>
              <w:rPr>
                <w:sz w:val="24"/>
                <w:szCs w:val="24"/>
              </w:rPr>
            </w:pPr>
            <w:r>
              <w:rPr>
                <w:spacing w:val="-5"/>
                <w:sz w:val="24"/>
                <w:szCs w:val="24"/>
              </w:rPr>
              <w:t>54</w:t>
            </w:r>
          </w:p>
        </w:tc>
        <w:tc>
          <w:tcPr>
            <w:tcW w:w="1923" w:type="dxa"/>
            <w:tcBorders>
              <w:top w:val="dotted" w:sz="4" w:space="0" w:color="auto"/>
              <w:bottom w:val="single" w:sz="4" w:space="0" w:color="000000"/>
            </w:tcBorders>
            <w:vAlign w:val="center"/>
          </w:tcPr>
          <w:p w:rsidR="00B559AE" w:rsidRPr="008D38E1" w:rsidRDefault="00B559AE" w:rsidP="00D7094E">
            <w:pPr>
              <w:pStyle w:val="TableParagraph"/>
              <w:rPr>
                <w:sz w:val="24"/>
                <w:szCs w:val="24"/>
              </w:rPr>
            </w:pPr>
            <w:r w:rsidRPr="008D38E1">
              <w:rPr>
                <w:spacing w:val="-2"/>
                <w:sz w:val="24"/>
                <w:szCs w:val="24"/>
              </w:rPr>
              <w:t>Rendah</w:t>
            </w:r>
          </w:p>
        </w:tc>
        <w:tc>
          <w:tcPr>
            <w:tcW w:w="1419" w:type="dxa"/>
            <w:tcBorders>
              <w:top w:val="dotted" w:sz="4" w:space="0" w:color="auto"/>
              <w:bottom w:val="single" w:sz="4" w:space="0" w:color="000000"/>
            </w:tcBorders>
            <w:vAlign w:val="center"/>
          </w:tcPr>
          <w:p w:rsidR="00B559AE" w:rsidRPr="008D38E1" w:rsidRDefault="00B559AE" w:rsidP="00D7094E">
            <w:pPr>
              <w:pStyle w:val="TableParagraph"/>
              <w:ind w:right="47"/>
              <w:rPr>
                <w:sz w:val="24"/>
                <w:szCs w:val="24"/>
              </w:rPr>
            </w:pPr>
            <w:r>
              <w:rPr>
                <w:spacing w:val="-5"/>
                <w:sz w:val="24"/>
                <w:szCs w:val="24"/>
              </w:rPr>
              <w:t>54%</w:t>
            </w:r>
          </w:p>
        </w:tc>
      </w:tr>
      <w:tr w:rsidR="00B559AE" w:rsidTr="00D7094E">
        <w:trPr>
          <w:trHeight w:val="251"/>
          <w:jc w:val="center"/>
        </w:trPr>
        <w:tc>
          <w:tcPr>
            <w:tcW w:w="2703" w:type="dxa"/>
            <w:gridSpan w:val="2"/>
            <w:tcBorders>
              <w:top w:val="single" w:sz="4" w:space="0" w:color="000000"/>
              <w:bottom w:val="single" w:sz="4" w:space="0" w:color="000000"/>
            </w:tcBorders>
            <w:shd w:val="clear" w:color="auto" w:fill="auto"/>
            <w:vAlign w:val="center"/>
          </w:tcPr>
          <w:p w:rsidR="00B559AE" w:rsidRPr="008D38E1" w:rsidRDefault="00B559AE" w:rsidP="00D7094E">
            <w:pPr>
              <w:pStyle w:val="TableParagraph"/>
              <w:ind w:left="291"/>
              <w:rPr>
                <w:b/>
                <w:sz w:val="24"/>
              </w:rPr>
            </w:pPr>
            <w:r w:rsidRPr="008D38E1">
              <w:rPr>
                <w:b/>
                <w:spacing w:val="-2"/>
                <w:sz w:val="24"/>
              </w:rPr>
              <w:t>Jumlah</w:t>
            </w:r>
          </w:p>
        </w:tc>
        <w:tc>
          <w:tcPr>
            <w:tcW w:w="1288" w:type="dxa"/>
            <w:tcBorders>
              <w:top w:val="single" w:sz="4" w:space="0" w:color="000000"/>
              <w:bottom w:val="single" w:sz="4" w:space="0" w:color="000000"/>
            </w:tcBorders>
            <w:shd w:val="clear" w:color="auto" w:fill="auto"/>
          </w:tcPr>
          <w:p w:rsidR="00B559AE" w:rsidRPr="008D38E1" w:rsidRDefault="00B559AE" w:rsidP="00D7094E">
            <w:pPr>
              <w:pStyle w:val="TableParagraph"/>
              <w:ind w:right="47"/>
              <w:rPr>
                <w:b/>
                <w:sz w:val="24"/>
              </w:rPr>
            </w:pPr>
            <w:r w:rsidRPr="008D38E1">
              <w:rPr>
                <w:b/>
                <w:spacing w:val="-5"/>
                <w:sz w:val="24"/>
              </w:rPr>
              <w:t>533</w:t>
            </w:r>
          </w:p>
        </w:tc>
        <w:tc>
          <w:tcPr>
            <w:tcW w:w="1923" w:type="dxa"/>
            <w:tcBorders>
              <w:top w:val="single" w:sz="4" w:space="0" w:color="000000"/>
              <w:bottom w:val="single" w:sz="4" w:space="0" w:color="000000"/>
            </w:tcBorders>
            <w:shd w:val="clear" w:color="auto" w:fill="auto"/>
            <w:vAlign w:val="center"/>
          </w:tcPr>
          <w:p w:rsidR="00B559AE" w:rsidRPr="008D38E1" w:rsidRDefault="00B559AE" w:rsidP="00D7094E">
            <w:pPr>
              <w:pStyle w:val="TableParagraph"/>
              <w:rPr>
                <w:sz w:val="24"/>
              </w:rPr>
            </w:pPr>
          </w:p>
        </w:tc>
        <w:tc>
          <w:tcPr>
            <w:tcW w:w="1419" w:type="dxa"/>
            <w:tcBorders>
              <w:top w:val="single" w:sz="4" w:space="0" w:color="000000"/>
              <w:bottom w:val="single" w:sz="4" w:space="0" w:color="000000"/>
            </w:tcBorders>
            <w:shd w:val="clear" w:color="auto" w:fill="auto"/>
          </w:tcPr>
          <w:p w:rsidR="00B559AE" w:rsidRPr="008D38E1" w:rsidRDefault="00B559AE" w:rsidP="00D7094E">
            <w:pPr>
              <w:pStyle w:val="TableParagraph"/>
              <w:jc w:val="left"/>
              <w:rPr>
                <w:sz w:val="24"/>
              </w:rPr>
            </w:pPr>
          </w:p>
        </w:tc>
      </w:tr>
      <w:tr w:rsidR="00B559AE" w:rsidTr="00D7094E">
        <w:trPr>
          <w:trHeight w:val="253"/>
          <w:jc w:val="center"/>
        </w:trPr>
        <w:tc>
          <w:tcPr>
            <w:tcW w:w="2703" w:type="dxa"/>
            <w:gridSpan w:val="2"/>
            <w:tcBorders>
              <w:top w:val="single" w:sz="4" w:space="0" w:color="000000"/>
              <w:bottom w:val="double" w:sz="4" w:space="0" w:color="000000"/>
            </w:tcBorders>
            <w:shd w:val="clear" w:color="auto" w:fill="auto"/>
            <w:vAlign w:val="center"/>
          </w:tcPr>
          <w:p w:rsidR="00B559AE" w:rsidRPr="008D38E1" w:rsidRDefault="00B559AE" w:rsidP="00D7094E">
            <w:pPr>
              <w:pStyle w:val="TableParagraph"/>
              <w:spacing w:before="1"/>
              <w:ind w:left="185"/>
              <w:rPr>
                <w:b/>
                <w:sz w:val="24"/>
              </w:rPr>
            </w:pPr>
            <w:r w:rsidRPr="008D38E1">
              <w:rPr>
                <w:b/>
                <w:spacing w:val="-2"/>
                <w:sz w:val="24"/>
              </w:rPr>
              <w:t>Rata-</w:t>
            </w:r>
            <w:r w:rsidRPr="008D38E1">
              <w:rPr>
                <w:b/>
                <w:spacing w:val="-4"/>
                <w:sz w:val="24"/>
              </w:rPr>
              <w:t>rata</w:t>
            </w:r>
          </w:p>
        </w:tc>
        <w:tc>
          <w:tcPr>
            <w:tcW w:w="1288" w:type="dxa"/>
            <w:tcBorders>
              <w:top w:val="single" w:sz="4" w:space="0" w:color="000000"/>
              <w:bottom w:val="double" w:sz="4" w:space="0" w:color="000000"/>
            </w:tcBorders>
            <w:shd w:val="clear" w:color="auto" w:fill="auto"/>
          </w:tcPr>
          <w:p w:rsidR="00B559AE" w:rsidRPr="008D38E1" w:rsidRDefault="00B559AE" w:rsidP="00D7094E">
            <w:pPr>
              <w:pStyle w:val="TableParagraph"/>
              <w:spacing w:before="1"/>
              <w:ind w:left="2" w:right="47"/>
              <w:rPr>
                <w:b/>
                <w:sz w:val="24"/>
              </w:rPr>
            </w:pPr>
            <w:r w:rsidRPr="008D38E1">
              <w:rPr>
                <w:b/>
                <w:spacing w:val="-4"/>
                <w:sz w:val="24"/>
              </w:rPr>
              <w:t>53,3</w:t>
            </w:r>
          </w:p>
        </w:tc>
        <w:tc>
          <w:tcPr>
            <w:tcW w:w="1923" w:type="dxa"/>
            <w:tcBorders>
              <w:top w:val="single" w:sz="4" w:space="0" w:color="000000"/>
              <w:bottom w:val="double" w:sz="4" w:space="0" w:color="000000"/>
            </w:tcBorders>
            <w:shd w:val="clear" w:color="auto" w:fill="auto"/>
            <w:vAlign w:val="center"/>
          </w:tcPr>
          <w:p w:rsidR="00B559AE" w:rsidRPr="008D38E1" w:rsidRDefault="00B559AE" w:rsidP="00D7094E">
            <w:pPr>
              <w:pStyle w:val="TableParagraph"/>
              <w:rPr>
                <w:b/>
                <w:sz w:val="24"/>
              </w:rPr>
            </w:pPr>
            <w:r w:rsidRPr="008D38E1">
              <w:rPr>
                <w:b/>
                <w:spacing w:val="-2"/>
                <w:sz w:val="24"/>
              </w:rPr>
              <w:t>Rendah</w:t>
            </w:r>
          </w:p>
        </w:tc>
        <w:tc>
          <w:tcPr>
            <w:tcW w:w="1419" w:type="dxa"/>
            <w:tcBorders>
              <w:top w:val="single" w:sz="4" w:space="0" w:color="000000"/>
              <w:bottom w:val="double" w:sz="4" w:space="0" w:color="000000"/>
            </w:tcBorders>
            <w:shd w:val="clear" w:color="auto" w:fill="auto"/>
            <w:vAlign w:val="center"/>
          </w:tcPr>
          <w:p w:rsidR="00B559AE" w:rsidRPr="008D38E1" w:rsidRDefault="00B559AE" w:rsidP="00D7094E">
            <w:pPr>
              <w:pStyle w:val="TableParagraph"/>
              <w:rPr>
                <w:b/>
                <w:sz w:val="24"/>
              </w:rPr>
            </w:pPr>
            <w:r w:rsidRPr="008D38E1">
              <w:rPr>
                <w:b/>
                <w:spacing w:val="-2"/>
                <w:sz w:val="24"/>
              </w:rPr>
              <w:t>53,3%</w:t>
            </w:r>
          </w:p>
        </w:tc>
      </w:tr>
    </w:tbl>
    <w:p w:rsidR="00B559AE" w:rsidRDefault="00B559AE" w:rsidP="00B559AE">
      <w:pPr>
        <w:spacing w:before="240"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06056">
        <w:rPr>
          <w:rFonts w:ascii="Times New Roman" w:hAnsi="Times New Roman" w:cs="Times New Roman"/>
          <w:sz w:val="24"/>
          <w:lang w:val="en-US"/>
        </w:rPr>
        <w:t xml:space="preserve">Berdasarkan tabel hasil </w:t>
      </w:r>
      <w:r w:rsidRPr="00206056">
        <w:rPr>
          <w:rFonts w:ascii="Times New Roman" w:hAnsi="Times New Roman" w:cs="Times New Roman"/>
          <w:i/>
          <w:sz w:val="24"/>
          <w:lang w:val="en-US"/>
        </w:rPr>
        <w:t xml:space="preserve">posttest, </w:t>
      </w:r>
      <w:r w:rsidRPr="00206056">
        <w:rPr>
          <w:rFonts w:ascii="Times New Roman" w:hAnsi="Times New Roman" w:cs="Times New Roman"/>
          <w:sz w:val="24"/>
          <w:lang w:val="en-US"/>
        </w:rPr>
        <w:t>skala perilaku konsumtif siswa subjek penelitian keseluruhannya berada di kategori rendah dengan presentase 44%</w:t>
      </w:r>
      <w:r w:rsidRPr="00206056">
        <w:rPr>
          <w:rFonts w:ascii="Times New Roman" w:hAnsi="Times New Roman" w:cs="Times New Roman"/>
          <w:sz w:val="24"/>
        </w:rPr>
        <w:t xml:space="preserve"> –</w:t>
      </w:r>
      <w:r>
        <w:rPr>
          <w:rFonts w:ascii="Times New Roman" w:hAnsi="Times New Roman" w:cs="Times New Roman"/>
          <w:sz w:val="24"/>
          <w:lang w:val="en-US"/>
        </w:rPr>
        <w:lastRenderedPageBreak/>
        <w:t xml:space="preserve">57%. </w:t>
      </w:r>
      <w:r w:rsidRPr="008D38E1">
        <w:rPr>
          <w:rFonts w:ascii="Times New Roman" w:hAnsi="Times New Roman" w:cs="Times New Roman"/>
          <w:sz w:val="24"/>
          <w:lang w:val="en-US"/>
        </w:rPr>
        <w:t xml:space="preserve">Apabila dilihat dari hasil rata-rata skor </w:t>
      </w:r>
      <w:r w:rsidRPr="008D38E1">
        <w:rPr>
          <w:rFonts w:ascii="Times New Roman" w:hAnsi="Times New Roman" w:cs="Times New Roman"/>
          <w:i/>
          <w:sz w:val="24"/>
          <w:lang w:val="en-US"/>
        </w:rPr>
        <w:t xml:space="preserve">posttest </w:t>
      </w:r>
      <w:r w:rsidRPr="008D38E1">
        <w:rPr>
          <w:rFonts w:ascii="Times New Roman" w:hAnsi="Times New Roman" w:cs="Times New Roman"/>
          <w:sz w:val="24"/>
          <w:lang w:val="en-US"/>
        </w:rPr>
        <w:t xml:space="preserve">skala perilaku konsumtif </w:t>
      </w:r>
      <w:r>
        <w:rPr>
          <w:rFonts w:ascii="Times New Roman" w:hAnsi="Times New Roman" w:cs="Times New Roman"/>
          <w:sz w:val="24"/>
          <w:lang w:val="en-US"/>
        </w:rPr>
        <w:t>siswa subjek penelitian SMA Negeri 1 Deli Tua sebesar 5</w:t>
      </w:r>
      <w:r w:rsidRPr="008D38E1">
        <w:rPr>
          <w:rFonts w:ascii="Times New Roman" w:hAnsi="Times New Roman" w:cs="Times New Roman"/>
          <w:sz w:val="24"/>
          <w:lang w:val="en-US"/>
        </w:rPr>
        <w:t>3,3%</w:t>
      </w:r>
      <w:r>
        <w:rPr>
          <w:rFonts w:ascii="Times New Roman" w:hAnsi="Times New Roman" w:cs="Times New Roman"/>
          <w:sz w:val="24"/>
          <w:lang w:val="en-US"/>
        </w:rPr>
        <w:t xml:space="preserve"> tergolong dalam kategori rendah. Sehingga</w:t>
      </w:r>
      <w:r w:rsidRPr="008D38E1">
        <w:rPr>
          <w:rFonts w:ascii="Times New Roman" w:hAnsi="Times New Roman" w:cs="Times New Roman"/>
          <w:sz w:val="24"/>
          <w:lang w:val="en-US"/>
        </w:rPr>
        <w:t xml:space="preserve"> dapat disimpulkan hasil </w:t>
      </w:r>
      <w:r w:rsidRPr="008D38E1">
        <w:rPr>
          <w:rFonts w:ascii="Times New Roman" w:hAnsi="Times New Roman" w:cs="Times New Roman"/>
          <w:i/>
          <w:sz w:val="24"/>
          <w:lang w:val="en-US"/>
        </w:rPr>
        <w:t xml:space="preserve">posttest </w:t>
      </w:r>
      <w:r w:rsidRPr="008D38E1">
        <w:rPr>
          <w:rFonts w:ascii="Times New Roman" w:hAnsi="Times New Roman" w:cs="Times New Roman"/>
          <w:sz w:val="24"/>
          <w:lang w:val="en-US"/>
        </w:rPr>
        <w:t xml:space="preserve">skala perilaku konsumtif </w:t>
      </w:r>
      <w:r>
        <w:rPr>
          <w:rFonts w:ascii="Times New Roman" w:hAnsi="Times New Roman" w:cs="Times New Roman"/>
          <w:sz w:val="24"/>
          <w:lang w:val="en-US"/>
        </w:rPr>
        <w:t>siswa subjek penelitian SMA Negeri 1 Deli Tua</w:t>
      </w:r>
      <w:r w:rsidRPr="008D38E1">
        <w:rPr>
          <w:rFonts w:ascii="Times New Roman" w:hAnsi="Times New Roman" w:cs="Times New Roman"/>
          <w:sz w:val="24"/>
          <w:lang w:val="en-US"/>
        </w:rPr>
        <w:t xml:space="preserve"> mayoritas berada pada kategori rendah.</w:t>
      </w:r>
    </w:p>
    <w:p w:rsidR="00B559AE" w:rsidRDefault="00B559AE" w:rsidP="00B559AE">
      <w:pPr>
        <w:spacing w:after="0" w:line="480" w:lineRule="auto"/>
        <w:jc w:val="both"/>
        <w:rPr>
          <w:rFonts w:ascii="Times New Roman" w:hAnsi="Times New Roman" w:cs="Times New Roman"/>
          <w:sz w:val="24"/>
          <w:lang w:val="en-US"/>
        </w:rPr>
      </w:pPr>
      <w:r>
        <w:rPr>
          <w:noProof/>
          <w:lang w:val="en-US"/>
        </w:rPr>
        <w:drawing>
          <wp:anchor distT="0" distB="0" distL="114300" distR="114300" simplePos="0" relativeHeight="251660288" behindDoc="1" locked="0" layoutInCell="1" allowOverlap="1">
            <wp:simplePos x="0" y="0"/>
            <wp:positionH relativeFrom="column">
              <wp:posOffset>270345</wp:posOffset>
            </wp:positionH>
            <wp:positionV relativeFrom="paragraph">
              <wp:posOffset>680085</wp:posOffset>
            </wp:positionV>
            <wp:extent cx="4584065" cy="2712720"/>
            <wp:effectExtent l="0" t="0" r="26035" b="1143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hAnsi="Times New Roman" w:cs="Times New Roman"/>
          <w:sz w:val="24"/>
          <w:lang w:val="en-US"/>
        </w:rPr>
        <w:tab/>
      </w:r>
      <w:r w:rsidRPr="00206056">
        <w:rPr>
          <w:rFonts w:ascii="Times New Roman" w:hAnsi="Times New Roman" w:cs="Times New Roman"/>
          <w:sz w:val="24"/>
          <w:lang w:val="en-US"/>
        </w:rPr>
        <w:t>Berdasarkan hasil distribusi nilai diatas dapat dibuat diagram seperti di bawah ini:</w:t>
      </w:r>
    </w:p>
    <w:p w:rsidR="00B559AE" w:rsidRPr="00206056" w:rsidRDefault="00B559AE" w:rsidP="00B559AE">
      <w:pPr>
        <w:spacing w:after="0" w:line="480" w:lineRule="auto"/>
        <w:jc w:val="both"/>
        <w:rPr>
          <w:rFonts w:ascii="Times New Roman" w:hAnsi="Times New Roman" w:cs="Times New Roman"/>
          <w:sz w:val="24"/>
          <w:lang w:val="en-US"/>
        </w:rPr>
      </w:pPr>
    </w:p>
    <w:p w:rsidR="00B559AE" w:rsidRDefault="00B559AE" w:rsidP="00B559AE">
      <w:pPr>
        <w:spacing w:after="0" w:line="480" w:lineRule="auto"/>
        <w:jc w:val="center"/>
        <w:rPr>
          <w:rFonts w:ascii="Times New Roman" w:hAnsi="Times New Roman" w:cs="Times New Roman"/>
          <w:sz w:val="24"/>
          <w:lang w:val="en-US"/>
        </w:rPr>
      </w:pPr>
    </w:p>
    <w:p w:rsidR="00B559AE" w:rsidRDefault="00B559AE" w:rsidP="00B559AE">
      <w:pPr>
        <w:spacing w:after="0" w:line="480" w:lineRule="auto"/>
        <w:jc w:val="both"/>
        <w:rPr>
          <w:rFonts w:ascii="Times New Roman" w:hAnsi="Times New Roman" w:cs="Times New Roman"/>
          <w:sz w:val="24"/>
          <w:lang w:val="en-US"/>
        </w:rPr>
      </w:pPr>
    </w:p>
    <w:p w:rsidR="00B559AE" w:rsidRDefault="00B559AE" w:rsidP="00B559AE">
      <w:pPr>
        <w:spacing w:after="0" w:line="480" w:lineRule="auto"/>
        <w:jc w:val="both"/>
        <w:rPr>
          <w:rFonts w:ascii="Times New Roman" w:hAnsi="Times New Roman" w:cs="Times New Roman"/>
          <w:sz w:val="24"/>
          <w:lang w:val="en-US"/>
        </w:rPr>
      </w:pPr>
    </w:p>
    <w:p w:rsidR="00B559AE" w:rsidRDefault="00B559AE" w:rsidP="00B559AE">
      <w:pPr>
        <w:spacing w:after="0" w:line="480" w:lineRule="auto"/>
        <w:jc w:val="both"/>
        <w:rPr>
          <w:rFonts w:ascii="Times New Roman" w:hAnsi="Times New Roman" w:cs="Times New Roman"/>
          <w:sz w:val="24"/>
          <w:lang w:val="en-US"/>
        </w:rPr>
      </w:pPr>
    </w:p>
    <w:p w:rsidR="00B559AE" w:rsidRPr="00A803FF" w:rsidRDefault="00B559AE" w:rsidP="00B559AE">
      <w:pPr>
        <w:spacing w:after="0" w:line="480" w:lineRule="auto"/>
        <w:jc w:val="both"/>
        <w:rPr>
          <w:rFonts w:ascii="Times New Roman" w:hAnsi="Times New Roman" w:cs="Times New Roman"/>
          <w:sz w:val="24"/>
          <w:lang w:val="en-US"/>
        </w:rPr>
      </w:pPr>
    </w:p>
    <w:p w:rsidR="00B559AE" w:rsidRDefault="00B559AE" w:rsidP="00B559AE">
      <w:pPr>
        <w:spacing w:after="0" w:line="480" w:lineRule="auto"/>
        <w:jc w:val="both"/>
        <w:rPr>
          <w:rFonts w:ascii="Times New Roman" w:hAnsi="Times New Roman" w:cs="Times New Roman"/>
          <w:sz w:val="24"/>
          <w:lang w:val="en-US"/>
        </w:rPr>
      </w:pPr>
    </w:p>
    <w:p w:rsidR="00B559AE" w:rsidRDefault="00B559AE" w:rsidP="00B559AE">
      <w:pPr>
        <w:spacing w:after="0" w:line="480" w:lineRule="auto"/>
        <w:jc w:val="both"/>
        <w:rPr>
          <w:rFonts w:ascii="Times New Roman" w:hAnsi="Times New Roman" w:cs="Times New Roman"/>
          <w:sz w:val="24"/>
          <w:lang w:val="en-US"/>
        </w:rPr>
      </w:pPr>
    </w:p>
    <w:p w:rsidR="00B559AE" w:rsidRDefault="00B559AE" w:rsidP="00B559AE">
      <w:pPr>
        <w:spacing w:after="0" w:line="480" w:lineRule="auto"/>
        <w:jc w:val="center"/>
        <w:rPr>
          <w:rFonts w:ascii="Times New Roman" w:hAnsi="Times New Roman" w:cs="Times New Roman"/>
          <w:b/>
          <w:sz w:val="24"/>
          <w:lang w:val="en-US"/>
        </w:rPr>
      </w:pPr>
      <w:r w:rsidRPr="00206056">
        <w:rPr>
          <w:rFonts w:ascii="Times New Roman" w:hAnsi="Times New Roman" w:cs="Times New Roman"/>
          <w:b/>
          <w:sz w:val="24"/>
          <w:lang w:val="en-US"/>
        </w:rPr>
        <w:t>Gambar 4.3</w:t>
      </w:r>
      <w:r w:rsidRPr="00206056">
        <w:rPr>
          <w:rFonts w:ascii="Times New Roman" w:hAnsi="Times New Roman" w:cs="Times New Roman"/>
          <w:b/>
          <w:sz w:val="24"/>
          <w:lang w:val="en-US"/>
        </w:rPr>
        <w:tab/>
        <w:t xml:space="preserve">Diagram Perilaku Konsumtif Subjek Penelitian Sesudah Layanan Konseling Kelompok Teknik </w:t>
      </w:r>
      <w:r w:rsidRPr="00206056">
        <w:rPr>
          <w:rFonts w:ascii="Times New Roman" w:hAnsi="Times New Roman" w:cs="Times New Roman"/>
          <w:b/>
          <w:i/>
          <w:sz w:val="24"/>
          <w:lang w:val="en-US"/>
        </w:rPr>
        <w:t>Role Playing</w:t>
      </w:r>
    </w:p>
    <w:p w:rsidR="00B559AE" w:rsidRPr="00206056"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06056">
        <w:rPr>
          <w:rFonts w:ascii="Times New Roman" w:hAnsi="Times New Roman" w:cs="Times New Roman"/>
          <w:sz w:val="24"/>
          <w:lang w:val="en-US"/>
        </w:rPr>
        <w:t xml:space="preserve">Selanjutnya data </w:t>
      </w:r>
      <w:r w:rsidRPr="00206056">
        <w:rPr>
          <w:rFonts w:ascii="Times New Roman" w:hAnsi="Times New Roman" w:cs="Times New Roman"/>
          <w:i/>
          <w:sz w:val="24"/>
          <w:lang w:val="en-US"/>
        </w:rPr>
        <w:t>posttest</w:t>
      </w:r>
      <w:r w:rsidRPr="00206056">
        <w:rPr>
          <w:rFonts w:ascii="Times New Roman" w:hAnsi="Times New Roman" w:cs="Times New Roman"/>
          <w:sz w:val="24"/>
          <w:lang w:val="en-US"/>
        </w:rPr>
        <w:t xml:space="preserve"> siswa subjek penelitian, dilakukan pengolahan data untuk mengetahui r</w:t>
      </w:r>
      <w:r w:rsidRPr="00206056">
        <w:rPr>
          <w:rFonts w:ascii="Times New Roman" w:hAnsi="Times New Roman" w:cs="Times New Roman"/>
          <w:sz w:val="24"/>
        </w:rPr>
        <w:t>ata-rata skor</w:t>
      </w:r>
      <w:r w:rsidRPr="00206056">
        <w:rPr>
          <w:rFonts w:ascii="Times New Roman" w:hAnsi="Times New Roman" w:cs="Times New Roman"/>
          <w:sz w:val="24"/>
          <w:lang w:val="en-US"/>
        </w:rPr>
        <w:t xml:space="preserve"> per-indikator skala perilaku konsumtifnya setaelah dilakukan layanan konseling kelompok teknik </w:t>
      </w:r>
      <w:r w:rsidRPr="00206056">
        <w:rPr>
          <w:rFonts w:ascii="Times New Roman" w:hAnsi="Times New Roman" w:cs="Times New Roman"/>
          <w:i/>
          <w:sz w:val="24"/>
          <w:lang w:val="en-US"/>
        </w:rPr>
        <w:t>role playing</w:t>
      </w:r>
      <w:r w:rsidRPr="00206056">
        <w:rPr>
          <w:rFonts w:ascii="Times New Roman" w:hAnsi="Times New Roman" w:cs="Times New Roman"/>
          <w:sz w:val="24"/>
          <w:lang w:val="en-US"/>
        </w:rPr>
        <w:t>, serta dihitung juga interval dari r</w:t>
      </w:r>
      <w:r w:rsidRPr="00206056">
        <w:rPr>
          <w:rFonts w:ascii="Times New Roman" w:hAnsi="Times New Roman" w:cs="Times New Roman"/>
          <w:sz w:val="24"/>
        </w:rPr>
        <w:t>ata-rata skor</w:t>
      </w:r>
      <w:r w:rsidRPr="00206056">
        <w:rPr>
          <w:rFonts w:ascii="Times New Roman" w:hAnsi="Times New Roman" w:cs="Times New Roman"/>
          <w:sz w:val="24"/>
          <w:lang w:val="en-US"/>
        </w:rPr>
        <w:t xml:space="preserve"> per-indikator skala perilaku konsumtif. Adapun hasil perhitungan dapat dilihat pada tabel 4.5. berikut:</w:t>
      </w:r>
    </w:p>
    <w:p w:rsidR="00B559AE" w:rsidRDefault="00B559AE" w:rsidP="00B559AE">
      <w:pPr>
        <w:spacing w:line="480" w:lineRule="auto"/>
        <w:jc w:val="both"/>
        <w:rPr>
          <w:rFonts w:ascii="Times New Roman" w:hAnsi="Times New Roman" w:cs="Times New Roman"/>
          <w:sz w:val="24"/>
          <w:lang w:val="en-US"/>
        </w:rPr>
      </w:pPr>
    </w:p>
    <w:p w:rsidR="00B559AE" w:rsidRDefault="00B559AE" w:rsidP="00B559AE">
      <w:pPr>
        <w:spacing w:after="0" w:line="480" w:lineRule="auto"/>
        <w:jc w:val="center"/>
        <w:rPr>
          <w:rFonts w:ascii="Times New Roman" w:hAnsi="Times New Roman" w:cs="Times New Roman"/>
          <w:b/>
          <w:sz w:val="24"/>
          <w:lang w:val="en-US"/>
        </w:rPr>
      </w:pPr>
      <w:r w:rsidRPr="00206056">
        <w:rPr>
          <w:rFonts w:ascii="Times New Roman" w:hAnsi="Times New Roman" w:cs="Times New Roman"/>
          <w:b/>
          <w:sz w:val="24"/>
          <w:lang w:val="en-US"/>
        </w:rPr>
        <w:lastRenderedPageBreak/>
        <w:t xml:space="preserve">Tabel 4.5.  Perilaku Konsumtif Subjek Penelitian Sesudah Layanan Konseling Kelompok Teknik </w:t>
      </w:r>
      <w:r w:rsidRPr="00206056">
        <w:rPr>
          <w:rFonts w:ascii="Times New Roman" w:hAnsi="Times New Roman" w:cs="Times New Roman"/>
          <w:b/>
          <w:i/>
          <w:sz w:val="24"/>
          <w:lang w:val="en-US"/>
        </w:rPr>
        <w:t xml:space="preserve">Role Playing </w:t>
      </w:r>
      <w:r w:rsidRPr="00206056">
        <w:rPr>
          <w:rFonts w:ascii="Times New Roman" w:hAnsi="Times New Roman" w:cs="Times New Roman"/>
          <w:b/>
          <w:sz w:val="24"/>
          <w:lang w:val="en-US"/>
        </w:rPr>
        <w:t>Berdasarkan Indikator</w:t>
      </w:r>
    </w:p>
    <w:tbl>
      <w:tblPr>
        <w:tblW w:w="9409" w:type="dxa"/>
        <w:jc w:val="center"/>
        <w:tblLook w:val="04A0"/>
      </w:tblPr>
      <w:tblGrid>
        <w:gridCol w:w="481"/>
        <w:gridCol w:w="1314"/>
        <w:gridCol w:w="416"/>
        <w:gridCol w:w="537"/>
        <w:gridCol w:w="416"/>
        <w:gridCol w:w="537"/>
        <w:gridCol w:w="416"/>
        <w:gridCol w:w="537"/>
        <w:gridCol w:w="406"/>
        <w:gridCol w:w="537"/>
        <w:gridCol w:w="416"/>
        <w:gridCol w:w="537"/>
        <w:gridCol w:w="416"/>
        <w:gridCol w:w="537"/>
        <w:gridCol w:w="416"/>
        <w:gridCol w:w="537"/>
        <w:gridCol w:w="416"/>
        <w:gridCol w:w="537"/>
      </w:tblGrid>
      <w:tr w:rsidR="00B559AE" w:rsidRPr="00612167" w:rsidTr="00D7094E">
        <w:trPr>
          <w:trHeight w:val="315"/>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No.</w:t>
            </w:r>
          </w:p>
        </w:tc>
        <w:tc>
          <w:tcPr>
            <w:tcW w:w="1314" w:type="dxa"/>
            <w:vMerge w:val="restart"/>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612167">
              <w:rPr>
                <w:rFonts w:ascii="Times New Roman" w:eastAsia="Times New Roman" w:hAnsi="Times New Roman" w:cs="Times New Roman"/>
                <w:b/>
                <w:bCs/>
                <w:color w:val="000000"/>
                <w:spacing w:val="-4"/>
                <w:sz w:val="24"/>
                <w:lang w:val="en-US"/>
              </w:rPr>
              <w:t>Responden</w:t>
            </w:r>
          </w:p>
        </w:tc>
        <w:tc>
          <w:tcPr>
            <w:tcW w:w="0" w:type="auto"/>
            <w:gridSpan w:val="2"/>
            <w:tcBorders>
              <w:top w:val="single" w:sz="8" w:space="0" w:color="000000"/>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1</w:t>
            </w:r>
          </w:p>
        </w:tc>
        <w:tc>
          <w:tcPr>
            <w:tcW w:w="0" w:type="auto"/>
            <w:gridSpan w:val="2"/>
            <w:tcBorders>
              <w:top w:val="single" w:sz="8" w:space="0" w:color="000000"/>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2</w:t>
            </w:r>
          </w:p>
        </w:tc>
        <w:tc>
          <w:tcPr>
            <w:tcW w:w="0" w:type="auto"/>
            <w:gridSpan w:val="2"/>
            <w:tcBorders>
              <w:top w:val="single" w:sz="8" w:space="0" w:color="000000"/>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3</w:t>
            </w:r>
          </w:p>
        </w:tc>
        <w:tc>
          <w:tcPr>
            <w:tcW w:w="0" w:type="auto"/>
            <w:gridSpan w:val="2"/>
            <w:tcBorders>
              <w:top w:val="single" w:sz="8" w:space="0" w:color="000000"/>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4</w:t>
            </w:r>
          </w:p>
        </w:tc>
        <w:tc>
          <w:tcPr>
            <w:tcW w:w="0" w:type="auto"/>
            <w:gridSpan w:val="2"/>
            <w:tcBorders>
              <w:top w:val="single" w:sz="8" w:space="0" w:color="000000"/>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5</w:t>
            </w:r>
          </w:p>
        </w:tc>
        <w:tc>
          <w:tcPr>
            <w:tcW w:w="0" w:type="auto"/>
            <w:gridSpan w:val="2"/>
            <w:tcBorders>
              <w:top w:val="single" w:sz="8" w:space="0" w:color="000000"/>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6</w:t>
            </w:r>
          </w:p>
        </w:tc>
        <w:tc>
          <w:tcPr>
            <w:tcW w:w="0" w:type="auto"/>
            <w:gridSpan w:val="2"/>
            <w:tcBorders>
              <w:top w:val="single" w:sz="8" w:space="0" w:color="000000"/>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7</w:t>
            </w:r>
          </w:p>
        </w:tc>
        <w:tc>
          <w:tcPr>
            <w:tcW w:w="0" w:type="auto"/>
            <w:gridSpan w:val="2"/>
            <w:tcBorders>
              <w:top w:val="single" w:sz="8" w:space="0" w:color="000000"/>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8</w:t>
            </w:r>
          </w:p>
        </w:tc>
      </w:tr>
      <w:tr w:rsidR="00B559AE" w:rsidRPr="00612167" w:rsidTr="00D7094E">
        <w:trPr>
          <w:trHeight w:val="315"/>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rPr>
                <w:rFonts w:ascii="Times New Roman" w:eastAsia="Times New Roman" w:hAnsi="Times New Roman" w:cs="Times New Roman"/>
                <w:b/>
                <w:bCs/>
                <w:color w:val="000000"/>
                <w:sz w:val="20"/>
                <w:szCs w:val="20"/>
                <w:lang w:val="en-US"/>
              </w:rPr>
            </w:pPr>
          </w:p>
        </w:tc>
        <w:tc>
          <w:tcPr>
            <w:tcW w:w="1314" w:type="dxa"/>
            <w:vMerge/>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rPr>
                <w:rFonts w:ascii="Times New Roman" w:eastAsia="Times New Roman" w:hAnsi="Times New Roman" w:cs="Times New Roman"/>
                <w:b/>
                <w:bCs/>
                <w:color w:val="000000"/>
                <w:sz w:val="24"/>
                <w:szCs w:val="24"/>
                <w:lang w:val="en-US"/>
              </w:rPr>
            </w:pP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Ket.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Ket.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Ket.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Ket.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Ket.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Ket.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Ket.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Ket.</w:t>
            </w:r>
          </w:p>
        </w:tc>
      </w:tr>
      <w:tr w:rsidR="00B559AE" w:rsidRPr="00612167" w:rsidTr="00D7094E">
        <w:trPr>
          <w:trHeight w:val="315"/>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1</w:t>
            </w:r>
          </w:p>
        </w:tc>
        <w:tc>
          <w:tcPr>
            <w:tcW w:w="1314" w:type="dxa"/>
            <w:tcBorders>
              <w:top w:val="nil"/>
              <w:left w:val="nil"/>
              <w:bottom w:val="single" w:sz="8" w:space="0" w:color="auto"/>
              <w:right w:val="single" w:sz="4" w:space="0" w:color="auto"/>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z w:val="20"/>
                <w:szCs w:val="20"/>
                <w:lang w:val="en-US"/>
              </w:rPr>
              <w:t>R-133</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56</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67</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38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5"/>
                <w:sz w:val="20"/>
                <w:lang w:val="en-US"/>
              </w:rPr>
              <w:t>S</w:t>
            </w:r>
            <w:r w:rsidRPr="00612167">
              <w:rPr>
                <w:rFonts w:ascii="Times New Roman" w:eastAsia="Times New Roman" w:hAnsi="Times New Roman" w:cs="Times New Roman"/>
                <w:color w:val="000000"/>
                <w:spacing w:val="-5"/>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R</w:t>
            </w:r>
          </w:p>
        </w:tc>
      </w:tr>
      <w:tr w:rsidR="00B559AE" w:rsidRPr="00612167" w:rsidTr="00D7094E">
        <w:trPr>
          <w:trHeight w:val="315"/>
          <w:jc w:val="center"/>
        </w:trPr>
        <w:tc>
          <w:tcPr>
            <w:tcW w:w="0" w:type="auto"/>
            <w:tcBorders>
              <w:top w:val="nil"/>
              <w:left w:val="single" w:sz="8" w:space="0" w:color="000000"/>
              <w:bottom w:val="single" w:sz="8" w:space="0" w:color="000000"/>
              <w:right w:val="nil"/>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2</w:t>
            </w:r>
          </w:p>
        </w:tc>
        <w:tc>
          <w:tcPr>
            <w:tcW w:w="1314" w:type="dxa"/>
            <w:tcBorders>
              <w:top w:val="nil"/>
              <w:left w:val="single" w:sz="8" w:space="0" w:color="auto"/>
              <w:bottom w:val="single" w:sz="8" w:space="0" w:color="auto"/>
              <w:right w:val="single" w:sz="8" w:space="0" w:color="auto"/>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z w:val="20"/>
                <w:szCs w:val="20"/>
                <w:lang w:val="en-US"/>
              </w:rPr>
              <w:t>R-134</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42</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SR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R</w:t>
            </w:r>
          </w:p>
        </w:tc>
      </w:tr>
      <w:tr w:rsidR="00B559AE" w:rsidRPr="00612167" w:rsidTr="00D7094E">
        <w:trPr>
          <w:trHeight w:val="315"/>
          <w:jc w:val="center"/>
        </w:trPr>
        <w:tc>
          <w:tcPr>
            <w:tcW w:w="0" w:type="auto"/>
            <w:tcBorders>
              <w:top w:val="nil"/>
              <w:left w:val="single" w:sz="8" w:space="0" w:color="000000"/>
              <w:bottom w:val="single" w:sz="8" w:space="0" w:color="000000"/>
              <w:right w:val="nil"/>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3</w:t>
            </w:r>
          </w:p>
        </w:tc>
        <w:tc>
          <w:tcPr>
            <w:tcW w:w="1314" w:type="dxa"/>
            <w:tcBorders>
              <w:top w:val="nil"/>
              <w:left w:val="single" w:sz="8" w:space="0" w:color="auto"/>
              <w:bottom w:val="single" w:sz="8" w:space="0" w:color="auto"/>
              <w:right w:val="single" w:sz="8" w:space="0" w:color="auto"/>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z w:val="20"/>
                <w:szCs w:val="20"/>
                <w:lang w:val="en-US"/>
              </w:rPr>
              <w:t>R-135</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42</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SR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63</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5"/>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42</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SR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63</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44</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SR</w:t>
            </w:r>
          </w:p>
        </w:tc>
      </w:tr>
      <w:tr w:rsidR="00B559AE" w:rsidRPr="00612167" w:rsidTr="00D7094E">
        <w:trPr>
          <w:trHeight w:val="315"/>
          <w:jc w:val="center"/>
        </w:trPr>
        <w:tc>
          <w:tcPr>
            <w:tcW w:w="0" w:type="auto"/>
            <w:tcBorders>
              <w:top w:val="nil"/>
              <w:left w:val="single" w:sz="8" w:space="0" w:color="000000"/>
              <w:bottom w:val="single" w:sz="8" w:space="0" w:color="000000"/>
              <w:right w:val="nil"/>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4</w:t>
            </w:r>
          </w:p>
        </w:tc>
        <w:tc>
          <w:tcPr>
            <w:tcW w:w="1314" w:type="dxa"/>
            <w:tcBorders>
              <w:top w:val="nil"/>
              <w:left w:val="single" w:sz="8" w:space="0" w:color="auto"/>
              <w:bottom w:val="single" w:sz="8" w:space="0" w:color="auto"/>
              <w:right w:val="single" w:sz="8" w:space="0" w:color="auto"/>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z w:val="20"/>
                <w:szCs w:val="20"/>
                <w:lang w:val="en-US"/>
              </w:rPr>
              <w:t>R-140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5"/>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5"/>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5"/>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67</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56</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R</w:t>
            </w:r>
          </w:p>
        </w:tc>
      </w:tr>
      <w:tr w:rsidR="00B559AE" w:rsidRPr="00612167" w:rsidTr="00D7094E">
        <w:trPr>
          <w:trHeight w:val="315"/>
          <w:jc w:val="center"/>
        </w:trPr>
        <w:tc>
          <w:tcPr>
            <w:tcW w:w="0" w:type="auto"/>
            <w:tcBorders>
              <w:top w:val="nil"/>
              <w:left w:val="single" w:sz="8" w:space="0" w:color="000000"/>
              <w:bottom w:val="single" w:sz="8" w:space="0" w:color="000000"/>
              <w:right w:val="nil"/>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5</w:t>
            </w:r>
          </w:p>
        </w:tc>
        <w:tc>
          <w:tcPr>
            <w:tcW w:w="1314" w:type="dxa"/>
            <w:tcBorders>
              <w:top w:val="nil"/>
              <w:left w:val="single" w:sz="8" w:space="0" w:color="auto"/>
              <w:bottom w:val="single" w:sz="8" w:space="0" w:color="auto"/>
              <w:right w:val="single" w:sz="8" w:space="0" w:color="auto"/>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z w:val="20"/>
                <w:szCs w:val="20"/>
                <w:lang w:val="en-US"/>
              </w:rPr>
              <w:t>R-141</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56</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42</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33</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SR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63</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67</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5"/>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56</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R</w:t>
            </w:r>
          </w:p>
        </w:tc>
      </w:tr>
      <w:tr w:rsidR="00B559AE" w:rsidRPr="00612167" w:rsidTr="00D7094E">
        <w:trPr>
          <w:trHeight w:val="315"/>
          <w:jc w:val="center"/>
        </w:trPr>
        <w:tc>
          <w:tcPr>
            <w:tcW w:w="0" w:type="auto"/>
            <w:tcBorders>
              <w:top w:val="nil"/>
              <w:left w:val="single" w:sz="8" w:space="0" w:color="000000"/>
              <w:bottom w:val="single" w:sz="8" w:space="0" w:color="000000"/>
              <w:right w:val="nil"/>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6</w:t>
            </w:r>
          </w:p>
        </w:tc>
        <w:tc>
          <w:tcPr>
            <w:tcW w:w="1314" w:type="dxa"/>
            <w:tcBorders>
              <w:top w:val="nil"/>
              <w:left w:val="single" w:sz="8" w:space="0" w:color="auto"/>
              <w:bottom w:val="single" w:sz="8" w:space="0" w:color="auto"/>
              <w:right w:val="single" w:sz="8" w:space="0" w:color="auto"/>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z w:val="20"/>
                <w:szCs w:val="20"/>
                <w:lang w:val="en-US"/>
              </w:rPr>
              <w:t>R-143</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33</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5"/>
                <w:sz w:val="20"/>
                <w:lang w:val="en-US"/>
              </w:rPr>
              <w:t>SR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44</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SR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67</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67</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5"/>
                <w:sz w:val="20"/>
                <w:lang w:val="en-US"/>
              </w:rPr>
              <w:t>R</w:t>
            </w:r>
          </w:p>
        </w:tc>
      </w:tr>
      <w:tr w:rsidR="00B559AE" w:rsidRPr="00612167" w:rsidTr="00D7094E">
        <w:trPr>
          <w:trHeight w:val="315"/>
          <w:jc w:val="center"/>
        </w:trPr>
        <w:tc>
          <w:tcPr>
            <w:tcW w:w="0" w:type="auto"/>
            <w:tcBorders>
              <w:top w:val="nil"/>
              <w:left w:val="single" w:sz="8" w:space="0" w:color="000000"/>
              <w:bottom w:val="single" w:sz="8" w:space="0" w:color="000000"/>
              <w:right w:val="nil"/>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7</w:t>
            </w:r>
          </w:p>
        </w:tc>
        <w:tc>
          <w:tcPr>
            <w:tcW w:w="1314" w:type="dxa"/>
            <w:tcBorders>
              <w:top w:val="nil"/>
              <w:left w:val="single" w:sz="8" w:space="0" w:color="auto"/>
              <w:bottom w:val="single" w:sz="8" w:space="0" w:color="auto"/>
              <w:right w:val="single" w:sz="8" w:space="0" w:color="auto"/>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z w:val="20"/>
                <w:szCs w:val="20"/>
                <w:lang w:val="en-US"/>
              </w:rPr>
              <w:t>R-144</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67</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38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SR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42</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SR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56</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R</w:t>
            </w:r>
          </w:p>
        </w:tc>
      </w:tr>
      <w:tr w:rsidR="00B559AE" w:rsidRPr="00612167" w:rsidTr="00D7094E">
        <w:trPr>
          <w:trHeight w:val="315"/>
          <w:jc w:val="center"/>
        </w:trPr>
        <w:tc>
          <w:tcPr>
            <w:tcW w:w="0" w:type="auto"/>
            <w:tcBorders>
              <w:top w:val="nil"/>
              <w:left w:val="single" w:sz="8" w:space="0" w:color="000000"/>
              <w:bottom w:val="single" w:sz="8" w:space="0" w:color="000000"/>
              <w:right w:val="nil"/>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8</w:t>
            </w:r>
          </w:p>
        </w:tc>
        <w:tc>
          <w:tcPr>
            <w:tcW w:w="1314" w:type="dxa"/>
            <w:tcBorders>
              <w:top w:val="nil"/>
              <w:left w:val="single" w:sz="8" w:space="0" w:color="auto"/>
              <w:bottom w:val="single" w:sz="8" w:space="0" w:color="auto"/>
              <w:right w:val="single" w:sz="8" w:space="0" w:color="auto"/>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z w:val="20"/>
                <w:szCs w:val="20"/>
                <w:lang w:val="en-US"/>
              </w:rPr>
              <w:t>R-145</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5"/>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67</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5"/>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56</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R</w:t>
            </w:r>
          </w:p>
        </w:tc>
      </w:tr>
      <w:tr w:rsidR="00B559AE" w:rsidRPr="00612167" w:rsidTr="00D7094E">
        <w:trPr>
          <w:trHeight w:val="315"/>
          <w:jc w:val="center"/>
        </w:trPr>
        <w:tc>
          <w:tcPr>
            <w:tcW w:w="0" w:type="auto"/>
            <w:tcBorders>
              <w:top w:val="nil"/>
              <w:left w:val="single" w:sz="8" w:space="0" w:color="000000"/>
              <w:bottom w:val="single" w:sz="8" w:space="0" w:color="000000"/>
              <w:right w:val="nil"/>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9</w:t>
            </w:r>
          </w:p>
        </w:tc>
        <w:tc>
          <w:tcPr>
            <w:tcW w:w="1314" w:type="dxa"/>
            <w:tcBorders>
              <w:top w:val="nil"/>
              <w:left w:val="single" w:sz="8" w:space="0" w:color="auto"/>
              <w:bottom w:val="single" w:sz="8" w:space="0" w:color="auto"/>
              <w:right w:val="single" w:sz="8" w:space="0" w:color="auto"/>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z w:val="20"/>
                <w:szCs w:val="20"/>
                <w:lang w:val="en-US"/>
              </w:rPr>
              <w:t>R-151</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56</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5"/>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67</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67</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44</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SR</w:t>
            </w:r>
          </w:p>
        </w:tc>
      </w:tr>
      <w:tr w:rsidR="00B559AE" w:rsidRPr="00612167" w:rsidTr="00D7094E">
        <w:trPr>
          <w:trHeight w:val="315"/>
          <w:jc w:val="center"/>
        </w:trPr>
        <w:tc>
          <w:tcPr>
            <w:tcW w:w="0" w:type="auto"/>
            <w:tcBorders>
              <w:top w:val="nil"/>
              <w:left w:val="single" w:sz="8" w:space="0" w:color="000000"/>
              <w:bottom w:val="single" w:sz="8" w:space="0" w:color="000000"/>
              <w:right w:val="nil"/>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10</w:t>
            </w:r>
          </w:p>
        </w:tc>
        <w:tc>
          <w:tcPr>
            <w:tcW w:w="1314" w:type="dxa"/>
            <w:tcBorders>
              <w:top w:val="nil"/>
              <w:left w:val="single" w:sz="8" w:space="0" w:color="auto"/>
              <w:bottom w:val="single" w:sz="8" w:space="0" w:color="auto"/>
              <w:right w:val="single" w:sz="8" w:space="0" w:color="auto"/>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z w:val="20"/>
                <w:szCs w:val="20"/>
                <w:lang w:val="en-US"/>
              </w:rPr>
              <w:t>R-152</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42</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S</w:t>
            </w:r>
            <w:r w:rsidRPr="00612167">
              <w:rPr>
                <w:rFonts w:ascii="Times New Roman" w:eastAsia="Times New Roman" w:hAnsi="Times New Roman" w:cs="Times New Roman"/>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56</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50</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42</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SR</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75</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5"/>
                <w:sz w:val="20"/>
                <w:lang w:val="en-US"/>
              </w:rPr>
              <w:t>ST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58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T</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sidRPr="00612167">
              <w:rPr>
                <w:rFonts w:ascii="Times New Roman" w:eastAsia="Times New Roman" w:hAnsi="Times New Roman" w:cs="Times New Roman"/>
                <w:color w:val="000000"/>
                <w:spacing w:val="-5"/>
                <w:sz w:val="20"/>
                <w:lang w:val="en-US"/>
              </w:rPr>
              <w:t>38</w:t>
            </w:r>
          </w:p>
        </w:tc>
        <w:tc>
          <w:tcPr>
            <w:tcW w:w="0" w:type="auto"/>
            <w:tcBorders>
              <w:top w:val="nil"/>
              <w:left w:val="nil"/>
              <w:bottom w:val="single" w:sz="8" w:space="0" w:color="000000"/>
              <w:right w:val="single" w:sz="8" w:space="0" w:color="000000"/>
            </w:tcBorders>
            <w:shd w:val="clear" w:color="auto" w:fill="auto"/>
            <w:vAlign w:val="center"/>
            <w:hideMark/>
          </w:tcPr>
          <w:p w:rsidR="00B559AE" w:rsidRPr="00612167" w:rsidRDefault="00B559AE" w:rsidP="00D7094E">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pacing w:val="-10"/>
                <w:sz w:val="20"/>
                <w:lang w:val="en-US"/>
              </w:rPr>
              <w:t>SR</w:t>
            </w:r>
          </w:p>
        </w:tc>
      </w:tr>
      <w:tr w:rsidR="00B559AE" w:rsidRPr="00612167" w:rsidTr="00D7094E">
        <w:trPr>
          <w:trHeight w:val="315"/>
          <w:jc w:val="center"/>
        </w:trPr>
        <w:tc>
          <w:tcPr>
            <w:tcW w:w="1795" w:type="dxa"/>
            <w:gridSpan w:val="2"/>
            <w:tcBorders>
              <w:top w:val="nil"/>
              <w:left w:val="single" w:sz="8" w:space="0" w:color="000000"/>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2"/>
                <w:sz w:val="20"/>
                <w:lang w:val="en-US"/>
              </w:rPr>
              <w:t>Rata-rata</w:t>
            </w:r>
            <w:r>
              <w:rPr>
                <w:rFonts w:ascii="Times New Roman" w:eastAsia="Times New Roman" w:hAnsi="Times New Roman" w:cs="Times New Roman"/>
                <w:b/>
                <w:bCs/>
                <w:color w:val="000000"/>
                <w:spacing w:val="-2"/>
                <w:sz w:val="20"/>
                <w:lang w:val="en-US"/>
              </w:rPr>
              <w:t xml:space="preserve"> %</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z w:val="20"/>
                <w:szCs w:val="20"/>
                <w:lang w:val="en-US"/>
              </w:rPr>
              <w:t>49</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z w:val="20"/>
                <w:szCs w:val="20"/>
                <w:lang w:val="en-US"/>
              </w:rPr>
              <w:t>52</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z w:val="20"/>
                <w:szCs w:val="20"/>
                <w:lang w:val="en-US"/>
              </w:rPr>
              <w:t>55</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5"/>
                <w:sz w:val="20"/>
                <w:lang w:val="en-US"/>
              </w:rPr>
              <w:t>56</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z w:val="20"/>
                <w:szCs w:val="20"/>
                <w:lang w:val="en-US"/>
              </w:rPr>
              <w:t>55</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z w:val="20"/>
                <w:szCs w:val="20"/>
                <w:lang w:val="en-US"/>
              </w:rPr>
              <w:t>54</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pacing w:val="-10"/>
                <w:sz w:val="20"/>
                <w:lang w:val="en-US"/>
              </w:rPr>
              <w:t>R</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z w:val="20"/>
                <w:szCs w:val="20"/>
                <w:lang w:val="en-US"/>
              </w:rPr>
              <w:t>58</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pacing w:val="-10"/>
                <w:sz w:val="20"/>
                <w:lang w:val="en-US"/>
              </w:rPr>
              <w:t>T</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sidRPr="00612167">
              <w:rPr>
                <w:rFonts w:ascii="Times New Roman" w:eastAsia="Times New Roman" w:hAnsi="Times New Roman" w:cs="Times New Roman"/>
                <w:b/>
                <w:bCs/>
                <w:color w:val="000000"/>
                <w:sz w:val="20"/>
                <w:szCs w:val="20"/>
                <w:lang w:val="en-US"/>
              </w:rPr>
              <w:t>50</w:t>
            </w:r>
          </w:p>
        </w:tc>
        <w:tc>
          <w:tcPr>
            <w:tcW w:w="0" w:type="auto"/>
            <w:tcBorders>
              <w:top w:val="nil"/>
              <w:left w:val="nil"/>
              <w:bottom w:val="single" w:sz="8" w:space="0" w:color="000000"/>
              <w:right w:val="single" w:sz="8" w:space="0" w:color="000000"/>
            </w:tcBorders>
            <w:shd w:val="clear" w:color="auto" w:fill="FFC000"/>
            <w:vAlign w:val="center"/>
            <w:hideMark/>
          </w:tcPr>
          <w:p w:rsidR="00B559AE" w:rsidRPr="00612167" w:rsidRDefault="00B559AE" w:rsidP="00D7094E">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pacing w:val="-10"/>
                <w:sz w:val="20"/>
                <w:lang w:val="en-US"/>
              </w:rPr>
              <w:t>R</w:t>
            </w:r>
          </w:p>
        </w:tc>
      </w:tr>
    </w:tbl>
    <w:p w:rsidR="00B559AE" w:rsidRPr="00612167" w:rsidRDefault="00B559AE" w:rsidP="00B559AE">
      <w:pPr>
        <w:spacing w:before="240" w:after="0" w:line="480" w:lineRule="auto"/>
        <w:jc w:val="both"/>
        <w:rPr>
          <w:rFonts w:ascii="Times New Roman" w:hAnsi="Times New Roman" w:cs="Times New Roman"/>
          <w:sz w:val="24"/>
          <w:lang w:val="en-US"/>
        </w:rPr>
      </w:pPr>
      <w:r>
        <w:rPr>
          <w:rFonts w:ascii="Times New Roman" w:hAnsi="Times New Roman" w:cs="Times New Roman"/>
          <w:sz w:val="24"/>
          <w:lang w:val="en-US"/>
        </w:rPr>
        <w:t>Interval Indikator Posttest</w:t>
      </w:r>
      <w:r w:rsidRPr="00612167">
        <w:rPr>
          <w:rFonts w:ascii="Times New Roman" w:hAnsi="Times New Roman" w:cs="Times New Roman"/>
          <w:sz w:val="24"/>
          <w:lang w:val="en-US"/>
        </w:rPr>
        <w:t>:</w:t>
      </w:r>
    </w:p>
    <w:p w:rsidR="00B559AE"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P = 75</w:t>
      </w:r>
      <w:r w:rsidRPr="00612167">
        <w:rPr>
          <w:rFonts w:ascii="Times New Roman" w:hAnsi="Times New Roman" w:cs="Times New Roman"/>
          <w:sz w:val="24"/>
          <w:lang w:val="en-US"/>
        </w:rPr>
        <w:t xml:space="preserve"> – </w:t>
      </w:r>
      <w:r>
        <w:rPr>
          <w:rFonts w:ascii="Times New Roman" w:hAnsi="Times New Roman" w:cs="Times New Roman"/>
          <w:sz w:val="24"/>
          <w:lang w:val="en-US"/>
        </w:rPr>
        <w:t>33</w:t>
      </w:r>
      <w:r w:rsidRPr="00612167">
        <w:rPr>
          <w:rFonts w:ascii="Times New Roman" w:hAnsi="Times New Roman" w:cs="Times New Roman"/>
          <w:sz w:val="24"/>
          <w:lang w:val="en-US"/>
        </w:rPr>
        <w:t xml:space="preserve"> / 4 = 1</w:t>
      </w:r>
      <w:r>
        <w:rPr>
          <w:rFonts w:ascii="Times New Roman" w:hAnsi="Times New Roman" w:cs="Times New Roman"/>
          <w:sz w:val="24"/>
          <w:lang w:val="en-US"/>
        </w:rPr>
        <w:t>0</w:t>
      </w:r>
      <w:r w:rsidRPr="00612167">
        <w:rPr>
          <w:rFonts w:ascii="Times New Roman" w:hAnsi="Times New Roman" w:cs="Times New Roman"/>
          <w:sz w:val="24"/>
          <w:lang w:val="en-US"/>
        </w:rPr>
        <w:t>, 5 =</w:t>
      </w:r>
      <w:r>
        <w:rPr>
          <w:rFonts w:ascii="Times New Roman" w:hAnsi="Times New Roman" w:cs="Times New Roman"/>
          <w:sz w:val="24"/>
          <w:lang w:val="en-US"/>
        </w:rPr>
        <w:t>11</w:t>
      </w:r>
    </w:p>
    <w:p w:rsidR="00B559AE" w:rsidRDefault="00B559AE" w:rsidP="00B559AE">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Tabel 4.6</w:t>
      </w:r>
      <w:r w:rsidRPr="001C66B8">
        <w:rPr>
          <w:rFonts w:ascii="Times New Roman" w:hAnsi="Times New Roman" w:cs="Times New Roman"/>
          <w:b/>
          <w:sz w:val="24"/>
          <w:lang w:val="en-US"/>
        </w:rPr>
        <w:t xml:space="preserve">.  Interval Perilaku Konsumtif Subjek Penelitian </w:t>
      </w:r>
      <w:r>
        <w:rPr>
          <w:rFonts w:ascii="Times New Roman" w:hAnsi="Times New Roman" w:cs="Times New Roman"/>
          <w:b/>
          <w:sz w:val="24"/>
          <w:lang w:val="en-US"/>
        </w:rPr>
        <w:t>Setelah</w:t>
      </w:r>
      <w:r w:rsidRPr="001C66B8">
        <w:rPr>
          <w:rFonts w:ascii="Times New Roman" w:hAnsi="Times New Roman" w:cs="Times New Roman"/>
          <w:b/>
          <w:sz w:val="24"/>
          <w:lang w:val="en-US"/>
        </w:rPr>
        <w:t xml:space="preserve"> Layanan Konseling Kelompok Teknik </w:t>
      </w:r>
      <w:r w:rsidRPr="001C66B8">
        <w:rPr>
          <w:rFonts w:ascii="Times New Roman" w:hAnsi="Times New Roman" w:cs="Times New Roman"/>
          <w:b/>
          <w:i/>
          <w:sz w:val="24"/>
          <w:lang w:val="en-US"/>
        </w:rPr>
        <w:t xml:space="preserve">Role Playing </w:t>
      </w:r>
      <w:r>
        <w:rPr>
          <w:rFonts w:ascii="Times New Roman" w:hAnsi="Times New Roman" w:cs="Times New Roman"/>
          <w:b/>
          <w:sz w:val="24"/>
          <w:lang w:val="en-US"/>
        </w:rPr>
        <w:t>Berdasarkan</w:t>
      </w:r>
      <w:r w:rsidRPr="001C66B8">
        <w:rPr>
          <w:rFonts w:ascii="Times New Roman" w:hAnsi="Times New Roman" w:cs="Times New Roman"/>
          <w:b/>
          <w:sz w:val="24"/>
          <w:lang w:val="en-US"/>
        </w:rPr>
        <w:t xml:space="preserve"> Indikator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163"/>
        <w:gridCol w:w="2434"/>
      </w:tblGrid>
      <w:tr w:rsidR="00B559AE" w:rsidTr="00D7094E">
        <w:trPr>
          <w:trHeight w:val="230"/>
          <w:jc w:val="center"/>
        </w:trPr>
        <w:tc>
          <w:tcPr>
            <w:tcW w:w="1163" w:type="dxa"/>
            <w:shd w:val="clear" w:color="auto" w:fill="FFC000"/>
            <w:vAlign w:val="center"/>
          </w:tcPr>
          <w:p w:rsidR="00B559AE" w:rsidRPr="00507844" w:rsidRDefault="00B559AE" w:rsidP="00D7094E">
            <w:pPr>
              <w:pStyle w:val="TableParagraph"/>
              <w:spacing w:before="1" w:line="276" w:lineRule="auto"/>
              <w:ind w:left="9"/>
              <w:rPr>
                <w:b/>
                <w:sz w:val="24"/>
              </w:rPr>
            </w:pPr>
            <w:r w:rsidRPr="00507844">
              <w:rPr>
                <w:b/>
                <w:spacing w:val="-2"/>
                <w:sz w:val="24"/>
              </w:rPr>
              <w:t>Interval</w:t>
            </w:r>
          </w:p>
        </w:tc>
        <w:tc>
          <w:tcPr>
            <w:tcW w:w="2434" w:type="dxa"/>
            <w:shd w:val="clear" w:color="auto" w:fill="FFC000"/>
            <w:vAlign w:val="center"/>
          </w:tcPr>
          <w:p w:rsidR="00B559AE" w:rsidRPr="00507844" w:rsidRDefault="00B559AE" w:rsidP="00D7094E">
            <w:pPr>
              <w:pStyle w:val="TableParagraph"/>
              <w:spacing w:before="1" w:line="276" w:lineRule="auto"/>
              <w:ind w:left="9"/>
              <w:rPr>
                <w:b/>
                <w:sz w:val="24"/>
              </w:rPr>
            </w:pPr>
            <w:r w:rsidRPr="00507844">
              <w:rPr>
                <w:b/>
                <w:spacing w:val="-2"/>
                <w:sz w:val="24"/>
              </w:rPr>
              <w:t>Kategori</w:t>
            </w:r>
          </w:p>
        </w:tc>
      </w:tr>
      <w:tr w:rsidR="00B559AE" w:rsidTr="00D7094E">
        <w:trPr>
          <w:trHeight w:val="230"/>
          <w:jc w:val="center"/>
        </w:trPr>
        <w:tc>
          <w:tcPr>
            <w:tcW w:w="1163" w:type="dxa"/>
            <w:vAlign w:val="center"/>
          </w:tcPr>
          <w:p w:rsidR="00B559AE" w:rsidRPr="00507844" w:rsidRDefault="00B559AE" w:rsidP="00D7094E">
            <w:pPr>
              <w:pStyle w:val="TableParagraph"/>
              <w:spacing w:line="276" w:lineRule="auto"/>
              <w:ind w:left="9" w:right="1"/>
              <w:rPr>
                <w:sz w:val="24"/>
              </w:rPr>
            </w:pPr>
            <w:r w:rsidRPr="00507844">
              <w:rPr>
                <w:sz w:val="24"/>
              </w:rPr>
              <w:t>69–</w:t>
            </w:r>
            <w:r w:rsidRPr="00507844">
              <w:rPr>
                <w:spacing w:val="-5"/>
                <w:sz w:val="24"/>
              </w:rPr>
              <w:t>80</w:t>
            </w:r>
          </w:p>
        </w:tc>
        <w:tc>
          <w:tcPr>
            <w:tcW w:w="2434" w:type="dxa"/>
            <w:vAlign w:val="center"/>
          </w:tcPr>
          <w:p w:rsidR="00B559AE" w:rsidRPr="00507844" w:rsidRDefault="00B559AE" w:rsidP="00D7094E">
            <w:pPr>
              <w:pStyle w:val="TableParagraph"/>
              <w:spacing w:line="276" w:lineRule="auto"/>
              <w:ind w:left="9" w:right="7"/>
              <w:rPr>
                <w:sz w:val="24"/>
              </w:rPr>
            </w:pPr>
            <w:r w:rsidRPr="00507844">
              <w:rPr>
                <w:sz w:val="24"/>
              </w:rPr>
              <w:t>Sangat</w:t>
            </w:r>
            <w:r w:rsidRPr="00507844">
              <w:rPr>
                <w:spacing w:val="-2"/>
                <w:sz w:val="24"/>
              </w:rPr>
              <w:t>Tinggi</w:t>
            </w:r>
          </w:p>
        </w:tc>
      </w:tr>
      <w:tr w:rsidR="00B559AE" w:rsidTr="00D7094E">
        <w:trPr>
          <w:trHeight w:val="229"/>
          <w:jc w:val="center"/>
        </w:trPr>
        <w:tc>
          <w:tcPr>
            <w:tcW w:w="1163" w:type="dxa"/>
            <w:vAlign w:val="center"/>
          </w:tcPr>
          <w:p w:rsidR="00B559AE" w:rsidRPr="00507844" w:rsidRDefault="00B559AE" w:rsidP="00D7094E">
            <w:pPr>
              <w:pStyle w:val="TableParagraph"/>
              <w:spacing w:line="276" w:lineRule="auto"/>
              <w:ind w:left="9" w:right="1"/>
              <w:rPr>
                <w:sz w:val="24"/>
              </w:rPr>
            </w:pPr>
            <w:r w:rsidRPr="00507844">
              <w:rPr>
                <w:sz w:val="24"/>
              </w:rPr>
              <w:t>57–</w:t>
            </w:r>
            <w:r w:rsidRPr="00507844">
              <w:rPr>
                <w:spacing w:val="-5"/>
                <w:sz w:val="24"/>
              </w:rPr>
              <w:t>68</w:t>
            </w:r>
          </w:p>
        </w:tc>
        <w:tc>
          <w:tcPr>
            <w:tcW w:w="2434" w:type="dxa"/>
            <w:vAlign w:val="center"/>
          </w:tcPr>
          <w:p w:rsidR="00B559AE" w:rsidRPr="00507844" w:rsidRDefault="00B559AE" w:rsidP="00D7094E">
            <w:pPr>
              <w:pStyle w:val="TableParagraph"/>
              <w:spacing w:line="276" w:lineRule="auto"/>
              <w:ind w:left="9" w:right="7"/>
              <w:rPr>
                <w:sz w:val="24"/>
              </w:rPr>
            </w:pPr>
            <w:r w:rsidRPr="00507844">
              <w:rPr>
                <w:spacing w:val="-2"/>
                <w:sz w:val="24"/>
              </w:rPr>
              <w:t>Tinggi</w:t>
            </w:r>
          </w:p>
        </w:tc>
      </w:tr>
      <w:tr w:rsidR="00B559AE" w:rsidTr="00D7094E">
        <w:trPr>
          <w:trHeight w:val="230"/>
          <w:jc w:val="center"/>
        </w:trPr>
        <w:tc>
          <w:tcPr>
            <w:tcW w:w="1163" w:type="dxa"/>
            <w:vAlign w:val="center"/>
          </w:tcPr>
          <w:p w:rsidR="00B559AE" w:rsidRPr="00507844" w:rsidRDefault="00B559AE" w:rsidP="00D7094E">
            <w:pPr>
              <w:pStyle w:val="TableParagraph"/>
              <w:spacing w:line="276" w:lineRule="auto"/>
              <w:ind w:left="9" w:right="1"/>
              <w:rPr>
                <w:sz w:val="24"/>
              </w:rPr>
            </w:pPr>
            <w:r w:rsidRPr="00507844">
              <w:rPr>
                <w:sz w:val="24"/>
              </w:rPr>
              <w:t>45–</w:t>
            </w:r>
            <w:r w:rsidRPr="00507844">
              <w:rPr>
                <w:spacing w:val="-5"/>
                <w:sz w:val="24"/>
              </w:rPr>
              <w:t>56</w:t>
            </w:r>
          </w:p>
        </w:tc>
        <w:tc>
          <w:tcPr>
            <w:tcW w:w="2434" w:type="dxa"/>
            <w:vAlign w:val="center"/>
          </w:tcPr>
          <w:p w:rsidR="00B559AE" w:rsidRPr="00507844" w:rsidRDefault="00B559AE" w:rsidP="00D7094E">
            <w:pPr>
              <w:pStyle w:val="TableParagraph"/>
              <w:spacing w:line="276" w:lineRule="auto"/>
              <w:ind w:left="9" w:right="3"/>
              <w:rPr>
                <w:sz w:val="24"/>
              </w:rPr>
            </w:pPr>
            <w:r w:rsidRPr="00507844">
              <w:rPr>
                <w:spacing w:val="-2"/>
                <w:sz w:val="24"/>
              </w:rPr>
              <w:t>Rendah</w:t>
            </w:r>
          </w:p>
        </w:tc>
      </w:tr>
      <w:tr w:rsidR="00B559AE" w:rsidTr="00D7094E">
        <w:trPr>
          <w:trHeight w:val="230"/>
          <w:jc w:val="center"/>
        </w:trPr>
        <w:tc>
          <w:tcPr>
            <w:tcW w:w="1163" w:type="dxa"/>
            <w:vAlign w:val="center"/>
          </w:tcPr>
          <w:p w:rsidR="00B559AE" w:rsidRPr="00507844" w:rsidRDefault="00B559AE" w:rsidP="00D7094E">
            <w:pPr>
              <w:pStyle w:val="TableParagraph"/>
              <w:spacing w:line="276" w:lineRule="auto"/>
              <w:ind w:left="9" w:right="1"/>
              <w:rPr>
                <w:sz w:val="24"/>
              </w:rPr>
            </w:pPr>
            <w:r w:rsidRPr="00507844">
              <w:rPr>
                <w:sz w:val="24"/>
              </w:rPr>
              <w:t>33–</w:t>
            </w:r>
            <w:r w:rsidRPr="00507844">
              <w:rPr>
                <w:spacing w:val="-5"/>
                <w:sz w:val="24"/>
              </w:rPr>
              <w:t>44</w:t>
            </w:r>
          </w:p>
        </w:tc>
        <w:tc>
          <w:tcPr>
            <w:tcW w:w="2434" w:type="dxa"/>
            <w:vAlign w:val="center"/>
          </w:tcPr>
          <w:p w:rsidR="00B559AE" w:rsidRPr="00507844" w:rsidRDefault="00B559AE" w:rsidP="00D7094E">
            <w:pPr>
              <w:pStyle w:val="TableParagraph"/>
              <w:spacing w:line="276" w:lineRule="auto"/>
              <w:ind w:left="9" w:right="6"/>
              <w:rPr>
                <w:sz w:val="24"/>
              </w:rPr>
            </w:pPr>
            <w:r w:rsidRPr="00507844">
              <w:rPr>
                <w:sz w:val="24"/>
              </w:rPr>
              <w:t>Sangat</w:t>
            </w:r>
            <w:r w:rsidRPr="00507844">
              <w:rPr>
                <w:spacing w:val="-2"/>
                <w:sz w:val="24"/>
              </w:rPr>
              <w:t>Rendah</w:t>
            </w:r>
          </w:p>
        </w:tc>
      </w:tr>
    </w:tbl>
    <w:p w:rsidR="00B559AE" w:rsidRDefault="00B559AE" w:rsidP="00B559AE">
      <w:pPr>
        <w:spacing w:before="240"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743450">
        <w:rPr>
          <w:rFonts w:ascii="Times New Roman" w:hAnsi="Times New Roman" w:cs="Times New Roman"/>
          <w:sz w:val="24"/>
          <w:lang w:val="en-US"/>
        </w:rPr>
        <w:t xml:space="preserve">Sebelumnya perhitungan hasil </w:t>
      </w:r>
      <w:r w:rsidRPr="00743450">
        <w:rPr>
          <w:rFonts w:ascii="Times New Roman" w:hAnsi="Times New Roman" w:cs="Times New Roman"/>
          <w:i/>
          <w:sz w:val="24"/>
          <w:lang w:val="en-US"/>
        </w:rPr>
        <w:t xml:space="preserve">pretest </w:t>
      </w:r>
      <w:r w:rsidRPr="00743450">
        <w:rPr>
          <w:rFonts w:ascii="Times New Roman" w:hAnsi="Times New Roman" w:cs="Times New Roman"/>
          <w:sz w:val="24"/>
          <w:lang w:val="en-US"/>
        </w:rPr>
        <w:t xml:space="preserve">per-indikator, menyatakan perilaku konsumtif siswa subjek penelitian berada pada kategori tinggi. Sementara hasil </w:t>
      </w:r>
      <w:r w:rsidRPr="00743450">
        <w:rPr>
          <w:rFonts w:ascii="Times New Roman" w:hAnsi="Times New Roman" w:cs="Times New Roman"/>
          <w:i/>
          <w:sz w:val="24"/>
          <w:lang w:val="en-US"/>
        </w:rPr>
        <w:t xml:space="preserve">posttest </w:t>
      </w:r>
      <w:r w:rsidRPr="00743450">
        <w:rPr>
          <w:rFonts w:ascii="Times New Roman" w:hAnsi="Times New Roman" w:cs="Times New Roman"/>
          <w:sz w:val="24"/>
          <w:lang w:val="en-US"/>
        </w:rPr>
        <w:t xml:space="preserve">per-indikator dapat diketahui bahwa setelah dilaksanakan layanan konseling kelompok teknik </w:t>
      </w:r>
      <w:r w:rsidRPr="00743450">
        <w:rPr>
          <w:rFonts w:ascii="Times New Roman" w:hAnsi="Times New Roman" w:cs="Times New Roman"/>
          <w:i/>
          <w:sz w:val="24"/>
          <w:lang w:val="en-US"/>
        </w:rPr>
        <w:t>role playing</w:t>
      </w:r>
      <w:r w:rsidRPr="00743450">
        <w:rPr>
          <w:rFonts w:ascii="Times New Roman" w:hAnsi="Times New Roman" w:cs="Times New Roman"/>
          <w:sz w:val="24"/>
          <w:lang w:val="en-US"/>
        </w:rPr>
        <w:t xml:space="preserve">, indikator perilaku konsumtif siswa subjek penelitian mengalami penurunan. Indikator pertama yaitu membeli </w:t>
      </w:r>
      <w:r w:rsidRPr="00743450">
        <w:rPr>
          <w:rFonts w:ascii="Times New Roman" w:hAnsi="Times New Roman" w:cs="Times New Roman"/>
          <w:sz w:val="24"/>
          <w:lang w:val="en-US"/>
        </w:rPr>
        <w:lastRenderedPageBreak/>
        <w:t>produk</w:t>
      </w:r>
      <w:r w:rsidRPr="008F582E">
        <w:rPr>
          <w:rFonts w:ascii="Times New Roman" w:hAnsi="Times New Roman" w:cs="Times New Roman"/>
          <w:sz w:val="24"/>
          <w:lang w:val="en-US"/>
        </w:rPr>
        <w:t>karena iming-iming h</w:t>
      </w:r>
      <w:r>
        <w:rPr>
          <w:rFonts w:ascii="Times New Roman" w:hAnsi="Times New Roman" w:cs="Times New Roman"/>
          <w:sz w:val="24"/>
          <w:lang w:val="en-US"/>
        </w:rPr>
        <w:t>adiah berada pada kategori rendah,i</w:t>
      </w:r>
      <w:r w:rsidRPr="008F582E">
        <w:rPr>
          <w:rFonts w:ascii="Times New Roman" w:hAnsi="Times New Roman" w:cs="Times New Roman"/>
          <w:sz w:val="24"/>
          <w:lang w:val="en-US"/>
        </w:rPr>
        <w:t>ndikator ini</w:t>
      </w:r>
      <w:r>
        <w:rPr>
          <w:rFonts w:ascii="Times New Roman" w:hAnsi="Times New Roman" w:cs="Times New Roman"/>
          <w:sz w:val="24"/>
          <w:lang w:val="en-US"/>
        </w:rPr>
        <w:t xml:space="preserve"> mengalami penurunan sebanyak 21%, yakni dari 70% menjadi 49</w:t>
      </w:r>
      <w:r w:rsidRPr="008F582E">
        <w:rPr>
          <w:rFonts w:ascii="Times New Roman" w:hAnsi="Times New Roman" w:cs="Times New Roman"/>
          <w:sz w:val="24"/>
          <w:lang w:val="en-US"/>
        </w:rPr>
        <w:t>%</w:t>
      </w:r>
      <w:r>
        <w:rPr>
          <w:rFonts w:ascii="Times New Roman" w:hAnsi="Times New Roman" w:cs="Times New Roman"/>
          <w:sz w:val="24"/>
          <w:lang w:val="en-US"/>
        </w:rPr>
        <w:t>.</w:t>
      </w:r>
    </w:p>
    <w:p w:rsidR="00B559AE"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E81E0E">
        <w:rPr>
          <w:rFonts w:ascii="Times New Roman" w:hAnsi="Times New Roman" w:cs="Times New Roman"/>
          <w:sz w:val="24"/>
          <w:lang w:val="en-US"/>
        </w:rPr>
        <w:t>Indikator kedua yaitu membeli produk karena kemasan menarik,</w:t>
      </w:r>
      <w:r>
        <w:rPr>
          <w:rFonts w:ascii="Times New Roman" w:hAnsi="Times New Roman" w:cs="Times New Roman"/>
          <w:sz w:val="24"/>
          <w:lang w:val="en-US"/>
        </w:rPr>
        <w:t xml:space="preserve"> berada pada kategori rendah,i</w:t>
      </w:r>
      <w:r w:rsidRPr="008F582E">
        <w:rPr>
          <w:rFonts w:ascii="Times New Roman" w:hAnsi="Times New Roman" w:cs="Times New Roman"/>
          <w:sz w:val="24"/>
          <w:lang w:val="en-US"/>
        </w:rPr>
        <w:t>ndikator ini</w:t>
      </w:r>
      <w:r>
        <w:rPr>
          <w:rFonts w:ascii="Times New Roman" w:hAnsi="Times New Roman" w:cs="Times New Roman"/>
          <w:sz w:val="24"/>
          <w:lang w:val="en-US"/>
        </w:rPr>
        <w:t xml:space="preserve"> mengalami penurunan sebanyak 34%, yakni dari 86% menjadi 52</w:t>
      </w:r>
      <w:r w:rsidRPr="008F582E">
        <w:rPr>
          <w:rFonts w:ascii="Times New Roman" w:hAnsi="Times New Roman" w:cs="Times New Roman"/>
          <w:sz w:val="24"/>
          <w:lang w:val="en-US"/>
        </w:rPr>
        <w:t>%</w:t>
      </w:r>
      <w:r>
        <w:rPr>
          <w:rFonts w:ascii="Times New Roman" w:hAnsi="Times New Roman" w:cs="Times New Roman"/>
          <w:sz w:val="24"/>
          <w:lang w:val="en-US"/>
        </w:rPr>
        <w:t xml:space="preserve">. </w:t>
      </w:r>
      <w:r w:rsidRPr="00E81E0E">
        <w:rPr>
          <w:rFonts w:ascii="Times New Roman" w:hAnsi="Times New Roman" w:cs="Times New Roman"/>
          <w:sz w:val="24"/>
          <w:lang w:val="en-US"/>
        </w:rPr>
        <w:t>Indikator ketiga yaitu berisikan butir-butir pernyataan mengenai perilaku membeli produk hanya demi menjaga penampilan diri dan gengsi</w:t>
      </w:r>
      <w:r>
        <w:rPr>
          <w:rFonts w:ascii="Times New Roman" w:hAnsi="Times New Roman" w:cs="Times New Roman"/>
          <w:sz w:val="24"/>
          <w:lang w:val="en-US"/>
        </w:rPr>
        <w:t xml:space="preserve"> berada pada kategori rendah</w:t>
      </w:r>
      <w:r w:rsidRPr="00E81E0E">
        <w:rPr>
          <w:rFonts w:ascii="Times New Roman" w:hAnsi="Times New Roman" w:cs="Times New Roman"/>
          <w:sz w:val="24"/>
          <w:lang w:val="en-US"/>
        </w:rPr>
        <w:t xml:space="preserve">, </w:t>
      </w:r>
      <w:r>
        <w:rPr>
          <w:rFonts w:ascii="Times New Roman" w:hAnsi="Times New Roman" w:cs="Times New Roman"/>
          <w:sz w:val="24"/>
          <w:lang w:val="en-US"/>
        </w:rPr>
        <w:t>i</w:t>
      </w:r>
      <w:r w:rsidRPr="008F582E">
        <w:rPr>
          <w:rFonts w:ascii="Times New Roman" w:hAnsi="Times New Roman" w:cs="Times New Roman"/>
          <w:sz w:val="24"/>
          <w:lang w:val="en-US"/>
        </w:rPr>
        <w:t>ndikator ini</w:t>
      </w:r>
      <w:r>
        <w:rPr>
          <w:rFonts w:ascii="Times New Roman" w:hAnsi="Times New Roman" w:cs="Times New Roman"/>
          <w:sz w:val="24"/>
          <w:lang w:val="en-US"/>
        </w:rPr>
        <w:t xml:space="preserve"> mengalami penurunan sebanyak 25%, yakni dari 80% menjadi 55</w:t>
      </w:r>
      <w:r w:rsidRPr="008F582E">
        <w:rPr>
          <w:rFonts w:ascii="Times New Roman" w:hAnsi="Times New Roman" w:cs="Times New Roman"/>
          <w:sz w:val="24"/>
          <w:lang w:val="en-US"/>
        </w:rPr>
        <w:t>%</w:t>
      </w:r>
      <w:r>
        <w:rPr>
          <w:rFonts w:ascii="Times New Roman" w:hAnsi="Times New Roman" w:cs="Times New Roman"/>
          <w:sz w:val="24"/>
          <w:lang w:val="en-US"/>
        </w:rPr>
        <w:t xml:space="preserve">. </w:t>
      </w:r>
      <w:r w:rsidRPr="00E81E0E">
        <w:rPr>
          <w:rFonts w:ascii="Times New Roman" w:hAnsi="Times New Roman" w:cs="Times New Roman"/>
          <w:sz w:val="24"/>
          <w:lang w:val="en-US"/>
        </w:rPr>
        <w:t>Indikator keempat yakni membeli produk atas pertimbangan harga dan bukan atas dasar manfaat atau kegunaannya</w:t>
      </w:r>
      <w:r>
        <w:rPr>
          <w:rFonts w:ascii="Times New Roman" w:hAnsi="Times New Roman" w:cs="Times New Roman"/>
          <w:sz w:val="24"/>
          <w:lang w:val="en-US"/>
        </w:rPr>
        <w:t xml:space="preserve"> berada pada kategori rendah</w:t>
      </w:r>
      <w:r w:rsidRPr="00E81E0E">
        <w:rPr>
          <w:rFonts w:ascii="Times New Roman" w:hAnsi="Times New Roman" w:cs="Times New Roman"/>
          <w:sz w:val="24"/>
          <w:lang w:val="en-US"/>
        </w:rPr>
        <w:t>,</w:t>
      </w:r>
      <w:r>
        <w:rPr>
          <w:rFonts w:ascii="Times New Roman" w:hAnsi="Times New Roman" w:cs="Times New Roman"/>
          <w:sz w:val="24"/>
          <w:lang w:val="en-US"/>
        </w:rPr>
        <w:t xml:space="preserve"> i</w:t>
      </w:r>
      <w:r w:rsidRPr="008F582E">
        <w:rPr>
          <w:rFonts w:ascii="Times New Roman" w:hAnsi="Times New Roman" w:cs="Times New Roman"/>
          <w:sz w:val="24"/>
          <w:lang w:val="en-US"/>
        </w:rPr>
        <w:t>ndikator ini</w:t>
      </w:r>
      <w:r>
        <w:rPr>
          <w:rFonts w:ascii="Times New Roman" w:hAnsi="Times New Roman" w:cs="Times New Roman"/>
          <w:sz w:val="24"/>
          <w:lang w:val="en-US"/>
        </w:rPr>
        <w:t xml:space="preserve"> mengalami penurunan sebanyak 22%, yakni dari 78% menjadi 56</w:t>
      </w:r>
      <w:r w:rsidRPr="008F582E">
        <w:rPr>
          <w:rFonts w:ascii="Times New Roman" w:hAnsi="Times New Roman" w:cs="Times New Roman"/>
          <w:sz w:val="24"/>
          <w:lang w:val="en-US"/>
        </w:rPr>
        <w:t>%</w:t>
      </w:r>
      <w:r>
        <w:rPr>
          <w:rFonts w:ascii="Times New Roman" w:hAnsi="Times New Roman" w:cs="Times New Roman"/>
          <w:sz w:val="24"/>
          <w:lang w:val="en-US"/>
        </w:rPr>
        <w:t xml:space="preserve">. </w:t>
      </w:r>
      <w:r w:rsidRPr="00E81E0E">
        <w:rPr>
          <w:rFonts w:ascii="Times New Roman" w:hAnsi="Times New Roman" w:cs="Times New Roman"/>
          <w:sz w:val="24"/>
          <w:lang w:val="en-US"/>
        </w:rPr>
        <w:t>Indikator kelima yang berisi butir- butir pernyataan mengenai perilaku membeli produk hanya untuk menjaga simbol status</w:t>
      </w:r>
      <w:r>
        <w:rPr>
          <w:rFonts w:ascii="Times New Roman" w:hAnsi="Times New Roman" w:cs="Times New Roman"/>
          <w:sz w:val="24"/>
          <w:lang w:val="en-US"/>
        </w:rPr>
        <w:t xml:space="preserve"> berada pada kategori rendah</w:t>
      </w:r>
      <w:r w:rsidRPr="00E81E0E">
        <w:rPr>
          <w:rFonts w:ascii="Times New Roman" w:hAnsi="Times New Roman" w:cs="Times New Roman"/>
          <w:sz w:val="24"/>
          <w:lang w:val="en-US"/>
        </w:rPr>
        <w:t>,</w:t>
      </w:r>
      <w:r>
        <w:rPr>
          <w:rFonts w:ascii="Times New Roman" w:hAnsi="Times New Roman" w:cs="Times New Roman"/>
          <w:sz w:val="24"/>
          <w:lang w:val="en-US"/>
        </w:rPr>
        <w:t xml:space="preserve"> i</w:t>
      </w:r>
      <w:r w:rsidRPr="008F582E">
        <w:rPr>
          <w:rFonts w:ascii="Times New Roman" w:hAnsi="Times New Roman" w:cs="Times New Roman"/>
          <w:sz w:val="24"/>
          <w:lang w:val="en-US"/>
        </w:rPr>
        <w:t>ndikator ini</w:t>
      </w:r>
      <w:r>
        <w:rPr>
          <w:rFonts w:ascii="Times New Roman" w:hAnsi="Times New Roman" w:cs="Times New Roman"/>
          <w:sz w:val="24"/>
          <w:lang w:val="en-US"/>
        </w:rPr>
        <w:t xml:space="preserve"> mengalami penurunan sebanyak 13%, yakni dari 68% menjadi 55</w:t>
      </w:r>
      <w:r w:rsidRPr="008F582E">
        <w:rPr>
          <w:rFonts w:ascii="Times New Roman" w:hAnsi="Times New Roman" w:cs="Times New Roman"/>
          <w:sz w:val="24"/>
          <w:lang w:val="en-US"/>
        </w:rPr>
        <w:t>%</w:t>
      </w:r>
      <w:r>
        <w:rPr>
          <w:rFonts w:ascii="Times New Roman" w:hAnsi="Times New Roman" w:cs="Times New Roman"/>
          <w:sz w:val="24"/>
          <w:lang w:val="en-US"/>
        </w:rPr>
        <w:t xml:space="preserve">. </w:t>
      </w:r>
      <w:r w:rsidRPr="000B697B">
        <w:rPr>
          <w:rFonts w:ascii="Times New Roman" w:hAnsi="Times New Roman" w:cs="Times New Roman"/>
          <w:sz w:val="24"/>
          <w:lang w:val="en-US"/>
        </w:rPr>
        <w:t>Indikator keenam yang berisi butir-butir pernyataan tentang perilaku membeli produk karena unsur konformitas yaitu karena model yang mengiklankan produk</w:t>
      </w:r>
      <w:r>
        <w:rPr>
          <w:rFonts w:ascii="Times New Roman" w:hAnsi="Times New Roman" w:cs="Times New Roman"/>
          <w:sz w:val="24"/>
          <w:lang w:val="en-US"/>
        </w:rPr>
        <w:t xml:space="preserve"> berada pada kategori rendah</w:t>
      </w:r>
      <w:r w:rsidRPr="00E81E0E">
        <w:rPr>
          <w:rFonts w:ascii="Times New Roman" w:hAnsi="Times New Roman" w:cs="Times New Roman"/>
          <w:sz w:val="24"/>
          <w:lang w:val="en-US"/>
        </w:rPr>
        <w:t>,</w:t>
      </w:r>
      <w:r>
        <w:rPr>
          <w:rFonts w:ascii="Times New Roman" w:hAnsi="Times New Roman" w:cs="Times New Roman"/>
          <w:sz w:val="24"/>
          <w:lang w:val="en-US"/>
        </w:rPr>
        <w:t xml:space="preserve"> i</w:t>
      </w:r>
      <w:r w:rsidRPr="008F582E">
        <w:rPr>
          <w:rFonts w:ascii="Times New Roman" w:hAnsi="Times New Roman" w:cs="Times New Roman"/>
          <w:sz w:val="24"/>
          <w:lang w:val="en-US"/>
        </w:rPr>
        <w:t>ndikator ini</w:t>
      </w:r>
      <w:r>
        <w:rPr>
          <w:rFonts w:ascii="Times New Roman" w:hAnsi="Times New Roman" w:cs="Times New Roman"/>
          <w:sz w:val="24"/>
          <w:lang w:val="en-US"/>
        </w:rPr>
        <w:t xml:space="preserve"> mengalami penurunan sebanyak 21%, yakni dari 75% menjadi 54</w:t>
      </w:r>
      <w:r w:rsidRPr="008F582E">
        <w:rPr>
          <w:rFonts w:ascii="Times New Roman" w:hAnsi="Times New Roman" w:cs="Times New Roman"/>
          <w:sz w:val="24"/>
          <w:lang w:val="en-US"/>
        </w:rPr>
        <w:t>%</w:t>
      </w:r>
      <w:r>
        <w:rPr>
          <w:rFonts w:ascii="Times New Roman" w:hAnsi="Times New Roman" w:cs="Times New Roman"/>
          <w:sz w:val="24"/>
          <w:lang w:val="en-US"/>
        </w:rPr>
        <w:t>.</w:t>
      </w:r>
    </w:p>
    <w:p w:rsidR="00B559AE" w:rsidRDefault="00B559AE" w:rsidP="00B559AE">
      <w:pPr>
        <w:spacing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0B697B">
        <w:rPr>
          <w:rFonts w:ascii="Times New Roman" w:hAnsi="Times New Roman" w:cs="Times New Roman"/>
          <w:sz w:val="24"/>
          <w:lang w:val="en-US"/>
        </w:rPr>
        <w:t>Indikator ketujuh yang berisi butir-butir pernyataan mengenai perilaku membeli produk dengan harga mahal untuk meningkatkan rasa percaya diri dan gengsi</w:t>
      </w:r>
      <w:r>
        <w:rPr>
          <w:rFonts w:ascii="Times New Roman" w:hAnsi="Times New Roman" w:cs="Times New Roman"/>
          <w:sz w:val="24"/>
          <w:lang w:val="en-US"/>
        </w:rPr>
        <w:t xml:space="preserve"> masih berada pada kategori tinggi, meskipun masih pada kategori tinggi indikator ini tetap mengalami penurunan nilai dari sebelumnya sebanyak 22%, yakni dari 80% menjadi 58</w:t>
      </w:r>
      <w:r w:rsidRPr="008F582E">
        <w:rPr>
          <w:rFonts w:ascii="Times New Roman" w:hAnsi="Times New Roman" w:cs="Times New Roman"/>
          <w:sz w:val="24"/>
          <w:lang w:val="en-US"/>
        </w:rPr>
        <w:t>%</w:t>
      </w:r>
      <w:r>
        <w:rPr>
          <w:rFonts w:ascii="Times New Roman" w:hAnsi="Times New Roman" w:cs="Times New Roman"/>
          <w:sz w:val="24"/>
          <w:lang w:val="en-US"/>
        </w:rPr>
        <w:t xml:space="preserve">. </w:t>
      </w:r>
      <w:r w:rsidRPr="000B697B">
        <w:rPr>
          <w:rFonts w:ascii="Times New Roman" w:hAnsi="Times New Roman" w:cs="Times New Roman"/>
          <w:sz w:val="24"/>
          <w:lang w:val="en-US"/>
        </w:rPr>
        <w:t xml:space="preserve">Indikator kedelapan yang berisi butir-butir pernyataan mengenai perilaku mencoba lebih dari dua produk sejenis dengan </w:t>
      </w:r>
      <w:r w:rsidRPr="000B697B">
        <w:rPr>
          <w:rFonts w:ascii="Times New Roman" w:hAnsi="Times New Roman" w:cs="Times New Roman"/>
          <w:sz w:val="24"/>
          <w:lang w:val="en-US"/>
        </w:rPr>
        <w:lastRenderedPageBreak/>
        <w:t>merk</w:t>
      </w:r>
      <w:r>
        <w:rPr>
          <w:rFonts w:ascii="Times New Roman" w:hAnsi="Times New Roman" w:cs="Times New Roman"/>
          <w:sz w:val="24"/>
          <w:lang w:val="en-US"/>
        </w:rPr>
        <w:t xml:space="preserve"> berada pada kategori rendah</w:t>
      </w:r>
      <w:r w:rsidRPr="00E81E0E">
        <w:rPr>
          <w:rFonts w:ascii="Times New Roman" w:hAnsi="Times New Roman" w:cs="Times New Roman"/>
          <w:sz w:val="24"/>
          <w:lang w:val="en-US"/>
        </w:rPr>
        <w:t>,</w:t>
      </w:r>
      <w:r>
        <w:rPr>
          <w:rFonts w:ascii="Times New Roman" w:hAnsi="Times New Roman" w:cs="Times New Roman"/>
          <w:sz w:val="24"/>
          <w:lang w:val="en-US"/>
        </w:rPr>
        <w:t xml:space="preserve"> i</w:t>
      </w:r>
      <w:r w:rsidRPr="008F582E">
        <w:rPr>
          <w:rFonts w:ascii="Times New Roman" w:hAnsi="Times New Roman" w:cs="Times New Roman"/>
          <w:sz w:val="24"/>
          <w:lang w:val="en-US"/>
        </w:rPr>
        <w:t>ndikator ini</w:t>
      </w:r>
      <w:r>
        <w:rPr>
          <w:rFonts w:ascii="Times New Roman" w:hAnsi="Times New Roman" w:cs="Times New Roman"/>
          <w:sz w:val="24"/>
          <w:lang w:val="en-US"/>
        </w:rPr>
        <w:t xml:space="preserve"> mengalami penurunan sebanyak 23%, yakni dari 73% menjadi 50</w:t>
      </w:r>
      <w:r w:rsidRPr="008F582E">
        <w:rPr>
          <w:rFonts w:ascii="Times New Roman" w:hAnsi="Times New Roman" w:cs="Times New Roman"/>
          <w:sz w:val="24"/>
          <w:lang w:val="en-US"/>
        </w:rPr>
        <w:t>%</w:t>
      </w:r>
      <w:r>
        <w:rPr>
          <w:rFonts w:ascii="Times New Roman" w:hAnsi="Times New Roman" w:cs="Times New Roman"/>
          <w:sz w:val="24"/>
          <w:lang w:val="en-US"/>
        </w:rPr>
        <w:t xml:space="preserve">. </w:t>
      </w:r>
      <w:r w:rsidRPr="007D193B">
        <w:rPr>
          <w:rFonts w:ascii="Times New Roman" w:hAnsi="Times New Roman" w:cs="Times New Roman"/>
          <w:sz w:val="24"/>
          <w:lang w:val="en-US"/>
        </w:rPr>
        <w:t>Hasil perilaku konsumtif per-indikator setelah mendapat</w:t>
      </w:r>
      <w:r>
        <w:rPr>
          <w:rFonts w:ascii="Times New Roman" w:hAnsi="Times New Roman" w:cs="Times New Roman"/>
          <w:sz w:val="24"/>
          <w:lang w:val="en-US"/>
        </w:rPr>
        <w:t xml:space="preserve"> layanankonseling</w:t>
      </w:r>
      <w:r w:rsidRPr="007D193B">
        <w:rPr>
          <w:rFonts w:ascii="Times New Roman" w:hAnsi="Times New Roman" w:cs="Times New Roman"/>
          <w:sz w:val="24"/>
          <w:lang w:val="en-US"/>
        </w:rPr>
        <w:t xml:space="preserve"> kelompok</w:t>
      </w:r>
      <w:r>
        <w:rPr>
          <w:rFonts w:ascii="Times New Roman" w:hAnsi="Times New Roman" w:cs="Times New Roman"/>
          <w:sz w:val="24"/>
          <w:lang w:val="en-US"/>
        </w:rPr>
        <w:t xml:space="preserve"> teknik </w:t>
      </w:r>
      <w:r>
        <w:rPr>
          <w:rFonts w:ascii="Times New Roman" w:hAnsi="Times New Roman" w:cs="Times New Roman"/>
          <w:i/>
          <w:sz w:val="24"/>
          <w:lang w:val="en-US"/>
        </w:rPr>
        <w:t>role playing</w:t>
      </w:r>
      <w:r w:rsidRPr="007D193B">
        <w:rPr>
          <w:rFonts w:ascii="Times New Roman" w:hAnsi="Times New Roman" w:cs="Times New Roman"/>
          <w:sz w:val="24"/>
          <w:lang w:val="en-US"/>
        </w:rPr>
        <w:t xml:space="preserve"> dapat dilihat melalui diagram di bawah ini:</w:t>
      </w:r>
    </w:p>
    <w:p w:rsidR="00B559AE" w:rsidRDefault="00B559AE" w:rsidP="00B559AE">
      <w:pPr>
        <w:spacing w:line="480" w:lineRule="auto"/>
        <w:jc w:val="both"/>
        <w:rPr>
          <w:rFonts w:ascii="Times New Roman" w:hAnsi="Times New Roman" w:cs="Times New Roman"/>
          <w:sz w:val="24"/>
          <w:lang w:val="en-US"/>
        </w:rPr>
      </w:pPr>
      <w:r>
        <w:rPr>
          <w:noProof/>
          <w:lang w:val="en-US"/>
        </w:rPr>
        <w:drawing>
          <wp:anchor distT="0" distB="0" distL="114300" distR="114300" simplePos="0" relativeHeight="251661312" behindDoc="1" locked="0" layoutInCell="1" allowOverlap="1">
            <wp:simplePos x="0" y="0"/>
            <wp:positionH relativeFrom="column">
              <wp:posOffset>245497</wp:posOffset>
            </wp:positionH>
            <wp:positionV relativeFrom="paragraph">
              <wp:posOffset>-218110</wp:posOffset>
            </wp:positionV>
            <wp:extent cx="4572000" cy="2138901"/>
            <wp:effectExtent l="0" t="0" r="19050" b="1397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B559AE" w:rsidRDefault="00B559AE" w:rsidP="00B559AE">
      <w:pPr>
        <w:spacing w:before="240" w:line="480" w:lineRule="auto"/>
        <w:jc w:val="both"/>
        <w:rPr>
          <w:rFonts w:ascii="Times New Roman" w:hAnsi="Times New Roman" w:cs="Times New Roman"/>
          <w:sz w:val="24"/>
          <w:lang w:val="en-US"/>
        </w:rPr>
      </w:pPr>
    </w:p>
    <w:p w:rsidR="00B559AE" w:rsidRDefault="00B559AE" w:rsidP="00B559AE">
      <w:pPr>
        <w:spacing w:before="240" w:line="480" w:lineRule="auto"/>
        <w:jc w:val="both"/>
        <w:rPr>
          <w:rFonts w:ascii="Times New Roman" w:hAnsi="Times New Roman" w:cs="Times New Roman"/>
          <w:sz w:val="24"/>
          <w:lang w:val="en-US"/>
        </w:rPr>
      </w:pPr>
    </w:p>
    <w:p w:rsidR="00B559AE" w:rsidRDefault="00B559AE" w:rsidP="00B559AE">
      <w:pPr>
        <w:spacing w:before="240" w:line="480" w:lineRule="auto"/>
        <w:jc w:val="center"/>
        <w:rPr>
          <w:rFonts w:ascii="Times New Roman" w:hAnsi="Times New Roman" w:cs="Times New Roman"/>
          <w:b/>
          <w:sz w:val="24"/>
          <w:lang w:val="en-US"/>
        </w:rPr>
      </w:pPr>
    </w:p>
    <w:p w:rsidR="00B559AE" w:rsidRDefault="00B559AE" w:rsidP="00B559AE">
      <w:pPr>
        <w:spacing w:before="240" w:after="0" w:line="480" w:lineRule="auto"/>
        <w:jc w:val="center"/>
        <w:rPr>
          <w:rFonts w:ascii="Times New Roman" w:hAnsi="Times New Roman" w:cs="Times New Roman"/>
          <w:b/>
          <w:sz w:val="24"/>
          <w:lang w:val="en-US"/>
        </w:rPr>
      </w:pPr>
      <w:r>
        <w:rPr>
          <w:rFonts w:ascii="Times New Roman" w:hAnsi="Times New Roman" w:cs="Times New Roman"/>
          <w:b/>
          <w:sz w:val="24"/>
          <w:lang w:val="en-US"/>
        </w:rPr>
        <w:t xml:space="preserve">Gambar 4.4. </w:t>
      </w:r>
      <w:r w:rsidRPr="00F03A68">
        <w:rPr>
          <w:rFonts w:ascii="Times New Roman" w:hAnsi="Times New Roman" w:cs="Times New Roman"/>
          <w:b/>
          <w:sz w:val="24"/>
          <w:lang w:val="en-US"/>
        </w:rPr>
        <w:t xml:space="preserve">Diagram </w:t>
      </w:r>
      <w:r w:rsidRPr="004F6857">
        <w:rPr>
          <w:rFonts w:ascii="Times New Roman" w:hAnsi="Times New Roman" w:cs="Times New Roman"/>
          <w:b/>
          <w:sz w:val="24"/>
          <w:lang w:val="en-US"/>
        </w:rPr>
        <w:t xml:space="preserve">Perilaku Konsumtif </w:t>
      </w:r>
      <w:r>
        <w:rPr>
          <w:rFonts w:ascii="Times New Roman" w:hAnsi="Times New Roman" w:cs="Times New Roman"/>
          <w:b/>
          <w:sz w:val="24"/>
          <w:lang w:val="en-US"/>
        </w:rPr>
        <w:t xml:space="preserve">Subjek Penelitian </w:t>
      </w:r>
      <w:r w:rsidRPr="004F6857">
        <w:rPr>
          <w:rFonts w:ascii="Times New Roman" w:hAnsi="Times New Roman" w:cs="Times New Roman"/>
          <w:b/>
          <w:sz w:val="24"/>
          <w:lang w:val="en-US"/>
        </w:rPr>
        <w:t>S</w:t>
      </w:r>
      <w:r>
        <w:rPr>
          <w:rFonts w:ascii="Times New Roman" w:hAnsi="Times New Roman" w:cs="Times New Roman"/>
          <w:b/>
          <w:sz w:val="24"/>
          <w:lang w:val="en-US"/>
        </w:rPr>
        <w:t xml:space="preserve">etelah Layanan Konseling </w:t>
      </w:r>
      <w:r w:rsidRPr="004F6857">
        <w:rPr>
          <w:rFonts w:ascii="Times New Roman" w:hAnsi="Times New Roman" w:cs="Times New Roman"/>
          <w:b/>
          <w:sz w:val="24"/>
          <w:lang w:val="en-US"/>
        </w:rPr>
        <w:t xml:space="preserve">Kelompok </w:t>
      </w:r>
      <w:r>
        <w:rPr>
          <w:rFonts w:ascii="Times New Roman" w:hAnsi="Times New Roman" w:cs="Times New Roman"/>
          <w:b/>
          <w:sz w:val="24"/>
          <w:lang w:val="en-US"/>
        </w:rPr>
        <w:t xml:space="preserve">Teknik </w:t>
      </w:r>
      <w:r>
        <w:rPr>
          <w:rFonts w:ascii="Times New Roman" w:hAnsi="Times New Roman" w:cs="Times New Roman"/>
          <w:b/>
          <w:i/>
          <w:sz w:val="24"/>
          <w:lang w:val="en-US"/>
        </w:rPr>
        <w:t xml:space="preserve">Role Playing </w:t>
      </w:r>
      <w:r>
        <w:rPr>
          <w:rFonts w:ascii="Times New Roman" w:hAnsi="Times New Roman" w:cs="Times New Roman"/>
          <w:b/>
          <w:sz w:val="24"/>
          <w:lang w:val="en-US"/>
        </w:rPr>
        <w:t>Berdasarkan</w:t>
      </w:r>
      <w:r w:rsidRPr="004F6857">
        <w:rPr>
          <w:rFonts w:ascii="Times New Roman" w:hAnsi="Times New Roman" w:cs="Times New Roman"/>
          <w:b/>
          <w:sz w:val="24"/>
          <w:lang w:val="en-US"/>
        </w:rPr>
        <w:t xml:space="preserve"> Indikator</w:t>
      </w:r>
    </w:p>
    <w:p w:rsidR="00B559AE" w:rsidRPr="004C6A9D" w:rsidRDefault="00B559AE" w:rsidP="00B559AE">
      <w:pPr>
        <w:spacing w:after="0" w:line="480" w:lineRule="auto"/>
        <w:jc w:val="both"/>
        <w:rPr>
          <w:rFonts w:ascii="Times New Roman" w:hAnsi="Times New Roman" w:cs="Times New Roman"/>
          <w:sz w:val="24"/>
          <w:lang w:val="en-US"/>
        </w:rPr>
      </w:pPr>
      <w:r w:rsidRPr="004C6A9D">
        <w:rPr>
          <w:rFonts w:ascii="Times New Roman" w:hAnsi="Times New Roman" w:cs="Times New Roman"/>
          <w:sz w:val="24"/>
          <w:lang w:val="en-US"/>
        </w:rPr>
        <w:t>Keterangan:</w:t>
      </w:r>
    </w:p>
    <w:p w:rsidR="00B559AE" w:rsidRDefault="00B559AE" w:rsidP="00250B08">
      <w:pPr>
        <w:pStyle w:val="ListParagraph"/>
        <w:numPr>
          <w:ilvl w:val="0"/>
          <w:numId w:val="4"/>
        </w:numPr>
        <w:spacing w:line="480" w:lineRule="auto"/>
        <w:ind w:left="284" w:hanging="284"/>
        <w:jc w:val="both"/>
        <w:rPr>
          <w:rFonts w:ascii="Times New Roman" w:hAnsi="Times New Roman" w:cs="Times New Roman"/>
          <w:sz w:val="24"/>
          <w:lang w:val="en-US"/>
        </w:rPr>
      </w:pPr>
      <w:r w:rsidRPr="004C6A9D">
        <w:rPr>
          <w:rFonts w:ascii="Times New Roman" w:hAnsi="Times New Roman" w:cs="Times New Roman"/>
          <w:sz w:val="24"/>
          <w:lang w:val="en-US"/>
        </w:rPr>
        <w:t xml:space="preserve">Membeli produk karena iming-iming </w:t>
      </w:r>
      <w:r>
        <w:rPr>
          <w:rFonts w:ascii="Times New Roman" w:hAnsi="Times New Roman" w:cs="Times New Roman"/>
          <w:sz w:val="24"/>
          <w:lang w:val="en-US"/>
        </w:rPr>
        <w:t xml:space="preserve">hadiah. </w:t>
      </w:r>
    </w:p>
    <w:p w:rsidR="00B559AE" w:rsidRDefault="00B559AE" w:rsidP="00250B08">
      <w:pPr>
        <w:pStyle w:val="ListParagraph"/>
        <w:numPr>
          <w:ilvl w:val="0"/>
          <w:numId w:val="4"/>
        </w:numPr>
        <w:spacing w:line="480" w:lineRule="auto"/>
        <w:ind w:left="284" w:hanging="284"/>
        <w:jc w:val="both"/>
        <w:rPr>
          <w:rFonts w:ascii="Times New Roman" w:hAnsi="Times New Roman" w:cs="Times New Roman"/>
          <w:sz w:val="24"/>
          <w:lang w:val="en-US"/>
        </w:rPr>
      </w:pPr>
      <w:r w:rsidRPr="004C6A9D">
        <w:rPr>
          <w:rFonts w:ascii="Times New Roman" w:hAnsi="Times New Roman" w:cs="Times New Roman"/>
          <w:sz w:val="24"/>
          <w:lang w:val="en-US"/>
        </w:rPr>
        <w:t>Membeli produk karena kemasan menarik</w:t>
      </w:r>
      <w:r>
        <w:rPr>
          <w:rFonts w:ascii="Times New Roman" w:hAnsi="Times New Roman" w:cs="Times New Roman"/>
          <w:sz w:val="24"/>
          <w:lang w:val="en-US"/>
        </w:rPr>
        <w:t>.</w:t>
      </w:r>
    </w:p>
    <w:p w:rsidR="00B559AE" w:rsidRDefault="00B559AE" w:rsidP="00250B08">
      <w:pPr>
        <w:pStyle w:val="ListParagraph"/>
        <w:numPr>
          <w:ilvl w:val="0"/>
          <w:numId w:val="4"/>
        </w:numPr>
        <w:spacing w:line="480" w:lineRule="auto"/>
        <w:ind w:left="284" w:hanging="284"/>
        <w:jc w:val="both"/>
        <w:rPr>
          <w:rFonts w:ascii="Times New Roman" w:hAnsi="Times New Roman" w:cs="Times New Roman"/>
          <w:sz w:val="24"/>
          <w:lang w:val="en-US"/>
        </w:rPr>
      </w:pPr>
      <w:r w:rsidRPr="004C6A9D">
        <w:rPr>
          <w:rFonts w:ascii="Times New Roman" w:hAnsi="Times New Roman" w:cs="Times New Roman"/>
          <w:sz w:val="24"/>
          <w:lang w:val="en-US"/>
        </w:rPr>
        <w:t>Membeli produk demi menjaga penampilan diri dan gengsi</w:t>
      </w:r>
      <w:r>
        <w:rPr>
          <w:rFonts w:ascii="Times New Roman" w:hAnsi="Times New Roman" w:cs="Times New Roman"/>
          <w:sz w:val="24"/>
          <w:lang w:val="en-US"/>
        </w:rPr>
        <w:t>.</w:t>
      </w:r>
    </w:p>
    <w:p w:rsidR="00B559AE" w:rsidRDefault="00B559AE" w:rsidP="00250B08">
      <w:pPr>
        <w:pStyle w:val="ListParagraph"/>
        <w:numPr>
          <w:ilvl w:val="0"/>
          <w:numId w:val="4"/>
        </w:numPr>
        <w:spacing w:line="480" w:lineRule="auto"/>
        <w:ind w:left="284" w:hanging="284"/>
        <w:jc w:val="both"/>
        <w:rPr>
          <w:rFonts w:ascii="Times New Roman" w:hAnsi="Times New Roman" w:cs="Times New Roman"/>
          <w:sz w:val="24"/>
          <w:lang w:val="en-US"/>
        </w:rPr>
      </w:pPr>
      <w:r w:rsidRPr="004C6A9D">
        <w:rPr>
          <w:rFonts w:ascii="Times New Roman" w:hAnsi="Times New Roman" w:cs="Times New Roman"/>
          <w:sz w:val="24"/>
          <w:lang w:val="en-US"/>
        </w:rPr>
        <w:t>Membeli produk atas pertimbanga harga (bukan atas dasar manfaat atau kegunaannya)</w:t>
      </w:r>
      <w:r>
        <w:rPr>
          <w:rFonts w:ascii="Times New Roman" w:hAnsi="Times New Roman" w:cs="Times New Roman"/>
          <w:sz w:val="24"/>
          <w:lang w:val="en-US"/>
        </w:rPr>
        <w:t>.</w:t>
      </w:r>
    </w:p>
    <w:p w:rsidR="00B559AE" w:rsidRDefault="00B559AE" w:rsidP="00250B08">
      <w:pPr>
        <w:pStyle w:val="ListParagraph"/>
        <w:numPr>
          <w:ilvl w:val="0"/>
          <w:numId w:val="4"/>
        </w:numPr>
        <w:spacing w:line="480" w:lineRule="auto"/>
        <w:ind w:left="284" w:hanging="284"/>
        <w:jc w:val="both"/>
        <w:rPr>
          <w:rFonts w:ascii="Times New Roman" w:hAnsi="Times New Roman" w:cs="Times New Roman"/>
          <w:sz w:val="24"/>
          <w:lang w:val="en-US"/>
        </w:rPr>
      </w:pPr>
      <w:r w:rsidRPr="004C6A9D">
        <w:rPr>
          <w:rFonts w:ascii="Times New Roman" w:hAnsi="Times New Roman" w:cs="Times New Roman"/>
          <w:sz w:val="24"/>
          <w:lang w:val="en-US"/>
        </w:rPr>
        <w:t>Membeli produk hanya untuk menjaga simbol status</w:t>
      </w:r>
      <w:r>
        <w:rPr>
          <w:rFonts w:ascii="Times New Roman" w:hAnsi="Times New Roman" w:cs="Times New Roman"/>
          <w:sz w:val="24"/>
          <w:lang w:val="en-US"/>
        </w:rPr>
        <w:t>.</w:t>
      </w:r>
    </w:p>
    <w:p w:rsidR="00B559AE" w:rsidRDefault="00B559AE" w:rsidP="00250B08">
      <w:pPr>
        <w:pStyle w:val="ListParagraph"/>
        <w:numPr>
          <w:ilvl w:val="0"/>
          <w:numId w:val="4"/>
        </w:numPr>
        <w:spacing w:line="480" w:lineRule="auto"/>
        <w:ind w:left="284" w:hanging="284"/>
        <w:jc w:val="both"/>
        <w:rPr>
          <w:rFonts w:ascii="Times New Roman" w:hAnsi="Times New Roman" w:cs="Times New Roman"/>
          <w:sz w:val="24"/>
          <w:lang w:val="en-US"/>
        </w:rPr>
      </w:pPr>
      <w:r w:rsidRPr="004C6A9D">
        <w:rPr>
          <w:rFonts w:ascii="Times New Roman" w:hAnsi="Times New Roman" w:cs="Times New Roman"/>
          <w:sz w:val="24"/>
          <w:lang w:val="en-US"/>
        </w:rPr>
        <w:t>Membeli produk karena unsur konformitas terhadap model yang mengiklankan</w:t>
      </w:r>
      <w:r>
        <w:rPr>
          <w:rFonts w:ascii="Times New Roman" w:hAnsi="Times New Roman" w:cs="Times New Roman"/>
          <w:sz w:val="24"/>
          <w:lang w:val="en-US"/>
        </w:rPr>
        <w:t>.</w:t>
      </w:r>
    </w:p>
    <w:p w:rsidR="00B559AE" w:rsidRDefault="00B559AE" w:rsidP="00250B08">
      <w:pPr>
        <w:pStyle w:val="ListParagraph"/>
        <w:numPr>
          <w:ilvl w:val="0"/>
          <w:numId w:val="4"/>
        </w:numPr>
        <w:spacing w:line="480" w:lineRule="auto"/>
        <w:ind w:left="284" w:hanging="284"/>
        <w:jc w:val="both"/>
        <w:rPr>
          <w:rFonts w:ascii="Times New Roman" w:hAnsi="Times New Roman" w:cs="Times New Roman"/>
          <w:sz w:val="24"/>
          <w:lang w:val="en-US"/>
        </w:rPr>
      </w:pPr>
      <w:r w:rsidRPr="004C6A9D">
        <w:rPr>
          <w:rFonts w:ascii="Times New Roman" w:hAnsi="Times New Roman" w:cs="Times New Roman"/>
          <w:sz w:val="24"/>
          <w:lang w:val="en-US"/>
        </w:rPr>
        <w:t>Membeli produk dengan harga mahal untuk meningkatkan rasa percaya diri</w:t>
      </w:r>
      <w:r>
        <w:rPr>
          <w:rFonts w:ascii="Times New Roman" w:hAnsi="Times New Roman" w:cs="Times New Roman"/>
          <w:sz w:val="24"/>
          <w:lang w:val="en-US"/>
        </w:rPr>
        <w:t>.</w:t>
      </w:r>
    </w:p>
    <w:p w:rsidR="00B559AE" w:rsidRDefault="00B559AE" w:rsidP="00250B08">
      <w:pPr>
        <w:pStyle w:val="ListParagraph"/>
        <w:numPr>
          <w:ilvl w:val="0"/>
          <w:numId w:val="4"/>
        </w:numPr>
        <w:spacing w:line="480" w:lineRule="auto"/>
        <w:ind w:left="284" w:hanging="284"/>
        <w:jc w:val="both"/>
        <w:rPr>
          <w:rFonts w:ascii="Times New Roman" w:hAnsi="Times New Roman" w:cs="Times New Roman"/>
          <w:sz w:val="24"/>
          <w:lang w:val="en-US"/>
        </w:rPr>
      </w:pPr>
      <w:r w:rsidRPr="00743450">
        <w:rPr>
          <w:rFonts w:ascii="Times New Roman" w:hAnsi="Times New Roman" w:cs="Times New Roman"/>
          <w:sz w:val="24"/>
          <w:lang w:val="en-US"/>
        </w:rPr>
        <w:t>Mencoba lebih dari dua produk sejenis dengan merk berbeda.</w:t>
      </w:r>
    </w:p>
    <w:p w:rsidR="00B559AE"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DF2E32">
        <w:rPr>
          <w:rFonts w:ascii="Times New Roman" w:hAnsi="Times New Roman" w:cs="Times New Roman"/>
          <w:sz w:val="24"/>
          <w:lang w:val="en-US"/>
        </w:rPr>
        <w:t>Perbedaan total skor rata-rata dan jumlah pr</w:t>
      </w:r>
      <w:r>
        <w:rPr>
          <w:rFonts w:ascii="Times New Roman" w:hAnsi="Times New Roman" w:cs="Times New Roman"/>
          <w:sz w:val="24"/>
          <w:lang w:val="en-US"/>
        </w:rPr>
        <w:t>e</w:t>
      </w:r>
      <w:r w:rsidRPr="00DF2E32">
        <w:rPr>
          <w:rFonts w:ascii="Times New Roman" w:hAnsi="Times New Roman" w:cs="Times New Roman"/>
          <w:sz w:val="24"/>
          <w:lang w:val="en-US"/>
        </w:rPr>
        <w:t>sentase pada tiap indikator berbeda, ini dikarenakan jumlah pernyataan tiap indikator berbeda pada skala perilaku konsumtif peserta didik. Jumlah butir pernyataan pada indikator pertama sebanyak 3 butir, pada indikator kedua sebanyak 4 butir, indikator ketiga sebanyak 3 butir, indikator keempat sebanyak 3 butir,indikator kelima sebanyak 3 butir, indikator keenam sebanyak 2 butir, indikator ketujuh sebanyak 3 butir, indikator kedelapan sebanyak 4 butir.</w:t>
      </w:r>
    </w:p>
    <w:p w:rsidR="00B559AE" w:rsidRPr="00743450" w:rsidRDefault="00B559AE" w:rsidP="00250B08">
      <w:pPr>
        <w:pStyle w:val="ListParagraph"/>
        <w:numPr>
          <w:ilvl w:val="0"/>
          <w:numId w:val="3"/>
        </w:numPr>
        <w:spacing w:after="0" w:line="480" w:lineRule="auto"/>
        <w:ind w:left="284" w:hanging="284"/>
        <w:jc w:val="both"/>
        <w:rPr>
          <w:rFonts w:ascii="Times New Roman" w:hAnsi="Times New Roman" w:cs="Times New Roman"/>
          <w:sz w:val="24"/>
          <w:lang w:val="en-US"/>
        </w:rPr>
      </w:pPr>
      <w:r w:rsidRPr="00743450">
        <w:rPr>
          <w:rFonts w:ascii="Times New Roman" w:hAnsi="Times New Roman" w:cs="Times New Roman"/>
          <w:b/>
          <w:sz w:val="24"/>
          <w:lang w:val="en-US"/>
        </w:rPr>
        <w:t xml:space="preserve">Perbedaan Tingkat Perilaku Konsumtif Siswa Subjek Penelitian SMA Negeri 1 Deli Tua Sebelum dan Setelah Layanan Konseling Kelompok Teknik </w:t>
      </w:r>
      <w:r w:rsidRPr="00743450">
        <w:rPr>
          <w:rFonts w:ascii="Times New Roman" w:hAnsi="Times New Roman" w:cs="Times New Roman"/>
          <w:b/>
          <w:i/>
          <w:sz w:val="24"/>
          <w:lang w:val="en-US"/>
        </w:rPr>
        <w:t>Role Playing</w:t>
      </w:r>
    </w:p>
    <w:p w:rsidR="00B559AE"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F2E32">
        <w:rPr>
          <w:rFonts w:ascii="Times New Roman" w:hAnsi="Times New Roman" w:cs="Times New Roman"/>
          <w:sz w:val="24"/>
          <w:lang w:val="en-US"/>
        </w:rPr>
        <w:t xml:space="preserve">Perbedaan tingkat perilaku konsumtif sebelum dan sesudah layanan konseling kelompok teknik </w:t>
      </w:r>
      <w:r w:rsidRPr="00DF2E32">
        <w:rPr>
          <w:rFonts w:ascii="Times New Roman" w:hAnsi="Times New Roman" w:cs="Times New Roman"/>
          <w:i/>
          <w:sz w:val="24"/>
          <w:lang w:val="en-US"/>
        </w:rPr>
        <w:t>role playing</w:t>
      </w:r>
      <w:r w:rsidRPr="00DF2E32">
        <w:rPr>
          <w:rFonts w:ascii="Times New Roman" w:hAnsi="Times New Roman" w:cs="Times New Roman"/>
          <w:sz w:val="24"/>
          <w:lang w:val="en-US"/>
        </w:rPr>
        <w:t xml:space="preserve"> pada siswa subjek penelitian SMA Negeri 1 Deli Tua, lebih jelasnya dapat dilihat pada tabel berikut:</w:t>
      </w:r>
    </w:p>
    <w:p w:rsidR="00B559AE" w:rsidRDefault="00B559AE" w:rsidP="00B559AE">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 xml:space="preserve">Tabel 4.7. </w:t>
      </w:r>
      <w:r w:rsidRPr="00DF2E32">
        <w:rPr>
          <w:rFonts w:ascii="Times New Roman" w:hAnsi="Times New Roman" w:cs="Times New Roman"/>
          <w:b/>
          <w:sz w:val="24"/>
          <w:lang w:val="en-US"/>
        </w:rPr>
        <w:t xml:space="preserve">Tabel Distribusi Frekuensi Perbandingan Hasil </w:t>
      </w:r>
      <w:r w:rsidRPr="00DF2E32">
        <w:rPr>
          <w:rFonts w:ascii="Times New Roman" w:hAnsi="Times New Roman" w:cs="Times New Roman"/>
          <w:b/>
          <w:i/>
          <w:sz w:val="24"/>
          <w:lang w:val="en-US"/>
        </w:rPr>
        <w:t xml:space="preserve">Pre-test </w:t>
      </w:r>
      <w:r w:rsidRPr="00DF2E32">
        <w:rPr>
          <w:rFonts w:ascii="Times New Roman" w:hAnsi="Times New Roman" w:cs="Times New Roman"/>
          <w:b/>
          <w:sz w:val="24"/>
          <w:lang w:val="en-US"/>
        </w:rPr>
        <w:t>dan</w:t>
      </w:r>
      <w:r w:rsidRPr="00DF2E32">
        <w:rPr>
          <w:rFonts w:ascii="Times New Roman" w:hAnsi="Times New Roman" w:cs="Times New Roman"/>
          <w:b/>
          <w:i/>
          <w:sz w:val="24"/>
          <w:lang w:val="en-US"/>
        </w:rPr>
        <w:t>Post-test</w:t>
      </w:r>
      <w:r w:rsidRPr="00DF2E32">
        <w:rPr>
          <w:rFonts w:ascii="Times New Roman" w:hAnsi="Times New Roman" w:cs="Times New Roman"/>
          <w:b/>
          <w:sz w:val="24"/>
          <w:lang w:val="en-US"/>
        </w:rPr>
        <w:t>Skala Perilaku Konsumtif</w:t>
      </w:r>
    </w:p>
    <w:tbl>
      <w:tblPr>
        <w:tblW w:w="8175" w:type="dxa"/>
        <w:jc w:val="center"/>
        <w:tblInd w:w="1713" w:type="dxa"/>
        <w:tblLayout w:type="fixed"/>
        <w:tblCellMar>
          <w:left w:w="0" w:type="dxa"/>
          <w:right w:w="0" w:type="dxa"/>
        </w:tblCellMar>
        <w:tblLook w:val="01E0"/>
      </w:tblPr>
      <w:tblGrid>
        <w:gridCol w:w="441"/>
        <w:gridCol w:w="1268"/>
        <w:gridCol w:w="1276"/>
        <w:gridCol w:w="1315"/>
        <w:gridCol w:w="1276"/>
        <w:gridCol w:w="1226"/>
        <w:gridCol w:w="1373"/>
      </w:tblGrid>
      <w:tr w:rsidR="00B559AE" w:rsidTr="00D7094E">
        <w:trPr>
          <w:trHeight w:val="254"/>
          <w:jc w:val="center"/>
        </w:trPr>
        <w:tc>
          <w:tcPr>
            <w:tcW w:w="441" w:type="dxa"/>
            <w:vMerge w:val="restart"/>
            <w:tcBorders>
              <w:top w:val="single" w:sz="8" w:space="0" w:color="000000"/>
              <w:bottom w:val="single" w:sz="4" w:space="0" w:color="000000"/>
              <w:right w:val="single" w:sz="8" w:space="0" w:color="000000"/>
            </w:tcBorders>
            <w:shd w:val="clear" w:color="auto" w:fill="FABF8F" w:themeFill="accent6" w:themeFillTint="99"/>
            <w:vAlign w:val="center"/>
          </w:tcPr>
          <w:p w:rsidR="00B559AE" w:rsidRPr="008D38E1" w:rsidRDefault="00B559AE" w:rsidP="00D7094E">
            <w:pPr>
              <w:pStyle w:val="TableParagraph"/>
              <w:ind w:left="36" w:right="1"/>
              <w:jc w:val="left"/>
              <w:rPr>
                <w:b/>
                <w:spacing w:val="-5"/>
                <w:sz w:val="24"/>
                <w:szCs w:val="24"/>
              </w:rPr>
            </w:pPr>
            <w:r w:rsidRPr="008D38E1">
              <w:rPr>
                <w:b/>
                <w:spacing w:val="-5"/>
                <w:sz w:val="24"/>
                <w:szCs w:val="24"/>
              </w:rPr>
              <w:t>No</w:t>
            </w:r>
          </w:p>
        </w:tc>
        <w:tc>
          <w:tcPr>
            <w:tcW w:w="1268" w:type="dxa"/>
            <w:vMerge w:val="restart"/>
            <w:tcBorders>
              <w:top w:val="single" w:sz="8" w:space="0" w:color="000000"/>
              <w:left w:val="single" w:sz="8" w:space="0" w:color="000000"/>
              <w:bottom w:val="single" w:sz="4" w:space="0" w:color="000000"/>
              <w:right w:val="single" w:sz="8" w:space="0" w:color="000000"/>
            </w:tcBorders>
            <w:shd w:val="clear" w:color="auto" w:fill="FABF8F" w:themeFill="accent6" w:themeFillTint="99"/>
            <w:vAlign w:val="center"/>
          </w:tcPr>
          <w:p w:rsidR="00B559AE" w:rsidRPr="008D38E1" w:rsidRDefault="00B559AE" w:rsidP="00D7094E">
            <w:pPr>
              <w:pStyle w:val="TableParagraph"/>
              <w:ind w:left="-8"/>
              <w:rPr>
                <w:b/>
                <w:sz w:val="24"/>
                <w:szCs w:val="24"/>
              </w:rPr>
            </w:pPr>
            <w:r w:rsidRPr="008D38E1">
              <w:rPr>
                <w:b/>
                <w:spacing w:val="-2"/>
                <w:sz w:val="24"/>
                <w:szCs w:val="24"/>
              </w:rPr>
              <w:t>Responden</w:t>
            </w:r>
          </w:p>
        </w:tc>
        <w:tc>
          <w:tcPr>
            <w:tcW w:w="2591" w:type="dxa"/>
            <w:gridSpan w:val="2"/>
            <w:tcBorders>
              <w:top w:val="single" w:sz="8" w:space="0" w:color="000000"/>
              <w:left w:val="single" w:sz="8" w:space="0" w:color="000000"/>
              <w:bottom w:val="single" w:sz="4" w:space="0" w:color="000000"/>
              <w:right w:val="single" w:sz="8" w:space="0" w:color="000000"/>
            </w:tcBorders>
            <w:shd w:val="clear" w:color="auto" w:fill="FABF8F" w:themeFill="accent6" w:themeFillTint="99"/>
            <w:vAlign w:val="center"/>
          </w:tcPr>
          <w:p w:rsidR="00B559AE" w:rsidRPr="008D38E1" w:rsidRDefault="00B559AE" w:rsidP="00D7094E">
            <w:pPr>
              <w:pStyle w:val="TableParagraph"/>
              <w:ind w:left="12"/>
              <w:rPr>
                <w:b/>
                <w:spacing w:val="-2"/>
                <w:sz w:val="24"/>
                <w:szCs w:val="24"/>
              </w:rPr>
            </w:pPr>
            <w:r w:rsidRPr="00DF2E32">
              <w:rPr>
                <w:b/>
                <w:i/>
                <w:sz w:val="24"/>
              </w:rPr>
              <w:t>Pre-test</w:t>
            </w:r>
          </w:p>
        </w:tc>
        <w:tc>
          <w:tcPr>
            <w:tcW w:w="2502" w:type="dxa"/>
            <w:gridSpan w:val="2"/>
            <w:tcBorders>
              <w:top w:val="single" w:sz="8" w:space="0" w:color="000000"/>
              <w:left w:val="single" w:sz="8" w:space="0" w:color="000000"/>
              <w:bottom w:val="single" w:sz="4" w:space="0" w:color="000000"/>
              <w:right w:val="single" w:sz="8" w:space="0" w:color="000000"/>
            </w:tcBorders>
            <w:shd w:val="clear" w:color="auto" w:fill="FABF8F" w:themeFill="accent6" w:themeFillTint="99"/>
            <w:vAlign w:val="center"/>
          </w:tcPr>
          <w:p w:rsidR="00B559AE" w:rsidRPr="008D38E1" w:rsidRDefault="00B559AE" w:rsidP="00D7094E">
            <w:pPr>
              <w:pStyle w:val="TableParagraph"/>
              <w:ind w:left="243"/>
              <w:rPr>
                <w:b/>
                <w:sz w:val="24"/>
                <w:szCs w:val="24"/>
              </w:rPr>
            </w:pPr>
            <w:r w:rsidRPr="00DF2E32">
              <w:rPr>
                <w:b/>
                <w:i/>
                <w:sz w:val="24"/>
              </w:rPr>
              <w:t>Post-test</w:t>
            </w:r>
          </w:p>
        </w:tc>
        <w:tc>
          <w:tcPr>
            <w:tcW w:w="1373" w:type="dxa"/>
            <w:vMerge w:val="restart"/>
            <w:tcBorders>
              <w:top w:val="single" w:sz="8" w:space="0" w:color="000000"/>
              <w:left w:val="single" w:sz="8" w:space="0" w:color="000000"/>
            </w:tcBorders>
            <w:shd w:val="clear" w:color="auto" w:fill="FABF8F" w:themeFill="accent6" w:themeFillTint="99"/>
            <w:vAlign w:val="center"/>
          </w:tcPr>
          <w:p w:rsidR="00B559AE" w:rsidRPr="008D38E1" w:rsidRDefault="00B559AE" w:rsidP="00D7094E">
            <w:pPr>
              <w:pStyle w:val="TableParagraph"/>
              <w:rPr>
                <w:b/>
                <w:sz w:val="24"/>
                <w:szCs w:val="24"/>
              </w:rPr>
            </w:pPr>
            <w:r>
              <w:rPr>
                <w:b/>
                <w:sz w:val="24"/>
                <w:szCs w:val="24"/>
              </w:rPr>
              <w:t>Penurunan</w:t>
            </w:r>
          </w:p>
        </w:tc>
      </w:tr>
      <w:tr w:rsidR="00B559AE" w:rsidTr="00D7094E">
        <w:trPr>
          <w:trHeight w:val="254"/>
          <w:jc w:val="center"/>
        </w:trPr>
        <w:tc>
          <w:tcPr>
            <w:tcW w:w="441" w:type="dxa"/>
            <w:vMerge/>
            <w:tcBorders>
              <w:bottom w:val="single" w:sz="4" w:space="0" w:color="000000"/>
              <w:right w:val="single" w:sz="8" w:space="0" w:color="000000"/>
            </w:tcBorders>
            <w:shd w:val="clear" w:color="auto" w:fill="FABF8F" w:themeFill="accent6" w:themeFillTint="99"/>
            <w:vAlign w:val="center"/>
          </w:tcPr>
          <w:p w:rsidR="00B559AE" w:rsidRPr="008D38E1" w:rsidRDefault="00B559AE" w:rsidP="00D7094E">
            <w:pPr>
              <w:pStyle w:val="TableParagraph"/>
              <w:ind w:left="36" w:right="1"/>
              <w:rPr>
                <w:b/>
                <w:sz w:val="24"/>
                <w:szCs w:val="24"/>
              </w:rPr>
            </w:pPr>
          </w:p>
        </w:tc>
        <w:tc>
          <w:tcPr>
            <w:tcW w:w="1268" w:type="dxa"/>
            <w:vMerge/>
            <w:tcBorders>
              <w:left w:val="single" w:sz="8" w:space="0" w:color="000000"/>
              <w:bottom w:val="single" w:sz="4" w:space="0" w:color="000000"/>
              <w:right w:val="single" w:sz="8" w:space="0" w:color="000000"/>
            </w:tcBorders>
            <w:shd w:val="clear" w:color="auto" w:fill="FABF8F" w:themeFill="accent6" w:themeFillTint="99"/>
            <w:vAlign w:val="center"/>
          </w:tcPr>
          <w:p w:rsidR="00B559AE" w:rsidRPr="008D38E1" w:rsidRDefault="00B559AE" w:rsidP="00D7094E">
            <w:pPr>
              <w:pStyle w:val="TableParagraph"/>
              <w:ind w:left="-8"/>
              <w:rPr>
                <w:b/>
                <w:sz w:val="24"/>
                <w:szCs w:val="24"/>
              </w:rPr>
            </w:pPr>
          </w:p>
        </w:tc>
        <w:tc>
          <w:tcPr>
            <w:tcW w:w="1276" w:type="dxa"/>
            <w:tcBorders>
              <w:top w:val="single" w:sz="8" w:space="0" w:color="000000"/>
              <w:left w:val="single" w:sz="8" w:space="0" w:color="000000"/>
              <w:bottom w:val="single" w:sz="4" w:space="0" w:color="000000"/>
            </w:tcBorders>
            <w:shd w:val="clear" w:color="auto" w:fill="FABF8F" w:themeFill="accent6" w:themeFillTint="99"/>
            <w:vAlign w:val="center"/>
          </w:tcPr>
          <w:p w:rsidR="00B559AE" w:rsidRPr="00995F2C" w:rsidRDefault="00B559AE" w:rsidP="00D7094E">
            <w:pPr>
              <w:spacing w:after="0" w:line="240" w:lineRule="auto"/>
              <w:jc w:val="center"/>
              <w:rPr>
                <w:rFonts w:ascii="Times New Roman" w:eastAsia="Times New Roman" w:hAnsi="Times New Roman" w:cs="Times New Roman"/>
                <w:b/>
                <w:bCs/>
                <w:color w:val="000000"/>
                <w:sz w:val="24"/>
                <w:szCs w:val="20"/>
                <w:lang w:val="en-US"/>
              </w:rPr>
            </w:pPr>
            <w:r w:rsidRPr="00995F2C">
              <w:rPr>
                <w:rFonts w:ascii="Times New Roman" w:eastAsia="Times New Roman" w:hAnsi="Times New Roman" w:cs="Times New Roman"/>
                <w:b/>
                <w:bCs/>
                <w:color w:val="000000"/>
                <w:sz w:val="24"/>
                <w:szCs w:val="20"/>
                <w:lang w:val="en-US"/>
              </w:rPr>
              <w:t>Skor (%)</w:t>
            </w:r>
          </w:p>
        </w:tc>
        <w:tc>
          <w:tcPr>
            <w:tcW w:w="1315" w:type="dxa"/>
            <w:tcBorders>
              <w:top w:val="single" w:sz="8" w:space="0" w:color="000000"/>
              <w:bottom w:val="single" w:sz="4" w:space="0" w:color="000000"/>
              <w:right w:val="single" w:sz="8" w:space="0" w:color="000000"/>
            </w:tcBorders>
            <w:shd w:val="clear" w:color="auto" w:fill="FABF8F" w:themeFill="accent6" w:themeFillTint="99"/>
            <w:vAlign w:val="center"/>
          </w:tcPr>
          <w:p w:rsidR="00B559AE" w:rsidRPr="008D38E1" w:rsidRDefault="00B559AE" w:rsidP="00D7094E">
            <w:pPr>
              <w:pStyle w:val="TableParagraph"/>
              <w:rPr>
                <w:b/>
                <w:sz w:val="24"/>
                <w:szCs w:val="24"/>
              </w:rPr>
            </w:pPr>
            <w:r w:rsidRPr="008D38E1">
              <w:rPr>
                <w:b/>
                <w:spacing w:val="-2"/>
                <w:sz w:val="24"/>
                <w:szCs w:val="24"/>
              </w:rPr>
              <w:t>Kategori</w:t>
            </w:r>
          </w:p>
        </w:tc>
        <w:tc>
          <w:tcPr>
            <w:tcW w:w="1276" w:type="dxa"/>
            <w:tcBorders>
              <w:top w:val="single" w:sz="8" w:space="0" w:color="000000"/>
              <w:left w:val="single" w:sz="8" w:space="0" w:color="000000"/>
              <w:bottom w:val="single" w:sz="4" w:space="0" w:color="000000"/>
            </w:tcBorders>
            <w:shd w:val="clear" w:color="auto" w:fill="FABF8F" w:themeFill="accent6" w:themeFillTint="99"/>
            <w:vAlign w:val="center"/>
          </w:tcPr>
          <w:p w:rsidR="00B559AE" w:rsidRPr="008D38E1" w:rsidRDefault="00B559AE" w:rsidP="00D7094E">
            <w:pPr>
              <w:pStyle w:val="TableParagraph"/>
              <w:rPr>
                <w:b/>
                <w:sz w:val="24"/>
                <w:szCs w:val="24"/>
              </w:rPr>
            </w:pPr>
            <w:r w:rsidRPr="008D38E1">
              <w:rPr>
                <w:b/>
                <w:sz w:val="24"/>
                <w:szCs w:val="24"/>
              </w:rPr>
              <w:t>Skor</w:t>
            </w:r>
            <w:r w:rsidRPr="008D38E1">
              <w:rPr>
                <w:b/>
                <w:spacing w:val="-5"/>
                <w:sz w:val="24"/>
                <w:szCs w:val="24"/>
              </w:rPr>
              <w:t>(%)</w:t>
            </w:r>
          </w:p>
        </w:tc>
        <w:tc>
          <w:tcPr>
            <w:tcW w:w="1226" w:type="dxa"/>
            <w:tcBorders>
              <w:top w:val="single" w:sz="8" w:space="0" w:color="000000"/>
              <w:bottom w:val="single" w:sz="4" w:space="0" w:color="000000"/>
              <w:right w:val="single" w:sz="8" w:space="0" w:color="000000"/>
            </w:tcBorders>
            <w:shd w:val="clear" w:color="auto" w:fill="FABF8F" w:themeFill="accent6" w:themeFillTint="99"/>
            <w:vAlign w:val="center"/>
          </w:tcPr>
          <w:p w:rsidR="00B559AE" w:rsidRPr="008D38E1" w:rsidRDefault="00B559AE" w:rsidP="00D7094E">
            <w:pPr>
              <w:pStyle w:val="TableParagraph"/>
              <w:rPr>
                <w:b/>
                <w:sz w:val="24"/>
                <w:szCs w:val="24"/>
              </w:rPr>
            </w:pPr>
            <w:r w:rsidRPr="008D38E1">
              <w:rPr>
                <w:b/>
                <w:spacing w:val="-2"/>
                <w:sz w:val="24"/>
                <w:szCs w:val="24"/>
              </w:rPr>
              <w:t>Kategori</w:t>
            </w:r>
          </w:p>
        </w:tc>
        <w:tc>
          <w:tcPr>
            <w:tcW w:w="1373" w:type="dxa"/>
            <w:vMerge/>
            <w:tcBorders>
              <w:left w:val="single" w:sz="8" w:space="0" w:color="000000"/>
              <w:bottom w:val="single" w:sz="4" w:space="0" w:color="000000"/>
            </w:tcBorders>
            <w:shd w:val="clear" w:color="auto" w:fill="FABF8F" w:themeFill="accent6" w:themeFillTint="99"/>
            <w:vAlign w:val="center"/>
          </w:tcPr>
          <w:p w:rsidR="00B559AE" w:rsidRPr="008D38E1" w:rsidRDefault="00B559AE" w:rsidP="00D7094E">
            <w:pPr>
              <w:pStyle w:val="TableParagraph"/>
              <w:rPr>
                <w:b/>
                <w:spacing w:val="-2"/>
                <w:sz w:val="24"/>
                <w:szCs w:val="24"/>
              </w:rPr>
            </w:pPr>
          </w:p>
        </w:tc>
      </w:tr>
      <w:tr w:rsidR="00B559AE" w:rsidTr="00D7094E">
        <w:trPr>
          <w:trHeight w:val="266"/>
          <w:jc w:val="center"/>
        </w:trPr>
        <w:tc>
          <w:tcPr>
            <w:tcW w:w="441" w:type="dxa"/>
            <w:tcBorders>
              <w:top w:val="single" w:sz="4" w:space="0" w:color="000000"/>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1</w:t>
            </w:r>
          </w:p>
        </w:tc>
        <w:tc>
          <w:tcPr>
            <w:tcW w:w="1268" w:type="dxa"/>
            <w:tcBorders>
              <w:top w:val="single" w:sz="4" w:space="0" w:color="000000"/>
              <w:bottom w:val="dotted" w:sz="4" w:space="0" w:color="auto"/>
            </w:tcBorders>
            <w:vAlign w:val="center"/>
          </w:tcPr>
          <w:p w:rsidR="00B559AE" w:rsidRPr="00C045D4" w:rsidRDefault="00B559AE" w:rsidP="00D7094E">
            <w:pPr>
              <w:spacing w:after="0" w:line="240" w:lineRule="auto"/>
              <w:jc w:val="center"/>
              <w:rPr>
                <w:rFonts w:ascii="Times New Roman" w:eastAsia="Times New Roman" w:hAnsi="Times New Roman" w:cs="Times New Roman"/>
                <w:color w:val="000000"/>
                <w:sz w:val="24"/>
                <w:szCs w:val="20"/>
                <w:lang w:val="en-US"/>
              </w:rPr>
            </w:pPr>
            <w:r w:rsidRPr="00C045D4">
              <w:rPr>
                <w:rFonts w:ascii="Times New Roman" w:eastAsia="Times New Roman" w:hAnsi="Times New Roman" w:cs="Times New Roman"/>
                <w:color w:val="000000"/>
                <w:sz w:val="24"/>
                <w:szCs w:val="20"/>
                <w:lang w:val="en-US"/>
              </w:rPr>
              <w:t>R-133</w:t>
            </w:r>
          </w:p>
        </w:tc>
        <w:tc>
          <w:tcPr>
            <w:tcW w:w="1276" w:type="dxa"/>
            <w:tcBorders>
              <w:top w:val="single" w:sz="4" w:space="0" w:color="000000"/>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sidRPr="00995F2C">
              <w:rPr>
                <w:rFonts w:ascii="Times New Roman" w:eastAsia="Times New Roman" w:hAnsi="Times New Roman" w:cs="Times New Roman"/>
                <w:color w:val="000000"/>
                <w:sz w:val="24"/>
                <w:szCs w:val="20"/>
                <w:lang w:val="en-US"/>
              </w:rPr>
              <w:t>75%</w:t>
            </w:r>
          </w:p>
        </w:tc>
        <w:tc>
          <w:tcPr>
            <w:tcW w:w="1315" w:type="dxa"/>
            <w:tcBorders>
              <w:top w:val="single" w:sz="4" w:space="0" w:color="000000"/>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Pr>
                <w:rFonts w:ascii="Times New Roman" w:eastAsia="Times New Roman" w:hAnsi="Times New Roman" w:cs="Times New Roman"/>
                <w:color w:val="000000"/>
                <w:sz w:val="24"/>
                <w:szCs w:val="20"/>
                <w:lang w:val="en-US"/>
              </w:rPr>
              <w:t>ST</w:t>
            </w:r>
          </w:p>
        </w:tc>
        <w:tc>
          <w:tcPr>
            <w:tcW w:w="1276" w:type="dxa"/>
            <w:tcBorders>
              <w:top w:val="single" w:sz="4" w:space="0" w:color="000000"/>
              <w:bottom w:val="dotted" w:sz="4" w:space="0" w:color="auto"/>
            </w:tcBorders>
            <w:vAlign w:val="center"/>
          </w:tcPr>
          <w:p w:rsidR="00B559AE" w:rsidRPr="008D38E1" w:rsidRDefault="00B559AE" w:rsidP="00D7094E">
            <w:pPr>
              <w:pStyle w:val="TableParagraph"/>
              <w:ind w:right="47"/>
              <w:rPr>
                <w:sz w:val="24"/>
                <w:szCs w:val="24"/>
              </w:rPr>
            </w:pPr>
            <w:r w:rsidRPr="008D38E1">
              <w:rPr>
                <w:spacing w:val="-5"/>
                <w:sz w:val="24"/>
                <w:szCs w:val="24"/>
              </w:rPr>
              <w:t>5</w:t>
            </w:r>
            <w:r>
              <w:rPr>
                <w:spacing w:val="-5"/>
                <w:sz w:val="24"/>
                <w:szCs w:val="24"/>
              </w:rPr>
              <w:t>6%</w:t>
            </w:r>
          </w:p>
        </w:tc>
        <w:tc>
          <w:tcPr>
            <w:tcW w:w="1226" w:type="dxa"/>
            <w:tcBorders>
              <w:top w:val="single" w:sz="4" w:space="0" w:color="000000"/>
              <w:bottom w:val="dotted" w:sz="4" w:space="0" w:color="auto"/>
            </w:tcBorders>
            <w:vAlign w:val="center"/>
          </w:tcPr>
          <w:p w:rsidR="00B559AE" w:rsidRPr="008D38E1" w:rsidRDefault="00B559AE" w:rsidP="00D7094E">
            <w:pPr>
              <w:pStyle w:val="TableParagraph"/>
              <w:rPr>
                <w:sz w:val="24"/>
                <w:szCs w:val="24"/>
              </w:rPr>
            </w:pPr>
            <w:r>
              <w:rPr>
                <w:spacing w:val="-2"/>
                <w:sz w:val="24"/>
                <w:szCs w:val="24"/>
              </w:rPr>
              <w:t>R</w:t>
            </w:r>
          </w:p>
        </w:tc>
        <w:tc>
          <w:tcPr>
            <w:tcW w:w="1373" w:type="dxa"/>
            <w:tcBorders>
              <w:top w:val="single" w:sz="4" w:space="0" w:color="000000"/>
              <w:bottom w:val="dotted" w:sz="4" w:space="0" w:color="auto"/>
            </w:tcBorders>
          </w:tcPr>
          <w:p w:rsidR="00B559AE" w:rsidRDefault="00B559AE" w:rsidP="00D7094E">
            <w:pPr>
              <w:pStyle w:val="TableParagraph"/>
              <w:rPr>
                <w:spacing w:val="-2"/>
                <w:sz w:val="24"/>
                <w:szCs w:val="24"/>
              </w:rPr>
            </w:pPr>
            <w:r>
              <w:rPr>
                <w:spacing w:val="-2"/>
                <w:sz w:val="24"/>
                <w:szCs w:val="24"/>
              </w:rPr>
              <w:t>19%</w:t>
            </w:r>
          </w:p>
        </w:tc>
      </w:tr>
      <w:tr w:rsidR="00B559AE" w:rsidTr="00D7094E">
        <w:trPr>
          <w:trHeight w:val="253"/>
          <w:jc w:val="center"/>
        </w:trPr>
        <w:tc>
          <w:tcPr>
            <w:tcW w:w="441"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2</w:t>
            </w:r>
          </w:p>
        </w:tc>
        <w:tc>
          <w:tcPr>
            <w:tcW w:w="1268" w:type="dxa"/>
            <w:tcBorders>
              <w:top w:val="dotted" w:sz="4" w:space="0" w:color="auto"/>
              <w:bottom w:val="dotted" w:sz="4" w:space="0" w:color="auto"/>
            </w:tcBorders>
            <w:vAlign w:val="center"/>
          </w:tcPr>
          <w:p w:rsidR="00B559AE" w:rsidRPr="00C045D4" w:rsidRDefault="00B559AE" w:rsidP="00D7094E">
            <w:pPr>
              <w:spacing w:after="0" w:line="240" w:lineRule="auto"/>
              <w:jc w:val="center"/>
              <w:rPr>
                <w:rFonts w:ascii="Times New Roman" w:eastAsia="Times New Roman" w:hAnsi="Times New Roman" w:cs="Times New Roman"/>
                <w:color w:val="000000"/>
                <w:sz w:val="24"/>
                <w:szCs w:val="20"/>
                <w:lang w:val="en-US"/>
              </w:rPr>
            </w:pPr>
            <w:r w:rsidRPr="00C045D4">
              <w:rPr>
                <w:rFonts w:ascii="Times New Roman" w:eastAsia="Times New Roman" w:hAnsi="Times New Roman" w:cs="Times New Roman"/>
                <w:color w:val="000000"/>
                <w:sz w:val="24"/>
                <w:szCs w:val="20"/>
                <w:lang w:val="en-US"/>
              </w:rPr>
              <w:t>R-134</w:t>
            </w:r>
          </w:p>
        </w:tc>
        <w:tc>
          <w:tcPr>
            <w:tcW w:w="1276"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sidRPr="00995F2C">
              <w:rPr>
                <w:rFonts w:ascii="Times New Roman" w:eastAsia="Times New Roman" w:hAnsi="Times New Roman" w:cs="Times New Roman"/>
                <w:color w:val="000000"/>
                <w:sz w:val="24"/>
                <w:szCs w:val="20"/>
                <w:lang w:val="en-US"/>
              </w:rPr>
              <w:t>77%</w:t>
            </w:r>
          </w:p>
        </w:tc>
        <w:tc>
          <w:tcPr>
            <w:tcW w:w="1315"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Pr>
                <w:rFonts w:ascii="Times New Roman" w:eastAsia="Times New Roman" w:hAnsi="Times New Roman" w:cs="Times New Roman"/>
                <w:color w:val="000000"/>
                <w:sz w:val="24"/>
                <w:szCs w:val="20"/>
                <w:lang w:val="en-US"/>
              </w:rPr>
              <w:t>ST</w:t>
            </w:r>
          </w:p>
        </w:tc>
        <w:tc>
          <w:tcPr>
            <w:tcW w:w="1276"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sidRPr="008D38E1">
              <w:rPr>
                <w:spacing w:val="-5"/>
                <w:sz w:val="24"/>
                <w:szCs w:val="24"/>
              </w:rPr>
              <w:t>52</w:t>
            </w:r>
            <w:r>
              <w:rPr>
                <w:spacing w:val="-5"/>
                <w:sz w:val="24"/>
                <w:szCs w:val="24"/>
              </w:rPr>
              <w:t>%</w:t>
            </w:r>
          </w:p>
        </w:tc>
        <w:tc>
          <w:tcPr>
            <w:tcW w:w="1226"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Pr>
                <w:sz w:val="24"/>
                <w:szCs w:val="24"/>
              </w:rPr>
              <w:t>R</w:t>
            </w:r>
          </w:p>
        </w:tc>
        <w:tc>
          <w:tcPr>
            <w:tcW w:w="1373" w:type="dxa"/>
            <w:tcBorders>
              <w:top w:val="dotted" w:sz="4" w:space="0" w:color="auto"/>
              <w:bottom w:val="dotted" w:sz="4" w:space="0" w:color="auto"/>
            </w:tcBorders>
          </w:tcPr>
          <w:p w:rsidR="00B559AE" w:rsidRDefault="00B559AE" w:rsidP="00D7094E">
            <w:pPr>
              <w:pStyle w:val="TableParagraph"/>
              <w:rPr>
                <w:sz w:val="24"/>
                <w:szCs w:val="24"/>
              </w:rPr>
            </w:pPr>
            <w:r>
              <w:rPr>
                <w:sz w:val="24"/>
                <w:szCs w:val="24"/>
              </w:rPr>
              <w:t>25%</w:t>
            </w:r>
          </w:p>
        </w:tc>
      </w:tr>
      <w:tr w:rsidR="00B559AE" w:rsidTr="00D7094E">
        <w:trPr>
          <w:trHeight w:val="253"/>
          <w:jc w:val="center"/>
        </w:trPr>
        <w:tc>
          <w:tcPr>
            <w:tcW w:w="441"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3</w:t>
            </w:r>
          </w:p>
        </w:tc>
        <w:tc>
          <w:tcPr>
            <w:tcW w:w="1268" w:type="dxa"/>
            <w:tcBorders>
              <w:top w:val="dotted" w:sz="4" w:space="0" w:color="auto"/>
              <w:bottom w:val="dotted" w:sz="4" w:space="0" w:color="auto"/>
            </w:tcBorders>
            <w:vAlign w:val="center"/>
          </w:tcPr>
          <w:p w:rsidR="00B559AE" w:rsidRPr="00C045D4" w:rsidRDefault="00B559AE" w:rsidP="00D7094E">
            <w:pPr>
              <w:spacing w:after="0" w:line="240" w:lineRule="auto"/>
              <w:jc w:val="center"/>
              <w:rPr>
                <w:rFonts w:ascii="Times New Roman" w:eastAsia="Times New Roman" w:hAnsi="Times New Roman" w:cs="Times New Roman"/>
                <w:color w:val="000000"/>
                <w:sz w:val="24"/>
                <w:szCs w:val="20"/>
                <w:lang w:val="en-US"/>
              </w:rPr>
            </w:pPr>
            <w:r w:rsidRPr="00C045D4">
              <w:rPr>
                <w:rFonts w:ascii="Times New Roman" w:eastAsia="Times New Roman" w:hAnsi="Times New Roman" w:cs="Times New Roman"/>
                <w:color w:val="000000"/>
                <w:sz w:val="24"/>
                <w:szCs w:val="20"/>
                <w:lang w:val="en-US"/>
              </w:rPr>
              <w:t>R-135</w:t>
            </w:r>
          </w:p>
        </w:tc>
        <w:tc>
          <w:tcPr>
            <w:tcW w:w="1276"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sidRPr="00995F2C">
              <w:rPr>
                <w:rFonts w:ascii="Times New Roman" w:eastAsia="Times New Roman" w:hAnsi="Times New Roman" w:cs="Times New Roman"/>
                <w:color w:val="000000"/>
                <w:sz w:val="24"/>
                <w:szCs w:val="20"/>
                <w:lang w:val="en-US"/>
              </w:rPr>
              <w:t>78%</w:t>
            </w:r>
          </w:p>
        </w:tc>
        <w:tc>
          <w:tcPr>
            <w:tcW w:w="1315"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Pr>
                <w:rFonts w:ascii="Times New Roman" w:eastAsia="Times New Roman" w:hAnsi="Times New Roman" w:cs="Times New Roman"/>
                <w:color w:val="000000"/>
                <w:sz w:val="24"/>
                <w:szCs w:val="20"/>
                <w:lang w:val="en-US"/>
              </w:rPr>
              <w:t>ST</w:t>
            </w:r>
          </w:p>
        </w:tc>
        <w:tc>
          <w:tcPr>
            <w:tcW w:w="1276"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Pr>
                <w:spacing w:val="-5"/>
                <w:sz w:val="24"/>
                <w:szCs w:val="24"/>
              </w:rPr>
              <w:t>55%</w:t>
            </w:r>
          </w:p>
        </w:tc>
        <w:tc>
          <w:tcPr>
            <w:tcW w:w="1226"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Pr>
                <w:sz w:val="24"/>
                <w:szCs w:val="24"/>
              </w:rPr>
              <w:t>R</w:t>
            </w:r>
          </w:p>
        </w:tc>
        <w:tc>
          <w:tcPr>
            <w:tcW w:w="1373" w:type="dxa"/>
            <w:tcBorders>
              <w:top w:val="dotted" w:sz="4" w:space="0" w:color="auto"/>
              <w:bottom w:val="dotted" w:sz="4" w:space="0" w:color="auto"/>
            </w:tcBorders>
          </w:tcPr>
          <w:p w:rsidR="00B559AE" w:rsidRDefault="00B559AE" w:rsidP="00D7094E">
            <w:pPr>
              <w:pStyle w:val="TableParagraph"/>
              <w:rPr>
                <w:sz w:val="24"/>
                <w:szCs w:val="24"/>
              </w:rPr>
            </w:pPr>
            <w:r>
              <w:rPr>
                <w:sz w:val="24"/>
                <w:szCs w:val="24"/>
              </w:rPr>
              <w:t>23%</w:t>
            </w:r>
          </w:p>
        </w:tc>
      </w:tr>
      <w:tr w:rsidR="00B559AE" w:rsidTr="00D7094E">
        <w:trPr>
          <w:trHeight w:val="252"/>
          <w:jc w:val="center"/>
        </w:trPr>
        <w:tc>
          <w:tcPr>
            <w:tcW w:w="441"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4</w:t>
            </w:r>
          </w:p>
        </w:tc>
        <w:tc>
          <w:tcPr>
            <w:tcW w:w="1268" w:type="dxa"/>
            <w:tcBorders>
              <w:top w:val="dotted" w:sz="4" w:space="0" w:color="auto"/>
              <w:bottom w:val="dotted" w:sz="4" w:space="0" w:color="auto"/>
            </w:tcBorders>
            <w:vAlign w:val="center"/>
          </w:tcPr>
          <w:p w:rsidR="00B559AE" w:rsidRPr="00C045D4" w:rsidRDefault="00B559AE" w:rsidP="00D7094E">
            <w:pPr>
              <w:spacing w:after="0" w:line="240" w:lineRule="auto"/>
              <w:jc w:val="center"/>
              <w:rPr>
                <w:rFonts w:ascii="Times New Roman" w:eastAsia="Times New Roman" w:hAnsi="Times New Roman" w:cs="Times New Roman"/>
                <w:color w:val="000000"/>
                <w:sz w:val="24"/>
                <w:szCs w:val="20"/>
                <w:lang w:val="en-US"/>
              </w:rPr>
            </w:pPr>
            <w:r w:rsidRPr="00C045D4">
              <w:rPr>
                <w:rFonts w:ascii="Times New Roman" w:eastAsia="Times New Roman" w:hAnsi="Times New Roman" w:cs="Times New Roman"/>
                <w:color w:val="000000"/>
                <w:sz w:val="24"/>
                <w:szCs w:val="20"/>
                <w:lang w:val="en-US"/>
              </w:rPr>
              <w:t>R-140</w:t>
            </w:r>
          </w:p>
        </w:tc>
        <w:tc>
          <w:tcPr>
            <w:tcW w:w="1276"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sidRPr="00995F2C">
              <w:rPr>
                <w:rFonts w:ascii="Times New Roman" w:eastAsia="Times New Roman" w:hAnsi="Times New Roman" w:cs="Times New Roman"/>
                <w:color w:val="000000"/>
                <w:sz w:val="24"/>
                <w:szCs w:val="20"/>
                <w:lang w:val="en-US"/>
              </w:rPr>
              <w:t>81%</w:t>
            </w:r>
          </w:p>
        </w:tc>
        <w:tc>
          <w:tcPr>
            <w:tcW w:w="1315"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Pr>
                <w:rFonts w:ascii="Times New Roman" w:eastAsia="Times New Roman" w:hAnsi="Times New Roman" w:cs="Times New Roman"/>
                <w:color w:val="000000"/>
                <w:sz w:val="24"/>
                <w:szCs w:val="20"/>
                <w:lang w:val="en-US"/>
              </w:rPr>
              <w:t>ST</w:t>
            </w:r>
          </w:p>
        </w:tc>
        <w:tc>
          <w:tcPr>
            <w:tcW w:w="1276"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sidRPr="008D38E1">
              <w:rPr>
                <w:spacing w:val="-5"/>
                <w:sz w:val="24"/>
                <w:szCs w:val="24"/>
              </w:rPr>
              <w:t>55</w:t>
            </w:r>
            <w:r>
              <w:rPr>
                <w:spacing w:val="-5"/>
                <w:sz w:val="24"/>
                <w:szCs w:val="24"/>
              </w:rPr>
              <w:t>%</w:t>
            </w:r>
          </w:p>
        </w:tc>
        <w:tc>
          <w:tcPr>
            <w:tcW w:w="1226"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Pr>
                <w:sz w:val="24"/>
                <w:szCs w:val="24"/>
              </w:rPr>
              <w:t>R</w:t>
            </w:r>
          </w:p>
        </w:tc>
        <w:tc>
          <w:tcPr>
            <w:tcW w:w="1373" w:type="dxa"/>
            <w:tcBorders>
              <w:top w:val="dotted" w:sz="4" w:space="0" w:color="auto"/>
              <w:bottom w:val="dotted" w:sz="4" w:space="0" w:color="auto"/>
            </w:tcBorders>
          </w:tcPr>
          <w:p w:rsidR="00B559AE" w:rsidRDefault="00B559AE" w:rsidP="00D7094E">
            <w:pPr>
              <w:pStyle w:val="TableParagraph"/>
              <w:rPr>
                <w:sz w:val="24"/>
                <w:szCs w:val="24"/>
              </w:rPr>
            </w:pPr>
            <w:r>
              <w:rPr>
                <w:sz w:val="24"/>
                <w:szCs w:val="24"/>
              </w:rPr>
              <w:t>26%</w:t>
            </w:r>
          </w:p>
        </w:tc>
      </w:tr>
      <w:tr w:rsidR="00B559AE" w:rsidTr="00D7094E">
        <w:trPr>
          <w:trHeight w:val="253"/>
          <w:jc w:val="center"/>
        </w:trPr>
        <w:tc>
          <w:tcPr>
            <w:tcW w:w="441"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5</w:t>
            </w:r>
          </w:p>
        </w:tc>
        <w:tc>
          <w:tcPr>
            <w:tcW w:w="1268" w:type="dxa"/>
            <w:tcBorders>
              <w:top w:val="dotted" w:sz="4" w:space="0" w:color="auto"/>
              <w:bottom w:val="dotted" w:sz="4" w:space="0" w:color="auto"/>
            </w:tcBorders>
            <w:vAlign w:val="center"/>
          </w:tcPr>
          <w:p w:rsidR="00B559AE" w:rsidRPr="00C045D4" w:rsidRDefault="00B559AE" w:rsidP="00D7094E">
            <w:pPr>
              <w:spacing w:after="0" w:line="240" w:lineRule="auto"/>
              <w:jc w:val="center"/>
              <w:rPr>
                <w:rFonts w:ascii="Times New Roman" w:eastAsia="Times New Roman" w:hAnsi="Times New Roman" w:cs="Times New Roman"/>
                <w:color w:val="000000"/>
                <w:sz w:val="24"/>
                <w:szCs w:val="20"/>
                <w:lang w:val="en-US"/>
              </w:rPr>
            </w:pPr>
            <w:r w:rsidRPr="00C045D4">
              <w:rPr>
                <w:rFonts w:ascii="Times New Roman" w:eastAsia="Times New Roman" w:hAnsi="Times New Roman" w:cs="Times New Roman"/>
                <w:color w:val="000000"/>
                <w:sz w:val="24"/>
                <w:szCs w:val="20"/>
                <w:lang w:val="en-US"/>
              </w:rPr>
              <w:t>R-141</w:t>
            </w:r>
          </w:p>
        </w:tc>
        <w:tc>
          <w:tcPr>
            <w:tcW w:w="1276"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sidRPr="00995F2C">
              <w:rPr>
                <w:rFonts w:ascii="Times New Roman" w:eastAsia="Times New Roman" w:hAnsi="Times New Roman" w:cs="Times New Roman"/>
                <w:color w:val="000000"/>
                <w:sz w:val="24"/>
                <w:szCs w:val="20"/>
                <w:lang w:val="en-US"/>
              </w:rPr>
              <w:t>75%</w:t>
            </w:r>
          </w:p>
        </w:tc>
        <w:tc>
          <w:tcPr>
            <w:tcW w:w="1315"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Pr>
                <w:rFonts w:ascii="Times New Roman" w:eastAsia="Times New Roman" w:hAnsi="Times New Roman" w:cs="Times New Roman"/>
                <w:color w:val="000000"/>
                <w:sz w:val="24"/>
                <w:szCs w:val="20"/>
                <w:lang w:val="en-US"/>
              </w:rPr>
              <w:t>ST</w:t>
            </w:r>
          </w:p>
        </w:tc>
        <w:tc>
          <w:tcPr>
            <w:tcW w:w="1276"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Pr>
                <w:spacing w:val="-5"/>
                <w:sz w:val="24"/>
                <w:szCs w:val="24"/>
              </w:rPr>
              <w:t>55%</w:t>
            </w:r>
          </w:p>
        </w:tc>
        <w:tc>
          <w:tcPr>
            <w:tcW w:w="1226"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Pr>
                <w:sz w:val="24"/>
                <w:szCs w:val="24"/>
              </w:rPr>
              <w:t>R</w:t>
            </w:r>
          </w:p>
        </w:tc>
        <w:tc>
          <w:tcPr>
            <w:tcW w:w="1373" w:type="dxa"/>
            <w:tcBorders>
              <w:top w:val="dotted" w:sz="4" w:space="0" w:color="auto"/>
              <w:bottom w:val="dotted" w:sz="4" w:space="0" w:color="auto"/>
            </w:tcBorders>
          </w:tcPr>
          <w:p w:rsidR="00B559AE" w:rsidRDefault="00B559AE" w:rsidP="00D7094E">
            <w:pPr>
              <w:pStyle w:val="TableParagraph"/>
              <w:rPr>
                <w:sz w:val="24"/>
                <w:szCs w:val="24"/>
              </w:rPr>
            </w:pPr>
            <w:r>
              <w:rPr>
                <w:sz w:val="24"/>
                <w:szCs w:val="24"/>
              </w:rPr>
              <w:t>20%</w:t>
            </w:r>
          </w:p>
        </w:tc>
      </w:tr>
      <w:tr w:rsidR="00B559AE" w:rsidTr="00D7094E">
        <w:trPr>
          <w:trHeight w:val="253"/>
          <w:jc w:val="center"/>
        </w:trPr>
        <w:tc>
          <w:tcPr>
            <w:tcW w:w="441"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6</w:t>
            </w:r>
          </w:p>
        </w:tc>
        <w:tc>
          <w:tcPr>
            <w:tcW w:w="1268" w:type="dxa"/>
            <w:tcBorders>
              <w:top w:val="dotted" w:sz="4" w:space="0" w:color="auto"/>
              <w:bottom w:val="dotted" w:sz="4" w:space="0" w:color="auto"/>
            </w:tcBorders>
            <w:vAlign w:val="center"/>
          </w:tcPr>
          <w:p w:rsidR="00B559AE" w:rsidRPr="00C045D4" w:rsidRDefault="00B559AE" w:rsidP="00D7094E">
            <w:pPr>
              <w:spacing w:after="0" w:line="240" w:lineRule="auto"/>
              <w:jc w:val="center"/>
              <w:rPr>
                <w:rFonts w:ascii="Times New Roman" w:eastAsia="Times New Roman" w:hAnsi="Times New Roman" w:cs="Times New Roman"/>
                <w:color w:val="000000"/>
                <w:sz w:val="24"/>
                <w:szCs w:val="20"/>
                <w:lang w:val="en-US"/>
              </w:rPr>
            </w:pPr>
            <w:r w:rsidRPr="00C045D4">
              <w:rPr>
                <w:rFonts w:ascii="Times New Roman" w:eastAsia="Times New Roman" w:hAnsi="Times New Roman" w:cs="Times New Roman"/>
                <w:color w:val="000000"/>
                <w:sz w:val="24"/>
                <w:szCs w:val="20"/>
                <w:lang w:val="en-US"/>
              </w:rPr>
              <w:t>R-143</w:t>
            </w:r>
          </w:p>
        </w:tc>
        <w:tc>
          <w:tcPr>
            <w:tcW w:w="1276"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sidRPr="00995F2C">
              <w:rPr>
                <w:rFonts w:ascii="Times New Roman" w:eastAsia="Times New Roman" w:hAnsi="Times New Roman" w:cs="Times New Roman"/>
                <w:color w:val="000000"/>
                <w:sz w:val="24"/>
                <w:szCs w:val="20"/>
                <w:lang w:val="en-US"/>
              </w:rPr>
              <w:t>74%</w:t>
            </w:r>
          </w:p>
        </w:tc>
        <w:tc>
          <w:tcPr>
            <w:tcW w:w="1315"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Pr>
                <w:rFonts w:ascii="Times New Roman" w:eastAsia="Times New Roman" w:hAnsi="Times New Roman" w:cs="Times New Roman"/>
                <w:color w:val="000000"/>
                <w:sz w:val="24"/>
                <w:szCs w:val="20"/>
                <w:lang w:val="en-US"/>
              </w:rPr>
              <w:t>ST</w:t>
            </w:r>
          </w:p>
        </w:tc>
        <w:tc>
          <w:tcPr>
            <w:tcW w:w="1276"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sidRPr="008D38E1">
              <w:rPr>
                <w:spacing w:val="-5"/>
                <w:sz w:val="24"/>
                <w:szCs w:val="24"/>
              </w:rPr>
              <w:t>5</w:t>
            </w:r>
            <w:r>
              <w:rPr>
                <w:spacing w:val="-5"/>
                <w:sz w:val="24"/>
                <w:szCs w:val="24"/>
              </w:rPr>
              <w:t>1%</w:t>
            </w:r>
          </w:p>
        </w:tc>
        <w:tc>
          <w:tcPr>
            <w:tcW w:w="1226"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Pr>
                <w:sz w:val="24"/>
                <w:szCs w:val="24"/>
              </w:rPr>
              <w:t>R</w:t>
            </w:r>
          </w:p>
        </w:tc>
        <w:tc>
          <w:tcPr>
            <w:tcW w:w="1373" w:type="dxa"/>
            <w:tcBorders>
              <w:top w:val="dotted" w:sz="4" w:space="0" w:color="auto"/>
              <w:bottom w:val="dotted" w:sz="4" w:space="0" w:color="auto"/>
            </w:tcBorders>
          </w:tcPr>
          <w:p w:rsidR="00B559AE" w:rsidRDefault="00B559AE" w:rsidP="00D7094E">
            <w:pPr>
              <w:pStyle w:val="TableParagraph"/>
              <w:rPr>
                <w:sz w:val="24"/>
                <w:szCs w:val="24"/>
              </w:rPr>
            </w:pPr>
            <w:r>
              <w:rPr>
                <w:sz w:val="24"/>
                <w:szCs w:val="24"/>
              </w:rPr>
              <w:t>23%</w:t>
            </w:r>
          </w:p>
        </w:tc>
      </w:tr>
      <w:tr w:rsidR="00B559AE" w:rsidTr="00D7094E">
        <w:trPr>
          <w:trHeight w:val="253"/>
          <w:jc w:val="center"/>
        </w:trPr>
        <w:tc>
          <w:tcPr>
            <w:tcW w:w="441"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7</w:t>
            </w:r>
          </w:p>
        </w:tc>
        <w:tc>
          <w:tcPr>
            <w:tcW w:w="1268" w:type="dxa"/>
            <w:tcBorders>
              <w:top w:val="dotted" w:sz="4" w:space="0" w:color="auto"/>
              <w:bottom w:val="dotted" w:sz="4" w:space="0" w:color="auto"/>
            </w:tcBorders>
            <w:vAlign w:val="center"/>
          </w:tcPr>
          <w:p w:rsidR="00B559AE" w:rsidRPr="00C045D4" w:rsidRDefault="00B559AE" w:rsidP="00D7094E">
            <w:pPr>
              <w:spacing w:after="0" w:line="240" w:lineRule="auto"/>
              <w:jc w:val="center"/>
              <w:rPr>
                <w:rFonts w:ascii="Times New Roman" w:eastAsia="Times New Roman" w:hAnsi="Times New Roman" w:cs="Times New Roman"/>
                <w:color w:val="000000"/>
                <w:sz w:val="24"/>
                <w:szCs w:val="20"/>
                <w:lang w:val="en-US"/>
              </w:rPr>
            </w:pPr>
            <w:r w:rsidRPr="00C045D4">
              <w:rPr>
                <w:rFonts w:ascii="Times New Roman" w:eastAsia="Times New Roman" w:hAnsi="Times New Roman" w:cs="Times New Roman"/>
                <w:color w:val="000000"/>
                <w:sz w:val="24"/>
                <w:szCs w:val="20"/>
                <w:lang w:val="en-US"/>
              </w:rPr>
              <w:t>R-144</w:t>
            </w:r>
          </w:p>
        </w:tc>
        <w:tc>
          <w:tcPr>
            <w:tcW w:w="1276"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sidRPr="00995F2C">
              <w:rPr>
                <w:rFonts w:ascii="Times New Roman" w:eastAsia="Times New Roman" w:hAnsi="Times New Roman" w:cs="Times New Roman"/>
                <w:color w:val="000000"/>
                <w:sz w:val="24"/>
                <w:szCs w:val="20"/>
                <w:lang w:val="en-US"/>
              </w:rPr>
              <w:t>76%</w:t>
            </w:r>
          </w:p>
        </w:tc>
        <w:tc>
          <w:tcPr>
            <w:tcW w:w="1315"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Pr>
                <w:rFonts w:ascii="Times New Roman" w:eastAsia="Times New Roman" w:hAnsi="Times New Roman" w:cs="Times New Roman"/>
                <w:color w:val="000000"/>
                <w:sz w:val="24"/>
                <w:szCs w:val="20"/>
                <w:lang w:val="en-US"/>
              </w:rPr>
              <w:t>ST</w:t>
            </w:r>
          </w:p>
        </w:tc>
        <w:tc>
          <w:tcPr>
            <w:tcW w:w="1276"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sidRPr="008D38E1">
              <w:rPr>
                <w:spacing w:val="-5"/>
                <w:sz w:val="24"/>
                <w:szCs w:val="24"/>
              </w:rPr>
              <w:t>53</w:t>
            </w:r>
            <w:r>
              <w:rPr>
                <w:spacing w:val="-5"/>
                <w:sz w:val="24"/>
                <w:szCs w:val="24"/>
              </w:rPr>
              <w:t>%</w:t>
            </w:r>
          </w:p>
        </w:tc>
        <w:tc>
          <w:tcPr>
            <w:tcW w:w="1226"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Pr>
                <w:sz w:val="24"/>
                <w:szCs w:val="24"/>
              </w:rPr>
              <w:t>R</w:t>
            </w:r>
          </w:p>
        </w:tc>
        <w:tc>
          <w:tcPr>
            <w:tcW w:w="1373" w:type="dxa"/>
            <w:tcBorders>
              <w:top w:val="dotted" w:sz="4" w:space="0" w:color="auto"/>
              <w:bottom w:val="dotted" w:sz="4" w:space="0" w:color="auto"/>
            </w:tcBorders>
          </w:tcPr>
          <w:p w:rsidR="00B559AE" w:rsidRDefault="00B559AE" w:rsidP="00D7094E">
            <w:pPr>
              <w:pStyle w:val="TableParagraph"/>
              <w:rPr>
                <w:sz w:val="24"/>
                <w:szCs w:val="24"/>
              </w:rPr>
            </w:pPr>
            <w:r>
              <w:rPr>
                <w:sz w:val="24"/>
                <w:szCs w:val="24"/>
              </w:rPr>
              <w:t>23%</w:t>
            </w:r>
          </w:p>
        </w:tc>
      </w:tr>
      <w:tr w:rsidR="00B559AE" w:rsidTr="00D7094E">
        <w:trPr>
          <w:trHeight w:val="253"/>
          <w:jc w:val="center"/>
        </w:trPr>
        <w:tc>
          <w:tcPr>
            <w:tcW w:w="441"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8</w:t>
            </w:r>
          </w:p>
        </w:tc>
        <w:tc>
          <w:tcPr>
            <w:tcW w:w="1268" w:type="dxa"/>
            <w:tcBorders>
              <w:top w:val="dotted" w:sz="4" w:space="0" w:color="auto"/>
              <w:bottom w:val="dotted" w:sz="4" w:space="0" w:color="auto"/>
            </w:tcBorders>
            <w:vAlign w:val="center"/>
          </w:tcPr>
          <w:p w:rsidR="00B559AE" w:rsidRPr="00C045D4" w:rsidRDefault="00B559AE" w:rsidP="00D7094E">
            <w:pPr>
              <w:spacing w:after="0" w:line="240" w:lineRule="auto"/>
              <w:jc w:val="center"/>
              <w:rPr>
                <w:rFonts w:ascii="Times New Roman" w:eastAsia="Times New Roman" w:hAnsi="Times New Roman" w:cs="Times New Roman"/>
                <w:color w:val="000000"/>
                <w:sz w:val="24"/>
                <w:szCs w:val="20"/>
                <w:lang w:val="en-US"/>
              </w:rPr>
            </w:pPr>
            <w:r w:rsidRPr="00C045D4">
              <w:rPr>
                <w:rFonts w:ascii="Times New Roman" w:eastAsia="Times New Roman" w:hAnsi="Times New Roman" w:cs="Times New Roman"/>
                <w:color w:val="000000"/>
                <w:sz w:val="24"/>
                <w:szCs w:val="20"/>
                <w:lang w:val="en-US"/>
              </w:rPr>
              <w:t>R-145</w:t>
            </w:r>
          </w:p>
        </w:tc>
        <w:tc>
          <w:tcPr>
            <w:tcW w:w="1276"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sidRPr="00995F2C">
              <w:rPr>
                <w:rFonts w:ascii="Times New Roman" w:eastAsia="Times New Roman" w:hAnsi="Times New Roman" w:cs="Times New Roman"/>
                <w:color w:val="000000"/>
                <w:sz w:val="24"/>
                <w:szCs w:val="20"/>
                <w:lang w:val="en-US"/>
              </w:rPr>
              <w:t>81%</w:t>
            </w:r>
          </w:p>
        </w:tc>
        <w:tc>
          <w:tcPr>
            <w:tcW w:w="1315"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Pr>
                <w:rFonts w:ascii="Times New Roman" w:eastAsia="Times New Roman" w:hAnsi="Times New Roman" w:cs="Times New Roman"/>
                <w:color w:val="000000"/>
                <w:sz w:val="24"/>
                <w:szCs w:val="20"/>
                <w:lang w:val="en-US"/>
              </w:rPr>
              <w:t>ST</w:t>
            </w:r>
          </w:p>
        </w:tc>
        <w:tc>
          <w:tcPr>
            <w:tcW w:w="1276"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Pr>
                <w:spacing w:val="-5"/>
                <w:sz w:val="24"/>
                <w:szCs w:val="24"/>
              </w:rPr>
              <w:t>52%</w:t>
            </w:r>
          </w:p>
        </w:tc>
        <w:tc>
          <w:tcPr>
            <w:tcW w:w="1226"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Pr>
                <w:sz w:val="24"/>
                <w:szCs w:val="24"/>
              </w:rPr>
              <w:t>R</w:t>
            </w:r>
          </w:p>
        </w:tc>
        <w:tc>
          <w:tcPr>
            <w:tcW w:w="1373" w:type="dxa"/>
            <w:tcBorders>
              <w:top w:val="dotted" w:sz="4" w:space="0" w:color="auto"/>
              <w:bottom w:val="dotted" w:sz="4" w:space="0" w:color="auto"/>
            </w:tcBorders>
          </w:tcPr>
          <w:p w:rsidR="00B559AE" w:rsidRDefault="00B559AE" w:rsidP="00D7094E">
            <w:pPr>
              <w:pStyle w:val="TableParagraph"/>
              <w:rPr>
                <w:sz w:val="24"/>
                <w:szCs w:val="24"/>
              </w:rPr>
            </w:pPr>
            <w:r>
              <w:rPr>
                <w:sz w:val="24"/>
                <w:szCs w:val="24"/>
              </w:rPr>
              <w:t>29%</w:t>
            </w:r>
          </w:p>
        </w:tc>
      </w:tr>
      <w:tr w:rsidR="00B559AE" w:rsidTr="00D7094E">
        <w:trPr>
          <w:trHeight w:val="252"/>
          <w:jc w:val="center"/>
        </w:trPr>
        <w:tc>
          <w:tcPr>
            <w:tcW w:w="441" w:type="dxa"/>
            <w:tcBorders>
              <w:top w:val="dotted" w:sz="4" w:space="0" w:color="auto"/>
              <w:bottom w:val="dotted" w:sz="4" w:space="0" w:color="auto"/>
            </w:tcBorders>
            <w:vAlign w:val="center"/>
          </w:tcPr>
          <w:p w:rsidR="00B559AE" w:rsidRPr="008D38E1" w:rsidRDefault="00B559AE" w:rsidP="00D7094E">
            <w:pPr>
              <w:pStyle w:val="TableParagraph"/>
              <w:ind w:left="36"/>
              <w:rPr>
                <w:sz w:val="24"/>
                <w:szCs w:val="24"/>
              </w:rPr>
            </w:pPr>
            <w:r w:rsidRPr="008D38E1">
              <w:rPr>
                <w:spacing w:val="-10"/>
                <w:sz w:val="24"/>
                <w:szCs w:val="24"/>
              </w:rPr>
              <w:t>9</w:t>
            </w:r>
          </w:p>
        </w:tc>
        <w:tc>
          <w:tcPr>
            <w:tcW w:w="1268" w:type="dxa"/>
            <w:tcBorders>
              <w:top w:val="dotted" w:sz="4" w:space="0" w:color="auto"/>
              <w:bottom w:val="dotted" w:sz="4" w:space="0" w:color="auto"/>
            </w:tcBorders>
            <w:vAlign w:val="center"/>
          </w:tcPr>
          <w:p w:rsidR="00B559AE" w:rsidRPr="00C045D4" w:rsidRDefault="00B559AE" w:rsidP="00D7094E">
            <w:pPr>
              <w:spacing w:after="0" w:line="240" w:lineRule="auto"/>
              <w:jc w:val="center"/>
              <w:rPr>
                <w:rFonts w:ascii="Times New Roman" w:eastAsia="Times New Roman" w:hAnsi="Times New Roman" w:cs="Times New Roman"/>
                <w:color w:val="000000"/>
                <w:sz w:val="24"/>
                <w:szCs w:val="20"/>
                <w:lang w:val="en-US"/>
              </w:rPr>
            </w:pPr>
            <w:r w:rsidRPr="00C045D4">
              <w:rPr>
                <w:rFonts w:ascii="Times New Roman" w:eastAsia="Times New Roman" w:hAnsi="Times New Roman" w:cs="Times New Roman"/>
                <w:color w:val="000000"/>
                <w:sz w:val="24"/>
                <w:szCs w:val="20"/>
                <w:lang w:val="en-US"/>
              </w:rPr>
              <w:t>R-151</w:t>
            </w:r>
          </w:p>
        </w:tc>
        <w:tc>
          <w:tcPr>
            <w:tcW w:w="1276"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sidRPr="00995F2C">
              <w:rPr>
                <w:rFonts w:ascii="Times New Roman" w:eastAsia="Times New Roman" w:hAnsi="Times New Roman" w:cs="Times New Roman"/>
                <w:color w:val="000000"/>
                <w:sz w:val="24"/>
                <w:szCs w:val="20"/>
                <w:lang w:val="en-US"/>
              </w:rPr>
              <w:t>79%</w:t>
            </w:r>
          </w:p>
        </w:tc>
        <w:tc>
          <w:tcPr>
            <w:tcW w:w="1315" w:type="dxa"/>
            <w:tcBorders>
              <w:top w:val="dotted" w:sz="4" w:space="0" w:color="auto"/>
              <w:bottom w:val="dotted" w:sz="4" w:space="0" w:color="auto"/>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Pr>
                <w:rFonts w:ascii="Times New Roman" w:eastAsia="Times New Roman" w:hAnsi="Times New Roman" w:cs="Times New Roman"/>
                <w:color w:val="000000"/>
                <w:sz w:val="24"/>
                <w:szCs w:val="20"/>
                <w:lang w:val="en-US"/>
              </w:rPr>
              <w:t>ST</w:t>
            </w:r>
          </w:p>
        </w:tc>
        <w:tc>
          <w:tcPr>
            <w:tcW w:w="1276" w:type="dxa"/>
            <w:tcBorders>
              <w:top w:val="dotted" w:sz="4" w:space="0" w:color="auto"/>
              <w:bottom w:val="dotted" w:sz="4" w:space="0" w:color="auto"/>
            </w:tcBorders>
            <w:vAlign w:val="center"/>
          </w:tcPr>
          <w:p w:rsidR="00B559AE" w:rsidRPr="008D38E1" w:rsidRDefault="00B559AE" w:rsidP="00D7094E">
            <w:pPr>
              <w:pStyle w:val="TableParagraph"/>
              <w:ind w:right="47"/>
              <w:rPr>
                <w:sz w:val="24"/>
                <w:szCs w:val="24"/>
              </w:rPr>
            </w:pPr>
            <w:r>
              <w:rPr>
                <w:spacing w:val="-5"/>
                <w:sz w:val="24"/>
                <w:szCs w:val="24"/>
              </w:rPr>
              <w:t>50%</w:t>
            </w:r>
          </w:p>
        </w:tc>
        <w:tc>
          <w:tcPr>
            <w:tcW w:w="1226" w:type="dxa"/>
            <w:tcBorders>
              <w:top w:val="dotted" w:sz="4" w:space="0" w:color="auto"/>
              <w:bottom w:val="dotted" w:sz="4" w:space="0" w:color="auto"/>
            </w:tcBorders>
            <w:vAlign w:val="center"/>
          </w:tcPr>
          <w:p w:rsidR="00B559AE" w:rsidRPr="008D38E1" w:rsidRDefault="00B559AE" w:rsidP="00D7094E">
            <w:pPr>
              <w:pStyle w:val="TableParagraph"/>
              <w:rPr>
                <w:sz w:val="24"/>
                <w:szCs w:val="24"/>
              </w:rPr>
            </w:pPr>
            <w:r>
              <w:rPr>
                <w:sz w:val="24"/>
                <w:szCs w:val="24"/>
              </w:rPr>
              <w:t>R</w:t>
            </w:r>
          </w:p>
        </w:tc>
        <w:tc>
          <w:tcPr>
            <w:tcW w:w="1373" w:type="dxa"/>
            <w:tcBorders>
              <w:top w:val="dotted" w:sz="4" w:space="0" w:color="auto"/>
              <w:bottom w:val="dotted" w:sz="4" w:space="0" w:color="auto"/>
            </w:tcBorders>
          </w:tcPr>
          <w:p w:rsidR="00B559AE" w:rsidRDefault="00B559AE" w:rsidP="00D7094E">
            <w:pPr>
              <w:pStyle w:val="TableParagraph"/>
              <w:rPr>
                <w:sz w:val="24"/>
                <w:szCs w:val="24"/>
              </w:rPr>
            </w:pPr>
            <w:r>
              <w:rPr>
                <w:sz w:val="24"/>
                <w:szCs w:val="24"/>
              </w:rPr>
              <w:t>29%</w:t>
            </w:r>
          </w:p>
        </w:tc>
      </w:tr>
      <w:tr w:rsidR="00B559AE" w:rsidTr="00D7094E">
        <w:trPr>
          <w:trHeight w:val="255"/>
          <w:jc w:val="center"/>
        </w:trPr>
        <w:tc>
          <w:tcPr>
            <w:tcW w:w="441" w:type="dxa"/>
            <w:tcBorders>
              <w:top w:val="dotted" w:sz="4" w:space="0" w:color="auto"/>
              <w:bottom w:val="single" w:sz="4" w:space="0" w:color="000000"/>
            </w:tcBorders>
            <w:vAlign w:val="center"/>
          </w:tcPr>
          <w:p w:rsidR="00B559AE" w:rsidRPr="008D38E1" w:rsidRDefault="00B559AE" w:rsidP="00D7094E">
            <w:pPr>
              <w:pStyle w:val="TableParagraph"/>
              <w:ind w:left="36"/>
              <w:rPr>
                <w:sz w:val="24"/>
                <w:szCs w:val="24"/>
              </w:rPr>
            </w:pPr>
            <w:r w:rsidRPr="008D38E1">
              <w:rPr>
                <w:spacing w:val="-5"/>
                <w:sz w:val="24"/>
                <w:szCs w:val="24"/>
              </w:rPr>
              <w:t>10</w:t>
            </w:r>
          </w:p>
        </w:tc>
        <w:tc>
          <w:tcPr>
            <w:tcW w:w="1268" w:type="dxa"/>
            <w:tcBorders>
              <w:top w:val="dotted" w:sz="4" w:space="0" w:color="auto"/>
              <w:bottom w:val="single" w:sz="4" w:space="0" w:color="000000"/>
            </w:tcBorders>
            <w:vAlign w:val="center"/>
          </w:tcPr>
          <w:p w:rsidR="00B559AE" w:rsidRPr="00C045D4" w:rsidRDefault="00B559AE" w:rsidP="00D7094E">
            <w:pPr>
              <w:spacing w:after="0" w:line="240" w:lineRule="auto"/>
              <w:jc w:val="center"/>
              <w:rPr>
                <w:rFonts w:ascii="Times New Roman" w:eastAsia="Times New Roman" w:hAnsi="Times New Roman" w:cs="Times New Roman"/>
                <w:color w:val="000000"/>
                <w:sz w:val="24"/>
                <w:szCs w:val="20"/>
                <w:lang w:val="en-US"/>
              </w:rPr>
            </w:pPr>
            <w:r w:rsidRPr="00C045D4">
              <w:rPr>
                <w:rFonts w:ascii="Times New Roman" w:eastAsia="Times New Roman" w:hAnsi="Times New Roman" w:cs="Times New Roman"/>
                <w:color w:val="000000"/>
                <w:sz w:val="24"/>
                <w:szCs w:val="20"/>
                <w:lang w:val="en-US"/>
              </w:rPr>
              <w:t>R-152</w:t>
            </w:r>
          </w:p>
        </w:tc>
        <w:tc>
          <w:tcPr>
            <w:tcW w:w="1276" w:type="dxa"/>
            <w:tcBorders>
              <w:top w:val="dotted" w:sz="4" w:space="0" w:color="auto"/>
              <w:bottom w:val="single" w:sz="4" w:space="0" w:color="000000"/>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sidRPr="00995F2C">
              <w:rPr>
                <w:rFonts w:ascii="Times New Roman" w:eastAsia="Times New Roman" w:hAnsi="Times New Roman" w:cs="Times New Roman"/>
                <w:color w:val="000000"/>
                <w:sz w:val="24"/>
                <w:szCs w:val="20"/>
                <w:lang w:val="en-US"/>
              </w:rPr>
              <w:t>78%</w:t>
            </w:r>
          </w:p>
        </w:tc>
        <w:tc>
          <w:tcPr>
            <w:tcW w:w="1315" w:type="dxa"/>
            <w:tcBorders>
              <w:top w:val="dotted" w:sz="4" w:space="0" w:color="auto"/>
              <w:bottom w:val="single" w:sz="4" w:space="0" w:color="000000"/>
            </w:tcBorders>
            <w:vAlign w:val="center"/>
          </w:tcPr>
          <w:p w:rsidR="00B559AE" w:rsidRPr="00995F2C" w:rsidRDefault="00B559AE" w:rsidP="00D7094E">
            <w:pPr>
              <w:spacing w:after="0" w:line="240" w:lineRule="auto"/>
              <w:jc w:val="center"/>
              <w:rPr>
                <w:rFonts w:ascii="Times New Roman" w:eastAsia="Times New Roman" w:hAnsi="Times New Roman" w:cs="Times New Roman"/>
                <w:color w:val="000000"/>
                <w:sz w:val="24"/>
                <w:szCs w:val="20"/>
                <w:lang w:val="en-US"/>
              </w:rPr>
            </w:pPr>
            <w:r>
              <w:rPr>
                <w:rFonts w:ascii="Times New Roman" w:eastAsia="Times New Roman" w:hAnsi="Times New Roman" w:cs="Times New Roman"/>
                <w:color w:val="000000"/>
                <w:sz w:val="24"/>
                <w:szCs w:val="20"/>
                <w:lang w:val="en-US"/>
              </w:rPr>
              <w:t>ST</w:t>
            </w:r>
          </w:p>
        </w:tc>
        <w:tc>
          <w:tcPr>
            <w:tcW w:w="1276" w:type="dxa"/>
            <w:tcBorders>
              <w:top w:val="dotted" w:sz="4" w:space="0" w:color="auto"/>
              <w:bottom w:val="single" w:sz="4" w:space="0" w:color="000000"/>
            </w:tcBorders>
            <w:vAlign w:val="center"/>
          </w:tcPr>
          <w:p w:rsidR="00B559AE" w:rsidRPr="008D38E1" w:rsidRDefault="00B559AE" w:rsidP="00D7094E">
            <w:pPr>
              <w:pStyle w:val="TableParagraph"/>
              <w:ind w:right="47"/>
              <w:rPr>
                <w:sz w:val="24"/>
                <w:szCs w:val="24"/>
              </w:rPr>
            </w:pPr>
            <w:r>
              <w:rPr>
                <w:spacing w:val="-5"/>
                <w:sz w:val="24"/>
                <w:szCs w:val="24"/>
              </w:rPr>
              <w:t>54%</w:t>
            </w:r>
          </w:p>
        </w:tc>
        <w:tc>
          <w:tcPr>
            <w:tcW w:w="1226" w:type="dxa"/>
            <w:tcBorders>
              <w:top w:val="dotted" w:sz="4" w:space="0" w:color="auto"/>
              <w:bottom w:val="single" w:sz="4" w:space="0" w:color="000000"/>
            </w:tcBorders>
            <w:vAlign w:val="center"/>
          </w:tcPr>
          <w:p w:rsidR="00B559AE" w:rsidRPr="008D38E1" w:rsidRDefault="00B559AE" w:rsidP="00D7094E">
            <w:pPr>
              <w:pStyle w:val="TableParagraph"/>
              <w:rPr>
                <w:sz w:val="24"/>
                <w:szCs w:val="24"/>
              </w:rPr>
            </w:pPr>
            <w:r>
              <w:rPr>
                <w:sz w:val="24"/>
                <w:szCs w:val="24"/>
              </w:rPr>
              <w:t>R</w:t>
            </w:r>
          </w:p>
        </w:tc>
        <w:tc>
          <w:tcPr>
            <w:tcW w:w="1373" w:type="dxa"/>
            <w:tcBorders>
              <w:top w:val="dotted" w:sz="4" w:space="0" w:color="auto"/>
              <w:bottom w:val="single" w:sz="4" w:space="0" w:color="000000"/>
            </w:tcBorders>
          </w:tcPr>
          <w:p w:rsidR="00B559AE" w:rsidRDefault="00B559AE" w:rsidP="00D7094E">
            <w:pPr>
              <w:pStyle w:val="TableParagraph"/>
              <w:rPr>
                <w:sz w:val="24"/>
                <w:szCs w:val="24"/>
              </w:rPr>
            </w:pPr>
            <w:r>
              <w:rPr>
                <w:sz w:val="24"/>
                <w:szCs w:val="24"/>
              </w:rPr>
              <w:t>24%</w:t>
            </w:r>
          </w:p>
        </w:tc>
      </w:tr>
      <w:tr w:rsidR="00B559AE" w:rsidTr="00D7094E">
        <w:trPr>
          <w:trHeight w:val="253"/>
          <w:jc w:val="center"/>
        </w:trPr>
        <w:tc>
          <w:tcPr>
            <w:tcW w:w="1709" w:type="dxa"/>
            <w:gridSpan w:val="2"/>
            <w:tcBorders>
              <w:top w:val="single" w:sz="4" w:space="0" w:color="000000"/>
              <w:bottom w:val="single" w:sz="8" w:space="0" w:color="000000"/>
            </w:tcBorders>
            <w:shd w:val="clear" w:color="auto" w:fill="auto"/>
            <w:vAlign w:val="center"/>
          </w:tcPr>
          <w:p w:rsidR="00B559AE" w:rsidRPr="008D38E1" w:rsidRDefault="00B559AE" w:rsidP="00D7094E">
            <w:pPr>
              <w:pStyle w:val="TableParagraph"/>
              <w:spacing w:before="1"/>
              <w:ind w:left="185"/>
              <w:rPr>
                <w:b/>
                <w:sz w:val="24"/>
              </w:rPr>
            </w:pPr>
            <w:r w:rsidRPr="008D38E1">
              <w:rPr>
                <w:b/>
                <w:spacing w:val="-2"/>
                <w:sz w:val="24"/>
              </w:rPr>
              <w:t>Rata-</w:t>
            </w:r>
            <w:r w:rsidRPr="008D38E1">
              <w:rPr>
                <w:b/>
                <w:spacing w:val="-4"/>
                <w:sz w:val="24"/>
              </w:rPr>
              <w:t>rata</w:t>
            </w:r>
          </w:p>
        </w:tc>
        <w:tc>
          <w:tcPr>
            <w:tcW w:w="1276" w:type="dxa"/>
            <w:tcBorders>
              <w:top w:val="single" w:sz="4" w:space="0" w:color="000000"/>
              <w:bottom w:val="single" w:sz="8" w:space="0" w:color="000000"/>
            </w:tcBorders>
            <w:shd w:val="clear" w:color="auto" w:fill="auto"/>
            <w:vAlign w:val="center"/>
          </w:tcPr>
          <w:p w:rsidR="00B559AE" w:rsidRPr="008D38E1" w:rsidRDefault="00B559AE" w:rsidP="00D7094E">
            <w:pPr>
              <w:pStyle w:val="TableParagraph"/>
              <w:spacing w:before="1"/>
              <w:ind w:left="2" w:right="47"/>
              <w:rPr>
                <w:b/>
                <w:sz w:val="24"/>
              </w:rPr>
            </w:pPr>
            <w:r>
              <w:rPr>
                <w:b/>
                <w:spacing w:val="-4"/>
                <w:sz w:val="24"/>
              </w:rPr>
              <w:t>77,4%</w:t>
            </w:r>
          </w:p>
        </w:tc>
        <w:tc>
          <w:tcPr>
            <w:tcW w:w="1315" w:type="dxa"/>
            <w:tcBorders>
              <w:top w:val="single" w:sz="4" w:space="0" w:color="000000"/>
              <w:bottom w:val="single" w:sz="8" w:space="0" w:color="000000"/>
            </w:tcBorders>
            <w:shd w:val="clear" w:color="auto" w:fill="auto"/>
            <w:vAlign w:val="center"/>
          </w:tcPr>
          <w:p w:rsidR="00B559AE" w:rsidRPr="008D38E1" w:rsidRDefault="00B559AE" w:rsidP="00D7094E">
            <w:pPr>
              <w:pStyle w:val="TableParagraph"/>
              <w:rPr>
                <w:b/>
                <w:sz w:val="24"/>
              </w:rPr>
            </w:pPr>
            <w:r>
              <w:rPr>
                <w:b/>
                <w:spacing w:val="-2"/>
                <w:sz w:val="24"/>
              </w:rPr>
              <w:t>Sanggat Tinggi</w:t>
            </w:r>
          </w:p>
        </w:tc>
        <w:tc>
          <w:tcPr>
            <w:tcW w:w="1276" w:type="dxa"/>
            <w:tcBorders>
              <w:top w:val="single" w:sz="4" w:space="0" w:color="000000"/>
              <w:bottom w:val="single" w:sz="8" w:space="0" w:color="000000"/>
            </w:tcBorders>
            <w:shd w:val="clear" w:color="auto" w:fill="auto"/>
            <w:vAlign w:val="center"/>
          </w:tcPr>
          <w:p w:rsidR="00B559AE" w:rsidRPr="008D38E1" w:rsidRDefault="00B559AE" w:rsidP="00D7094E">
            <w:pPr>
              <w:pStyle w:val="TableParagraph"/>
              <w:rPr>
                <w:b/>
                <w:sz w:val="24"/>
              </w:rPr>
            </w:pPr>
            <w:r w:rsidRPr="008D38E1">
              <w:rPr>
                <w:b/>
                <w:spacing w:val="-2"/>
                <w:sz w:val="24"/>
              </w:rPr>
              <w:t>53,3%</w:t>
            </w:r>
          </w:p>
        </w:tc>
        <w:tc>
          <w:tcPr>
            <w:tcW w:w="1226" w:type="dxa"/>
            <w:tcBorders>
              <w:top w:val="single" w:sz="4" w:space="0" w:color="000000"/>
              <w:bottom w:val="single" w:sz="8" w:space="0" w:color="000000"/>
            </w:tcBorders>
            <w:vAlign w:val="center"/>
          </w:tcPr>
          <w:p w:rsidR="00B559AE" w:rsidRPr="008D38E1" w:rsidRDefault="00B559AE" w:rsidP="00D7094E">
            <w:pPr>
              <w:pStyle w:val="TableParagraph"/>
              <w:rPr>
                <w:b/>
                <w:spacing w:val="-2"/>
                <w:sz w:val="24"/>
              </w:rPr>
            </w:pPr>
            <w:r>
              <w:rPr>
                <w:b/>
                <w:spacing w:val="-2"/>
                <w:sz w:val="24"/>
              </w:rPr>
              <w:t>Rendah</w:t>
            </w:r>
          </w:p>
        </w:tc>
        <w:tc>
          <w:tcPr>
            <w:tcW w:w="1373" w:type="dxa"/>
            <w:tcBorders>
              <w:top w:val="single" w:sz="4" w:space="0" w:color="000000"/>
              <w:bottom w:val="single" w:sz="8" w:space="0" w:color="000000"/>
            </w:tcBorders>
            <w:vAlign w:val="center"/>
          </w:tcPr>
          <w:p w:rsidR="00B559AE" w:rsidRPr="008D38E1" w:rsidRDefault="00B559AE" w:rsidP="00D7094E">
            <w:pPr>
              <w:pStyle w:val="TableParagraph"/>
              <w:rPr>
                <w:b/>
                <w:spacing w:val="-2"/>
                <w:sz w:val="24"/>
              </w:rPr>
            </w:pPr>
            <w:r>
              <w:rPr>
                <w:b/>
                <w:spacing w:val="-2"/>
                <w:sz w:val="24"/>
              </w:rPr>
              <w:t>24,1%</w:t>
            </w:r>
          </w:p>
        </w:tc>
      </w:tr>
    </w:tbl>
    <w:p w:rsidR="00B559AE" w:rsidRDefault="00B559AE" w:rsidP="00B559AE">
      <w:pPr>
        <w:spacing w:line="480" w:lineRule="auto"/>
        <w:jc w:val="center"/>
        <w:rPr>
          <w:rFonts w:ascii="Times New Roman" w:hAnsi="Times New Roman" w:cs="Times New Roman"/>
          <w:sz w:val="24"/>
          <w:lang w:val="en-US"/>
        </w:rPr>
      </w:pPr>
    </w:p>
    <w:p w:rsidR="00B559AE" w:rsidRDefault="00B559AE" w:rsidP="00B559AE">
      <w:pPr>
        <w:spacing w:line="480" w:lineRule="auto"/>
        <w:jc w:val="both"/>
        <w:rPr>
          <w:rFonts w:ascii="Times New Roman" w:hAnsi="Times New Roman" w:cs="Times New Roman"/>
          <w:sz w:val="24"/>
          <w:lang w:val="en-US"/>
        </w:rPr>
      </w:pPr>
      <w:r>
        <w:rPr>
          <w:noProof/>
          <w:lang w:val="en-US"/>
        </w:rPr>
        <w:lastRenderedPageBreak/>
        <w:drawing>
          <wp:anchor distT="0" distB="0" distL="114300" distR="114300" simplePos="0" relativeHeight="251662336" behindDoc="1" locked="0" layoutInCell="1" allowOverlap="1">
            <wp:simplePos x="0" y="0"/>
            <wp:positionH relativeFrom="column">
              <wp:posOffset>269671</wp:posOffset>
            </wp:positionH>
            <wp:positionV relativeFrom="paragraph">
              <wp:posOffset>3862070</wp:posOffset>
            </wp:positionV>
            <wp:extent cx="4572000" cy="2743200"/>
            <wp:effectExtent l="0" t="0" r="19050" b="19050"/>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Times New Roman" w:hAnsi="Times New Roman" w:cs="Times New Roman"/>
          <w:sz w:val="24"/>
          <w:lang w:val="en-US"/>
        </w:rPr>
        <w:tab/>
        <w:t>Berdasarkan tabel 4.7</w:t>
      </w:r>
      <w:r w:rsidRPr="000A2469">
        <w:rPr>
          <w:rFonts w:ascii="Times New Roman" w:hAnsi="Times New Roman" w:cs="Times New Roman"/>
          <w:sz w:val="24"/>
          <w:lang w:val="en-US"/>
        </w:rPr>
        <w:t xml:space="preserve"> dapat diketahui perbedaan perilaku konsumtif </w:t>
      </w:r>
      <w:r>
        <w:rPr>
          <w:rFonts w:ascii="Times New Roman" w:hAnsi="Times New Roman" w:cs="Times New Roman"/>
          <w:sz w:val="24"/>
          <w:lang w:val="en-US"/>
        </w:rPr>
        <w:t>siswa subjek penelitian</w:t>
      </w:r>
      <w:r w:rsidRPr="000A2469">
        <w:rPr>
          <w:rFonts w:ascii="Times New Roman" w:hAnsi="Times New Roman" w:cs="Times New Roman"/>
          <w:sz w:val="24"/>
          <w:lang w:val="en-US"/>
        </w:rPr>
        <w:t xml:space="preserve"> sebelum dan sesudah dilaksanakan </w:t>
      </w:r>
      <w:r>
        <w:rPr>
          <w:rFonts w:ascii="Times New Roman" w:hAnsi="Times New Roman" w:cs="Times New Roman"/>
          <w:sz w:val="24"/>
          <w:lang w:val="en-US"/>
        </w:rPr>
        <w:t>layanan konseling</w:t>
      </w:r>
      <w:r w:rsidRPr="000A2469">
        <w:rPr>
          <w:rFonts w:ascii="Times New Roman" w:hAnsi="Times New Roman" w:cs="Times New Roman"/>
          <w:sz w:val="24"/>
          <w:lang w:val="en-US"/>
        </w:rPr>
        <w:t xml:space="preserve"> kelompok</w:t>
      </w:r>
      <w:r>
        <w:rPr>
          <w:rFonts w:ascii="Times New Roman" w:hAnsi="Times New Roman" w:cs="Times New Roman"/>
          <w:sz w:val="24"/>
          <w:lang w:val="en-US"/>
        </w:rPr>
        <w:t xml:space="preserve"> teknik </w:t>
      </w:r>
      <w:r>
        <w:rPr>
          <w:rFonts w:ascii="Times New Roman" w:hAnsi="Times New Roman" w:cs="Times New Roman"/>
          <w:i/>
          <w:sz w:val="24"/>
          <w:lang w:val="en-US"/>
        </w:rPr>
        <w:t>role playing</w:t>
      </w:r>
      <w:r w:rsidRPr="000A2469">
        <w:rPr>
          <w:rFonts w:ascii="Times New Roman" w:hAnsi="Times New Roman" w:cs="Times New Roman"/>
          <w:sz w:val="24"/>
          <w:lang w:val="en-US"/>
        </w:rPr>
        <w:t xml:space="preserve">. Sebelum dilaksanakan </w:t>
      </w:r>
      <w:r>
        <w:rPr>
          <w:rFonts w:ascii="Times New Roman" w:hAnsi="Times New Roman" w:cs="Times New Roman"/>
          <w:sz w:val="24"/>
          <w:lang w:val="en-US"/>
        </w:rPr>
        <w:t>layanan konseling</w:t>
      </w:r>
      <w:r w:rsidRPr="000A2469">
        <w:rPr>
          <w:rFonts w:ascii="Times New Roman" w:hAnsi="Times New Roman" w:cs="Times New Roman"/>
          <w:sz w:val="24"/>
          <w:lang w:val="en-US"/>
        </w:rPr>
        <w:t xml:space="preserve"> kelompok</w:t>
      </w:r>
      <w:r>
        <w:rPr>
          <w:rFonts w:ascii="Times New Roman" w:hAnsi="Times New Roman" w:cs="Times New Roman"/>
          <w:sz w:val="24"/>
          <w:lang w:val="en-US"/>
        </w:rPr>
        <w:t xml:space="preserve"> teknik </w:t>
      </w:r>
      <w:r>
        <w:rPr>
          <w:rFonts w:ascii="Times New Roman" w:hAnsi="Times New Roman" w:cs="Times New Roman"/>
          <w:i/>
          <w:sz w:val="24"/>
          <w:lang w:val="en-US"/>
        </w:rPr>
        <w:t>role playing</w:t>
      </w:r>
      <w:r>
        <w:rPr>
          <w:rFonts w:ascii="Times New Roman" w:hAnsi="Times New Roman" w:cs="Times New Roman"/>
          <w:sz w:val="24"/>
          <w:lang w:val="en-US"/>
        </w:rPr>
        <w:t>perilaku konsumtif siswa subjek penelitian</w:t>
      </w:r>
      <w:r w:rsidRPr="000A2469">
        <w:rPr>
          <w:rFonts w:ascii="Times New Roman" w:hAnsi="Times New Roman" w:cs="Times New Roman"/>
          <w:sz w:val="24"/>
          <w:lang w:val="en-US"/>
        </w:rPr>
        <w:t xml:space="preserve"> berada</w:t>
      </w:r>
      <w:r>
        <w:rPr>
          <w:rFonts w:ascii="Times New Roman" w:hAnsi="Times New Roman" w:cs="Times New Roman"/>
          <w:sz w:val="24"/>
          <w:lang w:val="en-US"/>
        </w:rPr>
        <w:t xml:space="preserve"> pada kategori yang sangat tinggi.</w:t>
      </w:r>
      <w:r w:rsidRPr="000A2469">
        <w:rPr>
          <w:rFonts w:ascii="Times New Roman" w:hAnsi="Times New Roman" w:cs="Times New Roman"/>
          <w:sz w:val="24"/>
          <w:lang w:val="en-US"/>
        </w:rPr>
        <w:t xml:space="preserve"> Secara keseluruhan skor hasil </w:t>
      </w:r>
      <w:r w:rsidRPr="000A2469">
        <w:rPr>
          <w:rFonts w:ascii="Times New Roman" w:hAnsi="Times New Roman" w:cs="Times New Roman"/>
          <w:i/>
          <w:sz w:val="24"/>
          <w:lang w:val="en-US"/>
        </w:rPr>
        <w:t xml:space="preserve">pretest </w:t>
      </w:r>
      <w:r w:rsidRPr="000A2469">
        <w:rPr>
          <w:rFonts w:ascii="Times New Roman" w:hAnsi="Times New Roman" w:cs="Times New Roman"/>
          <w:sz w:val="24"/>
          <w:lang w:val="en-US"/>
        </w:rPr>
        <w:t xml:space="preserve">sebelum mendapat layanan </w:t>
      </w:r>
      <w:r>
        <w:rPr>
          <w:rFonts w:ascii="Times New Roman" w:hAnsi="Times New Roman" w:cs="Times New Roman"/>
          <w:sz w:val="24"/>
          <w:lang w:val="en-US"/>
        </w:rPr>
        <w:t>konseling</w:t>
      </w:r>
      <w:r w:rsidRPr="000A2469">
        <w:rPr>
          <w:rFonts w:ascii="Times New Roman" w:hAnsi="Times New Roman" w:cs="Times New Roman"/>
          <w:sz w:val="24"/>
          <w:lang w:val="en-US"/>
        </w:rPr>
        <w:t xml:space="preserve"> kelompok</w:t>
      </w:r>
      <w:r>
        <w:rPr>
          <w:rFonts w:ascii="Times New Roman" w:hAnsi="Times New Roman" w:cs="Times New Roman"/>
          <w:sz w:val="24"/>
          <w:lang w:val="en-US"/>
        </w:rPr>
        <w:t xml:space="preserve"> teknik </w:t>
      </w:r>
      <w:r>
        <w:rPr>
          <w:rFonts w:ascii="Times New Roman" w:hAnsi="Times New Roman" w:cs="Times New Roman"/>
          <w:i/>
          <w:sz w:val="24"/>
          <w:lang w:val="en-US"/>
        </w:rPr>
        <w:t>role playing</w:t>
      </w:r>
      <w:r w:rsidRPr="000A2469">
        <w:rPr>
          <w:rFonts w:ascii="Times New Roman" w:hAnsi="Times New Roman" w:cs="Times New Roman"/>
          <w:sz w:val="24"/>
          <w:lang w:val="en-US"/>
        </w:rPr>
        <w:t xml:space="preserve"> adalah sebesar 77,4% pada kategori </w:t>
      </w:r>
      <w:r>
        <w:rPr>
          <w:rFonts w:ascii="Times New Roman" w:hAnsi="Times New Roman" w:cs="Times New Roman"/>
          <w:sz w:val="24"/>
          <w:lang w:val="en-US"/>
        </w:rPr>
        <w:t xml:space="preserve">sangat </w:t>
      </w:r>
      <w:r w:rsidRPr="000A2469">
        <w:rPr>
          <w:rFonts w:ascii="Times New Roman" w:hAnsi="Times New Roman" w:cs="Times New Roman"/>
          <w:sz w:val="24"/>
          <w:lang w:val="en-US"/>
        </w:rPr>
        <w:t xml:space="preserve">tinggi. Sedangkan keseluruhan skor hasil </w:t>
      </w:r>
      <w:r w:rsidRPr="000A2469">
        <w:rPr>
          <w:rFonts w:ascii="Times New Roman" w:hAnsi="Times New Roman" w:cs="Times New Roman"/>
          <w:i/>
          <w:sz w:val="24"/>
          <w:lang w:val="en-US"/>
        </w:rPr>
        <w:t xml:space="preserve">posttest </w:t>
      </w:r>
      <w:r w:rsidRPr="000A2469">
        <w:rPr>
          <w:rFonts w:ascii="Times New Roman" w:hAnsi="Times New Roman" w:cs="Times New Roman"/>
          <w:sz w:val="24"/>
          <w:lang w:val="en-US"/>
        </w:rPr>
        <w:t xml:space="preserve">sesudah mendapat layanan </w:t>
      </w:r>
      <w:r>
        <w:rPr>
          <w:rFonts w:ascii="Times New Roman" w:hAnsi="Times New Roman" w:cs="Times New Roman"/>
          <w:sz w:val="24"/>
          <w:lang w:val="en-US"/>
        </w:rPr>
        <w:t>konseling</w:t>
      </w:r>
      <w:r w:rsidRPr="000A2469">
        <w:rPr>
          <w:rFonts w:ascii="Times New Roman" w:hAnsi="Times New Roman" w:cs="Times New Roman"/>
          <w:sz w:val="24"/>
          <w:lang w:val="en-US"/>
        </w:rPr>
        <w:t xml:space="preserve"> kelompok</w:t>
      </w:r>
      <w:r>
        <w:rPr>
          <w:rFonts w:ascii="Times New Roman" w:hAnsi="Times New Roman" w:cs="Times New Roman"/>
          <w:sz w:val="24"/>
          <w:lang w:val="en-US"/>
        </w:rPr>
        <w:t xml:space="preserve"> teknik </w:t>
      </w:r>
      <w:r>
        <w:rPr>
          <w:rFonts w:ascii="Times New Roman" w:hAnsi="Times New Roman" w:cs="Times New Roman"/>
          <w:i/>
          <w:sz w:val="24"/>
          <w:lang w:val="en-US"/>
        </w:rPr>
        <w:t>role playing</w:t>
      </w:r>
      <w:r w:rsidRPr="000A2469">
        <w:rPr>
          <w:rFonts w:ascii="Times New Roman" w:hAnsi="Times New Roman" w:cs="Times New Roman"/>
          <w:sz w:val="24"/>
          <w:lang w:val="en-US"/>
        </w:rPr>
        <w:t xml:space="preserve"> sebesar </w:t>
      </w:r>
      <w:r>
        <w:rPr>
          <w:rFonts w:ascii="Times New Roman" w:hAnsi="Times New Roman" w:cs="Times New Roman"/>
          <w:sz w:val="24"/>
          <w:lang w:val="en-US"/>
        </w:rPr>
        <w:t>5</w:t>
      </w:r>
      <w:r w:rsidRPr="000A2469">
        <w:rPr>
          <w:rFonts w:ascii="Times New Roman" w:hAnsi="Times New Roman" w:cs="Times New Roman"/>
          <w:sz w:val="24"/>
          <w:lang w:val="en-US"/>
        </w:rPr>
        <w:t xml:space="preserve">3,3% pada kategori rendah. Adapun hasil perilaku konsumtif peserta didik sebelum dan sesudah mendapat layanan </w:t>
      </w:r>
      <w:r>
        <w:rPr>
          <w:rFonts w:ascii="Times New Roman" w:hAnsi="Times New Roman" w:cs="Times New Roman"/>
          <w:sz w:val="24"/>
          <w:lang w:val="en-US"/>
        </w:rPr>
        <w:t>konseling</w:t>
      </w:r>
      <w:r w:rsidRPr="000A2469">
        <w:rPr>
          <w:rFonts w:ascii="Times New Roman" w:hAnsi="Times New Roman" w:cs="Times New Roman"/>
          <w:sz w:val="24"/>
          <w:lang w:val="en-US"/>
        </w:rPr>
        <w:t xml:space="preserve"> kelompok</w:t>
      </w:r>
      <w:r>
        <w:rPr>
          <w:rFonts w:ascii="Times New Roman" w:hAnsi="Times New Roman" w:cs="Times New Roman"/>
          <w:sz w:val="24"/>
          <w:lang w:val="en-US"/>
        </w:rPr>
        <w:t xml:space="preserve"> teknik </w:t>
      </w:r>
      <w:r>
        <w:rPr>
          <w:rFonts w:ascii="Times New Roman" w:hAnsi="Times New Roman" w:cs="Times New Roman"/>
          <w:i/>
          <w:sz w:val="24"/>
          <w:lang w:val="en-US"/>
        </w:rPr>
        <w:t>role playing</w:t>
      </w:r>
      <w:r>
        <w:rPr>
          <w:rFonts w:ascii="Times New Roman" w:hAnsi="Times New Roman" w:cs="Times New Roman"/>
          <w:sz w:val="24"/>
          <w:lang w:val="en-US"/>
        </w:rPr>
        <w:t xml:space="preserve">mengalami penurunan 24,1%, sehingga dapat </w:t>
      </w:r>
      <w:r w:rsidRPr="000A2469">
        <w:rPr>
          <w:rFonts w:ascii="Times New Roman" w:hAnsi="Times New Roman" w:cs="Times New Roman"/>
          <w:sz w:val="24"/>
          <w:lang w:val="en-US"/>
        </w:rPr>
        <w:t>digambarkan pada diagram di bawah ini:</w:t>
      </w:r>
    </w:p>
    <w:p w:rsidR="00B559AE" w:rsidRPr="00743450" w:rsidRDefault="00B559AE" w:rsidP="00B559AE">
      <w:pPr>
        <w:spacing w:line="480" w:lineRule="auto"/>
        <w:jc w:val="both"/>
        <w:rPr>
          <w:rFonts w:ascii="Times New Roman" w:hAnsi="Times New Roman" w:cs="Times New Roman"/>
          <w:sz w:val="24"/>
          <w:lang w:val="en-US"/>
        </w:rPr>
      </w:pPr>
    </w:p>
    <w:p w:rsidR="00B559AE" w:rsidRDefault="00B559AE" w:rsidP="00B559AE">
      <w:pPr>
        <w:spacing w:before="240" w:line="480" w:lineRule="auto"/>
        <w:jc w:val="center"/>
        <w:rPr>
          <w:rFonts w:ascii="Times New Roman" w:hAnsi="Times New Roman" w:cs="Times New Roman"/>
          <w:sz w:val="24"/>
          <w:lang w:val="en-US"/>
        </w:rPr>
      </w:pPr>
      <w:r>
        <w:rPr>
          <w:rFonts w:ascii="Times New Roman" w:hAnsi="Times New Roman" w:cs="Times New Roman"/>
          <w:b/>
          <w:sz w:val="24"/>
          <w:lang w:val="en-US"/>
        </w:rPr>
        <w:br/>
      </w:r>
    </w:p>
    <w:p w:rsidR="00B559AE" w:rsidRDefault="00B559AE" w:rsidP="00B559AE">
      <w:pPr>
        <w:spacing w:before="240" w:line="480" w:lineRule="auto"/>
        <w:jc w:val="center"/>
        <w:rPr>
          <w:rFonts w:ascii="Times New Roman" w:hAnsi="Times New Roman" w:cs="Times New Roman"/>
          <w:sz w:val="24"/>
          <w:lang w:val="en-US"/>
        </w:rPr>
      </w:pPr>
    </w:p>
    <w:p w:rsidR="00B559AE" w:rsidRDefault="00B559AE" w:rsidP="00B559AE">
      <w:pPr>
        <w:spacing w:before="240" w:line="480" w:lineRule="auto"/>
        <w:jc w:val="center"/>
        <w:rPr>
          <w:rFonts w:ascii="Times New Roman" w:hAnsi="Times New Roman" w:cs="Times New Roman"/>
          <w:sz w:val="24"/>
          <w:lang w:val="en-US"/>
        </w:rPr>
      </w:pPr>
    </w:p>
    <w:p w:rsidR="00B559AE" w:rsidRDefault="00B559AE" w:rsidP="00B559AE">
      <w:pPr>
        <w:spacing w:before="240" w:line="480" w:lineRule="auto"/>
        <w:jc w:val="center"/>
        <w:rPr>
          <w:rFonts w:ascii="Times New Roman" w:hAnsi="Times New Roman" w:cs="Times New Roman"/>
          <w:sz w:val="24"/>
          <w:lang w:val="en-US"/>
        </w:rPr>
      </w:pPr>
    </w:p>
    <w:p w:rsidR="00B559AE" w:rsidRDefault="00B559AE" w:rsidP="00B559AE">
      <w:pPr>
        <w:spacing w:after="0" w:line="480" w:lineRule="auto"/>
        <w:jc w:val="center"/>
        <w:rPr>
          <w:rFonts w:ascii="Times New Roman" w:hAnsi="Times New Roman" w:cs="Times New Roman"/>
          <w:b/>
          <w:i/>
          <w:sz w:val="24"/>
          <w:lang w:val="en-US"/>
        </w:rPr>
      </w:pPr>
      <w:r>
        <w:rPr>
          <w:rFonts w:ascii="Times New Roman" w:hAnsi="Times New Roman" w:cs="Times New Roman"/>
          <w:b/>
          <w:sz w:val="24"/>
          <w:lang w:val="en-US"/>
        </w:rPr>
        <w:t>Gambar4.5.</w:t>
      </w:r>
      <w:r w:rsidRPr="00DC0F89">
        <w:rPr>
          <w:rFonts w:ascii="Times New Roman" w:hAnsi="Times New Roman" w:cs="Times New Roman"/>
          <w:b/>
          <w:sz w:val="24"/>
          <w:lang w:val="en-US"/>
        </w:rPr>
        <w:t xml:space="preserve"> Grafik Perbandingan D</w:t>
      </w:r>
      <w:r>
        <w:rPr>
          <w:rFonts w:ascii="Times New Roman" w:hAnsi="Times New Roman" w:cs="Times New Roman"/>
          <w:b/>
          <w:sz w:val="24"/>
          <w:lang w:val="en-US"/>
        </w:rPr>
        <w:t>ata Perilaku Konsumtif Sebelum d</w:t>
      </w:r>
      <w:r w:rsidRPr="00DC0F89">
        <w:rPr>
          <w:rFonts w:ascii="Times New Roman" w:hAnsi="Times New Roman" w:cs="Times New Roman"/>
          <w:b/>
          <w:sz w:val="24"/>
          <w:lang w:val="en-US"/>
        </w:rPr>
        <w:t xml:space="preserve">an Sesudah </w:t>
      </w:r>
      <w:r>
        <w:rPr>
          <w:rFonts w:ascii="Times New Roman" w:hAnsi="Times New Roman" w:cs="Times New Roman"/>
          <w:b/>
          <w:sz w:val="24"/>
          <w:lang w:val="en-US"/>
        </w:rPr>
        <w:t>d</w:t>
      </w:r>
      <w:r w:rsidRPr="00DC0F89">
        <w:rPr>
          <w:rFonts w:ascii="Times New Roman" w:hAnsi="Times New Roman" w:cs="Times New Roman"/>
          <w:b/>
          <w:sz w:val="24"/>
          <w:lang w:val="en-US"/>
        </w:rPr>
        <w:t xml:space="preserve">iberikan </w:t>
      </w:r>
      <w:r>
        <w:rPr>
          <w:rFonts w:ascii="Times New Roman" w:hAnsi="Times New Roman" w:cs="Times New Roman"/>
          <w:b/>
          <w:sz w:val="24"/>
          <w:lang w:val="en-US"/>
        </w:rPr>
        <w:t xml:space="preserve">Layanan Konseling </w:t>
      </w:r>
      <w:r w:rsidRPr="00DC0F89">
        <w:rPr>
          <w:rFonts w:ascii="Times New Roman" w:hAnsi="Times New Roman" w:cs="Times New Roman"/>
          <w:b/>
          <w:sz w:val="24"/>
          <w:lang w:val="en-US"/>
        </w:rPr>
        <w:t>Kelompok</w:t>
      </w:r>
      <w:r>
        <w:rPr>
          <w:rFonts w:ascii="Times New Roman" w:hAnsi="Times New Roman" w:cs="Times New Roman"/>
          <w:b/>
          <w:sz w:val="24"/>
          <w:lang w:val="en-US"/>
        </w:rPr>
        <w:t xml:space="preserve"> Teknik </w:t>
      </w:r>
      <w:r>
        <w:rPr>
          <w:rFonts w:ascii="Times New Roman" w:hAnsi="Times New Roman" w:cs="Times New Roman"/>
          <w:b/>
          <w:i/>
          <w:sz w:val="24"/>
          <w:lang w:val="en-US"/>
        </w:rPr>
        <w:t>Role Playing</w:t>
      </w:r>
    </w:p>
    <w:p w:rsidR="00B559AE"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3016ED">
        <w:rPr>
          <w:rFonts w:ascii="Times New Roman" w:hAnsi="Times New Roman" w:cs="Times New Roman"/>
          <w:sz w:val="24"/>
          <w:lang w:val="en-US"/>
        </w:rPr>
        <w:t xml:space="preserve">Berdasarkan diagram tersebut, dapat disimpulkan bahwa perilaku konsumtif </w:t>
      </w:r>
      <w:r>
        <w:rPr>
          <w:rFonts w:ascii="Times New Roman" w:hAnsi="Times New Roman" w:cs="Times New Roman"/>
          <w:sz w:val="24"/>
          <w:lang w:val="en-US"/>
        </w:rPr>
        <w:t>siswa subjek penelitian</w:t>
      </w:r>
      <w:r w:rsidRPr="003016ED">
        <w:rPr>
          <w:rFonts w:ascii="Times New Roman" w:hAnsi="Times New Roman" w:cs="Times New Roman"/>
          <w:sz w:val="24"/>
          <w:lang w:val="en-US"/>
        </w:rPr>
        <w:t xml:space="preserve"> menurun setelah pemberian perlakuan </w:t>
      </w:r>
      <w:r>
        <w:rPr>
          <w:rFonts w:ascii="Times New Roman" w:hAnsi="Times New Roman" w:cs="Times New Roman"/>
          <w:sz w:val="24"/>
          <w:lang w:val="en-US"/>
        </w:rPr>
        <w:t xml:space="preserve">layanan </w:t>
      </w:r>
      <w:r>
        <w:rPr>
          <w:rFonts w:ascii="Times New Roman" w:hAnsi="Times New Roman" w:cs="Times New Roman"/>
          <w:sz w:val="24"/>
          <w:lang w:val="en-US"/>
        </w:rPr>
        <w:lastRenderedPageBreak/>
        <w:t xml:space="preserve">konseling kelompok teknik </w:t>
      </w:r>
      <w:r>
        <w:rPr>
          <w:rFonts w:ascii="Times New Roman" w:hAnsi="Times New Roman" w:cs="Times New Roman"/>
          <w:i/>
          <w:sz w:val="24"/>
          <w:lang w:val="en-US"/>
        </w:rPr>
        <w:t>role playing</w:t>
      </w:r>
      <w:r w:rsidRPr="003016ED">
        <w:rPr>
          <w:rFonts w:ascii="Times New Roman" w:hAnsi="Times New Roman" w:cs="Times New Roman"/>
          <w:sz w:val="24"/>
          <w:lang w:val="en-US"/>
        </w:rPr>
        <w:t>, yaitu dari tingkat rata-rata</w:t>
      </w:r>
      <w:r>
        <w:rPr>
          <w:rFonts w:ascii="Times New Roman" w:hAnsi="Times New Roman" w:cs="Times New Roman"/>
          <w:sz w:val="24"/>
          <w:lang w:val="en-US"/>
        </w:rPr>
        <w:t xml:space="preserve"> sebesar 77,4% menurun menjadi 53,3%. Berikut </w:t>
      </w:r>
      <w:r w:rsidRPr="003016ED">
        <w:rPr>
          <w:rFonts w:ascii="Times New Roman" w:hAnsi="Times New Roman" w:cs="Times New Roman"/>
          <w:sz w:val="24"/>
          <w:lang w:val="en-US"/>
        </w:rPr>
        <w:t xml:space="preserve">ini dapat dilihat penurunan perilaku konsumtif </w:t>
      </w:r>
      <w:r>
        <w:rPr>
          <w:rFonts w:ascii="Times New Roman" w:hAnsi="Times New Roman" w:cs="Times New Roman"/>
          <w:sz w:val="24"/>
          <w:lang w:val="en-US"/>
        </w:rPr>
        <w:t>siswa subjek penelitian SMA Negeri 1 Deli Tua</w:t>
      </w:r>
      <w:r w:rsidRPr="003016ED">
        <w:rPr>
          <w:rFonts w:ascii="Times New Roman" w:hAnsi="Times New Roman" w:cs="Times New Roman"/>
          <w:sz w:val="24"/>
          <w:lang w:val="en-US"/>
        </w:rPr>
        <w:t xml:space="preserve"> pada tiap indikator.</w:t>
      </w:r>
    </w:p>
    <w:p w:rsidR="00B559AE" w:rsidRDefault="00B559AE" w:rsidP="00B559AE">
      <w:pPr>
        <w:spacing w:after="0" w:line="480" w:lineRule="auto"/>
        <w:jc w:val="center"/>
        <w:rPr>
          <w:rFonts w:ascii="Times New Roman" w:hAnsi="Times New Roman" w:cs="Times New Roman"/>
          <w:b/>
          <w:sz w:val="24"/>
          <w:lang w:val="en-US"/>
        </w:rPr>
      </w:pPr>
      <w:r w:rsidRPr="003016ED">
        <w:rPr>
          <w:rFonts w:ascii="Times New Roman" w:hAnsi="Times New Roman" w:cs="Times New Roman"/>
          <w:b/>
          <w:sz w:val="24"/>
          <w:lang w:val="en-US"/>
        </w:rPr>
        <w:t xml:space="preserve">Tabel 4.8 Perbedaan Perilaku Konsumtif </w:t>
      </w:r>
      <w:r>
        <w:rPr>
          <w:rFonts w:ascii="Times New Roman" w:hAnsi="Times New Roman" w:cs="Times New Roman"/>
          <w:b/>
          <w:sz w:val="24"/>
          <w:lang w:val="en-US"/>
        </w:rPr>
        <w:t>Siswa Subjek Penelitian</w:t>
      </w:r>
      <w:r w:rsidRPr="003016ED">
        <w:rPr>
          <w:rFonts w:ascii="Times New Roman" w:hAnsi="Times New Roman" w:cs="Times New Roman"/>
          <w:b/>
          <w:sz w:val="24"/>
          <w:lang w:val="en-US"/>
        </w:rPr>
        <w:t xml:space="preserve"> di SM</w:t>
      </w:r>
      <w:r>
        <w:rPr>
          <w:rFonts w:ascii="Times New Roman" w:hAnsi="Times New Roman" w:cs="Times New Roman"/>
          <w:b/>
          <w:sz w:val="24"/>
          <w:lang w:val="en-US"/>
        </w:rPr>
        <w:t>ANegeri 1 Deli Tua</w:t>
      </w:r>
      <w:r w:rsidRPr="003016ED">
        <w:rPr>
          <w:rFonts w:ascii="Times New Roman" w:hAnsi="Times New Roman" w:cs="Times New Roman"/>
          <w:b/>
          <w:sz w:val="24"/>
          <w:lang w:val="en-US"/>
        </w:rPr>
        <w:t xml:space="preserve"> Sebelum dan Sesudah </w:t>
      </w:r>
      <w:r>
        <w:rPr>
          <w:rFonts w:ascii="Times New Roman" w:hAnsi="Times New Roman" w:cs="Times New Roman"/>
          <w:b/>
          <w:sz w:val="24"/>
          <w:lang w:val="en-US"/>
        </w:rPr>
        <w:t xml:space="preserve">Layanan Konseling Kelompok Teknik </w:t>
      </w:r>
      <w:r>
        <w:rPr>
          <w:rFonts w:ascii="Times New Roman" w:hAnsi="Times New Roman" w:cs="Times New Roman"/>
          <w:b/>
          <w:i/>
          <w:sz w:val="24"/>
          <w:lang w:val="en-US"/>
        </w:rPr>
        <w:t>Role Playing</w:t>
      </w:r>
      <w:r w:rsidRPr="003016ED">
        <w:rPr>
          <w:rFonts w:ascii="Times New Roman" w:hAnsi="Times New Roman" w:cs="Times New Roman"/>
          <w:b/>
          <w:sz w:val="24"/>
          <w:lang w:val="en-US"/>
        </w:rPr>
        <w:t xml:space="preserve"> Pada Tiap Indikator</w:t>
      </w:r>
    </w:p>
    <w:tbl>
      <w:tblPr>
        <w:tblW w:w="8907" w:type="dxa"/>
        <w:jc w:val="center"/>
        <w:tblInd w:w="981" w:type="dxa"/>
        <w:tblLayout w:type="fixed"/>
        <w:tblCellMar>
          <w:left w:w="0" w:type="dxa"/>
          <w:right w:w="0" w:type="dxa"/>
        </w:tblCellMar>
        <w:tblLook w:val="01E0"/>
      </w:tblPr>
      <w:tblGrid>
        <w:gridCol w:w="485"/>
        <w:gridCol w:w="1956"/>
        <w:gridCol w:w="1276"/>
        <w:gridCol w:w="1315"/>
        <w:gridCol w:w="1276"/>
        <w:gridCol w:w="1226"/>
        <w:gridCol w:w="1373"/>
      </w:tblGrid>
      <w:tr w:rsidR="00B559AE" w:rsidTr="00D7094E">
        <w:trPr>
          <w:trHeight w:val="254"/>
          <w:jc w:val="center"/>
        </w:trPr>
        <w:tc>
          <w:tcPr>
            <w:tcW w:w="485" w:type="dxa"/>
            <w:vMerge w:val="restart"/>
            <w:tcBorders>
              <w:top w:val="single" w:sz="8" w:space="0" w:color="000000"/>
              <w:bottom w:val="single" w:sz="4" w:space="0" w:color="000000"/>
              <w:right w:val="single" w:sz="8" w:space="0" w:color="000000"/>
            </w:tcBorders>
            <w:shd w:val="clear" w:color="auto" w:fill="FABF8F" w:themeFill="accent6" w:themeFillTint="99"/>
            <w:vAlign w:val="center"/>
          </w:tcPr>
          <w:p w:rsidR="00B559AE" w:rsidRPr="008D38E1" w:rsidRDefault="00B559AE" w:rsidP="00D7094E">
            <w:pPr>
              <w:pStyle w:val="TableParagraph"/>
              <w:ind w:left="36" w:right="1"/>
              <w:jc w:val="left"/>
              <w:rPr>
                <w:b/>
                <w:spacing w:val="-5"/>
                <w:sz w:val="24"/>
                <w:szCs w:val="24"/>
              </w:rPr>
            </w:pPr>
            <w:r w:rsidRPr="008D38E1">
              <w:rPr>
                <w:b/>
                <w:spacing w:val="-5"/>
                <w:sz w:val="24"/>
                <w:szCs w:val="24"/>
              </w:rPr>
              <w:t>No</w:t>
            </w:r>
          </w:p>
        </w:tc>
        <w:tc>
          <w:tcPr>
            <w:tcW w:w="1956" w:type="dxa"/>
            <w:vMerge w:val="restart"/>
            <w:tcBorders>
              <w:top w:val="single" w:sz="8" w:space="0" w:color="000000"/>
              <w:left w:val="single" w:sz="8" w:space="0" w:color="000000"/>
              <w:bottom w:val="single" w:sz="4" w:space="0" w:color="000000"/>
              <w:right w:val="single" w:sz="8" w:space="0" w:color="000000"/>
            </w:tcBorders>
            <w:shd w:val="clear" w:color="auto" w:fill="FABF8F" w:themeFill="accent6" w:themeFillTint="99"/>
            <w:vAlign w:val="center"/>
          </w:tcPr>
          <w:p w:rsidR="00B559AE" w:rsidRPr="00465DC7" w:rsidRDefault="00B559AE" w:rsidP="00D7094E">
            <w:pPr>
              <w:pStyle w:val="TableParagraph"/>
              <w:ind w:left="-8"/>
              <w:rPr>
                <w:b/>
                <w:sz w:val="24"/>
                <w:szCs w:val="24"/>
                <w:lang w:val="en-US"/>
              </w:rPr>
            </w:pPr>
            <w:r>
              <w:rPr>
                <w:b/>
                <w:spacing w:val="-2"/>
                <w:sz w:val="24"/>
                <w:szCs w:val="24"/>
              </w:rPr>
              <w:t>Indikator</w:t>
            </w:r>
            <w:r>
              <w:rPr>
                <w:b/>
                <w:spacing w:val="-2"/>
                <w:sz w:val="24"/>
                <w:szCs w:val="24"/>
                <w:lang w:val="en-US"/>
              </w:rPr>
              <w:t>/Aspek</w:t>
            </w:r>
          </w:p>
        </w:tc>
        <w:tc>
          <w:tcPr>
            <w:tcW w:w="2591" w:type="dxa"/>
            <w:gridSpan w:val="2"/>
            <w:tcBorders>
              <w:top w:val="single" w:sz="8" w:space="0" w:color="000000"/>
              <w:left w:val="single" w:sz="8" w:space="0" w:color="000000"/>
              <w:bottom w:val="single" w:sz="4" w:space="0" w:color="000000"/>
              <w:right w:val="single" w:sz="8" w:space="0" w:color="000000"/>
            </w:tcBorders>
            <w:shd w:val="clear" w:color="auto" w:fill="FABF8F" w:themeFill="accent6" w:themeFillTint="99"/>
            <w:vAlign w:val="center"/>
          </w:tcPr>
          <w:p w:rsidR="00B559AE" w:rsidRPr="008D38E1" w:rsidRDefault="00B559AE" w:rsidP="00D7094E">
            <w:pPr>
              <w:pStyle w:val="TableParagraph"/>
              <w:ind w:left="12"/>
              <w:rPr>
                <w:b/>
                <w:spacing w:val="-2"/>
                <w:sz w:val="24"/>
                <w:szCs w:val="24"/>
              </w:rPr>
            </w:pPr>
            <w:r w:rsidRPr="00DF2E32">
              <w:rPr>
                <w:b/>
                <w:i/>
                <w:sz w:val="24"/>
              </w:rPr>
              <w:t>Pre-test</w:t>
            </w:r>
          </w:p>
        </w:tc>
        <w:tc>
          <w:tcPr>
            <w:tcW w:w="2502" w:type="dxa"/>
            <w:gridSpan w:val="2"/>
            <w:tcBorders>
              <w:top w:val="single" w:sz="8" w:space="0" w:color="000000"/>
              <w:left w:val="single" w:sz="8" w:space="0" w:color="000000"/>
              <w:bottom w:val="single" w:sz="4" w:space="0" w:color="000000"/>
              <w:right w:val="single" w:sz="8" w:space="0" w:color="000000"/>
            </w:tcBorders>
            <w:shd w:val="clear" w:color="auto" w:fill="FABF8F" w:themeFill="accent6" w:themeFillTint="99"/>
            <w:vAlign w:val="center"/>
          </w:tcPr>
          <w:p w:rsidR="00B559AE" w:rsidRPr="008D38E1" w:rsidRDefault="00B559AE" w:rsidP="00D7094E">
            <w:pPr>
              <w:pStyle w:val="TableParagraph"/>
              <w:ind w:left="243"/>
              <w:rPr>
                <w:b/>
                <w:sz w:val="24"/>
                <w:szCs w:val="24"/>
              </w:rPr>
            </w:pPr>
            <w:r w:rsidRPr="00DF2E32">
              <w:rPr>
                <w:b/>
                <w:i/>
                <w:sz w:val="24"/>
              </w:rPr>
              <w:t>Post-test</w:t>
            </w:r>
          </w:p>
        </w:tc>
        <w:tc>
          <w:tcPr>
            <w:tcW w:w="1373" w:type="dxa"/>
            <w:vMerge w:val="restart"/>
            <w:tcBorders>
              <w:top w:val="single" w:sz="8" w:space="0" w:color="000000"/>
              <w:left w:val="single" w:sz="8" w:space="0" w:color="000000"/>
            </w:tcBorders>
            <w:shd w:val="clear" w:color="auto" w:fill="FABF8F" w:themeFill="accent6" w:themeFillTint="99"/>
            <w:vAlign w:val="center"/>
          </w:tcPr>
          <w:p w:rsidR="00B559AE" w:rsidRPr="008D38E1" w:rsidRDefault="00B559AE" w:rsidP="00D7094E">
            <w:pPr>
              <w:pStyle w:val="TableParagraph"/>
              <w:rPr>
                <w:b/>
                <w:sz w:val="24"/>
                <w:szCs w:val="24"/>
              </w:rPr>
            </w:pPr>
            <w:r>
              <w:rPr>
                <w:b/>
                <w:sz w:val="24"/>
                <w:szCs w:val="24"/>
              </w:rPr>
              <w:t>Penurunan</w:t>
            </w:r>
          </w:p>
        </w:tc>
      </w:tr>
      <w:tr w:rsidR="00B559AE" w:rsidTr="00D7094E">
        <w:trPr>
          <w:trHeight w:val="254"/>
          <w:jc w:val="center"/>
        </w:trPr>
        <w:tc>
          <w:tcPr>
            <w:tcW w:w="485" w:type="dxa"/>
            <w:vMerge/>
            <w:tcBorders>
              <w:bottom w:val="single" w:sz="4" w:space="0" w:color="000000"/>
              <w:right w:val="single" w:sz="8" w:space="0" w:color="000000"/>
            </w:tcBorders>
            <w:shd w:val="clear" w:color="auto" w:fill="FABF8F" w:themeFill="accent6" w:themeFillTint="99"/>
            <w:vAlign w:val="center"/>
          </w:tcPr>
          <w:p w:rsidR="00B559AE" w:rsidRPr="008D38E1" w:rsidRDefault="00B559AE" w:rsidP="00D7094E">
            <w:pPr>
              <w:pStyle w:val="TableParagraph"/>
              <w:ind w:left="36" w:right="1"/>
              <w:rPr>
                <w:b/>
                <w:sz w:val="24"/>
                <w:szCs w:val="24"/>
              </w:rPr>
            </w:pPr>
          </w:p>
        </w:tc>
        <w:tc>
          <w:tcPr>
            <w:tcW w:w="1956" w:type="dxa"/>
            <w:vMerge/>
            <w:tcBorders>
              <w:left w:val="single" w:sz="8" w:space="0" w:color="000000"/>
              <w:bottom w:val="single" w:sz="4" w:space="0" w:color="000000"/>
              <w:right w:val="single" w:sz="8" w:space="0" w:color="000000"/>
            </w:tcBorders>
            <w:shd w:val="clear" w:color="auto" w:fill="FABF8F" w:themeFill="accent6" w:themeFillTint="99"/>
            <w:vAlign w:val="center"/>
          </w:tcPr>
          <w:p w:rsidR="00B559AE" w:rsidRPr="008D38E1" w:rsidRDefault="00B559AE" w:rsidP="00D7094E">
            <w:pPr>
              <w:pStyle w:val="TableParagraph"/>
              <w:ind w:left="-8"/>
              <w:rPr>
                <w:b/>
                <w:sz w:val="24"/>
                <w:szCs w:val="24"/>
              </w:rPr>
            </w:pPr>
          </w:p>
        </w:tc>
        <w:tc>
          <w:tcPr>
            <w:tcW w:w="1276" w:type="dxa"/>
            <w:tcBorders>
              <w:top w:val="single" w:sz="8" w:space="0" w:color="000000"/>
              <w:left w:val="single" w:sz="8" w:space="0" w:color="000000"/>
              <w:bottom w:val="single" w:sz="4" w:space="0" w:color="000000"/>
            </w:tcBorders>
            <w:shd w:val="clear" w:color="auto" w:fill="FABF8F" w:themeFill="accent6" w:themeFillTint="99"/>
            <w:vAlign w:val="center"/>
          </w:tcPr>
          <w:p w:rsidR="00B559AE" w:rsidRPr="00995F2C" w:rsidRDefault="00B559AE" w:rsidP="00D7094E">
            <w:pPr>
              <w:spacing w:after="0" w:line="240" w:lineRule="auto"/>
              <w:jc w:val="center"/>
              <w:rPr>
                <w:rFonts w:ascii="Times New Roman" w:eastAsia="Times New Roman" w:hAnsi="Times New Roman" w:cs="Times New Roman"/>
                <w:b/>
                <w:bCs/>
                <w:color w:val="000000"/>
                <w:sz w:val="24"/>
                <w:szCs w:val="20"/>
                <w:lang w:val="en-US"/>
              </w:rPr>
            </w:pPr>
            <w:r w:rsidRPr="00995F2C">
              <w:rPr>
                <w:rFonts w:ascii="Times New Roman" w:eastAsia="Times New Roman" w:hAnsi="Times New Roman" w:cs="Times New Roman"/>
                <w:b/>
                <w:bCs/>
                <w:color w:val="000000"/>
                <w:sz w:val="24"/>
                <w:szCs w:val="20"/>
                <w:lang w:val="en-US"/>
              </w:rPr>
              <w:t>Skor (%)</w:t>
            </w:r>
          </w:p>
        </w:tc>
        <w:tc>
          <w:tcPr>
            <w:tcW w:w="1315" w:type="dxa"/>
            <w:tcBorders>
              <w:top w:val="single" w:sz="8" w:space="0" w:color="000000"/>
              <w:bottom w:val="single" w:sz="4" w:space="0" w:color="000000"/>
              <w:right w:val="single" w:sz="8" w:space="0" w:color="000000"/>
            </w:tcBorders>
            <w:shd w:val="clear" w:color="auto" w:fill="FABF8F" w:themeFill="accent6" w:themeFillTint="99"/>
            <w:vAlign w:val="center"/>
          </w:tcPr>
          <w:p w:rsidR="00B559AE" w:rsidRPr="008D38E1" w:rsidRDefault="00B559AE" w:rsidP="00D7094E">
            <w:pPr>
              <w:pStyle w:val="TableParagraph"/>
              <w:rPr>
                <w:b/>
                <w:sz w:val="24"/>
                <w:szCs w:val="24"/>
              </w:rPr>
            </w:pPr>
            <w:r w:rsidRPr="008D38E1">
              <w:rPr>
                <w:b/>
                <w:spacing w:val="-2"/>
                <w:sz w:val="24"/>
                <w:szCs w:val="24"/>
              </w:rPr>
              <w:t>Kategori</w:t>
            </w:r>
          </w:p>
        </w:tc>
        <w:tc>
          <w:tcPr>
            <w:tcW w:w="1276" w:type="dxa"/>
            <w:tcBorders>
              <w:top w:val="single" w:sz="8" w:space="0" w:color="000000"/>
              <w:left w:val="single" w:sz="8" w:space="0" w:color="000000"/>
              <w:bottom w:val="single" w:sz="4" w:space="0" w:color="000000"/>
            </w:tcBorders>
            <w:shd w:val="clear" w:color="auto" w:fill="FABF8F" w:themeFill="accent6" w:themeFillTint="99"/>
            <w:vAlign w:val="center"/>
          </w:tcPr>
          <w:p w:rsidR="00B559AE" w:rsidRPr="008D38E1" w:rsidRDefault="00B559AE" w:rsidP="00D7094E">
            <w:pPr>
              <w:pStyle w:val="TableParagraph"/>
              <w:rPr>
                <w:b/>
                <w:sz w:val="24"/>
                <w:szCs w:val="24"/>
              </w:rPr>
            </w:pPr>
            <w:r w:rsidRPr="008D38E1">
              <w:rPr>
                <w:b/>
                <w:sz w:val="24"/>
                <w:szCs w:val="24"/>
              </w:rPr>
              <w:t>Skor</w:t>
            </w:r>
            <w:r w:rsidRPr="008D38E1">
              <w:rPr>
                <w:b/>
                <w:spacing w:val="-5"/>
                <w:sz w:val="24"/>
                <w:szCs w:val="24"/>
              </w:rPr>
              <w:t>(%)</w:t>
            </w:r>
          </w:p>
        </w:tc>
        <w:tc>
          <w:tcPr>
            <w:tcW w:w="1226" w:type="dxa"/>
            <w:tcBorders>
              <w:top w:val="single" w:sz="8" w:space="0" w:color="000000"/>
              <w:bottom w:val="single" w:sz="4" w:space="0" w:color="000000"/>
              <w:right w:val="single" w:sz="8" w:space="0" w:color="000000"/>
            </w:tcBorders>
            <w:shd w:val="clear" w:color="auto" w:fill="FABF8F" w:themeFill="accent6" w:themeFillTint="99"/>
            <w:vAlign w:val="center"/>
          </w:tcPr>
          <w:p w:rsidR="00B559AE" w:rsidRPr="008D38E1" w:rsidRDefault="00B559AE" w:rsidP="00D7094E">
            <w:pPr>
              <w:pStyle w:val="TableParagraph"/>
              <w:rPr>
                <w:b/>
                <w:sz w:val="24"/>
                <w:szCs w:val="24"/>
              </w:rPr>
            </w:pPr>
            <w:r w:rsidRPr="008D38E1">
              <w:rPr>
                <w:b/>
                <w:spacing w:val="-2"/>
                <w:sz w:val="24"/>
                <w:szCs w:val="24"/>
              </w:rPr>
              <w:t>Kategori</w:t>
            </w:r>
          </w:p>
        </w:tc>
        <w:tc>
          <w:tcPr>
            <w:tcW w:w="1373" w:type="dxa"/>
            <w:vMerge/>
            <w:tcBorders>
              <w:left w:val="single" w:sz="8" w:space="0" w:color="000000"/>
              <w:bottom w:val="single" w:sz="4" w:space="0" w:color="000000"/>
            </w:tcBorders>
            <w:shd w:val="clear" w:color="auto" w:fill="FABF8F" w:themeFill="accent6" w:themeFillTint="99"/>
            <w:vAlign w:val="center"/>
          </w:tcPr>
          <w:p w:rsidR="00B559AE" w:rsidRPr="008D38E1" w:rsidRDefault="00B559AE" w:rsidP="00D7094E">
            <w:pPr>
              <w:pStyle w:val="TableParagraph"/>
              <w:rPr>
                <w:b/>
                <w:spacing w:val="-2"/>
                <w:sz w:val="24"/>
                <w:szCs w:val="24"/>
              </w:rPr>
            </w:pPr>
          </w:p>
        </w:tc>
      </w:tr>
      <w:tr w:rsidR="00B559AE" w:rsidTr="00D7094E">
        <w:trPr>
          <w:trHeight w:val="266"/>
          <w:jc w:val="center"/>
        </w:trPr>
        <w:tc>
          <w:tcPr>
            <w:tcW w:w="485" w:type="dxa"/>
            <w:tcBorders>
              <w:top w:val="single" w:sz="4" w:space="0" w:color="000000"/>
              <w:bottom w:val="dotted" w:sz="4" w:space="0" w:color="auto"/>
            </w:tcBorders>
            <w:vAlign w:val="center"/>
          </w:tcPr>
          <w:p w:rsidR="00B559AE" w:rsidRPr="00491B4D" w:rsidRDefault="00B559AE" w:rsidP="00D7094E">
            <w:pPr>
              <w:pStyle w:val="TableParagraph"/>
              <w:ind w:left="36"/>
            </w:pPr>
            <w:r w:rsidRPr="00491B4D">
              <w:rPr>
                <w:spacing w:val="-10"/>
              </w:rPr>
              <w:t>1</w:t>
            </w:r>
          </w:p>
        </w:tc>
        <w:tc>
          <w:tcPr>
            <w:tcW w:w="1956" w:type="dxa"/>
            <w:tcBorders>
              <w:top w:val="single" w:sz="4" w:space="0" w:color="000000"/>
              <w:bottom w:val="dotted" w:sz="4" w:space="0" w:color="auto"/>
            </w:tcBorders>
            <w:vAlign w:val="center"/>
          </w:tcPr>
          <w:p w:rsidR="00B559AE" w:rsidRPr="00491B4D" w:rsidRDefault="00B559AE" w:rsidP="00D7094E">
            <w:pPr>
              <w:spacing w:after="0" w:line="240" w:lineRule="auto"/>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rPr>
              <w:t>Membeli produk karena iming-iming hadiah.</w:t>
            </w:r>
          </w:p>
        </w:tc>
        <w:tc>
          <w:tcPr>
            <w:tcW w:w="1276" w:type="dxa"/>
            <w:tcBorders>
              <w:top w:val="single" w:sz="4" w:space="0" w:color="000000"/>
              <w:bottom w:val="dotted" w:sz="4" w:space="0" w:color="auto"/>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lang w:val="en-US"/>
              </w:rPr>
              <w:t>7</w:t>
            </w:r>
            <w:r>
              <w:rPr>
                <w:rFonts w:ascii="Times New Roman" w:eastAsia="Times New Roman" w:hAnsi="Times New Roman" w:cs="Times New Roman"/>
                <w:color w:val="000000"/>
                <w:lang w:val="en-US"/>
              </w:rPr>
              <w:t>0</w:t>
            </w:r>
            <w:r w:rsidRPr="00491B4D">
              <w:rPr>
                <w:rFonts w:ascii="Times New Roman" w:eastAsia="Times New Roman" w:hAnsi="Times New Roman" w:cs="Times New Roman"/>
                <w:color w:val="000000"/>
                <w:lang w:val="en-US"/>
              </w:rPr>
              <w:t>%</w:t>
            </w:r>
          </w:p>
        </w:tc>
        <w:tc>
          <w:tcPr>
            <w:tcW w:w="1315" w:type="dxa"/>
            <w:tcBorders>
              <w:top w:val="single" w:sz="4" w:space="0" w:color="000000"/>
              <w:bottom w:val="dotted" w:sz="4" w:space="0" w:color="auto"/>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lang w:val="en-US"/>
              </w:rPr>
              <w:t>T</w:t>
            </w:r>
          </w:p>
        </w:tc>
        <w:tc>
          <w:tcPr>
            <w:tcW w:w="1276" w:type="dxa"/>
            <w:tcBorders>
              <w:top w:val="single" w:sz="4" w:space="0" w:color="000000"/>
              <w:bottom w:val="dotted" w:sz="4" w:space="0" w:color="auto"/>
            </w:tcBorders>
            <w:vAlign w:val="center"/>
          </w:tcPr>
          <w:p w:rsidR="00B559AE" w:rsidRPr="00491B4D" w:rsidRDefault="00B559AE" w:rsidP="00D7094E">
            <w:pPr>
              <w:pStyle w:val="TableParagraph"/>
              <w:ind w:right="47"/>
            </w:pPr>
            <w:r>
              <w:rPr>
                <w:spacing w:val="-5"/>
              </w:rPr>
              <w:t>49</w:t>
            </w:r>
            <w:r w:rsidRPr="00491B4D">
              <w:rPr>
                <w:spacing w:val="-5"/>
              </w:rPr>
              <w:t>%</w:t>
            </w:r>
          </w:p>
        </w:tc>
        <w:tc>
          <w:tcPr>
            <w:tcW w:w="1226" w:type="dxa"/>
            <w:tcBorders>
              <w:top w:val="single" w:sz="4" w:space="0" w:color="000000"/>
              <w:bottom w:val="dotted" w:sz="4" w:space="0" w:color="auto"/>
            </w:tcBorders>
            <w:vAlign w:val="center"/>
          </w:tcPr>
          <w:p w:rsidR="00B559AE" w:rsidRPr="00491B4D" w:rsidRDefault="00B559AE" w:rsidP="00D7094E">
            <w:pPr>
              <w:pStyle w:val="TableParagraph"/>
            </w:pPr>
            <w:r w:rsidRPr="00491B4D">
              <w:rPr>
                <w:spacing w:val="-2"/>
              </w:rPr>
              <w:t>R</w:t>
            </w:r>
          </w:p>
        </w:tc>
        <w:tc>
          <w:tcPr>
            <w:tcW w:w="1373" w:type="dxa"/>
            <w:tcBorders>
              <w:top w:val="single" w:sz="4" w:space="0" w:color="000000"/>
              <w:bottom w:val="dotted" w:sz="4" w:space="0" w:color="auto"/>
            </w:tcBorders>
            <w:vAlign w:val="center"/>
          </w:tcPr>
          <w:p w:rsidR="00B559AE" w:rsidRPr="00491B4D" w:rsidRDefault="00B559AE" w:rsidP="00D7094E">
            <w:pPr>
              <w:pStyle w:val="TableParagraph"/>
              <w:rPr>
                <w:spacing w:val="-2"/>
              </w:rPr>
            </w:pPr>
            <w:r>
              <w:rPr>
                <w:spacing w:val="-2"/>
              </w:rPr>
              <w:t>21</w:t>
            </w:r>
            <w:r w:rsidRPr="00491B4D">
              <w:rPr>
                <w:spacing w:val="-2"/>
              </w:rPr>
              <w:t>%</w:t>
            </w:r>
          </w:p>
        </w:tc>
      </w:tr>
      <w:tr w:rsidR="00B559AE" w:rsidTr="00D7094E">
        <w:trPr>
          <w:trHeight w:val="253"/>
          <w:jc w:val="center"/>
        </w:trPr>
        <w:tc>
          <w:tcPr>
            <w:tcW w:w="485" w:type="dxa"/>
            <w:tcBorders>
              <w:top w:val="dotted" w:sz="4" w:space="0" w:color="auto"/>
              <w:bottom w:val="dotted" w:sz="4" w:space="0" w:color="auto"/>
            </w:tcBorders>
            <w:vAlign w:val="center"/>
          </w:tcPr>
          <w:p w:rsidR="00B559AE" w:rsidRPr="00491B4D" w:rsidRDefault="00B559AE" w:rsidP="00D7094E">
            <w:pPr>
              <w:pStyle w:val="TableParagraph"/>
              <w:ind w:left="36"/>
            </w:pPr>
            <w:r w:rsidRPr="00491B4D">
              <w:rPr>
                <w:spacing w:val="-10"/>
              </w:rPr>
              <w:t>2</w:t>
            </w:r>
          </w:p>
        </w:tc>
        <w:tc>
          <w:tcPr>
            <w:tcW w:w="1956" w:type="dxa"/>
            <w:tcBorders>
              <w:top w:val="dotted" w:sz="4" w:space="0" w:color="auto"/>
              <w:bottom w:val="dotted" w:sz="4" w:space="0" w:color="auto"/>
            </w:tcBorders>
            <w:vAlign w:val="center"/>
          </w:tcPr>
          <w:p w:rsidR="00B559AE" w:rsidRPr="00491B4D" w:rsidRDefault="00B559AE" w:rsidP="00D7094E">
            <w:pPr>
              <w:spacing w:after="0" w:line="240" w:lineRule="auto"/>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rPr>
              <w:t>Membeli produk karena kemasan menarik.</w:t>
            </w:r>
          </w:p>
        </w:tc>
        <w:tc>
          <w:tcPr>
            <w:tcW w:w="1276" w:type="dxa"/>
            <w:tcBorders>
              <w:top w:val="dotted" w:sz="4" w:space="0" w:color="auto"/>
              <w:bottom w:val="dotted" w:sz="4" w:space="0" w:color="auto"/>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86</w:t>
            </w:r>
            <w:r w:rsidRPr="00491B4D">
              <w:rPr>
                <w:rFonts w:ascii="Times New Roman" w:eastAsia="Times New Roman" w:hAnsi="Times New Roman" w:cs="Times New Roman"/>
                <w:color w:val="000000"/>
                <w:lang w:val="en-US"/>
              </w:rPr>
              <w:t>%</w:t>
            </w:r>
          </w:p>
        </w:tc>
        <w:tc>
          <w:tcPr>
            <w:tcW w:w="1315" w:type="dxa"/>
            <w:tcBorders>
              <w:top w:val="dotted" w:sz="4" w:space="0" w:color="auto"/>
              <w:bottom w:val="dotted" w:sz="4" w:space="0" w:color="auto"/>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S</w:t>
            </w:r>
            <w:r w:rsidRPr="00491B4D">
              <w:rPr>
                <w:rFonts w:ascii="Times New Roman" w:eastAsia="Times New Roman" w:hAnsi="Times New Roman" w:cs="Times New Roman"/>
                <w:color w:val="000000"/>
                <w:lang w:val="en-US"/>
              </w:rPr>
              <w:t>T</w:t>
            </w:r>
          </w:p>
        </w:tc>
        <w:tc>
          <w:tcPr>
            <w:tcW w:w="1276" w:type="dxa"/>
            <w:tcBorders>
              <w:top w:val="dotted" w:sz="4" w:space="0" w:color="auto"/>
              <w:bottom w:val="dotted" w:sz="4" w:space="0" w:color="auto"/>
            </w:tcBorders>
            <w:vAlign w:val="center"/>
          </w:tcPr>
          <w:p w:rsidR="00B559AE" w:rsidRPr="00491B4D" w:rsidRDefault="00B559AE" w:rsidP="00D7094E">
            <w:pPr>
              <w:pStyle w:val="TableParagraph"/>
              <w:ind w:right="47"/>
            </w:pPr>
            <w:r w:rsidRPr="00491B4D">
              <w:rPr>
                <w:spacing w:val="-5"/>
              </w:rPr>
              <w:t>52%</w:t>
            </w:r>
          </w:p>
        </w:tc>
        <w:tc>
          <w:tcPr>
            <w:tcW w:w="1226" w:type="dxa"/>
            <w:tcBorders>
              <w:top w:val="dotted" w:sz="4" w:space="0" w:color="auto"/>
              <w:bottom w:val="dotted" w:sz="4" w:space="0" w:color="auto"/>
            </w:tcBorders>
            <w:vAlign w:val="center"/>
          </w:tcPr>
          <w:p w:rsidR="00B559AE" w:rsidRPr="00491B4D" w:rsidRDefault="00B559AE" w:rsidP="00D7094E">
            <w:pPr>
              <w:pStyle w:val="TableParagraph"/>
            </w:pPr>
            <w:r w:rsidRPr="00491B4D">
              <w:t>R</w:t>
            </w:r>
          </w:p>
        </w:tc>
        <w:tc>
          <w:tcPr>
            <w:tcW w:w="1373" w:type="dxa"/>
            <w:tcBorders>
              <w:top w:val="dotted" w:sz="4" w:space="0" w:color="auto"/>
              <w:bottom w:val="dotted" w:sz="4" w:space="0" w:color="auto"/>
            </w:tcBorders>
            <w:vAlign w:val="center"/>
          </w:tcPr>
          <w:p w:rsidR="00B559AE" w:rsidRPr="00491B4D" w:rsidRDefault="00B559AE" w:rsidP="00D7094E">
            <w:pPr>
              <w:pStyle w:val="TableParagraph"/>
            </w:pPr>
            <w:r>
              <w:t>34</w:t>
            </w:r>
            <w:r w:rsidRPr="00491B4D">
              <w:t>%</w:t>
            </w:r>
          </w:p>
        </w:tc>
      </w:tr>
      <w:tr w:rsidR="00B559AE" w:rsidTr="00D7094E">
        <w:trPr>
          <w:trHeight w:val="253"/>
          <w:jc w:val="center"/>
        </w:trPr>
        <w:tc>
          <w:tcPr>
            <w:tcW w:w="485" w:type="dxa"/>
            <w:tcBorders>
              <w:top w:val="dotted" w:sz="4" w:space="0" w:color="auto"/>
              <w:bottom w:val="dotted" w:sz="4" w:space="0" w:color="auto"/>
            </w:tcBorders>
            <w:vAlign w:val="center"/>
          </w:tcPr>
          <w:p w:rsidR="00B559AE" w:rsidRPr="00491B4D" w:rsidRDefault="00B559AE" w:rsidP="00D7094E">
            <w:pPr>
              <w:pStyle w:val="TableParagraph"/>
              <w:ind w:left="36"/>
            </w:pPr>
            <w:r w:rsidRPr="00491B4D">
              <w:rPr>
                <w:spacing w:val="-10"/>
              </w:rPr>
              <w:t>3</w:t>
            </w:r>
          </w:p>
        </w:tc>
        <w:tc>
          <w:tcPr>
            <w:tcW w:w="1956" w:type="dxa"/>
            <w:tcBorders>
              <w:top w:val="dotted" w:sz="4" w:space="0" w:color="auto"/>
              <w:bottom w:val="dotted" w:sz="4" w:space="0" w:color="auto"/>
            </w:tcBorders>
            <w:vAlign w:val="center"/>
          </w:tcPr>
          <w:p w:rsidR="00B559AE" w:rsidRPr="00491B4D" w:rsidRDefault="00B559AE" w:rsidP="00D7094E">
            <w:pPr>
              <w:spacing w:after="0" w:line="240" w:lineRule="auto"/>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rPr>
              <w:t>Membeli produk demi menjaga penampilan diri dan gengsi</w:t>
            </w:r>
          </w:p>
        </w:tc>
        <w:tc>
          <w:tcPr>
            <w:tcW w:w="1276" w:type="dxa"/>
            <w:tcBorders>
              <w:top w:val="dotted" w:sz="4" w:space="0" w:color="auto"/>
              <w:bottom w:val="dotted" w:sz="4" w:space="0" w:color="auto"/>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80</w:t>
            </w:r>
            <w:r w:rsidRPr="00491B4D">
              <w:rPr>
                <w:rFonts w:ascii="Times New Roman" w:eastAsia="Times New Roman" w:hAnsi="Times New Roman" w:cs="Times New Roman"/>
                <w:color w:val="000000"/>
                <w:lang w:val="en-US"/>
              </w:rPr>
              <w:t>%</w:t>
            </w:r>
          </w:p>
        </w:tc>
        <w:tc>
          <w:tcPr>
            <w:tcW w:w="1315" w:type="dxa"/>
            <w:tcBorders>
              <w:top w:val="dotted" w:sz="4" w:space="0" w:color="auto"/>
              <w:bottom w:val="dotted" w:sz="4" w:space="0" w:color="auto"/>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lang w:val="en-US"/>
              </w:rPr>
              <w:t>T</w:t>
            </w:r>
          </w:p>
        </w:tc>
        <w:tc>
          <w:tcPr>
            <w:tcW w:w="1276" w:type="dxa"/>
            <w:tcBorders>
              <w:top w:val="dotted" w:sz="4" w:space="0" w:color="auto"/>
              <w:bottom w:val="dotted" w:sz="4" w:space="0" w:color="auto"/>
            </w:tcBorders>
            <w:vAlign w:val="center"/>
          </w:tcPr>
          <w:p w:rsidR="00B559AE" w:rsidRPr="00491B4D" w:rsidRDefault="00B559AE" w:rsidP="00D7094E">
            <w:pPr>
              <w:pStyle w:val="TableParagraph"/>
              <w:ind w:right="47"/>
            </w:pPr>
            <w:r w:rsidRPr="00491B4D">
              <w:rPr>
                <w:spacing w:val="-5"/>
              </w:rPr>
              <w:t>55%</w:t>
            </w:r>
          </w:p>
        </w:tc>
        <w:tc>
          <w:tcPr>
            <w:tcW w:w="1226" w:type="dxa"/>
            <w:tcBorders>
              <w:top w:val="dotted" w:sz="4" w:space="0" w:color="auto"/>
              <w:bottom w:val="dotted" w:sz="4" w:space="0" w:color="auto"/>
            </w:tcBorders>
            <w:vAlign w:val="center"/>
          </w:tcPr>
          <w:p w:rsidR="00B559AE" w:rsidRPr="00491B4D" w:rsidRDefault="00B559AE" w:rsidP="00D7094E">
            <w:pPr>
              <w:pStyle w:val="TableParagraph"/>
            </w:pPr>
            <w:r w:rsidRPr="00491B4D">
              <w:t>R</w:t>
            </w:r>
          </w:p>
        </w:tc>
        <w:tc>
          <w:tcPr>
            <w:tcW w:w="1373" w:type="dxa"/>
            <w:tcBorders>
              <w:top w:val="dotted" w:sz="4" w:space="0" w:color="auto"/>
              <w:bottom w:val="dotted" w:sz="4" w:space="0" w:color="auto"/>
            </w:tcBorders>
            <w:vAlign w:val="center"/>
          </w:tcPr>
          <w:p w:rsidR="00B559AE" w:rsidRPr="00491B4D" w:rsidRDefault="00B559AE" w:rsidP="00D7094E">
            <w:pPr>
              <w:pStyle w:val="TableParagraph"/>
            </w:pPr>
            <w:r w:rsidRPr="00491B4D">
              <w:t>2</w:t>
            </w:r>
            <w:r>
              <w:t>5</w:t>
            </w:r>
            <w:r w:rsidRPr="00491B4D">
              <w:t>%</w:t>
            </w:r>
          </w:p>
        </w:tc>
      </w:tr>
      <w:tr w:rsidR="00B559AE" w:rsidTr="00D7094E">
        <w:trPr>
          <w:trHeight w:val="252"/>
          <w:jc w:val="center"/>
        </w:trPr>
        <w:tc>
          <w:tcPr>
            <w:tcW w:w="485" w:type="dxa"/>
            <w:tcBorders>
              <w:top w:val="dotted" w:sz="4" w:space="0" w:color="auto"/>
              <w:bottom w:val="dotted" w:sz="4" w:space="0" w:color="auto"/>
            </w:tcBorders>
            <w:vAlign w:val="center"/>
          </w:tcPr>
          <w:p w:rsidR="00B559AE" w:rsidRPr="00491B4D" w:rsidRDefault="00B559AE" w:rsidP="00D7094E">
            <w:pPr>
              <w:pStyle w:val="TableParagraph"/>
              <w:ind w:left="36"/>
            </w:pPr>
            <w:r w:rsidRPr="00491B4D">
              <w:rPr>
                <w:spacing w:val="-10"/>
              </w:rPr>
              <w:t>4</w:t>
            </w:r>
          </w:p>
        </w:tc>
        <w:tc>
          <w:tcPr>
            <w:tcW w:w="1956" w:type="dxa"/>
            <w:tcBorders>
              <w:top w:val="dotted" w:sz="4" w:space="0" w:color="auto"/>
              <w:bottom w:val="dotted" w:sz="4" w:space="0" w:color="auto"/>
            </w:tcBorders>
            <w:vAlign w:val="center"/>
          </w:tcPr>
          <w:p w:rsidR="00B559AE" w:rsidRPr="00491B4D" w:rsidRDefault="00B559AE" w:rsidP="00D7094E">
            <w:pPr>
              <w:spacing w:after="0" w:line="240" w:lineRule="auto"/>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rPr>
              <w:t>Membeli produk atas pertimbangan harga (bukan atas dasar manfaat atau kegunaannya)</w:t>
            </w:r>
          </w:p>
        </w:tc>
        <w:tc>
          <w:tcPr>
            <w:tcW w:w="1276" w:type="dxa"/>
            <w:tcBorders>
              <w:top w:val="dotted" w:sz="4" w:space="0" w:color="auto"/>
              <w:bottom w:val="dotted" w:sz="4" w:space="0" w:color="auto"/>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78</w:t>
            </w:r>
            <w:r w:rsidRPr="00491B4D">
              <w:rPr>
                <w:rFonts w:ascii="Times New Roman" w:eastAsia="Times New Roman" w:hAnsi="Times New Roman" w:cs="Times New Roman"/>
                <w:color w:val="000000"/>
                <w:lang w:val="en-US"/>
              </w:rPr>
              <w:t>%</w:t>
            </w:r>
          </w:p>
        </w:tc>
        <w:tc>
          <w:tcPr>
            <w:tcW w:w="1315" w:type="dxa"/>
            <w:tcBorders>
              <w:top w:val="dotted" w:sz="4" w:space="0" w:color="auto"/>
              <w:bottom w:val="dotted" w:sz="4" w:space="0" w:color="auto"/>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lang w:val="en-US"/>
              </w:rPr>
              <w:t>T</w:t>
            </w:r>
          </w:p>
        </w:tc>
        <w:tc>
          <w:tcPr>
            <w:tcW w:w="1276" w:type="dxa"/>
            <w:tcBorders>
              <w:top w:val="dotted" w:sz="4" w:space="0" w:color="auto"/>
              <w:bottom w:val="dotted" w:sz="4" w:space="0" w:color="auto"/>
            </w:tcBorders>
            <w:vAlign w:val="center"/>
          </w:tcPr>
          <w:p w:rsidR="00B559AE" w:rsidRPr="00491B4D" w:rsidRDefault="00B559AE" w:rsidP="00D7094E">
            <w:pPr>
              <w:pStyle w:val="TableParagraph"/>
              <w:ind w:right="47"/>
            </w:pPr>
            <w:r>
              <w:rPr>
                <w:spacing w:val="-5"/>
              </w:rPr>
              <w:t>56</w:t>
            </w:r>
            <w:r w:rsidRPr="00491B4D">
              <w:rPr>
                <w:spacing w:val="-5"/>
              </w:rPr>
              <w:t>%</w:t>
            </w:r>
          </w:p>
        </w:tc>
        <w:tc>
          <w:tcPr>
            <w:tcW w:w="1226" w:type="dxa"/>
            <w:tcBorders>
              <w:top w:val="dotted" w:sz="4" w:space="0" w:color="auto"/>
              <w:bottom w:val="dotted" w:sz="4" w:space="0" w:color="auto"/>
            </w:tcBorders>
            <w:vAlign w:val="center"/>
          </w:tcPr>
          <w:p w:rsidR="00B559AE" w:rsidRPr="00491B4D" w:rsidRDefault="00B559AE" w:rsidP="00D7094E">
            <w:pPr>
              <w:pStyle w:val="TableParagraph"/>
            </w:pPr>
            <w:r w:rsidRPr="00491B4D">
              <w:t>R</w:t>
            </w:r>
          </w:p>
        </w:tc>
        <w:tc>
          <w:tcPr>
            <w:tcW w:w="1373" w:type="dxa"/>
            <w:tcBorders>
              <w:top w:val="dotted" w:sz="4" w:space="0" w:color="auto"/>
              <w:bottom w:val="dotted" w:sz="4" w:space="0" w:color="auto"/>
            </w:tcBorders>
            <w:vAlign w:val="center"/>
          </w:tcPr>
          <w:p w:rsidR="00B559AE" w:rsidRPr="00491B4D" w:rsidRDefault="00B559AE" w:rsidP="00D7094E">
            <w:pPr>
              <w:pStyle w:val="TableParagraph"/>
            </w:pPr>
            <w:r>
              <w:t>22</w:t>
            </w:r>
            <w:r w:rsidRPr="00491B4D">
              <w:t>%</w:t>
            </w:r>
          </w:p>
        </w:tc>
      </w:tr>
      <w:tr w:rsidR="00B559AE" w:rsidTr="00D7094E">
        <w:trPr>
          <w:trHeight w:val="253"/>
          <w:jc w:val="center"/>
        </w:trPr>
        <w:tc>
          <w:tcPr>
            <w:tcW w:w="485" w:type="dxa"/>
            <w:tcBorders>
              <w:top w:val="dotted" w:sz="4" w:space="0" w:color="auto"/>
              <w:bottom w:val="dotted" w:sz="4" w:space="0" w:color="auto"/>
            </w:tcBorders>
            <w:vAlign w:val="center"/>
          </w:tcPr>
          <w:p w:rsidR="00B559AE" w:rsidRPr="00491B4D" w:rsidRDefault="00B559AE" w:rsidP="00D7094E">
            <w:pPr>
              <w:pStyle w:val="TableParagraph"/>
              <w:ind w:left="36"/>
            </w:pPr>
            <w:r w:rsidRPr="00491B4D">
              <w:rPr>
                <w:spacing w:val="-10"/>
              </w:rPr>
              <w:t>5</w:t>
            </w:r>
          </w:p>
        </w:tc>
        <w:tc>
          <w:tcPr>
            <w:tcW w:w="1956" w:type="dxa"/>
            <w:tcBorders>
              <w:top w:val="dotted" w:sz="4" w:space="0" w:color="auto"/>
              <w:bottom w:val="dotted" w:sz="4" w:space="0" w:color="auto"/>
            </w:tcBorders>
            <w:vAlign w:val="center"/>
          </w:tcPr>
          <w:p w:rsidR="00B559AE" w:rsidRPr="00491B4D" w:rsidRDefault="00B559AE" w:rsidP="00D7094E">
            <w:pPr>
              <w:spacing w:after="0" w:line="240" w:lineRule="auto"/>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rPr>
              <w:t>Membeli produk hanya untuk menjaga simbol status</w:t>
            </w:r>
          </w:p>
        </w:tc>
        <w:tc>
          <w:tcPr>
            <w:tcW w:w="1276" w:type="dxa"/>
            <w:tcBorders>
              <w:top w:val="dotted" w:sz="4" w:space="0" w:color="auto"/>
              <w:bottom w:val="dotted" w:sz="4" w:space="0" w:color="auto"/>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68</w:t>
            </w:r>
            <w:r w:rsidRPr="00491B4D">
              <w:rPr>
                <w:rFonts w:ascii="Times New Roman" w:eastAsia="Times New Roman" w:hAnsi="Times New Roman" w:cs="Times New Roman"/>
                <w:color w:val="000000"/>
                <w:lang w:val="en-US"/>
              </w:rPr>
              <w:t>%</w:t>
            </w:r>
          </w:p>
        </w:tc>
        <w:tc>
          <w:tcPr>
            <w:tcW w:w="1315" w:type="dxa"/>
            <w:tcBorders>
              <w:top w:val="dotted" w:sz="4" w:space="0" w:color="auto"/>
              <w:bottom w:val="dotted" w:sz="4" w:space="0" w:color="auto"/>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lang w:val="en-US"/>
              </w:rPr>
              <w:t xml:space="preserve">T </w:t>
            </w:r>
          </w:p>
        </w:tc>
        <w:tc>
          <w:tcPr>
            <w:tcW w:w="1276" w:type="dxa"/>
            <w:tcBorders>
              <w:top w:val="dotted" w:sz="4" w:space="0" w:color="auto"/>
              <w:bottom w:val="dotted" w:sz="4" w:space="0" w:color="auto"/>
            </w:tcBorders>
            <w:vAlign w:val="center"/>
          </w:tcPr>
          <w:p w:rsidR="00B559AE" w:rsidRPr="00491B4D" w:rsidRDefault="00B559AE" w:rsidP="00D7094E">
            <w:pPr>
              <w:pStyle w:val="TableParagraph"/>
              <w:ind w:right="47"/>
            </w:pPr>
            <w:r w:rsidRPr="00491B4D">
              <w:rPr>
                <w:spacing w:val="-5"/>
              </w:rPr>
              <w:t>55%</w:t>
            </w:r>
          </w:p>
        </w:tc>
        <w:tc>
          <w:tcPr>
            <w:tcW w:w="1226" w:type="dxa"/>
            <w:tcBorders>
              <w:top w:val="dotted" w:sz="4" w:space="0" w:color="auto"/>
              <w:bottom w:val="dotted" w:sz="4" w:space="0" w:color="auto"/>
            </w:tcBorders>
            <w:vAlign w:val="center"/>
          </w:tcPr>
          <w:p w:rsidR="00B559AE" w:rsidRPr="00491B4D" w:rsidRDefault="00B559AE" w:rsidP="00D7094E">
            <w:pPr>
              <w:pStyle w:val="TableParagraph"/>
            </w:pPr>
            <w:r w:rsidRPr="00491B4D">
              <w:t>R</w:t>
            </w:r>
          </w:p>
        </w:tc>
        <w:tc>
          <w:tcPr>
            <w:tcW w:w="1373" w:type="dxa"/>
            <w:tcBorders>
              <w:top w:val="dotted" w:sz="4" w:space="0" w:color="auto"/>
              <w:bottom w:val="dotted" w:sz="4" w:space="0" w:color="auto"/>
            </w:tcBorders>
            <w:vAlign w:val="center"/>
          </w:tcPr>
          <w:p w:rsidR="00B559AE" w:rsidRPr="00491B4D" w:rsidRDefault="00B559AE" w:rsidP="00D7094E">
            <w:pPr>
              <w:pStyle w:val="TableParagraph"/>
            </w:pPr>
            <w:r>
              <w:t>13</w:t>
            </w:r>
            <w:r w:rsidRPr="00491B4D">
              <w:t>%</w:t>
            </w:r>
          </w:p>
        </w:tc>
      </w:tr>
      <w:tr w:rsidR="00B559AE" w:rsidTr="00D7094E">
        <w:trPr>
          <w:trHeight w:val="253"/>
          <w:jc w:val="center"/>
        </w:trPr>
        <w:tc>
          <w:tcPr>
            <w:tcW w:w="485" w:type="dxa"/>
            <w:tcBorders>
              <w:top w:val="dotted" w:sz="4" w:space="0" w:color="auto"/>
              <w:bottom w:val="dotted" w:sz="4" w:space="0" w:color="auto"/>
            </w:tcBorders>
            <w:vAlign w:val="center"/>
          </w:tcPr>
          <w:p w:rsidR="00B559AE" w:rsidRPr="00491B4D" w:rsidRDefault="00B559AE" w:rsidP="00D7094E">
            <w:pPr>
              <w:pStyle w:val="TableParagraph"/>
              <w:ind w:left="36"/>
            </w:pPr>
            <w:r w:rsidRPr="00491B4D">
              <w:rPr>
                <w:spacing w:val="-10"/>
              </w:rPr>
              <w:t>6</w:t>
            </w:r>
          </w:p>
        </w:tc>
        <w:tc>
          <w:tcPr>
            <w:tcW w:w="1956" w:type="dxa"/>
            <w:tcBorders>
              <w:top w:val="dotted" w:sz="4" w:space="0" w:color="auto"/>
              <w:bottom w:val="dotted" w:sz="4" w:space="0" w:color="auto"/>
            </w:tcBorders>
            <w:vAlign w:val="center"/>
          </w:tcPr>
          <w:p w:rsidR="00B559AE" w:rsidRPr="00491B4D" w:rsidRDefault="00B559AE" w:rsidP="00D7094E">
            <w:pPr>
              <w:spacing w:after="0" w:line="240" w:lineRule="auto"/>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rPr>
              <w:t>Membeli produk karena unsur konformitas terhadap model yang mengiklankan</w:t>
            </w:r>
          </w:p>
        </w:tc>
        <w:tc>
          <w:tcPr>
            <w:tcW w:w="1276" w:type="dxa"/>
            <w:tcBorders>
              <w:top w:val="dotted" w:sz="4" w:space="0" w:color="auto"/>
              <w:bottom w:val="dotted" w:sz="4" w:space="0" w:color="auto"/>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75</w:t>
            </w:r>
            <w:r w:rsidRPr="00491B4D">
              <w:rPr>
                <w:rFonts w:ascii="Times New Roman" w:eastAsia="Times New Roman" w:hAnsi="Times New Roman" w:cs="Times New Roman"/>
                <w:color w:val="000000"/>
                <w:lang w:val="en-US"/>
              </w:rPr>
              <w:t>%</w:t>
            </w:r>
          </w:p>
        </w:tc>
        <w:tc>
          <w:tcPr>
            <w:tcW w:w="1315" w:type="dxa"/>
            <w:tcBorders>
              <w:top w:val="dotted" w:sz="4" w:space="0" w:color="auto"/>
              <w:bottom w:val="dotted" w:sz="4" w:space="0" w:color="auto"/>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lang w:val="en-US"/>
              </w:rPr>
              <w:t>T</w:t>
            </w:r>
          </w:p>
        </w:tc>
        <w:tc>
          <w:tcPr>
            <w:tcW w:w="1276" w:type="dxa"/>
            <w:tcBorders>
              <w:top w:val="dotted" w:sz="4" w:space="0" w:color="auto"/>
              <w:bottom w:val="dotted" w:sz="4" w:space="0" w:color="auto"/>
            </w:tcBorders>
            <w:vAlign w:val="center"/>
          </w:tcPr>
          <w:p w:rsidR="00B559AE" w:rsidRPr="00491B4D" w:rsidRDefault="00B559AE" w:rsidP="00D7094E">
            <w:pPr>
              <w:pStyle w:val="TableParagraph"/>
              <w:ind w:right="47"/>
            </w:pPr>
            <w:r w:rsidRPr="00491B4D">
              <w:rPr>
                <w:spacing w:val="-5"/>
              </w:rPr>
              <w:t>5</w:t>
            </w:r>
            <w:r>
              <w:rPr>
                <w:spacing w:val="-5"/>
              </w:rPr>
              <w:t>4</w:t>
            </w:r>
            <w:r w:rsidRPr="00491B4D">
              <w:rPr>
                <w:spacing w:val="-5"/>
              </w:rPr>
              <w:t>%</w:t>
            </w:r>
          </w:p>
        </w:tc>
        <w:tc>
          <w:tcPr>
            <w:tcW w:w="1226" w:type="dxa"/>
            <w:tcBorders>
              <w:top w:val="dotted" w:sz="4" w:space="0" w:color="auto"/>
              <w:bottom w:val="dotted" w:sz="4" w:space="0" w:color="auto"/>
            </w:tcBorders>
            <w:vAlign w:val="center"/>
          </w:tcPr>
          <w:p w:rsidR="00B559AE" w:rsidRPr="00491B4D" w:rsidRDefault="00B559AE" w:rsidP="00D7094E">
            <w:pPr>
              <w:pStyle w:val="TableParagraph"/>
            </w:pPr>
            <w:r w:rsidRPr="00491B4D">
              <w:t>R</w:t>
            </w:r>
          </w:p>
        </w:tc>
        <w:tc>
          <w:tcPr>
            <w:tcW w:w="1373" w:type="dxa"/>
            <w:tcBorders>
              <w:top w:val="dotted" w:sz="4" w:space="0" w:color="auto"/>
              <w:bottom w:val="dotted" w:sz="4" w:space="0" w:color="auto"/>
            </w:tcBorders>
            <w:vAlign w:val="center"/>
          </w:tcPr>
          <w:p w:rsidR="00B559AE" w:rsidRPr="00491B4D" w:rsidRDefault="00B559AE" w:rsidP="00D7094E">
            <w:pPr>
              <w:pStyle w:val="TableParagraph"/>
            </w:pPr>
            <w:r w:rsidRPr="00491B4D">
              <w:t>2</w:t>
            </w:r>
            <w:r>
              <w:t>1</w:t>
            </w:r>
            <w:r w:rsidRPr="00491B4D">
              <w:t>%</w:t>
            </w:r>
          </w:p>
        </w:tc>
      </w:tr>
      <w:tr w:rsidR="00B559AE" w:rsidTr="00D7094E">
        <w:trPr>
          <w:trHeight w:val="253"/>
          <w:jc w:val="center"/>
        </w:trPr>
        <w:tc>
          <w:tcPr>
            <w:tcW w:w="485" w:type="dxa"/>
            <w:tcBorders>
              <w:top w:val="dotted" w:sz="4" w:space="0" w:color="auto"/>
              <w:bottom w:val="dotted" w:sz="4" w:space="0" w:color="auto"/>
            </w:tcBorders>
            <w:vAlign w:val="center"/>
          </w:tcPr>
          <w:p w:rsidR="00B559AE" w:rsidRPr="00491B4D" w:rsidRDefault="00B559AE" w:rsidP="00D7094E">
            <w:pPr>
              <w:pStyle w:val="TableParagraph"/>
              <w:ind w:left="36"/>
            </w:pPr>
            <w:r w:rsidRPr="00491B4D">
              <w:rPr>
                <w:spacing w:val="-10"/>
              </w:rPr>
              <w:t>7</w:t>
            </w:r>
          </w:p>
        </w:tc>
        <w:tc>
          <w:tcPr>
            <w:tcW w:w="1956" w:type="dxa"/>
            <w:tcBorders>
              <w:top w:val="dotted" w:sz="4" w:space="0" w:color="auto"/>
              <w:bottom w:val="dotted" w:sz="4" w:space="0" w:color="auto"/>
            </w:tcBorders>
            <w:vAlign w:val="center"/>
          </w:tcPr>
          <w:p w:rsidR="00B559AE" w:rsidRPr="00491B4D" w:rsidRDefault="00B559AE" w:rsidP="00D7094E">
            <w:pPr>
              <w:spacing w:after="0" w:line="240" w:lineRule="auto"/>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rPr>
              <w:t>Membeli produk dengan harga mahal untuk meningkatkan rasa percaya diri</w:t>
            </w:r>
          </w:p>
        </w:tc>
        <w:tc>
          <w:tcPr>
            <w:tcW w:w="1276" w:type="dxa"/>
            <w:tcBorders>
              <w:top w:val="dotted" w:sz="4" w:space="0" w:color="auto"/>
              <w:bottom w:val="dotted" w:sz="4" w:space="0" w:color="auto"/>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80</w:t>
            </w:r>
            <w:r w:rsidRPr="00491B4D">
              <w:rPr>
                <w:rFonts w:ascii="Times New Roman" w:eastAsia="Times New Roman" w:hAnsi="Times New Roman" w:cs="Times New Roman"/>
                <w:color w:val="000000"/>
                <w:lang w:val="en-US"/>
              </w:rPr>
              <w:t>%</w:t>
            </w:r>
          </w:p>
        </w:tc>
        <w:tc>
          <w:tcPr>
            <w:tcW w:w="1315" w:type="dxa"/>
            <w:tcBorders>
              <w:top w:val="dotted" w:sz="4" w:space="0" w:color="auto"/>
              <w:bottom w:val="dotted" w:sz="4" w:space="0" w:color="auto"/>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lang w:val="en-US"/>
              </w:rPr>
              <w:t>T</w:t>
            </w:r>
          </w:p>
        </w:tc>
        <w:tc>
          <w:tcPr>
            <w:tcW w:w="1276" w:type="dxa"/>
            <w:tcBorders>
              <w:top w:val="dotted" w:sz="4" w:space="0" w:color="auto"/>
              <w:bottom w:val="dotted" w:sz="4" w:space="0" w:color="auto"/>
            </w:tcBorders>
            <w:vAlign w:val="center"/>
          </w:tcPr>
          <w:p w:rsidR="00B559AE" w:rsidRPr="00491B4D" w:rsidRDefault="00B559AE" w:rsidP="00D7094E">
            <w:pPr>
              <w:pStyle w:val="TableParagraph"/>
              <w:ind w:right="47"/>
            </w:pPr>
            <w:r w:rsidRPr="00491B4D">
              <w:rPr>
                <w:spacing w:val="-5"/>
              </w:rPr>
              <w:t>5</w:t>
            </w:r>
            <w:r>
              <w:rPr>
                <w:spacing w:val="-5"/>
              </w:rPr>
              <w:t>8</w:t>
            </w:r>
            <w:r w:rsidRPr="00491B4D">
              <w:rPr>
                <w:spacing w:val="-5"/>
              </w:rPr>
              <w:t>%</w:t>
            </w:r>
          </w:p>
        </w:tc>
        <w:tc>
          <w:tcPr>
            <w:tcW w:w="1226" w:type="dxa"/>
            <w:tcBorders>
              <w:top w:val="dotted" w:sz="4" w:space="0" w:color="auto"/>
              <w:bottom w:val="dotted" w:sz="4" w:space="0" w:color="auto"/>
            </w:tcBorders>
            <w:vAlign w:val="center"/>
          </w:tcPr>
          <w:p w:rsidR="00B559AE" w:rsidRPr="00491B4D" w:rsidRDefault="00B559AE" w:rsidP="00D7094E">
            <w:pPr>
              <w:pStyle w:val="TableParagraph"/>
            </w:pPr>
            <w:r>
              <w:t>T</w:t>
            </w:r>
          </w:p>
        </w:tc>
        <w:tc>
          <w:tcPr>
            <w:tcW w:w="1373" w:type="dxa"/>
            <w:tcBorders>
              <w:top w:val="dotted" w:sz="4" w:space="0" w:color="auto"/>
              <w:bottom w:val="dotted" w:sz="4" w:space="0" w:color="auto"/>
            </w:tcBorders>
            <w:vAlign w:val="center"/>
          </w:tcPr>
          <w:p w:rsidR="00B559AE" w:rsidRPr="00491B4D" w:rsidRDefault="00B559AE" w:rsidP="00D7094E">
            <w:pPr>
              <w:pStyle w:val="TableParagraph"/>
            </w:pPr>
            <w:r w:rsidRPr="00491B4D">
              <w:t>2</w:t>
            </w:r>
            <w:r>
              <w:t>2</w:t>
            </w:r>
            <w:r w:rsidRPr="00491B4D">
              <w:t>%</w:t>
            </w:r>
          </w:p>
        </w:tc>
      </w:tr>
      <w:tr w:rsidR="00B559AE" w:rsidTr="00D7094E">
        <w:trPr>
          <w:trHeight w:val="253"/>
          <w:jc w:val="center"/>
        </w:trPr>
        <w:tc>
          <w:tcPr>
            <w:tcW w:w="485" w:type="dxa"/>
            <w:tcBorders>
              <w:top w:val="dotted" w:sz="4" w:space="0" w:color="auto"/>
              <w:bottom w:val="single" w:sz="4" w:space="0" w:color="000000"/>
            </w:tcBorders>
            <w:vAlign w:val="center"/>
          </w:tcPr>
          <w:p w:rsidR="00B559AE" w:rsidRPr="00491B4D" w:rsidRDefault="00B559AE" w:rsidP="00D7094E">
            <w:pPr>
              <w:pStyle w:val="TableParagraph"/>
              <w:ind w:left="36"/>
            </w:pPr>
            <w:r w:rsidRPr="00491B4D">
              <w:rPr>
                <w:spacing w:val="-10"/>
              </w:rPr>
              <w:t>8</w:t>
            </w:r>
          </w:p>
        </w:tc>
        <w:tc>
          <w:tcPr>
            <w:tcW w:w="1956" w:type="dxa"/>
            <w:tcBorders>
              <w:top w:val="dotted" w:sz="4" w:space="0" w:color="auto"/>
              <w:bottom w:val="single" w:sz="4" w:space="0" w:color="000000"/>
            </w:tcBorders>
            <w:vAlign w:val="center"/>
          </w:tcPr>
          <w:p w:rsidR="00B559AE" w:rsidRPr="00491B4D" w:rsidRDefault="00B559AE" w:rsidP="00D7094E">
            <w:pPr>
              <w:spacing w:after="0" w:line="240" w:lineRule="auto"/>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rPr>
              <w:t>Mencobalebihdariduaproduksejenis dengan merk berbeda.</w:t>
            </w:r>
          </w:p>
        </w:tc>
        <w:tc>
          <w:tcPr>
            <w:tcW w:w="1276" w:type="dxa"/>
            <w:tcBorders>
              <w:top w:val="dotted" w:sz="4" w:space="0" w:color="auto"/>
              <w:bottom w:val="single" w:sz="4" w:space="0" w:color="000000"/>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73</w:t>
            </w:r>
            <w:r w:rsidRPr="00491B4D">
              <w:rPr>
                <w:rFonts w:ascii="Times New Roman" w:eastAsia="Times New Roman" w:hAnsi="Times New Roman" w:cs="Times New Roman"/>
                <w:color w:val="000000"/>
                <w:lang w:val="en-US"/>
              </w:rPr>
              <w:t>%</w:t>
            </w:r>
          </w:p>
        </w:tc>
        <w:tc>
          <w:tcPr>
            <w:tcW w:w="1315" w:type="dxa"/>
            <w:tcBorders>
              <w:top w:val="dotted" w:sz="4" w:space="0" w:color="auto"/>
              <w:bottom w:val="single" w:sz="4" w:space="0" w:color="000000"/>
            </w:tcBorders>
            <w:vAlign w:val="center"/>
          </w:tcPr>
          <w:p w:rsidR="00B559AE" w:rsidRPr="00491B4D" w:rsidRDefault="00B559AE" w:rsidP="00D7094E">
            <w:pPr>
              <w:spacing w:after="0" w:line="240" w:lineRule="auto"/>
              <w:jc w:val="center"/>
              <w:rPr>
                <w:rFonts w:ascii="Times New Roman" w:eastAsia="Times New Roman" w:hAnsi="Times New Roman" w:cs="Times New Roman"/>
                <w:color w:val="000000"/>
                <w:lang w:val="en-US"/>
              </w:rPr>
            </w:pPr>
            <w:r w:rsidRPr="00491B4D">
              <w:rPr>
                <w:rFonts w:ascii="Times New Roman" w:eastAsia="Times New Roman" w:hAnsi="Times New Roman" w:cs="Times New Roman"/>
                <w:color w:val="000000"/>
                <w:lang w:val="en-US"/>
              </w:rPr>
              <w:t>T</w:t>
            </w:r>
          </w:p>
        </w:tc>
        <w:tc>
          <w:tcPr>
            <w:tcW w:w="1276" w:type="dxa"/>
            <w:tcBorders>
              <w:top w:val="dotted" w:sz="4" w:space="0" w:color="auto"/>
              <w:bottom w:val="single" w:sz="4" w:space="0" w:color="000000"/>
            </w:tcBorders>
            <w:vAlign w:val="center"/>
          </w:tcPr>
          <w:p w:rsidR="00B559AE" w:rsidRPr="00491B4D" w:rsidRDefault="00B559AE" w:rsidP="00D7094E">
            <w:pPr>
              <w:pStyle w:val="TableParagraph"/>
              <w:ind w:right="47"/>
            </w:pPr>
            <w:r>
              <w:rPr>
                <w:spacing w:val="-5"/>
              </w:rPr>
              <w:t>50</w:t>
            </w:r>
            <w:r w:rsidRPr="00491B4D">
              <w:rPr>
                <w:spacing w:val="-5"/>
              </w:rPr>
              <w:t>%</w:t>
            </w:r>
          </w:p>
        </w:tc>
        <w:tc>
          <w:tcPr>
            <w:tcW w:w="1226" w:type="dxa"/>
            <w:tcBorders>
              <w:top w:val="dotted" w:sz="4" w:space="0" w:color="auto"/>
              <w:bottom w:val="single" w:sz="4" w:space="0" w:color="000000"/>
            </w:tcBorders>
            <w:vAlign w:val="center"/>
          </w:tcPr>
          <w:p w:rsidR="00B559AE" w:rsidRPr="00491B4D" w:rsidRDefault="00B559AE" w:rsidP="00D7094E">
            <w:pPr>
              <w:pStyle w:val="TableParagraph"/>
            </w:pPr>
            <w:r w:rsidRPr="00491B4D">
              <w:t>R</w:t>
            </w:r>
          </w:p>
        </w:tc>
        <w:tc>
          <w:tcPr>
            <w:tcW w:w="1373" w:type="dxa"/>
            <w:tcBorders>
              <w:top w:val="dotted" w:sz="4" w:space="0" w:color="auto"/>
              <w:bottom w:val="single" w:sz="4" w:space="0" w:color="000000"/>
            </w:tcBorders>
            <w:vAlign w:val="center"/>
          </w:tcPr>
          <w:p w:rsidR="00B559AE" w:rsidRPr="00491B4D" w:rsidRDefault="00B559AE" w:rsidP="00D7094E">
            <w:pPr>
              <w:pStyle w:val="TableParagraph"/>
            </w:pPr>
            <w:r w:rsidRPr="00491B4D">
              <w:t>2</w:t>
            </w:r>
            <w:r>
              <w:t>3</w:t>
            </w:r>
            <w:r w:rsidRPr="00491B4D">
              <w:t>%</w:t>
            </w:r>
          </w:p>
        </w:tc>
      </w:tr>
      <w:tr w:rsidR="00B559AE" w:rsidTr="00D7094E">
        <w:trPr>
          <w:trHeight w:val="253"/>
          <w:jc w:val="center"/>
        </w:trPr>
        <w:tc>
          <w:tcPr>
            <w:tcW w:w="2441" w:type="dxa"/>
            <w:gridSpan w:val="2"/>
            <w:tcBorders>
              <w:top w:val="single" w:sz="4" w:space="0" w:color="000000"/>
              <w:bottom w:val="single" w:sz="8" w:space="0" w:color="000000"/>
            </w:tcBorders>
            <w:shd w:val="clear" w:color="auto" w:fill="auto"/>
            <w:vAlign w:val="center"/>
          </w:tcPr>
          <w:p w:rsidR="00B559AE" w:rsidRPr="00491B4D" w:rsidRDefault="00B559AE" w:rsidP="00D7094E">
            <w:pPr>
              <w:pStyle w:val="TableParagraph"/>
              <w:spacing w:before="1"/>
              <w:ind w:left="185"/>
              <w:rPr>
                <w:b/>
              </w:rPr>
            </w:pPr>
            <w:r w:rsidRPr="00491B4D">
              <w:rPr>
                <w:b/>
                <w:spacing w:val="-2"/>
              </w:rPr>
              <w:t>Rata-</w:t>
            </w:r>
            <w:r w:rsidRPr="00491B4D">
              <w:rPr>
                <w:b/>
                <w:spacing w:val="-4"/>
              </w:rPr>
              <w:t>rata</w:t>
            </w:r>
          </w:p>
        </w:tc>
        <w:tc>
          <w:tcPr>
            <w:tcW w:w="1276" w:type="dxa"/>
            <w:tcBorders>
              <w:top w:val="single" w:sz="4" w:space="0" w:color="000000"/>
              <w:bottom w:val="single" w:sz="8" w:space="0" w:color="000000"/>
            </w:tcBorders>
            <w:shd w:val="clear" w:color="auto" w:fill="auto"/>
            <w:vAlign w:val="center"/>
          </w:tcPr>
          <w:p w:rsidR="00B559AE" w:rsidRPr="00491B4D" w:rsidRDefault="00B559AE" w:rsidP="00D7094E">
            <w:pPr>
              <w:pStyle w:val="TableParagraph"/>
              <w:spacing w:before="1"/>
              <w:ind w:left="2" w:right="47"/>
              <w:rPr>
                <w:b/>
              </w:rPr>
            </w:pPr>
            <w:r w:rsidRPr="00491B4D">
              <w:rPr>
                <w:b/>
                <w:spacing w:val="-4"/>
              </w:rPr>
              <w:t>7</w:t>
            </w:r>
            <w:r>
              <w:rPr>
                <w:b/>
                <w:spacing w:val="-4"/>
              </w:rPr>
              <w:t>6,2</w:t>
            </w:r>
            <w:r w:rsidRPr="00491B4D">
              <w:rPr>
                <w:b/>
                <w:spacing w:val="-4"/>
              </w:rPr>
              <w:t>%</w:t>
            </w:r>
          </w:p>
        </w:tc>
        <w:tc>
          <w:tcPr>
            <w:tcW w:w="1315" w:type="dxa"/>
            <w:tcBorders>
              <w:top w:val="single" w:sz="4" w:space="0" w:color="000000"/>
              <w:bottom w:val="single" w:sz="8" w:space="0" w:color="000000"/>
            </w:tcBorders>
            <w:shd w:val="clear" w:color="auto" w:fill="auto"/>
            <w:vAlign w:val="center"/>
          </w:tcPr>
          <w:p w:rsidR="00B559AE" w:rsidRPr="00491B4D" w:rsidRDefault="00B559AE" w:rsidP="00D7094E">
            <w:pPr>
              <w:pStyle w:val="TableParagraph"/>
              <w:rPr>
                <w:b/>
              </w:rPr>
            </w:pPr>
            <w:r w:rsidRPr="00491B4D">
              <w:rPr>
                <w:b/>
                <w:spacing w:val="-2"/>
              </w:rPr>
              <w:t>Tinggi</w:t>
            </w:r>
          </w:p>
        </w:tc>
        <w:tc>
          <w:tcPr>
            <w:tcW w:w="1276" w:type="dxa"/>
            <w:tcBorders>
              <w:top w:val="single" w:sz="4" w:space="0" w:color="000000"/>
              <w:bottom w:val="single" w:sz="8" w:space="0" w:color="000000"/>
            </w:tcBorders>
            <w:shd w:val="clear" w:color="auto" w:fill="auto"/>
            <w:vAlign w:val="center"/>
          </w:tcPr>
          <w:p w:rsidR="00B559AE" w:rsidRPr="00491B4D" w:rsidRDefault="00B559AE" w:rsidP="00D7094E">
            <w:pPr>
              <w:pStyle w:val="TableParagraph"/>
              <w:rPr>
                <w:b/>
              </w:rPr>
            </w:pPr>
            <w:r>
              <w:rPr>
                <w:b/>
                <w:spacing w:val="-2"/>
              </w:rPr>
              <w:t>53,6</w:t>
            </w:r>
            <w:r w:rsidRPr="00491B4D">
              <w:rPr>
                <w:b/>
                <w:spacing w:val="-2"/>
              </w:rPr>
              <w:t>%</w:t>
            </w:r>
          </w:p>
        </w:tc>
        <w:tc>
          <w:tcPr>
            <w:tcW w:w="1226" w:type="dxa"/>
            <w:tcBorders>
              <w:top w:val="single" w:sz="4" w:space="0" w:color="000000"/>
              <w:bottom w:val="single" w:sz="8" w:space="0" w:color="000000"/>
            </w:tcBorders>
            <w:vAlign w:val="center"/>
          </w:tcPr>
          <w:p w:rsidR="00B559AE" w:rsidRPr="00491B4D" w:rsidRDefault="00B559AE" w:rsidP="00D7094E">
            <w:pPr>
              <w:pStyle w:val="TableParagraph"/>
              <w:rPr>
                <w:b/>
                <w:spacing w:val="-2"/>
              </w:rPr>
            </w:pPr>
            <w:r w:rsidRPr="00491B4D">
              <w:rPr>
                <w:b/>
                <w:spacing w:val="-2"/>
              </w:rPr>
              <w:t>Rendah</w:t>
            </w:r>
          </w:p>
        </w:tc>
        <w:tc>
          <w:tcPr>
            <w:tcW w:w="1373" w:type="dxa"/>
            <w:tcBorders>
              <w:top w:val="single" w:sz="4" w:space="0" w:color="000000"/>
              <w:bottom w:val="single" w:sz="8" w:space="0" w:color="000000"/>
            </w:tcBorders>
            <w:vAlign w:val="center"/>
          </w:tcPr>
          <w:p w:rsidR="00B559AE" w:rsidRPr="00491B4D" w:rsidRDefault="00B559AE" w:rsidP="00D7094E">
            <w:pPr>
              <w:pStyle w:val="TableParagraph"/>
              <w:rPr>
                <w:b/>
                <w:spacing w:val="-2"/>
              </w:rPr>
            </w:pPr>
            <w:r w:rsidRPr="00491B4D">
              <w:rPr>
                <w:b/>
                <w:spacing w:val="-2"/>
              </w:rPr>
              <w:t>2</w:t>
            </w:r>
            <w:r>
              <w:rPr>
                <w:b/>
                <w:spacing w:val="-2"/>
              </w:rPr>
              <w:t>2</w:t>
            </w:r>
            <w:r w:rsidRPr="00491B4D">
              <w:rPr>
                <w:b/>
                <w:spacing w:val="-2"/>
              </w:rPr>
              <w:t>,</w:t>
            </w:r>
            <w:r>
              <w:rPr>
                <w:b/>
                <w:spacing w:val="-2"/>
              </w:rPr>
              <w:t>6</w:t>
            </w:r>
            <w:r w:rsidRPr="00491B4D">
              <w:rPr>
                <w:b/>
                <w:spacing w:val="-2"/>
              </w:rPr>
              <w:t>%</w:t>
            </w:r>
          </w:p>
        </w:tc>
      </w:tr>
    </w:tbl>
    <w:p w:rsidR="00B559AE" w:rsidRDefault="00B559AE" w:rsidP="00B559AE">
      <w:pPr>
        <w:spacing w:before="240"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FA703E">
        <w:rPr>
          <w:rFonts w:ascii="Times New Roman" w:hAnsi="Times New Roman" w:cs="Times New Roman"/>
          <w:sz w:val="24"/>
          <w:lang w:val="en-US"/>
        </w:rPr>
        <w:t xml:space="preserve">Berdasarkan tabel 4.4 dapat diketahui bahwa secara keseluruhan perilaku konsumtif </w:t>
      </w:r>
      <w:r>
        <w:rPr>
          <w:rFonts w:ascii="Times New Roman" w:hAnsi="Times New Roman" w:cs="Times New Roman"/>
          <w:sz w:val="24"/>
          <w:lang w:val="en-US"/>
        </w:rPr>
        <w:t>siswa subjek penelitian SMA Negeri 1 Deli Tua</w:t>
      </w:r>
      <w:r w:rsidRPr="00FA703E">
        <w:rPr>
          <w:rFonts w:ascii="Times New Roman" w:hAnsi="Times New Roman" w:cs="Times New Roman"/>
          <w:sz w:val="24"/>
          <w:lang w:val="en-US"/>
        </w:rPr>
        <w:t xml:space="preserve"> pada tiap indikator mengalami penurunan. Perilaku konsumtif </w:t>
      </w:r>
      <w:r>
        <w:rPr>
          <w:rFonts w:ascii="Times New Roman" w:hAnsi="Times New Roman" w:cs="Times New Roman"/>
          <w:sz w:val="24"/>
          <w:lang w:val="en-US"/>
        </w:rPr>
        <w:t>siswa subjek penelitian</w:t>
      </w:r>
      <w:r w:rsidRPr="00FA703E">
        <w:rPr>
          <w:rFonts w:ascii="Times New Roman" w:hAnsi="Times New Roman" w:cs="Times New Roman"/>
          <w:sz w:val="24"/>
          <w:lang w:val="en-US"/>
        </w:rPr>
        <w:t xml:space="preserve"> sebelum mendapat perlakuan berupa </w:t>
      </w:r>
      <w:r>
        <w:rPr>
          <w:rFonts w:ascii="Times New Roman" w:hAnsi="Times New Roman" w:cs="Times New Roman"/>
          <w:sz w:val="24"/>
          <w:lang w:val="en-US"/>
        </w:rPr>
        <w:t xml:space="preserve">layanan konseling kelompok teknik </w:t>
      </w:r>
      <w:r>
        <w:rPr>
          <w:rFonts w:ascii="Times New Roman" w:hAnsi="Times New Roman" w:cs="Times New Roman"/>
          <w:i/>
          <w:sz w:val="24"/>
          <w:lang w:val="en-US"/>
        </w:rPr>
        <w:t>role playing</w:t>
      </w:r>
      <w:r w:rsidRPr="00FA703E">
        <w:rPr>
          <w:rFonts w:ascii="Times New Roman" w:hAnsi="Times New Roman" w:cs="Times New Roman"/>
          <w:sz w:val="24"/>
          <w:lang w:val="en-US"/>
        </w:rPr>
        <w:t xml:space="preserve"> (</w:t>
      </w:r>
      <w:r w:rsidRPr="00FA703E">
        <w:rPr>
          <w:rFonts w:ascii="Times New Roman" w:hAnsi="Times New Roman" w:cs="Times New Roman"/>
          <w:i/>
          <w:sz w:val="24"/>
          <w:lang w:val="en-US"/>
        </w:rPr>
        <w:t>pretest</w:t>
      </w:r>
      <w:r>
        <w:rPr>
          <w:rFonts w:ascii="Times New Roman" w:hAnsi="Times New Roman" w:cs="Times New Roman"/>
          <w:sz w:val="24"/>
          <w:lang w:val="en-US"/>
        </w:rPr>
        <w:t>) menunjukkan pre</w:t>
      </w:r>
      <w:r w:rsidRPr="00FA703E">
        <w:rPr>
          <w:rFonts w:ascii="Times New Roman" w:hAnsi="Times New Roman" w:cs="Times New Roman"/>
          <w:sz w:val="24"/>
          <w:lang w:val="en-US"/>
        </w:rPr>
        <w:t>sentase sebesar 7</w:t>
      </w:r>
      <w:r>
        <w:rPr>
          <w:rFonts w:ascii="Times New Roman" w:hAnsi="Times New Roman" w:cs="Times New Roman"/>
          <w:sz w:val="24"/>
          <w:lang w:val="en-US"/>
        </w:rPr>
        <w:t>6,2</w:t>
      </w:r>
      <w:r w:rsidRPr="00FA703E">
        <w:rPr>
          <w:rFonts w:ascii="Times New Roman" w:hAnsi="Times New Roman" w:cs="Times New Roman"/>
          <w:sz w:val="24"/>
          <w:lang w:val="en-US"/>
        </w:rPr>
        <w:t xml:space="preserve"> % dan masuk dalam kategori tinggi. Setelah mendapat </w:t>
      </w:r>
      <w:r>
        <w:rPr>
          <w:rFonts w:ascii="Times New Roman" w:hAnsi="Times New Roman" w:cs="Times New Roman"/>
          <w:sz w:val="24"/>
          <w:lang w:val="en-US"/>
        </w:rPr>
        <w:t xml:space="preserve">layanan konseling kelompok teknik </w:t>
      </w:r>
      <w:r>
        <w:rPr>
          <w:rFonts w:ascii="Times New Roman" w:hAnsi="Times New Roman" w:cs="Times New Roman"/>
          <w:i/>
          <w:sz w:val="24"/>
          <w:lang w:val="en-US"/>
        </w:rPr>
        <w:t>role playing</w:t>
      </w:r>
      <w:r w:rsidRPr="00FA703E">
        <w:rPr>
          <w:rFonts w:ascii="Times New Roman" w:hAnsi="Times New Roman" w:cs="Times New Roman"/>
          <w:sz w:val="24"/>
          <w:lang w:val="en-US"/>
        </w:rPr>
        <w:t xml:space="preserve"> (</w:t>
      </w:r>
      <w:r w:rsidRPr="00FA703E">
        <w:rPr>
          <w:rFonts w:ascii="Times New Roman" w:hAnsi="Times New Roman" w:cs="Times New Roman"/>
          <w:i/>
          <w:sz w:val="24"/>
          <w:lang w:val="en-US"/>
        </w:rPr>
        <w:t>posttest</w:t>
      </w:r>
      <w:r w:rsidRPr="00FA703E">
        <w:rPr>
          <w:rFonts w:ascii="Times New Roman" w:hAnsi="Times New Roman" w:cs="Times New Roman"/>
          <w:sz w:val="24"/>
          <w:lang w:val="en-US"/>
        </w:rPr>
        <w:t>) perilaku konsumtif</w:t>
      </w:r>
      <w:r>
        <w:rPr>
          <w:rFonts w:ascii="Times New Roman" w:hAnsi="Times New Roman" w:cs="Times New Roman"/>
          <w:sz w:val="24"/>
          <w:lang w:val="en-US"/>
        </w:rPr>
        <w:t xml:space="preserve"> siswa subjek penelitian SMA Negeri 1 Deli Tua</w:t>
      </w:r>
      <w:r w:rsidRPr="00CB71D6">
        <w:rPr>
          <w:rFonts w:ascii="Times New Roman" w:hAnsi="Times New Roman" w:cs="Times New Roman"/>
          <w:sz w:val="24"/>
          <w:lang w:val="en-US"/>
        </w:rPr>
        <w:t xml:space="preserve"> menunjukkan penurunan dengan pr</w:t>
      </w:r>
      <w:r>
        <w:rPr>
          <w:rFonts w:ascii="Times New Roman" w:hAnsi="Times New Roman" w:cs="Times New Roman"/>
          <w:sz w:val="24"/>
          <w:lang w:val="en-US"/>
        </w:rPr>
        <w:t>esentase 5</w:t>
      </w:r>
      <w:r w:rsidRPr="00CB71D6">
        <w:rPr>
          <w:rFonts w:ascii="Times New Roman" w:hAnsi="Times New Roman" w:cs="Times New Roman"/>
          <w:sz w:val="24"/>
          <w:lang w:val="en-US"/>
        </w:rPr>
        <w:t>3</w:t>
      </w:r>
      <w:r>
        <w:rPr>
          <w:rFonts w:ascii="Times New Roman" w:hAnsi="Times New Roman" w:cs="Times New Roman"/>
          <w:sz w:val="24"/>
          <w:lang w:val="en-US"/>
        </w:rPr>
        <w:t>,6</w:t>
      </w:r>
      <w:r w:rsidRPr="00CB71D6">
        <w:rPr>
          <w:rFonts w:ascii="Times New Roman" w:hAnsi="Times New Roman" w:cs="Times New Roman"/>
          <w:sz w:val="24"/>
          <w:lang w:val="en-US"/>
        </w:rPr>
        <w:t>% dan termasuk dalam kategori rendah. Pr</w:t>
      </w:r>
      <w:r>
        <w:rPr>
          <w:rFonts w:ascii="Times New Roman" w:hAnsi="Times New Roman" w:cs="Times New Roman"/>
          <w:sz w:val="24"/>
          <w:lang w:val="en-US"/>
        </w:rPr>
        <w:t>e</w:t>
      </w:r>
      <w:r w:rsidRPr="00CB71D6">
        <w:rPr>
          <w:rFonts w:ascii="Times New Roman" w:hAnsi="Times New Roman" w:cs="Times New Roman"/>
          <w:sz w:val="24"/>
          <w:lang w:val="en-US"/>
        </w:rPr>
        <w:t xml:space="preserve">sentase penurunan perilaku konsumtif </w:t>
      </w:r>
      <w:r>
        <w:rPr>
          <w:rFonts w:ascii="Times New Roman" w:hAnsi="Times New Roman" w:cs="Times New Roman"/>
          <w:sz w:val="24"/>
          <w:lang w:val="en-US"/>
        </w:rPr>
        <w:t>siswa subjek penelitian SMA Negeri 1 Deli Tua</w:t>
      </w:r>
      <w:r w:rsidRPr="00CB71D6">
        <w:rPr>
          <w:rFonts w:ascii="Times New Roman" w:hAnsi="Times New Roman" w:cs="Times New Roman"/>
          <w:sz w:val="24"/>
          <w:lang w:val="en-US"/>
        </w:rPr>
        <w:t xml:space="preserve"> sebelum dan sesudah diberikan layanan </w:t>
      </w:r>
      <w:r>
        <w:rPr>
          <w:rFonts w:ascii="Times New Roman" w:hAnsi="Times New Roman" w:cs="Times New Roman"/>
          <w:sz w:val="24"/>
          <w:lang w:val="en-US"/>
        </w:rPr>
        <w:t xml:space="preserve">konseling kelompok teknik </w:t>
      </w:r>
      <w:r>
        <w:rPr>
          <w:rFonts w:ascii="Times New Roman" w:hAnsi="Times New Roman" w:cs="Times New Roman"/>
          <w:i/>
          <w:sz w:val="24"/>
          <w:lang w:val="en-US"/>
        </w:rPr>
        <w:t>role playing</w:t>
      </w:r>
      <w:r w:rsidRPr="00CB71D6">
        <w:rPr>
          <w:rFonts w:ascii="Times New Roman" w:hAnsi="Times New Roman" w:cs="Times New Roman"/>
          <w:sz w:val="24"/>
          <w:lang w:val="en-US"/>
        </w:rPr>
        <w:t xml:space="preserve"> yaitu sebesar </w:t>
      </w:r>
      <w:r>
        <w:rPr>
          <w:rFonts w:ascii="Times New Roman" w:hAnsi="Times New Roman" w:cs="Times New Roman"/>
          <w:sz w:val="24"/>
          <w:lang w:val="en-US"/>
        </w:rPr>
        <w:t>22,6</w:t>
      </w:r>
      <w:r w:rsidRPr="00CB71D6">
        <w:rPr>
          <w:rFonts w:ascii="Times New Roman" w:hAnsi="Times New Roman" w:cs="Times New Roman"/>
          <w:sz w:val="24"/>
          <w:lang w:val="en-US"/>
        </w:rPr>
        <w:t>%.</w:t>
      </w:r>
    </w:p>
    <w:p w:rsidR="00B559AE" w:rsidRDefault="00B559AE" w:rsidP="00B559AE">
      <w:pPr>
        <w:spacing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700D2">
        <w:rPr>
          <w:rFonts w:ascii="Times New Roman" w:hAnsi="Times New Roman" w:cs="Times New Roman"/>
          <w:sz w:val="24"/>
          <w:lang w:val="en-US"/>
        </w:rPr>
        <w:t>Pada indikator pertama yaitu membeli produk karena iming-</w:t>
      </w:r>
      <w:r>
        <w:rPr>
          <w:rFonts w:ascii="Times New Roman" w:hAnsi="Times New Roman" w:cs="Times New Roman"/>
          <w:sz w:val="24"/>
          <w:lang w:val="en-US"/>
        </w:rPr>
        <w:t>iming hadiah, menurun sebesar 21</w:t>
      </w:r>
      <w:r w:rsidRPr="008700D2">
        <w:rPr>
          <w:rFonts w:ascii="Times New Roman" w:hAnsi="Times New Roman" w:cs="Times New Roman"/>
          <w:sz w:val="24"/>
          <w:lang w:val="en-US"/>
        </w:rPr>
        <w:t>%. Indikator kedua yaitu membeli produk karena kemasan menari</w:t>
      </w:r>
      <w:r>
        <w:rPr>
          <w:rFonts w:ascii="Times New Roman" w:hAnsi="Times New Roman" w:cs="Times New Roman"/>
          <w:sz w:val="24"/>
          <w:lang w:val="en-US"/>
        </w:rPr>
        <w:t>k mengalami penurunan sebesar 34</w:t>
      </w:r>
      <w:r w:rsidRPr="008700D2">
        <w:rPr>
          <w:rFonts w:ascii="Times New Roman" w:hAnsi="Times New Roman" w:cs="Times New Roman"/>
          <w:sz w:val="24"/>
          <w:lang w:val="en-US"/>
        </w:rPr>
        <w:t xml:space="preserve">%. Indikator ketiga yaitu membeli produk demi menjaga penampilan diri dan gengsi, menurun sebesar </w:t>
      </w:r>
      <w:r>
        <w:rPr>
          <w:rFonts w:ascii="Times New Roman" w:hAnsi="Times New Roman" w:cs="Times New Roman"/>
          <w:sz w:val="24"/>
          <w:lang w:val="en-US"/>
        </w:rPr>
        <w:t>25</w:t>
      </w:r>
      <w:r w:rsidRPr="008700D2">
        <w:rPr>
          <w:rFonts w:ascii="Times New Roman" w:hAnsi="Times New Roman" w:cs="Times New Roman"/>
          <w:sz w:val="24"/>
          <w:lang w:val="en-US"/>
        </w:rPr>
        <w:t>%. Indikator keempat yaitu membeli produk atas pertimbangan harga</w:t>
      </w:r>
      <w:r>
        <w:rPr>
          <w:rFonts w:ascii="Times New Roman" w:hAnsi="Times New Roman" w:cs="Times New Roman"/>
          <w:sz w:val="24"/>
          <w:lang w:val="en-US"/>
        </w:rPr>
        <w:t>, mengalami penurunan sebesar 22</w:t>
      </w:r>
      <w:r w:rsidRPr="008700D2">
        <w:rPr>
          <w:rFonts w:ascii="Times New Roman" w:hAnsi="Times New Roman" w:cs="Times New Roman"/>
          <w:sz w:val="24"/>
          <w:lang w:val="en-US"/>
        </w:rPr>
        <w:t>%. Indikator kelima yaitu membeli produk hanya untuk menjaga simbol status, mengalami penurunan sebesar 1</w:t>
      </w:r>
      <w:r>
        <w:rPr>
          <w:rFonts w:ascii="Times New Roman" w:hAnsi="Times New Roman" w:cs="Times New Roman"/>
          <w:sz w:val="24"/>
          <w:lang w:val="en-US"/>
        </w:rPr>
        <w:t>3</w:t>
      </w:r>
      <w:r w:rsidRPr="008700D2">
        <w:rPr>
          <w:rFonts w:ascii="Times New Roman" w:hAnsi="Times New Roman" w:cs="Times New Roman"/>
          <w:sz w:val="24"/>
          <w:lang w:val="en-US"/>
        </w:rPr>
        <w:t>%. Indikator keenam yaitu membeli produk karena unsur konformitas terhadap model yang mengiklankan</w:t>
      </w:r>
      <w:r>
        <w:rPr>
          <w:rFonts w:ascii="Times New Roman" w:hAnsi="Times New Roman" w:cs="Times New Roman"/>
          <w:sz w:val="24"/>
          <w:lang w:val="en-US"/>
        </w:rPr>
        <w:t>, mengalami penurunan sebesar 21</w:t>
      </w:r>
      <w:r w:rsidRPr="008700D2">
        <w:rPr>
          <w:rFonts w:ascii="Times New Roman" w:hAnsi="Times New Roman" w:cs="Times New Roman"/>
          <w:sz w:val="24"/>
          <w:lang w:val="en-US"/>
        </w:rPr>
        <w:t>%. Indikator ketujuh yaitu membeli produk dengan harga mahal untuk meningkatkan rasa percaya diri, mengalami pen</w:t>
      </w:r>
      <w:r>
        <w:rPr>
          <w:rFonts w:ascii="Times New Roman" w:hAnsi="Times New Roman" w:cs="Times New Roman"/>
          <w:sz w:val="24"/>
          <w:lang w:val="en-US"/>
        </w:rPr>
        <w:t>urunan sebesar 22</w:t>
      </w:r>
      <w:r w:rsidRPr="008700D2">
        <w:rPr>
          <w:rFonts w:ascii="Times New Roman" w:hAnsi="Times New Roman" w:cs="Times New Roman"/>
          <w:sz w:val="24"/>
          <w:lang w:val="en-US"/>
        </w:rPr>
        <w:t>%. Indikator kedelapan yaitu mencoba lebih dari dua produk sejenis dengan merk berbeda</w:t>
      </w:r>
      <w:r>
        <w:rPr>
          <w:rFonts w:ascii="Times New Roman" w:hAnsi="Times New Roman" w:cs="Times New Roman"/>
          <w:sz w:val="24"/>
          <w:lang w:val="en-US"/>
        </w:rPr>
        <w:t>, mengalami penurunan sebesar 23</w:t>
      </w:r>
      <w:r w:rsidRPr="008700D2">
        <w:rPr>
          <w:rFonts w:ascii="Times New Roman" w:hAnsi="Times New Roman" w:cs="Times New Roman"/>
          <w:sz w:val="24"/>
          <w:lang w:val="en-US"/>
        </w:rPr>
        <w:t>%.</w:t>
      </w:r>
    </w:p>
    <w:p w:rsidR="00B559AE"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D70B11">
        <w:rPr>
          <w:rFonts w:ascii="Times New Roman" w:hAnsi="Times New Roman" w:cs="Times New Roman"/>
          <w:sz w:val="24"/>
          <w:lang w:val="en-US"/>
        </w:rPr>
        <w:t xml:space="preserve">Berdasarkan </w:t>
      </w:r>
      <w:r>
        <w:rPr>
          <w:rFonts w:ascii="Times New Roman" w:hAnsi="Times New Roman" w:cs="Times New Roman"/>
          <w:sz w:val="24"/>
          <w:lang w:val="en-US"/>
        </w:rPr>
        <w:t xml:space="preserve">paparan </w:t>
      </w:r>
      <w:r w:rsidRPr="00D70B11">
        <w:rPr>
          <w:rFonts w:ascii="Times New Roman" w:hAnsi="Times New Roman" w:cs="Times New Roman"/>
          <w:sz w:val="24"/>
          <w:lang w:val="en-US"/>
        </w:rPr>
        <w:t xml:space="preserve">data diatas, dapat disimpulkan bahwa ada penurunan pada tiap indikator perilaku konsumtif </w:t>
      </w:r>
      <w:r>
        <w:rPr>
          <w:rFonts w:ascii="Times New Roman" w:hAnsi="Times New Roman" w:cs="Times New Roman"/>
          <w:sz w:val="24"/>
          <w:lang w:val="en-US"/>
        </w:rPr>
        <w:t>siswa subjek penelitian SMA Negeri 1 Deli Tua</w:t>
      </w:r>
      <w:r w:rsidRPr="00D70B11">
        <w:rPr>
          <w:rFonts w:ascii="Times New Roman" w:hAnsi="Times New Roman" w:cs="Times New Roman"/>
          <w:sz w:val="24"/>
          <w:lang w:val="en-US"/>
        </w:rPr>
        <w:t xml:space="preserve"> antara sebelum dan sesudah diberikan perlakuan yaitu berupa </w:t>
      </w:r>
      <w:r>
        <w:rPr>
          <w:rFonts w:ascii="Times New Roman" w:hAnsi="Times New Roman" w:cs="Times New Roman"/>
          <w:sz w:val="24"/>
          <w:lang w:val="en-US"/>
        </w:rPr>
        <w:t xml:space="preserve">layanan konseling </w:t>
      </w:r>
      <w:r w:rsidRPr="00D70B11">
        <w:rPr>
          <w:rFonts w:ascii="Times New Roman" w:hAnsi="Times New Roman" w:cs="Times New Roman"/>
          <w:sz w:val="24"/>
          <w:lang w:val="en-US"/>
        </w:rPr>
        <w:t>kelompok</w:t>
      </w:r>
      <w:r>
        <w:rPr>
          <w:rFonts w:ascii="Times New Roman" w:hAnsi="Times New Roman" w:cs="Times New Roman"/>
          <w:sz w:val="24"/>
          <w:lang w:val="en-US"/>
        </w:rPr>
        <w:t xml:space="preserve"> teknik </w:t>
      </w:r>
      <w:r>
        <w:rPr>
          <w:rFonts w:ascii="Times New Roman" w:hAnsi="Times New Roman" w:cs="Times New Roman"/>
          <w:i/>
          <w:sz w:val="24"/>
          <w:lang w:val="en-US"/>
        </w:rPr>
        <w:t>role playing</w:t>
      </w:r>
      <w:r w:rsidRPr="00D70B11">
        <w:rPr>
          <w:rFonts w:ascii="Times New Roman" w:hAnsi="Times New Roman" w:cs="Times New Roman"/>
          <w:sz w:val="24"/>
          <w:lang w:val="en-US"/>
        </w:rPr>
        <w:t>, dari tingkat rata-rata tinggi dengan pr</w:t>
      </w:r>
      <w:r>
        <w:rPr>
          <w:rFonts w:ascii="Times New Roman" w:hAnsi="Times New Roman" w:cs="Times New Roman"/>
          <w:sz w:val="24"/>
          <w:lang w:val="en-US"/>
        </w:rPr>
        <w:t>e</w:t>
      </w:r>
      <w:r w:rsidRPr="00D70B11">
        <w:rPr>
          <w:rFonts w:ascii="Times New Roman" w:hAnsi="Times New Roman" w:cs="Times New Roman"/>
          <w:sz w:val="24"/>
          <w:lang w:val="en-US"/>
        </w:rPr>
        <w:t xml:space="preserve">sentase </w:t>
      </w:r>
      <w:r>
        <w:rPr>
          <w:rFonts w:ascii="Times New Roman" w:hAnsi="Times New Roman" w:cs="Times New Roman"/>
          <w:sz w:val="24"/>
          <w:lang w:val="en-US"/>
        </w:rPr>
        <w:t>76,2</w:t>
      </w:r>
      <w:r w:rsidRPr="00D70B11">
        <w:rPr>
          <w:rFonts w:ascii="Times New Roman" w:hAnsi="Times New Roman" w:cs="Times New Roman"/>
          <w:sz w:val="24"/>
          <w:lang w:val="en-US"/>
        </w:rPr>
        <w:t>%menjadi tingkat rata-rata rendah sebesar</w:t>
      </w:r>
      <w:r>
        <w:rPr>
          <w:rFonts w:ascii="Times New Roman" w:hAnsi="Times New Roman" w:cs="Times New Roman"/>
          <w:sz w:val="24"/>
          <w:lang w:val="en-US"/>
        </w:rPr>
        <w:t xml:space="preserve"> 5</w:t>
      </w:r>
      <w:r w:rsidRPr="00D70B11">
        <w:rPr>
          <w:rFonts w:ascii="Times New Roman" w:hAnsi="Times New Roman" w:cs="Times New Roman"/>
          <w:sz w:val="24"/>
          <w:lang w:val="en-US"/>
        </w:rPr>
        <w:t>3</w:t>
      </w:r>
      <w:r>
        <w:rPr>
          <w:rFonts w:ascii="Times New Roman" w:hAnsi="Times New Roman" w:cs="Times New Roman"/>
          <w:sz w:val="24"/>
          <w:lang w:val="en-US"/>
        </w:rPr>
        <w:t>,6</w:t>
      </w:r>
      <w:r w:rsidRPr="00D70B11">
        <w:rPr>
          <w:rFonts w:ascii="Times New Roman" w:hAnsi="Times New Roman" w:cs="Times New Roman"/>
          <w:sz w:val="24"/>
          <w:lang w:val="en-US"/>
        </w:rPr>
        <w:t xml:space="preserve">%, dan mengalami penurunan </w:t>
      </w:r>
      <w:r>
        <w:rPr>
          <w:rFonts w:ascii="Times New Roman" w:hAnsi="Times New Roman" w:cs="Times New Roman"/>
          <w:sz w:val="24"/>
          <w:lang w:val="en-US"/>
        </w:rPr>
        <w:t>sebesar 22,6</w:t>
      </w:r>
      <w:r w:rsidRPr="00D70B11">
        <w:rPr>
          <w:rFonts w:ascii="Times New Roman" w:hAnsi="Times New Roman" w:cs="Times New Roman"/>
          <w:sz w:val="24"/>
          <w:lang w:val="en-US"/>
        </w:rPr>
        <w:t xml:space="preserve"> %.</w:t>
      </w:r>
    </w:p>
    <w:p w:rsidR="00B559AE" w:rsidRPr="00B10534" w:rsidRDefault="00B559AE" w:rsidP="00250B08">
      <w:pPr>
        <w:pStyle w:val="ListParagraph"/>
        <w:numPr>
          <w:ilvl w:val="0"/>
          <w:numId w:val="3"/>
        </w:numPr>
        <w:spacing w:after="0" w:line="480" w:lineRule="auto"/>
        <w:ind w:left="284" w:hanging="284"/>
        <w:jc w:val="both"/>
        <w:rPr>
          <w:rFonts w:ascii="Times New Roman" w:hAnsi="Times New Roman" w:cs="Times New Roman"/>
          <w:sz w:val="24"/>
          <w:lang w:val="en-US"/>
        </w:rPr>
      </w:pPr>
      <w:r w:rsidRPr="00B10534">
        <w:rPr>
          <w:rFonts w:ascii="Times New Roman" w:hAnsi="Times New Roman" w:cs="Times New Roman"/>
          <w:b/>
          <w:sz w:val="24"/>
          <w:lang w:val="en-US"/>
        </w:rPr>
        <w:t xml:space="preserve">Pengaruh Layanan Konseling Kelompok Teknik </w:t>
      </w:r>
      <w:r w:rsidRPr="00B10534">
        <w:rPr>
          <w:rFonts w:ascii="Times New Roman" w:hAnsi="Times New Roman" w:cs="Times New Roman"/>
          <w:b/>
          <w:i/>
          <w:sz w:val="24"/>
          <w:lang w:val="en-US"/>
        </w:rPr>
        <w:t xml:space="preserve">Role Playing </w:t>
      </w:r>
      <w:r w:rsidRPr="00B10534">
        <w:rPr>
          <w:rFonts w:ascii="Times New Roman" w:hAnsi="Times New Roman" w:cs="Times New Roman"/>
          <w:b/>
          <w:sz w:val="24"/>
          <w:lang w:val="en-US"/>
        </w:rPr>
        <w:t>Terhadap Perilaku Konsumtif Siswa Kelas X SMA Negeri 1 Deli Tua</w:t>
      </w:r>
    </w:p>
    <w:p w:rsidR="00B559AE"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66CE0">
        <w:rPr>
          <w:rFonts w:ascii="Times New Roman" w:hAnsi="Times New Roman" w:cs="Times New Roman"/>
          <w:sz w:val="24"/>
          <w:lang w:val="en-US"/>
        </w:rPr>
        <w:t xml:space="preserve">Pengaruh layanan konseling kelompok teknik </w:t>
      </w:r>
      <w:r w:rsidRPr="00866CE0">
        <w:rPr>
          <w:rFonts w:ascii="Times New Roman" w:hAnsi="Times New Roman" w:cs="Times New Roman"/>
          <w:i/>
          <w:sz w:val="24"/>
          <w:lang w:val="en-US"/>
        </w:rPr>
        <w:t>role playing</w:t>
      </w:r>
      <w:r w:rsidRPr="00866CE0">
        <w:rPr>
          <w:rFonts w:ascii="Times New Roman" w:hAnsi="Times New Roman" w:cs="Times New Roman"/>
          <w:sz w:val="24"/>
          <w:lang w:val="en-US"/>
        </w:rPr>
        <w:t xml:space="preserve"> terhadap perilaku konsumtif dapat diketahui melalui uji hipotesis. Pengujian hipótesis pada penelitian ini dila</w:t>
      </w:r>
      <w:r>
        <w:rPr>
          <w:rFonts w:ascii="Times New Roman" w:hAnsi="Times New Roman" w:cs="Times New Roman"/>
          <w:sz w:val="24"/>
          <w:lang w:val="en-US"/>
        </w:rPr>
        <w:t>kukan dengan menggunakan uji</w:t>
      </w:r>
      <w:r w:rsidRPr="00866CE0">
        <w:rPr>
          <w:rFonts w:ascii="Times New Roman" w:hAnsi="Times New Roman" w:cs="Times New Roman"/>
          <w:sz w:val="24"/>
          <w:lang w:val="en-US"/>
        </w:rPr>
        <w:t>–t. Langkah awal yang dilakukan adalah uji normalitas data.</w:t>
      </w:r>
    </w:p>
    <w:p w:rsidR="00B559AE" w:rsidRDefault="00B559AE" w:rsidP="00250B08">
      <w:pPr>
        <w:pStyle w:val="ListParagraph"/>
        <w:numPr>
          <w:ilvl w:val="0"/>
          <w:numId w:val="5"/>
        </w:numPr>
        <w:spacing w:after="0" w:line="480" w:lineRule="auto"/>
        <w:ind w:left="284" w:hanging="284"/>
        <w:jc w:val="both"/>
        <w:rPr>
          <w:rFonts w:ascii="Times New Roman" w:hAnsi="Times New Roman" w:cs="Times New Roman"/>
          <w:sz w:val="24"/>
          <w:lang w:val="en-US"/>
        </w:rPr>
      </w:pPr>
      <w:r w:rsidRPr="00B10534">
        <w:rPr>
          <w:rFonts w:ascii="Times New Roman" w:hAnsi="Times New Roman" w:cs="Times New Roman"/>
          <w:sz w:val="24"/>
          <w:lang w:val="en-US"/>
        </w:rPr>
        <w:t>Uji normalitas data</w:t>
      </w:r>
    </w:p>
    <w:p w:rsidR="00B559AE"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66CE0">
        <w:rPr>
          <w:rFonts w:ascii="Times New Roman" w:hAnsi="Times New Roman" w:cs="Times New Roman"/>
          <w:sz w:val="24"/>
          <w:lang w:val="en-US"/>
        </w:rPr>
        <w:t>Pengujian normalitas data dilakukan dengan menggunakan uji</w:t>
      </w:r>
      <w:r w:rsidRPr="00866CE0">
        <w:rPr>
          <w:rFonts w:ascii="Times New Roman" w:hAnsi="Times New Roman" w:cs="Times New Roman"/>
          <w:i/>
          <w:sz w:val="24"/>
          <w:lang w:val="en-US"/>
        </w:rPr>
        <w:t xml:space="preserve">Shapiro-Wilk </w:t>
      </w:r>
      <w:r w:rsidRPr="00866CE0">
        <w:rPr>
          <w:rFonts w:ascii="Times New Roman" w:hAnsi="Times New Roman" w:cs="Times New Roman"/>
          <w:sz w:val="24"/>
          <w:lang w:val="en-US"/>
        </w:rPr>
        <w:t>dengan taraf signifikan 0,05. Kriteria pengujian adalah</w:t>
      </w:r>
      <w:r>
        <w:rPr>
          <w:rFonts w:ascii="Times New Roman" w:hAnsi="Times New Roman" w:cs="Times New Roman"/>
          <w:sz w:val="24"/>
          <w:lang w:val="en-US"/>
        </w:rPr>
        <w:t>:</w:t>
      </w:r>
    </w:p>
    <w:p w:rsidR="00B559AE" w:rsidRPr="00866CE0" w:rsidRDefault="00B559AE" w:rsidP="00B559AE">
      <w:pPr>
        <w:spacing w:after="0" w:line="480" w:lineRule="auto"/>
        <w:jc w:val="both"/>
        <w:rPr>
          <w:rFonts w:ascii="Times New Roman" w:hAnsi="Times New Roman" w:cs="Times New Roman"/>
          <w:sz w:val="24"/>
          <w:lang w:val="en-US"/>
        </w:rPr>
      </w:pPr>
      <w:r w:rsidRPr="00866CE0">
        <w:rPr>
          <w:rFonts w:ascii="Times New Roman" w:hAnsi="Times New Roman" w:cs="Times New Roman"/>
          <w:sz w:val="24"/>
          <w:lang w:val="en-US"/>
        </w:rPr>
        <w:t>Jika signifikan ≥ 0,05 maka Ho diterima</w:t>
      </w:r>
    </w:p>
    <w:p w:rsidR="00B559AE" w:rsidRDefault="00B559AE" w:rsidP="00B559AE">
      <w:pPr>
        <w:spacing w:after="0" w:line="480" w:lineRule="auto"/>
        <w:jc w:val="both"/>
        <w:rPr>
          <w:rFonts w:ascii="Times New Roman" w:hAnsi="Times New Roman" w:cs="Times New Roman"/>
          <w:sz w:val="24"/>
          <w:lang w:val="en-US"/>
        </w:rPr>
      </w:pPr>
      <w:r w:rsidRPr="00866CE0">
        <w:rPr>
          <w:rFonts w:ascii="Times New Roman" w:hAnsi="Times New Roman" w:cs="Times New Roman"/>
          <w:sz w:val="24"/>
          <w:lang w:val="en-US"/>
        </w:rPr>
        <w:t>Jika signifikan &lt; 0,05 maka Ho ditolak dan Ha diterima</w:t>
      </w:r>
    </w:p>
    <w:p w:rsidR="00B559AE"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66CE0">
        <w:rPr>
          <w:rFonts w:ascii="Times New Roman" w:hAnsi="Times New Roman" w:cs="Times New Roman"/>
          <w:sz w:val="24"/>
          <w:lang w:val="en-US"/>
        </w:rPr>
        <w:t xml:space="preserve">Berikut disajikan tabel hasil uji normalitas data menggunakan SPSS 22 </w:t>
      </w:r>
      <w:r w:rsidRPr="00866CE0">
        <w:rPr>
          <w:rFonts w:ascii="Times New Roman" w:hAnsi="Times New Roman" w:cs="Times New Roman"/>
          <w:i/>
          <w:sz w:val="24"/>
          <w:lang w:val="en-US"/>
        </w:rPr>
        <w:t>for windows.</w:t>
      </w:r>
    </w:p>
    <w:p w:rsidR="00B559AE" w:rsidRDefault="00B559AE" w:rsidP="00B559AE">
      <w:pPr>
        <w:spacing w:after="0" w:line="480" w:lineRule="auto"/>
        <w:jc w:val="center"/>
        <w:rPr>
          <w:rFonts w:ascii="Times New Roman" w:hAnsi="Times New Roman" w:cs="Times New Roman"/>
          <w:b/>
          <w:sz w:val="24"/>
          <w:lang w:val="en-US"/>
        </w:rPr>
      </w:pPr>
      <w:r w:rsidRPr="00866CE0">
        <w:rPr>
          <w:rFonts w:ascii="Times New Roman" w:hAnsi="Times New Roman" w:cs="Times New Roman"/>
          <w:b/>
          <w:sz w:val="24"/>
          <w:lang w:val="en-US"/>
        </w:rPr>
        <w:t>Tabel 4.9 Hasil Perhitungan Uji Normalitas</w:t>
      </w:r>
    </w:p>
    <w:tbl>
      <w:tblPr>
        <w:tblW w:w="72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45"/>
        <w:gridCol w:w="1030"/>
        <w:gridCol w:w="1030"/>
        <w:gridCol w:w="1030"/>
        <w:gridCol w:w="1030"/>
        <w:gridCol w:w="1030"/>
        <w:gridCol w:w="1030"/>
      </w:tblGrid>
      <w:tr w:rsidR="00B559AE" w:rsidRPr="008240D8" w:rsidTr="00D7094E">
        <w:trPr>
          <w:cantSplit/>
          <w:jc w:val="center"/>
        </w:trPr>
        <w:tc>
          <w:tcPr>
            <w:tcW w:w="7225" w:type="dxa"/>
            <w:gridSpan w:val="7"/>
            <w:tcBorders>
              <w:top w:val="nil"/>
              <w:left w:val="nil"/>
              <w:bottom w:val="nil"/>
              <w:right w:val="nil"/>
            </w:tcBorders>
            <w:shd w:val="clear" w:color="auto" w:fill="FFFFFF"/>
            <w:vAlign w:val="center"/>
          </w:tcPr>
          <w:p w:rsidR="00B559AE" w:rsidRPr="008240D8" w:rsidRDefault="00B559AE" w:rsidP="00D7094E">
            <w:pPr>
              <w:autoSpaceDE w:val="0"/>
              <w:autoSpaceDN w:val="0"/>
              <w:adjustRightInd w:val="0"/>
              <w:spacing w:after="0" w:line="200" w:lineRule="atLeast"/>
              <w:ind w:left="62" w:right="62"/>
              <w:jc w:val="center"/>
              <w:rPr>
                <w:rFonts w:ascii="Arial" w:hAnsi="Arial" w:cs="Arial"/>
                <w:color w:val="000000"/>
                <w:sz w:val="18"/>
                <w:szCs w:val="18"/>
                <w:lang w:val="en-US"/>
              </w:rPr>
            </w:pPr>
            <w:r w:rsidRPr="008240D8">
              <w:rPr>
                <w:rFonts w:ascii="Arial" w:hAnsi="Arial" w:cs="Arial"/>
                <w:b/>
                <w:bCs/>
                <w:color w:val="000000"/>
                <w:sz w:val="18"/>
                <w:szCs w:val="18"/>
                <w:lang w:val="en-US"/>
              </w:rPr>
              <w:t>Tests of Normality</w:t>
            </w:r>
          </w:p>
        </w:tc>
      </w:tr>
      <w:tr w:rsidR="00B559AE" w:rsidRPr="008240D8" w:rsidTr="00D7094E">
        <w:trPr>
          <w:cantSplit/>
          <w:jc w:val="center"/>
        </w:trPr>
        <w:tc>
          <w:tcPr>
            <w:tcW w:w="1045" w:type="dxa"/>
            <w:vMerge w:val="restart"/>
            <w:tcBorders>
              <w:top w:val="single" w:sz="16" w:space="0" w:color="000000"/>
              <w:left w:val="single" w:sz="16" w:space="0" w:color="000000"/>
              <w:bottom w:val="nil"/>
              <w:right w:val="single" w:sz="16" w:space="0" w:color="000000"/>
            </w:tcBorders>
            <w:shd w:val="clear" w:color="auto" w:fill="FFFFFF"/>
            <w:vAlign w:val="bottom"/>
          </w:tcPr>
          <w:p w:rsidR="00B559AE" w:rsidRPr="008240D8" w:rsidRDefault="00B559AE" w:rsidP="00D7094E">
            <w:pPr>
              <w:autoSpaceDE w:val="0"/>
              <w:autoSpaceDN w:val="0"/>
              <w:adjustRightInd w:val="0"/>
              <w:spacing w:after="0" w:line="240" w:lineRule="auto"/>
              <w:rPr>
                <w:rFonts w:ascii="Times New Roman" w:hAnsi="Times New Roman" w:cs="Times New Roman"/>
                <w:sz w:val="24"/>
                <w:szCs w:val="24"/>
                <w:lang w:val="en-US"/>
              </w:rPr>
            </w:pPr>
          </w:p>
        </w:tc>
        <w:tc>
          <w:tcPr>
            <w:tcW w:w="3090" w:type="dxa"/>
            <w:gridSpan w:val="3"/>
            <w:tcBorders>
              <w:top w:val="single" w:sz="16" w:space="0" w:color="000000"/>
              <w:left w:val="single" w:sz="16" w:space="0" w:color="000000"/>
            </w:tcBorders>
            <w:shd w:val="clear" w:color="auto" w:fill="FFFFFF"/>
            <w:vAlign w:val="bottom"/>
          </w:tcPr>
          <w:p w:rsidR="00B559AE" w:rsidRPr="008240D8"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8240D8">
              <w:rPr>
                <w:rFonts w:ascii="Arial" w:hAnsi="Arial" w:cs="Arial"/>
                <w:color w:val="000000"/>
                <w:sz w:val="18"/>
                <w:szCs w:val="18"/>
                <w:lang w:val="en-US"/>
              </w:rPr>
              <w:t>Kolmogorov-Smirnov</w:t>
            </w:r>
            <w:r w:rsidRPr="008240D8">
              <w:rPr>
                <w:rFonts w:ascii="Arial" w:hAnsi="Arial" w:cs="Arial"/>
                <w:color w:val="000000"/>
                <w:sz w:val="18"/>
                <w:szCs w:val="18"/>
                <w:vertAlign w:val="superscript"/>
                <w:lang w:val="en-US"/>
              </w:rPr>
              <w:t>a</w:t>
            </w:r>
          </w:p>
        </w:tc>
        <w:tc>
          <w:tcPr>
            <w:tcW w:w="3090" w:type="dxa"/>
            <w:gridSpan w:val="3"/>
            <w:tcBorders>
              <w:top w:val="single" w:sz="16" w:space="0" w:color="000000"/>
              <w:right w:val="single" w:sz="16" w:space="0" w:color="000000"/>
            </w:tcBorders>
            <w:shd w:val="clear" w:color="auto" w:fill="FFFFFF"/>
            <w:vAlign w:val="bottom"/>
          </w:tcPr>
          <w:p w:rsidR="00B559AE" w:rsidRPr="008240D8"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8240D8">
              <w:rPr>
                <w:rFonts w:ascii="Arial" w:hAnsi="Arial" w:cs="Arial"/>
                <w:color w:val="000000"/>
                <w:sz w:val="18"/>
                <w:szCs w:val="18"/>
                <w:lang w:val="en-US"/>
              </w:rPr>
              <w:t>Shapiro-Wilk</w:t>
            </w:r>
          </w:p>
        </w:tc>
      </w:tr>
      <w:tr w:rsidR="00B559AE" w:rsidRPr="008240D8" w:rsidTr="00D7094E">
        <w:trPr>
          <w:cantSplit/>
          <w:jc w:val="center"/>
        </w:trPr>
        <w:tc>
          <w:tcPr>
            <w:tcW w:w="1045" w:type="dxa"/>
            <w:vMerge/>
            <w:tcBorders>
              <w:top w:val="single" w:sz="16" w:space="0" w:color="000000"/>
              <w:left w:val="single" w:sz="16" w:space="0" w:color="000000"/>
              <w:bottom w:val="nil"/>
              <w:right w:val="single" w:sz="16" w:space="0" w:color="000000"/>
            </w:tcBorders>
            <w:shd w:val="clear" w:color="auto" w:fill="FFFFFF"/>
            <w:vAlign w:val="bottom"/>
          </w:tcPr>
          <w:p w:rsidR="00B559AE" w:rsidRPr="008240D8" w:rsidRDefault="00B559AE" w:rsidP="00D7094E">
            <w:pPr>
              <w:autoSpaceDE w:val="0"/>
              <w:autoSpaceDN w:val="0"/>
              <w:adjustRightInd w:val="0"/>
              <w:spacing w:after="0" w:line="240" w:lineRule="auto"/>
              <w:rPr>
                <w:rFonts w:ascii="Arial" w:hAnsi="Arial" w:cs="Arial"/>
                <w:color w:val="000000"/>
                <w:sz w:val="18"/>
                <w:szCs w:val="18"/>
                <w:lang w:val="en-US"/>
              </w:rPr>
            </w:pPr>
          </w:p>
        </w:tc>
        <w:tc>
          <w:tcPr>
            <w:tcW w:w="1030" w:type="dxa"/>
            <w:tcBorders>
              <w:left w:val="single" w:sz="16" w:space="0" w:color="000000"/>
              <w:bottom w:val="single" w:sz="16" w:space="0" w:color="000000"/>
            </w:tcBorders>
            <w:shd w:val="clear" w:color="auto" w:fill="FFFFFF"/>
            <w:vAlign w:val="bottom"/>
          </w:tcPr>
          <w:p w:rsidR="00B559AE" w:rsidRPr="008240D8"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8240D8">
              <w:rPr>
                <w:rFonts w:ascii="Arial" w:hAnsi="Arial" w:cs="Arial"/>
                <w:color w:val="000000"/>
                <w:sz w:val="18"/>
                <w:szCs w:val="18"/>
                <w:lang w:val="en-US"/>
              </w:rPr>
              <w:t>Statistic</w:t>
            </w:r>
          </w:p>
        </w:tc>
        <w:tc>
          <w:tcPr>
            <w:tcW w:w="1030" w:type="dxa"/>
            <w:tcBorders>
              <w:bottom w:val="single" w:sz="16" w:space="0" w:color="000000"/>
            </w:tcBorders>
            <w:shd w:val="clear" w:color="auto" w:fill="FFFFFF"/>
            <w:vAlign w:val="bottom"/>
          </w:tcPr>
          <w:p w:rsidR="00B559AE" w:rsidRPr="008240D8"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8240D8">
              <w:rPr>
                <w:rFonts w:ascii="Arial" w:hAnsi="Arial" w:cs="Arial"/>
                <w:color w:val="000000"/>
                <w:sz w:val="18"/>
                <w:szCs w:val="18"/>
                <w:lang w:val="en-US"/>
              </w:rPr>
              <w:t>df</w:t>
            </w:r>
          </w:p>
        </w:tc>
        <w:tc>
          <w:tcPr>
            <w:tcW w:w="1030" w:type="dxa"/>
            <w:tcBorders>
              <w:bottom w:val="single" w:sz="16" w:space="0" w:color="000000"/>
            </w:tcBorders>
            <w:shd w:val="clear" w:color="auto" w:fill="FFFFFF"/>
            <w:vAlign w:val="bottom"/>
          </w:tcPr>
          <w:p w:rsidR="00B559AE" w:rsidRPr="008240D8"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8240D8">
              <w:rPr>
                <w:rFonts w:ascii="Arial" w:hAnsi="Arial" w:cs="Arial"/>
                <w:color w:val="000000"/>
                <w:sz w:val="18"/>
                <w:szCs w:val="18"/>
                <w:lang w:val="en-US"/>
              </w:rPr>
              <w:t>Sig.</w:t>
            </w:r>
          </w:p>
        </w:tc>
        <w:tc>
          <w:tcPr>
            <w:tcW w:w="1030" w:type="dxa"/>
            <w:tcBorders>
              <w:bottom w:val="single" w:sz="16" w:space="0" w:color="000000"/>
            </w:tcBorders>
            <w:shd w:val="clear" w:color="auto" w:fill="FFFFFF"/>
            <w:vAlign w:val="bottom"/>
          </w:tcPr>
          <w:p w:rsidR="00B559AE" w:rsidRPr="008240D8"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8240D8">
              <w:rPr>
                <w:rFonts w:ascii="Arial" w:hAnsi="Arial" w:cs="Arial"/>
                <w:color w:val="000000"/>
                <w:sz w:val="18"/>
                <w:szCs w:val="18"/>
                <w:lang w:val="en-US"/>
              </w:rPr>
              <w:t>Statistic</w:t>
            </w:r>
          </w:p>
        </w:tc>
        <w:tc>
          <w:tcPr>
            <w:tcW w:w="1030" w:type="dxa"/>
            <w:tcBorders>
              <w:bottom w:val="single" w:sz="16" w:space="0" w:color="000000"/>
            </w:tcBorders>
            <w:shd w:val="clear" w:color="auto" w:fill="FFFFFF"/>
            <w:vAlign w:val="bottom"/>
          </w:tcPr>
          <w:p w:rsidR="00B559AE" w:rsidRPr="008240D8"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8240D8">
              <w:rPr>
                <w:rFonts w:ascii="Arial" w:hAnsi="Arial" w:cs="Arial"/>
                <w:color w:val="000000"/>
                <w:sz w:val="18"/>
                <w:szCs w:val="18"/>
                <w:lang w:val="en-US"/>
              </w:rPr>
              <w:t>df</w:t>
            </w:r>
          </w:p>
        </w:tc>
        <w:tc>
          <w:tcPr>
            <w:tcW w:w="1030" w:type="dxa"/>
            <w:tcBorders>
              <w:bottom w:val="single" w:sz="16" w:space="0" w:color="000000"/>
              <w:right w:val="single" w:sz="16" w:space="0" w:color="000000"/>
            </w:tcBorders>
            <w:shd w:val="clear" w:color="auto" w:fill="FFFFFF"/>
            <w:vAlign w:val="bottom"/>
          </w:tcPr>
          <w:p w:rsidR="00B559AE" w:rsidRPr="008240D8"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8240D8">
              <w:rPr>
                <w:rFonts w:ascii="Arial" w:hAnsi="Arial" w:cs="Arial"/>
                <w:color w:val="000000"/>
                <w:sz w:val="18"/>
                <w:szCs w:val="18"/>
                <w:lang w:val="en-US"/>
              </w:rPr>
              <w:t>Sig.</w:t>
            </w:r>
          </w:p>
        </w:tc>
      </w:tr>
      <w:tr w:rsidR="00B559AE" w:rsidRPr="008240D8" w:rsidTr="00D7094E">
        <w:trPr>
          <w:cantSplit/>
          <w:jc w:val="center"/>
        </w:trPr>
        <w:tc>
          <w:tcPr>
            <w:tcW w:w="1045" w:type="dxa"/>
            <w:tcBorders>
              <w:top w:val="single" w:sz="16" w:space="0" w:color="000000"/>
              <w:left w:val="single" w:sz="16" w:space="0" w:color="000000"/>
              <w:bottom w:val="nil"/>
              <w:right w:val="single" w:sz="16" w:space="0" w:color="000000"/>
            </w:tcBorders>
            <w:shd w:val="clear" w:color="auto" w:fill="FFFFFF"/>
          </w:tcPr>
          <w:p w:rsidR="00B559AE" w:rsidRPr="008240D8" w:rsidRDefault="00B559AE" w:rsidP="00D7094E">
            <w:pPr>
              <w:autoSpaceDE w:val="0"/>
              <w:autoSpaceDN w:val="0"/>
              <w:adjustRightInd w:val="0"/>
              <w:spacing w:after="0" w:line="320" w:lineRule="atLeast"/>
              <w:ind w:left="60" w:right="60"/>
              <w:rPr>
                <w:rFonts w:ascii="Arial" w:hAnsi="Arial" w:cs="Arial"/>
                <w:color w:val="000000"/>
                <w:sz w:val="18"/>
                <w:szCs w:val="18"/>
                <w:lang w:val="en-US"/>
              </w:rPr>
            </w:pPr>
            <w:r w:rsidRPr="008240D8">
              <w:rPr>
                <w:rFonts w:ascii="Arial" w:hAnsi="Arial" w:cs="Arial"/>
                <w:color w:val="000000"/>
                <w:sz w:val="18"/>
                <w:szCs w:val="18"/>
                <w:lang w:val="en-US"/>
              </w:rPr>
              <w:t>PreTest</w:t>
            </w:r>
          </w:p>
        </w:tc>
        <w:tc>
          <w:tcPr>
            <w:tcW w:w="1030" w:type="dxa"/>
            <w:tcBorders>
              <w:top w:val="single" w:sz="16" w:space="0" w:color="000000"/>
              <w:left w:val="single" w:sz="16" w:space="0" w:color="000000"/>
              <w:bottom w:val="nil"/>
            </w:tcBorders>
            <w:shd w:val="clear" w:color="auto" w:fill="FFFFFF"/>
            <w:vAlign w:val="center"/>
          </w:tcPr>
          <w:p w:rsidR="00B559AE" w:rsidRPr="008240D8"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8240D8">
              <w:rPr>
                <w:rFonts w:ascii="Arial" w:hAnsi="Arial" w:cs="Arial"/>
                <w:color w:val="000000"/>
                <w:sz w:val="18"/>
                <w:szCs w:val="18"/>
                <w:lang w:val="en-US"/>
              </w:rPr>
              <w:t>.136</w:t>
            </w:r>
          </w:p>
        </w:tc>
        <w:tc>
          <w:tcPr>
            <w:tcW w:w="1030" w:type="dxa"/>
            <w:tcBorders>
              <w:top w:val="single" w:sz="16" w:space="0" w:color="000000"/>
              <w:bottom w:val="nil"/>
            </w:tcBorders>
            <w:shd w:val="clear" w:color="auto" w:fill="FFFFFF"/>
            <w:vAlign w:val="center"/>
          </w:tcPr>
          <w:p w:rsidR="00B559AE" w:rsidRPr="008240D8"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8240D8">
              <w:rPr>
                <w:rFonts w:ascii="Arial" w:hAnsi="Arial" w:cs="Arial"/>
                <w:color w:val="000000"/>
                <w:sz w:val="18"/>
                <w:szCs w:val="18"/>
                <w:lang w:val="en-US"/>
              </w:rPr>
              <w:t>10</w:t>
            </w:r>
          </w:p>
        </w:tc>
        <w:tc>
          <w:tcPr>
            <w:tcW w:w="1030" w:type="dxa"/>
            <w:tcBorders>
              <w:top w:val="single" w:sz="16" w:space="0" w:color="000000"/>
              <w:bottom w:val="nil"/>
            </w:tcBorders>
            <w:shd w:val="clear" w:color="auto" w:fill="FFFFFF"/>
            <w:vAlign w:val="center"/>
          </w:tcPr>
          <w:p w:rsidR="00B559AE" w:rsidRPr="008240D8"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8240D8">
              <w:rPr>
                <w:rFonts w:ascii="Arial" w:hAnsi="Arial" w:cs="Arial"/>
                <w:color w:val="000000"/>
                <w:sz w:val="18"/>
                <w:szCs w:val="18"/>
                <w:lang w:val="en-US"/>
              </w:rPr>
              <w:t>.200</w:t>
            </w:r>
            <w:r w:rsidRPr="008240D8">
              <w:rPr>
                <w:rFonts w:ascii="Arial" w:hAnsi="Arial" w:cs="Arial"/>
                <w:color w:val="000000"/>
                <w:sz w:val="18"/>
                <w:szCs w:val="18"/>
                <w:vertAlign w:val="superscript"/>
                <w:lang w:val="en-US"/>
              </w:rPr>
              <w:t>*</w:t>
            </w:r>
          </w:p>
        </w:tc>
        <w:tc>
          <w:tcPr>
            <w:tcW w:w="1030" w:type="dxa"/>
            <w:tcBorders>
              <w:top w:val="single" w:sz="16" w:space="0" w:color="000000"/>
              <w:bottom w:val="nil"/>
            </w:tcBorders>
            <w:shd w:val="clear" w:color="auto" w:fill="FFFFFF"/>
            <w:vAlign w:val="center"/>
          </w:tcPr>
          <w:p w:rsidR="00B559AE" w:rsidRPr="008240D8"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8240D8">
              <w:rPr>
                <w:rFonts w:ascii="Arial" w:hAnsi="Arial" w:cs="Arial"/>
                <w:color w:val="000000"/>
                <w:sz w:val="18"/>
                <w:szCs w:val="18"/>
                <w:lang w:val="en-US"/>
              </w:rPr>
              <w:t>.935</w:t>
            </w:r>
          </w:p>
        </w:tc>
        <w:tc>
          <w:tcPr>
            <w:tcW w:w="1030" w:type="dxa"/>
            <w:tcBorders>
              <w:top w:val="single" w:sz="16" w:space="0" w:color="000000"/>
              <w:bottom w:val="nil"/>
            </w:tcBorders>
            <w:shd w:val="clear" w:color="auto" w:fill="FFFFFF"/>
            <w:vAlign w:val="center"/>
          </w:tcPr>
          <w:p w:rsidR="00B559AE" w:rsidRPr="008240D8"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8240D8">
              <w:rPr>
                <w:rFonts w:ascii="Arial" w:hAnsi="Arial" w:cs="Arial"/>
                <w:color w:val="000000"/>
                <w:sz w:val="18"/>
                <w:szCs w:val="18"/>
                <w:lang w:val="en-US"/>
              </w:rPr>
              <w:t>10</w:t>
            </w:r>
          </w:p>
        </w:tc>
        <w:tc>
          <w:tcPr>
            <w:tcW w:w="1030" w:type="dxa"/>
            <w:tcBorders>
              <w:top w:val="single" w:sz="16" w:space="0" w:color="000000"/>
              <w:bottom w:val="nil"/>
              <w:right w:val="single" w:sz="16" w:space="0" w:color="000000"/>
            </w:tcBorders>
            <w:shd w:val="clear" w:color="auto" w:fill="FFFFFF"/>
            <w:vAlign w:val="center"/>
          </w:tcPr>
          <w:p w:rsidR="00B559AE" w:rsidRPr="008240D8"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8240D8">
              <w:rPr>
                <w:rFonts w:ascii="Arial" w:hAnsi="Arial" w:cs="Arial"/>
                <w:color w:val="FF0000"/>
                <w:sz w:val="18"/>
                <w:szCs w:val="18"/>
                <w:lang w:val="en-US"/>
              </w:rPr>
              <w:t>.502</w:t>
            </w:r>
          </w:p>
        </w:tc>
      </w:tr>
      <w:tr w:rsidR="00B559AE" w:rsidRPr="008240D8" w:rsidTr="00D7094E">
        <w:trPr>
          <w:cantSplit/>
          <w:jc w:val="center"/>
        </w:trPr>
        <w:tc>
          <w:tcPr>
            <w:tcW w:w="1045" w:type="dxa"/>
            <w:tcBorders>
              <w:top w:val="nil"/>
              <w:left w:val="single" w:sz="16" w:space="0" w:color="000000"/>
              <w:bottom w:val="single" w:sz="16" w:space="0" w:color="000000"/>
              <w:right w:val="single" w:sz="16" w:space="0" w:color="000000"/>
            </w:tcBorders>
            <w:shd w:val="clear" w:color="auto" w:fill="FFFFFF"/>
          </w:tcPr>
          <w:p w:rsidR="00B559AE" w:rsidRPr="008240D8" w:rsidRDefault="00B559AE" w:rsidP="00D7094E">
            <w:pPr>
              <w:autoSpaceDE w:val="0"/>
              <w:autoSpaceDN w:val="0"/>
              <w:adjustRightInd w:val="0"/>
              <w:spacing w:after="0" w:line="320" w:lineRule="atLeast"/>
              <w:ind w:left="60" w:right="60"/>
              <w:rPr>
                <w:rFonts w:ascii="Arial" w:hAnsi="Arial" w:cs="Arial"/>
                <w:color w:val="000000"/>
                <w:sz w:val="18"/>
                <w:szCs w:val="18"/>
                <w:lang w:val="en-US"/>
              </w:rPr>
            </w:pPr>
            <w:r w:rsidRPr="008240D8">
              <w:rPr>
                <w:rFonts w:ascii="Arial" w:hAnsi="Arial" w:cs="Arial"/>
                <w:color w:val="000000"/>
                <w:sz w:val="18"/>
                <w:szCs w:val="18"/>
                <w:lang w:val="en-US"/>
              </w:rPr>
              <w:t>PostTest</w:t>
            </w:r>
          </w:p>
        </w:tc>
        <w:tc>
          <w:tcPr>
            <w:tcW w:w="1030" w:type="dxa"/>
            <w:tcBorders>
              <w:top w:val="nil"/>
              <w:left w:val="single" w:sz="16" w:space="0" w:color="000000"/>
              <w:bottom w:val="single" w:sz="16" w:space="0" w:color="000000"/>
            </w:tcBorders>
            <w:shd w:val="clear" w:color="auto" w:fill="FFFFFF"/>
            <w:vAlign w:val="center"/>
          </w:tcPr>
          <w:p w:rsidR="00B559AE" w:rsidRPr="008240D8"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8240D8">
              <w:rPr>
                <w:rFonts w:ascii="Arial" w:hAnsi="Arial" w:cs="Arial"/>
                <w:color w:val="000000"/>
                <w:sz w:val="18"/>
                <w:szCs w:val="18"/>
                <w:lang w:val="en-US"/>
              </w:rPr>
              <w:t>.202</w:t>
            </w:r>
          </w:p>
        </w:tc>
        <w:tc>
          <w:tcPr>
            <w:tcW w:w="1030" w:type="dxa"/>
            <w:tcBorders>
              <w:top w:val="nil"/>
              <w:bottom w:val="single" w:sz="16" w:space="0" w:color="000000"/>
            </w:tcBorders>
            <w:shd w:val="clear" w:color="auto" w:fill="FFFFFF"/>
            <w:vAlign w:val="center"/>
          </w:tcPr>
          <w:p w:rsidR="00B559AE" w:rsidRPr="008240D8"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8240D8">
              <w:rPr>
                <w:rFonts w:ascii="Arial" w:hAnsi="Arial" w:cs="Arial"/>
                <w:color w:val="000000"/>
                <w:sz w:val="18"/>
                <w:szCs w:val="18"/>
                <w:lang w:val="en-US"/>
              </w:rPr>
              <w:t>10</w:t>
            </w:r>
          </w:p>
        </w:tc>
        <w:tc>
          <w:tcPr>
            <w:tcW w:w="1030" w:type="dxa"/>
            <w:tcBorders>
              <w:top w:val="nil"/>
              <w:bottom w:val="single" w:sz="16" w:space="0" w:color="000000"/>
            </w:tcBorders>
            <w:shd w:val="clear" w:color="auto" w:fill="FFFFFF"/>
            <w:vAlign w:val="center"/>
          </w:tcPr>
          <w:p w:rsidR="00B559AE" w:rsidRPr="008240D8"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8240D8">
              <w:rPr>
                <w:rFonts w:ascii="Arial" w:hAnsi="Arial" w:cs="Arial"/>
                <w:color w:val="000000"/>
                <w:sz w:val="18"/>
                <w:szCs w:val="18"/>
                <w:lang w:val="en-US"/>
              </w:rPr>
              <w:t>.200</w:t>
            </w:r>
            <w:r w:rsidRPr="008240D8">
              <w:rPr>
                <w:rFonts w:ascii="Arial" w:hAnsi="Arial" w:cs="Arial"/>
                <w:color w:val="000000"/>
                <w:sz w:val="18"/>
                <w:szCs w:val="18"/>
                <w:vertAlign w:val="superscript"/>
                <w:lang w:val="en-US"/>
              </w:rPr>
              <w:t>*</w:t>
            </w:r>
          </w:p>
        </w:tc>
        <w:tc>
          <w:tcPr>
            <w:tcW w:w="1030" w:type="dxa"/>
            <w:tcBorders>
              <w:top w:val="nil"/>
              <w:bottom w:val="single" w:sz="16" w:space="0" w:color="000000"/>
            </w:tcBorders>
            <w:shd w:val="clear" w:color="auto" w:fill="FFFFFF"/>
            <w:vAlign w:val="center"/>
          </w:tcPr>
          <w:p w:rsidR="00B559AE" w:rsidRPr="008240D8"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8240D8">
              <w:rPr>
                <w:rFonts w:ascii="Arial" w:hAnsi="Arial" w:cs="Arial"/>
                <w:color w:val="000000"/>
                <w:sz w:val="18"/>
                <w:szCs w:val="18"/>
                <w:lang w:val="en-US"/>
              </w:rPr>
              <w:t>.935</w:t>
            </w:r>
          </w:p>
        </w:tc>
        <w:tc>
          <w:tcPr>
            <w:tcW w:w="1030" w:type="dxa"/>
            <w:tcBorders>
              <w:top w:val="nil"/>
              <w:bottom w:val="single" w:sz="16" w:space="0" w:color="000000"/>
            </w:tcBorders>
            <w:shd w:val="clear" w:color="auto" w:fill="FFFFFF"/>
            <w:vAlign w:val="center"/>
          </w:tcPr>
          <w:p w:rsidR="00B559AE" w:rsidRPr="008240D8"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8240D8">
              <w:rPr>
                <w:rFonts w:ascii="Arial" w:hAnsi="Arial" w:cs="Arial"/>
                <w:color w:val="000000"/>
                <w:sz w:val="18"/>
                <w:szCs w:val="18"/>
                <w:lang w:val="en-US"/>
              </w:rPr>
              <w:t>10</w:t>
            </w:r>
          </w:p>
        </w:tc>
        <w:tc>
          <w:tcPr>
            <w:tcW w:w="1030" w:type="dxa"/>
            <w:tcBorders>
              <w:top w:val="nil"/>
              <w:bottom w:val="single" w:sz="16" w:space="0" w:color="000000"/>
              <w:right w:val="single" w:sz="16" w:space="0" w:color="000000"/>
            </w:tcBorders>
            <w:shd w:val="clear" w:color="auto" w:fill="FFFFFF"/>
            <w:vAlign w:val="center"/>
          </w:tcPr>
          <w:p w:rsidR="00B559AE" w:rsidRPr="008240D8"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8240D8">
              <w:rPr>
                <w:rFonts w:ascii="Arial" w:hAnsi="Arial" w:cs="Arial"/>
                <w:color w:val="FF0000"/>
                <w:sz w:val="18"/>
                <w:szCs w:val="18"/>
                <w:lang w:val="en-US"/>
              </w:rPr>
              <w:t>.498</w:t>
            </w:r>
          </w:p>
        </w:tc>
      </w:tr>
    </w:tbl>
    <w:p w:rsidR="00B559AE" w:rsidRDefault="00B559AE" w:rsidP="00B559A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8240D8">
        <w:rPr>
          <w:rFonts w:ascii="Times New Roman" w:hAnsi="Times New Roman" w:cs="Times New Roman"/>
          <w:sz w:val="24"/>
          <w:szCs w:val="24"/>
          <w:lang w:val="en-US"/>
        </w:rPr>
        <w:t>Berdasarkan hasil perhitungan uji normalitas data diatas diperoleh</w:t>
      </w:r>
      <w:r>
        <w:rPr>
          <w:rFonts w:ascii="Times New Roman" w:hAnsi="Times New Roman" w:cs="Times New Roman"/>
          <w:sz w:val="24"/>
          <w:szCs w:val="24"/>
          <w:lang w:val="en-US"/>
        </w:rPr>
        <w:t xml:space="preserve"> nilai signifikansi sebesar 0,502</w:t>
      </w:r>
      <w:r w:rsidRPr="008240D8">
        <w:rPr>
          <w:rFonts w:ascii="Times New Roman" w:hAnsi="Times New Roman" w:cs="Times New Roman"/>
          <w:sz w:val="24"/>
          <w:szCs w:val="24"/>
          <w:lang w:val="en-US"/>
        </w:rPr>
        <w:t xml:space="preserve"> untuk </w:t>
      </w:r>
      <w:r w:rsidRPr="008240D8">
        <w:rPr>
          <w:rFonts w:ascii="Times New Roman" w:hAnsi="Times New Roman" w:cs="Times New Roman"/>
          <w:i/>
          <w:sz w:val="24"/>
          <w:szCs w:val="24"/>
          <w:lang w:val="en-US"/>
        </w:rPr>
        <w:t xml:space="preserve">pretest </w:t>
      </w:r>
      <w:r>
        <w:rPr>
          <w:rFonts w:ascii="Times New Roman" w:hAnsi="Times New Roman" w:cs="Times New Roman"/>
          <w:sz w:val="24"/>
          <w:szCs w:val="24"/>
          <w:lang w:val="en-US"/>
        </w:rPr>
        <w:t>dan 0,498</w:t>
      </w:r>
      <w:r w:rsidRPr="008240D8">
        <w:rPr>
          <w:rFonts w:ascii="Times New Roman" w:hAnsi="Times New Roman" w:cs="Times New Roman"/>
          <w:sz w:val="24"/>
          <w:szCs w:val="24"/>
          <w:lang w:val="en-US"/>
        </w:rPr>
        <w:t xml:space="preserve"> untuk </w:t>
      </w:r>
      <w:r w:rsidRPr="008240D8">
        <w:rPr>
          <w:rFonts w:ascii="Times New Roman" w:hAnsi="Times New Roman" w:cs="Times New Roman"/>
          <w:i/>
          <w:sz w:val="24"/>
          <w:szCs w:val="24"/>
          <w:lang w:val="en-US"/>
        </w:rPr>
        <w:t>posttest</w:t>
      </w:r>
      <w:r w:rsidRPr="008240D8">
        <w:rPr>
          <w:rFonts w:ascii="Times New Roman" w:hAnsi="Times New Roman" w:cs="Times New Roman"/>
          <w:sz w:val="24"/>
          <w:szCs w:val="24"/>
          <w:lang w:val="en-US"/>
        </w:rPr>
        <w:t>. Berdasarkan nilai signifikan</w:t>
      </w:r>
      <w:r>
        <w:rPr>
          <w:rFonts w:ascii="Times New Roman" w:hAnsi="Times New Roman" w:cs="Times New Roman"/>
          <w:sz w:val="24"/>
          <w:szCs w:val="24"/>
          <w:lang w:val="en-US"/>
        </w:rPr>
        <w:t>si yang diperoleh yakni 0,502</w:t>
      </w:r>
      <w:r w:rsidRPr="008240D8">
        <w:rPr>
          <w:rFonts w:ascii="Times New Roman" w:hAnsi="Times New Roman" w:cs="Times New Roman"/>
          <w:sz w:val="24"/>
          <w:szCs w:val="24"/>
          <w:lang w:val="en-US"/>
        </w:rPr>
        <w:t xml:space="preserve"> dan 0,4</w:t>
      </w:r>
      <w:r>
        <w:rPr>
          <w:rFonts w:ascii="Times New Roman" w:hAnsi="Times New Roman" w:cs="Times New Roman"/>
          <w:sz w:val="24"/>
          <w:szCs w:val="24"/>
          <w:lang w:val="en-US"/>
        </w:rPr>
        <w:t>98</w:t>
      </w:r>
      <w:r w:rsidRPr="008240D8">
        <w:rPr>
          <w:rFonts w:ascii="Times New Roman" w:hAnsi="Times New Roman" w:cs="Times New Roman"/>
          <w:sz w:val="24"/>
          <w:szCs w:val="24"/>
          <w:lang w:val="en-US"/>
        </w:rPr>
        <w:t xml:space="preserve"> lebih besar dari 0,05, maka keputusan yang diambil adalah terima Ho yang berarti data berdistribusi normal, oleh karena itu memenuhi persyaratan uji hipótesis.</w:t>
      </w:r>
    </w:p>
    <w:p w:rsidR="00B559AE" w:rsidRPr="00B10534" w:rsidRDefault="00B559AE" w:rsidP="00250B08">
      <w:pPr>
        <w:pStyle w:val="ListParagraph"/>
        <w:numPr>
          <w:ilvl w:val="0"/>
          <w:numId w:val="5"/>
        </w:numPr>
        <w:spacing w:after="0" w:line="480" w:lineRule="auto"/>
        <w:ind w:left="284" w:hanging="284"/>
        <w:jc w:val="both"/>
        <w:rPr>
          <w:rFonts w:ascii="Times New Roman" w:hAnsi="Times New Roman" w:cs="Times New Roman"/>
          <w:sz w:val="24"/>
          <w:lang w:val="en-US"/>
        </w:rPr>
      </w:pPr>
      <w:r w:rsidRPr="00B10534">
        <w:rPr>
          <w:rFonts w:ascii="Times New Roman" w:hAnsi="Times New Roman" w:cs="Times New Roman"/>
          <w:sz w:val="24"/>
          <w:szCs w:val="24"/>
          <w:lang w:val="en-US"/>
        </w:rPr>
        <w:t>Pengujian Hipotesis</w:t>
      </w:r>
    </w:p>
    <w:p w:rsidR="00B559AE" w:rsidRDefault="00B559AE" w:rsidP="00B559AE">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240D8">
        <w:rPr>
          <w:rFonts w:ascii="Times New Roman" w:hAnsi="Times New Roman" w:cs="Times New Roman"/>
          <w:sz w:val="24"/>
          <w:szCs w:val="24"/>
          <w:lang w:val="en-US"/>
        </w:rPr>
        <w:t xml:space="preserve">Pengujian hipotesis dalam penelitian ini untuk mengungkap tingkat signifikan pengaruh </w:t>
      </w:r>
      <w:r>
        <w:rPr>
          <w:rFonts w:ascii="Times New Roman" w:hAnsi="Times New Roman" w:cs="Times New Roman"/>
          <w:sz w:val="24"/>
          <w:szCs w:val="24"/>
          <w:lang w:val="en-US"/>
        </w:rPr>
        <w:t xml:space="preserve">layanan konseling kelompok </w:t>
      </w:r>
      <w:r w:rsidRPr="008240D8">
        <w:rPr>
          <w:rFonts w:ascii="Times New Roman" w:hAnsi="Times New Roman" w:cs="Times New Roman"/>
          <w:sz w:val="24"/>
          <w:szCs w:val="24"/>
          <w:lang w:val="en-US"/>
        </w:rPr>
        <w:t xml:space="preserve">teknik </w:t>
      </w:r>
      <w:r>
        <w:rPr>
          <w:rFonts w:ascii="Times New Roman" w:hAnsi="Times New Roman" w:cs="Times New Roman"/>
          <w:i/>
          <w:sz w:val="24"/>
          <w:szCs w:val="24"/>
          <w:lang w:val="en-US"/>
        </w:rPr>
        <w:t>role playing</w:t>
      </w:r>
      <w:r w:rsidRPr="008240D8">
        <w:rPr>
          <w:rFonts w:ascii="Times New Roman" w:hAnsi="Times New Roman" w:cs="Times New Roman"/>
          <w:sz w:val="24"/>
          <w:szCs w:val="24"/>
          <w:lang w:val="en-US"/>
        </w:rPr>
        <w:t xml:space="preserve"> terhadap tingkat perilaku konsumtif </w:t>
      </w:r>
      <w:r>
        <w:rPr>
          <w:rFonts w:ascii="Times New Roman" w:hAnsi="Times New Roman" w:cs="Times New Roman"/>
          <w:sz w:val="24"/>
          <w:szCs w:val="24"/>
          <w:lang w:val="en-US"/>
        </w:rPr>
        <w:t>siswa kelas X SMA Negeri 1 Deli Tua</w:t>
      </w:r>
      <w:r w:rsidRPr="008240D8">
        <w:rPr>
          <w:rFonts w:ascii="Times New Roman" w:hAnsi="Times New Roman" w:cs="Times New Roman"/>
          <w:sz w:val="24"/>
          <w:szCs w:val="24"/>
          <w:lang w:val="en-US"/>
        </w:rPr>
        <w:t xml:space="preserve">. Hal ini berpedoman pada hipótesis penelitian yaitu,“Terdapat </w:t>
      </w:r>
      <w:r w:rsidRPr="002B3DE4">
        <w:rPr>
          <w:rFonts w:ascii="Times New Roman" w:hAnsi="Times New Roman" w:cs="Times New Roman"/>
          <w:sz w:val="24"/>
        </w:rPr>
        <w:t xml:space="preserve">pengaruh layanan konseling kelompok teknik </w:t>
      </w:r>
      <w:r w:rsidRPr="002B3DE4">
        <w:rPr>
          <w:rFonts w:ascii="Times New Roman" w:hAnsi="Times New Roman" w:cs="Times New Roman"/>
          <w:i/>
          <w:sz w:val="24"/>
        </w:rPr>
        <w:t>role playing</w:t>
      </w:r>
      <w:r w:rsidRPr="002B3DE4">
        <w:rPr>
          <w:rFonts w:ascii="Times New Roman" w:hAnsi="Times New Roman" w:cs="Times New Roman"/>
          <w:sz w:val="24"/>
          <w:lang w:val="en-US"/>
        </w:rPr>
        <w:t>t</w:t>
      </w:r>
      <w:r w:rsidRPr="002B3DE4">
        <w:rPr>
          <w:rFonts w:ascii="Times New Roman" w:hAnsi="Times New Roman" w:cs="Times New Roman"/>
          <w:sz w:val="24"/>
        </w:rPr>
        <w:t>erhadap pengendalian perilaku konsumtif remaja</w:t>
      </w:r>
      <w:r>
        <w:rPr>
          <w:rFonts w:ascii="Times New Roman" w:hAnsi="Times New Roman" w:cs="Times New Roman"/>
          <w:sz w:val="24"/>
          <w:lang w:val="en-US"/>
        </w:rPr>
        <w:t>/siswa</w:t>
      </w:r>
      <w:r w:rsidRPr="002B3DE4">
        <w:rPr>
          <w:rFonts w:ascii="Times New Roman" w:hAnsi="Times New Roman" w:cs="Times New Roman"/>
          <w:sz w:val="24"/>
        </w:rPr>
        <w:t>SMA Negeri 1 Deli Tua</w:t>
      </w:r>
      <w:r w:rsidRPr="008240D8">
        <w:rPr>
          <w:rFonts w:ascii="Times New Roman" w:hAnsi="Times New Roman" w:cs="Times New Roman"/>
          <w:sz w:val="24"/>
          <w:szCs w:val="24"/>
          <w:lang w:val="en-US"/>
        </w:rPr>
        <w:t>” sebagai hipotesis ke</w:t>
      </w:r>
      <w:r>
        <w:rPr>
          <w:rFonts w:ascii="Times New Roman" w:hAnsi="Times New Roman" w:cs="Times New Roman"/>
          <w:sz w:val="24"/>
          <w:szCs w:val="24"/>
          <w:lang w:val="en-US"/>
        </w:rPr>
        <w:t>rja atau hipotesis alternatif (</w:t>
      </w:r>
      <w:r w:rsidRPr="008240D8">
        <w:rPr>
          <w:rFonts w:ascii="Times New Roman" w:hAnsi="Times New Roman" w:cs="Times New Roman"/>
          <w:sz w:val="24"/>
          <w:szCs w:val="24"/>
          <w:lang w:val="en-US"/>
        </w:rPr>
        <w:t xml:space="preserve">Ha). Selanjutnya untuk keperluan analis maka hipotesis kerja ini dirubah menjadi hipotesis nol atau hipotesis nihil (Ho) yaitu, ”tidak terdapat </w:t>
      </w:r>
      <w:r w:rsidRPr="002B3DE4">
        <w:rPr>
          <w:rFonts w:ascii="Times New Roman" w:hAnsi="Times New Roman" w:cs="Times New Roman"/>
          <w:sz w:val="24"/>
        </w:rPr>
        <w:t xml:space="preserve">pengaruh layanan konseling kelompok teknik </w:t>
      </w:r>
      <w:r w:rsidRPr="002B3DE4">
        <w:rPr>
          <w:rFonts w:ascii="Times New Roman" w:hAnsi="Times New Roman" w:cs="Times New Roman"/>
          <w:i/>
          <w:sz w:val="24"/>
        </w:rPr>
        <w:t>role playing</w:t>
      </w:r>
      <w:r w:rsidRPr="002B3DE4">
        <w:rPr>
          <w:rFonts w:ascii="Times New Roman" w:hAnsi="Times New Roman" w:cs="Times New Roman"/>
          <w:sz w:val="24"/>
          <w:lang w:val="en-US"/>
        </w:rPr>
        <w:t>t</w:t>
      </w:r>
      <w:r w:rsidRPr="002B3DE4">
        <w:rPr>
          <w:rFonts w:ascii="Times New Roman" w:hAnsi="Times New Roman" w:cs="Times New Roman"/>
          <w:sz w:val="24"/>
        </w:rPr>
        <w:t>erhadap pengendalian perilaku konsumtif remaja</w:t>
      </w:r>
      <w:r>
        <w:rPr>
          <w:rFonts w:ascii="Times New Roman" w:hAnsi="Times New Roman" w:cs="Times New Roman"/>
          <w:sz w:val="24"/>
          <w:lang w:val="en-US"/>
        </w:rPr>
        <w:t>/siswa</w:t>
      </w:r>
      <w:r w:rsidRPr="002B3DE4">
        <w:rPr>
          <w:rFonts w:ascii="Times New Roman" w:hAnsi="Times New Roman" w:cs="Times New Roman"/>
          <w:sz w:val="24"/>
        </w:rPr>
        <w:t>SMA Negeri 1 Deli Tua</w:t>
      </w:r>
      <w:r w:rsidRPr="008240D8">
        <w:rPr>
          <w:rFonts w:ascii="Times New Roman" w:hAnsi="Times New Roman" w:cs="Times New Roman"/>
          <w:sz w:val="24"/>
          <w:szCs w:val="24"/>
          <w:lang w:val="en-US"/>
        </w:rPr>
        <w:t>”.</w:t>
      </w:r>
    </w:p>
    <w:p w:rsidR="00B559AE" w:rsidRDefault="00B559AE" w:rsidP="00B559A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C238A">
        <w:rPr>
          <w:rFonts w:ascii="Times New Roman" w:hAnsi="Times New Roman" w:cs="Times New Roman"/>
          <w:sz w:val="24"/>
          <w:szCs w:val="24"/>
          <w:lang w:val="en-US"/>
        </w:rPr>
        <w:t>Kriteria pengujian hipotesis adalah diterima hipotesis nihil jika nilai t hitung lebih kecil daripada nilai t tabel pada taraf signifikansi 5% dengan dk (derajat kebebasan) tertentu, sebaliknya diterima hipotesis alternatif jika nilai t hitung lebih besar atau sama dengan t tabel pada taraf signifikansi 5% dengan dk tertentu.</w:t>
      </w:r>
    </w:p>
    <w:p w:rsidR="00B559AE" w:rsidRDefault="00B559AE" w:rsidP="00B559AE">
      <w:pPr>
        <w:spacing w:line="480" w:lineRule="auto"/>
        <w:jc w:val="both"/>
        <w:rPr>
          <w:rFonts w:ascii="Times New Roman" w:hAnsi="Times New Roman" w:cs="Times New Roman"/>
          <w:sz w:val="24"/>
          <w:szCs w:val="24"/>
          <w:lang w:val="en-US"/>
        </w:rPr>
      </w:pPr>
    </w:p>
    <w:p w:rsidR="00B559AE" w:rsidRDefault="00B559AE" w:rsidP="00B559AE">
      <w:pPr>
        <w:spacing w:line="480" w:lineRule="auto"/>
        <w:jc w:val="both"/>
        <w:rPr>
          <w:rFonts w:ascii="Times New Roman" w:hAnsi="Times New Roman" w:cs="Times New Roman"/>
          <w:sz w:val="24"/>
          <w:szCs w:val="24"/>
          <w:lang w:val="en-US"/>
        </w:rPr>
      </w:pPr>
    </w:p>
    <w:p w:rsidR="00B559AE" w:rsidRDefault="00B559AE" w:rsidP="00B559AE">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lastRenderedPageBreak/>
        <w:t>Tabel 4.10 Hasil Perhitungan Uji</w:t>
      </w:r>
      <w:r w:rsidRPr="00F64DA7">
        <w:rPr>
          <w:rFonts w:ascii="Times New Roman" w:hAnsi="Times New Roman" w:cs="Times New Roman"/>
          <w:b/>
          <w:sz w:val="24"/>
          <w:lang w:val="en-US"/>
        </w:rPr>
        <w:t>-t</w:t>
      </w:r>
    </w:p>
    <w:tbl>
      <w:tblPr>
        <w:tblW w:w="68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2"/>
        <w:gridCol w:w="1046"/>
        <w:gridCol w:w="1030"/>
        <w:gridCol w:w="1030"/>
        <w:gridCol w:w="1446"/>
        <w:gridCol w:w="1476"/>
      </w:tblGrid>
      <w:tr w:rsidR="00B559AE" w:rsidRPr="00CE27D0" w:rsidTr="00D7094E">
        <w:trPr>
          <w:cantSplit/>
          <w:jc w:val="center"/>
        </w:trPr>
        <w:tc>
          <w:tcPr>
            <w:tcW w:w="6806" w:type="dxa"/>
            <w:gridSpan w:val="6"/>
            <w:tcBorders>
              <w:top w:val="nil"/>
              <w:left w:val="nil"/>
              <w:bottom w:val="nil"/>
              <w:right w:val="nil"/>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b/>
                <w:bCs/>
                <w:color w:val="000000"/>
                <w:sz w:val="18"/>
                <w:szCs w:val="18"/>
                <w:lang w:val="en-US"/>
              </w:rPr>
              <w:t>Paired Samples Statistics</w:t>
            </w:r>
          </w:p>
        </w:tc>
      </w:tr>
      <w:tr w:rsidR="00B559AE" w:rsidRPr="00CE27D0" w:rsidTr="00D7094E">
        <w:trPr>
          <w:cantSplit/>
          <w:jc w:val="center"/>
        </w:trPr>
        <w:tc>
          <w:tcPr>
            <w:tcW w:w="1828" w:type="dxa"/>
            <w:gridSpan w:val="2"/>
            <w:tcBorders>
              <w:top w:val="single" w:sz="16" w:space="0" w:color="000000"/>
              <w:left w:val="single" w:sz="16" w:space="0" w:color="000000"/>
              <w:bottom w:val="single" w:sz="16" w:space="0" w:color="000000"/>
              <w:right w:val="nil"/>
            </w:tcBorders>
            <w:shd w:val="clear" w:color="auto" w:fill="FFFFFF"/>
            <w:vAlign w:val="bottom"/>
          </w:tcPr>
          <w:p w:rsidR="00B559AE" w:rsidRPr="00CE27D0" w:rsidRDefault="00B559AE" w:rsidP="00D7094E">
            <w:pPr>
              <w:autoSpaceDE w:val="0"/>
              <w:autoSpaceDN w:val="0"/>
              <w:adjustRightInd w:val="0"/>
              <w:spacing w:after="0" w:line="240" w:lineRule="auto"/>
              <w:rPr>
                <w:rFonts w:ascii="Times New Roman" w:hAnsi="Times New Roman" w:cs="Times New Roman"/>
                <w:sz w:val="24"/>
                <w:szCs w:val="24"/>
                <w:lang w:val="en-US"/>
              </w:rPr>
            </w:pPr>
          </w:p>
        </w:tc>
        <w:tc>
          <w:tcPr>
            <w:tcW w:w="1029" w:type="dxa"/>
            <w:tcBorders>
              <w:top w:val="single" w:sz="16" w:space="0" w:color="000000"/>
              <w:left w:val="single" w:sz="16" w:space="0" w:color="000000"/>
              <w:bottom w:val="single" w:sz="16" w:space="0" w:color="000000"/>
            </w:tcBorders>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Mean</w:t>
            </w:r>
          </w:p>
        </w:tc>
        <w:tc>
          <w:tcPr>
            <w:tcW w:w="1029" w:type="dxa"/>
            <w:tcBorders>
              <w:top w:val="single" w:sz="16" w:space="0" w:color="000000"/>
              <w:bottom w:val="single" w:sz="16" w:space="0" w:color="000000"/>
            </w:tcBorders>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N</w:t>
            </w:r>
          </w:p>
        </w:tc>
        <w:tc>
          <w:tcPr>
            <w:tcW w:w="1445" w:type="dxa"/>
            <w:tcBorders>
              <w:top w:val="single" w:sz="16" w:space="0" w:color="000000"/>
              <w:bottom w:val="single" w:sz="16" w:space="0" w:color="000000"/>
            </w:tcBorders>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Std. Deviation</w:t>
            </w:r>
          </w:p>
        </w:tc>
        <w:tc>
          <w:tcPr>
            <w:tcW w:w="1475" w:type="dxa"/>
            <w:tcBorders>
              <w:top w:val="single" w:sz="16" w:space="0" w:color="000000"/>
              <w:bottom w:val="single" w:sz="16" w:space="0" w:color="000000"/>
              <w:right w:val="single" w:sz="16" w:space="0" w:color="000000"/>
            </w:tcBorders>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Std. Error Mean</w:t>
            </w:r>
          </w:p>
        </w:tc>
      </w:tr>
      <w:tr w:rsidR="00B559AE" w:rsidRPr="00CE27D0" w:rsidTr="00D7094E">
        <w:trPr>
          <w:cantSplit/>
          <w:jc w:val="center"/>
        </w:trPr>
        <w:tc>
          <w:tcPr>
            <w:tcW w:w="783" w:type="dxa"/>
            <w:vMerge w:val="restart"/>
            <w:tcBorders>
              <w:top w:val="single" w:sz="16" w:space="0" w:color="000000"/>
              <w:left w:val="single" w:sz="16" w:space="0" w:color="000000"/>
              <w:bottom w:val="single" w:sz="16" w:space="0" w:color="000000"/>
              <w:right w:val="nil"/>
            </w:tcBorders>
            <w:shd w:val="clear" w:color="auto" w:fill="FFFFFF"/>
          </w:tcPr>
          <w:p w:rsidR="00B559AE" w:rsidRPr="00CE27D0" w:rsidRDefault="00B559AE" w:rsidP="00D7094E">
            <w:pPr>
              <w:autoSpaceDE w:val="0"/>
              <w:autoSpaceDN w:val="0"/>
              <w:adjustRightInd w:val="0"/>
              <w:spacing w:after="0" w:line="320" w:lineRule="atLeast"/>
              <w:ind w:left="60" w:right="60"/>
              <w:rPr>
                <w:rFonts w:ascii="Arial" w:hAnsi="Arial" w:cs="Arial"/>
                <w:color w:val="000000"/>
                <w:sz w:val="18"/>
                <w:szCs w:val="18"/>
                <w:lang w:val="en-US"/>
              </w:rPr>
            </w:pPr>
            <w:r w:rsidRPr="00CE27D0">
              <w:rPr>
                <w:rFonts w:ascii="Arial" w:hAnsi="Arial" w:cs="Arial"/>
                <w:color w:val="000000"/>
                <w:sz w:val="18"/>
                <w:szCs w:val="18"/>
                <w:lang w:val="en-US"/>
              </w:rPr>
              <w:t>Pair 1</w:t>
            </w:r>
          </w:p>
        </w:tc>
        <w:tc>
          <w:tcPr>
            <w:tcW w:w="1045" w:type="dxa"/>
            <w:tcBorders>
              <w:top w:val="single" w:sz="16" w:space="0" w:color="000000"/>
              <w:left w:val="nil"/>
              <w:bottom w:val="nil"/>
              <w:right w:val="single" w:sz="16" w:space="0" w:color="000000"/>
            </w:tcBorders>
            <w:shd w:val="clear" w:color="auto" w:fill="FFFFFF"/>
          </w:tcPr>
          <w:p w:rsidR="00B559AE" w:rsidRPr="00CE27D0" w:rsidRDefault="00B559AE" w:rsidP="00D7094E">
            <w:pPr>
              <w:autoSpaceDE w:val="0"/>
              <w:autoSpaceDN w:val="0"/>
              <w:adjustRightInd w:val="0"/>
              <w:spacing w:after="0" w:line="320" w:lineRule="atLeast"/>
              <w:ind w:left="60" w:right="60"/>
              <w:rPr>
                <w:rFonts w:ascii="Arial" w:hAnsi="Arial" w:cs="Arial"/>
                <w:color w:val="000000"/>
                <w:sz w:val="18"/>
                <w:szCs w:val="18"/>
                <w:lang w:val="en-US"/>
              </w:rPr>
            </w:pPr>
            <w:r w:rsidRPr="00CE27D0">
              <w:rPr>
                <w:rFonts w:ascii="Arial" w:hAnsi="Arial" w:cs="Arial"/>
                <w:color w:val="000000"/>
                <w:sz w:val="18"/>
                <w:szCs w:val="18"/>
                <w:lang w:val="en-US"/>
              </w:rPr>
              <w:t>PreTest</w:t>
            </w:r>
          </w:p>
        </w:tc>
        <w:tc>
          <w:tcPr>
            <w:tcW w:w="1029" w:type="dxa"/>
            <w:tcBorders>
              <w:top w:val="single" w:sz="16" w:space="0" w:color="000000"/>
              <w:left w:val="single" w:sz="16" w:space="0" w:color="000000"/>
              <w:bottom w:val="nil"/>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77.40</w:t>
            </w:r>
          </w:p>
        </w:tc>
        <w:tc>
          <w:tcPr>
            <w:tcW w:w="1029" w:type="dxa"/>
            <w:tcBorders>
              <w:top w:val="single" w:sz="16" w:space="0" w:color="000000"/>
              <w:bottom w:val="nil"/>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10</w:t>
            </w:r>
          </w:p>
        </w:tc>
        <w:tc>
          <w:tcPr>
            <w:tcW w:w="1445" w:type="dxa"/>
            <w:tcBorders>
              <w:top w:val="single" w:sz="16" w:space="0" w:color="000000"/>
              <w:bottom w:val="nil"/>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2.459</w:t>
            </w:r>
          </w:p>
        </w:tc>
        <w:tc>
          <w:tcPr>
            <w:tcW w:w="1475" w:type="dxa"/>
            <w:tcBorders>
              <w:top w:val="single" w:sz="16" w:space="0" w:color="000000"/>
              <w:bottom w:val="nil"/>
              <w:right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.777</w:t>
            </w:r>
          </w:p>
        </w:tc>
      </w:tr>
      <w:tr w:rsidR="00B559AE" w:rsidRPr="00CE27D0" w:rsidTr="00D7094E">
        <w:trPr>
          <w:cantSplit/>
          <w:jc w:val="center"/>
        </w:trPr>
        <w:tc>
          <w:tcPr>
            <w:tcW w:w="783" w:type="dxa"/>
            <w:vMerge/>
            <w:tcBorders>
              <w:top w:val="single" w:sz="16" w:space="0" w:color="000000"/>
              <w:left w:val="single" w:sz="16" w:space="0" w:color="000000"/>
              <w:bottom w:val="single" w:sz="16" w:space="0" w:color="000000"/>
              <w:right w:val="nil"/>
            </w:tcBorders>
            <w:shd w:val="clear" w:color="auto" w:fill="FFFFFF"/>
          </w:tcPr>
          <w:p w:rsidR="00B559AE" w:rsidRPr="00CE27D0" w:rsidRDefault="00B559AE" w:rsidP="00D7094E">
            <w:pPr>
              <w:autoSpaceDE w:val="0"/>
              <w:autoSpaceDN w:val="0"/>
              <w:adjustRightInd w:val="0"/>
              <w:spacing w:after="0" w:line="240" w:lineRule="auto"/>
              <w:rPr>
                <w:rFonts w:ascii="Arial" w:hAnsi="Arial" w:cs="Arial"/>
                <w:color w:val="000000"/>
                <w:sz w:val="18"/>
                <w:szCs w:val="18"/>
                <w:lang w:val="en-US"/>
              </w:rPr>
            </w:pPr>
          </w:p>
        </w:tc>
        <w:tc>
          <w:tcPr>
            <w:tcW w:w="1045" w:type="dxa"/>
            <w:tcBorders>
              <w:top w:val="nil"/>
              <w:left w:val="nil"/>
              <w:bottom w:val="single" w:sz="16" w:space="0" w:color="000000"/>
              <w:right w:val="single" w:sz="16" w:space="0" w:color="000000"/>
            </w:tcBorders>
            <w:shd w:val="clear" w:color="auto" w:fill="FFFFFF"/>
          </w:tcPr>
          <w:p w:rsidR="00B559AE" w:rsidRPr="00CE27D0" w:rsidRDefault="00B559AE" w:rsidP="00D7094E">
            <w:pPr>
              <w:autoSpaceDE w:val="0"/>
              <w:autoSpaceDN w:val="0"/>
              <w:adjustRightInd w:val="0"/>
              <w:spacing w:after="0" w:line="320" w:lineRule="atLeast"/>
              <w:ind w:left="60" w:right="60"/>
              <w:rPr>
                <w:rFonts w:ascii="Arial" w:hAnsi="Arial" w:cs="Arial"/>
                <w:color w:val="000000"/>
                <w:sz w:val="18"/>
                <w:szCs w:val="18"/>
                <w:lang w:val="en-US"/>
              </w:rPr>
            </w:pPr>
            <w:r w:rsidRPr="00CE27D0">
              <w:rPr>
                <w:rFonts w:ascii="Arial" w:hAnsi="Arial" w:cs="Arial"/>
                <w:color w:val="000000"/>
                <w:sz w:val="18"/>
                <w:szCs w:val="18"/>
                <w:lang w:val="en-US"/>
              </w:rPr>
              <w:t>PostTest</w:t>
            </w:r>
          </w:p>
        </w:tc>
        <w:tc>
          <w:tcPr>
            <w:tcW w:w="1029" w:type="dxa"/>
            <w:tcBorders>
              <w:top w:val="nil"/>
              <w:left w:val="single" w:sz="16" w:space="0" w:color="000000"/>
              <w:bottom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53.30</w:t>
            </w:r>
          </w:p>
        </w:tc>
        <w:tc>
          <w:tcPr>
            <w:tcW w:w="1029" w:type="dxa"/>
            <w:tcBorders>
              <w:top w:val="nil"/>
              <w:bottom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10</w:t>
            </w:r>
          </w:p>
        </w:tc>
        <w:tc>
          <w:tcPr>
            <w:tcW w:w="1445" w:type="dxa"/>
            <w:tcBorders>
              <w:top w:val="nil"/>
              <w:bottom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2.003</w:t>
            </w:r>
          </w:p>
        </w:tc>
        <w:tc>
          <w:tcPr>
            <w:tcW w:w="1475" w:type="dxa"/>
            <w:tcBorders>
              <w:top w:val="nil"/>
              <w:bottom w:val="single" w:sz="16" w:space="0" w:color="000000"/>
              <w:right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.633</w:t>
            </w:r>
          </w:p>
        </w:tc>
      </w:tr>
    </w:tbl>
    <w:p w:rsidR="00B559AE" w:rsidRDefault="00B559AE" w:rsidP="00B559AE">
      <w:pPr>
        <w:spacing w:after="0" w:line="240" w:lineRule="auto"/>
        <w:jc w:val="center"/>
        <w:rPr>
          <w:rFonts w:ascii="Times New Roman" w:hAnsi="Times New Roman" w:cs="Times New Roman"/>
          <w:sz w:val="24"/>
          <w:lang w:val="en-US"/>
        </w:rPr>
      </w:pPr>
    </w:p>
    <w:tbl>
      <w:tblPr>
        <w:tblW w:w="59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3"/>
        <w:gridCol w:w="1922"/>
        <w:gridCol w:w="1030"/>
        <w:gridCol w:w="1230"/>
        <w:gridCol w:w="1030"/>
      </w:tblGrid>
      <w:tr w:rsidR="00B559AE" w:rsidRPr="00CE27D0" w:rsidTr="00D7094E">
        <w:trPr>
          <w:cantSplit/>
          <w:jc w:val="center"/>
        </w:trPr>
        <w:tc>
          <w:tcPr>
            <w:tcW w:w="5991" w:type="dxa"/>
            <w:gridSpan w:val="5"/>
            <w:tcBorders>
              <w:top w:val="nil"/>
              <w:left w:val="nil"/>
              <w:bottom w:val="nil"/>
              <w:right w:val="nil"/>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b/>
                <w:bCs/>
                <w:color w:val="000000"/>
                <w:sz w:val="18"/>
                <w:szCs w:val="18"/>
                <w:lang w:val="en-US"/>
              </w:rPr>
              <w:t>Paired Samples Correlations</w:t>
            </w:r>
          </w:p>
        </w:tc>
      </w:tr>
      <w:tr w:rsidR="00B559AE" w:rsidRPr="00CE27D0" w:rsidTr="00D7094E">
        <w:trPr>
          <w:cantSplit/>
          <w:jc w:val="center"/>
        </w:trPr>
        <w:tc>
          <w:tcPr>
            <w:tcW w:w="2704" w:type="dxa"/>
            <w:gridSpan w:val="2"/>
            <w:tcBorders>
              <w:top w:val="single" w:sz="16" w:space="0" w:color="000000"/>
              <w:left w:val="single" w:sz="16" w:space="0" w:color="000000"/>
              <w:bottom w:val="single" w:sz="16" w:space="0" w:color="000000"/>
              <w:right w:val="nil"/>
            </w:tcBorders>
            <w:shd w:val="clear" w:color="auto" w:fill="FFFFFF"/>
            <w:vAlign w:val="bottom"/>
          </w:tcPr>
          <w:p w:rsidR="00B559AE" w:rsidRPr="00CE27D0" w:rsidRDefault="00B559AE" w:rsidP="00D7094E">
            <w:pPr>
              <w:autoSpaceDE w:val="0"/>
              <w:autoSpaceDN w:val="0"/>
              <w:adjustRightInd w:val="0"/>
              <w:spacing w:after="0" w:line="240" w:lineRule="auto"/>
              <w:rPr>
                <w:rFonts w:ascii="Times New Roman" w:hAnsi="Times New Roman" w:cs="Times New Roman"/>
                <w:sz w:val="24"/>
                <w:szCs w:val="24"/>
                <w:lang w:val="en-US"/>
              </w:rPr>
            </w:pPr>
          </w:p>
        </w:tc>
        <w:tc>
          <w:tcPr>
            <w:tcW w:w="1029" w:type="dxa"/>
            <w:tcBorders>
              <w:top w:val="single" w:sz="16" w:space="0" w:color="000000"/>
              <w:left w:val="single" w:sz="16" w:space="0" w:color="000000"/>
              <w:bottom w:val="single" w:sz="16" w:space="0" w:color="000000"/>
            </w:tcBorders>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N</w:t>
            </w:r>
          </w:p>
        </w:tc>
        <w:tc>
          <w:tcPr>
            <w:tcW w:w="1229" w:type="dxa"/>
            <w:tcBorders>
              <w:top w:val="single" w:sz="16" w:space="0" w:color="000000"/>
              <w:bottom w:val="single" w:sz="16" w:space="0" w:color="000000"/>
            </w:tcBorders>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Correlation</w:t>
            </w:r>
          </w:p>
        </w:tc>
        <w:tc>
          <w:tcPr>
            <w:tcW w:w="1029" w:type="dxa"/>
            <w:tcBorders>
              <w:top w:val="single" w:sz="16" w:space="0" w:color="000000"/>
              <w:bottom w:val="single" w:sz="16" w:space="0" w:color="000000"/>
              <w:right w:val="single" w:sz="16" w:space="0" w:color="000000"/>
            </w:tcBorders>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Sig.</w:t>
            </w:r>
          </w:p>
        </w:tc>
      </w:tr>
      <w:tr w:rsidR="00B559AE" w:rsidRPr="00CE27D0" w:rsidTr="00D7094E">
        <w:trPr>
          <w:cantSplit/>
          <w:jc w:val="center"/>
        </w:trPr>
        <w:tc>
          <w:tcPr>
            <w:tcW w:w="783" w:type="dxa"/>
            <w:tcBorders>
              <w:top w:val="single" w:sz="16" w:space="0" w:color="000000"/>
              <w:left w:val="single" w:sz="16" w:space="0" w:color="000000"/>
              <w:bottom w:val="single" w:sz="16" w:space="0" w:color="000000"/>
              <w:right w:val="nil"/>
            </w:tcBorders>
            <w:shd w:val="clear" w:color="auto" w:fill="FFFFFF"/>
          </w:tcPr>
          <w:p w:rsidR="00B559AE" w:rsidRPr="00CE27D0" w:rsidRDefault="00B559AE" w:rsidP="00D7094E">
            <w:pPr>
              <w:autoSpaceDE w:val="0"/>
              <w:autoSpaceDN w:val="0"/>
              <w:adjustRightInd w:val="0"/>
              <w:spacing w:after="0" w:line="320" w:lineRule="atLeast"/>
              <w:ind w:left="60" w:right="60"/>
              <w:rPr>
                <w:rFonts w:ascii="Arial" w:hAnsi="Arial" w:cs="Arial"/>
                <w:color w:val="000000"/>
                <w:sz w:val="18"/>
                <w:szCs w:val="18"/>
                <w:lang w:val="en-US"/>
              </w:rPr>
            </w:pPr>
            <w:r w:rsidRPr="00CE27D0">
              <w:rPr>
                <w:rFonts w:ascii="Arial" w:hAnsi="Arial" w:cs="Arial"/>
                <w:color w:val="000000"/>
                <w:sz w:val="18"/>
                <w:szCs w:val="18"/>
                <w:lang w:val="en-US"/>
              </w:rPr>
              <w:t>Pair 1</w:t>
            </w:r>
          </w:p>
        </w:tc>
        <w:tc>
          <w:tcPr>
            <w:tcW w:w="1921" w:type="dxa"/>
            <w:tcBorders>
              <w:top w:val="single" w:sz="16" w:space="0" w:color="000000"/>
              <w:left w:val="nil"/>
              <w:bottom w:val="single" w:sz="16" w:space="0" w:color="000000"/>
              <w:right w:val="single" w:sz="16" w:space="0" w:color="000000"/>
            </w:tcBorders>
            <w:shd w:val="clear" w:color="auto" w:fill="FFFFFF"/>
          </w:tcPr>
          <w:p w:rsidR="00B559AE" w:rsidRPr="00CE27D0" w:rsidRDefault="00B559AE" w:rsidP="00D7094E">
            <w:pPr>
              <w:autoSpaceDE w:val="0"/>
              <w:autoSpaceDN w:val="0"/>
              <w:adjustRightInd w:val="0"/>
              <w:spacing w:after="0" w:line="320" w:lineRule="atLeast"/>
              <w:ind w:left="60" w:right="60"/>
              <w:rPr>
                <w:rFonts w:ascii="Arial" w:hAnsi="Arial" w:cs="Arial"/>
                <w:color w:val="000000"/>
                <w:sz w:val="18"/>
                <w:szCs w:val="18"/>
                <w:lang w:val="en-US"/>
              </w:rPr>
            </w:pPr>
            <w:r w:rsidRPr="00CE27D0">
              <w:rPr>
                <w:rFonts w:ascii="Arial" w:hAnsi="Arial" w:cs="Arial"/>
                <w:color w:val="000000"/>
                <w:sz w:val="18"/>
                <w:szCs w:val="18"/>
                <w:lang w:val="en-US"/>
              </w:rPr>
              <w:t>PreTest &amp; PostTest</w:t>
            </w:r>
          </w:p>
        </w:tc>
        <w:tc>
          <w:tcPr>
            <w:tcW w:w="1029" w:type="dxa"/>
            <w:tcBorders>
              <w:top w:val="single" w:sz="16" w:space="0" w:color="000000"/>
              <w:left w:val="single" w:sz="16" w:space="0" w:color="000000"/>
              <w:bottom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10</w:t>
            </w:r>
          </w:p>
        </w:tc>
        <w:tc>
          <w:tcPr>
            <w:tcW w:w="1229" w:type="dxa"/>
            <w:tcBorders>
              <w:top w:val="single" w:sz="16" w:space="0" w:color="000000"/>
              <w:bottom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-.095</w:t>
            </w:r>
          </w:p>
        </w:tc>
        <w:tc>
          <w:tcPr>
            <w:tcW w:w="1029" w:type="dxa"/>
            <w:tcBorders>
              <w:top w:val="single" w:sz="16" w:space="0" w:color="000000"/>
              <w:bottom w:val="single" w:sz="16" w:space="0" w:color="000000"/>
              <w:right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.795</w:t>
            </w:r>
          </w:p>
        </w:tc>
      </w:tr>
    </w:tbl>
    <w:p w:rsidR="00B559AE" w:rsidRPr="00B10534" w:rsidRDefault="00B559AE" w:rsidP="00B559AE">
      <w:pPr>
        <w:spacing w:after="0" w:line="240" w:lineRule="auto"/>
        <w:jc w:val="center"/>
        <w:rPr>
          <w:rFonts w:ascii="Times New Roman" w:hAnsi="Times New Roman" w:cs="Times New Roman"/>
          <w:sz w:val="24"/>
          <w:lang w:val="en-U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505"/>
        <w:gridCol w:w="1088"/>
        <w:gridCol w:w="701"/>
        <w:gridCol w:w="1002"/>
        <w:gridCol w:w="837"/>
        <w:gridCol w:w="1004"/>
        <w:gridCol w:w="1004"/>
        <w:gridCol w:w="691"/>
        <w:gridCol w:w="291"/>
        <w:gridCol w:w="815"/>
      </w:tblGrid>
      <w:tr w:rsidR="00B559AE" w:rsidRPr="00CE27D0" w:rsidTr="00D7094E">
        <w:trPr>
          <w:cantSplit/>
        </w:trPr>
        <w:tc>
          <w:tcPr>
            <w:tcW w:w="0" w:type="auto"/>
            <w:gridSpan w:val="10"/>
            <w:tcBorders>
              <w:top w:val="nil"/>
              <w:left w:val="nil"/>
              <w:bottom w:val="nil"/>
              <w:right w:val="nil"/>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b/>
                <w:bCs/>
                <w:color w:val="000000"/>
                <w:sz w:val="18"/>
                <w:szCs w:val="18"/>
                <w:lang w:val="en-US"/>
              </w:rPr>
              <w:t>Paired Samples Test</w:t>
            </w:r>
          </w:p>
        </w:tc>
      </w:tr>
      <w:tr w:rsidR="00B559AE" w:rsidRPr="00CE27D0" w:rsidTr="00D7094E">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B559AE" w:rsidRPr="00CE27D0" w:rsidRDefault="00B559AE" w:rsidP="00D7094E">
            <w:pPr>
              <w:autoSpaceDE w:val="0"/>
              <w:autoSpaceDN w:val="0"/>
              <w:adjustRightInd w:val="0"/>
              <w:spacing w:after="0" w:line="240" w:lineRule="auto"/>
              <w:rPr>
                <w:rFonts w:ascii="Times New Roman" w:hAnsi="Times New Roman" w:cs="Times New Roman"/>
                <w:sz w:val="24"/>
                <w:szCs w:val="24"/>
                <w:lang w:val="en-US"/>
              </w:rPr>
            </w:pPr>
          </w:p>
        </w:tc>
        <w:tc>
          <w:tcPr>
            <w:tcW w:w="0" w:type="auto"/>
            <w:gridSpan w:val="5"/>
            <w:tcBorders>
              <w:top w:val="single" w:sz="16" w:space="0" w:color="000000"/>
              <w:left w:val="single" w:sz="16" w:space="0" w:color="000000"/>
            </w:tcBorders>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Paired Differences</w:t>
            </w:r>
          </w:p>
        </w:tc>
        <w:tc>
          <w:tcPr>
            <w:tcW w:w="0" w:type="auto"/>
            <w:vMerge w:val="restart"/>
            <w:tcBorders>
              <w:top w:val="single" w:sz="16" w:space="0" w:color="000000"/>
            </w:tcBorders>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t</w:t>
            </w:r>
          </w:p>
        </w:tc>
        <w:tc>
          <w:tcPr>
            <w:tcW w:w="0" w:type="auto"/>
            <w:vMerge w:val="restart"/>
            <w:tcBorders>
              <w:top w:val="single" w:sz="16" w:space="0" w:color="000000"/>
            </w:tcBorders>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df</w:t>
            </w:r>
          </w:p>
        </w:tc>
        <w:tc>
          <w:tcPr>
            <w:tcW w:w="0" w:type="auto"/>
            <w:vMerge w:val="restart"/>
            <w:tcBorders>
              <w:top w:val="single" w:sz="16" w:space="0" w:color="000000"/>
              <w:right w:val="single" w:sz="16" w:space="0" w:color="000000"/>
            </w:tcBorders>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Sig. (2-tailed)</w:t>
            </w:r>
          </w:p>
        </w:tc>
      </w:tr>
      <w:tr w:rsidR="00B559AE" w:rsidRPr="00CE27D0" w:rsidTr="00D7094E">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B559AE" w:rsidRPr="00CE27D0" w:rsidRDefault="00B559AE" w:rsidP="00D7094E">
            <w:pPr>
              <w:autoSpaceDE w:val="0"/>
              <w:autoSpaceDN w:val="0"/>
              <w:adjustRightInd w:val="0"/>
              <w:spacing w:after="0" w:line="240" w:lineRule="auto"/>
              <w:rPr>
                <w:rFonts w:ascii="Arial" w:hAnsi="Arial" w:cs="Arial"/>
                <w:color w:val="000000"/>
                <w:sz w:val="18"/>
                <w:szCs w:val="18"/>
                <w:lang w:val="en-US"/>
              </w:rPr>
            </w:pPr>
          </w:p>
        </w:tc>
        <w:tc>
          <w:tcPr>
            <w:tcW w:w="0" w:type="auto"/>
            <w:vMerge w:val="restart"/>
            <w:tcBorders>
              <w:left w:val="single" w:sz="16" w:space="0" w:color="000000"/>
            </w:tcBorders>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Mean</w:t>
            </w:r>
          </w:p>
        </w:tc>
        <w:tc>
          <w:tcPr>
            <w:tcW w:w="0" w:type="auto"/>
            <w:vMerge w:val="restart"/>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Std. Deviation</w:t>
            </w:r>
          </w:p>
        </w:tc>
        <w:tc>
          <w:tcPr>
            <w:tcW w:w="0" w:type="auto"/>
            <w:vMerge w:val="restart"/>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Std. Error Mean</w:t>
            </w:r>
          </w:p>
        </w:tc>
        <w:tc>
          <w:tcPr>
            <w:tcW w:w="0" w:type="auto"/>
            <w:gridSpan w:val="2"/>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95% Confidence Interval of the Difference</w:t>
            </w:r>
          </w:p>
        </w:tc>
        <w:tc>
          <w:tcPr>
            <w:tcW w:w="0" w:type="auto"/>
            <w:vMerge/>
            <w:tcBorders>
              <w:top w:val="single" w:sz="16" w:space="0" w:color="000000"/>
            </w:tcBorders>
            <w:shd w:val="clear" w:color="auto" w:fill="FFFFFF"/>
            <w:vAlign w:val="bottom"/>
          </w:tcPr>
          <w:p w:rsidR="00B559AE" w:rsidRPr="00CE27D0" w:rsidRDefault="00B559AE" w:rsidP="00D7094E">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single" w:sz="16" w:space="0" w:color="000000"/>
            </w:tcBorders>
            <w:shd w:val="clear" w:color="auto" w:fill="FFFFFF"/>
            <w:vAlign w:val="bottom"/>
          </w:tcPr>
          <w:p w:rsidR="00B559AE" w:rsidRPr="00CE27D0" w:rsidRDefault="00B559AE" w:rsidP="00D7094E">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single" w:sz="16" w:space="0" w:color="000000"/>
              <w:right w:val="single" w:sz="16" w:space="0" w:color="000000"/>
            </w:tcBorders>
            <w:shd w:val="clear" w:color="auto" w:fill="FFFFFF"/>
            <w:vAlign w:val="bottom"/>
          </w:tcPr>
          <w:p w:rsidR="00B559AE" w:rsidRPr="00CE27D0" w:rsidRDefault="00B559AE" w:rsidP="00D7094E">
            <w:pPr>
              <w:autoSpaceDE w:val="0"/>
              <w:autoSpaceDN w:val="0"/>
              <w:adjustRightInd w:val="0"/>
              <w:spacing w:after="0" w:line="240" w:lineRule="auto"/>
              <w:rPr>
                <w:rFonts w:ascii="Arial" w:hAnsi="Arial" w:cs="Arial"/>
                <w:color w:val="000000"/>
                <w:sz w:val="18"/>
                <w:szCs w:val="18"/>
                <w:lang w:val="en-US"/>
              </w:rPr>
            </w:pPr>
          </w:p>
        </w:tc>
      </w:tr>
      <w:tr w:rsidR="00B559AE" w:rsidRPr="00CE27D0" w:rsidTr="00D7094E">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B559AE" w:rsidRPr="00CE27D0" w:rsidRDefault="00B559AE" w:rsidP="00D7094E">
            <w:pPr>
              <w:autoSpaceDE w:val="0"/>
              <w:autoSpaceDN w:val="0"/>
              <w:adjustRightInd w:val="0"/>
              <w:spacing w:after="0" w:line="240" w:lineRule="auto"/>
              <w:rPr>
                <w:rFonts w:ascii="Arial" w:hAnsi="Arial" w:cs="Arial"/>
                <w:color w:val="000000"/>
                <w:sz w:val="18"/>
                <w:szCs w:val="18"/>
                <w:lang w:val="en-US"/>
              </w:rPr>
            </w:pPr>
          </w:p>
        </w:tc>
        <w:tc>
          <w:tcPr>
            <w:tcW w:w="0" w:type="auto"/>
            <w:vMerge/>
            <w:tcBorders>
              <w:left w:val="single" w:sz="16" w:space="0" w:color="000000"/>
            </w:tcBorders>
            <w:shd w:val="clear" w:color="auto" w:fill="FFFFFF"/>
            <w:vAlign w:val="bottom"/>
          </w:tcPr>
          <w:p w:rsidR="00B559AE" w:rsidRPr="00CE27D0" w:rsidRDefault="00B559AE" w:rsidP="00D7094E">
            <w:pPr>
              <w:autoSpaceDE w:val="0"/>
              <w:autoSpaceDN w:val="0"/>
              <w:adjustRightInd w:val="0"/>
              <w:spacing w:after="0" w:line="240" w:lineRule="auto"/>
              <w:rPr>
                <w:rFonts w:ascii="Arial" w:hAnsi="Arial" w:cs="Arial"/>
                <w:color w:val="000000"/>
                <w:sz w:val="18"/>
                <w:szCs w:val="18"/>
                <w:lang w:val="en-US"/>
              </w:rPr>
            </w:pPr>
          </w:p>
        </w:tc>
        <w:tc>
          <w:tcPr>
            <w:tcW w:w="0" w:type="auto"/>
            <w:vMerge/>
            <w:shd w:val="clear" w:color="auto" w:fill="FFFFFF"/>
            <w:vAlign w:val="bottom"/>
          </w:tcPr>
          <w:p w:rsidR="00B559AE" w:rsidRPr="00CE27D0" w:rsidRDefault="00B559AE" w:rsidP="00D7094E">
            <w:pPr>
              <w:autoSpaceDE w:val="0"/>
              <w:autoSpaceDN w:val="0"/>
              <w:adjustRightInd w:val="0"/>
              <w:spacing w:after="0" w:line="240" w:lineRule="auto"/>
              <w:rPr>
                <w:rFonts w:ascii="Arial" w:hAnsi="Arial" w:cs="Arial"/>
                <w:color w:val="000000"/>
                <w:sz w:val="18"/>
                <w:szCs w:val="18"/>
                <w:lang w:val="en-US"/>
              </w:rPr>
            </w:pPr>
          </w:p>
        </w:tc>
        <w:tc>
          <w:tcPr>
            <w:tcW w:w="0" w:type="auto"/>
            <w:vMerge/>
            <w:shd w:val="clear" w:color="auto" w:fill="FFFFFF"/>
            <w:vAlign w:val="bottom"/>
          </w:tcPr>
          <w:p w:rsidR="00B559AE" w:rsidRPr="00CE27D0" w:rsidRDefault="00B559AE" w:rsidP="00D7094E">
            <w:pPr>
              <w:autoSpaceDE w:val="0"/>
              <w:autoSpaceDN w:val="0"/>
              <w:adjustRightInd w:val="0"/>
              <w:spacing w:after="0" w:line="240" w:lineRule="auto"/>
              <w:rPr>
                <w:rFonts w:ascii="Arial" w:hAnsi="Arial" w:cs="Arial"/>
                <w:color w:val="000000"/>
                <w:sz w:val="18"/>
                <w:szCs w:val="18"/>
                <w:lang w:val="en-US"/>
              </w:rPr>
            </w:pPr>
          </w:p>
        </w:tc>
        <w:tc>
          <w:tcPr>
            <w:tcW w:w="0" w:type="auto"/>
            <w:tcBorders>
              <w:bottom w:val="single" w:sz="16" w:space="0" w:color="000000"/>
            </w:tcBorders>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Lower</w:t>
            </w:r>
          </w:p>
        </w:tc>
        <w:tc>
          <w:tcPr>
            <w:tcW w:w="0" w:type="auto"/>
            <w:tcBorders>
              <w:bottom w:val="single" w:sz="16" w:space="0" w:color="000000"/>
            </w:tcBorders>
            <w:shd w:val="clear" w:color="auto" w:fill="FFFFFF"/>
            <w:vAlign w:val="bottom"/>
          </w:tcPr>
          <w:p w:rsidR="00B559AE" w:rsidRPr="00CE27D0" w:rsidRDefault="00B559AE" w:rsidP="00D7094E">
            <w:pPr>
              <w:autoSpaceDE w:val="0"/>
              <w:autoSpaceDN w:val="0"/>
              <w:adjustRightInd w:val="0"/>
              <w:spacing w:after="0" w:line="320" w:lineRule="atLeast"/>
              <w:ind w:left="60" w:right="60"/>
              <w:jc w:val="center"/>
              <w:rPr>
                <w:rFonts w:ascii="Arial" w:hAnsi="Arial" w:cs="Arial"/>
                <w:color w:val="000000"/>
                <w:sz w:val="18"/>
                <w:szCs w:val="18"/>
                <w:lang w:val="en-US"/>
              </w:rPr>
            </w:pPr>
            <w:r w:rsidRPr="00CE27D0">
              <w:rPr>
                <w:rFonts w:ascii="Arial" w:hAnsi="Arial" w:cs="Arial"/>
                <w:color w:val="000000"/>
                <w:sz w:val="18"/>
                <w:szCs w:val="18"/>
                <w:lang w:val="en-US"/>
              </w:rPr>
              <w:t>Upper</w:t>
            </w:r>
          </w:p>
        </w:tc>
        <w:tc>
          <w:tcPr>
            <w:tcW w:w="0" w:type="auto"/>
            <w:vMerge/>
            <w:tcBorders>
              <w:top w:val="single" w:sz="16" w:space="0" w:color="000000"/>
            </w:tcBorders>
            <w:shd w:val="clear" w:color="auto" w:fill="FFFFFF"/>
            <w:vAlign w:val="bottom"/>
          </w:tcPr>
          <w:p w:rsidR="00B559AE" w:rsidRPr="00CE27D0" w:rsidRDefault="00B559AE" w:rsidP="00D7094E">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single" w:sz="16" w:space="0" w:color="000000"/>
            </w:tcBorders>
            <w:shd w:val="clear" w:color="auto" w:fill="FFFFFF"/>
            <w:vAlign w:val="bottom"/>
          </w:tcPr>
          <w:p w:rsidR="00B559AE" w:rsidRPr="00CE27D0" w:rsidRDefault="00B559AE" w:rsidP="00D7094E">
            <w:pPr>
              <w:autoSpaceDE w:val="0"/>
              <w:autoSpaceDN w:val="0"/>
              <w:adjustRightInd w:val="0"/>
              <w:spacing w:after="0" w:line="240" w:lineRule="auto"/>
              <w:rPr>
                <w:rFonts w:ascii="Arial" w:hAnsi="Arial" w:cs="Arial"/>
                <w:color w:val="000000"/>
                <w:sz w:val="18"/>
                <w:szCs w:val="18"/>
                <w:lang w:val="en-US"/>
              </w:rPr>
            </w:pPr>
          </w:p>
        </w:tc>
        <w:tc>
          <w:tcPr>
            <w:tcW w:w="0" w:type="auto"/>
            <w:vMerge/>
            <w:tcBorders>
              <w:top w:val="single" w:sz="16" w:space="0" w:color="000000"/>
              <w:right w:val="single" w:sz="16" w:space="0" w:color="000000"/>
            </w:tcBorders>
            <w:shd w:val="clear" w:color="auto" w:fill="FFFFFF"/>
            <w:vAlign w:val="bottom"/>
          </w:tcPr>
          <w:p w:rsidR="00B559AE" w:rsidRPr="00CE27D0" w:rsidRDefault="00B559AE" w:rsidP="00D7094E">
            <w:pPr>
              <w:autoSpaceDE w:val="0"/>
              <w:autoSpaceDN w:val="0"/>
              <w:adjustRightInd w:val="0"/>
              <w:spacing w:after="0" w:line="240" w:lineRule="auto"/>
              <w:rPr>
                <w:rFonts w:ascii="Arial" w:hAnsi="Arial" w:cs="Arial"/>
                <w:color w:val="000000"/>
                <w:sz w:val="18"/>
                <w:szCs w:val="18"/>
                <w:lang w:val="en-US"/>
              </w:rPr>
            </w:pPr>
          </w:p>
        </w:tc>
      </w:tr>
      <w:tr w:rsidR="00B559AE" w:rsidRPr="00CE27D0" w:rsidTr="00D7094E">
        <w:trPr>
          <w:cantSplit/>
        </w:trPr>
        <w:tc>
          <w:tcPr>
            <w:tcW w:w="0" w:type="auto"/>
            <w:tcBorders>
              <w:top w:val="single" w:sz="16" w:space="0" w:color="000000"/>
              <w:left w:val="single" w:sz="16" w:space="0" w:color="000000"/>
              <w:bottom w:val="single" w:sz="16" w:space="0" w:color="000000"/>
              <w:right w:val="nil"/>
            </w:tcBorders>
            <w:shd w:val="clear" w:color="auto" w:fill="FFFFFF"/>
          </w:tcPr>
          <w:p w:rsidR="00B559AE" w:rsidRPr="00CE27D0" w:rsidRDefault="00B559AE" w:rsidP="00D7094E">
            <w:pPr>
              <w:autoSpaceDE w:val="0"/>
              <w:autoSpaceDN w:val="0"/>
              <w:adjustRightInd w:val="0"/>
              <w:spacing w:after="0" w:line="320" w:lineRule="atLeast"/>
              <w:ind w:left="60" w:right="60"/>
              <w:rPr>
                <w:rFonts w:ascii="Arial" w:hAnsi="Arial" w:cs="Arial"/>
                <w:color w:val="000000"/>
                <w:sz w:val="18"/>
                <w:szCs w:val="18"/>
                <w:lang w:val="en-US"/>
              </w:rPr>
            </w:pPr>
            <w:r w:rsidRPr="00CE27D0">
              <w:rPr>
                <w:rFonts w:ascii="Arial" w:hAnsi="Arial" w:cs="Arial"/>
                <w:color w:val="000000"/>
                <w:sz w:val="18"/>
                <w:szCs w:val="18"/>
                <w:lang w:val="en-US"/>
              </w:rPr>
              <w:t>Pair 1</w:t>
            </w:r>
          </w:p>
        </w:tc>
        <w:tc>
          <w:tcPr>
            <w:tcW w:w="0" w:type="auto"/>
            <w:tcBorders>
              <w:top w:val="single" w:sz="16" w:space="0" w:color="000000"/>
              <w:left w:val="nil"/>
              <w:bottom w:val="single" w:sz="16" w:space="0" w:color="000000"/>
              <w:right w:val="single" w:sz="16" w:space="0" w:color="000000"/>
            </w:tcBorders>
            <w:shd w:val="clear" w:color="auto" w:fill="FFFFFF"/>
          </w:tcPr>
          <w:p w:rsidR="00B559AE" w:rsidRPr="00CE27D0" w:rsidRDefault="00B559AE" w:rsidP="00D7094E">
            <w:pPr>
              <w:autoSpaceDE w:val="0"/>
              <w:autoSpaceDN w:val="0"/>
              <w:adjustRightInd w:val="0"/>
              <w:spacing w:after="0" w:line="320" w:lineRule="atLeast"/>
              <w:ind w:left="60" w:right="60"/>
              <w:rPr>
                <w:rFonts w:ascii="Arial" w:hAnsi="Arial" w:cs="Arial"/>
                <w:color w:val="000000"/>
                <w:sz w:val="18"/>
                <w:szCs w:val="18"/>
                <w:lang w:val="en-US"/>
              </w:rPr>
            </w:pPr>
            <w:r w:rsidRPr="00CE27D0">
              <w:rPr>
                <w:rFonts w:ascii="Arial" w:hAnsi="Arial" w:cs="Arial"/>
                <w:color w:val="000000"/>
                <w:sz w:val="18"/>
                <w:szCs w:val="18"/>
                <w:lang w:val="en-US"/>
              </w:rPr>
              <w:t>PreTest - PostTest</w:t>
            </w:r>
          </w:p>
        </w:tc>
        <w:tc>
          <w:tcPr>
            <w:tcW w:w="0" w:type="auto"/>
            <w:tcBorders>
              <w:top w:val="single" w:sz="16" w:space="0" w:color="000000"/>
              <w:left w:val="single" w:sz="16" w:space="0" w:color="000000"/>
              <w:bottom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24.100</w:t>
            </w:r>
          </w:p>
        </w:tc>
        <w:tc>
          <w:tcPr>
            <w:tcW w:w="0" w:type="auto"/>
            <w:tcBorders>
              <w:top w:val="single" w:sz="16" w:space="0" w:color="000000"/>
              <w:bottom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3.315</w:t>
            </w:r>
          </w:p>
        </w:tc>
        <w:tc>
          <w:tcPr>
            <w:tcW w:w="0" w:type="auto"/>
            <w:tcBorders>
              <w:top w:val="single" w:sz="16" w:space="0" w:color="000000"/>
              <w:bottom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1.048</w:t>
            </w:r>
          </w:p>
        </w:tc>
        <w:tc>
          <w:tcPr>
            <w:tcW w:w="0" w:type="auto"/>
            <w:tcBorders>
              <w:top w:val="single" w:sz="16" w:space="0" w:color="000000"/>
              <w:bottom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21.729</w:t>
            </w:r>
          </w:p>
        </w:tc>
        <w:tc>
          <w:tcPr>
            <w:tcW w:w="0" w:type="auto"/>
            <w:tcBorders>
              <w:top w:val="single" w:sz="16" w:space="0" w:color="000000"/>
              <w:bottom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26.471</w:t>
            </w:r>
          </w:p>
        </w:tc>
        <w:tc>
          <w:tcPr>
            <w:tcW w:w="0" w:type="auto"/>
            <w:tcBorders>
              <w:top w:val="single" w:sz="16" w:space="0" w:color="000000"/>
              <w:bottom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22.990</w:t>
            </w:r>
          </w:p>
        </w:tc>
        <w:tc>
          <w:tcPr>
            <w:tcW w:w="0" w:type="auto"/>
            <w:tcBorders>
              <w:top w:val="single" w:sz="16" w:space="0" w:color="000000"/>
              <w:bottom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9</w:t>
            </w:r>
          </w:p>
        </w:tc>
        <w:tc>
          <w:tcPr>
            <w:tcW w:w="0" w:type="auto"/>
            <w:tcBorders>
              <w:top w:val="single" w:sz="16" w:space="0" w:color="000000"/>
              <w:bottom w:val="single" w:sz="16" w:space="0" w:color="000000"/>
              <w:right w:val="single" w:sz="16" w:space="0" w:color="000000"/>
            </w:tcBorders>
            <w:shd w:val="clear" w:color="auto" w:fill="FFFFFF"/>
            <w:vAlign w:val="center"/>
          </w:tcPr>
          <w:p w:rsidR="00B559AE" w:rsidRPr="00CE27D0" w:rsidRDefault="00B559AE" w:rsidP="00D7094E">
            <w:pPr>
              <w:autoSpaceDE w:val="0"/>
              <w:autoSpaceDN w:val="0"/>
              <w:adjustRightInd w:val="0"/>
              <w:spacing w:after="0" w:line="320" w:lineRule="atLeast"/>
              <w:ind w:left="60" w:right="60"/>
              <w:jc w:val="right"/>
              <w:rPr>
                <w:rFonts w:ascii="Arial" w:hAnsi="Arial" w:cs="Arial"/>
                <w:color w:val="000000"/>
                <w:sz w:val="18"/>
                <w:szCs w:val="18"/>
                <w:lang w:val="en-US"/>
              </w:rPr>
            </w:pPr>
            <w:r w:rsidRPr="00CE27D0">
              <w:rPr>
                <w:rFonts w:ascii="Arial" w:hAnsi="Arial" w:cs="Arial"/>
                <w:color w:val="000000"/>
                <w:sz w:val="18"/>
                <w:szCs w:val="18"/>
                <w:lang w:val="en-US"/>
              </w:rPr>
              <w:t>.000</w:t>
            </w:r>
          </w:p>
        </w:tc>
      </w:tr>
    </w:tbl>
    <w:p w:rsidR="00B559AE" w:rsidRDefault="00B559AE" w:rsidP="00B559AE">
      <w:p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C238A">
        <w:rPr>
          <w:rFonts w:ascii="Times New Roman" w:hAnsi="Times New Roman" w:cs="Times New Roman"/>
          <w:sz w:val="24"/>
          <w:szCs w:val="24"/>
          <w:lang w:val="en-US"/>
        </w:rPr>
        <w:t xml:space="preserve">Berdasarkan hasil penghitungan dengan menggunakan SPSS 22 </w:t>
      </w:r>
      <w:r w:rsidRPr="001C238A">
        <w:rPr>
          <w:rFonts w:ascii="Times New Roman" w:hAnsi="Times New Roman" w:cs="Times New Roman"/>
          <w:i/>
          <w:sz w:val="24"/>
          <w:szCs w:val="24"/>
          <w:lang w:val="en-US"/>
        </w:rPr>
        <w:t xml:space="preserve">for windows </w:t>
      </w:r>
      <w:r w:rsidRPr="001C238A">
        <w:rPr>
          <w:rFonts w:ascii="Times New Roman" w:hAnsi="Times New Roman" w:cs="Times New Roman"/>
          <w:sz w:val="24"/>
          <w:szCs w:val="24"/>
          <w:lang w:val="en-US"/>
        </w:rPr>
        <w:t>diperoleh nilai t</w:t>
      </w:r>
      <w:r w:rsidRPr="001C238A">
        <w:rPr>
          <w:rFonts w:ascii="Times New Roman" w:hAnsi="Times New Roman" w:cs="Times New Roman"/>
          <w:sz w:val="24"/>
          <w:szCs w:val="24"/>
          <w:vertAlign w:val="subscript"/>
          <w:lang w:val="en-US"/>
        </w:rPr>
        <w:t>hitung</w:t>
      </w:r>
      <w:r w:rsidRPr="001C238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22,990 </w:t>
      </w:r>
      <w:r w:rsidRPr="001C238A">
        <w:rPr>
          <w:rFonts w:ascii="Times New Roman" w:hAnsi="Times New Roman" w:cs="Times New Roman"/>
          <w:sz w:val="24"/>
          <w:szCs w:val="24"/>
          <w:lang w:val="en-US"/>
        </w:rPr>
        <w:t>dan t</w:t>
      </w:r>
      <w:r w:rsidRPr="00370E49">
        <w:rPr>
          <w:rFonts w:ascii="Times New Roman" w:hAnsi="Times New Roman" w:cs="Times New Roman"/>
          <w:sz w:val="24"/>
          <w:szCs w:val="24"/>
          <w:vertAlign w:val="subscript"/>
          <w:lang w:val="en-US"/>
        </w:rPr>
        <w:t>tabel</w:t>
      </w:r>
      <w:r w:rsidRPr="001C238A">
        <w:rPr>
          <w:rFonts w:ascii="Times New Roman" w:hAnsi="Times New Roman" w:cs="Times New Roman"/>
          <w:sz w:val="24"/>
          <w:szCs w:val="24"/>
          <w:lang w:val="en-US"/>
        </w:rPr>
        <w:t xml:space="preserve"> dengan db= 10-1= 9 pada taraf signifikansi 5% atau 0,05 yaitu</w:t>
      </w:r>
      <w:r>
        <w:rPr>
          <w:rFonts w:ascii="Times New Roman" w:hAnsi="Times New Roman" w:cs="Times New Roman"/>
          <w:sz w:val="24"/>
          <w:szCs w:val="24"/>
          <w:lang w:val="en-US"/>
        </w:rPr>
        <w:t xml:space="preserve"> dengan uji dua sisi diperoleh nilai </w:t>
      </w:r>
      <w:r w:rsidRPr="001C238A">
        <w:rPr>
          <w:rFonts w:ascii="Times New Roman" w:hAnsi="Times New Roman" w:cs="Times New Roman"/>
          <w:sz w:val="24"/>
          <w:szCs w:val="24"/>
          <w:lang w:val="en-US"/>
        </w:rPr>
        <w:t>t</w:t>
      </w:r>
      <w:r w:rsidRPr="00370E49">
        <w:rPr>
          <w:rFonts w:ascii="Times New Roman" w:hAnsi="Times New Roman" w:cs="Times New Roman"/>
          <w:sz w:val="24"/>
          <w:szCs w:val="24"/>
          <w:vertAlign w:val="subscript"/>
          <w:lang w:val="en-US"/>
        </w:rPr>
        <w:t>tabel</w:t>
      </w:r>
      <w:r w:rsidRPr="001C238A">
        <w:rPr>
          <w:rFonts w:ascii="Times New Roman" w:hAnsi="Times New Roman" w:cs="Times New Roman"/>
          <w:sz w:val="24"/>
          <w:szCs w:val="24"/>
          <w:lang w:val="en-US"/>
        </w:rPr>
        <w:t xml:space="preserve"> 2,262. Maka dapat disimpulkan t</w:t>
      </w:r>
      <w:r w:rsidRPr="00C81349">
        <w:rPr>
          <w:rFonts w:ascii="Times New Roman" w:hAnsi="Times New Roman" w:cs="Times New Roman"/>
          <w:sz w:val="24"/>
          <w:szCs w:val="24"/>
          <w:vertAlign w:val="subscript"/>
          <w:lang w:val="en-US"/>
        </w:rPr>
        <w:t>hitung</w:t>
      </w:r>
      <w:r w:rsidRPr="001C238A">
        <w:rPr>
          <w:rFonts w:ascii="Times New Roman" w:hAnsi="Times New Roman" w:cs="Times New Roman"/>
          <w:sz w:val="24"/>
          <w:szCs w:val="24"/>
          <w:lang w:val="en-US"/>
        </w:rPr>
        <w:t>&gt; t</w:t>
      </w:r>
      <w:r w:rsidRPr="00C81349">
        <w:rPr>
          <w:rFonts w:ascii="Times New Roman" w:hAnsi="Times New Roman" w:cs="Times New Roman"/>
          <w:sz w:val="24"/>
          <w:szCs w:val="24"/>
          <w:vertAlign w:val="subscript"/>
          <w:lang w:val="en-US"/>
        </w:rPr>
        <w:t>tabel</w:t>
      </w:r>
      <w:r>
        <w:rPr>
          <w:rFonts w:ascii="Times New Roman" w:hAnsi="Times New Roman" w:cs="Times New Roman"/>
          <w:sz w:val="24"/>
          <w:szCs w:val="24"/>
          <w:lang w:val="en-US"/>
        </w:rPr>
        <w:t>yaitu 2</w:t>
      </w:r>
      <w:r w:rsidRPr="001C238A">
        <w:rPr>
          <w:rFonts w:ascii="Times New Roman" w:hAnsi="Times New Roman" w:cs="Times New Roman"/>
          <w:sz w:val="24"/>
          <w:szCs w:val="24"/>
          <w:lang w:val="en-US"/>
        </w:rPr>
        <w:t>2,</w:t>
      </w:r>
      <w:r>
        <w:rPr>
          <w:rFonts w:ascii="Times New Roman" w:hAnsi="Times New Roman" w:cs="Times New Roman"/>
          <w:sz w:val="24"/>
          <w:szCs w:val="24"/>
          <w:lang w:val="en-US"/>
        </w:rPr>
        <w:t>990</w:t>
      </w:r>
      <w:r w:rsidRPr="001C238A">
        <w:rPr>
          <w:rFonts w:ascii="Times New Roman" w:hAnsi="Times New Roman" w:cs="Times New Roman"/>
          <w:sz w:val="24"/>
          <w:szCs w:val="24"/>
          <w:lang w:val="en-US"/>
        </w:rPr>
        <w:t xml:space="preserve">&gt; 2,262 sehingga hipotesis alternatif (Ha) yang menyatakan “ada pengaruh </w:t>
      </w:r>
      <w:r w:rsidRPr="002B3DE4">
        <w:rPr>
          <w:rFonts w:ascii="Times New Roman" w:hAnsi="Times New Roman" w:cs="Times New Roman"/>
          <w:sz w:val="24"/>
        </w:rPr>
        <w:t xml:space="preserve">layanan konseling kelompok teknik </w:t>
      </w:r>
      <w:r w:rsidRPr="002B3DE4">
        <w:rPr>
          <w:rFonts w:ascii="Times New Roman" w:hAnsi="Times New Roman" w:cs="Times New Roman"/>
          <w:i/>
          <w:sz w:val="24"/>
        </w:rPr>
        <w:t>role playing</w:t>
      </w:r>
      <w:r w:rsidRPr="002B3DE4">
        <w:rPr>
          <w:rFonts w:ascii="Times New Roman" w:hAnsi="Times New Roman" w:cs="Times New Roman"/>
          <w:sz w:val="24"/>
          <w:lang w:val="en-US"/>
        </w:rPr>
        <w:t>t</w:t>
      </w:r>
      <w:r w:rsidRPr="002B3DE4">
        <w:rPr>
          <w:rFonts w:ascii="Times New Roman" w:hAnsi="Times New Roman" w:cs="Times New Roman"/>
          <w:sz w:val="24"/>
        </w:rPr>
        <w:t>erhadap pengendalian perilaku konsumtif remaja</w:t>
      </w:r>
      <w:r>
        <w:rPr>
          <w:rFonts w:ascii="Times New Roman" w:hAnsi="Times New Roman" w:cs="Times New Roman"/>
          <w:sz w:val="24"/>
          <w:lang w:val="en-US"/>
        </w:rPr>
        <w:t>/siswa</w:t>
      </w:r>
      <w:r w:rsidRPr="002B3DE4">
        <w:rPr>
          <w:rFonts w:ascii="Times New Roman" w:hAnsi="Times New Roman" w:cs="Times New Roman"/>
          <w:sz w:val="24"/>
        </w:rPr>
        <w:t>SMA Negeri 1 Deli Tua</w:t>
      </w:r>
      <w:r w:rsidRPr="001C238A">
        <w:rPr>
          <w:rFonts w:ascii="Times New Roman" w:hAnsi="Times New Roman" w:cs="Times New Roman"/>
          <w:sz w:val="24"/>
          <w:szCs w:val="24"/>
          <w:lang w:val="en-US"/>
        </w:rPr>
        <w:t xml:space="preserve">” dinyatakan diterima, dan hipotesis nihil (Ho) yang menyatakan “tidak ada pengaruh </w:t>
      </w:r>
      <w:r w:rsidRPr="002B3DE4">
        <w:rPr>
          <w:rFonts w:ascii="Times New Roman" w:hAnsi="Times New Roman" w:cs="Times New Roman"/>
          <w:sz w:val="24"/>
        </w:rPr>
        <w:t xml:space="preserve">layanan konseling kelompok teknik </w:t>
      </w:r>
      <w:r w:rsidRPr="002B3DE4">
        <w:rPr>
          <w:rFonts w:ascii="Times New Roman" w:hAnsi="Times New Roman" w:cs="Times New Roman"/>
          <w:i/>
          <w:sz w:val="24"/>
        </w:rPr>
        <w:t>role playing</w:t>
      </w:r>
      <w:r w:rsidRPr="002B3DE4">
        <w:rPr>
          <w:rFonts w:ascii="Times New Roman" w:hAnsi="Times New Roman" w:cs="Times New Roman"/>
          <w:sz w:val="24"/>
          <w:lang w:val="en-US"/>
        </w:rPr>
        <w:t>t</w:t>
      </w:r>
      <w:r w:rsidRPr="002B3DE4">
        <w:rPr>
          <w:rFonts w:ascii="Times New Roman" w:hAnsi="Times New Roman" w:cs="Times New Roman"/>
          <w:sz w:val="24"/>
        </w:rPr>
        <w:t>erhadap pengendalian perilaku konsumtif remaja</w:t>
      </w:r>
      <w:r>
        <w:rPr>
          <w:rFonts w:ascii="Times New Roman" w:hAnsi="Times New Roman" w:cs="Times New Roman"/>
          <w:sz w:val="24"/>
          <w:lang w:val="en-US"/>
        </w:rPr>
        <w:t>/siswa</w:t>
      </w:r>
      <w:r w:rsidRPr="002B3DE4">
        <w:rPr>
          <w:rFonts w:ascii="Times New Roman" w:hAnsi="Times New Roman" w:cs="Times New Roman"/>
          <w:sz w:val="24"/>
        </w:rPr>
        <w:t>SMA Negeri 1 Deli Tua</w:t>
      </w:r>
      <w:r w:rsidRPr="001C238A">
        <w:rPr>
          <w:rFonts w:ascii="Times New Roman" w:hAnsi="Times New Roman" w:cs="Times New Roman"/>
          <w:sz w:val="24"/>
          <w:szCs w:val="24"/>
          <w:lang w:val="en-US"/>
        </w:rPr>
        <w:t>” dinyatakan ditolak.</w:t>
      </w:r>
    </w:p>
    <w:p w:rsidR="00B559AE" w:rsidRDefault="00B559AE" w:rsidP="00B559AE">
      <w:pPr>
        <w:spacing w:before="240" w:line="480" w:lineRule="auto"/>
        <w:jc w:val="both"/>
        <w:rPr>
          <w:rFonts w:ascii="Times New Roman" w:hAnsi="Times New Roman" w:cs="Times New Roman"/>
          <w:sz w:val="24"/>
          <w:szCs w:val="24"/>
          <w:lang w:val="en-US"/>
        </w:rPr>
      </w:pPr>
    </w:p>
    <w:p w:rsidR="00B559AE" w:rsidRDefault="00B559AE" w:rsidP="00B559AE">
      <w:pPr>
        <w:spacing w:before="240" w:after="0" w:line="480" w:lineRule="auto"/>
        <w:jc w:val="both"/>
        <w:rPr>
          <w:rFonts w:ascii="Times New Roman" w:hAnsi="Times New Roman" w:cs="Times New Roman"/>
          <w:sz w:val="24"/>
          <w:lang w:val="en-US"/>
        </w:rPr>
      </w:pPr>
      <w:r>
        <w:rPr>
          <w:rFonts w:ascii="Times New Roman" w:hAnsi="Times New Roman" w:cs="Times New Roman"/>
          <w:b/>
          <w:sz w:val="24"/>
          <w:lang w:val="en-US"/>
        </w:rPr>
        <w:lastRenderedPageBreak/>
        <w:t>4.1.2.</w:t>
      </w:r>
      <w:r>
        <w:rPr>
          <w:rFonts w:ascii="Times New Roman" w:hAnsi="Times New Roman" w:cs="Times New Roman"/>
          <w:b/>
          <w:sz w:val="24"/>
          <w:lang w:val="en-US"/>
        </w:rPr>
        <w:tab/>
      </w:r>
      <w:r w:rsidRPr="00647D9D">
        <w:rPr>
          <w:rFonts w:ascii="Times New Roman" w:hAnsi="Times New Roman" w:cs="Times New Roman"/>
          <w:b/>
          <w:sz w:val="24"/>
          <w:lang w:val="en-US"/>
        </w:rPr>
        <w:t xml:space="preserve">Pemberian </w:t>
      </w:r>
      <w:r>
        <w:rPr>
          <w:rFonts w:ascii="Times New Roman" w:hAnsi="Times New Roman" w:cs="Times New Roman"/>
          <w:b/>
          <w:sz w:val="24"/>
          <w:lang w:val="en-US"/>
        </w:rPr>
        <w:t xml:space="preserve">Layanan Konseling Kelompok Teknik </w:t>
      </w:r>
      <w:r>
        <w:rPr>
          <w:rFonts w:ascii="Times New Roman" w:hAnsi="Times New Roman" w:cs="Times New Roman"/>
          <w:b/>
          <w:i/>
          <w:sz w:val="24"/>
          <w:lang w:val="en-US"/>
        </w:rPr>
        <w:t>Role Playing</w:t>
      </w:r>
    </w:p>
    <w:p w:rsidR="00B559AE"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47D9D">
        <w:rPr>
          <w:rFonts w:ascii="Times New Roman" w:hAnsi="Times New Roman" w:cs="Times New Roman"/>
          <w:sz w:val="24"/>
          <w:lang w:val="en-US"/>
        </w:rPr>
        <w:t xml:space="preserve">Teknik observasi dibuat untuk mencatat reaksi dan partisipasi </w:t>
      </w:r>
      <w:r>
        <w:rPr>
          <w:rFonts w:ascii="Times New Roman" w:hAnsi="Times New Roman" w:cs="Times New Roman"/>
          <w:sz w:val="24"/>
          <w:lang w:val="en-US"/>
        </w:rPr>
        <w:t xml:space="preserve">siswa subjek penelitian </w:t>
      </w:r>
      <w:r w:rsidRPr="00647D9D">
        <w:rPr>
          <w:rFonts w:ascii="Times New Roman" w:hAnsi="Times New Roman" w:cs="Times New Roman"/>
          <w:sz w:val="24"/>
          <w:lang w:val="en-US"/>
        </w:rPr>
        <w:t>selama mengikuti kegiatan melalui pengamatan secara langsung terhadap responden. Adapun cara penggunaannya yaitu dengan memberi tanda cek (</w:t>
      </w:r>
      <w:r w:rsidRPr="00647D9D">
        <w:rPr>
          <w:rFonts w:ascii="Times New Roman" w:hAnsi="Times New Roman" w:cs="Times New Roman"/>
          <w:b/>
          <w:sz w:val="24"/>
          <w:lang w:val="en-US"/>
        </w:rPr>
        <w:t>√</w:t>
      </w:r>
      <w:r w:rsidRPr="00647D9D">
        <w:rPr>
          <w:rFonts w:ascii="Times New Roman" w:hAnsi="Times New Roman" w:cs="Times New Roman"/>
          <w:sz w:val="24"/>
          <w:lang w:val="en-US"/>
        </w:rPr>
        <w:t>) pada setiap aspek</w:t>
      </w:r>
      <w:r>
        <w:rPr>
          <w:rFonts w:ascii="Times New Roman" w:hAnsi="Times New Roman" w:cs="Times New Roman"/>
          <w:sz w:val="24"/>
          <w:lang w:val="en-US"/>
        </w:rPr>
        <w:t xml:space="preserve"> yang muncul dengan berdasarkan pre</w:t>
      </w:r>
      <w:r w:rsidRPr="00647D9D">
        <w:rPr>
          <w:rFonts w:ascii="Times New Roman" w:hAnsi="Times New Roman" w:cs="Times New Roman"/>
          <w:sz w:val="24"/>
          <w:lang w:val="en-US"/>
        </w:rPr>
        <w:t>sentase munculnya setiap aspek pada setiap tahapan dalam pertemuan sesuai kriteria yang telah ditetapkan pada bab III.</w:t>
      </w:r>
    </w:p>
    <w:p w:rsidR="00B559AE" w:rsidRDefault="00B559AE" w:rsidP="00B559AE">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47D9D">
        <w:rPr>
          <w:rFonts w:ascii="Times New Roman" w:hAnsi="Times New Roman" w:cs="Times New Roman"/>
          <w:sz w:val="24"/>
          <w:lang w:val="en-US"/>
        </w:rPr>
        <w:t xml:space="preserve">Gambaran tentang aktivitas </w:t>
      </w:r>
      <w:r>
        <w:rPr>
          <w:rFonts w:ascii="Times New Roman" w:hAnsi="Times New Roman" w:cs="Times New Roman"/>
          <w:sz w:val="24"/>
          <w:lang w:val="en-US"/>
        </w:rPr>
        <w:t>siswa subjek penelitian</w:t>
      </w:r>
      <w:r w:rsidRPr="00647D9D">
        <w:rPr>
          <w:rFonts w:ascii="Times New Roman" w:hAnsi="Times New Roman" w:cs="Times New Roman"/>
          <w:sz w:val="24"/>
          <w:lang w:val="en-US"/>
        </w:rPr>
        <w:t xml:space="preserve"> selama mengikuti penerapan layanan konseling kelompok teknik </w:t>
      </w:r>
      <w:r w:rsidRPr="00647D9D">
        <w:rPr>
          <w:rFonts w:ascii="Times New Roman" w:hAnsi="Times New Roman" w:cs="Times New Roman"/>
          <w:i/>
          <w:sz w:val="24"/>
          <w:lang w:val="en-US"/>
        </w:rPr>
        <w:t>role playing</w:t>
      </w:r>
      <w:r w:rsidRPr="00647D9D">
        <w:rPr>
          <w:rFonts w:ascii="Times New Roman" w:hAnsi="Times New Roman" w:cs="Times New Roman"/>
          <w:sz w:val="24"/>
          <w:lang w:val="en-US"/>
        </w:rPr>
        <w:t xml:space="preserve"> melalui metode obsevasi dapat disajikan distribusi data secara individu dan secara kelompok sebagai mana tabel berikut ini.</w:t>
      </w:r>
    </w:p>
    <w:p w:rsidR="00B559AE" w:rsidRDefault="00B559AE" w:rsidP="00B559AE">
      <w:pPr>
        <w:spacing w:after="0" w:line="480" w:lineRule="auto"/>
        <w:jc w:val="center"/>
        <w:rPr>
          <w:rFonts w:ascii="Times New Roman" w:hAnsi="Times New Roman" w:cs="Times New Roman"/>
          <w:b/>
          <w:spacing w:val="-2"/>
          <w:sz w:val="24"/>
          <w:lang w:val="en-US"/>
        </w:rPr>
      </w:pPr>
      <w:r w:rsidRPr="00647D9D">
        <w:rPr>
          <w:rFonts w:ascii="Times New Roman" w:hAnsi="Times New Roman" w:cs="Times New Roman"/>
          <w:b/>
          <w:sz w:val="24"/>
        </w:rPr>
        <w:t>Tabel</w:t>
      </w:r>
      <w:r>
        <w:rPr>
          <w:rFonts w:ascii="Times New Roman" w:hAnsi="Times New Roman" w:cs="Times New Roman"/>
          <w:b/>
          <w:sz w:val="24"/>
        </w:rPr>
        <w:t>4.</w:t>
      </w:r>
      <w:r>
        <w:rPr>
          <w:rFonts w:ascii="Times New Roman" w:hAnsi="Times New Roman" w:cs="Times New Roman"/>
          <w:b/>
          <w:sz w:val="24"/>
          <w:lang w:val="en-US"/>
        </w:rPr>
        <w:t>10</w:t>
      </w:r>
      <w:r w:rsidRPr="00647D9D">
        <w:rPr>
          <w:rFonts w:ascii="Times New Roman" w:hAnsi="Times New Roman" w:cs="Times New Roman"/>
          <w:b/>
          <w:sz w:val="24"/>
        </w:rPr>
        <w:t xml:space="preserve"> DistribusiHasilObservasi</w:t>
      </w:r>
      <w:r w:rsidRPr="00647D9D">
        <w:rPr>
          <w:rFonts w:ascii="Times New Roman" w:hAnsi="Times New Roman" w:cs="Times New Roman"/>
          <w:b/>
          <w:spacing w:val="-2"/>
          <w:sz w:val="24"/>
        </w:rPr>
        <w:t>Individual</w:t>
      </w:r>
    </w:p>
    <w:tbl>
      <w:tblPr>
        <w:tblW w:w="0" w:type="auto"/>
        <w:jc w:val="center"/>
        <w:tblInd w:w="93" w:type="dxa"/>
        <w:tblLook w:val="04A0"/>
      </w:tblPr>
      <w:tblGrid>
        <w:gridCol w:w="1309"/>
        <w:gridCol w:w="1056"/>
        <w:gridCol w:w="456"/>
        <w:gridCol w:w="576"/>
        <w:gridCol w:w="456"/>
        <w:gridCol w:w="576"/>
        <w:gridCol w:w="456"/>
        <w:gridCol w:w="576"/>
        <w:gridCol w:w="456"/>
        <w:gridCol w:w="576"/>
        <w:gridCol w:w="456"/>
        <w:gridCol w:w="576"/>
      </w:tblGrid>
      <w:tr w:rsidR="00B559AE" w:rsidRPr="00363ACD" w:rsidTr="00D7094E">
        <w:trPr>
          <w:trHeight w:val="330"/>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Presentase</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Kriteria</w:t>
            </w:r>
          </w:p>
        </w:tc>
        <w:tc>
          <w:tcPr>
            <w:tcW w:w="0" w:type="auto"/>
            <w:gridSpan w:val="10"/>
            <w:tcBorders>
              <w:top w:val="single" w:sz="8" w:space="0" w:color="auto"/>
              <w:left w:val="nil"/>
              <w:bottom w:val="nil"/>
              <w:right w:val="single" w:sz="8" w:space="0" w:color="000000"/>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Pertemuan</w:t>
            </w:r>
          </w:p>
        </w:tc>
      </w:tr>
      <w:tr w:rsidR="00B559AE" w:rsidRPr="00363ACD" w:rsidTr="00D7094E">
        <w:trPr>
          <w:trHeight w:val="33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B559AE" w:rsidRPr="00363ACD" w:rsidRDefault="00B559AE" w:rsidP="00D7094E">
            <w:pPr>
              <w:spacing w:after="0" w:line="240" w:lineRule="auto"/>
              <w:rPr>
                <w:rFonts w:ascii="Times New Roman" w:eastAsia="Times New Roman" w:hAnsi="Times New Roman" w:cs="Times New Roman"/>
                <w:b/>
                <w:bCs/>
                <w:color w:val="000000"/>
                <w:sz w:val="24"/>
                <w:szCs w:val="24"/>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B559AE" w:rsidRPr="00363ACD" w:rsidRDefault="00B559AE" w:rsidP="00D7094E">
            <w:pPr>
              <w:spacing w:after="0" w:line="240" w:lineRule="auto"/>
              <w:rPr>
                <w:rFonts w:ascii="Times New Roman" w:eastAsia="Times New Roman" w:hAnsi="Times New Roman" w:cs="Times New Roman"/>
                <w:b/>
                <w:bCs/>
                <w:color w:val="000000"/>
                <w:sz w:val="24"/>
                <w:szCs w:val="24"/>
                <w:lang w:val="en-US"/>
              </w:rPr>
            </w:pPr>
          </w:p>
        </w:tc>
        <w:tc>
          <w:tcPr>
            <w:tcW w:w="0" w:type="auto"/>
            <w:gridSpan w:val="2"/>
            <w:tcBorders>
              <w:top w:val="single" w:sz="8" w:space="0" w:color="auto"/>
              <w:left w:val="nil"/>
              <w:bottom w:val="single" w:sz="8" w:space="0" w:color="auto"/>
              <w:right w:val="single" w:sz="8" w:space="0" w:color="000000"/>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I</w:t>
            </w:r>
          </w:p>
        </w:tc>
        <w:tc>
          <w:tcPr>
            <w:tcW w:w="0" w:type="auto"/>
            <w:gridSpan w:val="2"/>
            <w:tcBorders>
              <w:top w:val="single" w:sz="8" w:space="0" w:color="auto"/>
              <w:left w:val="nil"/>
              <w:bottom w:val="single" w:sz="8" w:space="0" w:color="auto"/>
              <w:right w:val="single" w:sz="8" w:space="0" w:color="000000"/>
            </w:tcBorders>
            <w:shd w:val="clear" w:color="000000" w:fill="FFC000"/>
            <w:noWrap/>
            <w:vAlign w:val="bottom"/>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II</w:t>
            </w:r>
          </w:p>
        </w:tc>
        <w:tc>
          <w:tcPr>
            <w:tcW w:w="0" w:type="auto"/>
            <w:gridSpan w:val="2"/>
            <w:tcBorders>
              <w:top w:val="single" w:sz="8" w:space="0" w:color="auto"/>
              <w:left w:val="nil"/>
              <w:bottom w:val="single" w:sz="8" w:space="0" w:color="auto"/>
              <w:right w:val="single" w:sz="8" w:space="0" w:color="000000"/>
            </w:tcBorders>
            <w:shd w:val="clear" w:color="000000" w:fill="FFC000"/>
            <w:noWrap/>
            <w:vAlign w:val="bottom"/>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III</w:t>
            </w:r>
          </w:p>
        </w:tc>
        <w:tc>
          <w:tcPr>
            <w:tcW w:w="0" w:type="auto"/>
            <w:gridSpan w:val="2"/>
            <w:tcBorders>
              <w:top w:val="single" w:sz="8" w:space="0" w:color="auto"/>
              <w:left w:val="nil"/>
              <w:bottom w:val="single" w:sz="8" w:space="0" w:color="auto"/>
              <w:right w:val="single" w:sz="8" w:space="0" w:color="000000"/>
            </w:tcBorders>
            <w:shd w:val="clear" w:color="000000" w:fill="FFC000"/>
            <w:noWrap/>
            <w:vAlign w:val="bottom"/>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IV</w:t>
            </w:r>
          </w:p>
        </w:tc>
        <w:tc>
          <w:tcPr>
            <w:tcW w:w="0" w:type="auto"/>
            <w:gridSpan w:val="2"/>
            <w:tcBorders>
              <w:top w:val="single" w:sz="8" w:space="0" w:color="auto"/>
              <w:left w:val="nil"/>
              <w:bottom w:val="single" w:sz="8" w:space="0" w:color="auto"/>
              <w:right w:val="single" w:sz="8" w:space="0" w:color="000000"/>
            </w:tcBorders>
            <w:shd w:val="clear" w:color="000000" w:fill="FFC000"/>
            <w:noWrap/>
            <w:vAlign w:val="bottom"/>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V</w:t>
            </w:r>
          </w:p>
        </w:tc>
      </w:tr>
      <w:tr w:rsidR="00B559AE" w:rsidRPr="00363ACD" w:rsidTr="00D7094E">
        <w:trPr>
          <w:trHeight w:val="33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B559AE" w:rsidRPr="00363ACD" w:rsidRDefault="00B559AE" w:rsidP="00D7094E">
            <w:pPr>
              <w:spacing w:after="0" w:line="240" w:lineRule="auto"/>
              <w:rPr>
                <w:rFonts w:ascii="Times New Roman" w:eastAsia="Times New Roman" w:hAnsi="Times New Roman" w:cs="Times New Roman"/>
                <w:b/>
                <w:bCs/>
                <w:color w:val="000000"/>
                <w:sz w:val="24"/>
                <w:szCs w:val="24"/>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B559AE" w:rsidRPr="00363ACD" w:rsidRDefault="00B559AE" w:rsidP="00D7094E">
            <w:pPr>
              <w:spacing w:after="0" w:line="240" w:lineRule="auto"/>
              <w:rPr>
                <w:rFonts w:ascii="Times New Roman" w:eastAsia="Times New Roman" w:hAnsi="Times New Roman" w:cs="Times New Roman"/>
                <w:b/>
                <w:bCs/>
                <w:color w:val="000000"/>
                <w:sz w:val="24"/>
                <w:szCs w:val="24"/>
                <w:lang w:val="en-US"/>
              </w:rPr>
            </w:pP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F</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F</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F</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F</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F</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w:t>
            </w:r>
          </w:p>
        </w:tc>
      </w:tr>
      <w:tr w:rsidR="00B559AE" w:rsidRPr="00363ACD" w:rsidTr="00D7094E">
        <w:trPr>
          <w:trHeight w:val="300"/>
          <w:jc w:val="center"/>
        </w:trPr>
        <w:tc>
          <w:tcPr>
            <w:tcW w:w="0" w:type="auto"/>
            <w:tcBorders>
              <w:top w:val="nil"/>
              <w:left w:val="single" w:sz="8" w:space="0" w:color="auto"/>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80 – 100%</w:t>
            </w:r>
          </w:p>
        </w:tc>
        <w:tc>
          <w:tcPr>
            <w:tcW w:w="0" w:type="auto"/>
            <w:tcBorders>
              <w:top w:val="nil"/>
              <w:left w:val="nil"/>
              <w:bottom w:val="nil"/>
              <w:right w:val="single" w:sz="8" w:space="0" w:color="auto"/>
            </w:tcBorders>
            <w:shd w:val="clear" w:color="auto" w:fill="auto"/>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pacing w:val="-5"/>
                <w:sz w:val="24"/>
                <w:szCs w:val="24"/>
                <w:lang w:val="en-US"/>
              </w:rPr>
              <w:t>ST</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4</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40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6</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60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6</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60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6</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60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6</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60</w:t>
            </w:r>
          </w:p>
        </w:tc>
      </w:tr>
      <w:tr w:rsidR="00B559AE" w:rsidRPr="00363ACD" w:rsidTr="00D7094E">
        <w:trPr>
          <w:trHeight w:val="315"/>
          <w:jc w:val="center"/>
        </w:trPr>
        <w:tc>
          <w:tcPr>
            <w:tcW w:w="0" w:type="auto"/>
            <w:tcBorders>
              <w:top w:val="nil"/>
              <w:left w:val="single" w:sz="8" w:space="0" w:color="auto"/>
              <w:bottom w:val="nil"/>
              <w:right w:val="single" w:sz="8" w:space="0" w:color="auto"/>
            </w:tcBorders>
            <w:shd w:val="clear" w:color="auto" w:fill="auto"/>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60 - 79%</w:t>
            </w:r>
          </w:p>
        </w:tc>
        <w:tc>
          <w:tcPr>
            <w:tcW w:w="0" w:type="auto"/>
            <w:tcBorders>
              <w:top w:val="nil"/>
              <w:left w:val="nil"/>
              <w:bottom w:val="nil"/>
              <w:right w:val="single" w:sz="8" w:space="0" w:color="auto"/>
            </w:tcBorders>
            <w:shd w:val="clear" w:color="auto" w:fill="auto"/>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pacing w:val="-10"/>
                <w:sz w:val="24"/>
                <w:szCs w:val="24"/>
                <w:lang w:val="en-US"/>
              </w:rPr>
              <w:t>T</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5</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50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4</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40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4</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40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4</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40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4</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40</w:t>
            </w:r>
          </w:p>
        </w:tc>
      </w:tr>
      <w:tr w:rsidR="00B559AE" w:rsidRPr="00363ACD" w:rsidTr="00D7094E">
        <w:trPr>
          <w:trHeight w:val="315"/>
          <w:jc w:val="center"/>
        </w:trPr>
        <w:tc>
          <w:tcPr>
            <w:tcW w:w="0" w:type="auto"/>
            <w:tcBorders>
              <w:top w:val="nil"/>
              <w:left w:val="single" w:sz="8" w:space="0" w:color="auto"/>
              <w:bottom w:val="nil"/>
              <w:right w:val="single" w:sz="8" w:space="0" w:color="auto"/>
            </w:tcBorders>
            <w:shd w:val="clear" w:color="auto" w:fill="auto"/>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40 – 59%</w:t>
            </w:r>
          </w:p>
        </w:tc>
        <w:tc>
          <w:tcPr>
            <w:tcW w:w="0" w:type="auto"/>
            <w:tcBorders>
              <w:top w:val="nil"/>
              <w:left w:val="nil"/>
              <w:bottom w:val="nil"/>
              <w:right w:val="single" w:sz="8" w:space="0" w:color="auto"/>
            </w:tcBorders>
            <w:shd w:val="clear" w:color="auto" w:fill="auto"/>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pacing w:val="-10"/>
                <w:sz w:val="24"/>
                <w:szCs w:val="24"/>
                <w:lang w:val="en-US"/>
              </w:rPr>
              <w:t>S</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1</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10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r>
      <w:tr w:rsidR="00B559AE" w:rsidRPr="00363ACD" w:rsidTr="00D7094E">
        <w:trPr>
          <w:trHeight w:val="315"/>
          <w:jc w:val="center"/>
        </w:trPr>
        <w:tc>
          <w:tcPr>
            <w:tcW w:w="0" w:type="auto"/>
            <w:tcBorders>
              <w:top w:val="nil"/>
              <w:left w:val="single" w:sz="8" w:space="0" w:color="auto"/>
              <w:bottom w:val="nil"/>
              <w:right w:val="single" w:sz="8" w:space="0" w:color="auto"/>
            </w:tcBorders>
            <w:shd w:val="clear" w:color="auto" w:fill="auto"/>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20 – 39%</w:t>
            </w:r>
          </w:p>
        </w:tc>
        <w:tc>
          <w:tcPr>
            <w:tcW w:w="0" w:type="auto"/>
            <w:tcBorders>
              <w:top w:val="nil"/>
              <w:left w:val="nil"/>
              <w:bottom w:val="nil"/>
              <w:right w:val="single" w:sz="8" w:space="0" w:color="auto"/>
            </w:tcBorders>
            <w:shd w:val="clear" w:color="auto" w:fill="auto"/>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pacing w:val="-10"/>
                <w:sz w:val="24"/>
                <w:szCs w:val="24"/>
                <w:lang w:val="en-US"/>
              </w:rPr>
              <w:t>R</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nil"/>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r>
      <w:tr w:rsidR="00B559AE" w:rsidRPr="00363ACD" w:rsidTr="00D7094E">
        <w:trPr>
          <w:trHeight w:val="33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 – 19%</w:t>
            </w:r>
          </w:p>
        </w:tc>
        <w:tc>
          <w:tcPr>
            <w:tcW w:w="0" w:type="auto"/>
            <w:tcBorders>
              <w:top w:val="nil"/>
              <w:left w:val="nil"/>
              <w:bottom w:val="single" w:sz="8" w:space="0" w:color="auto"/>
              <w:right w:val="single" w:sz="8" w:space="0" w:color="auto"/>
            </w:tcBorders>
            <w:shd w:val="clear" w:color="auto" w:fill="auto"/>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pacing w:val="-5"/>
                <w:sz w:val="24"/>
                <w:szCs w:val="24"/>
                <w:lang w:val="en-US"/>
              </w:rPr>
              <w:t>SR</w:t>
            </w:r>
          </w:p>
        </w:tc>
        <w:tc>
          <w:tcPr>
            <w:tcW w:w="0" w:type="auto"/>
            <w:tcBorders>
              <w:top w:val="nil"/>
              <w:left w:val="nil"/>
              <w:bottom w:val="single" w:sz="8" w:space="0" w:color="auto"/>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single" w:sz="8" w:space="0" w:color="auto"/>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single" w:sz="8" w:space="0" w:color="auto"/>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single" w:sz="8" w:space="0" w:color="auto"/>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single" w:sz="8" w:space="0" w:color="auto"/>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single" w:sz="8" w:space="0" w:color="auto"/>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single" w:sz="8" w:space="0" w:color="auto"/>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single" w:sz="8" w:space="0" w:color="auto"/>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single" w:sz="8" w:space="0" w:color="auto"/>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c>
          <w:tcPr>
            <w:tcW w:w="0" w:type="auto"/>
            <w:tcBorders>
              <w:top w:val="nil"/>
              <w:left w:val="nil"/>
              <w:bottom w:val="single" w:sz="8" w:space="0" w:color="auto"/>
              <w:right w:val="single" w:sz="8" w:space="0" w:color="auto"/>
            </w:tcBorders>
            <w:shd w:val="clear" w:color="auto" w:fill="auto"/>
            <w:noWrap/>
            <w:vAlign w:val="center"/>
            <w:hideMark/>
          </w:tcPr>
          <w:p w:rsidR="00B559AE" w:rsidRPr="00363ACD" w:rsidRDefault="00B559AE" w:rsidP="00D7094E">
            <w:pPr>
              <w:spacing w:after="0" w:line="240" w:lineRule="auto"/>
              <w:jc w:val="center"/>
              <w:rPr>
                <w:rFonts w:ascii="Times New Roman" w:eastAsia="Times New Roman" w:hAnsi="Times New Roman" w:cs="Times New Roman"/>
                <w:color w:val="000000"/>
                <w:sz w:val="24"/>
                <w:szCs w:val="24"/>
                <w:lang w:val="en-US"/>
              </w:rPr>
            </w:pPr>
            <w:r w:rsidRPr="00363ACD">
              <w:rPr>
                <w:rFonts w:ascii="Times New Roman" w:eastAsia="Times New Roman" w:hAnsi="Times New Roman" w:cs="Times New Roman"/>
                <w:color w:val="000000"/>
                <w:sz w:val="24"/>
                <w:szCs w:val="24"/>
                <w:lang w:val="en-US"/>
              </w:rPr>
              <w:t>0</w:t>
            </w:r>
          </w:p>
        </w:tc>
      </w:tr>
      <w:tr w:rsidR="00B559AE" w:rsidRPr="00363ACD" w:rsidTr="00D7094E">
        <w:trPr>
          <w:trHeight w:val="330"/>
          <w:jc w:val="center"/>
        </w:trPr>
        <w:tc>
          <w:tcPr>
            <w:tcW w:w="0" w:type="auto"/>
            <w:gridSpan w:val="2"/>
            <w:tcBorders>
              <w:top w:val="single" w:sz="8" w:space="0" w:color="auto"/>
              <w:left w:val="single" w:sz="8" w:space="0" w:color="auto"/>
              <w:bottom w:val="single" w:sz="8" w:space="0" w:color="auto"/>
              <w:right w:val="single" w:sz="8" w:space="0" w:color="auto"/>
            </w:tcBorders>
            <w:shd w:val="clear" w:color="000000" w:fill="FFC000"/>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Jumlah</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10</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100</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10</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100</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10</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100</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10</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100</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10</w:t>
            </w:r>
          </w:p>
        </w:tc>
        <w:tc>
          <w:tcPr>
            <w:tcW w:w="0" w:type="auto"/>
            <w:tcBorders>
              <w:top w:val="nil"/>
              <w:left w:val="nil"/>
              <w:bottom w:val="single" w:sz="8" w:space="0" w:color="auto"/>
              <w:right w:val="single" w:sz="8" w:space="0" w:color="auto"/>
            </w:tcBorders>
            <w:shd w:val="clear" w:color="000000" w:fill="FFC000"/>
            <w:noWrap/>
            <w:vAlign w:val="center"/>
            <w:hideMark/>
          </w:tcPr>
          <w:p w:rsidR="00B559AE" w:rsidRPr="00363ACD" w:rsidRDefault="00B559AE" w:rsidP="00D7094E">
            <w:pPr>
              <w:spacing w:after="0" w:line="240" w:lineRule="auto"/>
              <w:jc w:val="center"/>
              <w:rPr>
                <w:rFonts w:ascii="Times New Roman" w:eastAsia="Times New Roman" w:hAnsi="Times New Roman" w:cs="Times New Roman"/>
                <w:b/>
                <w:bCs/>
                <w:color w:val="000000"/>
                <w:sz w:val="24"/>
                <w:szCs w:val="24"/>
                <w:lang w:val="en-US"/>
              </w:rPr>
            </w:pPr>
            <w:r w:rsidRPr="00363ACD">
              <w:rPr>
                <w:rFonts w:ascii="Times New Roman" w:eastAsia="Times New Roman" w:hAnsi="Times New Roman" w:cs="Times New Roman"/>
                <w:b/>
                <w:bCs/>
                <w:color w:val="000000"/>
                <w:sz w:val="24"/>
                <w:szCs w:val="24"/>
                <w:lang w:val="en-US"/>
              </w:rPr>
              <w:t>100</w:t>
            </w:r>
          </w:p>
        </w:tc>
      </w:tr>
    </w:tbl>
    <w:p w:rsidR="00B559AE" w:rsidRDefault="00B559AE" w:rsidP="00B559AE">
      <w:pPr>
        <w:spacing w:before="240"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t>Pada tabel 4.10</w:t>
      </w:r>
      <w:r w:rsidRPr="00363ACD">
        <w:rPr>
          <w:rFonts w:ascii="Times New Roman" w:hAnsi="Times New Roman" w:cs="Times New Roman"/>
          <w:spacing w:val="-2"/>
          <w:sz w:val="24"/>
          <w:lang w:val="en-US"/>
        </w:rPr>
        <w:t xml:space="preserve"> dikemukakan bahwa berdasarkan hasil o</w:t>
      </w:r>
      <w:r>
        <w:rPr>
          <w:rFonts w:ascii="Times New Roman" w:hAnsi="Times New Roman" w:cs="Times New Roman"/>
          <w:spacing w:val="-2"/>
          <w:sz w:val="24"/>
          <w:lang w:val="en-US"/>
        </w:rPr>
        <w:t>bservasi, aktivitas siswa subjek penelitian</w:t>
      </w:r>
      <w:r w:rsidRPr="00363ACD">
        <w:rPr>
          <w:rFonts w:ascii="Times New Roman" w:hAnsi="Times New Roman" w:cs="Times New Roman"/>
          <w:spacing w:val="-2"/>
          <w:sz w:val="24"/>
          <w:lang w:val="en-US"/>
        </w:rPr>
        <w:t xml:space="preserve"> pada saat mengikuti </w:t>
      </w:r>
      <w:r>
        <w:rPr>
          <w:rFonts w:ascii="Times New Roman" w:hAnsi="Times New Roman" w:cs="Times New Roman"/>
          <w:spacing w:val="-2"/>
          <w:sz w:val="24"/>
          <w:lang w:val="en-US"/>
        </w:rPr>
        <w:t xml:space="preserve">layanan konseling kelompok teknik </w:t>
      </w:r>
      <w:r>
        <w:rPr>
          <w:rFonts w:ascii="Times New Roman" w:hAnsi="Times New Roman" w:cs="Times New Roman"/>
          <w:i/>
          <w:spacing w:val="-2"/>
          <w:sz w:val="24"/>
          <w:lang w:val="en-US"/>
        </w:rPr>
        <w:t>role playing</w:t>
      </w:r>
      <w:r w:rsidRPr="00363ACD">
        <w:rPr>
          <w:rFonts w:ascii="Times New Roman" w:hAnsi="Times New Roman" w:cs="Times New Roman"/>
          <w:spacing w:val="-2"/>
          <w:sz w:val="24"/>
          <w:lang w:val="en-US"/>
        </w:rPr>
        <w:t xml:space="preserve"> umumnya berada pada kategori sangat tinggi pada semua tahap atau pertemuan. Pada pertemuan pertama dengan </w:t>
      </w:r>
      <w:r>
        <w:rPr>
          <w:rFonts w:ascii="Times New Roman" w:hAnsi="Times New Roman" w:cs="Times New Roman"/>
          <w:spacing w:val="-2"/>
          <w:sz w:val="24"/>
          <w:lang w:val="en-US"/>
        </w:rPr>
        <w:t>tema</w:t>
      </w:r>
      <w:r w:rsidRPr="001A7764">
        <w:rPr>
          <w:rFonts w:ascii="Times New Roman" w:hAnsi="Times New Roman" w:cs="Times New Roman"/>
          <w:spacing w:val="-2"/>
          <w:sz w:val="24"/>
          <w:lang w:val="en-US"/>
        </w:rPr>
        <w:t>“</w:t>
      </w:r>
      <w:r w:rsidRPr="001A7764">
        <w:rPr>
          <w:rFonts w:ascii="Times New Roman" w:hAnsi="Times New Roman" w:cs="Times New Roman"/>
          <w:bCs/>
          <w:spacing w:val="-2"/>
          <w:sz w:val="24"/>
          <w:lang w:val="en-US"/>
        </w:rPr>
        <w:t>Pengenalan Perilaku Konsumtif</w:t>
      </w:r>
      <w:r w:rsidRPr="001A7764">
        <w:rPr>
          <w:rFonts w:ascii="Times New Roman" w:hAnsi="Times New Roman" w:cs="Times New Roman"/>
          <w:spacing w:val="-2"/>
          <w:sz w:val="24"/>
          <w:lang w:val="en-US"/>
        </w:rPr>
        <w:t>”</w:t>
      </w:r>
      <w:r w:rsidRPr="00363ACD">
        <w:rPr>
          <w:rFonts w:ascii="Times New Roman" w:hAnsi="Times New Roman" w:cs="Times New Roman"/>
          <w:i/>
          <w:spacing w:val="-2"/>
          <w:sz w:val="24"/>
          <w:lang w:val="en-US"/>
        </w:rPr>
        <w:t xml:space="preserve">, </w:t>
      </w:r>
      <w:r>
        <w:rPr>
          <w:rFonts w:ascii="Times New Roman" w:hAnsi="Times New Roman" w:cs="Times New Roman"/>
          <w:spacing w:val="-2"/>
          <w:sz w:val="24"/>
          <w:lang w:val="en-US"/>
        </w:rPr>
        <w:t>terdapat 4 (empat) siswa</w:t>
      </w:r>
      <w:r w:rsidRPr="00363ACD">
        <w:rPr>
          <w:rFonts w:ascii="Times New Roman" w:hAnsi="Times New Roman" w:cs="Times New Roman"/>
          <w:spacing w:val="-2"/>
          <w:sz w:val="24"/>
          <w:lang w:val="en-US"/>
        </w:rPr>
        <w:t xml:space="preserve"> atau </w:t>
      </w:r>
      <w:r>
        <w:rPr>
          <w:rFonts w:ascii="Times New Roman" w:hAnsi="Times New Roman" w:cs="Times New Roman"/>
          <w:spacing w:val="-2"/>
          <w:sz w:val="24"/>
          <w:lang w:val="en-US"/>
        </w:rPr>
        <w:t>4</w:t>
      </w:r>
      <w:r w:rsidRPr="00363ACD">
        <w:rPr>
          <w:rFonts w:ascii="Times New Roman" w:hAnsi="Times New Roman" w:cs="Times New Roman"/>
          <w:spacing w:val="-2"/>
          <w:sz w:val="24"/>
          <w:lang w:val="en-US"/>
        </w:rPr>
        <w:t>0% yang mendapat nilai antara 80-</w:t>
      </w:r>
      <w:r w:rsidRPr="00363ACD">
        <w:rPr>
          <w:rFonts w:ascii="Times New Roman" w:hAnsi="Times New Roman" w:cs="Times New Roman"/>
          <w:spacing w:val="-2"/>
          <w:sz w:val="24"/>
          <w:lang w:val="en-US"/>
        </w:rPr>
        <w:lastRenderedPageBreak/>
        <w:t xml:space="preserve">100% </w:t>
      </w:r>
      <w:r>
        <w:rPr>
          <w:rFonts w:ascii="Times New Roman" w:hAnsi="Times New Roman" w:cs="Times New Roman"/>
          <w:spacing w:val="-2"/>
          <w:sz w:val="24"/>
          <w:lang w:val="en-US"/>
        </w:rPr>
        <w:t>dengan kategori sangat tinggi, 5 (lima</w:t>
      </w:r>
      <w:r w:rsidRPr="00363ACD">
        <w:rPr>
          <w:rFonts w:ascii="Times New Roman" w:hAnsi="Times New Roman" w:cs="Times New Roman"/>
          <w:spacing w:val="-2"/>
          <w:sz w:val="24"/>
          <w:lang w:val="en-US"/>
        </w:rPr>
        <w:t xml:space="preserve">) </w:t>
      </w:r>
      <w:r>
        <w:rPr>
          <w:rFonts w:ascii="Times New Roman" w:hAnsi="Times New Roman" w:cs="Times New Roman"/>
          <w:spacing w:val="-2"/>
          <w:sz w:val="24"/>
          <w:lang w:val="en-US"/>
        </w:rPr>
        <w:t>siswaatau 5</w:t>
      </w:r>
      <w:r w:rsidRPr="00363ACD">
        <w:rPr>
          <w:rFonts w:ascii="Times New Roman" w:hAnsi="Times New Roman" w:cs="Times New Roman"/>
          <w:spacing w:val="-2"/>
          <w:sz w:val="24"/>
          <w:lang w:val="en-US"/>
        </w:rPr>
        <w:t xml:space="preserve">0 % mendapat nilai antara 60-79 % </w:t>
      </w:r>
      <w:r>
        <w:rPr>
          <w:rFonts w:ascii="Times New Roman" w:hAnsi="Times New Roman" w:cs="Times New Roman"/>
          <w:spacing w:val="-2"/>
          <w:sz w:val="24"/>
          <w:lang w:val="en-US"/>
        </w:rPr>
        <w:t>dengan kategori tinggi, 1 (satu</w:t>
      </w:r>
      <w:r w:rsidRPr="00363ACD">
        <w:rPr>
          <w:rFonts w:ascii="Times New Roman" w:hAnsi="Times New Roman" w:cs="Times New Roman"/>
          <w:spacing w:val="-2"/>
          <w:sz w:val="24"/>
          <w:lang w:val="en-US"/>
        </w:rPr>
        <w:t xml:space="preserve">) </w:t>
      </w:r>
      <w:r>
        <w:rPr>
          <w:rFonts w:ascii="Times New Roman" w:hAnsi="Times New Roman" w:cs="Times New Roman"/>
          <w:spacing w:val="-2"/>
          <w:sz w:val="24"/>
          <w:lang w:val="en-US"/>
        </w:rPr>
        <w:t>siswa atau 1</w:t>
      </w:r>
      <w:r w:rsidRPr="00363ACD">
        <w:rPr>
          <w:rFonts w:ascii="Times New Roman" w:hAnsi="Times New Roman" w:cs="Times New Roman"/>
          <w:spacing w:val="-2"/>
          <w:sz w:val="24"/>
          <w:lang w:val="en-US"/>
        </w:rPr>
        <w:t>0 % yang mendapat nilai</w:t>
      </w:r>
      <w:r>
        <w:rPr>
          <w:rFonts w:ascii="Times New Roman" w:hAnsi="Times New Roman" w:cs="Times New Roman"/>
          <w:spacing w:val="-2"/>
          <w:sz w:val="24"/>
          <w:lang w:val="en-US"/>
        </w:rPr>
        <w:t xml:space="preserve"> antara </w:t>
      </w:r>
      <w:r>
        <w:rPr>
          <w:rFonts w:ascii="Times New Roman" w:eastAsia="Times New Roman" w:hAnsi="Times New Roman" w:cs="Times New Roman"/>
          <w:color w:val="000000"/>
          <w:sz w:val="24"/>
          <w:szCs w:val="24"/>
          <w:lang w:val="en-US"/>
        </w:rPr>
        <w:t>40</w:t>
      </w:r>
      <w:r w:rsidRPr="00363ACD">
        <w:rPr>
          <w:rFonts w:ascii="Times New Roman" w:eastAsia="Times New Roman" w:hAnsi="Times New Roman" w:cs="Times New Roman"/>
          <w:color w:val="000000"/>
          <w:sz w:val="24"/>
          <w:szCs w:val="24"/>
          <w:lang w:val="en-US"/>
        </w:rPr>
        <w:t>–59%</w:t>
      </w:r>
      <w:r>
        <w:rPr>
          <w:rFonts w:ascii="Times New Roman" w:hAnsi="Times New Roman" w:cs="Times New Roman"/>
          <w:spacing w:val="-2"/>
          <w:sz w:val="24"/>
          <w:lang w:val="en-US"/>
        </w:rPr>
        <w:t>dengan kategori</w:t>
      </w:r>
      <w:r w:rsidRPr="00363ACD">
        <w:rPr>
          <w:rFonts w:ascii="Times New Roman" w:hAnsi="Times New Roman" w:cs="Times New Roman"/>
          <w:spacing w:val="-2"/>
          <w:sz w:val="24"/>
          <w:lang w:val="en-US"/>
        </w:rPr>
        <w:t xml:space="preserve"> sedang</w:t>
      </w:r>
      <w:r>
        <w:rPr>
          <w:rFonts w:ascii="Times New Roman" w:hAnsi="Times New Roman" w:cs="Times New Roman"/>
          <w:spacing w:val="-2"/>
          <w:sz w:val="24"/>
          <w:lang w:val="en-US"/>
        </w:rPr>
        <w:t>,</w:t>
      </w:r>
      <w:r w:rsidRPr="00363ACD">
        <w:rPr>
          <w:rFonts w:ascii="Times New Roman" w:hAnsi="Times New Roman" w:cs="Times New Roman"/>
          <w:spacing w:val="-2"/>
          <w:sz w:val="24"/>
          <w:lang w:val="en-US"/>
        </w:rPr>
        <w:t xml:space="preserve"> sedangkan tidak ada </w:t>
      </w:r>
      <w:r>
        <w:rPr>
          <w:rFonts w:ascii="Times New Roman" w:hAnsi="Times New Roman" w:cs="Times New Roman"/>
          <w:spacing w:val="-2"/>
          <w:sz w:val="24"/>
          <w:lang w:val="en-US"/>
        </w:rPr>
        <w:t>siswa</w:t>
      </w:r>
      <w:r w:rsidRPr="00363ACD">
        <w:rPr>
          <w:rFonts w:ascii="Times New Roman" w:hAnsi="Times New Roman" w:cs="Times New Roman"/>
          <w:spacing w:val="-2"/>
          <w:sz w:val="24"/>
          <w:lang w:val="en-US"/>
        </w:rPr>
        <w:t xml:space="preserve"> yang mendapat nilai antara 20-39 % </w:t>
      </w:r>
      <w:r>
        <w:rPr>
          <w:rFonts w:ascii="Times New Roman" w:hAnsi="Times New Roman" w:cs="Times New Roman"/>
          <w:spacing w:val="-2"/>
          <w:sz w:val="24"/>
          <w:lang w:val="en-US"/>
        </w:rPr>
        <w:t>dengan kategori rendah dan 0</w:t>
      </w:r>
      <w:r w:rsidRPr="00363ACD">
        <w:rPr>
          <w:rFonts w:ascii="Times New Roman" w:hAnsi="Times New Roman" w:cs="Times New Roman"/>
          <w:spacing w:val="-2"/>
          <w:sz w:val="24"/>
          <w:lang w:val="en-US"/>
        </w:rPr>
        <w:t>–19% pada kategori sangat rendah.</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t>Pada pertemuan kedua</w:t>
      </w:r>
      <w:r w:rsidRPr="001A7764">
        <w:rPr>
          <w:rFonts w:ascii="Times New Roman" w:hAnsi="Times New Roman" w:cs="Times New Roman"/>
          <w:spacing w:val="-2"/>
          <w:sz w:val="24"/>
          <w:lang w:val="en-US"/>
        </w:rPr>
        <w:t xml:space="preserve"> dengan tema </w:t>
      </w:r>
      <w:r>
        <w:rPr>
          <w:rFonts w:ascii="Times New Roman" w:hAnsi="Times New Roman" w:cs="Times New Roman"/>
          <w:spacing w:val="-2"/>
          <w:sz w:val="24"/>
          <w:lang w:val="en-US"/>
        </w:rPr>
        <w:t>“</w:t>
      </w:r>
      <w:r w:rsidRPr="001A7764">
        <w:rPr>
          <w:rFonts w:ascii="Times New Roman" w:hAnsi="Times New Roman" w:cs="Times New Roman"/>
          <w:bCs/>
          <w:spacing w:val="-2"/>
          <w:sz w:val="24"/>
          <w:lang w:val="en-US"/>
        </w:rPr>
        <w:t>Simulasi Belanja Bijak</w:t>
      </w:r>
      <w:r>
        <w:rPr>
          <w:rFonts w:ascii="Times New Roman" w:hAnsi="Times New Roman" w:cs="Times New Roman"/>
          <w:bCs/>
          <w:spacing w:val="-2"/>
          <w:sz w:val="24"/>
          <w:lang w:val="en-US"/>
        </w:rPr>
        <w:t>”</w:t>
      </w:r>
      <w:r w:rsidRPr="001A7764">
        <w:rPr>
          <w:rFonts w:ascii="Times New Roman" w:hAnsi="Times New Roman" w:cs="Times New Roman"/>
          <w:i/>
          <w:spacing w:val="-2"/>
          <w:sz w:val="24"/>
          <w:lang w:val="en-US"/>
        </w:rPr>
        <w:t xml:space="preserve">, </w:t>
      </w:r>
      <w:r>
        <w:rPr>
          <w:rFonts w:ascii="Times New Roman" w:hAnsi="Times New Roman" w:cs="Times New Roman"/>
          <w:spacing w:val="-2"/>
          <w:sz w:val="24"/>
          <w:lang w:val="en-US"/>
        </w:rPr>
        <w:t>terdapat 6 (enam</w:t>
      </w:r>
      <w:r w:rsidRPr="001A7764">
        <w:rPr>
          <w:rFonts w:ascii="Times New Roman" w:hAnsi="Times New Roman" w:cs="Times New Roman"/>
          <w:spacing w:val="-2"/>
          <w:sz w:val="24"/>
          <w:lang w:val="en-US"/>
        </w:rPr>
        <w:t xml:space="preserve">) </w:t>
      </w:r>
      <w:r>
        <w:rPr>
          <w:rFonts w:ascii="Times New Roman" w:hAnsi="Times New Roman" w:cs="Times New Roman"/>
          <w:spacing w:val="-2"/>
          <w:sz w:val="24"/>
          <w:lang w:val="en-US"/>
        </w:rPr>
        <w:t>siswa atau 6</w:t>
      </w:r>
      <w:r w:rsidRPr="001A7764">
        <w:rPr>
          <w:rFonts w:ascii="Times New Roman" w:hAnsi="Times New Roman" w:cs="Times New Roman"/>
          <w:spacing w:val="-2"/>
          <w:sz w:val="24"/>
          <w:lang w:val="en-US"/>
        </w:rPr>
        <w:t xml:space="preserve">0% yang berada pada kategori sangat tinggi, </w:t>
      </w:r>
      <w:r>
        <w:rPr>
          <w:rFonts w:ascii="Times New Roman" w:hAnsi="Times New Roman" w:cs="Times New Roman"/>
          <w:spacing w:val="-2"/>
          <w:sz w:val="24"/>
          <w:lang w:val="en-US"/>
        </w:rPr>
        <w:t>4</w:t>
      </w:r>
      <w:r w:rsidRPr="001A7764">
        <w:rPr>
          <w:rFonts w:ascii="Times New Roman" w:hAnsi="Times New Roman" w:cs="Times New Roman"/>
          <w:spacing w:val="-2"/>
          <w:sz w:val="24"/>
          <w:lang w:val="en-US"/>
        </w:rPr>
        <w:t xml:space="preserve"> (</w:t>
      </w:r>
      <w:r>
        <w:rPr>
          <w:rFonts w:ascii="Times New Roman" w:hAnsi="Times New Roman" w:cs="Times New Roman"/>
          <w:spacing w:val="-2"/>
          <w:sz w:val="24"/>
          <w:lang w:val="en-US"/>
        </w:rPr>
        <w:t>empat) siswa</w:t>
      </w:r>
      <w:r w:rsidRPr="001A7764">
        <w:rPr>
          <w:rFonts w:ascii="Times New Roman" w:hAnsi="Times New Roman" w:cs="Times New Roman"/>
          <w:spacing w:val="-2"/>
          <w:sz w:val="24"/>
          <w:lang w:val="en-US"/>
        </w:rPr>
        <w:t xml:space="preserve"> berada pada kategori tinggi atau sebanyak </w:t>
      </w:r>
      <w:r>
        <w:rPr>
          <w:rFonts w:ascii="Times New Roman" w:hAnsi="Times New Roman" w:cs="Times New Roman"/>
          <w:spacing w:val="-2"/>
          <w:sz w:val="24"/>
          <w:lang w:val="en-US"/>
        </w:rPr>
        <w:t>4</w:t>
      </w:r>
      <w:r w:rsidRPr="001A7764">
        <w:rPr>
          <w:rFonts w:ascii="Times New Roman" w:hAnsi="Times New Roman" w:cs="Times New Roman"/>
          <w:spacing w:val="-2"/>
          <w:sz w:val="24"/>
          <w:lang w:val="en-US"/>
        </w:rPr>
        <w:t>0 % dan tidak ada yang berada di kategori sedang, rendah, maupun sangat rendah. Pada pertemuan ke-III dengan tema “</w:t>
      </w:r>
      <w:r w:rsidRPr="001A7764">
        <w:rPr>
          <w:rFonts w:ascii="Times New Roman" w:hAnsi="Times New Roman" w:cs="Times New Roman"/>
          <w:bCs/>
          <w:i/>
          <w:spacing w:val="-2"/>
          <w:sz w:val="24"/>
          <w:lang w:val="en-US"/>
        </w:rPr>
        <w:t>Role Playing-</w:t>
      </w:r>
      <w:r>
        <w:rPr>
          <w:rFonts w:ascii="Times New Roman" w:hAnsi="Times New Roman" w:cs="Times New Roman"/>
          <w:bCs/>
          <w:spacing w:val="-2"/>
          <w:sz w:val="24"/>
          <w:lang w:val="en-US"/>
        </w:rPr>
        <w:t xml:space="preserve">Pengaruh </w:t>
      </w:r>
      <w:r w:rsidRPr="001A7764">
        <w:rPr>
          <w:rFonts w:ascii="Times New Roman" w:hAnsi="Times New Roman" w:cs="Times New Roman"/>
          <w:bCs/>
          <w:spacing w:val="-2"/>
          <w:sz w:val="24"/>
          <w:lang w:val="en-US"/>
        </w:rPr>
        <w:t>Teman Sebaya</w:t>
      </w:r>
      <w:r w:rsidRPr="001A7764">
        <w:rPr>
          <w:rFonts w:ascii="Times New Roman" w:hAnsi="Times New Roman" w:cs="Times New Roman"/>
          <w:i/>
          <w:spacing w:val="-2"/>
          <w:sz w:val="24"/>
          <w:lang w:val="en-US"/>
        </w:rPr>
        <w:t xml:space="preserve">”, </w:t>
      </w:r>
      <w:r>
        <w:rPr>
          <w:rFonts w:ascii="Times New Roman" w:hAnsi="Times New Roman" w:cs="Times New Roman"/>
          <w:spacing w:val="-2"/>
          <w:sz w:val="24"/>
          <w:lang w:val="en-US"/>
        </w:rPr>
        <w:t>terdapat 6 (enam</w:t>
      </w:r>
      <w:r w:rsidRPr="001A7764">
        <w:rPr>
          <w:rFonts w:ascii="Times New Roman" w:hAnsi="Times New Roman" w:cs="Times New Roman"/>
          <w:spacing w:val="-2"/>
          <w:sz w:val="24"/>
          <w:lang w:val="en-US"/>
        </w:rPr>
        <w:t xml:space="preserve">) </w:t>
      </w:r>
      <w:r>
        <w:rPr>
          <w:rFonts w:ascii="Times New Roman" w:hAnsi="Times New Roman" w:cs="Times New Roman"/>
          <w:spacing w:val="-2"/>
          <w:sz w:val="24"/>
          <w:lang w:val="en-US"/>
        </w:rPr>
        <w:t>siswa atau 6</w:t>
      </w:r>
      <w:r w:rsidRPr="001A7764">
        <w:rPr>
          <w:rFonts w:ascii="Times New Roman" w:hAnsi="Times New Roman" w:cs="Times New Roman"/>
          <w:spacing w:val="-2"/>
          <w:sz w:val="24"/>
          <w:lang w:val="en-US"/>
        </w:rPr>
        <w:t xml:space="preserve">0% yang berada pada kategori sangat tinggi, </w:t>
      </w:r>
      <w:r>
        <w:rPr>
          <w:rFonts w:ascii="Times New Roman" w:hAnsi="Times New Roman" w:cs="Times New Roman"/>
          <w:spacing w:val="-2"/>
          <w:sz w:val="24"/>
          <w:lang w:val="en-US"/>
        </w:rPr>
        <w:t>4</w:t>
      </w:r>
      <w:r w:rsidRPr="001A7764">
        <w:rPr>
          <w:rFonts w:ascii="Times New Roman" w:hAnsi="Times New Roman" w:cs="Times New Roman"/>
          <w:spacing w:val="-2"/>
          <w:sz w:val="24"/>
          <w:lang w:val="en-US"/>
        </w:rPr>
        <w:t xml:space="preserve"> (</w:t>
      </w:r>
      <w:r>
        <w:rPr>
          <w:rFonts w:ascii="Times New Roman" w:hAnsi="Times New Roman" w:cs="Times New Roman"/>
          <w:spacing w:val="-2"/>
          <w:sz w:val="24"/>
          <w:lang w:val="en-US"/>
        </w:rPr>
        <w:t>empat) siswa</w:t>
      </w:r>
      <w:r w:rsidRPr="001A7764">
        <w:rPr>
          <w:rFonts w:ascii="Times New Roman" w:hAnsi="Times New Roman" w:cs="Times New Roman"/>
          <w:spacing w:val="-2"/>
          <w:sz w:val="24"/>
          <w:lang w:val="en-US"/>
        </w:rPr>
        <w:t xml:space="preserve"> berada pada kategori tinggi atau sebanyak </w:t>
      </w:r>
      <w:r>
        <w:rPr>
          <w:rFonts w:ascii="Times New Roman" w:hAnsi="Times New Roman" w:cs="Times New Roman"/>
          <w:spacing w:val="-2"/>
          <w:sz w:val="24"/>
          <w:lang w:val="en-US"/>
        </w:rPr>
        <w:t>4</w:t>
      </w:r>
      <w:r w:rsidRPr="001A7764">
        <w:rPr>
          <w:rFonts w:ascii="Times New Roman" w:hAnsi="Times New Roman" w:cs="Times New Roman"/>
          <w:spacing w:val="-2"/>
          <w:sz w:val="24"/>
          <w:lang w:val="en-US"/>
        </w:rPr>
        <w:t>0 % dan tidak ada yang berada di kategori sedang, rendah, maupun sangat rendah.</w:t>
      </w:r>
      <w:r w:rsidRPr="00E54A46">
        <w:rPr>
          <w:rFonts w:ascii="Times New Roman" w:hAnsi="Times New Roman" w:cs="Times New Roman"/>
          <w:spacing w:val="-2"/>
          <w:sz w:val="24"/>
          <w:lang w:val="en-US"/>
        </w:rPr>
        <w:t>Pada pertemuan ke</w:t>
      </w:r>
      <w:r>
        <w:rPr>
          <w:rFonts w:ascii="Times New Roman" w:hAnsi="Times New Roman" w:cs="Times New Roman"/>
          <w:spacing w:val="-2"/>
          <w:sz w:val="24"/>
          <w:lang w:val="en-US"/>
        </w:rPr>
        <w:t>empat dengan tema “</w:t>
      </w:r>
      <w:r w:rsidRPr="00E54A46">
        <w:rPr>
          <w:rFonts w:ascii="Times New Roman" w:hAnsi="Times New Roman" w:cs="Times New Roman"/>
          <w:bCs/>
          <w:spacing w:val="-2"/>
          <w:sz w:val="24"/>
          <w:lang w:val="en-US"/>
        </w:rPr>
        <w:t>Strategi Pengendalian Perilaku Konsumtif</w:t>
      </w:r>
      <w:r>
        <w:rPr>
          <w:rFonts w:ascii="Times New Roman" w:hAnsi="Times New Roman" w:cs="Times New Roman"/>
          <w:bCs/>
          <w:spacing w:val="-2"/>
          <w:sz w:val="24"/>
          <w:lang w:val="en-US"/>
        </w:rPr>
        <w:t xml:space="preserve">” </w:t>
      </w:r>
      <w:r>
        <w:rPr>
          <w:rFonts w:ascii="Times New Roman" w:hAnsi="Times New Roman" w:cs="Times New Roman"/>
          <w:spacing w:val="-2"/>
          <w:sz w:val="24"/>
          <w:lang w:val="en-US"/>
        </w:rPr>
        <w:t>terdapat 6 (enam</w:t>
      </w:r>
      <w:r w:rsidRPr="001A7764">
        <w:rPr>
          <w:rFonts w:ascii="Times New Roman" w:hAnsi="Times New Roman" w:cs="Times New Roman"/>
          <w:spacing w:val="-2"/>
          <w:sz w:val="24"/>
          <w:lang w:val="en-US"/>
        </w:rPr>
        <w:t xml:space="preserve">) </w:t>
      </w:r>
      <w:r>
        <w:rPr>
          <w:rFonts w:ascii="Times New Roman" w:hAnsi="Times New Roman" w:cs="Times New Roman"/>
          <w:spacing w:val="-2"/>
          <w:sz w:val="24"/>
          <w:lang w:val="en-US"/>
        </w:rPr>
        <w:t>siswa atau 6</w:t>
      </w:r>
      <w:r w:rsidRPr="001A7764">
        <w:rPr>
          <w:rFonts w:ascii="Times New Roman" w:hAnsi="Times New Roman" w:cs="Times New Roman"/>
          <w:spacing w:val="-2"/>
          <w:sz w:val="24"/>
          <w:lang w:val="en-US"/>
        </w:rPr>
        <w:t xml:space="preserve">0% yang berada pada kategori sangat tinggi, </w:t>
      </w:r>
      <w:r>
        <w:rPr>
          <w:rFonts w:ascii="Times New Roman" w:hAnsi="Times New Roman" w:cs="Times New Roman"/>
          <w:spacing w:val="-2"/>
          <w:sz w:val="24"/>
          <w:lang w:val="en-US"/>
        </w:rPr>
        <w:t>4</w:t>
      </w:r>
      <w:r w:rsidRPr="001A7764">
        <w:rPr>
          <w:rFonts w:ascii="Times New Roman" w:hAnsi="Times New Roman" w:cs="Times New Roman"/>
          <w:spacing w:val="-2"/>
          <w:sz w:val="24"/>
          <w:lang w:val="en-US"/>
        </w:rPr>
        <w:t xml:space="preserve"> (</w:t>
      </w:r>
      <w:r>
        <w:rPr>
          <w:rFonts w:ascii="Times New Roman" w:hAnsi="Times New Roman" w:cs="Times New Roman"/>
          <w:spacing w:val="-2"/>
          <w:sz w:val="24"/>
          <w:lang w:val="en-US"/>
        </w:rPr>
        <w:t>empat) siswa</w:t>
      </w:r>
      <w:r w:rsidRPr="001A7764">
        <w:rPr>
          <w:rFonts w:ascii="Times New Roman" w:hAnsi="Times New Roman" w:cs="Times New Roman"/>
          <w:spacing w:val="-2"/>
          <w:sz w:val="24"/>
          <w:lang w:val="en-US"/>
        </w:rPr>
        <w:t xml:space="preserve"> berada pada kategori tinggi atau sebanyak </w:t>
      </w:r>
      <w:r>
        <w:rPr>
          <w:rFonts w:ascii="Times New Roman" w:hAnsi="Times New Roman" w:cs="Times New Roman"/>
          <w:spacing w:val="-2"/>
          <w:sz w:val="24"/>
          <w:lang w:val="en-US"/>
        </w:rPr>
        <w:t>4</w:t>
      </w:r>
      <w:r w:rsidRPr="001A7764">
        <w:rPr>
          <w:rFonts w:ascii="Times New Roman" w:hAnsi="Times New Roman" w:cs="Times New Roman"/>
          <w:spacing w:val="-2"/>
          <w:sz w:val="24"/>
          <w:lang w:val="en-US"/>
        </w:rPr>
        <w:t>0 % dan tidak ada yang berada di kategori sedang, rendah, maupun sangat rendah.</w:t>
      </w:r>
      <w:r w:rsidRPr="00E54A46">
        <w:rPr>
          <w:rFonts w:ascii="Times New Roman" w:hAnsi="Times New Roman" w:cs="Times New Roman"/>
          <w:spacing w:val="-2"/>
          <w:sz w:val="24"/>
          <w:lang w:val="en-US"/>
        </w:rPr>
        <w:t>Pada pertemuan ke</w:t>
      </w:r>
      <w:r>
        <w:rPr>
          <w:rFonts w:ascii="Times New Roman" w:hAnsi="Times New Roman" w:cs="Times New Roman"/>
          <w:spacing w:val="-2"/>
          <w:sz w:val="24"/>
          <w:lang w:val="en-US"/>
        </w:rPr>
        <w:t>lima dengan tema “</w:t>
      </w:r>
      <w:r w:rsidRPr="00E54A46">
        <w:rPr>
          <w:rFonts w:ascii="Times New Roman" w:hAnsi="Times New Roman" w:cs="Times New Roman"/>
          <w:bCs/>
          <w:spacing w:val="-2"/>
          <w:sz w:val="24"/>
          <w:lang w:val="en-US"/>
        </w:rPr>
        <w:t xml:space="preserve">Refleksi </w:t>
      </w:r>
      <w:r>
        <w:rPr>
          <w:rFonts w:ascii="Times New Roman" w:hAnsi="Times New Roman" w:cs="Times New Roman"/>
          <w:bCs/>
          <w:spacing w:val="-2"/>
          <w:sz w:val="24"/>
          <w:lang w:val="en-US"/>
        </w:rPr>
        <w:t>dan</w:t>
      </w:r>
      <w:r w:rsidRPr="00E54A46">
        <w:rPr>
          <w:rFonts w:ascii="Times New Roman" w:hAnsi="Times New Roman" w:cs="Times New Roman"/>
          <w:bCs/>
          <w:spacing w:val="-2"/>
          <w:sz w:val="24"/>
          <w:lang w:val="en-US"/>
        </w:rPr>
        <w:t xml:space="preserve"> Evaluasi Perubahan</w:t>
      </w:r>
      <w:r>
        <w:rPr>
          <w:rFonts w:ascii="Times New Roman" w:hAnsi="Times New Roman" w:cs="Times New Roman"/>
          <w:bCs/>
          <w:spacing w:val="-2"/>
          <w:sz w:val="24"/>
          <w:lang w:val="en-US"/>
        </w:rPr>
        <w:t xml:space="preserve">” </w:t>
      </w:r>
      <w:r>
        <w:rPr>
          <w:rFonts w:ascii="Times New Roman" w:hAnsi="Times New Roman" w:cs="Times New Roman"/>
          <w:spacing w:val="-2"/>
          <w:sz w:val="24"/>
          <w:lang w:val="en-US"/>
        </w:rPr>
        <w:t>terdapat 6 (enam</w:t>
      </w:r>
      <w:r w:rsidRPr="001A7764">
        <w:rPr>
          <w:rFonts w:ascii="Times New Roman" w:hAnsi="Times New Roman" w:cs="Times New Roman"/>
          <w:spacing w:val="-2"/>
          <w:sz w:val="24"/>
          <w:lang w:val="en-US"/>
        </w:rPr>
        <w:t xml:space="preserve">) </w:t>
      </w:r>
      <w:r>
        <w:rPr>
          <w:rFonts w:ascii="Times New Roman" w:hAnsi="Times New Roman" w:cs="Times New Roman"/>
          <w:spacing w:val="-2"/>
          <w:sz w:val="24"/>
          <w:lang w:val="en-US"/>
        </w:rPr>
        <w:t>siswa atau 6</w:t>
      </w:r>
      <w:r w:rsidRPr="001A7764">
        <w:rPr>
          <w:rFonts w:ascii="Times New Roman" w:hAnsi="Times New Roman" w:cs="Times New Roman"/>
          <w:spacing w:val="-2"/>
          <w:sz w:val="24"/>
          <w:lang w:val="en-US"/>
        </w:rPr>
        <w:t xml:space="preserve">0% yang berada pada kategori sangat tinggi, </w:t>
      </w:r>
      <w:r>
        <w:rPr>
          <w:rFonts w:ascii="Times New Roman" w:hAnsi="Times New Roman" w:cs="Times New Roman"/>
          <w:spacing w:val="-2"/>
          <w:sz w:val="24"/>
          <w:lang w:val="en-US"/>
        </w:rPr>
        <w:t>4</w:t>
      </w:r>
      <w:r w:rsidRPr="001A7764">
        <w:rPr>
          <w:rFonts w:ascii="Times New Roman" w:hAnsi="Times New Roman" w:cs="Times New Roman"/>
          <w:spacing w:val="-2"/>
          <w:sz w:val="24"/>
          <w:lang w:val="en-US"/>
        </w:rPr>
        <w:t xml:space="preserve"> (</w:t>
      </w:r>
      <w:r>
        <w:rPr>
          <w:rFonts w:ascii="Times New Roman" w:hAnsi="Times New Roman" w:cs="Times New Roman"/>
          <w:spacing w:val="-2"/>
          <w:sz w:val="24"/>
          <w:lang w:val="en-US"/>
        </w:rPr>
        <w:t>empat) siswa</w:t>
      </w:r>
      <w:r w:rsidRPr="001A7764">
        <w:rPr>
          <w:rFonts w:ascii="Times New Roman" w:hAnsi="Times New Roman" w:cs="Times New Roman"/>
          <w:spacing w:val="-2"/>
          <w:sz w:val="24"/>
          <w:lang w:val="en-US"/>
        </w:rPr>
        <w:t xml:space="preserve"> berada pada kategori tinggi atau sebanyak </w:t>
      </w:r>
      <w:r>
        <w:rPr>
          <w:rFonts w:ascii="Times New Roman" w:hAnsi="Times New Roman" w:cs="Times New Roman"/>
          <w:spacing w:val="-2"/>
          <w:sz w:val="24"/>
          <w:lang w:val="en-US"/>
        </w:rPr>
        <w:t>4</w:t>
      </w:r>
      <w:r w:rsidRPr="001A7764">
        <w:rPr>
          <w:rFonts w:ascii="Times New Roman" w:hAnsi="Times New Roman" w:cs="Times New Roman"/>
          <w:spacing w:val="-2"/>
          <w:sz w:val="24"/>
          <w:lang w:val="en-US"/>
        </w:rPr>
        <w:t>0 % dan tidak ada yang berada di kategori sedang, rendah, maupun sangat rendah.</w:t>
      </w:r>
    </w:p>
    <w:p w:rsidR="00B559AE" w:rsidRDefault="00B559AE" w:rsidP="00B559AE">
      <w:pPr>
        <w:spacing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00C76">
        <w:rPr>
          <w:rFonts w:ascii="Times New Roman" w:hAnsi="Times New Roman" w:cs="Times New Roman"/>
          <w:spacing w:val="-2"/>
          <w:sz w:val="24"/>
          <w:lang w:val="en-US"/>
        </w:rPr>
        <w:t xml:space="preserve">Berikut ini hasil pengamatan selama proses pelaksanaan </w:t>
      </w:r>
      <w:r>
        <w:rPr>
          <w:rFonts w:ascii="Times New Roman" w:hAnsi="Times New Roman" w:cs="Times New Roman"/>
          <w:spacing w:val="-2"/>
          <w:sz w:val="24"/>
          <w:lang w:val="en-US"/>
        </w:rPr>
        <w:t>layanan konseling</w:t>
      </w:r>
      <w:r w:rsidRPr="00300C76">
        <w:rPr>
          <w:rFonts w:ascii="Times New Roman" w:hAnsi="Times New Roman" w:cs="Times New Roman"/>
          <w:spacing w:val="-2"/>
          <w:sz w:val="24"/>
          <w:lang w:val="en-US"/>
        </w:rPr>
        <w:t xml:space="preserve"> kelompok</w:t>
      </w:r>
      <w:r>
        <w:rPr>
          <w:rFonts w:ascii="Times New Roman" w:hAnsi="Times New Roman" w:cs="Times New Roman"/>
          <w:spacing w:val="-2"/>
          <w:sz w:val="24"/>
          <w:lang w:val="en-US"/>
        </w:rPr>
        <w:t xml:space="preserve"> teknik </w:t>
      </w:r>
      <w:r>
        <w:rPr>
          <w:rFonts w:ascii="Times New Roman" w:hAnsi="Times New Roman" w:cs="Times New Roman"/>
          <w:i/>
          <w:spacing w:val="-2"/>
          <w:sz w:val="24"/>
          <w:lang w:val="en-US"/>
        </w:rPr>
        <w:t>role playing</w:t>
      </w:r>
      <w:r w:rsidRPr="00300C76">
        <w:rPr>
          <w:rFonts w:ascii="Times New Roman" w:hAnsi="Times New Roman" w:cs="Times New Roman"/>
          <w:spacing w:val="-2"/>
          <w:sz w:val="24"/>
          <w:lang w:val="en-US"/>
        </w:rPr>
        <w:t xml:space="preserve"> selama </w:t>
      </w:r>
      <w:r>
        <w:rPr>
          <w:rFonts w:ascii="Times New Roman" w:hAnsi="Times New Roman" w:cs="Times New Roman"/>
          <w:spacing w:val="-2"/>
          <w:sz w:val="24"/>
          <w:lang w:val="en-US"/>
        </w:rPr>
        <w:t>limasesi</w:t>
      </w:r>
      <w:r w:rsidRPr="00300C76">
        <w:rPr>
          <w:rFonts w:ascii="Times New Roman" w:hAnsi="Times New Roman" w:cs="Times New Roman"/>
          <w:spacing w:val="-2"/>
          <w:sz w:val="24"/>
          <w:lang w:val="en-US"/>
        </w:rPr>
        <w:t xml:space="preserve"> pertemuan, yaitu:</w:t>
      </w:r>
    </w:p>
    <w:p w:rsidR="00B559AE" w:rsidRDefault="00B559AE" w:rsidP="00B559AE">
      <w:pPr>
        <w:spacing w:line="480" w:lineRule="auto"/>
        <w:jc w:val="both"/>
        <w:rPr>
          <w:rFonts w:ascii="Times New Roman" w:hAnsi="Times New Roman" w:cs="Times New Roman"/>
          <w:spacing w:val="-2"/>
          <w:sz w:val="24"/>
          <w:lang w:val="en-US"/>
        </w:rPr>
      </w:pPr>
    </w:p>
    <w:p w:rsidR="00B559AE" w:rsidRPr="000339F6" w:rsidRDefault="00B559AE" w:rsidP="00250B08">
      <w:pPr>
        <w:pStyle w:val="ListParagraph"/>
        <w:numPr>
          <w:ilvl w:val="0"/>
          <w:numId w:val="6"/>
        </w:numPr>
        <w:spacing w:after="0" w:line="480" w:lineRule="auto"/>
        <w:ind w:left="284" w:hanging="284"/>
        <w:jc w:val="both"/>
        <w:rPr>
          <w:rFonts w:ascii="Times New Roman" w:hAnsi="Times New Roman" w:cs="Times New Roman"/>
          <w:sz w:val="24"/>
          <w:lang w:val="en-US"/>
        </w:rPr>
      </w:pPr>
      <w:r w:rsidRPr="000339F6">
        <w:rPr>
          <w:rFonts w:ascii="Times New Roman" w:hAnsi="Times New Roman" w:cs="Times New Roman"/>
          <w:spacing w:val="-2"/>
          <w:sz w:val="24"/>
          <w:lang w:val="en-US"/>
        </w:rPr>
        <w:lastRenderedPageBreak/>
        <w:t>Pertemuan Pertama</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06472">
        <w:rPr>
          <w:rFonts w:ascii="Times New Roman" w:hAnsi="Times New Roman" w:cs="Times New Roman"/>
          <w:spacing w:val="-2"/>
          <w:sz w:val="24"/>
          <w:lang w:val="en-US"/>
        </w:rPr>
        <w:t xml:space="preserve">Pelaksanaan layanan konseling kelompok sesi pertama dilaksanakan di SMA Negeri 1 Deli Tua dengan sasaran siswa yang menjadi subjek penelitian. Layanan ini dilaksanakan selama 90 menit dan berada di bawah pendampingan peneliti serta guru Bimbingan dan Konseling. </w:t>
      </w:r>
    </w:p>
    <w:p w:rsidR="00B559AE" w:rsidRPr="00666B77"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66B77">
        <w:rPr>
          <w:rFonts w:ascii="Times New Roman" w:hAnsi="Times New Roman" w:cs="Times New Roman"/>
          <w:spacing w:val="-2"/>
          <w:sz w:val="24"/>
          <w:lang w:val="en-US"/>
        </w:rPr>
        <w:t>Pelaksanaan sesi pertama dilaksanakan dalam s</w:t>
      </w:r>
      <w:r>
        <w:rPr>
          <w:rFonts w:ascii="Times New Roman" w:hAnsi="Times New Roman" w:cs="Times New Roman"/>
          <w:spacing w:val="-2"/>
          <w:sz w:val="24"/>
          <w:lang w:val="en-US"/>
        </w:rPr>
        <w:t xml:space="preserve">uasana yang cukup antusias. Peneliti </w:t>
      </w:r>
      <w:r w:rsidRPr="00666B77">
        <w:rPr>
          <w:rFonts w:ascii="Times New Roman" w:hAnsi="Times New Roman" w:cs="Times New Roman"/>
          <w:spacing w:val="-2"/>
          <w:sz w:val="24"/>
          <w:lang w:val="en-US"/>
        </w:rPr>
        <w:t>memulai kegiatan dengan menyapa para peserta yang terdiri dari siswa yang telah menjadi subjek pene</w:t>
      </w:r>
      <w:r>
        <w:rPr>
          <w:rFonts w:ascii="Times New Roman" w:hAnsi="Times New Roman" w:cs="Times New Roman"/>
          <w:spacing w:val="-2"/>
          <w:sz w:val="24"/>
          <w:lang w:val="en-US"/>
        </w:rPr>
        <w:t>litian. Suasana ruang kelas peneliti buat senyaman mungkin, dan peneliti</w:t>
      </w:r>
      <w:r w:rsidRPr="00666B77">
        <w:rPr>
          <w:rFonts w:ascii="Times New Roman" w:hAnsi="Times New Roman" w:cs="Times New Roman"/>
          <w:spacing w:val="-2"/>
          <w:sz w:val="24"/>
          <w:lang w:val="en-US"/>
        </w:rPr>
        <w:t xml:space="preserve"> berusaha membangun hubungan yang positif sejak awal agar siswa merasa aman dan terbuka selama proses berlangsung.</w:t>
      </w:r>
    </w:p>
    <w:p w:rsidR="00B559AE" w:rsidRPr="00666B77"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66B77">
        <w:rPr>
          <w:rFonts w:ascii="Times New Roman" w:hAnsi="Times New Roman" w:cs="Times New Roman"/>
          <w:spacing w:val="-2"/>
          <w:sz w:val="24"/>
          <w:lang w:val="en-US"/>
        </w:rPr>
        <w:t>Setelah m</w:t>
      </w:r>
      <w:r>
        <w:rPr>
          <w:rFonts w:ascii="Times New Roman" w:hAnsi="Times New Roman" w:cs="Times New Roman"/>
          <w:spacing w:val="-2"/>
          <w:sz w:val="24"/>
          <w:lang w:val="en-US"/>
        </w:rPr>
        <w:t>emperkenalkan topik kegiatan, peneliti</w:t>
      </w:r>
      <w:r w:rsidRPr="00666B77">
        <w:rPr>
          <w:rFonts w:ascii="Times New Roman" w:hAnsi="Times New Roman" w:cs="Times New Roman"/>
          <w:spacing w:val="-2"/>
          <w:sz w:val="24"/>
          <w:lang w:val="en-US"/>
        </w:rPr>
        <w:t xml:space="preserve"> menyampaikan tujuan sesi ini, yaitu agar siswa memahami konsep perilaku konsumtif, faktor penyebabnya, serta dampak dari perilaku tersebut d</w:t>
      </w:r>
      <w:r>
        <w:rPr>
          <w:rFonts w:ascii="Times New Roman" w:hAnsi="Times New Roman" w:cs="Times New Roman"/>
          <w:spacing w:val="-2"/>
          <w:sz w:val="24"/>
          <w:lang w:val="en-US"/>
        </w:rPr>
        <w:t>alam kehidupan sehari-hari. Peneliti</w:t>
      </w:r>
      <w:r w:rsidRPr="00666B77">
        <w:rPr>
          <w:rFonts w:ascii="Times New Roman" w:hAnsi="Times New Roman" w:cs="Times New Roman"/>
          <w:spacing w:val="-2"/>
          <w:sz w:val="24"/>
          <w:lang w:val="en-US"/>
        </w:rPr>
        <w:t xml:space="preserve"> sengaja memulai sesi dengan sebuah </w:t>
      </w:r>
      <w:r w:rsidRPr="00666B77">
        <w:rPr>
          <w:rFonts w:ascii="Times New Roman" w:hAnsi="Times New Roman" w:cs="Times New Roman"/>
          <w:bCs/>
          <w:i/>
          <w:spacing w:val="-2"/>
          <w:sz w:val="24"/>
          <w:lang w:val="en-US"/>
        </w:rPr>
        <w:t>icebreaking</w:t>
      </w:r>
      <w:r w:rsidRPr="00666B77">
        <w:rPr>
          <w:rFonts w:ascii="Times New Roman" w:hAnsi="Times New Roman" w:cs="Times New Roman"/>
          <w:bCs/>
          <w:spacing w:val="-2"/>
          <w:sz w:val="24"/>
          <w:lang w:val="en-US"/>
        </w:rPr>
        <w:t xml:space="preserve"> bertema “Tebak Gaya Hidup”</w:t>
      </w:r>
      <w:r w:rsidRPr="00666B77">
        <w:rPr>
          <w:rFonts w:ascii="Times New Roman" w:hAnsi="Times New Roman" w:cs="Times New Roman"/>
          <w:spacing w:val="-2"/>
          <w:sz w:val="24"/>
          <w:lang w:val="en-US"/>
        </w:rPr>
        <w:t>.</w:t>
      </w:r>
      <w:r>
        <w:rPr>
          <w:rFonts w:ascii="Times New Roman" w:hAnsi="Times New Roman" w:cs="Times New Roman"/>
          <w:spacing w:val="-2"/>
          <w:sz w:val="24"/>
          <w:lang w:val="en-US"/>
        </w:rPr>
        <w:t xml:space="preserve"> Kegiatan ini peneliti</w:t>
      </w:r>
      <w:r w:rsidRPr="00666B77">
        <w:rPr>
          <w:rFonts w:ascii="Times New Roman" w:hAnsi="Times New Roman" w:cs="Times New Roman"/>
          <w:spacing w:val="-2"/>
          <w:sz w:val="24"/>
          <w:lang w:val="en-US"/>
        </w:rPr>
        <w:t xml:space="preserve"> desain agar ringan namun tetap mampu mema</w:t>
      </w:r>
      <w:r>
        <w:rPr>
          <w:rFonts w:ascii="Times New Roman" w:hAnsi="Times New Roman" w:cs="Times New Roman"/>
          <w:spacing w:val="-2"/>
          <w:sz w:val="24"/>
          <w:lang w:val="en-US"/>
        </w:rPr>
        <w:t xml:space="preserve">ncing rasa ingin tahu siswa. Peneliti </w:t>
      </w:r>
      <w:r w:rsidRPr="00666B77">
        <w:rPr>
          <w:rFonts w:ascii="Times New Roman" w:hAnsi="Times New Roman" w:cs="Times New Roman"/>
          <w:spacing w:val="-2"/>
          <w:sz w:val="24"/>
          <w:lang w:val="en-US"/>
        </w:rPr>
        <w:t>menampilkan beberapa gambar yang merepresentasikan gaya hidup konsumtif dan meminta siswa menebak serta mendiskusikannya bersama. Ternyata, siswa membe</w:t>
      </w:r>
      <w:r>
        <w:rPr>
          <w:rFonts w:ascii="Times New Roman" w:hAnsi="Times New Roman" w:cs="Times New Roman"/>
          <w:spacing w:val="-2"/>
          <w:sz w:val="24"/>
          <w:lang w:val="en-US"/>
        </w:rPr>
        <w:t xml:space="preserve">rikan berbagai jawaban menarik </w:t>
      </w:r>
      <w:r w:rsidRPr="00666B77">
        <w:rPr>
          <w:rFonts w:ascii="Times New Roman" w:hAnsi="Times New Roman" w:cs="Times New Roman"/>
          <w:spacing w:val="-2"/>
          <w:sz w:val="24"/>
          <w:lang w:val="en-US"/>
        </w:rPr>
        <w:t>sebagian besar cukup kritis dan menyadari bahwa konsumsi seringkali dipengaruhi oleh tren dan media sosial.</w:t>
      </w:r>
    </w:p>
    <w:p w:rsidR="00B559AE" w:rsidRPr="00666B77"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66B77">
        <w:rPr>
          <w:rFonts w:ascii="Times New Roman" w:hAnsi="Times New Roman" w:cs="Times New Roman"/>
          <w:spacing w:val="-2"/>
          <w:sz w:val="24"/>
          <w:lang w:val="en-US"/>
        </w:rPr>
        <w:t>Memasu</w:t>
      </w:r>
      <w:r>
        <w:rPr>
          <w:rFonts w:ascii="Times New Roman" w:hAnsi="Times New Roman" w:cs="Times New Roman"/>
          <w:spacing w:val="-2"/>
          <w:sz w:val="24"/>
          <w:lang w:val="en-US"/>
        </w:rPr>
        <w:t>ki tahap penyampaian materi, peneliti</w:t>
      </w:r>
      <w:r w:rsidRPr="00666B77">
        <w:rPr>
          <w:rFonts w:ascii="Times New Roman" w:hAnsi="Times New Roman" w:cs="Times New Roman"/>
          <w:spacing w:val="-2"/>
          <w:sz w:val="24"/>
          <w:lang w:val="en-US"/>
        </w:rPr>
        <w:t xml:space="preserve"> menjelaskan pengertian perilaku konsum</w:t>
      </w:r>
      <w:r>
        <w:rPr>
          <w:rFonts w:ascii="Times New Roman" w:hAnsi="Times New Roman" w:cs="Times New Roman"/>
          <w:spacing w:val="-2"/>
          <w:sz w:val="24"/>
          <w:lang w:val="en-US"/>
        </w:rPr>
        <w:t>tif secara konseptual, namun peneliti</w:t>
      </w:r>
      <w:r w:rsidRPr="00666B77">
        <w:rPr>
          <w:rFonts w:ascii="Times New Roman" w:hAnsi="Times New Roman" w:cs="Times New Roman"/>
          <w:spacing w:val="-2"/>
          <w:sz w:val="24"/>
          <w:lang w:val="en-US"/>
        </w:rPr>
        <w:t xml:space="preserve"> kemas dengan contoh-contoh yang dekat dengan dunia siswa, seperti fenomena FOMO (</w:t>
      </w:r>
      <w:r w:rsidRPr="00666B77">
        <w:rPr>
          <w:rFonts w:ascii="Times New Roman" w:hAnsi="Times New Roman" w:cs="Times New Roman"/>
          <w:i/>
          <w:iCs/>
          <w:spacing w:val="-2"/>
          <w:sz w:val="24"/>
          <w:lang w:val="en-US"/>
        </w:rPr>
        <w:t>fear of missing out</w:t>
      </w:r>
      <w:r w:rsidRPr="00666B77">
        <w:rPr>
          <w:rFonts w:ascii="Times New Roman" w:hAnsi="Times New Roman" w:cs="Times New Roman"/>
          <w:spacing w:val="-2"/>
          <w:sz w:val="24"/>
          <w:lang w:val="en-US"/>
        </w:rPr>
        <w:t>) saat meliha</w:t>
      </w:r>
      <w:r>
        <w:rPr>
          <w:rFonts w:ascii="Times New Roman" w:hAnsi="Times New Roman" w:cs="Times New Roman"/>
          <w:spacing w:val="-2"/>
          <w:sz w:val="24"/>
          <w:lang w:val="en-US"/>
        </w:rPr>
        <w:t xml:space="preserve">t teman membeli barang baru. Peneliti </w:t>
      </w:r>
      <w:r w:rsidRPr="00666B77">
        <w:rPr>
          <w:rFonts w:ascii="Times New Roman" w:hAnsi="Times New Roman" w:cs="Times New Roman"/>
          <w:spacing w:val="-2"/>
          <w:sz w:val="24"/>
          <w:lang w:val="en-US"/>
        </w:rPr>
        <w:t xml:space="preserve">juga mengaitkan penjelasan dengan </w:t>
      </w:r>
      <w:r w:rsidRPr="00666B77">
        <w:rPr>
          <w:rFonts w:ascii="Times New Roman" w:hAnsi="Times New Roman" w:cs="Times New Roman"/>
          <w:spacing w:val="-2"/>
          <w:sz w:val="24"/>
          <w:lang w:val="en-US"/>
        </w:rPr>
        <w:lastRenderedPageBreak/>
        <w:t>kebiasaan siswa sehari-hari seperti belanja daring, penggunaan medi</w:t>
      </w:r>
      <w:r>
        <w:rPr>
          <w:rFonts w:ascii="Times New Roman" w:hAnsi="Times New Roman" w:cs="Times New Roman"/>
          <w:spacing w:val="-2"/>
          <w:sz w:val="24"/>
          <w:lang w:val="en-US"/>
        </w:rPr>
        <w:t xml:space="preserve">a sosial, dan budaya diskon. Peneliti </w:t>
      </w:r>
      <w:r w:rsidRPr="00666B77">
        <w:rPr>
          <w:rFonts w:ascii="Times New Roman" w:hAnsi="Times New Roman" w:cs="Times New Roman"/>
          <w:spacing w:val="-2"/>
          <w:sz w:val="24"/>
          <w:lang w:val="en-US"/>
        </w:rPr>
        <w:t>mendapati bahwa siswa mulai merefleksikan kebiasaan mereka sendiri; beberapa dari mereka tertawa kecil saat menyadari bahwa mereka seringkali membeli sesuatu bukan karena butuh, melainkan karena sedang tren.</w:t>
      </w:r>
    </w:p>
    <w:p w:rsidR="00B559AE" w:rsidRPr="00666B77"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t>Setelah itu, peneliti</w:t>
      </w:r>
      <w:r w:rsidRPr="00666B77">
        <w:rPr>
          <w:rFonts w:ascii="Times New Roman" w:hAnsi="Times New Roman" w:cs="Times New Roman"/>
          <w:spacing w:val="-2"/>
          <w:sz w:val="24"/>
          <w:lang w:val="en-US"/>
        </w:rPr>
        <w:t xml:space="preserve"> memfasilitasi </w:t>
      </w:r>
      <w:r w:rsidRPr="00666B77">
        <w:rPr>
          <w:rFonts w:ascii="Times New Roman" w:hAnsi="Times New Roman" w:cs="Times New Roman"/>
          <w:bCs/>
          <w:spacing w:val="-2"/>
          <w:sz w:val="24"/>
          <w:lang w:val="en-US"/>
        </w:rPr>
        <w:t>diskusi kelompok kecil</w:t>
      </w:r>
      <w:r w:rsidRPr="00666B77">
        <w:rPr>
          <w:rFonts w:ascii="Times New Roman" w:hAnsi="Times New Roman" w:cs="Times New Roman"/>
          <w:spacing w:val="-2"/>
          <w:sz w:val="24"/>
          <w:lang w:val="en-US"/>
        </w:rPr>
        <w:t xml:space="preserve">. Dalam diskusi ini, siswa diminta mengidentifikasi perilaku konsumtif yang pernah mereka lakukan dan membagikannya secara sukarela. Beberapa siswa tampak antusias dan terbuka. Salah satu siswa mengaku pernah membeli sepatu mahal yang akhirnya jarang dipakai. Siswa lainnya bercerita soal pengaruh </w:t>
      </w:r>
      <w:r w:rsidRPr="00666B77">
        <w:rPr>
          <w:rFonts w:ascii="Times New Roman" w:hAnsi="Times New Roman" w:cs="Times New Roman"/>
          <w:i/>
          <w:spacing w:val="-2"/>
          <w:sz w:val="24"/>
          <w:lang w:val="en-US"/>
        </w:rPr>
        <w:t xml:space="preserve">influencer </w:t>
      </w:r>
      <w:r w:rsidRPr="00666B77">
        <w:rPr>
          <w:rFonts w:ascii="Times New Roman" w:hAnsi="Times New Roman" w:cs="Times New Roman"/>
          <w:spacing w:val="-2"/>
          <w:sz w:val="24"/>
          <w:lang w:val="en-US"/>
        </w:rPr>
        <w:t>dalam keputusan belanjanya. Diskusi berlangsung hidup dan menunjukkan bahwa topik ini sangat relevan dengan kehidupan mereka.</w:t>
      </w:r>
    </w:p>
    <w:p w:rsidR="00B559AE" w:rsidRPr="00666B77"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66B77">
        <w:rPr>
          <w:rFonts w:ascii="Times New Roman" w:hAnsi="Times New Roman" w:cs="Times New Roman"/>
          <w:spacing w:val="-2"/>
          <w:sz w:val="24"/>
          <w:lang w:val="en-US"/>
        </w:rPr>
        <w:t xml:space="preserve">Pada tahap refleksi, </w:t>
      </w:r>
      <w:r>
        <w:rPr>
          <w:rFonts w:ascii="Times New Roman" w:hAnsi="Times New Roman" w:cs="Times New Roman"/>
          <w:spacing w:val="-2"/>
          <w:sz w:val="24"/>
          <w:lang w:val="en-US"/>
        </w:rPr>
        <w:t>peneliti</w:t>
      </w:r>
      <w:r w:rsidRPr="00666B77">
        <w:rPr>
          <w:rFonts w:ascii="Times New Roman" w:hAnsi="Times New Roman" w:cs="Times New Roman"/>
          <w:spacing w:val="-2"/>
          <w:sz w:val="24"/>
          <w:lang w:val="en-US"/>
        </w:rPr>
        <w:t xml:space="preserve"> membagikan lembar kerja yang meminta siswa menuliskan pengalaman konsumtif terbesar mereka, penyebab di balik keputusan tersebut, serta bagaimana mereka dapat mengontrol perilaku tersebut di masa depan. Beberapa siswa terlihat merenung lama sebelum menuliskan jawabannya. Ada yang menulis bahwa ia ingin mulai menabung, ada pula yang menyadari bahwa tekanan dari teman seringkali membuatnya membeli </w:t>
      </w:r>
      <w:r>
        <w:rPr>
          <w:rFonts w:ascii="Times New Roman" w:hAnsi="Times New Roman" w:cs="Times New Roman"/>
          <w:spacing w:val="-2"/>
          <w:sz w:val="24"/>
          <w:lang w:val="en-US"/>
        </w:rPr>
        <w:t xml:space="preserve">barang-barang tidak penting. Peneliti </w:t>
      </w:r>
      <w:r w:rsidRPr="00666B77">
        <w:rPr>
          <w:rFonts w:ascii="Times New Roman" w:hAnsi="Times New Roman" w:cs="Times New Roman"/>
          <w:spacing w:val="-2"/>
          <w:sz w:val="24"/>
          <w:lang w:val="en-US"/>
        </w:rPr>
        <w:t>merasa tahap ini sangat penting karena membantu siswa mulai membangun kesadaran diri dan kemampuan evaluatif terhadap kebiasaan konsumsinya.</w:t>
      </w:r>
    </w:p>
    <w:p w:rsidR="00B559AE" w:rsidRPr="00666B77"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66B77">
        <w:rPr>
          <w:rFonts w:ascii="Times New Roman" w:hAnsi="Times New Roman" w:cs="Times New Roman"/>
          <w:spacing w:val="-2"/>
          <w:sz w:val="24"/>
          <w:lang w:val="en-US"/>
        </w:rPr>
        <w:t xml:space="preserve">Sesi ditutup dengan penyampaian kesimpulan oleh </w:t>
      </w:r>
      <w:r>
        <w:rPr>
          <w:rFonts w:ascii="Times New Roman" w:hAnsi="Times New Roman" w:cs="Times New Roman"/>
          <w:spacing w:val="-2"/>
          <w:sz w:val="24"/>
          <w:lang w:val="en-US"/>
        </w:rPr>
        <w:t>peneliti</w:t>
      </w:r>
      <w:r w:rsidRPr="00666B77">
        <w:rPr>
          <w:rFonts w:ascii="Times New Roman" w:hAnsi="Times New Roman" w:cs="Times New Roman"/>
          <w:spacing w:val="-2"/>
          <w:sz w:val="24"/>
          <w:lang w:val="en-US"/>
        </w:rPr>
        <w:t xml:space="preserve"> selaku konselor</w:t>
      </w:r>
      <w:r>
        <w:rPr>
          <w:rFonts w:ascii="Times New Roman" w:hAnsi="Times New Roman" w:cs="Times New Roman"/>
          <w:spacing w:val="-2"/>
          <w:sz w:val="24"/>
          <w:lang w:val="en-US"/>
        </w:rPr>
        <w:t xml:space="preserve">. Peneliti </w:t>
      </w:r>
      <w:r w:rsidRPr="00666B77">
        <w:rPr>
          <w:rFonts w:ascii="Times New Roman" w:hAnsi="Times New Roman" w:cs="Times New Roman"/>
          <w:spacing w:val="-2"/>
          <w:sz w:val="24"/>
          <w:lang w:val="en-US"/>
        </w:rPr>
        <w:t xml:space="preserve">menegaskan kembali bahwa perilaku konsumtif bukanlah sesuatu yang sepenuhnya salah, tetapi perlu dikendalikan agar tidak berdampak buruk bagi diri </w:t>
      </w:r>
      <w:r>
        <w:rPr>
          <w:rFonts w:ascii="Times New Roman" w:hAnsi="Times New Roman" w:cs="Times New Roman"/>
          <w:spacing w:val="-2"/>
          <w:sz w:val="24"/>
          <w:lang w:val="en-US"/>
        </w:rPr>
        <w:lastRenderedPageBreak/>
        <w:t xml:space="preserve">sendiri. Peneliti </w:t>
      </w:r>
      <w:r w:rsidRPr="00666B77">
        <w:rPr>
          <w:rFonts w:ascii="Times New Roman" w:hAnsi="Times New Roman" w:cs="Times New Roman"/>
          <w:spacing w:val="-2"/>
          <w:sz w:val="24"/>
          <w:lang w:val="en-US"/>
        </w:rPr>
        <w:t>memberikan motivasi kepada siswa untuk menjadi konsumen yang bijak dan mampu mengambil keputusan berdasarkan kebutuhan, bukan keinginan sesaat.</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t>Sebagai evaluasi akhir, peneliti</w:t>
      </w:r>
      <w:r w:rsidRPr="00666B77">
        <w:rPr>
          <w:rFonts w:ascii="Times New Roman" w:hAnsi="Times New Roman" w:cs="Times New Roman"/>
          <w:spacing w:val="-2"/>
          <w:sz w:val="24"/>
          <w:lang w:val="en-US"/>
        </w:rPr>
        <w:t xml:space="preserve"> membagikan kuis reflektif singkat dan melakukan diskusi u</w:t>
      </w:r>
      <w:r>
        <w:rPr>
          <w:rFonts w:ascii="Times New Roman" w:hAnsi="Times New Roman" w:cs="Times New Roman"/>
          <w:spacing w:val="-2"/>
          <w:sz w:val="24"/>
          <w:lang w:val="en-US"/>
        </w:rPr>
        <w:t>mpan balik. Dari hasil kuis, peneliti</w:t>
      </w:r>
      <w:r w:rsidRPr="00666B77">
        <w:rPr>
          <w:rFonts w:ascii="Times New Roman" w:hAnsi="Times New Roman" w:cs="Times New Roman"/>
          <w:spacing w:val="-2"/>
          <w:sz w:val="24"/>
          <w:lang w:val="en-US"/>
        </w:rPr>
        <w:t xml:space="preserve"> melihat sebagian besar siswa memahami perbedaan antara kebutuhan dan keinginan, serta mulai mampu mengidentifikasi faktor-faktor yang memengaruhi keputusan konsumsi mereka. B</w:t>
      </w:r>
      <w:r>
        <w:rPr>
          <w:rFonts w:ascii="Times New Roman" w:hAnsi="Times New Roman" w:cs="Times New Roman"/>
          <w:spacing w:val="-2"/>
          <w:sz w:val="24"/>
          <w:lang w:val="en-US"/>
        </w:rPr>
        <w:t>erdasarkan keseluruhan sesi, peneliti</w:t>
      </w:r>
      <w:r w:rsidRPr="00666B77">
        <w:rPr>
          <w:rFonts w:ascii="Times New Roman" w:hAnsi="Times New Roman" w:cs="Times New Roman"/>
          <w:spacing w:val="-2"/>
          <w:sz w:val="24"/>
          <w:lang w:val="en-US"/>
        </w:rPr>
        <w:t xml:space="preserve"> menyimpulkan bahwa siswa menunjukkan keterlibatan aktif dan reflektif, yang menjadi dasar penting bagi pelaksanaan sesi-sesi berikutnya.</w:t>
      </w:r>
    </w:p>
    <w:p w:rsidR="00B559AE" w:rsidRPr="000339F6" w:rsidRDefault="00B559AE" w:rsidP="00250B08">
      <w:pPr>
        <w:pStyle w:val="ListParagraph"/>
        <w:numPr>
          <w:ilvl w:val="0"/>
          <w:numId w:val="6"/>
        </w:numPr>
        <w:spacing w:after="0" w:line="480" w:lineRule="auto"/>
        <w:ind w:left="284" w:hanging="284"/>
        <w:jc w:val="both"/>
        <w:rPr>
          <w:rFonts w:ascii="Times New Roman" w:hAnsi="Times New Roman" w:cs="Times New Roman"/>
          <w:sz w:val="24"/>
          <w:lang w:val="en-US"/>
        </w:rPr>
      </w:pPr>
      <w:r w:rsidRPr="000339F6">
        <w:rPr>
          <w:rFonts w:ascii="Times New Roman" w:hAnsi="Times New Roman" w:cs="Times New Roman"/>
          <w:spacing w:val="-2"/>
          <w:sz w:val="24"/>
          <w:lang w:val="en-US"/>
        </w:rPr>
        <w:t>Pertemuan Kedua</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z w:val="24"/>
          <w:lang w:val="en-US"/>
        </w:rPr>
        <w:tab/>
      </w:r>
      <w:r w:rsidRPr="00306472">
        <w:rPr>
          <w:rFonts w:ascii="Times New Roman" w:hAnsi="Times New Roman" w:cs="Times New Roman"/>
          <w:spacing w:val="-2"/>
          <w:sz w:val="24"/>
          <w:lang w:val="en-US"/>
        </w:rPr>
        <w:t>Pelaksanaan l</w:t>
      </w:r>
      <w:r>
        <w:rPr>
          <w:rFonts w:ascii="Times New Roman" w:hAnsi="Times New Roman" w:cs="Times New Roman"/>
          <w:spacing w:val="-2"/>
          <w:sz w:val="24"/>
          <w:lang w:val="en-US"/>
        </w:rPr>
        <w:t>ayanan konseling kelompok sesi kedua</w:t>
      </w:r>
      <w:r w:rsidRPr="00306472">
        <w:rPr>
          <w:rFonts w:ascii="Times New Roman" w:hAnsi="Times New Roman" w:cs="Times New Roman"/>
          <w:spacing w:val="-2"/>
          <w:sz w:val="24"/>
          <w:lang w:val="en-US"/>
        </w:rPr>
        <w:t xml:space="preserve"> dilaksanakan di SMA Negeri 1 Deli Tua dengan sasaran siswa yang menjadi subjek penelitian. Layanan ini dilaksanakan selama 90 menit dan berada di bawah pendampingan peneliti serta guru Bimbingan dan Konseling.</w:t>
      </w:r>
    </w:p>
    <w:p w:rsidR="00B559AE" w:rsidRPr="00666B77"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66B77">
        <w:rPr>
          <w:rFonts w:ascii="Times New Roman" w:hAnsi="Times New Roman" w:cs="Times New Roman"/>
          <w:spacing w:val="-2"/>
          <w:sz w:val="24"/>
          <w:lang w:val="en-US"/>
        </w:rPr>
        <w:t xml:space="preserve">Sesi kedua dimulai dengan suasana yang cukup antusias dari siswa, tampaknya sesi pertama telah membentuk ketertarikan mereka terhadap topik pengendalian perilaku konsumtif. </w:t>
      </w:r>
      <w:r>
        <w:rPr>
          <w:rFonts w:ascii="Times New Roman" w:hAnsi="Times New Roman" w:cs="Times New Roman"/>
          <w:spacing w:val="-2"/>
          <w:sz w:val="24"/>
          <w:lang w:val="en-US"/>
        </w:rPr>
        <w:t xml:space="preserve">Peneliti </w:t>
      </w:r>
      <w:r w:rsidRPr="00666B77">
        <w:rPr>
          <w:rFonts w:ascii="Times New Roman" w:hAnsi="Times New Roman" w:cs="Times New Roman"/>
          <w:spacing w:val="-2"/>
          <w:sz w:val="24"/>
          <w:lang w:val="en-US"/>
        </w:rPr>
        <w:t>membuka kegiatan dengan salam hangat dan penjelasan singkat mengenai tujuan sesi ini, yaitu untuk melatih siswa dalam membuat keputusan konsumsi yang bijak, terutama dalam membedakan antara kebutuhan dan keinginan.</w:t>
      </w:r>
    </w:p>
    <w:p w:rsidR="00B559AE" w:rsidRPr="00666B77"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t>Peneliti</w:t>
      </w:r>
      <w:r w:rsidRPr="00666B77">
        <w:rPr>
          <w:rFonts w:ascii="Times New Roman" w:hAnsi="Times New Roman" w:cs="Times New Roman"/>
          <w:spacing w:val="-2"/>
          <w:sz w:val="24"/>
          <w:lang w:val="en-US"/>
        </w:rPr>
        <w:t xml:space="preserve"> mengawali sesi dengan </w:t>
      </w:r>
      <w:r w:rsidRPr="00666B77">
        <w:rPr>
          <w:rFonts w:ascii="Times New Roman" w:hAnsi="Times New Roman" w:cs="Times New Roman"/>
          <w:bCs/>
          <w:i/>
          <w:spacing w:val="-2"/>
          <w:sz w:val="24"/>
          <w:lang w:val="en-US"/>
        </w:rPr>
        <w:t>icebreaking</w:t>
      </w:r>
      <w:r w:rsidRPr="00666B77">
        <w:rPr>
          <w:rFonts w:ascii="Times New Roman" w:hAnsi="Times New Roman" w:cs="Times New Roman"/>
          <w:bCs/>
          <w:spacing w:val="-2"/>
          <w:sz w:val="24"/>
          <w:lang w:val="en-US"/>
        </w:rPr>
        <w:t xml:space="preserve"> bertajuk “Siapa Paling Hemat?”</w:t>
      </w:r>
      <w:r w:rsidRPr="00666B77">
        <w:rPr>
          <w:rFonts w:ascii="Times New Roman" w:hAnsi="Times New Roman" w:cs="Times New Roman"/>
          <w:spacing w:val="-2"/>
          <w:sz w:val="24"/>
          <w:lang w:val="en-US"/>
        </w:rPr>
        <w:t xml:space="preserve">, di mana siswa diminta menyebutkan satu barang yang sangat mereka </w:t>
      </w:r>
      <w:r w:rsidRPr="00666B77">
        <w:rPr>
          <w:rFonts w:ascii="Times New Roman" w:hAnsi="Times New Roman" w:cs="Times New Roman"/>
          <w:spacing w:val="-2"/>
          <w:sz w:val="24"/>
          <w:lang w:val="en-US"/>
        </w:rPr>
        <w:lastRenderedPageBreak/>
        <w:t>inginkan namun berhasil mereka tahan untuk tidak dibeli. Aktivitas ini memancing banyak respons menarik. Beberapa siswa mengaku pernah menahan diri untuk tidak membeli sepatu bermerek meskipun sangat tergoda, sementara yang lain menyebutkan pengalaman menunda belanja karena ingin menabung untuk sesuatu y</w:t>
      </w:r>
      <w:r>
        <w:rPr>
          <w:rFonts w:ascii="Times New Roman" w:hAnsi="Times New Roman" w:cs="Times New Roman"/>
          <w:spacing w:val="-2"/>
          <w:sz w:val="24"/>
          <w:lang w:val="en-US"/>
        </w:rPr>
        <w:t>ang lebih penting. Dari sini peneliti</w:t>
      </w:r>
      <w:r w:rsidRPr="00666B77">
        <w:rPr>
          <w:rFonts w:ascii="Times New Roman" w:hAnsi="Times New Roman" w:cs="Times New Roman"/>
          <w:spacing w:val="-2"/>
          <w:sz w:val="24"/>
          <w:lang w:val="en-US"/>
        </w:rPr>
        <w:t xml:space="preserve"> mulai melihat bahwa sebagian siswa sudah memiliki kemampuan pengendalian diri yang cukup baik.</w:t>
      </w:r>
    </w:p>
    <w:p w:rsidR="00B559AE" w:rsidRPr="00666B77"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66B77">
        <w:rPr>
          <w:rFonts w:ascii="Times New Roman" w:hAnsi="Times New Roman" w:cs="Times New Roman"/>
          <w:spacing w:val="-2"/>
          <w:sz w:val="24"/>
          <w:lang w:val="en-US"/>
        </w:rPr>
        <w:t xml:space="preserve">Setelah itu, </w:t>
      </w:r>
      <w:r>
        <w:rPr>
          <w:rFonts w:ascii="Times New Roman" w:hAnsi="Times New Roman" w:cs="Times New Roman"/>
          <w:spacing w:val="-2"/>
          <w:sz w:val="24"/>
          <w:lang w:val="en-US"/>
        </w:rPr>
        <w:t>peneliti</w:t>
      </w:r>
      <w:r w:rsidRPr="00666B77">
        <w:rPr>
          <w:rFonts w:ascii="Times New Roman" w:hAnsi="Times New Roman" w:cs="Times New Roman"/>
          <w:spacing w:val="-2"/>
          <w:sz w:val="24"/>
          <w:lang w:val="en-US"/>
        </w:rPr>
        <w:t xml:space="preserve"> menyampaikan materi tentang </w:t>
      </w:r>
      <w:r w:rsidRPr="00CA24FD">
        <w:rPr>
          <w:rFonts w:ascii="Times New Roman" w:hAnsi="Times New Roman" w:cs="Times New Roman"/>
          <w:bCs/>
          <w:spacing w:val="-2"/>
          <w:sz w:val="24"/>
          <w:lang w:val="en-US"/>
        </w:rPr>
        <w:t>tips belanja cerdas</w:t>
      </w:r>
      <w:r w:rsidRPr="00CA24FD">
        <w:rPr>
          <w:rFonts w:ascii="Times New Roman" w:hAnsi="Times New Roman" w:cs="Times New Roman"/>
          <w:spacing w:val="-2"/>
          <w:sz w:val="24"/>
          <w:lang w:val="en-US"/>
        </w:rPr>
        <w:t>,</w:t>
      </w:r>
      <w:r w:rsidRPr="00666B77">
        <w:rPr>
          <w:rFonts w:ascii="Times New Roman" w:hAnsi="Times New Roman" w:cs="Times New Roman"/>
          <w:spacing w:val="-2"/>
          <w:sz w:val="24"/>
          <w:lang w:val="en-US"/>
        </w:rPr>
        <w:t xml:space="preserve"> termasuk cara membedakan kebutuhan dan keinginan, pentingnya perencanaan sebelum berbelanja, serta strategi menghadapi godaan diskon dan iklan. </w:t>
      </w:r>
      <w:r>
        <w:rPr>
          <w:rFonts w:ascii="Times New Roman" w:hAnsi="Times New Roman" w:cs="Times New Roman"/>
          <w:spacing w:val="-2"/>
          <w:sz w:val="24"/>
          <w:lang w:val="en-US"/>
        </w:rPr>
        <w:t xml:space="preserve">Peneliti </w:t>
      </w:r>
      <w:r w:rsidRPr="00666B77">
        <w:rPr>
          <w:rFonts w:ascii="Times New Roman" w:hAnsi="Times New Roman" w:cs="Times New Roman"/>
          <w:spacing w:val="-2"/>
          <w:sz w:val="24"/>
          <w:lang w:val="en-US"/>
        </w:rPr>
        <w:t>mengemas penyampaian materi dengan contoh yang relevan dan mengajak siswa berdialog agar tetap interaktif. Siswa terlihat fokus dan beberapa bahkan mencatat poin-poin penting yang saya sampaikan.</w:t>
      </w:r>
    </w:p>
    <w:p w:rsidR="00B559AE" w:rsidRPr="00666B77"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66B77">
        <w:rPr>
          <w:rFonts w:ascii="Times New Roman" w:hAnsi="Times New Roman" w:cs="Times New Roman"/>
          <w:spacing w:val="-2"/>
          <w:sz w:val="24"/>
          <w:lang w:val="en-US"/>
        </w:rPr>
        <w:t xml:space="preserve">Bagian inti dari sesi ini adalah </w:t>
      </w:r>
      <w:r w:rsidRPr="00CA24FD">
        <w:rPr>
          <w:rFonts w:ascii="Times New Roman" w:hAnsi="Times New Roman" w:cs="Times New Roman"/>
          <w:bCs/>
          <w:spacing w:val="-2"/>
          <w:sz w:val="24"/>
          <w:lang w:val="en-US"/>
        </w:rPr>
        <w:t xml:space="preserve">simulasi </w:t>
      </w:r>
      <w:r w:rsidRPr="00CA24FD">
        <w:rPr>
          <w:rFonts w:ascii="Times New Roman" w:hAnsi="Times New Roman" w:cs="Times New Roman"/>
          <w:bCs/>
          <w:i/>
          <w:spacing w:val="-2"/>
          <w:sz w:val="24"/>
          <w:lang w:val="en-US"/>
        </w:rPr>
        <w:t>“Smart Shopper”</w:t>
      </w:r>
      <w:r w:rsidRPr="00666B77">
        <w:rPr>
          <w:rFonts w:ascii="Times New Roman" w:hAnsi="Times New Roman" w:cs="Times New Roman"/>
          <w:spacing w:val="-2"/>
          <w:sz w:val="24"/>
          <w:lang w:val="en-US"/>
        </w:rPr>
        <w:t xml:space="preserve">, di mana </w:t>
      </w:r>
      <w:r>
        <w:rPr>
          <w:rFonts w:ascii="Times New Roman" w:hAnsi="Times New Roman" w:cs="Times New Roman"/>
          <w:spacing w:val="-2"/>
          <w:sz w:val="24"/>
          <w:lang w:val="en-US"/>
        </w:rPr>
        <w:t>peneliti</w:t>
      </w:r>
      <w:r w:rsidRPr="00666B77">
        <w:rPr>
          <w:rFonts w:ascii="Times New Roman" w:hAnsi="Times New Roman" w:cs="Times New Roman"/>
          <w:spacing w:val="-2"/>
          <w:sz w:val="24"/>
          <w:lang w:val="en-US"/>
        </w:rPr>
        <w:t xml:space="preserve"> memberikan </w:t>
      </w:r>
      <w:r>
        <w:rPr>
          <w:rFonts w:ascii="Times New Roman" w:hAnsi="Times New Roman" w:cs="Times New Roman"/>
          <w:spacing w:val="-2"/>
          <w:sz w:val="24"/>
          <w:lang w:val="en-US"/>
        </w:rPr>
        <w:t xml:space="preserve">kartu </w:t>
      </w:r>
      <w:r w:rsidRPr="00666B77">
        <w:rPr>
          <w:rFonts w:ascii="Times New Roman" w:hAnsi="Times New Roman" w:cs="Times New Roman"/>
          <w:spacing w:val="-2"/>
          <w:sz w:val="24"/>
          <w:lang w:val="en-US"/>
        </w:rPr>
        <w:t xml:space="preserve">skenario belanja yang realistis dengan latar belakang kehidupan siswa. Mereka diberikan “uang </w:t>
      </w:r>
      <w:r>
        <w:rPr>
          <w:rFonts w:ascii="Times New Roman" w:hAnsi="Times New Roman" w:cs="Times New Roman"/>
          <w:spacing w:val="-2"/>
          <w:sz w:val="24"/>
          <w:lang w:val="en-US"/>
        </w:rPr>
        <w:t>mainan</w:t>
      </w:r>
      <w:r w:rsidRPr="00666B77">
        <w:rPr>
          <w:rFonts w:ascii="Times New Roman" w:hAnsi="Times New Roman" w:cs="Times New Roman"/>
          <w:spacing w:val="-2"/>
          <w:sz w:val="24"/>
          <w:lang w:val="en-US"/>
        </w:rPr>
        <w:t>” dan diminta memilih barang-barang yang akan d</w:t>
      </w:r>
      <w:r>
        <w:rPr>
          <w:rFonts w:ascii="Times New Roman" w:hAnsi="Times New Roman" w:cs="Times New Roman"/>
          <w:spacing w:val="-2"/>
          <w:sz w:val="24"/>
          <w:lang w:val="en-US"/>
        </w:rPr>
        <w:t>ibeli dari daftar yang telah peneliti</w:t>
      </w:r>
      <w:r w:rsidRPr="00666B77">
        <w:rPr>
          <w:rFonts w:ascii="Times New Roman" w:hAnsi="Times New Roman" w:cs="Times New Roman"/>
          <w:spacing w:val="-2"/>
          <w:sz w:val="24"/>
          <w:lang w:val="en-US"/>
        </w:rPr>
        <w:t xml:space="preserve"> sediakan. Daftar tersebut memuat barang-barang kebutuhan seperti alat tulis, makanan bergizi, hingga barang keinginan seperti gadget dan pakaian bermerek. Siswa bekerja dalam kelompok dan harus mempertanggungjawabkan pilihan belanja mereka.</w:t>
      </w:r>
    </w:p>
    <w:p w:rsidR="00B559AE" w:rsidRPr="00666B77"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t>Selama simulasi berlangsung, peneliti</w:t>
      </w:r>
      <w:r w:rsidRPr="00666B77">
        <w:rPr>
          <w:rFonts w:ascii="Times New Roman" w:hAnsi="Times New Roman" w:cs="Times New Roman"/>
          <w:spacing w:val="-2"/>
          <w:sz w:val="24"/>
          <w:lang w:val="en-US"/>
        </w:rPr>
        <w:t xml:space="preserve"> mengamati dinamika yang menarik. Beberapa kelompok tampak sangat selektif dalam memilih, menghitung-hitung ulang agar uang mereka cukup untuk membeli hal yang penting terlebih dahulu. Ada pula kelompok yang hampir m</w:t>
      </w:r>
      <w:r>
        <w:rPr>
          <w:rFonts w:ascii="Times New Roman" w:hAnsi="Times New Roman" w:cs="Times New Roman"/>
          <w:spacing w:val="-2"/>
          <w:sz w:val="24"/>
          <w:lang w:val="en-US"/>
        </w:rPr>
        <w:t>enghabiskan seluruh “uang mainan</w:t>
      </w:r>
      <w:r w:rsidRPr="00666B77">
        <w:rPr>
          <w:rFonts w:ascii="Times New Roman" w:hAnsi="Times New Roman" w:cs="Times New Roman"/>
          <w:spacing w:val="-2"/>
          <w:sz w:val="24"/>
          <w:lang w:val="en-US"/>
        </w:rPr>
        <w:t xml:space="preserve">”-nya hanya </w:t>
      </w:r>
      <w:r w:rsidRPr="00666B77">
        <w:rPr>
          <w:rFonts w:ascii="Times New Roman" w:hAnsi="Times New Roman" w:cs="Times New Roman"/>
          <w:spacing w:val="-2"/>
          <w:sz w:val="24"/>
          <w:lang w:val="en-US"/>
        </w:rPr>
        <w:lastRenderedPageBreak/>
        <w:t xml:space="preserve">untuk satu atau dua barang yang statusnya lebih ke arah keinginan. Ketika </w:t>
      </w:r>
      <w:r>
        <w:rPr>
          <w:rFonts w:ascii="Times New Roman" w:hAnsi="Times New Roman" w:cs="Times New Roman"/>
          <w:spacing w:val="-2"/>
          <w:sz w:val="24"/>
          <w:lang w:val="en-US"/>
        </w:rPr>
        <w:t>peneliti</w:t>
      </w:r>
      <w:r w:rsidRPr="00666B77">
        <w:rPr>
          <w:rFonts w:ascii="Times New Roman" w:hAnsi="Times New Roman" w:cs="Times New Roman"/>
          <w:spacing w:val="-2"/>
          <w:sz w:val="24"/>
          <w:lang w:val="en-US"/>
        </w:rPr>
        <w:t xml:space="preserve"> menanyakan alasan mereka, mereka berdalih bahwa barang tersebut membuat mereka lebih percaya diri atau dianggap mengikuti tren. Hal ini menjadi bahan refleksi yang penting untuk sesi selanjutnya.</w:t>
      </w:r>
    </w:p>
    <w:p w:rsidR="00B559AE" w:rsidRPr="00666B77"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66B77">
        <w:rPr>
          <w:rFonts w:ascii="Times New Roman" w:hAnsi="Times New Roman" w:cs="Times New Roman"/>
          <w:spacing w:val="-2"/>
          <w:sz w:val="24"/>
          <w:lang w:val="en-US"/>
        </w:rPr>
        <w:t xml:space="preserve">Usai simulasi, </w:t>
      </w:r>
      <w:r>
        <w:rPr>
          <w:rFonts w:ascii="Times New Roman" w:hAnsi="Times New Roman" w:cs="Times New Roman"/>
          <w:spacing w:val="-2"/>
          <w:sz w:val="24"/>
          <w:lang w:val="en-US"/>
        </w:rPr>
        <w:t>peneliti</w:t>
      </w:r>
      <w:r w:rsidRPr="00666B77">
        <w:rPr>
          <w:rFonts w:ascii="Times New Roman" w:hAnsi="Times New Roman" w:cs="Times New Roman"/>
          <w:spacing w:val="-2"/>
          <w:sz w:val="24"/>
          <w:lang w:val="en-US"/>
        </w:rPr>
        <w:t xml:space="preserve"> memfasilitasi </w:t>
      </w:r>
      <w:r w:rsidRPr="00CA24FD">
        <w:rPr>
          <w:rFonts w:ascii="Times New Roman" w:hAnsi="Times New Roman" w:cs="Times New Roman"/>
          <w:bCs/>
          <w:spacing w:val="-2"/>
          <w:sz w:val="24"/>
          <w:lang w:val="en-US"/>
        </w:rPr>
        <w:t>diskusi kelompok</w:t>
      </w:r>
      <w:r w:rsidRPr="00666B77">
        <w:rPr>
          <w:rFonts w:ascii="Times New Roman" w:hAnsi="Times New Roman" w:cs="Times New Roman"/>
          <w:spacing w:val="-2"/>
          <w:sz w:val="24"/>
          <w:lang w:val="en-US"/>
        </w:rPr>
        <w:t>, di mana tiap kelompok diminta menjelaskan alasan pemilihan barang mereka. Beberapa siswa mulai menyadari bahwa mereka terlalu tergoda oleh barang yang bersifat impulsif dan bukan kebutuhan nyata. Diskusi ini berjalan aktif dan menunjukkan bahwa siswa mulai mengevaluasi sikap konsumtif mereka secara lebih objektif.</w:t>
      </w:r>
    </w:p>
    <w:p w:rsidR="00B559AE" w:rsidRPr="00666B77"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66B77">
        <w:rPr>
          <w:rFonts w:ascii="Times New Roman" w:hAnsi="Times New Roman" w:cs="Times New Roman"/>
          <w:spacing w:val="-2"/>
          <w:sz w:val="24"/>
          <w:lang w:val="en-US"/>
        </w:rPr>
        <w:t>Pada t</w:t>
      </w:r>
      <w:r>
        <w:rPr>
          <w:rFonts w:ascii="Times New Roman" w:hAnsi="Times New Roman" w:cs="Times New Roman"/>
          <w:spacing w:val="-2"/>
          <w:sz w:val="24"/>
          <w:lang w:val="en-US"/>
        </w:rPr>
        <w:t>ahap evaluasi dan refleksi, peneliti</w:t>
      </w:r>
      <w:r w:rsidRPr="00666B77">
        <w:rPr>
          <w:rFonts w:ascii="Times New Roman" w:hAnsi="Times New Roman" w:cs="Times New Roman"/>
          <w:spacing w:val="-2"/>
          <w:sz w:val="24"/>
          <w:lang w:val="en-US"/>
        </w:rPr>
        <w:t xml:space="preserve"> membagikan lembar refleksi tertulis kepada siswa. Mereka diminta menuliskan pelajaran yang didapat, tantangan yang dirasakan selama simulasi, serta perubahan kecil apa yang ingin mereka terapkan dalam pola belanja sehar</w:t>
      </w:r>
      <w:r>
        <w:rPr>
          <w:rFonts w:ascii="Times New Roman" w:hAnsi="Times New Roman" w:cs="Times New Roman"/>
          <w:spacing w:val="-2"/>
          <w:sz w:val="24"/>
          <w:lang w:val="en-US"/>
        </w:rPr>
        <w:t>i-hari. peneliti</w:t>
      </w:r>
      <w:r w:rsidRPr="00666B77">
        <w:rPr>
          <w:rFonts w:ascii="Times New Roman" w:hAnsi="Times New Roman" w:cs="Times New Roman"/>
          <w:spacing w:val="-2"/>
          <w:sz w:val="24"/>
          <w:lang w:val="en-US"/>
        </w:rPr>
        <w:t xml:space="preserve"> membaca beberapa lembar jawaban yang cukup reflektif, seperti “Saya belajar untuk membuat daftar sebelum belanja,” atau “Saya ingin mencoba menabung sebelum membeli barang keinginan.”</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66B77">
        <w:rPr>
          <w:rFonts w:ascii="Times New Roman" w:hAnsi="Times New Roman" w:cs="Times New Roman"/>
          <w:spacing w:val="-2"/>
          <w:sz w:val="24"/>
          <w:lang w:val="en-US"/>
        </w:rPr>
        <w:t xml:space="preserve">Sesi ditutup dengan </w:t>
      </w:r>
      <w:r>
        <w:rPr>
          <w:rFonts w:ascii="Times New Roman" w:hAnsi="Times New Roman" w:cs="Times New Roman"/>
          <w:spacing w:val="-2"/>
          <w:sz w:val="24"/>
          <w:lang w:val="en-US"/>
        </w:rPr>
        <w:t>penyampaian kesimpulan oleh peneliti</w:t>
      </w:r>
      <w:r w:rsidRPr="00666B77">
        <w:rPr>
          <w:rFonts w:ascii="Times New Roman" w:hAnsi="Times New Roman" w:cs="Times New Roman"/>
          <w:spacing w:val="-2"/>
          <w:sz w:val="24"/>
          <w:lang w:val="en-US"/>
        </w:rPr>
        <w:t xml:space="preserve"> sebaga</w:t>
      </w:r>
      <w:r>
        <w:rPr>
          <w:rFonts w:ascii="Times New Roman" w:hAnsi="Times New Roman" w:cs="Times New Roman"/>
          <w:spacing w:val="-2"/>
          <w:sz w:val="24"/>
          <w:lang w:val="en-US"/>
        </w:rPr>
        <w:t xml:space="preserve">i konselor. Peneliti </w:t>
      </w:r>
      <w:r w:rsidRPr="00666B77">
        <w:rPr>
          <w:rFonts w:ascii="Times New Roman" w:hAnsi="Times New Roman" w:cs="Times New Roman"/>
          <w:spacing w:val="-2"/>
          <w:sz w:val="24"/>
          <w:lang w:val="en-US"/>
        </w:rPr>
        <w:t xml:space="preserve">menekankan bahwa kebiasaan belanja yang bijak adalah keterampilan hidup yang harus </w:t>
      </w:r>
      <w:r>
        <w:rPr>
          <w:rFonts w:ascii="Times New Roman" w:hAnsi="Times New Roman" w:cs="Times New Roman"/>
          <w:spacing w:val="-2"/>
          <w:sz w:val="24"/>
          <w:lang w:val="en-US"/>
        </w:rPr>
        <w:t>terus diasah. Di akhir sesi, peneliti</w:t>
      </w:r>
      <w:r w:rsidRPr="00666B77">
        <w:rPr>
          <w:rFonts w:ascii="Times New Roman" w:hAnsi="Times New Roman" w:cs="Times New Roman"/>
          <w:spacing w:val="-2"/>
          <w:sz w:val="24"/>
          <w:lang w:val="en-US"/>
        </w:rPr>
        <w:t xml:space="preserve"> melihat bahwa siswa mulai membangun kesadaran baru dalam mengambil keputusan konsumsi dan menyadari pentingnya kontrol diri dalam menghadapi godaan konsumtif.</w:t>
      </w:r>
    </w:p>
    <w:p w:rsidR="00B559AE" w:rsidRDefault="00B559AE" w:rsidP="00B559AE">
      <w:pPr>
        <w:spacing w:after="0" w:line="480" w:lineRule="auto"/>
        <w:jc w:val="both"/>
        <w:rPr>
          <w:rFonts w:ascii="Times New Roman" w:hAnsi="Times New Roman" w:cs="Times New Roman"/>
          <w:spacing w:val="-2"/>
          <w:sz w:val="24"/>
          <w:lang w:val="en-US"/>
        </w:rPr>
      </w:pPr>
    </w:p>
    <w:p w:rsidR="00B559AE" w:rsidRDefault="00B559AE" w:rsidP="00B559AE">
      <w:pPr>
        <w:spacing w:after="0" w:line="480" w:lineRule="auto"/>
        <w:jc w:val="both"/>
        <w:rPr>
          <w:rFonts w:ascii="Times New Roman" w:hAnsi="Times New Roman" w:cs="Times New Roman"/>
          <w:spacing w:val="-2"/>
          <w:sz w:val="24"/>
          <w:lang w:val="en-US"/>
        </w:rPr>
      </w:pPr>
    </w:p>
    <w:p w:rsidR="00B559AE" w:rsidRPr="000339F6" w:rsidRDefault="00B559AE" w:rsidP="00250B08">
      <w:pPr>
        <w:pStyle w:val="ListParagraph"/>
        <w:numPr>
          <w:ilvl w:val="0"/>
          <w:numId w:val="6"/>
        </w:numPr>
        <w:spacing w:after="0" w:line="480" w:lineRule="auto"/>
        <w:ind w:left="284" w:hanging="284"/>
        <w:jc w:val="both"/>
        <w:rPr>
          <w:rFonts w:ascii="Times New Roman" w:hAnsi="Times New Roman" w:cs="Times New Roman"/>
          <w:sz w:val="24"/>
          <w:lang w:val="en-US"/>
        </w:rPr>
      </w:pPr>
      <w:r w:rsidRPr="000339F6">
        <w:rPr>
          <w:rFonts w:ascii="Times New Roman" w:hAnsi="Times New Roman" w:cs="Times New Roman"/>
          <w:spacing w:val="-2"/>
          <w:sz w:val="24"/>
          <w:lang w:val="en-US"/>
        </w:rPr>
        <w:lastRenderedPageBreak/>
        <w:t>Pertemuan Ketiga</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06472">
        <w:rPr>
          <w:rFonts w:ascii="Times New Roman" w:hAnsi="Times New Roman" w:cs="Times New Roman"/>
          <w:spacing w:val="-2"/>
          <w:sz w:val="24"/>
          <w:lang w:val="en-US"/>
        </w:rPr>
        <w:t>Pelaksanaan layana</w:t>
      </w:r>
      <w:r>
        <w:rPr>
          <w:rFonts w:ascii="Times New Roman" w:hAnsi="Times New Roman" w:cs="Times New Roman"/>
          <w:spacing w:val="-2"/>
          <w:sz w:val="24"/>
          <w:lang w:val="en-US"/>
        </w:rPr>
        <w:t>n konseling kelompok sesi ketiga</w:t>
      </w:r>
      <w:r w:rsidRPr="00306472">
        <w:rPr>
          <w:rFonts w:ascii="Times New Roman" w:hAnsi="Times New Roman" w:cs="Times New Roman"/>
          <w:spacing w:val="-2"/>
          <w:sz w:val="24"/>
          <w:lang w:val="en-US"/>
        </w:rPr>
        <w:t xml:space="preserve"> dilaksanakan di SMA Negeri 1 Deli Tua dengan sasaran siswa yang menjadi subjek penelitian. Layanan ini dilaksanakan selama 90 menit dan berada di bawah pendampingan peneliti serta guru Bimbingan dan Konseling.</w:t>
      </w:r>
    </w:p>
    <w:p w:rsidR="00B559AE" w:rsidRPr="00CA24FD"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CA24FD">
        <w:rPr>
          <w:rFonts w:ascii="Times New Roman" w:hAnsi="Times New Roman" w:cs="Times New Roman"/>
          <w:spacing w:val="-2"/>
          <w:sz w:val="24"/>
          <w:lang w:val="en-US"/>
        </w:rPr>
        <w:t xml:space="preserve">Sesi ketiga merupakan titik fokus dari keseluruhan layanan karena pada tahap inilah teknik </w:t>
      </w:r>
      <w:r w:rsidRPr="00CA24FD">
        <w:rPr>
          <w:rFonts w:ascii="Times New Roman" w:hAnsi="Times New Roman" w:cs="Times New Roman"/>
          <w:i/>
          <w:iCs/>
          <w:spacing w:val="-2"/>
          <w:sz w:val="24"/>
          <w:lang w:val="en-US"/>
        </w:rPr>
        <w:t>role playing</w:t>
      </w:r>
      <w:r w:rsidRPr="00CA24FD">
        <w:rPr>
          <w:rFonts w:ascii="Times New Roman" w:hAnsi="Times New Roman" w:cs="Times New Roman"/>
          <w:spacing w:val="-2"/>
          <w:sz w:val="24"/>
          <w:lang w:val="en-US"/>
        </w:rPr>
        <w:t xml:space="preserve"> benar-ben</w:t>
      </w:r>
      <w:r>
        <w:rPr>
          <w:rFonts w:ascii="Times New Roman" w:hAnsi="Times New Roman" w:cs="Times New Roman"/>
          <w:spacing w:val="-2"/>
          <w:sz w:val="24"/>
          <w:lang w:val="en-US"/>
        </w:rPr>
        <w:t>ar diterapkan secara penuh. peneliti</w:t>
      </w:r>
      <w:r w:rsidRPr="00CA24FD">
        <w:rPr>
          <w:rFonts w:ascii="Times New Roman" w:hAnsi="Times New Roman" w:cs="Times New Roman"/>
          <w:spacing w:val="-2"/>
          <w:sz w:val="24"/>
          <w:lang w:val="en-US"/>
        </w:rPr>
        <w:t xml:space="preserve"> memulai sesi dengan menyapa siswa dan mengingatkan kembali tujuan program</w:t>
      </w:r>
      <w:r>
        <w:rPr>
          <w:rFonts w:ascii="Times New Roman" w:hAnsi="Times New Roman" w:cs="Times New Roman"/>
          <w:spacing w:val="-2"/>
          <w:sz w:val="24"/>
          <w:lang w:val="en-US"/>
        </w:rPr>
        <w:t xml:space="preserve"> ini. Peneliti </w:t>
      </w:r>
      <w:r w:rsidRPr="00CA24FD">
        <w:rPr>
          <w:rFonts w:ascii="Times New Roman" w:hAnsi="Times New Roman" w:cs="Times New Roman"/>
          <w:spacing w:val="-2"/>
          <w:sz w:val="24"/>
          <w:lang w:val="en-US"/>
        </w:rPr>
        <w:t>tekankan bahwa topik hari ini sangat relevan dengan pengalaman mereka sehari-hari, yaitu bagaimana menghadapi ajakan konsumtif dari teman sebaya.</w:t>
      </w:r>
    </w:p>
    <w:p w:rsidR="00B559AE" w:rsidRPr="00CA24FD"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t>Sebagai pengantar, peneliti</w:t>
      </w:r>
      <w:r w:rsidRPr="00CA24FD">
        <w:rPr>
          <w:rFonts w:ascii="Times New Roman" w:hAnsi="Times New Roman" w:cs="Times New Roman"/>
          <w:spacing w:val="-2"/>
          <w:sz w:val="24"/>
          <w:lang w:val="en-US"/>
        </w:rPr>
        <w:t xml:space="preserve"> menyelenggarakan </w:t>
      </w:r>
      <w:r w:rsidRPr="00CA24FD">
        <w:rPr>
          <w:rFonts w:ascii="Times New Roman" w:hAnsi="Times New Roman" w:cs="Times New Roman"/>
          <w:i/>
          <w:spacing w:val="-2"/>
          <w:sz w:val="24"/>
          <w:lang w:val="en-US"/>
        </w:rPr>
        <w:t>icebreaking</w:t>
      </w:r>
      <w:r w:rsidRPr="00CA24FD">
        <w:rPr>
          <w:rFonts w:ascii="Times New Roman" w:hAnsi="Times New Roman" w:cs="Times New Roman"/>
          <w:bCs/>
          <w:spacing w:val="-2"/>
          <w:sz w:val="24"/>
          <w:lang w:val="en-US"/>
        </w:rPr>
        <w:t>“Dampak Tekanan Teman”</w:t>
      </w:r>
      <w:r>
        <w:rPr>
          <w:rFonts w:ascii="Times New Roman" w:hAnsi="Times New Roman" w:cs="Times New Roman"/>
          <w:spacing w:val="-2"/>
          <w:sz w:val="24"/>
          <w:lang w:val="en-US"/>
        </w:rPr>
        <w:t>, di mana peneliti</w:t>
      </w:r>
      <w:r w:rsidRPr="00CA24FD">
        <w:rPr>
          <w:rFonts w:ascii="Times New Roman" w:hAnsi="Times New Roman" w:cs="Times New Roman"/>
          <w:spacing w:val="-2"/>
          <w:sz w:val="24"/>
          <w:lang w:val="en-US"/>
        </w:rPr>
        <w:t xml:space="preserve"> menyampaikan beberapa situasi sosial ringan, lalu meminta siswa menanggapi secara spontan. Kegiatan ini menimbulkan diskusi ringan dan gelak tawa, tetapi juga membuka ruang kesadaran bahwa tekanan dari teman tidak selalu tampak sebagai paksaan, melainkan sering kali muncul secara halus melalui candaan atau ajakan ikut-ikutan.</w:t>
      </w:r>
    </w:p>
    <w:p w:rsidR="00B559AE" w:rsidRPr="00CA24FD"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t>Setelah itu, penelit</w:t>
      </w:r>
      <w:r w:rsidRPr="00CA24FD">
        <w:rPr>
          <w:rFonts w:ascii="Times New Roman" w:hAnsi="Times New Roman" w:cs="Times New Roman"/>
          <w:spacing w:val="-2"/>
          <w:sz w:val="24"/>
          <w:lang w:val="en-US"/>
        </w:rPr>
        <w:t xml:space="preserve"> menyampaikan materi singkat mengenai </w:t>
      </w:r>
      <w:r w:rsidRPr="00CA24FD">
        <w:rPr>
          <w:rFonts w:ascii="Times New Roman" w:hAnsi="Times New Roman" w:cs="Times New Roman"/>
          <w:bCs/>
          <w:spacing w:val="-2"/>
          <w:sz w:val="24"/>
          <w:lang w:val="en-US"/>
        </w:rPr>
        <w:t>cara mengenali dan menghadapi tekanan sosial</w:t>
      </w:r>
      <w:r w:rsidRPr="00CA24FD">
        <w:rPr>
          <w:rFonts w:ascii="Times New Roman" w:hAnsi="Times New Roman" w:cs="Times New Roman"/>
          <w:spacing w:val="-2"/>
          <w:sz w:val="24"/>
          <w:lang w:val="en-US"/>
        </w:rPr>
        <w:t>, khususnya yang berkaitan</w:t>
      </w:r>
      <w:r>
        <w:rPr>
          <w:rFonts w:ascii="Times New Roman" w:hAnsi="Times New Roman" w:cs="Times New Roman"/>
          <w:spacing w:val="-2"/>
          <w:sz w:val="24"/>
          <w:lang w:val="en-US"/>
        </w:rPr>
        <w:t xml:space="preserve"> dengan kebiasaan konsumtif. Peneliti </w:t>
      </w:r>
      <w:r w:rsidRPr="00CA24FD">
        <w:rPr>
          <w:rFonts w:ascii="Times New Roman" w:hAnsi="Times New Roman" w:cs="Times New Roman"/>
          <w:spacing w:val="-2"/>
          <w:sz w:val="24"/>
          <w:lang w:val="en-US"/>
        </w:rPr>
        <w:t>menggunakan contoh sehari-hari yang sangat dekat dengan dunia siswa, seperti dorongan membeli sepatu bermerek hanya karena seluruh teman sekelas memilikinya.</w:t>
      </w:r>
    </w:p>
    <w:p w:rsidR="00B559AE" w:rsidRPr="00CA24FD"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lastRenderedPageBreak/>
        <w:tab/>
      </w:r>
      <w:r w:rsidRPr="00CA24FD">
        <w:rPr>
          <w:rFonts w:ascii="Times New Roman" w:hAnsi="Times New Roman" w:cs="Times New Roman"/>
          <w:spacing w:val="-2"/>
          <w:sz w:val="24"/>
          <w:lang w:val="en-US"/>
        </w:rPr>
        <w:t xml:space="preserve">Bagian utama sesi adalah </w:t>
      </w:r>
      <w:r w:rsidRPr="00CA24FD">
        <w:rPr>
          <w:rFonts w:ascii="Times New Roman" w:hAnsi="Times New Roman" w:cs="Times New Roman"/>
          <w:bCs/>
          <w:spacing w:val="-2"/>
          <w:sz w:val="24"/>
          <w:lang w:val="en-US"/>
        </w:rPr>
        <w:t xml:space="preserve">kegiatan </w:t>
      </w:r>
      <w:r w:rsidRPr="00CA24FD">
        <w:rPr>
          <w:rFonts w:ascii="Times New Roman" w:hAnsi="Times New Roman" w:cs="Times New Roman"/>
          <w:bCs/>
          <w:i/>
          <w:spacing w:val="-2"/>
          <w:sz w:val="24"/>
          <w:lang w:val="en-US"/>
        </w:rPr>
        <w:t>role playing</w:t>
      </w:r>
      <w:r w:rsidRPr="00CA24FD">
        <w:rPr>
          <w:rFonts w:ascii="Times New Roman" w:hAnsi="Times New Roman" w:cs="Times New Roman"/>
          <w:spacing w:val="-2"/>
          <w:sz w:val="24"/>
          <w:lang w:val="en-US"/>
        </w:rPr>
        <w:t>.</w:t>
      </w:r>
      <w:r>
        <w:rPr>
          <w:rFonts w:ascii="Times New Roman" w:hAnsi="Times New Roman" w:cs="Times New Roman"/>
          <w:spacing w:val="-2"/>
          <w:sz w:val="24"/>
          <w:lang w:val="en-US"/>
        </w:rPr>
        <w:t xml:space="preserve"> Peneliti </w:t>
      </w:r>
      <w:r w:rsidRPr="00CA24FD">
        <w:rPr>
          <w:rFonts w:ascii="Times New Roman" w:hAnsi="Times New Roman" w:cs="Times New Roman"/>
          <w:spacing w:val="-2"/>
          <w:sz w:val="24"/>
          <w:lang w:val="en-US"/>
        </w:rPr>
        <w:t>telah menyiapkan beberapa skenario yang menggambarkan ajakan konsumtif, misalnya ajakan membeli barang diskon dari teman, atau permintaan untuk ikut “</w:t>
      </w:r>
      <w:r>
        <w:rPr>
          <w:rFonts w:ascii="Times New Roman" w:hAnsi="Times New Roman" w:cs="Times New Roman"/>
          <w:spacing w:val="-2"/>
          <w:sz w:val="24"/>
          <w:lang w:val="en-US"/>
        </w:rPr>
        <w:t xml:space="preserve">nongkrong” di tempat mahal. Peneliti </w:t>
      </w:r>
      <w:r w:rsidRPr="00CA24FD">
        <w:rPr>
          <w:rFonts w:ascii="Times New Roman" w:hAnsi="Times New Roman" w:cs="Times New Roman"/>
          <w:spacing w:val="-2"/>
          <w:sz w:val="24"/>
          <w:lang w:val="en-US"/>
        </w:rPr>
        <w:t>membagi siswa ke dalam beberapa kelompok kecil dan memberikan waktu untuk mereka memahami peran masing-masing.</w:t>
      </w:r>
    </w:p>
    <w:p w:rsidR="00B559AE" w:rsidRPr="00CA24FD"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CA24FD">
        <w:rPr>
          <w:rFonts w:ascii="Times New Roman" w:hAnsi="Times New Roman" w:cs="Times New Roman"/>
          <w:spacing w:val="-2"/>
          <w:sz w:val="24"/>
          <w:lang w:val="en-US"/>
        </w:rPr>
        <w:t>Saat simulasi berlangsung, suasana menjadi sangat hidup. Siswa tampak antusias memainkan peran mereka, bahkan ada yang menambahkan unsur humor dalam dialognya. Yang paling menarik adalah saat beberapa siswa menunjukkan kemampuan menolak ajakan dengan alasan yang logis, misalnya, “Aku sebenarnya ingin ikut, tapi aku lagi nabung buat keperluan yang lebih penting.” Respons ini menunjukkan adanya proses reflektif yang sudah mulai berkembang sejak sesi sebelumnya.</w:t>
      </w:r>
    </w:p>
    <w:p w:rsidR="00B559AE" w:rsidRPr="00CA24FD"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t>Setelah kegiatan, peneliti</w:t>
      </w:r>
      <w:r w:rsidRPr="00CA24FD">
        <w:rPr>
          <w:rFonts w:ascii="Times New Roman" w:hAnsi="Times New Roman" w:cs="Times New Roman"/>
          <w:spacing w:val="-2"/>
          <w:sz w:val="24"/>
          <w:lang w:val="en-US"/>
        </w:rPr>
        <w:t xml:space="preserve"> memfasilitasi </w:t>
      </w:r>
      <w:r w:rsidRPr="00CA24FD">
        <w:rPr>
          <w:rFonts w:ascii="Times New Roman" w:hAnsi="Times New Roman" w:cs="Times New Roman"/>
          <w:bCs/>
          <w:spacing w:val="-2"/>
          <w:sz w:val="24"/>
          <w:lang w:val="en-US"/>
        </w:rPr>
        <w:t>diskusi reflektif</w:t>
      </w:r>
      <w:r w:rsidRPr="00CA24FD">
        <w:rPr>
          <w:rFonts w:ascii="Times New Roman" w:hAnsi="Times New Roman" w:cs="Times New Roman"/>
          <w:spacing w:val="-2"/>
          <w:sz w:val="24"/>
          <w:lang w:val="en-US"/>
        </w:rPr>
        <w:t>, di mana siswa diminta mengungkapkan perasaan mereka saat bermain peran dan apa yang mereka pelajari. Beberapa siswa mengaku bahwa awalnya mereka merasa tidak enak untuk menolak ajakan, namun setelah memainkan skenario tersebut, mereka menyadari bahwa penolakan bisa disampaikan dengan cara yang sopan dan tetap menjaga hubungan pertemanan. Momen ini sangat penting, karena menunjukkan bahwa siswa tidak hanya memahami secara kognitif, tetapi juga mulai mempraktikkan keterampilan sosial yang lebih sehat.</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CA24FD">
        <w:rPr>
          <w:rFonts w:ascii="Times New Roman" w:hAnsi="Times New Roman" w:cs="Times New Roman"/>
          <w:spacing w:val="-2"/>
          <w:sz w:val="24"/>
          <w:lang w:val="en-US"/>
        </w:rPr>
        <w:t xml:space="preserve">Sesi </w:t>
      </w:r>
      <w:r>
        <w:rPr>
          <w:rFonts w:ascii="Times New Roman" w:hAnsi="Times New Roman" w:cs="Times New Roman"/>
          <w:spacing w:val="-2"/>
          <w:sz w:val="24"/>
          <w:lang w:val="en-US"/>
        </w:rPr>
        <w:t>diakhiri dengan penguatan dari peneliti</w:t>
      </w:r>
      <w:r w:rsidRPr="00CA24FD">
        <w:rPr>
          <w:rFonts w:ascii="Times New Roman" w:hAnsi="Times New Roman" w:cs="Times New Roman"/>
          <w:spacing w:val="-2"/>
          <w:sz w:val="24"/>
          <w:lang w:val="en-US"/>
        </w:rPr>
        <w:t xml:space="preserve"> mengenai pentingnya kemampuan mengatakan “tidak” tanpa rasa bersalah dan tetap menghargai diri sendiri. Evaluasi dilakukan secara lisa</w:t>
      </w:r>
      <w:r>
        <w:rPr>
          <w:rFonts w:ascii="Times New Roman" w:hAnsi="Times New Roman" w:cs="Times New Roman"/>
          <w:spacing w:val="-2"/>
          <w:sz w:val="24"/>
          <w:lang w:val="en-US"/>
        </w:rPr>
        <w:t xml:space="preserve">n melalui wawancara singkat. Peneliti </w:t>
      </w:r>
      <w:r w:rsidRPr="00CA24FD">
        <w:rPr>
          <w:rFonts w:ascii="Times New Roman" w:hAnsi="Times New Roman" w:cs="Times New Roman"/>
          <w:spacing w:val="-2"/>
          <w:sz w:val="24"/>
          <w:lang w:val="en-US"/>
        </w:rPr>
        <w:lastRenderedPageBreak/>
        <w:t xml:space="preserve">mendapati bahwa sebagian besar siswa merasa lebih percaya diri dalam menghadapi tekanan </w:t>
      </w:r>
      <w:r>
        <w:rPr>
          <w:rFonts w:ascii="Times New Roman" w:hAnsi="Times New Roman" w:cs="Times New Roman"/>
          <w:spacing w:val="-2"/>
          <w:sz w:val="24"/>
          <w:lang w:val="en-US"/>
        </w:rPr>
        <w:t xml:space="preserve">teman setelah kegiatan ini. Peneliti </w:t>
      </w:r>
      <w:r w:rsidRPr="00CA24FD">
        <w:rPr>
          <w:rFonts w:ascii="Times New Roman" w:hAnsi="Times New Roman" w:cs="Times New Roman"/>
          <w:spacing w:val="-2"/>
          <w:sz w:val="24"/>
          <w:lang w:val="en-US"/>
        </w:rPr>
        <w:t xml:space="preserve">menilai bahwa kegiatan </w:t>
      </w:r>
      <w:r w:rsidRPr="00CA24FD">
        <w:rPr>
          <w:rFonts w:ascii="Times New Roman" w:hAnsi="Times New Roman" w:cs="Times New Roman"/>
          <w:i/>
          <w:spacing w:val="-2"/>
          <w:sz w:val="24"/>
          <w:lang w:val="en-US"/>
        </w:rPr>
        <w:t>role playing</w:t>
      </w:r>
      <w:r w:rsidRPr="00CA24FD">
        <w:rPr>
          <w:rFonts w:ascii="Times New Roman" w:hAnsi="Times New Roman" w:cs="Times New Roman"/>
          <w:spacing w:val="-2"/>
          <w:sz w:val="24"/>
          <w:lang w:val="en-US"/>
        </w:rPr>
        <w:t xml:space="preserve"> berhasil menjadi jembatan pengalaman yang sangat efektif untuk membentuk sikap konsumtif yang lebih bijak.</w:t>
      </w:r>
    </w:p>
    <w:p w:rsidR="00B559AE" w:rsidRDefault="00B559AE" w:rsidP="00250B08">
      <w:pPr>
        <w:pStyle w:val="ListParagraph"/>
        <w:numPr>
          <w:ilvl w:val="0"/>
          <w:numId w:val="6"/>
        </w:numPr>
        <w:spacing w:after="0" w:line="480" w:lineRule="auto"/>
        <w:ind w:left="284" w:hanging="284"/>
        <w:jc w:val="both"/>
        <w:rPr>
          <w:rFonts w:ascii="Times New Roman" w:hAnsi="Times New Roman" w:cs="Times New Roman"/>
          <w:sz w:val="24"/>
          <w:lang w:val="en-US"/>
        </w:rPr>
      </w:pPr>
      <w:r w:rsidRPr="000339F6">
        <w:rPr>
          <w:rFonts w:ascii="Times New Roman" w:hAnsi="Times New Roman" w:cs="Times New Roman"/>
          <w:sz w:val="24"/>
          <w:lang w:val="en-US"/>
        </w:rPr>
        <w:t>Pertemuan Keempat</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z w:val="24"/>
          <w:lang w:val="en-US"/>
        </w:rPr>
        <w:tab/>
      </w:r>
      <w:r w:rsidRPr="00306472">
        <w:rPr>
          <w:rFonts w:ascii="Times New Roman" w:hAnsi="Times New Roman" w:cs="Times New Roman"/>
          <w:spacing w:val="-2"/>
          <w:sz w:val="24"/>
          <w:lang w:val="en-US"/>
        </w:rPr>
        <w:t>Pelaksanaan l</w:t>
      </w:r>
      <w:r>
        <w:rPr>
          <w:rFonts w:ascii="Times New Roman" w:hAnsi="Times New Roman" w:cs="Times New Roman"/>
          <w:spacing w:val="-2"/>
          <w:sz w:val="24"/>
          <w:lang w:val="en-US"/>
        </w:rPr>
        <w:t>ayanan konseling kelompok sesi keempat</w:t>
      </w:r>
      <w:r w:rsidRPr="00306472">
        <w:rPr>
          <w:rFonts w:ascii="Times New Roman" w:hAnsi="Times New Roman" w:cs="Times New Roman"/>
          <w:spacing w:val="-2"/>
          <w:sz w:val="24"/>
          <w:lang w:val="en-US"/>
        </w:rPr>
        <w:t xml:space="preserve"> dilaksanakan di SMA Negeri 1 Deli Tua dengan sasaran siswa yang menjadi subjek penelitian. Layanan ini dilaksanakan selama 90 menit dan berada di bawah pendampingan peneliti serta guru Bimbingan dan Konseling.</w:t>
      </w:r>
    </w:p>
    <w:p w:rsidR="00B559AE" w:rsidRPr="00CA24FD"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t>Pada sesi keempat, peneliti</w:t>
      </w:r>
      <w:r w:rsidRPr="00CA24FD">
        <w:rPr>
          <w:rFonts w:ascii="Times New Roman" w:hAnsi="Times New Roman" w:cs="Times New Roman"/>
          <w:spacing w:val="-2"/>
          <w:sz w:val="24"/>
          <w:lang w:val="en-US"/>
        </w:rPr>
        <w:t xml:space="preserve"> mengarahkan fokus kegiatan kepada </w:t>
      </w:r>
      <w:r w:rsidRPr="00CA24FD">
        <w:rPr>
          <w:rFonts w:ascii="Times New Roman" w:hAnsi="Times New Roman" w:cs="Times New Roman"/>
          <w:bCs/>
          <w:spacing w:val="-2"/>
          <w:sz w:val="24"/>
          <w:lang w:val="en-US"/>
        </w:rPr>
        <w:t>pengembangan strategi nyata dalam mengontrol perilaku konsumtif</w:t>
      </w:r>
      <w:r w:rsidRPr="00CA24FD">
        <w:rPr>
          <w:rFonts w:ascii="Times New Roman" w:hAnsi="Times New Roman" w:cs="Times New Roman"/>
          <w:spacing w:val="-2"/>
          <w:sz w:val="24"/>
          <w:lang w:val="en-US"/>
        </w:rPr>
        <w:t>. Setelah sebelumnya siswa mendapatkan pemahaman tentang konsep konsumtif dan tekanan sosial, kini mereka dilatih untuk menyusun strategi berdasarkan kasus nyata.</w:t>
      </w:r>
    </w:p>
    <w:p w:rsidR="00B559AE" w:rsidRPr="00CA24FD"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t xml:space="preserve">Peneliti </w:t>
      </w:r>
      <w:r w:rsidRPr="00CA24FD">
        <w:rPr>
          <w:rFonts w:ascii="Times New Roman" w:hAnsi="Times New Roman" w:cs="Times New Roman"/>
          <w:spacing w:val="-2"/>
          <w:sz w:val="24"/>
          <w:lang w:val="en-US"/>
        </w:rPr>
        <w:t xml:space="preserve">membuka sesi dengan sapaan hangat dan </w:t>
      </w:r>
      <w:r w:rsidRPr="006F24FB">
        <w:rPr>
          <w:rFonts w:ascii="Times New Roman" w:hAnsi="Times New Roman" w:cs="Times New Roman"/>
          <w:i/>
          <w:spacing w:val="-2"/>
          <w:sz w:val="24"/>
          <w:lang w:val="en-US"/>
        </w:rPr>
        <w:t xml:space="preserve">icebreaking </w:t>
      </w:r>
      <w:r w:rsidRPr="006F24FB">
        <w:rPr>
          <w:rFonts w:ascii="Times New Roman" w:hAnsi="Times New Roman" w:cs="Times New Roman"/>
          <w:bCs/>
          <w:spacing w:val="-2"/>
          <w:sz w:val="24"/>
          <w:lang w:val="en-US"/>
        </w:rPr>
        <w:t>“Pengalaman Konsumtif”</w:t>
      </w:r>
      <w:r w:rsidRPr="006F24FB">
        <w:rPr>
          <w:rFonts w:ascii="Times New Roman" w:hAnsi="Times New Roman" w:cs="Times New Roman"/>
          <w:spacing w:val="-2"/>
          <w:sz w:val="24"/>
          <w:lang w:val="en-US"/>
        </w:rPr>
        <w:t>,</w:t>
      </w:r>
      <w:r w:rsidRPr="00CA24FD">
        <w:rPr>
          <w:rFonts w:ascii="Times New Roman" w:hAnsi="Times New Roman" w:cs="Times New Roman"/>
          <w:spacing w:val="-2"/>
          <w:sz w:val="24"/>
          <w:lang w:val="en-US"/>
        </w:rPr>
        <w:t xml:space="preserve"> yang memberi ruang bagi siswa untuk secara sukarela berbagi pengalaman konsumsi yang mereka anggap paling impulsif. Beberapa siswa menceritakan tentang pembelian barang karena takut ketinggalan tren, sementara yang lain merasa tertipu diskon palsu. Suasana menjadi sangat terbuka dan penuh kejujuran, bahkan siswa saling tertawa satu sama lain saat menyadari bahwa mereka pernah terjebak dalam situasi serupa.</w:t>
      </w:r>
    </w:p>
    <w:p w:rsidR="00B559AE" w:rsidRPr="00CA24FD"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t>Kemudian, peneliti</w:t>
      </w:r>
      <w:r w:rsidRPr="00CA24FD">
        <w:rPr>
          <w:rFonts w:ascii="Times New Roman" w:hAnsi="Times New Roman" w:cs="Times New Roman"/>
          <w:spacing w:val="-2"/>
          <w:sz w:val="24"/>
          <w:lang w:val="en-US"/>
        </w:rPr>
        <w:t xml:space="preserve"> menyampaikan materi singkat tentang </w:t>
      </w:r>
      <w:r w:rsidRPr="006F24FB">
        <w:rPr>
          <w:rFonts w:ascii="Times New Roman" w:hAnsi="Times New Roman" w:cs="Times New Roman"/>
          <w:bCs/>
          <w:spacing w:val="-2"/>
          <w:sz w:val="24"/>
          <w:lang w:val="en-US"/>
        </w:rPr>
        <w:t>langkah-langkah pengendalian konsumsi</w:t>
      </w:r>
      <w:r w:rsidRPr="006F24FB">
        <w:rPr>
          <w:rFonts w:ascii="Times New Roman" w:hAnsi="Times New Roman" w:cs="Times New Roman"/>
          <w:spacing w:val="-2"/>
          <w:sz w:val="24"/>
          <w:lang w:val="en-US"/>
        </w:rPr>
        <w:t>,</w:t>
      </w:r>
      <w:r w:rsidRPr="00CA24FD">
        <w:rPr>
          <w:rFonts w:ascii="Times New Roman" w:hAnsi="Times New Roman" w:cs="Times New Roman"/>
          <w:spacing w:val="-2"/>
          <w:sz w:val="24"/>
          <w:lang w:val="en-US"/>
        </w:rPr>
        <w:t xml:space="preserve"> mulai dari membuat anggaran, membedakan kebutuhan dan keinginan, hingga menyusun prioritas pengeluaran. Materi ini saya hubungkan </w:t>
      </w:r>
      <w:r w:rsidRPr="00CA24FD">
        <w:rPr>
          <w:rFonts w:ascii="Times New Roman" w:hAnsi="Times New Roman" w:cs="Times New Roman"/>
          <w:spacing w:val="-2"/>
          <w:sz w:val="24"/>
          <w:lang w:val="en-US"/>
        </w:rPr>
        <w:lastRenderedPageBreak/>
        <w:t>d</w:t>
      </w:r>
      <w:r>
        <w:rPr>
          <w:rFonts w:ascii="Times New Roman" w:hAnsi="Times New Roman" w:cs="Times New Roman"/>
          <w:spacing w:val="-2"/>
          <w:sz w:val="24"/>
          <w:lang w:val="en-US"/>
        </w:rPr>
        <w:t>engan studi kasus yang telah peneliti</w:t>
      </w:r>
      <w:r w:rsidRPr="00CA24FD">
        <w:rPr>
          <w:rFonts w:ascii="Times New Roman" w:hAnsi="Times New Roman" w:cs="Times New Roman"/>
          <w:spacing w:val="-2"/>
          <w:sz w:val="24"/>
          <w:lang w:val="en-US"/>
        </w:rPr>
        <w:t xml:space="preserve"> siapkan, yaitu kisah seorang remaja yang berhasil mengubah perilaku konsumtifnya menjadi lebih hemat dan terencana.</w:t>
      </w:r>
    </w:p>
    <w:p w:rsidR="00B559AE" w:rsidRPr="00CA24FD"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t>Para siswa peneliti</w:t>
      </w:r>
      <w:r w:rsidRPr="00CA24FD">
        <w:rPr>
          <w:rFonts w:ascii="Times New Roman" w:hAnsi="Times New Roman" w:cs="Times New Roman"/>
          <w:spacing w:val="-2"/>
          <w:sz w:val="24"/>
          <w:lang w:val="en-US"/>
        </w:rPr>
        <w:t xml:space="preserve"> minta untuk </w:t>
      </w:r>
      <w:r w:rsidRPr="006F24FB">
        <w:rPr>
          <w:rFonts w:ascii="Times New Roman" w:hAnsi="Times New Roman" w:cs="Times New Roman"/>
          <w:bCs/>
          <w:spacing w:val="-2"/>
          <w:sz w:val="24"/>
          <w:lang w:val="en-US"/>
        </w:rPr>
        <w:t>menganalisis kasus tersebut</w:t>
      </w:r>
      <w:r w:rsidRPr="006F24FB">
        <w:rPr>
          <w:rFonts w:ascii="Times New Roman" w:hAnsi="Times New Roman" w:cs="Times New Roman"/>
          <w:spacing w:val="-2"/>
          <w:sz w:val="24"/>
          <w:lang w:val="en-US"/>
        </w:rPr>
        <w:t xml:space="preserve"> dalam </w:t>
      </w:r>
      <w:r w:rsidRPr="00CA24FD">
        <w:rPr>
          <w:rFonts w:ascii="Times New Roman" w:hAnsi="Times New Roman" w:cs="Times New Roman"/>
          <w:spacing w:val="-2"/>
          <w:sz w:val="24"/>
          <w:lang w:val="en-US"/>
        </w:rPr>
        <w:t xml:space="preserve">kelompok dan menyusun solusi atas masalah yang dialami tokoh dalam cerita. Mereka kemudian berdiskusi mengenai strategi apa yang paling mungkin diterapkan dalam konteks kehidupan mereka. Dalam pengamatan </w:t>
      </w:r>
      <w:r>
        <w:rPr>
          <w:rFonts w:ascii="Times New Roman" w:hAnsi="Times New Roman" w:cs="Times New Roman"/>
          <w:spacing w:val="-2"/>
          <w:sz w:val="24"/>
          <w:lang w:val="en-US"/>
        </w:rPr>
        <w:t>peneliti</w:t>
      </w:r>
      <w:r w:rsidRPr="00CA24FD">
        <w:rPr>
          <w:rFonts w:ascii="Times New Roman" w:hAnsi="Times New Roman" w:cs="Times New Roman"/>
          <w:spacing w:val="-2"/>
          <w:sz w:val="24"/>
          <w:lang w:val="en-US"/>
        </w:rPr>
        <w:t>, siswa menunjukkan kemampuan berpikir kritis yang baik, bahkan ada yang menyarankan penggunaan aplikasi pengatur keuangan sederhana atau mencatat pengeluaran harian.</w:t>
      </w:r>
    </w:p>
    <w:p w:rsidR="00B559AE" w:rsidRPr="00CA24FD"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CA24FD">
        <w:rPr>
          <w:rFonts w:ascii="Times New Roman" w:hAnsi="Times New Roman" w:cs="Times New Roman"/>
          <w:spacing w:val="-2"/>
          <w:sz w:val="24"/>
          <w:lang w:val="en-US"/>
        </w:rPr>
        <w:t>Diskusi kelompok ini menjadi sangat produktif. Beberapa siswa mulai menyadari bahwa mereka membutuhkan kontrol diri dalam bentuk tinda</w:t>
      </w:r>
      <w:r>
        <w:rPr>
          <w:rFonts w:ascii="Times New Roman" w:hAnsi="Times New Roman" w:cs="Times New Roman"/>
          <w:spacing w:val="-2"/>
          <w:sz w:val="24"/>
          <w:lang w:val="en-US"/>
        </w:rPr>
        <w:t xml:space="preserve">kan nyata, bukan sekadar niat. Peneliti </w:t>
      </w:r>
      <w:r w:rsidRPr="00CA24FD">
        <w:rPr>
          <w:rFonts w:ascii="Times New Roman" w:hAnsi="Times New Roman" w:cs="Times New Roman"/>
          <w:spacing w:val="-2"/>
          <w:sz w:val="24"/>
          <w:lang w:val="en-US"/>
        </w:rPr>
        <w:t>merasa bahwa pada titik ini, kesadaran dan kemampuan strategis siswa mulai terbangun dengan cukup solid.</w:t>
      </w:r>
    </w:p>
    <w:p w:rsidR="00B559AE" w:rsidRPr="00CA24FD"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CA24FD">
        <w:rPr>
          <w:rFonts w:ascii="Times New Roman" w:hAnsi="Times New Roman" w:cs="Times New Roman"/>
          <w:spacing w:val="-2"/>
          <w:sz w:val="24"/>
          <w:lang w:val="en-US"/>
        </w:rPr>
        <w:t xml:space="preserve">Sebagai </w:t>
      </w:r>
      <w:r w:rsidRPr="006F24FB">
        <w:rPr>
          <w:rFonts w:ascii="Times New Roman" w:hAnsi="Times New Roman" w:cs="Times New Roman"/>
          <w:bCs/>
          <w:spacing w:val="-2"/>
          <w:sz w:val="24"/>
          <w:lang w:val="en-US"/>
        </w:rPr>
        <w:t>evaluasi kegiatan</w:t>
      </w:r>
      <w:r>
        <w:rPr>
          <w:rFonts w:ascii="Times New Roman" w:hAnsi="Times New Roman" w:cs="Times New Roman"/>
          <w:spacing w:val="-2"/>
          <w:sz w:val="24"/>
          <w:lang w:val="en-US"/>
        </w:rPr>
        <w:t>, peneliti</w:t>
      </w:r>
      <w:r w:rsidRPr="006F24FB">
        <w:rPr>
          <w:rFonts w:ascii="Times New Roman" w:hAnsi="Times New Roman" w:cs="Times New Roman"/>
          <w:spacing w:val="-2"/>
          <w:sz w:val="24"/>
          <w:lang w:val="en-US"/>
        </w:rPr>
        <w:t xml:space="preserve"> meminta siswa menyusun </w:t>
      </w:r>
      <w:r w:rsidRPr="006F24FB">
        <w:rPr>
          <w:rFonts w:ascii="Times New Roman" w:hAnsi="Times New Roman" w:cs="Times New Roman"/>
          <w:bCs/>
          <w:spacing w:val="-2"/>
          <w:sz w:val="24"/>
          <w:lang w:val="en-US"/>
        </w:rPr>
        <w:t>rencana pengelolaan uang saku selama satu bulan</w:t>
      </w:r>
      <w:r w:rsidRPr="00CA24FD">
        <w:rPr>
          <w:rFonts w:ascii="Times New Roman" w:hAnsi="Times New Roman" w:cs="Times New Roman"/>
          <w:spacing w:val="-2"/>
          <w:sz w:val="24"/>
          <w:lang w:val="en-US"/>
        </w:rPr>
        <w:t>. Beberapa siswa terlihat antusias dan serius dalam menuliskan rencana tersebut. Mereka menyusun anggaran untuk kebutuhan pokok, tabungan, dan hiburan, dengan pembagian yang lebih rasional dibandingkan dengan kebiasaan sebelumnya.</w:t>
      </w:r>
    </w:p>
    <w:p w:rsidR="00B559AE" w:rsidRDefault="00B559AE" w:rsidP="00B559AE">
      <w:pPr>
        <w:spacing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t>Sesi ini peneliti</w:t>
      </w:r>
      <w:r w:rsidRPr="00CA24FD">
        <w:rPr>
          <w:rFonts w:ascii="Times New Roman" w:hAnsi="Times New Roman" w:cs="Times New Roman"/>
          <w:spacing w:val="-2"/>
          <w:sz w:val="24"/>
          <w:lang w:val="en-US"/>
        </w:rPr>
        <w:t xml:space="preserve"> tutup dengan refleksi umum dan motivasi bahwa kebiasaan konsumsi yang sehat adalah bagian dari kemandirian finansial dan kedewasaan berpikir. Dari keseluruhan pelaksanaan sesi keempat, saya melihat adanya perkembangan yang signifikan dalam cara siswa berpikir dan merancang perilaku konsumtifnya.</w:t>
      </w:r>
    </w:p>
    <w:p w:rsidR="00B559AE" w:rsidRPr="00122803" w:rsidRDefault="00B559AE" w:rsidP="00250B08">
      <w:pPr>
        <w:pStyle w:val="ListParagraph"/>
        <w:numPr>
          <w:ilvl w:val="0"/>
          <w:numId w:val="6"/>
        </w:numPr>
        <w:spacing w:after="0" w:line="480" w:lineRule="auto"/>
        <w:ind w:left="284" w:hanging="284"/>
        <w:jc w:val="both"/>
        <w:rPr>
          <w:rFonts w:ascii="Times New Roman" w:hAnsi="Times New Roman" w:cs="Times New Roman"/>
          <w:sz w:val="24"/>
          <w:lang w:val="en-US"/>
        </w:rPr>
      </w:pPr>
      <w:r w:rsidRPr="00122803">
        <w:rPr>
          <w:rFonts w:ascii="Times New Roman" w:hAnsi="Times New Roman" w:cs="Times New Roman"/>
          <w:spacing w:val="-2"/>
          <w:sz w:val="24"/>
          <w:lang w:val="en-US"/>
        </w:rPr>
        <w:lastRenderedPageBreak/>
        <w:t>Pertemuan Kelima</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z w:val="24"/>
          <w:lang w:val="en-US"/>
        </w:rPr>
        <w:tab/>
      </w:r>
      <w:r w:rsidRPr="00306472">
        <w:rPr>
          <w:rFonts w:ascii="Times New Roman" w:hAnsi="Times New Roman" w:cs="Times New Roman"/>
          <w:spacing w:val="-2"/>
          <w:sz w:val="24"/>
          <w:lang w:val="en-US"/>
        </w:rPr>
        <w:t>Pelaksanaan layanan</w:t>
      </w:r>
      <w:r>
        <w:rPr>
          <w:rFonts w:ascii="Times New Roman" w:hAnsi="Times New Roman" w:cs="Times New Roman"/>
          <w:spacing w:val="-2"/>
          <w:sz w:val="24"/>
          <w:lang w:val="en-US"/>
        </w:rPr>
        <w:t xml:space="preserve"> konseling kelompok sesi kelima</w:t>
      </w:r>
      <w:r w:rsidRPr="00306472">
        <w:rPr>
          <w:rFonts w:ascii="Times New Roman" w:hAnsi="Times New Roman" w:cs="Times New Roman"/>
          <w:spacing w:val="-2"/>
          <w:sz w:val="24"/>
          <w:lang w:val="en-US"/>
        </w:rPr>
        <w:t xml:space="preserve"> dilaksanakan di SMA Negeri 1 Deli Tua dengan sasaran siswa yang menjadi subjek penelitian. Layanan ini dilaksanakan selama 90 menit dan berada di bawah pendampingan peneliti serta guru Bimbingan dan Konseling.</w:t>
      </w:r>
    </w:p>
    <w:p w:rsidR="00B559AE" w:rsidRPr="006F24FB"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F24FB">
        <w:rPr>
          <w:rFonts w:ascii="Times New Roman" w:hAnsi="Times New Roman" w:cs="Times New Roman"/>
          <w:spacing w:val="-2"/>
          <w:sz w:val="24"/>
          <w:lang w:val="en-US"/>
        </w:rPr>
        <w:t xml:space="preserve">Sesi kelima sekaligus merupakan sesi penutup dari rangkaian layanan konseling kelompok ini. </w:t>
      </w:r>
      <w:r>
        <w:rPr>
          <w:rFonts w:ascii="Times New Roman" w:hAnsi="Times New Roman" w:cs="Times New Roman"/>
          <w:spacing w:val="-2"/>
          <w:sz w:val="24"/>
          <w:lang w:val="en-US"/>
        </w:rPr>
        <w:t xml:space="preserve">Peneliti </w:t>
      </w:r>
      <w:r w:rsidRPr="006F24FB">
        <w:rPr>
          <w:rFonts w:ascii="Times New Roman" w:hAnsi="Times New Roman" w:cs="Times New Roman"/>
          <w:spacing w:val="-2"/>
          <w:sz w:val="24"/>
          <w:lang w:val="en-US"/>
        </w:rPr>
        <w:t>membuka sesi dengan rasa syukur dan apresiasi kepada seluruh siswa yang telah konsisten mengikuti kegia</w:t>
      </w:r>
      <w:r>
        <w:rPr>
          <w:rFonts w:ascii="Times New Roman" w:hAnsi="Times New Roman" w:cs="Times New Roman"/>
          <w:spacing w:val="-2"/>
          <w:sz w:val="24"/>
          <w:lang w:val="en-US"/>
        </w:rPr>
        <w:t xml:space="preserve">tan dari awal hingga akhir. Peneliti </w:t>
      </w:r>
      <w:r w:rsidRPr="006F24FB">
        <w:rPr>
          <w:rFonts w:ascii="Times New Roman" w:hAnsi="Times New Roman" w:cs="Times New Roman"/>
          <w:spacing w:val="-2"/>
          <w:sz w:val="24"/>
          <w:lang w:val="en-US"/>
        </w:rPr>
        <w:t xml:space="preserve">menjelaskan bahwa sesi kali ini difokuskan pada </w:t>
      </w:r>
      <w:r w:rsidRPr="006F24FB">
        <w:rPr>
          <w:rFonts w:ascii="Times New Roman" w:hAnsi="Times New Roman" w:cs="Times New Roman"/>
          <w:bCs/>
          <w:spacing w:val="-2"/>
          <w:sz w:val="24"/>
          <w:lang w:val="en-US"/>
        </w:rPr>
        <w:t>refleksi, evaluasi perubahan sikap, dan perencanaan tindak lanjut</w:t>
      </w:r>
      <w:r w:rsidRPr="006F24FB">
        <w:rPr>
          <w:rFonts w:ascii="Times New Roman" w:hAnsi="Times New Roman" w:cs="Times New Roman"/>
          <w:spacing w:val="-2"/>
          <w:sz w:val="24"/>
          <w:lang w:val="en-US"/>
        </w:rPr>
        <w:t>.</w:t>
      </w:r>
    </w:p>
    <w:p w:rsidR="00B559AE" w:rsidRPr="006F24FB"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t>Sebagai pengantar, peneliti</w:t>
      </w:r>
      <w:r w:rsidRPr="006F24FB">
        <w:rPr>
          <w:rFonts w:ascii="Times New Roman" w:hAnsi="Times New Roman" w:cs="Times New Roman"/>
          <w:spacing w:val="-2"/>
          <w:sz w:val="24"/>
          <w:lang w:val="en-US"/>
        </w:rPr>
        <w:t xml:space="preserve"> mengadakan </w:t>
      </w:r>
      <w:r w:rsidRPr="006F24FB">
        <w:rPr>
          <w:rFonts w:ascii="Times New Roman" w:hAnsi="Times New Roman" w:cs="Times New Roman"/>
          <w:i/>
          <w:spacing w:val="-2"/>
          <w:sz w:val="24"/>
          <w:lang w:val="en-US"/>
        </w:rPr>
        <w:t>icebreaking</w:t>
      </w:r>
      <w:r w:rsidRPr="006F24FB">
        <w:rPr>
          <w:rFonts w:ascii="Times New Roman" w:hAnsi="Times New Roman" w:cs="Times New Roman"/>
          <w:bCs/>
          <w:spacing w:val="-2"/>
          <w:sz w:val="24"/>
          <w:lang w:val="en-US"/>
        </w:rPr>
        <w:t>“Apa yang Berubah?”</w:t>
      </w:r>
      <w:r w:rsidRPr="006F24FB">
        <w:rPr>
          <w:rFonts w:ascii="Times New Roman" w:hAnsi="Times New Roman" w:cs="Times New Roman"/>
          <w:spacing w:val="-2"/>
          <w:sz w:val="24"/>
          <w:lang w:val="en-US"/>
        </w:rPr>
        <w:t>, di mana siswa diminta menyebutkan satu hal yang mereka rasa telah berubah dari diri mereka sejak mengikuti sesi pertama. Jawaban mereka sangat beragam, mulai dari “sekarang saya lebih mikir sebelum belanja,” hingga “saya jadi berani nolak ajakan teman kalau nggak penting.” Momen ini memberikan nuansa emosional yang cukup dalam karena siswa sendiri menyadari perubahan yang telah terjadi.</w:t>
      </w:r>
    </w:p>
    <w:p w:rsidR="00B559AE" w:rsidRPr="006F24FB"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F24FB">
        <w:rPr>
          <w:rFonts w:ascii="Times New Roman" w:hAnsi="Times New Roman" w:cs="Times New Roman"/>
          <w:spacing w:val="-2"/>
          <w:sz w:val="24"/>
          <w:lang w:val="en-US"/>
        </w:rPr>
        <w:t xml:space="preserve">Kegiatan selanjutnya adalah </w:t>
      </w:r>
      <w:r w:rsidRPr="006F24FB">
        <w:rPr>
          <w:rFonts w:ascii="Times New Roman" w:hAnsi="Times New Roman" w:cs="Times New Roman"/>
          <w:bCs/>
          <w:spacing w:val="-2"/>
          <w:sz w:val="24"/>
          <w:lang w:val="en-US"/>
        </w:rPr>
        <w:t>quiz evaluatif</w:t>
      </w:r>
      <w:r w:rsidRPr="006F24FB">
        <w:rPr>
          <w:rFonts w:ascii="Times New Roman" w:hAnsi="Times New Roman" w:cs="Times New Roman"/>
          <w:spacing w:val="-2"/>
          <w:sz w:val="24"/>
          <w:lang w:val="en-US"/>
        </w:rPr>
        <w:t>,</w:t>
      </w:r>
      <w:r>
        <w:rPr>
          <w:rFonts w:ascii="Times New Roman" w:hAnsi="Times New Roman" w:cs="Times New Roman"/>
          <w:spacing w:val="-2"/>
          <w:sz w:val="24"/>
          <w:lang w:val="en-US"/>
        </w:rPr>
        <w:t xml:space="preserve"> yang peneliti</w:t>
      </w:r>
      <w:r w:rsidRPr="006F24FB">
        <w:rPr>
          <w:rFonts w:ascii="Times New Roman" w:hAnsi="Times New Roman" w:cs="Times New Roman"/>
          <w:spacing w:val="-2"/>
          <w:sz w:val="24"/>
          <w:lang w:val="en-US"/>
        </w:rPr>
        <w:t xml:space="preserve"> rancang untuk mengukur pemahaman siswa terhadap materi yang telah disampaikan selama empat sesi sebelumnya. Hasilnya menunjukkan bahwa mayoritas siswa dapat menjawab dengan benar dan mampu membedakan antara kebutuhan dan keinginan serta mengenali strategi pengendalian konsumsi.</w:t>
      </w:r>
    </w:p>
    <w:p w:rsidR="00B559AE" w:rsidRPr="006F24FB"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F24FB">
        <w:rPr>
          <w:rFonts w:ascii="Times New Roman" w:hAnsi="Times New Roman" w:cs="Times New Roman"/>
          <w:spacing w:val="-2"/>
          <w:sz w:val="24"/>
          <w:lang w:val="en-US"/>
        </w:rPr>
        <w:t xml:space="preserve">Kemudian, </w:t>
      </w:r>
      <w:r>
        <w:rPr>
          <w:rFonts w:ascii="Times New Roman" w:hAnsi="Times New Roman" w:cs="Times New Roman"/>
          <w:spacing w:val="-2"/>
          <w:sz w:val="24"/>
          <w:lang w:val="en-US"/>
        </w:rPr>
        <w:t>peneliti</w:t>
      </w:r>
      <w:r w:rsidRPr="006F24FB">
        <w:rPr>
          <w:rFonts w:ascii="Times New Roman" w:hAnsi="Times New Roman" w:cs="Times New Roman"/>
          <w:spacing w:val="-2"/>
          <w:sz w:val="24"/>
          <w:lang w:val="en-US"/>
        </w:rPr>
        <w:t xml:space="preserve"> memfasilitasi </w:t>
      </w:r>
      <w:r w:rsidRPr="006F24FB">
        <w:rPr>
          <w:rFonts w:ascii="Times New Roman" w:hAnsi="Times New Roman" w:cs="Times New Roman"/>
          <w:bCs/>
          <w:spacing w:val="-2"/>
          <w:sz w:val="24"/>
          <w:lang w:val="en-US"/>
        </w:rPr>
        <w:t>sharing pengalaman</w:t>
      </w:r>
      <w:r w:rsidRPr="006F24FB">
        <w:rPr>
          <w:rFonts w:ascii="Times New Roman" w:hAnsi="Times New Roman" w:cs="Times New Roman"/>
          <w:spacing w:val="-2"/>
          <w:sz w:val="24"/>
          <w:lang w:val="en-US"/>
        </w:rPr>
        <w:t xml:space="preserve">, di mana siswa membagikan penerapan materi dalam kehidupan nyata. Salah satu siswa </w:t>
      </w:r>
      <w:r w:rsidRPr="006F24FB">
        <w:rPr>
          <w:rFonts w:ascii="Times New Roman" w:hAnsi="Times New Roman" w:cs="Times New Roman"/>
          <w:spacing w:val="-2"/>
          <w:sz w:val="24"/>
          <w:lang w:val="en-US"/>
        </w:rPr>
        <w:lastRenderedPageBreak/>
        <w:t>menceritakan bagaimana ia berhasil menolak tawaran teman untuk belanja daring karena ia sedang menabung untuk membeli perlengkapan sekolah. Siswa lain mengaku bahwa ia sekarang lebih memilih membawa bekal ke sekolah daripada jajan di kantin setiap hari.</w:t>
      </w:r>
    </w:p>
    <w:p w:rsidR="00B559AE" w:rsidRPr="006F24FB"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F24FB">
        <w:rPr>
          <w:rFonts w:ascii="Times New Roman" w:hAnsi="Times New Roman" w:cs="Times New Roman"/>
          <w:spacing w:val="-2"/>
          <w:sz w:val="24"/>
          <w:lang w:val="en-US"/>
        </w:rPr>
        <w:t xml:space="preserve">Diskusi reflektif berlangsung dinamis. </w:t>
      </w:r>
      <w:r>
        <w:rPr>
          <w:rFonts w:ascii="Times New Roman" w:hAnsi="Times New Roman" w:cs="Times New Roman"/>
          <w:spacing w:val="-2"/>
          <w:sz w:val="24"/>
          <w:lang w:val="en-US"/>
        </w:rPr>
        <w:t>peneliti</w:t>
      </w:r>
      <w:r w:rsidRPr="006F24FB">
        <w:rPr>
          <w:rFonts w:ascii="Times New Roman" w:hAnsi="Times New Roman" w:cs="Times New Roman"/>
          <w:spacing w:val="-2"/>
          <w:sz w:val="24"/>
          <w:lang w:val="en-US"/>
        </w:rPr>
        <w:t xml:space="preserve"> mengajak siswa menyusun </w:t>
      </w:r>
      <w:r w:rsidRPr="006F24FB">
        <w:rPr>
          <w:rFonts w:ascii="Times New Roman" w:hAnsi="Times New Roman" w:cs="Times New Roman"/>
          <w:bCs/>
          <w:spacing w:val="-2"/>
          <w:sz w:val="24"/>
          <w:lang w:val="en-US"/>
        </w:rPr>
        <w:t>strategi pribadi untuk menjaga konsistensi sikap konsumtif yang bijak</w:t>
      </w:r>
      <w:r w:rsidRPr="006F24FB">
        <w:rPr>
          <w:rFonts w:ascii="Times New Roman" w:hAnsi="Times New Roman" w:cs="Times New Roman"/>
          <w:spacing w:val="-2"/>
          <w:sz w:val="24"/>
          <w:lang w:val="en-US"/>
        </w:rPr>
        <w:t>, terutama di tengah lingkungan sosial yang terus menawarkan godaan konsumsi. Siswa menulis komitmen mer</w:t>
      </w:r>
      <w:r>
        <w:rPr>
          <w:rFonts w:ascii="Times New Roman" w:hAnsi="Times New Roman" w:cs="Times New Roman"/>
          <w:spacing w:val="-2"/>
          <w:sz w:val="24"/>
          <w:lang w:val="en-US"/>
        </w:rPr>
        <w:t>eka dalam lembar refleksi dan peneliti</w:t>
      </w:r>
      <w:r w:rsidRPr="006F24FB">
        <w:rPr>
          <w:rFonts w:ascii="Times New Roman" w:hAnsi="Times New Roman" w:cs="Times New Roman"/>
          <w:spacing w:val="-2"/>
          <w:sz w:val="24"/>
          <w:lang w:val="en-US"/>
        </w:rPr>
        <w:t xml:space="preserve"> mengumpulkannya sebagai bagian dari dokumentasi proses.</w:t>
      </w:r>
    </w:p>
    <w:p w:rsidR="00B559AE" w:rsidRPr="006F24FB"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F24FB">
        <w:rPr>
          <w:rFonts w:ascii="Times New Roman" w:hAnsi="Times New Roman" w:cs="Times New Roman"/>
          <w:spacing w:val="-2"/>
          <w:sz w:val="24"/>
          <w:lang w:val="en-US"/>
        </w:rPr>
        <w:t>Sebagai bentuk a</w:t>
      </w:r>
      <w:r>
        <w:rPr>
          <w:rFonts w:ascii="Times New Roman" w:hAnsi="Times New Roman" w:cs="Times New Roman"/>
          <w:spacing w:val="-2"/>
          <w:sz w:val="24"/>
          <w:lang w:val="en-US"/>
        </w:rPr>
        <w:t>presiasi, peneliti</w:t>
      </w:r>
      <w:r w:rsidRPr="006F24FB">
        <w:rPr>
          <w:rFonts w:ascii="Times New Roman" w:hAnsi="Times New Roman" w:cs="Times New Roman"/>
          <w:spacing w:val="-2"/>
          <w:sz w:val="24"/>
          <w:lang w:val="en-US"/>
        </w:rPr>
        <w:t xml:space="preserve"> memberikan </w:t>
      </w:r>
      <w:r w:rsidRPr="006F24FB">
        <w:rPr>
          <w:rFonts w:ascii="Times New Roman" w:hAnsi="Times New Roman" w:cs="Times New Roman"/>
          <w:bCs/>
          <w:i/>
          <w:spacing w:val="-2"/>
          <w:sz w:val="24"/>
          <w:lang w:val="en-US"/>
        </w:rPr>
        <w:t>reward</w:t>
      </w:r>
      <w:r w:rsidRPr="006F24FB">
        <w:rPr>
          <w:rFonts w:ascii="Times New Roman" w:hAnsi="Times New Roman" w:cs="Times New Roman"/>
          <w:bCs/>
          <w:spacing w:val="-2"/>
          <w:sz w:val="24"/>
          <w:lang w:val="en-US"/>
        </w:rPr>
        <w:t xml:space="preserve"> simbolis</w:t>
      </w:r>
      <w:r w:rsidRPr="006F24FB">
        <w:rPr>
          <w:rFonts w:ascii="Times New Roman" w:hAnsi="Times New Roman" w:cs="Times New Roman"/>
          <w:spacing w:val="-2"/>
          <w:sz w:val="24"/>
          <w:lang w:val="en-US"/>
        </w:rPr>
        <w:t xml:space="preserve"> kepada siswa yang paling aktif dan konsisten selama lima sesi berlangsung. Kegiatan ini </w:t>
      </w:r>
      <w:r>
        <w:rPr>
          <w:rFonts w:ascii="Times New Roman" w:hAnsi="Times New Roman" w:cs="Times New Roman"/>
          <w:spacing w:val="-2"/>
          <w:sz w:val="24"/>
          <w:lang w:val="en-US"/>
        </w:rPr>
        <w:t>peneliti</w:t>
      </w:r>
      <w:r w:rsidRPr="006F24FB">
        <w:rPr>
          <w:rFonts w:ascii="Times New Roman" w:hAnsi="Times New Roman" w:cs="Times New Roman"/>
          <w:spacing w:val="-2"/>
          <w:sz w:val="24"/>
          <w:lang w:val="en-US"/>
        </w:rPr>
        <w:t xml:space="preserve"> tutup dengan kalimat motivasi dan ajakan untuk terus menjaga kebiasaan konsumsi yang sehat sebagai bagian dari karakter pribadi yang kuat.</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6F24FB">
        <w:rPr>
          <w:rFonts w:ascii="Times New Roman" w:hAnsi="Times New Roman" w:cs="Times New Roman"/>
          <w:spacing w:val="-2"/>
          <w:sz w:val="24"/>
          <w:lang w:val="en-US"/>
        </w:rPr>
        <w:t xml:space="preserve">Melalui </w:t>
      </w:r>
      <w:r w:rsidRPr="006F24FB">
        <w:rPr>
          <w:rFonts w:ascii="Times New Roman" w:hAnsi="Times New Roman" w:cs="Times New Roman"/>
          <w:bCs/>
          <w:spacing w:val="-2"/>
          <w:sz w:val="24"/>
          <w:lang w:val="en-US"/>
        </w:rPr>
        <w:t xml:space="preserve">analisis </w:t>
      </w:r>
      <w:r w:rsidRPr="006F24FB">
        <w:rPr>
          <w:rFonts w:ascii="Times New Roman" w:hAnsi="Times New Roman" w:cs="Times New Roman"/>
          <w:bCs/>
          <w:i/>
          <w:spacing w:val="-2"/>
          <w:sz w:val="24"/>
          <w:lang w:val="en-US"/>
        </w:rPr>
        <w:t>pretest</w:t>
      </w:r>
      <w:r w:rsidRPr="006F24FB">
        <w:rPr>
          <w:rFonts w:ascii="Times New Roman" w:hAnsi="Times New Roman" w:cs="Times New Roman"/>
          <w:bCs/>
          <w:spacing w:val="-2"/>
          <w:sz w:val="24"/>
          <w:lang w:val="en-US"/>
        </w:rPr>
        <w:t xml:space="preserve"> dan </w:t>
      </w:r>
      <w:r w:rsidRPr="006F24FB">
        <w:rPr>
          <w:rFonts w:ascii="Times New Roman" w:hAnsi="Times New Roman" w:cs="Times New Roman"/>
          <w:bCs/>
          <w:i/>
          <w:spacing w:val="-2"/>
          <w:sz w:val="24"/>
          <w:lang w:val="en-US"/>
        </w:rPr>
        <w:t>posttest</w:t>
      </w:r>
      <w:r w:rsidRPr="006F24FB">
        <w:rPr>
          <w:rFonts w:ascii="Times New Roman" w:hAnsi="Times New Roman" w:cs="Times New Roman"/>
          <w:spacing w:val="-2"/>
          <w:sz w:val="24"/>
          <w:lang w:val="en-US"/>
        </w:rPr>
        <w:t>,</w:t>
      </w:r>
      <w:r>
        <w:rPr>
          <w:rFonts w:ascii="Times New Roman" w:hAnsi="Times New Roman" w:cs="Times New Roman"/>
          <w:spacing w:val="-2"/>
          <w:sz w:val="24"/>
          <w:lang w:val="en-US"/>
        </w:rPr>
        <w:t xml:space="preserve"> peneliti</w:t>
      </w:r>
      <w:r w:rsidRPr="006F24FB">
        <w:rPr>
          <w:rFonts w:ascii="Times New Roman" w:hAnsi="Times New Roman" w:cs="Times New Roman"/>
          <w:spacing w:val="-2"/>
          <w:sz w:val="24"/>
          <w:lang w:val="en-US"/>
        </w:rPr>
        <w:t xml:space="preserve"> menemukan adanya peningkatan skor pada indikator pemahaman dan sikap konsumtif yang lebih sehat. Hal ini menunjukkan bahwa rangkaian layanan konseling kelompok dengan pendekatan </w:t>
      </w:r>
      <w:r w:rsidRPr="006F24FB">
        <w:rPr>
          <w:rFonts w:ascii="Times New Roman" w:hAnsi="Times New Roman" w:cs="Times New Roman"/>
          <w:i/>
          <w:iCs/>
          <w:spacing w:val="-2"/>
          <w:sz w:val="24"/>
          <w:lang w:val="en-US"/>
        </w:rPr>
        <w:t>role playing</w:t>
      </w:r>
      <w:r w:rsidRPr="006F24FB">
        <w:rPr>
          <w:rFonts w:ascii="Times New Roman" w:hAnsi="Times New Roman" w:cs="Times New Roman"/>
          <w:spacing w:val="-2"/>
          <w:sz w:val="24"/>
          <w:lang w:val="en-US"/>
        </w:rPr>
        <w:t xml:space="preserve"> telah memberikan dampak positif terhadap siswa, baik secara kognitif, afektif, maupun perilaku.</w:t>
      </w:r>
    </w:p>
    <w:p w:rsidR="00B559AE" w:rsidRDefault="00B559AE" w:rsidP="00B559AE">
      <w:pPr>
        <w:spacing w:after="0" w:line="480" w:lineRule="auto"/>
        <w:jc w:val="both"/>
        <w:rPr>
          <w:rFonts w:ascii="Times New Roman" w:hAnsi="Times New Roman" w:cs="Times New Roman"/>
          <w:b/>
          <w:spacing w:val="-2"/>
          <w:sz w:val="24"/>
          <w:lang w:val="en-US"/>
        </w:rPr>
      </w:pPr>
      <w:r>
        <w:rPr>
          <w:rFonts w:ascii="Times New Roman" w:hAnsi="Times New Roman" w:cs="Times New Roman"/>
          <w:b/>
          <w:spacing w:val="-2"/>
          <w:sz w:val="24"/>
          <w:lang w:val="en-US"/>
        </w:rPr>
        <w:t>4.2.</w:t>
      </w:r>
      <w:r>
        <w:rPr>
          <w:rFonts w:ascii="Times New Roman" w:hAnsi="Times New Roman" w:cs="Times New Roman"/>
          <w:b/>
          <w:spacing w:val="-2"/>
          <w:sz w:val="24"/>
          <w:lang w:val="en-US"/>
        </w:rPr>
        <w:tab/>
        <w:t>Pembahasan</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5F2456">
        <w:rPr>
          <w:rFonts w:ascii="Times New Roman" w:hAnsi="Times New Roman" w:cs="Times New Roman"/>
          <w:spacing w:val="-2"/>
          <w:sz w:val="24"/>
          <w:lang w:val="en-US"/>
        </w:rPr>
        <w:t xml:space="preserve">Penelitian ini bertujuan untuk mengetahui pengaruh layanan konseling kelompok dengan teknik </w:t>
      </w:r>
      <w:r w:rsidRPr="005F2456">
        <w:rPr>
          <w:rFonts w:ascii="Times New Roman" w:hAnsi="Times New Roman" w:cs="Times New Roman"/>
          <w:i/>
          <w:spacing w:val="-2"/>
          <w:sz w:val="24"/>
          <w:lang w:val="en-US"/>
        </w:rPr>
        <w:t>role playing</w:t>
      </w:r>
      <w:r w:rsidRPr="005F2456">
        <w:rPr>
          <w:rFonts w:ascii="Times New Roman" w:hAnsi="Times New Roman" w:cs="Times New Roman"/>
          <w:spacing w:val="-2"/>
          <w:sz w:val="24"/>
          <w:lang w:val="en-US"/>
        </w:rPr>
        <w:t xml:space="preserve"> terhadap pengendalian perilaku konsumtif siswa kelas X di SMA Negeri 1 Deli Tua. Berdasarkan hasil </w:t>
      </w:r>
      <w:r w:rsidRPr="005F2456">
        <w:rPr>
          <w:rFonts w:ascii="Times New Roman" w:hAnsi="Times New Roman" w:cs="Times New Roman"/>
          <w:i/>
          <w:spacing w:val="-2"/>
          <w:sz w:val="24"/>
          <w:lang w:val="en-US"/>
        </w:rPr>
        <w:t>pretest</w:t>
      </w:r>
      <w:r w:rsidRPr="005F2456">
        <w:rPr>
          <w:rFonts w:ascii="Times New Roman" w:hAnsi="Times New Roman" w:cs="Times New Roman"/>
          <w:spacing w:val="-2"/>
          <w:sz w:val="24"/>
          <w:lang w:val="en-US"/>
        </w:rPr>
        <w:t xml:space="preserve"> dan </w:t>
      </w:r>
      <w:r w:rsidRPr="005F2456">
        <w:rPr>
          <w:rFonts w:ascii="Times New Roman" w:hAnsi="Times New Roman" w:cs="Times New Roman"/>
          <w:i/>
          <w:spacing w:val="-2"/>
          <w:sz w:val="24"/>
          <w:lang w:val="en-US"/>
        </w:rPr>
        <w:t>posttest</w:t>
      </w:r>
      <w:r w:rsidRPr="005F2456">
        <w:rPr>
          <w:rFonts w:ascii="Times New Roman" w:hAnsi="Times New Roman" w:cs="Times New Roman"/>
          <w:spacing w:val="-2"/>
          <w:sz w:val="24"/>
          <w:lang w:val="en-US"/>
        </w:rPr>
        <w:t xml:space="preserve"> yang dianalisis secara kuantitatif, serta melalui pengamatan dan dokumentasi </w:t>
      </w:r>
      <w:r w:rsidRPr="005F2456">
        <w:rPr>
          <w:rFonts w:ascii="Times New Roman" w:hAnsi="Times New Roman" w:cs="Times New Roman"/>
          <w:spacing w:val="-2"/>
          <w:sz w:val="24"/>
          <w:lang w:val="en-US"/>
        </w:rPr>
        <w:lastRenderedPageBreak/>
        <w:t>pelaksanaan kegiatan konseling kelompok selama lima sesi, diperoleh data yang mendalam mengenai efektivitas intervensi yang dilakukan. Pada subbab ini akan dibahas hasil tersebut secara komprehensif, baik melalui pendekatan statistik, analisis indikator perilaku konsumtif, teori yang mendasari, refleksi siswa, catatan lapangan, serta perbandingan dengan temuan penelitian sebelumnya.</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 xml:space="preserve">Hasil </w:t>
      </w:r>
      <w:r w:rsidRPr="005F2456">
        <w:rPr>
          <w:rFonts w:ascii="Times New Roman" w:hAnsi="Times New Roman" w:cs="Times New Roman"/>
          <w:i/>
          <w:spacing w:val="-2"/>
          <w:sz w:val="24"/>
          <w:lang w:val="en-US"/>
        </w:rPr>
        <w:t>pretest</w:t>
      </w:r>
      <w:r w:rsidRPr="00353490">
        <w:rPr>
          <w:rFonts w:ascii="Times New Roman" w:hAnsi="Times New Roman" w:cs="Times New Roman"/>
          <w:spacing w:val="-2"/>
          <w:sz w:val="24"/>
          <w:lang w:val="en-US"/>
        </w:rPr>
        <w:t xml:space="preserve"> menunjukkan bahwa seluruh subjek penelitian berada pada kategori "sangat tinggi" dalam perilaku konsumtif, dengan rata-rata skor sebesar 77,4%. Setelah dilakukan intervensi dalam lima sesi layanan konseling kelompok dengan teknik role playing, skor rata-rata perilaku konsumtif siswa menurun menjadi 53,3%, yang berada pada kategori "rendah". Penurunan ini mencerminkan adanya perubahan sikap dan perilaku siswa yang signifikan dalam hal mengelola keinginan konsumtif mereka.</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Dari hasil uji-t, diperoleh nilai thitung sebesar 22,990, jauh lebih besar dari ttabel sebesar 2,262. Ini menunjukkan bahwa secara statistik, layanan konseling kelompok dengan teknik role playing memberikan pengaruh signifikan terhadap penurunan perilaku konsumtif siswa. Hasil ini memperkuat pernyataan</w:t>
      </w:r>
      <w:r w:rsidR="00184100">
        <w:rPr>
          <w:rFonts w:ascii="Times New Roman" w:hAnsi="Times New Roman" w:cs="Times New Roman"/>
          <w:spacing w:val="-2"/>
          <w:sz w:val="24"/>
          <w:lang w:val="en-US"/>
        </w:rPr>
        <w:fldChar w:fldCharType="begin" w:fldLock="1"/>
      </w:r>
      <w:r>
        <w:rPr>
          <w:rFonts w:ascii="Times New Roman" w:hAnsi="Times New Roman" w:cs="Times New Roman"/>
          <w:spacing w:val="-2"/>
          <w:sz w:val="24"/>
          <w:lang w:val="en-US"/>
        </w:rPr>
        <w:instrText>ADDIN CSL_CITATION {"citationItems":[{"id":"ITEM-1","itemData":{"author":[{"dropping-particle":"","family":"Corey","given":"G.","non-dropping-particle":"","parse-names":false,"suffix":""}],"id":"ITEM-1","issued":{"date-parts":[["2013"]]},"publisher":"Brooks/Cole, Cengage Learning.","publisher-place":"California","title":"heory and Practice of Group Counseling (8th ed.).","type":"book"},"uris":["http://www.mendeley.com/documents/?uuid=ff1e252f-f458-4f71-a9ef-9d7e21ecdd4e"]}],"mendeley":{"formattedCitation":"(Corey, 2013)","manualFormatting":"Corey (2013)","plainTextFormattedCitation":"(Corey, 2013)","previouslyFormattedCitation":"(Corey, 2013)"},"properties":{"noteIndex":0},"schema":"https://github.com/citation-style-language/schema/raw/master/csl-citation.json"}</w:instrText>
      </w:r>
      <w:r w:rsidR="00184100">
        <w:rPr>
          <w:rFonts w:ascii="Times New Roman" w:hAnsi="Times New Roman" w:cs="Times New Roman"/>
          <w:spacing w:val="-2"/>
          <w:sz w:val="24"/>
          <w:lang w:val="en-US"/>
        </w:rPr>
        <w:fldChar w:fldCharType="separate"/>
      </w:r>
      <w:r w:rsidRPr="005F2456">
        <w:rPr>
          <w:rFonts w:ascii="Times New Roman" w:hAnsi="Times New Roman" w:cs="Times New Roman"/>
          <w:noProof/>
          <w:spacing w:val="-2"/>
          <w:sz w:val="24"/>
          <w:lang w:val="en-US"/>
        </w:rPr>
        <w:t xml:space="preserve">Corey </w:t>
      </w:r>
      <w:r>
        <w:rPr>
          <w:rFonts w:ascii="Times New Roman" w:hAnsi="Times New Roman" w:cs="Times New Roman"/>
          <w:noProof/>
          <w:spacing w:val="-2"/>
          <w:sz w:val="24"/>
          <w:lang w:val="en-US"/>
        </w:rPr>
        <w:t>(</w:t>
      </w:r>
      <w:r w:rsidRPr="005F2456">
        <w:rPr>
          <w:rFonts w:ascii="Times New Roman" w:hAnsi="Times New Roman" w:cs="Times New Roman"/>
          <w:noProof/>
          <w:spacing w:val="-2"/>
          <w:sz w:val="24"/>
          <w:lang w:val="en-US"/>
        </w:rPr>
        <w:t>2013)</w:t>
      </w:r>
      <w:r w:rsidR="00184100">
        <w:rPr>
          <w:rFonts w:ascii="Times New Roman" w:hAnsi="Times New Roman" w:cs="Times New Roman"/>
          <w:spacing w:val="-2"/>
          <w:sz w:val="24"/>
          <w:lang w:val="en-US"/>
        </w:rPr>
        <w:fldChar w:fldCharType="end"/>
      </w:r>
      <w:r w:rsidRPr="00353490">
        <w:rPr>
          <w:rFonts w:ascii="Times New Roman" w:hAnsi="Times New Roman" w:cs="Times New Roman"/>
          <w:spacing w:val="-2"/>
          <w:sz w:val="24"/>
          <w:lang w:val="en-US"/>
        </w:rPr>
        <w:t>bahwakonseling kelompok yang menerapkan teknik eksperiensial seperti bermain peran efektif dalam membangun kesadaran, kontrol diri, dan pemahaman interpersonal.</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5F2456">
        <w:rPr>
          <w:rFonts w:ascii="Times New Roman" w:hAnsi="Times New Roman" w:cs="Times New Roman"/>
          <w:spacing w:val="-2"/>
          <w:sz w:val="24"/>
          <w:lang w:val="en-US"/>
        </w:rPr>
        <w:t xml:space="preserve">Berdasarkan catatan lapangan selama pelaksanaan sesi, dapat diamati bahwa siswa menunjukkan perubahan perilaku secara bertahap. Pada sesi awal, siswa cenderung pasif, malu mengungkapkan pandangan tentang kebiasaan belanja mereka. Namun, seiring dengan pendekatan role playing yang memungkinkan </w:t>
      </w:r>
      <w:r w:rsidRPr="005F2456">
        <w:rPr>
          <w:rFonts w:ascii="Times New Roman" w:hAnsi="Times New Roman" w:cs="Times New Roman"/>
          <w:spacing w:val="-2"/>
          <w:sz w:val="24"/>
          <w:lang w:val="en-US"/>
        </w:rPr>
        <w:lastRenderedPageBreak/>
        <w:t>mereka mengekspresikan diri dalam situasi yang disimulasikan, siswa mulai terbuka. Misalnya, dalam sesi ketiga, siswa memainkan skenario ajakan dari teman sebaya untuk membeli produk bermerek hanya demi status sosial. Siswa yang semula menyetujui tanpa berpikir, mulai menunjukkan sikap kritis dan mampu menolak dengan alasan yang logis dan asertif.</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Penurunan perilaku konsumtif siswa terjadi secara menyeluruh pada delapan indikator yang dianalisis. Indikator "membeli produk karena kemasan menarik" mengalami penurunan tertinggi, sebesar 34%, dari 86% menjadi 52%. Hal ini menunjukkan bahwa aspek visual produk, yang sangat memengaruhi keputusan pemb</w:t>
      </w:r>
      <w:r>
        <w:rPr>
          <w:rFonts w:ascii="Times New Roman" w:hAnsi="Times New Roman" w:cs="Times New Roman"/>
          <w:spacing w:val="-2"/>
          <w:sz w:val="24"/>
          <w:lang w:val="en-US"/>
        </w:rPr>
        <w:t xml:space="preserve">elian impulsif remaja </w:t>
      </w:r>
      <w:r w:rsidR="00184100">
        <w:rPr>
          <w:rFonts w:ascii="Times New Roman" w:hAnsi="Times New Roman" w:cs="Times New Roman"/>
          <w:spacing w:val="-2"/>
          <w:sz w:val="24"/>
          <w:lang w:val="en-US"/>
        </w:rPr>
        <w:fldChar w:fldCharType="begin" w:fldLock="1"/>
      </w:r>
      <w:r>
        <w:rPr>
          <w:rFonts w:ascii="Times New Roman" w:hAnsi="Times New Roman" w:cs="Times New Roman"/>
          <w:spacing w:val="-2"/>
          <w:sz w:val="24"/>
          <w:lang w:val="en-US"/>
        </w:rPr>
        <w:instrText>ADDIN CSL_CITATION {"citationItems":[{"id":"ITEM-1","itemData":{"author":[{"dropping-particle":"","family":"Silalahi, A., Hasibuan, B., &amp; Sembiring","given":"B.","non-dropping-particle":"","parse-names":false,"suffix":""}],"container-title":"Jurnal Ekonomi dan Manajemen","id":"ITEM-1","issued":{"date-parts":[["2013"]]},"title":"Pengaruh kemasan terhadap keputusan pembelian konsumen","type":"article-journal","volume":"14(1), 22–"},"uris":["http://www.mendeley.com/documents/?uuid=bafa78ab-bd0b-4105-b75b-94265f91e733"]}],"mendeley":{"formattedCitation":"(Silalahi, A., Hasibuan, B., &amp; Sembiring, 2013)","manualFormatting":"(Silalahi, dkk., 2013)","plainTextFormattedCitation":"(Silalahi, A., Hasibuan, B., &amp; Sembiring, 2013)","previouslyFormattedCitation":"(Silalahi, A., Hasibuan, B., &amp; Sembiring, 2013)"},"properties":{"noteIndex":0},"schema":"https://github.com/citation-style-language/schema/raw/master/csl-citation.json"}</w:instrText>
      </w:r>
      <w:r w:rsidR="00184100">
        <w:rPr>
          <w:rFonts w:ascii="Times New Roman" w:hAnsi="Times New Roman" w:cs="Times New Roman"/>
          <w:spacing w:val="-2"/>
          <w:sz w:val="24"/>
          <w:lang w:val="en-US"/>
        </w:rPr>
        <w:fldChar w:fldCharType="separate"/>
      </w:r>
      <w:r w:rsidRPr="00203620">
        <w:rPr>
          <w:rFonts w:ascii="Times New Roman" w:hAnsi="Times New Roman" w:cs="Times New Roman"/>
          <w:noProof/>
          <w:spacing w:val="-2"/>
          <w:sz w:val="24"/>
          <w:lang w:val="en-US"/>
        </w:rPr>
        <w:t xml:space="preserve">(Silalahi, </w:t>
      </w:r>
      <w:r>
        <w:rPr>
          <w:rFonts w:ascii="Times New Roman" w:hAnsi="Times New Roman" w:cs="Times New Roman"/>
          <w:noProof/>
          <w:spacing w:val="-2"/>
          <w:sz w:val="24"/>
          <w:lang w:val="en-US"/>
        </w:rPr>
        <w:t>dkk</w:t>
      </w:r>
      <w:r w:rsidRPr="00353490">
        <w:rPr>
          <w:rFonts w:ascii="Times New Roman" w:hAnsi="Times New Roman" w:cs="Times New Roman"/>
          <w:noProof/>
          <w:spacing w:val="-2"/>
          <w:sz w:val="24"/>
          <w:lang w:val="en-US"/>
        </w:rPr>
        <w:t>.,</w:t>
      </w:r>
      <w:r w:rsidRPr="00203620">
        <w:rPr>
          <w:rFonts w:ascii="Times New Roman" w:hAnsi="Times New Roman" w:cs="Times New Roman"/>
          <w:noProof/>
          <w:spacing w:val="-2"/>
          <w:sz w:val="24"/>
          <w:lang w:val="en-US"/>
        </w:rPr>
        <w:t xml:space="preserve"> 2013)</w:t>
      </w:r>
      <w:r w:rsidR="00184100">
        <w:rPr>
          <w:rFonts w:ascii="Times New Roman" w:hAnsi="Times New Roman" w:cs="Times New Roman"/>
          <w:spacing w:val="-2"/>
          <w:sz w:val="24"/>
          <w:lang w:val="en-US"/>
        </w:rPr>
        <w:fldChar w:fldCharType="end"/>
      </w:r>
      <w:r>
        <w:rPr>
          <w:rFonts w:ascii="Times New Roman" w:hAnsi="Times New Roman" w:cs="Times New Roman"/>
          <w:spacing w:val="-2"/>
          <w:sz w:val="24"/>
          <w:lang w:val="en-US"/>
        </w:rPr>
        <w:t xml:space="preserve">, </w:t>
      </w:r>
      <w:r w:rsidRPr="00353490">
        <w:rPr>
          <w:rFonts w:ascii="Times New Roman" w:hAnsi="Times New Roman" w:cs="Times New Roman"/>
          <w:spacing w:val="-2"/>
          <w:sz w:val="24"/>
          <w:lang w:val="en-US"/>
        </w:rPr>
        <w:t>dapat dikendalikan melalui kesadaran kognitif dan pengalaman emosional dalam simulasi sosial.</w:t>
      </w:r>
    </w:p>
    <w:p w:rsidR="00B559AE" w:rsidRPr="00353490"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Indikator lain seperti "membeli karena ingin dianggap keren" dan "membeli barang tanpa memperhatikan manfaat" masing-masing menurun sebesar 25% dan 22%. Penurunan ini mengindikasikan bahwa siswa mulai memahami nilai praktis dari suatu barang, bukan hanya nilai simbolik. Dalam diskusi reflektif pada sesikeempat, beberapa siswa menyatakan, "Dulu saya membeli sepatu karena semua teman pakai, sekarang saya pikir-pikir lagi apa saya benar-benar butuh atau tidak."</w:t>
      </w:r>
    </w:p>
    <w:p w:rsidR="00B559AE" w:rsidRDefault="00B559AE" w:rsidP="00B559AE">
      <w:pPr>
        <w:spacing w:after="0" w:line="480" w:lineRule="auto"/>
        <w:jc w:val="both"/>
        <w:rPr>
          <w:rFonts w:ascii="Times New Roman" w:hAnsi="Times New Roman" w:cs="Times New Roman"/>
          <w:spacing w:val="-2"/>
          <w:sz w:val="24"/>
          <w:lang w:val="en-US"/>
        </w:rPr>
      </w:pPr>
      <w:r w:rsidRPr="00353490">
        <w:rPr>
          <w:rFonts w:ascii="Times New Roman" w:hAnsi="Times New Roman" w:cs="Times New Roman"/>
          <w:spacing w:val="-2"/>
          <w:sz w:val="24"/>
          <w:lang w:val="en-US"/>
        </w:rPr>
        <w:t xml:space="preserve">Pada indikator "menghabiskan uang tanpa perencanaan" dan "mudah tergoda diskon", penurunan juga signifikan. Hal ini mengonfirmasi pendapat </w:t>
      </w:r>
      <w:r w:rsidR="00184100">
        <w:rPr>
          <w:rFonts w:ascii="Times New Roman" w:hAnsi="Times New Roman" w:cs="Times New Roman"/>
          <w:spacing w:val="-2"/>
          <w:sz w:val="24"/>
          <w:lang w:val="en-US"/>
        </w:rPr>
        <w:fldChar w:fldCharType="begin" w:fldLock="1"/>
      </w:r>
      <w:r>
        <w:rPr>
          <w:rFonts w:ascii="Times New Roman" w:hAnsi="Times New Roman" w:cs="Times New Roman"/>
          <w:spacing w:val="-2"/>
          <w:sz w:val="24"/>
          <w:lang w:val="en-US"/>
        </w:rPr>
        <w:instrText>ADDIN CSL_CITATION {"citationItems":[{"id":"ITEM-1","itemData":{"author":[{"dropping-particle":"","family":"Solomon","given":"Michael R.","non-dropping-particle":"","parse-names":false,"suffix":""}],"id":"ITEM-1","issued":{"date-parts":[["2011"]]},"publisher":"Pearson Prentice Hall","publisher-place":"New Jersey","title":"Consumer Behavior: buying having, and being","type":"book"},"uris":["http://www.mendeley.com/documents/?uuid=a1703a8b-f52e-46ca-aecc-41a62bbfce91"]}],"mendeley":{"formattedCitation":"(Solomon, 2011)","manualFormatting":"Solomon (2011)","plainTextFormattedCitation":"(Solomon, 2011)","previouslyFormattedCitation":"(Solomon, 2011)"},"properties":{"noteIndex":0},"schema":"https://github.com/citation-style-language/schema/raw/master/csl-citation.json"}</w:instrText>
      </w:r>
      <w:r w:rsidR="00184100">
        <w:rPr>
          <w:rFonts w:ascii="Times New Roman" w:hAnsi="Times New Roman" w:cs="Times New Roman"/>
          <w:spacing w:val="-2"/>
          <w:sz w:val="24"/>
          <w:lang w:val="en-US"/>
        </w:rPr>
        <w:fldChar w:fldCharType="separate"/>
      </w:r>
      <w:r w:rsidRPr="009F2716">
        <w:rPr>
          <w:rFonts w:ascii="Times New Roman" w:hAnsi="Times New Roman" w:cs="Times New Roman"/>
          <w:noProof/>
          <w:spacing w:val="-2"/>
          <w:sz w:val="24"/>
          <w:lang w:val="en-US"/>
        </w:rPr>
        <w:t>So</w:t>
      </w:r>
      <w:r>
        <w:rPr>
          <w:rFonts w:ascii="Times New Roman" w:hAnsi="Times New Roman" w:cs="Times New Roman"/>
          <w:noProof/>
          <w:spacing w:val="-2"/>
          <w:sz w:val="24"/>
          <w:lang w:val="en-US"/>
        </w:rPr>
        <w:t>lomon(</w:t>
      </w:r>
      <w:r w:rsidRPr="009F2716">
        <w:rPr>
          <w:rFonts w:ascii="Times New Roman" w:hAnsi="Times New Roman" w:cs="Times New Roman"/>
          <w:noProof/>
          <w:spacing w:val="-2"/>
          <w:sz w:val="24"/>
          <w:lang w:val="en-US"/>
        </w:rPr>
        <w:t>2011)</w:t>
      </w:r>
      <w:r w:rsidR="00184100">
        <w:rPr>
          <w:rFonts w:ascii="Times New Roman" w:hAnsi="Times New Roman" w:cs="Times New Roman"/>
          <w:spacing w:val="-2"/>
          <w:sz w:val="24"/>
          <w:lang w:val="en-US"/>
        </w:rPr>
        <w:fldChar w:fldCharType="end"/>
      </w:r>
      <w:r w:rsidRPr="00353490">
        <w:rPr>
          <w:rFonts w:ascii="Times New Roman" w:hAnsi="Times New Roman" w:cs="Times New Roman"/>
          <w:spacing w:val="-2"/>
          <w:sz w:val="24"/>
          <w:lang w:val="en-US"/>
        </w:rPr>
        <w:t xml:space="preserve">, bahwa perilaku konsumtif erat kaitannya dengan kontrol impuls dan ketidakmampuan menunda kepuasan. Melalui sesi simulasi belanja dan </w:t>
      </w:r>
      <w:r w:rsidRPr="009F2716">
        <w:rPr>
          <w:rFonts w:ascii="Times New Roman" w:hAnsi="Times New Roman" w:cs="Times New Roman"/>
          <w:i/>
          <w:spacing w:val="-2"/>
          <w:sz w:val="24"/>
          <w:lang w:val="en-US"/>
        </w:rPr>
        <w:t xml:space="preserve">role </w:t>
      </w:r>
      <w:r w:rsidRPr="009F2716">
        <w:rPr>
          <w:rFonts w:ascii="Times New Roman" w:hAnsi="Times New Roman" w:cs="Times New Roman"/>
          <w:i/>
          <w:spacing w:val="-2"/>
          <w:sz w:val="24"/>
          <w:lang w:val="en-US"/>
        </w:rPr>
        <w:lastRenderedPageBreak/>
        <w:t>playing</w:t>
      </w:r>
      <w:r w:rsidRPr="00353490">
        <w:rPr>
          <w:rFonts w:ascii="Times New Roman" w:hAnsi="Times New Roman" w:cs="Times New Roman"/>
          <w:spacing w:val="-2"/>
          <w:sz w:val="24"/>
          <w:lang w:val="en-US"/>
        </w:rPr>
        <w:t>, siswa berlatih menunda dorongan sesaat untuk mendapatkan pemahaman jangka panjang.</w:t>
      </w:r>
    </w:p>
    <w:p w:rsidR="00B559AE" w:rsidRPr="00353490"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Secara proses, teknik role playing menciptakan ruang belajar yang bukan hanya kognitif, tetapi juga afektif. Ketika siswa memainkan peran sebagai "pengajak" dan "yang diajak", mereka tidak hanya memahami tekanan sosial, tetapi juga merasakan beban emosional dari ajakan dan responsnya. Menurut</w:t>
      </w:r>
      <w:r w:rsidR="00184100">
        <w:rPr>
          <w:rFonts w:ascii="Times New Roman" w:hAnsi="Times New Roman" w:cs="Times New Roman"/>
          <w:spacing w:val="-2"/>
          <w:sz w:val="24"/>
          <w:lang w:val="en-US"/>
        </w:rPr>
        <w:fldChar w:fldCharType="begin" w:fldLock="1"/>
      </w:r>
      <w:r>
        <w:rPr>
          <w:rFonts w:ascii="Times New Roman" w:hAnsi="Times New Roman" w:cs="Times New Roman"/>
          <w:spacing w:val="-2"/>
          <w:sz w:val="24"/>
          <w:lang w:val="en-US"/>
        </w:rPr>
        <w:instrText>ADDIN CSL_CITATION {"citationItems":[{"id":"ITEM-1","itemData":{"author":[{"dropping-particle":"","family":"Gladding","given":"S. T.","non-dropping-particle":"","parse-names":false,"suffix":""}],"id":"ITEM-1","issued":{"date-parts":[["2012"]]},"publisher":"Pearson Education","publisher-place":"Boston","title":"Group Work: A Counseling Specialty (6th ed.)","type":"book"},"uris":["http://www.mendeley.com/documents/?uuid=e4377d91-ec85-4cd5-8934-082ae604b1ae"]}],"mendeley":{"formattedCitation":"(Gladding, 2012)","manualFormatting":"Gladding (2012)","plainTextFormattedCitation":"(Gladding, 2012)","previouslyFormattedCitation":"(Gladding, 2012)"},"properties":{"noteIndex":0},"schema":"https://github.com/citation-style-language/schema/raw/master/csl-citation.json"}</w:instrText>
      </w:r>
      <w:r w:rsidR="00184100">
        <w:rPr>
          <w:rFonts w:ascii="Times New Roman" w:hAnsi="Times New Roman" w:cs="Times New Roman"/>
          <w:spacing w:val="-2"/>
          <w:sz w:val="24"/>
          <w:lang w:val="en-US"/>
        </w:rPr>
        <w:fldChar w:fldCharType="separate"/>
      </w:r>
      <w:r>
        <w:rPr>
          <w:rFonts w:ascii="Times New Roman" w:hAnsi="Times New Roman" w:cs="Times New Roman"/>
          <w:noProof/>
          <w:spacing w:val="-2"/>
          <w:sz w:val="24"/>
          <w:lang w:val="en-US"/>
        </w:rPr>
        <w:t>Gladding(</w:t>
      </w:r>
      <w:r w:rsidRPr="009F2716">
        <w:rPr>
          <w:rFonts w:ascii="Times New Roman" w:hAnsi="Times New Roman" w:cs="Times New Roman"/>
          <w:noProof/>
          <w:spacing w:val="-2"/>
          <w:sz w:val="24"/>
          <w:lang w:val="en-US"/>
        </w:rPr>
        <w:t>2012)</w:t>
      </w:r>
      <w:r w:rsidR="00184100">
        <w:rPr>
          <w:rFonts w:ascii="Times New Roman" w:hAnsi="Times New Roman" w:cs="Times New Roman"/>
          <w:spacing w:val="-2"/>
          <w:sz w:val="24"/>
          <w:lang w:val="en-US"/>
        </w:rPr>
        <w:fldChar w:fldCharType="end"/>
      </w:r>
      <w:r w:rsidRPr="00353490">
        <w:rPr>
          <w:rFonts w:ascii="Times New Roman" w:hAnsi="Times New Roman" w:cs="Times New Roman"/>
          <w:spacing w:val="-2"/>
          <w:sz w:val="24"/>
          <w:lang w:val="en-US"/>
        </w:rPr>
        <w:t>, pembelajaran dalam konseling kelompok akan lebih bermakna ketika peserta mengalami sendiri realitas psikologis yang ingin diubah.</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Catatan observasi menunjukkan bahwa dalam sesi keempat dan kelima, siswa mulai menunjukkan perubahan tidak hanya dalam ekspresi verbal, tetapi juga dalam sikap tubuh dan pilihan kata saat berinteraksi. Mereka lebih percaya diri, tidak lagi ragu mengatakan tidak pada ajakan yang tidak rasional. Beberapa siswa bahkan menunjukkan inisiatif menyusun strategi keuangan pribadi secara tertulis.</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 xml:space="preserve">Perubahan ini mencerminkan proses internalisasi nilai dan penguatan identitas diri. </w:t>
      </w:r>
      <w:r w:rsidR="00184100">
        <w:rPr>
          <w:rFonts w:ascii="Times New Roman" w:hAnsi="Times New Roman" w:cs="Times New Roman"/>
          <w:spacing w:val="-2"/>
          <w:sz w:val="24"/>
          <w:lang w:val="en-US"/>
        </w:rPr>
        <w:fldChar w:fldCharType="begin" w:fldLock="1"/>
      </w:r>
      <w:r>
        <w:rPr>
          <w:rFonts w:ascii="Times New Roman" w:hAnsi="Times New Roman" w:cs="Times New Roman"/>
          <w:spacing w:val="-2"/>
          <w:sz w:val="24"/>
          <w:lang w:val="en-US"/>
        </w:rPr>
        <w:instrText>ADDIN CSL_CITATION {"citationItems":[{"id":"ITEM-1","itemData":{"author":[{"dropping-particle":"","family":"Erikson","given":"E. H.","non-dropping-particle":"","parse-names":false,"suffix":""}],"id":"ITEM-1","issued":{"date-parts":[["1968"]]},"publisher":"W. W. Norton &amp; Company.","publisher-place":"New York","title":"Identity: Youth and Crisis","type":"book"},"uris":["http://www.mendeley.com/documents/?uuid=9139eafa-5ddd-440e-8946-668bfeb2ff5b"]}],"mendeley":{"formattedCitation":"(Erikson, 1968)","manualFormatting":"Erikson (1968)","plainTextFormattedCitation":"(Erikson, 1968)","previouslyFormattedCitation":"(Erikson, 1968)"},"properties":{"noteIndex":0},"schema":"https://github.com/citation-style-language/schema/raw/master/csl-citation.json"}</w:instrText>
      </w:r>
      <w:r w:rsidR="00184100">
        <w:rPr>
          <w:rFonts w:ascii="Times New Roman" w:hAnsi="Times New Roman" w:cs="Times New Roman"/>
          <w:spacing w:val="-2"/>
          <w:sz w:val="24"/>
          <w:lang w:val="en-US"/>
        </w:rPr>
        <w:fldChar w:fldCharType="separate"/>
      </w:r>
      <w:r w:rsidRPr="009F2716">
        <w:rPr>
          <w:rFonts w:ascii="Times New Roman" w:hAnsi="Times New Roman" w:cs="Times New Roman"/>
          <w:noProof/>
          <w:spacing w:val="-2"/>
          <w:sz w:val="24"/>
          <w:lang w:val="en-US"/>
        </w:rPr>
        <w:t xml:space="preserve">Erikson </w:t>
      </w:r>
      <w:r>
        <w:rPr>
          <w:rFonts w:ascii="Times New Roman" w:hAnsi="Times New Roman" w:cs="Times New Roman"/>
          <w:noProof/>
          <w:spacing w:val="-2"/>
          <w:sz w:val="24"/>
          <w:lang w:val="en-US"/>
        </w:rPr>
        <w:t>(</w:t>
      </w:r>
      <w:r w:rsidRPr="009F2716">
        <w:rPr>
          <w:rFonts w:ascii="Times New Roman" w:hAnsi="Times New Roman" w:cs="Times New Roman"/>
          <w:noProof/>
          <w:spacing w:val="-2"/>
          <w:sz w:val="24"/>
          <w:lang w:val="en-US"/>
        </w:rPr>
        <w:t>1968)</w:t>
      </w:r>
      <w:r w:rsidR="00184100">
        <w:rPr>
          <w:rFonts w:ascii="Times New Roman" w:hAnsi="Times New Roman" w:cs="Times New Roman"/>
          <w:spacing w:val="-2"/>
          <w:sz w:val="24"/>
          <w:lang w:val="en-US"/>
        </w:rPr>
        <w:fldChar w:fldCharType="end"/>
      </w:r>
      <w:r w:rsidRPr="00353490">
        <w:rPr>
          <w:rFonts w:ascii="Times New Roman" w:hAnsi="Times New Roman" w:cs="Times New Roman"/>
          <w:spacing w:val="-2"/>
          <w:sz w:val="24"/>
          <w:lang w:val="en-US"/>
        </w:rPr>
        <w:t>menyatakan bahwa masa remaja adalah fase krisis identitas di mana pengaruh teman sebaya sangat kuat. Oleh karena itu, pembelajaran sosial melaluikelompok sangat efektif dalam memodifikasi sikap karena sesuai dengan tahapan perkembangan psikososial remaja.</w:t>
      </w:r>
    </w:p>
    <w:p w:rsidR="00B559AE" w:rsidRPr="00353490"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 xml:space="preserve">Hasil penelitian ini sejalan dengan temuan </w:t>
      </w:r>
      <w:r w:rsidR="00184100">
        <w:rPr>
          <w:rFonts w:ascii="Times New Roman" w:hAnsi="Times New Roman" w:cs="Times New Roman"/>
          <w:spacing w:val="-2"/>
          <w:sz w:val="24"/>
          <w:lang w:val="en-US"/>
        </w:rPr>
        <w:fldChar w:fldCharType="begin" w:fldLock="1"/>
      </w:r>
      <w:r>
        <w:rPr>
          <w:rFonts w:ascii="Times New Roman" w:hAnsi="Times New Roman" w:cs="Times New Roman"/>
          <w:spacing w:val="-2"/>
          <w:sz w:val="24"/>
          <w:lang w:val="en-US"/>
        </w:rPr>
        <w:instrText>ADDIN CSL_CITATION {"citationItems":[{"id":"ITEM-1","itemData":{"author":[{"dropping-particle":"","family":"Hidayati","given":"N.","non-dropping-particle":"","parse-names":false,"suffix":""}],"container-title":"Jurnal Bimbingan dan Konseling","id":"ITEM-1","issued":{"date-parts":[["2018"]]},"page":"7(2), 91–98.","title":"Pengaruh layanan konseling kelompok teknik simulasi untuk menurunkan perilaku konsumtif siswa kelas X SMA Negeri 1 Surakarta","type":"article-journal"},"uris":["http://www.mendeley.com/documents/?uuid=b6b1e981-9cc6-4465-a310-4ef1b9177b92"]}],"mendeley":{"formattedCitation":"(Hidayati, 2018)","manualFormatting":"Hidayati (2018)","plainTextFormattedCitation":"(Hidayati, 2018)","previouslyFormattedCitation":"(Hidayati, 2018)"},"properties":{"noteIndex":0},"schema":"https://github.com/citation-style-language/schema/raw/master/csl-citation.json"}</w:instrText>
      </w:r>
      <w:r w:rsidR="00184100">
        <w:rPr>
          <w:rFonts w:ascii="Times New Roman" w:hAnsi="Times New Roman" w:cs="Times New Roman"/>
          <w:spacing w:val="-2"/>
          <w:sz w:val="24"/>
          <w:lang w:val="en-US"/>
        </w:rPr>
        <w:fldChar w:fldCharType="separate"/>
      </w:r>
      <w:r w:rsidRPr="002C645D">
        <w:rPr>
          <w:rFonts w:ascii="Times New Roman" w:hAnsi="Times New Roman" w:cs="Times New Roman"/>
          <w:noProof/>
          <w:spacing w:val="-2"/>
          <w:sz w:val="24"/>
          <w:lang w:val="en-US"/>
        </w:rPr>
        <w:t xml:space="preserve">Hidayati </w:t>
      </w:r>
      <w:r>
        <w:rPr>
          <w:rFonts w:ascii="Times New Roman" w:hAnsi="Times New Roman" w:cs="Times New Roman"/>
          <w:noProof/>
          <w:spacing w:val="-2"/>
          <w:sz w:val="24"/>
          <w:lang w:val="en-US"/>
        </w:rPr>
        <w:t>(</w:t>
      </w:r>
      <w:r w:rsidRPr="002C645D">
        <w:rPr>
          <w:rFonts w:ascii="Times New Roman" w:hAnsi="Times New Roman" w:cs="Times New Roman"/>
          <w:noProof/>
          <w:spacing w:val="-2"/>
          <w:sz w:val="24"/>
          <w:lang w:val="en-US"/>
        </w:rPr>
        <w:t>2018)</w:t>
      </w:r>
      <w:r w:rsidR="00184100">
        <w:rPr>
          <w:rFonts w:ascii="Times New Roman" w:hAnsi="Times New Roman" w:cs="Times New Roman"/>
          <w:spacing w:val="-2"/>
          <w:sz w:val="24"/>
          <w:lang w:val="en-US"/>
        </w:rPr>
        <w:fldChar w:fldCharType="end"/>
      </w:r>
      <w:r w:rsidRPr="00353490">
        <w:rPr>
          <w:rFonts w:ascii="Times New Roman" w:hAnsi="Times New Roman" w:cs="Times New Roman"/>
          <w:spacing w:val="-2"/>
          <w:sz w:val="24"/>
          <w:lang w:val="en-US"/>
        </w:rPr>
        <w:t xml:space="preserve">yang membuktikan bahwa layanan konseling kelompok dengan teknik simulasi mampu menurunkan perilaku konsumtif siswa. Penelitian oleh </w:t>
      </w:r>
      <w:r w:rsidR="00184100">
        <w:rPr>
          <w:rFonts w:ascii="Times New Roman" w:hAnsi="Times New Roman" w:cs="Times New Roman"/>
          <w:spacing w:val="-2"/>
          <w:sz w:val="24"/>
          <w:lang w:val="en-US"/>
        </w:rPr>
        <w:fldChar w:fldCharType="begin" w:fldLock="1"/>
      </w:r>
      <w:r>
        <w:rPr>
          <w:rFonts w:ascii="Times New Roman" w:hAnsi="Times New Roman" w:cs="Times New Roman"/>
          <w:spacing w:val="-2"/>
          <w:sz w:val="24"/>
          <w:lang w:val="en-US"/>
        </w:rPr>
        <w:instrText>ADDIN CSL_CITATION {"citationItems":[{"id":"ITEM-1","itemData":{"author":[{"dropping-particle":"","family":"Sihombing, A., &amp; Lumbanraja","given":"F.","non-dropping-particle":"","parse-names":false,"suffix":""}],"container-title":"Jurnal Konseling dan Psikologi Pendidikan","id":"ITEM-1","issued":{"date-parts":[["2021"]]},"title":"Efektivitas teknik role playing dalam meningkatkan kemampuan pengambilan keputusan siswa.","type":"article-journal","volume":"3(1), 45–5"},"uris":["http://www.mendeley.com/documents/?uuid=ab32afcf-621d-493a-ac06-de7e3d0c3691"]}],"mendeley":{"formattedCitation":"(Sihombing, A., &amp; Lumbanraja, 2021)","manualFormatting":"Sihombing, A., &amp; Lumbanraja (2021)","plainTextFormattedCitation":"(Sihombing, A., &amp; Lumbanraja, 2021)","previouslyFormattedCitation":"(Sihombing, A., &amp; Lumbanraja, 2021)"},"properties":{"noteIndex":0},"schema":"https://github.com/citation-style-language/schema/raw/master/csl-citation.json"}</w:instrText>
      </w:r>
      <w:r w:rsidR="00184100">
        <w:rPr>
          <w:rFonts w:ascii="Times New Roman" w:hAnsi="Times New Roman" w:cs="Times New Roman"/>
          <w:spacing w:val="-2"/>
          <w:sz w:val="24"/>
          <w:lang w:val="en-US"/>
        </w:rPr>
        <w:fldChar w:fldCharType="separate"/>
      </w:r>
      <w:r>
        <w:rPr>
          <w:rFonts w:ascii="Times New Roman" w:hAnsi="Times New Roman" w:cs="Times New Roman"/>
          <w:noProof/>
          <w:spacing w:val="-2"/>
          <w:sz w:val="24"/>
          <w:lang w:val="en-US"/>
        </w:rPr>
        <w:t>Sihombing, A., &amp; Lumbanraja(</w:t>
      </w:r>
      <w:r w:rsidRPr="00AF7D23">
        <w:rPr>
          <w:rFonts w:ascii="Times New Roman" w:hAnsi="Times New Roman" w:cs="Times New Roman"/>
          <w:noProof/>
          <w:spacing w:val="-2"/>
          <w:sz w:val="24"/>
          <w:lang w:val="en-US"/>
        </w:rPr>
        <w:t>2021)</w:t>
      </w:r>
      <w:r w:rsidR="00184100">
        <w:rPr>
          <w:rFonts w:ascii="Times New Roman" w:hAnsi="Times New Roman" w:cs="Times New Roman"/>
          <w:spacing w:val="-2"/>
          <w:sz w:val="24"/>
          <w:lang w:val="en-US"/>
        </w:rPr>
        <w:fldChar w:fldCharType="end"/>
      </w:r>
      <w:r w:rsidRPr="00353490">
        <w:rPr>
          <w:rFonts w:ascii="Times New Roman" w:hAnsi="Times New Roman" w:cs="Times New Roman"/>
          <w:spacing w:val="-2"/>
          <w:sz w:val="24"/>
          <w:lang w:val="en-US"/>
        </w:rPr>
        <w:t xml:space="preserve">juga menunjukkan bahwa teknik bermain peran secara signifikan </w:t>
      </w:r>
      <w:r w:rsidRPr="00353490">
        <w:rPr>
          <w:rFonts w:ascii="Times New Roman" w:hAnsi="Times New Roman" w:cs="Times New Roman"/>
          <w:spacing w:val="-2"/>
          <w:sz w:val="24"/>
          <w:lang w:val="en-US"/>
        </w:rPr>
        <w:lastRenderedPageBreak/>
        <w:t>meningkatkan keterampilan pengambilan keputusan dan kontrol diri siswa dalam situasi sosial.</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 xml:space="preserve">Selain itu, hasil ini juga relevan dengan studi </w:t>
      </w:r>
      <w:r w:rsidR="00184100">
        <w:rPr>
          <w:rFonts w:ascii="Times New Roman" w:hAnsi="Times New Roman" w:cs="Times New Roman"/>
          <w:spacing w:val="-2"/>
          <w:sz w:val="24"/>
          <w:lang w:val="en-US"/>
        </w:rPr>
        <w:fldChar w:fldCharType="begin" w:fldLock="1"/>
      </w:r>
      <w:r>
        <w:rPr>
          <w:rFonts w:ascii="Times New Roman" w:hAnsi="Times New Roman" w:cs="Times New Roman"/>
          <w:spacing w:val="-2"/>
          <w:sz w:val="24"/>
          <w:lang w:val="en-US"/>
        </w:rPr>
        <w:instrText>ADDIN CSL_CITATION {"citationItems":[{"id":"ITEM-1","itemData":{"author":[{"dropping-particle":"","family":"Rangkuti","given":"Freddy","non-dropping-particle":"","parse-names":false,"suffix":""}],"id":"ITEM-1","issued":{"date-parts":[["2017"]]},"publisher":"PT Gramedia Pustaka Utama","publisher-place":"Jakarta","title":"Strategi Promosi yang Kreatif dan Analisis Kasus Integrated Marketing Communication.","type":"book"},"uris":["http://www.mendeley.com/documents/?uuid=992fd657-2425-4022-bf34-cf14064ef2bc"]}],"mendeley":{"formattedCitation":"(Rangkuti, 2017)","manualFormatting":"Rangkuti (2017)","plainTextFormattedCitation":"(Rangkuti, 2017)","previouslyFormattedCitation":"(Rangkuti, 2017)"},"properties":{"noteIndex":0},"schema":"https://github.com/citation-style-language/schema/raw/master/csl-citation.json"}</w:instrText>
      </w:r>
      <w:r w:rsidR="00184100">
        <w:rPr>
          <w:rFonts w:ascii="Times New Roman" w:hAnsi="Times New Roman" w:cs="Times New Roman"/>
          <w:spacing w:val="-2"/>
          <w:sz w:val="24"/>
          <w:lang w:val="en-US"/>
        </w:rPr>
        <w:fldChar w:fldCharType="separate"/>
      </w:r>
      <w:r w:rsidRPr="00AF7D23">
        <w:rPr>
          <w:rFonts w:ascii="Times New Roman" w:hAnsi="Times New Roman" w:cs="Times New Roman"/>
          <w:noProof/>
          <w:spacing w:val="-2"/>
          <w:sz w:val="24"/>
          <w:lang w:val="en-US"/>
        </w:rPr>
        <w:t xml:space="preserve">Rangkuti </w:t>
      </w:r>
      <w:r>
        <w:rPr>
          <w:rFonts w:ascii="Times New Roman" w:hAnsi="Times New Roman" w:cs="Times New Roman"/>
          <w:noProof/>
          <w:spacing w:val="-2"/>
          <w:sz w:val="24"/>
          <w:lang w:val="en-US"/>
        </w:rPr>
        <w:t>(</w:t>
      </w:r>
      <w:r w:rsidRPr="00AF7D23">
        <w:rPr>
          <w:rFonts w:ascii="Times New Roman" w:hAnsi="Times New Roman" w:cs="Times New Roman"/>
          <w:noProof/>
          <w:spacing w:val="-2"/>
          <w:sz w:val="24"/>
          <w:lang w:val="en-US"/>
        </w:rPr>
        <w:t>2017)</w:t>
      </w:r>
      <w:r w:rsidR="00184100">
        <w:rPr>
          <w:rFonts w:ascii="Times New Roman" w:hAnsi="Times New Roman" w:cs="Times New Roman"/>
          <w:spacing w:val="-2"/>
          <w:sz w:val="24"/>
          <w:lang w:val="en-US"/>
        </w:rPr>
        <w:fldChar w:fldCharType="end"/>
      </w:r>
      <w:r w:rsidRPr="00353490">
        <w:rPr>
          <w:rFonts w:ascii="Times New Roman" w:hAnsi="Times New Roman" w:cs="Times New Roman"/>
          <w:spacing w:val="-2"/>
          <w:sz w:val="24"/>
          <w:lang w:val="en-US"/>
        </w:rPr>
        <w:t xml:space="preserve">yang menyatakan bahwa perilaku konsumtif remaja sangat dipengaruhi oleh gaya hidup modern, kebutuhan akan pengakuan sosial, dan media digital. Temuan ini memperkuat bahwa intervensi berbasis pengalaman langsung seperti </w:t>
      </w:r>
      <w:r w:rsidRPr="00AF7D23">
        <w:rPr>
          <w:rFonts w:ascii="Times New Roman" w:hAnsi="Times New Roman" w:cs="Times New Roman"/>
          <w:i/>
          <w:spacing w:val="-2"/>
          <w:sz w:val="24"/>
          <w:lang w:val="en-US"/>
        </w:rPr>
        <w:t>role playing</w:t>
      </w:r>
      <w:r w:rsidRPr="00353490">
        <w:rPr>
          <w:rFonts w:ascii="Times New Roman" w:hAnsi="Times New Roman" w:cs="Times New Roman"/>
          <w:spacing w:val="-2"/>
          <w:sz w:val="24"/>
          <w:lang w:val="en-US"/>
        </w:rPr>
        <w:t xml:space="preserve"> merupakan strategi efektif untuk menghadapi tantangan tersebut.</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Sebagai peneliti sekaligus pelaksana layanan, saya menemukan bahwa keterlibatan emosional siswa dalam kegiatan sangat menentukan keberhasilan intervensi. Ketika siswa merasa didengar, dihargai, dan tidak dihakimi, mereka lebih terbuka untuk mengevaluasi perilakunya sendiri. Proses diskusi reflektif yang dilakukan setelah role playing menjadi momen penting untuk transformasi diri.</w:t>
      </w:r>
    </w:p>
    <w:p w:rsidR="00B559AE" w:rsidRPr="00353490"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Beberapa siswa menyampaikan bahwa mereka merasa lebih "ringan" setelah menyampaikan pengalaman belanjanya yang selama ini mereka sembunyikan. Ada juga yang menyatakan bahwa melalui kegiatan ini mereka belajar mengatakan "tidak" dengan cara yang tidak menyakiti perasaan teman. Artinya, teknik ini bukan hanya berdampak pada perilaku konsumtif, tetapi juga pada keterampilan sosial dan regulasi emosi.</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 xml:space="preserve">Implikasi praktis dari penelitian ini adalah perlunya sekolah mengintegrasikan layanan konseling kelompok berbasis partisipatif seperti role playing dalam program bimbingan. Tidak hanya untuk isu konsumtif, tetapi juga untuk isu-isu lain seperti bullying, kecemasan sosial, atau tekanan akademik. </w:t>
      </w:r>
      <w:r w:rsidRPr="00353490">
        <w:rPr>
          <w:rFonts w:ascii="Times New Roman" w:hAnsi="Times New Roman" w:cs="Times New Roman"/>
          <w:spacing w:val="-2"/>
          <w:sz w:val="24"/>
          <w:lang w:val="en-US"/>
        </w:rPr>
        <w:lastRenderedPageBreak/>
        <w:t>Konseling kelompok yang aktif dan reflektif membangun budaya dialogis yang sehat di lingkungan sekolah.</w:t>
      </w:r>
    </w:p>
    <w:p w:rsidR="00B559AE" w:rsidRDefault="00B559AE" w:rsidP="00B559AE">
      <w:pPr>
        <w:spacing w:after="0" w:line="480" w:lineRule="auto"/>
        <w:jc w:val="both"/>
        <w:rPr>
          <w:rFonts w:ascii="Times New Roman" w:hAnsi="Times New Roman" w:cs="Times New Roman"/>
          <w:b/>
          <w:bCs/>
          <w:spacing w:val="-2"/>
          <w:sz w:val="24"/>
          <w:lang w:val="en-US"/>
        </w:rPr>
      </w:pP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 xml:space="preserve">Penelitian ini memiliki keterbatasan dalam hal jumlah subjek yang terbatas pada satu kelas dan tidak dilengkapi dengan pengukuran jangka panjang. Oleh karena itu, disarankan agar penelitian lanjutan melibatkan lebih banyak subjek dengan latar belakang sosial ekonomi yang beragam, serta menggunakan metode pengukuran lanjutan </w:t>
      </w:r>
      <w:r w:rsidRPr="00AF7D23">
        <w:rPr>
          <w:rFonts w:ascii="Times New Roman" w:hAnsi="Times New Roman" w:cs="Times New Roman"/>
          <w:i/>
          <w:spacing w:val="-2"/>
          <w:sz w:val="24"/>
          <w:lang w:val="en-US"/>
        </w:rPr>
        <w:t>(follow-up)</w:t>
      </w:r>
      <w:r w:rsidRPr="00353490">
        <w:rPr>
          <w:rFonts w:ascii="Times New Roman" w:hAnsi="Times New Roman" w:cs="Times New Roman"/>
          <w:spacing w:val="-2"/>
          <w:sz w:val="24"/>
          <w:lang w:val="en-US"/>
        </w:rPr>
        <w:t xml:space="preserve"> untuk melihat keberlanjutan perubahan perilaku.</w:t>
      </w:r>
    </w:p>
    <w:p w:rsidR="00B559AE" w:rsidRDefault="00B559AE" w:rsidP="00B559AE">
      <w:pPr>
        <w:spacing w:after="0" w:line="480" w:lineRule="auto"/>
        <w:jc w:val="both"/>
        <w:rPr>
          <w:rFonts w:ascii="Times New Roman" w:hAnsi="Times New Roman" w:cs="Times New Roman"/>
          <w:spacing w:val="-2"/>
          <w:sz w:val="24"/>
          <w:lang w:val="en-US"/>
        </w:rPr>
      </w:pPr>
      <w:r>
        <w:rPr>
          <w:rFonts w:ascii="Times New Roman" w:hAnsi="Times New Roman" w:cs="Times New Roman"/>
          <w:spacing w:val="-2"/>
          <w:sz w:val="24"/>
          <w:lang w:val="en-US"/>
        </w:rPr>
        <w:tab/>
      </w:r>
      <w:r w:rsidRPr="00353490">
        <w:rPr>
          <w:rFonts w:ascii="Times New Roman" w:hAnsi="Times New Roman" w:cs="Times New Roman"/>
          <w:spacing w:val="-2"/>
          <w:sz w:val="24"/>
          <w:lang w:val="en-US"/>
        </w:rPr>
        <w:t>Selain itu, pendekatan campuran kuantitatif-kualitatif dapat digunakan untuk menggali lebih dalam aspek-aspek psikologis yang tidak tertangkap dalam angka, seperti motivasi internal, pengalaman masa lalu, dan pengaruh keluarga terhadap konsumsi. Dengan demikian, efektivitas layanan konseling kelompok dapat dievaluasi secara lebih holistik dan akurat.</w:t>
      </w:r>
    </w:p>
    <w:p w:rsidR="00A4319B" w:rsidRPr="00B559AE" w:rsidRDefault="00A4319B" w:rsidP="00B559AE"/>
    <w:sectPr w:rsidR="00A4319B" w:rsidRPr="00B559AE" w:rsidSect="00050783">
      <w:headerReference w:type="even" r:id="rId18"/>
      <w:headerReference w:type="default" r:id="rId19"/>
      <w:footerReference w:type="even" r:id="rId20"/>
      <w:footerReference w:type="default" r:id="rId21"/>
      <w:headerReference w:type="first" r:id="rId22"/>
      <w:footerReference w:type="first" r:id="rId23"/>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A97" w:rsidRDefault="00534A97" w:rsidP="00050783">
      <w:pPr>
        <w:spacing w:after="0" w:line="240" w:lineRule="auto"/>
      </w:pPr>
      <w:r>
        <w:separator/>
      </w:r>
    </w:p>
  </w:endnote>
  <w:endnote w:type="continuationSeparator" w:id="1">
    <w:p w:rsidR="00534A97" w:rsidRDefault="00534A97" w:rsidP="00050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AE" w:rsidRDefault="00B559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929709"/>
      <w:docPartObj>
        <w:docPartGallery w:val="Page Numbers (Bottom of Page)"/>
        <w:docPartUnique/>
      </w:docPartObj>
    </w:sdtPr>
    <w:sdtEndPr>
      <w:rPr>
        <w:rFonts w:ascii="Times New Roman" w:hAnsi="Times New Roman" w:cs="Times New Roman"/>
        <w:noProof/>
        <w:sz w:val="24"/>
      </w:rPr>
    </w:sdtEndPr>
    <w:sdtContent>
      <w:p w:rsidR="00B559AE" w:rsidRPr="00FC1D90" w:rsidRDefault="00184100">
        <w:pPr>
          <w:pStyle w:val="Footer"/>
          <w:jc w:val="center"/>
          <w:rPr>
            <w:rFonts w:ascii="Times New Roman" w:hAnsi="Times New Roman" w:cs="Times New Roman"/>
            <w:sz w:val="24"/>
          </w:rPr>
        </w:pPr>
        <w:r w:rsidRPr="00FC1D90">
          <w:rPr>
            <w:rFonts w:ascii="Times New Roman" w:hAnsi="Times New Roman" w:cs="Times New Roman"/>
            <w:sz w:val="24"/>
          </w:rPr>
          <w:fldChar w:fldCharType="begin"/>
        </w:r>
        <w:r w:rsidR="00B559AE" w:rsidRPr="00FC1D90">
          <w:rPr>
            <w:rFonts w:ascii="Times New Roman" w:hAnsi="Times New Roman" w:cs="Times New Roman"/>
            <w:sz w:val="24"/>
          </w:rPr>
          <w:instrText xml:space="preserve"> PAGE   \* MERGEFORMAT </w:instrText>
        </w:r>
        <w:r w:rsidRPr="00FC1D90">
          <w:rPr>
            <w:rFonts w:ascii="Times New Roman" w:hAnsi="Times New Roman" w:cs="Times New Roman"/>
            <w:sz w:val="24"/>
          </w:rPr>
          <w:fldChar w:fldCharType="separate"/>
        </w:r>
        <w:r w:rsidR="002E3DFA">
          <w:rPr>
            <w:rFonts w:ascii="Times New Roman" w:hAnsi="Times New Roman" w:cs="Times New Roman"/>
            <w:noProof/>
            <w:sz w:val="24"/>
          </w:rPr>
          <w:t>59</w:t>
        </w:r>
        <w:r w:rsidRPr="00FC1D90">
          <w:rPr>
            <w:rFonts w:ascii="Times New Roman" w:hAnsi="Times New Roman" w:cs="Times New Roman"/>
            <w:noProof/>
            <w:sz w:val="24"/>
          </w:rPr>
          <w:fldChar w:fldCharType="end"/>
        </w:r>
      </w:p>
    </w:sdtContent>
  </w:sdt>
  <w:p w:rsidR="00B559AE" w:rsidRDefault="00B559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AE" w:rsidRDefault="00B559A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078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078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07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A97" w:rsidRDefault="00534A97" w:rsidP="00050783">
      <w:pPr>
        <w:spacing w:after="0" w:line="240" w:lineRule="auto"/>
      </w:pPr>
      <w:r>
        <w:separator/>
      </w:r>
    </w:p>
  </w:footnote>
  <w:footnote w:type="continuationSeparator" w:id="1">
    <w:p w:rsidR="00534A97" w:rsidRDefault="00534A97" w:rsidP="000507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AE" w:rsidRDefault="0018410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4157" o:spid="_x0000_s2071"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AE" w:rsidRDefault="00184100">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4158" o:spid="_x0000_s2072"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B559AE" w:rsidRDefault="00B559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AE" w:rsidRDefault="0018410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4156" o:spid="_x0000_s2070"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18410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4160" o:spid="_x0000_s2074"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18410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4161" o:spid="_x0000_s2075"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18410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4159" o:spid="_x0000_s2073"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6597"/>
    <w:multiLevelType w:val="hybridMultilevel"/>
    <w:tmpl w:val="D66A4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87966"/>
    <w:multiLevelType w:val="hybridMultilevel"/>
    <w:tmpl w:val="BF1075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206CCE"/>
    <w:multiLevelType w:val="hybridMultilevel"/>
    <w:tmpl w:val="7004B7FA"/>
    <w:lvl w:ilvl="0" w:tplc="897828F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A5B19"/>
    <w:multiLevelType w:val="hybridMultilevel"/>
    <w:tmpl w:val="3E6AFD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D3760B"/>
    <w:multiLevelType w:val="hybridMultilevel"/>
    <w:tmpl w:val="5A747C60"/>
    <w:lvl w:ilvl="0" w:tplc="4282DCEE">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F26BAA"/>
    <w:multiLevelType w:val="hybridMultilevel"/>
    <w:tmpl w:val="2F54174E"/>
    <w:lvl w:ilvl="0" w:tplc="C226E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C9mGBP5E3Ic+IeBdHeDOZrQ5zdk=" w:salt="/0wKOM8lIOf74KnH9zi9e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50783"/>
    <w:rsid w:val="00050783"/>
    <w:rsid w:val="00184100"/>
    <w:rsid w:val="00250B08"/>
    <w:rsid w:val="002E3DFA"/>
    <w:rsid w:val="00534A97"/>
    <w:rsid w:val="008579DF"/>
    <w:rsid w:val="00A4319B"/>
    <w:rsid w:val="00B559AE"/>
    <w:rsid w:val="00B87004"/>
    <w:rsid w:val="00ED4E68"/>
    <w:rsid w:val="00F62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A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783"/>
  </w:style>
  <w:style w:type="paragraph" w:styleId="Footer">
    <w:name w:val="footer"/>
    <w:basedOn w:val="Normal"/>
    <w:link w:val="FooterChar"/>
    <w:uiPriority w:val="99"/>
    <w:unhideWhenUsed/>
    <w:rsid w:val="00050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783"/>
  </w:style>
  <w:style w:type="paragraph" w:styleId="ListParagraph">
    <w:name w:val="List Paragraph"/>
    <w:basedOn w:val="Normal"/>
    <w:uiPriority w:val="34"/>
    <w:qFormat/>
    <w:rsid w:val="008579DF"/>
    <w:pPr>
      <w:ind w:left="720"/>
      <w:contextualSpacing/>
    </w:pPr>
  </w:style>
  <w:style w:type="table" w:styleId="TableGrid">
    <w:name w:val="Table Grid"/>
    <w:basedOn w:val="TableNormal"/>
    <w:uiPriority w:val="59"/>
    <w:rsid w:val="00857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D4E68"/>
    <w:pPr>
      <w:widowControl w:val="0"/>
      <w:autoSpaceDE w:val="0"/>
      <w:autoSpaceDN w:val="0"/>
      <w:spacing w:after="0" w:line="240" w:lineRule="auto"/>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D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E68"/>
    <w:rPr>
      <w:rFonts w:ascii="Tahoma" w:hAnsi="Tahoma" w:cs="Tahoma"/>
      <w:sz w:val="16"/>
      <w:szCs w:val="16"/>
      <w:lang w:val="id-ID"/>
    </w:rPr>
  </w:style>
  <w:style w:type="character" w:styleId="Strong">
    <w:name w:val="Strong"/>
    <w:basedOn w:val="DefaultParagraphFont"/>
    <w:uiPriority w:val="22"/>
    <w:qFormat/>
    <w:rsid w:val="00B559AE"/>
    <w:rPr>
      <w:b/>
      <w:bCs/>
    </w:rPr>
  </w:style>
  <w:style w:type="character" w:styleId="Emphasis">
    <w:name w:val="Emphasis"/>
    <w:basedOn w:val="DefaultParagraphFont"/>
    <w:uiPriority w:val="20"/>
    <w:qFormat/>
    <w:rsid w:val="00B559AE"/>
    <w:rPr>
      <w:i/>
      <w:iCs/>
    </w:rPr>
  </w:style>
  <w:style w:type="paragraph" w:styleId="NormalWeb">
    <w:name w:val="Normal (Web)"/>
    <w:basedOn w:val="Normal"/>
    <w:uiPriority w:val="99"/>
    <w:semiHidden/>
    <w:unhideWhenUsed/>
    <w:rsid w:val="00B559AE"/>
    <w:rPr>
      <w:rFonts w:ascii="Times New Roman" w:hAnsi="Times New Roman" w:cs="Times New Roman"/>
      <w:sz w:val="24"/>
      <w:szCs w:val="24"/>
    </w:rPr>
  </w:style>
  <w:style w:type="character" w:styleId="PlaceholderText">
    <w:name w:val="Placeholder Text"/>
    <w:basedOn w:val="DefaultParagraphFont"/>
    <w:uiPriority w:val="99"/>
    <w:semiHidden/>
    <w:rsid w:val="00B559A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A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783"/>
  </w:style>
  <w:style w:type="paragraph" w:styleId="Footer">
    <w:name w:val="footer"/>
    <w:basedOn w:val="Normal"/>
    <w:link w:val="FooterChar"/>
    <w:uiPriority w:val="99"/>
    <w:unhideWhenUsed/>
    <w:rsid w:val="00050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783"/>
  </w:style>
  <w:style w:type="paragraph" w:styleId="ListParagraph">
    <w:name w:val="List Paragraph"/>
    <w:basedOn w:val="Normal"/>
    <w:uiPriority w:val="34"/>
    <w:qFormat/>
    <w:rsid w:val="008579DF"/>
    <w:pPr>
      <w:ind w:left="720"/>
      <w:contextualSpacing/>
    </w:pPr>
  </w:style>
  <w:style w:type="table" w:styleId="TableGrid">
    <w:name w:val="Table Grid"/>
    <w:basedOn w:val="TableNormal"/>
    <w:uiPriority w:val="59"/>
    <w:rsid w:val="00857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D4E68"/>
    <w:pPr>
      <w:widowControl w:val="0"/>
      <w:autoSpaceDE w:val="0"/>
      <w:autoSpaceDN w:val="0"/>
      <w:spacing w:after="0" w:line="240" w:lineRule="auto"/>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D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E68"/>
    <w:rPr>
      <w:rFonts w:ascii="Tahoma" w:hAnsi="Tahoma" w:cs="Tahoma"/>
      <w:sz w:val="16"/>
      <w:szCs w:val="16"/>
      <w:lang w:val="id-ID"/>
    </w:rPr>
  </w:style>
  <w:style w:type="character" w:styleId="Strong">
    <w:name w:val="Strong"/>
    <w:basedOn w:val="DefaultParagraphFont"/>
    <w:uiPriority w:val="22"/>
    <w:qFormat/>
    <w:rsid w:val="00B559AE"/>
    <w:rPr>
      <w:b/>
      <w:bCs/>
    </w:rPr>
  </w:style>
  <w:style w:type="character" w:styleId="Emphasis">
    <w:name w:val="Emphasis"/>
    <w:basedOn w:val="DefaultParagraphFont"/>
    <w:uiPriority w:val="20"/>
    <w:qFormat/>
    <w:rsid w:val="00B559AE"/>
    <w:rPr>
      <w:i/>
      <w:iCs/>
    </w:rPr>
  </w:style>
  <w:style w:type="paragraph" w:styleId="NormalWeb">
    <w:name w:val="Normal (Web)"/>
    <w:basedOn w:val="Normal"/>
    <w:uiPriority w:val="99"/>
    <w:semiHidden/>
    <w:unhideWhenUsed/>
    <w:rsid w:val="00B559AE"/>
    <w:rPr>
      <w:rFonts w:ascii="Times New Roman" w:hAnsi="Times New Roman" w:cs="Times New Roman"/>
      <w:sz w:val="24"/>
      <w:szCs w:val="24"/>
    </w:rPr>
  </w:style>
  <w:style w:type="character" w:styleId="PlaceholderText">
    <w:name w:val="Placeholder Text"/>
    <w:basedOn w:val="DefaultParagraphFont"/>
    <w:uiPriority w:val="99"/>
    <w:semiHidden/>
    <w:rsid w:val="00B559AE"/>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eader" Target="header4.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RENDI%20UMN\data%20tabula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RENDI%20UMN\data%20tabula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RENDI%20UMN\data%20tabula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RENDI%20UMN\data%20tabulas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RENDI%20UMN\data%20tabul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a:pPr>
            <a:r>
              <a:rPr lang="en-US"/>
              <a:t>PRETEST</a:t>
            </a:r>
          </a:p>
        </c:rich>
      </c:tx>
    </c:title>
    <c:plotArea>
      <c:layout/>
      <c:barChart>
        <c:barDir val="col"/>
        <c:grouping val="clustered"/>
        <c:ser>
          <c:idx val="0"/>
          <c:order val="0"/>
          <c:dLbls>
            <c:dLblPos val="outEnd"/>
            <c:showVal val="1"/>
          </c:dLbls>
          <c:cat>
            <c:strRef>
              <c:f>PRETEST!$L$6:$N$15</c:f>
              <c:strCache>
                <c:ptCount val="10"/>
                <c:pt idx="0">
                  <c:v>R-133</c:v>
                </c:pt>
                <c:pt idx="1">
                  <c:v>R-134</c:v>
                </c:pt>
                <c:pt idx="2">
                  <c:v>R-135</c:v>
                </c:pt>
                <c:pt idx="3">
                  <c:v>R-140</c:v>
                </c:pt>
                <c:pt idx="4">
                  <c:v>R-141</c:v>
                </c:pt>
                <c:pt idx="5">
                  <c:v>R-143</c:v>
                </c:pt>
                <c:pt idx="6">
                  <c:v>R-144</c:v>
                </c:pt>
                <c:pt idx="7">
                  <c:v>R-145</c:v>
                </c:pt>
                <c:pt idx="8">
                  <c:v>R-151</c:v>
                </c:pt>
                <c:pt idx="9">
                  <c:v>R-152</c:v>
                </c:pt>
              </c:strCache>
            </c:strRef>
          </c:cat>
          <c:val>
            <c:numRef>
              <c:f>PRETEST!$O$6:$O$15</c:f>
              <c:numCache>
                <c:formatCode>0%</c:formatCode>
                <c:ptCount val="10"/>
                <c:pt idx="0">
                  <c:v>0.75000000000000022</c:v>
                </c:pt>
                <c:pt idx="1">
                  <c:v>0.77000000000000024</c:v>
                </c:pt>
                <c:pt idx="2">
                  <c:v>0.78</c:v>
                </c:pt>
                <c:pt idx="3">
                  <c:v>0.81</c:v>
                </c:pt>
                <c:pt idx="4">
                  <c:v>0.75000000000000022</c:v>
                </c:pt>
                <c:pt idx="5">
                  <c:v>0.74000000000000021</c:v>
                </c:pt>
                <c:pt idx="6">
                  <c:v>0.76000000000000023</c:v>
                </c:pt>
                <c:pt idx="7">
                  <c:v>0.81</c:v>
                </c:pt>
                <c:pt idx="8">
                  <c:v>0.79</c:v>
                </c:pt>
                <c:pt idx="9">
                  <c:v>0.78</c:v>
                </c:pt>
              </c:numCache>
            </c:numRef>
          </c:val>
        </c:ser>
        <c:dLbls>
          <c:showVal val="1"/>
        </c:dLbls>
        <c:gapWidth val="75"/>
        <c:overlap val="-25"/>
        <c:axId val="176595712"/>
        <c:axId val="176597248"/>
      </c:barChart>
      <c:catAx>
        <c:axId val="176595712"/>
        <c:scaling>
          <c:orientation val="minMax"/>
        </c:scaling>
        <c:axPos val="b"/>
        <c:majorTickMark val="none"/>
        <c:tickLblPos val="nextTo"/>
        <c:crossAx val="176597248"/>
        <c:crosses val="autoZero"/>
        <c:auto val="1"/>
        <c:lblAlgn val="ctr"/>
        <c:lblOffset val="100"/>
      </c:catAx>
      <c:valAx>
        <c:axId val="176597248"/>
        <c:scaling>
          <c:orientation val="minMax"/>
        </c:scaling>
        <c:axPos val="l"/>
        <c:majorGridlines/>
        <c:numFmt formatCode="0%" sourceLinked="1"/>
        <c:majorTickMark val="none"/>
        <c:tickLblPos val="nextTo"/>
        <c:crossAx val="176595712"/>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7"/>
  <c:chart>
    <c:autoTitleDeleted val="1"/>
    <c:plotArea>
      <c:layout/>
      <c:barChart>
        <c:barDir val="col"/>
        <c:grouping val="clustered"/>
        <c:ser>
          <c:idx val="0"/>
          <c:order val="0"/>
          <c:dLbls>
            <c:dLblPos val="outEnd"/>
            <c:showVal val="1"/>
          </c:dLbls>
          <c:val>
            <c:numRef>
              <c:f>'PRETEST INDIKATOR'!$R$37:$R$44</c:f>
              <c:numCache>
                <c:formatCode>0%</c:formatCode>
                <c:ptCount val="8"/>
                <c:pt idx="0">
                  <c:v>0.70000000000000018</c:v>
                </c:pt>
                <c:pt idx="1">
                  <c:v>0.86000000000000021</c:v>
                </c:pt>
                <c:pt idx="2">
                  <c:v>0.8</c:v>
                </c:pt>
                <c:pt idx="3">
                  <c:v>0.78</c:v>
                </c:pt>
                <c:pt idx="4">
                  <c:v>0.68</c:v>
                </c:pt>
                <c:pt idx="5">
                  <c:v>0.75000000000000022</c:v>
                </c:pt>
                <c:pt idx="6">
                  <c:v>0.8</c:v>
                </c:pt>
                <c:pt idx="7">
                  <c:v>0.7300000000000002</c:v>
                </c:pt>
              </c:numCache>
            </c:numRef>
          </c:val>
        </c:ser>
        <c:dLbls>
          <c:showVal val="1"/>
        </c:dLbls>
        <c:axId val="176613248"/>
        <c:axId val="177147904"/>
      </c:barChart>
      <c:catAx>
        <c:axId val="176613248"/>
        <c:scaling>
          <c:orientation val="minMax"/>
        </c:scaling>
        <c:axPos val="b"/>
        <c:title>
          <c:tx>
            <c:rich>
              <a:bodyPr/>
              <a:lstStyle/>
              <a:p>
                <a:pPr>
                  <a:defRPr/>
                </a:pPr>
                <a:r>
                  <a:rPr lang="en-US"/>
                  <a:t>Kategori</a:t>
                </a:r>
              </a:p>
            </c:rich>
          </c:tx>
        </c:title>
        <c:majorTickMark val="none"/>
        <c:tickLblPos val="nextTo"/>
        <c:crossAx val="177147904"/>
        <c:crosses val="autoZero"/>
        <c:auto val="1"/>
        <c:lblAlgn val="ctr"/>
        <c:lblOffset val="100"/>
      </c:catAx>
      <c:valAx>
        <c:axId val="177147904"/>
        <c:scaling>
          <c:orientation val="minMax"/>
        </c:scaling>
        <c:axPos val="l"/>
        <c:majorGridlines/>
        <c:numFmt formatCode="0%" sourceLinked="1"/>
        <c:tickLblPos val="nextTo"/>
        <c:crossAx val="176613248"/>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POSTTEST</a:t>
            </a:r>
          </a:p>
        </c:rich>
      </c:tx>
    </c:title>
    <c:plotArea>
      <c:layout/>
      <c:barChart>
        <c:barDir val="col"/>
        <c:grouping val="clustered"/>
        <c:ser>
          <c:idx val="0"/>
          <c:order val="0"/>
          <c:dLbls>
            <c:dLblPos val="outEnd"/>
            <c:showVal val="1"/>
          </c:dLbls>
          <c:cat>
            <c:strRef>
              <c:f>POSTTEST!$E$23:$E$32</c:f>
              <c:strCache>
                <c:ptCount val="10"/>
                <c:pt idx="0">
                  <c:v>R-133</c:v>
                </c:pt>
                <c:pt idx="1">
                  <c:v>R-134</c:v>
                </c:pt>
                <c:pt idx="2">
                  <c:v>R-135</c:v>
                </c:pt>
                <c:pt idx="3">
                  <c:v>R-140</c:v>
                </c:pt>
                <c:pt idx="4">
                  <c:v>R-141</c:v>
                </c:pt>
                <c:pt idx="5">
                  <c:v>R-143</c:v>
                </c:pt>
                <c:pt idx="6">
                  <c:v>R-144</c:v>
                </c:pt>
                <c:pt idx="7">
                  <c:v>R-145</c:v>
                </c:pt>
                <c:pt idx="8">
                  <c:v>R-151</c:v>
                </c:pt>
                <c:pt idx="9">
                  <c:v>R-152</c:v>
                </c:pt>
              </c:strCache>
            </c:strRef>
          </c:cat>
          <c:val>
            <c:numRef>
              <c:f>POSTTEST!$F$23:$F$32</c:f>
              <c:numCache>
                <c:formatCode>0%</c:formatCode>
                <c:ptCount val="10"/>
                <c:pt idx="0">
                  <c:v>0.56000000000000005</c:v>
                </c:pt>
                <c:pt idx="1">
                  <c:v>0.52</c:v>
                </c:pt>
                <c:pt idx="2">
                  <c:v>0.55000000000000004</c:v>
                </c:pt>
                <c:pt idx="3">
                  <c:v>0.55000000000000004</c:v>
                </c:pt>
                <c:pt idx="4">
                  <c:v>0.55000000000000004</c:v>
                </c:pt>
                <c:pt idx="5">
                  <c:v>0.51</c:v>
                </c:pt>
                <c:pt idx="6">
                  <c:v>0.53</c:v>
                </c:pt>
                <c:pt idx="7">
                  <c:v>0.52</c:v>
                </c:pt>
                <c:pt idx="8">
                  <c:v>0.5</c:v>
                </c:pt>
                <c:pt idx="9">
                  <c:v>0.54</c:v>
                </c:pt>
              </c:numCache>
            </c:numRef>
          </c:val>
        </c:ser>
        <c:dLbls>
          <c:showVal val="1"/>
        </c:dLbls>
        <c:gapWidth val="75"/>
        <c:overlap val="40"/>
        <c:axId val="177159168"/>
        <c:axId val="177165056"/>
      </c:barChart>
      <c:catAx>
        <c:axId val="177159168"/>
        <c:scaling>
          <c:orientation val="minMax"/>
        </c:scaling>
        <c:axPos val="b"/>
        <c:majorTickMark val="none"/>
        <c:tickLblPos val="nextTo"/>
        <c:crossAx val="177165056"/>
        <c:crosses val="autoZero"/>
        <c:auto val="1"/>
        <c:lblAlgn val="ctr"/>
        <c:lblOffset val="100"/>
      </c:catAx>
      <c:valAx>
        <c:axId val="177165056"/>
        <c:scaling>
          <c:orientation val="minMax"/>
        </c:scaling>
        <c:axPos val="l"/>
        <c:majorGridlines/>
        <c:numFmt formatCode="0%" sourceLinked="1"/>
        <c:majorTickMark val="none"/>
        <c:tickLblPos val="nextTo"/>
        <c:crossAx val="177159168"/>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7"/>
  <c:chart>
    <c:autoTitleDeleted val="1"/>
    <c:plotArea>
      <c:layout/>
      <c:barChart>
        <c:barDir val="col"/>
        <c:grouping val="clustered"/>
        <c:ser>
          <c:idx val="0"/>
          <c:order val="0"/>
          <c:dLbls>
            <c:dLblPos val="outEnd"/>
            <c:showVal val="1"/>
          </c:dLbls>
          <c:val>
            <c:numRef>
              <c:f>'POSTTEST INDIKATOR'!$E$48:$E$55</c:f>
              <c:numCache>
                <c:formatCode>0%</c:formatCode>
                <c:ptCount val="8"/>
                <c:pt idx="0">
                  <c:v>0.4900000000000001</c:v>
                </c:pt>
                <c:pt idx="1">
                  <c:v>0.52</c:v>
                </c:pt>
                <c:pt idx="2">
                  <c:v>0.55000000000000004</c:v>
                </c:pt>
                <c:pt idx="3">
                  <c:v>0.56000000000000005</c:v>
                </c:pt>
                <c:pt idx="4">
                  <c:v>0.55000000000000004</c:v>
                </c:pt>
                <c:pt idx="5">
                  <c:v>0.54</c:v>
                </c:pt>
                <c:pt idx="6">
                  <c:v>0.58000000000000007</c:v>
                </c:pt>
                <c:pt idx="7">
                  <c:v>0.5</c:v>
                </c:pt>
              </c:numCache>
            </c:numRef>
          </c:val>
        </c:ser>
        <c:dLbls>
          <c:showVal val="1"/>
        </c:dLbls>
        <c:axId val="177189248"/>
        <c:axId val="177191168"/>
      </c:barChart>
      <c:catAx>
        <c:axId val="177189248"/>
        <c:scaling>
          <c:orientation val="minMax"/>
        </c:scaling>
        <c:axPos val="b"/>
        <c:title>
          <c:tx>
            <c:rich>
              <a:bodyPr/>
              <a:lstStyle/>
              <a:p>
                <a:pPr>
                  <a:defRPr/>
                </a:pPr>
                <a:r>
                  <a:rPr lang="en-US"/>
                  <a:t>Kategori</a:t>
                </a:r>
              </a:p>
            </c:rich>
          </c:tx>
        </c:title>
        <c:majorTickMark val="none"/>
        <c:tickLblPos val="nextTo"/>
        <c:crossAx val="177191168"/>
        <c:crosses val="autoZero"/>
        <c:auto val="1"/>
        <c:lblAlgn val="ctr"/>
        <c:lblOffset val="100"/>
      </c:catAx>
      <c:valAx>
        <c:axId val="177191168"/>
        <c:scaling>
          <c:orientation val="minMax"/>
        </c:scaling>
        <c:axPos val="l"/>
        <c:majorGridlines/>
        <c:numFmt formatCode="0%" sourceLinked="1"/>
        <c:tickLblPos val="nextTo"/>
        <c:crossAx val="177189248"/>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0"/>
  <c:chart>
    <c:autoTitleDeleted val="1"/>
    <c:plotArea>
      <c:layout/>
      <c:barChart>
        <c:barDir val="col"/>
        <c:grouping val="clustered"/>
        <c:ser>
          <c:idx val="0"/>
          <c:order val="0"/>
          <c:tx>
            <c:strRef>
              <c:f>'PRETEST &amp; POSTTEST'!$E$4</c:f>
              <c:strCache>
                <c:ptCount val="1"/>
                <c:pt idx="0">
                  <c:v>Pretest</c:v>
                </c:pt>
              </c:strCache>
            </c:strRef>
          </c:tx>
          <c:cat>
            <c:strRef>
              <c:f>'PRETEST &amp; POSTTEST'!$D$5:$D$14</c:f>
              <c:strCache>
                <c:ptCount val="10"/>
                <c:pt idx="0">
                  <c:v>R-133</c:v>
                </c:pt>
                <c:pt idx="1">
                  <c:v>R-134</c:v>
                </c:pt>
                <c:pt idx="2">
                  <c:v>R-135</c:v>
                </c:pt>
                <c:pt idx="3">
                  <c:v>R-140</c:v>
                </c:pt>
                <c:pt idx="4">
                  <c:v>R-141</c:v>
                </c:pt>
                <c:pt idx="5">
                  <c:v>R-143</c:v>
                </c:pt>
                <c:pt idx="6">
                  <c:v>R-144</c:v>
                </c:pt>
                <c:pt idx="7">
                  <c:v>R-145</c:v>
                </c:pt>
                <c:pt idx="8">
                  <c:v>R-151</c:v>
                </c:pt>
                <c:pt idx="9">
                  <c:v>R-152</c:v>
                </c:pt>
              </c:strCache>
            </c:strRef>
          </c:cat>
          <c:val>
            <c:numRef>
              <c:f>'PRETEST &amp; POSTTEST'!$E$5:$E$14</c:f>
              <c:numCache>
                <c:formatCode>0%</c:formatCode>
                <c:ptCount val="10"/>
                <c:pt idx="0">
                  <c:v>0.75000000000000022</c:v>
                </c:pt>
                <c:pt idx="1">
                  <c:v>0.77000000000000024</c:v>
                </c:pt>
                <c:pt idx="2">
                  <c:v>0.78</c:v>
                </c:pt>
                <c:pt idx="3">
                  <c:v>0.81</c:v>
                </c:pt>
                <c:pt idx="4">
                  <c:v>0.75000000000000022</c:v>
                </c:pt>
                <c:pt idx="5">
                  <c:v>0.74000000000000021</c:v>
                </c:pt>
                <c:pt idx="6">
                  <c:v>0.76000000000000023</c:v>
                </c:pt>
                <c:pt idx="7">
                  <c:v>0.81</c:v>
                </c:pt>
                <c:pt idx="8">
                  <c:v>0.79</c:v>
                </c:pt>
                <c:pt idx="9">
                  <c:v>0.78</c:v>
                </c:pt>
              </c:numCache>
            </c:numRef>
          </c:val>
        </c:ser>
        <c:ser>
          <c:idx val="1"/>
          <c:order val="1"/>
          <c:tx>
            <c:strRef>
              <c:f>'PRETEST &amp; POSTTEST'!$F$4</c:f>
              <c:strCache>
                <c:ptCount val="1"/>
                <c:pt idx="0">
                  <c:v>Posttest</c:v>
                </c:pt>
              </c:strCache>
            </c:strRef>
          </c:tx>
          <c:cat>
            <c:strRef>
              <c:f>'PRETEST &amp; POSTTEST'!$D$5:$D$14</c:f>
              <c:strCache>
                <c:ptCount val="10"/>
                <c:pt idx="0">
                  <c:v>R-133</c:v>
                </c:pt>
                <c:pt idx="1">
                  <c:v>R-134</c:v>
                </c:pt>
                <c:pt idx="2">
                  <c:v>R-135</c:v>
                </c:pt>
                <c:pt idx="3">
                  <c:v>R-140</c:v>
                </c:pt>
                <c:pt idx="4">
                  <c:v>R-141</c:v>
                </c:pt>
                <c:pt idx="5">
                  <c:v>R-143</c:v>
                </c:pt>
                <c:pt idx="6">
                  <c:v>R-144</c:v>
                </c:pt>
                <c:pt idx="7">
                  <c:v>R-145</c:v>
                </c:pt>
                <c:pt idx="8">
                  <c:v>R-151</c:v>
                </c:pt>
                <c:pt idx="9">
                  <c:v>R-152</c:v>
                </c:pt>
              </c:strCache>
            </c:strRef>
          </c:cat>
          <c:val>
            <c:numRef>
              <c:f>'PRETEST &amp; POSTTEST'!$F$5:$F$14</c:f>
              <c:numCache>
                <c:formatCode>0%</c:formatCode>
                <c:ptCount val="10"/>
                <c:pt idx="0">
                  <c:v>0.56000000000000005</c:v>
                </c:pt>
                <c:pt idx="1">
                  <c:v>0.52</c:v>
                </c:pt>
                <c:pt idx="2">
                  <c:v>0.55000000000000004</c:v>
                </c:pt>
                <c:pt idx="3">
                  <c:v>0.55000000000000004</c:v>
                </c:pt>
                <c:pt idx="4">
                  <c:v>0.55000000000000004</c:v>
                </c:pt>
                <c:pt idx="5">
                  <c:v>0.51</c:v>
                </c:pt>
                <c:pt idx="6">
                  <c:v>0.53</c:v>
                </c:pt>
                <c:pt idx="7">
                  <c:v>0.52</c:v>
                </c:pt>
                <c:pt idx="8">
                  <c:v>0.5</c:v>
                </c:pt>
                <c:pt idx="9">
                  <c:v>0.54</c:v>
                </c:pt>
              </c:numCache>
            </c:numRef>
          </c:val>
        </c:ser>
        <c:gapWidth val="75"/>
        <c:overlap val="-25"/>
        <c:axId val="177543808"/>
        <c:axId val="177574272"/>
      </c:barChart>
      <c:catAx>
        <c:axId val="177543808"/>
        <c:scaling>
          <c:orientation val="minMax"/>
        </c:scaling>
        <c:axPos val="b"/>
        <c:majorTickMark val="none"/>
        <c:tickLblPos val="nextTo"/>
        <c:crossAx val="177574272"/>
        <c:crosses val="autoZero"/>
        <c:auto val="1"/>
        <c:lblAlgn val="ctr"/>
        <c:lblOffset val="100"/>
      </c:catAx>
      <c:valAx>
        <c:axId val="177574272"/>
        <c:scaling>
          <c:orientation val="minMax"/>
        </c:scaling>
        <c:axPos val="l"/>
        <c:majorGridlines/>
        <c:numFmt formatCode="0%" sourceLinked="1"/>
        <c:majorTickMark val="none"/>
        <c:tickLblPos val="nextTo"/>
        <c:spPr>
          <a:ln w="9525">
            <a:noFill/>
          </a:ln>
        </c:spPr>
        <c:crossAx val="177543808"/>
        <c:crosses val="autoZero"/>
        <c:crossBetween val="between"/>
      </c:valAx>
    </c:plotArea>
    <c:legend>
      <c:legendPos val="b"/>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9350</Words>
  <Characters>53296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2025-11-19T08:03:00Z</dcterms:created>
  <dcterms:modified xsi:type="dcterms:W3CDTF">2025-11-19T08:03:00Z</dcterms:modified>
</cp:coreProperties>
</file>