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95" w:rsidRPr="00066541" w:rsidRDefault="00006095" w:rsidP="00006095">
      <w:pPr>
        <w:pStyle w:val="Heading1"/>
        <w:spacing w:before="0"/>
        <w:rPr>
          <w:lang w:eastAsia="en-GB"/>
        </w:rPr>
      </w:pPr>
      <w:bookmarkStart w:id="0" w:name="_Toc201095852"/>
      <w:r w:rsidRPr="00066541">
        <w:rPr>
          <w:lang w:eastAsia="en-GB"/>
        </w:rPr>
        <w:t xml:space="preserve">BAB V </w:t>
      </w:r>
      <w:r w:rsidRPr="00066541">
        <w:rPr>
          <w:lang w:eastAsia="en-GB"/>
        </w:rPr>
        <w:br/>
        <w:t>KESIMPULAN DAN SARAN</w:t>
      </w:r>
      <w:bookmarkEnd w:id="0"/>
    </w:p>
    <w:p w:rsidR="00006095" w:rsidRPr="00066541" w:rsidRDefault="00006095" w:rsidP="00006095">
      <w:pPr>
        <w:pStyle w:val="Heading2"/>
        <w:rPr>
          <w:lang w:eastAsia="en-GB"/>
        </w:rPr>
      </w:pPr>
      <w:bookmarkStart w:id="1" w:name="_Toc201095853"/>
      <w:r w:rsidRPr="00066541">
        <w:rPr>
          <w:lang w:eastAsia="en-GB"/>
        </w:rPr>
        <w:t>5.1 Kesimpulan</w:t>
      </w:r>
      <w:bookmarkEnd w:id="1"/>
    </w:p>
    <w:p w:rsidR="00006095" w:rsidRPr="00066541" w:rsidRDefault="00006095" w:rsidP="00006095">
      <w:pPr>
        <w:spacing w:before="240" w:after="0"/>
        <w:ind w:firstLine="567"/>
        <w:jc w:val="both"/>
        <w:rPr>
          <w:rFonts w:cstheme="majorBidi"/>
          <w:color w:val="000000" w:themeColor="text1"/>
        </w:rPr>
      </w:pPr>
      <w:r w:rsidRPr="00066541">
        <w:rPr>
          <w:rFonts w:cstheme="majorBidi"/>
          <w:color w:val="000000" w:themeColor="text1"/>
        </w:rPr>
        <w:t xml:space="preserve">Menurut hasil penelitian yang telah dilakukan mengenai pengaruh likuiditas, solvabilitas, dan profitabilitas terhadap kinerja keuangan pada PT. Panji Anugerah Sentosa Medan selama periode 2022–2024, maka dapat diuraikan beberapa hal sebagai berikut: </w:t>
      </w:r>
    </w:p>
    <w:p w:rsidR="00006095" w:rsidRPr="007408AA" w:rsidRDefault="00006095" w:rsidP="00006095">
      <w:pPr>
        <w:pStyle w:val="ListParagraph"/>
        <w:numPr>
          <w:ilvl w:val="0"/>
          <w:numId w:val="24"/>
        </w:numPr>
        <w:spacing w:after="0"/>
        <w:ind w:left="284" w:hanging="284"/>
        <w:jc w:val="both"/>
        <w:rPr>
          <w:rFonts w:cstheme="majorBidi"/>
          <w:color w:val="000000" w:themeColor="text1"/>
        </w:rPr>
      </w:pPr>
      <w:r w:rsidRPr="007408AA">
        <w:rPr>
          <w:color w:val="000000" w:themeColor="text1"/>
        </w:rPr>
        <w:t>Menurut hasil penelitian, likuiditas secara signifikan mengganggu kinerja keuangan sampai batas tertentu. D</w:t>
      </w:r>
      <w:r w:rsidRPr="007408AA">
        <w:rPr>
          <w:rFonts w:cstheme="majorBidi"/>
          <w:color w:val="000000" w:themeColor="text1"/>
        </w:rPr>
        <w:t xml:space="preserve">iketahui bahwa nilai </w:t>
      </w:r>
      <w:r w:rsidRPr="007408AA">
        <w:rPr>
          <w:rFonts w:cstheme="majorBidi"/>
          <w:i/>
          <w:iCs/>
          <w:color w:val="000000" w:themeColor="text1"/>
        </w:rPr>
        <w:t>sig</w:t>
      </w:r>
      <w:r w:rsidRPr="007408AA">
        <w:rPr>
          <w:rFonts w:cstheme="majorBidi"/>
          <w:color w:val="000000" w:themeColor="text1"/>
        </w:rPr>
        <w:t xml:space="preserve">. sebesar 0.013 dengan probabilitas &lt; 0,05 (0.013 &lt; 0,05) yang berarti bahwa nilai t-hitung lebih besar dari nilai t-tabel(|-2,625| &gt; 2,3452), </w:t>
      </w:r>
      <w:r w:rsidRPr="007408AA">
        <w:rPr>
          <w:color w:val="000000" w:themeColor="text1"/>
        </w:rPr>
        <w:t xml:space="preserve"> Ini menunjukkan bahwasanya likuiditas yang berlebihan dapat mengganggu kinerja keuangan jika tidak digunakan dengan baik. </w:t>
      </w:r>
    </w:p>
    <w:p w:rsidR="00006095" w:rsidRPr="007408AA" w:rsidRDefault="00006095" w:rsidP="00006095">
      <w:pPr>
        <w:pStyle w:val="ListParagraph"/>
        <w:numPr>
          <w:ilvl w:val="0"/>
          <w:numId w:val="24"/>
        </w:numPr>
        <w:spacing w:after="0"/>
        <w:ind w:left="284" w:hanging="284"/>
        <w:jc w:val="both"/>
        <w:rPr>
          <w:rFonts w:cstheme="majorBidi"/>
          <w:color w:val="000000" w:themeColor="text1"/>
        </w:rPr>
      </w:pPr>
      <w:r w:rsidRPr="007408AA">
        <w:rPr>
          <w:color w:val="000000" w:themeColor="text1"/>
        </w:rPr>
        <w:t>Tidak terdapat korelasi yang bersifat signifikan antara solvabilitas dan kinerja keuangan menunjukkan bahwasanya variasi dalam rasio utang tidak memiliki pengaruh yang terlihat selama penelitian. D</w:t>
      </w:r>
      <w:r w:rsidRPr="007408AA">
        <w:rPr>
          <w:rFonts w:cstheme="majorBidi"/>
          <w:color w:val="000000" w:themeColor="text1"/>
        </w:rPr>
        <w:t xml:space="preserve">iketahui bahwa nilai </w:t>
      </w:r>
      <w:r w:rsidRPr="007408AA">
        <w:rPr>
          <w:rFonts w:cstheme="majorBidi"/>
          <w:i/>
          <w:iCs/>
          <w:color w:val="000000" w:themeColor="text1"/>
        </w:rPr>
        <w:t>sig</w:t>
      </w:r>
      <w:r w:rsidRPr="007408AA">
        <w:rPr>
          <w:rFonts w:cstheme="majorBidi"/>
          <w:color w:val="000000" w:themeColor="text1"/>
        </w:rPr>
        <w:t>. sebesar 0.972 dengan probabilitas &gt; 0,05 (0.972 &gt; 0,05) yang berarti bahwa nilai t-hitung lebih kecil dari nilai t-tabel(0,35 &lt; 2,3452), Hal ini menunjukkan bahwa perbedaan rasio utang pada perusahaan dalam sampel tidak berdampak signifikan terhadap kinerja keuangan selama periode yang diamati.</w:t>
      </w:r>
    </w:p>
    <w:p w:rsidR="00006095" w:rsidRDefault="00006095" w:rsidP="00006095">
      <w:pPr>
        <w:spacing w:after="0"/>
        <w:ind w:left="284" w:hanging="284"/>
        <w:jc w:val="both"/>
        <w:rPr>
          <w:rFonts w:cstheme="majorBidi"/>
          <w:color w:val="000000" w:themeColor="text1"/>
        </w:rPr>
      </w:pPr>
      <w:r w:rsidRPr="00066541">
        <w:rPr>
          <w:rFonts w:cstheme="majorBidi"/>
          <w:color w:val="000000" w:themeColor="text1"/>
        </w:rPr>
        <w:t xml:space="preserve">3. </w:t>
      </w:r>
      <w:r w:rsidRPr="00066541">
        <w:rPr>
          <w:color w:val="000000" w:themeColor="text1"/>
        </w:rPr>
        <w:t xml:space="preserve">Semakin menguntungkan suatu bisnis, semakin baik kinerja keuangannya, ini merupakan pengaruh signifikan dan positif dari profitabilitas. </w:t>
      </w:r>
      <w:r>
        <w:rPr>
          <w:color w:val="000000" w:themeColor="text1"/>
        </w:rPr>
        <w:t>D</w:t>
      </w:r>
      <w:r w:rsidRPr="00066541">
        <w:rPr>
          <w:rFonts w:cstheme="majorBidi"/>
          <w:color w:val="000000" w:themeColor="text1"/>
        </w:rPr>
        <w:t xml:space="preserve">iketahui bahwa </w:t>
      </w:r>
      <w:r w:rsidRPr="00066541">
        <w:rPr>
          <w:rFonts w:cstheme="majorBidi"/>
          <w:color w:val="000000" w:themeColor="text1"/>
        </w:rPr>
        <w:lastRenderedPageBreak/>
        <w:t xml:space="preserve">nilai </w:t>
      </w:r>
      <w:r w:rsidRPr="00066541">
        <w:rPr>
          <w:rFonts w:cstheme="majorBidi"/>
          <w:i/>
          <w:iCs/>
          <w:color w:val="000000" w:themeColor="text1"/>
        </w:rPr>
        <w:t>sig</w:t>
      </w:r>
      <w:r w:rsidRPr="00066541">
        <w:rPr>
          <w:rFonts w:cstheme="majorBidi"/>
          <w:color w:val="000000" w:themeColor="text1"/>
        </w:rPr>
        <w:t>. sebesar 0.002 dengan probabilitas &lt; 0,05 (0.002 &lt; 0,05) yang berarti bahwa nilai t-hitung lebih besar dari nilai t-tabel(3,396 &gt; 2,3452)Temuan ini mengindikasikan bahwa semakin tinggi tingkat profitabilitas perusahaan, maka semakin baik pula kinerja keuangan yang dicapai.</w:t>
      </w:r>
    </w:p>
    <w:p w:rsidR="00006095" w:rsidRPr="007408AA" w:rsidRDefault="00006095" w:rsidP="00006095">
      <w:pPr>
        <w:pStyle w:val="ListParagraph"/>
        <w:numPr>
          <w:ilvl w:val="0"/>
          <w:numId w:val="23"/>
        </w:numPr>
        <w:spacing w:after="0"/>
        <w:ind w:left="284" w:hanging="284"/>
        <w:jc w:val="both"/>
        <w:rPr>
          <w:rFonts w:cstheme="majorBidi"/>
          <w:color w:val="000000" w:themeColor="text1"/>
        </w:rPr>
      </w:pPr>
      <w:r w:rsidRPr="007408AA">
        <w:rPr>
          <w:rFonts w:cstheme="majorBidi"/>
          <w:color w:val="000000" w:themeColor="text1"/>
        </w:rPr>
        <w:t xml:space="preserve">Terdapat pengaruh secara simultan dari variabel Likuiditas, Solvabilitas dan Profitabilitas Terhadap Kinerja Keuangan. Dapat dilihat dari </w:t>
      </w:r>
      <w:r w:rsidRPr="007408AA">
        <w:rPr>
          <w:color w:val="000000" w:themeColor="text1"/>
        </w:rPr>
        <w:t>nilai probabilitasnya adalah 0,000 &lt; taraf signifikansi 5% atau 0,05 dan F hitung melampaui F tabel (13,203 &gt; 2,891). Dengan demikian, kinerja keuangan PT. Panji Anugerah Sentosa Medan dipengaruhi secara signifikan oleh likuiditas, solvabilitas, dan profitabilitas, sehingga model regresinya dianggap praktis (fit).</w:t>
      </w:r>
    </w:p>
    <w:p w:rsidR="00006095" w:rsidRPr="00066541" w:rsidRDefault="00006095" w:rsidP="00006095">
      <w:pPr>
        <w:pStyle w:val="Heading2"/>
        <w:spacing w:before="0"/>
        <w:rPr>
          <w:lang w:eastAsia="en-GB"/>
        </w:rPr>
      </w:pPr>
      <w:bookmarkStart w:id="2" w:name="_Toc201095854"/>
      <w:r w:rsidRPr="00066541">
        <w:rPr>
          <w:lang w:eastAsia="en-GB"/>
        </w:rPr>
        <w:t>5.2 Saran</w:t>
      </w:r>
      <w:bookmarkEnd w:id="2"/>
    </w:p>
    <w:p w:rsidR="00006095" w:rsidRDefault="00006095" w:rsidP="00006095">
      <w:pPr>
        <w:spacing w:before="240" w:after="0"/>
        <w:ind w:firstLine="567"/>
        <w:jc w:val="both"/>
      </w:pPr>
      <w:r w:rsidRPr="00066541">
        <w:rPr>
          <w:rFonts w:cstheme="majorBidi"/>
          <w:color w:val="000000" w:themeColor="text1"/>
        </w:rPr>
        <w:t>Berikut ini adalah saran untuk menyempurnakan penelitian ini serta pengembangan ilmu pengetahuan, sehingga penulis memberi sedikit saran bagi perusahaan dan peneliti selanjutnya yang berkaitan dengan penilitian ini :</w:t>
      </w:r>
    </w:p>
    <w:p w:rsidR="00006095" w:rsidRDefault="00006095" w:rsidP="00006095">
      <w:pPr>
        <w:pStyle w:val="ListParagraph"/>
        <w:numPr>
          <w:ilvl w:val="0"/>
          <w:numId w:val="25"/>
        </w:numPr>
        <w:spacing w:after="0"/>
        <w:ind w:left="284" w:hanging="284"/>
        <w:jc w:val="both"/>
      </w:pPr>
      <w:r w:rsidRPr="00FE5159">
        <w:t xml:space="preserve">Mengingat likuiditas berpengaruh negatif secara signifikan terhadap kinerja keuangan, </w:t>
      </w:r>
      <w:r>
        <w:t>PT. Panji Anugerah Sentosa Medan</w:t>
      </w:r>
      <w:r w:rsidRPr="00FE5159">
        <w:t xml:space="preserve"> perlu lebih cermat dalam mengelola aset lancarnya. Likuiditas yang berlebihan tanpa pemanfaatan yang efisien justru dapat menjadi beban dan menghambat produktivitas aset. Oleh karena itu, disarankan agar perusahaan menetapkan kebijakan kas minimum yang optimal dan mengalokasikan kelebihan dana ke instrumen yang lebih produktif atau investasi jangka pendek yang menguntungkan.</w:t>
      </w:r>
    </w:p>
    <w:p w:rsidR="00006095" w:rsidRPr="00FE5159" w:rsidRDefault="00006095" w:rsidP="00006095">
      <w:pPr>
        <w:pStyle w:val="ListParagraph"/>
        <w:numPr>
          <w:ilvl w:val="0"/>
          <w:numId w:val="25"/>
        </w:numPr>
        <w:spacing w:before="240" w:after="0"/>
        <w:ind w:left="284" w:hanging="284"/>
        <w:jc w:val="both"/>
        <w:rPr>
          <w:rFonts w:cstheme="majorBidi"/>
          <w:color w:val="000000" w:themeColor="text1"/>
        </w:rPr>
      </w:pPr>
      <w:r w:rsidRPr="00FE5159">
        <w:lastRenderedPageBreak/>
        <w:t>Meskipun dalam penelitian ini solvabilitas tidak menunjukkan pengaruh signifikan terhadap kinerja keuangan</w:t>
      </w:r>
      <w:r>
        <w:t>PT. Panji Anugerah Sentosa Medan</w:t>
      </w:r>
      <w:r w:rsidRPr="00FE5159">
        <w:t xml:space="preserve"> perlu melakukan evaluasi terhadap struktur pembiayaan utangnya. Ketidakhadiran pengaruh signifikan bukan berarti utang tidak penting, melainkan menandakan bahwa selama periode pengamatan, penggunaan utang berada pada batas aman. Namun, perusahaan tetap harus menjaga rasio utangnya agar tetap seimbang dan tidak menimbulkan risiko keuangan di masa mendatang.</w:t>
      </w:r>
    </w:p>
    <w:p w:rsidR="00006095" w:rsidRPr="00FE5159" w:rsidRDefault="00006095" w:rsidP="00006095">
      <w:pPr>
        <w:pStyle w:val="ListParagraph"/>
        <w:numPr>
          <w:ilvl w:val="0"/>
          <w:numId w:val="25"/>
        </w:numPr>
        <w:ind w:left="284" w:hanging="284"/>
      </w:pPr>
      <w:r w:rsidRPr="00FE5159">
        <w:t xml:space="preserve">Karena profitabilitas terbukti berpengaruh positif dan signifikan terhadap kinerja keuangan, </w:t>
      </w:r>
      <w:r>
        <w:t>PT. Panji Anugerah Sentosa Medan</w:t>
      </w:r>
      <w:r w:rsidRPr="00FE5159">
        <w:t xml:space="preserve"> disarankan untuk terus meningkatkan efisiensi operasional, memperluas pasar, dan menekan biaya yang tidak perlu agar laba bersih perusahaan terus meningkat. Strategi peningkatan profitabilitas harus menjadi prioritas utama dalam perencanaan bisnis dan pengambilan keputusan manajerial.</w:t>
      </w:r>
    </w:p>
    <w:p w:rsidR="00006095" w:rsidRPr="00FE5159" w:rsidRDefault="00006095" w:rsidP="00006095">
      <w:pPr>
        <w:pStyle w:val="ListParagraph"/>
        <w:numPr>
          <w:ilvl w:val="0"/>
          <w:numId w:val="25"/>
        </w:numPr>
        <w:ind w:left="284" w:hanging="284"/>
      </w:pPr>
      <w:r w:rsidRPr="00FE5159">
        <w:t xml:space="preserve">Temuan bahwa likuiditas, solvabilitas, dan profitabilitas secara bersama-sama berpengaruh terhadap kinerja keuangan menunjukkan pentingnya pendekatan manajerial yang holistik. Oleh karena itu, disarankan agar manajemen </w:t>
      </w:r>
      <w:r>
        <w:t>PT. Panji Anugerah Sentosa Medan</w:t>
      </w:r>
      <w:r w:rsidRPr="00FE5159">
        <w:t xml:space="preserve"> tidak melihat masing-masing indikator keuangan secara terpisah, melainkan sebagai satu kesatuan yang saling memengaruhi. Pengambilan keputusan finansial sebaiknya dilakukan berdasarkan analisis terintegrasi dari ketiga aspek tersebut untuk mencapai kinerja keuangan yang optimal dan berkelanjutan.</w:t>
      </w:r>
    </w:p>
    <w:p w:rsidR="00006095" w:rsidRPr="00F55C35" w:rsidRDefault="00006095" w:rsidP="00006095">
      <w:pPr>
        <w:pStyle w:val="ListParagraph"/>
        <w:numPr>
          <w:ilvl w:val="0"/>
          <w:numId w:val="25"/>
        </w:numPr>
        <w:spacing w:after="0"/>
        <w:ind w:left="284" w:hanging="284"/>
        <w:jc w:val="both"/>
        <w:rPr>
          <w:rFonts w:cstheme="majorBidi"/>
          <w:color w:val="000000" w:themeColor="text1"/>
          <w:lang w:eastAsia="en-GB"/>
        </w:rPr>
      </w:pPr>
      <w:r w:rsidRPr="00F55C35">
        <w:rPr>
          <w:rFonts w:cstheme="majorBidi"/>
          <w:noProof w:val="0"/>
          <w:color w:val="000000" w:themeColor="text1"/>
          <w:lang w:val="en-GB"/>
        </w:rPr>
        <w:lastRenderedPageBreak/>
        <w:t>Peneliti se</w:t>
      </w:r>
      <w:r w:rsidRPr="00F55C35">
        <w:rPr>
          <w:rFonts w:cstheme="majorBidi"/>
          <w:noProof w:val="0"/>
          <w:color w:val="000000" w:themeColor="text1"/>
        </w:rPr>
        <w:t>telahnya</w:t>
      </w:r>
      <w:r w:rsidRPr="00F55C35">
        <w:rPr>
          <w:rFonts w:cstheme="majorBidi"/>
          <w:noProof w:val="0"/>
          <w:color w:val="000000" w:themeColor="text1"/>
          <w:lang w:val="en-GB"/>
        </w:rPr>
        <w:t xml:space="preserve"> diharapkan dapat </w:t>
      </w:r>
      <w:r w:rsidRPr="00F55C35">
        <w:rPr>
          <w:rFonts w:cstheme="majorBidi"/>
          <w:noProof w:val="0"/>
          <w:color w:val="000000" w:themeColor="text1"/>
        </w:rPr>
        <w:t>meneliti lebih dalam lagi tentang variabel yang berkaitan dengan objek lainnya agar lebih banyak informasi – informasi mengenai pengelolan keuangan dan agar berguna bagi objek yang di teliti.</w:t>
      </w:r>
    </w:p>
    <w:p w:rsidR="00CE2AFA" w:rsidRPr="00006095" w:rsidRDefault="006914E6" w:rsidP="00006095">
      <w:bookmarkStart w:id="3" w:name="_GoBack"/>
      <w:bookmarkEnd w:id="3"/>
    </w:p>
    <w:sectPr w:rsidR="00CE2AFA" w:rsidRPr="00006095" w:rsidSect="00E76007">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4E6" w:rsidRDefault="006914E6" w:rsidP="00CF3CA2">
      <w:pPr>
        <w:spacing w:after="0" w:line="240" w:lineRule="auto"/>
      </w:pPr>
      <w:r>
        <w:separator/>
      </w:r>
    </w:p>
  </w:endnote>
  <w:endnote w:type="continuationSeparator" w:id="1">
    <w:p w:rsidR="006914E6" w:rsidRDefault="006914E6" w:rsidP="00CF3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31" w:rsidRDefault="00A258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228846300"/>
      <w:docPartObj>
        <w:docPartGallery w:val="Page Numbers (Bottom of Page)"/>
        <w:docPartUnique/>
      </w:docPartObj>
    </w:sdtPr>
    <w:sdtEndPr>
      <w:rPr>
        <w:noProof/>
      </w:rPr>
    </w:sdtEndPr>
    <w:sdtContent>
      <w:p w:rsidR="004C6F3B" w:rsidRDefault="00CF3CA2">
        <w:pPr>
          <w:pStyle w:val="Footer"/>
          <w:jc w:val="center"/>
        </w:pPr>
        <w:r>
          <w:rPr>
            <w:noProof w:val="0"/>
          </w:rPr>
          <w:fldChar w:fldCharType="begin"/>
        </w:r>
        <w:r w:rsidR="00006095">
          <w:instrText xml:space="preserve"> PAGE   \* MERGEFORMAT </w:instrText>
        </w:r>
        <w:r>
          <w:rPr>
            <w:noProof w:val="0"/>
          </w:rPr>
          <w:fldChar w:fldCharType="separate"/>
        </w:r>
        <w:r w:rsidR="00A25831">
          <w:t>4</w:t>
        </w:r>
        <w:r>
          <w:fldChar w:fldCharType="end"/>
        </w:r>
      </w:p>
    </w:sdtContent>
  </w:sdt>
  <w:p w:rsidR="004C6F3B" w:rsidRDefault="006914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31" w:rsidRDefault="00A25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4E6" w:rsidRDefault="006914E6" w:rsidP="00CF3CA2">
      <w:pPr>
        <w:spacing w:after="0" w:line="240" w:lineRule="auto"/>
      </w:pPr>
      <w:r>
        <w:separator/>
      </w:r>
    </w:p>
  </w:footnote>
  <w:footnote w:type="continuationSeparator" w:id="1">
    <w:p w:rsidR="006914E6" w:rsidRDefault="006914E6" w:rsidP="00CF3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E5" w:rsidRDefault="00CF3CA2">
    <w:pPr>
      <w:pStyle w:val="Header"/>
    </w:pPr>
    <w:r w:rsidRPr="00CF3CA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3"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831" w:rsidRDefault="00A25831" w:rsidP="00A25831">
    <w:pPr>
      <w:pStyle w:val="Header"/>
      <w:jc w:val="right"/>
    </w:pPr>
    <w:r>
      <w:t>PUBLISH: 19/11/2025 15:42:39</w:t>
    </w:r>
  </w:p>
  <w:p w:rsidR="004C6F3B" w:rsidRDefault="00CF3CA2" w:rsidP="00F01602">
    <w:pPr>
      <w:pStyle w:val="Header"/>
      <w:jc w:val="right"/>
    </w:pPr>
    <w:r w:rsidRPr="00CF3CA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4" o:spid="_x0000_s2054" type="#_x0000_t75" style="position:absolute;left:0;text-align:left;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p w:rsidR="004C6F3B" w:rsidRDefault="006914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E5" w:rsidRDefault="00CF3CA2">
    <w:pPr>
      <w:pStyle w:val="Header"/>
    </w:pPr>
    <w:r w:rsidRPr="00CF3CA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7632"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multilevel"/>
    <w:tmpl w:val="6ED679C2"/>
    <w:lvl w:ilvl="0">
      <w:start w:val="1"/>
      <w:numFmt w:val="none"/>
      <w:lvlText w:val="3.7.1"/>
      <w:lvlJc w:val="left"/>
      <w:pPr>
        <w:ind w:left="360" w:hanging="360"/>
      </w:pPr>
    </w:lvl>
    <w:lvl w:ilvl="1">
      <w:start w:val="1"/>
      <w:numFmt w:val="none"/>
      <w:lvlText w:val="3.7.2"/>
      <w:lvlJc w:val="left"/>
      <w:pPr>
        <w:ind w:left="720" w:hanging="360"/>
      </w:pPr>
    </w:lvl>
    <w:lvl w:ilvl="2">
      <w:start w:val="1"/>
      <w:numFmt w:val="none"/>
      <w:lvlText w:val="3.7.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heme="majorBidi" w:eastAsiaTheme="minorHAnsi" w:hAnsiTheme="majorBidi" w:cstheme="maj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220637"/>
    <w:multiLevelType w:val="hybridMultilevel"/>
    <w:tmpl w:val="25A82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EB09C3"/>
    <w:multiLevelType w:val="hybridMultilevel"/>
    <w:tmpl w:val="83082A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B4482"/>
    <w:multiLevelType w:val="hybridMultilevel"/>
    <w:tmpl w:val="ACCC96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92D01DE"/>
    <w:multiLevelType w:val="hybridMultilevel"/>
    <w:tmpl w:val="83C210FE"/>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2133BC"/>
    <w:multiLevelType w:val="hybridMultilevel"/>
    <w:tmpl w:val="F9189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7F6616"/>
    <w:multiLevelType w:val="hybridMultilevel"/>
    <w:tmpl w:val="55BCA7DA"/>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1154FC"/>
    <w:multiLevelType w:val="multilevel"/>
    <w:tmpl w:val="43080EA0"/>
    <w:lvl w:ilvl="0">
      <w:start w:val="1"/>
      <w:numFmt w:val="decimal"/>
      <w:lvlText w:val="%1."/>
      <w:lvlJc w:val="left"/>
      <w:pPr>
        <w:ind w:left="502" w:hanging="360"/>
      </w:pPr>
      <w:rPr>
        <w:rFonts w:hint="default"/>
      </w:rPr>
    </w:lvl>
    <w:lvl w:ilvl="1">
      <w:start w:val="7"/>
      <w:numFmt w:val="decimal"/>
      <w:isLgl/>
      <w:lvlText w:val="%1.%2"/>
      <w:lvlJc w:val="left"/>
      <w:pPr>
        <w:ind w:left="622" w:hanging="480"/>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2F545C87"/>
    <w:multiLevelType w:val="hybridMultilevel"/>
    <w:tmpl w:val="DF623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C41D1B"/>
    <w:multiLevelType w:val="hybridMultilevel"/>
    <w:tmpl w:val="6FCC7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4C38ED"/>
    <w:multiLevelType w:val="hybridMultilevel"/>
    <w:tmpl w:val="5BC87F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58F3128"/>
    <w:multiLevelType w:val="hybridMultilevel"/>
    <w:tmpl w:val="34AE6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DB1F19"/>
    <w:multiLevelType w:val="hybridMultilevel"/>
    <w:tmpl w:val="06A42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6139B0"/>
    <w:multiLevelType w:val="hybridMultilevel"/>
    <w:tmpl w:val="E272B576"/>
    <w:lvl w:ilvl="0" w:tplc="0809000F">
      <w:start w:val="1"/>
      <w:numFmt w:val="decimal"/>
      <w:lvlText w:val="%1."/>
      <w:lvlJc w:val="left"/>
      <w:pPr>
        <w:ind w:left="720" w:hanging="360"/>
      </w:pPr>
    </w:lvl>
    <w:lvl w:ilvl="1" w:tplc="DF184C00">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D86209"/>
    <w:multiLevelType w:val="hybridMultilevel"/>
    <w:tmpl w:val="60806728"/>
    <w:lvl w:ilvl="0" w:tplc="29AE821A">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504A6E23"/>
    <w:multiLevelType w:val="hybridMultilevel"/>
    <w:tmpl w:val="0C4AD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A300F5"/>
    <w:multiLevelType w:val="hybridMultilevel"/>
    <w:tmpl w:val="BAD29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B80518"/>
    <w:multiLevelType w:val="hybridMultilevel"/>
    <w:tmpl w:val="157C7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B53A9F"/>
    <w:multiLevelType w:val="multilevel"/>
    <w:tmpl w:val="5D0AC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0E5A4F"/>
    <w:multiLevelType w:val="hybridMultilevel"/>
    <w:tmpl w:val="5BB001E2"/>
    <w:lvl w:ilvl="0" w:tplc="14D2FA00">
      <w:start w:val="1"/>
      <w:numFmt w:val="decimal"/>
      <w:lvlText w:val="%1."/>
      <w:lvlJc w:val="left"/>
      <w:pPr>
        <w:ind w:left="927" w:hanging="360"/>
      </w:pPr>
      <w:rPr>
        <w:rFonts w:cstheme="minorBidi"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6DDE25C4"/>
    <w:multiLevelType w:val="hybridMultilevel"/>
    <w:tmpl w:val="2266E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1F5180F"/>
    <w:multiLevelType w:val="hybridMultilevel"/>
    <w:tmpl w:val="48345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B72464"/>
    <w:multiLevelType w:val="hybridMultilevel"/>
    <w:tmpl w:val="9CD63C52"/>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C6215FA"/>
    <w:multiLevelType w:val="hybridMultilevel"/>
    <w:tmpl w:val="A5181C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D22A79"/>
    <w:multiLevelType w:val="hybridMultilevel"/>
    <w:tmpl w:val="38243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8"/>
  </w:num>
  <w:num w:numId="3">
    <w:abstractNumId w:val="15"/>
  </w:num>
  <w:num w:numId="4">
    <w:abstractNumId w:val="16"/>
  </w:num>
  <w:num w:numId="5">
    <w:abstractNumId w:val="13"/>
  </w:num>
  <w:num w:numId="6">
    <w:abstractNumId w:val="24"/>
  </w:num>
  <w:num w:numId="7">
    <w:abstractNumId w:val="20"/>
  </w:num>
  <w:num w:numId="8">
    <w:abstractNumId w:val="3"/>
  </w:num>
  <w:num w:numId="9">
    <w:abstractNumId w:val="17"/>
  </w:num>
  <w:num w:numId="10">
    <w:abstractNumId w:val="1"/>
  </w:num>
  <w:num w:numId="11">
    <w:abstractNumId w:val="7"/>
  </w:num>
  <w:num w:numId="12">
    <w:abstractNumId w:val="19"/>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21"/>
  </w:num>
  <w:num w:numId="18">
    <w:abstractNumId w:val="2"/>
  </w:num>
  <w:num w:numId="19">
    <w:abstractNumId w:val="22"/>
  </w:num>
  <w:num w:numId="20">
    <w:abstractNumId w:val="11"/>
  </w:num>
  <w:num w:numId="21">
    <w:abstractNumId w:val="10"/>
  </w:num>
  <w:num w:numId="22">
    <w:abstractNumId w:val="23"/>
  </w:num>
  <w:num w:numId="23">
    <w:abstractNumId w:val="14"/>
  </w:num>
  <w:num w:numId="24">
    <w:abstractNumId w:val="8"/>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OCWvrNIU2NmuM6ehnuR4nPrfYQg=" w:salt="d/1ioFxkj6Xq0v4cOMRfq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007"/>
    <w:rsid w:val="00006095"/>
    <w:rsid w:val="0042504E"/>
    <w:rsid w:val="0057063E"/>
    <w:rsid w:val="006914E6"/>
    <w:rsid w:val="007104F1"/>
    <w:rsid w:val="0092107C"/>
    <w:rsid w:val="00A25831"/>
    <w:rsid w:val="00A41A7C"/>
    <w:rsid w:val="00B03184"/>
    <w:rsid w:val="00B5047F"/>
    <w:rsid w:val="00CF3CA2"/>
    <w:rsid w:val="00E760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7"/>
    <w:pPr>
      <w:spacing w:line="480" w:lineRule="auto"/>
    </w:pPr>
    <w:rPr>
      <w:rFonts w:asciiTheme="majorBidi" w:hAnsiTheme="majorBidi"/>
      <w:noProof/>
      <w:sz w:val="24"/>
      <w:lang w:val="id-ID"/>
    </w:rPr>
  </w:style>
  <w:style w:type="paragraph" w:styleId="Heading1">
    <w:name w:val="heading 1"/>
    <w:basedOn w:val="Normal"/>
    <w:next w:val="Normal"/>
    <w:link w:val="Heading1Char"/>
    <w:uiPriority w:val="9"/>
    <w:qFormat/>
    <w:rsid w:val="00B03184"/>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50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04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1A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007"/>
    <w:pPr>
      <w:widowControl w:val="0"/>
      <w:autoSpaceDE w:val="0"/>
      <w:autoSpaceDN w:val="0"/>
      <w:spacing w:after="0" w:line="240" w:lineRule="auto"/>
    </w:pPr>
    <w:rPr>
      <w:rFonts w:ascii="Times New Roman" w:eastAsia="Times New Roman" w:hAnsi="Times New Roman" w:cs="Times New Roman"/>
      <w:noProof w:val="0"/>
      <w:szCs w:val="24"/>
      <w:lang/>
    </w:rPr>
  </w:style>
  <w:style w:type="character" w:customStyle="1" w:styleId="BodyTextChar">
    <w:name w:val="Body Text Char"/>
    <w:basedOn w:val="DefaultParagraphFont"/>
    <w:link w:val="BodyText"/>
    <w:uiPriority w:val="1"/>
    <w:rsid w:val="00E76007"/>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92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7C"/>
    <w:rPr>
      <w:rFonts w:ascii="Tahoma" w:hAnsi="Tahoma" w:cs="Tahoma"/>
      <w:noProof/>
      <w:sz w:val="16"/>
      <w:szCs w:val="16"/>
      <w:lang w:val="id-ID"/>
    </w:rPr>
  </w:style>
  <w:style w:type="character" w:customStyle="1" w:styleId="Heading1Char">
    <w:name w:val="Heading 1 Char"/>
    <w:basedOn w:val="DefaultParagraphFont"/>
    <w:link w:val="Heading1"/>
    <w:uiPriority w:val="9"/>
    <w:rsid w:val="00B03184"/>
    <w:rPr>
      <w:rFonts w:asciiTheme="majorBidi" w:eastAsiaTheme="majorEastAsia" w:hAnsiTheme="majorBidi" w:cstheme="majorBidi"/>
      <w:b/>
      <w:bCs/>
      <w:noProof/>
      <w:color w:val="000000" w:themeColor="text1"/>
      <w:sz w:val="24"/>
      <w:szCs w:val="28"/>
      <w:lang w:val="id-ID"/>
    </w:rPr>
  </w:style>
  <w:style w:type="table" w:styleId="TableGrid">
    <w:name w:val="Table Grid"/>
    <w:basedOn w:val="TableNormal"/>
    <w:uiPriority w:val="59"/>
    <w:rsid w:val="00B031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84"/>
    <w:rPr>
      <w:rFonts w:asciiTheme="majorBidi" w:hAnsiTheme="majorBidi"/>
      <w:noProof/>
      <w:sz w:val="24"/>
      <w:lang w:val="id-ID"/>
    </w:rPr>
  </w:style>
  <w:style w:type="paragraph" w:styleId="Footer">
    <w:name w:val="footer"/>
    <w:basedOn w:val="Normal"/>
    <w:link w:val="FooterChar"/>
    <w:uiPriority w:val="99"/>
    <w:unhideWhenUsed/>
    <w:rsid w:val="00B0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4"/>
    <w:rPr>
      <w:rFonts w:asciiTheme="majorBidi" w:hAnsiTheme="majorBidi"/>
      <w:noProof/>
      <w:sz w:val="24"/>
      <w:lang w:val="id-ID"/>
    </w:rPr>
  </w:style>
  <w:style w:type="paragraph" w:styleId="TOC1">
    <w:name w:val="toc 1"/>
    <w:basedOn w:val="Normal"/>
    <w:next w:val="Normal"/>
    <w:autoRedefine/>
    <w:uiPriority w:val="39"/>
    <w:unhideWhenUsed/>
    <w:qFormat/>
    <w:rsid w:val="00B03184"/>
    <w:pPr>
      <w:spacing w:after="100"/>
    </w:pPr>
  </w:style>
  <w:style w:type="character" w:styleId="Hyperlink">
    <w:name w:val="Hyperlink"/>
    <w:basedOn w:val="DefaultParagraphFont"/>
    <w:uiPriority w:val="99"/>
    <w:unhideWhenUsed/>
    <w:rsid w:val="00B03184"/>
    <w:rPr>
      <w:color w:val="0000FF" w:themeColor="hyperlink"/>
      <w:u w:val="single"/>
    </w:rPr>
  </w:style>
  <w:style w:type="paragraph" w:styleId="ListParagraph">
    <w:name w:val="List Paragraph"/>
    <w:basedOn w:val="Normal"/>
    <w:uiPriority w:val="1"/>
    <w:qFormat/>
    <w:rsid w:val="00B03184"/>
    <w:pPr>
      <w:ind w:left="720"/>
      <w:contextualSpacing/>
    </w:pPr>
  </w:style>
  <w:style w:type="paragraph" w:styleId="TOC2">
    <w:name w:val="toc 2"/>
    <w:basedOn w:val="Normal"/>
    <w:next w:val="Normal"/>
    <w:autoRedefine/>
    <w:uiPriority w:val="39"/>
    <w:unhideWhenUsed/>
    <w:qFormat/>
    <w:rsid w:val="00B03184"/>
    <w:pPr>
      <w:spacing w:after="100"/>
      <w:ind w:left="240"/>
    </w:pPr>
  </w:style>
  <w:style w:type="paragraph" w:styleId="TOC3">
    <w:name w:val="toc 3"/>
    <w:basedOn w:val="Normal"/>
    <w:next w:val="Normal"/>
    <w:autoRedefine/>
    <w:uiPriority w:val="39"/>
    <w:unhideWhenUsed/>
    <w:qFormat/>
    <w:rsid w:val="00B03184"/>
    <w:pPr>
      <w:spacing w:after="100"/>
      <w:ind w:left="480"/>
    </w:pPr>
  </w:style>
  <w:style w:type="paragraph" w:styleId="TableofFigures">
    <w:name w:val="table of figures"/>
    <w:basedOn w:val="Normal"/>
    <w:next w:val="Normal"/>
    <w:uiPriority w:val="99"/>
    <w:unhideWhenUsed/>
    <w:rsid w:val="00B03184"/>
    <w:pPr>
      <w:spacing w:after="0"/>
    </w:pPr>
    <w:rPr>
      <w:color w:val="000000" w:themeColor="text1"/>
    </w:rPr>
  </w:style>
  <w:style w:type="character" w:customStyle="1" w:styleId="Heading2Char">
    <w:name w:val="Heading 2 Char"/>
    <w:basedOn w:val="DefaultParagraphFont"/>
    <w:link w:val="Heading2"/>
    <w:uiPriority w:val="9"/>
    <w:semiHidden/>
    <w:rsid w:val="00B5047F"/>
    <w:rPr>
      <w:rFonts w:asciiTheme="majorHAnsi" w:eastAsiaTheme="majorEastAsia" w:hAnsiTheme="majorHAnsi" w:cstheme="majorBidi"/>
      <w:b/>
      <w:bCs/>
      <w:noProof/>
      <w:color w:val="4F81BD" w:themeColor="accent1"/>
      <w:sz w:val="26"/>
      <w:szCs w:val="26"/>
      <w:lang w:val="id-ID"/>
    </w:rPr>
  </w:style>
  <w:style w:type="character" w:customStyle="1" w:styleId="Heading3Char">
    <w:name w:val="Heading 3 Char"/>
    <w:basedOn w:val="DefaultParagraphFont"/>
    <w:link w:val="Heading3"/>
    <w:uiPriority w:val="9"/>
    <w:rsid w:val="00B5047F"/>
    <w:rPr>
      <w:rFonts w:asciiTheme="majorHAnsi" w:eastAsiaTheme="majorEastAsia" w:hAnsiTheme="majorHAnsi" w:cstheme="majorBidi"/>
      <w:b/>
      <w:bCs/>
      <w:noProof/>
      <w:color w:val="4F81BD" w:themeColor="accent1"/>
      <w:sz w:val="24"/>
      <w:lang w:val="id-ID"/>
    </w:rPr>
  </w:style>
  <w:style w:type="paragraph" w:customStyle="1" w:styleId="Default">
    <w:name w:val="Default"/>
    <w:rsid w:val="00B5047F"/>
    <w:pPr>
      <w:autoSpaceDE w:val="0"/>
      <w:autoSpaceDN w:val="0"/>
      <w:adjustRightInd w:val="0"/>
      <w:spacing w:after="0" w:line="240" w:lineRule="auto"/>
    </w:pPr>
    <w:rPr>
      <w:rFonts w:ascii="Bookman Old Style" w:hAnsi="Bookman Old Style" w:cs="Bookman Old Style"/>
      <w:color w:val="000000"/>
      <w:sz w:val="24"/>
      <w:szCs w:val="24"/>
      <w:lang w:val="en-GB"/>
    </w:rPr>
  </w:style>
  <w:style w:type="character" w:styleId="Strong">
    <w:name w:val="Strong"/>
    <w:basedOn w:val="DefaultParagraphFont"/>
    <w:uiPriority w:val="22"/>
    <w:qFormat/>
    <w:rsid w:val="00B5047F"/>
    <w:rPr>
      <w:b/>
      <w:bCs/>
    </w:rPr>
  </w:style>
  <w:style w:type="paragraph" w:styleId="Caption">
    <w:name w:val="caption"/>
    <w:basedOn w:val="Normal"/>
    <w:next w:val="Normal"/>
    <w:uiPriority w:val="35"/>
    <w:unhideWhenUsed/>
    <w:qFormat/>
    <w:rsid w:val="00B5047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A41A7C"/>
    <w:rPr>
      <w:rFonts w:asciiTheme="majorHAnsi" w:eastAsiaTheme="majorEastAsia" w:hAnsiTheme="majorHAnsi" w:cstheme="majorBidi"/>
      <w:b/>
      <w:bCs/>
      <w:i/>
      <w:iCs/>
      <w:noProof/>
      <w:color w:val="4F81BD" w:themeColor="accent1"/>
      <w:sz w:val="24"/>
      <w:lang w:val="id-ID"/>
    </w:rPr>
  </w:style>
  <w:style w:type="character" w:customStyle="1" w:styleId="mord">
    <w:name w:val="mord"/>
    <w:basedOn w:val="DefaultParagraphFont"/>
    <w:rsid w:val="007104F1"/>
  </w:style>
  <w:style w:type="character" w:customStyle="1" w:styleId="mrel">
    <w:name w:val="mrel"/>
    <w:basedOn w:val="DefaultParagraphFont"/>
    <w:rsid w:val="007104F1"/>
  </w:style>
  <w:style w:type="character" w:customStyle="1" w:styleId="mbin">
    <w:name w:val="mbin"/>
    <w:basedOn w:val="DefaultParagraphFont"/>
    <w:rsid w:val="007104F1"/>
  </w:style>
  <w:style w:type="character" w:customStyle="1" w:styleId="vlist-s">
    <w:name w:val="vlist-s"/>
    <w:basedOn w:val="DefaultParagraphFont"/>
    <w:rsid w:val="007104F1"/>
  </w:style>
  <w:style w:type="character" w:styleId="Emphasis">
    <w:name w:val="Emphasis"/>
    <w:basedOn w:val="DefaultParagraphFont"/>
    <w:uiPriority w:val="20"/>
    <w:qFormat/>
    <w:rsid w:val="004250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07"/>
    <w:pPr>
      <w:spacing w:line="480" w:lineRule="auto"/>
    </w:pPr>
    <w:rPr>
      <w:rFonts w:asciiTheme="majorBidi" w:hAnsiTheme="majorBidi"/>
      <w:noProof/>
      <w:sz w:val="24"/>
      <w:lang w:val="id-ID"/>
    </w:rPr>
  </w:style>
  <w:style w:type="paragraph" w:styleId="Heading1">
    <w:name w:val="heading 1"/>
    <w:basedOn w:val="Normal"/>
    <w:next w:val="Normal"/>
    <w:link w:val="Heading1Char"/>
    <w:uiPriority w:val="9"/>
    <w:qFormat/>
    <w:rsid w:val="00B03184"/>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504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04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1A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007"/>
    <w:pPr>
      <w:widowControl w:val="0"/>
      <w:autoSpaceDE w:val="0"/>
      <w:autoSpaceDN w:val="0"/>
      <w:spacing w:after="0" w:line="240" w:lineRule="auto"/>
    </w:pPr>
    <w:rPr>
      <w:rFonts w:ascii="Times New Roman" w:eastAsia="Times New Roman" w:hAnsi="Times New Roman" w:cs="Times New Roman"/>
      <w:noProof w:val="0"/>
      <w:szCs w:val="24"/>
      <w:lang w:val="id"/>
    </w:rPr>
  </w:style>
  <w:style w:type="character" w:customStyle="1" w:styleId="BodyTextChar">
    <w:name w:val="Body Text Char"/>
    <w:basedOn w:val="DefaultParagraphFont"/>
    <w:link w:val="BodyText"/>
    <w:uiPriority w:val="1"/>
    <w:rsid w:val="00E76007"/>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921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7C"/>
    <w:rPr>
      <w:rFonts w:ascii="Tahoma" w:hAnsi="Tahoma" w:cs="Tahoma"/>
      <w:noProof/>
      <w:sz w:val="16"/>
      <w:szCs w:val="16"/>
      <w:lang w:val="id-ID"/>
    </w:rPr>
  </w:style>
  <w:style w:type="character" w:customStyle="1" w:styleId="Heading1Char">
    <w:name w:val="Heading 1 Char"/>
    <w:basedOn w:val="DefaultParagraphFont"/>
    <w:link w:val="Heading1"/>
    <w:uiPriority w:val="9"/>
    <w:rsid w:val="00B03184"/>
    <w:rPr>
      <w:rFonts w:asciiTheme="majorBidi" w:eastAsiaTheme="majorEastAsia" w:hAnsiTheme="majorBidi" w:cstheme="majorBidi"/>
      <w:b/>
      <w:bCs/>
      <w:noProof/>
      <w:color w:val="000000" w:themeColor="text1"/>
      <w:sz w:val="24"/>
      <w:szCs w:val="28"/>
      <w:lang w:val="id-ID"/>
    </w:rPr>
  </w:style>
  <w:style w:type="table" w:styleId="TableGrid">
    <w:name w:val="Table Grid"/>
    <w:basedOn w:val="TableNormal"/>
    <w:uiPriority w:val="59"/>
    <w:rsid w:val="00B031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3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84"/>
    <w:rPr>
      <w:rFonts w:asciiTheme="majorBidi" w:hAnsiTheme="majorBidi"/>
      <w:noProof/>
      <w:sz w:val="24"/>
      <w:lang w:val="id-ID"/>
    </w:rPr>
  </w:style>
  <w:style w:type="paragraph" w:styleId="Footer">
    <w:name w:val="footer"/>
    <w:basedOn w:val="Normal"/>
    <w:link w:val="FooterChar"/>
    <w:uiPriority w:val="99"/>
    <w:unhideWhenUsed/>
    <w:rsid w:val="00B0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84"/>
    <w:rPr>
      <w:rFonts w:asciiTheme="majorBidi" w:hAnsiTheme="majorBidi"/>
      <w:noProof/>
      <w:sz w:val="24"/>
      <w:lang w:val="id-ID"/>
    </w:rPr>
  </w:style>
  <w:style w:type="paragraph" w:styleId="TOC1">
    <w:name w:val="toc 1"/>
    <w:basedOn w:val="Normal"/>
    <w:next w:val="Normal"/>
    <w:autoRedefine/>
    <w:uiPriority w:val="39"/>
    <w:unhideWhenUsed/>
    <w:qFormat/>
    <w:rsid w:val="00B03184"/>
    <w:pPr>
      <w:spacing w:after="100"/>
    </w:pPr>
  </w:style>
  <w:style w:type="character" w:styleId="Hyperlink">
    <w:name w:val="Hyperlink"/>
    <w:basedOn w:val="DefaultParagraphFont"/>
    <w:uiPriority w:val="99"/>
    <w:unhideWhenUsed/>
    <w:rsid w:val="00B03184"/>
    <w:rPr>
      <w:color w:val="0000FF" w:themeColor="hyperlink"/>
      <w:u w:val="single"/>
    </w:rPr>
  </w:style>
  <w:style w:type="paragraph" w:styleId="ListParagraph">
    <w:name w:val="List Paragraph"/>
    <w:basedOn w:val="Normal"/>
    <w:uiPriority w:val="1"/>
    <w:qFormat/>
    <w:rsid w:val="00B03184"/>
    <w:pPr>
      <w:ind w:left="720"/>
      <w:contextualSpacing/>
    </w:pPr>
  </w:style>
  <w:style w:type="paragraph" w:styleId="TOC2">
    <w:name w:val="toc 2"/>
    <w:basedOn w:val="Normal"/>
    <w:next w:val="Normal"/>
    <w:autoRedefine/>
    <w:uiPriority w:val="39"/>
    <w:unhideWhenUsed/>
    <w:qFormat/>
    <w:rsid w:val="00B03184"/>
    <w:pPr>
      <w:spacing w:after="100"/>
      <w:ind w:left="240"/>
    </w:pPr>
  </w:style>
  <w:style w:type="paragraph" w:styleId="TOC3">
    <w:name w:val="toc 3"/>
    <w:basedOn w:val="Normal"/>
    <w:next w:val="Normal"/>
    <w:autoRedefine/>
    <w:uiPriority w:val="39"/>
    <w:unhideWhenUsed/>
    <w:qFormat/>
    <w:rsid w:val="00B03184"/>
    <w:pPr>
      <w:spacing w:after="100"/>
      <w:ind w:left="480"/>
    </w:pPr>
  </w:style>
  <w:style w:type="paragraph" w:styleId="TableofFigures">
    <w:name w:val="table of figures"/>
    <w:basedOn w:val="Normal"/>
    <w:next w:val="Normal"/>
    <w:uiPriority w:val="99"/>
    <w:unhideWhenUsed/>
    <w:rsid w:val="00B03184"/>
    <w:pPr>
      <w:spacing w:after="0"/>
    </w:pPr>
    <w:rPr>
      <w:color w:val="000000" w:themeColor="text1"/>
    </w:rPr>
  </w:style>
  <w:style w:type="character" w:customStyle="1" w:styleId="Heading2Char">
    <w:name w:val="Heading 2 Char"/>
    <w:basedOn w:val="DefaultParagraphFont"/>
    <w:link w:val="Heading2"/>
    <w:uiPriority w:val="9"/>
    <w:semiHidden/>
    <w:rsid w:val="00B5047F"/>
    <w:rPr>
      <w:rFonts w:asciiTheme="majorHAnsi" w:eastAsiaTheme="majorEastAsia" w:hAnsiTheme="majorHAnsi" w:cstheme="majorBidi"/>
      <w:b/>
      <w:bCs/>
      <w:noProof/>
      <w:color w:val="4F81BD" w:themeColor="accent1"/>
      <w:sz w:val="26"/>
      <w:szCs w:val="26"/>
      <w:lang w:val="id-ID"/>
    </w:rPr>
  </w:style>
  <w:style w:type="character" w:customStyle="1" w:styleId="Heading3Char">
    <w:name w:val="Heading 3 Char"/>
    <w:basedOn w:val="DefaultParagraphFont"/>
    <w:link w:val="Heading3"/>
    <w:uiPriority w:val="9"/>
    <w:rsid w:val="00B5047F"/>
    <w:rPr>
      <w:rFonts w:asciiTheme="majorHAnsi" w:eastAsiaTheme="majorEastAsia" w:hAnsiTheme="majorHAnsi" w:cstheme="majorBidi"/>
      <w:b/>
      <w:bCs/>
      <w:noProof/>
      <w:color w:val="4F81BD" w:themeColor="accent1"/>
      <w:sz w:val="24"/>
      <w:lang w:val="id-ID"/>
    </w:rPr>
  </w:style>
  <w:style w:type="paragraph" w:customStyle="1" w:styleId="Default">
    <w:name w:val="Default"/>
    <w:rsid w:val="00B5047F"/>
    <w:pPr>
      <w:autoSpaceDE w:val="0"/>
      <w:autoSpaceDN w:val="0"/>
      <w:adjustRightInd w:val="0"/>
      <w:spacing w:after="0" w:line="240" w:lineRule="auto"/>
    </w:pPr>
    <w:rPr>
      <w:rFonts w:ascii="Bookman Old Style" w:hAnsi="Bookman Old Style" w:cs="Bookman Old Style"/>
      <w:color w:val="000000"/>
      <w:sz w:val="24"/>
      <w:szCs w:val="24"/>
      <w:lang w:val="en-GB"/>
    </w:rPr>
  </w:style>
  <w:style w:type="character" w:styleId="Strong">
    <w:name w:val="Strong"/>
    <w:basedOn w:val="DefaultParagraphFont"/>
    <w:uiPriority w:val="22"/>
    <w:qFormat/>
    <w:rsid w:val="00B5047F"/>
    <w:rPr>
      <w:b/>
      <w:bCs/>
    </w:rPr>
  </w:style>
  <w:style w:type="paragraph" w:styleId="Caption">
    <w:name w:val="caption"/>
    <w:basedOn w:val="Normal"/>
    <w:next w:val="Normal"/>
    <w:uiPriority w:val="35"/>
    <w:unhideWhenUsed/>
    <w:qFormat/>
    <w:rsid w:val="00B5047F"/>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A41A7C"/>
    <w:rPr>
      <w:rFonts w:asciiTheme="majorHAnsi" w:eastAsiaTheme="majorEastAsia" w:hAnsiTheme="majorHAnsi" w:cstheme="majorBidi"/>
      <w:b/>
      <w:bCs/>
      <w:i/>
      <w:iCs/>
      <w:noProof/>
      <w:color w:val="4F81BD" w:themeColor="accent1"/>
      <w:sz w:val="24"/>
      <w:lang w:val="id-ID"/>
    </w:rPr>
  </w:style>
  <w:style w:type="character" w:customStyle="1" w:styleId="mord">
    <w:name w:val="mord"/>
    <w:basedOn w:val="DefaultParagraphFont"/>
    <w:rsid w:val="007104F1"/>
  </w:style>
  <w:style w:type="character" w:customStyle="1" w:styleId="mrel">
    <w:name w:val="mrel"/>
    <w:basedOn w:val="DefaultParagraphFont"/>
    <w:rsid w:val="007104F1"/>
  </w:style>
  <w:style w:type="character" w:customStyle="1" w:styleId="mbin">
    <w:name w:val="mbin"/>
    <w:basedOn w:val="DefaultParagraphFont"/>
    <w:rsid w:val="007104F1"/>
  </w:style>
  <w:style w:type="character" w:customStyle="1" w:styleId="vlist-s">
    <w:name w:val="vlist-s"/>
    <w:basedOn w:val="DefaultParagraphFont"/>
    <w:rsid w:val="007104F1"/>
  </w:style>
  <w:style w:type="character" w:styleId="Emphasis">
    <w:name w:val="Emphasis"/>
    <w:basedOn w:val="DefaultParagraphFont"/>
    <w:uiPriority w:val="20"/>
    <w:qFormat/>
    <w:rsid w:val="0042504E"/>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2025-11-19T08:44:00Z</dcterms:created>
  <dcterms:modified xsi:type="dcterms:W3CDTF">2025-11-19T08:44:00Z</dcterms:modified>
</cp:coreProperties>
</file>