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72" w:rsidRPr="00191072" w:rsidRDefault="00191072" w:rsidP="00191072">
      <w:pPr>
        <w:pStyle w:val="Heading1"/>
        <w:spacing w:line="360" w:lineRule="auto"/>
        <w:rPr>
          <w:color w:val="0D0D0D" w:themeColor="text1" w:themeTint="F2"/>
        </w:rPr>
      </w:pPr>
      <w:bookmarkStart w:id="0" w:name="_Toc206486909"/>
      <w:bookmarkStart w:id="1" w:name="_GoBack"/>
      <w:r w:rsidRPr="00191072">
        <w:rPr>
          <w:color w:val="0D0D0D" w:themeColor="text1" w:themeTint="F2"/>
        </w:rPr>
        <w:t>BAB III</w:t>
      </w:r>
      <w:bookmarkEnd w:id="0"/>
    </w:p>
    <w:p w:rsidR="00191072" w:rsidRPr="00191072" w:rsidRDefault="00191072" w:rsidP="00191072">
      <w:pPr>
        <w:pStyle w:val="Heading1"/>
        <w:spacing w:line="360" w:lineRule="auto"/>
        <w:rPr>
          <w:color w:val="0D0D0D" w:themeColor="text1" w:themeTint="F2"/>
        </w:rPr>
      </w:pPr>
      <w:bookmarkStart w:id="2" w:name="_Toc206486910"/>
      <w:r w:rsidRPr="00191072">
        <w:rPr>
          <w:color w:val="0D0D0D" w:themeColor="text1" w:themeTint="F2"/>
        </w:rPr>
        <w:t>METODE PENELITIAN</w:t>
      </w:r>
      <w:bookmarkEnd w:id="2"/>
    </w:p>
    <w:p w:rsidR="00191072" w:rsidRPr="00191072" w:rsidRDefault="00191072" w:rsidP="00191072">
      <w:pPr>
        <w:rPr>
          <w:rFonts w:ascii="Times New Roman" w:hAnsi="Times New Roman" w:cs="Times New Roman"/>
          <w:color w:val="0D0D0D" w:themeColor="text1" w:themeTint="F2"/>
        </w:rPr>
      </w:pPr>
    </w:p>
    <w:p w:rsidR="00191072" w:rsidRPr="00191072" w:rsidRDefault="00191072" w:rsidP="00191072">
      <w:pPr>
        <w:pStyle w:val="Heading2"/>
        <w:keepNext w:val="0"/>
        <w:keepLines w:val="0"/>
        <w:numPr>
          <w:ilvl w:val="1"/>
          <w:numId w:val="12"/>
        </w:numPr>
        <w:spacing w:before="0" w:line="480" w:lineRule="auto"/>
        <w:jc w:val="both"/>
        <w:rPr>
          <w:color w:val="0D0D0D" w:themeColor="text1" w:themeTint="F2"/>
        </w:rPr>
      </w:pPr>
      <w:bookmarkStart w:id="3" w:name="_Toc206486911"/>
      <w:r w:rsidRPr="00191072">
        <w:rPr>
          <w:color w:val="0D0D0D" w:themeColor="text1" w:themeTint="F2"/>
        </w:rPr>
        <w:t>Desain Penelitian</w:t>
      </w:r>
      <w:bookmarkEnd w:id="3"/>
    </w:p>
    <w:p w:rsidR="00191072" w:rsidRPr="00191072" w:rsidRDefault="00191072" w:rsidP="00191072">
      <w:pPr>
        <w:spacing w:after="0" w:line="480" w:lineRule="auto"/>
        <w:ind w:right="1" w:firstLine="360"/>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Desain penelitian menjelaskan metode penelitian yang digunakan oleh penulis, dalam penelitian ini penulis menggunakan metode analisis data deskriptif dengan pendekatan kuantitatif. 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metode penelitian kuantitatif merupakan metode yang digunakan untuk meneliti pada populasi atau sampel, pengumpulan data melalui instrumen penelitian, analisis data bersifat statistik sebagai alat uji perhitungan, dengan tujuan untuk menguji hipotesis yang telah ditetapkan.</w:t>
      </w:r>
    </w:p>
    <w:p w:rsidR="00191072" w:rsidRPr="00191072" w:rsidRDefault="00191072" w:rsidP="00191072">
      <w:pPr>
        <w:spacing w:line="480" w:lineRule="auto"/>
        <w:ind w:right="1" w:firstLine="360"/>
        <w:jc w:val="both"/>
        <w:rPr>
          <w:rStyle w:val="Emphasis"/>
          <w:rFonts w:ascii="Times New Roman" w:hAnsi="Times New Roman" w:cs="Times New Roman"/>
          <w:i w:val="0"/>
          <w:iCs w:val="0"/>
          <w:color w:val="0D0D0D" w:themeColor="text1" w:themeTint="F2"/>
          <w:sz w:val="24"/>
          <w:szCs w:val="24"/>
        </w:rPr>
      </w:pPr>
      <w:r w:rsidRPr="00191072">
        <w:rPr>
          <w:rStyle w:val="Emphasis"/>
          <w:rFonts w:ascii="Times New Roman" w:hAnsi="Times New Roman" w:cs="Times New Roman"/>
          <w:i w:val="0"/>
          <w:color w:val="0D0D0D" w:themeColor="text1" w:themeTint="F2"/>
          <w:sz w:val="24"/>
          <w:szCs w:val="24"/>
        </w:rPr>
        <w:t xml:space="preserve">Penelitian ini untuk mengetahui hubungan antar-variabel dan besaran pengaruh </w:t>
      </w:r>
      <w:r w:rsidRPr="00191072">
        <w:rPr>
          <w:rStyle w:val="Emphasis"/>
          <w:rFonts w:ascii="Times New Roman" w:hAnsi="Times New Roman" w:cs="Times New Roman"/>
          <w:color w:val="0D0D0D" w:themeColor="text1" w:themeTint="F2"/>
          <w:sz w:val="24"/>
          <w:szCs w:val="24"/>
        </w:rPr>
        <w:t>Self Efficacy</w:t>
      </w:r>
      <w:r w:rsidRPr="00191072">
        <w:rPr>
          <w:rStyle w:val="Emphasis"/>
          <w:rFonts w:ascii="Times New Roman" w:hAnsi="Times New Roman" w:cs="Times New Roman"/>
          <w:i w:val="0"/>
          <w:color w:val="0D0D0D" w:themeColor="text1" w:themeTint="F2"/>
          <w:sz w:val="24"/>
          <w:szCs w:val="24"/>
        </w:rPr>
        <w:t xml:space="preserve">, </w:t>
      </w:r>
      <w:r w:rsidRPr="00191072">
        <w:rPr>
          <w:rFonts w:ascii="Times New Roman" w:hAnsi="Times New Roman" w:cs="Times New Roman"/>
          <w:color w:val="0D0D0D" w:themeColor="text1" w:themeTint="F2"/>
          <w:sz w:val="24"/>
          <w:szCs w:val="24"/>
        </w:rPr>
        <w:t>Komunikasi Internal, Dan Perilaku Kerja Inovatif terhadap kinerja pegawai Dinas Pekerjaan Umum Dan Penataan Ruang Provinsi Sumatera Utara. Dengan alat mengolah data menggunakan SPSS 26.</w:t>
      </w:r>
    </w:p>
    <w:p w:rsidR="00191072" w:rsidRPr="00191072" w:rsidRDefault="00191072" w:rsidP="00191072">
      <w:pPr>
        <w:pStyle w:val="Heading2"/>
        <w:keepNext w:val="0"/>
        <w:keepLines w:val="0"/>
        <w:numPr>
          <w:ilvl w:val="1"/>
          <w:numId w:val="1"/>
        </w:numPr>
        <w:spacing w:before="0" w:line="480" w:lineRule="auto"/>
        <w:ind w:left="567" w:hanging="567"/>
        <w:jc w:val="both"/>
        <w:rPr>
          <w:rStyle w:val="Emphasis"/>
          <w:i w:val="0"/>
          <w:color w:val="0D0D0D" w:themeColor="text1" w:themeTint="F2"/>
        </w:rPr>
      </w:pPr>
      <w:bookmarkStart w:id="4" w:name="_Toc206486912"/>
      <w:r w:rsidRPr="00191072">
        <w:rPr>
          <w:rStyle w:val="Emphasis"/>
          <w:i w:val="0"/>
          <w:color w:val="0D0D0D" w:themeColor="text1" w:themeTint="F2"/>
        </w:rPr>
        <w:t>Populasi dan Sampel</w:t>
      </w:r>
      <w:bookmarkEnd w:id="4"/>
    </w:p>
    <w:p w:rsidR="00191072" w:rsidRPr="00191072" w:rsidRDefault="00191072" w:rsidP="00191072">
      <w:pPr>
        <w:pStyle w:val="Heading3"/>
        <w:keepNext w:val="0"/>
        <w:keepLines w:val="0"/>
        <w:numPr>
          <w:ilvl w:val="2"/>
          <w:numId w:val="1"/>
        </w:numPr>
        <w:spacing w:before="0" w:line="480" w:lineRule="auto"/>
        <w:ind w:left="567" w:hanging="567"/>
        <w:jc w:val="both"/>
        <w:rPr>
          <w:i/>
          <w:color w:val="0D0D0D" w:themeColor="text1" w:themeTint="F2"/>
        </w:rPr>
      </w:pPr>
      <w:bookmarkStart w:id="5" w:name="_Toc206486913"/>
      <w:r w:rsidRPr="00191072">
        <w:rPr>
          <w:color w:val="0D0D0D" w:themeColor="text1" w:themeTint="F2"/>
        </w:rPr>
        <w:t>Populasi</w:t>
      </w:r>
      <w:bookmarkEnd w:id="5"/>
    </w:p>
    <w:p w:rsidR="00191072" w:rsidRPr="00191072" w:rsidRDefault="00191072" w:rsidP="00191072">
      <w:pPr>
        <w:spacing w:after="79"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populasi merupakan wilayah generalisasi yang terdiri atas obyek/subyek yang mempunyai kualitas dan karakteristik tertentu yang ditetapkan oleh peneliti untuk dipelajari dan kemudian ditarik kesimpulannya.</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Dalam penelitian ini, yang menjadi populasi penelitian adalah pegawai Dinas Pekerjaan Umum Dan Penataan Ruang Provinsi Sumatera Utara pada bidang perencanaan yang berjumlah 66 orang.</w:t>
      </w:r>
    </w:p>
    <w:p w:rsidR="00191072" w:rsidRPr="00191072" w:rsidRDefault="00191072" w:rsidP="00191072">
      <w:pPr>
        <w:pStyle w:val="Heading3"/>
        <w:keepNext w:val="0"/>
        <w:keepLines w:val="0"/>
        <w:numPr>
          <w:ilvl w:val="2"/>
          <w:numId w:val="1"/>
        </w:numPr>
        <w:spacing w:before="0" w:line="480" w:lineRule="auto"/>
        <w:jc w:val="both"/>
        <w:rPr>
          <w:color w:val="0D0D0D" w:themeColor="text1" w:themeTint="F2"/>
        </w:rPr>
        <w:sectPr w:rsidR="00191072" w:rsidRPr="00191072" w:rsidSect="00857971">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docGrid w:linePitch="360"/>
        </w:sectPr>
      </w:pPr>
    </w:p>
    <w:p w:rsidR="00191072" w:rsidRPr="00191072" w:rsidRDefault="00191072" w:rsidP="00191072">
      <w:pPr>
        <w:pStyle w:val="Heading3"/>
        <w:keepNext w:val="0"/>
        <w:keepLines w:val="0"/>
        <w:numPr>
          <w:ilvl w:val="2"/>
          <w:numId w:val="1"/>
        </w:numPr>
        <w:spacing w:before="0" w:line="480" w:lineRule="auto"/>
        <w:ind w:left="567" w:hanging="567"/>
        <w:jc w:val="both"/>
        <w:rPr>
          <w:color w:val="0D0D0D" w:themeColor="text1" w:themeTint="F2"/>
        </w:rPr>
      </w:pPr>
      <w:bookmarkStart w:id="6" w:name="_Toc206486914"/>
      <w:r w:rsidRPr="00191072">
        <w:rPr>
          <w:color w:val="0D0D0D" w:themeColor="text1" w:themeTint="F2"/>
        </w:rPr>
        <w:lastRenderedPageBreak/>
        <w:t>Sampel</w:t>
      </w:r>
      <w:bookmarkEnd w:id="6"/>
    </w:p>
    <w:p w:rsidR="00191072" w:rsidRPr="00191072" w:rsidRDefault="00191072" w:rsidP="00191072">
      <w:pPr>
        <w:spacing w:after="79"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Sampel adalah bagian dari jumlah dan karakteristik yang dimiliki oleh populasi tersebut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Sampel yang digunakan dalam penelitian ini menggunakan metode sensus atau teknik sampling jenuh. Sampling jenuh merupakan suatu teknik penentuan sampel bila semua anggota populasi digunakan sebagai sampel. Berdasarkan penelitian ini, karena jumlah pegawai sebanyak 66 (kurang dari 100) maka semua diambil menjadi objek penelitian.</w:t>
      </w:r>
    </w:p>
    <w:p w:rsidR="00191072" w:rsidRPr="00191072" w:rsidRDefault="00191072" w:rsidP="00191072">
      <w:pPr>
        <w:pStyle w:val="Heading2"/>
        <w:keepNext w:val="0"/>
        <w:keepLines w:val="0"/>
        <w:numPr>
          <w:ilvl w:val="1"/>
          <w:numId w:val="1"/>
        </w:numPr>
        <w:spacing w:before="240" w:line="480" w:lineRule="auto"/>
        <w:ind w:left="567" w:hanging="567"/>
        <w:jc w:val="both"/>
        <w:rPr>
          <w:color w:val="0D0D0D" w:themeColor="text1" w:themeTint="F2"/>
        </w:rPr>
      </w:pPr>
      <w:bookmarkStart w:id="7" w:name="_Toc206486915"/>
      <w:r w:rsidRPr="00191072">
        <w:rPr>
          <w:color w:val="0D0D0D" w:themeColor="text1" w:themeTint="F2"/>
        </w:rPr>
        <w:t>Lokasi dan Waktu Penelitian</w:t>
      </w:r>
      <w:bookmarkEnd w:id="7"/>
    </w:p>
    <w:p w:rsidR="00191072" w:rsidRPr="00191072" w:rsidRDefault="00191072" w:rsidP="00191072">
      <w:pPr>
        <w:pStyle w:val="Heading3"/>
        <w:keepNext w:val="0"/>
        <w:keepLines w:val="0"/>
        <w:numPr>
          <w:ilvl w:val="2"/>
          <w:numId w:val="1"/>
        </w:numPr>
        <w:spacing w:before="0" w:line="480" w:lineRule="auto"/>
        <w:ind w:left="567" w:hanging="567"/>
        <w:jc w:val="both"/>
        <w:rPr>
          <w:color w:val="0D0D0D" w:themeColor="text1" w:themeTint="F2"/>
        </w:rPr>
      </w:pPr>
      <w:bookmarkStart w:id="8" w:name="_Toc206486916"/>
      <w:r w:rsidRPr="00191072">
        <w:rPr>
          <w:color w:val="0D0D0D" w:themeColor="text1" w:themeTint="F2"/>
        </w:rPr>
        <w:t>Lokasi Penelitian</w:t>
      </w:r>
      <w:bookmarkEnd w:id="8"/>
    </w:p>
    <w:p w:rsidR="00191072" w:rsidRPr="00191072" w:rsidRDefault="00191072" w:rsidP="00191072">
      <w:pPr>
        <w:spacing w:after="79"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Lokasi penelitian ini dilakukan di Dinas Pekerjaan Umum Dan Penataan Ruang Provinsi Sumatera Utara yang beralamat di Jl. Sakti Lubis No. 7R, Medan Kota Medan, Sumatera Utara.</w:t>
      </w:r>
    </w:p>
    <w:p w:rsidR="00191072" w:rsidRPr="00191072" w:rsidRDefault="00191072" w:rsidP="00191072">
      <w:pPr>
        <w:pStyle w:val="Heading3"/>
        <w:keepNext w:val="0"/>
        <w:keepLines w:val="0"/>
        <w:numPr>
          <w:ilvl w:val="2"/>
          <w:numId w:val="1"/>
        </w:numPr>
        <w:spacing w:before="240" w:line="480" w:lineRule="auto"/>
        <w:ind w:left="567" w:hanging="567"/>
        <w:jc w:val="both"/>
        <w:rPr>
          <w:color w:val="0D0D0D" w:themeColor="text1" w:themeTint="F2"/>
        </w:rPr>
      </w:pPr>
      <w:bookmarkStart w:id="9" w:name="_Toc206486917"/>
      <w:r w:rsidRPr="00191072">
        <w:rPr>
          <w:color w:val="0D0D0D" w:themeColor="text1" w:themeTint="F2"/>
        </w:rPr>
        <w:t>Waktu Penelitian</w:t>
      </w:r>
      <w:bookmarkEnd w:id="9"/>
    </w:p>
    <w:p w:rsidR="00191072" w:rsidRPr="00191072" w:rsidRDefault="00191072" w:rsidP="00191072">
      <w:pPr>
        <w:spacing w:after="79"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Waktu penelitian ini dimulai dari bulan Maret 2025 sampai dengan selesainya perincian dapat dilihat pada tabel berikut:</w:t>
      </w:r>
    </w:p>
    <w:p w:rsidR="00191072" w:rsidRPr="00191072" w:rsidRDefault="00191072" w:rsidP="00191072">
      <w:pP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br w:type="page"/>
      </w:r>
    </w:p>
    <w:p w:rsidR="00191072" w:rsidRPr="00191072" w:rsidRDefault="00191072" w:rsidP="00191072">
      <w:pPr>
        <w:spacing w:after="79" w:line="276"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lastRenderedPageBreak/>
        <w:t>Tabel 3.1</w:t>
      </w:r>
    </w:p>
    <w:p w:rsidR="00191072" w:rsidRPr="00191072" w:rsidRDefault="00191072" w:rsidP="00191072">
      <w:pPr>
        <w:spacing w:after="79" w:line="276"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Waktu Penelitian</w:t>
      </w:r>
    </w:p>
    <w:tbl>
      <w:tblPr>
        <w:tblStyle w:val="TableGrid0"/>
        <w:tblW w:w="9244" w:type="dxa"/>
        <w:tblInd w:w="-757" w:type="dxa"/>
        <w:tblCellMar>
          <w:top w:w="3" w:type="dxa"/>
        </w:tblCellMar>
        <w:tblLook w:val="04A0"/>
      </w:tblPr>
      <w:tblGrid>
        <w:gridCol w:w="369"/>
        <w:gridCol w:w="1490"/>
        <w:gridCol w:w="218"/>
        <w:gridCol w:w="219"/>
        <w:gridCol w:w="288"/>
        <w:gridCol w:w="261"/>
        <w:gridCol w:w="213"/>
        <w:gridCol w:w="204"/>
        <w:gridCol w:w="220"/>
        <w:gridCol w:w="207"/>
        <w:gridCol w:w="225"/>
        <w:gridCol w:w="237"/>
        <w:gridCol w:w="216"/>
        <w:gridCol w:w="240"/>
        <w:gridCol w:w="7"/>
        <w:gridCol w:w="214"/>
        <w:gridCol w:w="222"/>
        <w:gridCol w:w="243"/>
        <w:gridCol w:w="223"/>
        <w:gridCol w:w="10"/>
        <w:gridCol w:w="200"/>
        <w:gridCol w:w="217"/>
        <w:gridCol w:w="208"/>
        <w:gridCol w:w="237"/>
        <w:gridCol w:w="13"/>
        <w:gridCol w:w="197"/>
        <w:gridCol w:w="196"/>
        <w:gridCol w:w="252"/>
        <w:gridCol w:w="273"/>
        <w:gridCol w:w="19"/>
        <w:gridCol w:w="193"/>
        <w:gridCol w:w="210"/>
        <w:gridCol w:w="224"/>
        <w:gridCol w:w="312"/>
        <w:gridCol w:w="199"/>
        <w:gridCol w:w="231"/>
        <w:gridCol w:w="228"/>
        <w:gridCol w:w="309"/>
      </w:tblGrid>
      <w:tr w:rsidR="00191072" w:rsidRPr="00191072" w:rsidTr="00ED1D42">
        <w:trPr>
          <w:trHeight w:val="319"/>
        </w:trPr>
        <w:tc>
          <w:tcPr>
            <w:tcW w:w="369" w:type="dxa"/>
            <w:vMerge w:val="restart"/>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56"/>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No </w:t>
            </w:r>
          </w:p>
        </w:tc>
        <w:tc>
          <w:tcPr>
            <w:tcW w:w="1490" w:type="dxa"/>
            <w:vMerge w:val="restart"/>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2"/>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Kegiatan </w:t>
            </w:r>
          </w:p>
        </w:tc>
        <w:tc>
          <w:tcPr>
            <w:tcW w:w="986" w:type="dxa"/>
            <w:gridSpan w:val="4"/>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45" w:right="24"/>
              <w:jc w:val="center"/>
              <w:rPr>
                <w:rFonts w:ascii="Times New Roman" w:eastAsia="Times New Roman" w:hAnsi="Times New Roman" w:cs="Times New Roman"/>
                <w:b/>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Des </w:t>
            </w:r>
          </w:p>
          <w:p w:rsidR="00191072" w:rsidRPr="00191072" w:rsidRDefault="00191072" w:rsidP="00ED1D42">
            <w:pPr>
              <w:ind w:left="145" w:right="24"/>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2024 </w:t>
            </w:r>
          </w:p>
        </w:tc>
        <w:tc>
          <w:tcPr>
            <w:tcW w:w="844" w:type="dxa"/>
            <w:gridSpan w:val="4"/>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65"/>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Jan   2025 </w:t>
            </w:r>
          </w:p>
        </w:tc>
        <w:tc>
          <w:tcPr>
            <w:tcW w:w="925" w:type="dxa"/>
            <w:gridSpan w:val="5"/>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4"/>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Feb   2025</w:t>
            </w:r>
          </w:p>
        </w:tc>
        <w:tc>
          <w:tcPr>
            <w:tcW w:w="912" w:type="dxa"/>
            <w:gridSpan w:val="5"/>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2"/>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Mar </w:t>
            </w:r>
          </w:p>
          <w:p w:rsidR="00191072" w:rsidRPr="00191072" w:rsidRDefault="00191072" w:rsidP="00ED1D42">
            <w:pPr>
              <w:ind w:left="24"/>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2025 </w:t>
            </w:r>
          </w:p>
        </w:tc>
        <w:tc>
          <w:tcPr>
            <w:tcW w:w="875" w:type="dxa"/>
            <w:gridSpan w:val="5"/>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73"/>
              <w:jc w:val="center"/>
              <w:rPr>
                <w:rFonts w:ascii="Times New Roman" w:eastAsia="Times New Roman" w:hAnsi="Times New Roman" w:cs="Times New Roman"/>
                <w:b/>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Apr </w:t>
            </w:r>
          </w:p>
          <w:p w:rsidR="00191072" w:rsidRPr="00191072" w:rsidRDefault="00191072" w:rsidP="00ED1D42">
            <w:pPr>
              <w:ind w:left="73"/>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2025 </w:t>
            </w:r>
          </w:p>
        </w:tc>
        <w:tc>
          <w:tcPr>
            <w:tcW w:w="937" w:type="dxa"/>
            <w:gridSpan w:val="5"/>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5"/>
              <w:jc w:val="center"/>
              <w:rPr>
                <w:rFonts w:ascii="Times New Roman" w:eastAsia="Times New Roman" w:hAnsi="Times New Roman" w:cs="Times New Roman"/>
                <w:b/>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Mei </w:t>
            </w:r>
          </w:p>
          <w:p w:rsidR="00191072" w:rsidRPr="00191072" w:rsidRDefault="00191072" w:rsidP="00ED1D42">
            <w:pPr>
              <w:ind w:left="115"/>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2025 </w:t>
            </w:r>
          </w:p>
        </w:tc>
        <w:tc>
          <w:tcPr>
            <w:tcW w:w="939" w:type="dxa"/>
            <w:gridSpan w:val="4"/>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1" w:right="35"/>
              <w:jc w:val="center"/>
              <w:rPr>
                <w:rFonts w:ascii="Times New Roman" w:eastAsia="Times New Roman" w:hAnsi="Times New Roman" w:cs="Times New Roman"/>
                <w:b/>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Jun </w:t>
            </w:r>
          </w:p>
          <w:p w:rsidR="00191072" w:rsidRPr="00191072" w:rsidRDefault="00191072" w:rsidP="00ED1D42">
            <w:pPr>
              <w:ind w:left="111" w:right="35"/>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2025 </w:t>
            </w:r>
          </w:p>
        </w:tc>
        <w:tc>
          <w:tcPr>
            <w:tcW w:w="967" w:type="dxa"/>
            <w:gridSpan w:val="4"/>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8"/>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Jul  </w:t>
            </w:r>
          </w:p>
          <w:p w:rsidR="00191072" w:rsidRPr="00191072" w:rsidRDefault="00191072" w:rsidP="00ED1D42">
            <w:pPr>
              <w:ind w:left="9"/>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2025</w:t>
            </w:r>
          </w:p>
        </w:tc>
      </w:tr>
      <w:tr w:rsidR="00191072" w:rsidRPr="00191072" w:rsidTr="00ED1D42">
        <w:trPr>
          <w:trHeight w:val="170"/>
        </w:trPr>
        <w:tc>
          <w:tcPr>
            <w:tcW w:w="0" w:type="auto"/>
            <w:vMerge/>
            <w:tcBorders>
              <w:top w:val="nil"/>
              <w:left w:val="single" w:sz="3" w:space="0" w:color="000000"/>
              <w:bottom w:val="single" w:sz="3" w:space="0" w:color="000000"/>
              <w:right w:val="single" w:sz="3" w:space="0" w:color="000000"/>
            </w:tcBorders>
          </w:tcPr>
          <w:p w:rsidR="00191072" w:rsidRPr="00191072" w:rsidRDefault="00191072" w:rsidP="00ED1D42">
            <w:pPr>
              <w:rPr>
                <w:rFonts w:ascii="Times New Roman" w:hAnsi="Times New Roman" w:cs="Times New Roman"/>
                <w:color w:val="0D0D0D" w:themeColor="text1" w:themeTint="F2"/>
                <w:sz w:val="24"/>
                <w:szCs w:val="24"/>
              </w:rPr>
            </w:pPr>
          </w:p>
        </w:tc>
        <w:tc>
          <w:tcPr>
            <w:tcW w:w="0" w:type="auto"/>
            <w:vMerge/>
            <w:tcBorders>
              <w:top w:val="nil"/>
              <w:left w:val="single" w:sz="3" w:space="0" w:color="000000"/>
              <w:bottom w:val="single" w:sz="3" w:space="0" w:color="000000"/>
              <w:right w:val="single" w:sz="3" w:space="0" w:color="000000"/>
            </w:tcBorders>
          </w:tcPr>
          <w:p w:rsidR="00191072" w:rsidRPr="00191072" w:rsidRDefault="00191072" w:rsidP="00ED1D42">
            <w:pPr>
              <w:rPr>
                <w:rFonts w:ascii="Times New Roman" w:hAnsi="Times New Roman" w:cs="Times New Roman"/>
                <w:color w:val="0D0D0D" w:themeColor="text1" w:themeTint="F2"/>
                <w:sz w:val="24"/>
                <w:szCs w:val="24"/>
              </w:rPr>
            </w:pPr>
          </w:p>
        </w:tc>
        <w:tc>
          <w:tcPr>
            <w:tcW w:w="218" w:type="dxa"/>
            <w:tcBorders>
              <w:top w:val="single" w:sz="3" w:space="0" w:color="000000"/>
              <w:left w:val="single" w:sz="3" w:space="0" w:color="000000"/>
              <w:bottom w:val="single" w:sz="5"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219" w:type="dxa"/>
            <w:tcBorders>
              <w:top w:val="single" w:sz="3" w:space="0" w:color="000000"/>
              <w:left w:val="single" w:sz="3" w:space="0" w:color="000000"/>
              <w:bottom w:val="single" w:sz="5"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w:t>
            </w:r>
          </w:p>
        </w:tc>
        <w:tc>
          <w:tcPr>
            <w:tcW w:w="288"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3</w:t>
            </w:r>
          </w:p>
        </w:tc>
        <w:tc>
          <w:tcPr>
            <w:tcW w:w="261"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4</w:t>
            </w:r>
          </w:p>
        </w:tc>
        <w:tc>
          <w:tcPr>
            <w:tcW w:w="213"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204"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16"/>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2</w:t>
            </w:r>
          </w:p>
        </w:tc>
        <w:tc>
          <w:tcPr>
            <w:tcW w:w="220"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3</w:t>
            </w:r>
          </w:p>
        </w:tc>
        <w:tc>
          <w:tcPr>
            <w:tcW w:w="207"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16"/>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4</w:t>
            </w:r>
          </w:p>
        </w:tc>
        <w:tc>
          <w:tcPr>
            <w:tcW w:w="225"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237"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w:t>
            </w:r>
          </w:p>
        </w:tc>
        <w:tc>
          <w:tcPr>
            <w:tcW w:w="216"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3</w:t>
            </w:r>
          </w:p>
        </w:tc>
        <w:tc>
          <w:tcPr>
            <w:tcW w:w="240"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18"/>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4</w:t>
            </w:r>
          </w:p>
        </w:tc>
        <w:tc>
          <w:tcPr>
            <w:tcW w:w="221" w:type="dxa"/>
            <w:gridSpan w:val="2"/>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222"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w:t>
            </w:r>
          </w:p>
        </w:tc>
        <w:tc>
          <w:tcPr>
            <w:tcW w:w="243"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3</w:t>
            </w:r>
          </w:p>
        </w:tc>
        <w:tc>
          <w:tcPr>
            <w:tcW w:w="223"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4</w:t>
            </w:r>
          </w:p>
        </w:tc>
        <w:tc>
          <w:tcPr>
            <w:tcW w:w="210" w:type="dxa"/>
            <w:gridSpan w:val="2"/>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27"/>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1</w:t>
            </w:r>
          </w:p>
        </w:tc>
        <w:tc>
          <w:tcPr>
            <w:tcW w:w="217"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w:t>
            </w:r>
          </w:p>
        </w:tc>
        <w:tc>
          <w:tcPr>
            <w:tcW w:w="208"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22"/>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3</w:t>
            </w:r>
          </w:p>
        </w:tc>
        <w:tc>
          <w:tcPr>
            <w:tcW w:w="237"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4</w:t>
            </w:r>
          </w:p>
        </w:tc>
        <w:tc>
          <w:tcPr>
            <w:tcW w:w="210" w:type="dxa"/>
            <w:gridSpan w:val="2"/>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196"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14"/>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2</w:t>
            </w:r>
          </w:p>
        </w:tc>
        <w:tc>
          <w:tcPr>
            <w:tcW w:w="252"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14"/>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3</w:t>
            </w:r>
          </w:p>
        </w:tc>
        <w:tc>
          <w:tcPr>
            <w:tcW w:w="273"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4</w:t>
            </w:r>
          </w:p>
        </w:tc>
        <w:tc>
          <w:tcPr>
            <w:tcW w:w="212" w:type="dxa"/>
            <w:gridSpan w:val="2"/>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210"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ind w:left="-16"/>
              <w:jc w:val="cente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2</w:t>
            </w:r>
          </w:p>
        </w:tc>
        <w:tc>
          <w:tcPr>
            <w:tcW w:w="224"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3</w:t>
            </w:r>
          </w:p>
        </w:tc>
        <w:tc>
          <w:tcPr>
            <w:tcW w:w="312"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4</w:t>
            </w:r>
          </w:p>
        </w:tc>
        <w:tc>
          <w:tcPr>
            <w:tcW w:w="199"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1</w:t>
            </w:r>
          </w:p>
        </w:tc>
        <w:tc>
          <w:tcPr>
            <w:tcW w:w="231"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2</w:t>
            </w:r>
          </w:p>
        </w:tc>
        <w:tc>
          <w:tcPr>
            <w:tcW w:w="228"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3</w:t>
            </w:r>
          </w:p>
        </w:tc>
        <w:tc>
          <w:tcPr>
            <w:tcW w:w="309" w:type="dxa"/>
            <w:tcBorders>
              <w:top w:val="single" w:sz="3" w:space="0" w:color="000000"/>
              <w:left w:val="single" w:sz="3" w:space="0" w:color="000000"/>
              <w:bottom w:val="single" w:sz="3" w:space="0" w:color="000000"/>
              <w:right w:val="single" w:sz="3" w:space="0" w:color="000000"/>
            </w:tcBorders>
            <w:vAlign w:val="center"/>
          </w:tcPr>
          <w:p w:rsidR="00191072" w:rsidRPr="00191072" w:rsidRDefault="00191072" w:rsidP="00ED1D42">
            <w:pPr>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b/>
                <w:color w:val="0D0D0D" w:themeColor="text1" w:themeTint="F2"/>
                <w:sz w:val="24"/>
                <w:szCs w:val="24"/>
              </w:rPr>
              <w:t xml:space="preserve"> 4</w:t>
            </w: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1 </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Pengajuan Judul </w:t>
            </w:r>
          </w:p>
        </w:tc>
        <w:tc>
          <w:tcPr>
            <w:tcW w:w="218" w:type="dxa"/>
            <w:tcBorders>
              <w:top w:val="single" w:sz="5" w:space="0" w:color="000000"/>
              <w:left w:val="single" w:sz="3" w:space="0" w:color="000000"/>
              <w:bottom w:val="single" w:sz="5" w:space="0" w:color="000000"/>
              <w:right w:val="single" w:sz="3" w:space="0" w:color="000000"/>
            </w:tcBorders>
            <w:shd w:val="clear" w:color="auto" w:fill="000000" w:themeFill="text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2.</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color w:val="0D0D0D" w:themeColor="text1" w:themeTint="F2"/>
                <w:sz w:val="24"/>
                <w:szCs w:val="24"/>
              </w:rPr>
            </w:pPr>
            <w:r w:rsidRPr="00191072">
              <w:rPr>
                <w:rFonts w:ascii="Times New Roman" w:hAnsi="Times New Roman" w:cs="Times New Roman"/>
                <w:noProof/>
                <w:color w:val="0D0D0D" w:themeColor="text1" w:themeTint="F2"/>
                <w:sz w:val="24"/>
                <w:szCs w:val="24"/>
                <w:lang w:val="id-ID" w:eastAsia="id-ID"/>
              </w:rPr>
              <w:t>Pra riset dan bimbingan proposal</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3.</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color w:val="0D0D0D" w:themeColor="text1" w:themeTint="F2"/>
                <w:sz w:val="24"/>
                <w:szCs w:val="24"/>
              </w:rPr>
            </w:pPr>
            <w:r w:rsidRPr="00191072">
              <w:rPr>
                <w:rFonts w:ascii="Times New Roman" w:hAnsi="Times New Roman" w:cs="Times New Roman"/>
                <w:noProof/>
                <w:color w:val="0D0D0D" w:themeColor="text1" w:themeTint="F2"/>
                <w:sz w:val="24"/>
                <w:szCs w:val="24"/>
                <w:lang w:val="id-ID" w:eastAsia="id-ID"/>
              </w:rPr>
              <w:t>Seminar Proposal</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4.</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noProof/>
                <w:color w:val="0D0D0D" w:themeColor="text1" w:themeTint="F2"/>
                <w:sz w:val="24"/>
                <w:szCs w:val="24"/>
                <w:lang w:val="id-ID" w:eastAsia="id-ID"/>
              </w:rPr>
            </w:pPr>
            <w:r w:rsidRPr="00191072">
              <w:rPr>
                <w:rFonts w:ascii="Times New Roman" w:hAnsi="Times New Roman" w:cs="Times New Roman"/>
                <w:noProof/>
                <w:color w:val="0D0D0D" w:themeColor="text1" w:themeTint="F2"/>
                <w:sz w:val="24"/>
                <w:szCs w:val="24"/>
                <w:lang w:val="id-ID" w:eastAsia="id-ID"/>
              </w:rPr>
              <w:t>Revisi proposal</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5.</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noProof/>
                <w:color w:val="0D0D0D" w:themeColor="text1" w:themeTint="F2"/>
                <w:sz w:val="24"/>
                <w:szCs w:val="24"/>
                <w:lang w:val="id-ID" w:eastAsia="id-ID"/>
              </w:rPr>
            </w:pPr>
            <w:r w:rsidRPr="00191072">
              <w:rPr>
                <w:rFonts w:ascii="Times New Roman" w:hAnsi="Times New Roman" w:cs="Times New Roman"/>
                <w:noProof/>
                <w:color w:val="0D0D0D" w:themeColor="text1" w:themeTint="F2"/>
                <w:sz w:val="24"/>
                <w:szCs w:val="24"/>
                <w:lang w:val="id-ID" w:eastAsia="id-ID"/>
              </w:rPr>
              <w:t>Riset</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6.</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noProof/>
                <w:color w:val="0D0D0D" w:themeColor="text1" w:themeTint="F2"/>
                <w:sz w:val="24"/>
                <w:szCs w:val="24"/>
                <w:lang w:val="id-ID" w:eastAsia="id-ID"/>
              </w:rPr>
            </w:pPr>
            <w:r w:rsidRPr="00191072">
              <w:rPr>
                <w:rFonts w:ascii="Times New Roman" w:hAnsi="Times New Roman" w:cs="Times New Roman"/>
                <w:noProof/>
                <w:color w:val="0D0D0D" w:themeColor="text1" w:themeTint="F2"/>
                <w:sz w:val="24"/>
                <w:szCs w:val="24"/>
                <w:lang w:val="id-ID" w:eastAsia="id-ID"/>
              </w:rPr>
              <w:t>Pengumpulan dan pengolahan data</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7.</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noProof/>
                <w:color w:val="0D0D0D" w:themeColor="text1" w:themeTint="F2"/>
                <w:sz w:val="24"/>
                <w:szCs w:val="24"/>
                <w:lang w:val="id-ID" w:eastAsia="id-ID"/>
              </w:rPr>
            </w:pPr>
            <w:r w:rsidRPr="00191072">
              <w:rPr>
                <w:rFonts w:ascii="Times New Roman" w:hAnsi="Times New Roman" w:cs="Times New Roman"/>
                <w:noProof/>
                <w:color w:val="0D0D0D" w:themeColor="text1" w:themeTint="F2"/>
                <w:sz w:val="24"/>
                <w:szCs w:val="24"/>
                <w:lang w:val="id-ID" w:eastAsia="id-ID"/>
              </w:rPr>
              <w:t>Penyusunan skripsi</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8.</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noProof/>
                <w:color w:val="0D0D0D" w:themeColor="text1" w:themeTint="F2"/>
                <w:sz w:val="24"/>
                <w:szCs w:val="24"/>
                <w:lang w:val="id-ID" w:eastAsia="id-ID"/>
              </w:rPr>
            </w:pPr>
            <w:r w:rsidRPr="00191072">
              <w:rPr>
                <w:rFonts w:ascii="Times New Roman" w:hAnsi="Times New Roman" w:cs="Times New Roman"/>
                <w:noProof/>
                <w:color w:val="0D0D0D" w:themeColor="text1" w:themeTint="F2"/>
                <w:sz w:val="24"/>
                <w:szCs w:val="24"/>
                <w:lang w:val="id-ID" w:eastAsia="id-ID"/>
              </w:rPr>
              <w:t>Bimbingan Skripsi</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r w:rsidR="00191072" w:rsidRPr="00191072" w:rsidTr="00ED1D42">
        <w:trPr>
          <w:trHeight w:val="291"/>
        </w:trPr>
        <w:tc>
          <w:tcPr>
            <w:tcW w:w="36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9.</w:t>
            </w:r>
          </w:p>
        </w:tc>
        <w:tc>
          <w:tcPr>
            <w:tcW w:w="149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2"/>
              <w:rPr>
                <w:rFonts w:ascii="Times New Roman" w:hAnsi="Times New Roman" w:cs="Times New Roman"/>
                <w:noProof/>
                <w:color w:val="0D0D0D" w:themeColor="text1" w:themeTint="F2"/>
                <w:sz w:val="24"/>
                <w:szCs w:val="24"/>
                <w:lang w:eastAsia="id-ID"/>
              </w:rPr>
            </w:pPr>
            <w:r w:rsidRPr="00191072">
              <w:rPr>
                <w:rFonts w:ascii="Times New Roman" w:hAnsi="Times New Roman" w:cs="Times New Roman"/>
                <w:noProof/>
                <w:color w:val="0D0D0D" w:themeColor="text1" w:themeTint="F2"/>
                <w:sz w:val="24"/>
                <w:szCs w:val="24"/>
                <w:lang w:eastAsia="id-ID"/>
              </w:rPr>
              <w:t>Sidang</w:t>
            </w:r>
          </w:p>
        </w:tc>
        <w:tc>
          <w:tcPr>
            <w:tcW w:w="218"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5"/>
              <w:rPr>
                <w:rFonts w:ascii="Times New Roman" w:hAnsi="Times New Roman" w:cs="Times New Roman"/>
                <w:color w:val="0D0D0D" w:themeColor="text1" w:themeTint="F2"/>
                <w:sz w:val="24"/>
                <w:szCs w:val="24"/>
              </w:rPr>
            </w:pPr>
          </w:p>
        </w:tc>
        <w:tc>
          <w:tcPr>
            <w:tcW w:w="219" w:type="dxa"/>
            <w:tcBorders>
              <w:top w:val="single" w:sz="5" w:space="0" w:color="000000"/>
              <w:left w:val="single" w:sz="3" w:space="0" w:color="000000"/>
              <w:bottom w:val="single" w:sz="5" w:space="0" w:color="000000"/>
              <w:right w:val="single" w:sz="3" w:space="0" w:color="000000"/>
            </w:tcBorders>
            <w:shd w:val="clear" w:color="auto" w:fill="FFFFFF" w:themeFill="background1"/>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8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6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21"/>
              <w:jc w:val="center"/>
              <w:rPr>
                <w:rFonts w:ascii="Times New Roman" w:hAnsi="Times New Roman" w:cs="Times New Roman"/>
                <w:color w:val="0D0D0D" w:themeColor="text1" w:themeTint="F2"/>
                <w:sz w:val="24"/>
                <w:szCs w:val="24"/>
              </w:rPr>
            </w:pPr>
          </w:p>
        </w:tc>
        <w:tc>
          <w:tcPr>
            <w:tcW w:w="20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6"/>
              <w:rPr>
                <w:rFonts w:ascii="Times New Roman" w:hAnsi="Times New Roman" w:cs="Times New Roman"/>
                <w:color w:val="0D0D0D" w:themeColor="text1" w:themeTint="F2"/>
                <w:sz w:val="24"/>
                <w:szCs w:val="24"/>
              </w:rPr>
            </w:pPr>
          </w:p>
        </w:tc>
        <w:tc>
          <w:tcPr>
            <w:tcW w:w="225"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1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4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1"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22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4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2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6"/>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7"/>
              <w:rPr>
                <w:rFonts w:ascii="Times New Roman" w:hAnsi="Times New Roman" w:cs="Times New Roman"/>
                <w:color w:val="0D0D0D" w:themeColor="text1" w:themeTint="F2"/>
                <w:sz w:val="24"/>
                <w:szCs w:val="24"/>
              </w:rPr>
            </w:pPr>
          </w:p>
        </w:tc>
        <w:tc>
          <w:tcPr>
            <w:tcW w:w="21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0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37"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0"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99"/>
              <w:rPr>
                <w:rFonts w:ascii="Times New Roman" w:hAnsi="Times New Roman" w:cs="Times New Roman"/>
                <w:color w:val="0D0D0D" w:themeColor="text1" w:themeTint="F2"/>
                <w:sz w:val="24"/>
                <w:szCs w:val="24"/>
              </w:rPr>
            </w:pPr>
          </w:p>
        </w:tc>
        <w:tc>
          <w:tcPr>
            <w:tcW w:w="196"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5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73"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12" w:type="dxa"/>
            <w:gridSpan w:val="2"/>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3"/>
              <w:rPr>
                <w:rFonts w:ascii="Times New Roman" w:hAnsi="Times New Roman" w:cs="Times New Roman"/>
                <w:color w:val="0D0D0D" w:themeColor="text1" w:themeTint="F2"/>
                <w:sz w:val="24"/>
                <w:szCs w:val="24"/>
              </w:rPr>
            </w:pPr>
          </w:p>
        </w:tc>
        <w:tc>
          <w:tcPr>
            <w:tcW w:w="210"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224"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312"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199" w:type="dxa"/>
            <w:tcBorders>
              <w:top w:val="single" w:sz="3" w:space="0" w:color="000000"/>
              <w:left w:val="single" w:sz="3" w:space="0" w:color="000000"/>
              <w:bottom w:val="single" w:sz="3" w:space="0" w:color="000000"/>
              <w:right w:val="single" w:sz="3" w:space="0" w:color="000000"/>
            </w:tcBorders>
            <w:shd w:val="clear" w:color="auto" w:fill="000000" w:themeFill="text1"/>
          </w:tcPr>
          <w:p w:rsidR="00191072" w:rsidRPr="00191072" w:rsidRDefault="00191072" w:rsidP="00ED1D42">
            <w:pPr>
              <w:ind w:left="101"/>
              <w:rPr>
                <w:rFonts w:ascii="Times New Roman" w:hAnsi="Times New Roman" w:cs="Times New Roman"/>
                <w:color w:val="0D0D0D" w:themeColor="text1" w:themeTint="F2"/>
                <w:sz w:val="24"/>
                <w:szCs w:val="24"/>
              </w:rPr>
            </w:pPr>
          </w:p>
        </w:tc>
        <w:tc>
          <w:tcPr>
            <w:tcW w:w="231"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10"/>
              <w:rPr>
                <w:rFonts w:ascii="Times New Roman" w:hAnsi="Times New Roman" w:cs="Times New Roman"/>
                <w:color w:val="0D0D0D" w:themeColor="text1" w:themeTint="F2"/>
                <w:sz w:val="24"/>
                <w:szCs w:val="24"/>
              </w:rPr>
            </w:pPr>
          </w:p>
        </w:tc>
        <w:tc>
          <w:tcPr>
            <w:tcW w:w="228"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8"/>
              <w:rPr>
                <w:rFonts w:ascii="Times New Roman" w:hAnsi="Times New Roman" w:cs="Times New Roman"/>
                <w:color w:val="0D0D0D" w:themeColor="text1" w:themeTint="F2"/>
                <w:sz w:val="24"/>
                <w:szCs w:val="24"/>
              </w:rPr>
            </w:pPr>
          </w:p>
        </w:tc>
        <w:tc>
          <w:tcPr>
            <w:tcW w:w="309" w:type="dxa"/>
            <w:tcBorders>
              <w:top w:val="single" w:sz="3" w:space="0" w:color="000000"/>
              <w:left w:val="single" w:sz="3" w:space="0" w:color="000000"/>
              <w:bottom w:val="single" w:sz="3" w:space="0" w:color="000000"/>
              <w:right w:val="single" w:sz="3" w:space="0" w:color="000000"/>
            </w:tcBorders>
          </w:tcPr>
          <w:p w:rsidR="00191072" w:rsidRPr="00191072" w:rsidRDefault="00191072" w:rsidP="00ED1D42">
            <w:pPr>
              <w:ind w:left="109"/>
              <w:rPr>
                <w:rFonts w:ascii="Times New Roman" w:hAnsi="Times New Roman" w:cs="Times New Roman"/>
                <w:color w:val="0D0D0D" w:themeColor="text1" w:themeTint="F2"/>
                <w:sz w:val="24"/>
                <w:szCs w:val="24"/>
              </w:rPr>
            </w:pPr>
          </w:p>
        </w:tc>
      </w:tr>
    </w:tbl>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Sumber: Data diolah penulis, 2025</w:t>
      </w:r>
    </w:p>
    <w:p w:rsidR="00191072" w:rsidRPr="00191072" w:rsidRDefault="00191072" w:rsidP="00191072">
      <w:pPr>
        <w:pStyle w:val="Heading2"/>
        <w:keepNext w:val="0"/>
        <w:keepLines w:val="0"/>
        <w:numPr>
          <w:ilvl w:val="1"/>
          <w:numId w:val="1"/>
        </w:numPr>
        <w:spacing w:before="0" w:line="480" w:lineRule="auto"/>
        <w:ind w:left="426" w:hanging="426"/>
        <w:jc w:val="both"/>
        <w:rPr>
          <w:color w:val="0D0D0D" w:themeColor="text1" w:themeTint="F2"/>
        </w:rPr>
      </w:pPr>
      <w:bookmarkStart w:id="10" w:name="_Toc206486918"/>
      <w:r w:rsidRPr="00191072">
        <w:rPr>
          <w:color w:val="0D0D0D" w:themeColor="text1" w:themeTint="F2"/>
        </w:rPr>
        <w:t>Definisi dan Operasionalisasi Variabel</w:t>
      </w:r>
      <w:bookmarkEnd w:id="10"/>
    </w:p>
    <w:p w:rsidR="00191072" w:rsidRPr="00191072" w:rsidRDefault="00191072" w:rsidP="00191072">
      <w:pPr>
        <w:spacing w:after="79" w:line="480" w:lineRule="auto"/>
        <w:ind w:right="1" w:firstLine="426"/>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variabel adalah segala sesuatu yang berbentuk apa saja yang ditetapkan oleh penelitian untuk dipelajari sehingga diperoleh informasi tentang hal tersebut, kemudian ditarik kesimpulannya. Adapun yang menjadi variabel dalam penelitian ini adalah:</w:t>
      </w:r>
    </w:p>
    <w:p w:rsidR="00191072" w:rsidRPr="00191072" w:rsidRDefault="00191072" w:rsidP="00191072">
      <w:pPr>
        <w:pStyle w:val="ListParagraph"/>
        <w:numPr>
          <w:ilvl w:val="6"/>
          <w:numId w:val="3"/>
        </w:numPr>
        <w:spacing w:after="79" w:line="480" w:lineRule="auto"/>
        <w:ind w:left="426"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lastRenderedPageBreak/>
        <w:t>Variabel Bebas (X)</w:t>
      </w:r>
    </w:p>
    <w:p w:rsidR="00191072" w:rsidRPr="00191072" w:rsidRDefault="00191072" w:rsidP="00191072">
      <w:pPr>
        <w:pStyle w:val="ListParagraph"/>
        <w:spacing w:after="79" w:line="480" w:lineRule="auto"/>
        <w:ind w:left="426"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variabel bebas merupakan variabel yang mempengaruhi atau yang menjadi sebab perubahannya atau timbulnya variabel dependen (terikat). Pada penelitian ini yang menjadi variabel bebas (X</w:t>
      </w:r>
      <w:r w:rsidRPr="00191072">
        <w:rPr>
          <w:rFonts w:ascii="Times New Roman" w:hAnsi="Times New Roman" w:cs="Times New Roman"/>
          <w:color w:val="0D0D0D" w:themeColor="text1" w:themeTint="F2"/>
          <w:sz w:val="24"/>
          <w:szCs w:val="24"/>
          <w:vertAlign w:val="subscript"/>
        </w:rPr>
        <w:t>1</w:t>
      </w:r>
      <w:r w:rsidRPr="00191072">
        <w:rPr>
          <w:rFonts w:ascii="Times New Roman" w:hAnsi="Times New Roman" w:cs="Times New Roman"/>
          <w:color w:val="0D0D0D" w:themeColor="text1" w:themeTint="F2"/>
          <w:sz w:val="24"/>
          <w:szCs w:val="24"/>
        </w:rPr>
        <w:t xml:space="preserve">) adalah </w:t>
      </w:r>
      <w:r w:rsidRPr="00191072">
        <w:rPr>
          <w:rFonts w:ascii="Times New Roman" w:hAnsi="Times New Roman" w:cs="Times New Roman"/>
          <w:i/>
          <w:color w:val="0D0D0D" w:themeColor="text1" w:themeTint="F2"/>
          <w:sz w:val="24"/>
          <w:szCs w:val="24"/>
        </w:rPr>
        <w:t>Self Efficacy</w:t>
      </w:r>
      <w:r w:rsidRPr="00191072">
        <w:rPr>
          <w:rFonts w:ascii="Times New Roman" w:hAnsi="Times New Roman" w:cs="Times New Roman"/>
          <w:color w:val="0D0D0D" w:themeColor="text1" w:themeTint="F2"/>
          <w:sz w:val="24"/>
          <w:szCs w:val="24"/>
        </w:rPr>
        <w:t>, (X</w:t>
      </w:r>
      <w:r w:rsidRPr="00191072">
        <w:rPr>
          <w:rFonts w:ascii="Times New Roman" w:hAnsi="Times New Roman" w:cs="Times New Roman"/>
          <w:color w:val="0D0D0D" w:themeColor="text1" w:themeTint="F2"/>
          <w:sz w:val="24"/>
          <w:szCs w:val="24"/>
          <w:vertAlign w:val="subscript"/>
        </w:rPr>
        <w:t>2</w:t>
      </w:r>
      <w:r w:rsidRPr="00191072">
        <w:rPr>
          <w:rFonts w:ascii="Times New Roman" w:hAnsi="Times New Roman" w:cs="Times New Roman"/>
          <w:color w:val="0D0D0D" w:themeColor="text1" w:themeTint="F2"/>
          <w:sz w:val="24"/>
          <w:szCs w:val="24"/>
        </w:rPr>
        <w:t>) Komunikasi Internal dan (X</w:t>
      </w:r>
      <w:r w:rsidRPr="00191072">
        <w:rPr>
          <w:rFonts w:ascii="Times New Roman" w:hAnsi="Times New Roman" w:cs="Times New Roman"/>
          <w:color w:val="0D0D0D" w:themeColor="text1" w:themeTint="F2"/>
          <w:sz w:val="24"/>
          <w:szCs w:val="24"/>
          <w:vertAlign w:val="subscript"/>
        </w:rPr>
        <w:t>3</w:t>
      </w:r>
      <w:r w:rsidRPr="00191072">
        <w:rPr>
          <w:rFonts w:ascii="Times New Roman" w:hAnsi="Times New Roman" w:cs="Times New Roman"/>
          <w:color w:val="0D0D0D" w:themeColor="text1" w:themeTint="F2"/>
          <w:sz w:val="24"/>
          <w:szCs w:val="24"/>
        </w:rPr>
        <w:t>) adalah Perilaku kerja inovatif.</w:t>
      </w:r>
    </w:p>
    <w:p w:rsidR="00191072" w:rsidRPr="00191072" w:rsidRDefault="00191072" w:rsidP="00191072">
      <w:pPr>
        <w:pStyle w:val="ListParagraph"/>
        <w:numPr>
          <w:ilvl w:val="6"/>
          <w:numId w:val="3"/>
        </w:numPr>
        <w:spacing w:after="79" w:line="480" w:lineRule="auto"/>
        <w:ind w:left="426"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Variabel Terikat (Y)</w:t>
      </w:r>
    </w:p>
    <w:p w:rsidR="00191072" w:rsidRPr="00191072" w:rsidRDefault="00B4456F" w:rsidP="00191072">
      <w:pPr>
        <w:pStyle w:val="ListParagraph"/>
        <w:spacing w:after="79" w:line="480" w:lineRule="auto"/>
        <w:ind w:left="426"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fldChar w:fldCharType="begin" w:fldLock="1"/>
      </w:r>
      <w:r w:rsidR="00191072"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Pr="00191072">
        <w:rPr>
          <w:rFonts w:ascii="Times New Roman" w:hAnsi="Times New Roman" w:cs="Times New Roman"/>
          <w:color w:val="0D0D0D" w:themeColor="text1" w:themeTint="F2"/>
          <w:sz w:val="24"/>
          <w:szCs w:val="24"/>
        </w:rPr>
        <w:fldChar w:fldCharType="separate"/>
      </w:r>
      <w:r w:rsidR="00191072" w:rsidRPr="00191072">
        <w:rPr>
          <w:rFonts w:ascii="Times New Roman" w:hAnsi="Times New Roman" w:cs="Times New Roman"/>
          <w:noProof/>
          <w:color w:val="0D0D0D" w:themeColor="text1" w:themeTint="F2"/>
          <w:sz w:val="24"/>
          <w:szCs w:val="24"/>
        </w:rPr>
        <w:t>(Sugiyono, 2019)</w:t>
      </w:r>
      <w:r w:rsidRPr="00191072">
        <w:rPr>
          <w:rFonts w:ascii="Times New Roman" w:hAnsi="Times New Roman" w:cs="Times New Roman"/>
          <w:color w:val="0D0D0D" w:themeColor="text1" w:themeTint="F2"/>
          <w:sz w:val="24"/>
          <w:szCs w:val="24"/>
        </w:rPr>
        <w:fldChar w:fldCharType="end"/>
      </w:r>
      <w:r w:rsidR="00191072" w:rsidRPr="00191072">
        <w:rPr>
          <w:rFonts w:ascii="Times New Roman" w:hAnsi="Times New Roman" w:cs="Times New Roman"/>
          <w:color w:val="0D0D0D" w:themeColor="text1" w:themeTint="F2"/>
          <w:sz w:val="24"/>
          <w:szCs w:val="24"/>
        </w:rPr>
        <w:t xml:space="preserve"> Variabel terikat merupakan variabel yang dipengaruhi atau yang menjadi akibat, karena adanya variabel bebas. Variabel terikat yang menjadi faktor dalam melakukan investigasi dalam penelitian ini adalah Kinerja Pegawai.</w:t>
      </w:r>
    </w:p>
    <w:p w:rsidR="00191072" w:rsidRPr="00191072" w:rsidRDefault="00191072" w:rsidP="00191072">
      <w:pPr>
        <w:spacing w:after="79" w:line="276" w:lineRule="auto"/>
        <w:ind w:right="1" w:firstLine="426"/>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Operasionalisasi variabel penelitiandapat dilihat pada Tabel 3.2 berikut.</w:t>
      </w:r>
    </w:p>
    <w:p w:rsidR="00191072" w:rsidRPr="00191072" w:rsidRDefault="00191072" w:rsidP="00191072">
      <w:pPr>
        <w:spacing w:after="79" w:line="240" w:lineRule="auto"/>
        <w:ind w:right="1" w:firstLine="426"/>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Tabel 3.2</w:t>
      </w:r>
    </w:p>
    <w:p w:rsidR="00191072" w:rsidRPr="00191072" w:rsidRDefault="00191072" w:rsidP="00191072">
      <w:pPr>
        <w:spacing w:after="79" w:line="240" w:lineRule="auto"/>
        <w:ind w:right="1" w:firstLine="426"/>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Operasionalisasi Variabel Penelitian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560"/>
        <w:gridCol w:w="2126"/>
        <w:gridCol w:w="2126"/>
        <w:gridCol w:w="1553"/>
      </w:tblGrid>
      <w:tr w:rsidR="00191072" w:rsidRPr="00191072" w:rsidTr="00ED1D42">
        <w:tc>
          <w:tcPr>
            <w:tcW w:w="562" w:type="dxa"/>
            <w:vAlign w:val="center"/>
          </w:tcPr>
          <w:p w:rsidR="00191072" w:rsidRPr="00191072" w:rsidRDefault="00191072" w:rsidP="00ED1D42">
            <w:pPr>
              <w:spacing w:after="79"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No</w:t>
            </w:r>
          </w:p>
        </w:tc>
        <w:tc>
          <w:tcPr>
            <w:tcW w:w="1560" w:type="dxa"/>
            <w:vAlign w:val="center"/>
          </w:tcPr>
          <w:p w:rsidR="00191072" w:rsidRPr="00191072" w:rsidRDefault="00191072" w:rsidP="00ED1D42">
            <w:pPr>
              <w:spacing w:after="79"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Variabel</w:t>
            </w:r>
          </w:p>
        </w:tc>
        <w:tc>
          <w:tcPr>
            <w:tcW w:w="2126" w:type="dxa"/>
            <w:vAlign w:val="center"/>
          </w:tcPr>
          <w:p w:rsidR="00191072" w:rsidRPr="00191072" w:rsidRDefault="00191072" w:rsidP="00ED1D42">
            <w:pPr>
              <w:spacing w:after="79"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Definisi</w:t>
            </w:r>
          </w:p>
        </w:tc>
        <w:tc>
          <w:tcPr>
            <w:tcW w:w="2126" w:type="dxa"/>
            <w:vAlign w:val="center"/>
          </w:tcPr>
          <w:p w:rsidR="00191072" w:rsidRPr="00191072" w:rsidRDefault="00191072" w:rsidP="00ED1D42">
            <w:pPr>
              <w:spacing w:after="79"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Indikator</w:t>
            </w:r>
          </w:p>
        </w:tc>
        <w:tc>
          <w:tcPr>
            <w:tcW w:w="1553" w:type="dxa"/>
            <w:vAlign w:val="center"/>
          </w:tcPr>
          <w:p w:rsidR="00191072" w:rsidRPr="00191072" w:rsidRDefault="00191072" w:rsidP="00ED1D42">
            <w:pPr>
              <w:spacing w:after="79"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Skala Pengukuran</w:t>
            </w:r>
          </w:p>
        </w:tc>
      </w:tr>
      <w:tr w:rsidR="00191072" w:rsidRPr="00191072" w:rsidTr="00ED1D42">
        <w:tc>
          <w:tcPr>
            <w:tcW w:w="562"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1.</w:t>
            </w:r>
          </w:p>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p>
        </w:tc>
        <w:tc>
          <w:tcPr>
            <w:tcW w:w="1560"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i/>
                <w:color w:val="0D0D0D" w:themeColor="text1" w:themeTint="F2"/>
                <w:sz w:val="24"/>
                <w:szCs w:val="24"/>
              </w:rPr>
              <w:t>Self Efficacy</w:t>
            </w:r>
            <w:r w:rsidRPr="00191072">
              <w:rPr>
                <w:rFonts w:ascii="Times New Roman" w:hAnsi="Times New Roman" w:cs="Times New Roman"/>
                <w:color w:val="0D0D0D" w:themeColor="text1" w:themeTint="F2"/>
                <w:sz w:val="24"/>
                <w:szCs w:val="24"/>
              </w:rPr>
              <w:t xml:space="preserve"> (X</w:t>
            </w:r>
            <w:r w:rsidRPr="00191072">
              <w:rPr>
                <w:rFonts w:ascii="Times New Roman" w:hAnsi="Times New Roman" w:cs="Times New Roman"/>
                <w:color w:val="0D0D0D" w:themeColor="text1" w:themeTint="F2"/>
                <w:sz w:val="24"/>
                <w:szCs w:val="24"/>
                <w:vertAlign w:val="subscript"/>
              </w:rPr>
              <w:t>1</w:t>
            </w:r>
            <w:r w:rsidRPr="00191072">
              <w:rPr>
                <w:rFonts w:ascii="Times New Roman" w:hAnsi="Times New Roman" w:cs="Times New Roman"/>
                <w:color w:val="0D0D0D" w:themeColor="text1" w:themeTint="F2"/>
                <w:sz w:val="24"/>
                <w:szCs w:val="24"/>
              </w:rPr>
              <w:t>)</w:t>
            </w:r>
          </w:p>
        </w:tc>
        <w:tc>
          <w:tcPr>
            <w:tcW w:w="2126" w:type="dxa"/>
          </w:tcPr>
          <w:p w:rsidR="00191072" w:rsidRPr="00191072" w:rsidRDefault="00191072" w:rsidP="00ED1D42">
            <w:pPr>
              <w:spacing w:after="79" w:line="24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i/>
                <w:color w:val="0D0D0D" w:themeColor="text1" w:themeTint="F2"/>
                <w:sz w:val="24"/>
                <w:szCs w:val="24"/>
              </w:rPr>
              <w:t xml:space="preserve">Self Efficacy </w:t>
            </w:r>
            <w:r w:rsidRPr="00191072">
              <w:rPr>
                <w:rFonts w:ascii="Times New Roman" w:hAnsi="Times New Roman" w:cs="Times New Roman"/>
                <w:color w:val="0D0D0D" w:themeColor="text1" w:themeTint="F2"/>
                <w:sz w:val="24"/>
                <w:szCs w:val="24"/>
              </w:rPr>
              <w:t>adalah suatu keyakinan seseorang akan kemampuannya untuk mengatur dan menjalankan serangkaian tindakan yang dipergunakan untuk menyelesaikan suatu tugas tertentu.</w:t>
            </w:r>
          </w:p>
        </w:tc>
        <w:tc>
          <w:tcPr>
            <w:tcW w:w="2126" w:type="dxa"/>
          </w:tcPr>
          <w:p w:rsidR="00191072" w:rsidRPr="00191072" w:rsidRDefault="00191072" w:rsidP="00191072">
            <w:pPr>
              <w:pStyle w:val="ListParagraph"/>
              <w:numPr>
                <w:ilvl w:val="0"/>
                <w:numId w:val="4"/>
              </w:numPr>
              <w:spacing w:line="240" w:lineRule="auto"/>
              <w:ind w:left="284"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Tingkat kesulitan </w:t>
            </w:r>
            <w:r w:rsidRPr="00191072">
              <w:rPr>
                <w:rFonts w:ascii="Times New Roman" w:hAnsi="Times New Roman" w:cs="Times New Roman"/>
                <w:i/>
                <w:color w:val="0D0D0D" w:themeColor="text1" w:themeTint="F2"/>
                <w:sz w:val="24"/>
                <w:szCs w:val="24"/>
              </w:rPr>
              <w:t>(Level)</w:t>
            </w:r>
          </w:p>
          <w:p w:rsidR="00191072" w:rsidRPr="00191072" w:rsidRDefault="00191072" w:rsidP="00191072">
            <w:pPr>
              <w:pStyle w:val="ListParagraph"/>
              <w:numPr>
                <w:ilvl w:val="0"/>
                <w:numId w:val="4"/>
              </w:numPr>
              <w:spacing w:line="240" w:lineRule="auto"/>
              <w:ind w:left="284"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Luas bidang perilaku </w:t>
            </w:r>
            <w:r w:rsidRPr="00191072">
              <w:rPr>
                <w:rFonts w:ascii="Times New Roman" w:hAnsi="Times New Roman" w:cs="Times New Roman"/>
                <w:i/>
                <w:color w:val="0D0D0D" w:themeColor="text1" w:themeTint="F2"/>
                <w:sz w:val="24"/>
                <w:szCs w:val="24"/>
              </w:rPr>
              <w:t>(Generality)</w:t>
            </w:r>
          </w:p>
          <w:p w:rsidR="00191072" w:rsidRPr="00191072" w:rsidRDefault="00191072" w:rsidP="00191072">
            <w:pPr>
              <w:pStyle w:val="ListParagraph"/>
              <w:numPr>
                <w:ilvl w:val="0"/>
                <w:numId w:val="4"/>
              </w:numPr>
              <w:spacing w:line="240" w:lineRule="auto"/>
              <w:ind w:left="284"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Kekuatan </w:t>
            </w:r>
            <w:r w:rsidRPr="00191072">
              <w:rPr>
                <w:rFonts w:ascii="Times New Roman" w:hAnsi="Times New Roman" w:cs="Times New Roman"/>
                <w:i/>
                <w:color w:val="0D0D0D" w:themeColor="text1" w:themeTint="F2"/>
                <w:sz w:val="24"/>
                <w:szCs w:val="24"/>
              </w:rPr>
              <w:t>(Strength)</w:t>
            </w:r>
          </w:p>
          <w:p w:rsidR="00191072" w:rsidRPr="00191072" w:rsidRDefault="00191072" w:rsidP="00ED1D42">
            <w:pPr>
              <w:pStyle w:val="ListParagraph"/>
              <w:spacing w:line="240" w:lineRule="auto"/>
              <w:ind w:left="284"/>
              <w:jc w:val="both"/>
              <w:rPr>
                <w:rFonts w:ascii="Times New Roman" w:hAnsi="Times New Roman" w:cs="Times New Roman"/>
                <w:color w:val="0D0D0D" w:themeColor="text1" w:themeTint="F2"/>
                <w:sz w:val="24"/>
                <w:szCs w:val="24"/>
              </w:rPr>
            </w:pPr>
          </w:p>
          <w:p w:rsidR="00191072" w:rsidRPr="00191072" w:rsidRDefault="00191072" w:rsidP="00ED1D42">
            <w:pPr>
              <w:spacing w:line="240" w:lineRule="auto"/>
              <w:ind w:left="2160"/>
              <w:rPr>
                <w:rFonts w:ascii="Times New Roman" w:hAnsi="Times New Roman" w:cs="Times New Roman"/>
                <w:i/>
                <w:color w:val="0D0D0D" w:themeColor="text1" w:themeTint="F2"/>
                <w:sz w:val="24"/>
                <w:szCs w:val="24"/>
              </w:rPr>
            </w:pPr>
          </w:p>
          <w:p w:rsidR="00191072" w:rsidRPr="00191072" w:rsidRDefault="00191072" w:rsidP="00ED1D42">
            <w:pPr>
              <w:spacing w:after="79" w:line="240" w:lineRule="auto"/>
              <w:ind w:right="1"/>
              <w:rPr>
                <w:rFonts w:ascii="Times New Roman" w:hAnsi="Times New Roman" w:cs="Times New Roman"/>
                <w:color w:val="0D0D0D" w:themeColor="text1" w:themeTint="F2"/>
                <w:sz w:val="24"/>
                <w:szCs w:val="24"/>
              </w:rPr>
            </w:pPr>
          </w:p>
        </w:tc>
        <w:tc>
          <w:tcPr>
            <w:tcW w:w="1553"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Likert</w:t>
            </w:r>
          </w:p>
        </w:tc>
      </w:tr>
      <w:tr w:rsidR="00191072" w:rsidRPr="00191072" w:rsidTr="00ED1D42">
        <w:tc>
          <w:tcPr>
            <w:tcW w:w="562"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2.</w:t>
            </w:r>
          </w:p>
        </w:tc>
        <w:tc>
          <w:tcPr>
            <w:tcW w:w="1560"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Komunikasi Internal (X</w:t>
            </w:r>
            <w:r w:rsidRPr="00191072">
              <w:rPr>
                <w:rFonts w:ascii="Times New Roman" w:hAnsi="Times New Roman" w:cs="Times New Roman"/>
                <w:color w:val="0D0D0D" w:themeColor="text1" w:themeTint="F2"/>
                <w:sz w:val="24"/>
                <w:szCs w:val="24"/>
                <w:vertAlign w:val="subscript"/>
              </w:rPr>
              <w:t>2</w:t>
            </w:r>
            <w:r w:rsidRPr="00191072">
              <w:rPr>
                <w:rFonts w:ascii="Times New Roman" w:hAnsi="Times New Roman" w:cs="Times New Roman"/>
                <w:color w:val="0D0D0D" w:themeColor="text1" w:themeTint="F2"/>
                <w:sz w:val="24"/>
                <w:szCs w:val="24"/>
              </w:rPr>
              <w:t>)</w:t>
            </w:r>
          </w:p>
        </w:tc>
        <w:tc>
          <w:tcPr>
            <w:tcW w:w="2126" w:type="dxa"/>
          </w:tcPr>
          <w:p w:rsidR="00191072" w:rsidRPr="00191072" w:rsidRDefault="00191072" w:rsidP="00ED1D42">
            <w:pPr>
              <w:spacing w:after="79" w:line="24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Komunikasi Internal merupakan proses pertukaran informasi, pesan, </w:t>
            </w:r>
            <w:r w:rsidRPr="00191072">
              <w:rPr>
                <w:rFonts w:ascii="Times New Roman" w:hAnsi="Times New Roman" w:cs="Times New Roman"/>
                <w:color w:val="0D0D0D" w:themeColor="text1" w:themeTint="F2"/>
                <w:sz w:val="24"/>
                <w:szCs w:val="24"/>
              </w:rPr>
              <w:lastRenderedPageBreak/>
              <w:t>atau instruksi antara berbagai pihak di dalam suatu organisasi termasuk antara atasan dan bawahan, antar departemen, maupun sesama rekan kerja.</w:t>
            </w:r>
          </w:p>
        </w:tc>
        <w:tc>
          <w:tcPr>
            <w:tcW w:w="2126" w:type="dxa"/>
          </w:tcPr>
          <w:p w:rsidR="00191072" w:rsidRPr="00191072" w:rsidRDefault="00191072" w:rsidP="00191072">
            <w:pPr>
              <w:pStyle w:val="ListParagraph"/>
              <w:numPr>
                <w:ilvl w:val="6"/>
                <w:numId w:val="3"/>
              </w:numPr>
              <w:spacing w:after="79" w:line="240" w:lineRule="auto"/>
              <w:ind w:left="322" w:right="1" w:hanging="322"/>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lastRenderedPageBreak/>
              <w:t>Upward communication (komunikasi keatas)</w:t>
            </w:r>
          </w:p>
          <w:p w:rsidR="00191072" w:rsidRPr="00191072" w:rsidRDefault="00191072" w:rsidP="00191072">
            <w:pPr>
              <w:pStyle w:val="ListParagraph"/>
              <w:numPr>
                <w:ilvl w:val="6"/>
                <w:numId w:val="3"/>
              </w:numPr>
              <w:spacing w:after="79" w:line="240" w:lineRule="auto"/>
              <w:ind w:left="352" w:right="1" w:hanging="352"/>
              <w:jc w:val="both"/>
              <w:rPr>
                <w:rFonts w:ascii="Times New Roman" w:hAnsi="Times New Roman" w:cs="Times New Roman"/>
                <w:color w:val="0D0D0D" w:themeColor="text1" w:themeTint="F2"/>
                <w:sz w:val="24"/>
                <w:szCs w:val="24"/>
              </w:rPr>
            </w:pPr>
            <w:r w:rsidRPr="00191072">
              <w:rPr>
                <w:rFonts w:ascii="Times New Roman" w:hAnsi="Times New Roman" w:cs="Times New Roman"/>
                <w:i/>
                <w:color w:val="0D0D0D" w:themeColor="text1" w:themeTint="F2"/>
                <w:sz w:val="24"/>
                <w:szCs w:val="24"/>
              </w:rPr>
              <w:lastRenderedPageBreak/>
              <w:t xml:space="preserve">Downward communication </w:t>
            </w:r>
            <w:r w:rsidRPr="00191072">
              <w:rPr>
                <w:rFonts w:ascii="Times New Roman" w:hAnsi="Times New Roman" w:cs="Times New Roman"/>
                <w:color w:val="0D0D0D" w:themeColor="text1" w:themeTint="F2"/>
                <w:sz w:val="24"/>
                <w:szCs w:val="24"/>
              </w:rPr>
              <w:t>(komunikasi kebawah)</w:t>
            </w:r>
          </w:p>
          <w:p w:rsidR="00191072" w:rsidRPr="00191072" w:rsidRDefault="00191072" w:rsidP="00191072">
            <w:pPr>
              <w:pStyle w:val="ListParagraph"/>
              <w:numPr>
                <w:ilvl w:val="6"/>
                <w:numId w:val="3"/>
              </w:numPr>
              <w:spacing w:after="79" w:line="240" w:lineRule="auto"/>
              <w:ind w:left="352" w:right="1" w:hanging="352"/>
              <w:jc w:val="both"/>
              <w:rPr>
                <w:rFonts w:ascii="Times New Roman" w:hAnsi="Times New Roman" w:cs="Times New Roman"/>
                <w:color w:val="0D0D0D" w:themeColor="text1" w:themeTint="F2"/>
                <w:sz w:val="24"/>
                <w:szCs w:val="24"/>
              </w:rPr>
            </w:pPr>
            <w:r w:rsidRPr="00191072">
              <w:rPr>
                <w:rFonts w:ascii="Times New Roman" w:hAnsi="Times New Roman" w:cs="Times New Roman"/>
                <w:i/>
                <w:color w:val="0D0D0D" w:themeColor="text1" w:themeTint="F2"/>
                <w:sz w:val="24"/>
                <w:szCs w:val="24"/>
              </w:rPr>
              <w:t xml:space="preserve">Horizontalcommunication </w:t>
            </w:r>
            <w:r w:rsidRPr="00191072">
              <w:rPr>
                <w:rFonts w:ascii="Times New Roman" w:hAnsi="Times New Roman" w:cs="Times New Roman"/>
                <w:color w:val="0D0D0D" w:themeColor="text1" w:themeTint="F2"/>
                <w:sz w:val="24"/>
                <w:szCs w:val="24"/>
              </w:rPr>
              <w:t>(komunikasi horizontal)</w:t>
            </w:r>
          </w:p>
        </w:tc>
        <w:tc>
          <w:tcPr>
            <w:tcW w:w="1553"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lastRenderedPageBreak/>
              <w:t>Likert</w:t>
            </w:r>
          </w:p>
        </w:tc>
      </w:tr>
      <w:tr w:rsidR="00191072" w:rsidRPr="00191072" w:rsidTr="00ED1D42">
        <w:tc>
          <w:tcPr>
            <w:tcW w:w="562"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lastRenderedPageBreak/>
              <w:t>3.</w:t>
            </w:r>
          </w:p>
        </w:tc>
        <w:tc>
          <w:tcPr>
            <w:tcW w:w="1560"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Perilaku Kerja Inovatif (X</w:t>
            </w:r>
            <w:r w:rsidRPr="00191072">
              <w:rPr>
                <w:rFonts w:ascii="Times New Roman" w:hAnsi="Times New Roman" w:cs="Times New Roman"/>
                <w:color w:val="0D0D0D" w:themeColor="text1" w:themeTint="F2"/>
                <w:sz w:val="24"/>
                <w:szCs w:val="24"/>
                <w:vertAlign w:val="subscript"/>
              </w:rPr>
              <w:t>3</w:t>
            </w:r>
            <w:r w:rsidRPr="00191072">
              <w:rPr>
                <w:rFonts w:ascii="Times New Roman" w:hAnsi="Times New Roman" w:cs="Times New Roman"/>
                <w:color w:val="0D0D0D" w:themeColor="text1" w:themeTint="F2"/>
                <w:sz w:val="24"/>
                <w:szCs w:val="24"/>
              </w:rPr>
              <w:t>)</w:t>
            </w:r>
          </w:p>
        </w:tc>
        <w:tc>
          <w:tcPr>
            <w:tcW w:w="2126" w:type="dxa"/>
          </w:tcPr>
          <w:p w:rsidR="00191072" w:rsidRPr="00191072" w:rsidRDefault="00191072" w:rsidP="00ED1D42">
            <w:pPr>
              <w:spacing w:after="79" w:line="24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Perilaku kerja inovatif merupakan kemampuan dan tindakan nyata karyawan dalam menciptakan, mengembangkan, serta menerapkan ide-ide atau solusi kreatif untuk menyelesaikan masalah. </w:t>
            </w:r>
          </w:p>
        </w:tc>
        <w:tc>
          <w:tcPr>
            <w:tcW w:w="2126" w:type="dxa"/>
          </w:tcPr>
          <w:p w:rsidR="00191072" w:rsidRPr="00191072" w:rsidRDefault="00191072" w:rsidP="00191072">
            <w:pPr>
              <w:pStyle w:val="ListParagraph"/>
              <w:numPr>
                <w:ilvl w:val="0"/>
                <w:numId w:val="9"/>
              </w:numPr>
              <w:spacing w:after="79" w:line="240" w:lineRule="auto"/>
              <w:ind w:left="322" w:right="1"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Mengeksplor ide (</w:t>
            </w:r>
            <w:r w:rsidRPr="00191072">
              <w:rPr>
                <w:rFonts w:ascii="Times New Roman" w:hAnsi="Times New Roman" w:cs="Times New Roman"/>
                <w:i/>
                <w:color w:val="0D0D0D" w:themeColor="text1" w:themeTint="F2"/>
                <w:sz w:val="24"/>
                <w:szCs w:val="24"/>
              </w:rPr>
              <w:t>Idea Exploration</w:t>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0"/>
                <w:numId w:val="9"/>
              </w:numPr>
              <w:spacing w:after="79" w:line="240" w:lineRule="auto"/>
              <w:ind w:left="322" w:right="1"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Mengembangkan ide </w:t>
            </w:r>
            <w:r w:rsidRPr="00191072">
              <w:rPr>
                <w:rFonts w:ascii="Times New Roman" w:hAnsi="Times New Roman" w:cs="Times New Roman"/>
                <w:i/>
                <w:color w:val="0D0D0D" w:themeColor="text1" w:themeTint="F2"/>
                <w:sz w:val="24"/>
                <w:szCs w:val="24"/>
              </w:rPr>
              <w:t>(Idea Generation)</w:t>
            </w:r>
          </w:p>
          <w:p w:rsidR="00191072" w:rsidRPr="00191072" w:rsidRDefault="00191072" w:rsidP="00191072">
            <w:pPr>
              <w:pStyle w:val="ListParagraph"/>
              <w:numPr>
                <w:ilvl w:val="0"/>
                <w:numId w:val="9"/>
              </w:numPr>
              <w:spacing w:after="79" w:line="240" w:lineRule="auto"/>
              <w:ind w:left="322" w:right="1"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Mencari dukungan untuk ide </w:t>
            </w:r>
            <w:r w:rsidRPr="00191072">
              <w:rPr>
                <w:rFonts w:ascii="Times New Roman" w:hAnsi="Times New Roman" w:cs="Times New Roman"/>
                <w:i/>
                <w:color w:val="0D0D0D" w:themeColor="text1" w:themeTint="F2"/>
                <w:sz w:val="24"/>
                <w:szCs w:val="24"/>
              </w:rPr>
              <w:t>(Idea Championing)</w:t>
            </w:r>
          </w:p>
          <w:p w:rsidR="00191072" w:rsidRPr="00191072" w:rsidRDefault="00191072" w:rsidP="00191072">
            <w:pPr>
              <w:pStyle w:val="ListParagraph"/>
              <w:numPr>
                <w:ilvl w:val="0"/>
                <w:numId w:val="9"/>
              </w:numPr>
              <w:spacing w:after="79" w:line="240" w:lineRule="auto"/>
              <w:ind w:left="322" w:right="1" w:hanging="283"/>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Menerapkan ide </w:t>
            </w:r>
            <w:r w:rsidRPr="00191072">
              <w:rPr>
                <w:rFonts w:ascii="Times New Roman" w:hAnsi="Times New Roman" w:cs="Times New Roman"/>
                <w:i/>
                <w:color w:val="0D0D0D" w:themeColor="text1" w:themeTint="F2"/>
                <w:sz w:val="24"/>
                <w:szCs w:val="24"/>
              </w:rPr>
              <w:t>(Idea Implementation)</w:t>
            </w:r>
          </w:p>
        </w:tc>
        <w:tc>
          <w:tcPr>
            <w:tcW w:w="1553"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Likert</w:t>
            </w:r>
          </w:p>
        </w:tc>
      </w:tr>
      <w:tr w:rsidR="00191072" w:rsidRPr="00191072" w:rsidTr="00ED1D42">
        <w:tc>
          <w:tcPr>
            <w:tcW w:w="562"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4.</w:t>
            </w:r>
          </w:p>
        </w:tc>
        <w:tc>
          <w:tcPr>
            <w:tcW w:w="1560"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Kinerja Pegawai (Y)</w:t>
            </w:r>
          </w:p>
        </w:tc>
        <w:tc>
          <w:tcPr>
            <w:tcW w:w="2126" w:type="dxa"/>
          </w:tcPr>
          <w:p w:rsidR="00191072" w:rsidRPr="00191072" w:rsidRDefault="00191072" w:rsidP="00ED1D42">
            <w:pPr>
              <w:spacing w:after="79" w:line="24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Kinerja merupakan hasil kerja yang dicapai oleh seorang karyawan dalam melaksanakan tugas dan tanggung jawabnya sesuai dengan standar yang ditetapkan oleh organisasi dalam periode waktu tertentu.</w:t>
            </w:r>
          </w:p>
        </w:tc>
        <w:tc>
          <w:tcPr>
            <w:tcW w:w="2126" w:type="dxa"/>
          </w:tcPr>
          <w:p w:rsidR="00191072" w:rsidRPr="00191072" w:rsidRDefault="00191072" w:rsidP="00191072">
            <w:pPr>
              <w:pStyle w:val="ListParagraph"/>
              <w:numPr>
                <w:ilvl w:val="0"/>
                <w:numId w:val="8"/>
              </w:numPr>
              <w:spacing w:after="79" w:line="240" w:lineRule="auto"/>
              <w:ind w:left="322" w:right="1" w:hanging="322"/>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Kuantitas Pekerjaan (</w:t>
            </w:r>
            <w:r w:rsidRPr="00191072">
              <w:rPr>
                <w:rFonts w:ascii="Times New Roman" w:hAnsi="Times New Roman" w:cs="Times New Roman"/>
                <w:i/>
                <w:color w:val="0D0D0D" w:themeColor="text1" w:themeTint="F2"/>
                <w:sz w:val="24"/>
                <w:szCs w:val="24"/>
              </w:rPr>
              <w:t>Quantity of Work</w:t>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0"/>
                <w:numId w:val="8"/>
              </w:numPr>
              <w:spacing w:after="79" w:line="240" w:lineRule="auto"/>
              <w:ind w:left="322" w:right="1" w:hanging="322"/>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Kualitas Pekerjaan (</w:t>
            </w:r>
            <w:r w:rsidRPr="00191072">
              <w:rPr>
                <w:rFonts w:ascii="Times New Roman" w:hAnsi="Times New Roman" w:cs="Times New Roman"/>
                <w:i/>
                <w:color w:val="0D0D0D" w:themeColor="text1" w:themeTint="F2"/>
                <w:sz w:val="24"/>
                <w:szCs w:val="24"/>
              </w:rPr>
              <w:t>Quality of Work</w:t>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0"/>
                <w:numId w:val="8"/>
              </w:numPr>
              <w:spacing w:after="79" w:line="240" w:lineRule="auto"/>
              <w:ind w:left="322" w:right="1" w:hanging="322"/>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Kemandirian (</w:t>
            </w:r>
            <w:r w:rsidRPr="00191072">
              <w:rPr>
                <w:rFonts w:ascii="Times New Roman" w:hAnsi="Times New Roman" w:cs="Times New Roman"/>
                <w:i/>
                <w:color w:val="0D0D0D" w:themeColor="text1" w:themeTint="F2"/>
                <w:sz w:val="24"/>
                <w:szCs w:val="24"/>
              </w:rPr>
              <w:t>Dependendability</w:t>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6"/>
                <w:numId w:val="2"/>
              </w:numPr>
              <w:spacing w:after="79" w:line="240" w:lineRule="auto"/>
              <w:ind w:left="352" w:right="1" w:hanging="352"/>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Adaptabilitas (</w:t>
            </w:r>
            <w:r w:rsidRPr="00191072">
              <w:rPr>
                <w:rFonts w:ascii="Times New Roman" w:hAnsi="Times New Roman" w:cs="Times New Roman"/>
                <w:i/>
                <w:color w:val="0D0D0D" w:themeColor="text1" w:themeTint="F2"/>
                <w:sz w:val="24"/>
                <w:szCs w:val="24"/>
              </w:rPr>
              <w:t>Adaptability</w:t>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6"/>
                <w:numId w:val="2"/>
              </w:numPr>
              <w:spacing w:after="79" w:line="240" w:lineRule="auto"/>
              <w:ind w:left="352" w:right="1" w:hanging="352"/>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Kerjasama (</w:t>
            </w:r>
            <w:r w:rsidRPr="00191072">
              <w:rPr>
                <w:rFonts w:ascii="Times New Roman" w:hAnsi="Times New Roman" w:cs="Times New Roman"/>
                <w:i/>
                <w:color w:val="0D0D0D" w:themeColor="text1" w:themeTint="F2"/>
                <w:sz w:val="24"/>
                <w:szCs w:val="24"/>
              </w:rPr>
              <w:t>Cooperation</w:t>
            </w:r>
            <w:r w:rsidRPr="00191072">
              <w:rPr>
                <w:rFonts w:ascii="Times New Roman" w:hAnsi="Times New Roman" w:cs="Times New Roman"/>
                <w:color w:val="0D0D0D" w:themeColor="text1" w:themeTint="F2"/>
                <w:sz w:val="24"/>
                <w:szCs w:val="24"/>
              </w:rPr>
              <w:t>)</w:t>
            </w:r>
          </w:p>
        </w:tc>
        <w:tc>
          <w:tcPr>
            <w:tcW w:w="1553" w:type="dxa"/>
            <w:vAlign w:val="center"/>
          </w:tcPr>
          <w:p w:rsidR="00191072" w:rsidRPr="00191072" w:rsidRDefault="00191072" w:rsidP="00ED1D42">
            <w:pPr>
              <w:spacing w:after="79"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Likert</w:t>
            </w:r>
          </w:p>
        </w:tc>
      </w:tr>
    </w:tbl>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Sumber: Data diolah penulis, 2025</w:t>
      </w:r>
    </w:p>
    <w:p w:rsidR="00191072" w:rsidRPr="00191072" w:rsidRDefault="00191072" w:rsidP="00191072">
      <w:pPr>
        <w:pStyle w:val="Heading2"/>
        <w:keepNext w:val="0"/>
        <w:keepLines w:val="0"/>
        <w:numPr>
          <w:ilvl w:val="1"/>
          <w:numId w:val="4"/>
        </w:numPr>
        <w:spacing w:before="0" w:line="480" w:lineRule="auto"/>
        <w:ind w:left="426" w:hanging="426"/>
        <w:jc w:val="both"/>
        <w:rPr>
          <w:color w:val="0D0D0D" w:themeColor="text1" w:themeTint="F2"/>
        </w:rPr>
      </w:pPr>
      <w:bookmarkStart w:id="11" w:name="_Toc206486919"/>
      <w:r w:rsidRPr="00191072">
        <w:rPr>
          <w:color w:val="0D0D0D" w:themeColor="text1" w:themeTint="F2"/>
        </w:rPr>
        <w:t>Instrumen Penelitian</w:t>
      </w:r>
      <w:bookmarkEnd w:id="11"/>
    </w:p>
    <w:p w:rsidR="00191072" w:rsidRPr="00191072" w:rsidRDefault="00191072" w:rsidP="00191072">
      <w:pPr>
        <w:spacing w:after="79" w:line="480" w:lineRule="auto"/>
        <w:ind w:right="1" w:firstLine="426"/>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Instrumen penelitian adalah suatu alat yang digunakan untuk mengukur fenomena alam maupun sosial yang diamati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Secara spesifik </w:t>
      </w:r>
      <w:r w:rsidRPr="00191072">
        <w:rPr>
          <w:rFonts w:ascii="Times New Roman" w:hAnsi="Times New Roman" w:cs="Times New Roman"/>
          <w:color w:val="0D0D0D" w:themeColor="text1" w:themeTint="F2"/>
          <w:sz w:val="24"/>
          <w:szCs w:val="24"/>
        </w:rPr>
        <w:lastRenderedPageBreak/>
        <w:t>semua fenomena ini disebut variabel penelitian. Dalam pengumpulan instrumen, peneliti melakukan pengumpulan sumber data dalam wujud data primer dan data sekunder.</w:t>
      </w:r>
    </w:p>
    <w:p w:rsidR="00191072" w:rsidRPr="00191072" w:rsidRDefault="00191072" w:rsidP="00191072">
      <w:pPr>
        <w:spacing w:after="79" w:line="480" w:lineRule="auto"/>
        <w:ind w:right="1" w:firstLine="426"/>
        <w:jc w:val="both"/>
        <w:rPr>
          <w:rFonts w:ascii="Times New Roman" w:hAnsi="Times New Roman" w:cs="Times New Roman"/>
          <w:color w:val="0D0D0D" w:themeColor="text1" w:themeTint="F2"/>
          <w:sz w:val="24"/>
          <w:szCs w:val="24"/>
        </w:rPr>
      </w:pPr>
    </w:p>
    <w:p w:rsidR="00191072" w:rsidRPr="00191072" w:rsidRDefault="00191072" w:rsidP="00191072">
      <w:pPr>
        <w:spacing w:after="79" w:line="480" w:lineRule="auto"/>
        <w:ind w:right="1" w:firstLine="426"/>
        <w:jc w:val="both"/>
        <w:rPr>
          <w:rFonts w:ascii="Times New Roman" w:hAnsi="Times New Roman" w:cs="Times New Roman"/>
          <w:color w:val="0D0D0D" w:themeColor="text1" w:themeTint="F2"/>
          <w:sz w:val="24"/>
          <w:szCs w:val="24"/>
        </w:rPr>
      </w:pPr>
    </w:p>
    <w:p w:rsidR="00191072" w:rsidRPr="00191072" w:rsidRDefault="00191072" w:rsidP="00191072">
      <w:pPr>
        <w:pStyle w:val="ListParagraph"/>
        <w:numPr>
          <w:ilvl w:val="0"/>
          <w:numId w:val="5"/>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Data Primer </w:t>
      </w:r>
    </w:p>
    <w:p w:rsidR="00191072" w:rsidRPr="00191072" w:rsidRDefault="00191072" w:rsidP="00191072">
      <w:pPr>
        <w:pStyle w:val="ListParagraph"/>
        <w:spacing w:after="79" w:line="480" w:lineRule="auto"/>
        <w:ind w:left="284"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Data Primer adalah data yang langsung yang dikumpulkan oleh pengumpul data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Data primer dalam penyusunan penelitian ini melalui data penyebaran kuesioner.</w:t>
      </w:r>
    </w:p>
    <w:p w:rsidR="00191072" w:rsidRPr="00191072" w:rsidRDefault="00191072" w:rsidP="00191072">
      <w:pPr>
        <w:pStyle w:val="ListParagraph"/>
        <w:numPr>
          <w:ilvl w:val="0"/>
          <w:numId w:val="5"/>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Data Sekunder</w:t>
      </w:r>
    </w:p>
    <w:p w:rsidR="00191072" w:rsidRPr="00191072" w:rsidRDefault="00191072" w:rsidP="00191072">
      <w:pPr>
        <w:pStyle w:val="ListParagraph"/>
        <w:spacing w:after="0" w:line="480" w:lineRule="auto"/>
        <w:ind w:left="284"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Data sekunder yaitu adalah data yang diperoleh melalui studi dokumentasi baik dari buku, jurnal, dan informasi dari internet untuk mendukung penelitian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w:t>
      </w:r>
    </w:p>
    <w:p w:rsidR="00191072" w:rsidRPr="00191072" w:rsidRDefault="00191072" w:rsidP="00191072">
      <w:pPr>
        <w:spacing w:after="0" w:line="480" w:lineRule="auto"/>
        <w:ind w:right="1" w:firstLine="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Instrumen yang digunakan dalam penelitian ini adalah melalui angket/kuesioner yang diperoleh dari responden. Butir-butir pernyataan yang terdapat dalam kuisioner diberikan bobot dengan pengukuran berdasarkan skala Likert sebagai berikut:</w:t>
      </w:r>
    </w:p>
    <w:p w:rsidR="00191072" w:rsidRPr="00191072" w:rsidRDefault="00191072" w:rsidP="00191072">
      <w:pPr>
        <w:spacing w:after="0" w:line="240" w:lineRule="auto"/>
        <w:ind w:right="1" w:firstLine="426"/>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Tabel 3.3</w:t>
      </w:r>
    </w:p>
    <w:p w:rsidR="00191072" w:rsidRPr="00191072" w:rsidRDefault="00191072" w:rsidP="00191072">
      <w:pPr>
        <w:spacing w:after="0" w:line="240" w:lineRule="auto"/>
        <w:ind w:right="1" w:firstLine="426"/>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Instrument 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3547"/>
        <w:gridCol w:w="1329"/>
      </w:tblGrid>
      <w:tr w:rsidR="00191072" w:rsidRPr="00191072" w:rsidTr="00ED1D42">
        <w:trPr>
          <w:trHeight w:val="346"/>
          <w:jc w:val="center"/>
        </w:trPr>
        <w:tc>
          <w:tcPr>
            <w:tcW w:w="585"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No</w:t>
            </w:r>
          </w:p>
        </w:tc>
        <w:tc>
          <w:tcPr>
            <w:tcW w:w="3547"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Jawaban</w:t>
            </w:r>
          </w:p>
        </w:tc>
        <w:tc>
          <w:tcPr>
            <w:tcW w:w="1329"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Skor</w:t>
            </w:r>
          </w:p>
        </w:tc>
      </w:tr>
      <w:tr w:rsidR="00191072" w:rsidRPr="00191072" w:rsidTr="00ED1D42">
        <w:trPr>
          <w:trHeight w:val="346"/>
          <w:jc w:val="center"/>
        </w:trPr>
        <w:tc>
          <w:tcPr>
            <w:tcW w:w="58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1.</w:t>
            </w:r>
          </w:p>
        </w:tc>
        <w:tc>
          <w:tcPr>
            <w:tcW w:w="3547"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Sangat Setuju (SS)</w:t>
            </w:r>
          </w:p>
        </w:tc>
        <w:tc>
          <w:tcPr>
            <w:tcW w:w="1329"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5</w:t>
            </w:r>
          </w:p>
        </w:tc>
      </w:tr>
      <w:tr w:rsidR="00191072" w:rsidRPr="00191072" w:rsidTr="00ED1D42">
        <w:trPr>
          <w:trHeight w:val="346"/>
          <w:jc w:val="center"/>
        </w:trPr>
        <w:tc>
          <w:tcPr>
            <w:tcW w:w="58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2.</w:t>
            </w:r>
          </w:p>
        </w:tc>
        <w:tc>
          <w:tcPr>
            <w:tcW w:w="3547"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Setuju (S)</w:t>
            </w:r>
          </w:p>
        </w:tc>
        <w:tc>
          <w:tcPr>
            <w:tcW w:w="1329"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4</w:t>
            </w:r>
          </w:p>
        </w:tc>
      </w:tr>
      <w:tr w:rsidR="00191072" w:rsidRPr="00191072" w:rsidTr="00ED1D42">
        <w:trPr>
          <w:trHeight w:val="346"/>
          <w:jc w:val="center"/>
        </w:trPr>
        <w:tc>
          <w:tcPr>
            <w:tcW w:w="58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3.</w:t>
            </w:r>
          </w:p>
        </w:tc>
        <w:tc>
          <w:tcPr>
            <w:tcW w:w="3547"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Kurang Setuju (KS)</w:t>
            </w:r>
          </w:p>
        </w:tc>
        <w:tc>
          <w:tcPr>
            <w:tcW w:w="1329"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3</w:t>
            </w:r>
          </w:p>
        </w:tc>
      </w:tr>
      <w:tr w:rsidR="00191072" w:rsidRPr="00191072" w:rsidTr="00ED1D42">
        <w:trPr>
          <w:trHeight w:val="346"/>
          <w:jc w:val="center"/>
        </w:trPr>
        <w:tc>
          <w:tcPr>
            <w:tcW w:w="58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4.</w:t>
            </w:r>
          </w:p>
        </w:tc>
        <w:tc>
          <w:tcPr>
            <w:tcW w:w="3547"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Tidak Setuju (TS)</w:t>
            </w:r>
          </w:p>
        </w:tc>
        <w:tc>
          <w:tcPr>
            <w:tcW w:w="1329"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2</w:t>
            </w:r>
          </w:p>
        </w:tc>
      </w:tr>
      <w:tr w:rsidR="00191072" w:rsidRPr="00191072" w:rsidTr="00ED1D42">
        <w:trPr>
          <w:trHeight w:val="346"/>
          <w:jc w:val="center"/>
        </w:trPr>
        <w:tc>
          <w:tcPr>
            <w:tcW w:w="58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5.</w:t>
            </w:r>
          </w:p>
        </w:tc>
        <w:tc>
          <w:tcPr>
            <w:tcW w:w="3547"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Sangat Tidak Setuju (STS)</w:t>
            </w:r>
          </w:p>
        </w:tc>
        <w:tc>
          <w:tcPr>
            <w:tcW w:w="1329"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1</w:t>
            </w:r>
          </w:p>
        </w:tc>
      </w:tr>
    </w:tbl>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b/>
          <w:color w:val="0D0D0D" w:themeColor="text1" w:themeTint="F2"/>
          <w:sz w:val="24"/>
          <w:szCs w:val="24"/>
        </w:rPr>
        <w:tab/>
      </w:r>
      <w:r w:rsidRPr="00191072">
        <w:rPr>
          <w:rFonts w:ascii="Times New Roman" w:hAnsi="Times New Roman" w:cs="Times New Roman"/>
          <w:b/>
          <w:color w:val="0D0D0D" w:themeColor="text1" w:themeTint="F2"/>
          <w:sz w:val="24"/>
          <w:szCs w:val="24"/>
        </w:rPr>
        <w:tab/>
      </w:r>
      <w:r w:rsidRPr="00191072">
        <w:rPr>
          <w:rFonts w:ascii="Times New Roman" w:hAnsi="Times New Roman" w:cs="Times New Roman"/>
          <w:color w:val="0D0D0D" w:themeColor="text1" w:themeTint="F2"/>
          <w:sz w:val="24"/>
          <w:szCs w:val="24"/>
        </w:rPr>
        <w:t>Sumber: Data diolah penulis, 2025</w:t>
      </w:r>
    </w:p>
    <w:p w:rsidR="00191072" w:rsidRPr="00191072" w:rsidRDefault="00191072" w:rsidP="00191072">
      <w:pPr>
        <w:pStyle w:val="Heading2"/>
        <w:keepNext w:val="0"/>
        <w:keepLines w:val="0"/>
        <w:numPr>
          <w:ilvl w:val="1"/>
          <w:numId w:val="4"/>
        </w:numPr>
        <w:spacing w:before="0" w:line="480" w:lineRule="auto"/>
        <w:ind w:left="426" w:hanging="426"/>
        <w:jc w:val="both"/>
        <w:rPr>
          <w:color w:val="0D0D0D" w:themeColor="text1" w:themeTint="F2"/>
        </w:rPr>
      </w:pPr>
      <w:bookmarkStart w:id="12" w:name="_Toc206486920"/>
      <w:r w:rsidRPr="00191072">
        <w:rPr>
          <w:color w:val="0D0D0D" w:themeColor="text1" w:themeTint="F2"/>
        </w:rPr>
        <w:lastRenderedPageBreak/>
        <w:t>Teknik Pengumpulan Data</w:t>
      </w:r>
      <w:bookmarkEnd w:id="12"/>
    </w:p>
    <w:p w:rsidR="00191072" w:rsidRPr="00191072" w:rsidRDefault="00191072" w:rsidP="00191072">
      <w:pPr>
        <w:spacing w:after="0" w:line="480" w:lineRule="auto"/>
        <w:ind w:right="1" w:firstLine="426"/>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Teknik pengumpulan data merupakan cara untuk mengumpulkan data-data yang relevan bagi penelitian. Teknik pengumpulan data yang digunakan dalam penelitian ini sebagai berikut:</w:t>
      </w:r>
    </w:p>
    <w:p w:rsidR="00191072" w:rsidRPr="00191072" w:rsidRDefault="00191072" w:rsidP="00191072">
      <w:pPr>
        <w:spacing w:after="0" w:line="480" w:lineRule="auto"/>
        <w:ind w:right="1" w:firstLine="426"/>
        <w:rPr>
          <w:rFonts w:ascii="Times New Roman" w:hAnsi="Times New Roman" w:cs="Times New Roman"/>
          <w:color w:val="0D0D0D" w:themeColor="text1" w:themeTint="F2"/>
          <w:sz w:val="24"/>
          <w:szCs w:val="24"/>
        </w:rPr>
      </w:pPr>
    </w:p>
    <w:p w:rsidR="00191072" w:rsidRPr="00191072" w:rsidRDefault="00191072" w:rsidP="00191072">
      <w:pPr>
        <w:pStyle w:val="ListParagraph"/>
        <w:numPr>
          <w:ilvl w:val="6"/>
          <w:numId w:val="9"/>
        </w:numPr>
        <w:spacing w:after="0"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Observasi</w:t>
      </w:r>
    </w:p>
    <w:p w:rsidR="00191072" w:rsidRPr="00191072" w:rsidRDefault="00191072" w:rsidP="00191072">
      <w:pPr>
        <w:pStyle w:val="ListParagraph"/>
        <w:spacing w:after="79" w:line="480" w:lineRule="auto"/>
        <w:ind w:left="284"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Observaasi atau pengamatan merupakan suatu cara atau teknik mengumpulkan data dengan jalan mengadakan pengamatan terhadap kegiatan yang sedang berlangsung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6"/>
          <w:numId w:val="9"/>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Angket (Kuesioner)</w:t>
      </w:r>
    </w:p>
    <w:p w:rsidR="00191072" w:rsidRPr="00191072" w:rsidRDefault="00191072" w:rsidP="00191072">
      <w:pPr>
        <w:pStyle w:val="ListParagraph"/>
        <w:spacing w:after="79" w:line="480" w:lineRule="auto"/>
        <w:ind w:left="284"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Merupakan teknik pengumpulan data yang dilakukan dengan cara memberi seperangkat pertanyaan atau pernyataan tertulis kepada responden untuk dijawabnya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w:t>
      </w:r>
    </w:p>
    <w:p w:rsidR="00191072" w:rsidRPr="00191072" w:rsidRDefault="00191072" w:rsidP="00191072">
      <w:pPr>
        <w:pStyle w:val="ListParagraph"/>
        <w:numPr>
          <w:ilvl w:val="6"/>
          <w:numId w:val="9"/>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Dokumentasi</w:t>
      </w:r>
    </w:p>
    <w:p w:rsidR="00191072" w:rsidRPr="00191072" w:rsidRDefault="00191072" w:rsidP="00191072">
      <w:pPr>
        <w:pStyle w:val="ListParagraph"/>
        <w:spacing w:before="240" w:after="79" w:line="480" w:lineRule="auto"/>
        <w:ind w:left="284"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Dokumentasi adalah pengumpulan data yang datanya diperoleh dan buku, internet, atau dokumen lain yang menunjang penelitian yang dilakukan, dokumen merupakan catatan mengenai peristiwa yang sudah berlalu. Peneliti mengumpulkan dokumen yang dapat berupa tulisan, gambar, atau karya-karya dan sebagainya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w:t>
      </w:r>
    </w:p>
    <w:p w:rsidR="00191072" w:rsidRPr="00191072" w:rsidRDefault="00191072" w:rsidP="00191072">
      <w:pPr>
        <w:pStyle w:val="Heading2"/>
        <w:keepNext w:val="0"/>
        <w:keepLines w:val="0"/>
        <w:numPr>
          <w:ilvl w:val="1"/>
          <w:numId w:val="4"/>
        </w:numPr>
        <w:spacing w:before="0" w:line="480" w:lineRule="auto"/>
        <w:ind w:left="567" w:hanging="567"/>
        <w:jc w:val="both"/>
        <w:rPr>
          <w:color w:val="0D0D0D" w:themeColor="text1" w:themeTint="F2"/>
        </w:rPr>
      </w:pPr>
      <w:bookmarkStart w:id="13" w:name="_Toc206486921"/>
      <w:r w:rsidRPr="00191072">
        <w:rPr>
          <w:color w:val="0D0D0D" w:themeColor="text1" w:themeTint="F2"/>
        </w:rPr>
        <w:t>Uji Validitas dan Reliabilitas</w:t>
      </w:r>
      <w:bookmarkEnd w:id="13"/>
    </w:p>
    <w:p w:rsidR="00191072" w:rsidRPr="00191072" w:rsidRDefault="00191072" w:rsidP="00191072">
      <w:pPr>
        <w:pStyle w:val="Heading3"/>
        <w:keepNext w:val="0"/>
        <w:keepLines w:val="0"/>
        <w:numPr>
          <w:ilvl w:val="2"/>
          <w:numId w:val="4"/>
        </w:numPr>
        <w:spacing w:before="0" w:line="480" w:lineRule="auto"/>
        <w:ind w:left="567" w:hanging="567"/>
        <w:jc w:val="both"/>
        <w:rPr>
          <w:color w:val="0D0D0D" w:themeColor="text1" w:themeTint="F2"/>
        </w:rPr>
      </w:pPr>
      <w:bookmarkStart w:id="14" w:name="_Toc206486922"/>
      <w:r w:rsidRPr="00191072">
        <w:rPr>
          <w:color w:val="0D0D0D" w:themeColor="text1" w:themeTint="F2"/>
        </w:rPr>
        <w:t>Uji Validitas</w:t>
      </w:r>
      <w:bookmarkEnd w:id="14"/>
    </w:p>
    <w:p w:rsidR="00191072" w:rsidRPr="00191072" w:rsidRDefault="00191072" w:rsidP="00191072">
      <w:pPr>
        <w:spacing w:after="0"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uji validitas merupakan derajatketepatan antara data yang sesungguhnya terjadi pada objek yang dapat dilaporkanoleh peneliti. </w:t>
      </w:r>
      <w:r w:rsidRPr="00191072">
        <w:rPr>
          <w:rFonts w:ascii="Times New Roman" w:hAnsi="Times New Roman" w:cs="Times New Roman"/>
          <w:color w:val="0D0D0D" w:themeColor="text1" w:themeTint="F2"/>
          <w:sz w:val="24"/>
          <w:szCs w:val="24"/>
        </w:rPr>
        <w:lastRenderedPageBreak/>
        <w:t>Uji validitas dilakukan untuk mengukur apakah data yang telah didapat setelah penelitian merupakan data valid dengan alat ukur yang digunakan dalam meneliti, yaitu kuisioner.</w:t>
      </w:r>
    </w:p>
    <w:p w:rsidR="00191072" w:rsidRPr="00191072" w:rsidRDefault="00191072" w:rsidP="00191072">
      <w:pPr>
        <w:spacing w:after="0" w:line="480" w:lineRule="auto"/>
        <w:ind w:right="1" w:firstLine="567"/>
        <w:jc w:val="both"/>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Uji validitas dan reliabilitas dilakukan kepada 30 orang diluar dari responden penelitian ini, yaitu pada pegawai Dinas Sumber Daya Air, Cipta Karya dan Tata Ruang Provinsi Sumatera Utara.</w:t>
      </w:r>
    </w:p>
    <w:p w:rsidR="00191072" w:rsidRPr="00191072" w:rsidRDefault="00191072" w:rsidP="00191072">
      <w:pPr>
        <w:spacing w:after="0" w:line="480" w:lineRule="auto"/>
        <w:ind w:right="1" w:firstLine="567"/>
        <w:jc w:val="both"/>
        <w:rPr>
          <w:rFonts w:ascii="Times New Roman" w:eastAsiaTheme="minorEastAsia"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Ketentuan suatu instrument valid atau sahih apabila memiliki koefisien korelasi </w:t>
      </w:r>
      <w:r w:rsidRPr="00191072">
        <w:rPr>
          <w:rFonts w:ascii="Times New Roman" w:hAnsi="Times New Roman" w:cs="Times New Roman"/>
          <w:i/>
          <w:color w:val="0D0D0D" w:themeColor="text1" w:themeTint="F2"/>
          <w:sz w:val="24"/>
          <w:szCs w:val="24"/>
        </w:rPr>
        <w:t>pearson product moment</w:t>
      </w:r>
      <w:r w:rsidRPr="00191072">
        <w:rPr>
          <w:rFonts w:ascii="Times New Roman" w:hAnsi="Times New Roman" w:cs="Times New Roman"/>
          <w:color w:val="0D0D0D" w:themeColor="text1" w:themeTint="F2"/>
          <w:sz w:val="24"/>
          <w:szCs w:val="24"/>
        </w:rPr>
        <w:t xml:space="preserve"> ( r hitung) &gt; ( r tabel ) dengan taraf signifikan 95% dengan (</w:t>
      </w:r>
      <m:oMath>
        <m:r>
          <w:rPr>
            <w:rFonts w:ascii="Cambria Math" w:hAnsi="Cambria Math" w:cs="Times New Roman"/>
            <w:color w:val="0D0D0D" w:themeColor="text1" w:themeTint="F2"/>
            <w:sz w:val="24"/>
            <w:szCs w:val="24"/>
          </w:rPr>
          <m:t>α</m:t>
        </m:r>
      </m:oMath>
      <w:r w:rsidRPr="00191072">
        <w:rPr>
          <w:rFonts w:ascii="Times New Roman" w:eastAsiaTheme="minorEastAsia" w:hAnsi="Times New Roman" w:cs="Times New Roman"/>
          <w:color w:val="0D0D0D" w:themeColor="text1" w:themeTint="F2"/>
          <w:sz w:val="24"/>
          <w:szCs w:val="24"/>
        </w:rPr>
        <w:t>=0,05 atau 5%).</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eastAsia="Times New Roman" w:hAnsi="Times New Roman" w:cs="Times New Roman"/>
          <w:noProof/>
          <w:color w:val="0D0D0D" w:themeColor="text1" w:themeTint="F2"/>
          <w:sz w:val="24"/>
          <w:szCs w:val="24"/>
          <w:lang w:val="id-ID" w:eastAsia="id-ID"/>
        </w:rPr>
        <w:drawing>
          <wp:anchor distT="0" distB="0" distL="114300" distR="114300" simplePos="0" relativeHeight="251660288" behindDoc="0" locked="0" layoutInCell="1" allowOverlap="1">
            <wp:simplePos x="0" y="0"/>
            <wp:positionH relativeFrom="column">
              <wp:posOffset>683895</wp:posOffset>
            </wp:positionH>
            <wp:positionV relativeFrom="paragraph">
              <wp:posOffset>285750</wp:posOffset>
            </wp:positionV>
            <wp:extent cx="3657015" cy="917730"/>
            <wp:effectExtent l="0" t="0" r="635" b="0"/>
            <wp:wrapNone/>
            <wp:docPr id="54" name="Picture 54" descr="C:\Users\A C E R\Picture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C E R\Pictures\Untitled.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015" cy="917730"/>
                    </a:xfrm>
                    <a:prstGeom prst="rect">
                      <a:avLst/>
                    </a:prstGeom>
                    <a:noFill/>
                    <a:ln>
                      <a:noFill/>
                    </a:ln>
                  </pic:spPr>
                </pic:pic>
              </a:graphicData>
            </a:graphic>
          </wp:anchor>
        </w:drawing>
      </w:r>
      <w:r w:rsidRPr="00191072">
        <w:rPr>
          <w:rFonts w:ascii="Times New Roman" w:eastAsiaTheme="minorEastAsia" w:hAnsi="Times New Roman" w:cs="Times New Roman"/>
          <w:color w:val="0D0D0D" w:themeColor="text1" w:themeTint="F2"/>
          <w:sz w:val="24"/>
          <w:szCs w:val="24"/>
        </w:rPr>
        <w:t xml:space="preserve">Berikut ini rumus </w:t>
      </w:r>
      <w:r w:rsidRPr="00191072">
        <w:rPr>
          <w:rFonts w:ascii="Times New Roman" w:eastAsiaTheme="minorEastAsia" w:hAnsi="Times New Roman" w:cs="Times New Roman"/>
          <w:i/>
          <w:color w:val="0D0D0D" w:themeColor="text1" w:themeTint="F2"/>
          <w:sz w:val="24"/>
          <w:szCs w:val="24"/>
        </w:rPr>
        <w:t xml:space="preserve">pearson </w:t>
      </w:r>
      <w:r w:rsidRPr="00191072">
        <w:rPr>
          <w:rFonts w:ascii="Times New Roman" w:hAnsi="Times New Roman" w:cs="Times New Roman"/>
          <w:i/>
          <w:color w:val="0D0D0D" w:themeColor="text1" w:themeTint="F2"/>
          <w:sz w:val="24"/>
          <w:szCs w:val="24"/>
        </w:rPr>
        <w:t>product moment</w:t>
      </w:r>
      <w:r w:rsidRPr="00191072">
        <w:rPr>
          <w:rFonts w:ascii="Times New Roman" w:hAnsi="Times New Roman" w:cs="Times New Roman"/>
          <w:color w:val="0D0D0D" w:themeColor="text1" w:themeTint="F2"/>
          <w:sz w:val="24"/>
          <w:szCs w:val="24"/>
        </w:rPr>
        <w:t>:</w:t>
      </w:r>
    </w:p>
    <w:p w:rsidR="00191072" w:rsidRPr="00191072" w:rsidRDefault="00191072" w:rsidP="00191072">
      <w:pPr>
        <w:spacing w:before="100" w:beforeAutospacing="1" w:after="100" w:afterAutospacing="1" w:line="240" w:lineRule="auto"/>
        <w:rPr>
          <w:rFonts w:ascii="Times New Roman" w:eastAsia="Times New Roman" w:hAnsi="Times New Roman" w:cs="Times New Roman"/>
          <w:color w:val="0D0D0D" w:themeColor="text1" w:themeTint="F2"/>
          <w:sz w:val="24"/>
          <w:szCs w:val="24"/>
        </w:rPr>
      </w:pP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Dengan keterangan:</w:t>
      </w:r>
    </w:p>
    <w:p w:rsidR="00191072" w:rsidRPr="00191072" w:rsidRDefault="00191072" w:rsidP="00191072">
      <w:pPr>
        <w:spacing w:after="79" w:line="36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N</w:t>
      </w:r>
      <w:r w:rsidRPr="00191072">
        <w:rPr>
          <w:rFonts w:ascii="Times New Roman" w:hAnsi="Times New Roman" w:cs="Times New Roman"/>
          <w:color w:val="0D0D0D" w:themeColor="text1" w:themeTint="F2"/>
          <w:sz w:val="24"/>
          <w:szCs w:val="24"/>
        </w:rPr>
        <w:tab/>
      </w:r>
      <w:r w:rsidRPr="00191072">
        <w:rPr>
          <w:rFonts w:ascii="Times New Roman" w:hAnsi="Times New Roman" w:cs="Times New Roman"/>
          <w:color w:val="0D0D0D" w:themeColor="text1" w:themeTint="F2"/>
          <w:sz w:val="24"/>
          <w:szCs w:val="24"/>
        </w:rPr>
        <w:tab/>
        <w:t>: Jumlah subjek</w:t>
      </w:r>
    </w:p>
    <w:p w:rsidR="00191072" w:rsidRPr="00191072" w:rsidRDefault="00191072" w:rsidP="00191072">
      <w:pPr>
        <w:spacing w:after="79" w:line="36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r</w:t>
      </w:r>
      <w:r w:rsidRPr="00191072">
        <w:rPr>
          <w:rFonts w:ascii="Times New Roman" w:hAnsi="Times New Roman" w:cs="Times New Roman"/>
          <w:color w:val="0D0D0D" w:themeColor="text1" w:themeTint="F2"/>
          <w:sz w:val="24"/>
          <w:szCs w:val="24"/>
          <w:vertAlign w:val="subscript"/>
        </w:rPr>
        <w:t>xy</w:t>
      </w:r>
      <w:r w:rsidRPr="00191072">
        <w:rPr>
          <w:rFonts w:ascii="Times New Roman" w:hAnsi="Times New Roman" w:cs="Times New Roman"/>
          <w:color w:val="0D0D0D" w:themeColor="text1" w:themeTint="F2"/>
          <w:sz w:val="24"/>
          <w:szCs w:val="24"/>
        </w:rPr>
        <w:tab/>
      </w:r>
      <w:r w:rsidRPr="00191072">
        <w:rPr>
          <w:rFonts w:ascii="Times New Roman" w:hAnsi="Times New Roman" w:cs="Times New Roman"/>
          <w:color w:val="0D0D0D" w:themeColor="text1" w:themeTint="F2"/>
          <w:sz w:val="24"/>
          <w:szCs w:val="24"/>
        </w:rPr>
        <w:tab/>
        <w:t>: Koefisien korelasi</w:t>
      </w:r>
    </w:p>
    <w:p w:rsidR="00191072" w:rsidRPr="00191072" w:rsidRDefault="00191072" w:rsidP="00191072">
      <w:pPr>
        <w:spacing w:after="79" w:line="36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X</w:t>
      </w:r>
      <w:r w:rsidRPr="00191072">
        <w:rPr>
          <w:rFonts w:ascii="Times New Roman" w:hAnsi="Times New Roman" w:cs="Times New Roman"/>
          <w:color w:val="0D0D0D" w:themeColor="text1" w:themeTint="F2"/>
          <w:sz w:val="24"/>
          <w:szCs w:val="24"/>
          <w:vertAlign w:val="subscript"/>
        </w:rPr>
        <w:t>1</w:t>
      </w:r>
      <w:r w:rsidRPr="00191072">
        <w:rPr>
          <w:rFonts w:ascii="Times New Roman" w:hAnsi="Times New Roman" w:cs="Times New Roman"/>
          <w:color w:val="0D0D0D" w:themeColor="text1" w:themeTint="F2"/>
          <w:sz w:val="24"/>
          <w:szCs w:val="24"/>
        </w:rPr>
        <w:t>, X</w:t>
      </w:r>
      <w:r w:rsidRPr="00191072">
        <w:rPr>
          <w:rFonts w:ascii="Times New Roman" w:hAnsi="Times New Roman" w:cs="Times New Roman"/>
          <w:color w:val="0D0D0D" w:themeColor="text1" w:themeTint="F2"/>
          <w:sz w:val="24"/>
          <w:szCs w:val="24"/>
          <w:vertAlign w:val="subscript"/>
        </w:rPr>
        <w:t>2</w:t>
      </w:r>
      <w:r w:rsidRPr="00191072">
        <w:rPr>
          <w:rFonts w:ascii="Times New Roman" w:hAnsi="Times New Roman" w:cs="Times New Roman"/>
          <w:color w:val="0D0D0D" w:themeColor="text1" w:themeTint="F2"/>
          <w:sz w:val="24"/>
          <w:szCs w:val="24"/>
        </w:rPr>
        <w:t>, X</w:t>
      </w:r>
      <w:r w:rsidRPr="00191072">
        <w:rPr>
          <w:rFonts w:ascii="Times New Roman" w:hAnsi="Times New Roman" w:cs="Times New Roman"/>
          <w:color w:val="0D0D0D" w:themeColor="text1" w:themeTint="F2"/>
          <w:sz w:val="24"/>
          <w:szCs w:val="24"/>
          <w:vertAlign w:val="subscript"/>
        </w:rPr>
        <w:t>3</w:t>
      </w:r>
      <w:r w:rsidRPr="00191072">
        <w:rPr>
          <w:rFonts w:ascii="Times New Roman" w:hAnsi="Times New Roman" w:cs="Times New Roman"/>
          <w:color w:val="0D0D0D" w:themeColor="text1" w:themeTint="F2"/>
          <w:sz w:val="24"/>
          <w:szCs w:val="24"/>
          <w:vertAlign w:val="subscript"/>
        </w:rPr>
        <w:tab/>
      </w:r>
      <w:r w:rsidRPr="00191072">
        <w:rPr>
          <w:rFonts w:ascii="Times New Roman" w:hAnsi="Times New Roman" w:cs="Times New Roman"/>
          <w:color w:val="0D0D0D" w:themeColor="text1" w:themeTint="F2"/>
          <w:sz w:val="24"/>
          <w:szCs w:val="24"/>
        </w:rPr>
        <w:t>: Variabel bebas</w:t>
      </w:r>
    </w:p>
    <w:p w:rsidR="00191072" w:rsidRPr="00191072" w:rsidRDefault="00191072" w:rsidP="00191072">
      <w:pPr>
        <w:spacing w:after="79" w:line="36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Y</w:t>
      </w:r>
      <w:r w:rsidRPr="00191072">
        <w:rPr>
          <w:rFonts w:ascii="Times New Roman" w:hAnsi="Times New Roman" w:cs="Times New Roman"/>
          <w:color w:val="0D0D0D" w:themeColor="text1" w:themeTint="F2"/>
          <w:sz w:val="24"/>
          <w:szCs w:val="24"/>
        </w:rPr>
        <w:tab/>
      </w:r>
      <w:r w:rsidRPr="00191072">
        <w:rPr>
          <w:rFonts w:ascii="Times New Roman" w:hAnsi="Times New Roman" w:cs="Times New Roman"/>
          <w:color w:val="0D0D0D" w:themeColor="text1" w:themeTint="F2"/>
          <w:sz w:val="24"/>
          <w:szCs w:val="24"/>
        </w:rPr>
        <w:tab/>
        <w:t>: Variabel terikat</w:t>
      </w:r>
    </w:p>
    <w:p w:rsidR="00191072" w:rsidRPr="00191072" w:rsidRDefault="00191072" w:rsidP="00191072">
      <w:pPr>
        <w:spacing w:after="79" w:line="480" w:lineRule="auto"/>
        <w:ind w:right="1" w:firstLine="720"/>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Penelitian ini menggunakan SPSS 26. Dalam uji validitas, korelasi </w:t>
      </w:r>
      <w:r w:rsidRPr="00191072">
        <w:rPr>
          <w:rFonts w:ascii="Times New Roman" w:hAnsi="Times New Roman" w:cs="Times New Roman"/>
          <w:i/>
          <w:color w:val="0D0D0D" w:themeColor="text1" w:themeTint="F2"/>
          <w:sz w:val="24"/>
          <w:szCs w:val="24"/>
        </w:rPr>
        <w:t xml:space="preserve">bivariate pearson </w:t>
      </w:r>
      <w:r w:rsidRPr="00191072">
        <w:rPr>
          <w:rFonts w:ascii="Times New Roman" w:hAnsi="Times New Roman" w:cs="Times New Roman"/>
          <w:color w:val="0D0D0D" w:themeColor="text1" w:themeTint="F2"/>
          <w:sz w:val="24"/>
          <w:szCs w:val="24"/>
        </w:rPr>
        <w:t>digunakan untuk menganalisis hubungan antara skor butir pernyataan dengan total konstruk dalam suatu variabel.</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Uji validitas memiliki dua ketentuan:</w:t>
      </w:r>
    </w:p>
    <w:p w:rsidR="00191072" w:rsidRPr="00191072" w:rsidRDefault="00191072" w:rsidP="00191072">
      <w:pPr>
        <w:pStyle w:val="ListParagraph"/>
        <w:numPr>
          <w:ilvl w:val="6"/>
          <w:numId w:val="11"/>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Apabila r hitung ≥ r tabel, maka pernyataan dan indikator dinyatakan valid.</w:t>
      </w:r>
    </w:p>
    <w:p w:rsidR="00191072" w:rsidRPr="00191072" w:rsidRDefault="00191072" w:rsidP="00191072">
      <w:pPr>
        <w:pStyle w:val="ListParagraph"/>
        <w:numPr>
          <w:ilvl w:val="6"/>
          <w:numId w:val="11"/>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lastRenderedPageBreak/>
        <w:t xml:space="preserve">Jika r hitung &lt; r tabel, disimpulkan bahwa penyataan serta indikator tidak valid. </w:t>
      </w:r>
    </w:p>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Nilai r tabel untuk df (</w:t>
      </w:r>
      <w:r w:rsidRPr="00191072">
        <w:rPr>
          <w:rFonts w:ascii="Times New Roman" w:hAnsi="Times New Roman" w:cs="Times New Roman"/>
          <w:i/>
          <w:color w:val="0D0D0D" w:themeColor="text1" w:themeTint="F2"/>
          <w:sz w:val="24"/>
          <w:szCs w:val="24"/>
        </w:rPr>
        <w:t>degree of freedom</w:t>
      </w:r>
      <w:r w:rsidRPr="00191072">
        <w:rPr>
          <w:rFonts w:ascii="Times New Roman" w:hAnsi="Times New Roman" w:cs="Times New Roman"/>
          <w:color w:val="0D0D0D" w:themeColor="text1" w:themeTint="F2"/>
          <w:sz w:val="24"/>
          <w:szCs w:val="24"/>
        </w:rPr>
        <w:t>) ialah n-4, maka nilai df dalam penelitian ini adalah df = 30 - 4 = 26. Dengan nilai signifikansi 0,05, nilai r tabel 0.373.</w:t>
      </w:r>
    </w:p>
    <w:p w:rsidR="00191072" w:rsidRPr="00191072" w:rsidRDefault="00191072" w:rsidP="00191072">
      <w:pPr>
        <w:pStyle w:val="ListParagraph"/>
        <w:spacing w:after="79" w:line="276" w:lineRule="auto"/>
        <w:ind w:left="284"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Tabel 3.4</w:t>
      </w:r>
    </w:p>
    <w:p w:rsidR="00191072" w:rsidRPr="00191072" w:rsidRDefault="00191072" w:rsidP="00191072">
      <w:pPr>
        <w:pStyle w:val="ListParagraph"/>
        <w:spacing w:after="79" w:line="276" w:lineRule="auto"/>
        <w:ind w:left="284"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 xml:space="preserve">Hasil Uji Validitas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1418"/>
        <w:gridCol w:w="1417"/>
        <w:gridCol w:w="1292"/>
        <w:gridCol w:w="1537"/>
      </w:tblGrid>
      <w:tr w:rsidR="00191072" w:rsidRPr="00191072" w:rsidTr="00ED1D42">
        <w:tc>
          <w:tcPr>
            <w:tcW w:w="2263"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Variabel</w:t>
            </w:r>
          </w:p>
        </w:tc>
        <w:tc>
          <w:tcPr>
            <w:tcW w:w="1418"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Pernyataan</w:t>
            </w:r>
          </w:p>
        </w:tc>
        <w:tc>
          <w:tcPr>
            <w:tcW w:w="1417"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Nilai r Hitung</w:t>
            </w:r>
          </w:p>
        </w:tc>
        <w:tc>
          <w:tcPr>
            <w:tcW w:w="1292"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Nilai r Tabel</w:t>
            </w:r>
          </w:p>
        </w:tc>
        <w:tc>
          <w:tcPr>
            <w:tcW w:w="1537" w:type="dxa"/>
          </w:tcPr>
          <w:p w:rsidR="00191072" w:rsidRPr="00191072" w:rsidRDefault="00191072" w:rsidP="00ED1D42">
            <w:pPr>
              <w:pStyle w:val="ListParagraph"/>
              <w:spacing w:after="0" w:line="240" w:lineRule="auto"/>
              <w:ind w:left="0" w:right="1"/>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Keteerangan</w:t>
            </w:r>
          </w:p>
        </w:tc>
      </w:tr>
      <w:tr w:rsidR="00191072" w:rsidRPr="00191072" w:rsidTr="00ED1D42">
        <w:tc>
          <w:tcPr>
            <w:tcW w:w="2263" w:type="dxa"/>
            <w:vMerge w:val="restart"/>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Kinerja Pegawai</w:t>
            </w:r>
          </w:p>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b/>
                <w:color w:val="0D0D0D" w:themeColor="text1" w:themeTint="F2"/>
                <w:sz w:val="24"/>
                <w:szCs w:val="24"/>
              </w:rPr>
              <w:t>(Y)</w:t>
            </w:r>
          </w:p>
        </w:tc>
        <w:tc>
          <w:tcPr>
            <w:tcW w:w="1418"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Y.1</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0,893</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Y.2</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0,661</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Y.3</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0,407</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Y.4</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0,444</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rPr>
          <w:trHeight w:val="144"/>
        </w:trPr>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Y.5</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0,876</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Y.6</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0,893</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Y.7</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0,809</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rPr>
          <w:trHeight w:val="187"/>
        </w:trPr>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Y.8</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0,893</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Y.9</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0,661</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Y.10</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0,650</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restart"/>
            <w:vAlign w:val="center"/>
          </w:tcPr>
          <w:p w:rsidR="00191072" w:rsidRPr="00191072" w:rsidRDefault="00191072" w:rsidP="00ED1D42">
            <w:pPr>
              <w:spacing w:after="0" w:line="240" w:lineRule="auto"/>
              <w:jc w:val="center"/>
              <w:rPr>
                <w:rFonts w:ascii="Times New Roman" w:hAnsi="Times New Roman" w:cs="Times New Roman"/>
                <w:b/>
                <w:bCs/>
                <w:color w:val="0D0D0D" w:themeColor="text1" w:themeTint="F2"/>
                <w:sz w:val="24"/>
                <w:szCs w:val="24"/>
              </w:rPr>
            </w:pPr>
            <w:r w:rsidRPr="00191072">
              <w:rPr>
                <w:rFonts w:ascii="Times New Roman" w:hAnsi="Times New Roman" w:cs="Times New Roman"/>
                <w:b/>
                <w:bCs/>
                <w:i/>
                <w:color w:val="0D0D0D" w:themeColor="text1" w:themeTint="F2"/>
                <w:sz w:val="24"/>
                <w:szCs w:val="24"/>
              </w:rPr>
              <w:t xml:space="preserve">Self Efficacy </w:t>
            </w:r>
            <w:r w:rsidRPr="00191072">
              <w:rPr>
                <w:rFonts w:ascii="Times New Roman" w:hAnsi="Times New Roman" w:cs="Times New Roman"/>
                <w:b/>
                <w:bCs/>
                <w:color w:val="0D0D0D" w:themeColor="text1" w:themeTint="F2"/>
                <w:sz w:val="24"/>
                <w:szCs w:val="24"/>
              </w:rPr>
              <w:t>(X</w:t>
            </w:r>
            <w:r w:rsidRPr="00191072">
              <w:rPr>
                <w:rFonts w:ascii="Times New Roman" w:hAnsi="Times New Roman" w:cs="Times New Roman"/>
                <w:b/>
                <w:bCs/>
                <w:color w:val="0D0D0D" w:themeColor="text1" w:themeTint="F2"/>
                <w:sz w:val="24"/>
                <w:szCs w:val="24"/>
                <w:vertAlign w:val="subscript"/>
              </w:rPr>
              <w:t>1</w:t>
            </w:r>
            <w:r w:rsidRPr="00191072">
              <w:rPr>
                <w:rFonts w:ascii="Times New Roman" w:hAnsi="Times New Roman" w:cs="Times New Roman"/>
                <w:b/>
                <w:bCs/>
                <w:color w:val="0D0D0D" w:themeColor="text1" w:themeTint="F2"/>
                <w:sz w:val="24"/>
                <w:szCs w:val="24"/>
              </w:rPr>
              <w:t>)</w:t>
            </w:r>
          </w:p>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bCs/>
                <w:color w:val="0D0D0D" w:themeColor="text1" w:themeTint="F2"/>
                <w:sz w:val="24"/>
                <w:szCs w:val="24"/>
              </w:rPr>
              <w:t>X1.1</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0,849</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bCs/>
                <w:color w:val="0D0D0D" w:themeColor="text1" w:themeTint="F2"/>
                <w:sz w:val="24"/>
                <w:szCs w:val="24"/>
              </w:rPr>
              <w:t>X1.2</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0,917</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bCs/>
                <w:color w:val="0D0D0D" w:themeColor="text1" w:themeTint="F2"/>
                <w:sz w:val="24"/>
                <w:szCs w:val="24"/>
              </w:rPr>
              <w:t>X1.3</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0,821</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bCs/>
                <w:color w:val="0D0D0D" w:themeColor="text1" w:themeTint="F2"/>
                <w:sz w:val="24"/>
                <w:szCs w:val="24"/>
              </w:rPr>
              <w:t>X1.4</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0,850</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X1.5</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0,444</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bCs/>
                <w:color w:val="0D0D0D" w:themeColor="text1" w:themeTint="F2"/>
                <w:sz w:val="24"/>
                <w:szCs w:val="24"/>
              </w:rPr>
              <w:t>X1.6</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0,762</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restart"/>
            <w:vAlign w:val="center"/>
          </w:tcPr>
          <w:p w:rsidR="00191072" w:rsidRPr="00191072" w:rsidRDefault="00191072" w:rsidP="00ED1D42">
            <w:pPr>
              <w:spacing w:after="0" w:line="240" w:lineRule="auto"/>
              <w:jc w:val="center"/>
              <w:rPr>
                <w:rFonts w:ascii="Times New Roman" w:hAnsi="Times New Roman" w:cs="Times New Roman"/>
                <w:b/>
                <w:bCs/>
                <w:color w:val="0D0D0D" w:themeColor="text1" w:themeTint="F2"/>
                <w:sz w:val="24"/>
                <w:szCs w:val="24"/>
              </w:rPr>
            </w:pPr>
            <w:r w:rsidRPr="00191072">
              <w:rPr>
                <w:rFonts w:ascii="Times New Roman" w:hAnsi="Times New Roman" w:cs="Times New Roman"/>
                <w:b/>
                <w:bCs/>
                <w:color w:val="0D0D0D" w:themeColor="text1" w:themeTint="F2"/>
                <w:sz w:val="24"/>
                <w:szCs w:val="24"/>
              </w:rPr>
              <w:t>Komunikasi Internal(X</w:t>
            </w:r>
            <w:r w:rsidRPr="00191072">
              <w:rPr>
                <w:rFonts w:ascii="Times New Roman" w:hAnsi="Times New Roman" w:cs="Times New Roman"/>
                <w:b/>
                <w:bCs/>
                <w:color w:val="0D0D0D" w:themeColor="text1" w:themeTint="F2"/>
                <w:sz w:val="24"/>
                <w:szCs w:val="24"/>
                <w:vertAlign w:val="subscript"/>
              </w:rPr>
              <w:t>2</w:t>
            </w:r>
            <w:r w:rsidRPr="00191072">
              <w:rPr>
                <w:rFonts w:ascii="Times New Roman" w:hAnsi="Times New Roman" w:cs="Times New Roman"/>
                <w:b/>
                <w:bCs/>
                <w:color w:val="0D0D0D" w:themeColor="text1" w:themeTint="F2"/>
                <w:sz w:val="24"/>
                <w:szCs w:val="24"/>
              </w:rPr>
              <w:t>)</w:t>
            </w:r>
          </w:p>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X2.1</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0,786</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X2.2</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0,816</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X2.3</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0,863</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X2.4</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0,838</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X2.5</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0,830</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X2.6</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0,838</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restart"/>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bCs/>
                <w:color w:val="0D0D0D" w:themeColor="text1" w:themeTint="F2"/>
                <w:sz w:val="24"/>
                <w:szCs w:val="24"/>
              </w:rPr>
            </w:pPr>
            <w:r w:rsidRPr="00191072">
              <w:rPr>
                <w:rFonts w:ascii="Times New Roman" w:hAnsi="Times New Roman" w:cs="Times New Roman"/>
                <w:b/>
                <w:bCs/>
                <w:color w:val="0D0D0D" w:themeColor="text1" w:themeTint="F2"/>
                <w:sz w:val="24"/>
                <w:szCs w:val="24"/>
              </w:rPr>
              <w:t>Perilaku Kerja Inovatif</w:t>
            </w:r>
          </w:p>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bCs/>
                <w:color w:val="0D0D0D" w:themeColor="text1" w:themeTint="F2"/>
                <w:sz w:val="24"/>
                <w:szCs w:val="24"/>
              </w:rPr>
              <w:t>(X</w:t>
            </w:r>
            <w:r w:rsidRPr="00191072">
              <w:rPr>
                <w:rFonts w:ascii="Times New Roman" w:hAnsi="Times New Roman" w:cs="Times New Roman"/>
                <w:b/>
                <w:bCs/>
                <w:color w:val="0D0D0D" w:themeColor="text1" w:themeTint="F2"/>
                <w:sz w:val="24"/>
                <w:szCs w:val="24"/>
                <w:vertAlign w:val="subscript"/>
              </w:rPr>
              <w:t>3</w:t>
            </w:r>
            <w:r w:rsidRPr="00191072">
              <w:rPr>
                <w:rFonts w:ascii="Times New Roman" w:hAnsi="Times New Roman" w:cs="Times New Roman"/>
                <w:b/>
                <w:bCs/>
                <w:color w:val="0D0D0D" w:themeColor="text1" w:themeTint="F2"/>
                <w:sz w:val="24"/>
                <w:szCs w:val="24"/>
              </w:rPr>
              <w:t>)</w:t>
            </w: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X3.1</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0,857</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rPr>
          <w:trHeight w:val="321"/>
        </w:trPr>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jc w:val="center"/>
              <w:rPr>
                <w:rFonts w:ascii="Times New Roman" w:hAnsi="Times New Roman" w:cs="Times New Roman"/>
                <w:bCs/>
                <w:color w:val="0D0D0D" w:themeColor="text1" w:themeTint="F2"/>
                <w:sz w:val="24"/>
                <w:szCs w:val="24"/>
              </w:rPr>
            </w:pPr>
            <w:r w:rsidRPr="00191072">
              <w:rPr>
                <w:rFonts w:ascii="Times New Roman" w:hAnsi="Times New Roman" w:cs="Times New Roman"/>
                <w:color w:val="0D0D0D" w:themeColor="text1" w:themeTint="F2"/>
                <w:sz w:val="24"/>
                <w:szCs w:val="24"/>
              </w:rPr>
              <w:t>X3.2</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0,898</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X3.3</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0,766</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i/>
                <w:color w:val="0D0D0D" w:themeColor="text1" w:themeTint="F2"/>
                <w:sz w:val="24"/>
                <w:szCs w:val="24"/>
              </w:rPr>
            </w:pPr>
            <w:r w:rsidRPr="00191072">
              <w:rPr>
                <w:rStyle w:val="Emphasis"/>
                <w:rFonts w:ascii="Times New Roman" w:hAnsi="Times New Roman" w:cs="Times New Roman"/>
                <w:i w:val="0"/>
                <w:color w:val="0D0D0D" w:themeColor="text1" w:themeTint="F2"/>
                <w:sz w:val="24"/>
                <w:szCs w:val="24"/>
              </w:rPr>
              <w:t>X3.4</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0,868</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X3.5</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0,923</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X3.6</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0,383</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X3.7</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0,842</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r w:rsidR="00191072" w:rsidRPr="00191072" w:rsidTr="00ED1D42">
        <w:tc>
          <w:tcPr>
            <w:tcW w:w="2263" w:type="dxa"/>
            <w:vMerge/>
            <w:vAlign w:val="center"/>
          </w:tcPr>
          <w:p w:rsidR="00191072" w:rsidRPr="00191072" w:rsidRDefault="00191072" w:rsidP="00ED1D42">
            <w:pPr>
              <w:pStyle w:val="ListParagraph"/>
              <w:spacing w:after="0" w:line="240" w:lineRule="auto"/>
              <w:ind w:left="0" w:right="1"/>
              <w:jc w:val="center"/>
              <w:rPr>
                <w:rFonts w:ascii="Times New Roman" w:hAnsi="Times New Roman" w:cs="Times New Roman"/>
                <w:b/>
                <w:color w:val="0D0D0D" w:themeColor="text1" w:themeTint="F2"/>
                <w:sz w:val="24"/>
                <w:szCs w:val="24"/>
              </w:rPr>
            </w:pPr>
          </w:p>
        </w:tc>
        <w:tc>
          <w:tcPr>
            <w:tcW w:w="1418" w:type="dxa"/>
            <w:vAlign w:val="center"/>
          </w:tcPr>
          <w:p w:rsidR="00191072" w:rsidRPr="00191072" w:rsidRDefault="00191072" w:rsidP="00ED1D42">
            <w:pPr>
              <w:spacing w:after="0" w:line="240" w:lineRule="auto"/>
              <w:ind w:right="1"/>
              <w:jc w:val="center"/>
              <w:rPr>
                <w:rFonts w:ascii="Times New Roman" w:hAnsi="Times New Roman" w:cs="Times New Roman"/>
                <w:i/>
                <w:color w:val="0D0D0D" w:themeColor="text1" w:themeTint="F2"/>
                <w:sz w:val="24"/>
                <w:szCs w:val="24"/>
              </w:rPr>
            </w:pPr>
            <w:r w:rsidRPr="00191072">
              <w:rPr>
                <w:rStyle w:val="Emphasis"/>
                <w:rFonts w:ascii="Times New Roman" w:hAnsi="Times New Roman" w:cs="Times New Roman"/>
                <w:i w:val="0"/>
                <w:color w:val="0D0D0D" w:themeColor="text1" w:themeTint="F2"/>
                <w:sz w:val="24"/>
                <w:szCs w:val="24"/>
              </w:rPr>
              <w:t>X3.8</w:t>
            </w:r>
          </w:p>
        </w:tc>
        <w:tc>
          <w:tcPr>
            <w:tcW w:w="141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0,822</w:t>
            </w:r>
          </w:p>
        </w:tc>
        <w:tc>
          <w:tcPr>
            <w:tcW w:w="1292"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0.373</w:t>
            </w:r>
          </w:p>
        </w:tc>
        <w:tc>
          <w:tcPr>
            <w:tcW w:w="1537" w:type="dxa"/>
          </w:tcPr>
          <w:p w:rsidR="00191072" w:rsidRPr="00191072" w:rsidRDefault="00191072" w:rsidP="00ED1D42">
            <w:pPr>
              <w:pStyle w:val="ListParagraph"/>
              <w:spacing w:after="0" w:line="240" w:lineRule="auto"/>
              <w:ind w:left="0"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Valid</w:t>
            </w:r>
          </w:p>
        </w:tc>
      </w:tr>
    </w:tbl>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Sumber: Data diolah SPSS 26, 2025</w:t>
      </w:r>
    </w:p>
    <w:p w:rsidR="00191072" w:rsidRPr="00191072" w:rsidRDefault="00191072" w:rsidP="00191072">
      <w:pPr>
        <w:pStyle w:val="Heading3"/>
        <w:keepNext w:val="0"/>
        <w:keepLines w:val="0"/>
        <w:numPr>
          <w:ilvl w:val="2"/>
          <w:numId w:val="4"/>
        </w:numPr>
        <w:spacing w:before="0" w:line="480" w:lineRule="auto"/>
        <w:ind w:left="567" w:hanging="567"/>
        <w:jc w:val="both"/>
        <w:rPr>
          <w:color w:val="0D0D0D" w:themeColor="text1" w:themeTint="F2"/>
        </w:rPr>
      </w:pPr>
      <w:bookmarkStart w:id="15" w:name="_Toc206486923"/>
      <w:r w:rsidRPr="00191072">
        <w:rPr>
          <w:color w:val="0D0D0D" w:themeColor="text1" w:themeTint="F2"/>
        </w:rPr>
        <w:lastRenderedPageBreak/>
        <w:t>Uji Reliabilitas</w:t>
      </w:r>
      <w:bookmarkEnd w:id="15"/>
    </w:p>
    <w:p w:rsidR="00191072" w:rsidRPr="00191072" w:rsidRDefault="00191072" w:rsidP="00191072">
      <w:pPr>
        <w:spacing w:after="0"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reliabilitas berkenaan dengan derajat konsistensi dan stabilitas data dan temuan-temuan. Reliabilitas instrumen digunakan untuk melihat apakah alat ukur yang digunakan menunjukkan konsistensi dalam mengukur gejala yang sama. Setelah dilakukan uji validitas, maka selanjutnya adalah mengukur reliabilitas dari butir pernyataan/ pertanyaan. Untuk menguji keandalan kuesioner yang digunakan maka dilakukan analisis reliabilitas berdasarkan koefisien </w:t>
      </w:r>
      <w:r w:rsidRPr="00191072">
        <w:rPr>
          <w:rFonts w:ascii="Times New Roman" w:hAnsi="Times New Roman" w:cs="Times New Roman"/>
          <w:i/>
          <w:color w:val="0D0D0D" w:themeColor="text1" w:themeTint="F2"/>
          <w:sz w:val="24"/>
          <w:szCs w:val="24"/>
        </w:rPr>
        <w:t>Croanbanch Alpha</w:t>
      </w:r>
      <w:r w:rsidRPr="00191072">
        <w:rPr>
          <w:rFonts w:ascii="Times New Roman" w:hAnsi="Times New Roman" w:cs="Times New Roman"/>
          <w:color w:val="0D0D0D" w:themeColor="text1" w:themeTint="F2"/>
          <w:sz w:val="24"/>
          <w:szCs w:val="24"/>
        </w:rPr>
        <w:t xml:space="preserve">. Koefisien </w:t>
      </w:r>
      <w:r w:rsidRPr="00191072">
        <w:rPr>
          <w:rFonts w:ascii="Times New Roman" w:hAnsi="Times New Roman" w:cs="Times New Roman"/>
          <w:i/>
          <w:color w:val="0D0D0D" w:themeColor="text1" w:themeTint="F2"/>
          <w:sz w:val="24"/>
          <w:szCs w:val="24"/>
        </w:rPr>
        <w:t xml:space="preserve">Croanbanch Alpha </w:t>
      </w:r>
      <w:r w:rsidRPr="00191072">
        <w:rPr>
          <w:rFonts w:ascii="Times New Roman" w:hAnsi="Times New Roman" w:cs="Times New Roman"/>
          <w:color w:val="0D0D0D" w:themeColor="text1" w:themeTint="F2"/>
          <w:sz w:val="24"/>
          <w:szCs w:val="24"/>
        </w:rPr>
        <w:t xml:space="preserve">menafsirkan korelasi antara skala yang dibuat dengan semua skala indikator yang ada dengan keyakinan tingkat kendala. Indikator dapat diterima apabila koefisien </w:t>
      </w:r>
      <w:r w:rsidRPr="00191072">
        <w:rPr>
          <w:rFonts w:ascii="Times New Roman" w:hAnsi="Times New Roman" w:cs="Times New Roman"/>
          <w:i/>
          <w:color w:val="0D0D0D" w:themeColor="text1" w:themeTint="F2"/>
          <w:sz w:val="24"/>
          <w:szCs w:val="24"/>
        </w:rPr>
        <w:t>alpha</w:t>
      </w:r>
      <w:r w:rsidRPr="00191072">
        <w:rPr>
          <w:rFonts w:ascii="Times New Roman" w:hAnsi="Times New Roman" w:cs="Times New Roman"/>
          <w:color w:val="0D0D0D" w:themeColor="text1" w:themeTint="F2"/>
          <w:sz w:val="24"/>
          <w:szCs w:val="24"/>
        </w:rPr>
        <w:t xml:space="preserve"> diatas 0,7.</w:t>
      </w:r>
    </w:p>
    <w:p w:rsidR="00191072" w:rsidRPr="00191072" w:rsidRDefault="00191072" w:rsidP="00191072">
      <w:pPr>
        <w:spacing w:after="0" w:line="276" w:lineRule="auto"/>
        <w:ind w:right="1" w:firstLine="426"/>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Tabel 3.5</w:t>
      </w:r>
    </w:p>
    <w:p w:rsidR="00191072" w:rsidRPr="00191072" w:rsidRDefault="00191072" w:rsidP="00191072">
      <w:pPr>
        <w:spacing w:after="0" w:line="276" w:lineRule="auto"/>
        <w:ind w:right="1" w:firstLine="426"/>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Hasil Uji Reliabilitas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2410"/>
        <w:gridCol w:w="850"/>
        <w:gridCol w:w="1695"/>
      </w:tblGrid>
      <w:tr w:rsidR="00191072" w:rsidRPr="00191072" w:rsidTr="00ED1D42">
        <w:tc>
          <w:tcPr>
            <w:tcW w:w="2972"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Variabel</w:t>
            </w:r>
          </w:p>
        </w:tc>
        <w:tc>
          <w:tcPr>
            <w:tcW w:w="2410"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Nilai Cronbachs Alpha</w:t>
            </w:r>
          </w:p>
        </w:tc>
        <w:tc>
          <w:tcPr>
            <w:tcW w:w="850"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Nilai Kritis</w:t>
            </w:r>
          </w:p>
        </w:tc>
        <w:tc>
          <w:tcPr>
            <w:tcW w:w="1695" w:type="dxa"/>
            <w:vAlign w:val="center"/>
          </w:tcPr>
          <w:p w:rsidR="00191072" w:rsidRPr="00191072" w:rsidRDefault="00191072" w:rsidP="00ED1D42">
            <w:pPr>
              <w:spacing w:after="0" w:line="24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Keterangan</w:t>
            </w:r>
          </w:p>
        </w:tc>
      </w:tr>
      <w:tr w:rsidR="00191072" w:rsidRPr="00191072" w:rsidTr="00ED1D42">
        <w:tc>
          <w:tcPr>
            <w:tcW w:w="2972" w:type="dxa"/>
          </w:tcPr>
          <w:p w:rsidR="00191072" w:rsidRPr="00191072" w:rsidRDefault="00191072" w:rsidP="00ED1D42">
            <w:pPr>
              <w:pStyle w:val="ListParagraph"/>
              <w:spacing w:after="0" w:line="240" w:lineRule="auto"/>
              <w:ind w:left="0" w:right="1"/>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Kinerja Pegawai (Y)</w:t>
            </w:r>
          </w:p>
        </w:tc>
        <w:tc>
          <w:tcPr>
            <w:tcW w:w="241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0,899</w:t>
            </w:r>
          </w:p>
        </w:tc>
        <w:tc>
          <w:tcPr>
            <w:tcW w:w="85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w:t>
            </w:r>
          </w:p>
        </w:tc>
        <w:tc>
          <w:tcPr>
            <w:tcW w:w="169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Reliabel</w:t>
            </w:r>
          </w:p>
        </w:tc>
      </w:tr>
      <w:tr w:rsidR="00191072" w:rsidRPr="00191072" w:rsidTr="00ED1D42">
        <w:trPr>
          <w:trHeight w:val="343"/>
        </w:trPr>
        <w:tc>
          <w:tcPr>
            <w:tcW w:w="2972" w:type="dxa"/>
          </w:tcPr>
          <w:p w:rsidR="00191072" w:rsidRPr="00191072" w:rsidRDefault="00191072" w:rsidP="00ED1D42">
            <w:pPr>
              <w:spacing w:after="0" w:line="240" w:lineRule="auto"/>
              <w:rPr>
                <w:rFonts w:ascii="Times New Roman" w:hAnsi="Times New Roman" w:cs="Times New Roman"/>
                <w:bCs/>
                <w:color w:val="0D0D0D" w:themeColor="text1" w:themeTint="F2"/>
                <w:sz w:val="24"/>
                <w:szCs w:val="24"/>
              </w:rPr>
            </w:pPr>
            <w:r w:rsidRPr="00191072">
              <w:rPr>
                <w:rFonts w:ascii="Times New Roman" w:hAnsi="Times New Roman" w:cs="Times New Roman"/>
                <w:bCs/>
                <w:i/>
                <w:color w:val="0D0D0D" w:themeColor="text1" w:themeTint="F2"/>
                <w:sz w:val="24"/>
                <w:szCs w:val="24"/>
              </w:rPr>
              <w:t xml:space="preserve">Self Efficacy </w:t>
            </w:r>
            <w:r w:rsidRPr="00191072">
              <w:rPr>
                <w:rFonts w:ascii="Times New Roman" w:hAnsi="Times New Roman" w:cs="Times New Roman"/>
                <w:bCs/>
                <w:color w:val="0D0D0D" w:themeColor="text1" w:themeTint="F2"/>
                <w:sz w:val="24"/>
                <w:szCs w:val="24"/>
              </w:rPr>
              <w:t>(X</w:t>
            </w:r>
            <w:r w:rsidRPr="00191072">
              <w:rPr>
                <w:rFonts w:ascii="Times New Roman" w:hAnsi="Times New Roman" w:cs="Times New Roman"/>
                <w:bCs/>
                <w:color w:val="0D0D0D" w:themeColor="text1" w:themeTint="F2"/>
                <w:sz w:val="24"/>
                <w:szCs w:val="24"/>
                <w:vertAlign w:val="subscript"/>
              </w:rPr>
              <w:t>1</w:t>
            </w:r>
            <w:r w:rsidRPr="00191072">
              <w:rPr>
                <w:rFonts w:ascii="Times New Roman" w:hAnsi="Times New Roman" w:cs="Times New Roman"/>
                <w:bCs/>
                <w:color w:val="0D0D0D" w:themeColor="text1" w:themeTint="F2"/>
                <w:sz w:val="24"/>
                <w:szCs w:val="24"/>
              </w:rPr>
              <w:t>)</w:t>
            </w:r>
          </w:p>
        </w:tc>
        <w:tc>
          <w:tcPr>
            <w:tcW w:w="241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0,864</w:t>
            </w:r>
          </w:p>
        </w:tc>
        <w:tc>
          <w:tcPr>
            <w:tcW w:w="85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w:t>
            </w:r>
          </w:p>
        </w:tc>
        <w:tc>
          <w:tcPr>
            <w:tcW w:w="169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Reliabel</w:t>
            </w:r>
          </w:p>
        </w:tc>
      </w:tr>
      <w:tr w:rsidR="00191072" w:rsidRPr="00191072" w:rsidTr="00ED1D42">
        <w:tc>
          <w:tcPr>
            <w:tcW w:w="2972" w:type="dxa"/>
          </w:tcPr>
          <w:p w:rsidR="00191072" w:rsidRPr="00191072" w:rsidRDefault="00191072" w:rsidP="00ED1D42">
            <w:pPr>
              <w:spacing w:after="0" w:line="240" w:lineRule="auto"/>
              <w:rPr>
                <w:rFonts w:ascii="Times New Roman" w:hAnsi="Times New Roman" w:cs="Times New Roman"/>
                <w:bCs/>
                <w:color w:val="0D0D0D" w:themeColor="text1" w:themeTint="F2"/>
                <w:sz w:val="24"/>
                <w:szCs w:val="24"/>
              </w:rPr>
            </w:pPr>
            <w:r w:rsidRPr="00191072">
              <w:rPr>
                <w:rFonts w:ascii="Times New Roman" w:hAnsi="Times New Roman" w:cs="Times New Roman"/>
                <w:bCs/>
                <w:color w:val="0D0D0D" w:themeColor="text1" w:themeTint="F2"/>
                <w:sz w:val="24"/>
                <w:szCs w:val="24"/>
              </w:rPr>
              <w:t>Komunikasi Internal(X</w:t>
            </w:r>
            <w:r w:rsidRPr="00191072">
              <w:rPr>
                <w:rFonts w:ascii="Times New Roman" w:hAnsi="Times New Roman" w:cs="Times New Roman"/>
                <w:bCs/>
                <w:color w:val="0D0D0D" w:themeColor="text1" w:themeTint="F2"/>
                <w:sz w:val="24"/>
                <w:szCs w:val="24"/>
                <w:vertAlign w:val="subscript"/>
              </w:rPr>
              <w:t>2</w:t>
            </w:r>
            <w:r w:rsidRPr="00191072">
              <w:rPr>
                <w:rFonts w:ascii="Times New Roman" w:hAnsi="Times New Roman" w:cs="Times New Roman"/>
                <w:bCs/>
                <w:color w:val="0D0D0D" w:themeColor="text1" w:themeTint="F2"/>
                <w:sz w:val="24"/>
                <w:szCs w:val="24"/>
              </w:rPr>
              <w:t>)</w:t>
            </w:r>
          </w:p>
        </w:tc>
        <w:tc>
          <w:tcPr>
            <w:tcW w:w="241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0,907</w:t>
            </w:r>
          </w:p>
        </w:tc>
        <w:tc>
          <w:tcPr>
            <w:tcW w:w="85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w:t>
            </w:r>
          </w:p>
        </w:tc>
        <w:tc>
          <w:tcPr>
            <w:tcW w:w="169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Reliabel</w:t>
            </w:r>
          </w:p>
        </w:tc>
      </w:tr>
      <w:tr w:rsidR="00191072" w:rsidRPr="00191072" w:rsidTr="00ED1D42">
        <w:tc>
          <w:tcPr>
            <w:tcW w:w="2972" w:type="dxa"/>
          </w:tcPr>
          <w:p w:rsidR="00191072" w:rsidRPr="00191072" w:rsidRDefault="00191072" w:rsidP="00ED1D42">
            <w:pPr>
              <w:pStyle w:val="ListParagraph"/>
              <w:spacing w:after="0" w:line="240" w:lineRule="auto"/>
              <w:ind w:left="0" w:right="1"/>
              <w:rPr>
                <w:rFonts w:ascii="Times New Roman" w:hAnsi="Times New Roman" w:cs="Times New Roman"/>
                <w:bCs/>
                <w:color w:val="0D0D0D" w:themeColor="text1" w:themeTint="F2"/>
                <w:sz w:val="24"/>
                <w:szCs w:val="24"/>
              </w:rPr>
            </w:pPr>
            <w:r w:rsidRPr="00191072">
              <w:rPr>
                <w:rFonts w:ascii="Times New Roman" w:hAnsi="Times New Roman" w:cs="Times New Roman"/>
                <w:bCs/>
                <w:color w:val="0D0D0D" w:themeColor="text1" w:themeTint="F2"/>
                <w:sz w:val="24"/>
                <w:szCs w:val="24"/>
              </w:rPr>
              <w:t>Perilaku Kerja Inovatif (X</w:t>
            </w:r>
            <w:r w:rsidRPr="00191072">
              <w:rPr>
                <w:rFonts w:ascii="Times New Roman" w:hAnsi="Times New Roman" w:cs="Times New Roman"/>
                <w:bCs/>
                <w:color w:val="0D0D0D" w:themeColor="text1" w:themeTint="F2"/>
                <w:sz w:val="24"/>
                <w:szCs w:val="24"/>
                <w:vertAlign w:val="subscript"/>
              </w:rPr>
              <w:t>3</w:t>
            </w:r>
            <w:r w:rsidRPr="00191072">
              <w:rPr>
                <w:rFonts w:ascii="Times New Roman" w:hAnsi="Times New Roman" w:cs="Times New Roman"/>
                <w:bCs/>
                <w:color w:val="0D0D0D" w:themeColor="text1" w:themeTint="F2"/>
                <w:sz w:val="24"/>
                <w:szCs w:val="24"/>
              </w:rPr>
              <w:t>)</w:t>
            </w:r>
          </w:p>
        </w:tc>
        <w:tc>
          <w:tcPr>
            <w:tcW w:w="241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0,918</w:t>
            </w:r>
          </w:p>
        </w:tc>
        <w:tc>
          <w:tcPr>
            <w:tcW w:w="850"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0,7</w:t>
            </w:r>
          </w:p>
        </w:tc>
        <w:tc>
          <w:tcPr>
            <w:tcW w:w="1695" w:type="dxa"/>
            <w:vAlign w:val="center"/>
          </w:tcPr>
          <w:p w:rsidR="00191072" w:rsidRPr="00191072" w:rsidRDefault="00191072" w:rsidP="00ED1D42">
            <w:pPr>
              <w:spacing w:after="0" w:line="240" w:lineRule="auto"/>
              <w:ind w:right="1"/>
              <w:jc w:val="center"/>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Reliabel</w:t>
            </w:r>
          </w:p>
        </w:tc>
      </w:tr>
    </w:tbl>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Sumber: Data diolah SPSS 26, 2025</w:t>
      </w:r>
    </w:p>
    <w:p w:rsidR="00191072" w:rsidRPr="00191072" w:rsidRDefault="00191072" w:rsidP="00191072">
      <w:pPr>
        <w:pStyle w:val="Heading2"/>
        <w:keepNext w:val="0"/>
        <w:keepLines w:val="0"/>
        <w:numPr>
          <w:ilvl w:val="1"/>
          <w:numId w:val="4"/>
        </w:numPr>
        <w:spacing w:before="0" w:line="480" w:lineRule="auto"/>
        <w:ind w:left="567" w:hanging="567"/>
        <w:jc w:val="both"/>
        <w:rPr>
          <w:color w:val="0D0D0D" w:themeColor="text1" w:themeTint="F2"/>
        </w:rPr>
      </w:pPr>
      <w:bookmarkStart w:id="16" w:name="_Toc206486924"/>
      <w:r w:rsidRPr="00191072">
        <w:rPr>
          <w:color w:val="0D0D0D" w:themeColor="text1" w:themeTint="F2"/>
        </w:rPr>
        <w:t>Teknik Analisis Data</w:t>
      </w:r>
      <w:bookmarkEnd w:id="16"/>
    </w:p>
    <w:p w:rsidR="00191072" w:rsidRPr="00191072" w:rsidRDefault="00191072" w:rsidP="00191072">
      <w:pPr>
        <w:pStyle w:val="Heading3"/>
        <w:keepNext w:val="0"/>
        <w:keepLines w:val="0"/>
        <w:numPr>
          <w:ilvl w:val="2"/>
          <w:numId w:val="4"/>
        </w:numPr>
        <w:spacing w:before="0" w:line="480" w:lineRule="auto"/>
        <w:ind w:left="567" w:hanging="567"/>
        <w:jc w:val="both"/>
        <w:rPr>
          <w:color w:val="0D0D0D" w:themeColor="text1" w:themeTint="F2"/>
        </w:rPr>
      </w:pPr>
      <w:bookmarkStart w:id="17" w:name="_Toc206486925"/>
      <w:r w:rsidRPr="00191072">
        <w:rPr>
          <w:color w:val="0D0D0D" w:themeColor="text1" w:themeTint="F2"/>
        </w:rPr>
        <w:t>Uji Asumsi Klasik</w:t>
      </w:r>
      <w:bookmarkEnd w:id="17"/>
    </w:p>
    <w:p w:rsidR="00191072" w:rsidRPr="00191072" w:rsidRDefault="00191072" w:rsidP="00191072">
      <w:pPr>
        <w:spacing w:after="79"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Sebelum melakukan analisis regresi linear berganda, maka dilakukan uji asumsi klasik terlebih dahulu. Pengujian asumsi klasik dilakukan agar memperoleh hasil regresi yang bisa dipertanggungjawabkan dan mempunyai hasil yang tidak bias. Uji asumsi klasik diantaranya yaitu:</w:t>
      </w:r>
    </w:p>
    <w:p w:rsidR="00191072" w:rsidRPr="00191072" w:rsidRDefault="00191072" w:rsidP="00191072">
      <w:pPr>
        <w:pStyle w:val="Heading4"/>
        <w:spacing w:before="0" w:after="240"/>
        <w:rPr>
          <w:rFonts w:cs="Times New Roman"/>
          <w:color w:val="0D0D0D" w:themeColor="text1" w:themeTint="F2"/>
        </w:rPr>
      </w:pPr>
      <w:bookmarkStart w:id="18" w:name="_Toc206486926"/>
      <w:r w:rsidRPr="00191072">
        <w:rPr>
          <w:rFonts w:cs="Times New Roman"/>
          <w:color w:val="0D0D0D" w:themeColor="text1" w:themeTint="F2"/>
        </w:rPr>
        <w:lastRenderedPageBreak/>
        <w:t>3.8.1.1 Uji Normalitas</w:t>
      </w:r>
      <w:bookmarkEnd w:id="18"/>
    </w:p>
    <w:p w:rsidR="00191072" w:rsidRPr="00191072" w:rsidRDefault="00191072" w:rsidP="00191072">
      <w:pPr>
        <w:spacing w:after="0" w:line="480" w:lineRule="auto"/>
        <w:ind w:right="1" w:firstLine="720"/>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Uji normalitas data berguna untuk menentukan data yang telah dikumpulkan berdistribusii normal atau diambil dari populasi normal. Seperti diketahui bahwa nilai residual mengikuti distribusi normal. Jika asumsi ini dilanggar maka uji statistik menjadi tidak valid untuk jumlah sampel kecil, cara untuk mendeteksi apakah residual berdistribusi normal atau tidak yaitu dengan analisis grafik dan uji statistik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{"citationItems":[{"id":"ITEM-1","itemData":{"author":[{"dropping-particle":"","family":"Ghozali","given":"Imam","non-dropping-particle":"","parse-names":false,"suffix":""}],"edition":"Edisi 9","id":"ITEM-1","issued":{"date-parts":[["2018"]]},"publisher":"Badan Penerbit Universitas Diponegoro","publisher-place":"Semarang","title":"Aplikasi Analisis Multivariate Dengan Program IBM SPSS 25","type":"book"},"uris":["http://www.mendeley.com/documents/?uuid=22cbf2df-8852-41f0-9e6f-5ef95ef2d1b5"]}],"mendeley":{"formattedCitation":"(Ghozali, 2018)","plainTextFormattedCitation":"(Ghozali, 2018)","previouslyFormattedCitation":"(Ghozali, 2018)"},"properties":{"noteIndex":0},"schema":"https://github.com/citation-style-language/schema/raw/master/csl-citation.json"}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(Ghozali, 2018)</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Dasar pengambilan keputusannya adalah:</w:t>
      </w:r>
    </w:p>
    <w:p w:rsidR="00191072" w:rsidRPr="00191072" w:rsidRDefault="00191072" w:rsidP="00191072">
      <w:pPr>
        <w:pStyle w:val="ListParagraph"/>
        <w:numPr>
          <w:ilvl w:val="0"/>
          <w:numId w:val="6"/>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Data dikatakan berdistribusi normal apabila data yang berupa titik menyebar</w:t>
      </w:r>
    </w:p>
    <w:p w:rsidR="00191072" w:rsidRPr="00191072" w:rsidRDefault="00191072" w:rsidP="00191072">
      <w:pPr>
        <w:pStyle w:val="ListParagraph"/>
        <w:spacing w:after="79" w:line="480" w:lineRule="auto"/>
        <w:ind w:left="644" w:right="1" w:hanging="360"/>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disekitar garis diagonal dan mengikuti arah garis diagonal.</w:t>
      </w:r>
    </w:p>
    <w:p w:rsidR="00191072" w:rsidRPr="00191072" w:rsidRDefault="00191072" w:rsidP="00191072">
      <w:pPr>
        <w:pStyle w:val="ListParagraph"/>
        <w:numPr>
          <w:ilvl w:val="0"/>
          <w:numId w:val="6"/>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Data dikatakan tidak berdistribusi normal apabila data menyebar jauh dari arah garis atau tidak mengikuti garis diagonal. Maka model regresi tidak memenuhi asumsi normalitas.</w:t>
      </w:r>
    </w:p>
    <w:p w:rsidR="00191072" w:rsidRPr="00191072" w:rsidRDefault="00191072" w:rsidP="00191072">
      <w:pPr>
        <w:pStyle w:val="Heading4"/>
        <w:numPr>
          <w:ilvl w:val="3"/>
          <w:numId w:val="13"/>
        </w:numPr>
        <w:spacing w:before="40" w:line="480" w:lineRule="auto"/>
        <w:rPr>
          <w:rFonts w:cs="Times New Roman"/>
          <w:color w:val="0D0D0D" w:themeColor="text1" w:themeTint="F2"/>
        </w:rPr>
      </w:pPr>
      <w:bookmarkStart w:id="19" w:name="_Toc206486927"/>
      <w:r w:rsidRPr="00191072">
        <w:rPr>
          <w:rFonts w:cs="Times New Roman"/>
          <w:color w:val="0D0D0D" w:themeColor="text1" w:themeTint="F2"/>
        </w:rPr>
        <w:t>Uji Multikolinearitas</w:t>
      </w:r>
      <w:bookmarkEnd w:id="19"/>
    </w:p>
    <w:p w:rsidR="00191072" w:rsidRPr="00191072" w:rsidRDefault="00191072" w:rsidP="00191072">
      <w:pPr>
        <w:spacing w:after="79" w:line="480" w:lineRule="auto"/>
        <w:ind w:right="1" w:firstLine="720"/>
        <w:jc w:val="both"/>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 xml:space="preserve">Uji multikolinearitas adalah untuk menguji apakah model regresi ditemukan adanya korelasi antar variabel bebas (independen)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{"citationItems":[{"id":"ITEM-1","itemData":{"author":[{"dropping-particle":"","family":"Ghozali","given":"Imam","non-dropping-particle":"","parse-names":false,"suffix":""}],"edition":"Edisi 9","id":"ITEM-1","issued":{"date-parts":[["2018"]]},"publisher":"Badan Penerbit Universitas Diponegoro","publisher-place":"Semarang","title":"Aplikasi Analisis Multivariate Dengan Program IBM SPSS 25","type":"book"},"uris":["http://www.mendeley.com/documents/?uuid=22cbf2df-8852-41f0-9e6f-5ef95ef2d1b5"]}],"mendeley":{"formattedCitation":"(Ghozali, 2018)","plainTextFormattedCitation":"(Ghozali, 2018)","previouslyFormattedCitation":"(Ghozali, 2018)"},"properties":{"noteIndex":0},"schema":"https://github.com/citation-style-language/schema/raw/master/csl-citation.json"}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(Ghozali, 2018)</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Jika ada korelasi yang tinggi diantara variabel-variabel bebas, maka hubungan antara vaeiabel bebas dengan variabel terikatnya menjadi terganggu. Untuk mengetahui ada tidaknya gejala multikolinearitas dapat dilihat dari besarnya nilai tolerance dan VIF (</w:t>
      </w:r>
      <w:r w:rsidRPr="00191072">
        <w:rPr>
          <w:rFonts w:ascii="Times New Roman" w:hAnsi="Times New Roman" w:cs="Times New Roman"/>
          <w:i/>
          <w:color w:val="0D0D0D" w:themeColor="text1" w:themeTint="F2"/>
          <w:sz w:val="24"/>
          <w:szCs w:val="24"/>
        </w:rPr>
        <w:t>Variance Inflation Factor</w:t>
      </w:r>
      <w:r w:rsidRPr="00191072">
        <w:rPr>
          <w:rFonts w:ascii="Times New Roman" w:hAnsi="Times New Roman" w:cs="Times New Roman"/>
          <w:color w:val="0D0D0D" w:themeColor="text1" w:themeTint="F2"/>
          <w:sz w:val="24"/>
          <w:szCs w:val="24"/>
        </w:rPr>
        <w:t xml:space="preserve">) melalui program SPSS. </w:t>
      </w:r>
      <w:r w:rsidRPr="00191072">
        <w:rPr>
          <w:rFonts w:ascii="Times New Roman" w:hAnsi="Times New Roman" w:cs="Times New Roman"/>
          <w:i/>
          <w:color w:val="0D0D0D" w:themeColor="text1" w:themeTint="F2"/>
          <w:sz w:val="24"/>
          <w:szCs w:val="24"/>
        </w:rPr>
        <w:t>Tolerance</w:t>
      </w:r>
      <w:r w:rsidRPr="00191072">
        <w:rPr>
          <w:rFonts w:ascii="Times New Roman" w:hAnsi="Times New Roman" w:cs="Times New Roman"/>
          <w:color w:val="0D0D0D" w:themeColor="text1" w:themeTint="F2"/>
          <w:sz w:val="24"/>
          <w:szCs w:val="24"/>
        </w:rPr>
        <w:t xml:space="preserve"> mengukur variabilitas variabel terpilih yang tidak dijelaskan oleh variabel independen lainnya. Nilai umum yang biasa dipakai adalah nilai </w:t>
      </w:r>
      <w:r w:rsidRPr="00191072">
        <w:rPr>
          <w:rFonts w:ascii="Times New Roman" w:hAnsi="Times New Roman" w:cs="Times New Roman"/>
          <w:i/>
          <w:color w:val="0D0D0D" w:themeColor="text1" w:themeTint="F2"/>
          <w:sz w:val="24"/>
          <w:szCs w:val="24"/>
        </w:rPr>
        <w:t>Tolerance</w:t>
      </w:r>
      <w:r w:rsidRPr="00191072">
        <w:rPr>
          <w:rFonts w:ascii="Times New Roman" w:hAnsi="Times New Roman" w:cs="Times New Roman"/>
          <w:color w:val="0D0D0D" w:themeColor="text1" w:themeTint="F2"/>
          <w:sz w:val="24"/>
          <w:szCs w:val="24"/>
        </w:rPr>
        <w:t>&gt; 0,1 atau nilai VIF &lt; 10, maka tidak terjadi multikolinearitas.</w:t>
      </w:r>
    </w:p>
    <w:p w:rsidR="00191072" w:rsidRPr="00191072" w:rsidRDefault="00191072" w:rsidP="00191072">
      <w:pPr>
        <w:pStyle w:val="Heading4"/>
        <w:numPr>
          <w:ilvl w:val="3"/>
          <w:numId w:val="13"/>
        </w:numPr>
        <w:spacing w:before="40" w:line="480" w:lineRule="auto"/>
        <w:ind w:left="709" w:hanging="709"/>
        <w:rPr>
          <w:rFonts w:cs="Times New Roman"/>
          <w:color w:val="0D0D0D" w:themeColor="text1" w:themeTint="F2"/>
        </w:rPr>
      </w:pPr>
      <w:bookmarkStart w:id="20" w:name="_Toc206486928"/>
      <w:r w:rsidRPr="00191072">
        <w:rPr>
          <w:rFonts w:cs="Times New Roman"/>
          <w:color w:val="0D0D0D" w:themeColor="text1" w:themeTint="F2"/>
        </w:rPr>
        <w:lastRenderedPageBreak/>
        <w:t>Uji Heteroskedastisitas</w:t>
      </w:r>
      <w:bookmarkEnd w:id="20"/>
    </w:p>
    <w:p w:rsidR="00191072" w:rsidRPr="00191072" w:rsidRDefault="00191072" w:rsidP="00191072">
      <w:pPr>
        <w:spacing w:after="0" w:line="480" w:lineRule="auto"/>
        <w:ind w:right="1" w:firstLine="720"/>
        <w:jc w:val="both"/>
        <w:rPr>
          <w:rFonts w:ascii="Times New Roman" w:hAnsi="Times New Roman" w:cs="Times New Roman"/>
          <w:b/>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{"citationItems":[{"id":"ITEM-1","itemData":{"author":[{"dropping-particle":"","family":"Ghozali","given":"Imam","non-dropping-particle":"","parse-names":false,"suffix":""}],"edition":"Edisi 9","id":"ITEM-1","issued":{"date-parts":[["2018"]]},"publisher":"Badan Penerbit Universitas Diponegoro","publisher-place":"Semarang","title":"Aplikasi Analisis Multivariate Dengan Program IBM SPSS 25","type":"book"},"uris":["http://www.mendeley.com/documents/?uuid=22cbf2df-8852-41f0-9e6f-5ef95ef2d1b5"]}],"mendeley":{"formattedCitation":"(Ghozali, 2018)","plainTextFormattedCitation":"(Ghozali, 2018)","previouslyFormattedCitation":"(Ghozali, 2018)"},"properties":{"noteIndex":0},"schema":"https://github.com/citation-style-language/schema/raw/master/csl-citation.json"}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(Ghozali, 2018)</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uji heteroskedastisitas bertujuan untuk menguji apakah model regresi terjadi ketidaksamaan varian dari residual satu pengamatan ke pengamatan yang lain. Jika varian dan residual satu pengamatan ke pengamatan yang lain tetap, maka disebut homokedastisitas dan jika berbeda disebut heterokedastisitas. Cara mendeteksi heterokedastisitas adalah dengan melihat grafik plot antara nilai prediksi variabel dependen dengan residualnya dan melihat ada tidaknya pola tertentu pada grafik </w:t>
      </w:r>
      <w:r w:rsidRPr="00191072">
        <w:rPr>
          <w:rFonts w:ascii="Times New Roman" w:hAnsi="Times New Roman" w:cs="Times New Roman"/>
          <w:i/>
          <w:color w:val="0D0D0D" w:themeColor="text1" w:themeTint="F2"/>
          <w:sz w:val="24"/>
          <w:szCs w:val="24"/>
        </w:rPr>
        <w:t>scater plot</w:t>
      </w:r>
      <w:r w:rsidRPr="00191072">
        <w:rPr>
          <w:rFonts w:ascii="Times New Roman" w:hAnsi="Times New Roman" w:cs="Times New Roman"/>
          <w:color w:val="0D0D0D" w:themeColor="text1" w:themeTint="F2"/>
          <w:sz w:val="24"/>
          <w:szCs w:val="24"/>
        </w:rPr>
        <w:t>.</w:t>
      </w:r>
    </w:p>
    <w:p w:rsidR="00191072" w:rsidRPr="00191072" w:rsidRDefault="00191072" w:rsidP="00191072">
      <w:pPr>
        <w:spacing w:after="0" w:line="480" w:lineRule="auto"/>
        <w:ind w:right="1" w:firstLine="567"/>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Jika ada pola tertentu, seperti titik-titik yang ada membentuk pola-pola yang teratur (bergelombang, melebar, kemudian menyempit) maka mengindikasikan telah terjadi heteroskedastisitas, jika tidak ada pola yang jelas, serta titik- titik menyebar diatas dan dibawah angka 0 pada sumbu Y, maka tidak terjadi heterokendastisitas. </w:t>
      </w:r>
    </w:p>
    <w:p w:rsidR="00191072" w:rsidRPr="00191072" w:rsidRDefault="00191072" w:rsidP="00191072">
      <w:pPr>
        <w:pStyle w:val="Heading3"/>
        <w:keepNext w:val="0"/>
        <w:keepLines w:val="0"/>
        <w:numPr>
          <w:ilvl w:val="2"/>
          <w:numId w:val="13"/>
        </w:numPr>
        <w:spacing w:before="0" w:line="480" w:lineRule="auto"/>
        <w:ind w:left="567" w:hanging="567"/>
        <w:jc w:val="both"/>
        <w:rPr>
          <w:color w:val="0D0D0D" w:themeColor="text1" w:themeTint="F2"/>
        </w:rPr>
      </w:pPr>
      <w:bookmarkStart w:id="21" w:name="_Toc206486929"/>
      <w:r w:rsidRPr="00191072">
        <w:rPr>
          <w:color w:val="0D0D0D" w:themeColor="text1" w:themeTint="F2"/>
        </w:rPr>
        <w:t>Analisis Regresi Linier Berganda</w:t>
      </w:r>
      <w:bookmarkEnd w:id="21"/>
    </w:p>
    <w:p w:rsidR="00191072" w:rsidRPr="00191072" w:rsidRDefault="00B4456F" w:rsidP="00191072">
      <w:pPr>
        <w:spacing w:after="79" w:line="480" w:lineRule="auto"/>
        <w:ind w:right="1" w:firstLine="567"/>
        <w:jc w:val="both"/>
        <w:rPr>
          <w:rFonts w:ascii="Times New Roman" w:hAnsi="Times New Roman" w:cs="Times New Roman"/>
          <w:color w:val="0D0D0D" w:themeColor="text1" w:themeTint="F2"/>
          <w:sz w:val="24"/>
          <w:szCs w:val="24"/>
        </w:rPr>
      </w:pPr>
      <w:r w:rsidRPr="00B4456F">
        <w:rPr>
          <w:rFonts w:ascii="Times New Roman" w:hAnsi="Times New Roman" w:cs="Times New Roman"/>
          <w:noProof/>
          <w:color w:val="0D0D0D" w:themeColor="text1" w:themeTint="F2"/>
          <w:sz w:val="24"/>
          <w:szCs w:val="24"/>
        </w:rPr>
        <w:pict>
          <v:rect id="Rectangle 66" o:spid="_x0000_s1026" style="position:absolute;left:0;text-align:left;margin-left:115.35pt;margin-top:137.7pt;width:165.75pt;height:25.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NKnAIAAJAFAAAOAAAAZHJzL2Uyb0RvYy54bWysVE1v2zAMvQ/YfxB0X22nTdcGdYogRYcB&#10;RRu0HXpWZCkWIIuapMTJfv0o+SNBV+wwzAdZFMlH8Ynkze2+0WQnnFdgSlqc5ZQIw6FSZlPSH6/3&#10;X64o8YGZimkwoqQH4ent/POnm9bOxARq0JVwBEGMn7W2pHUIdpZlnteiYf4MrDColOAaFlB0m6xy&#10;rEX0RmeTPL/MWnCVdcCF93h61ynpPOFLKXh4ktKLQHRJ8W4hrS6t67hm8xs22zhma8X7a7B/uEXD&#10;lMGgI9QdC4xsnfoDqlHcgQcZzjg0GUipuEg5YDZF/i6bl5pZkXJBcrwdafL/D5Y/7laOqKqkl5eU&#10;GNbgGz0ja8xstCB4hgS11s/Q7sWuXC953MZs99I18Y95kH0i9TCSKvaBcDycFPk0n0wp4ag7n5xf&#10;TRPr2dHbOh++CWhI3JTUYfjEJds9+IAR0XQwicEM3Cut08NpQ1qsumuMkDw8aFVFbbRLNSSW2pEd&#10;w9cP+yImg2AnVihpg4cxxS6ptAsHLSKENs9CIjsxjS5ArMsjJuNcmFB0qppVogs1zfEbgg0eKXQC&#10;jMgSLzli9wCDZQcyYHd37u2jq0hlPTr3mf/NefRIkcGE0blRBtxHmWnMqo/c2Q8kddREltZQHbB2&#10;HHRN5S2/V/iAD8yHFXPYRdhvOBnCEy5SAz4U9DtKanC/PjqP9ljcqKWkxa4sqf+5ZU5Qor8bLPvr&#10;4uIitnESLqZfJyi4U836VGO2zRLw6QucQZanbbQPethKB80bDpBFjIoqZjjGLikPbhCWoZsWOIK4&#10;WCySGbauZeHBvFgewSOrsUBf92/M2b6KA9b/IwwdzGbvirmzjZ4GFtsAUqVKP/La841tnwqnH1Fx&#10;rpzKyeo4SOe/AQAA//8DAFBLAwQUAAYACAAAACEAUfY8eeIAAAALAQAADwAAAGRycy9kb3ducmV2&#10;LnhtbEyPy07DMBBF90j8gzVI7KhN0qYoxKlQeUggNg1sunPiaRwRj6PYTcPf113BbkZzdOfcYjPb&#10;nk04+s6RhPuFAIbUON1RK+H76/XuAZgPirTqHaGEX/SwKa+vCpVrd6IdTlVoWQwhnysJJoQh59w3&#10;Bq3yCzcgxdvBjVaFuI4t16M6xXDb80SIjFvVUfxg1IBbg81PdbQSDkOdfu53e1HV7x/blzdt+PNk&#10;pLy9mZ8egQWcwx8MF/2oDmV0qt2RtGe9hCQV64jGYb1aAovEKksSYLWENMmWwMuC/+9QngEAAP//&#10;AwBQSwECLQAUAAYACAAAACEAtoM4kv4AAADhAQAAEwAAAAAAAAAAAAAAAAAAAAAAW0NvbnRlbnRf&#10;VHlwZXNdLnhtbFBLAQItABQABgAIAAAAIQA4/SH/1gAAAJQBAAALAAAAAAAAAAAAAAAAAC8BAABf&#10;cmVscy8ucmVsc1BLAQItABQABgAIAAAAIQCILHNKnAIAAJAFAAAOAAAAAAAAAAAAAAAAAC4CAABk&#10;cnMvZTJvRG9jLnhtbFBLAQItABQABgAIAAAAIQBR9jx54gAAAAsBAAAPAAAAAAAAAAAAAAAAAPYE&#10;AABkcnMvZG93bnJldi54bWxQSwUGAAAAAAQABADzAAAABQYAAAAA&#10;" filled="f" strokecolor="black [3213]" strokeweight="1.5pt"/>
        </w:pict>
      </w:r>
      <w:r w:rsidR="00191072" w:rsidRPr="00191072">
        <w:rPr>
          <w:rFonts w:ascii="Times New Roman" w:hAnsi="Times New Roman" w:cs="Times New Roman"/>
          <w:color w:val="0D0D0D" w:themeColor="text1" w:themeTint="F2"/>
          <w:sz w:val="24"/>
          <w:szCs w:val="24"/>
        </w:rPr>
        <w:t xml:space="preserve">Menurut </w:t>
      </w:r>
      <w:r w:rsidRPr="00191072">
        <w:rPr>
          <w:rFonts w:ascii="Times New Roman" w:hAnsi="Times New Roman" w:cs="Times New Roman"/>
          <w:color w:val="0D0D0D" w:themeColor="text1" w:themeTint="F2"/>
          <w:sz w:val="24"/>
          <w:szCs w:val="24"/>
        </w:rPr>
        <w:fldChar w:fldCharType="begin" w:fldLock="1"/>
      </w:r>
      <w:r w:rsidR="00191072" w:rsidRPr="00191072">
        <w:rPr>
          <w:rFonts w:ascii="Times New Roman" w:hAnsi="Times New Roman" w:cs="Times New Roman"/>
          <w:color w:val="0D0D0D" w:themeColor="text1" w:themeTint="F2"/>
          <w:sz w:val="24"/>
          <w:szCs w:val="24"/>
        </w:rPr>
        <w:instrText>ADDIN CSL_CITATION {"citationItems":[{"id":"ITEM-1","itemData":{"author":[{"dropping-particle":"","family":"Ghozali","given":"Imam","non-dropping-particle":"","parse-names":false,"suffix":""}],"edition":"Edisi 9","id":"ITEM-1","issued":{"date-parts":[["2018"]]},"publisher":"Badan Penerbit Universitas Diponegoro","publisher-place":"Semarang","title":"Aplikasi Analisis Multivariate Dengan Program IBM SPSS 25","type":"book"},"uris":["http://www.mendeley.com/documents/?uuid=22cbf2df-8852-41f0-9e6f-5ef95ef2d1b5"]}],"mendeley":{"formattedCitation":"(Ghozali, 2018)","plainTextFormattedCitation":"(Ghozali, 2018)","previouslyFormattedCitation":"(Ghozali, 2018)"},"properties":{"noteIndex":0},"schema":"https://github.com/citation-style-language/schema/raw/master/csl-citation.json"}</w:instrText>
      </w:r>
      <w:r w:rsidRPr="00191072">
        <w:rPr>
          <w:rFonts w:ascii="Times New Roman" w:hAnsi="Times New Roman" w:cs="Times New Roman"/>
          <w:color w:val="0D0D0D" w:themeColor="text1" w:themeTint="F2"/>
          <w:sz w:val="24"/>
          <w:szCs w:val="24"/>
        </w:rPr>
        <w:fldChar w:fldCharType="separate"/>
      </w:r>
      <w:r w:rsidR="00191072" w:rsidRPr="00191072">
        <w:rPr>
          <w:rFonts w:ascii="Times New Roman" w:hAnsi="Times New Roman" w:cs="Times New Roman"/>
          <w:noProof/>
          <w:color w:val="0D0D0D" w:themeColor="text1" w:themeTint="F2"/>
          <w:sz w:val="24"/>
          <w:szCs w:val="24"/>
        </w:rPr>
        <w:t>(Ghozali, 2018)</w:t>
      </w:r>
      <w:r w:rsidRPr="00191072">
        <w:rPr>
          <w:rFonts w:ascii="Times New Roman" w:hAnsi="Times New Roman" w:cs="Times New Roman"/>
          <w:color w:val="0D0D0D" w:themeColor="text1" w:themeTint="F2"/>
          <w:sz w:val="24"/>
          <w:szCs w:val="24"/>
        </w:rPr>
        <w:fldChar w:fldCharType="end"/>
      </w:r>
      <w:r w:rsidR="00191072" w:rsidRPr="00191072">
        <w:rPr>
          <w:rFonts w:ascii="Times New Roman" w:hAnsi="Times New Roman" w:cs="Times New Roman"/>
          <w:color w:val="0D0D0D" w:themeColor="text1" w:themeTint="F2"/>
          <w:sz w:val="24"/>
          <w:szCs w:val="24"/>
        </w:rPr>
        <w:t xml:space="preserve"> Analisis regresi linier berganda digunakan untuk mengetahui pengaruh antara dua atau lebih variabel independen dengan satu variabel dependen yang ditampilkan dalam bentuk regresi. Variabel independen dilambangkan dengan X sedangkan variabel dependen dilambangkan dengan Y. Untuk pengukurannya persamaan rumus regresi linier berganda tersebut adalah:</w:t>
      </w:r>
    </w:p>
    <w:p w:rsidR="00191072" w:rsidRPr="00191072" w:rsidRDefault="00191072" w:rsidP="00191072">
      <w:pPr>
        <w:spacing w:after="79" w:line="48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Y= a+b1X1 + b2X2 + b3X3+ e</w:t>
      </w:r>
    </w:p>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Dimana:</w:t>
      </w:r>
    </w:p>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Y </w:t>
      </w:r>
      <w:r w:rsidRPr="00191072">
        <w:rPr>
          <w:rFonts w:ascii="Times New Roman" w:hAnsi="Times New Roman" w:cs="Times New Roman"/>
          <w:color w:val="0D0D0D" w:themeColor="text1" w:themeTint="F2"/>
          <w:sz w:val="24"/>
          <w:szCs w:val="24"/>
        </w:rPr>
        <w:tab/>
        <w:t>: Variabel dependen (kinerja pegawai)</w:t>
      </w:r>
    </w:p>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a </w:t>
      </w:r>
      <w:r w:rsidRPr="00191072">
        <w:rPr>
          <w:rFonts w:ascii="Times New Roman" w:hAnsi="Times New Roman" w:cs="Times New Roman"/>
          <w:color w:val="0D0D0D" w:themeColor="text1" w:themeTint="F2"/>
          <w:sz w:val="24"/>
          <w:szCs w:val="24"/>
        </w:rPr>
        <w:tab/>
        <w:t>: Konstanta</w:t>
      </w:r>
    </w:p>
    <w:p w:rsidR="00191072" w:rsidRPr="00191072" w:rsidRDefault="00191072" w:rsidP="00191072">
      <w:pPr>
        <w:spacing w:after="0" w:line="480" w:lineRule="auto"/>
        <w:ind w:right="1"/>
        <w:jc w:val="both"/>
        <w:rPr>
          <w:rFonts w:ascii="Times New Roman" w:hAnsi="Times New Roman" w:cs="Times New Roman"/>
          <w:i/>
          <w:color w:val="0D0D0D" w:themeColor="text1" w:themeTint="F2"/>
          <w:sz w:val="24"/>
          <w:szCs w:val="24"/>
        </w:rPr>
      </w:pPr>
      <w:r w:rsidRPr="00191072">
        <w:rPr>
          <w:rFonts w:ascii="Times New Roman" w:hAnsi="Times New Roman" w:cs="Times New Roman"/>
          <w:color w:val="0D0D0D" w:themeColor="text1" w:themeTint="F2"/>
          <w:sz w:val="24"/>
          <w:szCs w:val="24"/>
        </w:rPr>
        <w:lastRenderedPageBreak/>
        <w:t>b</w:t>
      </w:r>
      <w:r w:rsidRPr="00191072">
        <w:rPr>
          <w:rFonts w:ascii="Times New Roman" w:hAnsi="Times New Roman" w:cs="Times New Roman"/>
          <w:color w:val="0D0D0D" w:themeColor="text1" w:themeTint="F2"/>
          <w:sz w:val="24"/>
          <w:szCs w:val="24"/>
          <w:vertAlign w:val="subscript"/>
        </w:rPr>
        <w:t>1</w:t>
      </w:r>
      <w:r w:rsidRPr="00191072">
        <w:rPr>
          <w:rFonts w:ascii="Times New Roman" w:hAnsi="Times New Roman" w:cs="Times New Roman"/>
          <w:color w:val="0D0D0D" w:themeColor="text1" w:themeTint="F2"/>
          <w:sz w:val="24"/>
          <w:szCs w:val="24"/>
        </w:rPr>
        <w:t>x</w:t>
      </w:r>
      <w:r w:rsidRPr="00191072">
        <w:rPr>
          <w:rFonts w:ascii="Times New Roman" w:hAnsi="Times New Roman" w:cs="Times New Roman"/>
          <w:color w:val="0D0D0D" w:themeColor="text1" w:themeTint="F2"/>
          <w:sz w:val="24"/>
          <w:szCs w:val="24"/>
          <w:vertAlign w:val="subscript"/>
        </w:rPr>
        <w:t>1</w:t>
      </w:r>
      <w:r w:rsidRPr="00191072">
        <w:rPr>
          <w:rFonts w:ascii="Times New Roman" w:hAnsi="Times New Roman" w:cs="Times New Roman"/>
          <w:color w:val="0D0D0D" w:themeColor="text1" w:themeTint="F2"/>
          <w:sz w:val="24"/>
          <w:szCs w:val="24"/>
        </w:rPr>
        <w:tab/>
        <w:t xml:space="preserve">: Nilai koefisien regresi variabel </w:t>
      </w:r>
      <w:r w:rsidRPr="00191072">
        <w:rPr>
          <w:rFonts w:ascii="Times New Roman" w:hAnsi="Times New Roman" w:cs="Times New Roman"/>
          <w:i/>
          <w:color w:val="0D0D0D" w:themeColor="text1" w:themeTint="F2"/>
          <w:sz w:val="24"/>
          <w:szCs w:val="24"/>
        </w:rPr>
        <w:t>self efficacy</w:t>
      </w:r>
    </w:p>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b</w:t>
      </w:r>
      <w:r w:rsidRPr="00191072">
        <w:rPr>
          <w:rFonts w:ascii="Times New Roman" w:hAnsi="Times New Roman" w:cs="Times New Roman"/>
          <w:color w:val="0D0D0D" w:themeColor="text1" w:themeTint="F2"/>
          <w:sz w:val="24"/>
          <w:szCs w:val="24"/>
          <w:vertAlign w:val="subscript"/>
        </w:rPr>
        <w:t>2</w:t>
      </w:r>
      <w:r w:rsidRPr="00191072">
        <w:rPr>
          <w:rFonts w:ascii="Times New Roman" w:hAnsi="Times New Roman" w:cs="Times New Roman"/>
          <w:color w:val="0D0D0D" w:themeColor="text1" w:themeTint="F2"/>
          <w:sz w:val="24"/>
          <w:szCs w:val="24"/>
        </w:rPr>
        <w:t>x</w:t>
      </w:r>
      <w:r w:rsidRPr="00191072">
        <w:rPr>
          <w:rFonts w:ascii="Times New Roman" w:hAnsi="Times New Roman" w:cs="Times New Roman"/>
          <w:color w:val="0D0D0D" w:themeColor="text1" w:themeTint="F2"/>
          <w:sz w:val="24"/>
          <w:szCs w:val="24"/>
          <w:vertAlign w:val="subscript"/>
        </w:rPr>
        <w:t>2</w:t>
      </w:r>
      <w:r w:rsidRPr="00191072">
        <w:rPr>
          <w:rFonts w:ascii="Times New Roman" w:hAnsi="Times New Roman" w:cs="Times New Roman"/>
          <w:color w:val="0D0D0D" w:themeColor="text1" w:themeTint="F2"/>
          <w:sz w:val="24"/>
          <w:szCs w:val="24"/>
        </w:rPr>
        <w:tab/>
        <w:t>: Nilai koefisien regresi variabel komunikasi internal</w:t>
      </w:r>
    </w:p>
    <w:p w:rsidR="00191072" w:rsidRPr="00191072" w:rsidRDefault="00191072" w:rsidP="00191072">
      <w:pPr>
        <w:spacing w:after="0"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b</w:t>
      </w:r>
      <w:r w:rsidRPr="00191072">
        <w:rPr>
          <w:rFonts w:ascii="Times New Roman" w:hAnsi="Times New Roman" w:cs="Times New Roman"/>
          <w:color w:val="0D0D0D" w:themeColor="text1" w:themeTint="F2"/>
          <w:sz w:val="24"/>
          <w:szCs w:val="24"/>
          <w:vertAlign w:val="subscript"/>
        </w:rPr>
        <w:t>3</w:t>
      </w:r>
      <w:r w:rsidRPr="00191072">
        <w:rPr>
          <w:rFonts w:ascii="Times New Roman" w:hAnsi="Times New Roman" w:cs="Times New Roman"/>
          <w:color w:val="0D0D0D" w:themeColor="text1" w:themeTint="F2"/>
          <w:sz w:val="24"/>
          <w:szCs w:val="24"/>
        </w:rPr>
        <w:t>x</w:t>
      </w:r>
      <w:r w:rsidRPr="00191072">
        <w:rPr>
          <w:rFonts w:ascii="Times New Roman" w:hAnsi="Times New Roman" w:cs="Times New Roman"/>
          <w:color w:val="0D0D0D" w:themeColor="text1" w:themeTint="F2"/>
          <w:sz w:val="24"/>
          <w:szCs w:val="24"/>
          <w:vertAlign w:val="subscript"/>
        </w:rPr>
        <w:t>3</w:t>
      </w:r>
      <w:r w:rsidRPr="00191072">
        <w:rPr>
          <w:rFonts w:ascii="Times New Roman" w:hAnsi="Times New Roman" w:cs="Times New Roman"/>
          <w:color w:val="0D0D0D" w:themeColor="text1" w:themeTint="F2"/>
          <w:sz w:val="24"/>
          <w:szCs w:val="24"/>
        </w:rPr>
        <w:tab/>
        <w:t>: Nilai koefisien regresi variabel perilaku kerja inovatif</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e </w:t>
      </w:r>
      <w:r w:rsidRPr="00191072">
        <w:rPr>
          <w:rFonts w:ascii="Times New Roman" w:hAnsi="Times New Roman" w:cs="Times New Roman"/>
          <w:color w:val="0D0D0D" w:themeColor="text1" w:themeTint="F2"/>
          <w:sz w:val="24"/>
          <w:szCs w:val="24"/>
        </w:rPr>
        <w:tab/>
        <w:t>: Variabel Pengganggu</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p>
    <w:p w:rsidR="00191072" w:rsidRPr="00191072" w:rsidRDefault="00191072" w:rsidP="00191072">
      <w:pPr>
        <w:pStyle w:val="Heading2"/>
        <w:rPr>
          <w:color w:val="0D0D0D" w:themeColor="text1" w:themeTint="F2"/>
        </w:rPr>
      </w:pPr>
      <w:bookmarkStart w:id="22" w:name="_Toc206486930"/>
      <w:r w:rsidRPr="00191072">
        <w:rPr>
          <w:color w:val="0D0D0D" w:themeColor="text1" w:themeTint="F2"/>
        </w:rPr>
        <w:t>3.8.3 Uji Hipotesis</w:t>
      </w:r>
      <w:bookmarkEnd w:id="22"/>
    </w:p>
    <w:p w:rsidR="00191072" w:rsidRPr="00191072" w:rsidRDefault="00191072" w:rsidP="00191072">
      <w:pPr>
        <w:pStyle w:val="Heading3"/>
        <w:rPr>
          <w:color w:val="0D0D0D" w:themeColor="text1" w:themeTint="F2"/>
        </w:rPr>
      </w:pPr>
      <w:bookmarkStart w:id="23" w:name="_Toc206486931"/>
      <w:r w:rsidRPr="00191072">
        <w:rPr>
          <w:color w:val="0D0D0D" w:themeColor="text1" w:themeTint="F2"/>
        </w:rPr>
        <w:t>3.8.3.1 Uji Parsial (Uji t)</w:t>
      </w:r>
      <w:bookmarkEnd w:id="23"/>
    </w:p>
    <w:p w:rsidR="00191072" w:rsidRPr="00191072" w:rsidRDefault="00191072" w:rsidP="00191072">
      <w:pPr>
        <w:spacing w:after="79" w:line="480" w:lineRule="auto"/>
        <w:ind w:right="1" w:firstLine="720"/>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Menurut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Uji t atau pengujian secara parsial digunakan untuk mengetahui pengaruh atau hubungan antara variabel independen dan variabel dependen, dengan menjaga salah satu variabel independen tetap atau dikendalikan. Korelasi parsial adalah nilai yang menggambarkan arah dan kekuatan hubungan antara dua atau lebih variabel setelah mengontrol pengaruh satu variabel yang diduga dapat mempengaruhi hubungan variabel tersebut.</w:t>
      </w:r>
    </w:p>
    <w:p w:rsidR="00191072" w:rsidRPr="00191072" w:rsidRDefault="00191072" w:rsidP="00191072">
      <w:pPr>
        <w:spacing w:after="79" w:line="480" w:lineRule="auto"/>
        <w:ind w:right="1" w:firstLine="720"/>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Pengujian ini dilakukan dengan menggunakan tingkat kesalahan 0,05 (</w:t>
      </w:r>
      <m:oMath>
        <m:r>
          <w:rPr>
            <w:rFonts w:ascii="Cambria Math" w:hAnsi="Cambria Math" w:cs="Times New Roman"/>
            <w:color w:val="0D0D0D" w:themeColor="text1" w:themeTint="F2"/>
            <w:sz w:val="24"/>
            <w:szCs w:val="24"/>
          </w:rPr>
          <m:t>α</m:t>
        </m:r>
      </m:oMath>
      <w:r w:rsidRPr="00191072">
        <w:rPr>
          <w:rFonts w:ascii="Times New Roman" w:hAnsi="Times New Roman" w:cs="Times New Roman"/>
          <w:color w:val="0D0D0D" w:themeColor="text1" w:themeTint="F2"/>
          <w:sz w:val="24"/>
          <w:szCs w:val="24"/>
        </w:rPr>
        <w:t xml:space="preserve"> = 5%) dengan kriteria sebagai berikut:</w:t>
      </w:r>
    </w:p>
    <w:p w:rsidR="00191072" w:rsidRPr="00191072" w:rsidRDefault="00191072" w:rsidP="00191072">
      <w:pPr>
        <w:pStyle w:val="ListParagraph"/>
        <w:numPr>
          <w:ilvl w:val="6"/>
          <w:numId w:val="10"/>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Jika t</w:t>
      </w:r>
      <w:r w:rsidRPr="00191072">
        <w:rPr>
          <w:rFonts w:ascii="Times New Roman" w:hAnsi="Times New Roman" w:cs="Times New Roman"/>
          <w:color w:val="0D0D0D" w:themeColor="text1" w:themeTint="F2"/>
          <w:sz w:val="24"/>
          <w:szCs w:val="24"/>
          <w:vertAlign w:val="subscript"/>
        </w:rPr>
        <w:t>hitung</w:t>
      </w:r>
      <w:r w:rsidRPr="00191072">
        <w:rPr>
          <w:rFonts w:ascii="Times New Roman" w:hAnsi="Times New Roman" w:cs="Times New Roman"/>
          <w:color w:val="0D0D0D" w:themeColor="text1" w:themeTint="F2"/>
          <w:sz w:val="24"/>
          <w:szCs w:val="24"/>
        </w:rPr>
        <w:t>&gt; t</w:t>
      </w:r>
      <w:r w:rsidRPr="00191072">
        <w:rPr>
          <w:rFonts w:ascii="Times New Roman" w:hAnsi="Times New Roman" w:cs="Times New Roman"/>
          <w:color w:val="0D0D0D" w:themeColor="text1" w:themeTint="F2"/>
          <w:sz w:val="24"/>
          <w:szCs w:val="24"/>
          <w:vertAlign w:val="subscript"/>
        </w:rPr>
        <w:t>tabel</w:t>
      </w:r>
      <w:r w:rsidRPr="00191072">
        <w:rPr>
          <w:rFonts w:ascii="Times New Roman" w:hAnsi="Times New Roman" w:cs="Times New Roman"/>
          <w:color w:val="0D0D0D" w:themeColor="text1" w:themeTint="F2"/>
          <w:sz w:val="24"/>
          <w:szCs w:val="24"/>
        </w:rPr>
        <w:t xml:space="preserve"> pada </w:t>
      </w:r>
      <m:oMath>
        <m:r>
          <w:rPr>
            <w:rFonts w:ascii="Cambria Math" w:hAnsi="Cambria Math" w:cs="Times New Roman"/>
            <w:color w:val="0D0D0D" w:themeColor="text1" w:themeTint="F2"/>
            <w:sz w:val="24"/>
            <w:szCs w:val="24"/>
          </w:rPr>
          <m:t>α</m:t>
        </m:r>
      </m:oMath>
      <w:r w:rsidRPr="00191072">
        <w:rPr>
          <w:rFonts w:ascii="Times New Roman" w:hAnsi="Times New Roman" w:cs="Times New Roman"/>
          <w:color w:val="0D0D0D" w:themeColor="text1" w:themeTint="F2"/>
          <w:sz w:val="24"/>
          <w:szCs w:val="24"/>
        </w:rPr>
        <w:t xml:space="preserve"> = 5% maka H</w:t>
      </w:r>
      <w:r w:rsidRPr="00191072">
        <w:rPr>
          <w:rFonts w:ascii="Times New Roman" w:hAnsi="Times New Roman" w:cs="Times New Roman"/>
          <w:color w:val="0D0D0D" w:themeColor="text1" w:themeTint="F2"/>
          <w:sz w:val="24"/>
          <w:szCs w:val="24"/>
          <w:vertAlign w:val="subscript"/>
        </w:rPr>
        <w:t>0</w:t>
      </w:r>
      <w:r w:rsidRPr="00191072">
        <w:rPr>
          <w:rFonts w:ascii="Times New Roman" w:hAnsi="Times New Roman" w:cs="Times New Roman"/>
          <w:color w:val="0D0D0D" w:themeColor="text1" w:themeTint="F2"/>
          <w:sz w:val="24"/>
          <w:szCs w:val="24"/>
        </w:rPr>
        <w:t xml:space="preserve"> ditolak dan H1 diterima (berpengaruh).</w:t>
      </w:r>
    </w:p>
    <w:p w:rsidR="00191072" w:rsidRPr="00191072" w:rsidRDefault="00191072" w:rsidP="00191072">
      <w:pPr>
        <w:pStyle w:val="ListParagraph"/>
        <w:numPr>
          <w:ilvl w:val="6"/>
          <w:numId w:val="10"/>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Jika t</w:t>
      </w:r>
      <w:r w:rsidRPr="00191072">
        <w:rPr>
          <w:rFonts w:ascii="Times New Roman" w:hAnsi="Times New Roman" w:cs="Times New Roman"/>
          <w:color w:val="0D0D0D" w:themeColor="text1" w:themeTint="F2"/>
          <w:sz w:val="24"/>
          <w:szCs w:val="24"/>
          <w:vertAlign w:val="subscript"/>
        </w:rPr>
        <w:t>hitung</w:t>
      </w:r>
      <w:r w:rsidRPr="00191072">
        <w:rPr>
          <w:rFonts w:ascii="Times New Roman" w:hAnsi="Times New Roman" w:cs="Times New Roman"/>
          <w:color w:val="0D0D0D" w:themeColor="text1" w:themeTint="F2"/>
          <w:sz w:val="24"/>
          <w:szCs w:val="24"/>
        </w:rPr>
        <w:t>&lt; t</w:t>
      </w:r>
      <w:r w:rsidRPr="00191072">
        <w:rPr>
          <w:rFonts w:ascii="Times New Roman" w:hAnsi="Times New Roman" w:cs="Times New Roman"/>
          <w:color w:val="0D0D0D" w:themeColor="text1" w:themeTint="F2"/>
          <w:sz w:val="24"/>
          <w:szCs w:val="24"/>
          <w:vertAlign w:val="subscript"/>
        </w:rPr>
        <w:t>tabel</w:t>
      </w:r>
      <w:r w:rsidRPr="00191072">
        <w:rPr>
          <w:rFonts w:ascii="Times New Roman" w:hAnsi="Times New Roman" w:cs="Times New Roman"/>
          <w:color w:val="0D0D0D" w:themeColor="text1" w:themeTint="F2"/>
          <w:sz w:val="24"/>
          <w:szCs w:val="24"/>
        </w:rPr>
        <w:t xml:space="preserve"> pada </w:t>
      </w:r>
      <m:oMath>
        <m:r>
          <w:rPr>
            <w:rFonts w:ascii="Cambria Math" w:hAnsi="Cambria Math" w:cs="Times New Roman"/>
            <w:color w:val="0D0D0D" w:themeColor="text1" w:themeTint="F2"/>
            <w:sz w:val="24"/>
            <w:szCs w:val="24"/>
          </w:rPr>
          <m:t>α</m:t>
        </m:r>
      </m:oMath>
      <w:r w:rsidRPr="00191072">
        <w:rPr>
          <w:rFonts w:ascii="Times New Roman" w:hAnsi="Times New Roman" w:cs="Times New Roman"/>
          <w:color w:val="0D0D0D" w:themeColor="text1" w:themeTint="F2"/>
          <w:sz w:val="24"/>
          <w:szCs w:val="24"/>
        </w:rPr>
        <w:t xml:space="preserve"> = 5% maka H</w:t>
      </w:r>
      <w:r w:rsidRPr="00191072">
        <w:rPr>
          <w:rFonts w:ascii="Times New Roman" w:hAnsi="Times New Roman" w:cs="Times New Roman"/>
          <w:color w:val="0D0D0D" w:themeColor="text1" w:themeTint="F2"/>
          <w:sz w:val="24"/>
          <w:szCs w:val="24"/>
          <w:vertAlign w:val="subscript"/>
        </w:rPr>
        <w:t>0</w:t>
      </w:r>
      <w:r w:rsidRPr="00191072">
        <w:rPr>
          <w:rFonts w:ascii="Times New Roman" w:hAnsi="Times New Roman" w:cs="Times New Roman"/>
          <w:color w:val="0D0D0D" w:themeColor="text1" w:themeTint="F2"/>
          <w:sz w:val="24"/>
          <w:szCs w:val="24"/>
        </w:rPr>
        <w:t xml:space="preserve"> diterima dan H1, ditolak (tidak berpengaruh).</w:t>
      </w:r>
    </w:p>
    <w:p w:rsidR="00191072" w:rsidRPr="00191072" w:rsidRDefault="00191072" w:rsidP="00191072">
      <w:pPr>
        <w:pStyle w:val="Heading3"/>
        <w:rPr>
          <w:color w:val="0D0D0D" w:themeColor="text1" w:themeTint="F2"/>
        </w:rPr>
      </w:pPr>
      <w:bookmarkStart w:id="24" w:name="_Toc206486932"/>
      <w:r w:rsidRPr="00191072">
        <w:rPr>
          <w:color w:val="0D0D0D" w:themeColor="text1" w:themeTint="F2"/>
        </w:rPr>
        <w:t>3.8.3.2 Uji Simultan (Uji F)</w:t>
      </w:r>
      <w:bookmarkEnd w:id="24"/>
    </w:p>
    <w:p w:rsidR="00191072" w:rsidRPr="00191072" w:rsidRDefault="00191072" w:rsidP="00191072">
      <w:pPr>
        <w:spacing w:after="79" w:line="480" w:lineRule="auto"/>
        <w:ind w:right="1" w:firstLine="720"/>
        <w:jc w:val="both"/>
        <w:rPr>
          <w:rFonts w:ascii="Times New Roman" w:hAnsi="Times New Roman" w:cs="Times New Roman"/>
          <w:color w:val="0D0D0D" w:themeColor="text1" w:themeTint="F2"/>
          <w:sz w:val="24"/>
          <w:szCs w:val="24"/>
        </w:rPr>
      </w:pPr>
      <w:r w:rsidRPr="00191072">
        <w:rPr>
          <w:rFonts w:ascii="Times New Roman" w:hAnsi="Times New Roman" w:cs="Times New Roman"/>
          <w:noProof/>
          <w:color w:val="0D0D0D" w:themeColor="text1" w:themeTint="F2"/>
          <w:sz w:val="24"/>
          <w:szCs w:val="24"/>
          <w:lang w:val="id-ID" w:eastAsia="id-ID"/>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1328420</wp:posOffset>
            </wp:positionV>
            <wp:extent cx="1196340" cy="388620"/>
            <wp:effectExtent l="0" t="0" r="3810" b="0"/>
            <wp:wrapNone/>
            <wp:docPr id="10650" name="Picture 10650"/>
            <wp:cNvGraphicFramePr/>
            <a:graphic xmlns:a="http://schemas.openxmlformats.org/drawingml/2006/main">
              <a:graphicData uri="http://schemas.openxmlformats.org/drawingml/2006/picture">
                <pic:pic xmlns:pic="http://schemas.openxmlformats.org/drawingml/2006/picture">
                  <pic:nvPicPr>
                    <pic:cNvPr id="10650" name="Picture 10650"/>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6340" cy="388620"/>
                    </a:xfrm>
                    <a:prstGeom prst="rect">
                      <a:avLst/>
                    </a:prstGeom>
                  </pic:spPr>
                </pic:pic>
              </a:graphicData>
            </a:graphic>
          </wp:anchor>
        </w:drawing>
      </w:r>
      <w:r w:rsidR="00B4456F" w:rsidRPr="00B4456F">
        <w:rPr>
          <w:rFonts w:ascii="Times New Roman" w:hAnsi="Times New Roman" w:cs="Times New Roman"/>
          <w:noProof/>
          <w:color w:val="0D0D0D" w:themeColor="text1" w:themeTint="F2"/>
          <w:sz w:val="24"/>
          <w:szCs w:val="24"/>
        </w:rPr>
        <w:pict>
          <v:rect id="Rectangle 67" o:spid="_x0000_s1028" style="position:absolute;left:0;text-align:left;margin-left:131.1pt;margin-top:98pt;width:130.5pt;height:45.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iomgIAAJAFAAAOAAAAZHJzL2Uyb0RvYy54bWysVE1v2zAMvQ/YfxB0X21nTT+MOkXQosOA&#10;og3aDj2rshQbkEVNUuJkv36UZLtpV+wwzAdZFMlH8YnkxeWuU2QrrGtBV7Q4yikRmkPd6nVFfzzd&#10;fDmjxHmma6ZAi4ruhaOXi8+fLnpTihk0oGphCYJoV/amoo33pswyxxvRMXcERmhUSrAd8yjadVZb&#10;1iN6p7JZnp9kPdjaWODCOTy9Tkq6iPhSCu7vpXTCE1VRvJuPq43rS1izxQUr15aZpuXDNdg/3KJj&#10;rcagE9Q184xsbPsHVNdyCw6kP+LQZSBly0XMAbMp8nfZPDbMiJgLkuPMRJP7f7D8bruypK0renJK&#10;iWYdvtEDssb0WgmCZ0hQb1yJdo9mZQfJ4TZku5O2C3/Mg+wiqfuJVLHzhONhcTI//TpH7jnq5mdF&#10;PpsH0OzV21jnvwnoSNhU1GL4yCXb3jqfTEeTEEzDTasUnrNSadJjhPMc8YPsQLV10EYh1JC4UpZs&#10;Gb6+3xVD3AMrvIXSeJmQYkoq7vxeiYT/ICSyg2nMUoC3mIxzoX2RVA2rRQo1z/Ebg40eMWWlETAg&#10;S7zkhD0AjJYJZMROBAz2wVXEsp6ch8z/5jx5xMig/eTctRrsR5kpzGqInOxHkhI1gaUXqPdYOxZS&#10;UznDb1p8wFvm/IpZ7CJ8c5wM/h4XqQAfCoYdJQ3YXx+dB3ssbtRS0mNXVtT93DArKFHfNZb9eXF8&#10;HNo4Csfz0xkK9lDzcqjRm+4K8OkLnEGGx22w92rcSgvdMw6QZYiKKqY5xq4o93YUrnyaFjiCuFgu&#10;oxm2rmH+Vj8aHsADq6FAn3bPzJqhij3W/x2MHczKd8WcbIOnhuXGg2xjpb/yOvCNbR8LZxhRYa4c&#10;ytHqdZAufgMAAP//AwBQSwMEFAAGAAgAAAAhABRAoqHgAAAACwEAAA8AAABkcnMvZG93bnJldi54&#10;bWxMj81OwzAQhO9IvIO1SNyoQ6qGEuJUqPxIVFwauPTmxNs4Il5HsZuGt2c5wXFnRrPfFJvZ9WLC&#10;MXSeFNwuEhBIjTcdtQo+P15u1iBC1GR07wkVfGOATXl5Uejc+DPtcapiK7iEQq4V2BiHXMrQWHQ6&#10;LPyAxN7Rj05HPsdWmlGfudz1Mk2STDrdEX+wesCtxearOjkFx6Fevh/2h6Sq33bb51dj5dNklbq+&#10;mh8fQESc418YfvEZHUpmqv2JTBC9gjRLU46ycZ/xKE6s0iUrNVvruxXIspD/N5Q/AAAA//8DAFBL&#10;AQItABQABgAIAAAAIQC2gziS/gAAAOEBAAATAAAAAAAAAAAAAAAAAAAAAABbQ29udGVudF9UeXBl&#10;c10ueG1sUEsBAi0AFAAGAAgAAAAhADj9If/WAAAAlAEAAAsAAAAAAAAAAAAAAAAALwEAAF9yZWxz&#10;Ly5yZWxzUEsBAi0AFAAGAAgAAAAhAOUvGKiaAgAAkAUAAA4AAAAAAAAAAAAAAAAALgIAAGRycy9l&#10;Mm9Eb2MueG1sUEsBAi0AFAAGAAgAAAAhABRAoqHgAAAACwEAAA8AAAAAAAAAAAAAAAAA9AQAAGRy&#10;cy9kb3ducmV2LnhtbFBLBQYAAAAABAAEAPMAAAABBgAAAAA=&#10;" filled="f" strokecolor="black [3213]" strokeweight="1.5pt"/>
        </w:pict>
      </w:r>
      <w:r w:rsidRPr="00191072">
        <w:rPr>
          <w:rFonts w:ascii="Times New Roman" w:hAnsi="Times New Roman" w:cs="Times New Roman"/>
          <w:color w:val="0D0D0D" w:themeColor="text1" w:themeTint="F2"/>
          <w:sz w:val="24"/>
          <w:szCs w:val="24"/>
        </w:rPr>
        <w:t xml:space="preserve">Uji F digunakan untuk melihat apakah varibel independen secara bersama-sama (serempak) mempunyai pengaruh terhadap variabel dependen. Pengujian hipotesis </w:t>
      </w:r>
      <w:r w:rsidR="00B4456F" w:rsidRPr="00191072">
        <w:rPr>
          <w:rFonts w:ascii="Times New Roman" w:hAnsi="Times New Roman" w:cs="Times New Roman"/>
          <w:color w:val="0D0D0D" w:themeColor="text1" w:themeTint="F2"/>
          <w:sz w:val="24"/>
          <w:szCs w:val="24"/>
        </w:rPr>
        <w:fldChar w:fldCharType="begin" w:fldLock="1"/>
      </w:r>
      <w:r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00B4456F" w:rsidRPr="00191072">
        <w:rPr>
          <w:rFonts w:ascii="Times New Roman" w:hAnsi="Times New Roman" w:cs="Times New Roman"/>
          <w:color w:val="0D0D0D" w:themeColor="text1" w:themeTint="F2"/>
          <w:sz w:val="24"/>
          <w:szCs w:val="24"/>
        </w:rPr>
        <w:fldChar w:fldCharType="separate"/>
      </w:r>
      <w:r w:rsidRPr="00191072">
        <w:rPr>
          <w:rFonts w:ascii="Times New Roman" w:hAnsi="Times New Roman" w:cs="Times New Roman"/>
          <w:noProof/>
          <w:color w:val="0D0D0D" w:themeColor="text1" w:themeTint="F2"/>
          <w:sz w:val="24"/>
          <w:szCs w:val="24"/>
        </w:rPr>
        <w:t>(Sugiyono, 2019)</w:t>
      </w:r>
      <w:r w:rsidR="00B4456F" w:rsidRPr="00191072">
        <w:rPr>
          <w:rFonts w:ascii="Times New Roman" w:hAnsi="Times New Roman" w:cs="Times New Roman"/>
          <w:color w:val="0D0D0D" w:themeColor="text1" w:themeTint="F2"/>
          <w:sz w:val="24"/>
          <w:szCs w:val="24"/>
        </w:rPr>
        <w:fldChar w:fldCharType="end"/>
      </w:r>
      <w:r w:rsidRPr="00191072">
        <w:rPr>
          <w:rFonts w:ascii="Times New Roman" w:hAnsi="Times New Roman" w:cs="Times New Roman"/>
          <w:color w:val="0D0D0D" w:themeColor="text1" w:themeTint="F2"/>
          <w:sz w:val="24"/>
          <w:szCs w:val="24"/>
        </w:rPr>
        <w:t xml:space="preserve"> dapat digunakan rumus signifikan korelasi ganda sebagai berikut:</w:t>
      </w:r>
    </w:p>
    <w:p w:rsidR="00191072" w:rsidRPr="00191072" w:rsidRDefault="00191072" w:rsidP="00191072">
      <w:pPr>
        <w:pStyle w:val="ListParagraph"/>
        <w:tabs>
          <w:tab w:val="left" w:pos="2451"/>
        </w:tabs>
        <w:spacing w:after="79" w:line="480" w:lineRule="auto"/>
        <w:ind w:left="1149" w:right="1" w:firstLine="1545"/>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lastRenderedPageBreak/>
        <w:t>F</w:t>
      </w:r>
      <w:r w:rsidRPr="00191072">
        <w:rPr>
          <w:rFonts w:ascii="Times New Roman" w:hAnsi="Times New Roman" w:cs="Times New Roman"/>
          <w:b/>
          <w:color w:val="0D0D0D" w:themeColor="text1" w:themeTint="F2"/>
          <w:sz w:val="24"/>
          <w:szCs w:val="24"/>
          <w:vertAlign w:val="subscript"/>
        </w:rPr>
        <w:t>n</w:t>
      </w:r>
      <w:r w:rsidRPr="00191072">
        <w:rPr>
          <w:rFonts w:ascii="Times New Roman" w:hAnsi="Times New Roman" w:cs="Times New Roman"/>
          <w:b/>
          <w:color w:val="0D0D0D" w:themeColor="text1" w:themeTint="F2"/>
          <w:sz w:val="24"/>
          <w:szCs w:val="24"/>
        </w:rPr>
        <w:t xml:space="preserve"> =</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Dimana:</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Fh</w:t>
      </w:r>
      <w:r w:rsidRPr="00191072">
        <w:rPr>
          <w:rFonts w:ascii="Times New Roman" w:hAnsi="Times New Roman" w:cs="Times New Roman"/>
          <w:color w:val="0D0D0D" w:themeColor="text1" w:themeTint="F2"/>
          <w:sz w:val="24"/>
          <w:szCs w:val="24"/>
        </w:rPr>
        <w:tab/>
        <w:t>: F hitung yang akan dibandingkan dengan F tabel</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R </w:t>
      </w:r>
      <w:r w:rsidRPr="00191072">
        <w:rPr>
          <w:rFonts w:ascii="Times New Roman" w:hAnsi="Times New Roman" w:cs="Times New Roman"/>
          <w:color w:val="0D0D0D" w:themeColor="text1" w:themeTint="F2"/>
          <w:sz w:val="24"/>
          <w:szCs w:val="24"/>
        </w:rPr>
        <w:tab/>
        <w:t>: Koefisien korelasi ganda</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K </w:t>
      </w:r>
      <w:r w:rsidRPr="00191072">
        <w:rPr>
          <w:rFonts w:ascii="Times New Roman" w:hAnsi="Times New Roman" w:cs="Times New Roman"/>
          <w:color w:val="0D0D0D" w:themeColor="text1" w:themeTint="F2"/>
          <w:sz w:val="24"/>
          <w:szCs w:val="24"/>
        </w:rPr>
        <w:tab/>
        <w:t>: Jumlah variabel independen</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N </w:t>
      </w:r>
      <w:r w:rsidRPr="00191072">
        <w:rPr>
          <w:rFonts w:ascii="Times New Roman" w:hAnsi="Times New Roman" w:cs="Times New Roman"/>
          <w:color w:val="0D0D0D" w:themeColor="text1" w:themeTint="F2"/>
          <w:sz w:val="24"/>
          <w:szCs w:val="24"/>
        </w:rPr>
        <w:tab/>
        <w:t>: Jumlah anggota sampel</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Kriteria pengujian hipotesis:</w:t>
      </w:r>
    </w:p>
    <w:p w:rsidR="00191072" w:rsidRPr="00191072" w:rsidRDefault="00191072" w:rsidP="00191072">
      <w:pPr>
        <w:pStyle w:val="ListParagraph"/>
        <w:numPr>
          <w:ilvl w:val="0"/>
          <w:numId w:val="7"/>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Jika F hitung </w:t>
      </w:r>
      <m:oMath>
        <m:r>
          <w:rPr>
            <w:rFonts w:ascii="Cambria Math" w:hAnsi="Cambria Math" w:cs="Times New Roman"/>
            <w:color w:val="0D0D0D" w:themeColor="text1" w:themeTint="F2"/>
            <w:sz w:val="24"/>
            <w:szCs w:val="24"/>
          </w:rPr>
          <m:t>≥</m:t>
        </m:r>
      </m:oMath>
      <w:r w:rsidRPr="00191072">
        <w:rPr>
          <w:rFonts w:ascii="Times New Roman" w:eastAsiaTheme="minorEastAsia" w:hAnsi="Times New Roman" w:cs="Times New Roman"/>
          <w:color w:val="0D0D0D" w:themeColor="text1" w:themeTint="F2"/>
          <w:sz w:val="24"/>
          <w:szCs w:val="24"/>
        </w:rPr>
        <w:t>F tabel, maka terdapat pengaruh yang kuat antara variabel independen dengan variabel dependen secara simultan.</w:t>
      </w:r>
    </w:p>
    <w:p w:rsidR="00191072" w:rsidRPr="00191072" w:rsidRDefault="00191072" w:rsidP="00191072">
      <w:pPr>
        <w:pStyle w:val="ListParagraph"/>
        <w:numPr>
          <w:ilvl w:val="0"/>
          <w:numId w:val="7"/>
        </w:numPr>
        <w:spacing w:after="79" w:line="480" w:lineRule="auto"/>
        <w:ind w:left="284" w:right="1" w:hanging="284"/>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 xml:space="preserve">Jika F hitung </w:t>
      </w:r>
      <m:oMath>
        <m:r>
          <w:rPr>
            <w:rFonts w:ascii="Cambria Math" w:hAnsi="Cambria Math" w:cs="Times New Roman"/>
            <w:color w:val="0D0D0D" w:themeColor="text1" w:themeTint="F2"/>
            <w:sz w:val="24"/>
            <w:szCs w:val="24"/>
          </w:rPr>
          <m:t>≤</m:t>
        </m:r>
      </m:oMath>
      <w:r w:rsidRPr="00191072">
        <w:rPr>
          <w:rFonts w:ascii="Times New Roman" w:eastAsiaTheme="minorEastAsia" w:hAnsi="Times New Roman" w:cs="Times New Roman"/>
          <w:color w:val="0D0D0D" w:themeColor="text1" w:themeTint="F2"/>
          <w:sz w:val="24"/>
          <w:szCs w:val="24"/>
        </w:rPr>
        <w:t xml:space="preserve"> F tabel, maka tidak dapat pengaruh antara variabel independen dengan variabel dependen secara simultan.</w:t>
      </w:r>
    </w:p>
    <w:p w:rsidR="00191072" w:rsidRPr="00191072" w:rsidRDefault="00191072" w:rsidP="00191072">
      <w:pPr>
        <w:pStyle w:val="Heading3"/>
        <w:rPr>
          <w:color w:val="0D0D0D" w:themeColor="text1" w:themeTint="F2"/>
        </w:rPr>
      </w:pPr>
      <w:bookmarkStart w:id="25" w:name="_Toc206486933"/>
      <w:r w:rsidRPr="00191072">
        <w:rPr>
          <w:color w:val="0D0D0D" w:themeColor="text1" w:themeTint="F2"/>
        </w:rPr>
        <w:t>3.8.3.3 Uji (R</w:t>
      </w:r>
      <w:r w:rsidRPr="00191072">
        <w:rPr>
          <w:color w:val="0D0D0D" w:themeColor="text1" w:themeTint="F2"/>
          <w:vertAlign w:val="superscript"/>
        </w:rPr>
        <w:t>2</w:t>
      </w:r>
      <w:r w:rsidRPr="00191072">
        <w:rPr>
          <w:color w:val="0D0D0D" w:themeColor="text1" w:themeTint="F2"/>
        </w:rPr>
        <w:t>) Koefisien Determinasi</w:t>
      </w:r>
      <w:bookmarkEnd w:id="25"/>
    </w:p>
    <w:p w:rsidR="00191072" w:rsidRPr="00191072" w:rsidRDefault="00B4456F" w:rsidP="00191072">
      <w:pPr>
        <w:spacing w:after="0" w:line="480" w:lineRule="auto"/>
        <w:ind w:right="1" w:firstLine="720"/>
        <w:jc w:val="both"/>
        <w:rPr>
          <w:rFonts w:ascii="Times New Roman" w:hAnsi="Times New Roman" w:cs="Times New Roman"/>
          <w:color w:val="0D0D0D" w:themeColor="text1" w:themeTint="F2"/>
          <w:sz w:val="24"/>
          <w:szCs w:val="24"/>
        </w:rPr>
      </w:pPr>
      <w:r w:rsidRPr="00B4456F">
        <w:rPr>
          <w:rFonts w:ascii="Times New Roman" w:hAnsi="Times New Roman" w:cs="Times New Roman"/>
          <w:noProof/>
          <w:color w:val="0D0D0D" w:themeColor="text1" w:themeTint="F2"/>
          <w:sz w:val="24"/>
          <w:szCs w:val="24"/>
        </w:rPr>
        <w:pict>
          <v:rect id="Rectangle 69" o:spid="_x0000_s1027" style="position:absolute;left:0;text-align:left;margin-left:152.85pt;margin-top:106.45pt;width:84.75pt;height:24.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HPmwIAAJAFAAAOAAAAZHJzL2Uyb0RvYy54bWysVFFP2zAQfp+0/2D5fSQpLYyIFFUgpkkI&#10;EDDxbBy7ieT4PNtt2v36ne0krRjaw7Q8OGff3Xe+z3d3ebXrFNkK61rQFS1OckqE5lC3el3RHy+3&#10;X75S4jzTNVOgRUX3wtGr5edPl70pxQwaULWwBEG0K3tT0cZ7U2aZ443omDsBIzQqJdiOedzadVZb&#10;1iN6p7JZnp9lPdjaWODCOTy9SUq6jPhSCu4fpHTCE1VRvJuPq43rW1iz5SUr15aZpuXDNdg/3KJj&#10;rcagE9QN84xsbPsHVNdyCw6kP+HQZSBly0XMAbMp8nfZPDfMiJgLkuPMRJP7f7D8fvtoSVtX9OyC&#10;Es06fKMnZI3ptRIEz5Cg3rgS7Z7Nox12DsWQ7U7aLvwxD7KLpO4nUsXOE46HRX5+djpbUMJRd1rM&#10;g4ww2cHbWOe/CehIECpqMXzkkm3vnE+mo0kIpuG2VQrPWak06THCRb7Io4cD1dZBG5SxhsS1smTL&#10;8PX9rhjiHlnhLZTGy4QUU1JR8nslEv6TkMgOpjFLAUJdHjAZ50L7IqkaVosUapHjNwYbPWLKSiNg&#10;QJZ4yQl7ABgtE8iInQgY7IOriGU9OQ+Z/8158oiRQfvJuWs12I8yU5jVEDnZjyQlagJLb1DvsXYs&#10;pKZyht+2+IB3zPlHZrGLsN9wMvgHXKQCfCgYJEoasL8+Og/2WNyopaTHrqyo+7lhVlCivmss+4ti&#10;Pg9tHDfzxfkMN/ZY83as0ZvuGvDpC5xBhkcx2Hs1itJC94oDZBWiooppjrEryr0dN9c+TQscQVys&#10;VtEMW9cwf6efDQ/ggdVQoC+7V2bNUMUe6/8exg5m5btiTrbBU8Nq40G2sdIPvA58Y9vHwhlGVJgr&#10;x/todRiky98AAAD//wMAUEsDBBQABgAIAAAAIQCVa5104QAAAAsBAAAPAAAAZHJzL2Rvd25yZXYu&#10;eG1sTI/LTsMwEEX3SPyDNUjsqF33BSFOhcpDArFpYNOdE0/jiHgcxW4a/h6zguXMHN05N99OrmMj&#10;DqH1pGA+E8CQam9aahR8fjzf3AILUZPRnSdU8I0BtsXlRa4z48+0x7GMDUshFDKtwMbYZ5yH2qLT&#10;YeZ7pHQ7+sHpmMah4WbQ5xTuOi6FWHOnW0ofrO5xZ7H+Kk9OwbGvFu+H/UGU1evb7unFWP44WqWu&#10;r6aHe2ARp/gHw69+UociOVX+RCawTsFCrDYJVSDn8g5YIpablQRWpc1aLoEXOf/fofgBAAD//wMA&#10;UEsBAi0AFAAGAAgAAAAhALaDOJL+AAAA4QEAABMAAAAAAAAAAAAAAAAAAAAAAFtDb250ZW50X1R5&#10;cGVzXS54bWxQSwECLQAUAAYACAAAACEAOP0h/9YAAACUAQAACwAAAAAAAAAAAAAAAAAvAQAAX3Jl&#10;bHMvLnJlbHNQSwECLQAUAAYACAAAACEA068Bz5sCAACQBQAADgAAAAAAAAAAAAAAAAAuAgAAZHJz&#10;L2Uyb0RvYy54bWxQSwECLQAUAAYACAAAACEAlWuddOEAAAALAQAADwAAAAAAAAAAAAAAAAD1BAAA&#10;ZHJzL2Rvd25yZXYueG1sUEsFBgAAAAAEAAQA8wAAAAMGAAAAAA==&#10;" filled="f" strokecolor="black [3213]" strokeweight="1.5pt"/>
        </w:pict>
      </w:r>
      <w:r w:rsidR="00191072" w:rsidRPr="00191072">
        <w:rPr>
          <w:rFonts w:ascii="Times New Roman" w:hAnsi="Times New Roman" w:cs="Times New Roman"/>
          <w:color w:val="0D0D0D" w:themeColor="text1" w:themeTint="F2"/>
          <w:sz w:val="24"/>
          <w:szCs w:val="24"/>
        </w:rPr>
        <w:t xml:space="preserve">Uji koefisien determinasi bertujuan untuk melihat seberapa besar kontribusi variabel bebas terhadap variabel terikat. Menurut </w:t>
      </w:r>
      <w:r w:rsidRPr="00191072">
        <w:rPr>
          <w:rFonts w:ascii="Times New Roman" w:hAnsi="Times New Roman" w:cs="Times New Roman"/>
          <w:color w:val="0D0D0D" w:themeColor="text1" w:themeTint="F2"/>
          <w:sz w:val="24"/>
          <w:szCs w:val="24"/>
        </w:rPr>
        <w:fldChar w:fldCharType="begin" w:fldLock="1"/>
      </w:r>
      <w:r w:rsidR="00191072" w:rsidRPr="00191072">
        <w:rPr>
          <w:rFonts w:ascii="Times New Roman" w:hAnsi="Times New Roman" w:cs="Times New Roman"/>
          <w:color w:val="0D0D0D" w:themeColor="text1" w:themeTint="F2"/>
          <w:sz w:val="24"/>
          <w:szCs w:val="24"/>
        </w:rPr>
        <w:instrText>ADDIN CSL_CITATION {"citationItems":[{"id":"ITEM-1","itemData":{"author":[{"dropping-particle":"","family":"Sugiyono","given":"","non-dropping-particle":"","parse-names":false,"suffix":""}],"edition":"Edisi 1","id":"ITEM-1","issued":{"date-parts":[["2019"]]},"publisher":"Alfabeta Bandung","title":"Metode Penelitian Kuantitatif, Kualitatif, dan R&amp;D","type":"book"},"uris":["http://www.mendeley.com/documents/?uuid=d0a8de5b-dd6c-4e3c-bfa7-f5b87d060cd5"]}],"mendeley":{"formattedCitation":"(Sugiyono, 2019)","plainTextFormattedCitation":"(Sugiyono, 2019)","previouslyFormattedCitation":"(Sugiyono, 2019)"},"properties":{"noteIndex":0},"schema":"https://github.com/citation-style-language/schema/raw/master/csl-citation.json"}</w:instrText>
      </w:r>
      <w:r w:rsidRPr="00191072">
        <w:rPr>
          <w:rFonts w:ascii="Times New Roman" w:hAnsi="Times New Roman" w:cs="Times New Roman"/>
          <w:color w:val="0D0D0D" w:themeColor="text1" w:themeTint="F2"/>
          <w:sz w:val="24"/>
          <w:szCs w:val="24"/>
        </w:rPr>
        <w:fldChar w:fldCharType="separate"/>
      </w:r>
      <w:r w:rsidR="00191072" w:rsidRPr="00191072">
        <w:rPr>
          <w:rFonts w:ascii="Times New Roman" w:hAnsi="Times New Roman" w:cs="Times New Roman"/>
          <w:noProof/>
          <w:color w:val="0D0D0D" w:themeColor="text1" w:themeTint="F2"/>
          <w:sz w:val="24"/>
          <w:szCs w:val="24"/>
        </w:rPr>
        <w:t>(Sugiyono, 2019)</w:t>
      </w:r>
      <w:r w:rsidRPr="00191072">
        <w:rPr>
          <w:rFonts w:ascii="Times New Roman" w:hAnsi="Times New Roman" w:cs="Times New Roman"/>
          <w:color w:val="0D0D0D" w:themeColor="text1" w:themeTint="F2"/>
          <w:sz w:val="24"/>
          <w:szCs w:val="24"/>
        </w:rPr>
        <w:fldChar w:fldCharType="end"/>
      </w:r>
      <w:r w:rsidR="00191072" w:rsidRPr="00191072">
        <w:rPr>
          <w:rFonts w:ascii="Times New Roman" w:hAnsi="Times New Roman" w:cs="Times New Roman"/>
          <w:color w:val="0D0D0D" w:themeColor="text1" w:themeTint="F2"/>
          <w:sz w:val="24"/>
          <w:szCs w:val="24"/>
        </w:rPr>
        <w:t xml:space="preserve"> semakin besar nilai koefisien determinan maka semakin baik kemampuan variabel (X) menerangkan variabel (Y). </w:t>
      </w:r>
    </w:p>
    <w:p w:rsidR="00191072" w:rsidRPr="00191072" w:rsidRDefault="00191072" w:rsidP="00191072">
      <w:pPr>
        <w:spacing w:after="0" w:line="480" w:lineRule="auto"/>
        <w:ind w:right="1"/>
        <w:jc w:val="center"/>
        <w:rPr>
          <w:rFonts w:ascii="Times New Roman" w:hAnsi="Times New Roman" w:cs="Times New Roman"/>
          <w:b/>
          <w:color w:val="0D0D0D" w:themeColor="text1" w:themeTint="F2"/>
          <w:sz w:val="24"/>
          <w:szCs w:val="24"/>
        </w:rPr>
      </w:pPr>
      <w:r w:rsidRPr="00191072">
        <w:rPr>
          <w:rFonts w:ascii="Times New Roman" w:hAnsi="Times New Roman" w:cs="Times New Roman"/>
          <w:b/>
          <w:color w:val="0D0D0D" w:themeColor="text1" w:themeTint="F2"/>
          <w:sz w:val="24"/>
          <w:szCs w:val="24"/>
        </w:rPr>
        <w:t>D= r</w:t>
      </w:r>
      <w:r w:rsidRPr="00191072">
        <w:rPr>
          <w:rFonts w:ascii="Times New Roman" w:hAnsi="Times New Roman" w:cs="Times New Roman"/>
          <w:b/>
          <w:color w:val="0D0D0D" w:themeColor="text1" w:themeTint="F2"/>
          <w:sz w:val="24"/>
          <w:szCs w:val="24"/>
          <w:vertAlign w:val="superscript"/>
        </w:rPr>
        <w:t>2</w:t>
      </w:r>
      <w:r w:rsidRPr="00191072">
        <w:rPr>
          <w:rFonts w:ascii="Times New Roman" w:hAnsi="Times New Roman" w:cs="Times New Roman"/>
          <w:b/>
          <w:color w:val="0D0D0D" w:themeColor="text1" w:themeTint="F2"/>
          <w:sz w:val="24"/>
          <w:szCs w:val="24"/>
        </w:rPr>
        <w:t xml:space="preserve"> x 100%</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Keterangan:</w:t>
      </w:r>
    </w:p>
    <w:p w:rsidR="00191072" w:rsidRPr="00191072" w:rsidRDefault="00191072" w:rsidP="00191072">
      <w:pPr>
        <w:spacing w:after="79" w:line="480" w:lineRule="auto"/>
        <w:ind w:right="1"/>
        <w:jc w:val="both"/>
        <w:rPr>
          <w:rFonts w:ascii="Times New Roman" w:hAnsi="Times New Roman" w:cs="Times New Roman"/>
          <w:color w:val="0D0D0D" w:themeColor="text1" w:themeTint="F2"/>
          <w:sz w:val="24"/>
          <w:szCs w:val="24"/>
        </w:rPr>
      </w:pPr>
      <w:r w:rsidRPr="00191072">
        <w:rPr>
          <w:rFonts w:ascii="Times New Roman" w:hAnsi="Times New Roman" w:cs="Times New Roman"/>
          <w:color w:val="0D0D0D" w:themeColor="text1" w:themeTint="F2"/>
          <w:sz w:val="24"/>
          <w:szCs w:val="24"/>
        </w:rPr>
        <w:t>D</w:t>
      </w:r>
      <w:r w:rsidRPr="00191072">
        <w:rPr>
          <w:rFonts w:ascii="Times New Roman" w:hAnsi="Times New Roman" w:cs="Times New Roman"/>
          <w:color w:val="0D0D0D" w:themeColor="text1" w:themeTint="F2"/>
          <w:sz w:val="24"/>
          <w:szCs w:val="24"/>
        </w:rPr>
        <w:tab/>
        <w:t>: Koefisien determinasi</w:t>
      </w:r>
    </w:p>
    <w:p w:rsidR="00CA0476" w:rsidRPr="00191072" w:rsidRDefault="00191072" w:rsidP="00191072">
      <w:pPr>
        <w:rPr>
          <w:color w:val="0D0D0D" w:themeColor="text1" w:themeTint="F2"/>
        </w:rPr>
      </w:pPr>
      <w:r w:rsidRPr="00191072">
        <w:rPr>
          <w:rFonts w:ascii="Times New Roman" w:hAnsi="Times New Roman" w:cs="Times New Roman"/>
          <w:color w:val="0D0D0D" w:themeColor="text1" w:themeTint="F2"/>
          <w:sz w:val="24"/>
          <w:szCs w:val="24"/>
        </w:rPr>
        <w:t>r</w:t>
      </w:r>
      <w:r w:rsidRPr="00191072">
        <w:rPr>
          <w:rFonts w:ascii="Times New Roman" w:hAnsi="Times New Roman" w:cs="Times New Roman"/>
          <w:color w:val="0D0D0D" w:themeColor="text1" w:themeTint="F2"/>
          <w:sz w:val="24"/>
          <w:szCs w:val="24"/>
          <w:vertAlign w:val="superscript"/>
        </w:rPr>
        <w:t>2</w:t>
      </w:r>
      <w:r w:rsidRPr="00191072">
        <w:rPr>
          <w:rFonts w:ascii="Times New Roman" w:hAnsi="Times New Roman" w:cs="Times New Roman"/>
          <w:color w:val="0D0D0D" w:themeColor="text1" w:themeTint="F2"/>
          <w:sz w:val="24"/>
          <w:szCs w:val="24"/>
        </w:rPr>
        <w:tab/>
        <w:t>: Koefisien korelasi yang dikuadratkan</w:t>
      </w:r>
      <w:bookmarkEnd w:id="1"/>
    </w:p>
    <w:sectPr w:rsidR="00CA0476" w:rsidRPr="00191072" w:rsidSect="008E46C9">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C96" w:rsidRDefault="00B95C96" w:rsidP="00B4456F">
      <w:pPr>
        <w:spacing w:after="0" w:line="240" w:lineRule="auto"/>
      </w:pPr>
      <w:r>
        <w:separator/>
      </w:r>
    </w:p>
  </w:endnote>
  <w:endnote w:type="continuationSeparator" w:id="1">
    <w:p w:rsidR="00B95C96" w:rsidRDefault="00B95C96" w:rsidP="00B44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98" w:rsidRDefault="00073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145759"/>
      <w:docPartObj>
        <w:docPartGallery w:val="Page Numbers (Bottom of Page)"/>
        <w:docPartUnique/>
      </w:docPartObj>
    </w:sdtPr>
    <w:sdtEndPr>
      <w:rPr>
        <w:rFonts w:ascii="Times New Roman" w:hAnsi="Times New Roman" w:cs="Times New Roman"/>
        <w:noProof/>
        <w:sz w:val="24"/>
      </w:rPr>
    </w:sdtEndPr>
    <w:sdtContent>
      <w:p w:rsidR="00191072" w:rsidRPr="0020055B" w:rsidRDefault="00B4456F">
        <w:pPr>
          <w:pStyle w:val="Footer"/>
          <w:jc w:val="center"/>
          <w:rPr>
            <w:rFonts w:ascii="Times New Roman" w:hAnsi="Times New Roman" w:cs="Times New Roman"/>
            <w:sz w:val="24"/>
          </w:rPr>
        </w:pPr>
        <w:r w:rsidRPr="0020055B">
          <w:rPr>
            <w:rFonts w:ascii="Times New Roman" w:hAnsi="Times New Roman" w:cs="Times New Roman"/>
            <w:sz w:val="24"/>
          </w:rPr>
          <w:fldChar w:fldCharType="begin"/>
        </w:r>
        <w:r w:rsidR="00191072" w:rsidRPr="0020055B">
          <w:rPr>
            <w:rFonts w:ascii="Times New Roman" w:hAnsi="Times New Roman" w:cs="Times New Roman"/>
            <w:sz w:val="24"/>
          </w:rPr>
          <w:instrText xml:space="preserve"> PAGE   \* MERGEFORMAT </w:instrText>
        </w:r>
        <w:r w:rsidRPr="0020055B">
          <w:rPr>
            <w:rFonts w:ascii="Times New Roman" w:hAnsi="Times New Roman" w:cs="Times New Roman"/>
            <w:sz w:val="24"/>
          </w:rPr>
          <w:fldChar w:fldCharType="separate"/>
        </w:r>
        <w:r w:rsidR="00073F98">
          <w:rPr>
            <w:rFonts w:ascii="Times New Roman" w:hAnsi="Times New Roman" w:cs="Times New Roman"/>
            <w:noProof/>
            <w:sz w:val="24"/>
          </w:rPr>
          <w:t>1</w:t>
        </w:r>
        <w:r w:rsidRPr="0020055B">
          <w:rPr>
            <w:rFonts w:ascii="Times New Roman" w:hAnsi="Times New Roman" w:cs="Times New Roman"/>
            <w:noProof/>
            <w:sz w:val="24"/>
          </w:rPr>
          <w:fldChar w:fldCharType="end"/>
        </w:r>
      </w:p>
    </w:sdtContent>
  </w:sdt>
  <w:p w:rsidR="00191072" w:rsidRDefault="00191072" w:rsidP="00A64054">
    <w:pPr>
      <w:pStyle w:val="Footer"/>
      <w:tabs>
        <w:tab w:val="clear" w:pos="4680"/>
        <w:tab w:val="clear" w:pos="9360"/>
        <w:tab w:val="left" w:pos="331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98" w:rsidRDefault="00073F9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95C9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191072" w:rsidP="00A64054">
    <w:pPr>
      <w:pStyle w:val="Footer"/>
      <w:tabs>
        <w:tab w:val="clear" w:pos="4680"/>
        <w:tab w:val="clear" w:pos="9360"/>
        <w:tab w:val="left" w:pos="3312"/>
      </w:tabs>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4456F">
    <w:pPr>
      <w:pStyle w:val="Footer"/>
      <w:jc w:val="center"/>
    </w:pPr>
    <w:r>
      <w:fldChar w:fldCharType="begin"/>
    </w:r>
    <w:r w:rsidR="00191072">
      <w:instrText xml:space="preserve"> PAGE   \* MERGEFORMAT </w:instrText>
    </w:r>
    <w:r>
      <w:fldChar w:fldCharType="separate"/>
    </w:r>
    <w:r w:rsidR="00191072">
      <w:rPr>
        <w:noProof/>
      </w:rPr>
      <w:t>i</w:t>
    </w:r>
    <w:r>
      <w:rPr>
        <w:noProof/>
      </w:rPr>
      <w:fldChar w:fldCharType="end"/>
    </w:r>
    <w:r>
      <w:rPr>
        <w:noProof/>
      </w:rPr>
    </w:r>
  </w:p>
  <w:p w:rsidR="00B50B27" w:rsidRDefault="00B95C96" w:rsidP="00A640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C96" w:rsidRDefault="00B95C96" w:rsidP="00B4456F">
      <w:pPr>
        <w:spacing w:after="0" w:line="240" w:lineRule="auto"/>
      </w:pPr>
      <w:r>
        <w:separator/>
      </w:r>
    </w:p>
  </w:footnote>
  <w:footnote w:type="continuationSeparator" w:id="1">
    <w:p w:rsidR="00B95C96" w:rsidRDefault="00B95C96" w:rsidP="00B445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72" w:rsidRDefault="00B4456F">
    <w:pPr>
      <w:pStyle w:val="Header"/>
    </w:pPr>
    <w:r w:rsidRPr="00B445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67" o:spid="_x0000_s2056"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98" w:rsidRPr="00704BBF" w:rsidRDefault="00073F98" w:rsidP="00073F98">
    <w:pPr>
      <w:pStyle w:val="Header"/>
      <w:jc w:val="right"/>
      <w:rPr>
        <w:lang w:val="id-ID"/>
      </w:rPr>
    </w:pPr>
    <w:r w:rsidRPr="008522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 19/11/2025 16:10:41</w:t>
    </w:r>
  </w:p>
  <w:p w:rsidR="00191072" w:rsidRDefault="00B4456F">
    <w:pPr>
      <w:pStyle w:val="Header"/>
    </w:pPr>
    <w:r w:rsidRPr="00B4456F">
      <w:rPr>
        <w:noProof/>
      </w:rPr>
      <w:pict>
        <v:shape id="WordPictureWatermark20863868" o:spid="_x0000_s2057" type="#_x0000_t75" style="position:absolute;margin-left:0;margin-top:0;width:396.65pt;height:391.35pt;z-index:-25165107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072" w:rsidRDefault="00B4456F">
    <w:pPr>
      <w:pStyle w:val="Header"/>
    </w:pPr>
    <w:r w:rsidRPr="00B445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66" o:spid="_x0000_s2055"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4456F">
    <w:pPr>
      <w:pStyle w:val="Header"/>
    </w:pPr>
    <w:r w:rsidRPr="00B445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5"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98" w:rsidRPr="00704BBF" w:rsidRDefault="00073F98" w:rsidP="00073F98">
    <w:pPr>
      <w:pStyle w:val="Header"/>
      <w:jc w:val="right"/>
      <w:rPr>
        <w:lang w:val="id-ID"/>
      </w:rPr>
    </w:pPr>
    <w:r w:rsidRPr="008522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396.65pt;height:391.35pt;z-index:-251646976;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 19/11/2025 16:10:41</w:t>
    </w:r>
  </w:p>
  <w:p w:rsidR="00B50B27" w:rsidRDefault="00B4456F">
    <w:pPr>
      <w:pStyle w:val="Header"/>
    </w:pPr>
    <w:r w:rsidRPr="00B4456F">
      <w:rPr>
        <w:noProof/>
      </w:rPr>
      <w:pict>
        <v:shape id="WordPictureWatermark20863856" o:spid="_x0000_s2051" type="#_x0000_t75" style="position:absolute;margin-left:0;margin-top:0;width:396.65pt;height:391.35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4456F">
    <w:pPr>
      <w:pStyle w:val="Header"/>
    </w:pPr>
    <w:r w:rsidRPr="00B445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4"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F99"/>
    <w:multiLevelType w:val="multilevel"/>
    <w:tmpl w:val="9D0EC558"/>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
    <w:nsid w:val="088E5E85"/>
    <w:multiLevelType w:val="hybridMultilevel"/>
    <w:tmpl w:val="9946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D1C9C"/>
    <w:multiLevelType w:val="multilevel"/>
    <w:tmpl w:val="7C740E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F62D28"/>
    <w:multiLevelType w:val="multilevel"/>
    <w:tmpl w:val="B8D670BA"/>
    <w:lvl w:ilvl="0">
      <w:start w:val="1"/>
      <w:numFmt w:val="decimal"/>
      <w:lvlText w:val="%1."/>
      <w:lvlJc w:val="left"/>
      <w:pPr>
        <w:ind w:left="720" w:hanging="360"/>
      </w:pPr>
      <w:rPr>
        <w:b w:val="0"/>
      </w:rPr>
    </w:lvl>
    <w:lvl w:ilvl="1">
      <w:start w:val="1"/>
      <w:numFmt w:val="decimal"/>
      <w:isLgl/>
      <w:lvlText w:val="%1.%2"/>
      <w:lvlJc w:val="left"/>
      <w:pPr>
        <w:ind w:left="1020" w:hanging="660"/>
      </w:pPr>
      <w:rPr>
        <w:rFonts w:hint="default"/>
        <w:i w:val="0"/>
      </w:rPr>
    </w:lvl>
    <w:lvl w:ilvl="2">
      <w:start w:val="1"/>
      <w:numFmt w:val="decimal"/>
      <w:isLgl/>
      <w:lvlText w:val="%1.%2.%3"/>
      <w:lvlJc w:val="left"/>
      <w:pPr>
        <w:ind w:left="1080" w:hanging="720"/>
      </w:pPr>
      <w:rPr>
        <w:rFonts w:hint="default"/>
        <w:i w:val="0"/>
      </w:rPr>
    </w:lvl>
    <w:lvl w:ilvl="3">
      <w:start w:val="2"/>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7."/>
      <w:lvlJc w:val="left"/>
      <w:pPr>
        <w:ind w:left="1800" w:hanging="1440"/>
      </w:pPr>
      <w:rPr>
        <w:rFonts w:ascii="Times New Roman" w:eastAsiaTheme="minorHAnsi" w:hAnsi="Times New Roman" w:cs="Times New Roman"/>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nsid w:val="17C5134D"/>
    <w:multiLevelType w:val="multilevel"/>
    <w:tmpl w:val="348EA5BA"/>
    <w:lvl w:ilvl="0">
      <w:start w:val="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3E1E53"/>
    <w:multiLevelType w:val="multilevel"/>
    <w:tmpl w:val="BD309176"/>
    <w:lvl w:ilvl="0">
      <w:start w:val="1"/>
      <w:numFmt w:val="decimal"/>
      <w:lvlText w:val="%1."/>
      <w:lvlJc w:val="left"/>
      <w:pPr>
        <w:ind w:left="1080" w:hanging="360"/>
      </w:pPr>
      <w:rPr>
        <w:rFonts w:hint="default"/>
      </w:rPr>
    </w:lvl>
    <w:lvl w:ilvl="1">
      <w:start w:val="5"/>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0B56BE2"/>
    <w:multiLevelType w:val="multilevel"/>
    <w:tmpl w:val="A7422E68"/>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EE35E42"/>
    <w:multiLevelType w:val="hybridMultilevel"/>
    <w:tmpl w:val="AB485A78"/>
    <w:lvl w:ilvl="0" w:tplc="6A9A0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85E11FD"/>
    <w:multiLevelType w:val="hybridMultilevel"/>
    <w:tmpl w:val="A6D82496"/>
    <w:lvl w:ilvl="0" w:tplc="91D064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nsid w:val="64B12608"/>
    <w:multiLevelType w:val="multilevel"/>
    <w:tmpl w:val="9C060D70"/>
    <w:lvl w:ilvl="0">
      <w:start w:val="1"/>
      <w:numFmt w:val="none"/>
      <w:lvlText w:val="3.7"/>
      <w:lvlJc w:val="left"/>
      <w:pPr>
        <w:ind w:left="360" w:hanging="360"/>
      </w:pPr>
      <w:rPr>
        <w:rFonts w:hint="default"/>
      </w:rPr>
    </w:lvl>
    <w:lvl w:ilvl="1">
      <w:start w:val="1"/>
      <w:numFmt w:val="none"/>
      <w:lvlText w:val="3.7.1"/>
      <w:lvlJc w:val="left"/>
      <w:pPr>
        <w:ind w:left="720" w:hanging="360"/>
      </w:pPr>
      <w:rPr>
        <w:rFonts w:hint="default"/>
      </w:rPr>
    </w:lvl>
    <w:lvl w:ilvl="2">
      <w:start w:val="1"/>
      <w:numFmt w:val="none"/>
      <w:lvlText w:val="3.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5F249F6"/>
    <w:multiLevelType w:val="multilevel"/>
    <w:tmpl w:val="D14E1C86"/>
    <w:lvl w:ilvl="0">
      <w:start w:val="1"/>
      <w:numFmt w:val="none"/>
      <w:lvlText w:val="3.7.1"/>
      <w:lvlJc w:val="left"/>
      <w:pPr>
        <w:ind w:left="360" w:hanging="360"/>
      </w:pPr>
      <w:rPr>
        <w:rFonts w:hint="default"/>
      </w:rPr>
    </w:lvl>
    <w:lvl w:ilvl="1">
      <w:start w:val="1"/>
      <w:numFmt w:val="none"/>
      <w:lvlText w:val="3.7.2"/>
      <w:lvlJc w:val="left"/>
      <w:pPr>
        <w:ind w:left="720" w:hanging="360"/>
      </w:pPr>
      <w:rPr>
        <w:rFonts w:hint="default"/>
      </w:rPr>
    </w:lvl>
    <w:lvl w:ilvl="2">
      <w:start w:val="1"/>
      <w:numFmt w:val="none"/>
      <w:lvlText w:val="3.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87B7242"/>
    <w:multiLevelType w:val="hybridMultilevel"/>
    <w:tmpl w:val="330A5E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A1900"/>
    <w:multiLevelType w:val="multilevel"/>
    <w:tmpl w:val="4224C014"/>
    <w:lvl w:ilvl="0">
      <w:start w:val="1"/>
      <w:numFmt w:val="none"/>
      <w:lvlText w:val="2.1"/>
      <w:lvlJc w:val="left"/>
      <w:pPr>
        <w:ind w:left="360" w:hanging="360"/>
      </w:pPr>
      <w:rPr>
        <w:rFonts w:hint="default"/>
      </w:rPr>
    </w:lvl>
    <w:lvl w:ilvl="1">
      <w:start w:val="1"/>
      <w:numFmt w:val="none"/>
      <w:lvlText w:val="2.1.1"/>
      <w:lvlJc w:val="left"/>
      <w:pPr>
        <w:ind w:left="720" w:hanging="360"/>
      </w:pPr>
      <w:rPr>
        <w:rFonts w:hint="default"/>
      </w:rPr>
    </w:lvl>
    <w:lvl w:ilvl="2">
      <w:start w:val="1"/>
      <w:numFmt w:val="none"/>
      <w:lvlText w:val="2.1.1.1"/>
      <w:lvlJc w:val="left"/>
      <w:pPr>
        <w:ind w:left="1080" w:hanging="360"/>
      </w:pPr>
      <w:rPr>
        <w:rFonts w:hint="default"/>
      </w:rPr>
    </w:lvl>
    <w:lvl w:ilvl="3">
      <w:start w:val="1"/>
      <w:numFmt w:val="none"/>
      <w:lvlText w:val="2.1.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2"/>
  </w:num>
  <w:num w:numId="3">
    <w:abstractNumId w:val="8"/>
  </w:num>
  <w:num w:numId="4">
    <w:abstractNumId w:val="5"/>
  </w:num>
  <w:num w:numId="5">
    <w:abstractNumId w:val="1"/>
  </w:num>
  <w:num w:numId="6">
    <w:abstractNumId w:val="7"/>
  </w:num>
  <w:num w:numId="7">
    <w:abstractNumId w:val="11"/>
  </w:num>
  <w:num w:numId="8">
    <w:abstractNumId w:val="6"/>
  </w:num>
  <w:num w:numId="9">
    <w:abstractNumId w:val="3"/>
  </w:num>
  <w:num w:numId="10">
    <w:abstractNumId w:val="10"/>
  </w:num>
  <w:num w:numId="11">
    <w:abstractNumId w:val="9"/>
  </w:num>
  <w:num w:numId="12">
    <w:abstractNumId w:val="2"/>
  </w:num>
  <w:num w:numId="13">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LN+HAUbJ5DND9DjPC2I1WCHenYs=" w:salt="jLVu8NdJ7s/Id8dpR/DEQ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46C9"/>
    <w:rsid w:val="00073F98"/>
    <w:rsid w:val="00143796"/>
    <w:rsid w:val="00191072"/>
    <w:rsid w:val="001F33F0"/>
    <w:rsid w:val="003E4618"/>
    <w:rsid w:val="003F7F3B"/>
    <w:rsid w:val="008E46C9"/>
    <w:rsid w:val="00B4456F"/>
    <w:rsid w:val="00B801AA"/>
    <w:rsid w:val="00B95C96"/>
    <w:rsid w:val="00BF0A0B"/>
    <w:rsid w:val="00C457E0"/>
    <w:rsid w:val="00F13CB1"/>
    <w:rsid w:val="00F92A9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10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191072"/>
    <w:rPr>
      <w:rFonts w:asciiTheme="majorHAnsi" w:eastAsiaTheme="majorEastAsia" w:hAnsiTheme="majorHAnsi" w:cstheme="majorBidi"/>
      <w:color w:val="243F60" w:themeColor="accent1" w:themeShade="7F"/>
    </w:rPr>
  </w:style>
  <w:style w:type="character" w:customStyle="1" w:styleId="match">
    <w:name w:val="match"/>
    <w:basedOn w:val="DefaultParagraphFont"/>
    <w:rsid w:val="00191072"/>
  </w:style>
  <w:style w:type="paragraph" w:styleId="NormalWeb">
    <w:name w:val="Normal (Web)"/>
    <w:basedOn w:val="Normal"/>
    <w:uiPriority w:val="99"/>
    <w:unhideWhenUsed/>
    <w:rsid w:val="001910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1072"/>
    <w:rPr>
      <w:i/>
      <w:iCs/>
    </w:rPr>
  </w:style>
  <w:style w:type="table" w:customStyle="1" w:styleId="TableGrid0">
    <w:name w:val="TableGrid"/>
    <w:rsid w:val="0019107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91072"/>
    <w:rPr>
      <w:color w:val="808080"/>
    </w:rPr>
  </w:style>
  <w:style w:type="character" w:customStyle="1" w:styleId="y2iqfc">
    <w:name w:val="y2iqfc"/>
    <w:basedOn w:val="DefaultParagraphFont"/>
    <w:rsid w:val="00191072"/>
  </w:style>
  <w:style w:type="paragraph" w:styleId="TOC5">
    <w:name w:val="toc 5"/>
    <w:basedOn w:val="Normal"/>
    <w:next w:val="Normal"/>
    <w:autoRedefine/>
    <w:uiPriority w:val="39"/>
    <w:unhideWhenUsed/>
    <w:rsid w:val="00191072"/>
    <w:pPr>
      <w:spacing w:after="100"/>
      <w:ind w:left="880"/>
    </w:pPr>
    <w:rPr>
      <w:rFonts w:eastAsiaTheme="minorEastAsia"/>
    </w:rPr>
  </w:style>
  <w:style w:type="paragraph" w:styleId="TOC6">
    <w:name w:val="toc 6"/>
    <w:basedOn w:val="Normal"/>
    <w:next w:val="Normal"/>
    <w:autoRedefine/>
    <w:uiPriority w:val="39"/>
    <w:unhideWhenUsed/>
    <w:rsid w:val="00191072"/>
    <w:pPr>
      <w:spacing w:after="100"/>
      <w:ind w:left="1100"/>
    </w:pPr>
    <w:rPr>
      <w:rFonts w:eastAsiaTheme="minorEastAsia"/>
    </w:rPr>
  </w:style>
  <w:style w:type="paragraph" w:styleId="TOC7">
    <w:name w:val="toc 7"/>
    <w:basedOn w:val="Normal"/>
    <w:next w:val="Normal"/>
    <w:autoRedefine/>
    <w:uiPriority w:val="39"/>
    <w:unhideWhenUsed/>
    <w:rsid w:val="00191072"/>
    <w:pPr>
      <w:spacing w:after="100"/>
      <w:ind w:left="1320"/>
    </w:pPr>
    <w:rPr>
      <w:rFonts w:eastAsiaTheme="minorEastAsia"/>
    </w:rPr>
  </w:style>
  <w:style w:type="paragraph" w:styleId="TOC8">
    <w:name w:val="toc 8"/>
    <w:basedOn w:val="Normal"/>
    <w:next w:val="Normal"/>
    <w:autoRedefine/>
    <w:uiPriority w:val="39"/>
    <w:unhideWhenUsed/>
    <w:rsid w:val="00191072"/>
    <w:pPr>
      <w:spacing w:after="100"/>
      <w:ind w:left="1540"/>
    </w:pPr>
    <w:rPr>
      <w:rFonts w:eastAsiaTheme="minorEastAsia"/>
    </w:rPr>
  </w:style>
  <w:style w:type="paragraph" w:styleId="TOC9">
    <w:name w:val="toc 9"/>
    <w:basedOn w:val="Normal"/>
    <w:next w:val="Normal"/>
    <w:autoRedefine/>
    <w:uiPriority w:val="39"/>
    <w:unhideWhenUsed/>
    <w:rsid w:val="00191072"/>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2A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2A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910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 w:type="character" w:styleId="Strong">
    <w:name w:val="Strong"/>
    <w:basedOn w:val="DefaultParagraphFont"/>
    <w:uiPriority w:val="22"/>
    <w:qFormat/>
    <w:rsid w:val="001F33F0"/>
    <w:rPr>
      <w:b/>
      <w:bCs/>
    </w:rPr>
  </w:style>
  <w:style w:type="character" w:customStyle="1" w:styleId="Heading3Char">
    <w:name w:val="Heading 3 Char"/>
    <w:basedOn w:val="DefaultParagraphFont"/>
    <w:link w:val="Heading3"/>
    <w:uiPriority w:val="9"/>
    <w:rsid w:val="00F92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2A93"/>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F92A93"/>
    <w:pPr>
      <w:spacing w:after="200" w:line="240" w:lineRule="auto"/>
    </w:pPr>
    <w:rPr>
      <w:i/>
      <w:iCs/>
      <w:color w:val="1F497D" w:themeColor="text2"/>
      <w:sz w:val="18"/>
      <w:szCs w:val="18"/>
    </w:rPr>
  </w:style>
  <w:style w:type="paragraph" w:styleId="HTMLPreformatted">
    <w:name w:val="HTML Preformatted"/>
    <w:basedOn w:val="Normal"/>
    <w:link w:val="HTMLPreformattedChar"/>
    <w:uiPriority w:val="99"/>
    <w:semiHidden/>
    <w:unhideWhenUsed/>
    <w:rsid w:val="00F9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2A93"/>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191072"/>
    <w:rPr>
      <w:rFonts w:asciiTheme="majorHAnsi" w:eastAsiaTheme="majorEastAsia" w:hAnsiTheme="majorHAnsi" w:cstheme="majorBidi"/>
      <w:color w:val="243F60" w:themeColor="accent1" w:themeShade="7F"/>
    </w:rPr>
  </w:style>
  <w:style w:type="character" w:customStyle="1" w:styleId="match">
    <w:name w:val="match"/>
    <w:basedOn w:val="DefaultParagraphFont"/>
    <w:rsid w:val="00191072"/>
  </w:style>
  <w:style w:type="paragraph" w:styleId="NormalWeb">
    <w:name w:val="Normal (Web)"/>
    <w:basedOn w:val="Normal"/>
    <w:uiPriority w:val="99"/>
    <w:unhideWhenUsed/>
    <w:rsid w:val="001910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1072"/>
    <w:rPr>
      <w:i/>
      <w:iCs/>
    </w:rPr>
  </w:style>
  <w:style w:type="table" w:customStyle="1" w:styleId="TableGrid0">
    <w:name w:val="TableGrid"/>
    <w:rsid w:val="0019107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91072"/>
    <w:rPr>
      <w:color w:val="808080"/>
    </w:rPr>
  </w:style>
  <w:style w:type="character" w:customStyle="1" w:styleId="y2iqfc">
    <w:name w:val="y2iqfc"/>
    <w:basedOn w:val="DefaultParagraphFont"/>
    <w:rsid w:val="00191072"/>
  </w:style>
  <w:style w:type="paragraph" w:styleId="TOC5">
    <w:name w:val="toc 5"/>
    <w:basedOn w:val="Normal"/>
    <w:next w:val="Normal"/>
    <w:autoRedefine/>
    <w:uiPriority w:val="39"/>
    <w:unhideWhenUsed/>
    <w:rsid w:val="00191072"/>
    <w:pPr>
      <w:spacing w:after="100"/>
      <w:ind w:left="880"/>
    </w:pPr>
    <w:rPr>
      <w:rFonts w:eastAsiaTheme="minorEastAsia"/>
    </w:rPr>
  </w:style>
  <w:style w:type="paragraph" w:styleId="TOC6">
    <w:name w:val="toc 6"/>
    <w:basedOn w:val="Normal"/>
    <w:next w:val="Normal"/>
    <w:autoRedefine/>
    <w:uiPriority w:val="39"/>
    <w:unhideWhenUsed/>
    <w:rsid w:val="00191072"/>
    <w:pPr>
      <w:spacing w:after="100"/>
      <w:ind w:left="1100"/>
    </w:pPr>
    <w:rPr>
      <w:rFonts w:eastAsiaTheme="minorEastAsia"/>
    </w:rPr>
  </w:style>
  <w:style w:type="paragraph" w:styleId="TOC7">
    <w:name w:val="toc 7"/>
    <w:basedOn w:val="Normal"/>
    <w:next w:val="Normal"/>
    <w:autoRedefine/>
    <w:uiPriority w:val="39"/>
    <w:unhideWhenUsed/>
    <w:rsid w:val="00191072"/>
    <w:pPr>
      <w:spacing w:after="100"/>
      <w:ind w:left="1320"/>
    </w:pPr>
    <w:rPr>
      <w:rFonts w:eastAsiaTheme="minorEastAsia"/>
    </w:rPr>
  </w:style>
  <w:style w:type="paragraph" w:styleId="TOC8">
    <w:name w:val="toc 8"/>
    <w:basedOn w:val="Normal"/>
    <w:next w:val="Normal"/>
    <w:autoRedefine/>
    <w:uiPriority w:val="39"/>
    <w:unhideWhenUsed/>
    <w:rsid w:val="00191072"/>
    <w:pPr>
      <w:spacing w:after="100"/>
      <w:ind w:left="1540"/>
    </w:pPr>
    <w:rPr>
      <w:rFonts w:eastAsiaTheme="minorEastAsia"/>
    </w:rPr>
  </w:style>
  <w:style w:type="paragraph" w:styleId="TOC9">
    <w:name w:val="toc 9"/>
    <w:basedOn w:val="Normal"/>
    <w:next w:val="Normal"/>
    <w:autoRedefine/>
    <w:uiPriority w:val="39"/>
    <w:unhideWhenUsed/>
    <w:rsid w:val="00191072"/>
    <w:pPr>
      <w:spacing w:after="100"/>
      <w:ind w:left="1760"/>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2025-11-19T09:15:00Z</dcterms:created>
  <dcterms:modified xsi:type="dcterms:W3CDTF">2025-11-19T09:15:00Z</dcterms:modified>
</cp:coreProperties>
</file>