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A2F" w:rsidRPr="003B7EE3" w:rsidRDefault="00291A2F" w:rsidP="00291A2F">
      <w:pPr>
        <w:spacing w:line="480" w:lineRule="auto"/>
        <w:jc w:val="center"/>
        <w:rPr>
          <w:b/>
          <w:bCs/>
        </w:rPr>
      </w:pPr>
      <w:r w:rsidRPr="003B7EE3">
        <w:rPr>
          <w:b/>
          <w:bCs/>
        </w:rPr>
        <w:t>BAB V</w:t>
      </w:r>
    </w:p>
    <w:p w:rsidR="00291A2F" w:rsidRPr="003B7EE3" w:rsidRDefault="00291A2F" w:rsidP="00291A2F">
      <w:pPr>
        <w:spacing w:line="480" w:lineRule="auto"/>
        <w:jc w:val="center"/>
        <w:rPr>
          <w:b/>
          <w:bCs/>
        </w:rPr>
      </w:pPr>
      <w:r w:rsidRPr="003B7EE3">
        <w:rPr>
          <w:b/>
          <w:bCs/>
        </w:rPr>
        <w:t>KESIMPULAN DAN SARAN</w:t>
      </w:r>
    </w:p>
    <w:p w:rsidR="00291A2F" w:rsidRPr="003B7EE3" w:rsidRDefault="00291A2F" w:rsidP="00983C40">
      <w:pPr>
        <w:numPr>
          <w:ilvl w:val="5"/>
          <w:numId w:val="4"/>
        </w:numPr>
        <w:spacing w:line="480" w:lineRule="auto"/>
        <w:ind w:left="360"/>
        <w:rPr>
          <w:b/>
          <w:bCs/>
        </w:rPr>
      </w:pPr>
      <w:r w:rsidRPr="003B7EE3">
        <w:rPr>
          <w:b/>
          <w:bCs/>
        </w:rPr>
        <w:t>Kesimpulan</w:t>
      </w:r>
    </w:p>
    <w:p w:rsidR="00291A2F" w:rsidRPr="003B7EE3" w:rsidRDefault="00291A2F" w:rsidP="00983C40">
      <w:pPr>
        <w:numPr>
          <w:ilvl w:val="2"/>
          <w:numId w:val="3"/>
        </w:numPr>
        <w:tabs>
          <w:tab w:val="clear" w:pos="2355"/>
          <w:tab w:val="num" w:pos="720"/>
        </w:tabs>
        <w:spacing w:line="480" w:lineRule="auto"/>
        <w:ind w:left="720"/>
        <w:jc w:val="both"/>
      </w:pPr>
      <w:bookmarkStart w:id="0" w:name="_Hlk98939205"/>
      <w:bookmarkStart w:id="1" w:name="_Hlk98939272"/>
      <w:r w:rsidRPr="003B7EE3">
        <w:t>Faktor-faktor yang menyebabkan terjadinya peredaran narkotika terbagi menjadi dua pertama yaitu faktor Internal adalah faktor yang berasal dari dalam diri seseorang untuk melakukan penyalahgunaan. Faktor internal tebagi menjadi beberapa yaitu faktor individu, seseorang indvidu labil, kurang baik, dan mudah dipengaruhi orang lain maka lebih mudah terjerumus dalam penyalahgunaan narkoba. Penyebab dari diri sendiri yaitu ketidakmampuan menyesuaikan diri dengan lingkungan kepribadian yang lemah kurangnya percaya diri tidak mampu mengendalikan diri dorongan ingin tahu, ingin mencoba, ingin meniru dorongan ingin berpetualang mengalami tekanan jiwa tidak memikirkan akibatnya dikemudian hari ketidaktahuan akan bahaya narkoba. Faktor eksternal adalah faktor yang berasal dari luar diri seseorang untuk menggunakan narkoba yaitu faktor mengenai lingkungan serta faktor ekonomi.</w:t>
      </w:r>
    </w:p>
    <w:p w:rsidR="00291A2F" w:rsidRPr="003B7EE3" w:rsidRDefault="00291A2F" w:rsidP="00983C40">
      <w:pPr>
        <w:numPr>
          <w:ilvl w:val="2"/>
          <w:numId w:val="3"/>
        </w:numPr>
        <w:tabs>
          <w:tab w:val="clear" w:pos="2355"/>
          <w:tab w:val="num" w:pos="720"/>
        </w:tabs>
        <w:spacing w:line="480" w:lineRule="auto"/>
        <w:ind w:left="720"/>
        <w:jc w:val="both"/>
      </w:pPr>
      <w:r w:rsidRPr="003B7EE3">
        <w:t xml:space="preserve">Peran masyarakat dalam memberantas peredaran narkotika di Kepolisian Resor Nias  sangat dibutuhkan dalam rangka membantu aparat penegak hukum untuk mencegah dan memberantas penyalahgunaan peredaran gelap narkotika dan upaya pencegahan oleh kepolisian yang </w:t>
      </w:r>
      <w:r w:rsidRPr="003B7EE3">
        <w:rPr>
          <w:color w:val="000000"/>
        </w:rPr>
        <w:t xml:space="preserve">meliputi upaya penanggulangan secara </w:t>
      </w:r>
      <w:r w:rsidRPr="003B7EE3">
        <w:rPr>
          <w:i/>
          <w:iCs/>
          <w:color w:val="000000"/>
        </w:rPr>
        <w:t xml:space="preserve">non penal policy </w:t>
      </w:r>
      <w:r w:rsidRPr="003B7EE3">
        <w:rPr>
          <w:color w:val="000000"/>
        </w:rPr>
        <w:t xml:space="preserve">yaitu upaya </w:t>
      </w:r>
      <w:r w:rsidRPr="003B7EE3">
        <w:rPr>
          <w:i/>
          <w:iCs/>
          <w:color w:val="000000"/>
        </w:rPr>
        <w:t xml:space="preserve">pre-emptif </w:t>
      </w:r>
      <w:r w:rsidRPr="003B7EE3">
        <w:rPr>
          <w:color w:val="000000"/>
        </w:rPr>
        <w:t xml:space="preserve">(penyuluhan) dan </w:t>
      </w:r>
      <w:r w:rsidRPr="003B7EE3">
        <w:rPr>
          <w:i/>
          <w:iCs/>
          <w:color w:val="000000"/>
        </w:rPr>
        <w:t xml:space="preserve">preventif </w:t>
      </w:r>
      <w:r w:rsidRPr="003B7EE3">
        <w:rPr>
          <w:color w:val="000000"/>
        </w:rPr>
        <w:t xml:space="preserve">(pencegahan).  Upaya </w:t>
      </w:r>
      <w:r w:rsidRPr="003B7EE3">
        <w:rPr>
          <w:i/>
          <w:iCs/>
          <w:color w:val="000000"/>
        </w:rPr>
        <w:t xml:space="preserve">pre-emtif </w:t>
      </w:r>
      <w:r w:rsidRPr="003B7EE3">
        <w:rPr>
          <w:color w:val="000000"/>
        </w:rPr>
        <w:t xml:space="preserve">yang dilakukan adalah dilakukan patroli dialogis sedangkan upaya </w:t>
      </w:r>
      <w:r w:rsidRPr="003B7EE3">
        <w:rPr>
          <w:i/>
          <w:iCs/>
          <w:color w:val="000000"/>
        </w:rPr>
        <w:t xml:space="preserve">preventif </w:t>
      </w:r>
      <w:r w:rsidRPr="003B7EE3">
        <w:rPr>
          <w:color w:val="000000"/>
        </w:rPr>
        <w:lastRenderedPageBreak/>
        <w:t xml:space="preserve">yang dilakukan adalah dengan melakuka razia-razia di tempat-tempat hiburan malam. Upaya penanggulangan secara </w:t>
      </w:r>
      <w:r w:rsidRPr="003B7EE3">
        <w:rPr>
          <w:i/>
          <w:iCs/>
          <w:color w:val="000000"/>
        </w:rPr>
        <w:t xml:space="preserve">penal policy </w:t>
      </w:r>
      <w:r w:rsidRPr="003B7EE3">
        <w:rPr>
          <w:color w:val="000000"/>
        </w:rPr>
        <w:t xml:space="preserve">lebih menitikberatkan pada tindakan </w:t>
      </w:r>
      <w:r w:rsidRPr="003B7EE3">
        <w:rPr>
          <w:i/>
          <w:iCs/>
          <w:color w:val="000000"/>
        </w:rPr>
        <w:t xml:space="preserve">represif </w:t>
      </w:r>
      <w:r w:rsidRPr="003B7EE3">
        <w:rPr>
          <w:color w:val="000000"/>
        </w:rPr>
        <w:t xml:space="preserve">(penindakan secara langsung). </w:t>
      </w:r>
      <w:r w:rsidRPr="003B7EE3">
        <w:rPr>
          <w:i/>
          <w:iCs/>
          <w:color w:val="000000"/>
        </w:rPr>
        <w:t xml:space="preserve">Represif </w:t>
      </w:r>
      <w:r w:rsidRPr="003B7EE3">
        <w:rPr>
          <w:color w:val="000000"/>
        </w:rPr>
        <w:t>(penindakan secara langsung) yang dilakukan oleh pihak Kepolisian adalah guna memberikan efek jera bagi pelaku kejahatan tindak pidana narkotika</w:t>
      </w:r>
      <w:bookmarkEnd w:id="1"/>
      <w:r w:rsidRPr="003B7EE3">
        <w:rPr>
          <w:color w:val="000000"/>
        </w:rPr>
        <w:t>.</w:t>
      </w:r>
      <w:bookmarkEnd w:id="0"/>
      <w:r w:rsidRPr="003B7EE3">
        <w:rPr>
          <w:color w:val="000000"/>
        </w:rPr>
        <w:t xml:space="preserve">   </w:t>
      </w:r>
    </w:p>
    <w:p w:rsidR="00291A2F" w:rsidRPr="003B7EE3" w:rsidRDefault="00291A2F" w:rsidP="00983C40">
      <w:pPr>
        <w:numPr>
          <w:ilvl w:val="0"/>
          <w:numId w:val="3"/>
        </w:numPr>
        <w:autoSpaceDE w:val="0"/>
        <w:autoSpaceDN w:val="0"/>
        <w:adjustRightInd w:val="0"/>
        <w:spacing w:line="480" w:lineRule="auto"/>
        <w:jc w:val="both"/>
        <w:rPr>
          <w:color w:val="000000"/>
        </w:rPr>
      </w:pPr>
      <w:bookmarkStart w:id="2" w:name="_Hlk98939250"/>
      <w:r w:rsidRPr="003B7EE3">
        <w:t xml:space="preserve">Kendala pemberantasan peredaran narkotika di wilayah hukum Kepolisian Resort Nias adalah disebabkan </w:t>
      </w:r>
      <w:r w:rsidRPr="003B7EE3">
        <w:rPr>
          <w:bCs/>
          <w:color w:val="000000"/>
        </w:rPr>
        <w:t>keterbatasan personil penyidik, keterbatasan anggaran serta kemampuan penyidik dalam proses penyidikan terhadap tindak pidana narkotika</w:t>
      </w:r>
      <w:bookmarkEnd w:id="2"/>
      <w:r w:rsidRPr="003B7EE3">
        <w:rPr>
          <w:bCs/>
          <w:color w:val="000000"/>
        </w:rPr>
        <w:t xml:space="preserve">. </w:t>
      </w:r>
    </w:p>
    <w:p w:rsidR="00291A2F" w:rsidRPr="003B7EE3" w:rsidRDefault="00291A2F" w:rsidP="00291A2F">
      <w:pPr>
        <w:autoSpaceDE w:val="0"/>
        <w:autoSpaceDN w:val="0"/>
        <w:adjustRightInd w:val="0"/>
        <w:ind w:left="735"/>
        <w:jc w:val="both"/>
        <w:rPr>
          <w:color w:val="000000"/>
        </w:rPr>
      </w:pPr>
    </w:p>
    <w:p w:rsidR="00291A2F" w:rsidRPr="003B7EE3" w:rsidRDefault="00291A2F" w:rsidP="00983C40">
      <w:pPr>
        <w:numPr>
          <w:ilvl w:val="5"/>
          <w:numId w:val="4"/>
        </w:numPr>
        <w:spacing w:line="480" w:lineRule="auto"/>
        <w:ind w:left="360"/>
        <w:jc w:val="both"/>
        <w:rPr>
          <w:b/>
          <w:lang w:val="sv-SE"/>
        </w:rPr>
      </w:pPr>
      <w:r w:rsidRPr="003B7EE3">
        <w:rPr>
          <w:b/>
          <w:lang w:val="sv-SE"/>
        </w:rPr>
        <w:t>Saran</w:t>
      </w:r>
    </w:p>
    <w:p w:rsidR="00291A2F" w:rsidRPr="003B7EE3" w:rsidRDefault="00291A2F" w:rsidP="00983C40">
      <w:pPr>
        <w:numPr>
          <w:ilvl w:val="0"/>
          <w:numId w:val="5"/>
        </w:numPr>
        <w:tabs>
          <w:tab w:val="clear" w:pos="360"/>
          <w:tab w:val="num" w:pos="709"/>
        </w:tabs>
        <w:autoSpaceDE w:val="0"/>
        <w:autoSpaceDN w:val="0"/>
        <w:adjustRightInd w:val="0"/>
        <w:spacing w:line="480" w:lineRule="auto"/>
        <w:ind w:left="709"/>
        <w:jc w:val="both"/>
      </w:pPr>
      <w:r w:rsidRPr="003B7EE3">
        <w:rPr>
          <w:color w:val="000000"/>
        </w:rPr>
        <w:t>Sebaiknya dalam melakukan upaya represif, kepolisian lebih mengedepankan treatment dan rehabilitasi terhadap pecandu narkotika dari kalangan mahasiswa sesuai dengan semangat dan tujuan diundangkannya Undang-Undang No. 35 Tahun 2009 tentang Narkotika yaitu bagi pengguna dan penyalahguna narkotika wajib direhabilitasi.</w:t>
      </w:r>
    </w:p>
    <w:p w:rsidR="00291A2F" w:rsidRPr="003B7EE3" w:rsidRDefault="00291A2F" w:rsidP="00983C40">
      <w:pPr>
        <w:numPr>
          <w:ilvl w:val="0"/>
          <w:numId w:val="5"/>
        </w:numPr>
        <w:tabs>
          <w:tab w:val="clear" w:pos="360"/>
          <w:tab w:val="num" w:pos="709"/>
        </w:tabs>
        <w:autoSpaceDE w:val="0"/>
        <w:autoSpaceDN w:val="0"/>
        <w:adjustRightInd w:val="0"/>
        <w:spacing w:line="480" w:lineRule="auto"/>
        <w:ind w:left="709"/>
        <w:jc w:val="both"/>
      </w:pPr>
      <w:r w:rsidRPr="003B7EE3">
        <w:t>Diharapkan dengan adanya peran Kepolisian dalam menanggulangi tindak pidana narkoba dapat meminalisir peredaran narkotika.</w:t>
      </w:r>
    </w:p>
    <w:p w:rsidR="00291A2F" w:rsidRPr="003B7EE3" w:rsidRDefault="00291A2F" w:rsidP="00983C40">
      <w:pPr>
        <w:numPr>
          <w:ilvl w:val="0"/>
          <w:numId w:val="5"/>
        </w:numPr>
        <w:tabs>
          <w:tab w:val="clear" w:pos="360"/>
          <w:tab w:val="num" w:pos="709"/>
        </w:tabs>
        <w:autoSpaceDE w:val="0"/>
        <w:autoSpaceDN w:val="0"/>
        <w:adjustRightInd w:val="0"/>
        <w:spacing w:line="480" w:lineRule="auto"/>
        <w:ind w:left="709"/>
        <w:jc w:val="both"/>
      </w:pPr>
      <w:r w:rsidRPr="003B7EE3">
        <w:rPr>
          <w:color w:val="000000"/>
        </w:rPr>
        <w:t>Sebaiknya penyelidikan dan penyidikan didukung dalam hal personil, anggaran, dan peningkatan kemampuan penyidik oleh Polda Sumut dengan melakukan penambahan personil, penambahan anggaran, dan meningkatkan kemampuan penyidik.</w:t>
      </w:r>
    </w:p>
    <w:p w:rsidR="006E7C70" w:rsidRPr="00291A2F" w:rsidRDefault="006E7C70" w:rsidP="00291A2F"/>
    <w:sectPr w:rsidR="006E7C70" w:rsidRPr="00291A2F" w:rsidSect="00E43AEA">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1134" w:footer="720" w:gutter="0"/>
      <w:pgNumType w:start="7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3C55" w:rsidRDefault="00ED3C55">
      <w:r>
        <w:separator/>
      </w:r>
    </w:p>
  </w:endnote>
  <w:endnote w:type="continuationSeparator" w:id="1">
    <w:p w:rsidR="00ED3C55" w:rsidRDefault="00ED3C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62E" w:rsidRDefault="00F806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062E" w:rsidRDefault="00F806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B30" w:rsidRDefault="00895B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62E" w:rsidRPr="007E0764" w:rsidRDefault="00F8062E" w:rsidP="00342D52">
    <w:pPr>
      <w:pStyle w:val="Footer"/>
      <w:jc w:val="center"/>
    </w:pPr>
    <w:r w:rsidRPr="007E0764">
      <w:rPr>
        <w:rStyle w:val="PageNumber"/>
      </w:rPr>
      <w:fldChar w:fldCharType="begin"/>
    </w:r>
    <w:r w:rsidRPr="007E0764">
      <w:rPr>
        <w:rStyle w:val="PageNumber"/>
      </w:rPr>
      <w:instrText xml:space="preserve"> PAGE </w:instrText>
    </w:r>
    <w:r w:rsidRPr="007E0764">
      <w:rPr>
        <w:rStyle w:val="PageNumber"/>
      </w:rPr>
      <w:fldChar w:fldCharType="separate"/>
    </w:r>
    <w:r w:rsidR="00895B30">
      <w:rPr>
        <w:rStyle w:val="PageNumber"/>
        <w:noProof/>
      </w:rPr>
      <w:t>71</w:t>
    </w:r>
    <w:r w:rsidRPr="007E0764">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3C55" w:rsidRDefault="00ED3C55">
      <w:r>
        <w:separator/>
      </w:r>
    </w:p>
  </w:footnote>
  <w:footnote w:type="continuationSeparator" w:id="1">
    <w:p w:rsidR="00ED3C55" w:rsidRDefault="00ED3C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62E" w:rsidRDefault="006027D6" w:rsidP="00342D52">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172236" o:spid="_x0000_s2059" type="#_x0000_t75" style="position:absolute;margin-left:0;margin-top:0;width:396.7pt;height:390.9pt;z-index:-251658752;mso-position-horizontal:center;mso-position-horizontal-relative:margin;mso-position-vertical:center;mso-position-vertical-relative:margin" o:allowincell="f">
          <v:imagedata r:id="rId1" o:title="LOGO-UMN-1" gain="19661f" blacklevel="22938f"/>
        </v:shape>
      </w:pict>
    </w:r>
    <w:r w:rsidR="00F8062E">
      <w:rPr>
        <w:rStyle w:val="PageNumber"/>
      </w:rPr>
      <w:fldChar w:fldCharType="begin"/>
    </w:r>
    <w:r w:rsidR="00F8062E">
      <w:rPr>
        <w:rStyle w:val="PageNumber"/>
      </w:rPr>
      <w:instrText xml:space="preserve">PAGE  </w:instrText>
    </w:r>
    <w:r w:rsidR="00F8062E">
      <w:rPr>
        <w:rStyle w:val="PageNumber"/>
      </w:rPr>
      <w:fldChar w:fldCharType="end"/>
    </w:r>
  </w:p>
  <w:p w:rsidR="00F8062E" w:rsidRDefault="00F8062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62E" w:rsidRPr="00AF49C9" w:rsidRDefault="006027D6" w:rsidP="009226D5">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172237" o:spid="_x0000_s2060" type="#_x0000_t75" style="position:absolute;margin-left:0;margin-top:0;width:396.7pt;height:390.9pt;z-index:-251657728;mso-position-horizontal:center;mso-position-horizontal-relative:margin;mso-position-vertical:center;mso-position-vertical-relative:margin" o:allowincell="f">
          <v:imagedata r:id="rId1" o:title="LOGO-UMN-1" gain="19661f" blacklevel="22938f"/>
        </v:shape>
      </w:pict>
    </w:r>
    <w:r w:rsidR="00F8062E" w:rsidRPr="00AF49C9">
      <w:rPr>
        <w:rStyle w:val="PageNumber"/>
      </w:rPr>
      <w:fldChar w:fldCharType="begin"/>
    </w:r>
    <w:r w:rsidR="00F8062E" w:rsidRPr="00AF49C9">
      <w:rPr>
        <w:rStyle w:val="PageNumber"/>
      </w:rPr>
      <w:instrText xml:space="preserve">PAGE  </w:instrText>
    </w:r>
    <w:r w:rsidR="00F8062E" w:rsidRPr="00AF49C9">
      <w:rPr>
        <w:rStyle w:val="PageNumber"/>
      </w:rPr>
      <w:fldChar w:fldCharType="separate"/>
    </w:r>
    <w:r w:rsidR="00895B30">
      <w:rPr>
        <w:rStyle w:val="PageNumber"/>
        <w:noProof/>
      </w:rPr>
      <w:t>72</w:t>
    </w:r>
    <w:r w:rsidR="00F8062E" w:rsidRPr="00AF49C9">
      <w:rPr>
        <w:rStyle w:val="PageNumber"/>
      </w:rPr>
      <w:fldChar w:fldCharType="end"/>
    </w:r>
  </w:p>
  <w:p w:rsidR="00895B30" w:rsidRDefault="00895B30" w:rsidP="00895B30">
    <w:pPr>
      <w:pStyle w:val="Header"/>
      <w:ind w:right="360"/>
      <w:jc w:val="right"/>
    </w:pPr>
    <w:r>
      <w:t>PUBLISH: 20/11/2025 10:57:16</w:t>
    </w:r>
  </w:p>
  <w:p w:rsidR="00F8062E" w:rsidRDefault="00F8062E">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B30" w:rsidRDefault="00895B30" w:rsidP="00895B30">
    <w:pPr>
      <w:pStyle w:val="Header"/>
      <w:ind w:right="360"/>
      <w:jc w:val="right"/>
    </w:pPr>
    <w:r>
      <w:t>PUBLISH: 20/11/2025 10:57:16</w:t>
    </w:r>
  </w:p>
  <w:p w:rsidR="006027D6" w:rsidRDefault="006027D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172235" o:spid="_x0000_s2058" type="#_x0000_t75" style="position:absolute;margin-left:0;margin-top:0;width:396.7pt;height:390.9pt;z-index:-251659776;mso-position-horizontal:center;mso-position-horizontal-relative:margin;mso-position-vertical:center;mso-position-vertical-relative:margin" o:allowincell="f">
          <v:imagedata r:id="rId1" o:title="LOGO-UMN-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E44BB"/>
    <w:multiLevelType w:val="hybridMultilevel"/>
    <w:tmpl w:val="2248A20A"/>
    <w:lvl w:ilvl="0" w:tplc="6C5C6000">
      <w:start w:val="1"/>
      <w:numFmt w:val="decimal"/>
      <w:lvlText w:val="%1."/>
      <w:lvlJc w:val="left"/>
      <w:pPr>
        <w:ind w:left="720" w:hanging="360"/>
      </w:pPr>
      <w:rPr>
        <w:rFonts w:hint="default"/>
      </w:rPr>
    </w:lvl>
    <w:lvl w:ilvl="1" w:tplc="EADEE37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CE9273B8">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4B6EEE"/>
    <w:multiLevelType w:val="singleLevel"/>
    <w:tmpl w:val="0409000F"/>
    <w:lvl w:ilvl="0">
      <w:start w:val="1"/>
      <w:numFmt w:val="decimal"/>
      <w:lvlText w:val="%1."/>
      <w:lvlJc w:val="left"/>
      <w:pPr>
        <w:tabs>
          <w:tab w:val="num" w:pos="360"/>
        </w:tabs>
        <w:ind w:left="360" w:hanging="360"/>
      </w:pPr>
    </w:lvl>
  </w:abstractNum>
  <w:abstractNum w:abstractNumId="2">
    <w:nsid w:val="6F2657F9"/>
    <w:multiLevelType w:val="multilevel"/>
    <w:tmpl w:val="01E85BF2"/>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rPr>
    </w:lvl>
    <w:lvl w:ilvl="2">
      <w:start w:val="1"/>
      <w:numFmt w:val="upp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rPr>
        <w:rFonts w:hint="default"/>
        <w:b w:val="0"/>
      </w:rPr>
    </w:lvl>
    <w:lvl w:ilvl="4">
      <w:start w:val="1"/>
      <w:numFmt w:val="lowerLetter"/>
      <w:lvlText w:val="%5."/>
      <w:lvlJc w:val="left"/>
      <w:pPr>
        <w:tabs>
          <w:tab w:val="num" w:pos="3240"/>
        </w:tabs>
        <w:ind w:left="3240" w:hanging="360"/>
      </w:pPr>
      <w:rPr>
        <w:rFonts w:hint="default"/>
      </w:rPr>
    </w:lvl>
    <w:lvl w:ilvl="5">
      <w:start w:val="1"/>
      <w:numFmt w:val="decimal"/>
      <w:lvlText w:val="%6."/>
      <w:lvlJc w:val="right"/>
      <w:pPr>
        <w:tabs>
          <w:tab w:val="num" w:pos="3960"/>
        </w:tabs>
        <w:ind w:left="3960" w:hanging="180"/>
      </w:pPr>
      <w:rPr>
        <w:rFonts w:ascii="Times New Roman" w:eastAsia="Times New Roman" w:hAnsi="Times New Roman" w:cs="Times New Roman" w:hint="default"/>
      </w:rPr>
    </w:lvl>
    <w:lvl w:ilvl="6">
      <w:start w:val="1"/>
      <w:numFmt w:val="decimal"/>
      <w:lvlText w:val="%7."/>
      <w:lvlJc w:val="left"/>
      <w:pPr>
        <w:tabs>
          <w:tab w:val="num" w:pos="4680"/>
        </w:tabs>
        <w:ind w:left="4680" w:hanging="360"/>
      </w:pPr>
      <w:rPr>
        <w:rFonts w:hint="default"/>
        <w:b w:val="0"/>
      </w:r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rPr>
        <w:rFonts w:hint="default"/>
      </w:rPr>
    </w:lvl>
  </w:abstractNum>
  <w:abstractNum w:abstractNumId="3">
    <w:nsid w:val="77914F2D"/>
    <w:multiLevelType w:val="multilevel"/>
    <w:tmpl w:val="EF52C81A"/>
    <w:lvl w:ilvl="0">
      <w:start w:val="1"/>
      <w:numFmt w:val="upperLetter"/>
      <w:lvlText w:val="%1."/>
      <w:lvlJc w:val="left"/>
      <w:pPr>
        <w:tabs>
          <w:tab w:val="num" w:pos="360"/>
        </w:tabs>
        <w:ind w:left="360" w:hanging="360"/>
      </w:pPr>
    </w:lvl>
    <w:lvl w:ilvl="1">
      <w:start w:val="1"/>
      <w:numFmt w:val="upperLetter"/>
      <w:pStyle w:val="Normal"/>
      <w:lvlText w:val="%2."/>
      <w:lvlJc w:val="left"/>
      <w:pPr>
        <w:ind w:left="1440" w:hanging="360"/>
      </w:pPr>
      <w:rPr>
        <w:rFonts w:hint="default"/>
        <w:color w:val="000000"/>
        <w:w w:val="102"/>
      </w:rPr>
    </w:lvl>
    <w:lvl w:ilvl="2" w:tentative="1">
      <w:start w:val="1"/>
      <w:numFmt w:val="lowerRoman"/>
      <w:pStyle w:val="Normal"/>
      <w:lvlText w:val="%3."/>
      <w:lvlJc w:val="right"/>
      <w:pPr>
        <w:ind w:left="2160" w:hanging="180"/>
      </w:pPr>
    </w:lvl>
    <w:lvl w:ilvl="3">
      <w:start w:val="1"/>
      <w:numFmt w:val="decimal"/>
      <w:pStyle w:val="Normal"/>
      <w:lvlText w:val="%4."/>
      <w:lvlJc w:val="left"/>
      <w:pPr>
        <w:ind w:left="2880" w:hanging="360"/>
      </w:pPr>
      <w:rPr>
        <w:b/>
      </w:rPr>
    </w:lvl>
    <w:lvl w:ilvl="4" w:tentative="1">
      <w:start w:val="1"/>
      <w:numFmt w:val="lowerLetter"/>
      <w:pStyle w:val="Normal"/>
      <w:lvlText w:val="%5."/>
      <w:lvlJc w:val="left"/>
      <w:pPr>
        <w:ind w:left="3600" w:hanging="360"/>
      </w:pPr>
    </w:lvl>
    <w:lvl w:ilvl="5" w:tentative="1">
      <w:start w:val="1"/>
      <w:numFmt w:val="lowerRoman"/>
      <w:pStyle w:val="Normal"/>
      <w:lvlText w:val="%6."/>
      <w:lvlJc w:val="right"/>
      <w:pPr>
        <w:ind w:left="4320" w:hanging="180"/>
      </w:pPr>
    </w:lvl>
    <w:lvl w:ilvl="6" w:tentative="1">
      <w:start w:val="1"/>
      <w:numFmt w:val="decimal"/>
      <w:pStyle w:val="Normal"/>
      <w:lvlText w:val="%7."/>
      <w:lvlJc w:val="left"/>
      <w:pPr>
        <w:ind w:left="5040" w:hanging="360"/>
      </w:pPr>
    </w:lvl>
    <w:lvl w:ilvl="7" w:tentative="1">
      <w:start w:val="1"/>
      <w:numFmt w:val="lowerLetter"/>
      <w:pStyle w:val="Normal"/>
      <w:lvlText w:val="%8."/>
      <w:lvlJc w:val="left"/>
      <w:pPr>
        <w:ind w:left="5760" w:hanging="360"/>
      </w:pPr>
    </w:lvl>
    <w:lvl w:ilvl="8" w:tentative="1">
      <w:start w:val="1"/>
      <w:numFmt w:val="lowerRoman"/>
      <w:pStyle w:val="Normal"/>
      <w:lvlText w:val="%9."/>
      <w:lvlJc w:val="right"/>
      <w:pPr>
        <w:ind w:left="6480" w:hanging="180"/>
      </w:pPr>
    </w:lvl>
  </w:abstractNum>
  <w:abstractNum w:abstractNumId="4">
    <w:nsid w:val="7A8B6E33"/>
    <w:multiLevelType w:val="hybridMultilevel"/>
    <w:tmpl w:val="100606A8"/>
    <w:lvl w:ilvl="0" w:tplc="6C4E80CE">
      <w:start w:val="1"/>
      <w:numFmt w:val="decimal"/>
      <w:lvlText w:val="%1."/>
      <w:lvlJc w:val="left"/>
      <w:pPr>
        <w:tabs>
          <w:tab w:val="num" w:pos="735"/>
        </w:tabs>
        <w:ind w:left="735" w:hanging="360"/>
      </w:pPr>
      <w:rPr>
        <w:rFonts w:ascii="Times New Roman" w:eastAsia="Times New Roman" w:hAnsi="Times New Roman" w:cs="Times New Roman" w:hint="default"/>
      </w:rPr>
    </w:lvl>
    <w:lvl w:ilvl="1" w:tplc="33C6BBC0">
      <w:start w:val="1"/>
      <w:numFmt w:val="bullet"/>
      <w:lvlText w:val="-"/>
      <w:lvlJc w:val="left"/>
      <w:pPr>
        <w:tabs>
          <w:tab w:val="num" w:pos="1455"/>
        </w:tabs>
        <w:ind w:left="1455" w:hanging="360"/>
      </w:pPr>
      <w:rPr>
        <w:rFonts w:ascii="Times New Roman" w:eastAsia="Times New Roman" w:hAnsi="Times New Roman" w:cs="Times New Roman" w:hint="default"/>
      </w:rPr>
    </w:lvl>
    <w:lvl w:ilvl="2" w:tplc="CE68FA0A">
      <w:start w:val="1"/>
      <w:numFmt w:val="decimal"/>
      <w:lvlText w:val="%3."/>
      <w:lvlJc w:val="left"/>
      <w:pPr>
        <w:tabs>
          <w:tab w:val="num" w:pos="2355"/>
        </w:tabs>
        <w:ind w:left="2355" w:hanging="360"/>
      </w:pPr>
      <w:rPr>
        <w:rFonts w:ascii="Times New Roman" w:eastAsia="Times New Roman" w:hAnsi="Times New Roman" w:cs="Times New Roman"/>
      </w:rPr>
    </w:lvl>
    <w:lvl w:ilvl="3" w:tplc="6826FB28">
      <w:start w:val="3"/>
      <w:numFmt w:val="upperLetter"/>
      <w:lvlText w:val="%4."/>
      <w:lvlJc w:val="left"/>
      <w:pPr>
        <w:tabs>
          <w:tab w:val="num" w:pos="2895"/>
        </w:tabs>
        <w:ind w:left="2895"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num>
  <w:num w:numId="2">
    <w:abstractNumId w:val="1"/>
    <w:lvlOverride w:ilvl="0">
      <w:startOverride w:val="1"/>
    </w:lvlOverride>
  </w:num>
  <w:num w:numId="3">
    <w:abstractNumId w:val="4"/>
  </w:num>
  <w:num w:numId="4">
    <w:abstractNumId w:val="0"/>
  </w:num>
  <w:num w:numId="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embedSystemFonts/>
  <w:hideSpellingErrors/>
  <w:stylePaneFormatFilter w:val="3F01"/>
  <w:documentProtection w:edit="forms" w:formatting="1" w:enforcement="1" w:cryptProviderType="rsaFull" w:cryptAlgorithmClass="hash" w:cryptAlgorithmType="typeAny" w:cryptAlgorithmSid="4" w:cryptSpinCount="50000" w:hash="E88D6tjRQaxoKWv3KGfMbOcmEn0=" w:salt="60GTLoAqeqvKT1Wf4rRf5g=="/>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016836"/>
    <w:rsid w:val="00004033"/>
    <w:rsid w:val="00006BFA"/>
    <w:rsid w:val="00016836"/>
    <w:rsid w:val="000204C3"/>
    <w:rsid w:val="00035A24"/>
    <w:rsid w:val="000722AD"/>
    <w:rsid w:val="0009006E"/>
    <w:rsid w:val="000965E1"/>
    <w:rsid w:val="000A5015"/>
    <w:rsid w:val="000C219B"/>
    <w:rsid w:val="000E0100"/>
    <w:rsid w:val="000E04C6"/>
    <w:rsid w:val="000F2FFE"/>
    <w:rsid w:val="00113408"/>
    <w:rsid w:val="00133FAA"/>
    <w:rsid w:val="00136FFB"/>
    <w:rsid w:val="001479D0"/>
    <w:rsid w:val="00190E99"/>
    <w:rsid w:val="00193D57"/>
    <w:rsid w:val="001E2C8B"/>
    <w:rsid w:val="002106B6"/>
    <w:rsid w:val="0021215A"/>
    <w:rsid w:val="002531A6"/>
    <w:rsid w:val="00254D5A"/>
    <w:rsid w:val="0025659E"/>
    <w:rsid w:val="00275D82"/>
    <w:rsid w:val="00291A2F"/>
    <w:rsid w:val="002932C9"/>
    <w:rsid w:val="002B2C8F"/>
    <w:rsid w:val="002B72B5"/>
    <w:rsid w:val="002C295D"/>
    <w:rsid w:val="002C6DEB"/>
    <w:rsid w:val="002D4195"/>
    <w:rsid w:val="002E605A"/>
    <w:rsid w:val="00301B57"/>
    <w:rsid w:val="003102B8"/>
    <w:rsid w:val="00316F1A"/>
    <w:rsid w:val="00342D52"/>
    <w:rsid w:val="00362680"/>
    <w:rsid w:val="0037454B"/>
    <w:rsid w:val="0038397C"/>
    <w:rsid w:val="003871EA"/>
    <w:rsid w:val="00390843"/>
    <w:rsid w:val="00390A33"/>
    <w:rsid w:val="003A4609"/>
    <w:rsid w:val="003F23D2"/>
    <w:rsid w:val="003F23F2"/>
    <w:rsid w:val="00432E8E"/>
    <w:rsid w:val="00453259"/>
    <w:rsid w:val="004561F0"/>
    <w:rsid w:val="004566D5"/>
    <w:rsid w:val="00483986"/>
    <w:rsid w:val="004C005D"/>
    <w:rsid w:val="004D5490"/>
    <w:rsid w:val="004E10B7"/>
    <w:rsid w:val="004F5740"/>
    <w:rsid w:val="00504A34"/>
    <w:rsid w:val="00505BBC"/>
    <w:rsid w:val="005143BD"/>
    <w:rsid w:val="005161E5"/>
    <w:rsid w:val="00524D1C"/>
    <w:rsid w:val="00525E42"/>
    <w:rsid w:val="00532022"/>
    <w:rsid w:val="00553385"/>
    <w:rsid w:val="00583541"/>
    <w:rsid w:val="005901B7"/>
    <w:rsid w:val="00595B5F"/>
    <w:rsid w:val="005D0340"/>
    <w:rsid w:val="005D5655"/>
    <w:rsid w:val="005D73C8"/>
    <w:rsid w:val="005E1C27"/>
    <w:rsid w:val="005F3B08"/>
    <w:rsid w:val="006027D6"/>
    <w:rsid w:val="006174A4"/>
    <w:rsid w:val="00625AA5"/>
    <w:rsid w:val="00627546"/>
    <w:rsid w:val="006636F7"/>
    <w:rsid w:val="0067094E"/>
    <w:rsid w:val="006740F9"/>
    <w:rsid w:val="0067767D"/>
    <w:rsid w:val="006B706B"/>
    <w:rsid w:val="006D1A30"/>
    <w:rsid w:val="006E7C70"/>
    <w:rsid w:val="007041FD"/>
    <w:rsid w:val="00725641"/>
    <w:rsid w:val="0073151D"/>
    <w:rsid w:val="007325F4"/>
    <w:rsid w:val="00762C2C"/>
    <w:rsid w:val="0078015D"/>
    <w:rsid w:val="00780A04"/>
    <w:rsid w:val="007B0349"/>
    <w:rsid w:val="007B1AE7"/>
    <w:rsid w:val="007B280F"/>
    <w:rsid w:val="007C3609"/>
    <w:rsid w:val="007D32EB"/>
    <w:rsid w:val="007E0764"/>
    <w:rsid w:val="007E12DA"/>
    <w:rsid w:val="007E7C76"/>
    <w:rsid w:val="007F5D2C"/>
    <w:rsid w:val="0080396E"/>
    <w:rsid w:val="00815495"/>
    <w:rsid w:val="00815FE5"/>
    <w:rsid w:val="008264C8"/>
    <w:rsid w:val="00836E59"/>
    <w:rsid w:val="0085215A"/>
    <w:rsid w:val="008548C8"/>
    <w:rsid w:val="00872789"/>
    <w:rsid w:val="00876B81"/>
    <w:rsid w:val="00895B30"/>
    <w:rsid w:val="008B7C67"/>
    <w:rsid w:val="008D2A6E"/>
    <w:rsid w:val="008D3915"/>
    <w:rsid w:val="008F7733"/>
    <w:rsid w:val="009226D5"/>
    <w:rsid w:val="0097278E"/>
    <w:rsid w:val="00983C40"/>
    <w:rsid w:val="0098502A"/>
    <w:rsid w:val="009F6200"/>
    <w:rsid w:val="00A04E9B"/>
    <w:rsid w:val="00A23A07"/>
    <w:rsid w:val="00A24350"/>
    <w:rsid w:val="00A37574"/>
    <w:rsid w:val="00A4783E"/>
    <w:rsid w:val="00A55CF5"/>
    <w:rsid w:val="00A75FC0"/>
    <w:rsid w:val="00A9388A"/>
    <w:rsid w:val="00A960C9"/>
    <w:rsid w:val="00A96642"/>
    <w:rsid w:val="00AA6A2A"/>
    <w:rsid w:val="00AA71B0"/>
    <w:rsid w:val="00AB4DF1"/>
    <w:rsid w:val="00AD03C5"/>
    <w:rsid w:val="00AE7CB3"/>
    <w:rsid w:val="00AF49C9"/>
    <w:rsid w:val="00AF66CA"/>
    <w:rsid w:val="00B0636B"/>
    <w:rsid w:val="00B4523F"/>
    <w:rsid w:val="00B56212"/>
    <w:rsid w:val="00B858AF"/>
    <w:rsid w:val="00B97A88"/>
    <w:rsid w:val="00BA7D67"/>
    <w:rsid w:val="00BB772E"/>
    <w:rsid w:val="00BC5EEC"/>
    <w:rsid w:val="00C10D18"/>
    <w:rsid w:val="00C11AE4"/>
    <w:rsid w:val="00C1291F"/>
    <w:rsid w:val="00C21040"/>
    <w:rsid w:val="00C647F2"/>
    <w:rsid w:val="00C9590E"/>
    <w:rsid w:val="00CC262E"/>
    <w:rsid w:val="00CE3B02"/>
    <w:rsid w:val="00CE66B5"/>
    <w:rsid w:val="00D13D04"/>
    <w:rsid w:val="00D4263E"/>
    <w:rsid w:val="00D5202F"/>
    <w:rsid w:val="00D61601"/>
    <w:rsid w:val="00D76A6D"/>
    <w:rsid w:val="00D92D5D"/>
    <w:rsid w:val="00DB18C4"/>
    <w:rsid w:val="00DC2E19"/>
    <w:rsid w:val="00DD59FB"/>
    <w:rsid w:val="00E1359A"/>
    <w:rsid w:val="00E23776"/>
    <w:rsid w:val="00E24033"/>
    <w:rsid w:val="00E24B0F"/>
    <w:rsid w:val="00E43AEA"/>
    <w:rsid w:val="00E44757"/>
    <w:rsid w:val="00E456FD"/>
    <w:rsid w:val="00E6622E"/>
    <w:rsid w:val="00E87F39"/>
    <w:rsid w:val="00E92EEC"/>
    <w:rsid w:val="00E958D3"/>
    <w:rsid w:val="00EA5BC2"/>
    <w:rsid w:val="00EB2029"/>
    <w:rsid w:val="00ED3C55"/>
    <w:rsid w:val="00EE1A81"/>
    <w:rsid w:val="00F011D5"/>
    <w:rsid w:val="00F04DF9"/>
    <w:rsid w:val="00F15719"/>
    <w:rsid w:val="00F34BA9"/>
    <w:rsid w:val="00F53775"/>
    <w:rsid w:val="00F64650"/>
    <w:rsid w:val="00F74EAB"/>
    <w:rsid w:val="00F8062E"/>
    <w:rsid w:val="00FC47A0"/>
    <w:rsid w:val="00FC603C"/>
    <w:rsid w:val="00FD085E"/>
    <w:rsid w:val="00FE6A9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836"/>
    <w:rPr>
      <w:sz w:val="24"/>
      <w:szCs w:val="24"/>
      <w:lang w:val="en-US" w:eastAsia="en-US"/>
    </w:rPr>
  </w:style>
  <w:style w:type="paragraph" w:styleId="Heading1">
    <w:name w:val="heading 1"/>
    <w:basedOn w:val="Normal"/>
    <w:next w:val="Normal"/>
    <w:uiPriority w:val="9"/>
    <w:qFormat/>
    <w:rsid w:val="00016836"/>
    <w:pPr>
      <w:keepNext/>
      <w:spacing w:line="480" w:lineRule="auto"/>
      <w:jc w:val="center"/>
      <w:outlineLvl w:val="0"/>
    </w:pPr>
    <w:rPr>
      <w:rFonts w:ascii="Arial" w:hAnsi="Arial"/>
      <w:b/>
      <w:szCs w:val="20"/>
    </w:rPr>
  </w:style>
  <w:style w:type="paragraph" w:styleId="Heading2">
    <w:name w:val="heading 2"/>
    <w:basedOn w:val="Normal"/>
    <w:next w:val="Normal"/>
    <w:qFormat/>
    <w:rsid w:val="00016836"/>
    <w:pPr>
      <w:keepNext/>
      <w:numPr>
        <w:numId w:val="1"/>
      </w:numPr>
      <w:outlineLvl w:val="1"/>
    </w:pPr>
    <w:rPr>
      <w:rFonts w:ascii="Bookman Old Style" w:hAnsi="Bookman Old Style"/>
      <w:b/>
      <w:szCs w:val="20"/>
    </w:rPr>
  </w:style>
  <w:style w:type="paragraph" w:styleId="Heading3">
    <w:name w:val="heading 3"/>
    <w:basedOn w:val="Normal"/>
    <w:next w:val="Normal"/>
    <w:qFormat/>
    <w:rsid w:val="00016836"/>
    <w:pPr>
      <w:keepNext/>
      <w:numPr>
        <w:numId w:val="2"/>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link w:val="Heading4Char"/>
    <w:qFormat/>
    <w:rsid w:val="00016836"/>
    <w:pPr>
      <w:keepNext/>
      <w:tabs>
        <w:tab w:val="num" w:pos="360"/>
      </w:tabs>
      <w:spacing w:line="360" w:lineRule="auto"/>
      <w:ind w:left="360" w:hanging="360"/>
      <w:outlineLvl w:val="3"/>
    </w:pPr>
    <w:rPr>
      <w:b/>
      <w:szCs w:val="20"/>
    </w:rPr>
  </w:style>
  <w:style w:type="paragraph" w:styleId="Heading7">
    <w:name w:val="heading 7"/>
    <w:basedOn w:val="Normal"/>
    <w:next w:val="Normal"/>
    <w:qFormat/>
    <w:rsid w:val="00016836"/>
    <w:pPr>
      <w:keepNext/>
      <w:tabs>
        <w:tab w:val="left" w:pos="709"/>
      </w:tabs>
      <w:ind w:left="426" w:hanging="426"/>
      <w:jc w:val="both"/>
      <w:outlineLvl w:val="6"/>
    </w:pPr>
    <w:rPr>
      <w:rFonts w:ascii="Bookman Old Style" w:hAnsi="Bookman Old Style"/>
      <w:b/>
      <w:bCs/>
    </w:rPr>
  </w:style>
  <w:style w:type="paragraph" w:styleId="Heading8">
    <w:name w:val="heading 8"/>
    <w:basedOn w:val="Normal"/>
    <w:next w:val="Normal"/>
    <w:qFormat/>
    <w:rsid w:val="0067094E"/>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016836"/>
    <w:pPr>
      <w:jc w:val="center"/>
    </w:pPr>
    <w:rPr>
      <w:rFonts w:ascii="Bookman Old Style" w:hAnsi="Bookman Old Style"/>
      <w:szCs w:val="20"/>
    </w:rPr>
  </w:style>
  <w:style w:type="paragraph" w:styleId="Subtitle">
    <w:name w:val="Subtitle"/>
    <w:basedOn w:val="Normal"/>
    <w:qFormat/>
    <w:rsid w:val="00016836"/>
    <w:pPr>
      <w:jc w:val="both"/>
    </w:pPr>
    <w:rPr>
      <w:rFonts w:ascii="Arial" w:hAnsi="Arial"/>
      <w:b/>
      <w:szCs w:val="20"/>
    </w:rPr>
  </w:style>
  <w:style w:type="paragraph" w:styleId="BodyTextIndent">
    <w:name w:val="Body Text Indent"/>
    <w:basedOn w:val="Normal"/>
    <w:link w:val="BodyTextIndentChar"/>
    <w:rsid w:val="00016836"/>
    <w:pPr>
      <w:tabs>
        <w:tab w:val="right" w:pos="0"/>
      </w:tabs>
      <w:spacing w:line="480" w:lineRule="auto"/>
      <w:jc w:val="both"/>
    </w:pPr>
    <w:rPr>
      <w:szCs w:val="20"/>
    </w:rPr>
  </w:style>
  <w:style w:type="paragraph" w:styleId="BodyText">
    <w:name w:val="Body Text"/>
    <w:basedOn w:val="Normal"/>
    <w:link w:val="BodyTextChar"/>
    <w:rsid w:val="00016836"/>
    <w:pPr>
      <w:tabs>
        <w:tab w:val="left" w:pos="709"/>
      </w:tabs>
      <w:spacing w:line="480" w:lineRule="auto"/>
      <w:jc w:val="both"/>
    </w:pPr>
    <w:rPr>
      <w:rFonts w:ascii="Bookman Old Style" w:hAnsi="Bookman Old Style"/>
      <w:szCs w:val="20"/>
      <w:lang/>
    </w:rPr>
  </w:style>
  <w:style w:type="character" w:styleId="FootnoteReference">
    <w:name w:val="footnote reference"/>
    <w:aliases w:val="BVI fnr,Footnote Reference1"/>
    <w:uiPriority w:val="99"/>
    <w:rsid w:val="00016836"/>
    <w:rPr>
      <w:vertAlign w:val="superscript"/>
    </w:rPr>
  </w:style>
  <w:style w:type="paragraph" w:styleId="BodyTextIndent2">
    <w:name w:val="Body Text Indent 2"/>
    <w:basedOn w:val="Normal"/>
    <w:link w:val="BodyTextIndent2Char"/>
    <w:rsid w:val="00016836"/>
    <w:pPr>
      <w:spacing w:line="480" w:lineRule="auto"/>
      <w:ind w:left="720"/>
      <w:jc w:val="both"/>
    </w:pPr>
    <w:rPr>
      <w:szCs w:val="20"/>
    </w:rPr>
  </w:style>
  <w:style w:type="paragraph" w:styleId="BodyTextIndent3">
    <w:name w:val="Body Text Indent 3"/>
    <w:basedOn w:val="Normal"/>
    <w:rsid w:val="00016836"/>
    <w:pPr>
      <w:tabs>
        <w:tab w:val="left" w:pos="1276"/>
        <w:tab w:val="left" w:pos="1560"/>
        <w:tab w:val="left" w:pos="1701"/>
      </w:tabs>
      <w:spacing w:line="480" w:lineRule="auto"/>
      <w:ind w:left="426"/>
    </w:pPr>
    <w:rPr>
      <w:szCs w:val="20"/>
    </w:rPr>
  </w:style>
  <w:style w:type="paragraph" w:styleId="BodyText2">
    <w:name w:val="Body Text 2"/>
    <w:basedOn w:val="Normal"/>
    <w:rsid w:val="00016836"/>
    <w:pPr>
      <w:tabs>
        <w:tab w:val="left" w:pos="709"/>
      </w:tabs>
      <w:spacing w:line="480" w:lineRule="auto"/>
      <w:jc w:val="both"/>
    </w:pPr>
    <w:rPr>
      <w:b/>
      <w:szCs w:val="20"/>
    </w:rPr>
  </w:style>
  <w:style w:type="paragraph" w:styleId="BodyText3">
    <w:name w:val="Body Text 3"/>
    <w:basedOn w:val="Normal"/>
    <w:link w:val="BodyText3Char"/>
    <w:rsid w:val="00016836"/>
    <w:pPr>
      <w:jc w:val="center"/>
    </w:pPr>
    <w:rPr>
      <w:sz w:val="36"/>
      <w:szCs w:val="20"/>
    </w:rPr>
  </w:style>
  <w:style w:type="paragraph" w:styleId="FootnoteText">
    <w:name w:val="footnote text"/>
    <w:aliases w:val=" Char Char Char Char, Char Char Char, Char,Char,Char Char Char Char Char,Char Char Char Char1,Char Char Char Char Char Char1 Char,Footnote Text Char1 Char,Footnote Text Char Char Char,Char Char Char1 Char,Char Char Char Char Char Char Char"/>
    <w:basedOn w:val="Normal"/>
    <w:link w:val="FootnoteTextChar"/>
    <w:qFormat/>
    <w:rsid w:val="00016836"/>
    <w:rPr>
      <w:sz w:val="20"/>
      <w:szCs w:val="20"/>
    </w:rPr>
  </w:style>
  <w:style w:type="character" w:styleId="PageNumber">
    <w:name w:val="page number"/>
    <w:basedOn w:val="DefaultParagraphFont"/>
    <w:rsid w:val="00016836"/>
  </w:style>
  <w:style w:type="paragraph" w:styleId="Header">
    <w:name w:val="header"/>
    <w:basedOn w:val="Normal"/>
    <w:link w:val="HeaderChar"/>
    <w:rsid w:val="00016836"/>
    <w:pPr>
      <w:tabs>
        <w:tab w:val="center" w:pos="4320"/>
        <w:tab w:val="right" w:pos="8640"/>
      </w:tabs>
    </w:pPr>
  </w:style>
  <w:style w:type="paragraph" w:styleId="Footer">
    <w:name w:val="footer"/>
    <w:basedOn w:val="Normal"/>
    <w:link w:val="FooterChar"/>
    <w:uiPriority w:val="99"/>
    <w:rsid w:val="00016836"/>
    <w:pPr>
      <w:tabs>
        <w:tab w:val="center" w:pos="4320"/>
        <w:tab w:val="right" w:pos="8640"/>
      </w:tabs>
    </w:pPr>
  </w:style>
  <w:style w:type="paragraph" w:customStyle="1" w:styleId="HUKUM">
    <w:name w:val="HUKUM"/>
    <w:basedOn w:val="Normal"/>
    <w:rsid w:val="00136FFB"/>
    <w:pPr>
      <w:spacing w:line="480" w:lineRule="auto"/>
      <w:jc w:val="center"/>
    </w:pPr>
    <w:rPr>
      <w:w w:val="102"/>
    </w:rPr>
  </w:style>
  <w:style w:type="paragraph" w:styleId="NormalWeb">
    <w:name w:val="Normal (Web)"/>
    <w:basedOn w:val="Normal"/>
    <w:uiPriority w:val="99"/>
    <w:rsid w:val="00254D5A"/>
    <w:pPr>
      <w:spacing w:before="100" w:beforeAutospacing="1" w:after="100" w:afterAutospacing="1"/>
    </w:pPr>
  </w:style>
  <w:style w:type="character" w:customStyle="1" w:styleId="smallleft">
    <w:name w:val="small left"/>
    <w:basedOn w:val="DefaultParagraphFont"/>
    <w:rsid w:val="002106B6"/>
  </w:style>
  <w:style w:type="character" w:styleId="Hyperlink">
    <w:name w:val="Hyperlink"/>
    <w:uiPriority w:val="99"/>
    <w:rsid w:val="002106B6"/>
    <w:rPr>
      <w:color w:val="0000FF"/>
      <w:u w:val="single"/>
    </w:rPr>
  </w:style>
  <w:style w:type="character" w:styleId="Strong">
    <w:name w:val="Strong"/>
    <w:uiPriority w:val="22"/>
    <w:qFormat/>
    <w:rsid w:val="002106B6"/>
    <w:rPr>
      <w:b/>
      <w:bCs/>
    </w:rPr>
  </w:style>
  <w:style w:type="character" w:styleId="Emphasis">
    <w:name w:val="Emphasis"/>
    <w:uiPriority w:val="20"/>
    <w:qFormat/>
    <w:rsid w:val="002106B6"/>
    <w:rPr>
      <w:i/>
      <w:iCs/>
    </w:rPr>
  </w:style>
  <w:style w:type="character" w:customStyle="1" w:styleId="FootnoteTextChar">
    <w:name w:val="Footnote Text Char"/>
    <w:aliases w:val=" Char Char Char Char Char, Char Char Char Char1,Char Char,Char Char1,Char Char1 Char,Char Char Char Char Char Char,Char Char Char Char1 Char,Char Char Char,Char Char Char Char Char Char1 Char Char,Footnote Text Char1 Char Char"/>
    <w:link w:val="FootnoteText"/>
    <w:rsid w:val="00190E99"/>
    <w:rPr>
      <w:lang w:val="en-US" w:eastAsia="en-US"/>
    </w:rPr>
  </w:style>
  <w:style w:type="character" w:customStyle="1" w:styleId="Heading4Char">
    <w:name w:val="Heading 4 Char"/>
    <w:link w:val="Heading4"/>
    <w:uiPriority w:val="99"/>
    <w:rsid w:val="00190E99"/>
    <w:rPr>
      <w:b/>
      <w:sz w:val="24"/>
      <w:lang w:val="en-US" w:eastAsia="en-US"/>
    </w:rPr>
  </w:style>
  <w:style w:type="character" w:customStyle="1" w:styleId="BodyTextIndent2Char">
    <w:name w:val="Body Text Indent 2 Char"/>
    <w:link w:val="BodyTextIndent2"/>
    <w:rsid w:val="00190E99"/>
    <w:rPr>
      <w:sz w:val="24"/>
      <w:lang w:val="en-US" w:eastAsia="en-US"/>
    </w:rPr>
  </w:style>
  <w:style w:type="character" w:customStyle="1" w:styleId="BodyTextIndentChar">
    <w:name w:val="Body Text Indent Char"/>
    <w:link w:val="BodyTextIndent"/>
    <w:rsid w:val="00190E99"/>
    <w:rPr>
      <w:sz w:val="24"/>
      <w:lang w:val="en-US" w:eastAsia="en-US"/>
    </w:rPr>
  </w:style>
  <w:style w:type="paragraph" w:customStyle="1" w:styleId="Default">
    <w:name w:val="Default"/>
    <w:rsid w:val="005D73C8"/>
    <w:pPr>
      <w:autoSpaceDE w:val="0"/>
      <w:autoSpaceDN w:val="0"/>
      <w:adjustRightInd w:val="0"/>
    </w:pPr>
    <w:rPr>
      <w:color w:val="000000"/>
      <w:sz w:val="24"/>
      <w:szCs w:val="24"/>
      <w:lang w:val="en-US" w:eastAsia="en-US"/>
    </w:rPr>
  </w:style>
  <w:style w:type="paragraph" w:styleId="ListParagraph">
    <w:name w:val="List Paragraph"/>
    <w:aliases w:val="Body Text Char1,Char Char2,kepala,skripsi,Body of text,Header Char1"/>
    <w:basedOn w:val="Normal"/>
    <w:link w:val="ListParagraphChar"/>
    <w:uiPriority w:val="34"/>
    <w:qFormat/>
    <w:rsid w:val="005D73C8"/>
    <w:pPr>
      <w:spacing w:after="200" w:line="276" w:lineRule="auto"/>
      <w:ind w:left="720"/>
      <w:contextualSpacing/>
    </w:pPr>
    <w:rPr>
      <w:rFonts w:ascii="Calibri" w:hAnsi="Calibri"/>
      <w:sz w:val="22"/>
      <w:szCs w:val="22"/>
    </w:rPr>
  </w:style>
  <w:style w:type="character" w:customStyle="1" w:styleId="BodyTextChar">
    <w:name w:val="Body Text Char"/>
    <w:link w:val="BodyText"/>
    <w:rsid w:val="006174A4"/>
    <w:rPr>
      <w:rFonts w:ascii="Bookman Old Style" w:hAnsi="Bookman Old Style"/>
      <w:sz w:val="24"/>
    </w:rPr>
  </w:style>
  <w:style w:type="paragraph" w:customStyle="1" w:styleId="Pa9">
    <w:name w:val="Pa9"/>
    <w:basedOn w:val="Default"/>
    <w:next w:val="Default"/>
    <w:uiPriority w:val="99"/>
    <w:rsid w:val="00C10D18"/>
    <w:pPr>
      <w:spacing w:line="221" w:lineRule="atLeast"/>
    </w:pPr>
    <w:rPr>
      <w:rFonts w:ascii="Georgia" w:hAnsi="Georgia"/>
      <w:color w:val="auto"/>
    </w:rPr>
  </w:style>
  <w:style w:type="character" w:customStyle="1" w:styleId="st">
    <w:name w:val="st"/>
    <w:basedOn w:val="DefaultParagraphFont"/>
    <w:rsid w:val="000F2FFE"/>
  </w:style>
  <w:style w:type="character" w:customStyle="1" w:styleId="HeaderChar">
    <w:name w:val="Header Char"/>
    <w:link w:val="Header"/>
    <w:rsid w:val="0080396E"/>
    <w:rPr>
      <w:sz w:val="24"/>
      <w:szCs w:val="24"/>
    </w:rPr>
  </w:style>
  <w:style w:type="character" w:customStyle="1" w:styleId="FooterChar">
    <w:name w:val="Footer Char"/>
    <w:link w:val="Footer"/>
    <w:uiPriority w:val="99"/>
    <w:rsid w:val="0080396E"/>
    <w:rPr>
      <w:sz w:val="24"/>
      <w:szCs w:val="24"/>
    </w:rPr>
  </w:style>
  <w:style w:type="character" w:customStyle="1" w:styleId="BodyText3Char">
    <w:name w:val="Body Text 3 Char"/>
    <w:link w:val="BodyText3"/>
    <w:rsid w:val="007041FD"/>
    <w:rPr>
      <w:sz w:val="36"/>
    </w:rPr>
  </w:style>
  <w:style w:type="character" w:customStyle="1" w:styleId="tgc">
    <w:name w:val="_tgc"/>
    <w:rsid w:val="00D5202F"/>
  </w:style>
  <w:style w:type="character" w:customStyle="1" w:styleId="ListParagraphChar">
    <w:name w:val="List Paragraph Char"/>
    <w:aliases w:val="Body Text Char1 Char,Char Char2 Char,kepala Char,skripsi Char,Body of text Char,Header Char1 Char"/>
    <w:link w:val="ListParagraph"/>
    <w:uiPriority w:val="34"/>
    <w:locked/>
    <w:rsid w:val="0073151D"/>
    <w:rPr>
      <w:rFonts w:ascii="Calibri" w:hAnsi="Calibri"/>
      <w:sz w:val="22"/>
      <w:szCs w:val="22"/>
    </w:rPr>
  </w:style>
  <w:style w:type="paragraph" w:styleId="BalloonText">
    <w:name w:val="Balloon Text"/>
    <w:basedOn w:val="Normal"/>
    <w:link w:val="BalloonTextChar"/>
    <w:uiPriority w:val="99"/>
    <w:semiHidden/>
    <w:unhideWhenUsed/>
    <w:rsid w:val="00FC603C"/>
    <w:rPr>
      <w:rFonts w:ascii="Segoe UI" w:hAnsi="Segoe UI" w:cs="Segoe UI"/>
      <w:sz w:val="18"/>
      <w:szCs w:val="18"/>
    </w:rPr>
  </w:style>
  <w:style w:type="character" w:customStyle="1" w:styleId="BalloonTextChar">
    <w:name w:val="Balloon Text Char"/>
    <w:link w:val="BalloonText"/>
    <w:uiPriority w:val="99"/>
    <w:semiHidden/>
    <w:rsid w:val="00FC603C"/>
    <w:rPr>
      <w:rFonts w:ascii="Segoe UI" w:hAnsi="Segoe UI" w:cs="Segoe UI"/>
      <w:sz w:val="18"/>
      <w:szCs w:val="18"/>
    </w:rPr>
  </w:style>
  <w:style w:type="character" w:customStyle="1" w:styleId="TitleChar">
    <w:name w:val="Title Char"/>
    <w:link w:val="Title"/>
    <w:rsid w:val="00595B5F"/>
    <w:rPr>
      <w:rFonts w:ascii="Bookman Old Style" w:hAnsi="Bookman Old Style"/>
      <w:sz w:val="24"/>
    </w:rPr>
  </w:style>
  <w:style w:type="character" w:customStyle="1" w:styleId="markedcontent">
    <w:name w:val="markedcontent"/>
    <w:rsid w:val="00595B5F"/>
  </w:style>
</w:styles>
</file>

<file path=word/webSettings.xml><?xml version="1.0" encoding="utf-8"?>
<w:webSettings xmlns:r="http://schemas.openxmlformats.org/officeDocument/2006/relationships" xmlns:w="http://schemas.openxmlformats.org/wordprocessingml/2006/main">
  <w:divs>
    <w:div w:id="232013275">
      <w:bodyDiv w:val="1"/>
      <w:marLeft w:val="0"/>
      <w:marRight w:val="0"/>
      <w:marTop w:val="0"/>
      <w:marBottom w:val="0"/>
      <w:divBdr>
        <w:top w:val="none" w:sz="0" w:space="0" w:color="auto"/>
        <w:left w:val="none" w:sz="0" w:space="0" w:color="auto"/>
        <w:bottom w:val="none" w:sz="0" w:space="0" w:color="auto"/>
        <w:right w:val="none" w:sz="0" w:space="0" w:color="auto"/>
      </w:divBdr>
    </w:div>
    <w:div w:id="340279168">
      <w:bodyDiv w:val="1"/>
      <w:marLeft w:val="0"/>
      <w:marRight w:val="0"/>
      <w:marTop w:val="0"/>
      <w:marBottom w:val="0"/>
      <w:divBdr>
        <w:top w:val="none" w:sz="0" w:space="0" w:color="auto"/>
        <w:left w:val="none" w:sz="0" w:space="0" w:color="auto"/>
        <w:bottom w:val="none" w:sz="0" w:space="0" w:color="auto"/>
        <w:right w:val="none" w:sz="0" w:space="0" w:color="auto"/>
      </w:divBdr>
    </w:div>
    <w:div w:id="711147656">
      <w:bodyDiv w:val="1"/>
      <w:marLeft w:val="0"/>
      <w:marRight w:val="0"/>
      <w:marTop w:val="0"/>
      <w:marBottom w:val="0"/>
      <w:divBdr>
        <w:top w:val="none" w:sz="0" w:space="0" w:color="auto"/>
        <w:left w:val="none" w:sz="0" w:space="0" w:color="auto"/>
        <w:bottom w:val="none" w:sz="0" w:space="0" w:color="auto"/>
        <w:right w:val="none" w:sz="0" w:space="0" w:color="auto"/>
      </w:divBdr>
    </w:div>
    <w:div w:id="1187326510">
      <w:bodyDiv w:val="1"/>
      <w:marLeft w:val="0"/>
      <w:marRight w:val="0"/>
      <w:marTop w:val="0"/>
      <w:marBottom w:val="0"/>
      <w:divBdr>
        <w:top w:val="none" w:sz="0" w:space="0" w:color="auto"/>
        <w:left w:val="none" w:sz="0" w:space="0" w:color="auto"/>
        <w:bottom w:val="none" w:sz="0" w:space="0" w:color="auto"/>
        <w:right w:val="none" w:sz="0" w:space="0" w:color="auto"/>
      </w:divBdr>
    </w:div>
    <w:div w:id="1228801830">
      <w:bodyDiv w:val="1"/>
      <w:marLeft w:val="0"/>
      <w:marRight w:val="0"/>
      <w:marTop w:val="0"/>
      <w:marBottom w:val="0"/>
      <w:divBdr>
        <w:top w:val="none" w:sz="0" w:space="0" w:color="auto"/>
        <w:left w:val="none" w:sz="0" w:space="0" w:color="auto"/>
        <w:bottom w:val="none" w:sz="0" w:space="0" w:color="auto"/>
        <w:right w:val="none" w:sz="0" w:space="0" w:color="auto"/>
      </w:divBdr>
    </w:div>
    <w:div w:id="1340622718">
      <w:bodyDiv w:val="1"/>
      <w:marLeft w:val="0"/>
      <w:marRight w:val="0"/>
      <w:marTop w:val="0"/>
      <w:marBottom w:val="0"/>
      <w:divBdr>
        <w:top w:val="none" w:sz="0" w:space="0" w:color="auto"/>
        <w:left w:val="none" w:sz="0" w:space="0" w:color="auto"/>
        <w:bottom w:val="none" w:sz="0" w:space="0" w:color="auto"/>
        <w:right w:val="none" w:sz="0" w:space="0" w:color="auto"/>
      </w:divBdr>
    </w:div>
    <w:div w:id="1356425174">
      <w:bodyDiv w:val="1"/>
      <w:marLeft w:val="0"/>
      <w:marRight w:val="0"/>
      <w:marTop w:val="0"/>
      <w:marBottom w:val="0"/>
      <w:divBdr>
        <w:top w:val="none" w:sz="0" w:space="0" w:color="auto"/>
        <w:left w:val="none" w:sz="0" w:space="0" w:color="auto"/>
        <w:bottom w:val="none" w:sz="0" w:space="0" w:color="auto"/>
        <w:right w:val="none" w:sz="0" w:space="0" w:color="auto"/>
      </w:divBdr>
    </w:div>
    <w:div w:id="165958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8F0BC-A40C-413C-BA4A-DF6E747C6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Riz_Q Computer</Company>
  <LinksUpToDate>false</LinksUpToDate>
  <CharactersWithSpaces>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Pranoto</dc:creator>
  <cp:lastModifiedBy>AsusWin7</cp:lastModifiedBy>
  <cp:revision>2</cp:revision>
  <cp:lastPrinted>2025-08-11T01:27:00Z</cp:lastPrinted>
  <dcterms:created xsi:type="dcterms:W3CDTF">2025-11-20T03:58:00Z</dcterms:created>
  <dcterms:modified xsi:type="dcterms:W3CDTF">2025-11-20T03:58:00Z</dcterms:modified>
</cp:coreProperties>
</file>