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8F3" w:rsidRPr="00B4759F" w:rsidRDefault="006858F3" w:rsidP="006858F3">
      <w:pPr>
        <w:autoSpaceDE w:val="0"/>
        <w:autoSpaceDN w:val="0"/>
        <w:adjustRightInd w:val="0"/>
        <w:spacing w:line="480" w:lineRule="auto"/>
        <w:jc w:val="center"/>
        <w:rPr>
          <w:b/>
          <w:color w:val="000000"/>
          <w:lang w:val="sv-SE"/>
        </w:rPr>
      </w:pPr>
      <w:r w:rsidRPr="00B4759F">
        <w:rPr>
          <w:b/>
          <w:color w:val="000000"/>
          <w:lang w:val="sv-SE"/>
        </w:rPr>
        <w:t>BAB IV</w:t>
      </w:r>
    </w:p>
    <w:p w:rsidR="006858F3" w:rsidRPr="00B4759F" w:rsidRDefault="006858F3" w:rsidP="006858F3">
      <w:pPr>
        <w:autoSpaceDE w:val="0"/>
        <w:autoSpaceDN w:val="0"/>
        <w:adjustRightInd w:val="0"/>
        <w:spacing w:line="480" w:lineRule="auto"/>
        <w:jc w:val="center"/>
        <w:rPr>
          <w:b/>
          <w:color w:val="000000"/>
          <w:lang w:val="sv-SE"/>
        </w:rPr>
      </w:pPr>
      <w:r w:rsidRPr="00B4759F">
        <w:rPr>
          <w:b/>
          <w:color w:val="000000"/>
          <w:lang w:val="sv-SE"/>
        </w:rPr>
        <w:t>HASIL PENELITIAN DAN PEMBAHASAN</w:t>
      </w:r>
    </w:p>
    <w:p w:rsidR="006858F3" w:rsidRPr="00B4759F" w:rsidRDefault="006858F3" w:rsidP="002A1DDA">
      <w:pPr>
        <w:numPr>
          <w:ilvl w:val="2"/>
          <w:numId w:val="5"/>
        </w:numPr>
        <w:tabs>
          <w:tab w:val="num" w:pos="180"/>
        </w:tabs>
        <w:autoSpaceDE w:val="0"/>
        <w:autoSpaceDN w:val="0"/>
        <w:adjustRightInd w:val="0"/>
        <w:spacing w:line="480" w:lineRule="auto"/>
        <w:ind w:left="360"/>
        <w:jc w:val="both"/>
        <w:rPr>
          <w:b/>
          <w:color w:val="000000"/>
          <w:lang w:val="sv-SE"/>
        </w:rPr>
      </w:pPr>
      <w:r w:rsidRPr="00B4759F">
        <w:rPr>
          <w:b/>
          <w:color w:val="000000"/>
          <w:lang w:eastAsia="zh-CN"/>
        </w:rPr>
        <w:t xml:space="preserve">Faktor-Faktor Terjadinya </w:t>
      </w:r>
      <w:r w:rsidRPr="00B4759F">
        <w:rPr>
          <w:b/>
          <w:color w:val="000000"/>
        </w:rPr>
        <w:t>Rehabilitasi Terhadap Pecandu Narkotika</w:t>
      </w:r>
    </w:p>
    <w:p w:rsidR="006858F3" w:rsidRPr="00B4759F" w:rsidRDefault="006858F3" w:rsidP="006858F3">
      <w:pPr>
        <w:autoSpaceDE w:val="0"/>
        <w:autoSpaceDN w:val="0"/>
        <w:adjustRightInd w:val="0"/>
        <w:spacing w:line="504" w:lineRule="auto"/>
        <w:ind w:firstLine="720"/>
        <w:jc w:val="both"/>
        <w:rPr>
          <w:color w:val="000000"/>
        </w:rPr>
      </w:pPr>
      <w:r w:rsidRPr="00B4759F">
        <w:rPr>
          <w:color w:val="000000"/>
        </w:rPr>
        <w:t>Adapun alasan seorang pecandu perlu segera datang ke pusat rehabilitasi penyalahguna narkoba adalah sebagai berikut:</w:t>
      </w:r>
      <w:r w:rsidRPr="00B4759F">
        <w:rPr>
          <w:rStyle w:val="FootnoteReference"/>
          <w:color w:val="000000"/>
        </w:rPr>
        <w:footnoteReference w:id="2"/>
      </w:r>
    </w:p>
    <w:p w:rsidR="006858F3" w:rsidRPr="00B4759F" w:rsidRDefault="006858F3" w:rsidP="002A1DDA">
      <w:pPr>
        <w:numPr>
          <w:ilvl w:val="3"/>
          <w:numId w:val="4"/>
        </w:numPr>
        <w:autoSpaceDE w:val="0"/>
        <w:autoSpaceDN w:val="0"/>
        <w:adjustRightInd w:val="0"/>
        <w:spacing w:line="504" w:lineRule="auto"/>
        <w:ind w:left="360"/>
        <w:jc w:val="both"/>
        <w:rPr>
          <w:color w:val="000000"/>
        </w:rPr>
      </w:pPr>
      <w:r w:rsidRPr="00B4759F">
        <w:rPr>
          <w:bCs/>
          <w:color w:val="000000"/>
        </w:rPr>
        <w:t>Datang ke rehabilitasi secara nyata dapat menyelamatkan hidup</w:t>
      </w:r>
    </w:p>
    <w:p w:rsidR="006858F3" w:rsidRPr="00B4759F" w:rsidRDefault="006858F3" w:rsidP="006858F3">
      <w:pPr>
        <w:autoSpaceDE w:val="0"/>
        <w:autoSpaceDN w:val="0"/>
        <w:adjustRightInd w:val="0"/>
        <w:spacing w:line="504" w:lineRule="auto"/>
        <w:ind w:left="360"/>
        <w:jc w:val="both"/>
        <w:rPr>
          <w:color w:val="000000"/>
        </w:rPr>
      </w:pPr>
      <w:r w:rsidRPr="00B4759F">
        <w:rPr>
          <w:color w:val="000000"/>
        </w:rPr>
        <w:t>Sudah bukan rahasia lagi bahwa efek narkoba bisa merusak organ-organ penting di dalam tubuh. Penyakit HIV/AIDS, hepatitis, kerusakan otak, jantung, paru-paru, dan lain-lain selalu mengancam para pemakai narkoba. Penyakit kecanduan, bila tidak segera diatasi maka ujung-ujungnya adalah kematian. Belum lagi dampak sosial yang diakibatkan oleh perilaku penyalahguna narkoba, banyak keluarga yang mengalami kehancuran, baik fisik maupun mental. Tempat yang paling tepat bagi seorang pecandu adalah pusat rehabilitasi, oleh karena itu sangatlah tepat bila keluarga segera mengirimkan penyalahguna narkoba ke pusat rehabilitasi demi menyelamatkan hidupnya dan orang-orang yang ada di sekitarnya.</w:t>
      </w:r>
    </w:p>
    <w:p w:rsidR="006858F3" w:rsidRPr="00B4759F" w:rsidRDefault="006858F3" w:rsidP="002A1DDA">
      <w:pPr>
        <w:numPr>
          <w:ilvl w:val="3"/>
          <w:numId w:val="4"/>
        </w:numPr>
        <w:autoSpaceDE w:val="0"/>
        <w:autoSpaceDN w:val="0"/>
        <w:adjustRightInd w:val="0"/>
        <w:spacing w:line="480" w:lineRule="auto"/>
        <w:ind w:left="360"/>
        <w:jc w:val="both"/>
        <w:rPr>
          <w:color w:val="000000"/>
        </w:rPr>
      </w:pPr>
      <w:r w:rsidRPr="00B4759F">
        <w:rPr>
          <w:bCs/>
          <w:color w:val="000000"/>
        </w:rPr>
        <w:t>Datang ke rehabilitasi berarti masuk ke dalam jaringan baru dan bertemu dengan orang-orang yang lebih positif</w:t>
      </w:r>
    </w:p>
    <w:p w:rsidR="006858F3" w:rsidRPr="00B4759F" w:rsidRDefault="006858F3" w:rsidP="006858F3">
      <w:pPr>
        <w:autoSpaceDE w:val="0"/>
        <w:autoSpaceDN w:val="0"/>
        <w:adjustRightInd w:val="0"/>
        <w:spacing w:line="480" w:lineRule="auto"/>
        <w:ind w:left="360"/>
        <w:jc w:val="both"/>
        <w:rPr>
          <w:color w:val="000000"/>
        </w:rPr>
      </w:pPr>
      <w:r w:rsidRPr="00B4759F">
        <w:rPr>
          <w:color w:val="000000"/>
        </w:rPr>
        <w:t>Lingkungan sekitar sangat mempengaruhi perilaku seorang pecandu. Lingkungan atau teman yang negatif (</w:t>
      </w:r>
      <w:r w:rsidRPr="00B4759F">
        <w:rPr>
          <w:i/>
          <w:iCs/>
          <w:color w:val="000000"/>
        </w:rPr>
        <w:t>negatif peer</w:t>
      </w:r>
      <w:r w:rsidRPr="00B4759F">
        <w:rPr>
          <w:color w:val="000000"/>
        </w:rPr>
        <w:t xml:space="preserve">) menjadi salah satu pemicu seorang menggunakan narkoba. Untuk menghilangkan kecanduan, seseorang sebaiknya dipisahkan dari lingkungan yang mendorong dia untuk terjerumus </w:t>
      </w:r>
      <w:r w:rsidRPr="00B4759F">
        <w:rPr>
          <w:color w:val="000000"/>
        </w:rPr>
        <w:lastRenderedPageBreak/>
        <w:t>dalam pemakaian narkoba. Pusat Rehabilitasi merupakan suatu komunitas dimana disitu tinggal orang-orang yang mempunyai tujuan yang sama, yaitu terbebas dari belenggu narkoba. Mereka saling membantu untuk mengatasi permasalahan masing-masing. Lingkungan dan teman yang lebih positif tersebut diharapkan dapat mendorong perubahan perilaku para pecandu narkoba.</w:t>
      </w:r>
    </w:p>
    <w:p w:rsidR="006858F3" w:rsidRPr="00B4759F" w:rsidRDefault="006858F3" w:rsidP="002A1DDA">
      <w:pPr>
        <w:numPr>
          <w:ilvl w:val="3"/>
          <w:numId w:val="4"/>
        </w:numPr>
        <w:autoSpaceDE w:val="0"/>
        <w:autoSpaceDN w:val="0"/>
        <w:adjustRightInd w:val="0"/>
        <w:spacing w:line="480" w:lineRule="auto"/>
        <w:ind w:left="360"/>
        <w:jc w:val="both"/>
        <w:rPr>
          <w:color w:val="000000"/>
        </w:rPr>
      </w:pPr>
      <w:r w:rsidRPr="00B4759F">
        <w:rPr>
          <w:bCs/>
          <w:color w:val="000000"/>
        </w:rPr>
        <w:t>Datang ke rehabilitasi membuka jendela kesempatan untuk tetap bersih dan sadar.</w:t>
      </w:r>
    </w:p>
    <w:p w:rsidR="006858F3" w:rsidRPr="00B4759F" w:rsidRDefault="006858F3" w:rsidP="006858F3">
      <w:pPr>
        <w:autoSpaceDE w:val="0"/>
        <w:autoSpaceDN w:val="0"/>
        <w:adjustRightInd w:val="0"/>
        <w:spacing w:line="480" w:lineRule="auto"/>
        <w:ind w:left="360"/>
        <w:jc w:val="both"/>
        <w:rPr>
          <w:color w:val="000000"/>
        </w:rPr>
      </w:pPr>
      <w:r w:rsidRPr="00B4759F">
        <w:rPr>
          <w:color w:val="000000"/>
        </w:rPr>
        <w:t>Pusat rehabilitasi dikenal dengan istilah ‘</w:t>
      </w:r>
      <w:r w:rsidRPr="00B4759F">
        <w:rPr>
          <w:i/>
          <w:iCs/>
          <w:color w:val="000000"/>
        </w:rPr>
        <w:t>abstinentia</w:t>
      </w:r>
      <w:r w:rsidRPr="00B4759F">
        <w:rPr>
          <w:color w:val="000000"/>
        </w:rPr>
        <w:t>’ yang berarti putus obat. Begitu masuk rehabilitasi, seorang resident samasekali tidak boleh mengkonsumsi narkoba. Hal itu tercantum dalam tiga aturan utama (</w:t>
      </w:r>
      <w:r w:rsidRPr="00B4759F">
        <w:rPr>
          <w:i/>
          <w:iCs/>
          <w:color w:val="000000"/>
        </w:rPr>
        <w:t>Cardinal Rules</w:t>
      </w:r>
      <w:r w:rsidRPr="00B4759F">
        <w:rPr>
          <w:color w:val="000000"/>
        </w:rPr>
        <w:t xml:space="preserve">) yaitu: pertama, </w:t>
      </w:r>
      <w:r w:rsidRPr="00B4759F">
        <w:rPr>
          <w:i/>
          <w:iCs/>
          <w:color w:val="000000"/>
        </w:rPr>
        <w:t xml:space="preserve">No Drugs </w:t>
      </w:r>
      <w:r w:rsidRPr="00B4759F">
        <w:rPr>
          <w:color w:val="000000"/>
        </w:rPr>
        <w:t xml:space="preserve">(Dilarang memakai Narkoba); kedua, </w:t>
      </w:r>
      <w:r w:rsidRPr="00B4759F">
        <w:rPr>
          <w:i/>
          <w:iCs/>
          <w:color w:val="000000"/>
        </w:rPr>
        <w:t xml:space="preserve">No Sex </w:t>
      </w:r>
      <w:r w:rsidRPr="00B4759F">
        <w:rPr>
          <w:color w:val="000000"/>
        </w:rPr>
        <w:t xml:space="preserve">(dilarang berhubungan sexual secara sembarangan); ketiga, </w:t>
      </w:r>
      <w:r w:rsidRPr="00B4759F">
        <w:rPr>
          <w:i/>
          <w:iCs/>
          <w:color w:val="000000"/>
        </w:rPr>
        <w:t xml:space="preserve">No Violence </w:t>
      </w:r>
      <w:r w:rsidRPr="00B4759F">
        <w:rPr>
          <w:color w:val="000000"/>
        </w:rPr>
        <w:t>(dilarang berbuat kekerasan). Oleh karena itu, memasuki rehabilitasi membuat seseorang berkesempatan untuk tetap bersih (dari obat-obatan terlarang) dan sadar (waras/tidak mabuk). Pembiasaan yang lama disertai dengan proses penyadaran diri ini memungkinkan seorang pecandu tetap bisa menjaga kebersihan dan kewarasannya (</w:t>
      </w:r>
      <w:r w:rsidRPr="00B4759F">
        <w:rPr>
          <w:i/>
          <w:iCs/>
          <w:color w:val="000000"/>
        </w:rPr>
        <w:t>clean and sober</w:t>
      </w:r>
      <w:r w:rsidRPr="00B4759F">
        <w:rPr>
          <w:color w:val="000000"/>
        </w:rPr>
        <w:t>) dengan tidak mengkonsumsi narkoba lagi setelah keluar dari pusat rehabilitasi.</w:t>
      </w:r>
    </w:p>
    <w:p w:rsidR="006858F3" w:rsidRPr="00B4759F" w:rsidRDefault="006858F3" w:rsidP="002A1DDA">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mengatur pemulihan yang sukses untuk jangka panjang</w:t>
      </w:r>
    </w:p>
    <w:p w:rsidR="006858F3" w:rsidRPr="00B4759F" w:rsidRDefault="006858F3" w:rsidP="006858F3">
      <w:pPr>
        <w:autoSpaceDE w:val="0"/>
        <w:autoSpaceDN w:val="0"/>
        <w:adjustRightInd w:val="0"/>
        <w:spacing w:line="480" w:lineRule="auto"/>
        <w:ind w:left="360"/>
        <w:jc w:val="both"/>
        <w:rPr>
          <w:color w:val="000000"/>
        </w:rPr>
      </w:pPr>
      <w:r w:rsidRPr="00B4759F">
        <w:rPr>
          <w:color w:val="000000"/>
        </w:rPr>
        <w:t>Pusat Rehabilitasi mempunyai suatu program pemulihan untuk jangka waktu yang cukup lama. Dalam komunitas terapeutik (</w:t>
      </w:r>
      <w:r w:rsidRPr="00B4759F">
        <w:rPr>
          <w:i/>
          <w:iCs/>
          <w:color w:val="000000"/>
        </w:rPr>
        <w:t>Therapeutic Community</w:t>
      </w:r>
      <w:r w:rsidRPr="00B4759F">
        <w:rPr>
          <w:color w:val="000000"/>
        </w:rPr>
        <w:t xml:space="preserve">) </w:t>
      </w:r>
      <w:r w:rsidRPr="00B4759F">
        <w:rPr>
          <w:color w:val="000000"/>
        </w:rPr>
        <w:lastRenderedPageBreak/>
        <w:t xml:space="preserve">sejumlah aturan ditetapkan agar seorang resident benar-benar bisa fokus dalam menjalani pemulihan. Di tahap </w:t>
      </w:r>
      <w:r w:rsidRPr="00B4759F">
        <w:rPr>
          <w:i/>
          <w:iCs/>
          <w:color w:val="000000"/>
        </w:rPr>
        <w:t xml:space="preserve">primary </w:t>
      </w:r>
      <w:r w:rsidRPr="00B4759F">
        <w:rPr>
          <w:color w:val="000000"/>
        </w:rPr>
        <w:t xml:space="preserve">seorang harus mengikuti program pemulihan selama 6 (enam) bulan sampai dengan 1 (satu) tahun, setelah itu baru menginjak ke tahap </w:t>
      </w:r>
      <w:r w:rsidRPr="00B4759F">
        <w:rPr>
          <w:i/>
          <w:iCs/>
          <w:color w:val="000000"/>
        </w:rPr>
        <w:t xml:space="preserve">Re-entry </w:t>
      </w:r>
      <w:r w:rsidRPr="00B4759F">
        <w:rPr>
          <w:color w:val="000000"/>
        </w:rPr>
        <w:t xml:space="preserve">dan </w:t>
      </w:r>
      <w:r w:rsidRPr="00B4759F">
        <w:rPr>
          <w:i/>
          <w:iCs/>
          <w:color w:val="000000"/>
        </w:rPr>
        <w:t>Aftercare</w:t>
      </w:r>
      <w:r w:rsidRPr="00B4759F">
        <w:rPr>
          <w:color w:val="000000"/>
        </w:rPr>
        <w:t>. Dengan program-program tersebut diharapkan seorang pecandu dapat benar-benar pulih bukan hanya untuk sementara, melainkan untuk jangka waktu yang lama, sehingga mereka benar-benar dapat hidup baik di tengah keluarga maupun masyarakat sesuai dengan norma-norma yang ada.</w:t>
      </w:r>
    </w:p>
    <w:p w:rsidR="006858F3" w:rsidRPr="00B4759F" w:rsidRDefault="006858F3" w:rsidP="002A1DDA">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memberikan kembali banyak sukacita kecil dalam hidup</w:t>
      </w:r>
    </w:p>
    <w:p w:rsidR="006858F3" w:rsidRPr="00B4759F" w:rsidRDefault="006858F3" w:rsidP="006858F3">
      <w:pPr>
        <w:autoSpaceDE w:val="0"/>
        <w:autoSpaceDN w:val="0"/>
        <w:adjustRightInd w:val="0"/>
        <w:spacing w:line="480" w:lineRule="auto"/>
        <w:ind w:left="360"/>
        <w:jc w:val="both"/>
        <w:rPr>
          <w:color w:val="000000"/>
        </w:rPr>
      </w:pPr>
      <w:r w:rsidRPr="00B4759F">
        <w:rPr>
          <w:color w:val="000000"/>
        </w:rPr>
        <w:t>Seorang pecandu biasanya mempunyai kebiasaan malas bekerja dan tidak peduli dengan lingkungan sekitarnya. Pusat rehabilitasi mengajarkan hal-hal sederhana yang berkaitan dengan kehidupan sehari-hari, mulai bangun tidur hingga tidur kembali. Mereka dilatih untuk peka dan memperhatikan hal-hal kecil di sekitarnya. Mereka berlatih mengurus diri sendiri dan anggota komunitas secara benar, dengan demikian mereka sendirilah yang menciptakan suasana dalam lingkungan rumah tersebut. Bila dikerjakan dengan baik, hal-hal kecil ini dapat mendatangkan sukacita bersama.</w:t>
      </w:r>
    </w:p>
    <w:p w:rsidR="006858F3" w:rsidRPr="00B4759F" w:rsidRDefault="006858F3" w:rsidP="002A1DDA">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membuat kesehatan secara holistik lebih baik</w:t>
      </w:r>
    </w:p>
    <w:p w:rsidR="006858F3" w:rsidRPr="00B4759F" w:rsidRDefault="006858F3" w:rsidP="006858F3">
      <w:pPr>
        <w:autoSpaceDE w:val="0"/>
        <w:autoSpaceDN w:val="0"/>
        <w:adjustRightInd w:val="0"/>
        <w:spacing w:line="480" w:lineRule="auto"/>
        <w:ind w:left="360"/>
        <w:jc w:val="both"/>
        <w:rPr>
          <w:color w:val="000000"/>
        </w:rPr>
      </w:pPr>
      <w:r w:rsidRPr="00B4759F">
        <w:rPr>
          <w:color w:val="000000"/>
        </w:rPr>
        <w:t xml:space="preserve">Masalah kesehatan sering dilalaikan oleh seorang pecandu, selama menjadi pecandu hidup mereka tidak teratur, banyak yang kemudian mengalami gangguan kesehatan. Efek dari penyalahgunaan obat juga mempengaruhi kesehatan mereka, berbagai penyakit diderita oleh para pecandu seperti </w:t>
      </w:r>
      <w:r w:rsidRPr="00B4759F">
        <w:rPr>
          <w:color w:val="000000"/>
        </w:rPr>
        <w:lastRenderedPageBreak/>
        <w:t>HIV/AIDS, lever, ginjal, paru-paru,dan lain sebagainya. Pusat rehabilitasi menyediakan sarana dan prasarana yang memenuhi standar kesehatan. Mereka diajarkan untuk hidup tertib, bersih, berolahraga, serta mengkonsumsi makanan yang sehat. Secara medis mereka juga diharuskan untuk cek kesehatan di laboratorium atau rumah sakit. Kehidupan semacam itu membuat seorang resident dapat memiliki kesehatan yang lebih baik.</w:t>
      </w:r>
    </w:p>
    <w:p w:rsidR="006858F3" w:rsidRPr="00B4759F" w:rsidRDefault="006858F3" w:rsidP="002A1DDA">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menghemat banyak uang untuk jangka panjang</w:t>
      </w:r>
    </w:p>
    <w:p w:rsidR="006858F3" w:rsidRPr="00B4759F" w:rsidRDefault="006858F3" w:rsidP="006858F3">
      <w:pPr>
        <w:autoSpaceDE w:val="0"/>
        <w:autoSpaceDN w:val="0"/>
        <w:adjustRightInd w:val="0"/>
        <w:spacing w:line="480" w:lineRule="auto"/>
        <w:ind w:left="360"/>
        <w:jc w:val="both"/>
        <w:rPr>
          <w:color w:val="000000"/>
        </w:rPr>
      </w:pPr>
      <w:r w:rsidRPr="00B4759F">
        <w:rPr>
          <w:color w:val="000000"/>
        </w:rPr>
        <w:t>Tidak diragukan lagi bahwa seorang pecandu terbiasa menghabiskan uang dalam jumlah yang besar untuk membeli narkoba dan mengikuti gaya hidup lingkungan mereka. Tidak jarang mereka mengambil harta keluarga secara paksa dan menghabiskannya untuk berfoya-foya. Mereka tidak bisa mengelola keuangan secara baik, karena ulahnya banyak keluarga yang kehilangan harta benda dengan sia-sia. Dengan masuk ke rehabilitasi diharapkan seorang sembuh dari kecanduannya dan tidak mengkonsumsi obat lagi, selain itu perilaku mereka diharapkan akan menjadi lebih baik, mampu bersikap jujur termasuk dalam hal pengelolaan keuangan. Dengan demikian bisa dikatakan bahwa datang ke pusat rehabilitasi akan menghemat banyak uang untuk jangka panjang.</w:t>
      </w:r>
    </w:p>
    <w:p w:rsidR="006858F3" w:rsidRPr="00B4759F" w:rsidRDefault="006858F3" w:rsidP="002A1DDA">
      <w:pPr>
        <w:numPr>
          <w:ilvl w:val="3"/>
          <w:numId w:val="4"/>
        </w:numPr>
        <w:autoSpaceDE w:val="0"/>
        <w:autoSpaceDN w:val="0"/>
        <w:adjustRightInd w:val="0"/>
        <w:spacing w:line="480" w:lineRule="auto"/>
        <w:ind w:left="360"/>
        <w:jc w:val="both"/>
        <w:rPr>
          <w:color w:val="000000"/>
        </w:rPr>
      </w:pPr>
      <w:r w:rsidRPr="00B4759F">
        <w:rPr>
          <w:bCs/>
          <w:color w:val="000000"/>
        </w:rPr>
        <w:t>Pergi ke rehabilitasi memberi kesempatan untuk membangun kembali relasi dalam kehidupan</w:t>
      </w:r>
    </w:p>
    <w:p w:rsidR="006858F3" w:rsidRPr="00B4759F" w:rsidRDefault="006858F3" w:rsidP="006858F3">
      <w:pPr>
        <w:autoSpaceDE w:val="0"/>
        <w:autoSpaceDN w:val="0"/>
        <w:adjustRightInd w:val="0"/>
        <w:spacing w:line="480" w:lineRule="auto"/>
        <w:ind w:left="360"/>
        <w:jc w:val="both"/>
        <w:rPr>
          <w:color w:val="000000"/>
        </w:rPr>
      </w:pPr>
      <w:r w:rsidRPr="00B4759F">
        <w:rPr>
          <w:color w:val="000000"/>
        </w:rPr>
        <w:t xml:space="preserve">Salah satu alasan mengapa seorang pecandu mengkonsumsi Narkoba adalah mereka tidak bisa mengatasi masalah dalam kehidupannya. Relasi dengan keluarga biasanya juga terganggu, masyarakat cenderung memberi stigma </w:t>
      </w:r>
      <w:r w:rsidRPr="00B4759F">
        <w:rPr>
          <w:color w:val="000000"/>
        </w:rPr>
        <w:lastRenderedPageBreak/>
        <w:t>buruk bagi mereka. Relasi yang rusak ini diakibatkan oleh perilaku serta pandangan yang salah dalam diri mereka. Selama menjalani rehabilitasi mereka diajak untuk memperbaiki hubungan khususnya dengan keluarga mereka. Mengampuni adalah sikap yang sangat tepat untuk membangun kembali relasi dalam kehidupan. Beberapa session dalam rehabilitasi memberi kesempatan bagi para pecandu dan keluarganya untuk mengadakan sebuah rekonsiliasi.</w:t>
      </w:r>
    </w:p>
    <w:p w:rsidR="006858F3" w:rsidRPr="00B4759F" w:rsidRDefault="006858F3" w:rsidP="002A1DDA">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membantu mengembalikan kehidupan rohani</w:t>
      </w:r>
    </w:p>
    <w:p w:rsidR="006858F3" w:rsidRPr="00B4759F" w:rsidRDefault="006858F3" w:rsidP="006858F3">
      <w:pPr>
        <w:autoSpaceDE w:val="0"/>
        <w:autoSpaceDN w:val="0"/>
        <w:adjustRightInd w:val="0"/>
        <w:spacing w:line="480" w:lineRule="auto"/>
        <w:ind w:left="360"/>
        <w:jc w:val="both"/>
        <w:rPr>
          <w:color w:val="000000"/>
        </w:rPr>
      </w:pPr>
      <w:r w:rsidRPr="00B4759F">
        <w:rPr>
          <w:color w:val="000000"/>
        </w:rPr>
        <w:t xml:space="preserve">Kehidupan spiritual seorang pecandu biasanya mengalami kekeringan. Kekecewaan dan kegagalan dalam hidup membuat mereka goyah. Mereka sulit apabila diajak untuk berdoa, kegiatan spiritual hanya sebatas luarnya saja, tidak muncul dari hatinya. Di pusat rehabilitasi yang berbasis </w:t>
      </w:r>
      <w:r w:rsidRPr="00B4759F">
        <w:rPr>
          <w:i/>
          <w:iCs/>
          <w:color w:val="000000"/>
        </w:rPr>
        <w:t xml:space="preserve">therapeutic community </w:t>
      </w:r>
      <w:r w:rsidRPr="00B4759F">
        <w:rPr>
          <w:color w:val="000000"/>
        </w:rPr>
        <w:t xml:space="preserve">terdapat empat struktur program, yaitu </w:t>
      </w:r>
      <w:r w:rsidRPr="00B4759F">
        <w:rPr>
          <w:i/>
          <w:iCs/>
          <w:color w:val="000000"/>
        </w:rPr>
        <w:t xml:space="preserve">behaviour </w:t>
      </w:r>
      <w:r w:rsidRPr="00B4759F">
        <w:rPr>
          <w:color w:val="000000"/>
        </w:rPr>
        <w:t xml:space="preserve">(tingkah laku), </w:t>
      </w:r>
      <w:r w:rsidRPr="00B4759F">
        <w:rPr>
          <w:i/>
          <w:iCs/>
          <w:color w:val="000000"/>
        </w:rPr>
        <w:t xml:space="preserve">emotional/psikological </w:t>
      </w:r>
      <w:r w:rsidRPr="00B4759F">
        <w:rPr>
          <w:color w:val="000000"/>
        </w:rPr>
        <w:t xml:space="preserve">(psikologis), </w:t>
      </w:r>
      <w:r w:rsidRPr="00B4759F">
        <w:rPr>
          <w:i/>
          <w:iCs/>
          <w:color w:val="000000"/>
        </w:rPr>
        <w:t xml:space="preserve">spiritual </w:t>
      </w:r>
      <w:r w:rsidRPr="00B4759F">
        <w:rPr>
          <w:color w:val="000000"/>
        </w:rPr>
        <w:t xml:space="preserve">(kerohanian), dan </w:t>
      </w:r>
      <w:r w:rsidRPr="00B4759F">
        <w:rPr>
          <w:i/>
          <w:iCs/>
          <w:color w:val="000000"/>
        </w:rPr>
        <w:t xml:space="preserve">vocational/survival </w:t>
      </w:r>
      <w:r w:rsidRPr="00B4759F">
        <w:rPr>
          <w:color w:val="000000"/>
        </w:rPr>
        <w:t>(ketrampilan). Spiritual memegang peran yang cukup penting dalam proses rehabilitasi. Setiap hari tidak pernah lepas dari kegiatan yang bersifat spiritual.</w:t>
      </w:r>
    </w:p>
    <w:p w:rsidR="006858F3" w:rsidRPr="00B4759F" w:rsidRDefault="006858F3" w:rsidP="002A1DDA">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membawa kembali kehidupan yang sejati</w:t>
      </w:r>
    </w:p>
    <w:p w:rsidR="006858F3" w:rsidRPr="00B4759F" w:rsidRDefault="006858F3" w:rsidP="006858F3">
      <w:pPr>
        <w:autoSpaceDE w:val="0"/>
        <w:autoSpaceDN w:val="0"/>
        <w:adjustRightInd w:val="0"/>
        <w:spacing w:line="480" w:lineRule="auto"/>
        <w:ind w:left="360"/>
        <w:jc w:val="both"/>
        <w:rPr>
          <w:color w:val="000000"/>
        </w:rPr>
      </w:pPr>
      <w:r w:rsidRPr="00B4759F">
        <w:rPr>
          <w:color w:val="000000"/>
        </w:rPr>
        <w:t xml:space="preserve">Seorang pecandu mempunyai kehidupan yang semu. Kenikmatan atau kebahagiaan yang dirasakan hanya bersifat sementara, mereka lari dari kenyataan hidup, dan bersembunyi dibalik pengaruh obat-obatan. Di dalam pusat rehabilitasi mereka diputuskan dari kehidupan yang semu tersebut. Betapapun sakitnya mereka harus berusaha untuk berani menghadapi realita </w:t>
      </w:r>
      <w:r w:rsidRPr="00B4759F">
        <w:rPr>
          <w:color w:val="000000"/>
        </w:rPr>
        <w:lastRenderedPageBreak/>
        <w:t>kehidupan. Memang hal itu tidak mudah untuk dilakukan, namun dengan bantuan para konselor serta teman-teman yang senasib, mereka diharapkan mampu untuk kembali ke kehidupan yang normal. Dalam rehabilitasi perilaku mereka dibentuk kembali, emosi diatur, diberi bekal spiritual, serta dilatih ketrampilan untuk bertahan dalam hidup. Sangat nyata bahwa dengan mendatangi pusat rehabilitasi seseorang dipulihkan baik secara biologis, psikologis, spiritual dan lingkungan sosial. Semua itu memungkinkan untuk meraih kehidupan yang telah hilang dan kembali kepada kehidupan yang sejati.</w:t>
      </w:r>
    </w:p>
    <w:p w:rsidR="006858F3" w:rsidRPr="00B4759F" w:rsidRDefault="006858F3" w:rsidP="006858F3">
      <w:pPr>
        <w:pStyle w:val="BodyText"/>
        <w:spacing w:line="504" w:lineRule="auto"/>
        <w:ind w:firstLine="748"/>
        <w:rPr>
          <w:color w:val="000000"/>
        </w:rPr>
      </w:pPr>
      <w:r w:rsidRPr="00B4759F">
        <w:rPr>
          <w:color w:val="000000"/>
        </w:rPr>
        <w:t xml:space="preserve">Para korban terbagi dari korban yang sukarela untuk dilakukan rehabilitasi dalm hal ini dilaporkan oleh orang tua/wali dan kiriman dari pengadilan negeri yang telah divonis untuk direhabilitasi. Sesuai dengan keberlakuannya Pasal 54 Undang-Undang Narkotika bahwa pecandu narkotika wajib menjalani rehabilitasi medis dan rehabilitasi sosial. </w:t>
      </w:r>
      <w:r w:rsidRPr="00B4759F">
        <w:rPr>
          <w:rFonts w:eastAsia="Calibri"/>
          <w:color w:val="000000"/>
        </w:rPr>
        <w:t xml:space="preserve"> </w:t>
      </w:r>
      <w:r w:rsidRPr="00B4759F">
        <w:rPr>
          <w:color w:val="000000"/>
        </w:rPr>
        <w:t>Yayasan Rehabilitasi Rumah Ummi Medan Sunggal mempunyai tugas untuk mengobati (menyembuhkan) pecandu narkoba yang dilakukan dengan dua cara yaitu medis dan sosial.</w:t>
      </w:r>
    </w:p>
    <w:p w:rsidR="006858F3" w:rsidRPr="00B4759F" w:rsidRDefault="006858F3" w:rsidP="006858F3">
      <w:pPr>
        <w:pStyle w:val="BodyText"/>
        <w:spacing w:line="456" w:lineRule="auto"/>
        <w:ind w:firstLine="748"/>
        <w:rPr>
          <w:color w:val="000000"/>
        </w:rPr>
      </w:pPr>
      <w:r w:rsidRPr="00B4759F">
        <w:rPr>
          <w:color w:val="000000"/>
        </w:rPr>
        <w:t>Pelaku penyalahguna narkoba yang telah diputus dipengadilan, biasanya pelaku langsung dibawa ke Lembaga</w:t>
      </w:r>
      <w:r w:rsidRPr="00B4759F">
        <w:rPr>
          <w:rFonts w:eastAsia="Calibri"/>
          <w:color w:val="000000"/>
        </w:rPr>
        <w:t xml:space="preserve"> Rehabilitasi </w:t>
      </w:r>
      <w:r w:rsidRPr="00B4759F">
        <w:rPr>
          <w:color w:val="000000"/>
        </w:rPr>
        <w:t>guna direhabilitasi agar supaya pelaku penyalahgunaan narkoba dapat terlepas dari belenggu kecanduan narkoba. Syarat dan ketentuan rehabilliitasi adalah:</w:t>
      </w:r>
      <w:r w:rsidRPr="00B4759F">
        <w:rPr>
          <w:rStyle w:val="FootnoteReference"/>
          <w:color w:val="000000"/>
        </w:rPr>
        <w:t xml:space="preserve"> </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Korban penyalahgunaan Narkotika, Psikotropika dan Zat Adiktif (NAPZA)</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Laki-laki berumur  14-35 tahun</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foto copi kartu keluarga yang masih berlaku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foto copi kartu tanda penduduk yang masih berlaku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lastRenderedPageBreak/>
        <w:t>Menyerahkan foto copi kartu tanda penduduk  isteri (bagi yang sudah menikah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foto copi kartu tanda penduduk  orang tua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foto copi ijazah pendidikan terakhir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foto copi akta kelahiran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surat keterangan domisili dari lurah/kepala desa tempat bersangkutan tinggal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Sehat jasmani dan rohani dibuktikan dengan keterangan dari dokter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Mengisi formulir pendaftaran, surat permohonan dan pernyataan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keterangan/rrekomendasi dari Dinas Sosial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surat/izin rekomendasi rehabilitasi sosial atasan langsung bagi PNS/TNI/Polri dan swasta (rangkap 3).</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Calon penerima manfaat rujukan dari pengadilan harus dibuktikan dengan surat keputusan pengadilan untuk mendapatkan rehabilitasi sosial.</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pas foto 3 x 4 berwarna, latar biru sebanyak 6 lembar;</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Semua persyaratan dimasukan ke dalam map warna biru</w:t>
      </w:r>
    </w:p>
    <w:p w:rsidR="006858F3" w:rsidRPr="00B4759F" w:rsidRDefault="006858F3" w:rsidP="002A1DDA">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Sanggup dan bersedia mentaati peraturan dan tata tertib yang berlaku.</w:t>
      </w:r>
      <w:r w:rsidRPr="00B4759F">
        <w:rPr>
          <w:rStyle w:val="FootnoteReference"/>
          <w:color w:val="000000"/>
        </w:rPr>
        <w:footnoteReference w:id="3"/>
      </w:r>
    </w:p>
    <w:p w:rsidR="006858F3" w:rsidRPr="00B4759F" w:rsidRDefault="006858F3" w:rsidP="006858F3">
      <w:pPr>
        <w:pStyle w:val="BodyText"/>
        <w:tabs>
          <w:tab w:val="left" w:pos="1134"/>
        </w:tabs>
        <w:autoSpaceDE w:val="0"/>
        <w:autoSpaceDN w:val="0"/>
        <w:adjustRightInd w:val="0"/>
        <w:spacing w:line="240" w:lineRule="auto"/>
        <w:ind w:left="1134"/>
        <w:rPr>
          <w:color w:val="000000"/>
        </w:rPr>
      </w:pPr>
    </w:p>
    <w:p w:rsidR="006858F3" w:rsidRPr="00B4759F" w:rsidRDefault="006858F3" w:rsidP="006858F3">
      <w:pPr>
        <w:pStyle w:val="BodyText"/>
        <w:autoSpaceDE w:val="0"/>
        <w:autoSpaceDN w:val="0"/>
        <w:adjustRightInd w:val="0"/>
        <w:ind w:firstLine="720"/>
        <w:rPr>
          <w:rFonts w:eastAsia="Calibri"/>
          <w:color w:val="000000"/>
        </w:rPr>
      </w:pPr>
      <w:r w:rsidRPr="00B4759F">
        <w:rPr>
          <w:color w:val="000000"/>
        </w:rPr>
        <w:t xml:space="preserve">Syarat dan ketentuan yang berlaku mengenai rehabilitasi korban atau pelaku penyalahgunaan narkotika </w:t>
      </w:r>
      <w:r w:rsidRPr="00B4759F">
        <w:rPr>
          <w:rFonts w:eastAsia="Calibri"/>
          <w:color w:val="000000"/>
        </w:rPr>
        <w:t xml:space="preserve">sesuai dengan yang diamanahkan </w:t>
      </w:r>
      <w:r w:rsidRPr="00B4759F">
        <w:rPr>
          <w:color w:val="000000"/>
        </w:rPr>
        <w:t>Undang-Undang Narkotika</w:t>
      </w:r>
      <w:r w:rsidRPr="00B4759F">
        <w:rPr>
          <w:rFonts w:eastAsia="Calibri"/>
          <w:color w:val="000000"/>
        </w:rPr>
        <w:t xml:space="preserve"> yaitu secara medis dan juga sosial. Pelayanan yang diberikan berupa:</w:t>
      </w:r>
    </w:p>
    <w:p w:rsidR="006858F3" w:rsidRPr="00B4759F" w:rsidRDefault="006858F3" w:rsidP="002A1DDA">
      <w:pPr>
        <w:pStyle w:val="BodyText"/>
        <w:numPr>
          <w:ilvl w:val="2"/>
          <w:numId w:val="3"/>
        </w:numPr>
        <w:tabs>
          <w:tab w:val="clear" w:pos="2340"/>
          <w:tab w:val="num" w:pos="1134"/>
        </w:tabs>
        <w:autoSpaceDE w:val="0"/>
        <w:autoSpaceDN w:val="0"/>
        <w:adjustRightInd w:val="0"/>
        <w:spacing w:line="240" w:lineRule="auto"/>
        <w:ind w:left="1134"/>
        <w:rPr>
          <w:color w:val="000000"/>
        </w:rPr>
      </w:pPr>
      <w:r w:rsidRPr="00B4759F">
        <w:rPr>
          <w:color w:val="000000"/>
        </w:rPr>
        <w:t xml:space="preserve">Rehabiltasi medis: Detoksifikasi, intoksifikasi, rawat jalan, penanganan penyakit komplikasi dampak buruk narkoba, psikoterapi, penanganan dual diagnosis, </w:t>
      </w:r>
      <w:r w:rsidRPr="00B4759F">
        <w:rPr>
          <w:i/>
          <w:color w:val="000000"/>
        </w:rPr>
        <w:t>voluntary counseling</w:t>
      </w:r>
      <w:r w:rsidRPr="00B4759F">
        <w:rPr>
          <w:color w:val="000000"/>
        </w:rPr>
        <w:t xml:space="preserve"> dan testing</w:t>
      </w:r>
    </w:p>
    <w:p w:rsidR="006858F3" w:rsidRPr="00B4759F" w:rsidRDefault="006858F3" w:rsidP="002A1DDA">
      <w:pPr>
        <w:pStyle w:val="BodyText"/>
        <w:numPr>
          <w:ilvl w:val="2"/>
          <w:numId w:val="3"/>
        </w:numPr>
        <w:tabs>
          <w:tab w:val="clear" w:pos="2340"/>
          <w:tab w:val="num" w:pos="1134"/>
        </w:tabs>
        <w:autoSpaceDE w:val="0"/>
        <w:autoSpaceDN w:val="0"/>
        <w:adjustRightInd w:val="0"/>
        <w:spacing w:line="240" w:lineRule="auto"/>
        <w:ind w:left="1134"/>
        <w:rPr>
          <w:color w:val="000000"/>
        </w:rPr>
      </w:pPr>
      <w:r w:rsidRPr="00B4759F">
        <w:rPr>
          <w:color w:val="000000"/>
        </w:rPr>
        <w:t xml:space="preserve">Rehabilitasi sosial: </w:t>
      </w:r>
      <w:r w:rsidRPr="00B4759F">
        <w:rPr>
          <w:i/>
          <w:color w:val="000000"/>
        </w:rPr>
        <w:t>Program Theurapeutic community</w:t>
      </w:r>
      <w:r w:rsidRPr="00B4759F">
        <w:rPr>
          <w:color w:val="000000"/>
        </w:rPr>
        <w:t>, bimbingan kerohanian, bimbingan mental dan spiritual, kepramukaan;</w:t>
      </w:r>
    </w:p>
    <w:p w:rsidR="006858F3" w:rsidRPr="00B4759F" w:rsidRDefault="006858F3" w:rsidP="002A1DDA">
      <w:pPr>
        <w:pStyle w:val="BodyText"/>
        <w:numPr>
          <w:ilvl w:val="2"/>
          <w:numId w:val="3"/>
        </w:numPr>
        <w:tabs>
          <w:tab w:val="clear" w:pos="2340"/>
          <w:tab w:val="num" w:pos="1134"/>
        </w:tabs>
        <w:autoSpaceDE w:val="0"/>
        <w:autoSpaceDN w:val="0"/>
        <w:adjustRightInd w:val="0"/>
        <w:spacing w:line="240" w:lineRule="auto"/>
        <w:ind w:left="1134"/>
        <w:rPr>
          <w:color w:val="000000"/>
        </w:rPr>
      </w:pPr>
      <w:r w:rsidRPr="00B4759F">
        <w:rPr>
          <w:color w:val="000000"/>
        </w:rPr>
        <w:t>Peningkatan vokasioanl yang berupa keterampilan-keterampilan yang dapat membantu melupakna pengaruh dari narkotika seoerti otomotif, salon kecantikan, bahasa asing dan komputer.</w:t>
      </w:r>
      <w:r w:rsidRPr="00B4759F">
        <w:rPr>
          <w:rStyle w:val="FootnoteReference"/>
          <w:rFonts w:eastAsia="Calibri"/>
          <w:color w:val="000000"/>
        </w:rPr>
        <w:t xml:space="preserve"> </w:t>
      </w:r>
      <w:r w:rsidRPr="00B4759F">
        <w:rPr>
          <w:rStyle w:val="FootnoteReference"/>
          <w:rFonts w:eastAsia="Calibri"/>
          <w:color w:val="000000"/>
        </w:rPr>
        <w:footnoteReference w:id="4"/>
      </w:r>
    </w:p>
    <w:p w:rsidR="006858F3" w:rsidRPr="00B4759F" w:rsidRDefault="006858F3" w:rsidP="006858F3">
      <w:pPr>
        <w:pStyle w:val="BodyText"/>
        <w:tabs>
          <w:tab w:val="left" w:pos="1134"/>
        </w:tabs>
        <w:autoSpaceDE w:val="0"/>
        <w:autoSpaceDN w:val="0"/>
        <w:adjustRightInd w:val="0"/>
        <w:spacing w:line="240" w:lineRule="auto"/>
        <w:ind w:left="1134"/>
        <w:rPr>
          <w:color w:val="000000"/>
        </w:rPr>
      </w:pPr>
    </w:p>
    <w:p w:rsidR="006858F3" w:rsidRPr="00B4759F" w:rsidRDefault="006858F3" w:rsidP="002A1DDA">
      <w:pPr>
        <w:numPr>
          <w:ilvl w:val="0"/>
          <w:numId w:val="3"/>
        </w:numPr>
        <w:tabs>
          <w:tab w:val="clear" w:pos="720"/>
          <w:tab w:val="num" w:pos="360"/>
        </w:tabs>
        <w:spacing w:line="456" w:lineRule="auto"/>
        <w:ind w:left="360"/>
        <w:jc w:val="both"/>
        <w:rPr>
          <w:b/>
          <w:color w:val="000000"/>
          <w:lang w:eastAsia="zh-CN"/>
        </w:rPr>
      </w:pPr>
      <w:r w:rsidRPr="00B4759F">
        <w:rPr>
          <w:b/>
          <w:color w:val="000000"/>
        </w:rPr>
        <w:t>Tujuan Pemidanaan Yang Hendak Dicapai Melalui Sanksi Rehabilitasi Terhadap Pecandu  Narkotika</w:t>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 xml:space="preserve">Pemenjaraan pengguna narkotika dan obat berbahaya terbukti tidak efektif. Salah satu tindakan yang diperkenankan ialah tindakan rehabilitasi bagi pengguna </w:t>
      </w:r>
      <w:r w:rsidRPr="00B4759F">
        <w:rPr>
          <w:color w:val="000000"/>
          <w:lang w:eastAsia="id-ID"/>
        </w:rPr>
        <w:lastRenderedPageBreak/>
        <w:t xml:space="preserve">narkotika bahwa pemakai (penyalahguna) juga dapat dipidana. Namun demikian pembuat undang-undang juga sudah mengakomodir tindakan terhadap pemakai (pengguna). Hakim dalam memutus perkara setiap penyalahgunan narkotika wajib memperhatikan ketentuan sebagaimana dimaksud dalam Pasal 54, Pasal 55, dan Pasal 103 </w:t>
      </w:r>
      <w:r w:rsidRPr="00B4759F">
        <w:rPr>
          <w:color w:val="000000"/>
        </w:rPr>
        <w:t>Undang-Undang Nomor 35 Tahun 2009 Tentang Narkotika</w:t>
      </w:r>
      <w:r w:rsidRPr="00B4759F">
        <w:rPr>
          <w:color w:val="000000"/>
          <w:lang w:eastAsia="id-ID"/>
        </w:rPr>
        <w:t xml:space="preserve">. Pasal 54 </w:t>
      </w:r>
      <w:r w:rsidRPr="00B4759F">
        <w:rPr>
          <w:color w:val="000000"/>
        </w:rPr>
        <w:t>Undang-Undang Nomor 35 Tahun 2009 Tentang Narkotika</w:t>
      </w:r>
      <w:r w:rsidRPr="00B4759F">
        <w:rPr>
          <w:color w:val="000000"/>
          <w:lang w:eastAsia="id-ID"/>
        </w:rPr>
        <w:t xml:space="preserve"> memuat pecandu narkotika dan korban penyalahgunaan narkotika wajib menjalani rehabilitasi medis dan rehabilitasi sosiai.</w:t>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 xml:space="preserve">Pasal 55 </w:t>
      </w:r>
      <w:r w:rsidRPr="00B4759F">
        <w:rPr>
          <w:color w:val="000000"/>
        </w:rPr>
        <w:t>Undang-Undang Nomor 35 Tahun 2009 Tentang Narkotika</w:t>
      </w:r>
      <w:r w:rsidRPr="00B4759F">
        <w:rPr>
          <w:color w:val="000000"/>
          <w:lang w:eastAsia="id-ID"/>
        </w:rPr>
        <w:t xml:space="preserve"> memuat Orang tua atau wali dan pecandu narkotika yang belum cukup umur wajib melaporkan kepada pusat kesehatan masyarakat, rumah sakit, dan/atau lembaga rehabilitasi medis dan rehabilitasi sosiai yang ditunjuk oleh Pemerintah untuk mendapatkan pengobatan dan/atau perawatan melalui rehabilitasi medis dan rehabilitasi sosiai. Selanjutnya dalam Pasal 127 ayat (3)</w:t>
      </w:r>
      <w:r w:rsidRPr="00B4759F">
        <w:rPr>
          <w:color w:val="000000"/>
        </w:rPr>
        <w:t xml:space="preserve"> Undang-Undang Nomor 35 Tahun 2009 Tentang Narkotika</w:t>
      </w:r>
      <w:r w:rsidRPr="00B4759F">
        <w:rPr>
          <w:color w:val="000000"/>
          <w:lang w:eastAsia="id-ID"/>
        </w:rPr>
        <w:t xml:space="preserve"> memuat tentang dalam hal pemakai (penyalahguna) dapat dibuktikan atau terbukti sebagai korban penyalahgunaan narkotika  wajib menjalani rehabilitasi medis dan rehabilitasi sosial.</w:t>
      </w:r>
      <w:r w:rsidRPr="00B4759F">
        <w:rPr>
          <w:rStyle w:val="FootnoteReference"/>
          <w:color w:val="000000"/>
          <w:lang w:eastAsia="id-ID"/>
        </w:rPr>
        <w:footnoteReference w:id="5"/>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 xml:space="preserve">Masyarakat takut melaporkan secara sukarela untuk memperoleh perawatan medis dan yang masih menjadi kendala adalah kadang para pengguna narkoba baru memikirkan tentang rehabilitasi setelah mereka terjerat hukum, padahal seharusnya mau itu terjerat hukum atau tidak, setiap pengguna narkoba harus segera mendapatkan pertologan melalui suatu rehabilitasi. Oleh karena itu </w:t>
      </w:r>
      <w:r w:rsidRPr="00B4759F">
        <w:rPr>
          <w:color w:val="000000"/>
          <w:lang w:eastAsia="id-ID"/>
        </w:rPr>
        <w:lastRenderedPageBreak/>
        <w:t>perlu adanya perhatian dari lingkungan sekitar terutama keluarga sebagai lingkungan terdekat agar peka terhadap anggota keluarga mereka , bila ada yang terkena kasus penyalahgunaan narkoba, segera bertindak dengan mulai mencari suatu lembaga rehabilitasi bagi para pecandu NAPZA.</w:t>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Tingginya ancaman hukuman bagi pengguna narkotika dengan kurangnya pengaturan akses pendekatan kesehatan dan sosial melalui rehabilitasi bagi pengguna, mengakibatkan banyak pengguna narkotika yang harus dihukum tanpa diberikan akses kesehatan dan rehabilitasi. Upaya pendekatan pemidanaan tanpa memperhitungkan akses rehabilitasi medis dan sosial di dalamnya, tidak menyelesaikan permasalahan peredaran gelap narkotika, karena siklus akan terulang setelah pengguna keluar dari penjara. Lebih parah, upaya pendekatan pemidanaan menimbulkan permasalahan beralih ke tempat-tempat penahanan di mana akhirnya peredaran gelap narkotika di dalam tahanan semakin berkembang.</w:t>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Tindakan hukum yang dikenakan terhadap korban penyalahgunaan narkotika dalam pemidanaan dikenai tindakan berupa rehabilitasi karena rehabilitasi merupakan salah satu upaya pemerintah dalam menanggulangi penyalahgunaan narkotika.</w:t>
      </w:r>
      <w:r w:rsidRPr="00B4759F">
        <w:rPr>
          <w:rStyle w:val="FootnoteReference"/>
          <w:color w:val="000000"/>
          <w:lang w:eastAsia="id-ID"/>
        </w:rPr>
        <w:footnoteReference w:id="6"/>
      </w:r>
      <w:r w:rsidRPr="00B4759F">
        <w:rPr>
          <w:color w:val="000000"/>
          <w:lang w:eastAsia="id-ID"/>
        </w:rPr>
        <w:t xml:space="preserve"> Penetapan rehabilitasi bagi korban penyalahgunaan narkotika merupakan pidana alternatif yang dijatuhkan oleh hakim dan diperhitungkan sebagai masa menjalani hukuman. Tindakan hukum yang berupa rehabilitasi ialah suatu proses pemulihan klien gangguan penggunaan narkoba baik dalam jangka waktu tertentu yang bertujuan mengubah prilaku untuk </w:t>
      </w:r>
      <w:r w:rsidRPr="00B4759F">
        <w:rPr>
          <w:color w:val="000000"/>
          <w:lang w:eastAsia="id-ID"/>
        </w:rPr>
        <w:lastRenderedPageBreak/>
        <w:t>mengubah fungsi individu dimasyarakat sebagaimana sebelum mereka mengkonsumsi narkotika.</w:t>
      </w:r>
      <w:r w:rsidRPr="00B4759F">
        <w:rPr>
          <w:rStyle w:val="FootnoteReference"/>
          <w:color w:val="000000"/>
          <w:lang w:eastAsia="id-ID"/>
        </w:rPr>
        <w:footnoteReference w:id="7"/>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Tindakan hukum yang dikenakan terhadap korban penyalahgunaan narkotika tercermin dalam Surat Edaran No.04 Tahun 2010 yang pada prinsipnya dalam hal hakim menjatuhkan pemidanaan berupa perintah untuk dilakukan tindakan hukum berupa rehabilitasi atas diri terdakwa, Majelis Hakim harus menunjuk secara tegas dan jelas tempat rehabilitasi yang terdekat dalam amar putusannya.</w:t>
      </w:r>
    </w:p>
    <w:p w:rsidR="006858F3" w:rsidRPr="00B4759F" w:rsidRDefault="006858F3" w:rsidP="006858F3">
      <w:pPr>
        <w:autoSpaceDE w:val="0"/>
        <w:autoSpaceDN w:val="0"/>
        <w:adjustRightInd w:val="0"/>
        <w:spacing w:line="432" w:lineRule="auto"/>
        <w:ind w:firstLine="720"/>
        <w:jc w:val="both"/>
        <w:rPr>
          <w:color w:val="000000"/>
          <w:lang w:eastAsia="id-ID"/>
        </w:rPr>
      </w:pPr>
      <w:r w:rsidRPr="00B4759F">
        <w:rPr>
          <w:color w:val="000000"/>
          <w:lang w:eastAsia="id-ID"/>
        </w:rPr>
        <w:t xml:space="preserve">Menjatuhkan sanksi pidana dalam tindak pidana narkotika dikenal pula sistim </w:t>
      </w:r>
      <w:r w:rsidRPr="00B4759F">
        <w:rPr>
          <w:i/>
          <w:iCs/>
          <w:color w:val="000000"/>
          <w:lang w:eastAsia="id-ID"/>
        </w:rPr>
        <w:t xml:space="preserve">double track system, </w:t>
      </w:r>
      <w:r w:rsidRPr="00B4759F">
        <w:rPr>
          <w:color w:val="000000"/>
          <w:lang w:eastAsia="id-ID"/>
        </w:rPr>
        <w:t xml:space="preserve">bermakna berbicara tentang gagasan dasar mengenai sistem sanksi yang menjadi dasar kebijakan dan penggunaan sanksi dalam hukum pidana. Dalam hal ini, sistem </w:t>
      </w:r>
      <w:r w:rsidRPr="00B4759F">
        <w:rPr>
          <w:i/>
          <w:iCs/>
          <w:color w:val="000000"/>
          <w:lang w:eastAsia="id-ID"/>
        </w:rPr>
        <w:t xml:space="preserve">dua jalur </w:t>
      </w:r>
      <w:r w:rsidRPr="00B4759F">
        <w:rPr>
          <w:color w:val="000000"/>
          <w:lang w:eastAsia="id-ID"/>
        </w:rPr>
        <w:t xml:space="preserve">mengenai sanksi dalam hukum pidana. Meski dalam literatur yang ada tidak pernah ditemukan penegasan eksplisit soal gagasan dasar </w:t>
      </w:r>
      <w:r w:rsidRPr="00B4759F">
        <w:rPr>
          <w:i/>
          <w:iCs/>
          <w:color w:val="000000"/>
          <w:lang w:eastAsia="id-ID"/>
        </w:rPr>
        <w:t xml:space="preserve">double track </w:t>
      </w:r>
      <w:r w:rsidRPr="00B4759F">
        <w:rPr>
          <w:color w:val="000000"/>
          <w:lang w:eastAsia="id-ID"/>
        </w:rPr>
        <w:t>system, namun dilihat dari latar belakang kemunculannya dapat disimpulkan bahwa ide dasar sistem tersebut adalah kesetaraan antara sanksi pidana dan sanksi tindakan. Ide kesetaraan ini dapat ditelusuri lewat perkembangan yang terjadi dalam sistem sanksi hukum pidana dari aliran klasik ke aliran modern dan aliran neo-klasik.</w:t>
      </w:r>
      <w:r w:rsidRPr="00B4759F">
        <w:rPr>
          <w:rStyle w:val="FootnoteReference"/>
          <w:color w:val="000000"/>
          <w:lang w:eastAsia="id-ID"/>
        </w:rPr>
        <w:footnoteReference w:id="8"/>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 xml:space="preserve">Demikian pula dengan rehabilitasi dan prevensi (sebagai tujuan mama dari jenis sanksi tindakan/treatment). Meski cara ini memiliki keistimewaan dari segi proses resosialisasi pelaku sehingga diharapkan mampu memulihkan kualitas sosial dan moral seseorang agar dapat berintegrasi lagi dalam masyarakat, namun terbukti kurang efektif memperbaiki seorang penjahat karena dianggap terlalu </w:t>
      </w:r>
      <w:r w:rsidRPr="00B4759F">
        <w:rPr>
          <w:color w:val="000000"/>
          <w:lang w:eastAsia="id-ID"/>
        </w:rPr>
        <w:lastRenderedPageBreak/>
        <w:t>memanjakannya. Justru seperti dikatakan oleh C.S. Lewis, bahwa rehabilitasi yang pendekatannya melalui treatment telah mengundang tirani individu dan penolakan terhadap hak asasi manusia.</w:t>
      </w:r>
      <w:r w:rsidRPr="00B4759F">
        <w:rPr>
          <w:rStyle w:val="FootnoteReference"/>
          <w:color w:val="000000"/>
          <w:lang w:eastAsia="id-ID"/>
        </w:rPr>
        <w:footnoteReference w:id="9"/>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 xml:space="preserve">Atas kesadaran itulah, maka </w:t>
      </w:r>
      <w:r w:rsidRPr="00B4759F">
        <w:rPr>
          <w:i/>
          <w:iCs/>
          <w:color w:val="000000"/>
          <w:lang w:eastAsia="id-ID"/>
        </w:rPr>
        <w:t xml:space="preserve">double track </w:t>
      </w:r>
      <w:r w:rsidRPr="00B4759F">
        <w:rPr>
          <w:color w:val="000000"/>
          <w:lang w:eastAsia="id-ID"/>
        </w:rPr>
        <w:t xml:space="preserve">system menghendaki agar unsur pencelaan/penderitaan dan unsur pembinaan sama-sama diakomodasi dalam sistem sanksi hukum pidana. Inilah yang menjadi dasar penjelasan mengapa dalam </w:t>
      </w:r>
      <w:r w:rsidRPr="00B4759F">
        <w:rPr>
          <w:i/>
          <w:iCs/>
          <w:color w:val="000000"/>
          <w:lang w:eastAsia="id-ID"/>
        </w:rPr>
        <w:t xml:space="preserve">double track system </w:t>
      </w:r>
      <w:r w:rsidRPr="00B4759F">
        <w:rPr>
          <w:color w:val="000000"/>
          <w:lang w:eastAsia="id-ID"/>
        </w:rPr>
        <w:t>dituntut adanya kesetaraan antara sanksi pidana dan sanksi tindakan.</w:t>
      </w:r>
      <w:r w:rsidRPr="00B4759F">
        <w:rPr>
          <w:rStyle w:val="FootnoteReference"/>
          <w:color w:val="000000"/>
          <w:lang w:eastAsia="id-ID"/>
        </w:rPr>
        <w:footnoteReference w:id="10"/>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 xml:space="preserve">Sanksi tindakan dapat mengwujudkan tujuan pemidanaan sebagai rehabilitasi. Teori tujuan menganggap pula pemidanaan sebagai jalan untuk mencapai reformasi atau rehabilitasi pada terpidana. Kesalahan atau tindakan kejahatan dianggap sebagai suatu penyakit sosial yang disintegratif dalam masyarakat. Kejahatan itu dibaca pula sebagai simpton disharmoni mental atau ketidakseimbangan personal yang membutuhkan terapi psikiatris, </w:t>
      </w:r>
      <w:r w:rsidRPr="00B4759F">
        <w:rPr>
          <w:i/>
          <w:iCs/>
          <w:color w:val="000000"/>
          <w:lang w:eastAsia="id-ID"/>
        </w:rPr>
        <w:t xml:space="preserve">conselling, </w:t>
      </w:r>
      <w:r w:rsidRPr="00B4759F">
        <w:rPr>
          <w:color w:val="000000"/>
          <w:lang w:eastAsia="id-ID"/>
        </w:rPr>
        <w:t>latihan-latihan spiritual, dan sebagainya.</w:t>
      </w:r>
      <w:r w:rsidRPr="00B4759F">
        <w:rPr>
          <w:rStyle w:val="FootnoteReference"/>
          <w:color w:val="000000"/>
          <w:lang w:eastAsia="id-ID"/>
        </w:rPr>
        <w:footnoteReference w:id="11"/>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Itulah sebabnya ciri khas dari pandangan tersebut ialah pemidanaan merupakan proses pengobatan sosial dan moral bagi seorang terpidana agar kembali berintegrasi dalam komunitas atau masyarakatnya secara wajar. Dalam bahasa utilitarianisme dapat dikatakan bahwa efek preventif dalam proses rehabilitasi ini terutama terpusat pada terpidana.</w:t>
      </w:r>
      <w:r w:rsidRPr="00B4759F">
        <w:rPr>
          <w:rStyle w:val="FootnoteReference"/>
          <w:color w:val="000000"/>
          <w:lang w:eastAsia="id-ID"/>
        </w:rPr>
        <w:footnoteReference w:id="12"/>
      </w:r>
      <w:r w:rsidRPr="00B4759F">
        <w:rPr>
          <w:color w:val="000000"/>
          <w:lang w:eastAsia="id-ID"/>
        </w:rPr>
        <w:t xml:space="preserve"> Pemidanaan berupa tindakan hukum berupa rehabilitasi merupakan proses pengobatan sosial dan moral bagi </w:t>
      </w:r>
      <w:r w:rsidRPr="00B4759F">
        <w:rPr>
          <w:color w:val="000000"/>
          <w:lang w:eastAsia="id-ID"/>
        </w:rPr>
        <w:lastRenderedPageBreak/>
        <w:t xml:space="preserve">seorang terpidana agar kembali berintegrasi dalam komunitas atau masyarakatnya secara wajar. </w:t>
      </w:r>
      <w:r w:rsidRPr="00B4759F">
        <w:rPr>
          <w:rStyle w:val="FootnoteReference"/>
          <w:color w:val="000000"/>
          <w:lang w:eastAsia="id-ID"/>
        </w:rPr>
        <w:footnoteReference w:id="13"/>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lang w:eastAsia="id-ID"/>
        </w:rPr>
        <w:t>Pasal 103</w:t>
      </w:r>
      <w:r w:rsidRPr="00B4759F">
        <w:rPr>
          <w:sz w:val="20"/>
          <w:szCs w:val="20"/>
          <w:lang w:eastAsia="id-ID"/>
        </w:rPr>
        <w:t xml:space="preserve"> </w:t>
      </w:r>
      <w:r w:rsidRPr="00B4759F">
        <w:rPr>
          <w:color w:val="000000"/>
          <w:lang w:eastAsia="id-ID"/>
        </w:rPr>
        <w:t>Undang-Undang Nomor 35 Tahun 2009 Tentang Narkotika menentukan bahwa pemidanaan berupa tindakan sebagai berikut :</w:t>
      </w:r>
    </w:p>
    <w:p w:rsidR="006858F3" w:rsidRPr="00B4759F" w:rsidRDefault="006858F3" w:rsidP="002A1DDA">
      <w:pPr>
        <w:numPr>
          <w:ilvl w:val="0"/>
          <w:numId w:val="7"/>
        </w:numPr>
        <w:tabs>
          <w:tab w:val="clear" w:pos="360"/>
        </w:tabs>
        <w:autoSpaceDE w:val="0"/>
        <w:autoSpaceDN w:val="0"/>
        <w:adjustRightInd w:val="0"/>
        <w:spacing w:line="480" w:lineRule="auto"/>
        <w:ind w:left="993"/>
        <w:jc w:val="both"/>
        <w:rPr>
          <w:color w:val="000000"/>
          <w:lang w:eastAsia="id-ID"/>
        </w:rPr>
      </w:pPr>
      <w:r w:rsidRPr="00B4759F">
        <w:rPr>
          <w:color w:val="000000"/>
          <w:lang w:eastAsia="id-ID"/>
        </w:rPr>
        <w:t>Hakim yang memeriksa perkara pecandu narkotika dapat :</w:t>
      </w:r>
    </w:p>
    <w:p w:rsidR="006858F3" w:rsidRPr="00B4759F" w:rsidRDefault="006858F3" w:rsidP="002A1DDA">
      <w:pPr>
        <w:numPr>
          <w:ilvl w:val="7"/>
          <w:numId w:val="7"/>
        </w:numPr>
        <w:tabs>
          <w:tab w:val="clear" w:pos="5400"/>
          <w:tab w:val="num" w:pos="1440"/>
        </w:tabs>
        <w:autoSpaceDE w:val="0"/>
        <w:autoSpaceDN w:val="0"/>
        <w:adjustRightInd w:val="0"/>
        <w:ind w:left="1440"/>
        <w:jc w:val="both"/>
        <w:rPr>
          <w:color w:val="000000"/>
          <w:lang w:eastAsia="id-ID"/>
        </w:rPr>
      </w:pPr>
      <w:r w:rsidRPr="00B4759F">
        <w:rPr>
          <w:color w:val="000000"/>
          <w:lang w:eastAsia="id-ID"/>
        </w:rPr>
        <w:t xml:space="preserve">Memutus untuk memerintahkan yang bersangkutan menjalani pengobatan dan/atau perawatan melalui rehabilitasi jika pecandu narkotika tersebut terbukti bersalah melakukan tindak pidana Narkotika; </w:t>
      </w:r>
    </w:p>
    <w:p w:rsidR="006858F3" w:rsidRPr="00B4759F" w:rsidRDefault="006858F3" w:rsidP="002A1DDA">
      <w:pPr>
        <w:numPr>
          <w:ilvl w:val="7"/>
          <w:numId w:val="7"/>
        </w:numPr>
        <w:tabs>
          <w:tab w:val="clear" w:pos="5400"/>
          <w:tab w:val="num" w:pos="1440"/>
        </w:tabs>
        <w:autoSpaceDE w:val="0"/>
        <w:autoSpaceDN w:val="0"/>
        <w:adjustRightInd w:val="0"/>
        <w:ind w:left="1440"/>
        <w:jc w:val="both"/>
        <w:rPr>
          <w:color w:val="000000"/>
          <w:lang w:eastAsia="id-ID"/>
        </w:rPr>
      </w:pPr>
      <w:r w:rsidRPr="00B4759F">
        <w:rPr>
          <w:color w:val="000000"/>
          <w:lang w:eastAsia="id-ID"/>
        </w:rPr>
        <w:t>Menetapkan untuk memerintahkan yang bersangkutan menjalani pengobatan dan/atau perawatan melalui rehabilitasi jika pecandu narkotika tersebut tidak terbukti bersalah melakukan tindak pidana narkotika.</w:t>
      </w:r>
    </w:p>
    <w:p w:rsidR="006858F3" w:rsidRPr="00B4759F" w:rsidRDefault="006858F3" w:rsidP="002A1DDA">
      <w:pPr>
        <w:numPr>
          <w:ilvl w:val="0"/>
          <w:numId w:val="7"/>
        </w:numPr>
        <w:tabs>
          <w:tab w:val="clear" w:pos="360"/>
        </w:tabs>
        <w:autoSpaceDE w:val="0"/>
        <w:autoSpaceDN w:val="0"/>
        <w:adjustRightInd w:val="0"/>
        <w:ind w:left="1134" w:hanging="425"/>
        <w:jc w:val="both"/>
        <w:rPr>
          <w:color w:val="000000"/>
          <w:lang w:eastAsia="id-ID"/>
        </w:rPr>
      </w:pPr>
      <w:r w:rsidRPr="00B4759F">
        <w:rPr>
          <w:color w:val="000000"/>
          <w:lang w:eastAsia="id-ID"/>
        </w:rPr>
        <w:t>Masa menjalani pengobatan dan/atau perawatan bagi pecandu narkotika sebagaimana dimaksud pada ayat (1) huruf a diperhitungkan sebagai masa menjalani hukuman.</w:t>
      </w:r>
    </w:p>
    <w:p w:rsidR="006858F3" w:rsidRPr="00B4759F" w:rsidRDefault="006858F3" w:rsidP="006858F3">
      <w:pPr>
        <w:autoSpaceDE w:val="0"/>
        <w:autoSpaceDN w:val="0"/>
        <w:adjustRightInd w:val="0"/>
        <w:rPr>
          <w:color w:val="000000"/>
          <w:lang w:eastAsia="id-ID"/>
        </w:rPr>
      </w:pPr>
    </w:p>
    <w:p w:rsidR="006858F3" w:rsidRPr="00B4759F" w:rsidRDefault="006858F3" w:rsidP="006858F3">
      <w:pPr>
        <w:autoSpaceDE w:val="0"/>
        <w:autoSpaceDN w:val="0"/>
        <w:adjustRightInd w:val="0"/>
        <w:spacing w:line="456" w:lineRule="auto"/>
        <w:ind w:firstLine="720"/>
        <w:jc w:val="both"/>
        <w:rPr>
          <w:color w:val="000000"/>
          <w:lang w:eastAsia="id-ID"/>
        </w:rPr>
      </w:pPr>
      <w:r w:rsidRPr="00B4759F">
        <w:rPr>
          <w:color w:val="000000"/>
          <w:lang w:eastAsia="id-ID"/>
        </w:rPr>
        <w:t>Hal tersebut di atas telah mencerminkan bentuk pemidanaan terhadap pelaku sebagai pecandu narkotika.  Bentuk tindakan hukum yang dikenakan terhadap korban penyalahgunaan narkotika dalam pemidanaan dikenai tindakan berupa rehabilitasi yang merupakan salah satu upaya pemerintah dalam menanggulangi penyalahgunaan narkotika. Penetapan rehabilitasi bagi korban penyalahgunaan narkotika merupakan pidana alternatif yang dijatuhkan oleh hakim dan diperhitungkan sebagai masa menjalani hukuman. Tindakan hukum yang berupa rehabilitasi ialah suatu proses pemulihan klien gangguan penggunaan narkoba baik dalam jangka waktu tertentu yang bertujuan mengubah prilaku untuk mengubah fungsi individu dimasyarakat sebagaimana sebelum mereka mengkonsumsi narkotika.</w:t>
      </w:r>
      <w:r w:rsidRPr="00B4759F">
        <w:rPr>
          <w:rStyle w:val="FootnoteReference"/>
          <w:color w:val="000000"/>
          <w:lang w:eastAsia="id-ID"/>
        </w:rPr>
        <w:footnoteReference w:id="14"/>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lastRenderedPageBreak/>
        <w:t>Prosedur tindakan diatur dalam Surat Edaran Mahkamah Agung No. 04 Tahun 2010 Tentang Penempatan Penyalahgunaan, Korban Penyalahgunaan dan Pecandu Narkotika ke Dalam Lembaga Rehabilitasi Medis dan Rehabilitasi Sosial yang ditujukan kepada Ketua Pengadilan Tinggi dan Pengadilan Negeri diseluruh Indonesia mengenai penerapan pemidanaan sebagaimana yang dimaksud dalam Pasal 103 huruf a dan b Undang-Undang No. 35 Tahun 2009 Tentang Narkotika hanya dapat dijatuhkan pada klasifikasi tindak pidana sebagai berikut :</w:t>
      </w:r>
    </w:p>
    <w:p w:rsidR="006858F3" w:rsidRPr="00B4759F" w:rsidRDefault="006858F3" w:rsidP="002A1DDA">
      <w:pPr>
        <w:numPr>
          <w:ilvl w:val="3"/>
          <w:numId w:val="7"/>
        </w:numPr>
        <w:tabs>
          <w:tab w:val="clear" w:pos="2520"/>
          <w:tab w:val="num" w:pos="1080"/>
        </w:tabs>
        <w:autoSpaceDE w:val="0"/>
        <w:autoSpaceDN w:val="0"/>
        <w:adjustRightInd w:val="0"/>
        <w:ind w:left="1080"/>
        <w:jc w:val="both"/>
        <w:rPr>
          <w:color w:val="000000"/>
          <w:lang w:eastAsia="id-ID"/>
        </w:rPr>
      </w:pPr>
      <w:r w:rsidRPr="00B4759F">
        <w:rPr>
          <w:color w:val="000000"/>
          <w:lang w:eastAsia="id-ID"/>
        </w:rPr>
        <w:t>Terdakwa pada saat ditangkap oleh penyidik Polri dan BNN dalam kondisi tertangkap tangan.</w:t>
      </w:r>
    </w:p>
    <w:p w:rsidR="006858F3" w:rsidRPr="00B4759F" w:rsidRDefault="006858F3" w:rsidP="002A1DDA">
      <w:pPr>
        <w:numPr>
          <w:ilvl w:val="3"/>
          <w:numId w:val="7"/>
        </w:numPr>
        <w:tabs>
          <w:tab w:val="clear" w:pos="2520"/>
          <w:tab w:val="num" w:pos="1080"/>
        </w:tabs>
        <w:autoSpaceDE w:val="0"/>
        <w:autoSpaceDN w:val="0"/>
        <w:adjustRightInd w:val="0"/>
        <w:ind w:left="1080"/>
        <w:jc w:val="both"/>
        <w:rPr>
          <w:color w:val="000000"/>
          <w:lang w:eastAsia="id-ID"/>
        </w:rPr>
      </w:pPr>
      <w:r w:rsidRPr="00B4759F">
        <w:rPr>
          <w:color w:val="000000"/>
          <w:lang w:eastAsia="id-ID"/>
        </w:rPr>
        <w:t>Pada saat tertangkap tangan sesuai butir a di atas ditemukan barang bukti pemakaian 1 (satu) hari dengan perincian antara lain sebagai berikut :</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metamphetamine (shabu) 1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MDMA (ekstasi) 2.4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Heroin 1.8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Kokain 1.8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Ganja 5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Daun Koka 5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Meskalin 5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 xml:space="preserve">Kelompok Fentamil 1 gram. </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Metadon 0.5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morfin 1.8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Petidin 0.96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Kodein 72 gram.</w:t>
      </w:r>
    </w:p>
    <w:p w:rsidR="006858F3" w:rsidRPr="00B4759F" w:rsidRDefault="006858F3" w:rsidP="002A1DDA">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Bufrenorfin 32 mg.</w:t>
      </w:r>
    </w:p>
    <w:p w:rsidR="006858F3" w:rsidRPr="00B4759F" w:rsidRDefault="006858F3" w:rsidP="002A1DDA">
      <w:pPr>
        <w:numPr>
          <w:ilvl w:val="3"/>
          <w:numId w:val="7"/>
        </w:numPr>
        <w:tabs>
          <w:tab w:val="clear" w:pos="2520"/>
          <w:tab w:val="num" w:pos="1080"/>
        </w:tabs>
        <w:autoSpaceDE w:val="0"/>
        <w:autoSpaceDN w:val="0"/>
        <w:adjustRightInd w:val="0"/>
        <w:ind w:left="1080"/>
        <w:jc w:val="both"/>
        <w:rPr>
          <w:color w:val="000000"/>
          <w:lang w:eastAsia="id-ID"/>
        </w:rPr>
      </w:pPr>
      <w:r w:rsidRPr="00B4759F">
        <w:rPr>
          <w:color w:val="000000"/>
          <w:lang w:eastAsia="id-ID"/>
        </w:rPr>
        <w:t>Surat uji Laboratorium positif menggunakan narkotika berdasarkan permintaan penyidik.</w:t>
      </w:r>
    </w:p>
    <w:p w:rsidR="006858F3" w:rsidRPr="00B4759F" w:rsidRDefault="006858F3" w:rsidP="002A1DDA">
      <w:pPr>
        <w:numPr>
          <w:ilvl w:val="3"/>
          <w:numId w:val="7"/>
        </w:numPr>
        <w:tabs>
          <w:tab w:val="clear" w:pos="2520"/>
          <w:tab w:val="num" w:pos="1080"/>
        </w:tabs>
        <w:autoSpaceDE w:val="0"/>
        <w:autoSpaceDN w:val="0"/>
        <w:adjustRightInd w:val="0"/>
        <w:ind w:left="1080"/>
        <w:jc w:val="both"/>
        <w:rPr>
          <w:color w:val="000000"/>
          <w:lang w:eastAsia="id-ID"/>
        </w:rPr>
      </w:pPr>
      <w:r w:rsidRPr="00B4759F">
        <w:rPr>
          <w:color w:val="000000"/>
          <w:lang w:eastAsia="id-ID"/>
        </w:rPr>
        <w:t>Perlu surat keterangan dari dokter jiwa psikiater pemerintah yang ditunjuk oleh Hakim.</w:t>
      </w:r>
    </w:p>
    <w:p w:rsidR="006858F3" w:rsidRPr="00B4759F" w:rsidRDefault="006858F3" w:rsidP="002A1DDA">
      <w:pPr>
        <w:numPr>
          <w:ilvl w:val="3"/>
          <w:numId w:val="7"/>
        </w:numPr>
        <w:tabs>
          <w:tab w:val="clear" w:pos="2520"/>
          <w:tab w:val="num" w:pos="1080"/>
        </w:tabs>
        <w:autoSpaceDE w:val="0"/>
        <w:autoSpaceDN w:val="0"/>
        <w:adjustRightInd w:val="0"/>
        <w:ind w:left="1080"/>
        <w:jc w:val="both"/>
        <w:rPr>
          <w:color w:val="000000"/>
          <w:lang w:eastAsia="id-ID"/>
        </w:rPr>
      </w:pPr>
      <w:r w:rsidRPr="00B4759F">
        <w:rPr>
          <w:color w:val="000000"/>
          <w:lang w:eastAsia="id-ID"/>
        </w:rPr>
        <w:t>Tidak terdapat bukti bahwa yang bersangkutan terlibat dalam peredaran gelap narkotika.</w:t>
      </w:r>
    </w:p>
    <w:p w:rsidR="006858F3" w:rsidRPr="00B4759F" w:rsidRDefault="006858F3" w:rsidP="006858F3">
      <w:pPr>
        <w:autoSpaceDE w:val="0"/>
        <w:autoSpaceDN w:val="0"/>
        <w:adjustRightInd w:val="0"/>
        <w:ind w:left="1080"/>
        <w:jc w:val="both"/>
        <w:rPr>
          <w:color w:val="000000"/>
          <w:lang w:eastAsia="id-ID"/>
        </w:rPr>
      </w:pPr>
    </w:p>
    <w:p w:rsidR="006858F3" w:rsidRPr="00B4759F" w:rsidRDefault="006858F3" w:rsidP="006858F3">
      <w:pPr>
        <w:autoSpaceDE w:val="0"/>
        <w:autoSpaceDN w:val="0"/>
        <w:adjustRightInd w:val="0"/>
        <w:spacing w:line="504" w:lineRule="auto"/>
        <w:ind w:firstLine="720"/>
        <w:jc w:val="both"/>
        <w:rPr>
          <w:color w:val="000000"/>
          <w:lang w:eastAsia="id-ID"/>
        </w:rPr>
      </w:pPr>
      <w:r w:rsidRPr="00B4759F">
        <w:rPr>
          <w:color w:val="000000"/>
          <w:lang w:eastAsia="id-ID"/>
        </w:rPr>
        <w:t>Hakim dalam hal menjatuhkan lamanya proses rehabilitasi harus dengan sungguh-sungguh mempertimbangkan kondisi taraf kecanduan terdakwa, sehingga wajib diperlukan adanya keterangan ahli dan sebagai standar dalam proses terapi dan rehabilitasi adalah sebagai berikut :</w:t>
      </w:r>
    </w:p>
    <w:p w:rsidR="006858F3" w:rsidRPr="00B4759F" w:rsidRDefault="006858F3" w:rsidP="002A1DDA">
      <w:pPr>
        <w:numPr>
          <w:ilvl w:val="6"/>
          <w:numId w:val="7"/>
        </w:numPr>
        <w:tabs>
          <w:tab w:val="clear" w:pos="4680"/>
          <w:tab w:val="num" w:pos="360"/>
        </w:tabs>
        <w:autoSpaceDE w:val="0"/>
        <w:autoSpaceDN w:val="0"/>
        <w:adjustRightInd w:val="0"/>
        <w:spacing w:line="504" w:lineRule="auto"/>
        <w:ind w:left="360"/>
        <w:jc w:val="both"/>
        <w:rPr>
          <w:color w:val="000000"/>
          <w:lang w:eastAsia="id-ID"/>
        </w:rPr>
      </w:pPr>
      <w:r w:rsidRPr="00B4759F">
        <w:rPr>
          <w:color w:val="000000"/>
          <w:lang w:eastAsia="id-ID"/>
        </w:rPr>
        <w:lastRenderedPageBreak/>
        <w:t>Program Detoksifikasi dan Stabilisasi : lamanya 1 (satu) bulan.</w:t>
      </w:r>
    </w:p>
    <w:p w:rsidR="006858F3" w:rsidRPr="00B4759F" w:rsidRDefault="006858F3" w:rsidP="002A1DDA">
      <w:pPr>
        <w:numPr>
          <w:ilvl w:val="6"/>
          <w:numId w:val="7"/>
        </w:numPr>
        <w:tabs>
          <w:tab w:val="clear" w:pos="4680"/>
          <w:tab w:val="num" w:pos="360"/>
        </w:tabs>
        <w:autoSpaceDE w:val="0"/>
        <w:autoSpaceDN w:val="0"/>
        <w:adjustRightInd w:val="0"/>
        <w:spacing w:line="504" w:lineRule="auto"/>
        <w:ind w:left="360"/>
        <w:jc w:val="both"/>
        <w:rPr>
          <w:color w:val="000000"/>
          <w:lang w:eastAsia="id-ID"/>
        </w:rPr>
      </w:pPr>
      <w:r w:rsidRPr="00B4759F">
        <w:rPr>
          <w:color w:val="000000"/>
          <w:lang w:eastAsia="id-ID"/>
        </w:rPr>
        <w:t>Program Primer : lamanya 6 (enam) bulan.</w:t>
      </w:r>
    </w:p>
    <w:p w:rsidR="006858F3" w:rsidRPr="00B4759F" w:rsidRDefault="006858F3" w:rsidP="002A1DDA">
      <w:pPr>
        <w:numPr>
          <w:ilvl w:val="6"/>
          <w:numId w:val="7"/>
        </w:numPr>
        <w:tabs>
          <w:tab w:val="clear" w:pos="4680"/>
          <w:tab w:val="num" w:pos="360"/>
        </w:tabs>
        <w:autoSpaceDE w:val="0"/>
        <w:autoSpaceDN w:val="0"/>
        <w:adjustRightInd w:val="0"/>
        <w:spacing w:line="504" w:lineRule="auto"/>
        <w:ind w:left="360"/>
        <w:jc w:val="both"/>
        <w:rPr>
          <w:color w:val="000000"/>
          <w:lang w:eastAsia="id-ID"/>
        </w:rPr>
      </w:pPr>
      <w:r w:rsidRPr="00B4759F">
        <w:rPr>
          <w:color w:val="000000"/>
          <w:lang w:eastAsia="id-ID"/>
        </w:rPr>
        <w:t>Program Re-Entry.</w:t>
      </w:r>
      <w:r w:rsidRPr="00B4759F">
        <w:rPr>
          <w:rStyle w:val="FootnoteReference"/>
          <w:color w:val="000000"/>
          <w:lang w:eastAsia="id-ID"/>
        </w:rPr>
        <w:footnoteReference w:id="15"/>
      </w:r>
    </w:p>
    <w:p w:rsidR="006858F3" w:rsidRPr="00B4759F" w:rsidRDefault="006858F3" w:rsidP="006858F3">
      <w:pPr>
        <w:autoSpaceDE w:val="0"/>
        <w:autoSpaceDN w:val="0"/>
        <w:adjustRightInd w:val="0"/>
        <w:spacing w:line="504" w:lineRule="auto"/>
        <w:ind w:firstLine="720"/>
        <w:jc w:val="both"/>
        <w:rPr>
          <w:color w:val="000000"/>
        </w:rPr>
      </w:pPr>
      <w:r w:rsidRPr="00B4759F">
        <w:rPr>
          <w:color w:val="000000"/>
        </w:rPr>
        <w:t xml:space="preserve">Penerapan tindakan rehabilitasi bagi pecandu narkotika mencerminkan pendekatan humanistik dalam penegakan hukum terhadap penyalahguna narkotika. </w:t>
      </w:r>
      <w:r w:rsidRPr="00B4759F">
        <w:rPr>
          <w:color w:val="000000"/>
          <w:lang w:eastAsia="id-ID"/>
        </w:rPr>
        <w:t xml:space="preserve">Undang-Undang Nomor 35 Tahun 2009 Tentang Narkotika </w:t>
      </w:r>
      <w:r w:rsidRPr="00B4759F">
        <w:rPr>
          <w:color w:val="000000"/>
        </w:rPr>
        <w:t>menghendaki Hakim untuk dengan seksama mempertimbangkan keadaan dan kepentingan pelaku. Sanksi hukum tidak serta merta dijadikan sebagai alat pembalasan tapi juga harus mampu mengembalikan pelaku ke dalam masyarakat, dengan kata kata lain undang-undang ini juga berorientasi pada perlindungan kepentingan pelaku.</w:t>
      </w:r>
    </w:p>
    <w:p w:rsidR="006858F3" w:rsidRPr="00B4759F" w:rsidRDefault="006858F3" w:rsidP="006858F3">
      <w:pPr>
        <w:autoSpaceDE w:val="0"/>
        <w:autoSpaceDN w:val="0"/>
        <w:adjustRightInd w:val="0"/>
        <w:spacing w:line="480" w:lineRule="auto"/>
        <w:ind w:firstLine="720"/>
        <w:jc w:val="both"/>
        <w:rPr>
          <w:color w:val="000000"/>
        </w:rPr>
      </w:pPr>
      <w:r w:rsidRPr="00B4759F">
        <w:rPr>
          <w:color w:val="000000"/>
        </w:rPr>
        <w:t>Ketentuan tentang rehabilitasi tersebut juga mencerminkan prinsip individualisasi pidana. Prinsip individualisasi pidana menurut Sudarto adalah dalam memberikan sanksi pidana selalu memperhatikan sifat-sifat dan keadaan-keadaan si pembuat.</w:t>
      </w:r>
      <w:r w:rsidRPr="00B4759F">
        <w:rPr>
          <w:rStyle w:val="FootnoteReference"/>
          <w:color w:val="000000"/>
        </w:rPr>
        <w:footnoteReference w:id="16"/>
      </w:r>
      <w:r w:rsidRPr="00B4759F">
        <w:rPr>
          <w:color w:val="000000"/>
        </w:rPr>
        <w:t xml:space="preserve"> Prinsip ini bertolak dari kepentingan individu pelaku tindak pidana dalam sistem hukum pidana. Prinsip ini juga merupakan salah satu ciri dari aliran hukum modern yang berorientasi tidak hanya pada perbuatan tapi juga pada manusia/pelaku. Pendekatan ini juga disebut sebagai pendekatan mono-dualistik, dalam arti memperhatikan keseimbangan dan kepentingan antara kepentingan masyarakat dan individu.</w:t>
      </w:r>
      <w:r w:rsidRPr="00B4759F">
        <w:rPr>
          <w:rStyle w:val="FootnoteReference"/>
          <w:color w:val="000000"/>
        </w:rPr>
        <w:footnoteReference w:id="17"/>
      </w:r>
    </w:p>
    <w:p w:rsidR="006858F3" w:rsidRPr="00B4759F" w:rsidRDefault="006858F3" w:rsidP="006858F3">
      <w:pPr>
        <w:autoSpaceDE w:val="0"/>
        <w:autoSpaceDN w:val="0"/>
        <w:adjustRightInd w:val="0"/>
        <w:spacing w:line="480" w:lineRule="auto"/>
        <w:ind w:firstLine="720"/>
        <w:jc w:val="both"/>
        <w:rPr>
          <w:color w:val="000000"/>
        </w:rPr>
      </w:pPr>
      <w:r w:rsidRPr="00B4759F">
        <w:rPr>
          <w:color w:val="000000"/>
        </w:rPr>
        <w:lastRenderedPageBreak/>
        <w:t>Menurut Barda Nawawi Arief bahwa pidana harus disesuaikan dengan karakteristik dan kondisi si pelaku; ini berarti harus ada kelonggaran/fleksibilitas bagi hakim dalam memilih sanksi pidana (jenis maupun berat ringannya sanksi) dan harus ada kemungkinan modifikasi pidana (perubahan/penyesuain) dalam pelaksanaannya.</w:t>
      </w:r>
      <w:r w:rsidRPr="00B4759F">
        <w:rPr>
          <w:rStyle w:val="FootnoteReference"/>
          <w:color w:val="000000"/>
        </w:rPr>
        <w:footnoteReference w:id="18"/>
      </w:r>
      <w:r w:rsidRPr="00B4759F">
        <w:rPr>
          <w:color w:val="000000"/>
        </w:rPr>
        <w:t xml:space="preserve"> </w:t>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rPr>
        <w:t xml:space="preserve">Merujuk pendapat dari Barda Nawai Arief, maka ketentuan dalam Pasal 54 dan 103 Undang-Undang Nomor 35 Tahun 2009 menghendaki pidana terhadap penyalahguna narkotika harus disesuaikan dengan karakteristik dan kondisi pelaku. Para penyalahguna narkotika harus melalui serangakain pemeriksaan untuk menentukan apakah yang bersangkutan sebagai pecandu atau korban penyalahguna narkotika. Dengan demikian nantinya pidana yang dterapkan sesuai dengan kebutuhan pelaku. Pendekatan dari sisi individu pelaku selaras dengan pendapat Sudarto yang mengemukakan :”kalau membicarakan pidana, maka harus membicarakan orang yang melakukan </w:t>
      </w:r>
      <w:r w:rsidRPr="00B4759F">
        <w:rPr>
          <w:color w:val="000000"/>
          <w:lang w:eastAsia="id-ID"/>
        </w:rPr>
        <w:t>kejahatan. Orang ini adalah seperti kita semua, tidak berbeda sedikitpun, kecuali bahwaia telah melakukan perbuatan yang dilarang dan dinyatakan bersalah oleh hakim. Jadi pembaharuan hukum pidana tetap berkisar kepada manusia sehingga ia tidak boleh sekali-kali meninggalkan nilai-nilai kemanusiaan, ialah kasih sayang terhadap manusia.</w:t>
      </w:r>
      <w:r w:rsidRPr="00B4759F">
        <w:rPr>
          <w:rStyle w:val="FootnoteReference"/>
          <w:color w:val="000000"/>
          <w:lang w:eastAsia="id-ID"/>
        </w:rPr>
        <w:footnoteReference w:id="19"/>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 xml:space="preserve">Pecandu narkotika baik secara fisik maupun psikhis membutuhkan pertolongan medis dan sosial. Terapi yang digunakan untuk mengentaskan mereka dari kecanduan tidak dapat dilakukan dengan cara pemberian sanksi pidana penjara saja. Penerapan pidana penjara bagi pecandu tidak mmapu </w:t>
      </w:r>
      <w:r w:rsidRPr="00B4759F">
        <w:rPr>
          <w:color w:val="000000"/>
          <w:lang w:eastAsia="id-ID"/>
        </w:rPr>
        <w:lastRenderedPageBreak/>
        <w:t xml:space="preserve">menyembuhkan ketergantungannya dari narkotika. Apalah artinya jika pecandu narkotika dipenjara tanpa diikuti dengan tindakan pengobatan, tentunya ketika pecandu ini keluar dari penjara akan tetap menjadi seorang pecandu. </w:t>
      </w:r>
      <w:r w:rsidRPr="00B4759F">
        <w:rPr>
          <w:rStyle w:val="FootnoteReference"/>
          <w:color w:val="000000"/>
          <w:lang w:eastAsia="id-ID"/>
        </w:rPr>
        <w:footnoteReference w:id="20"/>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lang w:eastAsia="id-ID"/>
        </w:rPr>
        <w:t>Pecandu narkotika memerlukan bantuan medis untuk menyembuhkan ketergantungannya. Undang-undang Nomor 35 Tahun 2009 telah mengakomodir perlindungan terhadap para penyalahguna narkotika yang termasuk pecandu narkotika dan korban penyalahguna narkotika berupa dibukanya penerapan tindakan berupa rehabilitasi medis dan sosial, hal ini tentunya mengubah paradigma tujuan pemidanaan terhadap penyalahguna narkotika.</w:t>
      </w:r>
    </w:p>
    <w:p w:rsidR="006858F3" w:rsidRPr="00B4759F" w:rsidRDefault="006858F3" w:rsidP="002A1DDA">
      <w:pPr>
        <w:numPr>
          <w:ilvl w:val="0"/>
          <w:numId w:val="3"/>
        </w:numPr>
        <w:tabs>
          <w:tab w:val="clear" w:pos="720"/>
          <w:tab w:val="num" w:pos="360"/>
        </w:tabs>
        <w:autoSpaceDE w:val="0"/>
        <w:autoSpaceDN w:val="0"/>
        <w:adjustRightInd w:val="0"/>
        <w:spacing w:line="480" w:lineRule="auto"/>
        <w:ind w:left="360"/>
        <w:jc w:val="both"/>
        <w:rPr>
          <w:b/>
          <w:color w:val="000000"/>
          <w:lang w:val="sv-SE"/>
        </w:rPr>
      </w:pPr>
      <w:r w:rsidRPr="00B4759F">
        <w:rPr>
          <w:b/>
          <w:color w:val="000000"/>
        </w:rPr>
        <w:t xml:space="preserve">Analisis </w:t>
      </w:r>
      <w:r w:rsidRPr="00B4759F">
        <w:rPr>
          <w:b/>
          <w:color w:val="000000"/>
          <w:lang w:val="sv-SE"/>
        </w:rPr>
        <w:t xml:space="preserve">Pertimbangan Hukum Hakim </w:t>
      </w:r>
      <w:r w:rsidRPr="00B4759F">
        <w:rPr>
          <w:b/>
          <w:color w:val="000000"/>
        </w:rPr>
        <w:t xml:space="preserve">Menjatuhkan Pidana Penjara dan Rehabilitasi </w:t>
      </w:r>
      <w:r w:rsidRPr="00B4759F">
        <w:rPr>
          <w:b/>
          <w:color w:val="000000"/>
          <w:lang w:val="fi-FI"/>
        </w:rPr>
        <w:t>Pengguna Narkotika</w:t>
      </w:r>
      <w:r w:rsidRPr="00B4759F">
        <w:rPr>
          <w:b/>
          <w:color w:val="000000"/>
        </w:rPr>
        <w:t xml:space="preserve"> Jenis Shabu Dalam Putusan </w:t>
      </w:r>
      <w:r w:rsidRPr="00B4759F">
        <w:rPr>
          <w:b/>
        </w:rPr>
        <w:t>Pengadilan Sei Rampah Nomor 9/Pid.Sus/2024/PN Srh</w:t>
      </w:r>
    </w:p>
    <w:p w:rsidR="006858F3" w:rsidRPr="00B4759F" w:rsidRDefault="006858F3" w:rsidP="002A1DDA">
      <w:pPr>
        <w:numPr>
          <w:ilvl w:val="4"/>
          <w:numId w:val="8"/>
        </w:numPr>
        <w:tabs>
          <w:tab w:val="clear" w:pos="3630"/>
          <w:tab w:val="left" w:pos="426"/>
        </w:tabs>
        <w:spacing w:line="480" w:lineRule="auto"/>
        <w:ind w:left="786"/>
        <w:jc w:val="both"/>
        <w:rPr>
          <w:b/>
          <w:color w:val="000000"/>
        </w:rPr>
      </w:pPr>
      <w:r w:rsidRPr="00B4759F">
        <w:rPr>
          <w:b/>
          <w:color w:val="000000"/>
        </w:rPr>
        <w:t>Kronologi Kasus.</w:t>
      </w:r>
    </w:p>
    <w:p w:rsidR="006858F3" w:rsidRPr="00B4759F" w:rsidRDefault="006858F3" w:rsidP="006858F3">
      <w:pPr>
        <w:spacing w:line="444" w:lineRule="auto"/>
        <w:ind w:firstLine="720"/>
        <w:jc w:val="both"/>
        <w:rPr>
          <w:bCs/>
          <w:i/>
          <w:iCs/>
        </w:rPr>
      </w:pPr>
      <w:r w:rsidRPr="00B4759F">
        <w:rPr>
          <w:color w:val="000000"/>
        </w:rPr>
        <w:t xml:space="preserve">Terdakwa dalam kasus ini adalah </w:t>
      </w:r>
      <w:r w:rsidRPr="00B4759F">
        <w:rPr>
          <w:bCs/>
        </w:rPr>
        <w:t xml:space="preserve">Tengku Harry Nur Arrafat Alias Ari </w:t>
      </w:r>
      <w:r w:rsidRPr="00B4759F">
        <w:t>pada hari Kamis tanggal 14 September 2023 sekira pukul 22.00 Wib atau setidak-tidaknya pada suatu waktu dalam bulan September 2023 bertempat di jalan umum perumahan graha sergei indah tepatnya Dusun II Desa Firdaus Kec. Sei Rampah Kab. Serdang Bedagai atau setidak-tidaknya pada suatu tempat lain yang masih termasuk dalam daerah hukum Pengadilan Negeri Sei Rampah yang berwenang memeriksa dan mengadilinya, telah “</w:t>
      </w:r>
      <w:r w:rsidRPr="00B4759F">
        <w:rPr>
          <w:bCs/>
        </w:rPr>
        <w:t>tanpa hak atau melawan hukum menyalahgunakan narkotika Golongan I bagi diri sendiri</w:t>
      </w:r>
      <w:r w:rsidRPr="00B4759F">
        <w:rPr>
          <w:bCs/>
          <w:i/>
          <w:iCs/>
        </w:rPr>
        <w:t>.</w:t>
      </w:r>
    </w:p>
    <w:p w:rsidR="006858F3" w:rsidRPr="00B4759F" w:rsidRDefault="006858F3" w:rsidP="006858F3">
      <w:pPr>
        <w:spacing w:line="444" w:lineRule="auto"/>
        <w:ind w:firstLine="720"/>
        <w:jc w:val="both"/>
      </w:pPr>
      <w:r w:rsidRPr="00B4759F">
        <w:t xml:space="preserve">Perbuatan tersebut dilakukan terdakwa dengan cara bermula saksi Bripka Febrian Syahputra, saksi Briptu Riki Rizki P. Lubis, dan saksi Bripka Muhammad </w:t>
      </w:r>
      <w:r w:rsidRPr="00B4759F">
        <w:lastRenderedPageBreak/>
        <w:t xml:space="preserve">Fauzy S. Ramadhan (ketiganya personal petugas Polres Serdang Bedagai) memperoleh informasi dari masyarakat yang dapat dipercaya bahwa di Dusun II Desa Firdaus Kecamatan Sei Rampah Kabupaten Serdang Bedagai sering dijadikan lokasi tempat peredaran Narkotika jenis shabu, kemudian setelah mendapatkan informasi tersebut para saksi melakukan patroli diseputaran lokasi tersebut dan melihat ada 2 (dua) orang yang sedang mengendarai sepeda motor dengan mencurigakan. </w:t>
      </w:r>
    </w:p>
    <w:p w:rsidR="006858F3" w:rsidRPr="00B4759F" w:rsidRDefault="006858F3" w:rsidP="006858F3">
      <w:pPr>
        <w:spacing w:line="504" w:lineRule="auto"/>
        <w:ind w:firstLine="720"/>
        <w:jc w:val="both"/>
      </w:pPr>
      <w:r w:rsidRPr="00B4759F">
        <w:t xml:space="preserve">Selanjutnya para saksi mencoba menghadang namun kedua orang tersebut mencoba melarikan diri dan saat itu para saksi langsung melakukan pengejaran hingga kedua orang tersebut terjatuh keparit dan 1 berhasil melarikan diri sedangkan 1 orang lagi berhasil diamankan. Kemudian dilakukan intrograsi terhadapnya mengaku bernama terdakwa </w:t>
      </w:r>
      <w:r w:rsidRPr="00B4759F">
        <w:rPr>
          <w:bCs/>
        </w:rPr>
        <w:t>Tengku Harry Nur Arrafat Alias Ari</w:t>
      </w:r>
      <w:r w:rsidRPr="00B4759F">
        <w:t xml:space="preserve"> dan dilakukan penggeledahan dan pencarian ditemukan diduga Narkotika jenis shabu didekat tempat terjatuh.</w:t>
      </w:r>
    </w:p>
    <w:p w:rsidR="006858F3" w:rsidRPr="00B4759F" w:rsidRDefault="006858F3" w:rsidP="006858F3">
      <w:pPr>
        <w:spacing w:line="504" w:lineRule="auto"/>
        <w:ind w:firstLine="720"/>
        <w:jc w:val="both"/>
      </w:pPr>
      <w:r w:rsidRPr="00B4759F">
        <w:t xml:space="preserve">Selanjutnya dilakukan intrograsi terhadap </w:t>
      </w:r>
      <w:r w:rsidRPr="00B4759F">
        <w:rPr>
          <w:bCs/>
        </w:rPr>
        <w:t>Tengku Harry Nur Arrafat Alias Ari</w:t>
      </w:r>
      <w:r w:rsidRPr="00B4759F">
        <w:t xml:space="preserve"> mengakui bahwa Narkotika jenis shabu tersebut merupakan miliknya yang dibuang sebelum berhasil diamankan. Kemudian para saksi langsung mengamankan barang bukti beserta dengan </w:t>
      </w:r>
      <w:r w:rsidRPr="00B4759F">
        <w:rPr>
          <w:bCs/>
        </w:rPr>
        <w:t>Tengku Harry Nur Arrafat Alias Ari</w:t>
      </w:r>
      <w:r w:rsidRPr="00B4759F">
        <w:t xml:space="preserve"> untuk dibawa dan diproses lebih lanjut;</w:t>
      </w:r>
    </w:p>
    <w:p w:rsidR="006858F3" w:rsidRPr="00B4759F" w:rsidRDefault="006858F3" w:rsidP="006858F3">
      <w:pPr>
        <w:spacing w:line="504" w:lineRule="auto"/>
        <w:ind w:firstLine="720"/>
        <w:jc w:val="both"/>
      </w:pPr>
      <w:r w:rsidRPr="00B4759F">
        <w:t xml:space="preserve">Terdakwa tidak memiliki izin dari pihak yang berwenang untuk menggunakan Narkotika Golongan I jenis shabu dan berdasarkan Rekomendasi Hasil Pelaksanaan Asesmen Terpadu Nomor : R/602/IX/KA/PB.00/2023/BNNK tanggal 20 September 2023 yang ditandatangani oleh Kepala BNNK Sedang </w:t>
      </w:r>
      <w:r w:rsidRPr="00B4759F">
        <w:lastRenderedPageBreak/>
        <w:t xml:space="preserve">Bedagai Ir. Pinondang Poltak Marganda, M.Si dengan kesimpulan Terdakwa </w:t>
      </w:r>
      <w:r w:rsidRPr="00B4759F">
        <w:rPr>
          <w:bCs/>
        </w:rPr>
        <w:t>Tengku Harry Nur Arrafat Alias Ari</w:t>
      </w:r>
      <w:r w:rsidRPr="00B4759F">
        <w:t xml:space="preserve"> untuk menjalani program rehabilitasi Rawat Inap dan berdasarkan Surat Keterangan Nomor : SKET/321/IX/2012/UPT T&amp;R telah mengikuti program rehabilitasi di UPT Terapi &amp; Rehabilitaasi BNN dari tanggal 28 Juni 2012 sampai dengan 21 September 2012 yang ditandatangani oleh Kepala UPT Terapi &amp; Rehabilitasi BNN Dra. Yunis Farida O.T.,M.Si. </w:t>
      </w:r>
    </w:p>
    <w:p w:rsidR="006858F3" w:rsidRPr="00B4759F" w:rsidRDefault="006858F3" w:rsidP="006858F3">
      <w:pPr>
        <w:spacing w:line="504" w:lineRule="auto"/>
        <w:ind w:firstLine="720"/>
        <w:jc w:val="both"/>
      </w:pPr>
      <w:r w:rsidRPr="00B4759F">
        <w:t xml:space="preserve">Berdasarkan Berita Acara Penimbangan dari Kantor PT Pegadaian UPC Desa Pon Nomor : 254/UL.10053/2023 Tanggal 15 September 2023 yang ditandatangani oleh Iswadi F. SK menyatakan bahwa 1 (satu) bungkus plastik klip transparan ukuran kecil yang berisikan narkotika jenis shabu dengan berat kotor 0,28 (nol koma dua delapan) gram dan berat bersih 0,18 (nol koma satu delapan) gram, serta berdasarkan Berita Acara Pemeriksaan Laboratoris Kriminalistik No. LAB 5753/NNF/2023 yang diperiksa dan ditandatangani Debora M. Hutagaol, S.Si., M.Farm., Apt. dan Husnah Sari M. Tanjung, S.Pd. yang pada kesimpulannya bahwa barang bukti berupa 1 (satu) bungkus plastik klip transparan ukuran kecil yang berisikan narkotika jenis shabu dengan berat netto 0,18 (nol koma satu delapan) gram dan satu 1 (satu) botol plastik berisi 25 (dua puluh lima) ml urine yang diperiksa milik Terdakwa </w:t>
      </w:r>
      <w:r w:rsidRPr="00B4759F">
        <w:rPr>
          <w:bCs/>
        </w:rPr>
        <w:t>Tengku Harry Nur Arrafat Alias Ari</w:t>
      </w:r>
      <w:r w:rsidRPr="00B4759F">
        <w:rPr>
          <w:b/>
          <w:bCs/>
        </w:rPr>
        <w:t xml:space="preserve"> </w:t>
      </w:r>
      <w:r w:rsidRPr="00B4759F">
        <w:t>dan 1 (satu) botol plastik berisi 25 (dua puluh lima) ml urine adalah benar mengandung Metamfetamina dan terdaftar dalam Golongan I (satu) nomor urut 61 Lampiran I Undang-undang Republik Indonesia No. 35 Tahun 2009 tentang Narkotika;</w:t>
      </w:r>
    </w:p>
    <w:p w:rsidR="006858F3" w:rsidRPr="00B4759F" w:rsidRDefault="006858F3" w:rsidP="002A1DDA">
      <w:pPr>
        <w:numPr>
          <w:ilvl w:val="4"/>
          <w:numId w:val="8"/>
        </w:numPr>
        <w:tabs>
          <w:tab w:val="left" w:pos="426"/>
        </w:tabs>
        <w:spacing w:line="480" w:lineRule="auto"/>
        <w:ind w:left="360"/>
        <w:jc w:val="both"/>
        <w:rPr>
          <w:b/>
          <w:color w:val="000000"/>
        </w:rPr>
      </w:pPr>
      <w:r w:rsidRPr="00B4759F">
        <w:rPr>
          <w:b/>
          <w:color w:val="000000"/>
        </w:rPr>
        <w:lastRenderedPageBreak/>
        <w:t>Dakwaan Penuntut Umum</w:t>
      </w:r>
      <w:r w:rsidRPr="00B4759F">
        <w:rPr>
          <w:b/>
          <w:color w:val="000000"/>
        </w:rPr>
        <w:tab/>
      </w:r>
      <w:r w:rsidRPr="00B4759F">
        <w:rPr>
          <w:b/>
          <w:color w:val="000000"/>
        </w:rPr>
        <w:tab/>
      </w:r>
    </w:p>
    <w:p w:rsidR="006858F3" w:rsidRPr="00B4759F" w:rsidRDefault="006858F3" w:rsidP="006858F3">
      <w:pPr>
        <w:spacing w:line="480" w:lineRule="auto"/>
        <w:ind w:firstLine="720"/>
        <w:jc w:val="both"/>
        <w:rPr>
          <w:color w:val="000000"/>
        </w:rPr>
      </w:pPr>
      <w:r w:rsidRPr="00B4759F">
        <w:rPr>
          <w:color w:val="000000"/>
        </w:rPr>
        <w:t>Adapun dakwaan</w:t>
      </w:r>
      <w:r w:rsidRPr="00B4759F">
        <w:rPr>
          <w:rStyle w:val="FootnoteReference"/>
          <w:color w:val="000000"/>
        </w:rPr>
        <w:footnoteReference w:id="21"/>
      </w:r>
      <w:r w:rsidRPr="00B4759F">
        <w:rPr>
          <w:color w:val="000000"/>
        </w:rPr>
        <w:t xml:space="preserve"> Jaksa Penuntut Umum adalah  </w:t>
      </w:r>
      <w:r w:rsidRPr="00B4759F">
        <w:rPr>
          <w:bCs/>
          <w:iCs/>
        </w:rPr>
        <w:t>Perbuatan terdakwa sebagaimana diatur dan diancam pidana dalam Pasal 127 Ayat (1) Undang-undang RI Nomor 35 Tahun 2009 tentang Narkotika</w:t>
      </w:r>
    </w:p>
    <w:p w:rsidR="006858F3" w:rsidRPr="00B4759F" w:rsidRDefault="006858F3" w:rsidP="006858F3">
      <w:pPr>
        <w:jc w:val="both"/>
        <w:rPr>
          <w:color w:val="000000"/>
        </w:rPr>
      </w:pPr>
    </w:p>
    <w:p w:rsidR="006858F3" w:rsidRPr="00B4759F" w:rsidRDefault="006858F3" w:rsidP="002A1DDA">
      <w:pPr>
        <w:numPr>
          <w:ilvl w:val="4"/>
          <w:numId w:val="8"/>
        </w:numPr>
        <w:tabs>
          <w:tab w:val="clear" w:pos="3630"/>
          <w:tab w:val="num" w:pos="360"/>
          <w:tab w:val="left" w:pos="426"/>
        </w:tabs>
        <w:spacing w:line="480" w:lineRule="auto"/>
        <w:ind w:left="360"/>
        <w:jc w:val="both"/>
        <w:rPr>
          <w:b/>
          <w:color w:val="000000"/>
        </w:rPr>
      </w:pPr>
      <w:r w:rsidRPr="00B4759F">
        <w:rPr>
          <w:b/>
          <w:color w:val="000000"/>
        </w:rPr>
        <w:t>Tuntutan Penuntut Umum.</w:t>
      </w:r>
    </w:p>
    <w:p w:rsidR="006858F3" w:rsidRPr="00B4759F" w:rsidRDefault="006858F3" w:rsidP="006858F3">
      <w:pPr>
        <w:spacing w:line="504" w:lineRule="auto"/>
        <w:ind w:firstLine="720"/>
        <w:jc w:val="both"/>
        <w:rPr>
          <w:color w:val="000000"/>
        </w:rPr>
      </w:pPr>
      <w:r w:rsidRPr="00B4759F">
        <w:rPr>
          <w:color w:val="000000"/>
        </w:rPr>
        <w:t>Tuntutan pidana</w:t>
      </w:r>
      <w:r w:rsidRPr="00B4759F">
        <w:rPr>
          <w:rStyle w:val="FootnoteReference"/>
          <w:color w:val="000000"/>
        </w:rPr>
        <w:footnoteReference w:id="22"/>
      </w:r>
      <w:r w:rsidRPr="00B4759F">
        <w:rPr>
          <w:color w:val="000000"/>
        </w:rPr>
        <w:t xml:space="preserve"> Jaksa Penuntut Umum pada Kejaksaan Negeri Sei Rampah sebagai berikut :</w:t>
      </w:r>
    </w:p>
    <w:p w:rsidR="006858F3" w:rsidRPr="00B4759F" w:rsidRDefault="006858F3" w:rsidP="002A1DDA">
      <w:pPr>
        <w:numPr>
          <w:ilvl w:val="0"/>
          <w:numId w:val="9"/>
        </w:numPr>
        <w:autoSpaceDE w:val="0"/>
        <w:autoSpaceDN w:val="0"/>
        <w:adjustRightInd w:val="0"/>
        <w:spacing w:line="504" w:lineRule="auto"/>
        <w:ind w:left="360"/>
        <w:jc w:val="both"/>
        <w:rPr>
          <w:b/>
          <w:bCs/>
        </w:rPr>
      </w:pPr>
      <w:r w:rsidRPr="00B4759F">
        <w:rPr>
          <w:color w:val="000000"/>
          <w:lang w:eastAsia="id-ID"/>
        </w:rPr>
        <w:t xml:space="preserve">Menyatakan </w:t>
      </w:r>
      <w:r w:rsidRPr="00B4759F">
        <w:t xml:space="preserve">Terdakwa </w:t>
      </w:r>
      <w:r w:rsidRPr="00B4759F">
        <w:rPr>
          <w:bCs/>
        </w:rPr>
        <w:t xml:space="preserve">Tengku Harry Nur Arrafat Als Ari </w:t>
      </w:r>
      <w:r w:rsidRPr="00B4759F">
        <w:t>bersalah melakukan tindak pidana “</w:t>
      </w:r>
      <w:r w:rsidRPr="00B4759F">
        <w:rPr>
          <w:bCs/>
        </w:rPr>
        <w:t>yang tanpa hak atau melawan hukum menyalahgunakan narkotika golongan I bagi diri sendiri</w:t>
      </w:r>
      <w:r w:rsidRPr="00B4759F">
        <w:rPr>
          <w:b/>
          <w:bCs/>
        </w:rPr>
        <w:t xml:space="preserve"> </w:t>
      </w:r>
      <w:r w:rsidRPr="00B4759F">
        <w:t>“sebagaimana diatur dan diancam pidana dalam Pasal 127 Ayat (1) huruf a Undang-undang RI Nomor 35 Tahun 2009 dalam surat dakwaan tunggal.</w:t>
      </w:r>
    </w:p>
    <w:p w:rsidR="006858F3" w:rsidRPr="00B4759F" w:rsidRDefault="006858F3" w:rsidP="002A1DDA">
      <w:pPr>
        <w:numPr>
          <w:ilvl w:val="0"/>
          <w:numId w:val="9"/>
        </w:numPr>
        <w:autoSpaceDE w:val="0"/>
        <w:autoSpaceDN w:val="0"/>
        <w:adjustRightInd w:val="0"/>
        <w:spacing w:line="504" w:lineRule="auto"/>
        <w:ind w:left="360"/>
        <w:jc w:val="both"/>
      </w:pPr>
      <w:r w:rsidRPr="00B4759F">
        <w:t xml:space="preserve">Menjatuhkan Terdakwa </w:t>
      </w:r>
      <w:r w:rsidRPr="00B4759F">
        <w:rPr>
          <w:bCs/>
        </w:rPr>
        <w:t>Tengku Harry Nur Arrafat Als Ari</w:t>
      </w:r>
      <w:r w:rsidRPr="00B4759F">
        <w:t xml:space="preserve"> dihukum pidana penjara selama </w:t>
      </w:r>
      <w:r w:rsidRPr="00B4759F">
        <w:rPr>
          <w:bCs/>
        </w:rPr>
        <w:t>4 (empat) tahun</w:t>
      </w:r>
      <w:r w:rsidRPr="00B4759F">
        <w:rPr>
          <w:b/>
          <w:bCs/>
        </w:rPr>
        <w:t xml:space="preserve"> </w:t>
      </w:r>
      <w:r w:rsidRPr="00B4759F">
        <w:t>penjara dikurangi selama terdakwa dalam tahanan dan dengan perintah terdakwa tetap ditahan.</w:t>
      </w:r>
    </w:p>
    <w:p w:rsidR="006858F3" w:rsidRPr="00B4759F" w:rsidRDefault="006858F3" w:rsidP="002A1DDA">
      <w:pPr>
        <w:numPr>
          <w:ilvl w:val="0"/>
          <w:numId w:val="9"/>
        </w:numPr>
        <w:autoSpaceDE w:val="0"/>
        <w:autoSpaceDN w:val="0"/>
        <w:adjustRightInd w:val="0"/>
        <w:spacing w:line="504" w:lineRule="auto"/>
        <w:ind w:left="360"/>
        <w:jc w:val="both"/>
      </w:pPr>
      <w:r w:rsidRPr="00B4759F">
        <w:t>Menyatakan barang bukti berupa :</w:t>
      </w:r>
    </w:p>
    <w:p w:rsidR="006858F3" w:rsidRPr="00B4759F" w:rsidRDefault="006858F3" w:rsidP="002A1DDA">
      <w:pPr>
        <w:numPr>
          <w:ilvl w:val="4"/>
          <w:numId w:val="5"/>
        </w:numPr>
        <w:autoSpaceDE w:val="0"/>
        <w:autoSpaceDN w:val="0"/>
        <w:adjustRightInd w:val="0"/>
        <w:spacing w:line="504" w:lineRule="auto"/>
        <w:ind w:left="720"/>
        <w:jc w:val="both"/>
      </w:pPr>
      <w:r w:rsidRPr="00B4759F">
        <w:lastRenderedPageBreak/>
        <w:t xml:space="preserve">1 (satu) bungkus plastik klip transparan ukuran kecil didalamnya diduga berisikan narkotika jenis shabu dengan berat bruto 0,28 (nol koma dua delapan) gram dan netto 0,18 (nol koma satu delapan) gram </w:t>
      </w:r>
    </w:p>
    <w:p w:rsidR="006858F3" w:rsidRPr="00B4759F" w:rsidRDefault="006858F3" w:rsidP="006858F3">
      <w:pPr>
        <w:autoSpaceDE w:val="0"/>
        <w:autoSpaceDN w:val="0"/>
        <w:adjustRightInd w:val="0"/>
        <w:spacing w:line="504" w:lineRule="auto"/>
        <w:ind w:left="720"/>
        <w:jc w:val="both"/>
      </w:pPr>
      <w:r w:rsidRPr="00B4759F">
        <w:rPr>
          <w:bCs/>
          <w:iCs/>
        </w:rPr>
        <w:t>Dirampas untuk dimusnahkan.</w:t>
      </w:r>
    </w:p>
    <w:p w:rsidR="006858F3" w:rsidRPr="00B4759F" w:rsidRDefault="006858F3" w:rsidP="002A1DDA">
      <w:pPr>
        <w:numPr>
          <w:ilvl w:val="4"/>
          <w:numId w:val="5"/>
        </w:numPr>
        <w:autoSpaceDE w:val="0"/>
        <w:autoSpaceDN w:val="0"/>
        <w:adjustRightInd w:val="0"/>
        <w:spacing w:line="504" w:lineRule="auto"/>
        <w:ind w:left="720"/>
        <w:jc w:val="both"/>
      </w:pPr>
      <w:r w:rsidRPr="00B4759F">
        <w:t>1 (satu) unit sepeda notor merek Yamaha Mio warna hijau BK 5426 XF.</w:t>
      </w:r>
    </w:p>
    <w:p w:rsidR="006858F3" w:rsidRPr="00B4759F" w:rsidRDefault="006858F3" w:rsidP="006858F3">
      <w:pPr>
        <w:autoSpaceDE w:val="0"/>
        <w:autoSpaceDN w:val="0"/>
        <w:adjustRightInd w:val="0"/>
        <w:spacing w:line="504" w:lineRule="auto"/>
        <w:ind w:left="720"/>
        <w:jc w:val="both"/>
      </w:pPr>
      <w:r w:rsidRPr="00B4759F">
        <w:rPr>
          <w:bCs/>
          <w:iCs/>
        </w:rPr>
        <w:t>Dikembalikan kepada Terdakwa.</w:t>
      </w:r>
    </w:p>
    <w:p w:rsidR="006858F3" w:rsidRPr="00B4759F" w:rsidRDefault="006858F3" w:rsidP="002A1DDA">
      <w:pPr>
        <w:numPr>
          <w:ilvl w:val="0"/>
          <w:numId w:val="5"/>
        </w:numPr>
        <w:tabs>
          <w:tab w:val="clear" w:pos="720"/>
          <w:tab w:val="num" w:pos="360"/>
        </w:tabs>
        <w:autoSpaceDE w:val="0"/>
        <w:autoSpaceDN w:val="0"/>
        <w:adjustRightInd w:val="0"/>
        <w:spacing w:line="480" w:lineRule="auto"/>
        <w:ind w:left="360"/>
        <w:jc w:val="both"/>
        <w:rPr>
          <w:b/>
          <w:bCs/>
        </w:rPr>
      </w:pPr>
      <w:r w:rsidRPr="00B4759F">
        <w:t xml:space="preserve">Menetapkan agar terdakwa </w:t>
      </w:r>
      <w:r w:rsidRPr="00B4759F">
        <w:rPr>
          <w:bCs/>
        </w:rPr>
        <w:t>Tengku Harry Nur Arrafat Als Ari</w:t>
      </w:r>
      <w:r w:rsidRPr="00B4759F">
        <w:rPr>
          <w:b/>
          <w:bCs/>
        </w:rPr>
        <w:t xml:space="preserve"> </w:t>
      </w:r>
      <w:r w:rsidRPr="00B4759F">
        <w:t>membayar biaya perkara sebesar Rp. 5.000,- (lima ribu rupiah).</w:t>
      </w:r>
    </w:p>
    <w:p w:rsidR="006858F3" w:rsidRPr="00B4759F" w:rsidRDefault="006858F3" w:rsidP="006858F3">
      <w:pPr>
        <w:pStyle w:val="ListParagraph"/>
        <w:tabs>
          <w:tab w:val="left" w:pos="426"/>
        </w:tabs>
        <w:autoSpaceDE w:val="0"/>
        <w:autoSpaceDN w:val="0"/>
        <w:adjustRightInd w:val="0"/>
        <w:spacing w:after="0" w:line="240" w:lineRule="auto"/>
        <w:ind w:left="426"/>
        <w:contextualSpacing w:val="0"/>
        <w:jc w:val="both"/>
        <w:rPr>
          <w:rFonts w:ascii="Times New Roman" w:hAnsi="Times New Roman"/>
          <w:color w:val="000000"/>
          <w:sz w:val="24"/>
          <w:szCs w:val="24"/>
        </w:rPr>
      </w:pPr>
    </w:p>
    <w:p w:rsidR="006858F3" w:rsidRPr="00B4759F" w:rsidRDefault="006858F3" w:rsidP="002A1DDA">
      <w:pPr>
        <w:numPr>
          <w:ilvl w:val="4"/>
          <w:numId w:val="8"/>
        </w:numPr>
        <w:tabs>
          <w:tab w:val="clear" w:pos="3630"/>
          <w:tab w:val="num" w:pos="360"/>
          <w:tab w:val="left" w:pos="426"/>
        </w:tabs>
        <w:spacing w:line="480" w:lineRule="auto"/>
        <w:ind w:left="360"/>
        <w:jc w:val="both"/>
        <w:rPr>
          <w:b/>
          <w:color w:val="000000"/>
        </w:rPr>
      </w:pPr>
      <w:r w:rsidRPr="00B4759F">
        <w:rPr>
          <w:b/>
          <w:color w:val="000000"/>
        </w:rPr>
        <w:t>Amar Putusan.</w:t>
      </w:r>
    </w:p>
    <w:p w:rsidR="006858F3" w:rsidRPr="00B4759F" w:rsidRDefault="006858F3" w:rsidP="006858F3">
      <w:pPr>
        <w:spacing w:line="480" w:lineRule="auto"/>
        <w:ind w:firstLine="720"/>
        <w:jc w:val="both"/>
        <w:rPr>
          <w:color w:val="000000"/>
          <w:lang w:eastAsia="id-ID"/>
        </w:rPr>
      </w:pPr>
      <w:r w:rsidRPr="00B4759F">
        <w:rPr>
          <w:color w:val="000000"/>
        </w:rPr>
        <w:t xml:space="preserve">Berdasarkan tuntutan Jaksa Penuntut Umum, Hakim Pengadilan Negeri </w:t>
      </w:r>
      <w:r w:rsidRPr="00B4759F">
        <w:t>Sei Rampah</w:t>
      </w:r>
      <w:r w:rsidRPr="00B4759F">
        <w:rPr>
          <w:color w:val="000000"/>
          <w:lang w:eastAsia="id-ID"/>
        </w:rPr>
        <w:t xml:space="preserve"> memberikan putusan yang amar lengkapnya sebagai berikut :</w:t>
      </w:r>
    </w:p>
    <w:p w:rsidR="006858F3" w:rsidRPr="00B4759F" w:rsidRDefault="006858F3" w:rsidP="002A1DDA">
      <w:pPr>
        <w:numPr>
          <w:ilvl w:val="6"/>
          <w:numId w:val="8"/>
        </w:numPr>
        <w:autoSpaceDE w:val="0"/>
        <w:autoSpaceDN w:val="0"/>
        <w:adjustRightInd w:val="0"/>
        <w:spacing w:line="480" w:lineRule="auto"/>
        <w:ind w:left="360"/>
        <w:jc w:val="both"/>
      </w:pPr>
      <w:r w:rsidRPr="00B4759F">
        <w:rPr>
          <w:color w:val="000000"/>
          <w:lang w:eastAsia="id-ID"/>
        </w:rPr>
        <w:t>Menyatakan</w:t>
      </w:r>
      <w:r w:rsidRPr="00B4759F">
        <w:t xml:space="preserve"> Terdakwa </w:t>
      </w:r>
      <w:r w:rsidRPr="00B4759F">
        <w:rPr>
          <w:bCs/>
        </w:rPr>
        <w:t xml:space="preserve">Tengku Harry Nur Arrafat Alias Ari </w:t>
      </w:r>
      <w:r w:rsidRPr="00B4759F">
        <w:t xml:space="preserve">tersebut diatas, telah terbukti secara sah dan meyakinkan bersalah melakukan tindak pidana </w:t>
      </w:r>
      <w:r w:rsidRPr="00B4759F">
        <w:rPr>
          <w:bCs/>
        </w:rPr>
        <w:t>penyalahgunaan narkotika Golongan I bagi diri sendiri</w:t>
      </w:r>
      <w:r w:rsidRPr="00B4759F">
        <w:t>, sebagaimana dalam dakwaan tunggal.</w:t>
      </w:r>
    </w:p>
    <w:p w:rsidR="006858F3" w:rsidRPr="00B4759F" w:rsidRDefault="006858F3" w:rsidP="002A1DDA">
      <w:pPr>
        <w:numPr>
          <w:ilvl w:val="6"/>
          <w:numId w:val="8"/>
        </w:numPr>
        <w:autoSpaceDE w:val="0"/>
        <w:autoSpaceDN w:val="0"/>
        <w:adjustRightInd w:val="0"/>
        <w:spacing w:line="480" w:lineRule="auto"/>
        <w:ind w:left="360"/>
        <w:jc w:val="both"/>
      </w:pPr>
      <w:r w:rsidRPr="00B4759F">
        <w:t xml:space="preserve">Memerintahkan kepada Terdakwa untuk menjalani tindakan hukum berupa rehabilitasi medis dan rehabilitasi sosial selama </w:t>
      </w:r>
      <w:r w:rsidRPr="00B4759F">
        <w:rPr>
          <w:bCs/>
        </w:rPr>
        <w:t xml:space="preserve">1 (satu) tahun </w:t>
      </w:r>
      <w:r w:rsidRPr="00B4759F">
        <w:t>di Loka Rehabilitasi BNN Deli Serdang.</w:t>
      </w:r>
    </w:p>
    <w:p w:rsidR="006858F3" w:rsidRPr="00B4759F" w:rsidRDefault="006858F3" w:rsidP="002A1DDA">
      <w:pPr>
        <w:numPr>
          <w:ilvl w:val="6"/>
          <w:numId w:val="8"/>
        </w:numPr>
        <w:autoSpaceDE w:val="0"/>
        <w:autoSpaceDN w:val="0"/>
        <w:adjustRightInd w:val="0"/>
        <w:spacing w:line="480" w:lineRule="auto"/>
        <w:ind w:left="360"/>
        <w:jc w:val="both"/>
        <w:rPr>
          <w:color w:val="000000"/>
          <w:lang w:eastAsia="id-ID"/>
        </w:rPr>
      </w:pPr>
      <w:r w:rsidRPr="00B4759F">
        <w:t>Menetapkan lamanya masa penangkapan dan masa rehabilitasi yang telah dijalani oleh Terdakwa sebelum putusan ini, diperhitungkan dan dikurangi seluruhnya dari masa rehabilitasi yang dijatuhkan.</w:t>
      </w:r>
    </w:p>
    <w:p w:rsidR="006858F3" w:rsidRPr="00B4759F" w:rsidRDefault="006858F3" w:rsidP="002A1DDA">
      <w:pPr>
        <w:numPr>
          <w:ilvl w:val="6"/>
          <w:numId w:val="8"/>
        </w:numPr>
        <w:autoSpaceDE w:val="0"/>
        <w:autoSpaceDN w:val="0"/>
        <w:adjustRightInd w:val="0"/>
        <w:spacing w:line="480" w:lineRule="auto"/>
        <w:ind w:left="360"/>
        <w:jc w:val="both"/>
        <w:rPr>
          <w:rFonts w:eastAsia="OpenSymbol"/>
        </w:rPr>
      </w:pPr>
      <w:r w:rsidRPr="00B4759F">
        <w:t>Menetapkan barang bukti berupa:</w:t>
      </w:r>
    </w:p>
    <w:p w:rsidR="006858F3" w:rsidRPr="00B4759F" w:rsidRDefault="006858F3" w:rsidP="002A1DDA">
      <w:pPr>
        <w:numPr>
          <w:ilvl w:val="1"/>
          <w:numId w:val="5"/>
        </w:numPr>
        <w:autoSpaceDE w:val="0"/>
        <w:autoSpaceDN w:val="0"/>
        <w:adjustRightInd w:val="0"/>
        <w:spacing w:line="480" w:lineRule="auto"/>
        <w:ind w:left="720"/>
        <w:jc w:val="both"/>
        <w:rPr>
          <w:rFonts w:eastAsia="OpenSymbol"/>
          <w:bCs/>
        </w:rPr>
      </w:pPr>
      <w:r w:rsidRPr="00B4759F">
        <w:rPr>
          <w:rFonts w:eastAsia="OpenSymbol"/>
        </w:rPr>
        <w:lastRenderedPageBreak/>
        <w:t xml:space="preserve"> 1 (satu) bungkus plastik klip transparan ukuran kecil didalamnya diduga berisikan narkotika jenis shabu dengan berat bruto 0,28 (nol koma dua delapan) gram dan netto 0,18 (nol koma satu delapan) gram; </w:t>
      </w:r>
    </w:p>
    <w:p w:rsidR="006858F3" w:rsidRPr="00B4759F" w:rsidRDefault="006858F3" w:rsidP="006858F3">
      <w:pPr>
        <w:autoSpaceDE w:val="0"/>
        <w:autoSpaceDN w:val="0"/>
        <w:adjustRightInd w:val="0"/>
        <w:spacing w:line="480" w:lineRule="auto"/>
        <w:ind w:left="720"/>
        <w:jc w:val="both"/>
        <w:rPr>
          <w:rFonts w:eastAsia="OpenSymbol"/>
        </w:rPr>
      </w:pPr>
      <w:r w:rsidRPr="00B4759F">
        <w:rPr>
          <w:rFonts w:eastAsia="OpenSymbol"/>
          <w:bCs/>
        </w:rPr>
        <w:t>Dirampas Untuk Dimusnahkan;</w:t>
      </w:r>
    </w:p>
    <w:p w:rsidR="006858F3" w:rsidRPr="00B4759F" w:rsidRDefault="006858F3" w:rsidP="002A1DDA">
      <w:pPr>
        <w:numPr>
          <w:ilvl w:val="1"/>
          <w:numId w:val="5"/>
        </w:numPr>
        <w:autoSpaceDE w:val="0"/>
        <w:autoSpaceDN w:val="0"/>
        <w:adjustRightInd w:val="0"/>
        <w:spacing w:line="480" w:lineRule="auto"/>
        <w:ind w:left="720"/>
        <w:jc w:val="both"/>
        <w:rPr>
          <w:rFonts w:eastAsia="OpenSymbol"/>
          <w:bCs/>
        </w:rPr>
      </w:pPr>
      <w:r w:rsidRPr="00B4759F">
        <w:rPr>
          <w:rFonts w:eastAsia="OpenSymbol"/>
        </w:rPr>
        <w:t>1 (satu) unit sepeda notor merek Yamaha Mio warna hijau BK 5426 XF;</w:t>
      </w:r>
    </w:p>
    <w:p w:rsidR="006858F3" w:rsidRPr="00B4759F" w:rsidRDefault="006858F3" w:rsidP="006858F3">
      <w:pPr>
        <w:autoSpaceDE w:val="0"/>
        <w:autoSpaceDN w:val="0"/>
        <w:adjustRightInd w:val="0"/>
        <w:spacing w:line="480" w:lineRule="auto"/>
        <w:ind w:left="720"/>
        <w:jc w:val="both"/>
        <w:rPr>
          <w:rFonts w:eastAsia="OpenSymbol"/>
          <w:bCs/>
        </w:rPr>
      </w:pPr>
      <w:r w:rsidRPr="00B4759F">
        <w:rPr>
          <w:rFonts w:eastAsia="OpenSymbol"/>
          <w:bCs/>
        </w:rPr>
        <w:t>Dikembalikan kepada Terdakwa;</w:t>
      </w:r>
    </w:p>
    <w:p w:rsidR="006858F3" w:rsidRPr="00B4759F" w:rsidRDefault="006858F3" w:rsidP="002A1DDA">
      <w:pPr>
        <w:numPr>
          <w:ilvl w:val="0"/>
          <w:numId w:val="5"/>
        </w:numPr>
        <w:tabs>
          <w:tab w:val="clear" w:pos="720"/>
          <w:tab w:val="num" w:pos="360"/>
        </w:tabs>
        <w:autoSpaceDE w:val="0"/>
        <w:autoSpaceDN w:val="0"/>
        <w:adjustRightInd w:val="0"/>
        <w:spacing w:line="480" w:lineRule="auto"/>
        <w:ind w:left="360"/>
        <w:jc w:val="both"/>
        <w:rPr>
          <w:rFonts w:eastAsia="OpenSymbol"/>
        </w:rPr>
      </w:pPr>
      <w:r w:rsidRPr="00B4759F">
        <w:rPr>
          <w:rFonts w:eastAsia="OpenSymbol"/>
        </w:rPr>
        <w:t>Membebankan kepada Terdakwa membayar biaya perkara sejumlah Rp5.000,00 (lima ribu rupiah);</w:t>
      </w:r>
    </w:p>
    <w:p w:rsidR="006858F3" w:rsidRPr="00B4759F" w:rsidRDefault="006858F3" w:rsidP="006858F3">
      <w:pPr>
        <w:autoSpaceDE w:val="0"/>
        <w:autoSpaceDN w:val="0"/>
        <w:adjustRightInd w:val="0"/>
        <w:ind w:left="360"/>
        <w:jc w:val="both"/>
        <w:rPr>
          <w:color w:val="000000"/>
          <w:lang w:eastAsia="id-ID"/>
        </w:rPr>
      </w:pPr>
    </w:p>
    <w:p w:rsidR="006858F3" w:rsidRPr="00B4759F" w:rsidRDefault="006858F3" w:rsidP="002A1DDA">
      <w:pPr>
        <w:numPr>
          <w:ilvl w:val="4"/>
          <w:numId w:val="8"/>
        </w:numPr>
        <w:tabs>
          <w:tab w:val="clear" w:pos="3630"/>
          <w:tab w:val="num" w:pos="360"/>
        </w:tabs>
        <w:spacing w:line="480" w:lineRule="auto"/>
        <w:ind w:left="360"/>
        <w:jc w:val="both"/>
        <w:rPr>
          <w:b/>
          <w:color w:val="000000"/>
        </w:rPr>
      </w:pPr>
      <w:r w:rsidRPr="00B4759F">
        <w:rPr>
          <w:b/>
          <w:color w:val="000000"/>
        </w:rPr>
        <w:t>Analisis Kasus</w:t>
      </w:r>
      <w:r w:rsidRPr="00B4759F">
        <w:rPr>
          <w:b/>
          <w:color w:val="000000"/>
          <w:lang w:val="fi-FI"/>
        </w:rPr>
        <w:t xml:space="preserve"> </w:t>
      </w:r>
      <w:r w:rsidRPr="00B4759F">
        <w:rPr>
          <w:b/>
          <w:color w:val="000000"/>
        </w:rPr>
        <w:t xml:space="preserve">Putusan </w:t>
      </w:r>
      <w:r w:rsidRPr="00B4759F">
        <w:rPr>
          <w:b/>
        </w:rPr>
        <w:t>Pengadilan Sei Rampah Nomor 9/Pid.Sus/2024/PN Srh</w:t>
      </w:r>
    </w:p>
    <w:p w:rsidR="006858F3" w:rsidRPr="00B4759F" w:rsidRDefault="006858F3" w:rsidP="006858F3">
      <w:pPr>
        <w:autoSpaceDE w:val="0"/>
        <w:autoSpaceDN w:val="0"/>
        <w:adjustRightInd w:val="0"/>
        <w:spacing w:line="480" w:lineRule="auto"/>
        <w:ind w:firstLine="720"/>
        <w:jc w:val="both"/>
        <w:rPr>
          <w:color w:val="000000"/>
        </w:rPr>
      </w:pPr>
      <w:r w:rsidRPr="00B4759F">
        <w:rPr>
          <w:color w:val="000000"/>
        </w:rPr>
        <w:t>Berdasarkan Putusan putusan</w:t>
      </w:r>
      <w:r w:rsidRPr="00B4759F">
        <w:rPr>
          <w:b/>
          <w:color w:val="000000"/>
        </w:rPr>
        <w:t xml:space="preserve"> </w:t>
      </w:r>
      <w:r w:rsidRPr="00B4759F">
        <w:t>Pengadilan Sei Rampah Nomor 9/Pid.Sus/2024/PN Srh</w:t>
      </w:r>
      <w:r w:rsidRPr="00B4759F">
        <w:rPr>
          <w:color w:val="000000"/>
        </w:rPr>
        <w:t xml:space="preserve">, surat dakwaan yang telah diuraikan Penuntut Umum dalam putusan Pengadilan Negeri </w:t>
      </w:r>
      <w:r w:rsidRPr="00B4759F">
        <w:t>Sei Rampah</w:t>
      </w:r>
      <w:r w:rsidRPr="00B4759F">
        <w:rPr>
          <w:color w:val="000000"/>
        </w:rPr>
        <w:t xml:space="preserve"> telah sesuai dengan ketentuan Pasal 143 ayat (2) KUHAP dan hukum pidana materiil sebagaimana didakwakan pada dakwaan kedua yakni perbuatan terdakwa </w:t>
      </w:r>
      <w:r w:rsidRPr="00B4759F">
        <w:rPr>
          <w:bCs/>
        </w:rPr>
        <w:t>Tengku Harry Nur Arrafat Alias Ari</w:t>
      </w:r>
      <w:r w:rsidRPr="00B4759F">
        <w:rPr>
          <w:color w:val="000000"/>
        </w:rPr>
        <w:t xml:space="preserve"> tersebut sebagaimana diatur dan diancam pidana sesuai </w:t>
      </w:r>
      <w:bookmarkStart w:id="0" w:name="_Hlk176980044"/>
      <w:r w:rsidRPr="00B4759F">
        <w:rPr>
          <w:color w:val="000000"/>
        </w:rPr>
        <w:t xml:space="preserve">dengan </w:t>
      </w:r>
      <w:r w:rsidRPr="00B4759F">
        <w:t>Pasal 127 ayat (1) huruf a, Pasal 54, Pasal 103 Undang-undang Republik Indonesia Nomor 35 Tahun 2009 tentang Narkotika</w:t>
      </w:r>
      <w:bookmarkEnd w:id="0"/>
      <w:r w:rsidRPr="00B4759F">
        <w:rPr>
          <w:color w:val="000000"/>
        </w:rPr>
        <w:t>.</w:t>
      </w:r>
    </w:p>
    <w:p w:rsidR="006858F3" w:rsidRPr="00B4759F" w:rsidRDefault="006858F3" w:rsidP="006858F3">
      <w:pPr>
        <w:autoSpaceDE w:val="0"/>
        <w:autoSpaceDN w:val="0"/>
        <w:adjustRightInd w:val="0"/>
        <w:spacing w:line="480" w:lineRule="auto"/>
        <w:ind w:firstLine="720"/>
        <w:jc w:val="both"/>
        <w:rPr>
          <w:color w:val="000000"/>
        </w:rPr>
      </w:pPr>
      <w:r w:rsidRPr="00B4759F">
        <w:rPr>
          <w:color w:val="000000"/>
        </w:rPr>
        <w:t xml:space="preserve">Penerapan hukum materiil yang dilakukan oleh Jaksa penuntut Umum yang dijadikan acuan oleh Jaksa Penuntut Umum adalah berdasarkan penyidikan dan keterangan saksi serta pengakuan dari terdakwa, telah terbukti terdakwa </w:t>
      </w:r>
      <w:r w:rsidRPr="00B4759F">
        <w:rPr>
          <w:color w:val="000000"/>
          <w:lang w:eastAsia="id-ID"/>
        </w:rPr>
        <w:t xml:space="preserve">secara sah dan meyakinkan bersalah melakukan tindak pidana tanpa hak menyalahgunakan narkotika golongan I bukan tanaman bagi diri sendiri </w:t>
      </w:r>
      <w:r w:rsidRPr="00B4759F">
        <w:rPr>
          <w:color w:val="000000"/>
          <w:lang w:eastAsia="id-ID"/>
        </w:rPr>
        <w:lastRenderedPageBreak/>
        <w:t xml:space="preserve">sebagaimana dakwaan Kedua Penuntut Umum </w:t>
      </w:r>
      <w:r w:rsidRPr="00B4759F">
        <w:rPr>
          <w:color w:val="000000"/>
        </w:rPr>
        <w:t xml:space="preserve">telah memenuhi unsur dengan </w:t>
      </w:r>
      <w:r w:rsidRPr="00B4759F">
        <w:t>Pasal 127 ayat (1) huruf a, Pasal 54, Pasal 103 Undang-undang Republik Indonesia Nomor 35 Tahun 2009 tentang Narkotika</w:t>
      </w:r>
      <w:r w:rsidRPr="00B4759F">
        <w:rPr>
          <w:color w:val="000000"/>
        </w:rPr>
        <w:t>.</w:t>
      </w:r>
    </w:p>
    <w:p w:rsidR="006858F3" w:rsidRPr="00B4759F" w:rsidRDefault="006858F3" w:rsidP="006858F3">
      <w:pPr>
        <w:autoSpaceDE w:val="0"/>
        <w:autoSpaceDN w:val="0"/>
        <w:adjustRightInd w:val="0"/>
        <w:spacing w:line="480" w:lineRule="auto"/>
        <w:ind w:firstLine="720"/>
        <w:jc w:val="both"/>
        <w:rPr>
          <w:color w:val="000000"/>
        </w:rPr>
      </w:pPr>
      <w:r w:rsidRPr="00B4759F">
        <w:rPr>
          <w:color w:val="000000"/>
        </w:rPr>
        <w:t xml:space="preserve">Majelis hakim yang melakukan pemeriksaan kasus ini memutuskan untuk memilih dakwaan kedua sebagai dasar pengambilan putusan. Pertimbangan-pertimbangan hukum yang dijadikan dasar Majelis Hakim adalah semua unsur dari dengan </w:t>
      </w:r>
      <w:r w:rsidRPr="00B4759F">
        <w:t>Pasal 127 ayat (1) huruf a, Pasal 54, Pasal 103 Undang-undang Republik Indonesia Nomor 35 Tahun 2009 tentang Narkotika</w:t>
      </w:r>
      <w:r w:rsidRPr="00B4759F">
        <w:rPr>
          <w:color w:val="000000"/>
        </w:rPr>
        <w:t xml:space="preserve"> telah terpenuhi. Kemudian Jaksa Penuntut Umum menuntut agar menjatuhkan pidana terhadap terdakwa dengan pidana penjara </w:t>
      </w:r>
      <w:r w:rsidRPr="00B4759F">
        <w:t xml:space="preserve">selama </w:t>
      </w:r>
      <w:r w:rsidRPr="00B4759F">
        <w:rPr>
          <w:bCs/>
        </w:rPr>
        <w:t>4 (empat) tahun</w:t>
      </w:r>
      <w:r w:rsidRPr="00B4759F">
        <w:rPr>
          <w:b/>
          <w:bCs/>
        </w:rPr>
        <w:t xml:space="preserve"> </w:t>
      </w:r>
      <w:r w:rsidRPr="00B4759F">
        <w:t>penjara</w:t>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rPr>
        <w:t xml:space="preserve">Penerapan hukum tindak </w:t>
      </w:r>
      <w:r w:rsidRPr="00B4759F">
        <w:rPr>
          <w:color w:val="000000"/>
          <w:lang w:eastAsia="id-ID"/>
        </w:rPr>
        <w:t xml:space="preserve">pidana tanpa hak menyalahgunakan narkotika golongan I bukan tanaman bagi diri sendiri </w:t>
      </w:r>
      <w:r w:rsidRPr="00B4759F">
        <w:rPr>
          <w:color w:val="000000"/>
        </w:rPr>
        <w:t xml:space="preserve">telah memenuhi unsur </w:t>
      </w:r>
      <w:r w:rsidRPr="00B4759F">
        <w:t xml:space="preserve">Pasal 127 ayat (1) huruf a, Pasal 54, Pasal 103 Undang-undang Republik Indonesia Nomor 35 Tahun 2009 tentang Narkotika </w:t>
      </w:r>
      <w:r w:rsidRPr="00B4759F">
        <w:rPr>
          <w:color w:val="000000"/>
        </w:rPr>
        <w:t xml:space="preserve">telah sesuai dengan tindak pidana yang dilakukan oleh terdakwa. Unsur-unsurnya pun telah mencocoki rumusan delik. Mengenai putusan yang dijatuhkan hakim yaitu pidana </w:t>
      </w:r>
      <w:r w:rsidRPr="00B4759F">
        <w:rPr>
          <w:color w:val="000000"/>
          <w:lang w:eastAsia="id-ID"/>
        </w:rPr>
        <w:t xml:space="preserve"> terhadap Terdakwa Tengku Harry Nur Arrafat Alias Ari oleh karena itu dengan pidana </w:t>
      </w:r>
      <w:r w:rsidRPr="00B4759F">
        <w:t xml:space="preserve">berupa rehabilitasi medis dan rehabilitasi sosial selama </w:t>
      </w:r>
      <w:r w:rsidRPr="00B4759F">
        <w:rPr>
          <w:bCs/>
        </w:rPr>
        <w:t xml:space="preserve">1 (satu) tahun </w:t>
      </w:r>
      <w:r w:rsidRPr="00B4759F">
        <w:t xml:space="preserve">di Loka Rehabilitasi BNN Deli Serdang </w:t>
      </w:r>
      <w:r w:rsidRPr="00B4759F">
        <w:rPr>
          <w:color w:val="000000"/>
          <w:lang w:eastAsia="id-ID"/>
        </w:rPr>
        <w:t xml:space="preserve"> yang diperhitungkan dengan masa pidana yang dijatuhkan. </w:t>
      </w:r>
    </w:p>
    <w:p w:rsidR="006858F3" w:rsidRPr="00B4759F" w:rsidRDefault="006858F3" w:rsidP="006858F3">
      <w:pPr>
        <w:autoSpaceDE w:val="0"/>
        <w:autoSpaceDN w:val="0"/>
        <w:adjustRightInd w:val="0"/>
        <w:spacing w:line="480" w:lineRule="auto"/>
        <w:ind w:firstLine="720"/>
        <w:jc w:val="both"/>
        <w:rPr>
          <w:color w:val="000000"/>
        </w:rPr>
      </w:pPr>
      <w:r w:rsidRPr="00B4759F">
        <w:rPr>
          <w:color w:val="000000"/>
          <w:lang w:eastAsia="id-ID"/>
        </w:rPr>
        <w:t>Hakim</w:t>
      </w:r>
      <w:r w:rsidRPr="00B4759F">
        <w:rPr>
          <w:color w:val="000000"/>
        </w:rPr>
        <w:t xml:space="preserve"> dalam menjatuhkan putusannya memiliki pertimbangan-pertimbangan, yang dalam hal ini dapat meringankan hukuman terdakwa, sehingga hukuman yang dijatuhkan hakim lebih ringan daripada tuntutan jaksa. </w:t>
      </w:r>
      <w:r w:rsidRPr="00B4759F">
        <w:rPr>
          <w:color w:val="000000"/>
        </w:rPr>
        <w:lastRenderedPageBreak/>
        <w:t xml:space="preserve">Menurut hakim perbuatan terdawa telah memenuhi unsur-unsur dari </w:t>
      </w:r>
      <w:r w:rsidRPr="00B4759F">
        <w:t xml:space="preserve">Pasal 127 ayat (1) huruf a </w:t>
      </w:r>
      <w:r w:rsidRPr="00B4759F">
        <w:rPr>
          <w:color w:val="000000"/>
        </w:rPr>
        <w:t>yaitu sebagai berikut :</w:t>
      </w:r>
    </w:p>
    <w:p w:rsidR="006858F3" w:rsidRPr="00B4759F" w:rsidRDefault="006858F3" w:rsidP="002A1DDA">
      <w:pPr>
        <w:numPr>
          <w:ilvl w:val="1"/>
          <w:numId w:val="10"/>
        </w:numPr>
        <w:tabs>
          <w:tab w:val="clear" w:pos="1440"/>
          <w:tab w:val="num" w:pos="360"/>
        </w:tabs>
        <w:autoSpaceDE w:val="0"/>
        <w:autoSpaceDN w:val="0"/>
        <w:adjustRightInd w:val="0"/>
        <w:spacing w:line="480" w:lineRule="auto"/>
        <w:ind w:left="360"/>
        <w:jc w:val="both"/>
        <w:rPr>
          <w:color w:val="000000"/>
        </w:rPr>
      </w:pPr>
      <w:r w:rsidRPr="00B4759F">
        <w:rPr>
          <w:color w:val="000000"/>
        </w:rPr>
        <w:t xml:space="preserve">Unsur setiap </w:t>
      </w:r>
      <w:r w:rsidRPr="00B4759F">
        <w:rPr>
          <w:bCs/>
        </w:rPr>
        <w:t>penyalahguna</w:t>
      </w:r>
      <w:r w:rsidRPr="00B4759F">
        <w:rPr>
          <w:color w:val="000000"/>
        </w:rPr>
        <w:t xml:space="preserve">. </w:t>
      </w:r>
    </w:p>
    <w:p w:rsidR="006858F3" w:rsidRPr="00B4759F" w:rsidRDefault="006858F3" w:rsidP="006858F3">
      <w:pPr>
        <w:autoSpaceDE w:val="0"/>
        <w:autoSpaceDN w:val="0"/>
        <w:adjustRightInd w:val="0"/>
        <w:spacing w:line="480" w:lineRule="auto"/>
        <w:ind w:firstLine="720"/>
        <w:jc w:val="both"/>
      </w:pPr>
      <w:r w:rsidRPr="00B4759F">
        <w:t>Menurut Pasal 1 angka 15 Undang-Undang Nomor 35 Tahun 2009 Tentang Narkotika, yang dimaksud dengan “Penyalah Guna” adalah orang yang menggunakan Narkotika tanpa hak atau melawan hukum. Berdasarkan definisi dalam Pasal 1 angka 15 Undang-Undang Nomor 35 Tahun 2009 Tentang Narkotika tersebut di atas, maka dalam unsur “Penyalah Guna” terdapat beberapa sub-unsur yaitu:</w:t>
      </w:r>
    </w:p>
    <w:p w:rsidR="006858F3" w:rsidRPr="00B4759F" w:rsidRDefault="006858F3" w:rsidP="002A1DDA">
      <w:pPr>
        <w:numPr>
          <w:ilvl w:val="2"/>
          <w:numId w:val="10"/>
        </w:numPr>
        <w:tabs>
          <w:tab w:val="clear" w:pos="2370"/>
          <w:tab w:val="num" w:pos="390"/>
        </w:tabs>
        <w:autoSpaceDE w:val="0"/>
        <w:autoSpaceDN w:val="0"/>
        <w:adjustRightInd w:val="0"/>
        <w:spacing w:line="480" w:lineRule="auto"/>
        <w:ind w:left="390"/>
        <w:jc w:val="both"/>
      </w:pPr>
      <w:r w:rsidRPr="00B4759F">
        <w:t>Orang;</w:t>
      </w:r>
    </w:p>
    <w:p w:rsidR="006858F3" w:rsidRPr="00B4759F" w:rsidRDefault="006858F3" w:rsidP="002A1DDA">
      <w:pPr>
        <w:numPr>
          <w:ilvl w:val="2"/>
          <w:numId w:val="10"/>
        </w:numPr>
        <w:tabs>
          <w:tab w:val="clear" w:pos="2370"/>
          <w:tab w:val="num" w:pos="390"/>
        </w:tabs>
        <w:autoSpaceDE w:val="0"/>
        <w:autoSpaceDN w:val="0"/>
        <w:adjustRightInd w:val="0"/>
        <w:spacing w:line="480" w:lineRule="auto"/>
        <w:ind w:left="390"/>
        <w:jc w:val="both"/>
      </w:pPr>
      <w:r w:rsidRPr="00B4759F">
        <w:t>Yang Menggunakan Narkotika;</w:t>
      </w:r>
    </w:p>
    <w:p w:rsidR="006858F3" w:rsidRPr="00B4759F" w:rsidRDefault="006858F3" w:rsidP="002A1DDA">
      <w:pPr>
        <w:numPr>
          <w:ilvl w:val="2"/>
          <w:numId w:val="10"/>
        </w:numPr>
        <w:tabs>
          <w:tab w:val="clear" w:pos="2370"/>
          <w:tab w:val="num" w:pos="390"/>
        </w:tabs>
        <w:autoSpaceDE w:val="0"/>
        <w:autoSpaceDN w:val="0"/>
        <w:adjustRightInd w:val="0"/>
        <w:spacing w:line="480" w:lineRule="auto"/>
        <w:ind w:left="390"/>
        <w:jc w:val="both"/>
      </w:pPr>
      <w:r w:rsidRPr="00B4759F">
        <w:t>Tanpa Hak Atau Melawan Hukum;</w:t>
      </w:r>
    </w:p>
    <w:p w:rsidR="006858F3" w:rsidRPr="00B4759F" w:rsidRDefault="006858F3" w:rsidP="006858F3">
      <w:pPr>
        <w:autoSpaceDE w:val="0"/>
        <w:autoSpaceDN w:val="0"/>
        <w:adjustRightInd w:val="0"/>
        <w:spacing w:line="480" w:lineRule="auto"/>
        <w:ind w:firstLine="720"/>
        <w:jc w:val="both"/>
        <w:rPr>
          <w:color w:val="000000"/>
        </w:rPr>
      </w:pPr>
      <w:r w:rsidRPr="00B4759F">
        <w:rPr>
          <w:color w:val="000000"/>
        </w:rPr>
        <w:t xml:space="preserve">Setiap orang adalah siapa saja sebagai subyek hukum yang dapat dimintakan pertanggungjawaban di hadapan hukum jika perbuatan tersebut merupakan tindak pidana. Bahwa di persidangan telah dihadapkan seorang laki-laki yang bernama </w:t>
      </w:r>
      <w:r w:rsidRPr="00B4759F">
        <w:rPr>
          <w:bCs/>
          <w:color w:val="000000"/>
          <w:lang w:eastAsia="id-ID"/>
        </w:rPr>
        <w:t>Tengku Harry Nur Arrafat Alias Ari</w:t>
      </w:r>
      <w:r w:rsidRPr="00B4759F">
        <w:rPr>
          <w:color w:val="000000"/>
        </w:rPr>
        <w:t xml:space="preserve"> sebagai Terdakwa dan telah membenarkan identitasnya sebagaimana yang tertera dalam surat dakwaan, sehingga Hakim berpendapat tidak terjadi </w:t>
      </w:r>
      <w:r w:rsidRPr="00B4759F">
        <w:rPr>
          <w:i/>
          <w:color w:val="000000"/>
        </w:rPr>
        <w:t>error in person</w:t>
      </w:r>
      <w:r w:rsidRPr="00B4759F">
        <w:rPr>
          <w:color w:val="000000"/>
        </w:rPr>
        <w:t xml:space="preserve"> dalam perkara ini. </w:t>
      </w:r>
    </w:p>
    <w:p w:rsidR="006858F3" w:rsidRPr="00B4759F" w:rsidRDefault="006858F3" w:rsidP="006858F3">
      <w:pPr>
        <w:autoSpaceDE w:val="0"/>
        <w:autoSpaceDN w:val="0"/>
        <w:adjustRightInd w:val="0"/>
        <w:spacing w:line="480" w:lineRule="auto"/>
        <w:ind w:firstLine="720"/>
        <w:jc w:val="both"/>
        <w:rPr>
          <w:color w:val="000000"/>
        </w:rPr>
      </w:pPr>
      <w:r w:rsidRPr="00B4759F">
        <w:rPr>
          <w:color w:val="000000"/>
        </w:rPr>
        <w:t>Berdasarkan hasil pemeriksaan persidangan pada diri Terdakwa tidak terdapat alasan-alasan yang dapat menghapuskan pertanggungjawaban pidana jika ternyata nantinya perbuatannya terbukti merupakan perbuatan pidana sebagaimana yang akan dibuktikan pada unsur selanjutnya. Berdasarkan hal tersebut di atas maka Hakim berpendapat unsur “setiap orang” telah terpenuhi.</w:t>
      </w:r>
    </w:p>
    <w:p w:rsidR="006858F3" w:rsidRPr="00B4759F" w:rsidRDefault="006858F3" w:rsidP="002A1DDA">
      <w:pPr>
        <w:numPr>
          <w:ilvl w:val="1"/>
          <w:numId w:val="10"/>
        </w:numPr>
        <w:tabs>
          <w:tab w:val="clear" w:pos="1440"/>
          <w:tab w:val="num" w:pos="360"/>
        </w:tabs>
        <w:autoSpaceDE w:val="0"/>
        <w:autoSpaceDN w:val="0"/>
        <w:adjustRightInd w:val="0"/>
        <w:spacing w:line="516" w:lineRule="auto"/>
        <w:ind w:left="360"/>
        <w:jc w:val="both"/>
        <w:rPr>
          <w:color w:val="000000"/>
        </w:rPr>
      </w:pPr>
      <w:r w:rsidRPr="00B4759F">
        <w:rPr>
          <w:color w:val="000000"/>
        </w:rPr>
        <w:lastRenderedPageBreak/>
        <w:t xml:space="preserve">Unsur </w:t>
      </w:r>
      <w:r w:rsidRPr="00B4759F">
        <w:rPr>
          <w:bCs/>
          <w:color w:val="000000"/>
          <w:lang w:eastAsia="id-ID"/>
        </w:rPr>
        <w:t>tanpa hak atau melawan hukum</w:t>
      </w:r>
    </w:p>
    <w:p w:rsidR="006858F3" w:rsidRPr="00B4759F" w:rsidRDefault="006858F3" w:rsidP="006858F3">
      <w:pPr>
        <w:autoSpaceDE w:val="0"/>
        <w:autoSpaceDN w:val="0"/>
        <w:adjustRightInd w:val="0"/>
        <w:spacing w:line="516" w:lineRule="auto"/>
        <w:ind w:firstLine="720"/>
        <w:jc w:val="both"/>
        <w:rPr>
          <w:color w:val="000000"/>
        </w:rPr>
      </w:pPr>
      <w:r w:rsidRPr="00B4759F">
        <w:rPr>
          <w:color w:val="000000"/>
        </w:rPr>
        <w:t>Tanpa hak dalam unsur ini adalah melakukan perbuatan tanpa ijin dari pihak yang berwajib/berwenang untuk itu, sedangkan yang dimaksud dengan melawan hukum adalah suatu tindakan atau perbuatan yang bertentangan dengan ketentuan hukum yang berlaku. Unsur</w:t>
      </w:r>
      <w:r w:rsidRPr="00B4759F">
        <w:rPr>
          <w:bCs/>
          <w:color w:val="000000"/>
          <w:lang w:eastAsia="id-ID"/>
        </w:rPr>
        <w:t xml:space="preserve"> tanpa hak atau melawan hukum </w:t>
      </w:r>
      <w:r w:rsidRPr="00B4759F">
        <w:rPr>
          <w:color w:val="000000"/>
          <w:lang w:eastAsia="id-ID"/>
        </w:rPr>
        <w:t>menurut ketentuan Pasal 8 ayat (1) dan (2) Undang-Undang Republik Indonesia Nomor 35 Tahun 2009 tentang Narkotika, menjelaskan Narkotika Golongan I dilarang digunakan untuk kepentingan pelayanan kesehatan, dan dalam jumlah terbatas Narkotika Golongan I dapat digunakan untuk kepentingan pengembangan ilmu pengetahuan, tehnologi dan untuk reagensia dianostik, serta reagensia labolatorium setelah mendapat persetujuan dari Menteri atas rekomendasi Kepala Badan Pengawas Obat dan Makanan</w:t>
      </w:r>
      <w:r w:rsidRPr="00B4759F">
        <w:rPr>
          <w:color w:val="000000"/>
        </w:rPr>
        <w:t xml:space="preserve">. </w:t>
      </w:r>
    </w:p>
    <w:p w:rsidR="006858F3" w:rsidRPr="00B4759F" w:rsidRDefault="006858F3" w:rsidP="006858F3">
      <w:pPr>
        <w:autoSpaceDE w:val="0"/>
        <w:autoSpaceDN w:val="0"/>
        <w:adjustRightInd w:val="0"/>
        <w:spacing w:line="516" w:lineRule="auto"/>
        <w:ind w:firstLine="720"/>
        <w:jc w:val="both"/>
        <w:rPr>
          <w:color w:val="000000"/>
          <w:lang w:eastAsia="id-ID"/>
        </w:rPr>
      </w:pPr>
      <w:r w:rsidRPr="00B4759F">
        <w:rPr>
          <w:color w:val="000000"/>
          <w:lang w:eastAsia="id-ID"/>
        </w:rPr>
        <w:t>Terdakwa Tengku Harry Nur Arrafat Alias Ari adalah warga negara biasa bukan Dokter, bukan orang yang mempunyai pabrik obat atau pedagang besar farmasi dan bukan dari lembaga Ilmu Pengetahuan, bukan eksportir atau importir yang mempunyai izin dari Menteri Kesehatan untuk hal-hal yang berhubungan dengan Narkotika dan sesuai dengan fakta dipersidangan, bahwa Terdakwa memang tidak mempunyai izin dari pihak yang berwenang untuk menggunakan Narkotika Golongan I dalam bentuk bukan tanaman jenis shabu tersebut. Berdasarkan pertimbangan-pertimbangan tersebut Majelis hakim berpendapat bahwa unsur tanpa hak atau melawan hukum telah terpenuhi menurut hukum.</w:t>
      </w:r>
    </w:p>
    <w:p w:rsidR="006858F3" w:rsidRPr="00B4759F" w:rsidRDefault="006858F3" w:rsidP="002A1DDA">
      <w:pPr>
        <w:numPr>
          <w:ilvl w:val="1"/>
          <w:numId w:val="10"/>
        </w:numPr>
        <w:tabs>
          <w:tab w:val="clear" w:pos="1440"/>
          <w:tab w:val="num" w:pos="360"/>
        </w:tabs>
        <w:autoSpaceDE w:val="0"/>
        <w:autoSpaceDN w:val="0"/>
        <w:adjustRightInd w:val="0"/>
        <w:spacing w:line="480" w:lineRule="auto"/>
        <w:ind w:left="360"/>
        <w:jc w:val="both"/>
        <w:rPr>
          <w:color w:val="000000"/>
          <w:lang w:eastAsia="id-ID"/>
        </w:rPr>
      </w:pPr>
      <w:r w:rsidRPr="00B4759F">
        <w:rPr>
          <w:bCs/>
          <w:color w:val="000000"/>
          <w:lang w:eastAsia="id-ID"/>
        </w:rPr>
        <w:lastRenderedPageBreak/>
        <w:t>Unsur menyalahgunakan narkotika golongan I bukan tanaman bagi diri sendiri.</w:t>
      </w:r>
    </w:p>
    <w:p w:rsidR="006858F3" w:rsidRPr="00B4759F" w:rsidRDefault="006858F3" w:rsidP="006858F3">
      <w:pPr>
        <w:tabs>
          <w:tab w:val="num" w:pos="360"/>
        </w:tabs>
        <w:autoSpaceDE w:val="0"/>
        <w:autoSpaceDN w:val="0"/>
        <w:adjustRightInd w:val="0"/>
        <w:spacing w:line="480" w:lineRule="auto"/>
        <w:jc w:val="both"/>
        <w:rPr>
          <w:color w:val="000000"/>
          <w:lang w:eastAsia="id-ID"/>
        </w:rPr>
      </w:pPr>
      <w:r w:rsidRPr="00B4759F">
        <w:rPr>
          <w:color w:val="000000"/>
          <w:lang w:eastAsia="id-ID"/>
        </w:rPr>
        <w:tab/>
      </w:r>
      <w:r w:rsidRPr="00B4759F">
        <w:rPr>
          <w:color w:val="000000"/>
          <w:lang w:eastAsia="id-ID"/>
        </w:rPr>
        <w:tab/>
        <w:t xml:space="preserve">Narkotika Golongan I adalah sebagaimana dalam Pasal 6 ayat (1) UU Narkotika, yaitu narkotika yang hanya dapat digunakan untuk tujuan pengembangan ilmu pengetahuan dan tidak digunakan dalam terapi, serta mempunyai potensi sangat tinggi mengakibatkan ketergantungan. Kategori Narkotika Golongan I adalah sebagaimana dalam Peraturan Menteri Kesehatan Nomor 50 Tahun 2018 tentang Perubahan Penggolongan Narkotika yaitu opium mentah, tanaman koka, daun koka, kokain mentah, heroina, metamfetamina, dan tanaman ganja. </w:t>
      </w:r>
    </w:p>
    <w:p w:rsidR="006858F3" w:rsidRPr="00B4759F" w:rsidRDefault="006858F3" w:rsidP="006858F3">
      <w:pPr>
        <w:tabs>
          <w:tab w:val="num" w:pos="360"/>
        </w:tabs>
        <w:autoSpaceDE w:val="0"/>
        <w:autoSpaceDN w:val="0"/>
        <w:adjustRightInd w:val="0"/>
        <w:spacing w:line="480" w:lineRule="auto"/>
        <w:jc w:val="both"/>
        <w:rPr>
          <w:color w:val="000000"/>
          <w:lang w:eastAsia="id-ID"/>
        </w:rPr>
      </w:pPr>
      <w:r w:rsidRPr="00B4759F">
        <w:rPr>
          <w:color w:val="000000"/>
          <w:lang w:eastAsia="id-ID"/>
        </w:rPr>
        <w:tab/>
      </w:r>
      <w:r w:rsidRPr="00B4759F">
        <w:rPr>
          <w:color w:val="000000"/>
          <w:lang w:eastAsia="id-ID"/>
        </w:rPr>
        <w:tab/>
        <w:t>Menurut Surat Edaran Mahkamah Agung (SEMA) Nomor 4 Tahun 2010, seseorang dikategorikan sebagai pengguna atau korban penyalahgunaan narkotika apabila memenuhi unsur-unsur, seperti terdakwa telah ditangkap dalam kondisi tertangkap tangan, pada saat ditanggap ditemukan barang bukti berupa narkotika golongan I jenis shabu yang beratnya tidak lebih dari 1 (satu) gram) untuk pemakaian satu hari, dan adanya surat uji laboratorium dimana urine terdakwa positif menggunakan narkotika dan dipersidangan Terdakwa tidak terbukti terlibat dalam peredaran gelap narkotika, melainkan terdakwa membelinya untuk digunakan sendiri.</w:t>
      </w:r>
    </w:p>
    <w:p w:rsidR="006858F3" w:rsidRPr="00B4759F" w:rsidRDefault="006858F3" w:rsidP="006858F3">
      <w:pPr>
        <w:autoSpaceDE w:val="0"/>
        <w:autoSpaceDN w:val="0"/>
        <w:adjustRightInd w:val="0"/>
        <w:spacing w:line="480" w:lineRule="auto"/>
        <w:ind w:firstLine="720"/>
        <w:jc w:val="both"/>
        <w:rPr>
          <w:color w:val="000000"/>
        </w:rPr>
      </w:pPr>
      <w:r w:rsidRPr="00B4759F">
        <w:rPr>
          <w:color w:val="000000"/>
          <w:lang w:eastAsia="id-ID"/>
        </w:rPr>
        <w:t xml:space="preserve">Sesuai dengan fakta yang terungkap di depan persidangan, bahwa pada saat tertangkap tangan, pada diri Terdakwa ditemukan barang bukti berupa narkotika golongan I jenis shabu yang beratnya tidak lebih dari 1 (satu) gram) untuk pemakaian satu hari, dan adanya surat uji laboratorium dimana urine </w:t>
      </w:r>
      <w:r w:rsidRPr="00B4759F">
        <w:rPr>
          <w:color w:val="000000"/>
          <w:lang w:eastAsia="id-ID"/>
        </w:rPr>
        <w:lastRenderedPageBreak/>
        <w:t>terdakwa positif menggunakan narkotika dan dipersidangan Terdakwa tidak terbukti terlibat dalam peredaran gelap narkotika, sehingga Majelis Hakim berkesimpulan terdakwa telah menyalahgunakan narkotika golongan I bukan tanaman jenis shabu untuk diri sendiri sehingga berdasarkan pertimbangan-pertimbangan tersebut diatas, Majelis hakim berkeyakinan unsur menyalahgunakan narkotika golongan I bukan tanaman bagi diri sendiri telah terbukti secara sah dan meyakinkan menurut hukum.</w:t>
      </w:r>
    </w:p>
    <w:p w:rsidR="006858F3" w:rsidRPr="00B4759F" w:rsidRDefault="006858F3" w:rsidP="006858F3">
      <w:pPr>
        <w:autoSpaceDE w:val="0"/>
        <w:autoSpaceDN w:val="0"/>
        <w:adjustRightInd w:val="0"/>
        <w:spacing w:line="480" w:lineRule="auto"/>
        <w:ind w:firstLine="720"/>
        <w:jc w:val="both"/>
        <w:rPr>
          <w:color w:val="000000"/>
          <w:lang w:eastAsia="id-ID"/>
        </w:rPr>
      </w:pPr>
      <w:r w:rsidRPr="00B4759F">
        <w:rPr>
          <w:color w:val="000000"/>
        </w:rPr>
        <w:t xml:space="preserve">Berdasarkan uraian tersebut maka majelis hakim berpendapat bahwa perbuatan yang dilakukan oleh terdakwa telah memenuhi unsur  </w:t>
      </w:r>
      <w:r w:rsidRPr="00B4759F">
        <w:rPr>
          <w:color w:val="000000"/>
          <w:lang w:eastAsia="id-ID"/>
        </w:rPr>
        <w:t>dari Pasal 127 ayat (1) huruf a Undang-Undang Republik Indonesia Nomor 35 Tahun 2009 tentang Narkotika telah terpenuhi, maka Terdakwa haruslah dinyatakan telah terbukti secara sah dan meyakinkan melakukan tindak pidana sebagaimana didakwakan dalam dakwaan kedua.</w:t>
      </w:r>
    </w:p>
    <w:p w:rsidR="006858F3" w:rsidRPr="00B4759F" w:rsidRDefault="006858F3" w:rsidP="006858F3">
      <w:pPr>
        <w:tabs>
          <w:tab w:val="left" w:pos="426"/>
        </w:tabs>
        <w:spacing w:line="480" w:lineRule="auto"/>
        <w:jc w:val="both"/>
        <w:rPr>
          <w:color w:val="000000"/>
        </w:rPr>
      </w:pPr>
      <w:r w:rsidRPr="00B4759F">
        <w:rPr>
          <w:color w:val="000000"/>
        </w:rPr>
        <w:tab/>
      </w:r>
      <w:r w:rsidRPr="00B4759F">
        <w:rPr>
          <w:color w:val="000000"/>
        </w:rPr>
        <w:tab/>
        <w:t>Putusan pengadilan pada dasarnya adalah untuk memberikan suatu keadilan demi terciptanya suatu kepastian hukum. Namun dalam kenyataan di lapangan dapat ditemukan sebaliknya, di mana masih adanya masyarakat yang tidak puas dengan adanya putusan pengadilan. Hal ini dirasanya kurang tepat, keliru dan bahkan kadang–kadang keputusan pengadilan tidak memberikan suatu rasa keadilan yang diharapkan sehingga menimbulkan kekaburan dalam suatu penegakan kepastian hukum.</w:t>
      </w:r>
    </w:p>
    <w:p w:rsidR="006858F3" w:rsidRPr="00B4759F" w:rsidRDefault="006858F3" w:rsidP="006858F3">
      <w:pPr>
        <w:spacing w:line="504" w:lineRule="auto"/>
        <w:ind w:firstLine="720"/>
        <w:jc w:val="both"/>
        <w:rPr>
          <w:color w:val="000000"/>
        </w:rPr>
      </w:pPr>
      <w:r w:rsidRPr="00B4759F">
        <w:rPr>
          <w:color w:val="000000"/>
        </w:rPr>
        <w:t xml:space="preserve">Dilihat dari Pasal 1 butir 11 KUHAP mengenai pengertian putusan pengadilan yaitu :  "Putusan pengadilan adalah pernyataan hakim yang diucapkan dalam sidang pengadilan terbuka, yang dapat berupa pemidanaan atau bebas atau </w:t>
      </w:r>
      <w:r w:rsidRPr="00B4759F">
        <w:rPr>
          <w:color w:val="000000"/>
        </w:rPr>
        <w:lastRenderedPageBreak/>
        <w:t>lepas dari segala tuntutan hukum dalam segala hal serta menurut cara yang diatur dalam undang-undang ini".</w:t>
      </w:r>
      <w:r w:rsidRPr="00B4759F">
        <w:rPr>
          <w:rStyle w:val="FootnoteReference"/>
          <w:color w:val="000000"/>
        </w:rPr>
        <w:footnoteReference w:id="23"/>
      </w:r>
      <w:r w:rsidRPr="00B4759F">
        <w:rPr>
          <w:color w:val="000000"/>
        </w:rPr>
        <w:t xml:space="preserve"> Putusan yang dijatuhkan Hakim dimaksudkan untuk mengakhiri atau menyelesaikan perkara yang diajukan kepadanya. </w:t>
      </w:r>
    </w:p>
    <w:p w:rsidR="006858F3" w:rsidRPr="00B4759F" w:rsidRDefault="006858F3" w:rsidP="006858F3">
      <w:pPr>
        <w:pStyle w:val="BodyTextIndent"/>
        <w:autoSpaceDE w:val="0"/>
        <w:autoSpaceDN w:val="0"/>
        <w:adjustRightInd w:val="0"/>
        <w:ind w:firstLine="720"/>
        <w:rPr>
          <w:color w:val="000000"/>
          <w:szCs w:val="24"/>
        </w:rPr>
      </w:pPr>
      <w:r w:rsidRPr="00B4759F">
        <w:rPr>
          <w:color w:val="000000"/>
          <w:szCs w:val="24"/>
        </w:rPr>
        <w:t>Penggunaan hukum pidana sebagai sarana penanggulangan penyalahgunaan narkotika pada akhirnya akan bermuara pada persoalan bagaimana hakim dalam menjatuhkan putusan. Dasar pertimbangan hakim dalam menjatuhkan pidana akan sangat menentukan apakah putusan seorang hakim dianggap adil atau menentukan apakah putusannya dapat dipertanggungjawabkan atau tidak.</w:t>
      </w:r>
    </w:p>
    <w:p w:rsidR="006858F3" w:rsidRPr="00B4759F" w:rsidRDefault="006858F3" w:rsidP="006858F3">
      <w:pPr>
        <w:pStyle w:val="BodyTextIndent"/>
        <w:autoSpaceDE w:val="0"/>
        <w:autoSpaceDN w:val="0"/>
        <w:adjustRightInd w:val="0"/>
        <w:ind w:firstLine="720"/>
        <w:rPr>
          <w:color w:val="000000"/>
          <w:szCs w:val="24"/>
        </w:rPr>
      </w:pPr>
      <w:r w:rsidRPr="00B4759F">
        <w:rPr>
          <w:color w:val="000000"/>
          <w:szCs w:val="24"/>
        </w:rPr>
        <w:t>Dasar pertimbangan hakim dalam menjatuhkan putusan dapat digunakan sebagai bahan analisis tentang orientasi yang dimiliki hakim dalam menjatuhkan putusan juga sangat penting untuk melihat bagaimana putusan yang dijatuhkan itu relevan dengan tujuan pemidanaan yang telah ditentukan. Secara umum dapat dikatakan, bahwa putusan hakim yang tidak didasarkan pada orientasi yang benar, dalam arti tidak sesuai dengan tujuan pemidanaan yang telah ditentukan, justru akan berdampak negatif terhadap proses penanggulangan kejahatan itu sendiri dan tidak akan membawa manfaat bagi terpidana.</w:t>
      </w:r>
      <w:r w:rsidRPr="00B4759F">
        <w:rPr>
          <w:rStyle w:val="FootnoteReference"/>
          <w:color w:val="000000"/>
          <w:szCs w:val="24"/>
        </w:rPr>
        <w:footnoteReference w:id="24"/>
      </w:r>
    </w:p>
    <w:p w:rsidR="006858F3" w:rsidRPr="00B4759F" w:rsidRDefault="006858F3" w:rsidP="006858F3">
      <w:pPr>
        <w:pStyle w:val="BodyTextIndent"/>
        <w:autoSpaceDE w:val="0"/>
        <w:autoSpaceDN w:val="0"/>
        <w:adjustRightInd w:val="0"/>
        <w:ind w:firstLine="720"/>
        <w:rPr>
          <w:color w:val="000000"/>
          <w:szCs w:val="24"/>
        </w:rPr>
      </w:pPr>
      <w:r w:rsidRPr="00B4759F">
        <w:rPr>
          <w:color w:val="000000"/>
          <w:szCs w:val="24"/>
        </w:rPr>
        <w:t>Penjatuhan putusan terhadap pelaku tindak pidana penyalahgunaan narkotika, hakim membuat pertimbangan-pertimbangan. Menurut pengamatan dari putusan yang Pengadilan Negeri Sei Rampah, hakim dalam menjatuhkan pidana terhadap pelaku tindak pidana narkotika cenderung menggunakan pertimbangan yang bersifat yudiris dibandingkan yang bersifat non-yudiris.</w:t>
      </w:r>
    </w:p>
    <w:p w:rsidR="006858F3" w:rsidRPr="00B4759F" w:rsidRDefault="006858F3" w:rsidP="002A1DDA">
      <w:pPr>
        <w:pStyle w:val="BodyTextIndent"/>
        <w:numPr>
          <w:ilvl w:val="3"/>
          <w:numId w:val="10"/>
        </w:numPr>
        <w:tabs>
          <w:tab w:val="clear" w:pos="2880"/>
          <w:tab w:val="left" w:pos="993"/>
        </w:tabs>
        <w:autoSpaceDE w:val="0"/>
        <w:autoSpaceDN w:val="0"/>
        <w:adjustRightInd w:val="0"/>
        <w:ind w:left="993" w:hanging="284"/>
        <w:jc w:val="both"/>
        <w:rPr>
          <w:color w:val="000000"/>
          <w:szCs w:val="24"/>
        </w:rPr>
      </w:pPr>
      <w:r w:rsidRPr="00B4759F">
        <w:rPr>
          <w:color w:val="000000"/>
          <w:szCs w:val="24"/>
        </w:rPr>
        <w:t>Pertimbangan yuridis.</w:t>
      </w:r>
    </w:p>
    <w:p w:rsidR="006858F3" w:rsidRPr="00B4759F" w:rsidRDefault="006858F3" w:rsidP="006858F3">
      <w:pPr>
        <w:pStyle w:val="BodyTextIndent"/>
        <w:tabs>
          <w:tab w:val="left" w:pos="993"/>
        </w:tabs>
        <w:autoSpaceDE w:val="0"/>
        <w:autoSpaceDN w:val="0"/>
        <w:adjustRightInd w:val="0"/>
        <w:ind w:left="993"/>
        <w:rPr>
          <w:color w:val="000000"/>
          <w:szCs w:val="24"/>
        </w:rPr>
      </w:pPr>
      <w:r w:rsidRPr="00B4759F">
        <w:rPr>
          <w:color w:val="000000"/>
          <w:szCs w:val="24"/>
        </w:rPr>
        <w:t xml:space="preserve">Pertimbangan yang bersifat yuridis adalah pertimbangan hakim yang didasarkan pada faktor-faktor yang terungkap di dalam persidangan dan oleh undang-undang telah ditetapkan sebagai hal yang harus dimuat di dalam putusan. </w:t>
      </w:r>
    </w:p>
    <w:p w:rsidR="006858F3" w:rsidRPr="00B4759F" w:rsidRDefault="006858F3" w:rsidP="002A1DDA">
      <w:pPr>
        <w:pStyle w:val="BodyTextIndent"/>
        <w:numPr>
          <w:ilvl w:val="3"/>
          <w:numId w:val="10"/>
        </w:numPr>
        <w:tabs>
          <w:tab w:val="clear" w:pos="2880"/>
          <w:tab w:val="left" w:pos="993"/>
        </w:tabs>
        <w:autoSpaceDE w:val="0"/>
        <w:autoSpaceDN w:val="0"/>
        <w:adjustRightInd w:val="0"/>
        <w:ind w:left="993" w:hanging="284"/>
        <w:jc w:val="both"/>
        <w:rPr>
          <w:color w:val="000000"/>
          <w:szCs w:val="24"/>
        </w:rPr>
      </w:pPr>
      <w:r w:rsidRPr="00B4759F">
        <w:rPr>
          <w:bCs w:val="0"/>
          <w:color w:val="000000"/>
          <w:szCs w:val="24"/>
        </w:rPr>
        <w:lastRenderedPageBreak/>
        <w:t>Pertimbangan non yuridis</w:t>
      </w:r>
    </w:p>
    <w:p w:rsidR="006858F3" w:rsidRPr="00B4759F" w:rsidRDefault="006858F3" w:rsidP="006858F3">
      <w:pPr>
        <w:pStyle w:val="BodyTextIndent"/>
        <w:tabs>
          <w:tab w:val="left" w:pos="993"/>
        </w:tabs>
        <w:autoSpaceDE w:val="0"/>
        <w:autoSpaceDN w:val="0"/>
        <w:adjustRightInd w:val="0"/>
        <w:ind w:left="993"/>
        <w:rPr>
          <w:color w:val="000000"/>
          <w:szCs w:val="24"/>
        </w:rPr>
      </w:pPr>
      <w:r w:rsidRPr="00B4759F">
        <w:rPr>
          <w:color w:val="000000"/>
          <w:szCs w:val="24"/>
        </w:rPr>
        <w:t>Di samping pertimbangan yang bersifat yuridis hakim dalam menjatuhkan putusan membuat pertimbangan yang bersifat non yuridis. Pertimbangan yuridis saja tidaklah cukup untuk menentukan nilai keadilan dalam pemidanaan, tanpa ditopang dengan pertimbangan non yuridis yang bersifat sosiologis, psikologis, kriminologis dan filosofis.</w:t>
      </w:r>
      <w:r w:rsidRPr="00B4759F">
        <w:rPr>
          <w:rStyle w:val="FootnoteReference"/>
          <w:color w:val="000000"/>
          <w:szCs w:val="24"/>
        </w:rPr>
        <w:footnoteReference w:id="25"/>
      </w:r>
      <w:r w:rsidRPr="00B4759F">
        <w:rPr>
          <w:color w:val="000000"/>
          <w:szCs w:val="24"/>
        </w:rPr>
        <w:t xml:space="preserve"> </w:t>
      </w:r>
    </w:p>
    <w:p w:rsidR="006858F3" w:rsidRPr="00B4759F" w:rsidRDefault="006858F3" w:rsidP="006858F3">
      <w:pPr>
        <w:pStyle w:val="BodyTextIndent"/>
        <w:tabs>
          <w:tab w:val="left" w:pos="993"/>
        </w:tabs>
        <w:autoSpaceDE w:val="0"/>
        <w:autoSpaceDN w:val="0"/>
        <w:adjustRightInd w:val="0"/>
        <w:ind w:left="993"/>
        <w:rPr>
          <w:color w:val="000000"/>
          <w:szCs w:val="24"/>
        </w:rPr>
      </w:pPr>
    </w:p>
    <w:p w:rsidR="006858F3" w:rsidRPr="00B4759F" w:rsidRDefault="006858F3" w:rsidP="006858F3">
      <w:pPr>
        <w:pStyle w:val="BodyTextIndent"/>
        <w:autoSpaceDE w:val="0"/>
        <w:autoSpaceDN w:val="0"/>
        <w:adjustRightInd w:val="0"/>
        <w:ind w:firstLine="720"/>
        <w:rPr>
          <w:color w:val="000000"/>
          <w:szCs w:val="24"/>
          <w:lang w:eastAsia="id-ID"/>
        </w:rPr>
      </w:pPr>
      <w:r w:rsidRPr="00B4759F">
        <w:rPr>
          <w:color w:val="000000"/>
          <w:szCs w:val="24"/>
          <w:lang w:eastAsia="id-ID"/>
        </w:rPr>
        <w:t>Majelis Hakim dalam persidangan tidak menemukan hal-hal yang dapat menghapuskan pertanggungjawaban pidana, baik sebagai alasan pembenar dan atau alasan pemaaf, sehingga terdakwa harus dinyatakan terbukti bersalah melakukan tindak pidana yang didakwakan kepadanya dalam dakwaan kedua dan terdakwa haruslah dijatuhi pidana yang setimpal dengan perbuatannya.</w:t>
      </w:r>
    </w:p>
    <w:p w:rsidR="006858F3" w:rsidRPr="00B4759F" w:rsidRDefault="006858F3" w:rsidP="006858F3">
      <w:pPr>
        <w:pStyle w:val="BodyTextIndent"/>
        <w:autoSpaceDE w:val="0"/>
        <w:autoSpaceDN w:val="0"/>
        <w:adjustRightInd w:val="0"/>
        <w:ind w:firstLine="720"/>
        <w:rPr>
          <w:color w:val="000000"/>
          <w:szCs w:val="24"/>
          <w:lang w:eastAsia="id-ID"/>
        </w:rPr>
      </w:pPr>
      <w:r w:rsidRPr="00B4759F">
        <w:rPr>
          <w:color w:val="000000"/>
          <w:szCs w:val="24"/>
          <w:lang w:eastAsia="id-ID"/>
        </w:rPr>
        <w:t xml:space="preserve">Menurut penulis pidana terhadap Terdakwa Tengku Harry Nur Arrafat Alias Ari dengan pidana </w:t>
      </w:r>
      <w:r w:rsidRPr="00B4759F">
        <w:rPr>
          <w:szCs w:val="24"/>
        </w:rPr>
        <w:t xml:space="preserve">berupa rehabilitasi medis dan rehabilitasi sosial selama </w:t>
      </w:r>
      <w:r w:rsidRPr="00B4759F">
        <w:rPr>
          <w:bCs w:val="0"/>
          <w:szCs w:val="24"/>
        </w:rPr>
        <w:t xml:space="preserve">1 (satu) tahun </w:t>
      </w:r>
      <w:r w:rsidRPr="00B4759F">
        <w:rPr>
          <w:szCs w:val="24"/>
        </w:rPr>
        <w:t xml:space="preserve">di Loka Rehabilitasi BNN Deli Serdang </w:t>
      </w:r>
      <w:r w:rsidRPr="00B4759F">
        <w:rPr>
          <w:color w:val="000000"/>
          <w:szCs w:val="24"/>
          <w:lang w:eastAsia="id-ID"/>
        </w:rPr>
        <w:t>yang diperhitungkan dengan masa pidana yang dijatuhkan sudah tepat dan sesuai dengan rasa keadilan, sebab berdasarkan fakta-fakta yang terungkap di depan persidangan, kepemilikan narkotika jenis shabu oleh terdakwa semata-mata bertujuan untuk digunakan sendiri bukan untuk dijual atau diserahkan ke orang lain.</w:t>
      </w:r>
    </w:p>
    <w:p w:rsidR="006858F3" w:rsidRPr="00B4759F" w:rsidRDefault="006858F3" w:rsidP="006858F3">
      <w:pPr>
        <w:pStyle w:val="BodyTextIndent"/>
        <w:autoSpaceDE w:val="0"/>
        <w:autoSpaceDN w:val="0"/>
        <w:adjustRightInd w:val="0"/>
        <w:ind w:firstLine="720"/>
        <w:rPr>
          <w:color w:val="000000"/>
          <w:szCs w:val="24"/>
        </w:rPr>
      </w:pPr>
      <w:r w:rsidRPr="00B4759F">
        <w:rPr>
          <w:color w:val="000000"/>
          <w:szCs w:val="24"/>
        </w:rPr>
        <w:t>Penulis berkeyakinan bahwa rehabilitasi jauh lebih baik dari pada penjara sebab jika pengguna direhabilitasi maka akan pulih dari ketergantungannya dan tidak akan mengkonsumsi barang haram lagi. Pasalnya konstruksi  hukum di negeri ini menganut double track system pemidanaan, yang pada intinya, pengguna yang diputus pidana maka pidananya dijalankan untuk rehabilitasi. Rehabilitasinya tidak dilaksanakan di dalam lembaga pemasyarakatan tetapi ditempat khusus untuk rehabilitasi.</w:t>
      </w:r>
    </w:p>
    <w:p w:rsidR="006858F3" w:rsidRPr="00B4759F" w:rsidRDefault="006858F3" w:rsidP="006858F3">
      <w:pPr>
        <w:pStyle w:val="BodyTextIndent"/>
        <w:autoSpaceDE w:val="0"/>
        <w:autoSpaceDN w:val="0"/>
        <w:adjustRightInd w:val="0"/>
        <w:ind w:firstLine="720"/>
        <w:rPr>
          <w:color w:val="000000"/>
          <w:szCs w:val="24"/>
        </w:rPr>
      </w:pPr>
      <w:r w:rsidRPr="00B4759F">
        <w:rPr>
          <w:color w:val="000000"/>
          <w:szCs w:val="24"/>
        </w:rPr>
        <w:t xml:space="preserve">Rehabilitasi merupakan salah satu cara untuk menyelamatkan korban pengguna narkotika dari ketergantungan. Rehabilitasi merupakan usaha untuk memulihkan pecandu dari ketergantungan narkotika dan hidup normal sehat jasmani dan rohani sehingga dapat menyesuaikan </w:t>
      </w:r>
      <w:r w:rsidRPr="00B4759F">
        <w:rPr>
          <w:color w:val="000000"/>
          <w:szCs w:val="24"/>
        </w:rPr>
        <w:lastRenderedPageBreak/>
        <w:t>dan meningkatkan kembali keterampilannya, pengetahuannya, kepandaiannya, pergaulannya dalam lingungan hidup atau atau dengan keluarga yang disebut dengan resosialisasi.</w:t>
      </w:r>
    </w:p>
    <w:p w:rsidR="006858F3" w:rsidRPr="00B4759F" w:rsidRDefault="006858F3" w:rsidP="006858F3">
      <w:pPr>
        <w:pStyle w:val="BodyTextIndent"/>
        <w:autoSpaceDE w:val="0"/>
        <w:autoSpaceDN w:val="0"/>
        <w:adjustRightInd w:val="0"/>
        <w:ind w:firstLine="720"/>
        <w:rPr>
          <w:color w:val="000000"/>
          <w:szCs w:val="24"/>
        </w:rPr>
      </w:pPr>
      <w:r w:rsidRPr="00B4759F">
        <w:rPr>
          <w:color w:val="000000"/>
          <w:szCs w:val="24"/>
        </w:rPr>
        <w:t>Menurut penulis rehabilitasi terhadap pecandu narktika harus benar-benar memenuhi persyaratan yang ditentukan dalam SEMA Nomor 4 Tahun 2010  </w:t>
      </w:r>
      <w:r w:rsidRPr="00B4759F">
        <w:rPr>
          <w:rStyle w:val="Emphasis"/>
          <w:color w:val="000000"/>
          <w:szCs w:val="24"/>
        </w:rPr>
        <w:t>jo </w:t>
      </w:r>
      <w:r w:rsidRPr="00B4759F">
        <w:rPr>
          <w:color w:val="000000"/>
          <w:szCs w:val="24"/>
        </w:rPr>
        <w:t>SEMA Nomor 3 Tahun 2011 tentang Penempatan Penyalahguna, Korban Penyalahgunaan, dan Pecandu Narkotika dalam Lembaga Rehabilitasi Medis dan Rehabilitasi Sosial bahwa  tersangka, terdakwa yang dapat direhabilitasi medis atau sosial dalam perspektif jaksa penuntut umum yakni positif menggunakan narkotika (BAP hasil laboratorium), ada rekomendasi Tim Asesmen Terpadu, tidak berperan sebagai bandar, pengedar, kurir atau produsen, bukan merupakan residivis kasus narkotika dan saat ditangkap atau tertangkap tangan tanpa barang bukti atau dengan barang bukti yang tidak melebihi jumlah tertentu.</w:t>
      </w:r>
    </w:p>
    <w:p w:rsidR="006858F3" w:rsidRPr="00B4759F" w:rsidRDefault="006858F3" w:rsidP="006858F3">
      <w:pPr>
        <w:pStyle w:val="BodyTextIndent"/>
        <w:autoSpaceDE w:val="0"/>
        <w:autoSpaceDN w:val="0"/>
        <w:adjustRightInd w:val="0"/>
        <w:ind w:firstLine="720"/>
        <w:rPr>
          <w:color w:val="000000"/>
          <w:szCs w:val="24"/>
        </w:rPr>
      </w:pPr>
      <w:r w:rsidRPr="00B4759F">
        <w:rPr>
          <w:color w:val="000000"/>
          <w:szCs w:val="24"/>
        </w:rPr>
        <w:t>Pidana penjara bagi korban penyalahgunaan narkotika merupakan perampasan kemerdekaan dan mengandung sisi negatif sehingga tujuan pemidanaan tidak dapat diwujudkan secara maksimal sedangkan rehabilitasi dimaksudkan agar penyalahgumaan yang dikategorikan pecandu ini bebas dari ketergantungannya. Bukannya lepas atau pun bebas dari pemidanaan seperti halnya penjara tetapi untuk dibina. Jika di dalam penjara bukannya terjadi pembinaan di lembaga pemasyarakatan malah penyalahguna makin berakibat buruk dan hasilnya putusan hakim tidak membawa manfaat bagi penyalahguna dan kemudian orang tersebut kembali kemasyarakat tidak akan menjadi orang yang lebih baik. Jadi menurut penulis rehabilitasi adalah hukuman yang efektif dalam menekan kasus narkotika di Indonesia.</w:t>
      </w:r>
    </w:p>
    <w:p w:rsidR="006858F3" w:rsidRPr="00B4759F" w:rsidRDefault="006858F3" w:rsidP="006858F3">
      <w:pPr>
        <w:pStyle w:val="BodyTextIndent"/>
        <w:tabs>
          <w:tab w:val="num" w:pos="360"/>
        </w:tabs>
        <w:autoSpaceDE w:val="0"/>
        <w:autoSpaceDN w:val="0"/>
        <w:adjustRightInd w:val="0"/>
        <w:ind w:firstLine="720"/>
        <w:rPr>
          <w:szCs w:val="24"/>
        </w:rPr>
      </w:pPr>
      <w:r w:rsidRPr="00B4759F">
        <w:rPr>
          <w:color w:val="000000"/>
          <w:szCs w:val="24"/>
          <w:lang w:eastAsia="id-ID"/>
        </w:rPr>
        <w:t>Majelis hakim dalam menjatuhkan putusan rehabilitasi terhadap pecandu narkotika tentunya telah mempertimbangkan h</w:t>
      </w:r>
      <w:r w:rsidRPr="00B4759F">
        <w:rPr>
          <w:color w:val="000000"/>
          <w:szCs w:val="24"/>
        </w:rPr>
        <w:t xml:space="preserve">al-hal yang memberatkan dan hal-hal yang meringankan. Adapun yang membeartkan adalah </w:t>
      </w:r>
      <w:r w:rsidRPr="00B4759F">
        <w:rPr>
          <w:color w:val="000000"/>
          <w:szCs w:val="24"/>
          <w:lang w:eastAsia="id-ID"/>
        </w:rPr>
        <w:t xml:space="preserve">perbuatan terdakwa </w:t>
      </w:r>
      <w:r w:rsidRPr="00B4759F">
        <w:rPr>
          <w:szCs w:val="24"/>
        </w:rPr>
        <w:t>tidak mendukung program pemerintah dalam pemberantasan penyalahgunaan narkotika</w:t>
      </w:r>
    </w:p>
    <w:p w:rsidR="006858F3" w:rsidRPr="00B4759F" w:rsidRDefault="006858F3" w:rsidP="006858F3">
      <w:pPr>
        <w:pStyle w:val="BodyTextIndent"/>
        <w:autoSpaceDE w:val="0"/>
        <w:autoSpaceDN w:val="0"/>
        <w:adjustRightInd w:val="0"/>
        <w:ind w:firstLine="720"/>
        <w:rPr>
          <w:color w:val="000000"/>
          <w:szCs w:val="24"/>
          <w:lang w:eastAsia="id-ID"/>
        </w:rPr>
      </w:pPr>
      <w:r w:rsidRPr="00B4759F">
        <w:rPr>
          <w:color w:val="000000"/>
          <w:szCs w:val="24"/>
          <w:lang w:eastAsia="id-ID"/>
        </w:rPr>
        <w:t>Keadaan yang meringankan:</w:t>
      </w:r>
    </w:p>
    <w:p w:rsidR="006858F3" w:rsidRPr="00B4759F" w:rsidRDefault="006858F3" w:rsidP="002A1DDA">
      <w:pPr>
        <w:pStyle w:val="BodyTextIndent"/>
        <w:numPr>
          <w:ilvl w:val="6"/>
          <w:numId w:val="10"/>
        </w:numPr>
        <w:tabs>
          <w:tab w:val="clear" w:pos="5040"/>
          <w:tab w:val="num" w:pos="360"/>
        </w:tabs>
        <w:autoSpaceDE w:val="0"/>
        <w:autoSpaceDN w:val="0"/>
        <w:adjustRightInd w:val="0"/>
        <w:spacing w:line="480" w:lineRule="auto"/>
        <w:ind w:left="360"/>
        <w:jc w:val="both"/>
        <w:rPr>
          <w:color w:val="000000"/>
          <w:szCs w:val="24"/>
          <w:lang w:eastAsia="id-ID"/>
        </w:rPr>
      </w:pPr>
      <w:r w:rsidRPr="00B4759F">
        <w:rPr>
          <w:color w:val="000000"/>
          <w:szCs w:val="24"/>
          <w:lang w:eastAsia="id-ID"/>
        </w:rPr>
        <w:t xml:space="preserve">Terdakwa </w:t>
      </w:r>
      <w:r w:rsidRPr="00B4759F">
        <w:rPr>
          <w:szCs w:val="24"/>
        </w:rPr>
        <w:t>belum pernah dihukum</w:t>
      </w:r>
      <w:r w:rsidRPr="00B4759F">
        <w:rPr>
          <w:color w:val="000000"/>
          <w:szCs w:val="24"/>
          <w:lang w:eastAsia="id-ID"/>
        </w:rPr>
        <w:t>;</w:t>
      </w:r>
    </w:p>
    <w:p w:rsidR="006858F3" w:rsidRPr="00B4759F" w:rsidRDefault="006858F3" w:rsidP="002A1DDA">
      <w:pPr>
        <w:pStyle w:val="BodyTextIndent"/>
        <w:numPr>
          <w:ilvl w:val="6"/>
          <w:numId w:val="10"/>
        </w:numPr>
        <w:tabs>
          <w:tab w:val="clear" w:pos="5040"/>
          <w:tab w:val="num" w:pos="360"/>
        </w:tabs>
        <w:autoSpaceDE w:val="0"/>
        <w:autoSpaceDN w:val="0"/>
        <w:adjustRightInd w:val="0"/>
        <w:spacing w:line="480" w:lineRule="auto"/>
        <w:ind w:left="360"/>
        <w:jc w:val="both"/>
        <w:rPr>
          <w:color w:val="000000"/>
          <w:szCs w:val="24"/>
          <w:lang w:eastAsia="id-ID"/>
        </w:rPr>
      </w:pPr>
      <w:r w:rsidRPr="00B4759F">
        <w:lastRenderedPageBreak/>
        <w:t>Terdakwa mengakui, menyesali, dan berjanji untuk tidak akan mengulangi</w:t>
      </w:r>
      <w:r w:rsidRPr="00B4759F">
        <w:rPr>
          <w:color w:val="000000"/>
          <w:szCs w:val="24"/>
          <w:lang w:eastAsia="id-ID"/>
        </w:rPr>
        <w:t xml:space="preserve"> </w:t>
      </w:r>
      <w:r w:rsidRPr="00B4759F">
        <w:rPr>
          <w:szCs w:val="24"/>
        </w:rPr>
        <w:t>perbuatannya;</w:t>
      </w:r>
    </w:p>
    <w:p w:rsidR="006858F3" w:rsidRPr="00B4759F" w:rsidRDefault="006858F3" w:rsidP="006858F3">
      <w:pPr>
        <w:autoSpaceDE w:val="0"/>
        <w:autoSpaceDN w:val="0"/>
        <w:adjustRightInd w:val="0"/>
        <w:spacing w:line="480" w:lineRule="auto"/>
        <w:ind w:firstLine="720"/>
        <w:jc w:val="both"/>
        <w:rPr>
          <w:color w:val="000000"/>
          <w:lang w:eastAsia="id-ID"/>
        </w:rPr>
        <w:sectPr w:rsidR="006858F3" w:rsidRPr="00B4759F" w:rsidSect="002A1DD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40"/>
          <w:cols w:space="720"/>
          <w:titlePg/>
          <w:docGrid w:linePitch="360"/>
        </w:sectPr>
      </w:pPr>
      <w:r w:rsidRPr="00B4759F">
        <w:rPr>
          <w:color w:val="000000"/>
          <w:lang w:eastAsia="id-ID"/>
        </w:rPr>
        <w:t>Tujuan utama dari rehabilitasi sebagai upaya agar pecandu narkotika yang telah ketergantungan terhadap narkotika setelah keluar dari lembaga rehabilitasi dapat pulih lagi dan angka kambuh dapat turun, karena berdasarkan survey yang ada bila menggunakan konsep sanksi pidana pada pecandu narkotika mayoritas pecandu setelah keluar dari Lembaga Pemasyarakatan mereka berpeluang melakukan penyalahgunaan narkotika kembali. Karena di dalam Lembaga Pemasyarakatan tidak dilakukan metode penangan pecandu narkotika secara optimal seperti di Lembaga rehabilitasi sebagai contoh tidak dilakukannya detoksifikasi.  Berdasarkan analisis penulis berkaitan mengenai sanksi bagi pecandu narkotika, maka penulis melihat dari segi banyaknya manfaat yang diperoleh dan efektifnya pemberian sanksi tindakan berupa rehabilitasi dalam mengentaskan permasalahan peredaran dan penyalahgunaan narkotika.</w:t>
      </w:r>
    </w:p>
    <w:p w:rsidR="00A56ECE" w:rsidRPr="006858F3" w:rsidRDefault="00A56ECE" w:rsidP="006858F3"/>
    <w:sectPr w:rsidR="00A56ECE" w:rsidRPr="006858F3" w:rsidSect="007734B3">
      <w:headerReference w:type="even" r:id="rId14"/>
      <w:headerReference w:type="default" r:id="rId15"/>
      <w:headerReference w:type="first" r:id="rId16"/>
      <w:footerReference w:type="first" r:id="rId17"/>
      <w:pgSz w:w="11907" w:h="16840" w:code="9"/>
      <w:pgMar w:top="2268" w:right="1701" w:bottom="1701" w:left="2268" w:header="851" w:footer="851" w:gutter="0"/>
      <w:pgNumType w:start="8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07C" w:rsidRDefault="0068707C">
      <w:r>
        <w:separator/>
      </w:r>
    </w:p>
  </w:endnote>
  <w:endnote w:type="continuationSeparator" w:id="1">
    <w:p w:rsidR="0068707C" w:rsidRDefault="00687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Brush Script Std">
    <w:panose1 w:val="00000000000000000000"/>
    <w:charset w:val="00"/>
    <w:family w:val="modern"/>
    <w:notTrueType/>
    <w:pitch w:val="variable"/>
    <w:sig w:usb0="800000AF" w:usb1="4000204A" w:usb2="00000000" w:usb3="00000000" w:csb0="00000001" w:csb1="00000000"/>
  </w:font>
  <w:font w:name="OpenSymbol">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00" w:rsidRDefault="00BB22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00" w:rsidRDefault="00BB22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00" w:rsidRDefault="00BB220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9A782F" w:rsidRDefault="002833F7" w:rsidP="0055165C">
    <w:pPr>
      <w:pStyle w:val="Footer"/>
      <w:jc w:val="center"/>
    </w:pPr>
    <w:r w:rsidRPr="009A782F">
      <w:rPr>
        <w:rStyle w:val="PageNumber"/>
      </w:rPr>
      <w:fldChar w:fldCharType="begin"/>
    </w:r>
    <w:r w:rsidRPr="009A782F">
      <w:rPr>
        <w:rStyle w:val="PageNumber"/>
      </w:rPr>
      <w:instrText xml:space="preserve"> PAGE </w:instrText>
    </w:r>
    <w:r w:rsidRPr="009A782F">
      <w:rPr>
        <w:rStyle w:val="PageNumber"/>
      </w:rPr>
      <w:fldChar w:fldCharType="separate"/>
    </w:r>
    <w:r w:rsidR="00BB2200">
      <w:rPr>
        <w:rStyle w:val="PageNumber"/>
      </w:rPr>
      <w:t>83</w:t>
    </w:r>
    <w:r w:rsidRPr="009A782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07C" w:rsidRDefault="0068707C">
      <w:r>
        <w:separator/>
      </w:r>
    </w:p>
  </w:footnote>
  <w:footnote w:type="continuationSeparator" w:id="1">
    <w:p w:rsidR="0068707C" w:rsidRDefault="0068707C">
      <w:r>
        <w:continuationSeparator/>
      </w:r>
    </w:p>
  </w:footnote>
  <w:footnote w:id="2">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83-86.</w:t>
      </w:r>
    </w:p>
  </w:footnote>
  <w:footnote w:id="3">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lang w:eastAsia="id-ID"/>
        </w:rPr>
        <w:t xml:space="preserve">Sumarmo Masum, </w:t>
      </w:r>
      <w:r w:rsidRPr="0088332C">
        <w:rPr>
          <w:i/>
          <w:lang w:eastAsia="id-ID"/>
        </w:rPr>
        <w:t>Op.Cit</w:t>
      </w:r>
      <w:r w:rsidRPr="0088332C">
        <w:rPr>
          <w:lang w:eastAsia="id-ID"/>
        </w:rPr>
        <w:t xml:space="preserve">, </w:t>
      </w:r>
      <w:r>
        <w:rPr>
          <w:lang w:eastAsia="id-ID"/>
        </w:rPr>
        <w:t>hlm.</w:t>
      </w:r>
      <w:r w:rsidRPr="0088332C">
        <w:rPr>
          <w:lang w:eastAsia="id-ID"/>
        </w:rPr>
        <w:t>112.</w:t>
      </w:r>
    </w:p>
  </w:footnote>
  <w:footnote w:id="4">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114.</w:t>
      </w:r>
    </w:p>
  </w:footnote>
  <w:footnote w:id="5">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lang w:eastAsia="id-ID"/>
        </w:rPr>
        <w:t xml:space="preserve">Sumarmo Masum, </w:t>
      </w:r>
      <w:r w:rsidRPr="0088332C">
        <w:rPr>
          <w:i/>
          <w:lang w:eastAsia="id-ID"/>
        </w:rPr>
        <w:t>Op.Cit</w:t>
      </w:r>
      <w:r w:rsidRPr="0088332C">
        <w:rPr>
          <w:lang w:eastAsia="id-ID"/>
        </w:rPr>
        <w:t>,</w:t>
      </w:r>
      <w:r>
        <w:rPr>
          <w:lang w:eastAsia="id-ID"/>
        </w:rPr>
        <w:t>hlm.</w:t>
      </w:r>
      <w:r w:rsidRPr="0088332C">
        <w:rPr>
          <w:lang w:eastAsia="id-ID"/>
        </w:rPr>
        <w:t>110.</w:t>
      </w:r>
    </w:p>
  </w:footnote>
  <w:footnote w:id="6">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114.</w:t>
      </w:r>
    </w:p>
  </w:footnote>
  <w:footnote w:id="7">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lang w:eastAsia="id-ID"/>
        </w:rPr>
        <w:t xml:space="preserve">Siti Zubaidah, </w:t>
      </w:r>
      <w:r w:rsidRPr="0088332C">
        <w:rPr>
          <w:i/>
          <w:lang w:eastAsia="id-ID"/>
        </w:rPr>
        <w:t>Op.Cit</w:t>
      </w:r>
      <w:r w:rsidRPr="0088332C">
        <w:rPr>
          <w:lang w:eastAsia="id-ID"/>
        </w:rPr>
        <w:t xml:space="preserve">, </w:t>
      </w:r>
      <w:r>
        <w:rPr>
          <w:lang w:eastAsia="id-ID"/>
        </w:rPr>
        <w:t>hlm.</w:t>
      </w:r>
      <w:r w:rsidRPr="0088332C">
        <w:rPr>
          <w:lang w:eastAsia="id-ID"/>
        </w:rPr>
        <w:t>86.</w:t>
      </w:r>
    </w:p>
  </w:footnote>
  <w:footnote w:id="8">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87</w:t>
      </w:r>
    </w:p>
  </w:footnote>
  <w:footnote w:id="9">
    <w:p w:rsidR="006858F3" w:rsidRPr="0088332C" w:rsidRDefault="006858F3" w:rsidP="006858F3">
      <w:pPr>
        <w:autoSpaceDE w:val="0"/>
        <w:autoSpaceDN w:val="0"/>
        <w:adjustRightInd w:val="0"/>
        <w:ind w:firstLine="709"/>
        <w:jc w:val="both"/>
        <w:rPr>
          <w:sz w:val="20"/>
          <w:szCs w:val="20"/>
        </w:rPr>
      </w:pPr>
      <w:r w:rsidRPr="0088332C">
        <w:rPr>
          <w:rStyle w:val="FootnoteReference"/>
          <w:sz w:val="20"/>
          <w:szCs w:val="20"/>
        </w:rPr>
        <w:footnoteRef/>
      </w:r>
      <w:r w:rsidRPr="0088332C">
        <w:rPr>
          <w:sz w:val="20"/>
          <w:szCs w:val="20"/>
        </w:rPr>
        <w:t xml:space="preserve">M. </w:t>
      </w:r>
      <w:r w:rsidRPr="0088332C">
        <w:rPr>
          <w:sz w:val="20"/>
          <w:szCs w:val="20"/>
          <w:lang w:eastAsia="id-ID"/>
        </w:rPr>
        <w:t xml:space="preserve">Sholehuddin. </w:t>
      </w:r>
      <w:r w:rsidRPr="0088332C">
        <w:rPr>
          <w:i/>
          <w:iCs/>
          <w:sz w:val="20"/>
          <w:szCs w:val="20"/>
          <w:lang w:eastAsia="id-ID"/>
        </w:rPr>
        <w:t>Op.Cit</w:t>
      </w:r>
      <w:r w:rsidRPr="0088332C">
        <w:rPr>
          <w:sz w:val="20"/>
          <w:szCs w:val="20"/>
          <w:lang w:eastAsia="id-ID"/>
        </w:rPr>
        <w:t xml:space="preserve">, </w:t>
      </w:r>
      <w:r>
        <w:rPr>
          <w:sz w:val="20"/>
          <w:szCs w:val="20"/>
          <w:lang w:eastAsia="id-ID"/>
        </w:rPr>
        <w:t>hlm.</w:t>
      </w:r>
      <w:r w:rsidRPr="0088332C">
        <w:rPr>
          <w:sz w:val="20"/>
          <w:szCs w:val="20"/>
          <w:lang w:eastAsia="id-ID"/>
        </w:rPr>
        <w:t xml:space="preserve"> 50</w:t>
      </w:r>
    </w:p>
  </w:footnote>
  <w:footnote w:id="10">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51.</w:t>
      </w:r>
    </w:p>
  </w:footnote>
  <w:footnote w:id="11">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52</w:t>
      </w:r>
    </w:p>
  </w:footnote>
  <w:footnote w:id="12">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rStyle w:val="markedcontent"/>
        </w:rPr>
        <w:t xml:space="preserve">Bambang Purnomo, </w:t>
      </w:r>
      <w:r w:rsidRPr="0088332C">
        <w:rPr>
          <w:rStyle w:val="markedcontent"/>
          <w:i/>
        </w:rPr>
        <w:t>Op.Cit</w:t>
      </w:r>
      <w:r w:rsidRPr="0088332C">
        <w:rPr>
          <w:rStyle w:val="markedcontent"/>
        </w:rPr>
        <w:t xml:space="preserve">, </w:t>
      </w:r>
      <w:r>
        <w:rPr>
          <w:rStyle w:val="markedcontent"/>
        </w:rPr>
        <w:t>hlm.</w:t>
      </w:r>
      <w:r w:rsidRPr="0088332C">
        <w:rPr>
          <w:rStyle w:val="markedcontent"/>
        </w:rPr>
        <w:t>45.</w:t>
      </w:r>
    </w:p>
  </w:footnote>
  <w:footnote w:id="13">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46.</w:t>
      </w:r>
    </w:p>
  </w:footnote>
  <w:footnote w:id="14">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color w:val="000000"/>
        </w:rPr>
        <w:t xml:space="preserve">Subagyo Partodiharjo, </w:t>
      </w:r>
      <w:r w:rsidRPr="0088332C">
        <w:rPr>
          <w:i/>
          <w:color w:val="000000"/>
        </w:rPr>
        <w:t>Op.Cit</w:t>
      </w:r>
      <w:r w:rsidRPr="0088332C">
        <w:rPr>
          <w:color w:val="000000"/>
        </w:rPr>
        <w:t xml:space="preserve">, </w:t>
      </w:r>
      <w:r>
        <w:rPr>
          <w:color w:val="000000"/>
        </w:rPr>
        <w:t>hlm.</w:t>
      </w:r>
      <w:r w:rsidRPr="0088332C">
        <w:rPr>
          <w:color w:val="000000"/>
        </w:rPr>
        <w:t>55.</w:t>
      </w:r>
    </w:p>
  </w:footnote>
  <w:footnote w:id="15">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56.</w:t>
      </w:r>
    </w:p>
  </w:footnote>
  <w:footnote w:id="16">
    <w:p w:rsidR="006858F3" w:rsidRPr="0088332C" w:rsidRDefault="006858F3" w:rsidP="006858F3">
      <w:pPr>
        <w:pStyle w:val="FootnoteText"/>
        <w:ind w:firstLine="709"/>
        <w:jc w:val="both"/>
      </w:pPr>
      <w:r w:rsidRPr="0088332C">
        <w:rPr>
          <w:rStyle w:val="FootnoteReference"/>
        </w:rPr>
        <w:footnoteRef/>
      </w:r>
      <w:r w:rsidRPr="0088332C">
        <w:t xml:space="preserve"> Sudarto, </w:t>
      </w:r>
      <w:r w:rsidRPr="0088332C">
        <w:rPr>
          <w:i/>
        </w:rPr>
        <w:t>Op.Cit</w:t>
      </w:r>
      <w:r w:rsidRPr="0088332C">
        <w:t xml:space="preserve">, </w:t>
      </w:r>
      <w:r>
        <w:t>hlm.</w:t>
      </w:r>
      <w:r w:rsidRPr="0088332C">
        <w:t>80</w:t>
      </w:r>
    </w:p>
  </w:footnote>
  <w:footnote w:id="17">
    <w:p w:rsidR="006858F3" w:rsidRPr="0088332C" w:rsidRDefault="006858F3" w:rsidP="006858F3">
      <w:pPr>
        <w:pStyle w:val="FootnoteText"/>
        <w:ind w:firstLine="709"/>
        <w:jc w:val="both"/>
      </w:pPr>
      <w:r w:rsidRPr="0088332C">
        <w:rPr>
          <w:rStyle w:val="FootnoteReference"/>
        </w:rPr>
        <w:footnoteRef/>
      </w:r>
      <w:r w:rsidRPr="0088332C">
        <w:t xml:space="preserve"> Sri Endah Wahyuningsih, </w:t>
      </w:r>
      <w:r w:rsidRPr="0088332C">
        <w:rPr>
          <w:i/>
        </w:rPr>
        <w:t xml:space="preserve">Op.Cit. </w:t>
      </w:r>
      <w:r>
        <w:t>hlm.</w:t>
      </w:r>
      <w:r w:rsidRPr="0088332C">
        <w:t>.88</w:t>
      </w:r>
    </w:p>
  </w:footnote>
  <w:footnote w:id="18">
    <w:p w:rsidR="006858F3" w:rsidRPr="0088332C" w:rsidRDefault="006858F3" w:rsidP="006858F3">
      <w:pPr>
        <w:pStyle w:val="FootnoteText"/>
        <w:ind w:firstLine="709"/>
        <w:jc w:val="both"/>
      </w:pPr>
      <w:r w:rsidRPr="0088332C">
        <w:rPr>
          <w:rStyle w:val="FootnoteReference"/>
        </w:rPr>
        <w:footnoteRef/>
      </w:r>
      <w:r w:rsidRPr="0088332C">
        <w:t xml:space="preserve"> Barda Nawawi Arief, </w:t>
      </w:r>
      <w:r w:rsidRPr="0088332C">
        <w:rPr>
          <w:i/>
          <w:iCs/>
        </w:rPr>
        <w:t xml:space="preserve">Op.Cit, </w:t>
      </w:r>
      <w:r w:rsidRPr="0088332C">
        <w:rPr>
          <w:iCs/>
        </w:rPr>
        <w:t xml:space="preserve"> </w:t>
      </w:r>
      <w:r>
        <w:rPr>
          <w:iCs/>
        </w:rPr>
        <w:t>hlm.</w:t>
      </w:r>
      <w:r w:rsidRPr="0088332C">
        <w:t xml:space="preserve"> 83</w:t>
      </w:r>
    </w:p>
  </w:footnote>
  <w:footnote w:id="19">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lang w:eastAsia="id-ID"/>
        </w:rPr>
        <w:t xml:space="preserve">Sri Endah Wahyuningsih, </w:t>
      </w:r>
      <w:r w:rsidRPr="0088332C">
        <w:rPr>
          <w:i/>
          <w:lang w:eastAsia="id-ID"/>
        </w:rPr>
        <w:t>Op.Cit</w:t>
      </w:r>
      <w:r w:rsidRPr="0088332C">
        <w:rPr>
          <w:lang w:eastAsia="id-ID"/>
        </w:rPr>
        <w:t xml:space="preserve">, </w:t>
      </w:r>
      <w:r>
        <w:rPr>
          <w:lang w:eastAsia="id-ID"/>
        </w:rPr>
        <w:t>hlm.</w:t>
      </w:r>
      <w:r w:rsidRPr="0088332C">
        <w:rPr>
          <w:lang w:eastAsia="id-ID"/>
        </w:rPr>
        <w:t>84</w:t>
      </w:r>
    </w:p>
  </w:footnote>
  <w:footnote w:id="20">
    <w:p w:rsidR="006858F3" w:rsidRPr="0088332C" w:rsidRDefault="006858F3" w:rsidP="006858F3">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85.</w:t>
      </w:r>
    </w:p>
  </w:footnote>
  <w:footnote w:id="21">
    <w:p w:rsidR="006858F3" w:rsidRPr="0014696D" w:rsidRDefault="006858F3" w:rsidP="006858F3">
      <w:pPr>
        <w:pStyle w:val="FootnoteText"/>
        <w:ind w:firstLine="709"/>
        <w:jc w:val="both"/>
      </w:pPr>
      <w:r w:rsidRPr="0014696D">
        <w:rPr>
          <w:rStyle w:val="FootnoteReference"/>
        </w:rPr>
        <w:footnoteRef/>
      </w:r>
      <w:r w:rsidRPr="0014696D">
        <w:t xml:space="preserve"> Dakwaan merupakan dasar penting dalam acara pidana karena dakwaan berdasarkan hal yang dimuat dalam surat itu, hakim memeriksan dan memutusakan suatu perkara pidana. Pentingnya surat dakwaan karena dakwaan menjadikan batasan-batasan dalam pemeriksaan perkara. Surat dakwaan juga sangat penting artinya dalam pemeriksaan perkara pidana surat dakwaan menjadi dasar dan menentukan batasan-batasan dalam pemeriksaan. Putusan yang diambil oleh hakim hanya bolehmengenai peristiwa batasan-batasan dalam surat dakwaan tersebut. Terdakwa tidak dapat dihukum karena suatu tindak pidana yang tidak disebutkan dalam surat dakwaan.</w:t>
      </w:r>
    </w:p>
  </w:footnote>
  <w:footnote w:id="22">
    <w:p w:rsidR="006858F3" w:rsidRPr="0014696D" w:rsidRDefault="006858F3" w:rsidP="006858F3">
      <w:pPr>
        <w:autoSpaceDE w:val="0"/>
        <w:autoSpaceDN w:val="0"/>
        <w:adjustRightInd w:val="0"/>
        <w:ind w:firstLine="709"/>
        <w:jc w:val="both"/>
        <w:rPr>
          <w:sz w:val="20"/>
          <w:szCs w:val="20"/>
        </w:rPr>
      </w:pPr>
      <w:r w:rsidRPr="0014696D">
        <w:rPr>
          <w:rStyle w:val="FootnoteReference"/>
          <w:sz w:val="20"/>
          <w:szCs w:val="20"/>
        </w:rPr>
        <w:footnoteRef/>
      </w:r>
      <w:r w:rsidRPr="0014696D">
        <w:rPr>
          <w:sz w:val="20"/>
          <w:szCs w:val="20"/>
        </w:rPr>
        <w:t xml:space="preserve"> Tuntutan pidana adalah t</w:t>
      </w:r>
      <w:r w:rsidRPr="0014696D">
        <w:rPr>
          <w:sz w:val="20"/>
          <w:szCs w:val="20"/>
          <w:lang w:eastAsia="id-ID"/>
        </w:rPr>
        <w:t>indakan Penuntut Umum untuk melimpahkan perkara pidana ke Pengadilan Negeri yang berwenang dalam hal dan menurut cara yang diatur dalam undang-undang ini dengan permintaan supaya diperiksa dan diputus oleh hakim di sidang pengadilan.</w:t>
      </w:r>
    </w:p>
  </w:footnote>
  <w:footnote w:id="23">
    <w:p w:rsidR="006858F3" w:rsidRPr="0014696D" w:rsidRDefault="006858F3" w:rsidP="006858F3">
      <w:pPr>
        <w:pStyle w:val="FootnoteText"/>
        <w:ind w:firstLine="709"/>
        <w:jc w:val="both"/>
      </w:pPr>
      <w:r w:rsidRPr="0014696D">
        <w:rPr>
          <w:rStyle w:val="FootnoteReference"/>
        </w:rPr>
        <w:footnoteRef/>
      </w:r>
      <w:r w:rsidRPr="0014696D">
        <w:t xml:space="preserve"> M. Yahya Harahap, </w:t>
      </w:r>
      <w:r w:rsidRPr="0014696D">
        <w:rPr>
          <w:bCs/>
          <w:i/>
          <w:iCs/>
        </w:rPr>
        <w:t>Pembahasan Permasalahan Penerapan KUHAP Penyidikan dan Penuntutan</w:t>
      </w:r>
      <w:r w:rsidRPr="0014696D">
        <w:t>, Sinar Grafika, Jakarta, 2014, h. 176</w:t>
      </w:r>
    </w:p>
  </w:footnote>
  <w:footnote w:id="24">
    <w:p w:rsidR="006858F3" w:rsidRPr="0014696D" w:rsidRDefault="006858F3" w:rsidP="006858F3">
      <w:pPr>
        <w:pStyle w:val="FootnoteText"/>
        <w:ind w:firstLine="709"/>
        <w:jc w:val="both"/>
      </w:pPr>
      <w:r w:rsidRPr="0014696D">
        <w:rPr>
          <w:rStyle w:val="FootnoteReference"/>
        </w:rPr>
        <w:footnoteRef/>
      </w:r>
      <w:r w:rsidRPr="0014696D">
        <w:t xml:space="preserve"> Kusno Adi, </w:t>
      </w:r>
      <w:r w:rsidRPr="0014696D">
        <w:rPr>
          <w:rStyle w:val="st"/>
          <w:i/>
        </w:rPr>
        <w:t>Diversi Sebagai Upaya Alternnatif Penanggulangan Tindak. Pidana Narkotika Oleh Anak.</w:t>
      </w:r>
      <w:r w:rsidRPr="0014696D">
        <w:rPr>
          <w:rStyle w:val="st"/>
        </w:rPr>
        <w:t xml:space="preserve"> UMM Press</w:t>
      </w:r>
      <w:r w:rsidRPr="0014696D">
        <w:t>,</w:t>
      </w:r>
      <w:r w:rsidRPr="0014696D">
        <w:rPr>
          <w:rStyle w:val="st"/>
        </w:rPr>
        <w:t xml:space="preserve"> Malang, 2009, </w:t>
      </w:r>
      <w:r w:rsidRPr="0014696D">
        <w:t xml:space="preserve"> h.. 90.</w:t>
      </w:r>
    </w:p>
  </w:footnote>
  <w:footnote w:id="25">
    <w:p w:rsidR="006858F3" w:rsidRPr="0014696D" w:rsidRDefault="006858F3" w:rsidP="006858F3">
      <w:pPr>
        <w:pStyle w:val="FootnoteText"/>
        <w:ind w:firstLine="709"/>
        <w:jc w:val="both"/>
      </w:pPr>
      <w:r w:rsidRPr="0014696D">
        <w:rPr>
          <w:rStyle w:val="FootnoteReference"/>
        </w:rPr>
        <w:footnoteRef/>
      </w:r>
      <w:r w:rsidRPr="0014696D">
        <w:t xml:space="preserve"> </w:t>
      </w:r>
      <w:r w:rsidRPr="0014696D">
        <w:rPr>
          <w:i/>
        </w:rPr>
        <w:t>Ibid</w:t>
      </w:r>
      <w:r w:rsidRPr="0014696D">
        <w:rPr>
          <w:i/>
          <w:iCs/>
        </w:rPr>
        <w:t xml:space="preserve"> </w:t>
      </w:r>
      <w:r w:rsidRPr="0014696D">
        <w:t xml:space="preserve"> h. 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00" w:rsidRDefault="00BB22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00" w:rsidRDefault="00BB2200" w:rsidP="00BB2200">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1" o:title="umn-300x296" gain="19661f" blacklevel="22938f"/>
        </v:shape>
      </w:pict>
    </w:r>
    <w:r>
      <w:t>PUBLISH: 20/11/2025 13:03:00</w:t>
    </w:r>
  </w:p>
  <w:p w:rsidR="00BB2200" w:rsidRDefault="00BB22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00" w:rsidRDefault="00BB2200" w:rsidP="00BB2200">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t>PUBLISH: 20/11/2025 13:03:00</w:t>
    </w:r>
  </w:p>
  <w:p w:rsidR="00BB2200" w:rsidRDefault="00BB220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5"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Pr>
        <w:rStyle w:val="PageNumber"/>
      </w:rPr>
      <w:fldChar w:fldCharType="begin"/>
    </w:r>
    <w:r>
      <w:rPr>
        <w:rStyle w:val="PageNumber"/>
      </w:rPr>
      <w:instrText xml:space="preserve">PAGE  </w:instrText>
    </w:r>
    <w:r>
      <w:rPr>
        <w:rStyle w:val="PageNumber"/>
      </w:rPr>
      <w:fldChar w:fldCharType="end"/>
    </w:r>
  </w:p>
  <w:p w:rsidR="002833F7" w:rsidRDefault="002833F7" w:rsidP="0055165C">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0C7890"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6"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Pr="000C7890">
      <w:rPr>
        <w:rStyle w:val="PageNumber"/>
      </w:rPr>
      <w:fldChar w:fldCharType="begin"/>
    </w:r>
    <w:r w:rsidRPr="000C7890">
      <w:rPr>
        <w:rStyle w:val="PageNumber"/>
      </w:rPr>
      <w:instrText xml:space="preserve">PAGE  </w:instrText>
    </w:r>
    <w:r w:rsidRPr="000C7890">
      <w:rPr>
        <w:rStyle w:val="PageNumber"/>
      </w:rPr>
      <w:fldChar w:fldCharType="separate"/>
    </w:r>
    <w:r w:rsidR="006858F3">
      <w:rPr>
        <w:rStyle w:val="PageNumber"/>
      </w:rPr>
      <w:t>85</w:t>
    </w:r>
    <w:r w:rsidRPr="000C7890">
      <w:rPr>
        <w:rStyle w:val="PageNumber"/>
      </w:rPr>
      <w:fldChar w:fldCharType="end"/>
    </w:r>
  </w:p>
  <w:p w:rsidR="002833F7" w:rsidRPr="000C7890" w:rsidRDefault="002833F7" w:rsidP="0055165C">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Default="002833F7">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4" o:spid="_x0000_s2058" type="#_x0000_t75" style="position:absolute;margin-left:0;margin-top:0;width:396.65pt;height:391.35pt;z-index:-251659776;mso-position-horizontal:center;mso-position-horizontal-relative:margin;mso-position-vertical:center;mso-position-vertical-relative:margin" o:allowincell="f">
          <v:imagedata r:id="rId1"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56FF4"/>
    <w:multiLevelType w:val="hybridMultilevel"/>
    <w:tmpl w:val="1F02D2C0"/>
    <w:lvl w:ilvl="0" w:tplc="D1AC6034">
      <w:start w:val="1"/>
      <w:numFmt w:val="lowerLetter"/>
      <w:lvlText w:val="%1."/>
      <w:lvlJc w:val="left"/>
      <w:pPr>
        <w:ind w:left="2062" w:hanging="360"/>
      </w:pPr>
      <w:rPr>
        <w:rFonts w:ascii="Times New Roman" w:eastAsia="Times New Roman" w:hAnsi="Times New Roman" w:cs="Times New Roman" w:hint="default"/>
        <w:b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
    <w:nsid w:val="23A5233C"/>
    <w:multiLevelType w:val="hybridMultilevel"/>
    <w:tmpl w:val="1E7E24E2"/>
    <w:lvl w:ilvl="0" w:tplc="DCEE531E">
      <w:start w:val="1"/>
      <w:numFmt w:val="lowerLetter"/>
      <w:lvlText w:val="%1)"/>
      <w:lvlJc w:val="left"/>
      <w:pPr>
        <w:tabs>
          <w:tab w:val="num" w:pos="750"/>
        </w:tabs>
        <w:ind w:left="750" w:hanging="360"/>
      </w:pPr>
      <w:rPr>
        <w:rFonts w:hint="default"/>
      </w:rPr>
    </w:lvl>
    <w:lvl w:ilvl="1" w:tplc="FDB017A8">
      <w:start w:val="1"/>
      <w:numFmt w:val="decimal"/>
      <w:lvlText w:val="%2."/>
      <w:lvlJc w:val="left"/>
      <w:pPr>
        <w:tabs>
          <w:tab w:val="num" w:pos="1470"/>
        </w:tabs>
        <w:ind w:left="1470" w:hanging="360"/>
      </w:pPr>
      <w:rPr>
        <w:rFonts w:ascii="Times New Roman" w:eastAsia="Times New Roman" w:hAnsi="Times New Roman" w:cs="Times New Roman" w:hint="default"/>
        <w:b w:val="0"/>
      </w:rPr>
    </w:lvl>
    <w:lvl w:ilvl="2" w:tplc="BA2017AA">
      <w:start w:val="1"/>
      <w:numFmt w:val="upperLetter"/>
      <w:lvlText w:val="%3."/>
      <w:lvlJc w:val="left"/>
      <w:pPr>
        <w:ind w:left="2370" w:hanging="360"/>
      </w:pPr>
      <w:rPr>
        <w:rFonts w:hint="default"/>
      </w:rPr>
    </w:lvl>
    <w:lvl w:ilvl="3" w:tplc="75501D24">
      <w:start w:val="1"/>
      <w:numFmt w:val="decimal"/>
      <w:lvlText w:val="%4)"/>
      <w:lvlJc w:val="left"/>
      <w:pPr>
        <w:ind w:left="2910" w:hanging="360"/>
      </w:pPr>
      <w:rPr>
        <w:rFonts w:hint="default"/>
      </w:rPr>
    </w:lvl>
    <w:lvl w:ilvl="4" w:tplc="6B809FFC">
      <w:start w:val="1"/>
      <w:numFmt w:val="decimal"/>
      <w:lvlText w:val="%5."/>
      <w:lvlJc w:val="left"/>
      <w:pPr>
        <w:tabs>
          <w:tab w:val="num" w:pos="3630"/>
        </w:tabs>
        <w:ind w:left="3630" w:hanging="360"/>
      </w:pPr>
      <w:rPr>
        <w:rFonts w:ascii="Times New Roman" w:eastAsia="Calibri" w:hAnsi="Times New Roman" w:cs="Times New Roman" w:hint="default"/>
      </w:rPr>
    </w:lvl>
    <w:lvl w:ilvl="5" w:tplc="0409001B">
      <w:start w:val="1"/>
      <w:numFmt w:val="lowerRoman"/>
      <w:lvlText w:val="%6."/>
      <w:lvlJc w:val="right"/>
      <w:pPr>
        <w:tabs>
          <w:tab w:val="num" w:pos="4350"/>
        </w:tabs>
        <w:ind w:left="4350" w:hanging="180"/>
      </w:pPr>
    </w:lvl>
    <w:lvl w:ilvl="6" w:tplc="DD22EF24">
      <w:start w:val="1"/>
      <w:numFmt w:val="lowerLetter"/>
      <w:lvlText w:val="%7."/>
      <w:lvlJc w:val="left"/>
      <w:pPr>
        <w:ind w:left="5070" w:hanging="360"/>
      </w:pPr>
      <w:rPr>
        <w:rFonts w:hint="default"/>
      </w:r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
    <w:nsid w:val="23E413BB"/>
    <w:multiLevelType w:val="multilevel"/>
    <w:tmpl w:val="9B4E9C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31553610"/>
    <w:multiLevelType w:val="hybridMultilevel"/>
    <w:tmpl w:val="23D4F5C8"/>
    <w:lvl w:ilvl="0" w:tplc="04090015">
      <w:start w:val="1"/>
      <w:numFmt w:val="upperLetter"/>
      <w:lvlText w:val="%1."/>
      <w:lvlJc w:val="left"/>
      <w:pPr>
        <w:tabs>
          <w:tab w:val="num" w:pos="720"/>
        </w:tabs>
        <w:ind w:left="720" w:hanging="360"/>
      </w:pPr>
      <w:rPr>
        <w:rFonts w:hint="default"/>
      </w:rPr>
    </w:lvl>
    <w:lvl w:ilvl="1" w:tplc="3EA24AE6">
      <w:start w:val="1"/>
      <w:numFmt w:val="decimal"/>
      <w:lvlText w:val="%2."/>
      <w:lvlJc w:val="left"/>
      <w:pPr>
        <w:tabs>
          <w:tab w:val="num" w:pos="1440"/>
        </w:tabs>
        <w:ind w:left="1440" w:hanging="360"/>
      </w:pPr>
      <w:rPr>
        <w:rFonts w:ascii="Arial" w:eastAsia="Times New Roman" w:hAnsi="Arial" w:cs="Arial" w:hint="default"/>
      </w:rPr>
    </w:lvl>
    <w:lvl w:ilvl="2" w:tplc="7BDAF038">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7BB412F6">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342849"/>
    <w:multiLevelType w:val="multilevel"/>
    <w:tmpl w:val="DF80B63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5C0E4C32"/>
    <w:multiLevelType w:val="hybridMultilevel"/>
    <w:tmpl w:val="1744D832"/>
    <w:lvl w:ilvl="0" w:tplc="57BAE3B8">
      <w:start w:val="1"/>
      <w:numFmt w:val="upperLetter"/>
      <w:lvlText w:val="%1."/>
      <w:lvlJc w:val="left"/>
      <w:pPr>
        <w:tabs>
          <w:tab w:val="num" w:pos="720"/>
        </w:tabs>
        <w:ind w:left="720" w:hanging="360"/>
      </w:pPr>
    </w:lvl>
    <w:lvl w:ilvl="1" w:tplc="9DE4BEA2">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2F404A9"/>
    <w:multiLevelType w:val="hybridMultilevel"/>
    <w:tmpl w:val="7AAC73D2"/>
    <w:lvl w:ilvl="0" w:tplc="C7D4B2A4">
      <w:start w:val="1"/>
      <w:numFmt w:val="lowerLetter"/>
      <w:lvlText w:val="%1."/>
      <w:lvlJc w:val="left"/>
      <w:pPr>
        <w:tabs>
          <w:tab w:val="num" w:pos="720"/>
        </w:tabs>
        <w:ind w:left="720" w:hanging="360"/>
      </w:pPr>
      <w:rPr>
        <w:rFonts w:ascii="Times New Roman" w:eastAsia="Times New Roman" w:hAnsi="Times New Roman" w:cs="Times New Roman" w:hint="default"/>
        <w:b w:val="0"/>
      </w:rPr>
    </w:lvl>
    <w:lvl w:ilvl="1" w:tplc="FFFFFFFF">
      <w:start w:val="1"/>
      <w:numFmt w:val="decimal"/>
      <w:lvlText w:val="%2)"/>
      <w:lvlJc w:val="left"/>
      <w:pPr>
        <w:ind w:left="1440" w:hanging="360"/>
      </w:pPr>
      <w:rPr>
        <w:rFonts w:hint="default"/>
      </w:rPr>
    </w:lvl>
    <w:lvl w:ilvl="2" w:tplc="C15EBA58">
      <w:start w:val="1"/>
      <w:numFmt w:val="upperLetter"/>
      <w:lvlText w:val="%3."/>
      <w:lvlJc w:val="left"/>
      <w:pPr>
        <w:ind w:left="2340" w:hanging="360"/>
      </w:pPr>
      <w:rPr>
        <w:rFonts w:hint="default"/>
        <w:b/>
      </w:rPr>
    </w:lvl>
    <w:lvl w:ilvl="3" w:tplc="FFFFFFFF">
      <w:start w:val="1"/>
      <w:numFmt w:val="decimal"/>
      <w:lvlText w:val="%4."/>
      <w:lvlJc w:val="left"/>
      <w:pPr>
        <w:ind w:left="2880" w:hanging="360"/>
      </w:pPr>
    </w:lvl>
    <w:lvl w:ilvl="4" w:tplc="47C84912">
      <w:start w:val="1"/>
      <w:numFmt w:val="decimal"/>
      <w:lvlText w:val="%5)"/>
      <w:lvlJc w:val="left"/>
      <w:pPr>
        <w:ind w:left="3600" w:hanging="360"/>
      </w:pPr>
      <w:rPr>
        <w:rFonts w:ascii="Times New Roman" w:eastAsia="Times New Roman" w:hAnsi="Times New Roman" w:cs="Times New Roman" w:hint="default"/>
        <w:sz w:val="24"/>
        <w:szCs w:val="24"/>
      </w:rPr>
    </w:lvl>
    <w:lvl w:ilvl="5" w:tplc="CD803F54">
      <w:start w:val="1"/>
      <w:numFmt w:val="decimal"/>
      <w:lvlText w:val="(%6)"/>
      <w:lvlJc w:val="left"/>
      <w:pPr>
        <w:ind w:left="4500" w:hanging="360"/>
      </w:pPr>
      <w:rPr>
        <w:rFonts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3B56A52"/>
    <w:multiLevelType w:val="multilevel"/>
    <w:tmpl w:val="3BCC654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1545"/>
        </w:tabs>
        <w:ind w:left="1545" w:hanging="465"/>
      </w:pPr>
      <w:rPr>
        <w:rFonts w:hint="default"/>
      </w:rPr>
    </w:lvl>
    <w:lvl w:ilvl="2">
      <w:start w:val="1"/>
      <w:numFmt w:val="upperLetter"/>
      <w:pStyle w:val="Heading6"/>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8">
    <w:nsid w:val="7CB57BE8"/>
    <w:multiLevelType w:val="hybridMultilevel"/>
    <w:tmpl w:val="3C7E1C42"/>
    <w:lvl w:ilvl="0" w:tplc="7F845F62">
      <w:start w:val="1"/>
      <w:numFmt w:val="upperLetter"/>
      <w:lvlText w:val="%1."/>
      <w:lvlJc w:val="left"/>
      <w:pPr>
        <w:ind w:left="3960" w:hanging="360"/>
      </w:pPr>
      <w:rPr>
        <w:rFonts w:hint="default"/>
        <w:b/>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9">
    <w:nsid w:val="7F745203"/>
    <w:multiLevelType w:val="hybridMultilevel"/>
    <w:tmpl w:val="E1F86A0E"/>
    <w:lvl w:ilvl="0" w:tplc="AB8C9716">
      <w:start w:val="1"/>
      <w:numFmt w:val="upperLetter"/>
      <w:lvlText w:val="%1."/>
      <w:lvlJc w:val="left"/>
      <w:pPr>
        <w:tabs>
          <w:tab w:val="num" w:pos="720"/>
        </w:tabs>
        <w:ind w:left="720" w:hanging="360"/>
      </w:pPr>
      <w:rPr>
        <w:rFonts w:hint="default"/>
      </w:rPr>
    </w:lvl>
    <w:lvl w:ilvl="1" w:tplc="21FE7956">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3"/>
  </w:num>
  <w:num w:numId="7">
    <w:abstractNumId w:val="2"/>
  </w:num>
  <w:num w:numId="8">
    <w:abstractNumId w:val="1"/>
  </w:num>
  <w:num w:numId="9">
    <w:abstractNumId w:val="0"/>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hideSpellingErrors/>
  <w:stylePaneFormatFilter w:val="3F01"/>
  <w:documentProtection w:edit="forms" w:formatting="1" w:enforcement="1" w:cryptProviderType="rsaFull" w:cryptAlgorithmClass="hash" w:cryptAlgorithmType="typeAny" w:cryptAlgorithmSid="4" w:cryptSpinCount="50000" w:hash="Av6JESxifYlRrZGn8ZCxOa0IBhs=" w:salt="Fr/Px3xLsFT6PCceE1qieQ=="/>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2B07"/>
    <w:rsid w:val="000034F7"/>
    <w:rsid w:val="000100E6"/>
    <w:rsid w:val="000135C9"/>
    <w:rsid w:val="00017CFB"/>
    <w:rsid w:val="00023AC0"/>
    <w:rsid w:val="0002444E"/>
    <w:rsid w:val="00025773"/>
    <w:rsid w:val="000329AD"/>
    <w:rsid w:val="00032A88"/>
    <w:rsid w:val="00032BA3"/>
    <w:rsid w:val="00037CC0"/>
    <w:rsid w:val="00040126"/>
    <w:rsid w:val="00040E1B"/>
    <w:rsid w:val="000412EE"/>
    <w:rsid w:val="000433BA"/>
    <w:rsid w:val="000438C2"/>
    <w:rsid w:val="00044233"/>
    <w:rsid w:val="0005012C"/>
    <w:rsid w:val="000514E3"/>
    <w:rsid w:val="00056C01"/>
    <w:rsid w:val="00062A2A"/>
    <w:rsid w:val="00063937"/>
    <w:rsid w:val="00064BAA"/>
    <w:rsid w:val="00065999"/>
    <w:rsid w:val="00067692"/>
    <w:rsid w:val="00074DD1"/>
    <w:rsid w:val="00076FD6"/>
    <w:rsid w:val="00080469"/>
    <w:rsid w:val="00083673"/>
    <w:rsid w:val="00083CAB"/>
    <w:rsid w:val="00091C5C"/>
    <w:rsid w:val="00093E4E"/>
    <w:rsid w:val="00096493"/>
    <w:rsid w:val="000977B2"/>
    <w:rsid w:val="000A2981"/>
    <w:rsid w:val="000A2BA9"/>
    <w:rsid w:val="000A36C4"/>
    <w:rsid w:val="000A4C65"/>
    <w:rsid w:val="000A5384"/>
    <w:rsid w:val="000B0B09"/>
    <w:rsid w:val="000B0C55"/>
    <w:rsid w:val="000B2355"/>
    <w:rsid w:val="000B76E2"/>
    <w:rsid w:val="000C3E26"/>
    <w:rsid w:val="000C580B"/>
    <w:rsid w:val="000C7890"/>
    <w:rsid w:val="000D07CF"/>
    <w:rsid w:val="000D3D70"/>
    <w:rsid w:val="000D7305"/>
    <w:rsid w:val="000D77E5"/>
    <w:rsid w:val="000E0B29"/>
    <w:rsid w:val="000E6157"/>
    <w:rsid w:val="000F12F0"/>
    <w:rsid w:val="0010435E"/>
    <w:rsid w:val="00107680"/>
    <w:rsid w:val="00115338"/>
    <w:rsid w:val="00124EEB"/>
    <w:rsid w:val="00127468"/>
    <w:rsid w:val="00131D9B"/>
    <w:rsid w:val="001349D5"/>
    <w:rsid w:val="00134A11"/>
    <w:rsid w:val="00135D7D"/>
    <w:rsid w:val="0014234B"/>
    <w:rsid w:val="00142585"/>
    <w:rsid w:val="0014258B"/>
    <w:rsid w:val="00142FD3"/>
    <w:rsid w:val="00147D35"/>
    <w:rsid w:val="001506B5"/>
    <w:rsid w:val="00151F99"/>
    <w:rsid w:val="00152173"/>
    <w:rsid w:val="001536AF"/>
    <w:rsid w:val="00157429"/>
    <w:rsid w:val="00157DCC"/>
    <w:rsid w:val="001620B6"/>
    <w:rsid w:val="00162D41"/>
    <w:rsid w:val="00164EB0"/>
    <w:rsid w:val="001668CE"/>
    <w:rsid w:val="00170ED5"/>
    <w:rsid w:val="001758F1"/>
    <w:rsid w:val="00175F67"/>
    <w:rsid w:val="001761F7"/>
    <w:rsid w:val="00176D62"/>
    <w:rsid w:val="00182E44"/>
    <w:rsid w:val="00183A6C"/>
    <w:rsid w:val="0018579F"/>
    <w:rsid w:val="00187469"/>
    <w:rsid w:val="001937F5"/>
    <w:rsid w:val="001939F5"/>
    <w:rsid w:val="00194C7C"/>
    <w:rsid w:val="001A3917"/>
    <w:rsid w:val="001A5CDA"/>
    <w:rsid w:val="001B3E77"/>
    <w:rsid w:val="001B5FAE"/>
    <w:rsid w:val="001B7362"/>
    <w:rsid w:val="001C0C57"/>
    <w:rsid w:val="001C322E"/>
    <w:rsid w:val="001C33EA"/>
    <w:rsid w:val="001C45DA"/>
    <w:rsid w:val="001C5320"/>
    <w:rsid w:val="001C742F"/>
    <w:rsid w:val="001D45D3"/>
    <w:rsid w:val="001D47C9"/>
    <w:rsid w:val="001D74E7"/>
    <w:rsid w:val="001E72DC"/>
    <w:rsid w:val="001F5086"/>
    <w:rsid w:val="001F7625"/>
    <w:rsid w:val="0020004B"/>
    <w:rsid w:val="002014F1"/>
    <w:rsid w:val="0020340C"/>
    <w:rsid w:val="002079BA"/>
    <w:rsid w:val="00212459"/>
    <w:rsid w:val="00213041"/>
    <w:rsid w:val="002165F5"/>
    <w:rsid w:val="0022183C"/>
    <w:rsid w:val="00222E37"/>
    <w:rsid w:val="0022467F"/>
    <w:rsid w:val="00225451"/>
    <w:rsid w:val="00227AF1"/>
    <w:rsid w:val="00231107"/>
    <w:rsid w:val="002333B8"/>
    <w:rsid w:val="00234AC5"/>
    <w:rsid w:val="00236AD0"/>
    <w:rsid w:val="00242493"/>
    <w:rsid w:val="00243811"/>
    <w:rsid w:val="00243901"/>
    <w:rsid w:val="00246689"/>
    <w:rsid w:val="00247CE2"/>
    <w:rsid w:val="00252688"/>
    <w:rsid w:val="0025419B"/>
    <w:rsid w:val="00254C63"/>
    <w:rsid w:val="00260E69"/>
    <w:rsid w:val="002620EC"/>
    <w:rsid w:val="00262A9C"/>
    <w:rsid w:val="00263C36"/>
    <w:rsid w:val="00265D94"/>
    <w:rsid w:val="00267EA5"/>
    <w:rsid w:val="0027060C"/>
    <w:rsid w:val="00270627"/>
    <w:rsid w:val="00272C89"/>
    <w:rsid w:val="00274D08"/>
    <w:rsid w:val="00276E3F"/>
    <w:rsid w:val="00282E16"/>
    <w:rsid w:val="002833F7"/>
    <w:rsid w:val="00292130"/>
    <w:rsid w:val="00295886"/>
    <w:rsid w:val="002A0F60"/>
    <w:rsid w:val="002A1DDA"/>
    <w:rsid w:val="002A260C"/>
    <w:rsid w:val="002A2E42"/>
    <w:rsid w:val="002A5116"/>
    <w:rsid w:val="002A5E8B"/>
    <w:rsid w:val="002B2137"/>
    <w:rsid w:val="002B35A9"/>
    <w:rsid w:val="002B4F94"/>
    <w:rsid w:val="002C2B42"/>
    <w:rsid w:val="002C4F2B"/>
    <w:rsid w:val="002D1C87"/>
    <w:rsid w:val="002D3E36"/>
    <w:rsid w:val="002D6B9C"/>
    <w:rsid w:val="002E492D"/>
    <w:rsid w:val="002E55CB"/>
    <w:rsid w:val="002E5946"/>
    <w:rsid w:val="002E6764"/>
    <w:rsid w:val="002F034F"/>
    <w:rsid w:val="002F48C9"/>
    <w:rsid w:val="00304C2E"/>
    <w:rsid w:val="00310CE8"/>
    <w:rsid w:val="003164B3"/>
    <w:rsid w:val="0032369B"/>
    <w:rsid w:val="00323EE8"/>
    <w:rsid w:val="00326C77"/>
    <w:rsid w:val="00330924"/>
    <w:rsid w:val="0033161A"/>
    <w:rsid w:val="00331E7D"/>
    <w:rsid w:val="00334FF3"/>
    <w:rsid w:val="00343373"/>
    <w:rsid w:val="00351681"/>
    <w:rsid w:val="0035279C"/>
    <w:rsid w:val="003575A7"/>
    <w:rsid w:val="003578FF"/>
    <w:rsid w:val="00366193"/>
    <w:rsid w:val="00366AC7"/>
    <w:rsid w:val="00367890"/>
    <w:rsid w:val="00373A54"/>
    <w:rsid w:val="00374BDF"/>
    <w:rsid w:val="00375B58"/>
    <w:rsid w:val="003770BC"/>
    <w:rsid w:val="00381B07"/>
    <w:rsid w:val="00382ED4"/>
    <w:rsid w:val="00385846"/>
    <w:rsid w:val="00387230"/>
    <w:rsid w:val="00395B8C"/>
    <w:rsid w:val="00397E11"/>
    <w:rsid w:val="003A0907"/>
    <w:rsid w:val="003A3A06"/>
    <w:rsid w:val="003A3B84"/>
    <w:rsid w:val="003A5B3A"/>
    <w:rsid w:val="003A5EC4"/>
    <w:rsid w:val="003A6E74"/>
    <w:rsid w:val="003B1350"/>
    <w:rsid w:val="003B1875"/>
    <w:rsid w:val="003B3576"/>
    <w:rsid w:val="003C099E"/>
    <w:rsid w:val="003C0B42"/>
    <w:rsid w:val="003C2E3C"/>
    <w:rsid w:val="003C39CD"/>
    <w:rsid w:val="003C663F"/>
    <w:rsid w:val="003C7922"/>
    <w:rsid w:val="003D621D"/>
    <w:rsid w:val="003E2E44"/>
    <w:rsid w:val="003E7646"/>
    <w:rsid w:val="003F1FF5"/>
    <w:rsid w:val="003F311F"/>
    <w:rsid w:val="003F6EDB"/>
    <w:rsid w:val="003F7F30"/>
    <w:rsid w:val="00416A81"/>
    <w:rsid w:val="00430030"/>
    <w:rsid w:val="00430B50"/>
    <w:rsid w:val="00431280"/>
    <w:rsid w:val="00435244"/>
    <w:rsid w:val="004406ED"/>
    <w:rsid w:val="00440BDD"/>
    <w:rsid w:val="00446488"/>
    <w:rsid w:val="004506BA"/>
    <w:rsid w:val="00450D34"/>
    <w:rsid w:val="00454512"/>
    <w:rsid w:val="004579AE"/>
    <w:rsid w:val="004626CF"/>
    <w:rsid w:val="004637C6"/>
    <w:rsid w:val="00465572"/>
    <w:rsid w:val="00467F5C"/>
    <w:rsid w:val="004712B7"/>
    <w:rsid w:val="004846BB"/>
    <w:rsid w:val="00484810"/>
    <w:rsid w:val="00487F20"/>
    <w:rsid w:val="00495C03"/>
    <w:rsid w:val="004A15BC"/>
    <w:rsid w:val="004A17AC"/>
    <w:rsid w:val="004A29B2"/>
    <w:rsid w:val="004A2B4F"/>
    <w:rsid w:val="004A49A1"/>
    <w:rsid w:val="004A7ECA"/>
    <w:rsid w:val="004B0974"/>
    <w:rsid w:val="004B6A61"/>
    <w:rsid w:val="004C0222"/>
    <w:rsid w:val="004C0CE9"/>
    <w:rsid w:val="004C1EB0"/>
    <w:rsid w:val="004C2036"/>
    <w:rsid w:val="004C5939"/>
    <w:rsid w:val="004C5CA8"/>
    <w:rsid w:val="004C6349"/>
    <w:rsid w:val="004C6748"/>
    <w:rsid w:val="004C6786"/>
    <w:rsid w:val="004C6BB7"/>
    <w:rsid w:val="004D5D9B"/>
    <w:rsid w:val="004D6401"/>
    <w:rsid w:val="004E273D"/>
    <w:rsid w:val="004E4192"/>
    <w:rsid w:val="004E6DD7"/>
    <w:rsid w:val="004F254E"/>
    <w:rsid w:val="004F5B98"/>
    <w:rsid w:val="00501761"/>
    <w:rsid w:val="00501923"/>
    <w:rsid w:val="00502BAB"/>
    <w:rsid w:val="005104B0"/>
    <w:rsid w:val="0051182A"/>
    <w:rsid w:val="00513AAD"/>
    <w:rsid w:val="00514B02"/>
    <w:rsid w:val="00514CF5"/>
    <w:rsid w:val="0051604B"/>
    <w:rsid w:val="00516B22"/>
    <w:rsid w:val="00527AE1"/>
    <w:rsid w:val="005322E2"/>
    <w:rsid w:val="005357C7"/>
    <w:rsid w:val="00536A45"/>
    <w:rsid w:val="005412AB"/>
    <w:rsid w:val="005417A6"/>
    <w:rsid w:val="0054359B"/>
    <w:rsid w:val="0054389D"/>
    <w:rsid w:val="00546760"/>
    <w:rsid w:val="00546C23"/>
    <w:rsid w:val="00551354"/>
    <w:rsid w:val="0055165C"/>
    <w:rsid w:val="00557433"/>
    <w:rsid w:val="00557DDB"/>
    <w:rsid w:val="00563683"/>
    <w:rsid w:val="005666D9"/>
    <w:rsid w:val="005670F0"/>
    <w:rsid w:val="005744F3"/>
    <w:rsid w:val="00574C55"/>
    <w:rsid w:val="0057612B"/>
    <w:rsid w:val="005775DA"/>
    <w:rsid w:val="00577814"/>
    <w:rsid w:val="005778E7"/>
    <w:rsid w:val="005830EE"/>
    <w:rsid w:val="00583E31"/>
    <w:rsid w:val="005873A4"/>
    <w:rsid w:val="00590CE7"/>
    <w:rsid w:val="005921DC"/>
    <w:rsid w:val="00592B32"/>
    <w:rsid w:val="00596BBB"/>
    <w:rsid w:val="005A016A"/>
    <w:rsid w:val="005A326B"/>
    <w:rsid w:val="005A3339"/>
    <w:rsid w:val="005A3F78"/>
    <w:rsid w:val="005B1020"/>
    <w:rsid w:val="005B2C19"/>
    <w:rsid w:val="005B2E64"/>
    <w:rsid w:val="005B3850"/>
    <w:rsid w:val="005B4B35"/>
    <w:rsid w:val="005B4F12"/>
    <w:rsid w:val="005C0750"/>
    <w:rsid w:val="005C3ABE"/>
    <w:rsid w:val="005C3E3A"/>
    <w:rsid w:val="005C5EC8"/>
    <w:rsid w:val="005D37B5"/>
    <w:rsid w:val="005D50CD"/>
    <w:rsid w:val="005D6324"/>
    <w:rsid w:val="005E14DB"/>
    <w:rsid w:val="005E22BF"/>
    <w:rsid w:val="005E393D"/>
    <w:rsid w:val="005E668C"/>
    <w:rsid w:val="005E6E7D"/>
    <w:rsid w:val="005F4F88"/>
    <w:rsid w:val="005F5A78"/>
    <w:rsid w:val="005F5C9A"/>
    <w:rsid w:val="0060128F"/>
    <w:rsid w:val="0060241F"/>
    <w:rsid w:val="00604EC4"/>
    <w:rsid w:val="00605DC0"/>
    <w:rsid w:val="00611C4C"/>
    <w:rsid w:val="00612353"/>
    <w:rsid w:val="00616A14"/>
    <w:rsid w:val="00617B94"/>
    <w:rsid w:val="00621F71"/>
    <w:rsid w:val="00633C61"/>
    <w:rsid w:val="00641725"/>
    <w:rsid w:val="006467F0"/>
    <w:rsid w:val="00650121"/>
    <w:rsid w:val="0065042A"/>
    <w:rsid w:val="006531D8"/>
    <w:rsid w:val="0066332E"/>
    <w:rsid w:val="00663AED"/>
    <w:rsid w:val="00664681"/>
    <w:rsid w:val="0066483E"/>
    <w:rsid w:val="0067256F"/>
    <w:rsid w:val="006751C1"/>
    <w:rsid w:val="00677890"/>
    <w:rsid w:val="00682784"/>
    <w:rsid w:val="006858F3"/>
    <w:rsid w:val="0068707C"/>
    <w:rsid w:val="00691ECD"/>
    <w:rsid w:val="00694D9C"/>
    <w:rsid w:val="006A5CE3"/>
    <w:rsid w:val="006B022F"/>
    <w:rsid w:val="006B1F93"/>
    <w:rsid w:val="006B2791"/>
    <w:rsid w:val="006B4B27"/>
    <w:rsid w:val="006B7AF6"/>
    <w:rsid w:val="006C0D89"/>
    <w:rsid w:val="006C174D"/>
    <w:rsid w:val="006C39C2"/>
    <w:rsid w:val="006C6746"/>
    <w:rsid w:val="006C7B41"/>
    <w:rsid w:val="006E16F4"/>
    <w:rsid w:val="006E2EAF"/>
    <w:rsid w:val="00706377"/>
    <w:rsid w:val="00706E0C"/>
    <w:rsid w:val="00711879"/>
    <w:rsid w:val="00712DAB"/>
    <w:rsid w:val="007173AD"/>
    <w:rsid w:val="0072113E"/>
    <w:rsid w:val="007220AA"/>
    <w:rsid w:val="00722C5D"/>
    <w:rsid w:val="00730759"/>
    <w:rsid w:val="00731C79"/>
    <w:rsid w:val="00733942"/>
    <w:rsid w:val="00733A38"/>
    <w:rsid w:val="00733B16"/>
    <w:rsid w:val="00735D5F"/>
    <w:rsid w:val="007413DA"/>
    <w:rsid w:val="007415B7"/>
    <w:rsid w:val="007441B7"/>
    <w:rsid w:val="00745983"/>
    <w:rsid w:val="00745D6F"/>
    <w:rsid w:val="00746991"/>
    <w:rsid w:val="00750907"/>
    <w:rsid w:val="00751977"/>
    <w:rsid w:val="00755D88"/>
    <w:rsid w:val="00756EC7"/>
    <w:rsid w:val="00756FC4"/>
    <w:rsid w:val="0076187F"/>
    <w:rsid w:val="00762042"/>
    <w:rsid w:val="00764542"/>
    <w:rsid w:val="00765265"/>
    <w:rsid w:val="00765E28"/>
    <w:rsid w:val="007665E6"/>
    <w:rsid w:val="00770632"/>
    <w:rsid w:val="007734B3"/>
    <w:rsid w:val="00773D9D"/>
    <w:rsid w:val="00776348"/>
    <w:rsid w:val="00777F6A"/>
    <w:rsid w:val="00780C53"/>
    <w:rsid w:val="00792D97"/>
    <w:rsid w:val="007931C1"/>
    <w:rsid w:val="007A049E"/>
    <w:rsid w:val="007A6AAC"/>
    <w:rsid w:val="007A6C14"/>
    <w:rsid w:val="007A6FF5"/>
    <w:rsid w:val="007B64D2"/>
    <w:rsid w:val="007C4DEB"/>
    <w:rsid w:val="007C50A3"/>
    <w:rsid w:val="007C7961"/>
    <w:rsid w:val="007D12BD"/>
    <w:rsid w:val="007D3D84"/>
    <w:rsid w:val="007D72C4"/>
    <w:rsid w:val="007F1A53"/>
    <w:rsid w:val="007F2F99"/>
    <w:rsid w:val="007F6280"/>
    <w:rsid w:val="00800567"/>
    <w:rsid w:val="008072D6"/>
    <w:rsid w:val="008118A0"/>
    <w:rsid w:val="00811BEE"/>
    <w:rsid w:val="00814C22"/>
    <w:rsid w:val="00821CF6"/>
    <w:rsid w:val="00825770"/>
    <w:rsid w:val="008316BF"/>
    <w:rsid w:val="0083398B"/>
    <w:rsid w:val="00840A90"/>
    <w:rsid w:val="0084104B"/>
    <w:rsid w:val="00843489"/>
    <w:rsid w:val="008536FF"/>
    <w:rsid w:val="008604EF"/>
    <w:rsid w:val="00862481"/>
    <w:rsid w:val="00863671"/>
    <w:rsid w:val="008650A3"/>
    <w:rsid w:val="00866B78"/>
    <w:rsid w:val="00874E06"/>
    <w:rsid w:val="008779C5"/>
    <w:rsid w:val="0088013C"/>
    <w:rsid w:val="00880574"/>
    <w:rsid w:val="008809B1"/>
    <w:rsid w:val="00880C9D"/>
    <w:rsid w:val="00883A86"/>
    <w:rsid w:val="00884ADD"/>
    <w:rsid w:val="00890F39"/>
    <w:rsid w:val="00891972"/>
    <w:rsid w:val="008931DF"/>
    <w:rsid w:val="008941D1"/>
    <w:rsid w:val="008A0112"/>
    <w:rsid w:val="008A430C"/>
    <w:rsid w:val="008B063B"/>
    <w:rsid w:val="008B29FD"/>
    <w:rsid w:val="008C23C2"/>
    <w:rsid w:val="008D0FD2"/>
    <w:rsid w:val="008D2AFF"/>
    <w:rsid w:val="008D6678"/>
    <w:rsid w:val="008E132C"/>
    <w:rsid w:val="008E4509"/>
    <w:rsid w:val="008E74BB"/>
    <w:rsid w:val="008E7C91"/>
    <w:rsid w:val="008F1591"/>
    <w:rsid w:val="008F2FBA"/>
    <w:rsid w:val="008F3721"/>
    <w:rsid w:val="008F5026"/>
    <w:rsid w:val="008F63F4"/>
    <w:rsid w:val="008F7816"/>
    <w:rsid w:val="00907936"/>
    <w:rsid w:val="00907D76"/>
    <w:rsid w:val="00910AD3"/>
    <w:rsid w:val="00911660"/>
    <w:rsid w:val="00911689"/>
    <w:rsid w:val="00911C20"/>
    <w:rsid w:val="00913AA3"/>
    <w:rsid w:val="00915562"/>
    <w:rsid w:val="00915659"/>
    <w:rsid w:val="0092145C"/>
    <w:rsid w:val="0092439E"/>
    <w:rsid w:val="0093150C"/>
    <w:rsid w:val="00933A16"/>
    <w:rsid w:val="00934C4E"/>
    <w:rsid w:val="00936EC3"/>
    <w:rsid w:val="0093763A"/>
    <w:rsid w:val="00940F8A"/>
    <w:rsid w:val="00942E4F"/>
    <w:rsid w:val="0094477F"/>
    <w:rsid w:val="00945794"/>
    <w:rsid w:val="00950A34"/>
    <w:rsid w:val="0095139F"/>
    <w:rsid w:val="009550D5"/>
    <w:rsid w:val="009600A9"/>
    <w:rsid w:val="00960638"/>
    <w:rsid w:val="00960D0A"/>
    <w:rsid w:val="00974FD9"/>
    <w:rsid w:val="00977A00"/>
    <w:rsid w:val="00980DCE"/>
    <w:rsid w:val="009810B2"/>
    <w:rsid w:val="00982ECC"/>
    <w:rsid w:val="00984495"/>
    <w:rsid w:val="009846A7"/>
    <w:rsid w:val="009864F8"/>
    <w:rsid w:val="00986A63"/>
    <w:rsid w:val="00987176"/>
    <w:rsid w:val="0098751F"/>
    <w:rsid w:val="00992BBB"/>
    <w:rsid w:val="009943DA"/>
    <w:rsid w:val="009951CB"/>
    <w:rsid w:val="009A782F"/>
    <w:rsid w:val="009B13AD"/>
    <w:rsid w:val="009B18F0"/>
    <w:rsid w:val="009B2A72"/>
    <w:rsid w:val="009B4E7B"/>
    <w:rsid w:val="009B61CC"/>
    <w:rsid w:val="009B6632"/>
    <w:rsid w:val="009C31D6"/>
    <w:rsid w:val="009C41A7"/>
    <w:rsid w:val="009C5B28"/>
    <w:rsid w:val="009D06EC"/>
    <w:rsid w:val="009D242A"/>
    <w:rsid w:val="009D3875"/>
    <w:rsid w:val="009D4E4F"/>
    <w:rsid w:val="009D589C"/>
    <w:rsid w:val="009D6D7B"/>
    <w:rsid w:val="009E0128"/>
    <w:rsid w:val="009E656F"/>
    <w:rsid w:val="009E7FF4"/>
    <w:rsid w:val="009F1191"/>
    <w:rsid w:val="009F658B"/>
    <w:rsid w:val="00A07A59"/>
    <w:rsid w:val="00A10C51"/>
    <w:rsid w:val="00A142DB"/>
    <w:rsid w:val="00A152BE"/>
    <w:rsid w:val="00A16DB1"/>
    <w:rsid w:val="00A2138C"/>
    <w:rsid w:val="00A2160E"/>
    <w:rsid w:val="00A30AF3"/>
    <w:rsid w:val="00A36A6C"/>
    <w:rsid w:val="00A42AC2"/>
    <w:rsid w:val="00A45246"/>
    <w:rsid w:val="00A47067"/>
    <w:rsid w:val="00A50ABF"/>
    <w:rsid w:val="00A52336"/>
    <w:rsid w:val="00A5627C"/>
    <w:rsid w:val="00A56BA8"/>
    <w:rsid w:val="00A56E5C"/>
    <w:rsid w:val="00A56ECE"/>
    <w:rsid w:val="00A57085"/>
    <w:rsid w:val="00A6118E"/>
    <w:rsid w:val="00A61BFF"/>
    <w:rsid w:val="00A62DEF"/>
    <w:rsid w:val="00A64450"/>
    <w:rsid w:val="00A67388"/>
    <w:rsid w:val="00A67B3E"/>
    <w:rsid w:val="00A707F1"/>
    <w:rsid w:val="00A724A2"/>
    <w:rsid w:val="00A827FD"/>
    <w:rsid w:val="00A87604"/>
    <w:rsid w:val="00A87695"/>
    <w:rsid w:val="00A952AF"/>
    <w:rsid w:val="00AA0BF5"/>
    <w:rsid w:val="00AA1B7D"/>
    <w:rsid w:val="00AA7657"/>
    <w:rsid w:val="00AB1353"/>
    <w:rsid w:val="00AB3DEB"/>
    <w:rsid w:val="00AB4374"/>
    <w:rsid w:val="00AB5425"/>
    <w:rsid w:val="00AB5CBC"/>
    <w:rsid w:val="00AC0FB3"/>
    <w:rsid w:val="00AC4FEE"/>
    <w:rsid w:val="00AD419C"/>
    <w:rsid w:val="00AD4524"/>
    <w:rsid w:val="00AE029D"/>
    <w:rsid w:val="00AE2CB2"/>
    <w:rsid w:val="00AE3D07"/>
    <w:rsid w:val="00AE4511"/>
    <w:rsid w:val="00AF2FE4"/>
    <w:rsid w:val="00AF40DE"/>
    <w:rsid w:val="00B00327"/>
    <w:rsid w:val="00B00C44"/>
    <w:rsid w:val="00B00EDB"/>
    <w:rsid w:val="00B01FCA"/>
    <w:rsid w:val="00B03980"/>
    <w:rsid w:val="00B0493E"/>
    <w:rsid w:val="00B111FE"/>
    <w:rsid w:val="00B13BF0"/>
    <w:rsid w:val="00B14B56"/>
    <w:rsid w:val="00B15AF5"/>
    <w:rsid w:val="00B173E1"/>
    <w:rsid w:val="00B17EC3"/>
    <w:rsid w:val="00B21A02"/>
    <w:rsid w:val="00B21DAF"/>
    <w:rsid w:val="00B247EA"/>
    <w:rsid w:val="00B26EBA"/>
    <w:rsid w:val="00B2711D"/>
    <w:rsid w:val="00B33053"/>
    <w:rsid w:val="00B3447B"/>
    <w:rsid w:val="00B429E7"/>
    <w:rsid w:val="00B4482D"/>
    <w:rsid w:val="00B4520B"/>
    <w:rsid w:val="00B454E5"/>
    <w:rsid w:val="00B508AF"/>
    <w:rsid w:val="00B52863"/>
    <w:rsid w:val="00B63162"/>
    <w:rsid w:val="00B640A2"/>
    <w:rsid w:val="00B64B71"/>
    <w:rsid w:val="00B6606A"/>
    <w:rsid w:val="00B6685C"/>
    <w:rsid w:val="00B736F8"/>
    <w:rsid w:val="00B73D20"/>
    <w:rsid w:val="00B74164"/>
    <w:rsid w:val="00B75ABD"/>
    <w:rsid w:val="00B76247"/>
    <w:rsid w:val="00B77325"/>
    <w:rsid w:val="00B852A0"/>
    <w:rsid w:val="00B9193A"/>
    <w:rsid w:val="00B91D7C"/>
    <w:rsid w:val="00B94EE3"/>
    <w:rsid w:val="00B96824"/>
    <w:rsid w:val="00BA1432"/>
    <w:rsid w:val="00BA3C7B"/>
    <w:rsid w:val="00BA4279"/>
    <w:rsid w:val="00BA4348"/>
    <w:rsid w:val="00BA51B7"/>
    <w:rsid w:val="00BB049B"/>
    <w:rsid w:val="00BB2200"/>
    <w:rsid w:val="00BC2332"/>
    <w:rsid w:val="00BC6533"/>
    <w:rsid w:val="00BC73F2"/>
    <w:rsid w:val="00BD3CFF"/>
    <w:rsid w:val="00BD40F3"/>
    <w:rsid w:val="00BE2D9D"/>
    <w:rsid w:val="00BE7515"/>
    <w:rsid w:val="00BF0DC0"/>
    <w:rsid w:val="00BF2148"/>
    <w:rsid w:val="00BF3225"/>
    <w:rsid w:val="00BF505B"/>
    <w:rsid w:val="00BF762E"/>
    <w:rsid w:val="00C031D3"/>
    <w:rsid w:val="00C0322C"/>
    <w:rsid w:val="00C03D62"/>
    <w:rsid w:val="00C058BC"/>
    <w:rsid w:val="00C13CCA"/>
    <w:rsid w:val="00C15BCE"/>
    <w:rsid w:val="00C1631C"/>
    <w:rsid w:val="00C22118"/>
    <w:rsid w:val="00C23350"/>
    <w:rsid w:val="00C24EC6"/>
    <w:rsid w:val="00C268BE"/>
    <w:rsid w:val="00C27269"/>
    <w:rsid w:val="00C2764D"/>
    <w:rsid w:val="00C278C8"/>
    <w:rsid w:val="00C32753"/>
    <w:rsid w:val="00C33BFC"/>
    <w:rsid w:val="00C37538"/>
    <w:rsid w:val="00C4077B"/>
    <w:rsid w:val="00C40EEA"/>
    <w:rsid w:val="00C505F8"/>
    <w:rsid w:val="00C52136"/>
    <w:rsid w:val="00C52EC2"/>
    <w:rsid w:val="00C5368A"/>
    <w:rsid w:val="00C556C0"/>
    <w:rsid w:val="00C61F39"/>
    <w:rsid w:val="00C63ED2"/>
    <w:rsid w:val="00C663AC"/>
    <w:rsid w:val="00C704A6"/>
    <w:rsid w:val="00C70BB0"/>
    <w:rsid w:val="00C70D77"/>
    <w:rsid w:val="00C71C89"/>
    <w:rsid w:val="00C722AF"/>
    <w:rsid w:val="00C7263E"/>
    <w:rsid w:val="00C741B8"/>
    <w:rsid w:val="00C76741"/>
    <w:rsid w:val="00C77F04"/>
    <w:rsid w:val="00C80952"/>
    <w:rsid w:val="00C85F38"/>
    <w:rsid w:val="00C9232E"/>
    <w:rsid w:val="00C939F4"/>
    <w:rsid w:val="00CA1787"/>
    <w:rsid w:val="00CA2F11"/>
    <w:rsid w:val="00CA5154"/>
    <w:rsid w:val="00CA6BA1"/>
    <w:rsid w:val="00CA7DAA"/>
    <w:rsid w:val="00CB0FE6"/>
    <w:rsid w:val="00CB1C87"/>
    <w:rsid w:val="00CB2B05"/>
    <w:rsid w:val="00CB512F"/>
    <w:rsid w:val="00CB534B"/>
    <w:rsid w:val="00CC0B49"/>
    <w:rsid w:val="00CC157D"/>
    <w:rsid w:val="00CC6149"/>
    <w:rsid w:val="00CC64DA"/>
    <w:rsid w:val="00CD2503"/>
    <w:rsid w:val="00CD5253"/>
    <w:rsid w:val="00CE0765"/>
    <w:rsid w:val="00CE14E3"/>
    <w:rsid w:val="00CE181F"/>
    <w:rsid w:val="00CE28EF"/>
    <w:rsid w:val="00CF1EF7"/>
    <w:rsid w:val="00CF2B90"/>
    <w:rsid w:val="00CF4869"/>
    <w:rsid w:val="00CF4962"/>
    <w:rsid w:val="00CF64E3"/>
    <w:rsid w:val="00CF6DA5"/>
    <w:rsid w:val="00CF7756"/>
    <w:rsid w:val="00CF7D1D"/>
    <w:rsid w:val="00D02660"/>
    <w:rsid w:val="00D07B12"/>
    <w:rsid w:val="00D07F9E"/>
    <w:rsid w:val="00D102D1"/>
    <w:rsid w:val="00D1440A"/>
    <w:rsid w:val="00D15377"/>
    <w:rsid w:val="00D15577"/>
    <w:rsid w:val="00D20A7E"/>
    <w:rsid w:val="00D24AFD"/>
    <w:rsid w:val="00D27208"/>
    <w:rsid w:val="00D3005C"/>
    <w:rsid w:val="00D31DD3"/>
    <w:rsid w:val="00D3553C"/>
    <w:rsid w:val="00D42579"/>
    <w:rsid w:val="00D42CA5"/>
    <w:rsid w:val="00D51E45"/>
    <w:rsid w:val="00D5267A"/>
    <w:rsid w:val="00D5289E"/>
    <w:rsid w:val="00D55885"/>
    <w:rsid w:val="00D56668"/>
    <w:rsid w:val="00D56689"/>
    <w:rsid w:val="00D62351"/>
    <w:rsid w:val="00D7037D"/>
    <w:rsid w:val="00D712B5"/>
    <w:rsid w:val="00D71748"/>
    <w:rsid w:val="00D722E1"/>
    <w:rsid w:val="00D72E67"/>
    <w:rsid w:val="00D770FF"/>
    <w:rsid w:val="00D863F6"/>
    <w:rsid w:val="00D87183"/>
    <w:rsid w:val="00D90457"/>
    <w:rsid w:val="00D9115C"/>
    <w:rsid w:val="00D9176C"/>
    <w:rsid w:val="00D93112"/>
    <w:rsid w:val="00D948B0"/>
    <w:rsid w:val="00D97286"/>
    <w:rsid w:val="00D97670"/>
    <w:rsid w:val="00DA07F6"/>
    <w:rsid w:val="00DA1F72"/>
    <w:rsid w:val="00DA28E1"/>
    <w:rsid w:val="00DB0028"/>
    <w:rsid w:val="00DB12F3"/>
    <w:rsid w:val="00DB25D7"/>
    <w:rsid w:val="00DB3DEB"/>
    <w:rsid w:val="00DB4D1A"/>
    <w:rsid w:val="00DB596D"/>
    <w:rsid w:val="00DC26DF"/>
    <w:rsid w:val="00DC70AD"/>
    <w:rsid w:val="00DD67FC"/>
    <w:rsid w:val="00DD69B8"/>
    <w:rsid w:val="00DE3AFA"/>
    <w:rsid w:val="00DE4B1E"/>
    <w:rsid w:val="00DE6F5E"/>
    <w:rsid w:val="00DF3E51"/>
    <w:rsid w:val="00DF4B32"/>
    <w:rsid w:val="00DF65F5"/>
    <w:rsid w:val="00E035D0"/>
    <w:rsid w:val="00E0763D"/>
    <w:rsid w:val="00E07FBE"/>
    <w:rsid w:val="00E10389"/>
    <w:rsid w:val="00E10562"/>
    <w:rsid w:val="00E1248F"/>
    <w:rsid w:val="00E152C5"/>
    <w:rsid w:val="00E16143"/>
    <w:rsid w:val="00E204B5"/>
    <w:rsid w:val="00E231BD"/>
    <w:rsid w:val="00E24E38"/>
    <w:rsid w:val="00E27C4C"/>
    <w:rsid w:val="00E30787"/>
    <w:rsid w:val="00E36937"/>
    <w:rsid w:val="00E42028"/>
    <w:rsid w:val="00E4293C"/>
    <w:rsid w:val="00E42CEA"/>
    <w:rsid w:val="00E449EA"/>
    <w:rsid w:val="00E505EE"/>
    <w:rsid w:val="00E5363F"/>
    <w:rsid w:val="00E53CBB"/>
    <w:rsid w:val="00E54350"/>
    <w:rsid w:val="00E61B07"/>
    <w:rsid w:val="00E63E77"/>
    <w:rsid w:val="00E64FEE"/>
    <w:rsid w:val="00E669BE"/>
    <w:rsid w:val="00E7003D"/>
    <w:rsid w:val="00E70FE6"/>
    <w:rsid w:val="00E74B51"/>
    <w:rsid w:val="00E82DEF"/>
    <w:rsid w:val="00E85E87"/>
    <w:rsid w:val="00E87D9E"/>
    <w:rsid w:val="00E9160B"/>
    <w:rsid w:val="00E93A88"/>
    <w:rsid w:val="00EA395B"/>
    <w:rsid w:val="00EA5837"/>
    <w:rsid w:val="00EB10DE"/>
    <w:rsid w:val="00EB25D0"/>
    <w:rsid w:val="00EB312C"/>
    <w:rsid w:val="00EB4BF0"/>
    <w:rsid w:val="00EB67B9"/>
    <w:rsid w:val="00EB6E2F"/>
    <w:rsid w:val="00EC0212"/>
    <w:rsid w:val="00EC1607"/>
    <w:rsid w:val="00EC1AEF"/>
    <w:rsid w:val="00ED0720"/>
    <w:rsid w:val="00EE0354"/>
    <w:rsid w:val="00EE49D0"/>
    <w:rsid w:val="00EF2165"/>
    <w:rsid w:val="00EF25CF"/>
    <w:rsid w:val="00EF43E6"/>
    <w:rsid w:val="00EF4971"/>
    <w:rsid w:val="00EF4D00"/>
    <w:rsid w:val="00EF5A68"/>
    <w:rsid w:val="00F069A9"/>
    <w:rsid w:val="00F157CD"/>
    <w:rsid w:val="00F15E3A"/>
    <w:rsid w:val="00F17D52"/>
    <w:rsid w:val="00F200BC"/>
    <w:rsid w:val="00F24620"/>
    <w:rsid w:val="00F257FE"/>
    <w:rsid w:val="00F265F3"/>
    <w:rsid w:val="00F271C7"/>
    <w:rsid w:val="00F32B72"/>
    <w:rsid w:val="00F33F54"/>
    <w:rsid w:val="00F37353"/>
    <w:rsid w:val="00F404C4"/>
    <w:rsid w:val="00F40B6F"/>
    <w:rsid w:val="00F46286"/>
    <w:rsid w:val="00F46E56"/>
    <w:rsid w:val="00F54540"/>
    <w:rsid w:val="00F55EE4"/>
    <w:rsid w:val="00F55FAE"/>
    <w:rsid w:val="00F60D0A"/>
    <w:rsid w:val="00F62FB5"/>
    <w:rsid w:val="00F6467F"/>
    <w:rsid w:val="00F719C8"/>
    <w:rsid w:val="00F72A1B"/>
    <w:rsid w:val="00F81EC2"/>
    <w:rsid w:val="00F83E76"/>
    <w:rsid w:val="00F85FF1"/>
    <w:rsid w:val="00F86E30"/>
    <w:rsid w:val="00F8777E"/>
    <w:rsid w:val="00F87F85"/>
    <w:rsid w:val="00F91C33"/>
    <w:rsid w:val="00F9660C"/>
    <w:rsid w:val="00F97D37"/>
    <w:rsid w:val="00FA0032"/>
    <w:rsid w:val="00FA2072"/>
    <w:rsid w:val="00FA2967"/>
    <w:rsid w:val="00FA3384"/>
    <w:rsid w:val="00FA3842"/>
    <w:rsid w:val="00FA74A3"/>
    <w:rsid w:val="00FB1A40"/>
    <w:rsid w:val="00FB229A"/>
    <w:rsid w:val="00FB41EC"/>
    <w:rsid w:val="00FB43AF"/>
    <w:rsid w:val="00FC64A3"/>
    <w:rsid w:val="00FC760F"/>
    <w:rsid w:val="00FD03A5"/>
    <w:rsid w:val="00FD2021"/>
    <w:rsid w:val="00FD4BCE"/>
    <w:rsid w:val="00FD5924"/>
    <w:rsid w:val="00FD6B52"/>
    <w:rsid w:val="00FE1109"/>
    <w:rsid w:val="00FE272F"/>
    <w:rsid w:val="00FF1D48"/>
    <w:rsid w:val="00FF53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D56689"/>
    <w:pPr>
      <w:keepNext/>
      <w:spacing w:line="480" w:lineRule="auto"/>
      <w:ind w:left="-14"/>
      <w:jc w:val="center"/>
      <w:outlineLvl w:val="0"/>
    </w:pPr>
    <w:rPr>
      <w:rFonts w:ascii="Bookman Old Style" w:hAnsi="Bookman Old Style"/>
      <w:b/>
      <w:bCs/>
      <w:noProof w:val="0"/>
      <w:lang w:val="en-US"/>
    </w:rPr>
  </w:style>
  <w:style w:type="paragraph" w:styleId="Heading2">
    <w:name w:val="heading 2"/>
    <w:basedOn w:val="Normal"/>
    <w:next w:val="Normal"/>
    <w:link w:val="Heading2Char"/>
    <w:unhideWhenUsed/>
    <w:qFormat/>
    <w:rsid w:val="00DD69B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AC0FB3"/>
    <w:pPr>
      <w:keepNext/>
      <w:numPr>
        <w:numId w:val="1"/>
      </w:numPr>
      <w:tabs>
        <w:tab w:val="left" w:pos="993"/>
        <w:tab w:val="left" w:pos="1418"/>
        <w:tab w:val="left" w:pos="1701"/>
      </w:tabs>
      <w:spacing w:line="480" w:lineRule="auto"/>
      <w:jc w:val="both"/>
      <w:outlineLvl w:val="2"/>
    </w:pPr>
    <w:rPr>
      <w:rFonts w:ascii="Bookman Old Style" w:hAnsi="Bookman Old Style"/>
      <w:b/>
      <w:noProof w:val="0"/>
      <w:szCs w:val="20"/>
      <w:lang w:val="en-US"/>
    </w:rPr>
  </w:style>
  <w:style w:type="paragraph" w:styleId="Heading4">
    <w:name w:val="heading 4"/>
    <w:basedOn w:val="Normal"/>
    <w:next w:val="Normal"/>
    <w:link w:val="Heading4Char"/>
    <w:unhideWhenUsed/>
    <w:qFormat/>
    <w:rsid w:val="00DD69B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0FB3"/>
    <w:pPr>
      <w:spacing w:before="240" w:after="60"/>
      <w:outlineLvl w:val="4"/>
    </w:pPr>
    <w:rPr>
      <w:rFonts w:ascii="Calibri" w:hAnsi="Calibri"/>
      <w:b/>
      <w:bCs/>
      <w:i/>
      <w:iCs/>
      <w:noProof w:val="0"/>
      <w:sz w:val="26"/>
      <w:szCs w:val="26"/>
      <w:lang w:val="en-US"/>
    </w:rPr>
  </w:style>
  <w:style w:type="paragraph" w:styleId="Heading6">
    <w:name w:val="heading 6"/>
    <w:basedOn w:val="Normal"/>
    <w:next w:val="Normal"/>
    <w:link w:val="Heading6Char"/>
    <w:qFormat/>
    <w:rsid w:val="00E505EE"/>
    <w:pPr>
      <w:keepNext/>
      <w:numPr>
        <w:ilvl w:val="2"/>
        <w:numId w:val="2"/>
      </w:numPr>
      <w:spacing w:line="480" w:lineRule="auto"/>
      <w:outlineLvl w:val="5"/>
    </w:pPr>
    <w:rPr>
      <w:rFonts w:ascii="Bookman Old Style" w:hAnsi="Bookman Old Style"/>
      <w:b/>
      <w:bCs/>
      <w:noProof w:val="0"/>
      <w:lang w:val="en-US"/>
    </w:rPr>
  </w:style>
  <w:style w:type="paragraph" w:styleId="Heading7">
    <w:name w:val="heading 7"/>
    <w:basedOn w:val="Normal"/>
    <w:next w:val="Normal"/>
    <w:link w:val="Heading7Char"/>
    <w:qFormat/>
    <w:rsid w:val="00AC0FB3"/>
    <w:pPr>
      <w:keepNext/>
      <w:tabs>
        <w:tab w:val="left" w:pos="709"/>
      </w:tabs>
      <w:ind w:left="426" w:hanging="426"/>
      <w:jc w:val="both"/>
      <w:outlineLvl w:val="6"/>
    </w:pPr>
    <w:rPr>
      <w:rFonts w:ascii="Bookman Old Style" w:hAnsi="Bookman Old Style"/>
      <w:b/>
      <w:bCs/>
      <w:noProof w:val="0"/>
      <w:lang w:val="en-US"/>
    </w:rPr>
  </w:style>
  <w:style w:type="paragraph" w:styleId="Heading8">
    <w:name w:val="heading 8"/>
    <w:basedOn w:val="Normal"/>
    <w:next w:val="Normal"/>
    <w:link w:val="Heading8Char"/>
    <w:qFormat/>
    <w:rsid w:val="00AC0FB3"/>
    <w:pPr>
      <w:keepNext/>
      <w:jc w:val="center"/>
      <w:outlineLvl w:val="7"/>
    </w:pPr>
    <w:rPr>
      <w:b/>
      <w:noProof w:val="0"/>
      <w:sz w:val="36"/>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 Char Char,Char Char Char Char,Char Char Char,Footnote Text Char1,Footnote Text Char Char,Char Char Char1,Char Char Char Char Char Char1,Char Char Char Ch,Footnote Text Char Char Char Char Char"/>
    <w:basedOn w:val="Normal"/>
    <w:link w:val="FootnoteTextChar"/>
    <w:qFormat/>
    <w:rsid w:val="00E204B5"/>
    <w:rPr>
      <w:sz w:val="20"/>
      <w:szCs w:val="20"/>
    </w:rPr>
  </w:style>
  <w:style w:type="character" w:styleId="FootnoteReference">
    <w:name w:val="footnote reference"/>
    <w:aliases w:val="BVI fnr,Footnote Reference1"/>
    <w:uiPriority w:val="99"/>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link w:val="FootnoteTex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styleId="Title">
    <w:name w:val="Title"/>
    <w:basedOn w:val="Normal"/>
    <w:link w:val="TitleChar"/>
    <w:qFormat/>
    <w:rsid w:val="00706377"/>
    <w:pPr>
      <w:jc w:val="center"/>
    </w:pPr>
    <w:rPr>
      <w:b/>
      <w:bCs/>
      <w:noProof w:val="0"/>
      <w:lang w:val="en-US"/>
    </w:rPr>
  </w:style>
  <w:style w:type="character" w:customStyle="1" w:styleId="TitleChar">
    <w:name w:val="Title Char"/>
    <w:link w:val="Title"/>
    <w:rsid w:val="00706377"/>
    <w:rPr>
      <w:b/>
      <w:bCs/>
      <w:sz w:val="24"/>
      <w:szCs w:val="24"/>
    </w:rPr>
  </w:style>
  <w:style w:type="character" w:styleId="Emphasis">
    <w:name w:val="Emphasis"/>
    <w:uiPriority w:val="20"/>
    <w:qFormat/>
    <w:rsid w:val="00706377"/>
    <w:rPr>
      <w:i/>
      <w:iCs/>
    </w:rPr>
  </w:style>
  <w:style w:type="character" w:styleId="Strong">
    <w:name w:val="Strong"/>
    <w:uiPriority w:val="22"/>
    <w:qFormat/>
    <w:rsid w:val="00706377"/>
    <w:rPr>
      <w:b/>
      <w:bCs/>
    </w:rPr>
  </w:style>
  <w:style w:type="character" w:customStyle="1" w:styleId="skimlinks-unlinked">
    <w:name w:val="skimlinks-unlinked"/>
    <w:basedOn w:val="DefaultParagraphFont"/>
    <w:rsid w:val="00706377"/>
  </w:style>
  <w:style w:type="paragraph" w:customStyle="1" w:styleId="listparagraph0">
    <w:name w:val="listparagraph"/>
    <w:basedOn w:val="Normal"/>
    <w:uiPriority w:val="99"/>
    <w:rsid w:val="00EB6E2F"/>
    <w:pPr>
      <w:spacing w:before="100" w:beforeAutospacing="1" w:after="100" w:afterAutospacing="1"/>
    </w:pPr>
    <w:rPr>
      <w:noProof w:val="0"/>
      <w:lang w:val="en-US"/>
    </w:rPr>
  </w:style>
  <w:style w:type="paragraph" w:customStyle="1" w:styleId="Default">
    <w:name w:val="Default"/>
    <w:rsid w:val="00D42579"/>
    <w:pPr>
      <w:autoSpaceDE w:val="0"/>
      <w:autoSpaceDN w:val="0"/>
      <w:adjustRightInd w:val="0"/>
    </w:pPr>
    <w:rPr>
      <w:color w:val="000000"/>
      <w:sz w:val="24"/>
      <w:szCs w:val="24"/>
      <w:lang w:val="en-US" w:eastAsia="en-US"/>
    </w:rPr>
  </w:style>
  <w:style w:type="character" w:customStyle="1" w:styleId="Heading1Char">
    <w:name w:val="Heading 1 Char"/>
    <w:link w:val="Heading1"/>
    <w:rsid w:val="00D56689"/>
    <w:rPr>
      <w:rFonts w:ascii="Bookman Old Style" w:hAnsi="Bookman Old Style"/>
      <w:b/>
      <w:bCs/>
      <w:sz w:val="24"/>
      <w:szCs w:val="24"/>
    </w:rPr>
  </w:style>
  <w:style w:type="character" w:customStyle="1" w:styleId="FooterChar">
    <w:name w:val="Footer Char"/>
    <w:link w:val="Footer"/>
    <w:uiPriority w:val="99"/>
    <w:rsid w:val="00D56689"/>
    <w:rPr>
      <w:noProof/>
      <w:sz w:val="24"/>
      <w:szCs w:val="24"/>
      <w:lang w:val="id-ID"/>
    </w:rPr>
  </w:style>
  <w:style w:type="character" w:customStyle="1" w:styleId="tgc">
    <w:name w:val="_tgc"/>
    <w:basedOn w:val="DefaultParagraphFont"/>
    <w:rsid w:val="00F81EC2"/>
  </w:style>
  <w:style w:type="character" w:customStyle="1" w:styleId="BodyTextChar">
    <w:name w:val="Body Text Char"/>
    <w:link w:val="BodyText"/>
    <w:rsid w:val="00514B02"/>
    <w:rPr>
      <w:sz w:val="24"/>
      <w:szCs w:val="24"/>
      <w:lang w:val="id-ID" w:eastAsia="en-GB"/>
    </w:rPr>
  </w:style>
  <w:style w:type="character" w:customStyle="1" w:styleId="e24kjd">
    <w:name w:val="e24kjd"/>
    <w:basedOn w:val="DefaultParagraphFont"/>
    <w:rsid w:val="0022467F"/>
  </w:style>
  <w:style w:type="character" w:customStyle="1" w:styleId="BodyTextIndentChar">
    <w:name w:val="Body Text Indent Char"/>
    <w:link w:val="BodyTextIndent"/>
    <w:rsid w:val="008D6678"/>
    <w:rPr>
      <w:b/>
      <w:bCs/>
      <w:sz w:val="28"/>
      <w:szCs w:val="28"/>
      <w:lang w:val="id-ID" w:eastAsia="en-GB"/>
    </w:rPr>
  </w:style>
  <w:style w:type="paragraph" w:styleId="BalloonText">
    <w:name w:val="Balloon Text"/>
    <w:basedOn w:val="Normal"/>
    <w:link w:val="BalloonTextChar"/>
    <w:uiPriority w:val="99"/>
    <w:semiHidden/>
    <w:unhideWhenUsed/>
    <w:rsid w:val="00A52336"/>
    <w:rPr>
      <w:rFonts w:ascii="Segoe UI" w:hAnsi="Segoe UI" w:cs="Segoe UI"/>
      <w:sz w:val="18"/>
      <w:szCs w:val="18"/>
    </w:rPr>
  </w:style>
  <w:style w:type="character" w:customStyle="1" w:styleId="BalloonTextChar">
    <w:name w:val="Balloon Text Char"/>
    <w:link w:val="BalloonText"/>
    <w:uiPriority w:val="99"/>
    <w:semiHidden/>
    <w:rsid w:val="00A52336"/>
    <w:rPr>
      <w:rFonts w:ascii="Segoe UI" w:hAnsi="Segoe UI" w:cs="Segoe UI"/>
      <w:noProof/>
      <w:sz w:val="18"/>
      <w:szCs w:val="18"/>
      <w:lang w:val="id-ID" w:eastAsia="en-US"/>
    </w:rPr>
  </w:style>
  <w:style w:type="character" w:customStyle="1" w:styleId="markedcontent">
    <w:name w:val="markedcontent"/>
    <w:rsid w:val="00B64B71"/>
  </w:style>
  <w:style w:type="character" w:customStyle="1" w:styleId="ListParagraphChar">
    <w:name w:val="List Paragraph Char"/>
    <w:aliases w:val="Body Text Char1 Char,Char Char2 Char,kepala Char,skripsi Char,Body of text Char,Header Char1 Char"/>
    <w:link w:val="ListParagraph"/>
    <w:uiPriority w:val="34"/>
    <w:rsid w:val="00F271C7"/>
    <w:rPr>
      <w:rFonts w:ascii="Calibri" w:eastAsia="Calibri" w:hAnsi="Calibri" w:cs="Cordia New"/>
      <w:noProof/>
      <w:sz w:val="22"/>
      <w:szCs w:val="28"/>
      <w:lang w:val="id-ID" w:eastAsia="en-US" w:bidi="th-TH"/>
    </w:rPr>
  </w:style>
  <w:style w:type="character" w:customStyle="1" w:styleId="hgkelc">
    <w:name w:val="hgkelc"/>
    <w:rsid w:val="00F271C7"/>
  </w:style>
  <w:style w:type="character" w:customStyle="1" w:styleId="BodyTextIndent2Char">
    <w:name w:val="Body Text Indent 2 Char"/>
    <w:link w:val="BodyTextIndent2"/>
    <w:rsid w:val="00CC157D"/>
    <w:rPr>
      <w:sz w:val="24"/>
      <w:szCs w:val="24"/>
      <w:lang w:val="id-ID" w:eastAsia="en-GB"/>
    </w:rPr>
  </w:style>
  <w:style w:type="paragraph" w:styleId="Caption">
    <w:name w:val="caption"/>
    <w:basedOn w:val="Normal"/>
    <w:next w:val="Normal"/>
    <w:qFormat/>
    <w:rsid w:val="00F40B6F"/>
    <w:pPr>
      <w:spacing w:line="480" w:lineRule="auto"/>
      <w:jc w:val="both"/>
    </w:pPr>
    <w:rPr>
      <w:i/>
      <w:noProof w:val="0"/>
      <w:sz w:val="22"/>
      <w:szCs w:val="20"/>
      <w:lang w:val="en-US"/>
    </w:rPr>
  </w:style>
  <w:style w:type="paragraph" w:styleId="BodyText3">
    <w:name w:val="Body Text 3"/>
    <w:basedOn w:val="Normal"/>
    <w:link w:val="BodyText3Char"/>
    <w:rsid w:val="00890F39"/>
    <w:pPr>
      <w:spacing w:after="120"/>
    </w:pPr>
    <w:rPr>
      <w:noProof w:val="0"/>
      <w:sz w:val="16"/>
      <w:szCs w:val="16"/>
      <w:lang w:val="en-US"/>
    </w:rPr>
  </w:style>
  <w:style w:type="character" w:customStyle="1" w:styleId="BodyText3Char">
    <w:name w:val="Body Text 3 Char"/>
    <w:link w:val="BodyText3"/>
    <w:rsid w:val="00890F39"/>
    <w:rPr>
      <w:sz w:val="16"/>
      <w:szCs w:val="16"/>
      <w:lang w:val="en-US" w:eastAsia="en-US"/>
    </w:rPr>
  </w:style>
  <w:style w:type="character" w:customStyle="1" w:styleId="HeaderChar">
    <w:name w:val="Header Char"/>
    <w:link w:val="Header"/>
    <w:uiPriority w:val="99"/>
    <w:rsid w:val="00890F39"/>
    <w:rPr>
      <w:noProof/>
      <w:sz w:val="24"/>
      <w:szCs w:val="24"/>
      <w:lang w:val="id-ID" w:eastAsia="en-US"/>
    </w:rPr>
  </w:style>
  <w:style w:type="character" w:customStyle="1" w:styleId="Heading6Char">
    <w:name w:val="Heading 6 Char"/>
    <w:link w:val="Heading6"/>
    <w:rsid w:val="00E505EE"/>
    <w:rPr>
      <w:rFonts w:ascii="Bookman Old Style" w:hAnsi="Bookman Old Style"/>
      <w:b/>
      <w:bCs/>
      <w:sz w:val="24"/>
      <w:szCs w:val="24"/>
    </w:rPr>
  </w:style>
  <w:style w:type="paragraph" w:customStyle="1" w:styleId="theme-font">
    <w:name w:val="theme-font"/>
    <w:basedOn w:val="Normal"/>
    <w:rsid w:val="0084104B"/>
    <w:pPr>
      <w:spacing w:before="100" w:beforeAutospacing="1" w:after="100" w:afterAutospacing="1"/>
    </w:pPr>
    <w:rPr>
      <w:noProof w:val="0"/>
      <w:lang w:val="en-US"/>
    </w:rPr>
  </w:style>
  <w:style w:type="paragraph" w:customStyle="1" w:styleId="bold">
    <w:name w:val="bold"/>
    <w:basedOn w:val="Normal"/>
    <w:rsid w:val="0084104B"/>
    <w:pPr>
      <w:spacing w:before="100" w:beforeAutospacing="1" w:after="100" w:afterAutospacing="1"/>
    </w:pPr>
    <w:rPr>
      <w:noProof w:val="0"/>
      <w:lang w:val="en-US"/>
    </w:rPr>
  </w:style>
  <w:style w:type="character" w:customStyle="1" w:styleId="A2">
    <w:name w:val="A2"/>
    <w:uiPriority w:val="99"/>
    <w:rsid w:val="00B247EA"/>
    <w:rPr>
      <w:rFonts w:cs="Bookman Old Style"/>
      <w:color w:val="000000"/>
      <w:sz w:val="10"/>
      <w:szCs w:val="10"/>
    </w:rPr>
  </w:style>
  <w:style w:type="paragraph" w:customStyle="1" w:styleId="Pa7">
    <w:name w:val="Pa7"/>
    <w:basedOn w:val="Default"/>
    <w:next w:val="Default"/>
    <w:uiPriority w:val="99"/>
    <w:rsid w:val="00157DCC"/>
    <w:pPr>
      <w:spacing w:line="181" w:lineRule="atLeast"/>
    </w:pPr>
    <w:rPr>
      <w:rFonts w:ascii="Bookman Old Style" w:hAnsi="Bookman Old Style"/>
      <w:color w:val="auto"/>
    </w:rPr>
  </w:style>
  <w:style w:type="paragraph" w:styleId="BodyText2">
    <w:name w:val="Body Text 2"/>
    <w:basedOn w:val="Normal"/>
    <w:link w:val="BodyText2Char"/>
    <w:uiPriority w:val="99"/>
    <w:unhideWhenUsed/>
    <w:rsid w:val="00B3447B"/>
    <w:pPr>
      <w:spacing w:after="120" w:line="480" w:lineRule="auto"/>
    </w:pPr>
  </w:style>
  <w:style w:type="character" w:customStyle="1" w:styleId="BodyText2Char">
    <w:name w:val="Body Text 2 Char"/>
    <w:link w:val="BodyText2"/>
    <w:uiPriority w:val="99"/>
    <w:rsid w:val="00B3447B"/>
    <w:rPr>
      <w:noProof/>
      <w:sz w:val="24"/>
      <w:szCs w:val="24"/>
      <w:lang w:val="id-ID"/>
    </w:rPr>
  </w:style>
  <w:style w:type="character" w:customStyle="1" w:styleId="jlqj4b">
    <w:name w:val="jlqj4b"/>
    <w:rsid w:val="001B3E77"/>
  </w:style>
  <w:style w:type="character" w:customStyle="1" w:styleId="UnresolvedMention">
    <w:name w:val="Unresolved Mention"/>
    <w:uiPriority w:val="99"/>
    <w:semiHidden/>
    <w:unhideWhenUsed/>
    <w:rsid w:val="00326C77"/>
    <w:rPr>
      <w:color w:val="605E5C"/>
      <w:shd w:val="clear" w:color="auto" w:fill="E1DFDD"/>
    </w:rPr>
  </w:style>
  <w:style w:type="character" w:customStyle="1" w:styleId="Heading2Char">
    <w:name w:val="Heading 2 Char"/>
    <w:link w:val="Heading2"/>
    <w:rsid w:val="00DD69B8"/>
    <w:rPr>
      <w:rFonts w:ascii="Calibri Light" w:eastAsia="Times New Roman" w:hAnsi="Calibri Light" w:cs="Times New Roman"/>
      <w:b/>
      <w:bCs/>
      <w:i/>
      <w:iCs/>
      <w:noProof/>
      <w:sz w:val="28"/>
      <w:szCs w:val="28"/>
      <w:lang w:val="id-ID"/>
    </w:rPr>
  </w:style>
  <w:style w:type="character" w:customStyle="1" w:styleId="Heading4Char">
    <w:name w:val="Heading 4 Char"/>
    <w:link w:val="Heading4"/>
    <w:rsid w:val="00DD69B8"/>
    <w:rPr>
      <w:rFonts w:ascii="Calibri" w:eastAsia="Times New Roman" w:hAnsi="Calibri" w:cs="Times New Roman"/>
      <w:b/>
      <w:bCs/>
      <w:noProof/>
      <w:sz w:val="28"/>
      <w:szCs w:val="28"/>
      <w:lang w:val="id-ID"/>
    </w:rPr>
  </w:style>
  <w:style w:type="paragraph" w:styleId="BodyTextIndent3">
    <w:name w:val="Body Text Indent 3"/>
    <w:basedOn w:val="Normal"/>
    <w:link w:val="BodyTextIndent3Char"/>
    <w:unhideWhenUsed/>
    <w:rsid w:val="00DD69B8"/>
    <w:pPr>
      <w:spacing w:after="120"/>
      <w:ind w:left="360"/>
    </w:pPr>
    <w:rPr>
      <w:sz w:val="16"/>
      <w:szCs w:val="16"/>
    </w:rPr>
  </w:style>
  <w:style w:type="character" w:customStyle="1" w:styleId="BodyTextIndent3Char">
    <w:name w:val="Body Text Indent 3 Char"/>
    <w:link w:val="BodyTextIndent3"/>
    <w:uiPriority w:val="99"/>
    <w:semiHidden/>
    <w:rsid w:val="00DD69B8"/>
    <w:rPr>
      <w:noProof/>
      <w:sz w:val="16"/>
      <w:szCs w:val="16"/>
      <w:lang w:val="id-ID"/>
    </w:rPr>
  </w:style>
  <w:style w:type="character" w:customStyle="1" w:styleId="lrzxr">
    <w:name w:val="lrzxr"/>
    <w:rsid w:val="00DD69B8"/>
  </w:style>
  <w:style w:type="character" w:customStyle="1" w:styleId="w8qarf">
    <w:name w:val="w8qarf"/>
    <w:rsid w:val="00DD69B8"/>
  </w:style>
  <w:style w:type="character" w:customStyle="1" w:styleId="Heading3Char">
    <w:name w:val="Heading 3 Char"/>
    <w:link w:val="Heading3"/>
    <w:rsid w:val="00AC0FB3"/>
    <w:rPr>
      <w:rFonts w:ascii="Bookman Old Style" w:hAnsi="Bookman Old Style"/>
      <w:b/>
      <w:sz w:val="24"/>
    </w:rPr>
  </w:style>
  <w:style w:type="character" w:customStyle="1" w:styleId="Heading5Char">
    <w:name w:val="Heading 5 Char"/>
    <w:link w:val="Heading5"/>
    <w:uiPriority w:val="9"/>
    <w:semiHidden/>
    <w:rsid w:val="00AC0FB3"/>
    <w:rPr>
      <w:rFonts w:ascii="Calibri" w:hAnsi="Calibri"/>
      <w:b/>
      <w:bCs/>
      <w:i/>
      <w:iCs/>
      <w:sz w:val="26"/>
      <w:szCs w:val="26"/>
    </w:rPr>
  </w:style>
  <w:style w:type="character" w:customStyle="1" w:styleId="Heading7Char">
    <w:name w:val="Heading 7 Char"/>
    <w:link w:val="Heading7"/>
    <w:rsid w:val="00AC0FB3"/>
    <w:rPr>
      <w:rFonts w:ascii="Bookman Old Style" w:hAnsi="Bookman Old Style"/>
      <w:b/>
      <w:bCs/>
      <w:sz w:val="24"/>
      <w:szCs w:val="24"/>
    </w:rPr>
  </w:style>
  <w:style w:type="character" w:customStyle="1" w:styleId="Heading8Char">
    <w:name w:val="Heading 8 Char"/>
    <w:link w:val="Heading8"/>
    <w:rsid w:val="00AC0FB3"/>
    <w:rPr>
      <w:b/>
      <w:sz w:val="36"/>
      <w:szCs w:val="24"/>
    </w:rPr>
  </w:style>
  <w:style w:type="paragraph" w:styleId="PlainText">
    <w:name w:val="Plain Text"/>
    <w:basedOn w:val="Normal"/>
    <w:link w:val="PlainTextChar"/>
    <w:rsid w:val="00AC0FB3"/>
    <w:rPr>
      <w:rFonts w:ascii="Courier New" w:hAnsi="Courier New"/>
      <w:noProof w:val="0"/>
      <w:sz w:val="20"/>
      <w:szCs w:val="20"/>
      <w:lang/>
    </w:rPr>
  </w:style>
  <w:style w:type="character" w:customStyle="1" w:styleId="PlainTextChar">
    <w:name w:val="Plain Text Char"/>
    <w:link w:val="PlainText"/>
    <w:rsid w:val="00AC0FB3"/>
    <w:rPr>
      <w:rFonts w:ascii="Courier New" w:hAnsi="Courier New"/>
      <w:lang/>
    </w:rPr>
  </w:style>
  <w:style w:type="character" w:customStyle="1" w:styleId="q4iawc">
    <w:name w:val="q4iawc"/>
    <w:rsid w:val="00AC0FB3"/>
  </w:style>
  <w:style w:type="paragraph" w:styleId="Subtitle">
    <w:name w:val="Subtitle"/>
    <w:basedOn w:val="Normal"/>
    <w:link w:val="SubtitleChar"/>
    <w:qFormat/>
    <w:rsid w:val="00AC0FB3"/>
    <w:pPr>
      <w:jc w:val="both"/>
    </w:pPr>
    <w:rPr>
      <w:rFonts w:ascii="Arial" w:hAnsi="Arial"/>
      <w:b/>
      <w:noProof w:val="0"/>
      <w:szCs w:val="20"/>
      <w:lang w:val="en-US"/>
    </w:rPr>
  </w:style>
  <w:style w:type="character" w:customStyle="1" w:styleId="SubtitleChar">
    <w:name w:val="Subtitle Char"/>
    <w:link w:val="Subtitle"/>
    <w:rsid w:val="00AC0FB3"/>
    <w:rPr>
      <w:rFonts w:ascii="Arial" w:hAnsi="Arial"/>
      <w:b/>
      <w:sz w:val="24"/>
    </w:rPr>
  </w:style>
  <w:style w:type="paragraph" w:customStyle="1" w:styleId="Zercom">
    <w:name w:val="Zercom"/>
    <w:basedOn w:val="Normal"/>
    <w:rsid w:val="00AC0FB3"/>
    <w:pPr>
      <w:spacing w:line="480" w:lineRule="auto"/>
      <w:ind w:firstLine="709"/>
    </w:pPr>
    <w:rPr>
      <w:noProof w:val="0"/>
      <w:szCs w:val="20"/>
      <w:lang w:val="en-US"/>
    </w:rPr>
  </w:style>
  <w:style w:type="character" w:customStyle="1" w:styleId="st">
    <w:name w:val="st"/>
    <w:rsid w:val="00AC0FB3"/>
  </w:style>
  <w:style w:type="character" w:customStyle="1" w:styleId="apple-converted-space">
    <w:name w:val="apple-converted-space"/>
    <w:rsid w:val="00AC0FB3"/>
  </w:style>
  <w:style w:type="character" w:customStyle="1" w:styleId="name">
    <w:name w:val="name"/>
    <w:rsid w:val="00AC0FB3"/>
  </w:style>
  <w:style w:type="character" w:customStyle="1" w:styleId="rynqvb">
    <w:name w:val="rynqvb"/>
    <w:rsid w:val="00AC0FB3"/>
  </w:style>
  <w:style w:type="character" w:customStyle="1" w:styleId="A1">
    <w:name w:val="A1"/>
    <w:uiPriority w:val="99"/>
    <w:rsid w:val="00AC0FB3"/>
    <w:rPr>
      <w:rFonts w:cs="Brush Script Std"/>
      <w:color w:val="000000"/>
      <w:sz w:val="18"/>
      <w:szCs w:val="18"/>
    </w:rPr>
  </w:style>
  <w:style w:type="character" w:customStyle="1" w:styleId="A3">
    <w:name w:val="A3"/>
    <w:uiPriority w:val="99"/>
    <w:rsid w:val="00AC0FB3"/>
    <w:rPr>
      <w:rFonts w:ascii="Arial" w:hAnsi="Arial" w:cs="Arial"/>
      <w:b/>
      <w:bCs/>
      <w:i/>
      <w:iCs/>
      <w:color w:val="000000"/>
      <w:sz w:val="16"/>
      <w:szCs w:val="16"/>
    </w:rPr>
  </w:style>
  <w:style w:type="character" w:customStyle="1" w:styleId="A4">
    <w:name w:val="A4"/>
    <w:uiPriority w:val="99"/>
    <w:rsid w:val="00AC0FB3"/>
    <w:rPr>
      <w:rFonts w:ascii="Bookman Old Style" w:hAnsi="Bookman Old Style" w:cs="Bookman Old Style"/>
      <w:color w:val="000000"/>
      <w:sz w:val="14"/>
      <w:szCs w:val="14"/>
    </w:rPr>
  </w:style>
</w:styles>
</file>

<file path=word/webSettings.xml><?xml version="1.0" encoding="utf-8"?>
<w:webSettings xmlns:r="http://schemas.openxmlformats.org/officeDocument/2006/relationships" xmlns:w="http://schemas.openxmlformats.org/wordprocessingml/2006/main">
  <w:divs>
    <w:div w:id="137964146">
      <w:bodyDiv w:val="1"/>
      <w:marLeft w:val="0"/>
      <w:marRight w:val="0"/>
      <w:marTop w:val="0"/>
      <w:marBottom w:val="0"/>
      <w:divBdr>
        <w:top w:val="none" w:sz="0" w:space="0" w:color="auto"/>
        <w:left w:val="none" w:sz="0" w:space="0" w:color="auto"/>
        <w:bottom w:val="none" w:sz="0" w:space="0" w:color="auto"/>
        <w:right w:val="none" w:sz="0" w:space="0" w:color="auto"/>
      </w:divBdr>
      <w:divsChild>
        <w:div w:id="208228716">
          <w:marLeft w:val="0"/>
          <w:marRight w:val="0"/>
          <w:marTop w:val="0"/>
          <w:marBottom w:val="0"/>
          <w:divBdr>
            <w:top w:val="none" w:sz="0" w:space="0" w:color="auto"/>
            <w:left w:val="none" w:sz="0" w:space="0" w:color="auto"/>
            <w:bottom w:val="none" w:sz="0" w:space="0" w:color="auto"/>
            <w:right w:val="none" w:sz="0" w:space="0" w:color="auto"/>
          </w:divBdr>
        </w:div>
        <w:div w:id="255941235">
          <w:marLeft w:val="0"/>
          <w:marRight w:val="0"/>
          <w:marTop w:val="0"/>
          <w:marBottom w:val="0"/>
          <w:divBdr>
            <w:top w:val="none" w:sz="0" w:space="0" w:color="auto"/>
            <w:left w:val="none" w:sz="0" w:space="0" w:color="auto"/>
            <w:bottom w:val="none" w:sz="0" w:space="0" w:color="auto"/>
            <w:right w:val="none" w:sz="0" w:space="0" w:color="auto"/>
          </w:divBdr>
        </w:div>
        <w:div w:id="987052948">
          <w:marLeft w:val="0"/>
          <w:marRight w:val="0"/>
          <w:marTop w:val="0"/>
          <w:marBottom w:val="0"/>
          <w:divBdr>
            <w:top w:val="none" w:sz="0" w:space="0" w:color="auto"/>
            <w:left w:val="none" w:sz="0" w:space="0" w:color="auto"/>
            <w:bottom w:val="none" w:sz="0" w:space="0" w:color="auto"/>
            <w:right w:val="none" w:sz="0" w:space="0" w:color="auto"/>
          </w:divBdr>
        </w:div>
        <w:div w:id="1157305129">
          <w:marLeft w:val="0"/>
          <w:marRight w:val="0"/>
          <w:marTop w:val="0"/>
          <w:marBottom w:val="0"/>
          <w:divBdr>
            <w:top w:val="none" w:sz="0" w:space="0" w:color="auto"/>
            <w:left w:val="none" w:sz="0" w:space="0" w:color="auto"/>
            <w:bottom w:val="none" w:sz="0" w:space="0" w:color="auto"/>
            <w:right w:val="none" w:sz="0" w:space="0" w:color="auto"/>
          </w:divBdr>
        </w:div>
        <w:div w:id="1338769889">
          <w:marLeft w:val="0"/>
          <w:marRight w:val="0"/>
          <w:marTop w:val="0"/>
          <w:marBottom w:val="0"/>
          <w:divBdr>
            <w:top w:val="none" w:sz="0" w:space="0" w:color="auto"/>
            <w:left w:val="none" w:sz="0" w:space="0" w:color="auto"/>
            <w:bottom w:val="none" w:sz="0" w:space="0" w:color="auto"/>
            <w:right w:val="none" w:sz="0" w:space="0" w:color="auto"/>
          </w:divBdr>
        </w:div>
        <w:div w:id="1410619810">
          <w:marLeft w:val="0"/>
          <w:marRight w:val="0"/>
          <w:marTop w:val="0"/>
          <w:marBottom w:val="0"/>
          <w:divBdr>
            <w:top w:val="none" w:sz="0" w:space="0" w:color="auto"/>
            <w:left w:val="none" w:sz="0" w:space="0" w:color="auto"/>
            <w:bottom w:val="none" w:sz="0" w:space="0" w:color="auto"/>
            <w:right w:val="none" w:sz="0" w:space="0" w:color="auto"/>
          </w:divBdr>
        </w:div>
      </w:divsChild>
    </w:div>
    <w:div w:id="229929009">
      <w:bodyDiv w:val="1"/>
      <w:marLeft w:val="0"/>
      <w:marRight w:val="0"/>
      <w:marTop w:val="0"/>
      <w:marBottom w:val="0"/>
      <w:divBdr>
        <w:top w:val="none" w:sz="0" w:space="0" w:color="auto"/>
        <w:left w:val="none" w:sz="0" w:space="0" w:color="auto"/>
        <w:bottom w:val="none" w:sz="0" w:space="0" w:color="auto"/>
        <w:right w:val="none" w:sz="0" w:space="0" w:color="auto"/>
      </w:divBdr>
      <w:divsChild>
        <w:div w:id="21371200">
          <w:marLeft w:val="0"/>
          <w:marRight w:val="0"/>
          <w:marTop w:val="0"/>
          <w:marBottom w:val="0"/>
          <w:divBdr>
            <w:top w:val="none" w:sz="0" w:space="0" w:color="auto"/>
            <w:left w:val="none" w:sz="0" w:space="0" w:color="auto"/>
            <w:bottom w:val="none" w:sz="0" w:space="0" w:color="auto"/>
            <w:right w:val="none" w:sz="0" w:space="0" w:color="auto"/>
          </w:divBdr>
        </w:div>
        <w:div w:id="83041968">
          <w:marLeft w:val="0"/>
          <w:marRight w:val="0"/>
          <w:marTop w:val="0"/>
          <w:marBottom w:val="0"/>
          <w:divBdr>
            <w:top w:val="none" w:sz="0" w:space="0" w:color="auto"/>
            <w:left w:val="none" w:sz="0" w:space="0" w:color="auto"/>
            <w:bottom w:val="none" w:sz="0" w:space="0" w:color="auto"/>
            <w:right w:val="none" w:sz="0" w:space="0" w:color="auto"/>
          </w:divBdr>
        </w:div>
        <w:div w:id="172231170">
          <w:marLeft w:val="0"/>
          <w:marRight w:val="0"/>
          <w:marTop w:val="0"/>
          <w:marBottom w:val="0"/>
          <w:divBdr>
            <w:top w:val="none" w:sz="0" w:space="0" w:color="auto"/>
            <w:left w:val="none" w:sz="0" w:space="0" w:color="auto"/>
            <w:bottom w:val="none" w:sz="0" w:space="0" w:color="auto"/>
            <w:right w:val="none" w:sz="0" w:space="0" w:color="auto"/>
          </w:divBdr>
        </w:div>
        <w:div w:id="233587966">
          <w:marLeft w:val="0"/>
          <w:marRight w:val="0"/>
          <w:marTop w:val="0"/>
          <w:marBottom w:val="0"/>
          <w:divBdr>
            <w:top w:val="none" w:sz="0" w:space="0" w:color="auto"/>
            <w:left w:val="none" w:sz="0" w:space="0" w:color="auto"/>
            <w:bottom w:val="none" w:sz="0" w:space="0" w:color="auto"/>
            <w:right w:val="none" w:sz="0" w:space="0" w:color="auto"/>
          </w:divBdr>
        </w:div>
        <w:div w:id="352197317">
          <w:marLeft w:val="0"/>
          <w:marRight w:val="0"/>
          <w:marTop w:val="0"/>
          <w:marBottom w:val="0"/>
          <w:divBdr>
            <w:top w:val="none" w:sz="0" w:space="0" w:color="auto"/>
            <w:left w:val="none" w:sz="0" w:space="0" w:color="auto"/>
            <w:bottom w:val="none" w:sz="0" w:space="0" w:color="auto"/>
            <w:right w:val="none" w:sz="0" w:space="0" w:color="auto"/>
          </w:divBdr>
        </w:div>
        <w:div w:id="366181900">
          <w:marLeft w:val="0"/>
          <w:marRight w:val="0"/>
          <w:marTop w:val="0"/>
          <w:marBottom w:val="0"/>
          <w:divBdr>
            <w:top w:val="none" w:sz="0" w:space="0" w:color="auto"/>
            <w:left w:val="none" w:sz="0" w:space="0" w:color="auto"/>
            <w:bottom w:val="none" w:sz="0" w:space="0" w:color="auto"/>
            <w:right w:val="none" w:sz="0" w:space="0" w:color="auto"/>
          </w:divBdr>
        </w:div>
        <w:div w:id="385759760">
          <w:marLeft w:val="0"/>
          <w:marRight w:val="0"/>
          <w:marTop w:val="0"/>
          <w:marBottom w:val="0"/>
          <w:divBdr>
            <w:top w:val="none" w:sz="0" w:space="0" w:color="auto"/>
            <w:left w:val="none" w:sz="0" w:space="0" w:color="auto"/>
            <w:bottom w:val="none" w:sz="0" w:space="0" w:color="auto"/>
            <w:right w:val="none" w:sz="0" w:space="0" w:color="auto"/>
          </w:divBdr>
        </w:div>
        <w:div w:id="431823027">
          <w:marLeft w:val="0"/>
          <w:marRight w:val="0"/>
          <w:marTop w:val="0"/>
          <w:marBottom w:val="0"/>
          <w:divBdr>
            <w:top w:val="none" w:sz="0" w:space="0" w:color="auto"/>
            <w:left w:val="none" w:sz="0" w:space="0" w:color="auto"/>
            <w:bottom w:val="none" w:sz="0" w:space="0" w:color="auto"/>
            <w:right w:val="none" w:sz="0" w:space="0" w:color="auto"/>
          </w:divBdr>
        </w:div>
        <w:div w:id="580606428">
          <w:marLeft w:val="0"/>
          <w:marRight w:val="0"/>
          <w:marTop w:val="0"/>
          <w:marBottom w:val="0"/>
          <w:divBdr>
            <w:top w:val="none" w:sz="0" w:space="0" w:color="auto"/>
            <w:left w:val="none" w:sz="0" w:space="0" w:color="auto"/>
            <w:bottom w:val="none" w:sz="0" w:space="0" w:color="auto"/>
            <w:right w:val="none" w:sz="0" w:space="0" w:color="auto"/>
          </w:divBdr>
        </w:div>
        <w:div w:id="596016257">
          <w:marLeft w:val="0"/>
          <w:marRight w:val="0"/>
          <w:marTop w:val="0"/>
          <w:marBottom w:val="0"/>
          <w:divBdr>
            <w:top w:val="none" w:sz="0" w:space="0" w:color="auto"/>
            <w:left w:val="none" w:sz="0" w:space="0" w:color="auto"/>
            <w:bottom w:val="none" w:sz="0" w:space="0" w:color="auto"/>
            <w:right w:val="none" w:sz="0" w:space="0" w:color="auto"/>
          </w:divBdr>
        </w:div>
        <w:div w:id="661465446">
          <w:marLeft w:val="0"/>
          <w:marRight w:val="0"/>
          <w:marTop w:val="0"/>
          <w:marBottom w:val="0"/>
          <w:divBdr>
            <w:top w:val="none" w:sz="0" w:space="0" w:color="auto"/>
            <w:left w:val="none" w:sz="0" w:space="0" w:color="auto"/>
            <w:bottom w:val="none" w:sz="0" w:space="0" w:color="auto"/>
            <w:right w:val="none" w:sz="0" w:space="0" w:color="auto"/>
          </w:divBdr>
        </w:div>
        <w:div w:id="684091023">
          <w:marLeft w:val="0"/>
          <w:marRight w:val="0"/>
          <w:marTop w:val="0"/>
          <w:marBottom w:val="0"/>
          <w:divBdr>
            <w:top w:val="none" w:sz="0" w:space="0" w:color="auto"/>
            <w:left w:val="none" w:sz="0" w:space="0" w:color="auto"/>
            <w:bottom w:val="none" w:sz="0" w:space="0" w:color="auto"/>
            <w:right w:val="none" w:sz="0" w:space="0" w:color="auto"/>
          </w:divBdr>
        </w:div>
        <w:div w:id="706223383">
          <w:marLeft w:val="0"/>
          <w:marRight w:val="0"/>
          <w:marTop w:val="0"/>
          <w:marBottom w:val="0"/>
          <w:divBdr>
            <w:top w:val="none" w:sz="0" w:space="0" w:color="auto"/>
            <w:left w:val="none" w:sz="0" w:space="0" w:color="auto"/>
            <w:bottom w:val="none" w:sz="0" w:space="0" w:color="auto"/>
            <w:right w:val="none" w:sz="0" w:space="0" w:color="auto"/>
          </w:divBdr>
        </w:div>
        <w:div w:id="712146886">
          <w:marLeft w:val="0"/>
          <w:marRight w:val="0"/>
          <w:marTop w:val="0"/>
          <w:marBottom w:val="0"/>
          <w:divBdr>
            <w:top w:val="none" w:sz="0" w:space="0" w:color="auto"/>
            <w:left w:val="none" w:sz="0" w:space="0" w:color="auto"/>
            <w:bottom w:val="none" w:sz="0" w:space="0" w:color="auto"/>
            <w:right w:val="none" w:sz="0" w:space="0" w:color="auto"/>
          </w:divBdr>
        </w:div>
        <w:div w:id="741413788">
          <w:marLeft w:val="0"/>
          <w:marRight w:val="0"/>
          <w:marTop w:val="0"/>
          <w:marBottom w:val="0"/>
          <w:divBdr>
            <w:top w:val="none" w:sz="0" w:space="0" w:color="auto"/>
            <w:left w:val="none" w:sz="0" w:space="0" w:color="auto"/>
            <w:bottom w:val="none" w:sz="0" w:space="0" w:color="auto"/>
            <w:right w:val="none" w:sz="0" w:space="0" w:color="auto"/>
          </w:divBdr>
        </w:div>
        <w:div w:id="747384339">
          <w:marLeft w:val="0"/>
          <w:marRight w:val="0"/>
          <w:marTop w:val="0"/>
          <w:marBottom w:val="0"/>
          <w:divBdr>
            <w:top w:val="none" w:sz="0" w:space="0" w:color="auto"/>
            <w:left w:val="none" w:sz="0" w:space="0" w:color="auto"/>
            <w:bottom w:val="none" w:sz="0" w:space="0" w:color="auto"/>
            <w:right w:val="none" w:sz="0" w:space="0" w:color="auto"/>
          </w:divBdr>
        </w:div>
        <w:div w:id="895512516">
          <w:marLeft w:val="0"/>
          <w:marRight w:val="0"/>
          <w:marTop w:val="0"/>
          <w:marBottom w:val="0"/>
          <w:divBdr>
            <w:top w:val="none" w:sz="0" w:space="0" w:color="auto"/>
            <w:left w:val="none" w:sz="0" w:space="0" w:color="auto"/>
            <w:bottom w:val="none" w:sz="0" w:space="0" w:color="auto"/>
            <w:right w:val="none" w:sz="0" w:space="0" w:color="auto"/>
          </w:divBdr>
        </w:div>
        <w:div w:id="953362063">
          <w:marLeft w:val="0"/>
          <w:marRight w:val="0"/>
          <w:marTop w:val="0"/>
          <w:marBottom w:val="0"/>
          <w:divBdr>
            <w:top w:val="none" w:sz="0" w:space="0" w:color="auto"/>
            <w:left w:val="none" w:sz="0" w:space="0" w:color="auto"/>
            <w:bottom w:val="none" w:sz="0" w:space="0" w:color="auto"/>
            <w:right w:val="none" w:sz="0" w:space="0" w:color="auto"/>
          </w:divBdr>
        </w:div>
        <w:div w:id="975913430">
          <w:marLeft w:val="0"/>
          <w:marRight w:val="0"/>
          <w:marTop w:val="0"/>
          <w:marBottom w:val="0"/>
          <w:divBdr>
            <w:top w:val="none" w:sz="0" w:space="0" w:color="auto"/>
            <w:left w:val="none" w:sz="0" w:space="0" w:color="auto"/>
            <w:bottom w:val="none" w:sz="0" w:space="0" w:color="auto"/>
            <w:right w:val="none" w:sz="0" w:space="0" w:color="auto"/>
          </w:divBdr>
        </w:div>
        <w:div w:id="1075054097">
          <w:marLeft w:val="0"/>
          <w:marRight w:val="0"/>
          <w:marTop w:val="0"/>
          <w:marBottom w:val="0"/>
          <w:divBdr>
            <w:top w:val="none" w:sz="0" w:space="0" w:color="auto"/>
            <w:left w:val="none" w:sz="0" w:space="0" w:color="auto"/>
            <w:bottom w:val="none" w:sz="0" w:space="0" w:color="auto"/>
            <w:right w:val="none" w:sz="0" w:space="0" w:color="auto"/>
          </w:divBdr>
        </w:div>
        <w:div w:id="1098603987">
          <w:marLeft w:val="0"/>
          <w:marRight w:val="0"/>
          <w:marTop w:val="0"/>
          <w:marBottom w:val="0"/>
          <w:divBdr>
            <w:top w:val="none" w:sz="0" w:space="0" w:color="auto"/>
            <w:left w:val="none" w:sz="0" w:space="0" w:color="auto"/>
            <w:bottom w:val="none" w:sz="0" w:space="0" w:color="auto"/>
            <w:right w:val="none" w:sz="0" w:space="0" w:color="auto"/>
          </w:divBdr>
        </w:div>
        <w:div w:id="1114444394">
          <w:marLeft w:val="0"/>
          <w:marRight w:val="0"/>
          <w:marTop w:val="0"/>
          <w:marBottom w:val="0"/>
          <w:divBdr>
            <w:top w:val="none" w:sz="0" w:space="0" w:color="auto"/>
            <w:left w:val="none" w:sz="0" w:space="0" w:color="auto"/>
            <w:bottom w:val="none" w:sz="0" w:space="0" w:color="auto"/>
            <w:right w:val="none" w:sz="0" w:space="0" w:color="auto"/>
          </w:divBdr>
        </w:div>
        <w:div w:id="1216967052">
          <w:marLeft w:val="0"/>
          <w:marRight w:val="0"/>
          <w:marTop w:val="0"/>
          <w:marBottom w:val="0"/>
          <w:divBdr>
            <w:top w:val="none" w:sz="0" w:space="0" w:color="auto"/>
            <w:left w:val="none" w:sz="0" w:space="0" w:color="auto"/>
            <w:bottom w:val="none" w:sz="0" w:space="0" w:color="auto"/>
            <w:right w:val="none" w:sz="0" w:space="0" w:color="auto"/>
          </w:divBdr>
        </w:div>
        <w:div w:id="1292056964">
          <w:marLeft w:val="0"/>
          <w:marRight w:val="0"/>
          <w:marTop w:val="0"/>
          <w:marBottom w:val="0"/>
          <w:divBdr>
            <w:top w:val="none" w:sz="0" w:space="0" w:color="auto"/>
            <w:left w:val="none" w:sz="0" w:space="0" w:color="auto"/>
            <w:bottom w:val="none" w:sz="0" w:space="0" w:color="auto"/>
            <w:right w:val="none" w:sz="0" w:space="0" w:color="auto"/>
          </w:divBdr>
        </w:div>
        <w:div w:id="1311061148">
          <w:marLeft w:val="0"/>
          <w:marRight w:val="0"/>
          <w:marTop w:val="0"/>
          <w:marBottom w:val="0"/>
          <w:divBdr>
            <w:top w:val="none" w:sz="0" w:space="0" w:color="auto"/>
            <w:left w:val="none" w:sz="0" w:space="0" w:color="auto"/>
            <w:bottom w:val="none" w:sz="0" w:space="0" w:color="auto"/>
            <w:right w:val="none" w:sz="0" w:space="0" w:color="auto"/>
          </w:divBdr>
        </w:div>
        <w:div w:id="1322545753">
          <w:marLeft w:val="0"/>
          <w:marRight w:val="0"/>
          <w:marTop w:val="0"/>
          <w:marBottom w:val="0"/>
          <w:divBdr>
            <w:top w:val="none" w:sz="0" w:space="0" w:color="auto"/>
            <w:left w:val="none" w:sz="0" w:space="0" w:color="auto"/>
            <w:bottom w:val="none" w:sz="0" w:space="0" w:color="auto"/>
            <w:right w:val="none" w:sz="0" w:space="0" w:color="auto"/>
          </w:divBdr>
        </w:div>
        <w:div w:id="1357121054">
          <w:marLeft w:val="0"/>
          <w:marRight w:val="0"/>
          <w:marTop w:val="0"/>
          <w:marBottom w:val="0"/>
          <w:divBdr>
            <w:top w:val="none" w:sz="0" w:space="0" w:color="auto"/>
            <w:left w:val="none" w:sz="0" w:space="0" w:color="auto"/>
            <w:bottom w:val="none" w:sz="0" w:space="0" w:color="auto"/>
            <w:right w:val="none" w:sz="0" w:space="0" w:color="auto"/>
          </w:divBdr>
        </w:div>
        <w:div w:id="1419520742">
          <w:marLeft w:val="0"/>
          <w:marRight w:val="0"/>
          <w:marTop w:val="0"/>
          <w:marBottom w:val="0"/>
          <w:divBdr>
            <w:top w:val="none" w:sz="0" w:space="0" w:color="auto"/>
            <w:left w:val="none" w:sz="0" w:space="0" w:color="auto"/>
            <w:bottom w:val="none" w:sz="0" w:space="0" w:color="auto"/>
            <w:right w:val="none" w:sz="0" w:space="0" w:color="auto"/>
          </w:divBdr>
        </w:div>
        <w:div w:id="1467354954">
          <w:marLeft w:val="0"/>
          <w:marRight w:val="0"/>
          <w:marTop w:val="0"/>
          <w:marBottom w:val="0"/>
          <w:divBdr>
            <w:top w:val="none" w:sz="0" w:space="0" w:color="auto"/>
            <w:left w:val="none" w:sz="0" w:space="0" w:color="auto"/>
            <w:bottom w:val="none" w:sz="0" w:space="0" w:color="auto"/>
            <w:right w:val="none" w:sz="0" w:space="0" w:color="auto"/>
          </w:divBdr>
        </w:div>
        <w:div w:id="1476340667">
          <w:marLeft w:val="0"/>
          <w:marRight w:val="0"/>
          <w:marTop w:val="0"/>
          <w:marBottom w:val="0"/>
          <w:divBdr>
            <w:top w:val="none" w:sz="0" w:space="0" w:color="auto"/>
            <w:left w:val="none" w:sz="0" w:space="0" w:color="auto"/>
            <w:bottom w:val="none" w:sz="0" w:space="0" w:color="auto"/>
            <w:right w:val="none" w:sz="0" w:space="0" w:color="auto"/>
          </w:divBdr>
        </w:div>
        <w:div w:id="1582640059">
          <w:marLeft w:val="0"/>
          <w:marRight w:val="0"/>
          <w:marTop w:val="0"/>
          <w:marBottom w:val="0"/>
          <w:divBdr>
            <w:top w:val="none" w:sz="0" w:space="0" w:color="auto"/>
            <w:left w:val="none" w:sz="0" w:space="0" w:color="auto"/>
            <w:bottom w:val="none" w:sz="0" w:space="0" w:color="auto"/>
            <w:right w:val="none" w:sz="0" w:space="0" w:color="auto"/>
          </w:divBdr>
        </w:div>
        <w:div w:id="1625580149">
          <w:marLeft w:val="0"/>
          <w:marRight w:val="0"/>
          <w:marTop w:val="0"/>
          <w:marBottom w:val="0"/>
          <w:divBdr>
            <w:top w:val="none" w:sz="0" w:space="0" w:color="auto"/>
            <w:left w:val="none" w:sz="0" w:space="0" w:color="auto"/>
            <w:bottom w:val="none" w:sz="0" w:space="0" w:color="auto"/>
            <w:right w:val="none" w:sz="0" w:space="0" w:color="auto"/>
          </w:divBdr>
        </w:div>
        <w:div w:id="1670399522">
          <w:marLeft w:val="0"/>
          <w:marRight w:val="0"/>
          <w:marTop w:val="0"/>
          <w:marBottom w:val="0"/>
          <w:divBdr>
            <w:top w:val="none" w:sz="0" w:space="0" w:color="auto"/>
            <w:left w:val="none" w:sz="0" w:space="0" w:color="auto"/>
            <w:bottom w:val="none" w:sz="0" w:space="0" w:color="auto"/>
            <w:right w:val="none" w:sz="0" w:space="0" w:color="auto"/>
          </w:divBdr>
        </w:div>
        <w:div w:id="1734503679">
          <w:marLeft w:val="0"/>
          <w:marRight w:val="0"/>
          <w:marTop w:val="0"/>
          <w:marBottom w:val="0"/>
          <w:divBdr>
            <w:top w:val="none" w:sz="0" w:space="0" w:color="auto"/>
            <w:left w:val="none" w:sz="0" w:space="0" w:color="auto"/>
            <w:bottom w:val="none" w:sz="0" w:space="0" w:color="auto"/>
            <w:right w:val="none" w:sz="0" w:space="0" w:color="auto"/>
          </w:divBdr>
        </w:div>
        <w:div w:id="1756322566">
          <w:marLeft w:val="0"/>
          <w:marRight w:val="0"/>
          <w:marTop w:val="0"/>
          <w:marBottom w:val="0"/>
          <w:divBdr>
            <w:top w:val="none" w:sz="0" w:space="0" w:color="auto"/>
            <w:left w:val="none" w:sz="0" w:space="0" w:color="auto"/>
            <w:bottom w:val="none" w:sz="0" w:space="0" w:color="auto"/>
            <w:right w:val="none" w:sz="0" w:space="0" w:color="auto"/>
          </w:divBdr>
        </w:div>
        <w:div w:id="1820998036">
          <w:marLeft w:val="0"/>
          <w:marRight w:val="0"/>
          <w:marTop w:val="0"/>
          <w:marBottom w:val="0"/>
          <w:divBdr>
            <w:top w:val="none" w:sz="0" w:space="0" w:color="auto"/>
            <w:left w:val="none" w:sz="0" w:space="0" w:color="auto"/>
            <w:bottom w:val="none" w:sz="0" w:space="0" w:color="auto"/>
            <w:right w:val="none" w:sz="0" w:space="0" w:color="auto"/>
          </w:divBdr>
        </w:div>
        <w:div w:id="1839690448">
          <w:marLeft w:val="0"/>
          <w:marRight w:val="0"/>
          <w:marTop w:val="0"/>
          <w:marBottom w:val="0"/>
          <w:divBdr>
            <w:top w:val="none" w:sz="0" w:space="0" w:color="auto"/>
            <w:left w:val="none" w:sz="0" w:space="0" w:color="auto"/>
            <w:bottom w:val="none" w:sz="0" w:space="0" w:color="auto"/>
            <w:right w:val="none" w:sz="0" w:space="0" w:color="auto"/>
          </w:divBdr>
        </w:div>
        <w:div w:id="2024013962">
          <w:marLeft w:val="0"/>
          <w:marRight w:val="0"/>
          <w:marTop w:val="0"/>
          <w:marBottom w:val="0"/>
          <w:divBdr>
            <w:top w:val="none" w:sz="0" w:space="0" w:color="auto"/>
            <w:left w:val="none" w:sz="0" w:space="0" w:color="auto"/>
            <w:bottom w:val="none" w:sz="0" w:space="0" w:color="auto"/>
            <w:right w:val="none" w:sz="0" w:space="0" w:color="auto"/>
          </w:divBdr>
        </w:div>
        <w:div w:id="2084137213">
          <w:marLeft w:val="0"/>
          <w:marRight w:val="0"/>
          <w:marTop w:val="0"/>
          <w:marBottom w:val="0"/>
          <w:divBdr>
            <w:top w:val="none" w:sz="0" w:space="0" w:color="auto"/>
            <w:left w:val="none" w:sz="0" w:space="0" w:color="auto"/>
            <w:bottom w:val="none" w:sz="0" w:space="0" w:color="auto"/>
            <w:right w:val="none" w:sz="0" w:space="0" w:color="auto"/>
          </w:divBdr>
        </w:div>
        <w:div w:id="2087801629">
          <w:marLeft w:val="0"/>
          <w:marRight w:val="0"/>
          <w:marTop w:val="0"/>
          <w:marBottom w:val="0"/>
          <w:divBdr>
            <w:top w:val="none" w:sz="0" w:space="0" w:color="auto"/>
            <w:left w:val="none" w:sz="0" w:space="0" w:color="auto"/>
            <w:bottom w:val="none" w:sz="0" w:space="0" w:color="auto"/>
            <w:right w:val="none" w:sz="0" w:space="0" w:color="auto"/>
          </w:divBdr>
        </w:div>
        <w:div w:id="2091004119">
          <w:marLeft w:val="0"/>
          <w:marRight w:val="0"/>
          <w:marTop w:val="0"/>
          <w:marBottom w:val="0"/>
          <w:divBdr>
            <w:top w:val="none" w:sz="0" w:space="0" w:color="auto"/>
            <w:left w:val="none" w:sz="0" w:space="0" w:color="auto"/>
            <w:bottom w:val="none" w:sz="0" w:space="0" w:color="auto"/>
            <w:right w:val="none" w:sz="0" w:space="0" w:color="auto"/>
          </w:divBdr>
        </w:div>
      </w:divsChild>
    </w:div>
    <w:div w:id="269944871">
      <w:bodyDiv w:val="1"/>
      <w:marLeft w:val="0"/>
      <w:marRight w:val="0"/>
      <w:marTop w:val="0"/>
      <w:marBottom w:val="0"/>
      <w:divBdr>
        <w:top w:val="none" w:sz="0" w:space="0" w:color="auto"/>
        <w:left w:val="none" w:sz="0" w:space="0" w:color="auto"/>
        <w:bottom w:val="none" w:sz="0" w:space="0" w:color="auto"/>
        <w:right w:val="none" w:sz="0" w:space="0" w:color="auto"/>
      </w:divBdr>
    </w:div>
    <w:div w:id="290863972">
      <w:bodyDiv w:val="1"/>
      <w:marLeft w:val="0"/>
      <w:marRight w:val="0"/>
      <w:marTop w:val="0"/>
      <w:marBottom w:val="0"/>
      <w:divBdr>
        <w:top w:val="none" w:sz="0" w:space="0" w:color="auto"/>
        <w:left w:val="none" w:sz="0" w:space="0" w:color="auto"/>
        <w:bottom w:val="none" w:sz="0" w:space="0" w:color="auto"/>
        <w:right w:val="none" w:sz="0" w:space="0" w:color="auto"/>
      </w:divBdr>
      <w:divsChild>
        <w:div w:id="59712054">
          <w:marLeft w:val="0"/>
          <w:marRight w:val="0"/>
          <w:marTop w:val="0"/>
          <w:marBottom w:val="0"/>
          <w:divBdr>
            <w:top w:val="none" w:sz="0" w:space="0" w:color="auto"/>
            <w:left w:val="none" w:sz="0" w:space="0" w:color="auto"/>
            <w:bottom w:val="none" w:sz="0" w:space="0" w:color="auto"/>
            <w:right w:val="none" w:sz="0" w:space="0" w:color="auto"/>
          </w:divBdr>
        </w:div>
        <w:div w:id="65226978">
          <w:marLeft w:val="0"/>
          <w:marRight w:val="0"/>
          <w:marTop w:val="0"/>
          <w:marBottom w:val="0"/>
          <w:divBdr>
            <w:top w:val="none" w:sz="0" w:space="0" w:color="auto"/>
            <w:left w:val="none" w:sz="0" w:space="0" w:color="auto"/>
            <w:bottom w:val="none" w:sz="0" w:space="0" w:color="auto"/>
            <w:right w:val="none" w:sz="0" w:space="0" w:color="auto"/>
          </w:divBdr>
        </w:div>
        <w:div w:id="124858391">
          <w:marLeft w:val="0"/>
          <w:marRight w:val="0"/>
          <w:marTop w:val="0"/>
          <w:marBottom w:val="0"/>
          <w:divBdr>
            <w:top w:val="none" w:sz="0" w:space="0" w:color="auto"/>
            <w:left w:val="none" w:sz="0" w:space="0" w:color="auto"/>
            <w:bottom w:val="none" w:sz="0" w:space="0" w:color="auto"/>
            <w:right w:val="none" w:sz="0" w:space="0" w:color="auto"/>
          </w:divBdr>
        </w:div>
        <w:div w:id="144245297">
          <w:marLeft w:val="0"/>
          <w:marRight w:val="0"/>
          <w:marTop w:val="0"/>
          <w:marBottom w:val="0"/>
          <w:divBdr>
            <w:top w:val="none" w:sz="0" w:space="0" w:color="auto"/>
            <w:left w:val="none" w:sz="0" w:space="0" w:color="auto"/>
            <w:bottom w:val="none" w:sz="0" w:space="0" w:color="auto"/>
            <w:right w:val="none" w:sz="0" w:space="0" w:color="auto"/>
          </w:divBdr>
        </w:div>
        <w:div w:id="223491280">
          <w:marLeft w:val="0"/>
          <w:marRight w:val="0"/>
          <w:marTop w:val="0"/>
          <w:marBottom w:val="0"/>
          <w:divBdr>
            <w:top w:val="none" w:sz="0" w:space="0" w:color="auto"/>
            <w:left w:val="none" w:sz="0" w:space="0" w:color="auto"/>
            <w:bottom w:val="none" w:sz="0" w:space="0" w:color="auto"/>
            <w:right w:val="none" w:sz="0" w:space="0" w:color="auto"/>
          </w:divBdr>
        </w:div>
        <w:div w:id="258829977">
          <w:marLeft w:val="0"/>
          <w:marRight w:val="0"/>
          <w:marTop w:val="0"/>
          <w:marBottom w:val="0"/>
          <w:divBdr>
            <w:top w:val="none" w:sz="0" w:space="0" w:color="auto"/>
            <w:left w:val="none" w:sz="0" w:space="0" w:color="auto"/>
            <w:bottom w:val="none" w:sz="0" w:space="0" w:color="auto"/>
            <w:right w:val="none" w:sz="0" w:space="0" w:color="auto"/>
          </w:divBdr>
        </w:div>
        <w:div w:id="411703639">
          <w:marLeft w:val="0"/>
          <w:marRight w:val="0"/>
          <w:marTop w:val="0"/>
          <w:marBottom w:val="0"/>
          <w:divBdr>
            <w:top w:val="none" w:sz="0" w:space="0" w:color="auto"/>
            <w:left w:val="none" w:sz="0" w:space="0" w:color="auto"/>
            <w:bottom w:val="none" w:sz="0" w:space="0" w:color="auto"/>
            <w:right w:val="none" w:sz="0" w:space="0" w:color="auto"/>
          </w:divBdr>
        </w:div>
        <w:div w:id="452746590">
          <w:marLeft w:val="0"/>
          <w:marRight w:val="0"/>
          <w:marTop w:val="0"/>
          <w:marBottom w:val="0"/>
          <w:divBdr>
            <w:top w:val="none" w:sz="0" w:space="0" w:color="auto"/>
            <w:left w:val="none" w:sz="0" w:space="0" w:color="auto"/>
            <w:bottom w:val="none" w:sz="0" w:space="0" w:color="auto"/>
            <w:right w:val="none" w:sz="0" w:space="0" w:color="auto"/>
          </w:divBdr>
        </w:div>
        <w:div w:id="456220844">
          <w:marLeft w:val="0"/>
          <w:marRight w:val="0"/>
          <w:marTop w:val="0"/>
          <w:marBottom w:val="0"/>
          <w:divBdr>
            <w:top w:val="none" w:sz="0" w:space="0" w:color="auto"/>
            <w:left w:val="none" w:sz="0" w:space="0" w:color="auto"/>
            <w:bottom w:val="none" w:sz="0" w:space="0" w:color="auto"/>
            <w:right w:val="none" w:sz="0" w:space="0" w:color="auto"/>
          </w:divBdr>
        </w:div>
        <w:div w:id="472257413">
          <w:marLeft w:val="0"/>
          <w:marRight w:val="0"/>
          <w:marTop w:val="0"/>
          <w:marBottom w:val="0"/>
          <w:divBdr>
            <w:top w:val="none" w:sz="0" w:space="0" w:color="auto"/>
            <w:left w:val="none" w:sz="0" w:space="0" w:color="auto"/>
            <w:bottom w:val="none" w:sz="0" w:space="0" w:color="auto"/>
            <w:right w:val="none" w:sz="0" w:space="0" w:color="auto"/>
          </w:divBdr>
        </w:div>
        <w:div w:id="524440320">
          <w:marLeft w:val="0"/>
          <w:marRight w:val="0"/>
          <w:marTop w:val="0"/>
          <w:marBottom w:val="0"/>
          <w:divBdr>
            <w:top w:val="none" w:sz="0" w:space="0" w:color="auto"/>
            <w:left w:val="none" w:sz="0" w:space="0" w:color="auto"/>
            <w:bottom w:val="none" w:sz="0" w:space="0" w:color="auto"/>
            <w:right w:val="none" w:sz="0" w:space="0" w:color="auto"/>
          </w:divBdr>
        </w:div>
        <w:div w:id="573126277">
          <w:marLeft w:val="0"/>
          <w:marRight w:val="0"/>
          <w:marTop w:val="0"/>
          <w:marBottom w:val="0"/>
          <w:divBdr>
            <w:top w:val="none" w:sz="0" w:space="0" w:color="auto"/>
            <w:left w:val="none" w:sz="0" w:space="0" w:color="auto"/>
            <w:bottom w:val="none" w:sz="0" w:space="0" w:color="auto"/>
            <w:right w:val="none" w:sz="0" w:space="0" w:color="auto"/>
          </w:divBdr>
        </w:div>
        <w:div w:id="573324476">
          <w:marLeft w:val="0"/>
          <w:marRight w:val="0"/>
          <w:marTop w:val="0"/>
          <w:marBottom w:val="0"/>
          <w:divBdr>
            <w:top w:val="none" w:sz="0" w:space="0" w:color="auto"/>
            <w:left w:val="none" w:sz="0" w:space="0" w:color="auto"/>
            <w:bottom w:val="none" w:sz="0" w:space="0" w:color="auto"/>
            <w:right w:val="none" w:sz="0" w:space="0" w:color="auto"/>
          </w:divBdr>
        </w:div>
        <w:div w:id="661394371">
          <w:marLeft w:val="0"/>
          <w:marRight w:val="0"/>
          <w:marTop w:val="0"/>
          <w:marBottom w:val="0"/>
          <w:divBdr>
            <w:top w:val="none" w:sz="0" w:space="0" w:color="auto"/>
            <w:left w:val="none" w:sz="0" w:space="0" w:color="auto"/>
            <w:bottom w:val="none" w:sz="0" w:space="0" w:color="auto"/>
            <w:right w:val="none" w:sz="0" w:space="0" w:color="auto"/>
          </w:divBdr>
        </w:div>
        <w:div w:id="764809184">
          <w:marLeft w:val="0"/>
          <w:marRight w:val="0"/>
          <w:marTop w:val="0"/>
          <w:marBottom w:val="0"/>
          <w:divBdr>
            <w:top w:val="none" w:sz="0" w:space="0" w:color="auto"/>
            <w:left w:val="none" w:sz="0" w:space="0" w:color="auto"/>
            <w:bottom w:val="none" w:sz="0" w:space="0" w:color="auto"/>
            <w:right w:val="none" w:sz="0" w:space="0" w:color="auto"/>
          </w:divBdr>
        </w:div>
        <w:div w:id="767848626">
          <w:marLeft w:val="0"/>
          <w:marRight w:val="0"/>
          <w:marTop w:val="0"/>
          <w:marBottom w:val="0"/>
          <w:divBdr>
            <w:top w:val="none" w:sz="0" w:space="0" w:color="auto"/>
            <w:left w:val="none" w:sz="0" w:space="0" w:color="auto"/>
            <w:bottom w:val="none" w:sz="0" w:space="0" w:color="auto"/>
            <w:right w:val="none" w:sz="0" w:space="0" w:color="auto"/>
          </w:divBdr>
        </w:div>
        <w:div w:id="812138882">
          <w:marLeft w:val="0"/>
          <w:marRight w:val="0"/>
          <w:marTop w:val="0"/>
          <w:marBottom w:val="0"/>
          <w:divBdr>
            <w:top w:val="none" w:sz="0" w:space="0" w:color="auto"/>
            <w:left w:val="none" w:sz="0" w:space="0" w:color="auto"/>
            <w:bottom w:val="none" w:sz="0" w:space="0" w:color="auto"/>
            <w:right w:val="none" w:sz="0" w:space="0" w:color="auto"/>
          </w:divBdr>
        </w:div>
        <w:div w:id="825898563">
          <w:marLeft w:val="0"/>
          <w:marRight w:val="0"/>
          <w:marTop w:val="0"/>
          <w:marBottom w:val="0"/>
          <w:divBdr>
            <w:top w:val="none" w:sz="0" w:space="0" w:color="auto"/>
            <w:left w:val="none" w:sz="0" w:space="0" w:color="auto"/>
            <w:bottom w:val="none" w:sz="0" w:space="0" w:color="auto"/>
            <w:right w:val="none" w:sz="0" w:space="0" w:color="auto"/>
          </w:divBdr>
        </w:div>
        <w:div w:id="928005509">
          <w:marLeft w:val="0"/>
          <w:marRight w:val="0"/>
          <w:marTop w:val="0"/>
          <w:marBottom w:val="0"/>
          <w:divBdr>
            <w:top w:val="none" w:sz="0" w:space="0" w:color="auto"/>
            <w:left w:val="none" w:sz="0" w:space="0" w:color="auto"/>
            <w:bottom w:val="none" w:sz="0" w:space="0" w:color="auto"/>
            <w:right w:val="none" w:sz="0" w:space="0" w:color="auto"/>
          </w:divBdr>
        </w:div>
        <w:div w:id="947394212">
          <w:marLeft w:val="0"/>
          <w:marRight w:val="0"/>
          <w:marTop w:val="0"/>
          <w:marBottom w:val="0"/>
          <w:divBdr>
            <w:top w:val="none" w:sz="0" w:space="0" w:color="auto"/>
            <w:left w:val="none" w:sz="0" w:space="0" w:color="auto"/>
            <w:bottom w:val="none" w:sz="0" w:space="0" w:color="auto"/>
            <w:right w:val="none" w:sz="0" w:space="0" w:color="auto"/>
          </w:divBdr>
        </w:div>
        <w:div w:id="1038045475">
          <w:marLeft w:val="0"/>
          <w:marRight w:val="0"/>
          <w:marTop w:val="0"/>
          <w:marBottom w:val="0"/>
          <w:divBdr>
            <w:top w:val="none" w:sz="0" w:space="0" w:color="auto"/>
            <w:left w:val="none" w:sz="0" w:space="0" w:color="auto"/>
            <w:bottom w:val="none" w:sz="0" w:space="0" w:color="auto"/>
            <w:right w:val="none" w:sz="0" w:space="0" w:color="auto"/>
          </w:divBdr>
        </w:div>
        <w:div w:id="1055549666">
          <w:marLeft w:val="0"/>
          <w:marRight w:val="0"/>
          <w:marTop w:val="0"/>
          <w:marBottom w:val="0"/>
          <w:divBdr>
            <w:top w:val="none" w:sz="0" w:space="0" w:color="auto"/>
            <w:left w:val="none" w:sz="0" w:space="0" w:color="auto"/>
            <w:bottom w:val="none" w:sz="0" w:space="0" w:color="auto"/>
            <w:right w:val="none" w:sz="0" w:space="0" w:color="auto"/>
          </w:divBdr>
        </w:div>
        <w:div w:id="1075932067">
          <w:marLeft w:val="0"/>
          <w:marRight w:val="0"/>
          <w:marTop w:val="0"/>
          <w:marBottom w:val="0"/>
          <w:divBdr>
            <w:top w:val="none" w:sz="0" w:space="0" w:color="auto"/>
            <w:left w:val="none" w:sz="0" w:space="0" w:color="auto"/>
            <w:bottom w:val="none" w:sz="0" w:space="0" w:color="auto"/>
            <w:right w:val="none" w:sz="0" w:space="0" w:color="auto"/>
          </w:divBdr>
        </w:div>
        <w:div w:id="1102338131">
          <w:marLeft w:val="0"/>
          <w:marRight w:val="0"/>
          <w:marTop w:val="0"/>
          <w:marBottom w:val="0"/>
          <w:divBdr>
            <w:top w:val="none" w:sz="0" w:space="0" w:color="auto"/>
            <w:left w:val="none" w:sz="0" w:space="0" w:color="auto"/>
            <w:bottom w:val="none" w:sz="0" w:space="0" w:color="auto"/>
            <w:right w:val="none" w:sz="0" w:space="0" w:color="auto"/>
          </w:divBdr>
        </w:div>
        <w:div w:id="1119882523">
          <w:marLeft w:val="0"/>
          <w:marRight w:val="0"/>
          <w:marTop w:val="0"/>
          <w:marBottom w:val="0"/>
          <w:divBdr>
            <w:top w:val="none" w:sz="0" w:space="0" w:color="auto"/>
            <w:left w:val="none" w:sz="0" w:space="0" w:color="auto"/>
            <w:bottom w:val="none" w:sz="0" w:space="0" w:color="auto"/>
            <w:right w:val="none" w:sz="0" w:space="0" w:color="auto"/>
          </w:divBdr>
        </w:div>
        <w:div w:id="1183785719">
          <w:marLeft w:val="0"/>
          <w:marRight w:val="0"/>
          <w:marTop w:val="0"/>
          <w:marBottom w:val="0"/>
          <w:divBdr>
            <w:top w:val="none" w:sz="0" w:space="0" w:color="auto"/>
            <w:left w:val="none" w:sz="0" w:space="0" w:color="auto"/>
            <w:bottom w:val="none" w:sz="0" w:space="0" w:color="auto"/>
            <w:right w:val="none" w:sz="0" w:space="0" w:color="auto"/>
          </w:divBdr>
        </w:div>
        <w:div w:id="1331450157">
          <w:marLeft w:val="0"/>
          <w:marRight w:val="0"/>
          <w:marTop w:val="0"/>
          <w:marBottom w:val="0"/>
          <w:divBdr>
            <w:top w:val="none" w:sz="0" w:space="0" w:color="auto"/>
            <w:left w:val="none" w:sz="0" w:space="0" w:color="auto"/>
            <w:bottom w:val="none" w:sz="0" w:space="0" w:color="auto"/>
            <w:right w:val="none" w:sz="0" w:space="0" w:color="auto"/>
          </w:divBdr>
        </w:div>
        <w:div w:id="1362626461">
          <w:marLeft w:val="0"/>
          <w:marRight w:val="0"/>
          <w:marTop w:val="0"/>
          <w:marBottom w:val="0"/>
          <w:divBdr>
            <w:top w:val="none" w:sz="0" w:space="0" w:color="auto"/>
            <w:left w:val="none" w:sz="0" w:space="0" w:color="auto"/>
            <w:bottom w:val="none" w:sz="0" w:space="0" w:color="auto"/>
            <w:right w:val="none" w:sz="0" w:space="0" w:color="auto"/>
          </w:divBdr>
        </w:div>
        <w:div w:id="1430156336">
          <w:marLeft w:val="0"/>
          <w:marRight w:val="0"/>
          <w:marTop w:val="0"/>
          <w:marBottom w:val="0"/>
          <w:divBdr>
            <w:top w:val="none" w:sz="0" w:space="0" w:color="auto"/>
            <w:left w:val="none" w:sz="0" w:space="0" w:color="auto"/>
            <w:bottom w:val="none" w:sz="0" w:space="0" w:color="auto"/>
            <w:right w:val="none" w:sz="0" w:space="0" w:color="auto"/>
          </w:divBdr>
        </w:div>
        <w:div w:id="1487627224">
          <w:marLeft w:val="0"/>
          <w:marRight w:val="0"/>
          <w:marTop w:val="0"/>
          <w:marBottom w:val="0"/>
          <w:divBdr>
            <w:top w:val="none" w:sz="0" w:space="0" w:color="auto"/>
            <w:left w:val="none" w:sz="0" w:space="0" w:color="auto"/>
            <w:bottom w:val="none" w:sz="0" w:space="0" w:color="auto"/>
            <w:right w:val="none" w:sz="0" w:space="0" w:color="auto"/>
          </w:divBdr>
        </w:div>
        <w:div w:id="1499810329">
          <w:marLeft w:val="0"/>
          <w:marRight w:val="0"/>
          <w:marTop w:val="0"/>
          <w:marBottom w:val="0"/>
          <w:divBdr>
            <w:top w:val="none" w:sz="0" w:space="0" w:color="auto"/>
            <w:left w:val="none" w:sz="0" w:space="0" w:color="auto"/>
            <w:bottom w:val="none" w:sz="0" w:space="0" w:color="auto"/>
            <w:right w:val="none" w:sz="0" w:space="0" w:color="auto"/>
          </w:divBdr>
        </w:div>
        <w:div w:id="1549024796">
          <w:marLeft w:val="0"/>
          <w:marRight w:val="0"/>
          <w:marTop w:val="0"/>
          <w:marBottom w:val="0"/>
          <w:divBdr>
            <w:top w:val="none" w:sz="0" w:space="0" w:color="auto"/>
            <w:left w:val="none" w:sz="0" w:space="0" w:color="auto"/>
            <w:bottom w:val="none" w:sz="0" w:space="0" w:color="auto"/>
            <w:right w:val="none" w:sz="0" w:space="0" w:color="auto"/>
          </w:divBdr>
        </w:div>
        <w:div w:id="1875731081">
          <w:marLeft w:val="0"/>
          <w:marRight w:val="0"/>
          <w:marTop w:val="0"/>
          <w:marBottom w:val="0"/>
          <w:divBdr>
            <w:top w:val="none" w:sz="0" w:space="0" w:color="auto"/>
            <w:left w:val="none" w:sz="0" w:space="0" w:color="auto"/>
            <w:bottom w:val="none" w:sz="0" w:space="0" w:color="auto"/>
            <w:right w:val="none" w:sz="0" w:space="0" w:color="auto"/>
          </w:divBdr>
        </w:div>
        <w:div w:id="1993168413">
          <w:marLeft w:val="0"/>
          <w:marRight w:val="0"/>
          <w:marTop w:val="0"/>
          <w:marBottom w:val="0"/>
          <w:divBdr>
            <w:top w:val="none" w:sz="0" w:space="0" w:color="auto"/>
            <w:left w:val="none" w:sz="0" w:space="0" w:color="auto"/>
            <w:bottom w:val="none" w:sz="0" w:space="0" w:color="auto"/>
            <w:right w:val="none" w:sz="0" w:space="0" w:color="auto"/>
          </w:divBdr>
        </w:div>
        <w:div w:id="2082363486">
          <w:marLeft w:val="0"/>
          <w:marRight w:val="0"/>
          <w:marTop w:val="0"/>
          <w:marBottom w:val="0"/>
          <w:divBdr>
            <w:top w:val="none" w:sz="0" w:space="0" w:color="auto"/>
            <w:left w:val="none" w:sz="0" w:space="0" w:color="auto"/>
            <w:bottom w:val="none" w:sz="0" w:space="0" w:color="auto"/>
            <w:right w:val="none" w:sz="0" w:space="0" w:color="auto"/>
          </w:divBdr>
        </w:div>
        <w:div w:id="2089158042">
          <w:marLeft w:val="0"/>
          <w:marRight w:val="0"/>
          <w:marTop w:val="0"/>
          <w:marBottom w:val="0"/>
          <w:divBdr>
            <w:top w:val="none" w:sz="0" w:space="0" w:color="auto"/>
            <w:left w:val="none" w:sz="0" w:space="0" w:color="auto"/>
            <w:bottom w:val="none" w:sz="0" w:space="0" w:color="auto"/>
            <w:right w:val="none" w:sz="0" w:space="0" w:color="auto"/>
          </w:divBdr>
        </w:div>
        <w:div w:id="2117095851">
          <w:marLeft w:val="0"/>
          <w:marRight w:val="0"/>
          <w:marTop w:val="0"/>
          <w:marBottom w:val="0"/>
          <w:divBdr>
            <w:top w:val="none" w:sz="0" w:space="0" w:color="auto"/>
            <w:left w:val="none" w:sz="0" w:space="0" w:color="auto"/>
            <w:bottom w:val="none" w:sz="0" w:space="0" w:color="auto"/>
            <w:right w:val="none" w:sz="0" w:space="0" w:color="auto"/>
          </w:divBdr>
        </w:div>
      </w:divsChild>
    </w:div>
    <w:div w:id="374888759">
      <w:bodyDiv w:val="1"/>
      <w:marLeft w:val="0"/>
      <w:marRight w:val="0"/>
      <w:marTop w:val="0"/>
      <w:marBottom w:val="0"/>
      <w:divBdr>
        <w:top w:val="none" w:sz="0" w:space="0" w:color="auto"/>
        <w:left w:val="none" w:sz="0" w:space="0" w:color="auto"/>
        <w:bottom w:val="none" w:sz="0" w:space="0" w:color="auto"/>
        <w:right w:val="none" w:sz="0" w:space="0" w:color="auto"/>
      </w:divBdr>
      <w:divsChild>
        <w:div w:id="1618557439">
          <w:marLeft w:val="0"/>
          <w:marRight w:val="0"/>
          <w:marTop w:val="0"/>
          <w:marBottom w:val="0"/>
          <w:divBdr>
            <w:top w:val="none" w:sz="0" w:space="0" w:color="auto"/>
            <w:left w:val="none" w:sz="0" w:space="0" w:color="auto"/>
            <w:bottom w:val="none" w:sz="0" w:space="0" w:color="auto"/>
            <w:right w:val="none" w:sz="0" w:space="0" w:color="auto"/>
          </w:divBdr>
        </w:div>
        <w:div w:id="1655064514">
          <w:marLeft w:val="0"/>
          <w:marRight w:val="0"/>
          <w:marTop w:val="0"/>
          <w:marBottom w:val="0"/>
          <w:divBdr>
            <w:top w:val="none" w:sz="0" w:space="0" w:color="auto"/>
            <w:left w:val="none" w:sz="0" w:space="0" w:color="auto"/>
            <w:bottom w:val="none" w:sz="0" w:space="0" w:color="auto"/>
            <w:right w:val="none" w:sz="0" w:space="0" w:color="auto"/>
          </w:divBdr>
        </w:div>
        <w:div w:id="1759978451">
          <w:marLeft w:val="0"/>
          <w:marRight w:val="0"/>
          <w:marTop w:val="0"/>
          <w:marBottom w:val="0"/>
          <w:divBdr>
            <w:top w:val="none" w:sz="0" w:space="0" w:color="auto"/>
            <w:left w:val="none" w:sz="0" w:space="0" w:color="auto"/>
            <w:bottom w:val="none" w:sz="0" w:space="0" w:color="auto"/>
            <w:right w:val="none" w:sz="0" w:space="0" w:color="auto"/>
          </w:divBdr>
        </w:div>
        <w:div w:id="1845974254">
          <w:marLeft w:val="0"/>
          <w:marRight w:val="0"/>
          <w:marTop w:val="0"/>
          <w:marBottom w:val="0"/>
          <w:divBdr>
            <w:top w:val="none" w:sz="0" w:space="0" w:color="auto"/>
            <w:left w:val="none" w:sz="0" w:space="0" w:color="auto"/>
            <w:bottom w:val="none" w:sz="0" w:space="0" w:color="auto"/>
            <w:right w:val="none" w:sz="0" w:space="0" w:color="auto"/>
          </w:divBdr>
        </w:div>
      </w:divsChild>
    </w:div>
    <w:div w:id="398752755">
      <w:bodyDiv w:val="1"/>
      <w:marLeft w:val="0"/>
      <w:marRight w:val="0"/>
      <w:marTop w:val="0"/>
      <w:marBottom w:val="0"/>
      <w:divBdr>
        <w:top w:val="none" w:sz="0" w:space="0" w:color="auto"/>
        <w:left w:val="none" w:sz="0" w:space="0" w:color="auto"/>
        <w:bottom w:val="none" w:sz="0" w:space="0" w:color="auto"/>
        <w:right w:val="none" w:sz="0" w:space="0" w:color="auto"/>
      </w:divBdr>
    </w:div>
    <w:div w:id="448815936">
      <w:bodyDiv w:val="1"/>
      <w:marLeft w:val="0"/>
      <w:marRight w:val="0"/>
      <w:marTop w:val="0"/>
      <w:marBottom w:val="0"/>
      <w:divBdr>
        <w:top w:val="none" w:sz="0" w:space="0" w:color="auto"/>
        <w:left w:val="none" w:sz="0" w:space="0" w:color="auto"/>
        <w:bottom w:val="none" w:sz="0" w:space="0" w:color="auto"/>
        <w:right w:val="none" w:sz="0" w:space="0" w:color="auto"/>
      </w:divBdr>
      <w:divsChild>
        <w:div w:id="21900231">
          <w:marLeft w:val="0"/>
          <w:marRight w:val="0"/>
          <w:marTop w:val="0"/>
          <w:marBottom w:val="0"/>
          <w:divBdr>
            <w:top w:val="none" w:sz="0" w:space="0" w:color="auto"/>
            <w:left w:val="none" w:sz="0" w:space="0" w:color="auto"/>
            <w:bottom w:val="none" w:sz="0" w:space="0" w:color="auto"/>
            <w:right w:val="none" w:sz="0" w:space="0" w:color="auto"/>
          </w:divBdr>
        </w:div>
        <w:div w:id="41562979">
          <w:marLeft w:val="0"/>
          <w:marRight w:val="0"/>
          <w:marTop w:val="0"/>
          <w:marBottom w:val="0"/>
          <w:divBdr>
            <w:top w:val="none" w:sz="0" w:space="0" w:color="auto"/>
            <w:left w:val="none" w:sz="0" w:space="0" w:color="auto"/>
            <w:bottom w:val="none" w:sz="0" w:space="0" w:color="auto"/>
            <w:right w:val="none" w:sz="0" w:space="0" w:color="auto"/>
          </w:divBdr>
        </w:div>
        <w:div w:id="162401691">
          <w:marLeft w:val="0"/>
          <w:marRight w:val="0"/>
          <w:marTop w:val="0"/>
          <w:marBottom w:val="0"/>
          <w:divBdr>
            <w:top w:val="none" w:sz="0" w:space="0" w:color="auto"/>
            <w:left w:val="none" w:sz="0" w:space="0" w:color="auto"/>
            <w:bottom w:val="none" w:sz="0" w:space="0" w:color="auto"/>
            <w:right w:val="none" w:sz="0" w:space="0" w:color="auto"/>
          </w:divBdr>
        </w:div>
        <w:div w:id="268854052">
          <w:marLeft w:val="0"/>
          <w:marRight w:val="0"/>
          <w:marTop w:val="0"/>
          <w:marBottom w:val="0"/>
          <w:divBdr>
            <w:top w:val="none" w:sz="0" w:space="0" w:color="auto"/>
            <w:left w:val="none" w:sz="0" w:space="0" w:color="auto"/>
            <w:bottom w:val="none" w:sz="0" w:space="0" w:color="auto"/>
            <w:right w:val="none" w:sz="0" w:space="0" w:color="auto"/>
          </w:divBdr>
        </w:div>
        <w:div w:id="345062301">
          <w:marLeft w:val="0"/>
          <w:marRight w:val="0"/>
          <w:marTop w:val="0"/>
          <w:marBottom w:val="0"/>
          <w:divBdr>
            <w:top w:val="none" w:sz="0" w:space="0" w:color="auto"/>
            <w:left w:val="none" w:sz="0" w:space="0" w:color="auto"/>
            <w:bottom w:val="none" w:sz="0" w:space="0" w:color="auto"/>
            <w:right w:val="none" w:sz="0" w:space="0" w:color="auto"/>
          </w:divBdr>
        </w:div>
        <w:div w:id="357238456">
          <w:marLeft w:val="0"/>
          <w:marRight w:val="0"/>
          <w:marTop w:val="0"/>
          <w:marBottom w:val="0"/>
          <w:divBdr>
            <w:top w:val="none" w:sz="0" w:space="0" w:color="auto"/>
            <w:left w:val="none" w:sz="0" w:space="0" w:color="auto"/>
            <w:bottom w:val="none" w:sz="0" w:space="0" w:color="auto"/>
            <w:right w:val="none" w:sz="0" w:space="0" w:color="auto"/>
          </w:divBdr>
        </w:div>
        <w:div w:id="429930508">
          <w:marLeft w:val="0"/>
          <w:marRight w:val="0"/>
          <w:marTop w:val="0"/>
          <w:marBottom w:val="0"/>
          <w:divBdr>
            <w:top w:val="none" w:sz="0" w:space="0" w:color="auto"/>
            <w:left w:val="none" w:sz="0" w:space="0" w:color="auto"/>
            <w:bottom w:val="none" w:sz="0" w:space="0" w:color="auto"/>
            <w:right w:val="none" w:sz="0" w:space="0" w:color="auto"/>
          </w:divBdr>
        </w:div>
        <w:div w:id="493375381">
          <w:marLeft w:val="0"/>
          <w:marRight w:val="0"/>
          <w:marTop w:val="0"/>
          <w:marBottom w:val="0"/>
          <w:divBdr>
            <w:top w:val="none" w:sz="0" w:space="0" w:color="auto"/>
            <w:left w:val="none" w:sz="0" w:space="0" w:color="auto"/>
            <w:bottom w:val="none" w:sz="0" w:space="0" w:color="auto"/>
            <w:right w:val="none" w:sz="0" w:space="0" w:color="auto"/>
          </w:divBdr>
        </w:div>
        <w:div w:id="551507462">
          <w:marLeft w:val="0"/>
          <w:marRight w:val="0"/>
          <w:marTop w:val="0"/>
          <w:marBottom w:val="0"/>
          <w:divBdr>
            <w:top w:val="none" w:sz="0" w:space="0" w:color="auto"/>
            <w:left w:val="none" w:sz="0" w:space="0" w:color="auto"/>
            <w:bottom w:val="none" w:sz="0" w:space="0" w:color="auto"/>
            <w:right w:val="none" w:sz="0" w:space="0" w:color="auto"/>
          </w:divBdr>
        </w:div>
        <w:div w:id="611130970">
          <w:marLeft w:val="0"/>
          <w:marRight w:val="0"/>
          <w:marTop w:val="0"/>
          <w:marBottom w:val="0"/>
          <w:divBdr>
            <w:top w:val="none" w:sz="0" w:space="0" w:color="auto"/>
            <w:left w:val="none" w:sz="0" w:space="0" w:color="auto"/>
            <w:bottom w:val="none" w:sz="0" w:space="0" w:color="auto"/>
            <w:right w:val="none" w:sz="0" w:space="0" w:color="auto"/>
          </w:divBdr>
        </w:div>
        <w:div w:id="614941928">
          <w:marLeft w:val="0"/>
          <w:marRight w:val="0"/>
          <w:marTop w:val="0"/>
          <w:marBottom w:val="0"/>
          <w:divBdr>
            <w:top w:val="none" w:sz="0" w:space="0" w:color="auto"/>
            <w:left w:val="none" w:sz="0" w:space="0" w:color="auto"/>
            <w:bottom w:val="none" w:sz="0" w:space="0" w:color="auto"/>
            <w:right w:val="none" w:sz="0" w:space="0" w:color="auto"/>
          </w:divBdr>
        </w:div>
        <w:div w:id="630132664">
          <w:marLeft w:val="0"/>
          <w:marRight w:val="0"/>
          <w:marTop w:val="0"/>
          <w:marBottom w:val="0"/>
          <w:divBdr>
            <w:top w:val="none" w:sz="0" w:space="0" w:color="auto"/>
            <w:left w:val="none" w:sz="0" w:space="0" w:color="auto"/>
            <w:bottom w:val="none" w:sz="0" w:space="0" w:color="auto"/>
            <w:right w:val="none" w:sz="0" w:space="0" w:color="auto"/>
          </w:divBdr>
        </w:div>
        <w:div w:id="634068240">
          <w:marLeft w:val="0"/>
          <w:marRight w:val="0"/>
          <w:marTop w:val="0"/>
          <w:marBottom w:val="0"/>
          <w:divBdr>
            <w:top w:val="none" w:sz="0" w:space="0" w:color="auto"/>
            <w:left w:val="none" w:sz="0" w:space="0" w:color="auto"/>
            <w:bottom w:val="none" w:sz="0" w:space="0" w:color="auto"/>
            <w:right w:val="none" w:sz="0" w:space="0" w:color="auto"/>
          </w:divBdr>
        </w:div>
        <w:div w:id="689794238">
          <w:marLeft w:val="0"/>
          <w:marRight w:val="0"/>
          <w:marTop w:val="0"/>
          <w:marBottom w:val="0"/>
          <w:divBdr>
            <w:top w:val="none" w:sz="0" w:space="0" w:color="auto"/>
            <w:left w:val="none" w:sz="0" w:space="0" w:color="auto"/>
            <w:bottom w:val="none" w:sz="0" w:space="0" w:color="auto"/>
            <w:right w:val="none" w:sz="0" w:space="0" w:color="auto"/>
          </w:divBdr>
        </w:div>
        <w:div w:id="781803832">
          <w:marLeft w:val="0"/>
          <w:marRight w:val="0"/>
          <w:marTop w:val="0"/>
          <w:marBottom w:val="0"/>
          <w:divBdr>
            <w:top w:val="none" w:sz="0" w:space="0" w:color="auto"/>
            <w:left w:val="none" w:sz="0" w:space="0" w:color="auto"/>
            <w:bottom w:val="none" w:sz="0" w:space="0" w:color="auto"/>
            <w:right w:val="none" w:sz="0" w:space="0" w:color="auto"/>
          </w:divBdr>
        </w:div>
        <w:div w:id="835192016">
          <w:marLeft w:val="0"/>
          <w:marRight w:val="0"/>
          <w:marTop w:val="0"/>
          <w:marBottom w:val="0"/>
          <w:divBdr>
            <w:top w:val="none" w:sz="0" w:space="0" w:color="auto"/>
            <w:left w:val="none" w:sz="0" w:space="0" w:color="auto"/>
            <w:bottom w:val="none" w:sz="0" w:space="0" w:color="auto"/>
            <w:right w:val="none" w:sz="0" w:space="0" w:color="auto"/>
          </w:divBdr>
        </w:div>
        <w:div w:id="914128889">
          <w:marLeft w:val="0"/>
          <w:marRight w:val="0"/>
          <w:marTop w:val="0"/>
          <w:marBottom w:val="0"/>
          <w:divBdr>
            <w:top w:val="none" w:sz="0" w:space="0" w:color="auto"/>
            <w:left w:val="none" w:sz="0" w:space="0" w:color="auto"/>
            <w:bottom w:val="none" w:sz="0" w:space="0" w:color="auto"/>
            <w:right w:val="none" w:sz="0" w:space="0" w:color="auto"/>
          </w:divBdr>
        </w:div>
        <w:div w:id="981497875">
          <w:marLeft w:val="0"/>
          <w:marRight w:val="0"/>
          <w:marTop w:val="0"/>
          <w:marBottom w:val="0"/>
          <w:divBdr>
            <w:top w:val="none" w:sz="0" w:space="0" w:color="auto"/>
            <w:left w:val="none" w:sz="0" w:space="0" w:color="auto"/>
            <w:bottom w:val="none" w:sz="0" w:space="0" w:color="auto"/>
            <w:right w:val="none" w:sz="0" w:space="0" w:color="auto"/>
          </w:divBdr>
        </w:div>
        <w:div w:id="1046563603">
          <w:marLeft w:val="0"/>
          <w:marRight w:val="0"/>
          <w:marTop w:val="0"/>
          <w:marBottom w:val="0"/>
          <w:divBdr>
            <w:top w:val="none" w:sz="0" w:space="0" w:color="auto"/>
            <w:left w:val="none" w:sz="0" w:space="0" w:color="auto"/>
            <w:bottom w:val="none" w:sz="0" w:space="0" w:color="auto"/>
            <w:right w:val="none" w:sz="0" w:space="0" w:color="auto"/>
          </w:divBdr>
        </w:div>
        <w:div w:id="1060519151">
          <w:marLeft w:val="0"/>
          <w:marRight w:val="0"/>
          <w:marTop w:val="0"/>
          <w:marBottom w:val="0"/>
          <w:divBdr>
            <w:top w:val="none" w:sz="0" w:space="0" w:color="auto"/>
            <w:left w:val="none" w:sz="0" w:space="0" w:color="auto"/>
            <w:bottom w:val="none" w:sz="0" w:space="0" w:color="auto"/>
            <w:right w:val="none" w:sz="0" w:space="0" w:color="auto"/>
          </w:divBdr>
        </w:div>
        <w:div w:id="1074207172">
          <w:marLeft w:val="0"/>
          <w:marRight w:val="0"/>
          <w:marTop w:val="0"/>
          <w:marBottom w:val="0"/>
          <w:divBdr>
            <w:top w:val="none" w:sz="0" w:space="0" w:color="auto"/>
            <w:left w:val="none" w:sz="0" w:space="0" w:color="auto"/>
            <w:bottom w:val="none" w:sz="0" w:space="0" w:color="auto"/>
            <w:right w:val="none" w:sz="0" w:space="0" w:color="auto"/>
          </w:divBdr>
        </w:div>
        <w:div w:id="1146556499">
          <w:marLeft w:val="0"/>
          <w:marRight w:val="0"/>
          <w:marTop w:val="0"/>
          <w:marBottom w:val="0"/>
          <w:divBdr>
            <w:top w:val="none" w:sz="0" w:space="0" w:color="auto"/>
            <w:left w:val="none" w:sz="0" w:space="0" w:color="auto"/>
            <w:bottom w:val="none" w:sz="0" w:space="0" w:color="auto"/>
            <w:right w:val="none" w:sz="0" w:space="0" w:color="auto"/>
          </w:divBdr>
        </w:div>
        <w:div w:id="1156805137">
          <w:marLeft w:val="0"/>
          <w:marRight w:val="0"/>
          <w:marTop w:val="0"/>
          <w:marBottom w:val="0"/>
          <w:divBdr>
            <w:top w:val="none" w:sz="0" w:space="0" w:color="auto"/>
            <w:left w:val="none" w:sz="0" w:space="0" w:color="auto"/>
            <w:bottom w:val="none" w:sz="0" w:space="0" w:color="auto"/>
            <w:right w:val="none" w:sz="0" w:space="0" w:color="auto"/>
          </w:divBdr>
        </w:div>
        <w:div w:id="1171028299">
          <w:marLeft w:val="0"/>
          <w:marRight w:val="0"/>
          <w:marTop w:val="0"/>
          <w:marBottom w:val="0"/>
          <w:divBdr>
            <w:top w:val="none" w:sz="0" w:space="0" w:color="auto"/>
            <w:left w:val="none" w:sz="0" w:space="0" w:color="auto"/>
            <w:bottom w:val="none" w:sz="0" w:space="0" w:color="auto"/>
            <w:right w:val="none" w:sz="0" w:space="0" w:color="auto"/>
          </w:divBdr>
        </w:div>
        <w:div w:id="1192835873">
          <w:marLeft w:val="0"/>
          <w:marRight w:val="0"/>
          <w:marTop w:val="0"/>
          <w:marBottom w:val="0"/>
          <w:divBdr>
            <w:top w:val="none" w:sz="0" w:space="0" w:color="auto"/>
            <w:left w:val="none" w:sz="0" w:space="0" w:color="auto"/>
            <w:bottom w:val="none" w:sz="0" w:space="0" w:color="auto"/>
            <w:right w:val="none" w:sz="0" w:space="0" w:color="auto"/>
          </w:divBdr>
        </w:div>
        <w:div w:id="1198394406">
          <w:marLeft w:val="0"/>
          <w:marRight w:val="0"/>
          <w:marTop w:val="0"/>
          <w:marBottom w:val="0"/>
          <w:divBdr>
            <w:top w:val="none" w:sz="0" w:space="0" w:color="auto"/>
            <w:left w:val="none" w:sz="0" w:space="0" w:color="auto"/>
            <w:bottom w:val="none" w:sz="0" w:space="0" w:color="auto"/>
            <w:right w:val="none" w:sz="0" w:space="0" w:color="auto"/>
          </w:divBdr>
        </w:div>
        <w:div w:id="1214922298">
          <w:marLeft w:val="0"/>
          <w:marRight w:val="0"/>
          <w:marTop w:val="0"/>
          <w:marBottom w:val="0"/>
          <w:divBdr>
            <w:top w:val="none" w:sz="0" w:space="0" w:color="auto"/>
            <w:left w:val="none" w:sz="0" w:space="0" w:color="auto"/>
            <w:bottom w:val="none" w:sz="0" w:space="0" w:color="auto"/>
            <w:right w:val="none" w:sz="0" w:space="0" w:color="auto"/>
          </w:divBdr>
        </w:div>
        <w:div w:id="1319378706">
          <w:marLeft w:val="0"/>
          <w:marRight w:val="0"/>
          <w:marTop w:val="0"/>
          <w:marBottom w:val="0"/>
          <w:divBdr>
            <w:top w:val="none" w:sz="0" w:space="0" w:color="auto"/>
            <w:left w:val="none" w:sz="0" w:space="0" w:color="auto"/>
            <w:bottom w:val="none" w:sz="0" w:space="0" w:color="auto"/>
            <w:right w:val="none" w:sz="0" w:space="0" w:color="auto"/>
          </w:divBdr>
        </w:div>
        <w:div w:id="1451046940">
          <w:marLeft w:val="0"/>
          <w:marRight w:val="0"/>
          <w:marTop w:val="0"/>
          <w:marBottom w:val="0"/>
          <w:divBdr>
            <w:top w:val="none" w:sz="0" w:space="0" w:color="auto"/>
            <w:left w:val="none" w:sz="0" w:space="0" w:color="auto"/>
            <w:bottom w:val="none" w:sz="0" w:space="0" w:color="auto"/>
            <w:right w:val="none" w:sz="0" w:space="0" w:color="auto"/>
          </w:divBdr>
        </w:div>
        <w:div w:id="1530025796">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31085778">
          <w:marLeft w:val="0"/>
          <w:marRight w:val="0"/>
          <w:marTop w:val="0"/>
          <w:marBottom w:val="0"/>
          <w:divBdr>
            <w:top w:val="none" w:sz="0" w:space="0" w:color="auto"/>
            <w:left w:val="none" w:sz="0" w:space="0" w:color="auto"/>
            <w:bottom w:val="none" w:sz="0" w:space="0" w:color="auto"/>
            <w:right w:val="none" w:sz="0" w:space="0" w:color="auto"/>
          </w:divBdr>
        </w:div>
        <w:div w:id="1719430545">
          <w:marLeft w:val="0"/>
          <w:marRight w:val="0"/>
          <w:marTop w:val="0"/>
          <w:marBottom w:val="0"/>
          <w:divBdr>
            <w:top w:val="none" w:sz="0" w:space="0" w:color="auto"/>
            <w:left w:val="none" w:sz="0" w:space="0" w:color="auto"/>
            <w:bottom w:val="none" w:sz="0" w:space="0" w:color="auto"/>
            <w:right w:val="none" w:sz="0" w:space="0" w:color="auto"/>
          </w:divBdr>
        </w:div>
        <w:div w:id="1761103588">
          <w:marLeft w:val="0"/>
          <w:marRight w:val="0"/>
          <w:marTop w:val="0"/>
          <w:marBottom w:val="0"/>
          <w:divBdr>
            <w:top w:val="none" w:sz="0" w:space="0" w:color="auto"/>
            <w:left w:val="none" w:sz="0" w:space="0" w:color="auto"/>
            <w:bottom w:val="none" w:sz="0" w:space="0" w:color="auto"/>
            <w:right w:val="none" w:sz="0" w:space="0" w:color="auto"/>
          </w:divBdr>
        </w:div>
        <w:div w:id="1808274471">
          <w:marLeft w:val="0"/>
          <w:marRight w:val="0"/>
          <w:marTop w:val="0"/>
          <w:marBottom w:val="0"/>
          <w:divBdr>
            <w:top w:val="none" w:sz="0" w:space="0" w:color="auto"/>
            <w:left w:val="none" w:sz="0" w:space="0" w:color="auto"/>
            <w:bottom w:val="none" w:sz="0" w:space="0" w:color="auto"/>
            <w:right w:val="none" w:sz="0" w:space="0" w:color="auto"/>
          </w:divBdr>
        </w:div>
        <w:div w:id="1844197839">
          <w:marLeft w:val="0"/>
          <w:marRight w:val="0"/>
          <w:marTop w:val="0"/>
          <w:marBottom w:val="0"/>
          <w:divBdr>
            <w:top w:val="none" w:sz="0" w:space="0" w:color="auto"/>
            <w:left w:val="none" w:sz="0" w:space="0" w:color="auto"/>
            <w:bottom w:val="none" w:sz="0" w:space="0" w:color="auto"/>
            <w:right w:val="none" w:sz="0" w:space="0" w:color="auto"/>
          </w:divBdr>
        </w:div>
        <w:div w:id="1931307423">
          <w:marLeft w:val="0"/>
          <w:marRight w:val="0"/>
          <w:marTop w:val="0"/>
          <w:marBottom w:val="0"/>
          <w:divBdr>
            <w:top w:val="none" w:sz="0" w:space="0" w:color="auto"/>
            <w:left w:val="none" w:sz="0" w:space="0" w:color="auto"/>
            <w:bottom w:val="none" w:sz="0" w:space="0" w:color="auto"/>
            <w:right w:val="none" w:sz="0" w:space="0" w:color="auto"/>
          </w:divBdr>
        </w:div>
        <w:div w:id="1954825096">
          <w:marLeft w:val="0"/>
          <w:marRight w:val="0"/>
          <w:marTop w:val="0"/>
          <w:marBottom w:val="0"/>
          <w:divBdr>
            <w:top w:val="none" w:sz="0" w:space="0" w:color="auto"/>
            <w:left w:val="none" w:sz="0" w:space="0" w:color="auto"/>
            <w:bottom w:val="none" w:sz="0" w:space="0" w:color="auto"/>
            <w:right w:val="none" w:sz="0" w:space="0" w:color="auto"/>
          </w:divBdr>
        </w:div>
        <w:div w:id="1987658646">
          <w:marLeft w:val="0"/>
          <w:marRight w:val="0"/>
          <w:marTop w:val="0"/>
          <w:marBottom w:val="0"/>
          <w:divBdr>
            <w:top w:val="none" w:sz="0" w:space="0" w:color="auto"/>
            <w:left w:val="none" w:sz="0" w:space="0" w:color="auto"/>
            <w:bottom w:val="none" w:sz="0" w:space="0" w:color="auto"/>
            <w:right w:val="none" w:sz="0" w:space="0" w:color="auto"/>
          </w:divBdr>
        </w:div>
        <w:div w:id="2007704842">
          <w:marLeft w:val="0"/>
          <w:marRight w:val="0"/>
          <w:marTop w:val="0"/>
          <w:marBottom w:val="0"/>
          <w:divBdr>
            <w:top w:val="none" w:sz="0" w:space="0" w:color="auto"/>
            <w:left w:val="none" w:sz="0" w:space="0" w:color="auto"/>
            <w:bottom w:val="none" w:sz="0" w:space="0" w:color="auto"/>
            <w:right w:val="none" w:sz="0" w:space="0" w:color="auto"/>
          </w:divBdr>
        </w:div>
        <w:div w:id="2021422639">
          <w:marLeft w:val="0"/>
          <w:marRight w:val="0"/>
          <w:marTop w:val="0"/>
          <w:marBottom w:val="0"/>
          <w:divBdr>
            <w:top w:val="none" w:sz="0" w:space="0" w:color="auto"/>
            <w:left w:val="none" w:sz="0" w:space="0" w:color="auto"/>
            <w:bottom w:val="none" w:sz="0" w:space="0" w:color="auto"/>
            <w:right w:val="none" w:sz="0" w:space="0" w:color="auto"/>
          </w:divBdr>
        </w:div>
        <w:div w:id="2024743211">
          <w:marLeft w:val="0"/>
          <w:marRight w:val="0"/>
          <w:marTop w:val="0"/>
          <w:marBottom w:val="0"/>
          <w:divBdr>
            <w:top w:val="none" w:sz="0" w:space="0" w:color="auto"/>
            <w:left w:val="none" w:sz="0" w:space="0" w:color="auto"/>
            <w:bottom w:val="none" w:sz="0" w:space="0" w:color="auto"/>
            <w:right w:val="none" w:sz="0" w:space="0" w:color="auto"/>
          </w:divBdr>
        </w:div>
        <w:div w:id="2097633848">
          <w:marLeft w:val="0"/>
          <w:marRight w:val="0"/>
          <w:marTop w:val="0"/>
          <w:marBottom w:val="0"/>
          <w:divBdr>
            <w:top w:val="none" w:sz="0" w:space="0" w:color="auto"/>
            <w:left w:val="none" w:sz="0" w:space="0" w:color="auto"/>
            <w:bottom w:val="none" w:sz="0" w:space="0" w:color="auto"/>
            <w:right w:val="none" w:sz="0" w:space="0" w:color="auto"/>
          </w:divBdr>
        </w:div>
        <w:div w:id="2140874910">
          <w:marLeft w:val="0"/>
          <w:marRight w:val="0"/>
          <w:marTop w:val="0"/>
          <w:marBottom w:val="0"/>
          <w:divBdr>
            <w:top w:val="none" w:sz="0" w:space="0" w:color="auto"/>
            <w:left w:val="none" w:sz="0" w:space="0" w:color="auto"/>
            <w:bottom w:val="none" w:sz="0" w:space="0" w:color="auto"/>
            <w:right w:val="none" w:sz="0" w:space="0" w:color="auto"/>
          </w:divBdr>
        </w:div>
        <w:div w:id="2143424575">
          <w:marLeft w:val="0"/>
          <w:marRight w:val="0"/>
          <w:marTop w:val="0"/>
          <w:marBottom w:val="0"/>
          <w:divBdr>
            <w:top w:val="none" w:sz="0" w:space="0" w:color="auto"/>
            <w:left w:val="none" w:sz="0" w:space="0" w:color="auto"/>
            <w:bottom w:val="none" w:sz="0" w:space="0" w:color="auto"/>
            <w:right w:val="none" w:sz="0" w:space="0" w:color="auto"/>
          </w:divBdr>
        </w:div>
      </w:divsChild>
    </w:div>
    <w:div w:id="596644356">
      <w:bodyDiv w:val="1"/>
      <w:marLeft w:val="0"/>
      <w:marRight w:val="0"/>
      <w:marTop w:val="0"/>
      <w:marBottom w:val="0"/>
      <w:divBdr>
        <w:top w:val="none" w:sz="0" w:space="0" w:color="auto"/>
        <w:left w:val="none" w:sz="0" w:space="0" w:color="auto"/>
        <w:bottom w:val="none" w:sz="0" w:space="0" w:color="auto"/>
        <w:right w:val="none" w:sz="0" w:space="0" w:color="auto"/>
      </w:divBdr>
      <w:divsChild>
        <w:div w:id="786894109">
          <w:marLeft w:val="0"/>
          <w:marRight w:val="0"/>
          <w:marTop w:val="0"/>
          <w:marBottom w:val="0"/>
          <w:divBdr>
            <w:top w:val="none" w:sz="0" w:space="0" w:color="auto"/>
            <w:left w:val="none" w:sz="0" w:space="0" w:color="auto"/>
            <w:bottom w:val="none" w:sz="0" w:space="0" w:color="auto"/>
            <w:right w:val="none" w:sz="0" w:space="0" w:color="auto"/>
          </w:divBdr>
        </w:div>
        <w:div w:id="1850752079">
          <w:marLeft w:val="0"/>
          <w:marRight w:val="0"/>
          <w:marTop w:val="0"/>
          <w:marBottom w:val="0"/>
          <w:divBdr>
            <w:top w:val="none" w:sz="0" w:space="0" w:color="auto"/>
            <w:left w:val="none" w:sz="0" w:space="0" w:color="auto"/>
            <w:bottom w:val="none" w:sz="0" w:space="0" w:color="auto"/>
            <w:right w:val="none" w:sz="0" w:space="0" w:color="auto"/>
          </w:divBdr>
        </w:div>
        <w:div w:id="2010670777">
          <w:marLeft w:val="0"/>
          <w:marRight w:val="0"/>
          <w:marTop w:val="0"/>
          <w:marBottom w:val="0"/>
          <w:divBdr>
            <w:top w:val="none" w:sz="0" w:space="0" w:color="auto"/>
            <w:left w:val="none" w:sz="0" w:space="0" w:color="auto"/>
            <w:bottom w:val="none" w:sz="0" w:space="0" w:color="auto"/>
            <w:right w:val="none" w:sz="0" w:space="0" w:color="auto"/>
          </w:divBdr>
        </w:div>
      </w:divsChild>
    </w:div>
    <w:div w:id="651714530">
      <w:bodyDiv w:val="1"/>
      <w:marLeft w:val="0"/>
      <w:marRight w:val="0"/>
      <w:marTop w:val="0"/>
      <w:marBottom w:val="0"/>
      <w:divBdr>
        <w:top w:val="none" w:sz="0" w:space="0" w:color="auto"/>
        <w:left w:val="none" w:sz="0" w:space="0" w:color="auto"/>
        <w:bottom w:val="none" w:sz="0" w:space="0" w:color="auto"/>
        <w:right w:val="none" w:sz="0" w:space="0" w:color="auto"/>
      </w:divBdr>
    </w:div>
    <w:div w:id="724253407">
      <w:bodyDiv w:val="1"/>
      <w:marLeft w:val="0"/>
      <w:marRight w:val="0"/>
      <w:marTop w:val="0"/>
      <w:marBottom w:val="0"/>
      <w:divBdr>
        <w:top w:val="none" w:sz="0" w:space="0" w:color="auto"/>
        <w:left w:val="none" w:sz="0" w:space="0" w:color="auto"/>
        <w:bottom w:val="none" w:sz="0" w:space="0" w:color="auto"/>
        <w:right w:val="none" w:sz="0" w:space="0" w:color="auto"/>
      </w:divBdr>
      <w:divsChild>
        <w:div w:id="5833099">
          <w:marLeft w:val="0"/>
          <w:marRight w:val="0"/>
          <w:marTop w:val="0"/>
          <w:marBottom w:val="0"/>
          <w:divBdr>
            <w:top w:val="none" w:sz="0" w:space="0" w:color="auto"/>
            <w:left w:val="none" w:sz="0" w:space="0" w:color="auto"/>
            <w:bottom w:val="none" w:sz="0" w:space="0" w:color="auto"/>
            <w:right w:val="none" w:sz="0" w:space="0" w:color="auto"/>
          </w:divBdr>
        </w:div>
        <w:div w:id="49615265">
          <w:marLeft w:val="0"/>
          <w:marRight w:val="0"/>
          <w:marTop w:val="0"/>
          <w:marBottom w:val="0"/>
          <w:divBdr>
            <w:top w:val="none" w:sz="0" w:space="0" w:color="auto"/>
            <w:left w:val="none" w:sz="0" w:space="0" w:color="auto"/>
            <w:bottom w:val="none" w:sz="0" w:space="0" w:color="auto"/>
            <w:right w:val="none" w:sz="0" w:space="0" w:color="auto"/>
          </w:divBdr>
        </w:div>
        <w:div w:id="69083782">
          <w:marLeft w:val="0"/>
          <w:marRight w:val="0"/>
          <w:marTop w:val="0"/>
          <w:marBottom w:val="0"/>
          <w:divBdr>
            <w:top w:val="none" w:sz="0" w:space="0" w:color="auto"/>
            <w:left w:val="none" w:sz="0" w:space="0" w:color="auto"/>
            <w:bottom w:val="none" w:sz="0" w:space="0" w:color="auto"/>
            <w:right w:val="none" w:sz="0" w:space="0" w:color="auto"/>
          </w:divBdr>
        </w:div>
        <w:div w:id="91897555">
          <w:marLeft w:val="0"/>
          <w:marRight w:val="0"/>
          <w:marTop w:val="0"/>
          <w:marBottom w:val="0"/>
          <w:divBdr>
            <w:top w:val="none" w:sz="0" w:space="0" w:color="auto"/>
            <w:left w:val="none" w:sz="0" w:space="0" w:color="auto"/>
            <w:bottom w:val="none" w:sz="0" w:space="0" w:color="auto"/>
            <w:right w:val="none" w:sz="0" w:space="0" w:color="auto"/>
          </w:divBdr>
        </w:div>
        <w:div w:id="100078847">
          <w:marLeft w:val="0"/>
          <w:marRight w:val="0"/>
          <w:marTop w:val="0"/>
          <w:marBottom w:val="0"/>
          <w:divBdr>
            <w:top w:val="none" w:sz="0" w:space="0" w:color="auto"/>
            <w:left w:val="none" w:sz="0" w:space="0" w:color="auto"/>
            <w:bottom w:val="none" w:sz="0" w:space="0" w:color="auto"/>
            <w:right w:val="none" w:sz="0" w:space="0" w:color="auto"/>
          </w:divBdr>
        </w:div>
        <w:div w:id="127867415">
          <w:marLeft w:val="0"/>
          <w:marRight w:val="0"/>
          <w:marTop w:val="0"/>
          <w:marBottom w:val="0"/>
          <w:divBdr>
            <w:top w:val="none" w:sz="0" w:space="0" w:color="auto"/>
            <w:left w:val="none" w:sz="0" w:space="0" w:color="auto"/>
            <w:bottom w:val="none" w:sz="0" w:space="0" w:color="auto"/>
            <w:right w:val="none" w:sz="0" w:space="0" w:color="auto"/>
          </w:divBdr>
        </w:div>
        <w:div w:id="291713320">
          <w:marLeft w:val="0"/>
          <w:marRight w:val="0"/>
          <w:marTop w:val="0"/>
          <w:marBottom w:val="0"/>
          <w:divBdr>
            <w:top w:val="none" w:sz="0" w:space="0" w:color="auto"/>
            <w:left w:val="none" w:sz="0" w:space="0" w:color="auto"/>
            <w:bottom w:val="none" w:sz="0" w:space="0" w:color="auto"/>
            <w:right w:val="none" w:sz="0" w:space="0" w:color="auto"/>
          </w:divBdr>
        </w:div>
        <w:div w:id="318000816">
          <w:marLeft w:val="0"/>
          <w:marRight w:val="0"/>
          <w:marTop w:val="0"/>
          <w:marBottom w:val="0"/>
          <w:divBdr>
            <w:top w:val="none" w:sz="0" w:space="0" w:color="auto"/>
            <w:left w:val="none" w:sz="0" w:space="0" w:color="auto"/>
            <w:bottom w:val="none" w:sz="0" w:space="0" w:color="auto"/>
            <w:right w:val="none" w:sz="0" w:space="0" w:color="auto"/>
          </w:divBdr>
        </w:div>
        <w:div w:id="542013764">
          <w:marLeft w:val="0"/>
          <w:marRight w:val="0"/>
          <w:marTop w:val="0"/>
          <w:marBottom w:val="0"/>
          <w:divBdr>
            <w:top w:val="none" w:sz="0" w:space="0" w:color="auto"/>
            <w:left w:val="none" w:sz="0" w:space="0" w:color="auto"/>
            <w:bottom w:val="none" w:sz="0" w:space="0" w:color="auto"/>
            <w:right w:val="none" w:sz="0" w:space="0" w:color="auto"/>
          </w:divBdr>
        </w:div>
        <w:div w:id="546071034">
          <w:marLeft w:val="0"/>
          <w:marRight w:val="0"/>
          <w:marTop w:val="0"/>
          <w:marBottom w:val="0"/>
          <w:divBdr>
            <w:top w:val="none" w:sz="0" w:space="0" w:color="auto"/>
            <w:left w:val="none" w:sz="0" w:space="0" w:color="auto"/>
            <w:bottom w:val="none" w:sz="0" w:space="0" w:color="auto"/>
            <w:right w:val="none" w:sz="0" w:space="0" w:color="auto"/>
          </w:divBdr>
        </w:div>
        <w:div w:id="597717279">
          <w:marLeft w:val="0"/>
          <w:marRight w:val="0"/>
          <w:marTop w:val="0"/>
          <w:marBottom w:val="0"/>
          <w:divBdr>
            <w:top w:val="none" w:sz="0" w:space="0" w:color="auto"/>
            <w:left w:val="none" w:sz="0" w:space="0" w:color="auto"/>
            <w:bottom w:val="none" w:sz="0" w:space="0" w:color="auto"/>
            <w:right w:val="none" w:sz="0" w:space="0" w:color="auto"/>
          </w:divBdr>
        </w:div>
        <w:div w:id="601844658">
          <w:marLeft w:val="0"/>
          <w:marRight w:val="0"/>
          <w:marTop w:val="0"/>
          <w:marBottom w:val="0"/>
          <w:divBdr>
            <w:top w:val="none" w:sz="0" w:space="0" w:color="auto"/>
            <w:left w:val="none" w:sz="0" w:space="0" w:color="auto"/>
            <w:bottom w:val="none" w:sz="0" w:space="0" w:color="auto"/>
            <w:right w:val="none" w:sz="0" w:space="0" w:color="auto"/>
          </w:divBdr>
        </w:div>
        <w:div w:id="683437921">
          <w:marLeft w:val="0"/>
          <w:marRight w:val="0"/>
          <w:marTop w:val="0"/>
          <w:marBottom w:val="0"/>
          <w:divBdr>
            <w:top w:val="none" w:sz="0" w:space="0" w:color="auto"/>
            <w:left w:val="none" w:sz="0" w:space="0" w:color="auto"/>
            <w:bottom w:val="none" w:sz="0" w:space="0" w:color="auto"/>
            <w:right w:val="none" w:sz="0" w:space="0" w:color="auto"/>
          </w:divBdr>
        </w:div>
        <w:div w:id="689718621">
          <w:marLeft w:val="0"/>
          <w:marRight w:val="0"/>
          <w:marTop w:val="0"/>
          <w:marBottom w:val="0"/>
          <w:divBdr>
            <w:top w:val="none" w:sz="0" w:space="0" w:color="auto"/>
            <w:left w:val="none" w:sz="0" w:space="0" w:color="auto"/>
            <w:bottom w:val="none" w:sz="0" w:space="0" w:color="auto"/>
            <w:right w:val="none" w:sz="0" w:space="0" w:color="auto"/>
          </w:divBdr>
        </w:div>
        <w:div w:id="726564261">
          <w:marLeft w:val="0"/>
          <w:marRight w:val="0"/>
          <w:marTop w:val="0"/>
          <w:marBottom w:val="0"/>
          <w:divBdr>
            <w:top w:val="none" w:sz="0" w:space="0" w:color="auto"/>
            <w:left w:val="none" w:sz="0" w:space="0" w:color="auto"/>
            <w:bottom w:val="none" w:sz="0" w:space="0" w:color="auto"/>
            <w:right w:val="none" w:sz="0" w:space="0" w:color="auto"/>
          </w:divBdr>
        </w:div>
        <w:div w:id="831141925">
          <w:marLeft w:val="0"/>
          <w:marRight w:val="0"/>
          <w:marTop w:val="0"/>
          <w:marBottom w:val="0"/>
          <w:divBdr>
            <w:top w:val="none" w:sz="0" w:space="0" w:color="auto"/>
            <w:left w:val="none" w:sz="0" w:space="0" w:color="auto"/>
            <w:bottom w:val="none" w:sz="0" w:space="0" w:color="auto"/>
            <w:right w:val="none" w:sz="0" w:space="0" w:color="auto"/>
          </w:divBdr>
        </w:div>
        <w:div w:id="889614029">
          <w:marLeft w:val="0"/>
          <w:marRight w:val="0"/>
          <w:marTop w:val="0"/>
          <w:marBottom w:val="0"/>
          <w:divBdr>
            <w:top w:val="none" w:sz="0" w:space="0" w:color="auto"/>
            <w:left w:val="none" w:sz="0" w:space="0" w:color="auto"/>
            <w:bottom w:val="none" w:sz="0" w:space="0" w:color="auto"/>
            <w:right w:val="none" w:sz="0" w:space="0" w:color="auto"/>
          </w:divBdr>
        </w:div>
        <w:div w:id="1049839256">
          <w:marLeft w:val="0"/>
          <w:marRight w:val="0"/>
          <w:marTop w:val="0"/>
          <w:marBottom w:val="0"/>
          <w:divBdr>
            <w:top w:val="none" w:sz="0" w:space="0" w:color="auto"/>
            <w:left w:val="none" w:sz="0" w:space="0" w:color="auto"/>
            <w:bottom w:val="none" w:sz="0" w:space="0" w:color="auto"/>
            <w:right w:val="none" w:sz="0" w:space="0" w:color="auto"/>
          </w:divBdr>
        </w:div>
        <w:div w:id="1085414727">
          <w:marLeft w:val="0"/>
          <w:marRight w:val="0"/>
          <w:marTop w:val="0"/>
          <w:marBottom w:val="0"/>
          <w:divBdr>
            <w:top w:val="none" w:sz="0" w:space="0" w:color="auto"/>
            <w:left w:val="none" w:sz="0" w:space="0" w:color="auto"/>
            <w:bottom w:val="none" w:sz="0" w:space="0" w:color="auto"/>
            <w:right w:val="none" w:sz="0" w:space="0" w:color="auto"/>
          </w:divBdr>
        </w:div>
        <w:div w:id="1243904990">
          <w:marLeft w:val="0"/>
          <w:marRight w:val="0"/>
          <w:marTop w:val="0"/>
          <w:marBottom w:val="0"/>
          <w:divBdr>
            <w:top w:val="none" w:sz="0" w:space="0" w:color="auto"/>
            <w:left w:val="none" w:sz="0" w:space="0" w:color="auto"/>
            <w:bottom w:val="none" w:sz="0" w:space="0" w:color="auto"/>
            <w:right w:val="none" w:sz="0" w:space="0" w:color="auto"/>
          </w:divBdr>
        </w:div>
        <w:div w:id="1269385159">
          <w:marLeft w:val="0"/>
          <w:marRight w:val="0"/>
          <w:marTop w:val="0"/>
          <w:marBottom w:val="0"/>
          <w:divBdr>
            <w:top w:val="none" w:sz="0" w:space="0" w:color="auto"/>
            <w:left w:val="none" w:sz="0" w:space="0" w:color="auto"/>
            <w:bottom w:val="none" w:sz="0" w:space="0" w:color="auto"/>
            <w:right w:val="none" w:sz="0" w:space="0" w:color="auto"/>
          </w:divBdr>
        </w:div>
        <w:div w:id="1294363441">
          <w:marLeft w:val="0"/>
          <w:marRight w:val="0"/>
          <w:marTop w:val="0"/>
          <w:marBottom w:val="0"/>
          <w:divBdr>
            <w:top w:val="none" w:sz="0" w:space="0" w:color="auto"/>
            <w:left w:val="none" w:sz="0" w:space="0" w:color="auto"/>
            <w:bottom w:val="none" w:sz="0" w:space="0" w:color="auto"/>
            <w:right w:val="none" w:sz="0" w:space="0" w:color="auto"/>
          </w:divBdr>
        </w:div>
        <w:div w:id="1308392273">
          <w:marLeft w:val="0"/>
          <w:marRight w:val="0"/>
          <w:marTop w:val="0"/>
          <w:marBottom w:val="0"/>
          <w:divBdr>
            <w:top w:val="none" w:sz="0" w:space="0" w:color="auto"/>
            <w:left w:val="none" w:sz="0" w:space="0" w:color="auto"/>
            <w:bottom w:val="none" w:sz="0" w:space="0" w:color="auto"/>
            <w:right w:val="none" w:sz="0" w:space="0" w:color="auto"/>
          </w:divBdr>
        </w:div>
        <w:div w:id="1404721752">
          <w:marLeft w:val="0"/>
          <w:marRight w:val="0"/>
          <w:marTop w:val="0"/>
          <w:marBottom w:val="0"/>
          <w:divBdr>
            <w:top w:val="none" w:sz="0" w:space="0" w:color="auto"/>
            <w:left w:val="none" w:sz="0" w:space="0" w:color="auto"/>
            <w:bottom w:val="none" w:sz="0" w:space="0" w:color="auto"/>
            <w:right w:val="none" w:sz="0" w:space="0" w:color="auto"/>
          </w:divBdr>
        </w:div>
        <w:div w:id="1407259604">
          <w:marLeft w:val="0"/>
          <w:marRight w:val="0"/>
          <w:marTop w:val="0"/>
          <w:marBottom w:val="0"/>
          <w:divBdr>
            <w:top w:val="none" w:sz="0" w:space="0" w:color="auto"/>
            <w:left w:val="none" w:sz="0" w:space="0" w:color="auto"/>
            <w:bottom w:val="none" w:sz="0" w:space="0" w:color="auto"/>
            <w:right w:val="none" w:sz="0" w:space="0" w:color="auto"/>
          </w:divBdr>
        </w:div>
        <w:div w:id="1455174671">
          <w:marLeft w:val="0"/>
          <w:marRight w:val="0"/>
          <w:marTop w:val="0"/>
          <w:marBottom w:val="0"/>
          <w:divBdr>
            <w:top w:val="none" w:sz="0" w:space="0" w:color="auto"/>
            <w:left w:val="none" w:sz="0" w:space="0" w:color="auto"/>
            <w:bottom w:val="none" w:sz="0" w:space="0" w:color="auto"/>
            <w:right w:val="none" w:sz="0" w:space="0" w:color="auto"/>
          </w:divBdr>
        </w:div>
        <w:div w:id="1458376487">
          <w:marLeft w:val="0"/>
          <w:marRight w:val="0"/>
          <w:marTop w:val="0"/>
          <w:marBottom w:val="0"/>
          <w:divBdr>
            <w:top w:val="none" w:sz="0" w:space="0" w:color="auto"/>
            <w:left w:val="none" w:sz="0" w:space="0" w:color="auto"/>
            <w:bottom w:val="none" w:sz="0" w:space="0" w:color="auto"/>
            <w:right w:val="none" w:sz="0" w:space="0" w:color="auto"/>
          </w:divBdr>
        </w:div>
        <w:div w:id="1498957103">
          <w:marLeft w:val="0"/>
          <w:marRight w:val="0"/>
          <w:marTop w:val="0"/>
          <w:marBottom w:val="0"/>
          <w:divBdr>
            <w:top w:val="none" w:sz="0" w:space="0" w:color="auto"/>
            <w:left w:val="none" w:sz="0" w:space="0" w:color="auto"/>
            <w:bottom w:val="none" w:sz="0" w:space="0" w:color="auto"/>
            <w:right w:val="none" w:sz="0" w:space="0" w:color="auto"/>
          </w:divBdr>
        </w:div>
        <w:div w:id="1535534019">
          <w:marLeft w:val="0"/>
          <w:marRight w:val="0"/>
          <w:marTop w:val="0"/>
          <w:marBottom w:val="0"/>
          <w:divBdr>
            <w:top w:val="none" w:sz="0" w:space="0" w:color="auto"/>
            <w:left w:val="none" w:sz="0" w:space="0" w:color="auto"/>
            <w:bottom w:val="none" w:sz="0" w:space="0" w:color="auto"/>
            <w:right w:val="none" w:sz="0" w:space="0" w:color="auto"/>
          </w:divBdr>
        </w:div>
        <w:div w:id="1544708370">
          <w:marLeft w:val="0"/>
          <w:marRight w:val="0"/>
          <w:marTop w:val="0"/>
          <w:marBottom w:val="0"/>
          <w:divBdr>
            <w:top w:val="none" w:sz="0" w:space="0" w:color="auto"/>
            <w:left w:val="none" w:sz="0" w:space="0" w:color="auto"/>
            <w:bottom w:val="none" w:sz="0" w:space="0" w:color="auto"/>
            <w:right w:val="none" w:sz="0" w:space="0" w:color="auto"/>
          </w:divBdr>
        </w:div>
        <w:div w:id="1577788487">
          <w:marLeft w:val="0"/>
          <w:marRight w:val="0"/>
          <w:marTop w:val="0"/>
          <w:marBottom w:val="0"/>
          <w:divBdr>
            <w:top w:val="none" w:sz="0" w:space="0" w:color="auto"/>
            <w:left w:val="none" w:sz="0" w:space="0" w:color="auto"/>
            <w:bottom w:val="none" w:sz="0" w:space="0" w:color="auto"/>
            <w:right w:val="none" w:sz="0" w:space="0" w:color="auto"/>
          </w:divBdr>
        </w:div>
        <w:div w:id="1579091491">
          <w:marLeft w:val="0"/>
          <w:marRight w:val="0"/>
          <w:marTop w:val="0"/>
          <w:marBottom w:val="0"/>
          <w:divBdr>
            <w:top w:val="none" w:sz="0" w:space="0" w:color="auto"/>
            <w:left w:val="none" w:sz="0" w:space="0" w:color="auto"/>
            <w:bottom w:val="none" w:sz="0" w:space="0" w:color="auto"/>
            <w:right w:val="none" w:sz="0" w:space="0" w:color="auto"/>
          </w:divBdr>
        </w:div>
        <w:div w:id="1586113359">
          <w:marLeft w:val="0"/>
          <w:marRight w:val="0"/>
          <w:marTop w:val="0"/>
          <w:marBottom w:val="0"/>
          <w:divBdr>
            <w:top w:val="none" w:sz="0" w:space="0" w:color="auto"/>
            <w:left w:val="none" w:sz="0" w:space="0" w:color="auto"/>
            <w:bottom w:val="none" w:sz="0" w:space="0" w:color="auto"/>
            <w:right w:val="none" w:sz="0" w:space="0" w:color="auto"/>
          </w:divBdr>
        </w:div>
        <w:div w:id="1629971619">
          <w:marLeft w:val="0"/>
          <w:marRight w:val="0"/>
          <w:marTop w:val="0"/>
          <w:marBottom w:val="0"/>
          <w:divBdr>
            <w:top w:val="none" w:sz="0" w:space="0" w:color="auto"/>
            <w:left w:val="none" w:sz="0" w:space="0" w:color="auto"/>
            <w:bottom w:val="none" w:sz="0" w:space="0" w:color="auto"/>
            <w:right w:val="none" w:sz="0" w:space="0" w:color="auto"/>
          </w:divBdr>
        </w:div>
        <w:div w:id="1687248027">
          <w:marLeft w:val="0"/>
          <w:marRight w:val="0"/>
          <w:marTop w:val="0"/>
          <w:marBottom w:val="0"/>
          <w:divBdr>
            <w:top w:val="none" w:sz="0" w:space="0" w:color="auto"/>
            <w:left w:val="none" w:sz="0" w:space="0" w:color="auto"/>
            <w:bottom w:val="none" w:sz="0" w:space="0" w:color="auto"/>
            <w:right w:val="none" w:sz="0" w:space="0" w:color="auto"/>
          </w:divBdr>
        </w:div>
        <w:div w:id="1764036522">
          <w:marLeft w:val="0"/>
          <w:marRight w:val="0"/>
          <w:marTop w:val="0"/>
          <w:marBottom w:val="0"/>
          <w:divBdr>
            <w:top w:val="none" w:sz="0" w:space="0" w:color="auto"/>
            <w:left w:val="none" w:sz="0" w:space="0" w:color="auto"/>
            <w:bottom w:val="none" w:sz="0" w:space="0" w:color="auto"/>
            <w:right w:val="none" w:sz="0" w:space="0" w:color="auto"/>
          </w:divBdr>
        </w:div>
        <w:div w:id="1777555699">
          <w:marLeft w:val="0"/>
          <w:marRight w:val="0"/>
          <w:marTop w:val="0"/>
          <w:marBottom w:val="0"/>
          <w:divBdr>
            <w:top w:val="none" w:sz="0" w:space="0" w:color="auto"/>
            <w:left w:val="none" w:sz="0" w:space="0" w:color="auto"/>
            <w:bottom w:val="none" w:sz="0" w:space="0" w:color="auto"/>
            <w:right w:val="none" w:sz="0" w:space="0" w:color="auto"/>
          </w:divBdr>
        </w:div>
        <w:div w:id="1808009809">
          <w:marLeft w:val="0"/>
          <w:marRight w:val="0"/>
          <w:marTop w:val="0"/>
          <w:marBottom w:val="0"/>
          <w:divBdr>
            <w:top w:val="none" w:sz="0" w:space="0" w:color="auto"/>
            <w:left w:val="none" w:sz="0" w:space="0" w:color="auto"/>
            <w:bottom w:val="none" w:sz="0" w:space="0" w:color="auto"/>
            <w:right w:val="none" w:sz="0" w:space="0" w:color="auto"/>
          </w:divBdr>
        </w:div>
        <w:div w:id="1880510557">
          <w:marLeft w:val="0"/>
          <w:marRight w:val="0"/>
          <w:marTop w:val="0"/>
          <w:marBottom w:val="0"/>
          <w:divBdr>
            <w:top w:val="none" w:sz="0" w:space="0" w:color="auto"/>
            <w:left w:val="none" w:sz="0" w:space="0" w:color="auto"/>
            <w:bottom w:val="none" w:sz="0" w:space="0" w:color="auto"/>
            <w:right w:val="none" w:sz="0" w:space="0" w:color="auto"/>
          </w:divBdr>
        </w:div>
        <w:div w:id="1991909906">
          <w:marLeft w:val="0"/>
          <w:marRight w:val="0"/>
          <w:marTop w:val="0"/>
          <w:marBottom w:val="0"/>
          <w:divBdr>
            <w:top w:val="none" w:sz="0" w:space="0" w:color="auto"/>
            <w:left w:val="none" w:sz="0" w:space="0" w:color="auto"/>
            <w:bottom w:val="none" w:sz="0" w:space="0" w:color="auto"/>
            <w:right w:val="none" w:sz="0" w:space="0" w:color="auto"/>
          </w:divBdr>
        </w:div>
        <w:div w:id="2001538808">
          <w:marLeft w:val="0"/>
          <w:marRight w:val="0"/>
          <w:marTop w:val="0"/>
          <w:marBottom w:val="0"/>
          <w:divBdr>
            <w:top w:val="none" w:sz="0" w:space="0" w:color="auto"/>
            <w:left w:val="none" w:sz="0" w:space="0" w:color="auto"/>
            <w:bottom w:val="none" w:sz="0" w:space="0" w:color="auto"/>
            <w:right w:val="none" w:sz="0" w:space="0" w:color="auto"/>
          </w:divBdr>
        </w:div>
        <w:div w:id="2010717422">
          <w:marLeft w:val="0"/>
          <w:marRight w:val="0"/>
          <w:marTop w:val="0"/>
          <w:marBottom w:val="0"/>
          <w:divBdr>
            <w:top w:val="none" w:sz="0" w:space="0" w:color="auto"/>
            <w:left w:val="none" w:sz="0" w:space="0" w:color="auto"/>
            <w:bottom w:val="none" w:sz="0" w:space="0" w:color="auto"/>
            <w:right w:val="none" w:sz="0" w:space="0" w:color="auto"/>
          </w:divBdr>
        </w:div>
        <w:div w:id="2025010074">
          <w:marLeft w:val="0"/>
          <w:marRight w:val="0"/>
          <w:marTop w:val="0"/>
          <w:marBottom w:val="0"/>
          <w:divBdr>
            <w:top w:val="none" w:sz="0" w:space="0" w:color="auto"/>
            <w:left w:val="none" w:sz="0" w:space="0" w:color="auto"/>
            <w:bottom w:val="none" w:sz="0" w:space="0" w:color="auto"/>
            <w:right w:val="none" w:sz="0" w:space="0" w:color="auto"/>
          </w:divBdr>
        </w:div>
        <w:div w:id="2056001296">
          <w:marLeft w:val="0"/>
          <w:marRight w:val="0"/>
          <w:marTop w:val="0"/>
          <w:marBottom w:val="0"/>
          <w:divBdr>
            <w:top w:val="none" w:sz="0" w:space="0" w:color="auto"/>
            <w:left w:val="none" w:sz="0" w:space="0" w:color="auto"/>
            <w:bottom w:val="none" w:sz="0" w:space="0" w:color="auto"/>
            <w:right w:val="none" w:sz="0" w:space="0" w:color="auto"/>
          </w:divBdr>
        </w:div>
        <w:div w:id="212811699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836846958">
      <w:bodyDiv w:val="1"/>
      <w:marLeft w:val="0"/>
      <w:marRight w:val="0"/>
      <w:marTop w:val="0"/>
      <w:marBottom w:val="0"/>
      <w:divBdr>
        <w:top w:val="none" w:sz="0" w:space="0" w:color="auto"/>
        <w:left w:val="none" w:sz="0" w:space="0" w:color="auto"/>
        <w:bottom w:val="none" w:sz="0" w:space="0" w:color="auto"/>
        <w:right w:val="none" w:sz="0" w:space="0" w:color="auto"/>
      </w:divBdr>
      <w:divsChild>
        <w:div w:id="93208181">
          <w:marLeft w:val="0"/>
          <w:marRight w:val="0"/>
          <w:marTop w:val="0"/>
          <w:marBottom w:val="0"/>
          <w:divBdr>
            <w:top w:val="none" w:sz="0" w:space="0" w:color="auto"/>
            <w:left w:val="none" w:sz="0" w:space="0" w:color="auto"/>
            <w:bottom w:val="none" w:sz="0" w:space="0" w:color="auto"/>
            <w:right w:val="none" w:sz="0" w:space="0" w:color="auto"/>
          </w:divBdr>
          <w:divsChild>
            <w:div w:id="75633537">
              <w:marLeft w:val="0"/>
              <w:marRight w:val="0"/>
              <w:marTop w:val="0"/>
              <w:marBottom w:val="0"/>
              <w:divBdr>
                <w:top w:val="none" w:sz="0" w:space="0" w:color="auto"/>
                <w:left w:val="none" w:sz="0" w:space="0" w:color="auto"/>
                <w:bottom w:val="none" w:sz="0" w:space="0" w:color="auto"/>
                <w:right w:val="none" w:sz="0" w:space="0" w:color="auto"/>
              </w:divBdr>
            </w:div>
            <w:div w:id="77489169">
              <w:marLeft w:val="0"/>
              <w:marRight w:val="0"/>
              <w:marTop w:val="0"/>
              <w:marBottom w:val="0"/>
              <w:divBdr>
                <w:top w:val="none" w:sz="0" w:space="0" w:color="auto"/>
                <w:left w:val="none" w:sz="0" w:space="0" w:color="auto"/>
                <w:bottom w:val="none" w:sz="0" w:space="0" w:color="auto"/>
                <w:right w:val="none" w:sz="0" w:space="0" w:color="auto"/>
              </w:divBdr>
            </w:div>
            <w:div w:id="93093288">
              <w:marLeft w:val="0"/>
              <w:marRight w:val="0"/>
              <w:marTop w:val="0"/>
              <w:marBottom w:val="0"/>
              <w:divBdr>
                <w:top w:val="none" w:sz="0" w:space="0" w:color="auto"/>
                <w:left w:val="none" w:sz="0" w:space="0" w:color="auto"/>
                <w:bottom w:val="none" w:sz="0" w:space="0" w:color="auto"/>
                <w:right w:val="none" w:sz="0" w:space="0" w:color="auto"/>
              </w:divBdr>
            </w:div>
            <w:div w:id="165025438">
              <w:marLeft w:val="0"/>
              <w:marRight w:val="0"/>
              <w:marTop w:val="0"/>
              <w:marBottom w:val="0"/>
              <w:divBdr>
                <w:top w:val="none" w:sz="0" w:space="0" w:color="auto"/>
                <w:left w:val="none" w:sz="0" w:space="0" w:color="auto"/>
                <w:bottom w:val="none" w:sz="0" w:space="0" w:color="auto"/>
                <w:right w:val="none" w:sz="0" w:space="0" w:color="auto"/>
              </w:divBdr>
            </w:div>
            <w:div w:id="198132743">
              <w:marLeft w:val="0"/>
              <w:marRight w:val="0"/>
              <w:marTop w:val="0"/>
              <w:marBottom w:val="0"/>
              <w:divBdr>
                <w:top w:val="none" w:sz="0" w:space="0" w:color="auto"/>
                <w:left w:val="none" w:sz="0" w:space="0" w:color="auto"/>
                <w:bottom w:val="none" w:sz="0" w:space="0" w:color="auto"/>
                <w:right w:val="none" w:sz="0" w:space="0" w:color="auto"/>
              </w:divBdr>
            </w:div>
            <w:div w:id="199631516">
              <w:marLeft w:val="0"/>
              <w:marRight w:val="0"/>
              <w:marTop w:val="0"/>
              <w:marBottom w:val="0"/>
              <w:divBdr>
                <w:top w:val="none" w:sz="0" w:space="0" w:color="auto"/>
                <w:left w:val="none" w:sz="0" w:space="0" w:color="auto"/>
                <w:bottom w:val="none" w:sz="0" w:space="0" w:color="auto"/>
                <w:right w:val="none" w:sz="0" w:space="0" w:color="auto"/>
              </w:divBdr>
            </w:div>
            <w:div w:id="219294151">
              <w:marLeft w:val="0"/>
              <w:marRight w:val="0"/>
              <w:marTop w:val="0"/>
              <w:marBottom w:val="0"/>
              <w:divBdr>
                <w:top w:val="none" w:sz="0" w:space="0" w:color="auto"/>
                <w:left w:val="none" w:sz="0" w:space="0" w:color="auto"/>
                <w:bottom w:val="none" w:sz="0" w:space="0" w:color="auto"/>
                <w:right w:val="none" w:sz="0" w:space="0" w:color="auto"/>
              </w:divBdr>
            </w:div>
            <w:div w:id="365833776">
              <w:marLeft w:val="0"/>
              <w:marRight w:val="0"/>
              <w:marTop w:val="0"/>
              <w:marBottom w:val="0"/>
              <w:divBdr>
                <w:top w:val="none" w:sz="0" w:space="0" w:color="auto"/>
                <w:left w:val="none" w:sz="0" w:space="0" w:color="auto"/>
                <w:bottom w:val="none" w:sz="0" w:space="0" w:color="auto"/>
                <w:right w:val="none" w:sz="0" w:space="0" w:color="auto"/>
              </w:divBdr>
            </w:div>
            <w:div w:id="382827007">
              <w:marLeft w:val="0"/>
              <w:marRight w:val="0"/>
              <w:marTop w:val="0"/>
              <w:marBottom w:val="0"/>
              <w:divBdr>
                <w:top w:val="none" w:sz="0" w:space="0" w:color="auto"/>
                <w:left w:val="none" w:sz="0" w:space="0" w:color="auto"/>
                <w:bottom w:val="none" w:sz="0" w:space="0" w:color="auto"/>
                <w:right w:val="none" w:sz="0" w:space="0" w:color="auto"/>
              </w:divBdr>
            </w:div>
            <w:div w:id="405499522">
              <w:marLeft w:val="0"/>
              <w:marRight w:val="0"/>
              <w:marTop w:val="0"/>
              <w:marBottom w:val="0"/>
              <w:divBdr>
                <w:top w:val="none" w:sz="0" w:space="0" w:color="auto"/>
                <w:left w:val="none" w:sz="0" w:space="0" w:color="auto"/>
                <w:bottom w:val="none" w:sz="0" w:space="0" w:color="auto"/>
                <w:right w:val="none" w:sz="0" w:space="0" w:color="auto"/>
              </w:divBdr>
            </w:div>
            <w:div w:id="496767901">
              <w:marLeft w:val="0"/>
              <w:marRight w:val="0"/>
              <w:marTop w:val="0"/>
              <w:marBottom w:val="0"/>
              <w:divBdr>
                <w:top w:val="none" w:sz="0" w:space="0" w:color="auto"/>
                <w:left w:val="none" w:sz="0" w:space="0" w:color="auto"/>
                <w:bottom w:val="none" w:sz="0" w:space="0" w:color="auto"/>
                <w:right w:val="none" w:sz="0" w:space="0" w:color="auto"/>
              </w:divBdr>
            </w:div>
            <w:div w:id="538862307">
              <w:marLeft w:val="0"/>
              <w:marRight w:val="0"/>
              <w:marTop w:val="0"/>
              <w:marBottom w:val="0"/>
              <w:divBdr>
                <w:top w:val="none" w:sz="0" w:space="0" w:color="auto"/>
                <w:left w:val="none" w:sz="0" w:space="0" w:color="auto"/>
                <w:bottom w:val="none" w:sz="0" w:space="0" w:color="auto"/>
                <w:right w:val="none" w:sz="0" w:space="0" w:color="auto"/>
              </w:divBdr>
            </w:div>
            <w:div w:id="594941099">
              <w:marLeft w:val="0"/>
              <w:marRight w:val="0"/>
              <w:marTop w:val="0"/>
              <w:marBottom w:val="0"/>
              <w:divBdr>
                <w:top w:val="none" w:sz="0" w:space="0" w:color="auto"/>
                <w:left w:val="none" w:sz="0" w:space="0" w:color="auto"/>
                <w:bottom w:val="none" w:sz="0" w:space="0" w:color="auto"/>
                <w:right w:val="none" w:sz="0" w:space="0" w:color="auto"/>
              </w:divBdr>
            </w:div>
            <w:div w:id="747193277">
              <w:marLeft w:val="0"/>
              <w:marRight w:val="0"/>
              <w:marTop w:val="0"/>
              <w:marBottom w:val="0"/>
              <w:divBdr>
                <w:top w:val="none" w:sz="0" w:space="0" w:color="auto"/>
                <w:left w:val="none" w:sz="0" w:space="0" w:color="auto"/>
                <w:bottom w:val="none" w:sz="0" w:space="0" w:color="auto"/>
                <w:right w:val="none" w:sz="0" w:space="0" w:color="auto"/>
              </w:divBdr>
            </w:div>
            <w:div w:id="766537687">
              <w:marLeft w:val="0"/>
              <w:marRight w:val="0"/>
              <w:marTop w:val="0"/>
              <w:marBottom w:val="0"/>
              <w:divBdr>
                <w:top w:val="none" w:sz="0" w:space="0" w:color="auto"/>
                <w:left w:val="none" w:sz="0" w:space="0" w:color="auto"/>
                <w:bottom w:val="none" w:sz="0" w:space="0" w:color="auto"/>
                <w:right w:val="none" w:sz="0" w:space="0" w:color="auto"/>
              </w:divBdr>
            </w:div>
            <w:div w:id="796685409">
              <w:marLeft w:val="0"/>
              <w:marRight w:val="0"/>
              <w:marTop w:val="0"/>
              <w:marBottom w:val="0"/>
              <w:divBdr>
                <w:top w:val="none" w:sz="0" w:space="0" w:color="auto"/>
                <w:left w:val="none" w:sz="0" w:space="0" w:color="auto"/>
                <w:bottom w:val="none" w:sz="0" w:space="0" w:color="auto"/>
                <w:right w:val="none" w:sz="0" w:space="0" w:color="auto"/>
              </w:divBdr>
            </w:div>
            <w:div w:id="901987438">
              <w:marLeft w:val="0"/>
              <w:marRight w:val="0"/>
              <w:marTop w:val="0"/>
              <w:marBottom w:val="0"/>
              <w:divBdr>
                <w:top w:val="none" w:sz="0" w:space="0" w:color="auto"/>
                <w:left w:val="none" w:sz="0" w:space="0" w:color="auto"/>
                <w:bottom w:val="none" w:sz="0" w:space="0" w:color="auto"/>
                <w:right w:val="none" w:sz="0" w:space="0" w:color="auto"/>
              </w:divBdr>
            </w:div>
            <w:div w:id="933707825">
              <w:marLeft w:val="0"/>
              <w:marRight w:val="0"/>
              <w:marTop w:val="0"/>
              <w:marBottom w:val="0"/>
              <w:divBdr>
                <w:top w:val="none" w:sz="0" w:space="0" w:color="auto"/>
                <w:left w:val="none" w:sz="0" w:space="0" w:color="auto"/>
                <w:bottom w:val="none" w:sz="0" w:space="0" w:color="auto"/>
                <w:right w:val="none" w:sz="0" w:space="0" w:color="auto"/>
              </w:divBdr>
            </w:div>
            <w:div w:id="953362782">
              <w:marLeft w:val="0"/>
              <w:marRight w:val="0"/>
              <w:marTop w:val="0"/>
              <w:marBottom w:val="0"/>
              <w:divBdr>
                <w:top w:val="none" w:sz="0" w:space="0" w:color="auto"/>
                <w:left w:val="none" w:sz="0" w:space="0" w:color="auto"/>
                <w:bottom w:val="none" w:sz="0" w:space="0" w:color="auto"/>
                <w:right w:val="none" w:sz="0" w:space="0" w:color="auto"/>
              </w:divBdr>
            </w:div>
            <w:div w:id="1018657055">
              <w:marLeft w:val="0"/>
              <w:marRight w:val="0"/>
              <w:marTop w:val="0"/>
              <w:marBottom w:val="0"/>
              <w:divBdr>
                <w:top w:val="none" w:sz="0" w:space="0" w:color="auto"/>
                <w:left w:val="none" w:sz="0" w:space="0" w:color="auto"/>
                <w:bottom w:val="none" w:sz="0" w:space="0" w:color="auto"/>
                <w:right w:val="none" w:sz="0" w:space="0" w:color="auto"/>
              </w:divBdr>
            </w:div>
            <w:div w:id="1057973777">
              <w:marLeft w:val="0"/>
              <w:marRight w:val="0"/>
              <w:marTop w:val="0"/>
              <w:marBottom w:val="0"/>
              <w:divBdr>
                <w:top w:val="none" w:sz="0" w:space="0" w:color="auto"/>
                <w:left w:val="none" w:sz="0" w:space="0" w:color="auto"/>
                <w:bottom w:val="none" w:sz="0" w:space="0" w:color="auto"/>
                <w:right w:val="none" w:sz="0" w:space="0" w:color="auto"/>
              </w:divBdr>
            </w:div>
            <w:div w:id="1060055970">
              <w:marLeft w:val="0"/>
              <w:marRight w:val="0"/>
              <w:marTop w:val="0"/>
              <w:marBottom w:val="0"/>
              <w:divBdr>
                <w:top w:val="none" w:sz="0" w:space="0" w:color="auto"/>
                <w:left w:val="none" w:sz="0" w:space="0" w:color="auto"/>
                <w:bottom w:val="none" w:sz="0" w:space="0" w:color="auto"/>
                <w:right w:val="none" w:sz="0" w:space="0" w:color="auto"/>
              </w:divBdr>
            </w:div>
            <w:div w:id="1098217078">
              <w:marLeft w:val="0"/>
              <w:marRight w:val="0"/>
              <w:marTop w:val="0"/>
              <w:marBottom w:val="0"/>
              <w:divBdr>
                <w:top w:val="none" w:sz="0" w:space="0" w:color="auto"/>
                <w:left w:val="none" w:sz="0" w:space="0" w:color="auto"/>
                <w:bottom w:val="none" w:sz="0" w:space="0" w:color="auto"/>
                <w:right w:val="none" w:sz="0" w:space="0" w:color="auto"/>
              </w:divBdr>
            </w:div>
            <w:div w:id="1108963709">
              <w:marLeft w:val="0"/>
              <w:marRight w:val="0"/>
              <w:marTop w:val="0"/>
              <w:marBottom w:val="0"/>
              <w:divBdr>
                <w:top w:val="none" w:sz="0" w:space="0" w:color="auto"/>
                <w:left w:val="none" w:sz="0" w:space="0" w:color="auto"/>
                <w:bottom w:val="none" w:sz="0" w:space="0" w:color="auto"/>
                <w:right w:val="none" w:sz="0" w:space="0" w:color="auto"/>
              </w:divBdr>
            </w:div>
            <w:div w:id="1192650781">
              <w:marLeft w:val="0"/>
              <w:marRight w:val="0"/>
              <w:marTop w:val="0"/>
              <w:marBottom w:val="0"/>
              <w:divBdr>
                <w:top w:val="none" w:sz="0" w:space="0" w:color="auto"/>
                <w:left w:val="none" w:sz="0" w:space="0" w:color="auto"/>
                <w:bottom w:val="none" w:sz="0" w:space="0" w:color="auto"/>
                <w:right w:val="none" w:sz="0" w:space="0" w:color="auto"/>
              </w:divBdr>
            </w:div>
            <w:div w:id="1209219056">
              <w:marLeft w:val="0"/>
              <w:marRight w:val="0"/>
              <w:marTop w:val="0"/>
              <w:marBottom w:val="0"/>
              <w:divBdr>
                <w:top w:val="none" w:sz="0" w:space="0" w:color="auto"/>
                <w:left w:val="none" w:sz="0" w:space="0" w:color="auto"/>
                <w:bottom w:val="none" w:sz="0" w:space="0" w:color="auto"/>
                <w:right w:val="none" w:sz="0" w:space="0" w:color="auto"/>
              </w:divBdr>
            </w:div>
            <w:div w:id="1244337458">
              <w:marLeft w:val="0"/>
              <w:marRight w:val="0"/>
              <w:marTop w:val="0"/>
              <w:marBottom w:val="0"/>
              <w:divBdr>
                <w:top w:val="none" w:sz="0" w:space="0" w:color="auto"/>
                <w:left w:val="none" w:sz="0" w:space="0" w:color="auto"/>
                <w:bottom w:val="none" w:sz="0" w:space="0" w:color="auto"/>
                <w:right w:val="none" w:sz="0" w:space="0" w:color="auto"/>
              </w:divBdr>
            </w:div>
            <w:div w:id="1365862296">
              <w:marLeft w:val="0"/>
              <w:marRight w:val="0"/>
              <w:marTop w:val="0"/>
              <w:marBottom w:val="0"/>
              <w:divBdr>
                <w:top w:val="none" w:sz="0" w:space="0" w:color="auto"/>
                <w:left w:val="none" w:sz="0" w:space="0" w:color="auto"/>
                <w:bottom w:val="none" w:sz="0" w:space="0" w:color="auto"/>
                <w:right w:val="none" w:sz="0" w:space="0" w:color="auto"/>
              </w:divBdr>
            </w:div>
            <w:div w:id="1399284559">
              <w:marLeft w:val="0"/>
              <w:marRight w:val="0"/>
              <w:marTop w:val="0"/>
              <w:marBottom w:val="0"/>
              <w:divBdr>
                <w:top w:val="none" w:sz="0" w:space="0" w:color="auto"/>
                <w:left w:val="none" w:sz="0" w:space="0" w:color="auto"/>
                <w:bottom w:val="none" w:sz="0" w:space="0" w:color="auto"/>
                <w:right w:val="none" w:sz="0" w:space="0" w:color="auto"/>
              </w:divBdr>
            </w:div>
            <w:div w:id="1399550333">
              <w:marLeft w:val="0"/>
              <w:marRight w:val="0"/>
              <w:marTop w:val="0"/>
              <w:marBottom w:val="0"/>
              <w:divBdr>
                <w:top w:val="none" w:sz="0" w:space="0" w:color="auto"/>
                <w:left w:val="none" w:sz="0" w:space="0" w:color="auto"/>
                <w:bottom w:val="none" w:sz="0" w:space="0" w:color="auto"/>
                <w:right w:val="none" w:sz="0" w:space="0" w:color="auto"/>
              </w:divBdr>
            </w:div>
            <w:div w:id="1459253367">
              <w:marLeft w:val="0"/>
              <w:marRight w:val="0"/>
              <w:marTop w:val="0"/>
              <w:marBottom w:val="0"/>
              <w:divBdr>
                <w:top w:val="none" w:sz="0" w:space="0" w:color="auto"/>
                <w:left w:val="none" w:sz="0" w:space="0" w:color="auto"/>
                <w:bottom w:val="none" w:sz="0" w:space="0" w:color="auto"/>
                <w:right w:val="none" w:sz="0" w:space="0" w:color="auto"/>
              </w:divBdr>
            </w:div>
            <w:div w:id="1470174622">
              <w:marLeft w:val="0"/>
              <w:marRight w:val="0"/>
              <w:marTop w:val="0"/>
              <w:marBottom w:val="0"/>
              <w:divBdr>
                <w:top w:val="none" w:sz="0" w:space="0" w:color="auto"/>
                <w:left w:val="none" w:sz="0" w:space="0" w:color="auto"/>
                <w:bottom w:val="none" w:sz="0" w:space="0" w:color="auto"/>
                <w:right w:val="none" w:sz="0" w:space="0" w:color="auto"/>
              </w:divBdr>
            </w:div>
            <w:div w:id="1482506263">
              <w:marLeft w:val="0"/>
              <w:marRight w:val="0"/>
              <w:marTop w:val="0"/>
              <w:marBottom w:val="0"/>
              <w:divBdr>
                <w:top w:val="none" w:sz="0" w:space="0" w:color="auto"/>
                <w:left w:val="none" w:sz="0" w:space="0" w:color="auto"/>
                <w:bottom w:val="none" w:sz="0" w:space="0" w:color="auto"/>
                <w:right w:val="none" w:sz="0" w:space="0" w:color="auto"/>
              </w:divBdr>
            </w:div>
            <w:div w:id="1508015863">
              <w:marLeft w:val="0"/>
              <w:marRight w:val="0"/>
              <w:marTop w:val="0"/>
              <w:marBottom w:val="0"/>
              <w:divBdr>
                <w:top w:val="none" w:sz="0" w:space="0" w:color="auto"/>
                <w:left w:val="none" w:sz="0" w:space="0" w:color="auto"/>
                <w:bottom w:val="none" w:sz="0" w:space="0" w:color="auto"/>
                <w:right w:val="none" w:sz="0" w:space="0" w:color="auto"/>
              </w:divBdr>
            </w:div>
            <w:div w:id="1513295694">
              <w:marLeft w:val="0"/>
              <w:marRight w:val="0"/>
              <w:marTop w:val="0"/>
              <w:marBottom w:val="0"/>
              <w:divBdr>
                <w:top w:val="none" w:sz="0" w:space="0" w:color="auto"/>
                <w:left w:val="none" w:sz="0" w:space="0" w:color="auto"/>
                <w:bottom w:val="none" w:sz="0" w:space="0" w:color="auto"/>
                <w:right w:val="none" w:sz="0" w:space="0" w:color="auto"/>
              </w:divBdr>
            </w:div>
            <w:div w:id="1571426326">
              <w:marLeft w:val="0"/>
              <w:marRight w:val="0"/>
              <w:marTop w:val="0"/>
              <w:marBottom w:val="0"/>
              <w:divBdr>
                <w:top w:val="none" w:sz="0" w:space="0" w:color="auto"/>
                <w:left w:val="none" w:sz="0" w:space="0" w:color="auto"/>
                <w:bottom w:val="none" w:sz="0" w:space="0" w:color="auto"/>
                <w:right w:val="none" w:sz="0" w:space="0" w:color="auto"/>
              </w:divBdr>
            </w:div>
            <w:div w:id="1604530891">
              <w:marLeft w:val="0"/>
              <w:marRight w:val="0"/>
              <w:marTop w:val="0"/>
              <w:marBottom w:val="0"/>
              <w:divBdr>
                <w:top w:val="none" w:sz="0" w:space="0" w:color="auto"/>
                <w:left w:val="none" w:sz="0" w:space="0" w:color="auto"/>
                <w:bottom w:val="none" w:sz="0" w:space="0" w:color="auto"/>
                <w:right w:val="none" w:sz="0" w:space="0" w:color="auto"/>
              </w:divBdr>
            </w:div>
            <w:div w:id="1640182107">
              <w:marLeft w:val="0"/>
              <w:marRight w:val="0"/>
              <w:marTop w:val="0"/>
              <w:marBottom w:val="0"/>
              <w:divBdr>
                <w:top w:val="none" w:sz="0" w:space="0" w:color="auto"/>
                <w:left w:val="none" w:sz="0" w:space="0" w:color="auto"/>
                <w:bottom w:val="none" w:sz="0" w:space="0" w:color="auto"/>
                <w:right w:val="none" w:sz="0" w:space="0" w:color="auto"/>
              </w:divBdr>
            </w:div>
            <w:div w:id="1684241093">
              <w:marLeft w:val="0"/>
              <w:marRight w:val="0"/>
              <w:marTop w:val="0"/>
              <w:marBottom w:val="0"/>
              <w:divBdr>
                <w:top w:val="none" w:sz="0" w:space="0" w:color="auto"/>
                <w:left w:val="none" w:sz="0" w:space="0" w:color="auto"/>
                <w:bottom w:val="none" w:sz="0" w:space="0" w:color="auto"/>
                <w:right w:val="none" w:sz="0" w:space="0" w:color="auto"/>
              </w:divBdr>
            </w:div>
            <w:div w:id="1701512905">
              <w:marLeft w:val="0"/>
              <w:marRight w:val="0"/>
              <w:marTop w:val="0"/>
              <w:marBottom w:val="0"/>
              <w:divBdr>
                <w:top w:val="none" w:sz="0" w:space="0" w:color="auto"/>
                <w:left w:val="none" w:sz="0" w:space="0" w:color="auto"/>
                <w:bottom w:val="none" w:sz="0" w:space="0" w:color="auto"/>
                <w:right w:val="none" w:sz="0" w:space="0" w:color="auto"/>
              </w:divBdr>
            </w:div>
            <w:div w:id="1740325521">
              <w:marLeft w:val="0"/>
              <w:marRight w:val="0"/>
              <w:marTop w:val="0"/>
              <w:marBottom w:val="0"/>
              <w:divBdr>
                <w:top w:val="none" w:sz="0" w:space="0" w:color="auto"/>
                <w:left w:val="none" w:sz="0" w:space="0" w:color="auto"/>
                <w:bottom w:val="none" w:sz="0" w:space="0" w:color="auto"/>
                <w:right w:val="none" w:sz="0" w:space="0" w:color="auto"/>
              </w:divBdr>
            </w:div>
            <w:div w:id="1762142222">
              <w:marLeft w:val="0"/>
              <w:marRight w:val="0"/>
              <w:marTop w:val="0"/>
              <w:marBottom w:val="0"/>
              <w:divBdr>
                <w:top w:val="none" w:sz="0" w:space="0" w:color="auto"/>
                <w:left w:val="none" w:sz="0" w:space="0" w:color="auto"/>
                <w:bottom w:val="none" w:sz="0" w:space="0" w:color="auto"/>
                <w:right w:val="none" w:sz="0" w:space="0" w:color="auto"/>
              </w:divBdr>
            </w:div>
            <w:div w:id="1834292251">
              <w:marLeft w:val="0"/>
              <w:marRight w:val="0"/>
              <w:marTop w:val="0"/>
              <w:marBottom w:val="0"/>
              <w:divBdr>
                <w:top w:val="none" w:sz="0" w:space="0" w:color="auto"/>
                <w:left w:val="none" w:sz="0" w:space="0" w:color="auto"/>
                <w:bottom w:val="none" w:sz="0" w:space="0" w:color="auto"/>
                <w:right w:val="none" w:sz="0" w:space="0" w:color="auto"/>
              </w:divBdr>
            </w:div>
            <w:div w:id="1937668472">
              <w:marLeft w:val="0"/>
              <w:marRight w:val="0"/>
              <w:marTop w:val="0"/>
              <w:marBottom w:val="0"/>
              <w:divBdr>
                <w:top w:val="none" w:sz="0" w:space="0" w:color="auto"/>
                <w:left w:val="none" w:sz="0" w:space="0" w:color="auto"/>
                <w:bottom w:val="none" w:sz="0" w:space="0" w:color="auto"/>
                <w:right w:val="none" w:sz="0" w:space="0" w:color="auto"/>
              </w:divBdr>
            </w:div>
            <w:div w:id="1940989888">
              <w:marLeft w:val="0"/>
              <w:marRight w:val="0"/>
              <w:marTop w:val="0"/>
              <w:marBottom w:val="0"/>
              <w:divBdr>
                <w:top w:val="none" w:sz="0" w:space="0" w:color="auto"/>
                <w:left w:val="none" w:sz="0" w:space="0" w:color="auto"/>
                <w:bottom w:val="none" w:sz="0" w:space="0" w:color="auto"/>
                <w:right w:val="none" w:sz="0" w:space="0" w:color="auto"/>
              </w:divBdr>
            </w:div>
            <w:div w:id="1994529459">
              <w:marLeft w:val="0"/>
              <w:marRight w:val="0"/>
              <w:marTop w:val="0"/>
              <w:marBottom w:val="0"/>
              <w:divBdr>
                <w:top w:val="none" w:sz="0" w:space="0" w:color="auto"/>
                <w:left w:val="none" w:sz="0" w:space="0" w:color="auto"/>
                <w:bottom w:val="none" w:sz="0" w:space="0" w:color="auto"/>
                <w:right w:val="none" w:sz="0" w:space="0" w:color="auto"/>
              </w:divBdr>
            </w:div>
            <w:div w:id="2015641878">
              <w:marLeft w:val="0"/>
              <w:marRight w:val="0"/>
              <w:marTop w:val="0"/>
              <w:marBottom w:val="0"/>
              <w:divBdr>
                <w:top w:val="none" w:sz="0" w:space="0" w:color="auto"/>
                <w:left w:val="none" w:sz="0" w:space="0" w:color="auto"/>
                <w:bottom w:val="none" w:sz="0" w:space="0" w:color="auto"/>
                <w:right w:val="none" w:sz="0" w:space="0" w:color="auto"/>
              </w:divBdr>
            </w:div>
            <w:div w:id="2120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1018123256">
      <w:bodyDiv w:val="1"/>
      <w:marLeft w:val="0"/>
      <w:marRight w:val="0"/>
      <w:marTop w:val="0"/>
      <w:marBottom w:val="0"/>
      <w:divBdr>
        <w:top w:val="none" w:sz="0" w:space="0" w:color="auto"/>
        <w:left w:val="none" w:sz="0" w:space="0" w:color="auto"/>
        <w:bottom w:val="none" w:sz="0" w:space="0" w:color="auto"/>
        <w:right w:val="none" w:sz="0" w:space="0" w:color="auto"/>
      </w:divBdr>
      <w:divsChild>
        <w:div w:id="223219041">
          <w:marLeft w:val="0"/>
          <w:marRight w:val="0"/>
          <w:marTop w:val="0"/>
          <w:marBottom w:val="0"/>
          <w:divBdr>
            <w:top w:val="none" w:sz="0" w:space="0" w:color="auto"/>
            <w:left w:val="none" w:sz="0" w:space="0" w:color="auto"/>
            <w:bottom w:val="none" w:sz="0" w:space="0" w:color="auto"/>
            <w:right w:val="none" w:sz="0" w:space="0" w:color="auto"/>
          </w:divBdr>
        </w:div>
        <w:div w:id="1583567281">
          <w:marLeft w:val="0"/>
          <w:marRight w:val="0"/>
          <w:marTop w:val="0"/>
          <w:marBottom w:val="0"/>
          <w:divBdr>
            <w:top w:val="none" w:sz="0" w:space="0" w:color="auto"/>
            <w:left w:val="none" w:sz="0" w:space="0" w:color="auto"/>
            <w:bottom w:val="none" w:sz="0" w:space="0" w:color="auto"/>
            <w:right w:val="none" w:sz="0" w:space="0" w:color="auto"/>
          </w:divBdr>
        </w:div>
        <w:div w:id="1750230319">
          <w:marLeft w:val="0"/>
          <w:marRight w:val="0"/>
          <w:marTop w:val="0"/>
          <w:marBottom w:val="0"/>
          <w:divBdr>
            <w:top w:val="none" w:sz="0" w:space="0" w:color="auto"/>
            <w:left w:val="none" w:sz="0" w:space="0" w:color="auto"/>
            <w:bottom w:val="none" w:sz="0" w:space="0" w:color="auto"/>
            <w:right w:val="none" w:sz="0" w:space="0" w:color="auto"/>
          </w:divBdr>
        </w:div>
      </w:divsChild>
    </w:div>
    <w:div w:id="1035731697">
      <w:bodyDiv w:val="1"/>
      <w:marLeft w:val="0"/>
      <w:marRight w:val="0"/>
      <w:marTop w:val="0"/>
      <w:marBottom w:val="0"/>
      <w:divBdr>
        <w:top w:val="none" w:sz="0" w:space="0" w:color="auto"/>
        <w:left w:val="none" w:sz="0" w:space="0" w:color="auto"/>
        <w:bottom w:val="none" w:sz="0" w:space="0" w:color="auto"/>
        <w:right w:val="none" w:sz="0" w:space="0" w:color="auto"/>
      </w:divBdr>
    </w:div>
    <w:div w:id="1117529467">
      <w:bodyDiv w:val="1"/>
      <w:marLeft w:val="0"/>
      <w:marRight w:val="0"/>
      <w:marTop w:val="0"/>
      <w:marBottom w:val="0"/>
      <w:divBdr>
        <w:top w:val="none" w:sz="0" w:space="0" w:color="auto"/>
        <w:left w:val="none" w:sz="0" w:space="0" w:color="auto"/>
        <w:bottom w:val="none" w:sz="0" w:space="0" w:color="auto"/>
        <w:right w:val="none" w:sz="0" w:space="0" w:color="auto"/>
      </w:divBdr>
      <w:divsChild>
        <w:div w:id="952906591">
          <w:marLeft w:val="0"/>
          <w:marRight w:val="0"/>
          <w:marTop w:val="0"/>
          <w:marBottom w:val="0"/>
          <w:divBdr>
            <w:top w:val="none" w:sz="0" w:space="0" w:color="auto"/>
            <w:left w:val="none" w:sz="0" w:space="0" w:color="auto"/>
            <w:bottom w:val="none" w:sz="0" w:space="0" w:color="auto"/>
            <w:right w:val="none" w:sz="0" w:space="0" w:color="auto"/>
          </w:divBdr>
        </w:div>
        <w:div w:id="1653364608">
          <w:marLeft w:val="0"/>
          <w:marRight w:val="0"/>
          <w:marTop w:val="0"/>
          <w:marBottom w:val="0"/>
          <w:divBdr>
            <w:top w:val="none" w:sz="0" w:space="0" w:color="auto"/>
            <w:left w:val="none" w:sz="0" w:space="0" w:color="auto"/>
            <w:bottom w:val="none" w:sz="0" w:space="0" w:color="auto"/>
            <w:right w:val="none" w:sz="0" w:space="0" w:color="auto"/>
          </w:divBdr>
        </w:div>
        <w:div w:id="1701659736">
          <w:marLeft w:val="0"/>
          <w:marRight w:val="0"/>
          <w:marTop w:val="0"/>
          <w:marBottom w:val="0"/>
          <w:divBdr>
            <w:top w:val="none" w:sz="0" w:space="0" w:color="auto"/>
            <w:left w:val="none" w:sz="0" w:space="0" w:color="auto"/>
            <w:bottom w:val="none" w:sz="0" w:space="0" w:color="auto"/>
            <w:right w:val="none" w:sz="0" w:space="0" w:color="auto"/>
          </w:divBdr>
        </w:div>
        <w:div w:id="1956018554">
          <w:marLeft w:val="0"/>
          <w:marRight w:val="0"/>
          <w:marTop w:val="0"/>
          <w:marBottom w:val="0"/>
          <w:divBdr>
            <w:top w:val="none" w:sz="0" w:space="0" w:color="auto"/>
            <w:left w:val="none" w:sz="0" w:space="0" w:color="auto"/>
            <w:bottom w:val="none" w:sz="0" w:space="0" w:color="auto"/>
            <w:right w:val="none" w:sz="0" w:space="0" w:color="auto"/>
          </w:divBdr>
        </w:div>
        <w:div w:id="1967392560">
          <w:marLeft w:val="0"/>
          <w:marRight w:val="0"/>
          <w:marTop w:val="0"/>
          <w:marBottom w:val="0"/>
          <w:divBdr>
            <w:top w:val="none" w:sz="0" w:space="0" w:color="auto"/>
            <w:left w:val="none" w:sz="0" w:space="0" w:color="auto"/>
            <w:bottom w:val="none" w:sz="0" w:space="0" w:color="auto"/>
            <w:right w:val="none" w:sz="0" w:space="0" w:color="auto"/>
          </w:divBdr>
        </w:div>
        <w:div w:id="2042392826">
          <w:marLeft w:val="0"/>
          <w:marRight w:val="0"/>
          <w:marTop w:val="0"/>
          <w:marBottom w:val="0"/>
          <w:divBdr>
            <w:top w:val="none" w:sz="0" w:space="0" w:color="auto"/>
            <w:left w:val="none" w:sz="0" w:space="0" w:color="auto"/>
            <w:bottom w:val="none" w:sz="0" w:space="0" w:color="auto"/>
            <w:right w:val="none" w:sz="0" w:space="0" w:color="auto"/>
          </w:divBdr>
        </w:div>
      </w:divsChild>
    </w:div>
    <w:div w:id="1165361529">
      <w:bodyDiv w:val="1"/>
      <w:marLeft w:val="0"/>
      <w:marRight w:val="0"/>
      <w:marTop w:val="0"/>
      <w:marBottom w:val="0"/>
      <w:divBdr>
        <w:top w:val="none" w:sz="0" w:space="0" w:color="auto"/>
        <w:left w:val="none" w:sz="0" w:space="0" w:color="auto"/>
        <w:bottom w:val="none" w:sz="0" w:space="0" w:color="auto"/>
        <w:right w:val="none" w:sz="0" w:space="0" w:color="auto"/>
      </w:divBdr>
      <w:divsChild>
        <w:div w:id="410321908">
          <w:marLeft w:val="0"/>
          <w:marRight w:val="0"/>
          <w:marTop w:val="0"/>
          <w:marBottom w:val="0"/>
          <w:divBdr>
            <w:top w:val="none" w:sz="0" w:space="0" w:color="auto"/>
            <w:left w:val="none" w:sz="0" w:space="0" w:color="auto"/>
            <w:bottom w:val="none" w:sz="0" w:space="0" w:color="auto"/>
            <w:right w:val="none" w:sz="0" w:space="0" w:color="auto"/>
          </w:divBdr>
        </w:div>
        <w:div w:id="731539261">
          <w:marLeft w:val="0"/>
          <w:marRight w:val="0"/>
          <w:marTop w:val="0"/>
          <w:marBottom w:val="0"/>
          <w:divBdr>
            <w:top w:val="none" w:sz="0" w:space="0" w:color="auto"/>
            <w:left w:val="none" w:sz="0" w:space="0" w:color="auto"/>
            <w:bottom w:val="none" w:sz="0" w:space="0" w:color="auto"/>
            <w:right w:val="none" w:sz="0" w:space="0" w:color="auto"/>
          </w:divBdr>
        </w:div>
        <w:div w:id="1560239124">
          <w:marLeft w:val="0"/>
          <w:marRight w:val="0"/>
          <w:marTop w:val="0"/>
          <w:marBottom w:val="0"/>
          <w:divBdr>
            <w:top w:val="none" w:sz="0" w:space="0" w:color="auto"/>
            <w:left w:val="none" w:sz="0" w:space="0" w:color="auto"/>
            <w:bottom w:val="none" w:sz="0" w:space="0" w:color="auto"/>
            <w:right w:val="none" w:sz="0" w:space="0" w:color="auto"/>
          </w:divBdr>
        </w:div>
      </w:divsChild>
    </w:div>
    <w:div w:id="1254587087">
      <w:bodyDiv w:val="1"/>
      <w:marLeft w:val="0"/>
      <w:marRight w:val="0"/>
      <w:marTop w:val="0"/>
      <w:marBottom w:val="0"/>
      <w:divBdr>
        <w:top w:val="none" w:sz="0" w:space="0" w:color="auto"/>
        <w:left w:val="none" w:sz="0" w:space="0" w:color="auto"/>
        <w:bottom w:val="none" w:sz="0" w:space="0" w:color="auto"/>
        <w:right w:val="none" w:sz="0" w:space="0" w:color="auto"/>
      </w:divBdr>
      <w:divsChild>
        <w:div w:id="62531919">
          <w:marLeft w:val="0"/>
          <w:marRight w:val="0"/>
          <w:marTop w:val="0"/>
          <w:marBottom w:val="0"/>
          <w:divBdr>
            <w:top w:val="none" w:sz="0" w:space="0" w:color="auto"/>
            <w:left w:val="none" w:sz="0" w:space="0" w:color="auto"/>
            <w:bottom w:val="none" w:sz="0" w:space="0" w:color="auto"/>
            <w:right w:val="none" w:sz="0" w:space="0" w:color="auto"/>
          </w:divBdr>
        </w:div>
        <w:div w:id="111443159">
          <w:marLeft w:val="0"/>
          <w:marRight w:val="0"/>
          <w:marTop w:val="0"/>
          <w:marBottom w:val="0"/>
          <w:divBdr>
            <w:top w:val="none" w:sz="0" w:space="0" w:color="auto"/>
            <w:left w:val="none" w:sz="0" w:space="0" w:color="auto"/>
            <w:bottom w:val="none" w:sz="0" w:space="0" w:color="auto"/>
            <w:right w:val="none" w:sz="0" w:space="0" w:color="auto"/>
          </w:divBdr>
        </w:div>
        <w:div w:id="213658070">
          <w:marLeft w:val="0"/>
          <w:marRight w:val="0"/>
          <w:marTop w:val="0"/>
          <w:marBottom w:val="0"/>
          <w:divBdr>
            <w:top w:val="none" w:sz="0" w:space="0" w:color="auto"/>
            <w:left w:val="none" w:sz="0" w:space="0" w:color="auto"/>
            <w:bottom w:val="none" w:sz="0" w:space="0" w:color="auto"/>
            <w:right w:val="none" w:sz="0" w:space="0" w:color="auto"/>
          </w:divBdr>
        </w:div>
        <w:div w:id="226503057">
          <w:marLeft w:val="0"/>
          <w:marRight w:val="0"/>
          <w:marTop w:val="0"/>
          <w:marBottom w:val="0"/>
          <w:divBdr>
            <w:top w:val="none" w:sz="0" w:space="0" w:color="auto"/>
            <w:left w:val="none" w:sz="0" w:space="0" w:color="auto"/>
            <w:bottom w:val="none" w:sz="0" w:space="0" w:color="auto"/>
            <w:right w:val="none" w:sz="0" w:space="0" w:color="auto"/>
          </w:divBdr>
        </w:div>
        <w:div w:id="250773117">
          <w:marLeft w:val="0"/>
          <w:marRight w:val="0"/>
          <w:marTop w:val="0"/>
          <w:marBottom w:val="0"/>
          <w:divBdr>
            <w:top w:val="none" w:sz="0" w:space="0" w:color="auto"/>
            <w:left w:val="none" w:sz="0" w:space="0" w:color="auto"/>
            <w:bottom w:val="none" w:sz="0" w:space="0" w:color="auto"/>
            <w:right w:val="none" w:sz="0" w:space="0" w:color="auto"/>
          </w:divBdr>
        </w:div>
        <w:div w:id="267204773">
          <w:marLeft w:val="0"/>
          <w:marRight w:val="0"/>
          <w:marTop w:val="0"/>
          <w:marBottom w:val="0"/>
          <w:divBdr>
            <w:top w:val="none" w:sz="0" w:space="0" w:color="auto"/>
            <w:left w:val="none" w:sz="0" w:space="0" w:color="auto"/>
            <w:bottom w:val="none" w:sz="0" w:space="0" w:color="auto"/>
            <w:right w:val="none" w:sz="0" w:space="0" w:color="auto"/>
          </w:divBdr>
        </w:div>
        <w:div w:id="355471912">
          <w:marLeft w:val="0"/>
          <w:marRight w:val="0"/>
          <w:marTop w:val="0"/>
          <w:marBottom w:val="0"/>
          <w:divBdr>
            <w:top w:val="none" w:sz="0" w:space="0" w:color="auto"/>
            <w:left w:val="none" w:sz="0" w:space="0" w:color="auto"/>
            <w:bottom w:val="none" w:sz="0" w:space="0" w:color="auto"/>
            <w:right w:val="none" w:sz="0" w:space="0" w:color="auto"/>
          </w:divBdr>
        </w:div>
        <w:div w:id="366104118">
          <w:marLeft w:val="0"/>
          <w:marRight w:val="0"/>
          <w:marTop w:val="0"/>
          <w:marBottom w:val="0"/>
          <w:divBdr>
            <w:top w:val="none" w:sz="0" w:space="0" w:color="auto"/>
            <w:left w:val="none" w:sz="0" w:space="0" w:color="auto"/>
            <w:bottom w:val="none" w:sz="0" w:space="0" w:color="auto"/>
            <w:right w:val="none" w:sz="0" w:space="0" w:color="auto"/>
          </w:divBdr>
        </w:div>
        <w:div w:id="390422218">
          <w:marLeft w:val="0"/>
          <w:marRight w:val="0"/>
          <w:marTop w:val="0"/>
          <w:marBottom w:val="0"/>
          <w:divBdr>
            <w:top w:val="none" w:sz="0" w:space="0" w:color="auto"/>
            <w:left w:val="none" w:sz="0" w:space="0" w:color="auto"/>
            <w:bottom w:val="none" w:sz="0" w:space="0" w:color="auto"/>
            <w:right w:val="none" w:sz="0" w:space="0" w:color="auto"/>
          </w:divBdr>
        </w:div>
        <w:div w:id="407578517">
          <w:marLeft w:val="0"/>
          <w:marRight w:val="0"/>
          <w:marTop w:val="0"/>
          <w:marBottom w:val="0"/>
          <w:divBdr>
            <w:top w:val="none" w:sz="0" w:space="0" w:color="auto"/>
            <w:left w:val="none" w:sz="0" w:space="0" w:color="auto"/>
            <w:bottom w:val="none" w:sz="0" w:space="0" w:color="auto"/>
            <w:right w:val="none" w:sz="0" w:space="0" w:color="auto"/>
          </w:divBdr>
        </w:div>
        <w:div w:id="569077865">
          <w:marLeft w:val="0"/>
          <w:marRight w:val="0"/>
          <w:marTop w:val="0"/>
          <w:marBottom w:val="0"/>
          <w:divBdr>
            <w:top w:val="none" w:sz="0" w:space="0" w:color="auto"/>
            <w:left w:val="none" w:sz="0" w:space="0" w:color="auto"/>
            <w:bottom w:val="none" w:sz="0" w:space="0" w:color="auto"/>
            <w:right w:val="none" w:sz="0" w:space="0" w:color="auto"/>
          </w:divBdr>
        </w:div>
        <w:div w:id="647704955">
          <w:marLeft w:val="0"/>
          <w:marRight w:val="0"/>
          <w:marTop w:val="0"/>
          <w:marBottom w:val="0"/>
          <w:divBdr>
            <w:top w:val="none" w:sz="0" w:space="0" w:color="auto"/>
            <w:left w:val="none" w:sz="0" w:space="0" w:color="auto"/>
            <w:bottom w:val="none" w:sz="0" w:space="0" w:color="auto"/>
            <w:right w:val="none" w:sz="0" w:space="0" w:color="auto"/>
          </w:divBdr>
        </w:div>
        <w:div w:id="666900899">
          <w:marLeft w:val="0"/>
          <w:marRight w:val="0"/>
          <w:marTop w:val="0"/>
          <w:marBottom w:val="0"/>
          <w:divBdr>
            <w:top w:val="none" w:sz="0" w:space="0" w:color="auto"/>
            <w:left w:val="none" w:sz="0" w:space="0" w:color="auto"/>
            <w:bottom w:val="none" w:sz="0" w:space="0" w:color="auto"/>
            <w:right w:val="none" w:sz="0" w:space="0" w:color="auto"/>
          </w:divBdr>
        </w:div>
        <w:div w:id="681517954">
          <w:marLeft w:val="0"/>
          <w:marRight w:val="0"/>
          <w:marTop w:val="0"/>
          <w:marBottom w:val="0"/>
          <w:divBdr>
            <w:top w:val="none" w:sz="0" w:space="0" w:color="auto"/>
            <w:left w:val="none" w:sz="0" w:space="0" w:color="auto"/>
            <w:bottom w:val="none" w:sz="0" w:space="0" w:color="auto"/>
            <w:right w:val="none" w:sz="0" w:space="0" w:color="auto"/>
          </w:divBdr>
        </w:div>
        <w:div w:id="708266069">
          <w:marLeft w:val="0"/>
          <w:marRight w:val="0"/>
          <w:marTop w:val="0"/>
          <w:marBottom w:val="0"/>
          <w:divBdr>
            <w:top w:val="none" w:sz="0" w:space="0" w:color="auto"/>
            <w:left w:val="none" w:sz="0" w:space="0" w:color="auto"/>
            <w:bottom w:val="none" w:sz="0" w:space="0" w:color="auto"/>
            <w:right w:val="none" w:sz="0" w:space="0" w:color="auto"/>
          </w:divBdr>
        </w:div>
        <w:div w:id="711199109">
          <w:marLeft w:val="0"/>
          <w:marRight w:val="0"/>
          <w:marTop w:val="0"/>
          <w:marBottom w:val="0"/>
          <w:divBdr>
            <w:top w:val="none" w:sz="0" w:space="0" w:color="auto"/>
            <w:left w:val="none" w:sz="0" w:space="0" w:color="auto"/>
            <w:bottom w:val="none" w:sz="0" w:space="0" w:color="auto"/>
            <w:right w:val="none" w:sz="0" w:space="0" w:color="auto"/>
          </w:divBdr>
        </w:div>
        <w:div w:id="714112977">
          <w:marLeft w:val="0"/>
          <w:marRight w:val="0"/>
          <w:marTop w:val="0"/>
          <w:marBottom w:val="0"/>
          <w:divBdr>
            <w:top w:val="none" w:sz="0" w:space="0" w:color="auto"/>
            <w:left w:val="none" w:sz="0" w:space="0" w:color="auto"/>
            <w:bottom w:val="none" w:sz="0" w:space="0" w:color="auto"/>
            <w:right w:val="none" w:sz="0" w:space="0" w:color="auto"/>
          </w:divBdr>
        </w:div>
        <w:div w:id="757486475">
          <w:marLeft w:val="0"/>
          <w:marRight w:val="0"/>
          <w:marTop w:val="0"/>
          <w:marBottom w:val="0"/>
          <w:divBdr>
            <w:top w:val="none" w:sz="0" w:space="0" w:color="auto"/>
            <w:left w:val="none" w:sz="0" w:space="0" w:color="auto"/>
            <w:bottom w:val="none" w:sz="0" w:space="0" w:color="auto"/>
            <w:right w:val="none" w:sz="0" w:space="0" w:color="auto"/>
          </w:divBdr>
        </w:div>
        <w:div w:id="844975291">
          <w:marLeft w:val="0"/>
          <w:marRight w:val="0"/>
          <w:marTop w:val="0"/>
          <w:marBottom w:val="0"/>
          <w:divBdr>
            <w:top w:val="none" w:sz="0" w:space="0" w:color="auto"/>
            <w:left w:val="none" w:sz="0" w:space="0" w:color="auto"/>
            <w:bottom w:val="none" w:sz="0" w:space="0" w:color="auto"/>
            <w:right w:val="none" w:sz="0" w:space="0" w:color="auto"/>
          </w:divBdr>
        </w:div>
        <w:div w:id="954822956">
          <w:marLeft w:val="0"/>
          <w:marRight w:val="0"/>
          <w:marTop w:val="0"/>
          <w:marBottom w:val="0"/>
          <w:divBdr>
            <w:top w:val="none" w:sz="0" w:space="0" w:color="auto"/>
            <w:left w:val="none" w:sz="0" w:space="0" w:color="auto"/>
            <w:bottom w:val="none" w:sz="0" w:space="0" w:color="auto"/>
            <w:right w:val="none" w:sz="0" w:space="0" w:color="auto"/>
          </w:divBdr>
        </w:div>
        <w:div w:id="956258285">
          <w:marLeft w:val="0"/>
          <w:marRight w:val="0"/>
          <w:marTop w:val="0"/>
          <w:marBottom w:val="0"/>
          <w:divBdr>
            <w:top w:val="none" w:sz="0" w:space="0" w:color="auto"/>
            <w:left w:val="none" w:sz="0" w:space="0" w:color="auto"/>
            <w:bottom w:val="none" w:sz="0" w:space="0" w:color="auto"/>
            <w:right w:val="none" w:sz="0" w:space="0" w:color="auto"/>
          </w:divBdr>
        </w:div>
        <w:div w:id="962810119">
          <w:marLeft w:val="0"/>
          <w:marRight w:val="0"/>
          <w:marTop w:val="0"/>
          <w:marBottom w:val="0"/>
          <w:divBdr>
            <w:top w:val="none" w:sz="0" w:space="0" w:color="auto"/>
            <w:left w:val="none" w:sz="0" w:space="0" w:color="auto"/>
            <w:bottom w:val="none" w:sz="0" w:space="0" w:color="auto"/>
            <w:right w:val="none" w:sz="0" w:space="0" w:color="auto"/>
          </w:divBdr>
        </w:div>
        <w:div w:id="1096361476">
          <w:marLeft w:val="0"/>
          <w:marRight w:val="0"/>
          <w:marTop w:val="0"/>
          <w:marBottom w:val="0"/>
          <w:divBdr>
            <w:top w:val="none" w:sz="0" w:space="0" w:color="auto"/>
            <w:left w:val="none" w:sz="0" w:space="0" w:color="auto"/>
            <w:bottom w:val="none" w:sz="0" w:space="0" w:color="auto"/>
            <w:right w:val="none" w:sz="0" w:space="0" w:color="auto"/>
          </w:divBdr>
        </w:div>
        <w:div w:id="1157919496">
          <w:marLeft w:val="0"/>
          <w:marRight w:val="0"/>
          <w:marTop w:val="0"/>
          <w:marBottom w:val="0"/>
          <w:divBdr>
            <w:top w:val="none" w:sz="0" w:space="0" w:color="auto"/>
            <w:left w:val="none" w:sz="0" w:space="0" w:color="auto"/>
            <w:bottom w:val="none" w:sz="0" w:space="0" w:color="auto"/>
            <w:right w:val="none" w:sz="0" w:space="0" w:color="auto"/>
          </w:divBdr>
        </w:div>
        <w:div w:id="1282490033">
          <w:marLeft w:val="0"/>
          <w:marRight w:val="0"/>
          <w:marTop w:val="0"/>
          <w:marBottom w:val="0"/>
          <w:divBdr>
            <w:top w:val="none" w:sz="0" w:space="0" w:color="auto"/>
            <w:left w:val="none" w:sz="0" w:space="0" w:color="auto"/>
            <w:bottom w:val="none" w:sz="0" w:space="0" w:color="auto"/>
            <w:right w:val="none" w:sz="0" w:space="0" w:color="auto"/>
          </w:divBdr>
        </w:div>
        <w:div w:id="1314797108">
          <w:marLeft w:val="0"/>
          <w:marRight w:val="0"/>
          <w:marTop w:val="0"/>
          <w:marBottom w:val="0"/>
          <w:divBdr>
            <w:top w:val="none" w:sz="0" w:space="0" w:color="auto"/>
            <w:left w:val="none" w:sz="0" w:space="0" w:color="auto"/>
            <w:bottom w:val="none" w:sz="0" w:space="0" w:color="auto"/>
            <w:right w:val="none" w:sz="0" w:space="0" w:color="auto"/>
          </w:divBdr>
        </w:div>
        <w:div w:id="1524587824">
          <w:marLeft w:val="0"/>
          <w:marRight w:val="0"/>
          <w:marTop w:val="0"/>
          <w:marBottom w:val="0"/>
          <w:divBdr>
            <w:top w:val="none" w:sz="0" w:space="0" w:color="auto"/>
            <w:left w:val="none" w:sz="0" w:space="0" w:color="auto"/>
            <w:bottom w:val="none" w:sz="0" w:space="0" w:color="auto"/>
            <w:right w:val="none" w:sz="0" w:space="0" w:color="auto"/>
          </w:divBdr>
        </w:div>
        <w:div w:id="1746293183">
          <w:marLeft w:val="0"/>
          <w:marRight w:val="0"/>
          <w:marTop w:val="0"/>
          <w:marBottom w:val="0"/>
          <w:divBdr>
            <w:top w:val="none" w:sz="0" w:space="0" w:color="auto"/>
            <w:left w:val="none" w:sz="0" w:space="0" w:color="auto"/>
            <w:bottom w:val="none" w:sz="0" w:space="0" w:color="auto"/>
            <w:right w:val="none" w:sz="0" w:space="0" w:color="auto"/>
          </w:divBdr>
        </w:div>
        <w:div w:id="1838304015">
          <w:marLeft w:val="0"/>
          <w:marRight w:val="0"/>
          <w:marTop w:val="0"/>
          <w:marBottom w:val="0"/>
          <w:divBdr>
            <w:top w:val="none" w:sz="0" w:space="0" w:color="auto"/>
            <w:left w:val="none" w:sz="0" w:space="0" w:color="auto"/>
            <w:bottom w:val="none" w:sz="0" w:space="0" w:color="auto"/>
            <w:right w:val="none" w:sz="0" w:space="0" w:color="auto"/>
          </w:divBdr>
        </w:div>
        <w:div w:id="1955668541">
          <w:marLeft w:val="0"/>
          <w:marRight w:val="0"/>
          <w:marTop w:val="0"/>
          <w:marBottom w:val="0"/>
          <w:divBdr>
            <w:top w:val="none" w:sz="0" w:space="0" w:color="auto"/>
            <w:left w:val="none" w:sz="0" w:space="0" w:color="auto"/>
            <w:bottom w:val="none" w:sz="0" w:space="0" w:color="auto"/>
            <w:right w:val="none" w:sz="0" w:space="0" w:color="auto"/>
          </w:divBdr>
        </w:div>
        <w:div w:id="2098165755">
          <w:marLeft w:val="0"/>
          <w:marRight w:val="0"/>
          <w:marTop w:val="0"/>
          <w:marBottom w:val="0"/>
          <w:divBdr>
            <w:top w:val="none" w:sz="0" w:space="0" w:color="auto"/>
            <w:left w:val="none" w:sz="0" w:space="0" w:color="auto"/>
            <w:bottom w:val="none" w:sz="0" w:space="0" w:color="auto"/>
            <w:right w:val="none" w:sz="0" w:space="0" w:color="auto"/>
          </w:divBdr>
        </w:div>
        <w:div w:id="2129077622">
          <w:marLeft w:val="0"/>
          <w:marRight w:val="0"/>
          <w:marTop w:val="0"/>
          <w:marBottom w:val="0"/>
          <w:divBdr>
            <w:top w:val="none" w:sz="0" w:space="0" w:color="auto"/>
            <w:left w:val="none" w:sz="0" w:space="0" w:color="auto"/>
            <w:bottom w:val="none" w:sz="0" w:space="0" w:color="auto"/>
            <w:right w:val="none" w:sz="0" w:space="0" w:color="auto"/>
          </w:divBdr>
        </w:div>
      </w:divsChild>
    </w:div>
    <w:div w:id="1430001911">
      <w:bodyDiv w:val="1"/>
      <w:marLeft w:val="0"/>
      <w:marRight w:val="0"/>
      <w:marTop w:val="0"/>
      <w:marBottom w:val="0"/>
      <w:divBdr>
        <w:top w:val="none" w:sz="0" w:space="0" w:color="auto"/>
        <w:left w:val="none" w:sz="0" w:space="0" w:color="auto"/>
        <w:bottom w:val="none" w:sz="0" w:space="0" w:color="auto"/>
        <w:right w:val="none" w:sz="0" w:space="0" w:color="auto"/>
      </w:divBdr>
      <w:divsChild>
        <w:div w:id="17852092">
          <w:marLeft w:val="0"/>
          <w:marRight w:val="0"/>
          <w:marTop w:val="0"/>
          <w:marBottom w:val="0"/>
          <w:divBdr>
            <w:top w:val="none" w:sz="0" w:space="0" w:color="auto"/>
            <w:left w:val="none" w:sz="0" w:space="0" w:color="auto"/>
            <w:bottom w:val="none" w:sz="0" w:space="0" w:color="auto"/>
            <w:right w:val="none" w:sz="0" w:space="0" w:color="auto"/>
          </w:divBdr>
        </w:div>
        <w:div w:id="172765907">
          <w:marLeft w:val="0"/>
          <w:marRight w:val="0"/>
          <w:marTop w:val="0"/>
          <w:marBottom w:val="0"/>
          <w:divBdr>
            <w:top w:val="none" w:sz="0" w:space="0" w:color="auto"/>
            <w:left w:val="none" w:sz="0" w:space="0" w:color="auto"/>
            <w:bottom w:val="none" w:sz="0" w:space="0" w:color="auto"/>
            <w:right w:val="none" w:sz="0" w:space="0" w:color="auto"/>
          </w:divBdr>
        </w:div>
        <w:div w:id="196816094">
          <w:marLeft w:val="0"/>
          <w:marRight w:val="0"/>
          <w:marTop w:val="0"/>
          <w:marBottom w:val="0"/>
          <w:divBdr>
            <w:top w:val="none" w:sz="0" w:space="0" w:color="auto"/>
            <w:left w:val="none" w:sz="0" w:space="0" w:color="auto"/>
            <w:bottom w:val="none" w:sz="0" w:space="0" w:color="auto"/>
            <w:right w:val="none" w:sz="0" w:space="0" w:color="auto"/>
          </w:divBdr>
        </w:div>
        <w:div w:id="258677724">
          <w:marLeft w:val="0"/>
          <w:marRight w:val="0"/>
          <w:marTop w:val="0"/>
          <w:marBottom w:val="0"/>
          <w:divBdr>
            <w:top w:val="none" w:sz="0" w:space="0" w:color="auto"/>
            <w:left w:val="none" w:sz="0" w:space="0" w:color="auto"/>
            <w:bottom w:val="none" w:sz="0" w:space="0" w:color="auto"/>
            <w:right w:val="none" w:sz="0" w:space="0" w:color="auto"/>
          </w:divBdr>
        </w:div>
        <w:div w:id="278145621">
          <w:marLeft w:val="0"/>
          <w:marRight w:val="0"/>
          <w:marTop w:val="0"/>
          <w:marBottom w:val="0"/>
          <w:divBdr>
            <w:top w:val="none" w:sz="0" w:space="0" w:color="auto"/>
            <w:left w:val="none" w:sz="0" w:space="0" w:color="auto"/>
            <w:bottom w:val="none" w:sz="0" w:space="0" w:color="auto"/>
            <w:right w:val="none" w:sz="0" w:space="0" w:color="auto"/>
          </w:divBdr>
        </w:div>
        <w:div w:id="285047202">
          <w:marLeft w:val="0"/>
          <w:marRight w:val="0"/>
          <w:marTop w:val="0"/>
          <w:marBottom w:val="0"/>
          <w:divBdr>
            <w:top w:val="none" w:sz="0" w:space="0" w:color="auto"/>
            <w:left w:val="none" w:sz="0" w:space="0" w:color="auto"/>
            <w:bottom w:val="none" w:sz="0" w:space="0" w:color="auto"/>
            <w:right w:val="none" w:sz="0" w:space="0" w:color="auto"/>
          </w:divBdr>
        </w:div>
        <w:div w:id="290288243">
          <w:marLeft w:val="0"/>
          <w:marRight w:val="0"/>
          <w:marTop w:val="0"/>
          <w:marBottom w:val="0"/>
          <w:divBdr>
            <w:top w:val="none" w:sz="0" w:space="0" w:color="auto"/>
            <w:left w:val="none" w:sz="0" w:space="0" w:color="auto"/>
            <w:bottom w:val="none" w:sz="0" w:space="0" w:color="auto"/>
            <w:right w:val="none" w:sz="0" w:space="0" w:color="auto"/>
          </w:divBdr>
        </w:div>
        <w:div w:id="382481035">
          <w:marLeft w:val="0"/>
          <w:marRight w:val="0"/>
          <w:marTop w:val="0"/>
          <w:marBottom w:val="0"/>
          <w:divBdr>
            <w:top w:val="none" w:sz="0" w:space="0" w:color="auto"/>
            <w:left w:val="none" w:sz="0" w:space="0" w:color="auto"/>
            <w:bottom w:val="none" w:sz="0" w:space="0" w:color="auto"/>
            <w:right w:val="none" w:sz="0" w:space="0" w:color="auto"/>
          </w:divBdr>
        </w:div>
        <w:div w:id="401098253">
          <w:marLeft w:val="0"/>
          <w:marRight w:val="0"/>
          <w:marTop w:val="0"/>
          <w:marBottom w:val="0"/>
          <w:divBdr>
            <w:top w:val="none" w:sz="0" w:space="0" w:color="auto"/>
            <w:left w:val="none" w:sz="0" w:space="0" w:color="auto"/>
            <w:bottom w:val="none" w:sz="0" w:space="0" w:color="auto"/>
            <w:right w:val="none" w:sz="0" w:space="0" w:color="auto"/>
          </w:divBdr>
        </w:div>
        <w:div w:id="448351974">
          <w:marLeft w:val="0"/>
          <w:marRight w:val="0"/>
          <w:marTop w:val="0"/>
          <w:marBottom w:val="0"/>
          <w:divBdr>
            <w:top w:val="none" w:sz="0" w:space="0" w:color="auto"/>
            <w:left w:val="none" w:sz="0" w:space="0" w:color="auto"/>
            <w:bottom w:val="none" w:sz="0" w:space="0" w:color="auto"/>
            <w:right w:val="none" w:sz="0" w:space="0" w:color="auto"/>
          </w:divBdr>
        </w:div>
        <w:div w:id="462120637">
          <w:marLeft w:val="0"/>
          <w:marRight w:val="0"/>
          <w:marTop w:val="0"/>
          <w:marBottom w:val="0"/>
          <w:divBdr>
            <w:top w:val="none" w:sz="0" w:space="0" w:color="auto"/>
            <w:left w:val="none" w:sz="0" w:space="0" w:color="auto"/>
            <w:bottom w:val="none" w:sz="0" w:space="0" w:color="auto"/>
            <w:right w:val="none" w:sz="0" w:space="0" w:color="auto"/>
          </w:divBdr>
        </w:div>
        <w:div w:id="465195924">
          <w:marLeft w:val="0"/>
          <w:marRight w:val="0"/>
          <w:marTop w:val="0"/>
          <w:marBottom w:val="0"/>
          <w:divBdr>
            <w:top w:val="none" w:sz="0" w:space="0" w:color="auto"/>
            <w:left w:val="none" w:sz="0" w:space="0" w:color="auto"/>
            <w:bottom w:val="none" w:sz="0" w:space="0" w:color="auto"/>
            <w:right w:val="none" w:sz="0" w:space="0" w:color="auto"/>
          </w:divBdr>
        </w:div>
        <w:div w:id="582034883">
          <w:marLeft w:val="0"/>
          <w:marRight w:val="0"/>
          <w:marTop w:val="0"/>
          <w:marBottom w:val="0"/>
          <w:divBdr>
            <w:top w:val="none" w:sz="0" w:space="0" w:color="auto"/>
            <w:left w:val="none" w:sz="0" w:space="0" w:color="auto"/>
            <w:bottom w:val="none" w:sz="0" w:space="0" w:color="auto"/>
            <w:right w:val="none" w:sz="0" w:space="0" w:color="auto"/>
          </w:divBdr>
        </w:div>
        <w:div w:id="610474413">
          <w:marLeft w:val="0"/>
          <w:marRight w:val="0"/>
          <w:marTop w:val="0"/>
          <w:marBottom w:val="0"/>
          <w:divBdr>
            <w:top w:val="none" w:sz="0" w:space="0" w:color="auto"/>
            <w:left w:val="none" w:sz="0" w:space="0" w:color="auto"/>
            <w:bottom w:val="none" w:sz="0" w:space="0" w:color="auto"/>
            <w:right w:val="none" w:sz="0" w:space="0" w:color="auto"/>
          </w:divBdr>
        </w:div>
        <w:div w:id="628821265">
          <w:marLeft w:val="0"/>
          <w:marRight w:val="0"/>
          <w:marTop w:val="0"/>
          <w:marBottom w:val="0"/>
          <w:divBdr>
            <w:top w:val="none" w:sz="0" w:space="0" w:color="auto"/>
            <w:left w:val="none" w:sz="0" w:space="0" w:color="auto"/>
            <w:bottom w:val="none" w:sz="0" w:space="0" w:color="auto"/>
            <w:right w:val="none" w:sz="0" w:space="0" w:color="auto"/>
          </w:divBdr>
        </w:div>
        <w:div w:id="851263630">
          <w:marLeft w:val="0"/>
          <w:marRight w:val="0"/>
          <w:marTop w:val="0"/>
          <w:marBottom w:val="0"/>
          <w:divBdr>
            <w:top w:val="none" w:sz="0" w:space="0" w:color="auto"/>
            <w:left w:val="none" w:sz="0" w:space="0" w:color="auto"/>
            <w:bottom w:val="none" w:sz="0" w:space="0" w:color="auto"/>
            <w:right w:val="none" w:sz="0" w:space="0" w:color="auto"/>
          </w:divBdr>
        </w:div>
        <w:div w:id="875652902">
          <w:marLeft w:val="0"/>
          <w:marRight w:val="0"/>
          <w:marTop w:val="0"/>
          <w:marBottom w:val="0"/>
          <w:divBdr>
            <w:top w:val="none" w:sz="0" w:space="0" w:color="auto"/>
            <w:left w:val="none" w:sz="0" w:space="0" w:color="auto"/>
            <w:bottom w:val="none" w:sz="0" w:space="0" w:color="auto"/>
            <w:right w:val="none" w:sz="0" w:space="0" w:color="auto"/>
          </w:divBdr>
        </w:div>
        <w:div w:id="876969618">
          <w:marLeft w:val="0"/>
          <w:marRight w:val="0"/>
          <w:marTop w:val="0"/>
          <w:marBottom w:val="0"/>
          <w:divBdr>
            <w:top w:val="none" w:sz="0" w:space="0" w:color="auto"/>
            <w:left w:val="none" w:sz="0" w:space="0" w:color="auto"/>
            <w:bottom w:val="none" w:sz="0" w:space="0" w:color="auto"/>
            <w:right w:val="none" w:sz="0" w:space="0" w:color="auto"/>
          </w:divBdr>
        </w:div>
        <w:div w:id="974526582">
          <w:marLeft w:val="0"/>
          <w:marRight w:val="0"/>
          <w:marTop w:val="0"/>
          <w:marBottom w:val="0"/>
          <w:divBdr>
            <w:top w:val="none" w:sz="0" w:space="0" w:color="auto"/>
            <w:left w:val="none" w:sz="0" w:space="0" w:color="auto"/>
            <w:bottom w:val="none" w:sz="0" w:space="0" w:color="auto"/>
            <w:right w:val="none" w:sz="0" w:space="0" w:color="auto"/>
          </w:divBdr>
        </w:div>
        <w:div w:id="989476586">
          <w:marLeft w:val="0"/>
          <w:marRight w:val="0"/>
          <w:marTop w:val="0"/>
          <w:marBottom w:val="0"/>
          <w:divBdr>
            <w:top w:val="none" w:sz="0" w:space="0" w:color="auto"/>
            <w:left w:val="none" w:sz="0" w:space="0" w:color="auto"/>
            <w:bottom w:val="none" w:sz="0" w:space="0" w:color="auto"/>
            <w:right w:val="none" w:sz="0" w:space="0" w:color="auto"/>
          </w:divBdr>
        </w:div>
        <w:div w:id="1000424961">
          <w:marLeft w:val="0"/>
          <w:marRight w:val="0"/>
          <w:marTop w:val="0"/>
          <w:marBottom w:val="0"/>
          <w:divBdr>
            <w:top w:val="none" w:sz="0" w:space="0" w:color="auto"/>
            <w:left w:val="none" w:sz="0" w:space="0" w:color="auto"/>
            <w:bottom w:val="none" w:sz="0" w:space="0" w:color="auto"/>
            <w:right w:val="none" w:sz="0" w:space="0" w:color="auto"/>
          </w:divBdr>
        </w:div>
        <w:div w:id="1009406369">
          <w:marLeft w:val="0"/>
          <w:marRight w:val="0"/>
          <w:marTop w:val="0"/>
          <w:marBottom w:val="0"/>
          <w:divBdr>
            <w:top w:val="none" w:sz="0" w:space="0" w:color="auto"/>
            <w:left w:val="none" w:sz="0" w:space="0" w:color="auto"/>
            <w:bottom w:val="none" w:sz="0" w:space="0" w:color="auto"/>
            <w:right w:val="none" w:sz="0" w:space="0" w:color="auto"/>
          </w:divBdr>
        </w:div>
        <w:div w:id="1010721229">
          <w:marLeft w:val="0"/>
          <w:marRight w:val="0"/>
          <w:marTop w:val="0"/>
          <w:marBottom w:val="0"/>
          <w:divBdr>
            <w:top w:val="none" w:sz="0" w:space="0" w:color="auto"/>
            <w:left w:val="none" w:sz="0" w:space="0" w:color="auto"/>
            <w:bottom w:val="none" w:sz="0" w:space="0" w:color="auto"/>
            <w:right w:val="none" w:sz="0" w:space="0" w:color="auto"/>
          </w:divBdr>
        </w:div>
        <w:div w:id="1101801452">
          <w:marLeft w:val="0"/>
          <w:marRight w:val="0"/>
          <w:marTop w:val="0"/>
          <w:marBottom w:val="0"/>
          <w:divBdr>
            <w:top w:val="none" w:sz="0" w:space="0" w:color="auto"/>
            <w:left w:val="none" w:sz="0" w:space="0" w:color="auto"/>
            <w:bottom w:val="none" w:sz="0" w:space="0" w:color="auto"/>
            <w:right w:val="none" w:sz="0" w:space="0" w:color="auto"/>
          </w:divBdr>
        </w:div>
        <w:div w:id="1120492319">
          <w:marLeft w:val="0"/>
          <w:marRight w:val="0"/>
          <w:marTop w:val="0"/>
          <w:marBottom w:val="0"/>
          <w:divBdr>
            <w:top w:val="none" w:sz="0" w:space="0" w:color="auto"/>
            <w:left w:val="none" w:sz="0" w:space="0" w:color="auto"/>
            <w:bottom w:val="none" w:sz="0" w:space="0" w:color="auto"/>
            <w:right w:val="none" w:sz="0" w:space="0" w:color="auto"/>
          </w:divBdr>
        </w:div>
        <w:div w:id="1139611374">
          <w:marLeft w:val="0"/>
          <w:marRight w:val="0"/>
          <w:marTop w:val="0"/>
          <w:marBottom w:val="0"/>
          <w:divBdr>
            <w:top w:val="none" w:sz="0" w:space="0" w:color="auto"/>
            <w:left w:val="none" w:sz="0" w:space="0" w:color="auto"/>
            <w:bottom w:val="none" w:sz="0" w:space="0" w:color="auto"/>
            <w:right w:val="none" w:sz="0" w:space="0" w:color="auto"/>
          </w:divBdr>
        </w:div>
        <w:div w:id="1266618272">
          <w:marLeft w:val="0"/>
          <w:marRight w:val="0"/>
          <w:marTop w:val="0"/>
          <w:marBottom w:val="0"/>
          <w:divBdr>
            <w:top w:val="none" w:sz="0" w:space="0" w:color="auto"/>
            <w:left w:val="none" w:sz="0" w:space="0" w:color="auto"/>
            <w:bottom w:val="none" w:sz="0" w:space="0" w:color="auto"/>
            <w:right w:val="none" w:sz="0" w:space="0" w:color="auto"/>
          </w:divBdr>
        </w:div>
        <w:div w:id="1272132328">
          <w:marLeft w:val="0"/>
          <w:marRight w:val="0"/>
          <w:marTop w:val="0"/>
          <w:marBottom w:val="0"/>
          <w:divBdr>
            <w:top w:val="none" w:sz="0" w:space="0" w:color="auto"/>
            <w:left w:val="none" w:sz="0" w:space="0" w:color="auto"/>
            <w:bottom w:val="none" w:sz="0" w:space="0" w:color="auto"/>
            <w:right w:val="none" w:sz="0" w:space="0" w:color="auto"/>
          </w:divBdr>
        </w:div>
        <w:div w:id="1302229314">
          <w:marLeft w:val="0"/>
          <w:marRight w:val="0"/>
          <w:marTop w:val="0"/>
          <w:marBottom w:val="0"/>
          <w:divBdr>
            <w:top w:val="none" w:sz="0" w:space="0" w:color="auto"/>
            <w:left w:val="none" w:sz="0" w:space="0" w:color="auto"/>
            <w:bottom w:val="none" w:sz="0" w:space="0" w:color="auto"/>
            <w:right w:val="none" w:sz="0" w:space="0" w:color="auto"/>
          </w:divBdr>
        </w:div>
        <w:div w:id="1307130970">
          <w:marLeft w:val="0"/>
          <w:marRight w:val="0"/>
          <w:marTop w:val="0"/>
          <w:marBottom w:val="0"/>
          <w:divBdr>
            <w:top w:val="none" w:sz="0" w:space="0" w:color="auto"/>
            <w:left w:val="none" w:sz="0" w:space="0" w:color="auto"/>
            <w:bottom w:val="none" w:sz="0" w:space="0" w:color="auto"/>
            <w:right w:val="none" w:sz="0" w:space="0" w:color="auto"/>
          </w:divBdr>
        </w:div>
        <w:div w:id="1323969310">
          <w:marLeft w:val="0"/>
          <w:marRight w:val="0"/>
          <w:marTop w:val="0"/>
          <w:marBottom w:val="0"/>
          <w:divBdr>
            <w:top w:val="none" w:sz="0" w:space="0" w:color="auto"/>
            <w:left w:val="none" w:sz="0" w:space="0" w:color="auto"/>
            <w:bottom w:val="none" w:sz="0" w:space="0" w:color="auto"/>
            <w:right w:val="none" w:sz="0" w:space="0" w:color="auto"/>
          </w:divBdr>
        </w:div>
        <w:div w:id="1436363784">
          <w:marLeft w:val="0"/>
          <w:marRight w:val="0"/>
          <w:marTop w:val="0"/>
          <w:marBottom w:val="0"/>
          <w:divBdr>
            <w:top w:val="none" w:sz="0" w:space="0" w:color="auto"/>
            <w:left w:val="none" w:sz="0" w:space="0" w:color="auto"/>
            <w:bottom w:val="none" w:sz="0" w:space="0" w:color="auto"/>
            <w:right w:val="none" w:sz="0" w:space="0" w:color="auto"/>
          </w:divBdr>
        </w:div>
        <w:div w:id="1444576201">
          <w:marLeft w:val="0"/>
          <w:marRight w:val="0"/>
          <w:marTop w:val="0"/>
          <w:marBottom w:val="0"/>
          <w:divBdr>
            <w:top w:val="none" w:sz="0" w:space="0" w:color="auto"/>
            <w:left w:val="none" w:sz="0" w:space="0" w:color="auto"/>
            <w:bottom w:val="none" w:sz="0" w:space="0" w:color="auto"/>
            <w:right w:val="none" w:sz="0" w:space="0" w:color="auto"/>
          </w:divBdr>
        </w:div>
        <w:div w:id="1460344746">
          <w:marLeft w:val="0"/>
          <w:marRight w:val="0"/>
          <w:marTop w:val="0"/>
          <w:marBottom w:val="0"/>
          <w:divBdr>
            <w:top w:val="none" w:sz="0" w:space="0" w:color="auto"/>
            <w:left w:val="none" w:sz="0" w:space="0" w:color="auto"/>
            <w:bottom w:val="none" w:sz="0" w:space="0" w:color="auto"/>
            <w:right w:val="none" w:sz="0" w:space="0" w:color="auto"/>
          </w:divBdr>
        </w:div>
        <w:div w:id="1504469390">
          <w:marLeft w:val="0"/>
          <w:marRight w:val="0"/>
          <w:marTop w:val="0"/>
          <w:marBottom w:val="0"/>
          <w:divBdr>
            <w:top w:val="none" w:sz="0" w:space="0" w:color="auto"/>
            <w:left w:val="none" w:sz="0" w:space="0" w:color="auto"/>
            <w:bottom w:val="none" w:sz="0" w:space="0" w:color="auto"/>
            <w:right w:val="none" w:sz="0" w:space="0" w:color="auto"/>
          </w:divBdr>
        </w:div>
        <w:div w:id="1516572350">
          <w:marLeft w:val="0"/>
          <w:marRight w:val="0"/>
          <w:marTop w:val="0"/>
          <w:marBottom w:val="0"/>
          <w:divBdr>
            <w:top w:val="none" w:sz="0" w:space="0" w:color="auto"/>
            <w:left w:val="none" w:sz="0" w:space="0" w:color="auto"/>
            <w:bottom w:val="none" w:sz="0" w:space="0" w:color="auto"/>
            <w:right w:val="none" w:sz="0" w:space="0" w:color="auto"/>
          </w:divBdr>
        </w:div>
        <w:div w:id="1542596082">
          <w:marLeft w:val="0"/>
          <w:marRight w:val="0"/>
          <w:marTop w:val="0"/>
          <w:marBottom w:val="0"/>
          <w:divBdr>
            <w:top w:val="none" w:sz="0" w:space="0" w:color="auto"/>
            <w:left w:val="none" w:sz="0" w:space="0" w:color="auto"/>
            <w:bottom w:val="none" w:sz="0" w:space="0" w:color="auto"/>
            <w:right w:val="none" w:sz="0" w:space="0" w:color="auto"/>
          </w:divBdr>
        </w:div>
        <w:div w:id="1576086141">
          <w:marLeft w:val="0"/>
          <w:marRight w:val="0"/>
          <w:marTop w:val="0"/>
          <w:marBottom w:val="0"/>
          <w:divBdr>
            <w:top w:val="none" w:sz="0" w:space="0" w:color="auto"/>
            <w:left w:val="none" w:sz="0" w:space="0" w:color="auto"/>
            <w:bottom w:val="none" w:sz="0" w:space="0" w:color="auto"/>
            <w:right w:val="none" w:sz="0" w:space="0" w:color="auto"/>
          </w:divBdr>
        </w:div>
        <w:div w:id="1615476422">
          <w:marLeft w:val="0"/>
          <w:marRight w:val="0"/>
          <w:marTop w:val="0"/>
          <w:marBottom w:val="0"/>
          <w:divBdr>
            <w:top w:val="none" w:sz="0" w:space="0" w:color="auto"/>
            <w:left w:val="none" w:sz="0" w:space="0" w:color="auto"/>
            <w:bottom w:val="none" w:sz="0" w:space="0" w:color="auto"/>
            <w:right w:val="none" w:sz="0" w:space="0" w:color="auto"/>
          </w:divBdr>
        </w:div>
        <w:div w:id="1625693692">
          <w:marLeft w:val="0"/>
          <w:marRight w:val="0"/>
          <w:marTop w:val="0"/>
          <w:marBottom w:val="0"/>
          <w:divBdr>
            <w:top w:val="none" w:sz="0" w:space="0" w:color="auto"/>
            <w:left w:val="none" w:sz="0" w:space="0" w:color="auto"/>
            <w:bottom w:val="none" w:sz="0" w:space="0" w:color="auto"/>
            <w:right w:val="none" w:sz="0" w:space="0" w:color="auto"/>
          </w:divBdr>
        </w:div>
        <w:div w:id="1630821738">
          <w:marLeft w:val="0"/>
          <w:marRight w:val="0"/>
          <w:marTop w:val="0"/>
          <w:marBottom w:val="0"/>
          <w:divBdr>
            <w:top w:val="none" w:sz="0" w:space="0" w:color="auto"/>
            <w:left w:val="none" w:sz="0" w:space="0" w:color="auto"/>
            <w:bottom w:val="none" w:sz="0" w:space="0" w:color="auto"/>
            <w:right w:val="none" w:sz="0" w:space="0" w:color="auto"/>
          </w:divBdr>
        </w:div>
        <w:div w:id="1657151542">
          <w:marLeft w:val="0"/>
          <w:marRight w:val="0"/>
          <w:marTop w:val="0"/>
          <w:marBottom w:val="0"/>
          <w:divBdr>
            <w:top w:val="none" w:sz="0" w:space="0" w:color="auto"/>
            <w:left w:val="none" w:sz="0" w:space="0" w:color="auto"/>
            <w:bottom w:val="none" w:sz="0" w:space="0" w:color="auto"/>
            <w:right w:val="none" w:sz="0" w:space="0" w:color="auto"/>
          </w:divBdr>
        </w:div>
        <w:div w:id="1719083143">
          <w:marLeft w:val="0"/>
          <w:marRight w:val="0"/>
          <w:marTop w:val="0"/>
          <w:marBottom w:val="0"/>
          <w:divBdr>
            <w:top w:val="none" w:sz="0" w:space="0" w:color="auto"/>
            <w:left w:val="none" w:sz="0" w:space="0" w:color="auto"/>
            <w:bottom w:val="none" w:sz="0" w:space="0" w:color="auto"/>
            <w:right w:val="none" w:sz="0" w:space="0" w:color="auto"/>
          </w:divBdr>
        </w:div>
        <w:div w:id="1726292115">
          <w:marLeft w:val="0"/>
          <w:marRight w:val="0"/>
          <w:marTop w:val="0"/>
          <w:marBottom w:val="0"/>
          <w:divBdr>
            <w:top w:val="none" w:sz="0" w:space="0" w:color="auto"/>
            <w:left w:val="none" w:sz="0" w:space="0" w:color="auto"/>
            <w:bottom w:val="none" w:sz="0" w:space="0" w:color="auto"/>
            <w:right w:val="none" w:sz="0" w:space="0" w:color="auto"/>
          </w:divBdr>
        </w:div>
        <w:div w:id="1757749376">
          <w:marLeft w:val="0"/>
          <w:marRight w:val="0"/>
          <w:marTop w:val="0"/>
          <w:marBottom w:val="0"/>
          <w:divBdr>
            <w:top w:val="none" w:sz="0" w:space="0" w:color="auto"/>
            <w:left w:val="none" w:sz="0" w:space="0" w:color="auto"/>
            <w:bottom w:val="none" w:sz="0" w:space="0" w:color="auto"/>
            <w:right w:val="none" w:sz="0" w:space="0" w:color="auto"/>
          </w:divBdr>
        </w:div>
        <w:div w:id="1761682590">
          <w:marLeft w:val="0"/>
          <w:marRight w:val="0"/>
          <w:marTop w:val="0"/>
          <w:marBottom w:val="0"/>
          <w:divBdr>
            <w:top w:val="none" w:sz="0" w:space="0" w:color="auto"/>
            <w:left w:val="none" w:sz="0" w:space="0" w:color="auto"/>
            <w:bottom w:val="none" w:sz="0" w:space="0" w:color="auto"/>
            <w:right w:val="none" w:sz="0" w:space="0" w:color="auto"/>
          </w:divBdr>
        </w:div>
        <w:div w:id="1792672438">
          <w:marLeft w:val="0"/>
          <w:marRight w:val="0"/>
          <w:marTop w:val="0"/>
          <w:marBottom w:val="0"/>
          <w:divBdr>
            <w:top w:val="none" w:sz="0" w:space="0" w:color="auto"/>
            <w:left w:val="none" w:sz="0" w:space="0" w:color="auto"/>
            <w:bottom w:val="none" w:sz="0" w:space="0" w:color="auto"/>
            <w:right w:val="none" w:sz="0" w:space="0" w:color="auto"/>
          </w:divBdr>
        </w:div>
        <w:div w:id="1805273573">
          <w:marLeft w:val="0"/>
          <w:marRight w:val="0"/>
          <w:marTop w:val="0"/>
          <w:marBottom w:val="0"/>
          <w:divBdr>
            <w:top w:val="none" w:sz="0" w:space="0" w:color="auto"/>
            <w:left w:val="none" w:sz="0" w:space="0" w:color="auto"/>
            <w:bottom w:val="none" w:sz="0" w:space="0" w:color="auto"/>
            <w:right w:val="none" w:sz="0" w:space="0" w:color="auto"/>
          </w:divBdr>
        </w:div>
        <w:div w:id="1910075548">
          <w:marLeft w:val="0"/>
          <w:marRight w:val="0"/>
          <w:marTop w:val="0"/>
          <w:marBottom w:val="0"/>
          <w:divBdr>
            <w:top w:val="none" w:sz="0" w:space="0" w:color="auto"/>
            <w:left w:val="none" w:sz="0" w:space="0" w:color="auto"/>
            <w:bottom w:val="none" w:sz="0" w:space="0" w:color="auto"/>
            <w:right w:val="none" w:sz="0" w:space="0" w:color="auto"/>
          </w:divBdr>
        </w:div>
        <w:div w:id="1985696080">
          <w:marLeft w:val="0"/>
          <w:marRight w:val="0"/>
          <w:marTop w:val="0"/>
          <w:marBottom w:val="0"/>
          <w:divBdr>
            <w:top w:val="none" w:sz="0" w:space="0" w:color="auto"/>
            <w:left w:val="none" w:sz="0" w:space="0" w:color="auto"/>
            <w:bottom w:val="none" w:sz="0" w:space="0" w:color="auto"/>
            <w:right w:val="none" w:sz="0" w:space="0" w:color="auto"/>
          </w:divBdr>
        </w:div>
        <w:div w:id="2047020923">
          <w:marLeft w:val="0"/>
          <w:marRight w:val="0"/>
          <w:marTop w:val="0"/>
          <w:marBottom w:val="0"/>
          <w:divBdr>
            <w:top w:val="none" w:sz="0" w:space="0" w:color="auto"/>
            <w:left w:val="none" w:sz="0" w:space="0" w:color="auto"/>
            <w:bottom w:val="none" w:sz="0" w:space="0" w:color="auto"/>
            <w:right w:val="none" w:sz="0" w:space="0" w:color="auto"/>
          </w:divBdr>
        </w:div>
      </w:divsChild>
    </w:div>
    <w:div w:id="1448087866">
      <w:bodyDiv w:val="1"/>
      <w:marLeft w:val="0"/>
      <w:marRight w:val="0"/>
      <w:marTop w:val="0"/>
      <w:marBottom w:val="0"/>
      <w:divBdr>
        <w:top w:val="none" w:sz="0" w:space="0" w:color="auto"/>
        <w:left w:val="none" w:sz="0" w:space="0" w:color="auto"/>
        <w:bottom w:val="none" w:sz="0" w:space="0" w:color="auto"/>
        <w:right w:val="none" w:sz="0" w:space="0" w:color="auto"/>
      </w:divBdr>
      <w:divsChild>
        <w:div w:id="356658008">
          <w:marLeft w:val="0"/>
          <w:marRight w:val="0"/>
          <w:marTop w:val="0"/>
          <w:marBottom w:val="0"/>
          <w:divBdr>
            <w:top w:val="none" w:sz="0" w:space="0" w:color="auto"/>
            <w:left w:val="none" w:sz="0" w:space="0" w:color="auto"/>
            <w:bottom w:val="none" w:sz="0" w:space="0" w:color="auto"/>
            <w:right w:val="none" w:sz="0" w:space="0" w:color="auto"/>
          </w:divBdr>
        </w:div>
      </w:divsChild>
    </w:div>
    <w:div w:id="1608004345">
      <w:bodyDiv w:val="1"/>
      <w:marLeft w:val="0"/>
      <w:marRight w:val="0"/>
      <w:marTop w:val="0"/>
      <w:marBottom w:val="0"/>
      <w:divBdr>
        <w:top w:val="none" w:sz="0" w:space="0" w:color="auto"/>
        <w:left w:val="none" w:sz="0" w:space="0" w:color="auto"/>
        <w:bottom w:val="none" w:sz="0" w:space="0" w:color="auto"/>
        <w:right w:val="none" w:sz="0" w:space="0" w:color="auto"/>
      </w:divBdr>
      <w:divsChild>
        <w:div w:id="60907114">
          <w:marLeft w:val="0"/>
          <w:marRight w:val="0"/>
          <w:marTop w:val="0"/>
          <w:marBottom w:val="0"/>
          <w:divBdr>
            <w:top w:val="none" w:sz="0" w:space="0" w:color="auto"/>
            <w:left w:val="none" w:sz="0" w:space="0" w:color="auto"/>
            <w:bottom w:val="none" w:sz="0" w:space="0" w:color="auto"/>
            <w:right w:val="none" w:sz="0" w:space="0" w:color="auto"/>
          </w:divBdr>
        </w:div>
        <w:div w:id="184296325">
          <w:marLeft w:val="0"/>
          <w:marRight w:val="0"/>
          <w:marTop w:val="0"/>
          <w:marBottom w:val="0"/>
          <w:divBdr>
            <w:top w:val="none" w:sz="0" w:space="0" w:color="auto"/>
            <w:left w:val="none" w:sz="0" w:space="0" w:color="auto"/>
            <w:bottom w:val="none" w:sz="0" w:space="0" w:color="auto"/>
            <w:right w:val="none" w:sz="0" w:space="0" w:color="auto"/>
          </w:divBdr>
        </w:div>
        <w:div w:id="345715414">
          <w:marLeft w:val="0"/>
          <w:marRight w:val="0"/>
          <w:marTop w:val="0"/>
          <w:marBottom w:val="0"/>
          <w:divBdr>
            <w:top w:val="none" w:sz="0" w:space="0" w:color="auto"/>
            <w:left w:val="none" w:sz="0" w:space="0" w:color="auto"/>
            <w:bottom w:val="none" w:sz="0" w:space="0" w:color="auto"/>
            <w:right w:val="none" w:sz="0" w:space="0" w:color="auto"/>
          </w:divBdr>
        </w:div>
        <w:div w:id="432557250">
          <w:marLeft w:val="0"/>
          <w:marRight w:val="0"/>
          <w:marTop w:val="0"/>
          <w:marBottom w:val="0"/>
          <w:divBdr>
            <w:top w:val="none" w:sz="0" w:space="0" w:color="auto"/>
            <w:left w:val="none" w:sz="0" w:space="0" w:color="auto"/>
            <w:bottom w:val="none" w:sz="0" w:space="0" w:color="auto"/>
            <w:right w:val="none" w:sz="0" w:space="0" w:color="auto"/>
          </w:divBdr>
        </w:div>
        <w:div w:id="436877421">
          <w:marLeft w:val="0"/>
          <w:marRight w:val="0"/>
          <w:marTop w:val="0"/>
          <w:marBottom w:val="0"/>
          <w:divBdr>
            <w:top w:val="none" w:sz="0" w:space="0" w:color="auto"/>
            <w:left w:val="none" w:sz="0" w:space="0" w:color="auto"/>
            <w:bottom w:val="none" w:sz="0" w:space="0" w:color="auto"/>
            <w:right w:val="none" w:sz="0" w:space="0" w:color="auto"/>
          </w:divBdr>
        </w:div>
        <w:div w:id="534000062">
          <w:marLeft w:val="0"/>
          <w:marRight w:val="0"/>
          <w:marTop w:val="0"/>
          <w:marBottom w:val="0"/>
          <w:divBdr>
            <w:top w:val="none" w:sz="0" w:space="0" w:color="auto"/>
            <w:left w:val="none" w:sz="0" w:space="0" w:color="auto"/>
            <w:bottom w:val="none" w:sz="0" w:space="0" w:color="auto"/>
            <w:right w:val="none" w:sz="0" w:space="0" w:color="auto"/>
          </w:divBdr>
        </w:div>
        <w:div w:id="603417956">
          <w:marLeft w:val="0"/>
          <w:marRight w:val="0"/>
          <w:marTop w:val="0"/>
          <w:marBottom w:val="0"/>
          <w:divBdr>
            <w:top w:val="none" w:sz="0" w:space="0" w:color="auto"/>
            <w:left w:val="none" w:sz="0" w:space="0" w:color="auto"/>
            <w:bottom w:val="none" w:sz="0" w:space="0" w:color="auto"/>
            <w:right w:val="none" w:sz="0" w:space="0" w:color="auto"/>
          </w:divBdr>
        </w:div>
        <w:div w:id="667171156">
          <w:marLeft w:val="0"/>
          <w:marRight w:val="0"/>
          <w:marTop w:val="0"/>
          <w:marBottom w:val="0"/>
          <w:divBdr>
            <w:top w:val="none" w:sz="0" w:space="0" w:color="auto"/>
            <w:left w:val="none" w:sz="0" w:space="0" w:color="auto"/>
            <w:bottom w:val="none" w:sz="0" w:space="0" w:color="auto"/>
            <w:right w:val="none" w:sz="0" w:space="0" w:color="auto"/>
          </w:divBdr>
        </w:div>
        <w:div w:id="734472635">
          <w:marLeft w:val="0"/>
          <w:marRight w:val="0"/>
          <w:marTop w:val="0"/>
          <w:marBottom w:val="0"/>
          <w:divBdr>
            <w:top w:val="none" w:sz="0" w:space="0" w:color="auto"/>
            <w:left w:val="none" w:sz="0" w:space="0" w:color="auto"/>
            <w:bottom w:val="none" w:sz="0" w:space="0" w:color="auto"/>
            <w:right w:val="none" w:sz="0" w:space="0" w:color="auto"/>
          </w:divBdr>
        </w:div>
        <w:div w:id="782041363">
          <w:marLeft w:val="0"/>
          <w:marRight w:val="0"/>
          <w:marTop w:val="0"/>
          <w:marBottom w:val="0"/>
          <w:divBdr>
            <w:top w:val="none" w:sz="0" w:space="0" w:color="auto"/>
            <w:left w:val="none" w:sz="0" w:space="0" w:color="auto"/>
            <w:bottom w:val="none" w:sz="0" w:space="0" w:color="auto"/>
            <w:right w:val="none" w:sz="0" w:space="0" w:color="auto"/>
          </w:divBdr>
        </w:div>
        <w:div w:id="845748007">
          <w:marLeft w:val="0"/>
          <w:marRight w:val="0"/>
          <w:marTop w:val="0"/>
          <w:marBottom w:val="0"/>
          <w:divBdr>
            <w:top w:val="none" w:sz="0" w:space="0" w:color="auto"/>
            <w:left w:val="none" w:sz="0" w:space="0" w:color="auto"/>
            <w:bottom w:val="none" w:sz="0" w:space="0" w:color="auto"/>
            <w:right w:val="none" w:sz="0" w:space="0" w:color="auto"/>
          </w:divBdr>
        </w:div>
        <w:div w:id="898639010">
          <w:marLeft w:val="0"/>
          <w:marRight w:val="0"/>
          <w:marTop w:val="0"/>
          <w:marBottom w:val="0"/>
          <w:divBdr>
            <w:top w:val="none" w:sz="0" w:space="0" w:color="auto"/>
            <w:left w:val="none" w:sz="0" w:space="0" w:color="auto"/>
            <w:bottom w:val="none" w:sz="0" w:space="0" w:color="auto"/>
            <w:right w:val="none" w:sz="0" w:space="0" w:color="auto"/>
          </w:divBdr>
        </w:div>
        <w:div w:id="1004551869">
          <w:marLeft w:val="0"/>
          <w:marRight w:val="0"/>
          <w:marTop w:val="0"/>
          <w:marBottom w:val="0"/>
          <w:divBdr>
            <w:top w:val="none" w:sz="0" w:space="0" w:color="auto"/>
            <w:left w:val="none" w:sz="0" w:space="0" w:color="auto"/>
            <w:bottom w:val="none" w:sz="0" w:space="0" w:color="auto"/>
            <w:right w:val="none" w:sz="0" w:space="0" w:color="auto"/>
          </w:divBdr>
        </w:div>
        <w:div w:id="1153179165">
          <w:marLeft w:val="0"/>
          <w:marRight w:val="0"/>
          <w:marTop w:val="0"/>
          <w:marBottom w:val="0"/>
          <w:divBdr>
            <w:top w:val="none" w:sz="0" w:space="0" w:color="auto"/>
            <w:left w:val="none" w:sz="0" w:space="0" w:color="auto"/>
            <w:bottom w:val="none" w:sz="0" w:space="0" w:color="auto"/>
            <w:right w:val="none" w:sz="0" w:space="0" w:color="auto"/>
          </w:divBdr>
        </w:div>
        <w:div w:id="1188253345">
          <w:marLeft w:val="0"/>
          <w:marRight w:val="0"/>
          <w:marTop w:val="0"/>
          <w:marBottom w:val="0"/>
          <w:divBdr>
            <w:top w:val="none" w:sz="0" w:space="0" w:color="auto"/>
            <w:left w:val="none" w:sz="0" w:space="0" w:color="auto"/>
            <w:bottom w:val="none" w:sz="0" w:space="0" w:color="auto"/>
            <w:right w:val="none" w:sz="0" w:space="0" w:color="auto"/>
          </w:divBdr>
        </w:div>
        <w:div w:id="1194030933">
          <w:marLeft w:val="0"/>
          <w:marRight w:val="0"/>
          <w:marTop w:val="0"/>
          <w:marBottom w:val="0"/>
          <w:divBdr>
            <w:top w:val="none" w:sz="0" w:space="0" w:color="auto"/>
            <w:left w:val="none" w:sz="0" w:space="0" w:color="auto"/>
            <w:bottom w:val="none" w:sz="0" w:space="0" w:color="auto"/>
            <w:right w:val="none" w:sz="0" w:space="0" w:color="auto"/>
          </w:divBdr>
        </w:div>
        <w:div w:id="1312372451">
          <w:marLeft w:val="0"/>
          <w:marRight w:val="0"/>
          <w:marTop w:val="0"/>
          <w:marBottom w:val="0"/>
          <w:divBdr>
            <w:top w:val="none" w:sz="0" w:space="0" w:color="auto"/>
            <w:left w:val="none" w:sz="0" w:space="0" w:color="auto"/>
            <w:bottom w:val="none" w:sz="0" w:space="0" w:color="auto"/>
            <w:right w:val="none" w:sz="0" w:space="0" w:color="auto"/>
          </w:divBdr>
        </w:div>
        <w:div w:id="1347948694">
          <w:marLeft w:val="0"/>
          <w:marRight w:val="0"/>
          <w:marTop w:val="0"/>
          <w:marBottom w:val="0"/>
          <w:divBdr>
            <w:top w:val="none" w:sz="0" w:space="0" w:color="auto"/>
            <w:left w:val="none" w:sz="0" w:space="0" w:color="auto"/>
            <w:bottom w:val="none" w:sz="0" w:space="0" w:color="auto"/>
            <w:right w:val="none" w:sz="0" w:space="0" w:color="auto"/>
          </w:divBdr>
        </w:div>
        <w:div w:id="1367365714">
          <w:marLeft w:val="0"/>
          <w:marRight w:val="0"/>
          <w:marTop w:val="0"/>
          <w:marBottom w:val="0"/>
          <w:divBdr>
            <w:top w:val="none" w:sz="0" w:space="0" w:color="auto"/>
            <w:left w:val="none" w:sz="0" w:space="0" w:color="auto"/>
            <w:bottom w:val="none" w:sz="0" w:space="0" w:color="auto"/>
            <w:right w:val="none" w:sz="0" w:space="0" w:color="auto"/>
          </w:divBdr>
        </w:div>
        <w:div w:id="1371223228">
          <w:marLeft w:val="0"/>
          <w:marRight w:val="0"/>
          <w:marTop w:val="0"/>
          <w:marBottom w:val="0"/>
          <w:divBdr>
            <w:top w:val="none" w:sz="0" w:space="0" w:color="auto"/>
            <w:left w:val="none" w:sz="0" w:space="0" w:color="auto"/>
            <w:bottom w:val="none" w:sz="0" w:space="0" w:color="auto"/>
            <w:right w:val="none" w:sz="0" w:space="0" w:color="auto"/>
          </w:divBdr>
        </w:div>
        <w:div w:id="1464082840">
          <w:marLeft w:val="0"/>
          <w:marRight w:val="0"/>
          <w:marTop w:val="0"/>
          <w:marBottom w:val="0"/>
          <w:divBdr>
            <w:top w:val="none" w:sz="0" w:space="0" w:color="auto"/>
            <w:left w:val="none" w:sz="0" w:space="0" w:color="auto"/>
            <w:bottom w:val="none" w:sz="0" w:space="0" w:color="auto"/>
            <w:right w:val="none" w:sz="0" w:space="0" w:color="auto"/>
          </w:divBdr>
        </w:div>
        <w:div w:id="1483808399">
          <w:marLeft w:val="0"/>
          <w:marRight w:val="0"/>
          <w:marTop w:val="0"/>
          <w:marBottom w:val="0"/>
          <w:divBdr>
            <w:top w:val="none" w:sz="0" w:space="0" w:color="auto"/>
            <w:left w:val="none" w:sz="0" w:space="0" w:color="auto"/>
            <w:bottom w:val="none" w:sz="0" w:space="0" w:color="auto"/>
            <w:right w:val="none" w:sz="0" w:space="0" w:color="auto"/>
          </w:divBdr>
        </w:div>
        <w:div w:id="1566648704">
          <w:marLeft w:val="0"/>
          <w:marRight w:val="0"/>
          <w:marTop w:val="0"/>
          <w:marBottom w:val="0"/>
          <w:divBdr>
            <w:top w:val="none" w:sz="0" w:space="0" w:color="auto"/>
            <w:left w:val="none" w:sz="0" w:space="0" w:color="auto"/>
            <w:bottom w:val="none" w:sz="0" w:space="0" w:color="auto"/>
            <w:right w:val="none" w:sz="0" w:space="0" w:color="auto"/>
          </w:divBdr>
        </w:div>
        <w:div w:id="1591422988">
          <w:marLeft w:val="0"/>
          <w:marRight w:val="0"/>
          <w:marTop w:val="0"/>
          <w:marBottom w:val="0"/>
          <w:divBdr>
            <w:top w:val="none" w:sz="0" w:space="0" w:color="auto"/>
            <w:left w:val="none" w:sz="0" w:space="0" w:color="auto"/>
            <w:bottom w:val="none" w:sz="0" w:space="0" w:color="auto"/>
            <w:right w:val="none" w:sz="0" w:space="0" w:color="auto"/>
          </w:divBdr>
        </w:div>
        <w:div w:id="1653289861">
          <w:marLeft w:val="0"/>
          <w:marRight w:val="0"/>
          <w:marTop w:val="0"/>
          <w:marBottom w:val="0"/>
          <w:divBdr>
            <w:top w:val="none" w:sz="0" w:space="0" w:color="auto"/>
            <w:left w:val="none" w:sz="0" w:space="0" w:color="auto"/>
            <w:bottom w:val="none" w:sz="0" w:space="0" w:color="auto"/>
            <w:right w:val="none" w:sz="0" w:space="0" w:color="auto"/>
          </w:divBdr>
        </w:div>
        <w:div w:id="1656763498">
          <w:marLeft w:val="0"/>
          <w:marRight w:val="0"/>
          <w:marTop w:val="0"/>
          <w:marBottom w:val="0"/>
          <w:divBdr>
            <w:top w:val="none" w:sz="0" w:space="0" w:color="auto"/>
            <w:left w:val="none" w:sz="0" w:space="0" w:color="auto"/>
            <w:bottom w:val="none" w:sz="0" w:space="0" w:color="auto"/>
            <w:right w:val="none" w:sz="0" w:space="0" w:color="auto"/>
          </w:divBdr>
        </w:div>
        <w:div w:id="1733313056">
          <w:marLeft w:val="0"/>
          <w:marRight w:val="0"/>
          <w:marTop w:val="0"/>
          <w:marBottom w:val="0"/>
          <w:divBdr>
            <w:top w:val="none" w:sz="0" w:space="0" w:color="auto"/>
            <w:left w:val="none" w:sz="0" w:space="0" w:color="auto"/>
            <w:bottom w:val="none" w:sz="0" w:space="0" w:color="auto"/>
            <w:right w:val="none" w:sz="0" w:space="0" w:color="auto"/>
          </w:divBdr>
        </w:div>
        <w:div w:id="1743140857">
          <w:marLeft w:val="0"/>
          <w:marRight w:val="0"/>
          <w:marTop w:val="0"/>
          <w:marBottom w:val="0"/>
          <w:divBdr>
            <w:top w:val="none" w:sz="0" w:space="0" w:color="auto"/>
            <w:left w:val="none" w:sz="0" w:space="0" w:color="auto"/>
            <w:bottom w:val="none" w:sz="0" w:space="0" w:color="auto"/>
            <w:right w:val="none" w:sz="0" w:space="0" w:color="auto"/>
          </w:divBdr>
        </w:div>
        <w:div w:id="1751148540">
          <w:marLeft w:val="0"/>
          <w:marRight w:val="0"/>
          <w:marTop w:val="0"/>
          <w:marBottom w:val="0"/>
          <w:divBdr>
            <w:top w:val="none" w:sz="0" w:space="0" w:color="auto"/>
            <w:left w:val="none" w:sz="0" w:space="0" w:color="auto"/>
            <w:bottom w:val="none" w:sz="0" w:space="0" w:color="auto"/>
            <w:right w:val="none" w:sz="0" w:space="0" w:color="auto"/>
          </w:divBdr>
        </w:div>
        <w:div w:id="1760717245">
          <w:marLeft w:val="0"/>
          <w:marRight w:val="0"/>
          <w:marTop w:val="0"/>
          <w:marBottom w:val="0"/>
          <w:divBdr>
            <w:top w:val="none" w:sz="0" w:space="0" w:color="auto"/>
            <w:left w:val="none" w:sz="0" w:space="0" w:color="auto"/>
            <w:bottom w:val="none" w:sz="0" w:space="0" w:color="auto"/>
            <w:right w:val="none" w:sz="0" w:space="0" w:color="auto"/>
          </w:divBdr>
        </w:div>
        <w:div w:id="1792898921">
          <w:marLeft w:val="0"/>
          <w:marRight w:val="0"/>
          <w:marTop w:val="0"/>
          <w:marBottom w:val="0"/>
          <w:divBdr>
            <w:top w:val="none" w:sz="0" w:space="0" w:color="auto"/>
            <w:left w:val="none" w:sz="0" w:space="0" w:color="auto"/>
            <w:bottom w:val="none" w:sz="0" w:space="0" w:color="auto"/>
            <w:right w:val="none" w:sz="0" w:space="0" w:color="auto"/>
          </w:divBdr>
        </w:div>
        <w:div w:id="1814176716">
          <w:marLeft w:val="0"/>
          <w:marRight w:val="0"/>
          <w:marTop w:val="0"/>
          <w:marBottom w:val="0"/>
          <w:divBdr>
            <w:top w:val="none" w:sz="0" w:space="0" w:color="auto"/>
            <w:left w:val="none" w:sz="0" w:space="0" w:color="auto"/>
            <w:bottom w:val="none" w:sz="0" w:space="0" w:color="auto"/>
            <w:right w:val="none" w:sz="0" w:space="0" w:color="auto"/>
          </w:divBdr>
        </w:div>
        <w:div w:id="1848403928">
          <w:marLeft w:val="0"/>
          <w:marRight w:val="0"/>
          <w:marTop w:val="0"/>
          <w:marBottom w:val="0"/>
          <w:divBdr>
            <w:top w:val="none" w:sz="0" w:space="0" w:color="auto"/>
            <w:left w:val="none" w:sz="0" w:space="0" w:color="auto"/>
            <w:bottom w:val="none" w:sz="0" w:space="0" w:color="auto"/>
            <w:right w:val="none" w:sz="0" w:space="0" w:color="auto"/>
          </w:divBdr>
        </w:div>
        <w:div w:id="1855729241">
          <w:marLeft w:val="0"/>
          <w:marRight w:val="0"/>
          <w:marTop w:val="0"/>
          <w:marBottom w:val="0"/>
          <w:divBdr>
            <w:top w:val="none" w:sz="0" w:space="0" w:color="auto"/>
            <w:left w:val="none" w:sz="0" w:space="0" w:color="auto"/>
            <w:bottom w:val="none" w:sz="0" w:space="0" w:color="auto"/>
            <w:right w:val="none" w:sz="0" w:space="0" w:color="auto"/>
          </w:divBdr>
        </w:div>
        <w:div w:id="1902016049">
          <w:marLeft w:val="0"/>
          <w:marRight w:val="0"/>
          <w:marTop w:val="0"/>
          <w:marBottom w:val="0"/>
          <w:divBdr>
            <w:top w:val="none" w:sz="0" w:space="0" w:color="auto"/>
            <w:left w:val="none" w:sz="0" w:space="0" w:color="auto"/>
            <w:bottom w:val="none" w:sz="0" w:space="0" w:color="auto"/>
            <w:right w:val="none" w:sz="0" w:space="0" w:color="auto"/>
          </w:divBdr>
        </w:div>
        <w:div w:id="2094666966">
          <w:marLeft w:val="0"/>
          <w:marRight w:val="0"/>
          <w:marTop w:val="0"/>
          <w:marBottom w:val="0"/>
          <w:divBdr>
            <w:top w:val="none" w:sz="0" w:space="0" w:color="auto"/>
            <w:left w:val="none" w:sz="0" w:space="0" w:color="auto"/>
            <w:bottom w:val="none" w:sz="0" w:space="0" w:color="auto"/>
            <w:right w:val="none" w:sz="0" w:space="0" w:color="auto"/>
          </w:divBdr>
        </w:div>
      </w:divsChild>
    </w:div>
    <w:div w:id="1705907176">
      <w:bodyDiv w:val="1"/>
      <w:marLeft w:val="0"/>
      <w:marRight w:val="0"/>
      <w:marTop w:val="0"/>
      <w:marBottom w:val="0"/>
      <w:divBdr>
        <w:top w:val="none" w:sz="0" w:space="0" w:color="auto"/>
        <w:left w:val="none" w:sz="0" w:space="0" w:color="auto"/>
        <w:bottom w:val="none" w:sz="0" w:space="0" w:color="auto"/>
        <w:right w:val="none" w:sz="0" w:space="0" w:color="auto"/>
      </w:divBdr>
      <w:divsChild>
        <w:div w:id="104464854">
          <w:marLeft w:val="0"/>
          <w:marRight w:val="0"/>
          <w:marTop w:val="0"/>
          <w:marBottom w:val="0"/>
          <w:divBdr>
            <w:top w:val="none" w:sz="0" w:space="0" w:color="auto"/>
            <w:left w:val="none" w:sz="0" w:space="0" w:color="auto"/>
            <w:bottom w:val="none" w:sz="0" w:space="0" w:color="auto"/>
            <w:right w:val="none" w:sz="0" w:space="0" w:color="auto"/>
          </w:divBdr>
        </w:div>
        <w:div w:id="107628352">
          <w:marLeft w:val="0"/>
          <w:marRight w:val="0"/>
          <w:marTop w:val="0"/>
          <w:marBottom w:val="0"/>
          <w:divBdr>
            <w:top w:val="none" w:sz="0" w:space="0" w:color="auto"/>
            <w:left w:val="none" w:sz="0" w:space="0" w:color="auto"/>
            <w:bottom w:val="none" w:sz="0" w:space="0" w:color="auto"/>
            <w:right w:val="none" w:sz="0" w:space="0" w:color="auto"/>
          </w:divBdr>
        </w:div>
        <w:div w:id="121193540">
          <w:marLeft w:val="0"/>
          <w:marRight w:val="0"/>
          <w:marTop w:val="0"/>
          <w:marBottom w:val="0"/>
          <w:divBdr>
            <w:top w:val="none" w:sz="0" w:space="0" w:color="auto"/>
            <w:left w:val="none" w:sz="0" w:space="0" w:color="auto"/>
            <w:bottom w:val="none" w:sz="0" w:space="0" w:color="auto"/>
            <w:right w:val="none" w:sz="0" w:space="0" w:color="auto"/>
          </w:divBdr>
        </w:div>
        <w:div w:id="132455151">
          <w:marLeft w:val="0"/>
          <w:marRight w:val="0"/>
          <w:marTop w:val="0"/>
          <w:marBottom w:val="0"/>
          <w:divBdr>
            <w:top w:val="none" w:sz="0" w:space="0" w:color="auto"/>
            <w:left w:val="none" w:sz="0" w:space="0" w:color="auto"/>
            <w:bottom w:val="none" w:sz="0" w:space="0" w:color="auto"/>
            <w:right w:val="none" w:sz="0" w:space="0" w:color="auto"/>
          </w:divBdr>
        </w:div>
        <w:div w:id="150684772">
          <w:marLeft w:val="0"/>
          <w:marRight w:val="0"/>
          <w:marTop w:val="0"/>
          <w:marBottom w:val="0"/>
          <w:divBdr>
            <w:top w:val="none" w:sz="0" w:space="0" w:color="auto"/>
            <w:left w:val="none" w:sz="0" w:space="0" w:color="auto"/>
            <w:bottom w:val="none" w:sz="0" w:space="0" w:color="auto"/>
            <w:right w:val="none" w:sz="0" w:space="0" w:color="auto"/>
          </w:divBdr>
        </w:div>
        <w:div w:id="160198137">
          <w:marLeft w:val="0"/>
          <w:marRight w:val="0"/>
          <w:marTop w:val="0"/>
          <w:marBottom w:val="0"/>
          <w:divBdr>
            <w:top w:val="none" w:sz="0" w:space="0" w:color="auto"/>
            <w:left w:val="none" w:sz="0" w:space="0" w:color="auto"/>
            <w:bottom w:val="none" w:sz="0" w:space="0" w:color="auto"/>
            <w:right w:val="none" w:sz="0" w:space="0" w:color="auto"/>
          </w:divBdr>
        </w:div>
        <w:div w:id="274022850">
          <w:marLeft w:val="0"/>
          <w:marRight w:val="0"/>
          <w:marTop w:val="0"/>
          <w:marBottom w:val="0"/>
          <w:divBdr>
            <w:top w:val="none" w:sz="0" w:space="0" w:color="auto"/>
            <w:left w:val="none" w:sz="0" w:space="0" w:color="auto"/>
            <w:bottom w:val="none" w:sz="0" w:space="0" w:color="auto"/>
            <w:right w:val="none" w:sz="0" w:space="0" w:color="auto"/>
          </w:divBdr>
        </w:div>
        <w:div w:id="278340885">
          <w:marLeft w:val="0"/>
          <w:marRight w:val="0"/>
          <w:marTop w:val="0"/>
          <w:marBottom w:val="0"/>
          <w:divBdr>
            <w:top w:val="none" w:sz="0" w:space="0" w:color="auto"/>
            <w:left w:val="none" w:sz="0" w:space="0" w:color="auto"/>
            <w:bottom w:val="none" w:sz="0" w:space="0" w:color="auto"/>
            <w:right w:val="none" w:sz="0" w:space="0" w:color="auto"/>
          </w:divBdr>
        </w:div>
        <w:div w:id="282077421">
          <w:marLeft w:val="0"/>
          <w:marRight w:val="0"/>
          <w:marTop w:val="0"/>
          <w:marBottom w:val="0"/>
          <w:divBdr>
            <w:top w:val="none" w:sz="0" w:space="0" w:color="auto"/>
            <w:left w:val="none" w:sz="0" w:space="0" w:color="auto"/>
            <w:bottom w:val="none" w:sz="0" w:space="0" w:color="auto"/>
            <w:right w:val="none" w:sz="0" w:space="0" w:color="auto"/>
          </w:divBdr>
        </w:div>
        <w:div w:id="354307613">
          <w:marLeft w:val="0"/>
          <w:marRight w:val="0"/>
          <w:marTop w:val="0"/>
          <w:marBottom w:val="0"/>
          <w:divBdr>
            <w:top w:val="none" w:sz="0" w:space="0" w:color="auto"/>
            <w:left w:val="none" w:sz="0" w:space="0" w:color="auto"/>
            <w:bottom w:val="none" w:sz="0" w:space="0" w:color="auto"/>
            <w:right w:val="none" w:sz="0" w:space="0" w:color="auto"/>
          </w:divBdr>
        </w:div>
        <w:div w:id="439449550">
          <w:marLeft w:val="0"/>
          <w:marRight w:val="0"/>
          <w:marTop w:val="0"/>
          <w:marBottom w:val="0"/>
          <w:divBdr>
            <w:top w:val="none" w:sz="0" w:space="0" w:color="auto"/>
            <w:left w:val="none" w:sz="0" w:space="0" w:color="auto"/>
            <w:bottom w:val="none" w:sz="0" w:space="0" w:color="auto"/>
            <w:right w:val="none" w:sz="0" w:space="0" w:color="auto"/>
          </w:divBdr>
        </w:div>
        <w:div w:id="455416299">
          <w:marLeft w:val="0"/>
          <w:marRight w:val="0"/>
          <w:marTop w:val="0"/>
          <w:marBottom w:val="0"/>
          <w:divBdr>
            <w:top w:val="none" w:sz="0" w:space="0" w:color="auto"/>
            <w:left w:val="none" w:sz="0" w:space="0" w:color="auto"/>
            <w:bottom w:val="none" w:sz="0" w:space="0" w:color="auto"/>
            <w:right w:val="none" w:sz="0" w:space="0" w:color="auto"/>
          </w:divBdr>
        </w:div>
        <w:div w:id="471481488">
          <w:marLeft w:val="0"/>
          <w:marRight w:val="0"/>
          <w:marTop w:val="0"/>
          <w:marBottom w:val="0"/>
          <w:divBdr>
            <w:top w:val="none" w:sz="0" w:space="0" w:color="auto"/>
            <w:left w:val="none" w:sz="0" w:space="0" w:color="auto"/>
            <w:bottom w:val="none" w:sz="0" w:space="0" w:color="auto"/>
            <w:right w:val="none" w:sz="0" w:space="0" w:color="auto"/>
          </w:divBdr>
        </w:div>
        <w:div w:id="491482892">
          <w:marLeft w:val="0"/>
          <w:marRight w:val="0"/>
          <w:marTop w:val="0"/>
          <w:marBottom w:val="0"/>
          <w:divBdr>
            <w:top w:val="none" w:sz="0" w:space="0" w:color="auto"/>
            <w:left w:val="none" w:sz="0" w:space="0" w:color="auto"/>
            <w:bottom w:val="none" w:sz="0" w:space="0" w:color="auto"/>
            <w:right w:val="none" w:sz="0" w:space="0" w:color="auto"/>
          </w:divBdr>
        </w:div>
        <w:div w:id="597759974">
          <w:marLeft w:val="0"/>
          <w:marRight w:val="0"/>
          <w:marTop w:val="0"/>
          <w:marBottom w:val="0"/>
          <w:divBdr>
            <w:top w:val="none" w:sz="0" w:space="0" w:color="auto"/>
            <w:left w:val="none" w:sz="0" w:space="0" w:color="auto"/>
            <w:bottom w:val="none" w:sz="0" w:space="0" w:color="auto"/>
            <w:right w:val="none" w:sz="0" w:space="0" w:color="auto"/>
          </w:divBdr>
        </w:div>
        <w:div w:id="845443973">
          <w:marLeft w:val="0"/>
          <w:marRight w:val="0"/>
          <w:marTop w:val="0"/>
          <w:marBottom w:val="0"/>
          <w:divBdr>
            <w:top w:val="none" w:sz="0" w:space="0" w:color="auto"/>
            <w:left w:val="none" w:sz="0" w:space="0" w:color="auto"/>
            <w:bottom w:val="none" w:sz="0" w:space="0" w:color="auto"/>
            <w:right w:val="none" w:sz="0" w:space="0" w:color="auto"/>
          </w:divBdr>
        </w:div>
        <w:div w:id="892236514">
          <w:marLeft w:val="0"/>
          <w:marRight w:val="0"/>
          <w:marTop w:val="0"/>
          <w:marBottom w:val="0"/>
          <w:divBdr>
            <w:top w:val="none" w:sz="0" w:space="0" w:color="auto"/>
            <w:left w:val="none" w:sz="0" w:space="0" w:color="auto"/>
            <w:bottom w:val="none" w:sz="0" w:space="0" w:color="auto"/>
            <w:right w:val="none" w:sz="0" w:space="0" w:color="auto"/>
          </w:divBdr>
        </w:div>
        <w:div w:id="920598960">
          <w:marLeft w:val="0"/>
          <w:marRight w:val="0"/>
          <w:marTop w:val="0"/>
          <w:marBottom w:val="0"/>
          <w:divBdr>
            <w:top w:val="none" w:sz="0" w:space="0" w:color="auto"/>
            <w:left w:val="none" w:sz="0" w:space="0" w:color="auto"/>
            <w:bottom w:val="none" w:sz="0" w:space="0" w:color="auto"/>
            <w:right w:val="none" w:sz="0" w:space="0" w:color="auto"/>
          </w:divBdr>
        </w:div>
        <w:div w:id="936449699">
          <w:marLeft w:val="0"/>
          <w:marRight w:val="0"/>
          <w:marTop w:val="0"/>
          <w:marBottom w:val="0"/>
          <w:divBdr>
            <w:top w:val="none" w:sz="0" w:space="0" w:color="auto"/>
            <w:left w:val="none" w:sz="0" w:space="0" w:color="auto"/>
            <w:bottom w:val="none" w:sz="0" w:space="0" w:color="auto"/>
            <w:right w:val="none" w:sz="0" w:space="0" w:color="auto"/>
          </w:divBdr>
        </w:div>
        <w:div w:id="1031147653">
          <w:marLeft w:val="0"/>
          <w:marRight w:val="0"/>
          <w:marTop w:val="0"/>
          <w:marBottom w:val="0"/>
          <w:divBdr>
            <w:top w:val="none" w:sz="0" w:space="0" w:color="auto"/>
            <w:left w:val="none" w:sz="0" w:space="0" w:color="auto"/>
            <w:bottom w:val="none" w:sz="0" w:space="0" w:color="auto"/>
            <w:right w:val="none" w:sz="0" w:space="0" w:color="auto"/>
          </w:divBdr>
        </w:div>
        <w:div w:id="1063793416">
          <w:marLeft w:val="0"/>
          <w:marRight w:val="0"/>
          <w:marTop w:val="0"/>
          <w:marBottom w:val="0"/>
          <w:divBdr>
            <w:top w:val="none" w:sz="0" w:space="0" w:color="auto"/>
            <w:left w:val="none" w:sz="0" w:space="0" w:color="auto"/>
            <w:bottom w:val="none" w:sz="0" w:space="0" w:color="auto"/>
            <w:right w:val="none" w:sz="0" w:space="0" w:color="auto"/>
          </w:divBdr>
        </w:div>
        <w:div w:id="1119104652">
          <w:marLeft w:val="0"/>
          <w:marRight w:val="0"/>
          <w:marTop w:val="0"/>
          <w:marBottom w:val="0"/>
          <w:divBdr>
            <w:top w:val="none" w:sz="0" w:space="0" w:color="auto"/>
            <w:left w:val="none" w:sz="0" w:space="0" w:color="auto"/>
            <w:bottom w:val="none" w:sz="0" w:space="0" w:color="auto"/>
            <w:right w:val="none" w:sz="0" w:space="0" w:color="auto"/>
          </w:divBdr>
        </w:div>
        <w:div w:id="1146749209">
          <w:marLeft w:val="0"/>
          <w:marRight w:val="0"/>
          <w:marTop w:val="0"/>
          <w:marBottom w:val="0"/>
          <w:divBdr>
            <w:top w:val="none" w:sz="0" w:space="0" w:color="auto"/>
            <w:left w:val="none" w:sz="0" w:space="0" w:color="auto"/>
            <w:bottom w:val="none" w:sz="0" w:space="0" w:color="auto"/>
            <w:right w:val="none" w:sz="0" w:space="0" w:color="auto"/>
          </w:divBdr>
        </w:div>
        <w:div w:id="1156647091">
          <w:marLeft w:val="0"/>
          <w:marRight w:val="0"/>
          <w:marTop w:val="0"/>
          <w:marBottom w:val="0"/>
          <w:divBdr>
            <w:top w:val="none" w:sz="0" w:space="0" w:color="auto"/>
            <w:left w:val="none" w:sz="0" w:space="0" w:color="auto"/>
            <w:bottom w:val="none" w:sz="0" w:space="0" w:color="auto"/>
            <w:right w:val="none" w:sz="0" w:space="0" w:color="auto"/>
          </w:divBdr>
        </w:div>
        <w:div w:id="1159807733">
          <w:marLeft w:val="0"/>
          <w:marRight w:val="0"/>
          <w:marTop w:val="0"/>
          <w:marBottom w:val="0"/>
          <w:divBdr>
            <w:top w:val="none" w:sz="0" w:space="0" w:color="auto"/>
            <w:left w:val="none" w:sz="0" w:space="0" w:color="auto"/>
            <w:bottom w:val="none" w:sz="0" w:space="0" w:color="auto"/>
            <w:right w:val="none" w:sz="0" w:space="0" w:color="auto"/>
          </w:divBdr>
        </w:div>
        <w:div w:id="1214658573">
          <w:marLeft w:val="0"/>
          <w:marRight w:val="0"/>
          <w:marTop w:val="0"/>
          <w:marBottom w:val="0"/>
          <w:divBdr>
            <w:top w:val="none" w:sz="0" w:space="0" w:color="auto"/>
            <w:left w:val="none" w:sz="0" w:space="0" w:color="auto"/>
            <w:bottom w:val="none" w:sz="0" w:space="0" w:color="auto"/>
            <w:right w:val="none" w:sz="0" w:space="0" w:color="auto"/>
          </w:divBdr>
        </w:div>
        <w:div w:id="1245916367">
          <w:marLeft w:val="0"/>
          <w:marRight w:val="0"/>
          <w:marTop w:val="0"/>
          <w:marBottom w:val="0"/>
          <w:divBdr>
            <w:top w:val="none" w:sz="0" w:space="0" w:color="auto"/>
            <w:left w:val="none" w:sz="0" w:space="0" w:color="auto"/>
            <w:bottom w:val="none" w:sz="0" w:space="0" w:color="auto"/>
            <w:right w:val="none" w:sz="0" w:space="0" w:color="auto"/>
          </w:divBdr>
        </w:div>
        <w:div w:id="1280069171">
          <w:marLeft w:val="0"/>
          <w:marRight w:val="0"/>
          <w:marTop w:val="0"/>
          <w:marBottom w:val="0"/>
          <w:divBdr>
            <w:top w:val="none" w:sz="0" w:space="0" w:color="auto"/>
            <w:left w:val="none" w:sz="0" w:space="0" w:color="auto"/>
            <w:bottom w:val="none" w:sz="0" w:space="0" w:color="auto"/>
            <w:right w:val="none" w:sz="0" w:space="0" w:color="auto"/>
          </w:divBdr>
        </w:div>
        <w:div w:id="1301571598">
          <w:marLeft w:val="0"/>
          <w:marRight w:val="0"/>
          <w:marTop w:val="0"/>
          <w:marBottom w:val="0"/>
          <w:divBdr>
            <w:top w:val="none" w:sz="0" w:space="0" w:color="auto"/>
            <w:left w:val="none" w:sz="0" w:space="0" w:color="auto"/>
            <w:bottom w:val="none" w:sz="0" w:space="0" w:color="auto"/>
            <w:right w:val="none" w:sz="0" w:space="0" w:color="auto"/>
          </w:divBdr>
        </w:div>
        <w:div w:id="1322540097">
          <w:marLeft w:val="0"/>
          <w:marRight w:val="0"/>
          <w:marTop w:val="0"/>
          <w:marBottom w:val="0"/>
          <w:divBdr>
            <w:top w:val="none" w:sz="0" w:space="0" w:color="auto"/>
            <w:left w:val="none" w:sz="0" w:space="0" w:color="auto"/>
            <w:bottom w:val="none" w:sz="0" w:space="0" w:color="auto"/>
            <w:right w:val="none" w:sz="0" w:space="0" w:color="auto"/>
          </w:divBdr>
        </w:div>
        <w:div w:id="1323972394">
          <w:marLeft w:val="0"/>
          <w:marRight w:val="0"/>
          <w:marTop w:val="0"/>
          <w:marBottom w:val="0"/>
          <w:divBdr>
            <w:top w:val="none" w:sz="0" w:space="0" w:color="auto"/>
            <w:left w:val="none" w:sz="0" w:space="0" w:color="auto"/>
            <w:bottom w:val="none" w:sz="0" w:space="0" w:color="auto"/>
            <w:right w:val="none" w:sz="0" w:space="0" w:color="auto"/>
          </w:divBdr>
        </w:div>
        <w:div w:id="1326006993">
          <w:marLeft w:val="0"/>
          <w:marRight w:val="0"/>
          <w:marTop w:val="0"/>
          <w:marBottom w:val="0"/>
          <w:divBdr>
            <w:top w:val="none" w:sz="0" w:space="0" w:color="auto"/>
            <w:left w:val="none" w:sz="0" w:space="0" w:color="auto"/>
            <w:bottom w:val="none" w:sz="0" w:space="0" w:color="auto"/>
            <w:right w:val="none" w:sz="0" w:space="0" w:color="auto"/>
          </w:divBdr>
        </w:div>
        <w:div w:id="1376395737">
          <w:marLeft w:val="0"/>
          <w:marRight w:val="0"/>
          <w:marTop w:val="0"/>
          <w:marBottom w:val="0"/>
          <w:divBdr>
            <w:top w:val="none" w:sz="0" w:space="0" w:color="auto"/>
            <w:left w:val="none" w:sz="0" w:space="0" w:color="auto"/>
            <w:bottom w:val="none" w:sz="0" w:space="0" w:color="auto"/>
            <w:right w:val="none" w:sz="0" w:space="0" w:color="auto"/>
          </w:divBdr>
        </w:div>
        <w:div w:id="1412895965">
          <w:marLeft w:val="0"/>
          <w:marRight w:val="0"/>
          <w:marTop w:val="0"/>
          <w:marBottom w:val="0"/>
          <w:divBdr>
            <w:top w:val="none" w:sz="0" w:space="0" w:color="auto"/>
            <w:left w:val="none" w:sz="0" w:space="0" w:color="auto"/>
            <w:bottom w:val="none" w:sz="0" w:space="0" w:color="auto"/>
            <w:right w:val="none" w:sz="0" w:space="0" w:color="auto"/>
          </w:divBdr>
        </w:div>
        <w:div w:id="1503617501">
          <w:marLeft w:val="0"/>
          <w:marRight w:val="0"/>
          <w:marTop w:val="0"/>
          <w:marBottom w:val="0"/>
          <w:divBdr>
            <w:top w:val="none" w:sz="0" w:space="0" w:color="auto"/>
            <w:left w:val="none" w:sz="0" w:space="0" w:color="auto"/>
            <w:bottom w:val="none" w:sz="0" w:space="0" w:color="auto"/>
            <w:right w:val="none" w:sz="0" w:space="0" w:color="auto"/>
          </w:divBdr>
        </w:div>
        <w:div w:id="1507594222">
          <w:marLeft w:val="0"/>
          <w:marRight w:val="0"/>
          <w:marTop w:val="0"/>
          <w:marBottom w:val="0"/>
          <w:divBdr>
            <w:top w:val="none" w:sz="0" w:space="0" w:color="auto"/>
            <w:left w:val="none" w:sz="0" w:space="0" w:color="auto"/>
            <w:bottom w:val="none" w:sz="0" w:space="0" w:color="auto"/>
            <w:right w:val="none" w:sz="0" w:space="0" w:color="auto"/>
          </w:divBdr>
        </w:div>
        <w:div w:id="1588728718">
          <w:marLeft w:val="0"/>
          <w:marRight w:val="0"/>
          <w:marTop w:val="0"/>
          <w:marBottom w:val="0"/>
          <w:divBdr>
            <w:top w:val="none" w:sz="0" w:space="0" w:color="auto"/>
            <w:left w:val="none" w:sz="0" w:space="0" w:color="auto"/>
            <w:bottom w:val="none" w:sz="0" w:space="0" w:color="auto"/>
            <w:right w:val="none" w:sz="0" w:space="0" w:color="auto"/>
          </w:divBdr>
        </w:div>
        <w:div w:id="1667896669">
          <w:marLeft w:val="0"/>
          <w:marRight w:val="0"/>
          <w:marTop w:val="0"/>
          <w:marBottom w:val="0"/>
          <w:divBdr>
            <w:top w:val="none" w:sz="0" w:space="0" w:color="auto"/>
            <w:left w:val="none" w:sz="0" w:space="0" w:color="auto"/>
            <w:bottom w:val="none" w:sz="0" w:space="0" w:color="auto"/>
            <w:right w:val="none" w:sz="0" w:space="0" w:color="auto"/>
          </w:divBdr>
        </w:div>
        <w:div w:id="1816948607">
          <w:marLeft w:val="0"/>
          <w:marRight w:val="0"/>
          <w:marTop w:val="0"/>
          <w:marBottom w:val="0"/>
          <w:divBdr>
            <w:top w:val="none" w:sz="0" w:space="0" w:color="auto"/>
            <w:left w:val="none" w:sz="0" w:space="0" w:color="auto"/>
            <w:bottom w:val="none" w:sz="0" w:space="0" w:color="auto"/>
            <w:right w:val="none" w:sz="0" w:space="0" w:color="auto"/>
          </w:divBdr>
        </w:div>
        <w:div w:id="1829201117">
          <w:marLeft w:val="0"/>
          <w:marRight w:val="0"/>
          <w:marTop w:val="0"/>
          <w:marBottom w:val="0"/>
          <w:divBdr>
            <w:top w:val="none" w:sz="0" w:space="0" w:color="auto"/>
            <w:left w:val="none" w:sz="0" w:space="0" w:color="auto"/>
            <w:bottom w:val="none" w:sz="0" w:space="0" w:color="auto"/>
            <w:right w:val="none" w:sz="0" w:space="0" w:color="auto"/>
          </w:divBdr>
        </w:div>
        <w:div w:id="1830443710">
          <w:marLeft w:val="0"/>
          <w:marRight w:val="0"/>
          <w:marTop w:val="0"/>
          <w:marBottom w:val="0"/>
          <w:divBdr>
            <w:top w:val="none" w:sz="0" w:space="0" w:color="auto"/>
            <w:left w:val="none" w:sz="0" w:space="0" w:color="auto"/>
            <w:bottom w:val="none" w:sz="0" w:space="0" w:color="auto"/>
            <w:right w:val="none" w:sz="0" w:space="0" w:color="auto"/>
          </w:divBdr>
        </w:div>
        <w:div w:id="1856649932">
          <w:marLeft w:val="0"/>
          <w:marRight w:val="0"/>
          <w:marTop w:val="0"/>
          <w:marBottom w:val="0"/>
          <w:divBdr>
            <w:top w:val="none" w:sz="0" w:space="0" w:color="auto"/>
            <w:left w:val="none" w:sz="0" w:space="0" w:color="auto"/>
            <w:bottom w:val="none" w:sz="0" w:space="0" w:color="auto"/>
            <w:right w:val="none" w:sz="0" w:space="0" w:color="auto"/>
          </w:divBdr>
        </w:div>
        <w:div w:id="1856650272">
          <w:marLeft w:val="0"/>
          <w:marRight w:val="0"/>
          <w:marTop w:val="0"/>
          <w:marBottom w:val="0"/>
          <w:divBdr>
            <w:top w:val="none" w:sz="0" w:space="0" w:color="auto"/>
            <w:left w:val="none" w:sz="0" w:space="0" w:color="auto"/>
            <w:bottom w:val="none" w:sz="0" w:space="0" w:color="auto"/>
            <w:right w:val="none" w:sz="0" w:space="0" w:color="auto"/>
          </w:divBdr>
        </w:div>
        <w:div w:id="1890526966">
          <w:marLeft w:val="0"/>
          <w:marRight w:val="0"/>
          <w:marTop w:val="0"/>
          <w:marBottom w:val="0"/>
          <w:divBdr>
            <w:top w:val="none" w:sz="0" w:space="0" w:color="auto"/>
            <w:left w:val="none" w:sz="0" w:space="0" w:color="auto"/>
            <w:bottom w:val="none" w:sz="0" w:space="0" w:color="auto"/>
            <w:right w:val="none" w:sz="0" w:space="0" w:color="auto"/>
          </w:divBdr>
        </w:div>
        <w:div w:id="1908808216">
          <w:marLeft w:val="0"/>
          <w:marRight w:val="0"/>
          <w:marTop w:val="0"/>
          <w:marBottom w:val="0"/>
          <w:divBdr>
            <w:top w:val="none" w:sz="0" w:space="0" w:color="auto"/>
            <w:left w:val="none" w:sz="0" w:space="0" w:color="auto"/>
            <w:bottom w:val="none" w:sz="0" w:space="0" w:color="auto"/>
            <w:right w:val="none" w:sz="0" w:space="0" w:color="auto"/>
          </w:divBdr>
        </w:div>
        <w:div w:id="1936278956">
          <w:marLeft w:val="0"/>
          <w:marRight w:val="0"/>
          <w:marTop w:val="0"/>
          <w:marBottom w:val="0"/>
          <w:divBdr>
            <w:top w:val="none" w:sz="0" w:space="0" w:color="auto"/>
            <w:left w:val="none" w:sz="0" w:space="0" w:color="auto"/>
            <w:bottom w:val="none" w:sz="0" w:space="0" w:color="auto"/>
            <w:right w:val="none" w:sz="0" w:space="0" w:color="auto"/>
          </w:divBdr>
        </w:div>
      </w:divsChild>
    </w:div>
    <w:div w:id="1753044712">
      <w:bodyDiv w:val="1"/>
      <w:marLeft w:val="0"/>
      <w:marRight w:val="0"/>
      <w:marTop w:val="0"/>
      <w:marBottom w:val="0"/>
      <w:divBdr>
        <w:top w:val="none" w:sz="0" w:space="0" w:color="auto"/>
        <w:left w:val="none" w:sz="0" w:space="0" w:color="auto"/>
        <w:bottom w:val="none" w:sz="0" w:space="0" w:color="auto"/>
        <w:right w:val="none" w:sz="0" w:space="0" w:color="auto"/>
      </w:divBdr>
      <w:divsChild>
        <w:div w:id="394681">
          <w:marLeft w:val="0"/>
          <w:marRight w:val="0"/>
          <w:marTop w:val="0"/>
          <w:marBottom w:val="0"/>
          <w:divBdr>
            <w:top w:val="none" w:sz="0" w:space="0" w:color="auto"/>
            <w:left w:val="none" w:sz="0" w:space="0" w:color="auto"/>
            <w:bottom w:val="none" w:sz="0" w:space="0" w:color="auto"/>
            <w:right w:val="none" w:sz="0" w:space="0" w:color="auto"/>
          </w:divBdr>
        </w:div>
        <w:div w:id="18819744">
          <w:marLeft w:val="0"/>
          <w:marRight w:val="0"/>
          <w:marTop w:val="0"/>
          <w:marBottom w:val="0"/>
          <w:divBdr>
            <w:top w:val="none" w:sz="0" w:space="0" w:color="auto"/>
            <w:left w:val="none" w:sz="0" w:space="0" w:color="auto"/>
            <w:bottom w:val="none" w:sz="0" w:space="0" w:color="auto"/>
            <w:right w:val="none" w:sz="0" w:space="0" w:color="auto"/>
          </w:divBdr>
        </w:div>
        <w:div w:id="94831569">
          <w:marLeft w:val="0"/>
          <w:marRight w:val="0"/>
          <w:marTop w:val="0"/>
          <w:marBottom w:val="0"/>
          <w:divBdr>
            <w:top w:val="none" w:sz="0" w:space="0" w:color="auto"/>
            <w:left w:val="none" w:sz="0" w:space="0" w:color="auto"/>
            <w:bottom w:val="none" w:sz="0" w:space="0" w:color="auto"/>
            <w:right w:val="none" w:sz="0" w:space="0" w:color="auto"/>
          </w:divBdr>
        </w:div>
        <w:div w:id="141505794">
          <w:marLeft w:val="0"/>
          <w:marRight w:val="0"/>
          <w:marTop w:val="0"/>
          <w:marBottom w:val="0"/>
          <w:divBdr>
            <w:top w:val="none" w:sz="0" w:space="0" w:color="auto"/>
            <w:left w:val="none" w:sz="0" w:space="0" w:color="auto"/>
            <w:bottom w:val="none" w:sz="0" w:space="0" w:color="auto"/>
            <w:right w:val="none" w:sz="0" w:space="0" w:color="auto"/>
          </w:divBdr>
        </w:div>
        <w:div w:id="162817991">
          <w:marLeft w:val="0"/>
          <w:marRight w:val="0"/>
          <w:marTop w:val="0"/>
          <w:marBottom w:val="0"/>
          <w:divBdr>
            <w:top w:val="none" w:sz="0" w:space="0" w:color="auto"/>
            <w:left w:val="none" w:sz="0" w:space="0" w:color="auto"/>
            <w:bottom w:val="none" w:sz="0" w:space="0" w:color="auto"/>
            <w:right w:val="none" w:sz="0" w:space="0" w:color="auto"/>
          </w:divBdr>
        </w:div>
        <w:div w:id="181013871">
          <w:marLeft w:val="0"/>
          <w:marRight w:val="0"/>
          <w:marTop w:val="0"/>
          <w:marBottom w:val="0"/>
          <w:divBdr>
            <w:top w:val="none" w:sz="0" w:space="0" w:color="auto"/>
            <w:left w:val="none" w:sz="0" w:space="0" w:color="auto"/>
            <w:bottom w:val="none" w:sz="0" w:space="0" w:color="auto"/>
            <w:right w:val="none" w:sz="0" w:space="0" w:color="auto"/>
          </w:divBdr>
        </w:div>
        <w:div w:id="193622051">
          <w:marLeft w:val="0"/>
          <w:marRight w:val="0"/>
          <w:marTop w:val="0"/>
          <w:marBottom w:val="0"/>
          <w:divBdr>
            <w:top w:val="none" w:sz="0" w:space="0" w:color="auto"/>
            <w:left w:val="none" w:sz="0" w:space="0" w:color="auto"/>
            <w:bottom w:val="none" w:sz="0" w:space="0" w:color="auto"/>
            <w:right w:val="none" w:sz="0" w:space="0" w:color="auto"/>
          </w:divBdr>
        </w:div>
        <w:div w:id="200434692">
          <w:marLeft w:val="0"/>
          <w:marRight w:val="0"/>
          <w:marTop w:val="0"/>
          <w:marBottom w:val="0"/>
          <w:divBdr>
            <w:top w:val="none" w:sz="0" w:space="0" w:color="auto"/>
            <w:left w:val="none" w:sz="0" w:space="0" w:color="auto"/>
            <w:bottom w:val="none" w:sz="0" w:space="0" w:color="auto"/>
            <w:right w:val="none" w:sz="0" w:space="0" w:color="auto"/>
          </w:divBdr>
        </w:div>
        <w:div w:id="203753858">
          <w:marLeft w:val="0"/>
          <w:marRight w:val="0"/>
          <w:marTop w:val="0"/>
          <w:marBottom w:val="0"/>
          <w:divBdr>
            <w:top w:val="none" w:sz="0" w:space="0" w:color="auto"/>
            <w:left w:val="none" w:sz="0" w:space="0" w:color="auto"/>
            <w:bottom w:val="none" w:sz="0" w:space="0" w:color="auto"/>
            <w:right w:val="none" w:sz="0" w:space="0" w:color="auto"/>
          </w:divBdr>
        </w:div>
        <w:div w:id="229311409">
          <w:marLeft w:val="0"/>
          <w:marRight w:val="0"/>
          <w:marTop w:val="0"/>
          <w:marBottom w:val="0"/>
          <w:divBdr>
            <w:top w:val="none" w:sz="0" w:space="0" w:color="auto"/>
            <w:left w:val="none" w:sz="0" w:space="0" w:color="auto"/>
            <w:bottom w:val="none" w:sz="0" w:space="0" w:color="auto"/>
            <w:right w:val="none" w:sz="0" w:space="0" w:color="auto"/>
          </w:divBdr>
        </w:div>
        <w:div w:id="229778759">
          <w:marLeft w:val="0"/>
          <w:marRight w:val="0"/>
          <w:marTop w:val="0"/>
          <w:marBottom w:val="0"/>
          <w:divBdr>
            <w:top w:val="none" w:sz="0" w:space="0" w:color="auto"/>
            <w:left w:val="none" w:sz="0" w:space="0" w:color="auto"/>
            <w:bottom w:val="none" w:sz="0" w:space="0" w:color="auto"/>
            <w:right w:val="none" w:sz="0" w:space="0" w:color="auto"/>
          </w:divBdr>
        </w:div>
        <w:div w:id="232273924">
          <w:marLeft w:val="0"/>
          <w:marRight w:val="0"/>
          <w:marTop w:val="0"/>
          <w:marBottom w:val="0"/>
          <w:divBdr>
            <w:top w:val="none" w:sz="0" w:space="0" w:color="auto"/>
            <w:left w:val="none" w:sz="0" w:space="0" w:color="auto"/>
            <w:bottom w:val="none" w:sz="0" w:space="0" w:color="auto"/>
            <w:right w:val="none" w:sz="0" w:space="0" w:color="auto"/>
          </w:divBdr>
        </w:div>
        <w:div w:id="427971284">
          <w:marLeft w:val="0"/>
          <w:marRight w:val="0"/>
          <w:marTop w:val="0"/>
          <w:marBottom w:val="0"/>
          <w:divBdr>
            <w:top w:val="none" w:sz="0" w:space="0" w:color="auto"/>
            <w:left w:val="none" w:sz="0" w:space="0" w:color="auto"/>
            <w:bottom w:val="none" w:sz="0" w:space="0" w:color="auto"/>
            <w:right w:val="none" w:sz="0" w:space="0" w:color="auto"/>
          </w:divBdr>
        </w:div>
        <w:div w:id="519897755">
          <w:marLeft w:val="0"/>
          <w:marRight w:val="0"/>
          <w:marTop w:val="0"/>
          <w:marBottom w:val="0"/>
          <w:divBdr>
            <w:top w:val="none" w:sz="0" w:space="0" w:color="auto"/>
            <w:left w:val="none" w:sz="0" w:space="0" w:color="auto"/>
            <w:bottom w:val="none" w:sz="0" w:space="0" w:color="auto"/>
            <w:right w:val="none" w:sz="0" w:space="0" w:color="auto"/>
          </w:divBdr>
        </w:div>
        <w:div w:id="526330449">
          <w:marLeft w:val="0"/>
          <w:marRight w:val="0"/>
          <w:marTop w:val="0"/>
          <w:marBottom w:val="0"/>
          <w:divBdr>
            <w:top w:val="none" w:sz="0" w:space="0" w:color="auto"/>
            <w:left w:val="none" w:sz="0" w:space="0" w:color="auto"/>
            <w:bottom w:val="none" w:sz="0" w:space="0" w:color="auto"/>
            <w:right w:val="none" w:sz="0" w:space="0" w:color="auto"/>
          </w:divBdr>
        </w:div>
        <w:div w:id="548300779">
          <w:marLeft w:val="0"/>
          <w:marRight w:val="0"/>
          <w:marTop w:val="0"/>
          <w:marBottom w:val="0"/>
          <w:divBdr>
            <w:top w:val="none" w:sz="0" w:space="0" w:color="auto"/>
            <w:left w:val="none" w:sz="0" w:space="0" w:color="auto"/>
            <w:bottom w:val="none" w:sz="0" w:space="0" w:color="auto"/>
            <w:right w:val="none" w:sz="0" w:space="0" w:color="auto"/>
          </w:divBdr>
        </w:div>
        <w:div w:id="575896886">
          <w:marLeft w:val="0"/>
          <w:marRight w:val="0"/>
          <w:marTop w:val="0"/>
          <w:marBottom w:val="0"/>
          <w:divBdr>
            <w:top w:val="none" w:sz="0" w:space="0" w:color="auto"/>
            <w:left w:val="none" w:sz="0" w:space="0" w:color="auto"/>
            <w:bottom w:val="none" w:sz="0" w:space="0" w:color="auto"/>
            <w:right w:val="none" w:sz="0" w:space="0" w:color="auto"/>
          </w:divBdr>
        </w:div>
        <w:div w:id="639968399">
          <w:marLeft w:val="0"/>
          <w:marRight w:val="0"/>
          <w:marTop w:val="0"/>
          <w:marBottom w:val="0"/>
          <w:divBdr>
            <w:top w:val="none" w:sz="0" w:space="0" w:color="auto"/>
            <w:left w:val="none" w:sz="0" w:space="0" w:color="auto"/>
            <w:bottom w:val="none" w:sz="0" w:space="0" w:color="auto"/>
            <w:right w:val="none" w:sz="0" w:space="0" w:color="auto"/>
          </w:divBdr>
        </w:div>
        <w:div w:id="674110146">
          <w:marLeft w:val="0"/>
          <w:marRight w:val="0"/>
          <w:marTop w:val="0"/>
          <w:marBottom w:val="0"/>
          <w:divBdr>
            <w:top w:val="none" w:sz="0" w:space="0" w:color="auto"/>
            <w:left w:val="none" w:sz="0" w:space="0" w:color="auto"/>
            <w:bottom w:val="none" w:sz="0" w:space="0" w:color="auto"/>
            <w:right w:val="none" w:sz="0" w:space="0" w:color="auto"/>
          </w:divBdr>
        </w:div>
        <w:div w:id="740175779">
          <w:marLeft w:val="0"/>
          <w:marRight w:val="0"/>
          <w:marTop w:val="0"/>
          <w:marBottom w:val="0"/>
          <w:divBdr>
            <w:top w:val="none" w:sz="0" w:space="0" w:color="auto"/>
            <w:left w:val="none" w:sz="0" w:space="0" w:color="auto"/>
            <w:bottom w:val="none" w:sz="0" w:space="0" w:color="auto"/>
            <w:right w:val="none" w:sz="0" w:space="0" w:color="auto"/>
          </w:divBdr>
        </w:div>
        <w:div w:id="851336301">
          <w:marLeft w:val="0"/>
          <w:marRight w:val="0"/>
          <w:marTop w:val="0"/>
          <w:marBottom w:val="0"/>
          <w:divBdr>
            <w:top w:val="none" w:sz="0" w:space="0" w:color="auto"/>
            <w:left w:val="none" w:sz="0" w:space="0" w:color="auto"/>
            <w:bottom w:val="none" w:sz="0" w:space="0" w:color="auto"/>
            <w:right w:val="none" w:sz="0" w:space="0" w:color="auto"/>
          </w:divBdr>
        </w:div>
        <w:div w:id="879249985">
          <w:marLeft w:val="0"/>
          <w:marRight w:val="0"/>
          <w:marTop w:val="0"/>
          <w:marBottom w:val="0"/>
          <w:divBdr>
            <w:top w:val="none" w:sz="0" w:space="0" w:color="auto"/>
            <w:left w:val="none" w:sz="0" w:space="0" w:color="auto"/>
            <w:bottom w:val="none" w:sz="0" w:space="0" w:color="auto"/>
            <w:right w:val="none" w:sz="0" w:space="0" w:color="auto"/>
          </w:divBdr>
        </w:div>
        <w:div w:id="947541801">
          <w:marLeft w:val="0"/>
          <w:marRight w:val="0"/>
          <w:marTop w:val="0"/>
          <w:marBottom w:val="0"/>
          <w:divBdr>
            <w:top w:val="none" w:sz="0" w:space="0" w:color="auto"/>
            <w:left w:val="none" w:sz="0" w:space="0" w:color="auto"/>
            <w:bottom w:val="none" w:sz="0" w:space="0" w:color="auto"/>
            <w:right w:val="none" w:sz="0" w:space="0" w:color="auto"/>
          </w:divBdr>
        </w:div>
        <w:div w:id="947808953">
          <w:marLeft w:val="0"/>
          <w:marRight w:val="0"/>
          <w:marTop w:val="0"/>
          <w:marBottom w:val="0"/>
          <w:divBdr>
            <w:top w:val="none" w:sz="0" w:space="0" w:color="auto"/>
            <w:left w:val="none" w:sz="0" w:space="0" w:color="auto"/>
            <w:bottom w:val="none" w:sz="0" w:space="0" w:color="auto"/>
            <w:right w:val="none" w:sz="0" w:space="0" w:color="auto"/>
          </w:divBdr>
        </w:div>
        <w:div w:id="1037046298">
          <w:marLeft w:val="0"/>
          <w:marRight w:val="0"/>
          <w:marTop w:val="0"/>
          <w:marBottom w:val="0"/>
          <w:divBdr>
            <w:top w:val="none" w:sz="0" w:space="0" w:color="auto"/>
            <w:left w:val="none" w:sz="0" w:space="0" w:color="auto"/>
            <w:bottom w:val="none" w:sz="0" w:space="0" w:color="auto"/>
            <w:right w:val="none" w:sz="0" w:space="0" w:color="auto"/>
          </w:divBdr>
        </w:div>
        <w:div w:id="1091514558">
          <w:marLeft w:val="0"/>
          <w:marRight w:val="0"/>
          <w:marTop w:val="0"/>
          <w:marBottom w:val="0"/>
          <w:divBdr>
            <w:top w:val="none" w:sz="0" w:space="0" w:color="auto"/>
            <w:left w:val="none" w:sz="0" w:space="0" w:color="auto"/>
            <w:bottom w:val="none" w:sz="0" w:space="0" w:color="auto"/>
            <w:right w:val="none" w:sz="0" w:space="0" w:color="auto"/>
          </w:divBdr>
        </w:div>
        <w:div w:id="1105152316">
          <w:marLeft w:val="0"/>
          <w:marRight w:val="0"/>
          <w:marTop w:val="0"/>
          <w:marBottom w:val="0"/>
          <w:divBdr>
            <w:top w:val="none" w:sz="0" w:space="0" w:color="auto"/>
            <w:left w:val="none" w:sz="0" w:space="0" w:color="auto"/>
            <w:bottom w:val="none" w:sz="0" w:space="0" w:color="auto"/>
            <w:right w:val="none" w:sz="0" w:space="0" w:color="auto"/>
          </w:divBdr>
        </w:div>
        <w:div w:id="1108692623">
          <w:marLeft w:val="0"/>
          <w:marRight w:val="0"/>
          <w:marTop w:val="0"/>
          <w:marBottom w:val="0"/>
          <w:divBdr>
            <w:top w:val="none" w:sz="0" w:space="0" w:color="auto"/>
            <w:left w:val="none" w:sz="0" w:space="0" w:color="auto"/>
            <w:bottom w:val="none" w:sz="0" w:space="0" w:color="auto"/>
            <w:right w:val="none" w:sz="0" w:space="0" w:color="auto"/>
          </w:divBdr>
        </w:div>
        <w:div w:id="1109859028">
          <w:marLeft w:val="0"/>
          <w:marRight w:val="0"/>
          <w:marTop w:val="0"/>
          <w:marBottom w:val="0"/>
          <w:divBdr>
            <w:top w:val="none" w:sz="0" w:space="0" w:color="auto"/>
            <w:left w:val="none" w:sz="0" w:space="0" w:color="auto"/>
            <w:bottom w:val="none" w:sz="0" w:space="0" w:color="auto"/>
            <w:right w:val="none" w:sz="0" w:space="0" w:color="auto"/>
          </w:divBdr>
        </w:div>
        <w:div w:id="1239051670">
          <w:marLeft w:val="0"/>
          <w:marRight w:val="0"/>
          <w:marTop w:val="0"/>
          <w:marBottom w:val="0"/>
          <w:divBdr>
            <w:top w:val="none" w:sz="0" w:space="0" w:color="auto"/>
            <w:left w:val="none" w:sz="0" w:space="0" w:color="auto"/>
            <w:bottom w:val="none" w:sz="0" w:space="0" w:color="auto"/>
            <w:right w:val="none" w:sz="0" w:space="0" w:color="auto"/>
          </w:divBdr>
        </w:div>
        <w:div w:id="1397120557">
          <w:marLeft w:val="0"/>
          <w:marRight w:val="0"/>
          <w:marTop w:val="0"/>
          <w:marBottom w:val="0"/>
          <w:divBdr>
            <w:top w:val="none" w:sz="0" w:space="0" w:color="auto"/>
            <w:left w:val="none" w:sz="0" w:space="0" w:color="auto"/>
            <w:bottom w:val="none" w:sz="0" w:space="0" w:color="auto"/>
            <w:right w:val="none" w:sz="0" w:space="0" w:color="auto"/>
          </w:divBdr>
        </w:div>
        <w:div w:id="1478912313">
          <w:marLeft w:val="0"/>
          <w:marRight w:val="0"/>
          <w:marTop w:val="0"/>
          <w:marBottom w:val="0"/>
          <w:divBdr>
            <w:top w:val="none" w:sz="0" w:space="0" w:color="auto"/>
            <w:left w:val="none" w:sz="0" w:space="0" w:color="auto"/>
            <w:bottom w:val="none" w:sz="0" w:space="0" w:color="auto"/>
            <w:right w:val="none" w:sz="0" w:space="0" w:color="auto"/>
          </w:divBdr>
        </w:div>
        <w:div w:id="1502162107">
          <w:marLeft w:val="0"/>
          <w:marRight w:val="0"/>
          <w:marTop w:val="0"/>
          <w:marBottom w:val="0"/>
          <w:divBdr>
            <w:top w:val="none" w:sz="0" w:space="0" w:color="auto"/>
            <w:left w:val="none" w:sz="0" w:space="0" w:color="auto"/>
            <w:bottom w:val="none" w:sz="0" w:space="0" w:color="auto"/>
            <w:right w:val="none" w:sz="0" w:space="0" w:color="auto"/>
          </w:divBdr>
        </w:div>
        <w:div w:id="1512839524">
          <w:marLeft w:val="0"/>
          <w:marRight w:val="0"/>
          <w:marTop w:val="0"/>
          <w:marBottom w:val="0"/>
          <w:divBdr>
            <w:top w:val="none" w:sz="0" w:space="0" w:color="auto"/>
            <w:left w:val="none" w:sz="0" w:space="0" w:color="auto"/>
            <w:bottom w:val="none" w:sz="0" w:space="0" w:color="auto"/>
            <w:right w:val="none" w:sz="0" w:space="0" w:color="auto"/>
          </w:divBdr>
        </w:div>
        <w:div w:id="1593660626">
          <w:marLeft w:val="0"/>
          <w:marRight w:val="0"/>
          <w:marTop w:val="0"/>
          <w:marBottom w:val="0"/>
          <w:divBdr>
            <w:top w:val="none" w:sz="0" w:space="0" w:color="auto"/>
            <w:left w:val="none" w:sz="0" w:space="0" w:color="auto"/>
            <w:bottom w:val="none" w:sz="0" w:space="0" w:color="auto"/>
            <w:right w:val="none" w:sz="0" w:space="0" w:color="auto"/>
          </w:divBdr>
        </w:div>
        <w:div w:id="1715421110">
          <w:marLeft w:val="0"/>
          <w:marRight w:val="0"/>
          <w:marTop w:val="0"/>
          <w:marBottom w:val="0"/>
          <w:divBdr>
            <w:top w:val="none" w:sz="0" w:space="0" w:color="auto"/>
            <w:left w:val="none" w:sz="0" w:space="0" w:color="auto"/>
            <w:bottom w:val="none" w:sz="0" w:space="0" w:color="auto"/>
            <w:right w:val="none" w:sz="0" w:space="0" w:color="auto"/>
          </w:divBdr>
        </w:div>
        <w:div w:id="1778257198">
          <w:marLeft w:val="0"/>
          <w:marRight w:val="0"/>
          <w:marTop w:val="0"/>
          <w:marBottom w:val="0"/>
          <w:divBdr>
            <w:top w:val="none" w:sz="0" w:space="0" w:color="auto"/>
            <w:left w:val="none" w:sz="0" w:space="0" w:color="auto"/>
            <w:bottom w:val="none" w:sz="0" w:space="0" w:color="auto"/>
            <w:right w:val="none" w:sz="0" w:space="0" w:color="auto"/>
          </w:divBdr>
        </w:div>
        <w:div w:id="1819224720">
          <w:marLeft w:val="0"/>
          <w:marRight w:val="0"/>
          <w:marTop w:val="0"/>
          <w:marBottom w:val="0"/>
          <w:divBdr>
            <w:top w:val="none" w:sz="0" w:space="0" w:color="auto"/>
            <w:left w:val="none" w:sz="0" w:space="0" w:color="auto"/>
            <w:bottom w:val="none" w:sz="0" w:space="0" w:color="auto"/>
            <w:right w:val="none" w:sz="0" w:space="0" w:color="auto"/>
          </w:divBdr>
        </w:div>
        <w:div w:id="1871915962">
          <w:marLeft w:val="0"/>
          <w:marRight w:val="0"/>
          <w:marTop w:val="0"/>
          <w:marBottom w:val="0"/>
          <w:divBdr>
            <w:top w:val="none" w:sz="0" w:space="0" w:color="auto"/>
            <w:left w:val="none" w:sz="0" w:space="0" w:color="auto"/>
            <w:bottom w:val="none" w:sz="0" w:space="0" w:color="auto"/>
            <w:right w:val="none" w:sz="0" w:space="0" w:color="auto"/>
          </w:divBdr>
        </w:div>
        <w:div w:id="1942376880">
          <w:marLeft w:val="0"/>
          <w:marRight w:val="0"/>
          <w:marTop w:val="0"/>
          <w:marBottom w:val="0"/>
          <w:divBdr>
            <w:top w:val="none" w:sz="0" w:space="0" w:color="auto"/>
            <w:left w:val="none" w:sz="0" w:space="0" w:color="auto"/>
            <w:bottom w:val="none" w:sz="0" w:space="0" w:color="auto"/>
            <w:right w:val="none" w:sz="0" w:space="0" w:color="auto"/>
          </w:divBdr>
        </w:div>
        <w:div w:id="2016297898">
          <w:marLeft w:val="0"/>
          <w:marRight w:val="0"/>
          <w:marTop w:val="0"/>
          <w:marBottom w:val="0"/>
          <w:divBdr>
            <w:top w:val="none" w:sz="0" w:space="0" w:color="auto"/>
            <w:left w:val="none" w:sz="0" w:space="0" w:color="auto"/>
            <w:bottom w:val="none" w:sz="0" w:space="0" w:color="auto"/>
            <w:right w:val="none" w:sz="0" w:space="0" w:color="auto"/>
          </w:divBdr>
        </w:div>
        <w:div w:id="2126852121">
          <w:marLeft w:val="0"/>
          <w:marRight w:val="0"/>
          <w:marTop w:val="0"/>
          <w:marBottom w:val="0"/>
          <w:divBdr>
            <w:top w:val="none" w:sz="0" w:space="0" w:color="auto"/>
            <w:left w:val="none" w:sz="0" w:space="0" w:color="auto"/>
            <w:bottom w:val="none" w:sz="0" w:space="0" w:color="auto"/>
            <w:right w:val="none" w:sz="0" w:space="0" w:color="auto"/>
          </w:divBdr>
        </w:div>
      </w:divsChild>
    </w:div>
    <w:div w:id="1798720823">
      <w:bodyDiv w:val="1"/>
      <w:marLeft w:val="0"/>
      <w:marRight w:val="0"/>
      <w:marTop w:val="0"/>
      <w:marBottom w:val="0"/>
      <w:divBdr>
        <w:top w:val="none" w:sz="0" w:space="0" w:color="auto"/>
        <w:left w:val="none" w:sz="0" w:space="0" w:color="auto"/>
        <w:bottom w:val="none" w:sz="0" w:space="0" w:color="auto"/>
        <w:right w:val="none" w:sz="0" w:space="0" w:color="auto"/>
      </w:divBdr>
    </w:div>
    <w:div w:id="1971285399">
      <w:bodyDiv w:val="1"/>
      <w:marLeft w:val="0"/>
      <w:marRight w:val="0"/>
      <w:marTop w:val="0"/>
      <w:marBottom w:val="0"/>
      <w:divBdr>
        <w:top w:val="none" w:sz="0" w:space="0" w:color="auto"/>
        <w:left w:val="none" w:sz="0" w:space="0" w:color="auto"/>
        <w:bottom w:val="none" w:sz="0" w:space="0" w:color="auto"/>
        <w:right w:val="none" w:sz="0" w:space="0" w:color="auto"/>
      </w:divBdr>
      <w:divsChild>
        <w:div w:id="70348833">
          <w:marLeft w:val="0"/>
          <w:marRight w:val="0"/>
          <w:marTop w:val="0"/>
          <w:marBottom w:val="0"/>
          <w:divBdr>
            <w:top w:val="none" w:sz="0" w:space="0" w:color="auto"/>
            <w:left w:val="none" w:sz="0" w:space="0" w:color="auto"/>
            <w:bottom w:val="none" w:sz="0" w:space="0" w:color="auto"/>
            <w:right w:val="none" w:sz="0" w:space="0" w:color="auto"/>
          </w:divBdr>
        </w:div>
        <w:div w:id="511526406">
          <w:marLeft w:val="0"/>
          <w:marRight w:val="0"/>
          <w:marTop w:val="0"/>
          <w:marBottom w:val="0"/>
          <w:divBdr>
            <w:top w:val="none" w:sz="0" w:space="0" w:color="auto"/>
            <w:left w:val="none" w:sz="0" w:space="0" w:color="auto"/>
            <w:bottom w:val="none" w:sz="0" w:space="0" w:color="auto"/>
            <w:right w:val="none" w:sz="0" w:space="0" w:color="auto"/>
          </w:divBdr>
        </w:div>
        <w:div w:id="665211778">
          <w:marLeft w:val="0"/>
          <w:marRight w:val="0"/>
          <w:marTop w:val="0"/>
          <w:marBottom w:val="0"/>
          <w:divBdr>
            <w:top w:val="none" w:sz="0" w:space="0" w:color="auto"/>
            <w:left w:val="none" w:sz="0" w:space="0" w:color="auto"/>
            <w:bottom w:val="none" w:sz="0" w:space="0" w:color="auto"/>
            <w:right w:val="none" w:sz="0" w:space="0" w:color="auto"/>
          </w:divBdr>
        </w:div>
        <w:div w:id="984239214">
          <w:marLeft w:val="0"/>
          <w:marRight w:val="0"/>
          <w:marTop w:val="0"/>
          <w:marBottom w:val="0"/>
          <w:divBdr>
            <w:top w:val="none" w:sz="0" w:space="0" w:color="auto"/>
            <w:left w:val="none" w:sz="0" w:space="0" w:color="auto"/>
            <w:bottom w:val="none" w:sz="0" w:space="0" w:color="auto"/>
            <w:right w:val="none" w:sz="0" w:space="0" w:color="auto"/>
          </w:divBdr>
        </w:div>
        <w:div w:id="1109816927">
          <w:marLeft w:val="0"/>
          <w:marRight w:val="0"/>
          <w:marTop w:val="0"/>
          <w:marBottom w:val="0"/>
          <w:divBdr>
            <w:top w:val="none" w:sz="0" w:space="0" w:color="auto"/>
            <w:left w:val="none" w:sz="0" w:space="0" w:color="auto"/>
            <w:bottom w:val="none" w:sz="0" w:space="0" w:color="auto"/>
            <w:right w:val="none" w:sz="0" w:space="0" w:color="auto"/>
          </w:divBdr>
        </w:div>
        <w:div w:id="1146045294">
          <w:marLeft w:val="0"/>
          <w:marRight w:val="0"/>
          <w:marTop w:val="0"/>
          <w:marBottom w:val="0"/>
          <w:divBdr>
            <w:top w:val="none" w:sz="0" w:space="0" w:color="auto"/>
            <w:left w:val="none" w:sz="0" w:space="0" w:color="auto"/>
            <w:bottom w:val="none" w:sz="0" w:space="0" w:color="auto"/>
            <w:right w:val="none" w:sz="0" w:space="0" w:color="auto"/>
          </w:divBdr>
        </w:div>
        <w:div w:id="1483503734">
          <w:marLeft w:val="0"/>
          <w:marRight w:val="0"/>
          <w:marTop w:val="0"/>
          <w:marBottom w:val="0"/>
          <w:divBdr>
            <w:top w:val="none" w:sz="0" w:space="0" w:color="auto"/>
            <w:left w:val="none" w:sz="0" w:space="0" w:color="auto"/>
            <w:bottom w:val="none" w:sz="0" w:space="0" w:color="auto"/>
            <w:right w:val="none" w:sz="0" w:space="0" w:color="auto"/>
          </w:divBdr>
        </w:div>
        <w:div w:id="1578632732">
          <w:marLeft w:val="0"/>
          <w:marRight w:val="0"/>
          <w:marTop w:val="0"/>
          <w:marBottom w:val="0"/>
          <w:divBdr>
            <w:top w:val="none" w:sz="0" w:space="0" w:color="auto"/>
            <w:left w:val="none" w:sz="0" w:space="0" w:color="auto"/>
            <w:bottom w:val="none" w:sz="0" w:space="0" w:color="auto"/>
            <w:right w:val="none" w:sz="0" w:space="0" w:color="auto"/>
          </w:divBdr>
        </w:div>
        <w:div w:id="1861897084">
          <w:marLeft w:val="0"/>
          <w:marRight w:val="0"/>
          <w:marTop w:val="0"/>
          <w:marBottom w:val="0"/>
          <w:divBdr>
            <w:top w:val="none" w:sz="0" w:space="0" w:color="auto"/>
            <w:left w:val="none" w:sz="0" w:space="0" w:color="auto"/>
            <w:bottom w:val="none" w:sz="0" w:space="0" w:color="auto"/>
            <w:right w:val="none" w:sz="0" w:space="0" w:color="auto"/>
          </w:divBdr>
        </w:div>
        <w:div w:id="1885483616">
          <w:marLeft w:val="0"/>
          <w:marRight w:val="0"/>
          <w:marTop w:val="0"/>
          <w:marBottom w:val="0"/>
          <w:divBdr>
            <w:top w:val="none" w:sz="0" w:space="0" w:color="auto"/>
            <w:left w:val="none" w:sz="0" w:space="0" w:color="auto"/>
            <w:bottom w:val="none" w:sz="0" w:space="0" w:color="auto"/>
            <w:right w:val="none" w:sz="0" w:space="0" w:color="auto"/>
          </w:divBdr>
        </w:div>
        <w:div w:id="203156125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04298225">
      <w:bodyDiv w:val="1"/>
      <w:marLeft w:val="0"/>
      <w:marRight w:val="0"/>
      <w:marTop w:val="0"/>
      <w:marBottom w:val="0"/>
      <w:divBdr>
        <w:top w:val="none" w:sz="0" w:space="0" w:color="auto"/>
        <w:left w:val="none" w:sz="0" w:space="0" w:color="auto"/>
        <w:bottom w:val="none" w:sz="0" w:space="0" w:color="auto"/>
        <w:right w:val="none" w:sz="0" w:space="0" w:color="auto"/>
      </w:divBdr>
      <w:divsChild>
        <w:div w:id="32584431">
          <w:marLeft w:val="0"/>
          <w:marRight w:val="0"/>
          <w:marTop w:val="0"/>
          <w:marBottom w:val="0"/>
          <w:divBdr>
            <w:top w:val="none" w:sz="0" w:space="0" w:color="auto"/>
            <w:left w:val="none" w:sz="0" w:space="0" w:color="auto"/>
            <w:bottom w:val="none" w:sz="0" w:space="0" w:color="auto"/>
            <w:right w:val="none" w:sz="0" w:space="0" w:color="auto"/>
          </w:divBdr>
        </w:div>
        <w:div w:id="39283042">
          <w:marLeft w:val="0"/>
          <w:marRight w:val="0"/>
          <w:marTop w:val="0"/>
          <w:marBottom w:val="0"/>
          <w:divBdr>
            <w:top w:val="none" w:sz="0" w:space="0" w:color="auto"/>
            <w:left w:val="none" w:sz="0" w:space="0" w:color="auto"/>
            <w:bottom w:val="none" w:sz="0" w:space="0" w:color="auto"/>
            <w:right w:val="none" w:sz="0" w:space="0" w:color="auto"/>
          </w:divBdr>
        </w:div>
        <w:div w:id="49307679">
          <w:marLeft w:val="0"/>
          <w:marRight w:val="0"/>
          <w:marTop w:val="0"/>
          <w:marBottom w:val="0"/>
          <w:divBdr>
            <w:top w:val="none" w:sz="0" w:space="0" w:color="auto"/>
            <w:left w:val="none" w:sz="0" w:space="0" w:color="auto"/>
            <w:bottom w:val="none" w:sz="0" w:space="0" w:color="auto"/>
            <w:right w:val="none" w:sz="0" w:space="0" w:color="auto"/>
          </w:divBdr>
        </w:div>
        <w:div w:id="61950244">
          <w:marLeft w:val="0"/>
          <w:marRight w:val="0"/>
          <w:marTop w:val="0"/>
          <w:marBottom w:val="0"/>
          <w:divBdr>
            <w:top w:val="none" w:sz="0" w:space="0" w:color="auto"/>
            <w:left w:val="none" w:sz="0" w:space="0" w:color="auto"/>
            <w:bottom w:val="none" w:sz="0" w:space="0" w:color="auto"/>
            <w:right w:val="none" w:sz="0" w:space="0" w:color="auto"/>
          </w:divBdr>
        </w:div>
        <w:div w:id="119420787">
          <w:marLeft w:val="0"/>
          <w:marRight w:val="0"/>
          <w:marTop w:val="0"/>
          <w:marBottom w:val="0"/>
          <w:divBdr>
            <w:top w:val="none" w:sz="0" w:space="0" w:color="auto"/>
            <w:left w:val="none" w:sz="0" w:space="0" w:color="auto"/>
            <w:bottom w:val="none" w:sz="0" w:space="0" w:color="auto"/>
            <w:right w:val="none" w:sz="0" w:space="0" w:color="auto"/>
          </w:divBdr>
        </w:div>
        <w:div w:id="185291690">
          <w:marLeft w:val="0"/>
          <w:marRight w:val="0"/>
          <w:marTop w:val="0"/>
          <w:marBottom w:val="0"/>
          <w:divBdr>
            <w:top w:val="none" w:sz="0" w:space="0" w:color="auto"/>
            <w:left w:val="none" w:sz="0" w:space="0" w:color="auto"/>
            <w:bottom w:val="none" w:sz="0" w:space="0" w:color="auto"/>
            <w:right w:val="none" w:sz="0" w:space="0" w:color="auto"/>
          </w:divBdr>
        </w:div>
        <w:div w:id="234169318">
          <w:marLeft w:val="0"/>
          <w:marRight w:val="0"/>
          <w:marTop w:val="0"/>
          <w:marBottom w:val="0"/>
          <w:divBdr>
            <w:top w:val="none" w:sz="0" w:space="0" w:color="auto"/>
            <w:left w:val="none" w:sz="0" w:space="0" w:color="auto"/>
            <w:bottom w:val="none" w:sz="0" w:space="0" w:color="auto"/>
            <w:right w:val="none" w:sz="0" w:space="0" w:color="auto"/>
          </w:divBdr>
        </w:div>
        <w:div w:id="235286421">
          <w:marLeft w:val="0"/>
          <w:marRight w:val="0"/>
          <w:marTop w:val="0"/>
          <w:marBottom w:val="0"/>
          <w:divBdr>
            <w:top w:val="none" w:sz="0" w:space="0" w:color="auto"/>
            <w:left w:val="none" w:sz="0" w:space="0" w:color="auto"/>
            <w:bottom w:val="none" w:sz="0" w:space="0" w:color="auto"/>
            <w:right w:val="none" w:sz="0" w:space="0" w:color="auto"/>
          </w:divBdr>
        </w:div>
        <w:div w:id="247231548">
          <w:marLeft w:val="0"/>
          <w:marRight w:val="0"/>
          <w:marTop w:val="0"/>
          <w:marBottom w:val="0"/>
          <w:divBdr>
            <w:top w:val="none" w:sz="0" w:space="0" w:color="auto"/>
            <w:left w:val="none" w:sz="0" w:space="0" w:color="auto"/>
            <w:bottom w:val="none" w:sz="0" w:space="0" w:color="auto"/>
            <w:right w:val="none" w:sz="0" w:space="0" w:color="auto"/>
          </w:divBdr>
        </w:div>
        <w:div w:id="268856692">
          <w:marLeft w:val="0"/>
          <w:marRight w:val="0"/>
          <w:marTop w:val="0"/>
          <w:marBottom w:val="0"/>
          <w:divBdr>
            <w:top w:val="none" w:sz="0" w:space="0" w:color="auto"/>
            <w:left w:val="none" w:sz="0" w:space="0" w:color="auto"/>
            <w:bottom w:val="none" w:sz="0" w:space="0" w:color="auto"/>
            <w:right w:val="none" w:sz="0" w:space="0" w:color="auto"/>
          </w:divBdr>
        </w:div>
        <w:div w:id="318386131">
          <w:marLeft w:val="0"/>
          <w:marRight w:val="0"/>
          <w:marTop w:val="0"/>
          <w:marBottom w:val="0"/>
          <w:divBdr>
            <w:top w:val="none" w:sz="0" w:space="0" w:color="auto"/>
            <w:left w:val="none" w:sz="0" w:space="0" w:color="auto"/>
            <w:bottom w:val="none" w:sz="0" w:space="0" w:color="auto"/>
            <w:right w:val="none" w:sz="0" w:space="0" w:color="auto"/>
          </w:divBdr>
        </w:div>
        <w:div w:id="321586526">
          <w:marLeft w:val="0"/>
          <w:marRight w:val="0"/>
          <w:marTop w:val="0"/>
          <w:marBottom w:val="0"/>
          <w:divBdr>
            <w:top w:val="none" w:sz="0" w:space="0" w:color="auto"/>
            <w:left w:val="none" w:sz="0" w:space="0" w:color="auto"/>
            <w:bottom w:val="none" w:sz="0" w:space="0" w:color="auto"/>
            <w:right w:val="none" w:sz="0" w:space="0" w:color="auto"/>
          </w:divBdr>
        </w:div>
        <w:div w:id="339623743">
          <w:marLeft w:val="0"/>
          <w:marRight w:val="0"/>
          <w:marTop w:val="0"/>
          <w:marBottom w:val="0"/>
          <w:divBdr>
            <w:top w:val="none" w:sz="0" w:space="0" w:color="auto"/>
            <w:left w:val="none" w:sz="0" w:space="0" w:color="auto"/>
            <w:bottom w:val="none" w:sz="0" w:space="0" w:color="auto"/>
            <w:right w:val="none" w:sz="0" w:space="0" w:color="auto"/>
          </w:divBdr>
        </w:div>
        <w:div w:id="392433986">
          <w:marLeft w:val="0"/>
          <w:marRight w:val="0"/>
          <w:marTop w:val="0"/>
          <w:marBottom w:val="0"/>
          <w:divBdr>
            <w:top w:val="none" w:sz="0" w:space="0" w:color="auto"/>
            <w:left w:val="none" w:sz="0" w:space="0" w:color="auto"/>
            <w:bottom w:val="none" w:sz="0" w:space="0" w:color="auto"/>
            <w:right w:val="none" w:sz="0" w:space="0" w:color="auto"/>
          </w:divBdr>
        </w:div>
        <w:div w:id="436829659">
          <w:marLeft w:val="0"/>
          <w:marRight w:val="0"/>
          <w:marTop w:val="0"/>
          <w:marBottom w:val="0"/>
          <w:divBdr>
            <w:top w:val="none" w:sz="0" w:space="0" w:color="auto"/>
            <w:left w:val="none" w:sz="0" w:space="0" w:color="auto"/>
            <w:bottom w:val="none" w:sz="0" w:space="0" w:color="auto"/>
            <w:right w:val="none" w:sz="0" w:space="0" w:color="auto"/>
          </w:divBdr>
        </w:div>
        <w:div w:id="485316105">
          <w:marLeft w:val="0"/>
          <w:marRight w:val="0"/>
          <w:marTop w:val="0"/>
          <w:marBottom w:val="0"/>
          <w:divBdr>
            <w:top w:val="none" w:sz="0" w:space="0" w:color="auto"/>
            <w:left w:val="none" w:sz="0" w:space="0" w:color="auto"/>
            <w:bottom w:val="none" w:sz="0" w:space="0" w:color="auto"/>
            <w:right w:val="none" w:sz="0" w:space="0" w:color="auto"/>
          </w:divBdr>
        </w:div>
        <w:div w:id="500976253">
          <w:marLeft w:val="0"/>
          <w:marRight w:val="0"/>
          <w:marTop w:val="0"/>
          <w:marBottom w:val="0"/>
          <w:divBdr>
            <w:top w:val="none" w:sz="0" w:space="0" w:color="auto"/>
            <w:left w:val="none" w:sz="0" w:space="0" w:color="auto"/>
            <w:bottom w:val="none" w:sz="0" w:space="0" w:color="auto"/>
            <w:right w:val="none" w:sz="0" w:space="0" w:color="auto"/>
          </w:divBdr>
        </w:div>
        <w:div w:id="503402928">
          <w:marLeft w:val="0"/>
          <w:marRight w:val="0"/>
          <w:marTop w:val="0"/>
          <w:marBottom w:val="0"/>
          <w:divBdr>
            <w:top w:val="none" w:sz="0" w:space="0" w:color="auto"/>
            <w:left w:val="none" w:sz="0" w:space="0" w:color="auto"/>
            <w:bottom w:val="none" w:sz="0" w:space="0" w:color="auto"/>
            <w:right w:val="none" w:sz="0" w:space="0" w:color="auto"/>
          </w:divBdr>
        </w:div>
        <w:div w:id="592205725">
          <w:marLeft w:val="0"/>
          <w:marRight w:val="0"/>
          <w:marTop w:val="0"/>
          <w:marBottom w:val="0"/>
          <w:divBdr>
            <w:top w:val="none" w:sz="0" w:space="0" w:color="auto"/>
            <w:left w:val="none" w:sz="0" w:space="0" w:color="auto"/>
            <w:bottom w:val="none" w:sz="0" w:space="0" w:color="auto"/>
            <w:right w:val="none" w:sz="0" w:space="0" w:color="auto"/>
          </w:divBdr>
        </w:div>
        <w:div w:id="631208121">
          <w:marLeft w:val="0"/>
          <w:marRight w:val="0"/>
          <w:marTop w:val="0"/>
          <w:marBottom w:val="0"/>
          <w:divBdr>
            <w:top w:val="none" w:sz="0" w:space="0" w:color="auto"/>
            <w:left w:val="none" w:sz="0" w:space="0" w:color="auto"/>
            <w:bottom w:val="none" w:sz="0" w:space="0" w:color="auto"/>
            <w:right w:val="none" w:sz="0" w:space="0" w:color="auto"/>
          </w:divBdr>
        </w:div>
        <w:div w:id="850877916">
          <w:marLeft w:val="0"/>
          <w:marRight w:val="0"/>
          <w:marTop w:val="0"/>
          <w:marBottom w:val="0"/>
          <w:divBdr>
            <w:top w:val="none" w:sz="0" w:space="0" w:color="auto"/>
            <w:left w:val="none" w:sz="0" w:space="0" w:color="auto"/>
            <w:bottom w:val="none" w:sz="0" w:space="0" w:color="auto"/>
            <w:right w:val="none" w:sz="0" w:space="0" w:color="auto"/>
          </w:divBdr>
        </w:div>
        <w:div w:id="891649559">
          <w:marLeft w:val="0"/>
          <w:marRight w:val="0"/>
          <w:marTop w:val="0"/>
          <w:marBottom w:val="0"/>
          <w:divBdr>
            <w:top w:val="none" w:sz="0" w:space="0" w:color="auto"/>
            <w:left w:val="none" w:sz="0" w:space="0" w:color="auto"/>
            <w:bottom w:val="none" w:sz="0" w:space="0" w:color="auto"/>
            <w:right w:val="none" w:sz="0" w:space="0" w:color="auto"/>
          </w:divBdr>
        </w:div>
        <w:div w:id="904296903">
          <w:marLeft w:val="0"/>
          <w:marRight w:val="0"/>
          <w:marTop w:val="0"/>
          <w:marBottom w:val="0"/>
          <w:divBdr>
            <w:top w:val="none" w:sz="0" w:space="0" w:color="auto"/>
            <w:left w:val="none" w:sz="0" w:space="0" w:color="auto"/>
            <w:bottom w:val="none" w:sz="0" w:space="0" w:color="auto"/>
            <w:right w:val="none" w:sz="0" w:space="0" w:color="auto"/>
          </w:divBdr>
        </w:div>
        <w:div w:id="918367531">
          <w:marLeft w:val="0"/>
          <w:marRight w:val="0"/>
          <w:marTop w:val="0"/>
          <w:marBottom w:val="0"/>
          <w:divBdr>
            <w:top w:val="none" w:sz="0" w:space="0" w:color="auto"/>
            <w:left w:val="none" w:sz="0" w:space="0" w:color="auto"/>
            <w:bottom w:val="none" w:sz="0" w:space="0" w:color="auto"/>
            <w:right w:val="none" w:sz="0" w:space="0" w:color="auto"/>
          </w:divBdr>
        </w:div>
        <w:div w:id="995301567">
          <w:marLeft w:val="0"/>
          <w:marRight w:val="0"/>
          <w:marTop w:val="0"/>
          <w:marBottom w:val="0"/>
          <w:divBdr>
            <w:top w:val="none" w:sz="0" w:space="0" w:color="auto"/>
            <w:left w:val="none" w:sz="0" w:space="0" w:color="auto"/>
            <w:bottom w:val="none" w:sz="0" w:space="0" w:color="auto"/>
            <w:right w:val="none" w:sz="0" w:space="0" w:color="auto"/>
          </w:divBdr>
        </w:div>
        <w:div w:id="1001814809">
          <w:marLeft w:val="0"/>
          <w:marRight w:val="0"/>
          <w:marTop w:val="0"/>
          <w:marBottom w:val="0"/>
          <w:divBdr>
            <w:top w:val="none" w:sz="0" w:space="0" w:color="auto"/>
            <w:left w:val="none" w:sz="0" w:space="0" w:color="auto"/>
            <w:bottom w:val="none" w:sz="0" w:space="0" w:color="auto"/>
            <w:right w:val="none" w:sz="0" w:space="0" w:color="auto"/>
          </w:divBdr>
        </w:div>
        <w:div w:id="1008337673">
          <w:marLeft w:val="0"/>
          <w:marRight w:val="0"/>
          <w:marTop w:val="0"/>
          <w:marBottom w:val="0"/>
          <w:divBdr>
            <w:top w:val="none" w:sz="0" w:space="0" w:color="auto"/>
            <w:left w:val="none" w:sz="0" w:space="0" w:color="auto"/>
            <w:bottom w:val="none" w:sz="0" w:space="0" w:color="auto"/>
            <w:right w:val="none" w:sz="0" w:space="0" w:color="auto"/>
          </w:divBdr>
        </w:div>
        <w:div w:id="1036462688">
          <w:marLeft w:val="0"/>
          <w:marRight w:val="0"/>
          <w:marTop w:val="0"/>
          <w:marBottom w:val="0"/>
          <w:divBdr>
            <w:top w:val="none" w:sz="0" w:space="0" w:color="auto"/>
            <w:left w:val="none" w:sz="0" w:space="0" w:color="auto"/>
            <w:bottom w:val="none" w:sz="0" w:space="0" w:color="auto"/>
            <w:right w:val="none" w:sz="0" w:space="0" w:color="auto"/>
          </w:divBdr>
        </w:div>
        <w:div w:id="1046100729">
          <w:marLeft w:val="0"/>
          <w:marRight w:val="0"/>
          <w:marTop w:val="0"/>
          <w:marBottom w:val="0"/>
          <w:divBdr>
            <w:top w:val="none" w:sz="0" w:space="0" w:color="auto"/>
            <w:left w:val="none" w:sz="0" w:space="0" w:color="auto"/>
            <w:bottom w:val="none" w:sz="0" w:space="0" w:color="auto"/>
            <w:right w:val="none" w:sz="0" w:space="0" w:color="auto"/>
          </w:divBdr>
        </w:div>
        <w:div w:id="1076172061">
          <w:marLeft w:val="0"/>
          <w:marRight w:val="0"/>
          <w:marTop w:val="0"/>
          <w:marBottom w:val="0"/>
          <w:divBdr>
            <w:top w:val="none" w:sz="0" w:space="0" w:color="auto"/>
            <w:left w:val="none" w:sz="0" w:space="0" w:color="auto"/>
            <w:bottom w:val="none" w:sz="0" w:space="0" w:color="auto"/>
            <w:right w:val="none" w:sz="0" w:space="0" w:color="auto"/>
          </w:divBdr>
        </w:div>
        <w:div w:id="1088648924">
          <w:marLeft w:val="0"/>
          <w:marRight w:val="0"/>
          <w:marTop w:val="0"/>
          <w:marBottom w:val="0"/>
          <w:divBdr>
            <w:top w:val="none" w:sz="0" w:space="0" w:color="auto"/>
            <w:left w:val="none" w:sz="0" w:space="0" w:color="auto"/>
            <w:bottom w:val="none" w:sz="0" w:space="0" w:color="auto"/>
            <w:right w:val="none" w:sz="0" w:space="0" w:color="auto"/>
          </w:divBdr>
        </w:div>
        <w:div w:id="1100762022">
          <w:marLeft w:val="0"/>
          <w:marRight w:val="0"/>
          <w:marTop w:val="0"/>
          <w:marBottom w:val="0"/>
          <w:divBdr>
            <w:top w:val="none" w:sz="0" w:space="0" w:color="auto"/>
            <w:left w:val="none" w:sz="0" w:space="0" w:color="auto"/>
            <w:bottom w:val="none" w:sz="0" w:space="0" w:color="auto"/>
            <w:right w:val="none" w:sz="0" w:space="0" w:color="auto"/>
          </w:divBdr>
        </w:div>
        <w:div w:id="1124732471">
          <w:marLeft w:val="0"/>
          <w:marRight w:val="0"/>
          <w:marTop w:val="0"/>
          <w:marBottom w:val="0"/>
          <w:divBdr>
            <w:top w:val="none" w:sz="0" w:space="0" w:color="auto"/>
            <w:left w:val="none" w:sz="0" w:space="0" w:color="auto"/>
            <w:bottom w:val="none" w:sz="0" w:space="0" w:color="auto"/>
            <w:right w:val="none" w:sz="0" w:space="0" w:color="auto"/>
          </w:divBdr>
        </w:div>
        <w:div w:id="1148395655">
          <w:marLeft w:val="0"/>
          <w:marRight w:val="0"/>
          <w:marTop w:val="0"/>
          <w:marBottom w:val="0"/>
          <w:divBdr>
            <w:top w:val="none" w:sz="0" w:space="0" w:color="auto"/>
            <w:left w:val="none" w:sz="0" w:space="0" w:color="auto"/>
            <w:bottom w:val="none" w:sz="0" w:space="0" w:color="auto"/>
            <w:right w:val="none" w:sz="0" w:space="0" w:color="auto"/>
          </w:divBdr>
        </w:div>
        <w:div w:id="1158963847">
          <w:marLeft w:val="0"/>
          <w:marRight w:val="0"/>
          <w:marTop w:val="0"/>
          <w:marBottom w:val="0"/>
          <w:divBdr>
            <w:top w:val="none" w:sz="0" w:space="0" w:color="auto"/>
            <w:left w:val="none" w:sz="0" w:space="0" w:color="auto"/>
            <w:bottom w:val="none" w:sz="0" w:space="0" w:color="auto"/>
            <w:right w:val="none" w:sz="0" w:space="0" w:color="auto"/>
          </w:divBdr>
        </w:div>
        <w:div w:id="1229532452">
          <w:marLeft w:val="0"/>
          <w:marRight w:val="0"/>
          <w:marTop w:val="0"/>
          <w:marBottom w:val="0"/>
          <w:divBdr>
            <w:top w:val="none" w:sz="0" w:space="0" w:color="auto"/>
            <w:left w:val="none" w:sz="0" w:space="0" w:color="auto"/>
            <w:bottom w:val="none" w:sz="0" w:space="0" w:color="auto"/>
            <w:right w:val="none" w:sz="0" w:space="0" w:color="auto"/>
          </w:divBdr>
        </w:div>
        <w:div w:id="1264463038">
          <w:marLeft w:val="0"/>
          <w:marRight w:val="0"/>
          <w:marTop w:val="0"/>
          <w:marBottom w:val="0"/>
          <w:divBdr>
            <w:top w:val="none" w:sz="0" w:space="0" w:color="auto"/>
            <w:left w:val="none" w:sz="0" w:space="0" w:color="auto"/>
            <w:bottom w:val="none" w:sz="0" w:space="0" w:color="auto"/>
            <w:right w:val="none" w:sz="0" w:space="0" w:color="auto"/>
          </w:divBdr>
        </w:div>
        <w:div w:id="1274092091">
          <w:marLeft w:val="0"/>
          <w:marRight w:val="0"/>
          <w:marTop w:val="0"/>
          <w:marBottom w:val="0"/>
          <w:divBdr>
            <w:top w:val="none" w:sz="0" w:space="0" w:color="auto"/>
            <w:left w:val="none" w:sz="0" w:space="0" w:color="auto"/>
            <w:bottom w:val="none" w:sz="0" w:space="0" w:color="auto"/>
            <w:right w:val="none" w:sz="0" w:space="0" w:color="auto"/>
          </w:divBdr>
        </w:div>
        <w:div w:id="1340889640">
          <w:marLeft w:val="0"/>
          <w:marRight w:val="0"/>
          <w:marTop w:val="0"/>
          <w:marBottom w:val="0"/>
          <w:divBdr>
            <w:top w:val="none" w:sz="0" w:space="0" w:color="auto"/>
            <w:left w:val="none" w:sz="0" w:space="0" w:color="auto"/>
            <w:bottom w:val="none" w:sz="0" w:space="0" w:color="auto"/>
            <w:right w:val="none" w:sz="0" w:space="0" w:color="auto"/>
          </w:divBdr>
        </w:div>
        <w:div w:id="1404176520">
          <w:marLeft w:val="0"/>
          <w:marRight w:val="0"/>
          <w:marTop w:val="0"/>
          <w:marBottom w:val="0"/>
          <w:divBdr>
            <w:top w:val="none" w:sz="0" w:space="0" w:color="auto"/>
            <w:left w:val="none" w:sz="0" w:space="0" w:color="auto"/>
            <w:bottom w:val="none" w:sz="0" w:space="0" w:color="auto"/>
            <w:right w:val="none" w:sz="0" w:space="0" w:color="auto"/>
          </w:divBdr>
        </w:div>
        <w:div w:id="1430656318">
          <w:marLeft w:val="0"/>
          <w:marRight w:val="0"/>
          <w:marTop w:val="0"/>
          <w:marBottom w:val="0"/>
          <w:divBdr>
            <w:top w:val="none" w:sz="0" w:space="0" w:color="auto"/>
            <w:left w:val="none" w:sz="0" w:space="0" w:color="auto"/>
            <w:bottom w:val="none" w:sz="0" w:space="0" w:color="auto"/>
            <w:right w:val="none" w:sz="0" w:space="0" w:color="auto"/>
          </w:divBdr>
        </w:div>
        <w:div w:id="1509059318">
          <w:marLeft w:val="0"/>
          <w:marRight w:val="0"/>
          <w:marTop w:val="0"/>
          <w:marBottom w:val="0"/>
          <w:divBdr>
            <w:top w:val="none" w:sz="0" w:space="0" w:color="auto"/>
            <w:left w:val="none" w:sz="0" w:space="0" w:color="auto"/>
            <w:bottom w:val="none" w:sz="0" w:space="0" w:color="auto"/>
            <w:right w:val="none" w:sz="0" w:space="0" w:color="auto"/>
          </w:divBdr>
        </w:div>
        <w:div w:id="1544752396">
          <w:marLeft w:val="0"/>
          <w:marRight w:val="0"/>
          <w:marTop w:val="0"/>
          <w:marBottom w:val="0"/>
          <w:divBdr>
            <w:top w:val="none" w:sz="0" w:space="0" w:color="auto"/>
            <w:left w:val="none" w:sz="0" w:space="0" w:color="auto"/>
            <w:bottom w:val="none" w:sz="0" w:space="0" w:color="auto"/>
            <w:right w:val="none" w:sz="0" w:space="0" w:color="auto"/>
          </w:divBdr>
        </w:div>
        <w:div w:id="1550149790">
          <w:marLeft w:val="0"/>
          <w:marRight w:val="0"/>
          <w:marTop w:val="0"/>
          <w:marBottom w:val="0"/>
          <w:divBdr>
            <w:top w:val="none" w:sz="0" w:space="0" w:color="auto"/>
            <w:left w:val="none" w:sz="0" w:space="0" w:color="auto"/>
            <w:bottom w:val="none" w:sz="0" w:space="0" w:color="auto"/>
            <w:right w:val="none" w:sz="0" w:space="0" w:color="auto"/>
          </w:divBdr>
        </w:div>
        <w:div w:id="1556164143">
          <w:marLeft w:val="0"/>
          <w:marRight w:val="0"/>
          <w:marTop w:val="0"/>
          <w:marBottom w:val="0"/>
          <w:divBdr>
            <w:top w:val="none" w:sz="0" w:space="0" w:color="auto"/>
            <w:left w:val="none" w:sz="0" w:space="0" w:color="auto"/>
            <w:bottom w:val="none" w:sz="0" w:space="0" w:color="auto"/>
            <w:right w:val="none" w:sz="0" w:space="0" w:color="auto"/>
          </w:divBdr>
        </w:div>
        <w:div w:id="1559777590">
          <w:marLeft w:val="0"/>
          <w:marRight w:val="0"/>
          <w:marTop w:val="0"/>
          <w:marBottom w:val="0"/>
          <w:divBdr>
            <w:top w:val="none" w:sz="0" w:space="0" w:color="auto"/>
            <w:left w:val="none" w:sz="0" w:space="0" w:color="auto"/>
            <w:bottom w:val="none" w:sz="0" w:space="0" w:color="auto"/>
            <w:right w:val="none" w:sz="0" w:space="0" w:color="auto"/>
          </w:divBdr>
        </w:div>
        <w:div w:id="1567495758">
          <w:marLeft w:val="0"/>
          <w:marRight w:val="0"/>
          <w:marTop w:val="0"/>
          <w:marBottom w:val="0"/>
          <w:divBdr>
            <w:top w:val="none" w:sz="0" w:space="0" w:color="auto"/>
            <w:left w:val="none" w:sz="0" w:space="0" w:color="auto"/>
            <w:bottom w:val="none" w:sz="0" w:space="0" w:color="auto"/>
            <w:right w:val="none" w:sz="0" w:space="0" w:color="auto"/>
          </w:divBdr>
        </w:div>
        <w:div w:id="1599288916">
          <w:marLeft w:val="0"/>
          <w:marRight w:val="0"/>
          <w:marTop w:val="0"/>
          <w:marBottom w:val="0"/>
          <w:divBdr>
            <w:top w:val="none" w:sz="0" w:space="0" w:color="auto"/>
            <w:left w:val="none" w:sz="0" w:space="0" w:color="auto"/>
            <w:bottom w:val="none" w:sz="0" w:space="0" w:color="auto"/>
            <w:right w:val="none" w:sz="0" w:space="0" w:color="auto"/>
          </w:divBdr>
        </w:div>
        <w:div w:id="1626081344">
          <w:marLeft w:val="0"/>
          <w:marRight w:val="0"/>
          <w:marTop w:val="0"/>
          <w:marBottom w:val="0"/>
          <w:divBdr>
            <w:top w:val="none" w:sz="0" w:space="0" w:color="auto"/>
            <w:left w:val="none" w:sz="0" w:space="0" w:color="auto"/>
            <w:bottom w:val="none" w:sz="0" w:space="0" w:color="auto"/>
            <w:right w:val="none" w:sz="0" w:space="0" w:color="auto"/>
          </w:divBdr>
        </w:div>
        <w:div w:id="1703631619">
          <w:marLeft w:val="0"/>
          <w:marRight w:val="0"/>
          <w:marTop w:val="0"/>
          <w:marBottom w:val="0"/>
          <w:divBdr>
            <w:top w:val="none" w:sz="0" w:space="0" w:color="auto"/>
            <w:left w:val="none" w:sz="0" w:space="0" w:color="auto"/>
            <w:bottom w:val="none" w:sz="0" w:space="0" w:color="auto"/>
            <w:right w:val="none" w:sz="0" w:space="0" w:color="auto"/>
          </w:divBdr>
        </w:div>
        <w:div w:id="1720931285">
          <w:marLeft w:val="0"/>
          <w:marRight w:val="0"/>
          <w:marTop w:val="0"/>
          <w:marBottom w:val="0"/>
          <w:divBdr>
            <w:top w:val="none" w:sz="0" w:space="0" w:color="auto"/>
            <w:left w:val="none" w:sz="0" w:space="0" w:color="auto"/>
            <w:bottom w:val="none" w:sz="0" w:space="0" w:color="auto"/>
            <w:right w:val="none" w:sz="0" w:space="0" w:color="auto"/>
          </w:divBdr>
        </w:div>
        <w:div w:id="1729839735">
          <w:marLeft w:val="0"/>
          <w:marRight w:val="0"/>
          <w:marTop w:val="0"/>
          <w:marBottom w:val="0"/>
          <w:divBdr>
            <w:top w:val="none" w:sz="0" w:space="0" w:color="auto"/>
            <w:left w:val="none" w:sz="0" w:space="0" w:color="auto"/>
            <w:bottom w:val="none" w:sz="0" w:space="0" w:color="auto"/>
            <w:right w:val="none" w:sz="0" w:space="0" w:color="auto"/>
          </w:divBdr>
        </w:div>
        <w:div w:id="1805466464">
          <w:marLeft w:val="0"/>
          <w:marRight w:val="0"/>
          <w:marTop w:val="0"/>
          <w:marBottom w:val="0"/>
          <w:divBdr>
            <w:top w:val="none" w:sz="0" w:space="0" w:color="auto"/>
            <w:left w:val="none" w:sz="0" w:space="0" w:color="auto"/>
            <w:bottom w:val="none" w:sz="0" w:space="0" w:color="auto"/>
            <w:right w:val="none" w:sz="0" w:space="0" w:color="auto"/>
          </w:divBdr>
        </w:div>
        <w:div w:id="1859806767">
          <w:marLeft w:val="0"/>
          <w:marRight w:val="0"/>
          <w:marTop w:val="0"/>
          <w:marBottom w:val="0"/>
          <w:divBdr>
            <w:top w:val="none" w:sz="0" w:space="0" w:color="auto"/>
            <w:left w:val="none" w:sz="0" w:space="0" w:color="auto"/>
            <w:bottom w:val="none" w:sz="0" w:space="0" w:color="auto"/>
            <w:right w:val="none" w:sz="0" w:space="0" w:color="auto"/>
          </w:divBdr>
        </w:div>
        <w:div w:id="1863854405">
          <w:marLeft w:val="0"/>
          <w:marRight w:val="0"/>
          <w:marTop w:val="0"/>
          <w:marBottom w:val="0"/>
          <w:divBdr>
            <w:top w:val="none" w:sz="0" w:space="0" w:color="auto"/>
            <w:left w:val="none" w:sz="0" w:space="0" w:color="auto"/>
            <w:bottom w:val="none" w:sz="0" w:space="0" w:color="auto"/>
            <w:right w:val="none" w:sz="0" w:space="0" w:color="auto"/>
          </w:divBdr>
        </w:div>
        <w:div w:id="1974676223">
          <w:marLeft w:val="0"/>
          <w:marRight w:val="0"/>
          <w:marTop w:val="0"/>
          <w:marBottom w:val="0"/>
          <w:divBdr>
            <w:top w:val="none" w:sz="0" w:space="0" w:color="auto"/>
            <w:left w:val="none" w:sz="0" w:space="0" w:color="auto"/>
            <w:bottom w:val="none" w:sz="0" w:space="0" w:color="auto"/>
            <w:right w:val="none" w:sz="0" w:space="0" w:color="auto"/>
          </w:divBdr>
        </w:div>
        <w:div w:id="1996181121">
          <w:marLeft w:val="0"/>
          <w:marRight w:val="0"/>
          <w:marTop w:val="0"/>
          <w:marBottom w:val="0"/>
          <w:divBdr>
            <w:top w:val="none" w:sz="0" w:space="0" w:color="auto"/>
            <w:left w:val="none" w:sz="0" w:space="0" w:color="auto"/>
            <w:bottom w:val="none" w:sz="0" w:space="0" w:color="auto"/>
            <w:right w:val="none" w:sz="0" w:space="0" w:color="auto"/>
          </w:divBdr>
        </w:div>
        <w:div w:id="2004888597">
          <w:marLeft w:val="0"/>
          <w:marRight w:val="0"/>
          <w:marTop w:val="0"/>
          <w:marBottom w:val="0"/>
          <w:divBdr>
            <w:top w:val="none" w:sz="0" w:space="0" w:color="auto"/>
            <w:left w:val="none" w:sz="0" w:space="0" w:color="auto"/>
            <w:bottom w:val="none" w:sz="0" w:space="0" w:color="auto"/>
            <w:right w:val="none" w:sz="0" w:space="0" w:color="auto"/>
          </w:divBdr>
        </w:div>
        <w:div w:id="2033408764">
          <w:marLeft w:val="0"/>
          <w:marRight w:val="0"/>
          <w:marTop w:val="0"/>
          <w:marBottom w:val="0"/>
          <w:divBdr>
            <w:top w:val="none" w:sz="0" w:space="0" w:color="auto"/>
            <w:left w:val="none" w:sz="0" w:space="0" w:color="auto"/>
            <w:bottom w:val="none" w:sz="0" w:space="0" w:color="auto"/>
            <w:right w:val="none" w:sz="0" w:space="0" w:color="auto"/>
          </w:divBdr>
        </w:div>
        <w:div w:id="2046247617">
          <w:marLeft w:val="0"/>
          <w:marRight w:val="0"/>
          <w:marTop w:val="0"/>
          <w:marBottom w:val="0"/>
          <w:divBdr>
            <w:top w:val="none" w:sz="0" w:space="0" w:color="auto"/>
            <w:left w:val="none" w:sz="0" w:space="0" w:color="auto"/>
            <w:bottom w:val="none" w:sz="0" w:space="0" w:color="auto"/>
            <w:right w:val="none" w:sz="0" w:space="0" w:color="auto"/>
          </w:divBdr>
        </w:div>
        <w:div w:id="2055887008">
          <w:marLeft w:val="0"/>
          <w:marRight w:val="0"/>
          <w:marTop w:val="0"/>
          <w:marBottom w:val="0"/>
          <w:divBdr>
            <w:top w:val="none" w:sz="0" w:space="0" w:color="auto"/>
            <w:left w:val="none" w:sz="0" w:space="0" w:color="auto"/>
            <w:bottom w:val="none" w:sz="0" w:space="0" w:color="auto"/>
            <w:right w:val="none" w:sz="0" w:space="0" w:color="auto"/>
          </w:divBdr>
        </w:div>
        <w:div w:id="2066102650">
          <w:marLeft w:val="0"/>
          <w:marRight w:val="0"/>
          <w:marTop w:val="0"/>
          <w:marBottom w:val="0"/>
          <w:divBdr>
            <w:top w:val="none" w:sz="0" w:space="0" w:color="auto"/>
            <w:left w:val="none" w:sz="0" w:space="0" w:color="auto"/>
            <w:bottom w:val="none" w:sz="0" w:space="0" w:color="auto"/>
            <w:right w:val="none" w:sz="0" w:space="0" w:color="auto"/>
          </w:divBdr>
        </w:div>
        <w:div w:id="207955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1FF9-AB4E-4CE6-8819-CCF97E8E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6776</Words>
  <Characters>38625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2025-08-22T10:31:00Z</cp:lastPrinted>
  <dcterms:created xsi:type="dcterms:W3CDTF">2025-11-20T06:08:00Z</dcterms:created>
  <dcterms:modified xsi:type="dcterms:W3CDTF">2025-11-20T06:08:00Z</dcterms:modified>
</cp:coreProperties>
</file>