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6D" w:rsidRPr="00305172" w:rsidRDefault="004C016D" w:rsidP="004C016D">
      <w:pPr>
        <w:tabs>
          <w:tab w:val="left" w:pos="2640"/>
        </w:tabs>
        <w:spacing w:line="480" w:lineRule="auto"/>
        <w:jc w:val="center"/>
        <w:rPr>
          <w:b/>
          <w:bCs/>
        </w:rPr>
      </w:pPr>
      <w:r w:rsidRPr="00305172">
        <w:rPr>
          <w:b/>
          <w:bCs/>
        </w:rPr>
        <w:t>BAB III</w:t>
      </w:r>
    </w:p>
    <w:p w:rsidR="004C016D" w:rsidRPr="00305172" w:rsidRDefault="004C016D" w:rsidP="004C016D">
      <w:pPr>
        <w:pStyle w:val="BodyText2"/>
        <w:spacing w:after="0"/>
        <w:jc w:val="center"/>
        <w:rPr>
          <w:b/>
          <w:lang w:val="id-ID"/>
        </w:rPr>
      </w:pPr>
      <w:r w:rsidRPr="00305172">
        <w:rPr>
          <w:b/>
        </w:rPr>
        <w:t>METODE PENELITIAN</w:t>
      </w:r>
    </w:p>
    <w:p w:rsidR="004C016D" w:rsidRPr="00305172" w:rsidRDefault="004C016D" w:rsidP="004C016D">
      <w:pPr>
        <w:ind w:firstLine="426"/>
        <w:jc w:val="both"/>
        <w:rPr>
          <w:b/>
          <w:lang w:val="id-ID"/>
        </w:rPr>
      </w:pPr>
    </w:p>
    <w:p w:rsidR="004C016D" w:rsidRPr="00305172" w:rsidRDefault="004C016D" w:rsidP="007004EC">
      <w:pPr>
        <w:numPr>
          <w:ilvl w:val="0"/>
          <w:numId w:val="4"/>
        </w:numPr>
        <w:tabs>
          <w:tab w:val="clear" w:pos="1440"/>
          <w:tab w:val="num" w:pos="360"/>
        </w:tabs>
        <w:spacing w:line="480" w:lineRule="auto"/>
        <w:ind w:left="360"/>
        <w:rPr>
          <w:iCs/>
          <w:lang w:val="id-ID" w:eastAsia="en-GB"/>
        </w:rPr>
      </w:pPr>
      <w:r w:rsidRPr="00305172">
        <w:rPr>
          <w:b/>
        </w:rPr>
        <w:t xml:space="preserve">Sifat Penelitian </w:t>
      </w:r>
    </w:p>
    <w:p w:rsidR="004C016D" w:rsidRPr="00305172" w:rsidRDefault="004C016D" w:rsidP="004C016D">
      <w:pPr>
        <w:spacing w:line="480" w:lineRule="auto"/>
        <w:ind w:firstLine="360"/>
        <w:jc w:val="both"/>
      </w:pPr>
      <w:r w:rsidRPr="00305172">
        <w:rPr>
          <w:rFonts w:eastAsia="MS Mincho"/>
        </w:rPr>
        <w:t xml:space="preserve">Penelitian ini bersifat deskriptif analitis yaitu </w:t>
      </w:r>
      <w:r w:rsidRPr="00305172">
        <w:rPr>
          <w:rFonts w:eastAsia="MS Mincho"/>
          <w:lang w:val="id-ID"/>
        </w:rPr>
        <w:t>penelitian yang hanya menggambarkan objek yang menjadi permasalahan</w:t>
      </w:r>
      <w:r w:rsidRPr="00305172">
        <w:rPr>
          <w:iCs/>
          <w:lang w:val="id-ID" w:eastAsia="en-GB"/>
        </w:rPr>
        <w:t>.</w:t>
      </w:r>
      <w:r w:rsidRPr="00305172">
        <w:rPr>
          <w:rFonts w:eastAsia="MS Mincho"/>
        </w:rPr>
        <w:t xml:space="preserve"> Penelitian deskriptif  mengarah kepada penelitian yuridis normatif yaitu</w:t>
      </w:r>
      <w:r w:rsidRPr="00305172">
        <w:t xml:space="preserve"> penelitian yang bertitik tolak dari pemasalahan dengan melihat kenyataan yang terjadi di lapangan, kemudian menghubungkannya dengan peraturan perundang-undangan yang berlaku.</w:t>
      </w:r>
    </w:p>
    <w:p w:rsidR="004C016D" w:rsidRPr="00305172" w:rsidRDefault="004C016D" w:rsidP="004C016D">
      <w:pPr>
        <w:autoSpaceDE w:val="0"/>
        <w:autoSpaceDN w:val="0"/>
        <w:adjustRightInd w:val="0"/>
        <w:ind w:left="360"/>
        <w:jc w:val="both"/>
      </w:pPr>
    </w:p>
    <w:p w:rsidR="004C016D" w:rsidRPr="00305172" w:rsidRDefault="004C016D" w:rsidP="007004EC">
      <w:pPr>
        <w:numPr>
          <w:ilvl w:val="0"/>
          <w:numId w:val="5"/>
        </w:numPr>
        <w:autoSpaceDE w:val="0"/>
        <w:autoSpaceDN w:val="0"/>
        <w:adjustRightInd w:val="0"/>
        <w:spacing w:line="480" w:lineRule="auto"/>
        <w:ind w:left="360"/>
        <w:jc w:val="both"/>
      </w:pPr>
      <w:r w:rsidRPr="00305172">
        <w:rPr>
          <w:b/>
          <w:color w:val="000000"/>
        </w:rPr>
        <w:t>Jenis Penelitian</w:t>
      </w:r>
    </w:p>
    <w:p w:rsidR="004C016D" w:rsidRPr="00305172" w:rsidRDefault="004C016D" w:rsidP="004C016D">
      <w:pPr>
        <w:pStyle w:val="ListParagraph"/>
        <w:spacing w:after="0" w:line="456" w:lineRule="auto"/>
        <w:ind w:left="0" w:firstLine="720"/>
        <w:jc w:val="both"/>
        <w:rPr>
          <w:rFonts w:ascii="Times New Roman" w:hAnsi="Times New Roman"/>
          <w:sz w:val="24"/>
          <w:szCs w:val="24"/>
        </w:rPr>
      </w:pPr>
      <w:r w:rsidRPr="00305172">
        <w:rPr>
          <w:rFonts w:ascii="Times New Roman" w:hAnsi="Times New Roman"/>
          <w:color w:val="000000"/>
          <w:sz w:val="24"/>
          <w:szCs w:val="24"/>
        </w:rPr>
        <w:t xml:space="preserve">Jenis penelitian yang dilakukan dalam penyusunan skripsi ini menggunakan metode penelitian hukum normatif (yuridis normatif).  </w:t>
      </w:r>
      <w:r w:rsidRPr="00305172">
        <w:rPr>
          <w:rFonts w:ascii="Times New Roman" w:hAnsi="Times New Roman"/>
          <w:sz w:val="24"/>
          <w:szCs w:val="24"/>
        </w:rPr>
        <w:t>Penelitian normatif adalah penelitian hukum yang meletakkan hukum sebagai sebuah bangunan sistem norma. Sistem norma yang dimaksud adalah mengenai asas-asas, norma, kaidah dari peraturan perundangan-undangan, putusan pengadilan, perjanjian, serta doktrin (ajaran).</w:t>
      </w:r>
      <w:r w:rsidRPr="00305172">
        <w:rPr>
          <w:rStyle w:val="FootnoteReference"/>
          <w:rFonts w:ascii="Times New Roman" w:hAnsi="Times New Roman"/>
          <w:sz w:val="24"/>
          <w:szCs w:val="24"/>
        </w:rPr>
        <w:footnoteReference w:id="2"/>
      </w:r>
      <w:r w:rsidRPr="00305172">
        <w:rPr>
          <w:rFonts w:ascii="Times New Roman" w:hAnsi="Times New Roman"/>
          <w:sz w:val="24"/>
          <w:szCs w:val="24"/>
        </w:rPr>
        <w:t xml:space="preserve"> </w:t>
      </w:r>
    </w:p>
    <w:p w:rsidR="004C016D" w:rsidRPr="00305172" w:rsidRDefault="004C016D" w:rsidP="004C016D">
      <w:pPr>
        <w:pStyle w:val="ListParagraph"/>
        <w:spacing w:after="0" w:line="456" w:lineRule="auto"/>
        <w:ind w:left="0" w:firstLine="720"/>
        <w:jc w:val="both"/>
        <w:rPr>
          <w:rFonts w:ascii="Times New Roman" w:hAnsi="Times New Roman"/>
          <w:bCs/>
          <w:color w:val="000000"/>
          <w:sz w:val="24"/>
          <w:szCs w:val="24"/>
        </w:rPr>
      </w:pPr>
      <w:r w:rsidRPr="00305172">
        <w:rPr>
          <w:rFonts w:ascii="Times New Roman" w:hAnsi="Times New Roman"/>
          <w:sz w:val="24"/>
          <w:szCs w:val="24"/>
        </w:rPr>
        <w:t>Peter Mahmud Marzuki menjelaskan penelitian hukum normatif adalah suatu proses untuk menemukan suatu aturan hukum, prinsip-prinsip hukum, maupun doktrin-doktrin hukum untuk menjawab permasalahan yang dihadapi. Penelitian hukum normatif dilakukan untuk menghasilkan argumentasi, teori atau konsep baru sebagai preskripsi dalam menyelesaikan masalah yang dihadapi.</w:t>
      </w:r>
      <w:r w:rsidRPr="00305172">
        <w:rPr>
          <w:rStyle w:val="FootnoteReference"/>
          <w:rFonts w:ascii="Times New Roman" w:hAnsi="Times New Roman"/>
          <w:sz w:val="24"/>
          <w:szCs w:val="24"/>
        </w:rPr>
        <w:footnoteReference w:id="3"/>
      </w:r>
      <w:r w:rsidRPr="00305172">
        <w:rPr>
          <w:rFonts w:ascii="Times New Roman" w:hAnsi="Times New Roman"/>
          <w:sz w:val="24"/>
          <w:szCs w:val="24"/>
        </w:rPr>
        <w:t xml:space="preserve"> Penggunaan metode penelitian hukum normatif (yuridis normatif) dikarenakan penelitian ini dilakukan dengan meneliti bahan pustaka atau data sekunder </w:t>
      </w:r>
      <w:r w:rsidRPr="00305172">
        <w:rPr>
          <w:rFonts w:ascii="Times New Roman" w:hAnsi="Times New Roman"/>
          <w:sz w:val="24"/>
          <w:szCs w:val="24"/>
        </w:rPr>
        <w:lastRenderedPageBreak/>
        <w:t>belaka</w:t>
      </w:r>
      <w:r w:rsidRPr="00305172">
        <w:rPr>
          <w:rFonts w:ascii="Times New Roman" w:hAnsi="Times New Roman"/>
          <w:color w:val="000000"/>
          <w:sz w:val="24"/>
          <w:szCs w:val="24"/>
        </w:rPr>
        <w:t>.</w:t>
      </w:r>
      <w:r w:rsidRPr="00305172">
        <w:rPr>
          <w:rStyle w:val="FootnoteReference"/>
          <w:rFonts w:ascii="Times New Roman" w:hAnsi="Times New Roman"/>
          <w:color w:val="000000"/>
          <w:sz w:val="24"/>
          <w:szCs w:val="24"/>
        </w:rPr>
        <w:footnoteReference w:id="4"/>
      </w:r>
      <w:r w:rsidRPr="00305172">
        <w:rPr>
          <w:rFonts w:ascii="Times New Roman" w:hAnsi="Times New Roman"/>
          <w:sz w:val="24"/>
          <w:szCs w:val="24"/>
        </w:rPr>
        <w:t xml:space="preserve"> Data sekunder pada penelitian ini adalah Putusan Mahkamah Agung RI Nomor 532 K/Pdt.Sus-HKI/2024</w:t>
      </w:r>
      <w:r w:rsidRPr="00305172">
        <w:rPr>
          <w:rFonts w:ascii="Times New Roman" w:hAnsi="Times New Roman"/>
          <w:bCs/>
          <w:color w:val="000000"/>
          <w:sz w:val="24"/>
          <w:szCs w:val="24"/>
        </w:rPr>
        <w:t>.</w:t>
      </w:r>
    </w:p>
    <w:p w:rsidR="004C016D" w:rsidRPr="00305172" w:rsidRDefault="004C016D" w:rsidP="004C016D">
      <w:pPr>
        <w:jc w:val="both"/>
      </w:pPr>
    </w:p>
    <w:p w:rsidR="004C016D" w:rsidRPr="00305172" w:rsidRDefault="004C016D" w:rsidP="007004EC">
      <w:pPr>
        <w:numPr>
          <w:ilvl w:val="0"/>
          <w:numId w:val="5"/>
        </w:numPr>
        <w:spacing w:line="480" w:lineRule="auto"/>
        <w:ind w:left="360"/>
        <w:jc w:val="both"/>
        <w:rPr>
          <w:b/>
        </w:rPr>
      </w:pPr>
      <w:r w:rsidRPr="00305172">
        <w:rPr>
          <w:b/>
        </w:rPr>
        <w:t xml:space="preserve">Sumber Data </w:t>
      </w:r>
    </w:p>
    <w:p w:rsidR="004C016D" w:rsidRPr="00305172" w:rsidRDefault="004C016D" w:rsidP="004C016D">
      <w:pPr>
        <w:spacing w:line="480" w:lineRule="auto"/>
        <w:ind w:left="720"/>
        <w:rPr>
          <w:b/>
        </w:rPr>
      </w:pPr>
      <w:r w:rsidRPr="00305172">
        <w:rPr>
          <w:lang w:val="de-DE"/>
        </w:rPr>
        <w:t>Jenis data penelitian adalah data sekunder yang bersumber dari :</w:t>
      </w:r>
    </w:p>
    <w:p w:rsidR="004C016D" w:rsidRPr="00305172" w:rsidRDefault="004C016D" w:rsidP="007004EC">
      <w:pPr>
        <w:pStyle w:val="Subtitle"/>
        <w:numPr>
          <w:ilvl w:val="0"/>
          <w:numId w:val="3"/>
        </w:numPr>
        <w:tabs>
          <w:tab w:val="clear" w:pos="720"/>
          <w:tab w:val="num" w:pos="360"/>
        </w:tabs>
        <w:ind w:left="360"/>
        <w:jc w:val="both"/>
        <w:rPr>
          <w:b w:val="0"/>
          <w:spacing w:val="0"/>
          <w:w w:val="100"/>
        </w:rPr>
      </w:pPr>
      <w:r w:rsidRPr="00305172">
        <w:rPr>
          <w:b w:val="0"/>
          <w:spacing w:val="0"/>
          <w:w w:val="100"/>
        </w:rPr>
        <w:t xml:space="preserve">Bahan hukum primer yaitu bahan hukum berupa peraturan-peraturan mengenai hak merek </w:t>
      </w:r>
      <w:r w:rsidRPr="00305172">
        <w:rPr>
          <w:b w:val="0"/>
          <w:spacing w:val="0"/>
          <w:w w:val="100"/>
          <w:lang w:val="id-ID"/>
        </w:rPr>
        <w:t>.</w:t>
      </w:r>
    </w:p>
    <w:p w:rsidR="004C016D" w:rsidRPr="00305172" w:rsidRDefault="004C016D" w:rsidP="007004EC">
      <w:pPr>
        <w:pStyle w:val="Subtitle"/>
        <w:numPr>
          <w:ilvl w:val="0"/>
          <w:numId w:val="3"/>
        </w:numPr>
        <w:tabs>
          <w:tab w:val="clear" w:pos="720"/>
          <w:tab w:val="num" w:pos="360"/>
        </w:tabs>
        <w:ind w:left="357" w:hanging="357"/>
        <w:jc w:val="both"/>
        <w:rPr>
          <w:b w:val="0"/>
          <w:spacing w:val="0"/>
          <w:w w:val="100"/>
        </w:rPr>
      </w:pPr>
      <w:r w:rsidRPr="00305172">
        <w:rPr>
          <w:b w:val="0"/>
          <w:spacing w:val="0"/>
          <w:w w:val="100"/>
        </w:rPr>
        <w:t>Bahan hukum sekunder yaitu bahan-bahan yang erat kaitannya dengan bahan hukum primer berupa buku-buku yang berhubungan dengan objek yang diteliti.</w:t>
      </w:r>
    </w:p>
    <w:p w:rsidR="004C016D" w:rsidRPr="00305172" w:rsidRDefault="004C016D" w:rsidP="007004EC">
      <w:pPr>
        <w:pStyle w:val="Subtitle"/>
        <w:numPr>
          <w:ilvl w:val="0"/>
          <w:numId w:val="3"/>
        </w:numPr>
        <w:tabs>
          <w:tab w:val="clear" w:pos="720"/>
          <w:tab w:val="num" w:pos="360"/>
        </w:tabs>
        <w:ind w:left="357" w:hanging="357"/>
        <w:jc w:val="both"/>
        <w:rPr>
          <w:b w:val="0"/>
          <w:spacing w:val="0"/>
          <w:w w:val="100"/>
        </w:rPr>
      </w:pPr>
      <w:r w:rsidRPr="00305172">
        <w:rPr>
          <w:b w:val="0"/>
          <w:spacing w:val="0"/>
          <w:w w:val="100"/>
          <w:lang w:val="de-DE"/>
        </w:rPr>
        <w:t>Bahan  hukum ter</w:t>
      </w:r>
      <w:r w:rsidRPr="00305172">
        <w:rPr>
          <w:b w:val="0"/>
          <w:spacing w:val="0"/>
          <w:w w:val="100"/>
          <w:lang w:val="id-ID"/>
        </w:rPr>
        <w:t>s</w:t>
      </w:r>
      <w:r w:rsidRPr="00305172">
        <w:rPr>
          <w:b w:val="0"/>
          <w:spacing w:val="0"/>
          <w:w w:val="100"/>
          <w:lang w:val="de-DE"/>
        </w:rPr>
        <w:t>ier, yakni yang memberikan informasi lebih lanjut mengenai bahan hukum primer dan bahan hukum sekunder seperti kamus hukum.</w:t>
      </w:r>
    </w:p>
    <w:p w:rsidR="004C016D" w:rsidRPr="00305172" w:rsidRDefault="004C016D" w:rsidP="007004EC">
      <w:pPr>
        <w:numPr>
          <w:ilvl w:val="0"/>
          <w:numId w:val="5"/>
        </w:numPr>
        <w:tabs>
          <w:tab w:val="num" w:pos="-2580"/>
        </w:tabs>
        <w:spacing w:line="480" w:lineRule="auto"/>
        <w:ind w:left="360"/>
        <w:rPr>
          <w:b/>
        </w:rPr>
      </w:pPr>
      <w:r w:rsidRPr="00305172">
        <w:rPr>
          <w:b/>
        </w:rPr>
        <w:t>Teknik Pengumpulan Data a</w:t>
      </w:r>
    </w:p>
    <w:p w:rsidR="004C016D" w:rsidRPr="00305172" w:rsidRDefault="004C016D" w:rsidP="004C016D">
      <w:pPr>
        <w:pStyle w:val="BodyTextIndent2"/>
        <w:ind w:left="0" w:firstLine="709"/>
      </w:pPr>
      <w:r w:rsidRPr="00305172">
        <w:rPr>
          <w:lang w:val="id-ID"/>
        </w:rPr>
        <w:t xml:space="preserve"> </w:t>
      </w:r>
      <w:r w:rsidRPr="00305172">
        <w:t xml:space="preserve">Pengumpulan data ini menggunakan metode </w:t>
      </w:r>
      <w:r w:rsidRPr="00305172">
        <w:rPr>
          <w:lang w:val="id-ID"/>
        </w:rPr>
        <w:t>P</w:t>
      </w:r>
      <w:r w:rsidRPr="00305172">
        <w:t xml:space="preserve">enelitian kepustakaan </w:t>
      </w:r>
      <w:r w:rsidRPr="00305172">
        <w:rPr>
          <w:i/>
        </w:rPr>
        <w:t xml:space="preserve">(library research) </w:t>
      </w:r>
      <w:r w:rsidRPr="00305172">
        <w:t>berupa buku-buku ilmiah, peraturan perundang-undangan dan dokumentasi lainnya seperti majalah,</w:t>
      </w:r>
      <w:r w:rsidRPr="00305172">
        <w:rPr>
          <w:lang w:val="id-ID"/>
        </w:rPr>
        <w:t xml:space="preserve"> </w:t>
      </w:r>
      <w:r w:rsidRPr="00305172">
        <w:t>internet, jurnal serta sumber-sumber teor</w:t>
      </w:r>
      <w:r w:rsidRPr="00305172">
        <w:rPr>
          <w:lang w:val="id-ID"/>
        </w:rPr>
        <w:t>i</w:t>
      </w:r>
      <w:r w:rsidRPr="00305172">
        <w:t xml:space="preserve">tis lainnya yang berhubungan dengan </w:t>
      </w:r>
      <w:r w:rsidRPr="00305172">
        <w:rPr>
          <w:rFonts w:eastAsia="MS Mincho"/>
        </w:rPr>
        <w:t xml:space="preserve">hukum </w:t>
      </w:r>
      <w:r w:rsidRPr="00305172">
        <w:rPr>
          <w:rFonts w:eastAsia="MS Mincho"/>
          <w:lang w:val="id-ID"/>
        </w:rPr>
        <w:t>merek</w:t>
      </w:r>
      <w:r w:rsidRPr="00305172">
        <w:t xml:space="preserve">. </w:t>
      </w:r>
    </w:p>
    <w:p w:rsidR="004C016D" w:rsidRPr="00305172" w:rsidRDefault="004C016D" w:rsidP="007004EC">
      <w:pPr>
        <w:pStyle w:val="BodyTextIndent"/>
        <w:numPr>
          <w:ilvl w:val="0"/>
          <w:numId w:val="5"/>
        </w:numPr>
        <w:spacing w:line="456" w:lineRule="auto"/>
        <w:ind w:left="360"/>
        <w:rPr>
          <w:b/>
          <w:bCs/>
          <w:color w:val="000000"/>
        </w:rPr>
      </w:pPr>
      <w:r w:rsidRPr="00305172">
        <w:rPr>
          <w:b/>
          <w:bCs/>
          <w:color w:val="000000"/>
        </w:rPr>
        <w:t>Analisis Data</w:t>
      </w:r>
    </w:p>
    <w:p w:rsidR="004C016D" w:rsidRPr="00305172" w:rsidRDefault="004C016D" w:rsidP="004C016D">
      <w:pPr>
        <w:autoSpaceDE w:val="0"/>
        <w:autoSpaceDN w:val="0"/>
        <w:adjustRightInd w:val="0"/>
        <w:spacing w:line="480" w:lineRule="auto"/>
        <w:ind w:firstLine="720"/>
        <w:jc w:val="both"/>
      </w:pPr>
      <w:r w:rsidRPr="00305172">
        <w:rPr>
          <w:color w:val="000000"/>
        </w:rPr>
        <w:t>Analisis data adalah suatu proses mengatur, mengurutkan, mengelompokkan, memberikan kode dan mengategorikannya hingga kemudian mengorganisasikan dalam suatu bentuk pengelolaan data untuk menemukan tema dan hiposkripsi kerja yang diangkat menjadi teori substantif.</w:t>
      </w:r>
      <w:r w:rsidRPr="00305172">
        <w:rPr>
          <w:rStyle w:val="FootnoteReference"/>
          <w:color w:val="000000"/>
        </w:rPr>
        <w:footnoteReference w:id="5"/>
      </w:r>
      <w:r w:rsidRPr="00305172">
        <w:rPr>
          <w:color w:val="000000"/>
        </w:rPr>
        <w:t xml:space="preserve"> Untuk menemukan teori dari data tersebut maka menggunakan metode kualitatif adalah penelitian </w:t>
      </w:r>
      <w:r w:rsidRPr="00305172">
        <w:rPr>
          <w:color w:val="000000"/>
        </w:rPr>
        <w:lastRenderedPageBreak/>
        <w:t>yang mengacu pada norma hukum yang terdapat dalam peraturan perundang-undangan dan putusan pengadilan serta norma-norma yang hidup dan berkembang dalam masyarakat.</w:t>
      </w:r>
      <w:r w:rsidRPr="00305172">
        <w:rPr>
          <w:rStyle w:val="FootnoteReference"/>
          <w:color w:val="000000"/>
        </w:rPr>
        <w:footnoteReference w:id="6"/>
      </w:r>
      <w:r w:rsidRPr="00305172">
        <w:t xml:space="preserve"> </w:t>
      </w:r>
    </w:p>
    <w:p w:rsidR="002C44F7" w:rsidRPr="004C016D" w:rsidRDefault="002C44F7" w:rsidP="004C016D">
      <w:pPr>
        <w:rPr>
          <w:rFonts w:eastAsia="MS Mincho"/>
        </w:rPr>
      </w:pPr>
    </w:p>
    <w:sectPr w:rsidR="002C44F7" w:rsidRPr="004C016D" w:rsidSect="0064458B">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8D6" w:rsidRDefault="00FF48D6">
      <w:r>
        <w:separator/>
      </w:r>
    </w:p>
  </w:endnote>
  <w:endnote w:type="continuationSeparator" w:id="1">
    <w:p w:rsidR="00FF48D6" w:rsidRDefault="00FF4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4AF" w:rsidRDefault="00F204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1E" w:rsidRDefault="000C28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rsidP="009B70AB">
    <w:pPr>
      <w:pStyle w:val="Footer"/>
      <w:jc w:val="center"/>
    </w:pPr>
    <w:r>
      <w:rPr>
        <w:rStyle w:val="PageNumber"/>
      </w:rPr>
      <w:fldChar w:fldCharType="begin"/>
    </w:r>
    <w:r>
      <w:rPr>
        <w:rStyle w:val="PageNumber"/>
      </w:rPr>
      <w:instrText xml:space="preserve"> PAGE </w:instrText>
    </w:r>
    <w:r>
      <w:rPr>
        <w:rStyle w:val="PageNumber"/>
      </w:rPr>
      <w:fldChar w:fldCharType="separate"/>
    </w:r>
    <w:r w:rsidR="000C281E">
      <w:rPr>
        <w:rStyle w:val="PageNumber"/>
        <w:noProof/>
      </w:rPr>
      <w:t>69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8D6" w:rsidRDefault="00FF48D6">
      <w:r>
        <w:separator/>
      </w:r>
    </w:p>
  </w:footnote>
  <w:footnote w:type="continuationSeparator" w:id="1">
    <w:p w:rsidR="00FF48D6" w:rsidRDefault="00FF48D6">
      <w:r>
        <w:continuationSeparator/>
      </w:r>
    </w:p>
  </w:footnote>
  <w:footnote w:id="2">
    <w:p w:rsidR="004C016D" w:rsidRPr="00E53D2B" w:rsidRDefault="004C016D" w:rsidP="004C016D">
      <w:pPr>
        <w:autoSpaceDE w:val="0"/>
        <w:autoSpaceDN w:val="0"/>
        <w:adjustRightInd w:val="0"/>
        <w:ind w:firstLine="709"/>
        <w:jc w:val="both"/>
        <w:rPr>
          <w:sz w:val="20"/>
          <w:szCs w:val="20"/>
        </w:rPr>
      </w:pPr>
      <w:r w:rsidRPr="00E53D2B">
        <w:rPr>
          <w:rStyle w:val="FootnoteReference"/>
          <w:sz w:val="20"/>
          <w:szCs w:val="20"/>
        </w:rPr>
        <w:footnoteRef/>
      </w:r>
      <w:r w:rsidRPr="00E53D2B">
        <w:rPr>
          <w:sz w:val="20"/>
          <w:szCs w:val="20"/>
        </w:rPr>
        <w:t xml:space="preserve">Mukti Fajar ND dan Yulianto Acmad, </w:t>
      </w:r>
      <w:r w:rsidRPr="00E53D2B">
        <w:rPr>
          <w:i/>
          <w:iCs/>
          <w:sz w:val="20"/>
          <w:szCs w:val="20"/>
        </w:rPr>
        <w:t>Op.Cit</w:t>
      </w:r>
      <w:r w:rsidRPr="00E53D2B">
        <w:rPr>
          <w:sz w:val="20"/>
          <w:szCs w:val="20"/>
        </w:rPr>
        <w:t>, h.34.</w:t>
      </w:r>
    </w:p>
  </w:footnote>
  <w:footnote w:id="3">
    <w:p w:rsidR="004C016D" w:rsidRPr="00E53D2B" w:rsidRDefault="004C016D" w:rsidP="004C016D">
      <w:pPr>
        <w:pStyle w:val="FootnoteText"/>
        <w:ind w:firstLine="709"/>
        <w:jc w:val="both"/>
      </w:pPr>
      <w:r w:rsidRPr="00E53D2B">
        <w:rPr>
          <w:rStyle w:val="FootnoteReference"/>
        </w:rPr>
        <w:footnoteRef/>
      </w:r>
      <w:r w:rsidRPr="00E53D2B">
        <w:t xml:space="preserve">Peter Mahmud Marzuki, </w:t>
      </w:r>
      <w:r w:rsidRPr="00E53D2B">
        <w:rPr>
          <w:i/>
          <w:iCs/>
        </w:rPr>
        <w:t>Penelitian Hukum</w:t>
      </w:r>
      <w:r w:rsidRPr="00E53D2B">
        <w:t>, Kencana, Jakarta, 2015, h. 35.</w:t>
      </w:r>
    </w:p>
  </w:footnote>
  <w:footnote w:id="4">
    <w:p w:rsidR="004C016D" w:rsidRPr="00E53D2B" w:rsidRDefault="004C016D" w:rsidP="004C016D">
      <w:pPr>
        <w:tabs>
          <w:tab w:val="left" w:pos="851"/>
        </w:tabs>
        <w:autoSpaceDE w:val="0"/>
        <w:autoSpaceDN w:val="0"/>
        <w:adjustRightInd w:val="0"/>
        <w:ind w:firstLine="709"/>
        <w:jc w:val="both"/>
        <w:rPr>
          <w:color w:val="000000"/>
          <w:sz w:val="20"/>
          <w:szCs w:val="20"/>
        </w:rPr>
      </w:pPr>
      <w:r w:rsidRPr="00E53D2B">
        <w:rPr>
          <w:rStyle w:val="FootnoteReference"/>
          <w:color w:val="000000"/>
          <w:sz w:val="20"/>
          <w:szCs w:val="20"/>
        </w:rPr>
        <w:footnoteRef/>
      </w:r>
      <w:r w:rsidRPr="00E53D2B">
        <w:rPr>
          <w:sz w:val="20"/>
          <w:szCs w:val="20"/>
        </w:rPr>
        <w:t xml:space="preserve">Soerjono Soekanto &amp; Sri Mamudji, </w:t>
      </w:r>
      <w:r w:rsidRPr="00E53D2B">
        <w:rPr>
          <w:i/>
          <w:sz w:val="20"/>
          <w:szCs w:val="20"/>
        </w:rPr>
        <w:t>Op. Cit</w:t>
      </w:r>
      <w:r w:rsidRPr="00E53D2B">
        <w:rPr>
          <w:sz w:val="20"/>
          <w:szCs w:val="20"/>
        </w:rPr>
        <w:t>, h.13.</w:t>
      </w:r>
    </w:p>
  </w:footnote>
  <w:footnote w:id="5">
    <w:p w:rsidR="004C016D" w:rsidRPr="00E53D2B" w:rsidRDefault="004C016D" w:rsidP="004C016D">
      <w:pPr>
        <w:tabs>
          <w:tab w:val="left" w:pos="851"/>
        </w:tabs>
        <w:autoSpaceDE w:val="0"/>
        <w:autoSpaceDN w:val="0"/>
        <w:adjustRightInd w:val="0"/>
        <w:ind w:firstLine="709"/>
        <w:jc w:val="both"/>
        <w:rPr>
          <w:color w:val="000000"/>
          <w:sz w:val="20"/>
          <w:szCs w:val="20"/>
        </w:rPr>
      </w:pPr>
      <w:r w:rsidRPr="00E53D2B">
        <w:rPr>
          <w:rStyle w:val="FootnoteReference"/>
          <w:color w:val="000000"/>
          <w:sz w:val="20"/>
          <w:szCs w:val="20"/>
        </w:rPr>
        <w:footnoteRef/>
      </w:r>
      <w:r w:rsidRPr="00E53D2B">
        <w:rPr>
          <w:i/>
          <w:color w:val="000000"/>
          <w:sz w:val="20"/>
          <w:szCs w:val="20"/>
        </w:rPr>
        <w:t>Ibid</w:t>
      </w:r>
      <w:r w:rsidRPr="00E53D2B">
        <w:rPr>
          <w:i/>
          <w:iCs/>
          <w:color w:val="000000"/>
          <w:sz w:val="20"/>
          <w:szCs w:val="20"/>
        </w:rPr>
        <w:t xml:space="preserve">, </w:t>
      </w:r>
      <w:r w:rsidRPr="00E53D2B">
        <w:rPr>
          <w:iCs/>
          <w:color w:val="000000"/>
          <w:sz w:val="20"/>
          <w:szCs w:val="20"/>
        </w:rPr>
        <w:t xml:space="preserve"> h</w:t>
      </w:r>
      <w:r w:rsidRPr="00E53D2B">
        <w:rPr>
          <w:color w:val="000000"/>
          <w:sz w:val="20"/>
          <w:szCs w:val="20"/>
        </w:rPr>
        <w:t>.33</w:t>
      </w:r>
    </w:p>
  </w:footnote>
  <w:footnote w:id="6">
    <w:p w:rsidR="004C016D" w:rsidRPr="00E53D2B" w:rsidRDefault="004C016D" w:rsidP="004C016D">
      <w:pPr>
        <w:pStyle w:val="FootnoteText"/>
        <w:tabs>
          <w:tab w:val="left" w:pos="851"/>
        </w:tabs>
        <w:ind w:firstLine="709"/>
        <w:jc w:val="both"/>
        <w:rPr>
          <w:color w:val="000000"/>
        </w:rPr>
      </w:pPr>
      <w:r w:rsidRPr="00E53D2B">
        <w:rPr>
          <w:rStyle w:val="FootnoteReference"/>
          <w:color w:val="000000"/>
        </w:rPr>
        <w:footnoteRef/>
      </w:r>
      <w:r w:rsidRPr="00E53D2B">
        <w:rPr>
          <w:color w:val="000000"/>
        </w:rPr>
        <w:t>Zainuddin Ali,</w:t>
      </w:r>
      <w:r w:rsidRPr="00E53D2B">
        <w:rPr>
          <w:i/>
          <w:iCs/>
          <w:color w:val="000000"/>
        </w:rPr>
        <w:t xml:space="preserve"> Metode Penelitian Hukum</w:t>
      </w:r>
      <w:r w:rsidRPr="00E53D2B">
        <w:rPr>
          <w:color w:val="000000"/>
        </w:rPr>
        <w:t>, Sinar Grafika, Jakarta, 2009, h.105.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1"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end"/>
    </w:r>
  </w:p>
  <w:p w:rsidR="00F204AF" w:rsidRDefault="00F204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2"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separate"/>
    </w:r>
    <w:r w:rsidR="000C281E">
      <w:rPr>
        <w:rStyle w:val="PageNumber"/>
        <w:noProof/>
      </w:rPr>
      <w:t>70</w:t>
    </w:r>
    <w:r w:rsidR="00F204AF">
      <w:rPr>
        <w:rStyle w:val="PageNumber"/>
      </w:rPr>
      <w:fldChar w:fldCharType="end"/>
    </w:r>
  </w:p>
  <w:p w:rsidR="000C281E" w:rsidRPr="00CF29F7" w:rsidRDefault="000C281E" w:rsidP="000C281E">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20/11/2025 15:36:23</w:t>
    </w:r>
  </w:p>
  <w:p w:rsidR="00F204AF" w:rsidRDefault="00F204A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81E" w:rsidRPr="00CF29F7" w:rsidRDefault="000C281E" w:rsidP="000C281E">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15:36:23</w:t>
    </w:r>
  </w:p>
  <w:p w:rsidR="00910BFB" w:rsidRDefault="00910BFB">
    <w:pPr>
      <w:pStyle w:val="Header"/>
    </w:pPr>
    <w:r>
      <w:rPr>
        <w:noProof/>
      </w:rPr>
      <w:pict>
        <v:shape id="WordPictureWatermark48224020"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788E"/>
    <w:multiLevelType w:val="hybridMultilevel"/>
    <w:tmpl w:val="61B6F226"/>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5A666522">
      <w:start w:val="1"/>
      <w:numFmt w:val="decimal"/>
      <w:lvlText w:val="%2."/>
      <w:lvlJc w:val="left"/>
      <w:pPr>
        <w:tabs>
          <w:tab w:val="num" w:pos="1440"/>
        </w:tabs>
        <w:ind w:left="1440" w:hanging="360"/>
      </w:pPr>
      <w:rPr>
        <w:rFonts w:ascii="Times New Roman" w:eastAsia="Times New Roman" w:hAnsi="Times New Roman" w:cs="Times New Roman"/>
        <w:b w:val="0"/>
      </w:rPr>
    </w:lvl>
    <w:lvl w:ilvl="2" w:tplc="91BA317E">
      <w:start w:val="841"/>
      <w:numFmt w:val="decimal"/>
      <w:lvlText w:val="(%3)"/>
      <w:lvlJc w:val="left"/>
      <w:pPr>
        <w:tabs>
          <w:tab w:val="num" w:pos="2340"/>
        </w:tabs>
        <w:ind w:left="2340" w:hanging="360"/>
      </w:pPr>
      <w:rPr>
        <w:rFonts w:hint="default"/>
      </w:rPr>
    </w:lvl>
    <w:lvl w:ilvl="3" w:tplc="E25A15B0">
      <w:start w:val="1"/>
      <w:numFmt w:val="lowerLetter"/>
      <w:lvlText w:val="%4."/>
      <w:lvlJc w:val="left"/>
      <w:pPr>
        <w:ind w:left="2880" w:hanging="360"/>
      </w:pPr>
      <w:rPr>
        <w:rFonts w:ascii="Times New Roman" w:eastAsia="TimesNewRoman" w:hAnsi="Times New Roman" w:cs="Times New Roman" w:hint="default"/>
        <w:b w:val="0"/>
      </w:rPr>
    </w:lvl>
    <w:lvl w:ilvl="4" w:tplc="5F86F7F6">
      <w:start w:val="1"/>
      <w:numFmt w:val="decimal"/>
      <w:lvlText w:val="%5."/>
      <w:lvlJc w:val="left"/>
      <w:pPr>
        <w:tabs>
          <w:tab w:val="num" w:pos="3600"/>
        </w:tabs>
        <w:ind w:left="3600" w:hanging="360"/>
      </w:pPr>
      <w:rPr>
        <w:rFonts w:ascii="Times New Roman" w:eastAsia="Times New Roman" w:hAnsi="Times New Roman" w:cs="Times New Roman"/>
        <w:b w:val="0"/>
      </w:rPr>
    </w:lvl>
    <w:lvl w:ilvl="5" w:tplc="D8109878">
      <w:start w:val="1"/>
      <w:numFmt w:val="lowerLetter"/>
      <w:lvlText w:val="%6."/>
      <w:lvlJc w:val="left"/>
      <w:pPr>
        <w:ind w:left="4500" w:hanging="360"/>
      </w:pPr>
      <w:rPr>
        <w:rFonts w:ascii="Times New Roman" w:eastAsia="TimesNew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3A4427"/>
    <w:multiLevelType w:val="singleLevel"/>
    <w:tmpl w:val="BEECD60A"/>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
    <w:nsid w:val="3CF25D9A"/>
    <w:multiLevelType w:val="hybridMultilevel"/>
    <w:tmpl w:val="5EE6243C"/>
    <w:lvl w:ilvl="0" w:tplc="95402498">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9F4CFB"/>
    <w:multiLevelType w:val="hybridMultilevel"/>
    <w:tmpl w:val="8A3EEE5A"/>
    <w:lvl w:ilvl="0" w:tplc="4226046A">
      <w:start w:val="1"/>
      <w:numFmt w:val="decimal"/>
      <w:lvlText w:val="%1."/>
      <w:lvlJc w:val="left"/>
      <w:pPr>
        <w:tabs>
          <w:tab w:val="num" w:pos="840"/>
        </w:tabs>
        <w:ind w:left="840" w:hanging="480"/>
      </w:pPr>
      <w:rPr>
        <w:rFonts w:hint="default"/>
      </w:rPr>
    </w:lvl>
    <w:lvl w:ilvl="1" w:tplc="C69E51DE">
      <w:start w:val="1"/>
      <w:numFmt w:val="decimal"/>
      <w:lvlText w:val="%2)"/>
      <w:lvlJc w:val="left"/>
      <w:pPr>
        <w:tabs>
          <w:tab w:val="num" w:pos="1440"/>
        </w:tabs>
        <w:ind w:left="1440" w:hanging="360"/>
      </w:pPr>
      <w:rPr>
        <w:rFonts w:hint="default"/>
      </w:rPr>
    </w:lvl>
    <w:lvl w:ilvl="2" w:tplc="9D206E54">
      <w:start w:val="1"/>
      <w:numFmt w:val="upperLetter"/>
      <w:pStyle w:val="Heading4"/>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F821B2"/>
    <w:multiLevelType w:val="hybridMultilevel"/>
    <w:tmpl w:val="ACF27646"/>
    <w:lvl w:ilvl="0" w:tplc="5374D884">
      <w:start w:val="2"/>
      <w:numFmt w:val="upperLetter"/>
      <w:lvlText w:val="%1."/>
      <w:lvlJc w:val="left"/>
      <w:pPr>
        <w:ind w:left="4380" w:hanging="360"/>
      </w:pPr>
      <w:rPr>
        <w:rFonts w:hint="default"/>
        <w:b/>
        <w:color w:val="000000"/>
      </w:r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num w:numId="1">
    <w:abstractNumId w:val="3"/>
  </w:num>
  <w:num w:numId="2">
    <w:abstractNumId w:val="0"/>
  </w:num>
  <w:num w:numId="3">
    <w:abstractNumId w:val="1"/>
    <w:lvlOverride w:ilvl="0">
      <w:startOverride w:val="1"/>
    </w:lvlOverride>
  </w:num>
  <w:num w:numId="4">
    <w:abstractNumId w:val="2"/>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efaultTabStop w:val="720"/>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51881"/>
    <w:rsid w:val="000174E8"/>
    <w:rsid w:val="000461F2"/>
    <w:rsid w:val="00051816"/>
    <w:rsid w:val="000524C1"/>
    <w:rsid w:val="00057F08"/>
    <w:rsid w:val="0006722A"/>
    <w:rsid w:val="00074706"/>
    <w:rsid w:val="000771D4"/>
    <w:rsid w:val="00096651"/>
    <w:rsid w:val="000B6952"/>
    <w:rsid w:val="000C1842"/>
    <w:rsid w:val="000C281E"/>
    <w:rsid w:val="000C7296"/>
    <w:rsid w:val="000E4769"/>
    <w:rsid w:val="000E5E0F"/>
    <w:rsid w:val="000F17C1"/>
    <w:rsid w:val="000F2B08"/>
    <w:rsid w:val="000F6D2A"/>
    <w:rsid w:val="00101FA6"/>
    <w:rsid w:val="00120869"/>
    <w:rsid w:val="00121E14"/>
    <w:rsid w:val="00125963"/>
    <w:rsid w:val="0014089E"/>
    <w:rsid w:val="00161AF0"/>
    <w:rsid w:val="00176EC1"/>
    <w:rsid w:val="0018007F"/>
    <w:rsid w:val="00195D41"/>
    <w:rsid w:val="00197420"/>
    <w:rsid w:val="001C64BA"/>
    <w:rsid w:val="001C789C"/>
    <w:rsid w:val="001D1E5D"/>
    <w:rsid w:val="001F04B8"/>
    <w:rsid w:val="00216646"/>
    <w:rsid w:val="00234EE5"/>
    <w:rsid w:val="00236827"/>
    <w:rsid w:val="0024370F"/>
    <w:rsid w:val="002462D1"/>
    <w:rsid w:val="00247593"/>
    <w:rsid w:val="00256FEB"/>
    <w:rsid w:val="00274F21"/>
    <w:rsid w:val="00291069"/>
    <w:rsid w:val="002B61C3"/>
    <w:rsid w:val="002C1CB2"/>
    <w:rsid w:val="002C44F7"/>
    <w:rsid w:val="002D3D78"/>
    <w:rsid w:val="002D6DE1"/>
    <w:rsid w:val="00301162"/>
    <w:rsid w:val="0031358C"/>
    <w:rsid w:val="003161F4"/>
    <w:rsid w:val="00325F24"/>
    <w:rsid w:val="00327C3B"/>
    <w:rsid w:val="003301B7"/>
    <w:rsid w:val="00345D46"/>
    <w:rsid w:val="00351881"/>
    <w:rsid w:val="00362A03"/>
    <w:rsid w:val="00377CF2"/>
    <w:rsid w:val="003A33C6"/>
    <w:rsid w:val="003B1434"/>
    <w:rsid w:val="003B663B"/>
    <w:rsid w:val="003C3587"/>
    <w:rsid w:val="003E09B7"/>
    <w:rsid w:val="003E4CD0"/>
    <w:rsid w:val="003F16E9"/>
    <w:rsid w:val="00404BC5"/>
    <w:rsid w:val="0040691F"/>
    <w:rsid w:val="00406B34"/>
    <w:rsid w:val="004158E6"/>
    <w:rsid w:val="0047044C"/>
    <w:rsid w:val="004951F5"/>
    <w:rsid w:val="00495FEE"/>
    <w:rsid w:val="004A3A2D"/>
    <w:rsid w:val="004B4CAF"/>
    <w:rsid w:val="004B7556"/>
    <w:rsid w:val="004C016D"/>
    <w:rsid w:val="004C4AE3"/>
    <w:rsid w:val="004D055D"/>
    <w:rsid w:val="004D2C7E"/>
    <w:rsid w:val="004D6C00"/>
    <w:rsid w:val="004E3D12"/>
    <w:rsid w:val="004E4E60"/>
    <w:rsid w:val="00503E5C"/>
    <w:rsid w:val="00512A8C"/>
    <w:rsid w:val="00524104"/>
    <w:rsid w:val="00531C7D"/>
    <w:rsid w:val="00552BF2"/>
    <w:rsid w:val="00555780"/>
    <w:rsid w:val="005B1E9A"/>
    <w:rsid w:val="005B734C"/>
    <w:rsid w:val="005C009C"/>
    <w:rsid w:val="005C5765"/>
    <w:rsid w:val="005C72EB"/>
    <w:rsid w:val="005F6693"/>
    <w:rsid w:val="0060266E"/>
    <w:rsid w:val="0060484F"/>
    <w:rsid w:val="006202D6"/>
    <w:rsid w:val="006269D5"/>
    <w:rsid w:val="0063747B"/>
    <w:rsid w:val="0064458B"/>
    <w:rsid w:val="00683F3D"/>
    <w:rsid w:val="006900EC"/>
    <w:rsid w:val="006A19AD"/>
    <w:rsid w:val="006B0908"/>
    <w:rsid w:val="006B5DB2"/>
    <w:rsid w:val="006D2E30"/>
    <w:rsid w:val="006F3B4C"/>
    <w:rsid w:val="006F733C"/>
    <w:rsid w:val="007004EC"/>
    <w:rsid w:val="007116F7"/>
    <w:rsid w:val="00725777"/>
    <w:rsid w:val="007312C5"/>
    <w:rsid w:val="0074456E"/>
    <w:rsid w:val="0075032A"/>
    <w:rsid w:val="00782BFD"/>
    <w:rsid w:val="00786644"/>
    <w:rsid w:val="0079124A"/>
    <w:rsid w:val="007942CC"/>
    <w:rsid w:val="007A26F6"/>
    <w:rsid w:val="007A7516"/>
    <w:rsid w:val="007D2AC9"/>
    <w:rsid w:val="007E3401"/>
    <w:rsid w:val="007E6264"/>
    <w:rsid w:val="008012F8"/>
    <w:rsid w:val="00805D45"/>
    <w:rsid w:val="00812EC2"/>
    <w:rsid w:val="008735B8"/>
    <w:rsid w:val="008821B0"/>
    <w:rsid w:val="0089370B"/>
    <w:rsid w:val="008B4C84"/>
    <w:rsid w:val="008D7AC6"/>
    <w:rsid w:val="0091098D"/>
    <w:rsid w:val="00910BFB"/>
    <w:rsid w:val="00911D93"/>
    <w:rsid w:val="0091756F"/>
    <w:rsid w:val="00933196"/>
    <w:rsid w:val="00937C6E"/>
    <w:rsid w:val="00954D44"/>
    <w:rsid w:val="00961006"/>
    <w:rsid w:val="00963BD6"/>
    <w:rsid w:val="009763B5"/>
    <w:rsid w:val="00997779"/>
    <w:rsid w:val="009A0D96"/>
    <w:rsid w:val="009B55C6"/>
    <w:rsid w:val="009B70AB"/>
    <w:rsid w:val="009C1C19"/>
    <w:rsid w:val="009C43F5"/>
    <w:rsid w:val="009D285D"/>
    <w:rsid w:val="009E4260"/>
    <w:rsid w:val="009E7837"/>
    <w:rsid w:val="00A22476"/>
    <w:rsid w:val="00A24C67"/>
    <w:rsid w:val="00A3287B"/>
    <w:rsid w:val="00A72F67"/>
    <w:rsid w:val="00A90210"/>
    <w:rsid w:val="00AB3A0F"/>
    <w:rsid w:val="00AC10C1"/>
    <w:rsid w:val="00AE699E"/>
    <w:rsid w:val="00B50432"/>
    <w:rsid w:val="00B65CC7"/>
    <w:rsid w:val="00B73116"/>
    <w:rsid w:val="00B76650"/>
    <w:rsid w:val="00B91802"/>
    <w:rsid w:val="00BB70AF"/>
    <w:rsid w:val="00BC569C"/>
    <w:rsid w:val="00C12025"/>
    <w:rsid w:val="00C146E0"/>
    <w:rsid w:val="00C15CEE"/>
    <w:rsid w:val="00C16329"/>
    <w:rsid w:val="00C41FC2"/>
    <w:rsid w:val="00C432A3"/>
    <w:rsid w:val="00C7400D"/>
    <w:rsid w:val="00C7488D"/>
    <w:rsid w:val="00C96699"/>
    <w:rsid w:val="00CE5A41"/>
    <w:rsid w:val="00CE5ABD"/>
    <w:rsid w:val="00D102A6"/>
    <w:rsid w:val="00D105EA"/>
    <w:rsid w:val="00D53021"/>
    <w:rsid w:val="00D73554"/>
    <w:rsid w:val="00DA39CD"/>
    <w:rsid w:val="00DC2085"/>
    <w:rsid w:val="00DD0597"/>
    <w:rsid w:val="00E031E8"/>
    <w:rsid w:val="00E44A9F"/>
    <w:rsid w:val="00E55470"/>
    <w:rsid w:val="00E668B5"/>
    <w:rsid w:val="00E87028"/>
    <w:rsid w:val="00EB232B"/>
    <w:rsid w:val="00F17C8B"/>
    <w:rsid w:val="00F204AF"/>
    <w:rsid w:val="00F40F54"/>
    <w:rsid w:val="00F54FF1"/>
    <w:rsid w:val="00F56988"/>
    <w:rsid w:val="00F65133"/>
    <w:rsid w:val="00F81B0B"/>
    <w:rsid w:val="00F938D5"/>
    <w:rsid w:val="00F97940"/>
    <w:rsid w:val="00FB2CC9"/>
    <w:rsid w:val="00FC35FE"/>
    <w:rsid w:val="00FC49A5"/>
    <w:rsid w:val="00FE3139"/>
    <w:rsid w:val="00FF1490"/>
    <w:rsid w:val="00FF2D87"/>
    <w:rsid w:val="00FF48D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480" w:lineRule="auto"/>
      <w:jc w:val="center"/>
      <w:outlineLvl w:val="0"/>
    </w:pPr>
    <w:rPr>
      <w:rFonts w:ascii="Bookman Old Style" w:hAnsi="Bookman Old Style"/>
      <w:b/>
      <w:bCs/>
    </w:rPr>
  </w:style>
  <w:style w:type="paragraph" w:styleId="Heading2">
    <w:name w:val="heading 2"/>
    <w:basedOn w:val="Normal"/>
    <w:next w:val="Normal"/>
    <w:qFormat/>
    <w:pPr>
      <w:keepNext/>
      <w:numPr>
        <w:numId w:val="2"/>
      </w:numPr>
      <w:spacing w:line="480" w:lineRule="auto"/>
      <w:outlineLvl w:val="1"/>
    </w:pPr>
    <w:rPr>
      <w:rFonts w:ascii="Bookman Old Style" w:hAnsi="Bookman Old Style"/>
      <w:b/>
      <w:bCs/>
    </w:rPr>
  </w:style>
  <w:style w:type="paragraph" w:styleId="Heading3">
    <w:name w:val="heading 3"/>
    <w:basedOn w:val="Normal"/>
    <w:next w:val="Normal"/>
    <w:qFormat/>
    <w:pPr>
      <w:keepNext/>
      <w:jc w:val="center"/>
      <w:outlineLvl w:val="2"/>
    </w:pPr>
    <w:rPr>
      <w:rFonts w:ascii="Arial" w:hAnsi="Arial" w:cs="Arial"/>
      <w:b/>
      <w:bCs/>
      <w:sz w:val="36"/>
    </w:rPr>
  </w:style>
  <w:style w:type="paragraph" w:styleId="Heading4">
    <w:name w:val="heading 4"/>
    <w:basedOn w:val="Normal"/>
    <w:next w:val="Normal"/>
    <w:qFormat/>
    <w:pPr>
      <w:keepNext/>
      <w:numPr>
        <w:ilvl w:val="2"/>
        <w:numId w:val="1"/>
      </w:numPr>
      <w:tabs>
        <w:tab w:val="clear" w:pos="2340"/>
        <w:tab w:val="num" w:pos="360"/>
      </w:tabs>
      <w:spacing w:line="480" w:lineRule="auto"/>
      <w:ind w:left="360"/>
      <w:outlineLvl w:val="3"/>
    </w:pPr>
    <w:rPr>
      <w:rFonts w:ascii="Bookman Old Style" w:hAnsi="Bookman Old Style"/>
      <w:b/>
      <w:bCs/>
    </w:rPr>
  </w:style>
  <w:style w:type="paragraph" w:styleId="Heading5">
    <w:name w:val="heading 5"/>
    <w:basedOn w:val="Normal"/>
    <w:next w:val="Normal"/>
    <w:qFormat/>
    <w:pPr>
      <w:keepNext/>
      <w:jc w:val="center"/>
      <w:outlineLvl w:val="4"/>
    </w:pPr>
    <w:rPr>
      <w:rFonts w:ascii="Arial" w:hAnsi="Arial" w:cs="Arial"/>
      <w:b/>
      <w:bCs/>
      <w:sz w:val="28"/>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cs="Arial"/>
      <w:b/>
      <w:bCs/>
      <w:sz w:val="26"/>
    </w:rPr>
  </w:style>
  <w:style w:type="paragraph" w:styleId="Heading8">
    <w:name w:val="heading 8"/>
    <w:basedOn w:val="Normal"/>
    <w:next w:val="Normal"/>
    <w:qFormat/>
    <w:pPr>
      <w:keepNext/>
      <w:jc w:val="center"/>
      <w:outlineLvl w:val="7"/>
    </w:pPr>
    <w:rPr>
      <w:rFonts w:ascii="Arial" w:hAnsi="Arial" w:cs="Arial"/>
      <w:b/>
      <w:bCs/>
      <w:sz w:val="34"/>
    </w:rPr>
  </w:style>
  <w:style w:type="paragraph" w:styleId="Heading9">
    <w:name w:val="heading 9"/>
    <w:basedOn w:val="Normal"/>
    <w:next w:val="Normal"/>
    <w:qFormat/>
    <w:pPr>
      <w:keepNext/>
      <w:tabs>
        <w:tab w:val="left" w:pos="1980"/>
        <w:tab w:val="left" w:pos="2160"/>
      </w:tabs>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480" w:lineRule="auto"/>
      <w:ind w:firstLine="720"/>
      <w:jc w:val="both"/>
    </w:pPr>
    <w:rPr>
      <w:rFonts w:ascii="Bookman Old Style" w:hAnsi="Bookman Old Style"/>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qFormat/>
    <w:rPr>
      <w:sz w:val="20"/>
      <w:szCs w:val="20"/>
    </w:rPr>
  </w:style>
  <w:style w:type="character" w:styleId="FootnoteReference">
    <w:name w:val="footnote reference"/>
    <w:aliases w:val="BVI fnr,Footnote Reference1"/>
    <w:uiPriority w:val="99"/>
    <w:rPr>
      <w:vertAlign w:val="superscript"/>
    </w:rPr>
  </w:style>
  <w:style w:type="paragraph" w:styleId="BodyTextIndent2">
    <w:name w:val="Body Text Indent 2"/>
    <w:basedOn w:val="Normal"/>
    <w:pPr>
      <w:ind w:left="540"/>
      <w:jc w:val="both"/>
    </w:pPr>
    <w:rPr>
      <w:rFonts w:ascii="Bookman Old Style" w:hAnsi="Bookman Old Sty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spacing w:line="480" w:lineRule="auto"/>
      <w:jc w:val="center"/>
    </w:pPr>
    <w:rPr>
      <w:rFonts w:ascii="Bookman Old Style" w:hAnsi="Bookman Old Style"/>
      <w:b/>
      <w:bCs/>
    </w:rPr>
  </w:style>
  <w:style w:type="paragraph" w:styleId="BodyText">
    <w:name w:val="Body Text"/>
    <w:basedOn w:val="Normal"/>
    <w:pPr>
      <w:jc w:val="center"/>
    </w:pPr>
    <w:rPr>
      <w:rFonts w:ascii="Bookman Old Style" w:hAnsi="Bookman Old Style"/>
      <w:b/>
      <w:bCs/>
      <w:sz w:val="32"/>
    </w:rPr>
  </w:style>
  <w:style w:type="table" w:styleId="TableGrid">
    <w:name w:val="Table Grid"/>
    <w:basedOn w:val="TableNormal"/>
    <w:rsid w:val="00F93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6646"/>
    <w:rPr>
      <w:color w:val="0000FF"/>
      <w:u w:val="single"/>
    </w:r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E44A9F"/>
    <w:rPr>
      <w:lang w:eastAsia="en-US"/>
    </w:rPr>
  </w:style>
  <w:style w:type="character" w:customStyle="1" w:styleId="HeaderChar">
    <w:name w:val="Header Char"/>
    <w:link w:val="Header"/>
    <w:uiPriority w:val="99"/>
    <w:rsid w:val="00E44A9F"/>
    <w:rPr>
      <w:sz w:val="24"/>
      <w:szCs w:val="24"/>
      <w:lang w:eastAsia="en-US"/>
    </w:rPr>
  </w:style>
  <w:style w:type="character" w:customStyle="1" w:styleId="FooterChar">
    <w:name w:val="Footer Char"/>
    <w:link w:val="Footer"/>
    <w:uiPriority w:val="99"/>
    <w:rsid w:val="00E44A9F"/>
    <w:rPr>
      <w:sz w:val="24"/>
      <w:szCs w:val="24"/>
      <w:lang w:eastAsia="en-US"/>
    </w:rPr>
  </w:style>
  <w:style w:type="paragraph" w:styleId="BodyText3">
    <w:name w:val="Body Text 3"/>
    <w:basedOn w:val="Normal"/>
    <w:link w:val="BodyText3Char"/>
    <w:uiPriority w:val="99"/>
    <w:unhideWhenUsed/>
    <w:rsid w:val="00E668B5"/>
    <w:pPr>
      <w:spacing w:after="120"/>
    </w:pPr>
    <w:rPr>
      <w:sz w:val="16"/>
      <w:szCs w:val="16"/>
    </w:rPr>
  </w:style>
  <w:style w:type="character" w:customStyle="1" w:styleId="BodyText3Char">
    <w:name w:val="Body Text 3 Char"/>
    <w:link w:val="BodyText3"/>
    <w:uiPriority w:val="99"/>
    <w:rsid w:val="00E668B5"/>
    <w:rPr>
      <w:sz w:val="16"/>
      <w:szCs w:val="16"/>
    </w:rPr>
  </w:style>
  <w:style w:type="paragraph" w:styleId="ListParagraph">
    <w:name w:val="List Paragraph"/>
    <w:aliases w:val="Body of text,Body Text Char1,Char Char2,kepala,skripsi"/>
    <w:basedOn w:val="Normal"/>
    <w:link w:val="ListParagraphChar"/>
    <w:qFormat/>
    <w:rsid w:val="00E668B5"/>
    <w:pPr>
      <w:spacing w:after="200" w:line="276" w:lineRule="auto"/>
      <w:ind w:left="720"/>
      <w:contextualSpacing/>
    </w:pPr>
    <w:rPr>
      <w:rFonts w:ascii="Calibri" w:hAnsi="Calibri"/>
      <w:sz w:val="22"/>
      <w:szCs w:val="22"/>
      <w:lang w:eastAsia="zh-CN"/>
    </w:rPr>
  </w:style>
  <w:style w:type="paragraph" w:customStyle="1" w:styleId="Default">
    <w:name w:val="Default"/>
    <w:rsid w:val="00E668B5"/>
    <w:pPr>
      <w:autoSpaceDE w:val="0"/>
      <w:autoSpaceDN w:val="0"/>
      <w:adjustRightInd w:val="0"/>
    </w:pPr>
    <w:rPr>
      <w:color w:val="000000"/>
      <w:sz w:val="24"/>
      <w:szCs w:val="24"/>
      <w:lang w:val="en-GB" w:eastAsia="en-GB"/>
    </w:rPr>
  </w:style>
  <w:style w:type="character" w:customStyle="1" w:styleId="ListParagraphChar">
    <w:name w:val="List Paragraph Char"/>
    <w:aliases w:val="Body of text Char,Body Text Char1 Char,Char Char2 Char,kepala Char,skripsi Char"/>
    <w:link w:val="ListParagraph"/>
    <w:rsid w:val="00E668B5"/>
    <w:rPr>
      <w:rFonts w:ascii="Calibri" w:hAnsi="Calibri"/>
      <w:sz w:val="22"/>
      <w:szCs w:val="22"/>
      <w:lang w:eastAsia="zh-CN"/>
    </w:rPr>
  </w:style>
  <w:style w:type="paragraph" w:styleId="BalloonText">
    <w:name w:val="Balloon Text"/>
    <w:basedOn w:val="Normal"/>
    <w:link w:val="BalloonTextChar"/>
    <w:uiPriority w:val="99"/>
    <w:semiHidden/>
    <w:unhideWhenUsed/>
    <w:rsid w:val="00121E14"/>
    <w:rPr>
      <w:rFonts w:ascii="Segoe UI" w:hAnsi="Segoe UI" w:cs="Segoe UI"/>
      <w:sz w:val="18"/>
      <w:szCs w:val="18"/>
    </w:rPr>
  </w:style>
  <w:style w:type="character" w:customStyle="1" w:styleId="BalloonTextChar">
    <w:name w:val="Balloon Text Char"/>
    <w:link w:val="BalloonText"/>
    <w:uiPriority w:val="99"/>
    <w:semiHidden/>
    <w:rsid w:val="00121E14"/>
    <w:rPr>
      <w:rFonts w:ascii="Segoe UI" w:hAnsi="Segoe UI" w:cs="Segoe UI"/>
      <w:sz w:val="18"/>
      <w:szCs w:val="18"/>
    </w:rPr>
  </w:style>
  <w:style w:type="paragraph" w:styleId="NormalWeb">
    <w:name w:val="Normal (Web)"/>
    <w:basedOn w:val="Normal"/>
    <w:uiPriority w:val="99"/>
    <w:unhideWhenUsed/>
    <w:rsid w:val="004C4AE3"/>
    <w:pPr>
      <w:spacing w:before="100" w:beforeAutospacing="1" w:after="100" w:afterAutospacing="1"/>
    </w:pPr>
  </w:style>
  <w:style w:type="character" w:styleId="Strong">
    <w:name w:val="Strong"/>
    <w:uiPriority w:val="22"/>
    <w:qFormat/>
    <w:rsid w:val="004C4AE3"/>
    <w:rPr>
      <w:b/>
      <w:bCs/>
    </w:rPr>
  </w:style>
  <w:style w:type="character" w:styleId="Emphasis">
    <w:name w:val="Emphasis"/>
    <w:uiPriority w:val="20"/>
    <w:qFormat/>
    <w:rsid w:val="004C4AE3"/>
    <w:rPr>
      <w:i/>
      <w:iCs/>
    </w:rPr>
  </w:style>
  <w:style w:type="character" w:customStyle="1" w:styleId="lrzxr">
    <w:name w:val="lrzxr"/>
    <w:rsid w:val="000C1842"/>
  </w:style>
  <w:style w:type="paragraph" w:styleId="BodyText2">
    <w:name w:val="Body Text 2"/>
    <w:basedOn w:val="Normal"/>
    <w:link w:val="BodyText2Char"/>
    <w:rsid w:val="00C7488D"/>
    <w:pPr>
      <w:spacing w:after="120" w:line="480" w:lineRule="auto"/>
    </w:pPr>
  </w:style>
  <w:style w:type="character" w:customStyle="1" w:styleId="BodyText2Char">
    <w:name w:val="Body Text 2 Char"/>
    <w:link w:val="BodyText2"/>
    <w:rsid w:val="00C7488D"/>
    <w:rPr>
      <w:sz w:val="24"/>
      <w:szCs w:val="24"/>
    </w:rPr>
  </w:style>
  <w:style w:type="paragraph" w:styleId="BodyTextIndent3">
    <w:name w:val="Body Text Indent 3"/>
    <w:basedOn w:val="Normal"/>
    <w:link w:val="BodyTextIndent3Char"/>
    <w:uiPriority w:val="99"/>
    <w:semiHidden/>
    <w:unhideWhenUsed/>
    <w:rsid w:val="007E3401"/>
    <w:pPr>
      <w:spacing w:after="120"/>
      <w:ind w:left="360"/>
    </w:pPr>
    <w:rPr>
      <w:sz w:val="16"/>
      <w:szCs w:val="16"/>
    </w:rPr>
  </w:style>
  <w:style w:type="character" w:customStyle="1" w:styleId="BodyTextIndent3Char">
    <w:name w:val="Body Text Indent 3 Char"/>
    <w:link w:val="BodyTextIndent3"/>
    <w:uiPriority w:val="99"/>
    <w:semiHidden/>
    <w:rsid w:val="007E3401"/>
    <w:rPr>
      <w:sz w:val="16"/>
      <w:szCs w:val="16"/>
    </w:rPr>
  </w:style>
  <w:style w:type="paragraph" w:styleId="Subtitle">
    <w:name w:val="Subtitle"/>
    <w:basedOn w:val="Normal"/>
    <w:link w:val="SubtitleChar"/>
    <w:qFormat/>
    <w:rsid w:val="007E3401"/>
    <w:pPr>
      <w:spacing w:line="480" w:lineRule="auto"/>
      <w:jc w:val="center"/>
    </w:pPr>
    <w:rPr>
      <w:b/>
      <w:bCs/>
      <w:spacing w:val="10"/>
      <w:w w:val="103"/>
    </w:rPr>
  </w:style>
  <w:style w:type="character" w:customStyle="1" w:styleId="SubtitleChar">
    <w:name w:val="Subtitle Char"/>
    <w:link w:val="Subtitle"/>
    <w:rsid w:val="007E3401"/>
    <w:rPr>
      <w:b/>
      <w:bCs/>
      <w:spacing w:val="10"/>
      <w:w w:val="103"/>
      <w:sz w:val="24"/>
      <w:szCs w:val="24"/>
    </w:rPr>
  </w:style>
  <w:style w:type="paragraph" w:styleId="PlainText">
    <w:name w:val="Plain Text"/>
    <w:basedOn w:val="Normal"/>
    <w:link w:val="PlainTextChar"/>
    <w:rsid w:val="007E3401"/>
    <w:rPr>
      <w:rFonts w:ascii="Courier New" w:hAnsi="Courier New" w:cs="Courier New"/>
      <w:sz w:val="20"/>
      <w:szCs w:val="20"/>
    </w:rPr>
  </w:style>
  <w:style w:type="character" w:customStyle="1" w:styleId="PlainTextChar">
    <w:name w:val="Plain Text Char"/>
    <w:link w:val="PlainText"/>
    <w:rsid w:val="007E3401"/>
    <w:rPr>
      <w:rFonts w:ascii="Courier New" w:hAnsi="Courier New" w:cs="Courier New"/>
    </w:rPr>
  </w:style>
  <w:style w:type="character" w:customStyle="1" w:styleId="apple-converted-space">
    <w:name w:val="apple-converted-space"/>
    <w:rsid w:val="007E3401"/>
  </w:style>
</w:styles>
</file>

<file path=word/webSettings.xml><?xml version="1.0" encoding="utf-8"?>
<w:webSettings xmlns:r="http://schemas.openxmlformats.org/officeDocument/2006/relationships" xmlns:w="http://schemas.openxmlformats.org/wordprocessingml/2006/main">
  <w:divs>
    <w:div w:id="314381978">
      <w:bodyDiv w:val="1"/>
      <w:marLeft w:val="0"/>
      <w:marRight w:val="0"/>
      <w:marTop w:val="0"/>
      <w:marBottom w:val="0"/>
      <w:divBdr>
        <w:top w:val="none" w:sz="0" w:space="0" w:color="auto"/>
        <w:left w:val="none" w:sz="0" w:space="0" w:color="auto"/>
        <w:bottom w:val="none" w:sz="0" w:space="0" w:color="auto"/>
        <w:right w:val="none" w:sz="0" w:space="0" w:color="auto"/>
      </w:divBdr>
    </w:div>
    <w:div w:id="452015736">
      <w:bodyDiv w:val="1"/>
      <w:marLeft w:val="0"/>
      <w:marRight w:val="0"/>
      <w:marTop w:val="0"/>
      <w:marBottom w:val="0"/>
      <w:divBdr>
        <w:top w:val="none" w:sz="0" w:space="0" w:color="auto"/>
        <w:left w:val="none" w:sz="0" w:space="0" w:color="auto"/>
        <w:bottom w:val="none" w:sz="0" w:space="0" w:color="auto"/>
        <w:right w:val="none" w:sz="0" w:space="0" w:color="auto"/>
      </w:divBdr>
    </w:div>
    <w:div w:id="1318875195">
      <w:bodyDiv w:val="1"/>
      <w:marLeft w:val="0"/>
      <w:marRight w:val="0"/>
      <w:marTop w:val="0"/>
      <w:marBottom w:val="0"/>
      <w:divBdr>
        <w:top w:val="none" w:sz="0" w:space="0" w:color="auto"/>
        <w:left w:val="none" w:sz="0" w:space="0" w:color="auto"/>
        <w:bottom w:val="none" w:sz="0" w:space="0" w:color="auto"/>
        <w:right w:val="none" w:sz="0" w:space="0" w:color="auto"/>
      </w:divBdr>
    </w:div>
    <w:div w:id="1530023462">
      <w:bodyDiv w:val="1"/>
      <w:marLeft w:val="0"/>
      <w:marRight w:val="0"/>
      <w:marTop w:val="0"/>
      <w:marBottom w:val="0"/>
      <w:divBdr>
        <w:top w:val="none" w:sz="0" w:space="0" w:color="auto"/>
        <w:left w:val="none" w:sz="0" w:space="0" w:color="auto"/>
        <w:bottom w:val="none" w:sz="0" w:space="0" w:color="auto"/>
        <w:right w:val="none" w:sz="0" w:space="0" w:color="auto"/>
      </w:divBdr>
    </w:div>
    <w:div w:id="1596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9AAB1-CE0D-464B-8237-62850CFE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Jl. SM Raja 130 A</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Utama Computer</dc:creator>
  <cp:lastModifiedBy>AsusWin7</cp:lastModifiedBy>
  <cp:revision>2</cp:revision>
  <cp:lastPrinted>2025-08-22T10:45:00Z</cp:lastPrinted>
  <dcterms:created xsi:type="dcterms:W3CDTF">2025-11-20T08:40:00Z</dcterms:created>
  <dcterms:modified xsi:type="dcterms:W3CDTF">2025-11-20T08:40:00Z</dcterms:modified>
</cp:coreProperties>
</file>