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28C" w:rsidRPr="00CD0355" w:rsidRDefault="0044428C" w:rsidP="0044428C">
      <w:pPr>
        <w:pStyle w:val="BodyText"/>
        <w:jc w:val="center"/>
        <w:rPr>
          <w:rFonts w:ascii="Times New Roman" w:hAnsi="Times New Roman"/>
          <w:b/>
        </w:rPr>
      </w:pPr>
      <w:r w:rsidRPr="00CD0355">
        <w:rPr>
          <w:rFonts w:ascii="Times New Roman" w:hAnsi="Times New Roman"/>
          <w:b/>
        </w:rPr>
        <w:t>BAB IV</w:t>
      </w:r>
    </w:p>
    <w:p w:rsidR="0044428C" w:rsidRPr="00CD0355" w:rsidRDefault="0044428C" w:rsidP="0044428C">
      <w:pPr>
        <w:pStyle w:val="BodyText"/>
        <w:jc w:val="center"/>
        <w:rPr>
          <w:rFonts w:ascii="Times New Roman" w:hAnsi="Times New Roman"/>
          <w:b/>
        </w:rPr>
      </w:pPr>
      <w:r w:rsidRPr="00CD0355">
        <w:rPr>
          <w:rFonts w:ascii="Times New Roman" w:hAnsi="Times New Roman"/>
          <w:b/>
        </w:rPr>
        <w:t>HASIL PENELITIAN DAN PEMBAHASAN</w:t>
      </w:r>
    </w:p>
    <w:p w:rsidR="0044428C" w:rsidRPr="00AF1485" w:rsidRDefault="0044428C" w:rsidP="00A665A3">
      <w:pPr>
        <w:pStyle w:val="Default"/>
        <w:numPr>
          <w:ilvl w:val="0"/>
          <w:numId w:val="10"/>
        </w:numPr>
        <w:spacing w:line="480" w:lineRule="auto"/>
        <w:ind w:left="360"/>
        <w:jc w:val="both"/>
      </w:pPr>
      <w:bookmarkStart w:id="0" w:name="_Hlk138659137"/>
      <w:r w:rsidRPr="00AF1485">
        <w:rPr>
          <w:b/>
        </w:rPr>
        <w:t xml:space="preserve">Landasan Filosofis </w:t>
      </w:r>
      <w:bookmarkEnd w:id="0"/>
      <w:r w:rsidRPr="00CD0355">
        <w:rPr>
          <w:b/>
        </w:rPr>
        <w:t>Perlakuan Terhadap</w:t>
      </w:r>
      <w:r w:rsidRPr="00CD0355">
        <w:rPr>
          <w:b/>
          <w:i/>
          <w:iCs/>
        </w:rPr>
        <w:t xml:space="preserve">  Justice  Collaborato</w:t>
      </w:r>
      <w:r w:rsidRPr="00CD0355">
        <w:rPr>
          <w:b/>
        </w:rPr>
        <w:t>r Dalam Penyelesaian Tindak Pidana Korupsi</w:t>
      </w:r>
    </w:p>
    <w:p w:rsidR="0044428C" w:rsidRDefault="0044428C" w:rsidP="0044428C">
      <w:pPr>
        <w:spacing w:line="480" w:lineRule="auto"/>
        <w:ind w:firstLine="720"/>
        <w:jc w:val="both"/>
        <w:rPr>
          <w:rStyle w:val="Emphasis"/>
        </w:rPr>
      </w:pPr>
      <w:r w:rsidRPr="00800F30">
        <w:t xml:space="preserve">Mahkamah Agung mengeluarkan Surat Edaran Mahkamah Agung Nomor 4 Tahun 2011 tentang Perlakuan Bagi Pelapor Tindak Pidana dan Saksi Pelaku yang Bekerja Sama di dalam Perkara Tindak Pidana Tertentu. SEMA yang terbit tanggal 10 Agustus 2011 tersebut menetapkan beberapa pedoman penanganan dan perlakuan terhadap </w:t>
      </w:r>
      <w:r w:rsidRPr="00800F30">
        <w:rPr>
          <w:rStyle w:val="Emphasis"/>
        </w:rPr>
        <w:t xml:space="preserve">whistleblower </w:t>
      </w:r>
      <w:r w:rsidRPr="00800F30">
        <w:t>dan </w:t>
      </w:r>
      <w:r w:rsidRPr="005C3D96">
        <w:rPr>
          <w:rStyle w:val="Emphasis"/>
        </w:rPr>
        <w:t>justice collaborator</w:t>
      </w:r>
      <w:r w:rsidRPr="00800F30">
        <w:rPr>
          <w:rStyle w:val="Emphasis"/>
        </w:rPr>
        <w:t>.</w:t>
      </w:r>
      <w:r w:rsidRPr="00800F30">
        <w:t xml:space="preserve"> Salah satunya adalah memperkenankan para hakim untuk memberi perlakuan khusus berupa keringanan pidana dan/atau bentuk perlindungan lainnya kepada </w:t>
      </w:r>
      <w:r w:rsidRPr="00800F30">
        <w:rPr>
          <w:rStyle w:val="Emphasis"/>
        </w:rPr>
        <w:t xml:space="preserve">whistleblower </w:t>
      </w:r>
      <w:r w:rsidRPr="00800F30">
        <w:t xml:space="preserve">dan </w:t>
      </w:r>
      <w:r w:rsidRPr="005C3D96">
        <w:rPr>
          <w:rStyle w:val="Emphasis"/>
        </w:rPr>
        <w:t>justice collaborator</w:t>
      </w:r>
      <w:r>
        <w:rPr>
          <w:rStyle w:val="Emphasis"/>
        </w:rPr>
        <w:t>.</w:t>
      </w:r>
    </w:p>
    <w:p w:rsidR="0044428C" w:rsidRPr="00800F30" w:rsidRDefault="0044428C" w:rsidP="0044428C">
      <w:pPr>
        <w:spacing w:line="480" w:lineRule="auto"/>
        <w:ind w:firstLine="720"/>
        <w:jc w:val="both"/>
      </w:pPr>
      <w:r w:rsidRPr="005C3D96">
        <w:rPr>
          <w:rStyle w:val="Emphasis"/>
        </w:rPr>
        <w:t>Justice collaborator</w:t>
      </w:r>
      <w:r w:rsidRPr="00800F30">
        <w:t xml:space="preserve"> atas jasa-jasanya</w:t>
      </w:r>
      <w:r w:rsidRPr="00800F30">
        <w:rPr>
          <w:rStyle w:val="Emphasis"/>
        </w:rPr>
        <w:t xml:space="preserve"> </w:t>
      </w:r>
      <w:r w:rsidRPr="00800F30">
        <w:t>dapat diberi keringanan oleh hakim berupa pidana percobaan bersyarat khusus dan/atau pidana penjara paling ringan dibandingkan para terdakwa lainnya dalam perkara yang sama. Ditegaskan pula dalam SEMA No.4 Tahun 2011, bahwa pemberian perlakuan khusus tetap harus mempertimbangkan rasa keadilan masyarakat.</w:t>
      </w:r>
      <w:r w:rsidRPr="00800F30">
        <w:rPr>
          <w:rStyle w:val="FootnoteReference"/>
        </w:rPr>
        <w:footnoteReference w:id="2"/>
      </w:r>
    </w:p>
    <w:p w:rsidR="0044428C" w:rsidRPr="00800F30" w:rsidRDefault="0044428C" w:rsidP="0044428C">
      <w:pPr>
        <w:spacing w:line="480" w:lineRule="auto"/>
        <w:ind w:firstLine="720"/>
        <w:jc w:val="both"/>
      </w:pPr>
      <w:r w:rsidRPr="00800F30">
        <w:t xml:space="preserve">Salah satu latar belakang lahirnya SEMA No.4 Tahun 2011 adalah merupakan tindak lanjut dari Konvensi PBB Anti Korupsi dan ditambah dengan Konvensi PBB Anti Kejahatan Transnasional yang Terorganisasi. Pasal 37 ayat (2) dan ayat (3) Konvensi PBB Anti Korupsi tersebut mengatur tentang kewajiban negara peserta Konvensi untuk mempertimbangkan pengurangan hukuman dan </w:t>
      </w:r>
      <w:r w:rsidRPr="00800F30">
        <w:lastRenderedPageBreak/>
        <w:t>bahkan kekebalan penuntutan bagi pelaku yang bekerja sama (</w:t>
      </w:r>
      <w:r w:rsidRPr="005C3D96">
        <w:rPr>
          <w:rStyle w:val="Emphasis"/>
        </w:rPr>
        <w:t>justice collaborator</w:t>
      </w:r>
      <w:r w:rsidRPr="00800F30">
        <w:t>).</w:t>
      </w:r>
    </w:p>
    <w:p w:rsidR="0044428C" w:rsidRPr="00800F30" w:rsidRDefault="0044428C" w:rsidP="0044428C">
      <w:pPr>
        <w:spacing w:line="480" w:lineRule="auto"/>
        <w:ind w:firstLine="720"/>
        <w:jc w:val="both"/>
        <w:rPr>
          <w:color w:val="000000"/>
        </w:rPr>
      </w:pPr>
      <w:r w:rsidRPr="00800F30">
        <w:rPr>
          <w:color w:val="000000"/>
        </w:rPr>
        <w:t xml:space="preserve">Menurut </w:t>
      </w:r>
      <w:r w:rsidRPr="00800F30">
        <w:t>hasil wawancara dengan</w:t>
      </w:r>
      <w:r w:rsidRPr="00800F30">
        <w:rPr>
          <w:rStyle w:val="Strong"/>
          <w:b w:val="0"/>
        </w:rPr>
        <w:t xml:space="preserve"> Jamaluddin, Hakim</w:t>
      </w:r>
      <w:r w:rsidRPr="00800F30">
        <w:t xml:space="preserve"> pada Pengadilan Negeri Medan Kelas I A Khusus</w:t>
      </w:r>
      <w:r w:rsidRPr="00800F30">
        <w:rPr>
          <w:rStyle w:val="FootnoteReference"/>
        </w:rPr>
        <w:t xml:space="preserve"> </w:t>
      </w:r>
      <w:r w:rsidRPr="00800F30">
        <w:rPr>
          <w:color w:val="000000"/>
        </w:rPr>
        <w:t xml:space="preserve"> menyebutkan </w:t>
      </w:r>
      <w:r>
        <w:rPr>
          <w:color w:val="000000"/>
        </w:rPr>
        <w:t>l</w:t>
      </w:r>
      <w:r w:rsidRPr="00800F30">
        <w:rPr>
          <w:color w:val="000000"/>
        </w:rPr>
        <w:t xml:space="preserve">andasan filosofis lahirnya Surat Edaran Mahkamah Agung Nomor 4 Tahun 2011 adalah untuk memudahkan penyidik seheingga dalam hal terjadinya suatu tindak pidana tidak banyak penggelapan data, tidak banyak penipuan data-data dalam memeriksa pelaku tindak korupsi sehingga tidak berbelit-belit sehingga mudah menyampaikan suatu perkara karena pelaku tindak pidana korupsi itu pada dasarnya tidak sendirian tetapi terorganisir. Surat Edaran Mahkamah Agung Nomor 4 Tahun 2011  merupakan </w:t>
      </w:r>
      <w:r w:rsidRPr="00800F30">
        <w:t xml:space="preserve">pedoman penanganan dan perlakuan terhadap </w:t>
      </w:r>
      <w:r w:rsidRPr="00800F30">
        <w:rPr>
          <w:rStyle w:val="Emphasis"/>
        </w:rPr>
        <w:t xml:space="preserve">whistleblower </w:t>
      </w:r>
      <w:r w:rsidRPr="00800F30">
        <w:t>dan </w:t>
      </w:r>
      <w:r w:rsidRPr="005C3D96">
        <w:rPr>
          <w:rStyle w:val="Emphasis"/>
        </w:rPr>
        <w:t>justice collaborator</w:t>
      </w:r>
      <w:r w:rsidRPr="00800F30">
        <w:rPr>
          <w:rStyle w:val="Emphasis"/>
        </w:rPr>
        <w:t xml:space="preserve"> serta </w:t>
      </w:r>
      <w:r w:rsidRPr="00800F30">
        <w:t xml:space="preserve">memperkenankan para hakim untuk memberi perlakuan khusus berupa keringanan pidana dan/atau bentuk perlindungan lainnya kepada </w:t>
      </w:r>
      <w:r w:rsidRPr="00800F30">
        <w:rPr>
          <w:rStyle w:val="Emphasis"/>
        </w:rPr>
        <w:t xml:space="preserve">whistleblower </w:t>
      </w:r>
      <w:r w:rsidRPr="00800F30">
        <w:t xml:space="preserve">dan </w:t>
      </w:r>
      <w:r w:rsidRPr="005C3D96">
        <w:rPr>
          <w:rStyle w:val="Emphasis"/>
        </w:rPr>
        <w:t>justice collaborator</w:t>
      </w:r>
      <w:r w:rsidRPr="00800F30">
        <w:rPr>
          <w:rStyle w:val="Emphasis"/>
        </w:rPr>
        <w:t>.</w:t>
      </w:r>
      <w:r w:rsidRPr="00800F30">
        <w:rPr>
          <w:rStyle w:val="FootnoteReference"/>
        </w:rPr>
        <w:t xml:space="preserve"> </w:t>
      </w:r>
      <w:r w:rsidRPr="009F7D71">
        <w:rPr>
          <w:rStyle w:val="FootnoteReference"/>
        </w:rPr>
        <w:footnoteReference w:id="3"/>
      </w:r>
    </w:p>
    <w:p w:rsidR="0044428C" w:rsidRPr="00800F30" w:rsidRDefault="0044428C" w:rsidP="0044428C">
      <w:pPr>
        <w:spacing w:line="480" w:lineRule="auto"/>
        <w:ind w:firstLine="720"/>
        <w:jc w:val="both"/>
      </w:pPr>
      <w:r w:rsidRPr="005C3D96">
        <w:rPr>
          <w:i/>
        </w:rPr>
        <w:t>Justice collaborator</w:t>
      </w:r>
      <w:r w:rsidRPr="00800F30">
        <w:rPr>
          <w:i/>
        </w:rPr>
        <w:t xml:space="preserve">s </w:t>
      </w:r>
      <w:r w:rsidRPr="00800F30">
        <w:t xml:space="preserve">memiliki peran penting dalam hal membantu membongkar dan mengungkapkan kasus-kasus yang tergolong dalam tindak pidana yang terorganisir. Praktek peradilan aparat hukum sering menemukan berbagai kendala yuridis dan nonyuridis untuk mengungkap tuntas dan menemukan kejelasan suatu tindak pidana terutama dalam menghadirkan saksi-saksi kunci dalam proses hukum sejak penyidikan sampai proses pengadilan.Posisi </w:t>
      </w:r>
      <w:r w:rsidRPr="005C3D96">
        <w:rPr>
          <w:i/>
        </w:rPr>
        <w:t>justice collaborator</w:t>
      </w:r>
      <w:r w:rsidRPr="00800F30">
        <w:rPr>
          <w:i/>
        </w:rPr>
        <w:t xml:space="preserve">s </w:t>
      </w:r>
      <w:r w:rsidRPr="00800F30">
        <w:t xml:space="preserve">sangat relevan bagi sistem peradilan </w:t>
      </w:r>
      <w:r w:rsidRPr="00800F30">
        <w:lastRenderedPageBreak/>
        <w:t>pidana Indonesia guna mengatasi kemacetan prosedural dalam suatu kejahatan dan sulit pembuktiannya.</w:t>
      </w:r>
      <w:r w:rsidRPr="00800F30">
        <w:rPr>
          <w:rStyle w:val="FootnoteReference"/>
        </w:rPr>
        <w:t xml:space="preserve"> </w:t>
      </w:r>
      <w:r w:rsidRPr="00800F30">
        <w:rPr>
          <w:rStyle w:val="FootnoteReference"/>
        </w:rPr>
        <w:footnoteReference w:id="4"/>
      </w:r>
    </w:p>
    <w:p w:rsidR="0044428C" w:rsidRPr="00800F30" w:rsidRDefault="0044428C" w:rsidP="0044428C">
      <w:pPr>
        <w:spacing w:line="480" w:lineRule="auto"/>
        <w:ind w:firstLine="720"/>
        <w:jc w:val="both"/>
      </w:pPr>
      <w:r w:rsidRPr="00800F30">
        <w:t>Mahkamah Agung mengeluarkan Surat Edaran Mahmah Agung Nomor 4 Tahun 2011 tentang Perlakuan Bagi Pelapor Tindak Pidana (</w:t>
      </w:r>
      <w:r w:rsidRPr="00800F30">
        <w:rPr>
          <w:i/>
          <w:iCs/>
        </w:rPr>
        <w:t>Whistleblower</w:t>
      </w:r>
      <w:r w:rsidRPr="00800F30">
        <w:t>) dan Saksi Pelaku yang Bekerjasama (</w:t>
      </w:r>
      <w:r w:rsidRPr="005C3D96">
        <w:rPr>
          <w:i/>
          <w:iCs/>
        </w:rPr>
        <w:t>Justice collaborator</w:t>
      </w:r>
      <w:r w:rsidRPr="00800F30">
        <w:t xml:space="preserve">) di dalam Tindak Pidana Tertentu merupakan kebijakan untuk meringankan hukuman bagi </w:t>
      </w:r>
      <w:r w:rsidRPr="00800F30">
        <w:rPr>
          <w:i/>
          <w:iCs/>
        </w:rPr>
        <w:t xml:space="preserve">Whistleblower </w:t>
      </w:r>
      <w:r w:rsidRPr="00800F30">
        <w:t xml:space="preserve">dan </w:t>
      </w:r>
      <w:r w:rsidRPr="005C3D96">
        <w:rPr>
          <w:i/>
          <w:iCs/>
        </w:rPr>
        <w:t>Justice collaborator</w:t>
      </w:r>
      <w:r w:rsidRPr="00800F30">
        <w:t xml:space="preserve">. Keringanan hukuman bagi </w:t>
      </w:r>
      <w:r w:rsidRPr="00800F30">
        <w:rPr>
          <w:i/>
          <w:iCs/>
        </w:rPr>
        <w:t xml:space="preserve">Whistleblower </w:t>
      </w:r>
      <w:r w:rsidRPr="00800F30">
        <w:t xml:space="preserve">atau </w:t>
      </w:r>
      <w:r w:rsidRPr="005C3D96">
        <w:rPr>
          <w:i/>
          <w:iCs/>
        </w:rPr>
        <w:t>Justice collaborator</w:t>
      </w:r>
      <w:r w:rsidRPr="00800F30">
        <w:rPr>
          <w:i/>
          <w:iCs/>
        </w:rPr>
        <w:t xml:space="preserve"> </w:t>
      </w:r>
      <w:r w:rsidRPr="00800F30">
        <w:t xml:space="preserve">ini tergantung penilaian dan kebijaksanaan hakim tingkat pertama, jadi bukan kebijakan untuk membebaskan hukuman bagi </w:t>
      </w:r>
      <w:r w:rsidRPr="00800F30">
        <w:rPr>
          <w:i/>
          <w:iCs/>
        </w:rPr>
        <w:t xml:space="preserve">Whistleblower </w:t>
      </w:r>
      <w:r w:rsidRPr="00800F30">
        <w:t xml:space="preserve">atau </w:t>
      </w:r>
      <w:r w:rsidRPr="005C3D96">
        <w:rPr>
          <w:i/>
          <w:iCs/>
        </w:rPr>
        <w:t>Justice collaborator</w:t>
      </w:r>
      <w:r w:rsidRPr="00800F30">
        <w:t>.</w:t>
      </w:r>
    </w:p>
    <w:p w:rsidR="0044428C" w:rsidRDefault="0044428C" w:rsidP="0044428C">
      <w:pPr>
        <w:spacing w:line="480" w:lineRule="auto"/>
        <w:ind w:firstLine="720"/>
        <w:jc w:val="both"/>
      </w:pPr>
      <w:r w:rsidRPr="00800F30">
        <w:t xml:space="preserve">Seorang pelaku tindak pidana tertentu, tetapi bukan pelaku utama, yang mengakui perbuatannya dan bersedia menjadi saksi dalam proses peradilan disebut dengan istilah </w:t>
      </w:r>
      <w:r w:rsidRPr="005C3D96">
        <w:rPr>
          <w:i/>
          <w:iCs/>
        </w:rPr>
        <w:t>Justice collaborator</w:t>
      </w:r>
      <w:r w:rsidRPr="00800F30">
        <w:rPr>
          <w:iCs/>
        </w:rPr>
        <w:t>. Seseorang u</w:t>
      </w:r>
      <w:r w:rsidRPr="00800F30">
        <w:t xml:space="preserve">ntuk dapat disebut sebagai </w:t>
      </w:r>
      <w:r w:rsidRPr="005C3D96">
        <w:rPr>
          <w:i/>
          <w:iCs/>
        </w:rPr>
        <w:t>Justice collaborator</w:t>
      </w:r>
      <w:r w:rsidRPr="00800F30">
        <w:t xml:space="preserve">, jaksa dalam tuntutannya juga harus menyebutkan bahwa yang bersangkutan telah memberikan keterangan dan bukti-bukti kuat yang sangat signifikan. </w:t>
      </w:r>
      <w:r w:rsidRPr="005C3D96">
        <w:rPr>
          <w:i/>
          <w:iCs/>
        </w:rPr>
        <w:t>Justice collaborator</w:t>
      </w:r>
      <w:r w:rsidRPr="00800F30">
        <w:rPr>
          <w:i/>
          <w:iCs/>
        </w:rPr>
        <w:t xml:space="preserve"> </w:t>
      </w:r>
      <w:r w:rsidRPr="00800F30">
        <w:t>atas jasa-jasanya dapat diberi kompensasi oleh hakim berupa pidana percobaan bersyarat khusus dan/atau pidana penjara paling ringan dibandingkan para terdakwa lainnya dalam perkara yang sama, ditegaskan pula pemberian perlakuan khusus tetap harus mempertimbangkan rasa keadilan masyarakat.</w:t>
      </w:r>
    </w:p>
    <w:p w:rsidR="0044428C" w:rsidRPr="00800F30" w:rsidRDefault="0044428C" w:rsidP="0044428C">
      <w:pPr>
        <w:spacing w:line="480" w:lineRule="auto"/>
        <w:ind w:firstLine="720"/>
        <w:jc w:val="both"/>
      </w:pPr>
      <w:r w:rsidRPr="00800F30">
        <w:rPr>
          <w:color w:val="000000"/>
        </w:rPr>
        <w:t xml:space="preserve">Ketentuan </w:t>
      </w:r>
      <w:r w:rsidRPr="005C3D96">
        <w:rPr>
          <w:i/>
          <w:iCs/>
          <w:color w:val="000000"/>
        </w:rPr>
        <w:t>justice collaborator</w:t>
      </w:r>
      <w:r w:rsidRPr="00800F30">
        <w:rPr>
          <w:i/>
          <w:iCs/>
          <w:color w:val="000000"/>
        </w:rPr>
        <w:t xml:space="preserve"> </w:t>
      </w:r>
      <w:r w:rsidRPr="00800F30">
        <w:rPr>
          <w:color w:val="000000"/>
        </w:rPr>
        <w:t xml:space="preserve">menurut Surat Edaran Mahkamah Agung Nomor 4 Tahun 2011 adalah </w:t>
      </w:r>
      <w:r w:rsidRPr="00800F30">
        <w:t xml:space="preserve">pemberian perlakuan khusus tetap harus </w:t>
      </w:r>
      <w:r w:rsidRPr="00800F30">
        <w:lastRenderedPageBreak/>
        <w:t xml:space="preserve">mempertimbangkan rasa keadilan masyarakat. Seorang pelaku tindak pidana tertentu, tetapi bukan pelaku utama, yang mengakui perbuatannya dan bersedia menjadi saksi dalam proses peradilan itulah yang disebut dengan </w:t>
      </w:r>
      <w:r w:rsidRPr="005C3D96">
        <w:rPr>
          <w:rStyle w:val="Emphasis"/>
        </w:rPr>
        <w:t>justice collaborator</w:t>
      </w:r>
      <w:r w:rsidRPr="00800F30">
        <w:t xml:space="preserve">. Untuk dapat disebut sebagai </w:t>
      </w:r>
      <w:r w:rsidRPr="005C3D96">
        <w:rPr>
          <w:rStyle w:val="Emphasis"/>
        </w:rPr>
        <w:t>justice collaborator</w:t>
      </w:r>
      <w:r w:rsidRPr="00800F30">
        <w:t>, jaksa dalam tuntutannya juga harus menyebutkan bahwa yang bersangkutan telah memberikan keterangan dan bukti-bukti yang sangat signifikan. Dan atas jasa-jasanya, </w:t>
      </w:r>
      <w:r w:rsidRPr="005C3D96">
        <w:rPr>
          <w:rStyle w:val="Emphasis"/>
        </w:rPr>
        <w:t>justice collaborator</w:t>
      </w:r>
      <w:r w:rsidRPr="00800F30">
        <w:rPr>
          <w:rStyle w:val="Emphasis"/>
        </w:rPr>
        <w:t xml:space="preserve"> </w:t>
      </w:r>
      <w:r w:rsidRPr="00800F30">
        <w:t>dapat diberi keringanan oleh hakim berupa pidana percobaan bersyarat khusus dan/atau pidana penjara paling ringan dibandingkan para terdakwa lainnya dalam perkara yang sama.</w:t>
      </w:r>
      <w:r w:rsidRPr="00800F30">
        <w:rPr>
          <w:rStyle w:val="FootnoteReference"/>
        </w:rPr>
        <w:t xml:space="preserve"> </w:t>
      </w:r>
      <w:r w:rsidRPr="009F7D71">
        <w:rPr>
          <w:rStyle w:val="FootnoteReference"/>
        </w:rPr>
        <w:footnoteReference w:id="5"/>
      </w:r>
    </w:p>
    <w:p w:rsidR="0044428C" w:rsidRPr="00800F30" w:rsidRDefault="0044428C" w:rsidP="0044428C">
      <w:pPr>
        <w:spacing w:line="456" w:lineRule="auto"/>
        <w:ind w:firstLine="720"/>
        <w:jc w:val="both"/>
      </w:pPr>
      <w:r w:rsidRPr="00800F30">
        <w:t xml:space="preserve">Khusus untuk </w:t>
      </w:r>
      <w:r w:rsidRPr="00800F30">
        <w:rPr>
          <w:i/>
          <w:iCs/>
        </w:rPr>
        <w:t xml:space="preserve">reward </w:t>
      </w:r>
      <w:r w:rsidRPr="005C3D96">
        <w:rPr>
          <w:i/>
          <w:iCs/>
        </w:rPr>
        <w:t>Justice collaborator</w:t>
      </w:r>
      <w:r w:rsidRPr="00800F30">
        <w:rPr>
          <w:i/>
          <w:iCs/>
        </w:rPr>
        <w:t xml:space="preserve"> </w:t>
      </w:r>
      <w:r w:rsidRPr="00800F30">
        <w:t>dalam delik delik khusus diluar KUHP, Mahkamah Agung RI telah mengeluarkan Surat Edaran Mahkamah Agung Nomor 4 Tahun 2011 tentang Perlakuan Bagi Pelapor Tindak Pidana (</w:t>
      </w:r>
      <w:r w:rsidRPr="00800F30">
        <w:rPr>
          <w:i/>
          <w:iCs/>
        </w:rPr>
        <w:t>Whistleblower</w:t>
      </w:r>
      <w:r w:rsidRPr="00800F30">
        <w:t>) dan saksi pelaku yang bekerjasama (</w:t>
      </w:r>
      <w:r w:rsidRPr="005C3D96">
        <w:rPr>
          <w:i/>
          <w:iCs/>
        </w:rPr>
        <w:t>Justice collaborator</w:t>
      </w:r>
      <w:r w:rsidRPr="00800F30">
        <w:t>) di dalam perkara tindak pidana tertentu. Dasar pemikiran dikeluarkannya Surat Edaran Mahkamah Agung Nomor 4 Tahun 2011 tentang Pelakuan Bagi Pelapor Tindak Pidana (</w:t>
      </w:r>
      <w:r w:rsidRPr="00800F30">
        <w:rPr>
          <w:i/>
          <w:iCs/>
        </w:rPr>
        <w:t>Whistleblower</w:t>
      </w:r>
      <w:r w:rsidRPr="00800F30">
        <w:t>) dan saksi pelaku yang bekerjasama (</w:t>
      </w:r>
      <w:r w:rsidRPr="005C3D96">
        <w:rPr>
          <w:i/>
          <w:iCs/>
        </w:rPr>
        <w:t>Justice collaborator</w:t>
      </w:r>
      <w:r w:rsidRPr="00800F30">
        <w:t xml:space="preserve">) di dalam perkara tindak pidana tertentu ini sama dengan yang disebutkan dalam konsideran Undang-Undang Nomor 13 Tahun 2006 </w:t>
      </w:r>
      <w:r w:rsidRPr="00800F30">
        <w:rPr>
          <w:i/>
          <w:iCs/>
        </w:rPr>
        <w:t xml:space="preserve">jo </w:t>
      </w:r>
      <w:r w:rsidRPr="00800F30">
        <w:t xml:space="preserve">Undang-Undang Nomor 31 Tahun 2014 tentang Perlindungan saksi dan korban,yaitu perlunya mendorong partisipasi publik dalam pengungkapan tindak pidana terorganisasi seperti; korupsi, terorisme, narkoba, pencucian uang, perdagangan orang yang telah membahayakan sendi-sendi kehidupan masyarakat dan pembangunan bangsa. Dengan cara memberikan perlindungan hukum dan </w:t>
      </w:r>
      <w:r w:rsidRPr="00800F30">
        <w:lastRenderedPageBreak/>
        <w:t>perlakuan khusus kepada setiap orang yang mengetahui, melaporkan, atau menentukan suatu hal yang dapat membantu aparat penegak hukum dalam pengungkapan dan penanganan tindak pidana dimaksud secara efektif.</w:t>
      </w:r>
    </w:p>
    <w:p w:rsidR="0044428C" w:rsidRDefault="0044428C" w:rsidP="0044428C">
      <w:pPr>
        <w:spacing w:line="456" w:lineRule="auto"/>
        <w:ind w:firstLine="720"/>
        <w:jc w:val="both"/>
      </w:pPr>
      <w:r w:rsidRPr="00800F30">
        <w:t>Isi Surat Edaran Mahkamah Agung Nomor 4 Tahun 2011 tentang Perlakuan Bagi Pelapor Tindak Pidana (</w:t>
      </w:r>
      <w:r w:rsidRPr="00800F30">
        <w:rPr>
          <w:i/>
          <w:iCs/>
        </w:rPr>
        <w:t>Whistleblower</w:t>
      </w:r>
      <w:r w:rsidRPr="00800F30">
        <w:t>) dan Saksi Pelaku yang Bekerjasama (</w:t>
      </w:r>
      <w:r w:rsidRPr="005C3D96">
        <w:rPr>
          <w:i/>
          <w:iCs/>
        </w:rPr>
        <w:t>Justice collaborator</w:t>
      </w:r>
      <w:r w:rsidRPr="00800F30">
        <w:t xml:space="preserve">) di dalam Tindak Pidana Tertentu mengacu kepada Pasal 37 konvensi PBB anti korupsi (UNCAC) tahun 2003 yang telah teratifikasi dengan Undang-Undang Nomor 7 tahun 2006 dan Pasal 26 konvensi PBB anti kejahatan transnasional yang terorganisasi (UNCATOC) tahun 2000 yang telah teratifikasi dengan Undang-Undang Nomor 5 Tahun 2009 yang mewajibkan negara anggota untuk mempertimbangkan pengurangan hukuman dan kekebalan penuntutan bagi </w:t>
      </w:r>
      <w:r w:rsidRPr="005C3D96">
        <w:rPr>
          <w:i/>
          <w:iCs/>
        </w:rPr>
        <w:t>Justice collaborator</w:t>
      </w:r>
      <w:r w:rsidRPr="00800F30">
        <w:rPr>
          <w:i/>
          <w:iCs/>
        </w:rPr>
        <w:t xml:space="preserve"> </w:t>
      </w:r>
      <w:r w:rsidRPr="00800F30">
        <w:t>dalam kasus-kasus tertentu Surat Edaran Mahkamah Agung Nomor 4 tahun 2011 tentang Perlakuan Bagi Pelapor Tindak Pidana (</w:t>
      </w:r>
      <w:r w:rsidRPr="00800F30">
        <w:rPr>
          <w:i/>
          <w:iCs/>
        </w:rPr>
        <w:t>Whistleblower</w:t>
      </w:r>
      <w:r w:rsidRPr="00800F30">
        <w:t>) dan saksi pelaku yang bekerjasama (</w:t>
      </w:r>
      <w:r w:rsidRPr="005C3D96">
        <w:rPr>
          <w:i/>
          <w:iCs/>
        </w:rPr>
        <w:t>Justice collaborator</w:t>
      </w:r>
      <w:r w:rsidRPr="00800F30">
        <w:t xml:space="preserve">) di dalam perkara tindak pidana tertentu dimaksud sebagai penjabaran lebih lanjut ketentuan Pasal 10 Undang-Undang Nomor 31 Tahun 2014 </w:t>
      </w:r>
      <w:r w:rsidRPr="00800F30">
        <w:rPr>
          <w:rStyle w:val="st"/>
        </w:rPr>
        <w:t xml:space="preserve">Tentang Perlindungan Saksi dan Korban </w:t>
      </w:r>
      <w:r w:rsidRPr="00800F30">
        <w:t xml:space="preserve">untuk dijadikan pedoman bagi para hakim dalam pemeriksaan perkara-perkara pidana tertentu. </w:t>
      </w:r>
    </w:p>
    <w:p w:rsidR="0044428C" w:rsidRPr="00800F30" w:rsidRDefault="0044428C" w:rsidP="0044428C">
      <w:pPr>
        <w:spacing w:line="456" w:lineRule="auto"/>
        <w:ind w:firstLine="720"/>
        <w:jc w:val="both"/>
        <w:rPr>
          <w:i/>
          <w:iCs/>
        </w:rPr>
      </w:pPr>
      <w:r w:rsidRPr="00800F30">
        <w:t xml:space="preserve">Mahkamah agung telah menunjukkan bentuk komitmennya dalam mendukung perlindungan saksi dan korban dengan menerbitkan Surat Edaran Mahkamah Agung Nomor 4 Tahun 2011 tentang perlakuan bagi pelapor tindak pidana </w:t>
      </w:r>
      <w:r w:rsidRPr="00800F30">
        <w:rPr>
          <w:i/>
          <w:iCs/>
        </w:rPr>
        <w:t xml:space="preserve">(whistleblower) </w:t>
      </w:r>
      <w:r w:rsidRPr="00800F30">
        <w:t>dan Saksi Pelaku yang Bekerjasama (</w:t>
      </w:r>
      <w:r w:rsidRPr="005C3D96">
        <w:rPr>
          <w:i/>
          <w:iCs/>
        </w:rPr>
        <w:t>justice collaborator</w:t>
      </w:r>
      <w:r w:rsidRPr="00800F30">
        <w:rPr>
          <w:i/>
          <w:iCs/>
        </w:rPr>
        <w:t xml:space="preserve">) </w:t>
      </w:r>
      <w:r w:rsidRPr="00800F30">
        <w:t xml:space="preserve">dalam tindak pidana tertentu yang menjadi landasan hukum dan acuan bagi </w:t>
      </w:r>
      <w:r w:rsidRPr="00800F30">
        <w:lastRenderedPageBreak/>
        <w:t xml:space="preserve">pengadilan untuk memberikan perlindungan kepada </w:t>
      </w:r>
      <w:r w:rsidRPr="005C3D96">
        <w:rPr>
          <w:i/>
          <w:iCs/>
        </w:rPr>
        <w:t>justice collaborator</w:t>
      </w:r>
      <w:r w:rsidRPr="00800F30">
        <w:rPr>
          <w:i/>
          <w:iCs/>
        </w:rPr>
        <w:t xml:space="preserve"> </w:t>
      </w:r>
      <w:r w:rsidRPr="00800F30">
        <w:t xml:space="preserve">dan </w:t>
      </w:r>
      <w:r w:rsidRPr="00800F30">
        <w:rPr>
          <w:i/>
          <w:iCs/>
        </w:rPr>
        <w:t>whistleblower.</w:t>
      </w:r>
      <w:r w:rsidRPr="00800F30">
        <w:rPr>
          <w:rStyle w:val="FootnoteReference"/>
          <w:iCs/>
        </w:rPr>
        <w:footnoteReference w:id="6"/>
      </w:r>
    </w:p>
    <w:p w:rsidR="0044428C" w:rsidRPr="00800F30" w:rsidRDefault="0044428C" w:rsidP="0044428C">
      <w:pPr>
        <w:spacing w:line="480" w:lineRule="auto"/>
        <w:ind w:firstLine="720"/>
        <w:jc w:val="both"/>
      </w:pPr>
      <w:r w:rsidRPr="00800F30">
        <w:t>Surat Edaran Mahkamah Agung Nomor 4 tahun 2011 tentang Perlakuan Bagi Pelapor Tindak Pidana (</w:t>
      </w:r>
      <w:r w:rsidRPr="00800F30">
        <w:rPr>
          <w:i/>
          <w:iCs/>
        </w:rPr>
        <w:t>Whistleblower</w:t>
      </w:r>
      <w:r w:rsidRPr="00800F30">
        <w:t>) dan saksi pelaku yang bekerjasama (</w:t>
      </w:r>
      <w:r w:rsidRPr="005C3D96">
        <w:rPr>
          <w:i/>
          <w:iCs/>
        </w:rPr>
        <w:t>Justice collaborator</w:t>
      </w:r>
      <w:r w:rsidRPr="00800F30">
        <w:t>) angka  8 diatur perlindungan bagi pelapor yang bukan pelaku (</w:t>
      </w:r>
      <w:r w:rsidRPr="00800F30">
        <w:rPr>
          <w:i/>
          <w:iCs/>
        </w:rPr>
        <w:t>Whistleblower</w:t>
      </w:r>
      <w:r w:rsidRPr="00800F30">
        <w:t xml:space="preserve">), yaitu bila yang bersangkutan dilaporkan oleh pelapor maka penanganan perkara yang dilaporkan oleh pelapor didahulukan dari pada laporan terlapor. </w:t>
      </w:r>
    </w:p>
    <w:p w:rsidR="0044428C" w:rsidRPr="00800F30" w:rsidRDefault="0044428C" w:rsidP="0044428C">
      <w:pPr>
        <w:spacing w:line="480" w:lineRule="auto"/>
        <w:ind w:firstLine="720"/>
        <w:jc w:val="both"/>
      </w:pPr>
      <w:r w:rsidRPr="00800F30">
        <w:t>Surat Edaran Mahkamah Agung Nomor 4 tahun 2011 tentang Perlakuan Bagi Pelapor Tindak Pidana (</w:t>
      </w:r>
      <w:r w:rsidRPr="00800F30">
        <w:rPr>
          <w:i/>
          <w:iCs/>
        </w:rPr>
        <w:t>Whistleblower</w:t>
      </w:r>
      <w:r w:rsidRPr="00800F30">
        <w:t>) dan saksi pelaku yang bekerjasama (</w:t>
      </w:r>
      <w:r w:rsidRPr="005C3D96">
        <w:rPr>
          <w:i/>
          <w:iCs/>
        </w:rPr>
        <w:t>Justice collaborator</w:t>
      </w:r>
      <w:r w:rsidRPr="00800F30">
        <w:t xml:space="preserve">) angka 9 ditetapkan syarat-syarat bagi </w:t>
      </w:r>
      <w:r w:rsidRPr="005C3D96">
        <w:rPr>
          <w:i/>
          <w:iCs/>
        </w:rPr>
        <w:t>Justice collaborator</w:t>
      </w:r>
      <w:r w:rsidRPr="00800F30">
        <w:rPr>
          <w:i/>
          <w:iCs/>
        </w:rPr>
        <w:t xml:space="preserve"> </w:t>
      </w:r>
      <w:r w:rsidRPr="00800F30">
        <w:t xml:space="preserve">untuk mendapat </w:t>
      </w:r>
      <w:r w:rsidRPr="00800F30">
        <w:rPr>
          <w:i/>
          <w:iCs/>
        </w:rPr>
        <w:t xml:space="preserve">reward </w:t>
      </w:r>
      <w:r w:rsidRPr="00800F30">
        <w:t xml:space="preserve">yaitu mengakui kejahatan yang dilakukan, ia bukan pelaku utama dan ia memberikan keterangan saksi di pengadilan,serta penuntut umum dalam tuntutannya menyatakan bahwa yang bersangkutan telah memberikan keterangan dan bukti-bukti yang sangat signifikan dalam pengungkapan tindak pidana secara efektif dan keterlibatan pelaku-pelaku lainnya yang berperan lebih besar dalam pengambilan aset negara. </w:t>
      </w:r>
    </w:p>
    <w:p w:rsidR="0044428C" w:rsidRPr="00800F30" w:rsidRDefault="0044428C" w:rsidP="0044428C">
      <w:pPr>
        <w:spacing w:line="480" w:lineRule="auto"/>
        <w:ind w:firstLine="720"/>
        <w:jc w:val="both"/>
      </w:pPr>
      <w:r w:rsidRPr="00800F30">
        <w:t xml:space="preserve">Penghargaan untuk mendapatkan keringanan hukuman sifatnya tidak mengikat hakim. Surat rekomendasi yang diterbitkan oleh LPSK terhadap pengadilan belum tentu bisa dijadikan dasar untuk meringankan hukuman seorang </w:t>
      </w:r>
      <w:r w:rsidRPr="005C3D96">
        <w:rPr>
          <w:rStyle w:val="Emphasis"/>
        </w:rPr>
        <w:t>justice collaborator</w:t>
      </w:r>
      <w:r w:rsidRPr="00800F30">
        <w:t xml:space="preserve">. Demikian juga dengan rekomendasi LPSK untuk </w:t>
      </w:r>
      <w:r w:rsidRPr="00800F30">
        <w:lastRenderedPageBreak/>
        <w:t xml:space="preserve">mendapatkan remisi tambahan, pembebasan bersyarat kepada </w:t>
      </w:r>
      <w:r w:rsidRPr="005C3D96">
        <w:rPr>
          <w:rStyle w:val="Emphasis"/>
        </w:rPr>
        <w:t>justice collaborator</w:t>
      </w:r>
      <w:r w:rsidRPr="00800F30">
        <w:rPr>
          <w:rStyle w:val="Emphasis"/>
        </w:rPr>
        <w:t xml:space="preserve"> </w:t>
      </w:r>
      <w:r w:rsidRPr="00800F30">
        <w:t>tidak serta merta menjadi pertimbangan dalam pelaksanaannya</w:t>
      </w:r>
    </w:p>
    <w:p w:rsidR="0044428C" w:rsidRPr="00800F30" w:rsidRDefault="0044428C" w:rsidP="0044428C">
      <w:pPr>
        <w:spacing w:line="480" w:lineRule="auto"/>
        <w:ind w:firstLine="720"/>
        <w:jc w:val="both"/>
      </w:pPr>
      <w:r w:rsidRPr="00800F30">
        <w:t xml:space="preserve">Bentuk perlindungan dan </w:t>
      </w:r>
      <w:r w:rsidRPr="00800F30">
        <w:rPr>
          <w:i/>
          <w:iCs/>
        </w:rPr>
        <w:t xml:space="preserve">reward </w:t>
      </w:r>
      <w:r w:rsidRPr="00800F30">
        <w:t xml:space="preserve">yang diberikan oleh Surat Edaran Mahkamah Agung ini kepada </w:t>
      </w:r>
      <w:r w:rsidRPr="00800F30">
        <w:rPr>
          <w:i/>
          <w:iCs/>
        </w:rPr>
        <w:t xml:space="preserve">whistleblower </w:t>
      </w:r>
      <w:r w:rsidRPr="00800F30">
        <w:t xml:space="preserve">berupa jika yang dilaporkan melaporkan balik si </w:t>
      </w:r>
      <w:r w:rsidRPr="00800F30">
        <w:rPr>
          <w:i/>
          <w:iCs/>
        </w:rPr>
        <w:t>whistle blower</w:t>
      </w:r>
      <w:r w:rsidRPr="00800F30">
        <w:t xml:space="preserve">, maka penanganan kasus yangg dilaporkan </w:t>
      </w:r>
      <w:r w:rsidRPr="00800F30">
        <w:rPr>
          <w:i/>
          <w:iCs/>
        </w:rPr>
        <w:t xml:space="preserve">whistleblower </w:t>
      </w:r>
      <w:r w:rsidRPr="00800F30">
        <w:t xml:space="preserve">harus didahulukan daripada kasus yang dilaporkan oleh terlapor. bentuk perlindungan dan </w:t>
      </w:r>
      <w:r w:rsidRPr="00800F30">
        <w:rPr>
          <w:i/>
          <w:iCs/>
        </w:rPr>
        <w:t xml:space="preserve">reward </w:t>
      </w:r>
      <w:r w:rsidRPr="00800F30">
        <w:t xml:space="preserve">yang diberikan kepada </w:t>
      </w:r>
      <w:r w:rsidRPr="005C3D96">
        <w:rPr>
          <w:i/>
          <w:iCs/>
        </w:rPr>
        <w:t>justice collaborator</w:t>
      </w:r>
      <w:r w:rsidRPr="00800F30">
        <w:rPr>
          <w:i/>
          <w:iCs/>
        </w:rPr>
        <w:t xml:space="preserve"> </w:t>
      </w:r>
      <w:r w:rsidRPr="00800F30">
        <w:t>dalam SEMA ini ditentukan apabila :</w:t>
      </w:r>
    </w:p>
    <w:p w:rsidR="0044428C" w:rsidRPr="00800F30" w:rsidRDefault="0044428C" w:rsidP="00A665A3">
      <w:pPr>
        <w:numPr>
          <w:ilvl w:val="4"/>
          <w:numId w:val="7"/>
        </w:numPr>
        <w:tabs>
          <w:tab w:val="clear" w:pos="3600"/>
          <w:tab w:val="left" w:pos="851"/>
        </w:tabs>
        <w:autoSpaceDE w:val="0"/>
        <w:autoSpaceDN w:val="0"/>
        <w:adjustRightInd w:val="0"/>
        <w:ind w:left="851"/>
        <w:jc w:val="both"/>
      </w:pPr>
      <w:r w:rsidRPr="00800F30">
        <w:t>Seorang yang bersangkutan merupakan salah satu pelaku tindak pidana tersebut mengakui kejahatan yang dilakukannya, bukan pelaku utama, serta memberikan keterangan sebagai saksi dalam proses peradilan.</w:t>
      </w:r>
    </w:p>
    <w:p w:rsidR="0044428C" w:rsidRPr="00800F30" w:rsidRDefault="0044428C" w:rsidP="00A665A3">
      <w:pPr>
        <w:numPr>
          <w:ilvl w:val="4"/>
          <w:numId w:val="7"/>
        </w:numPr>
        <w:tabs>
          <w:tab w:val="clear" w:pos="3600"/>
          <w:tab w:val="left" w:pos="851"/>
        </w:tabs>
        <w:autoSpaceDE w:val="0"/>
        <w:autoSpaceDN w:val="0"/>
        <w:adjustRightInd w:val="0"/>
        <w:ind w:left="851"/>
        <w:jc w:val="both"/>
        <w:rPr>
          <w:i/>
          <w:iCs/>
        </w:rPr>
      </w:pPr>
      <w:r w:rsidRPr="00800F30">
        <w:t>Jaksa penuntut umum dalam tuntutannya menyatakan bahwa yang bersangkutan telah memberikan keterangan dan bukti-bukti yang sangat signifikan sehingga penyidik dan/atau penuntut umum dapat mengungkap tindak pidana yang dimaksud secara efektif, mengungkap pelaku-pelaku lainnya yang memiliki peran lebih besar dan/atau mengembalikan aset-aset atau hasil suatu tindak pidana.</w:t>
      </w:r>
    </w:p>
    <w:p w:rsidR="0044428C" w:rsidRPr="00800F30" w:rsidRDefault="0044428C" w:rsidP="00A665A3">
      <w:pPr>
        <w:numPr>
          <w:ilvl w:val="4"/>
          <w:numId w:val="7"/>
        </w:numPr>
        <w:tabs>
          <w:tab w:val="clear" w:pos="3600"/>
          <w:tab w:val="left" w:pos="851"/>
        </w:tabs>
        <w:autoSpaceDE w:val="0"/>
        <w:autoSpaceDN w:val="0"/>
        <w:adjustRightInd w:val="0"/>
        <w:ind w:left="851"/>
        <w:jc w:val="both"/>
      </w:pPr>
      <w:r w:rsidRPr="00800F30">
        <w:t xml:space="preserve">Atas bantuannya tersebut, hakim dalam memutus perkara terhadap </w:t>
      </w:r>
      <w:r w:rsidRPr="005C3D96">
        <w:rPr>
          <w:i/>
          <w:iCs/>
        </w:rPr>
        <w:t>justice collaborator</w:t>
      </w:r>
      <w:r w:rsidRPr="00800F30">
        <w:rPr>
          <w:i/>
          <w:iCs/>
        </w:rPr>
        <w:t xml:space="preserve"> </w:t>
      </w:r>
      <w:r w:rsidRPr="00800F30">
        <w:t>tersebut dapat mempertimbangkan untuk menjatuhkan pidana percobaan bersyarat khusus dan/atau menjatuhkan pidana berupa pidana penjara paling ringan dari terdakwa lainnya yang terbukti bersalah dalam perkara yang dimaksud.</w:t>
      </w:r>
      <w:r w:rsidRPr="00800F30">
        <w:rPr>
          <w:rStyle w:val="FootnoteReference"/>
        </w:rPr>
        <w:t xml:space="preserve"> </w:t>
      </w:r>
      <w:r w:rsidRPr="00800F30">
        <w:rPr>
          <w:rStyle w:val="FootnoteReference"/>
        </w:rPr>
        <w:footnoteReference w:id="7"/>
      </w:r>
    </w:p>
    <w:p w:rsidR="0044428C" w:rsidRPr="00800F30" w:rsidRDefault="0044428C" w:rsidP="0044428C">
      <w:pPr>
        <w:ind w:firstLine="720"/>
        <w:jc w:val="both"/>
      </w:pPr>
    </w:p>
    <w:p w:rsidR="0044428C" w:rsidRDefault="0044428C" w:rsidP="0044428C">
      <w:pPr>
        <w:spacing w:line="480" w:lineRule="auto"/>
        <w:ind w:firstLine="720"/>
        <w:jc w:val="both"/>
      </w:pPr>
      <w:r w:rsidRPr="00800F30">
        <w:rPr>
          <w:i/>
          <w:iCs/>
        </w:rPr>
        <w:t xml:space="preserve">Reward </w:t>
      </w:r>
      <w:r w:rsidRPr="00800F30">
        <w:t xml:space="preserve">yang dapat diberikan kepada </w:t>
      </w:r>
      <w:r w:rsidRPr="005C3D96">
        <w:rPr>
          <w:i/>
          <w:iCs/>
        </w:rPr>
        <w:t>Justice collaborator</w:t>
      </w:r>
      <w:r w:rsidRPr="00800F30">
        <w:rPr>
          <w:i/>
          <w:iCs/>
        </w:rPr>
        <w:t xml:space="preserve"> </w:t>
      </w:r>
      <w:r w:rsidRPr="00800F30">
        <w:t xml:space="preserve">yang memenuhi syarat-syarat tersebut adalah </w:t>
      </w:r>
      <w:r w:rsidRPr="005C3D96">
        <w:rPr>
          <w:i/>
          <w:iCs/>
        </w:rPr>
        <w:t>Justice collaborator</w:t>
      </w:r>
      <w:r w:rsidRPr="00800F30">
        <w:rPr>
          <w:i/>
          <w:iCs/>
        </w:rPr>
        <w:t xml:space="preserve"> </w:t>
      </w:r>
      <w:r w:rsidRPr="00800F30">
        <w:t xml:space="preserve">atau pelaku kasus kejahatan korupsi yang bersedia membantu aparat penegak hukum dalam membongkar kasus korupsinya mendapatkan perlindungan karena mereka menjadi target dari oknum yang ingin membungkam mereka. Selain memberi perlindungan, para </w:t>
      </w:r>
      <w:r w:rsidRPr="005C3D96">
        <w:rPr>
          <w:rStyle w:val="Emphasis"/>
        </w:rPr>
        <w:t>justice collaborator</w:t>
      </w:r>
      <w:r w:rsidRPr="00800F30">
        <w:t xml:space="preserve"> tersebut juga diberikan reward atau penghargaan atas </w:t>
      </w:r>
      <w:r w:rsidRPr="00800F30">
        <w:lastRenderedPageBreak/>
        <w:t>informasi yang dia bocorkan. Penghargaan yang akan diberikan berhubungan dengan hukuman yang dijatuhkan kepada mereka. Jadi, mereka tetap harus menjalani hukuman akibat melakukan pelanggaran tapi bisa saja diberi keringanan karena membantu aparat penegak hukum. Hadiahnya bisa berbentuk hukuman ringan, diberikan remisi tambahan, dan pembebasan bersyarat. Karena jika tak diberi penghargaan maka ada kemungkinan mereka tidak akan ada yang mau bekerja sama.</w:t>
      </w:r>
      <w:r w:rsidRPr="00800F30">
        <w:rPr>
          <w:rStyle w:val="FootnoteReference"/>
        </w:rPr>
        <w:t xml:space="preserve"> </w:t>
      </w:r>
      <w:r w:rsidRPr="009F7D71">
        <w:rPr>
          <w:rStyle w:val="FootnoteReference"/>
        </w:rPr>
        <w:footnoteReference w:id="8"/>
      </w:r>
    </w:p>
    <w:p w:rsidR="0044428C" w:rsidRPr="00800F30" w:rsidRDefault="0044428C" w:rsidP="0044428C">
      <w:pPr>
        <w:spacing w:line="480" w:lineRule="auto"/>
        <w:ind w:firstLine="720"/>
        <w:jc w:val="both"/>
      </w:pPr>
      <w:r w:rsidRPr="00800F30">
        <w:t>Memberikan dasar hukum maka dikeluarkanlah Surat Edaran Mahkamah Agung Nomor 4 Tahun 2011 tentang Perlakuan Bagi Pelapor Tindak Pidana (</w:t>
      </w:r>
      <w:r w:rsidRPr="00800F30">
        <w:rPr>
          <w:i/>
          <w:iCs/>
        </w:rPr>
        <w:t>Whistleblower</w:t>
      </w:r>
      <w:r w:rsidRPr="00800F30">
        <w:t>) dan saksi pelaku yang bekerjasama (</w:t>
      </w:r>
      <w:r w:rsidRPr="005C3D96">
        <w:rPr>
          <w:i/>
          <w:iCs/>
        </w:rPr>
        <w:t>Justice collaborator</w:t>
      </w:r>
      <w:r w:rsidRPr="00800F30">
        <w:t xml:space="preserve">) ini dengan tujuan untuk memberikan pedoman kepada hakim di Jajaran Mahkamah Agung ketika menangani seorang </w:t>
      </w:r>
      <w:r w:rsidRPr="005C3D96">
        <w:rPr>
          <w:i/>
          <w:iCs/>
        </w:rPr>
        <w:t>Justice collaborator</w:t>
      </w:r>
      <w:r w:rsidRPr="00800F30">
        <w:rPr>
          <w:i/>
          <w:iCs/>
        </w:rPr>
        <w:t xml:space="preserve"> </w:t>
      </w:r>
      <w:r w:rsidRPr="00800F30">
        <w:t xml:space="preserve">dalam peradilan pidana. </w:t>
      </w:r>
    </w:p>
    <w:p w:rsidR="0044428C" w:rsidRPr="00800F30" w:rsidRDefault="0044428C" w:rsidP="0044428C">
      <w:pPr>
        <w:autoSpaceDE w:val="0"/>
        <w:autoSpaceDN w:val="0"/>
        <w:adjustRightInd w:val="0"/>
        <w:spacing w:line="480" w:lineRule="auto"/>
        <w:ind w:firstLine="720"/>
        <w:jc w:val="both"/>
      </w:pPr>
      <w:r w:rsidRPr="00800F30">
        <w:t>Surat Edaran Mahkamah Agung Nomor 4 Tahun 2011 tentang Perlakuan Bagi Pelapor Tindak Pidana (</w:t>
      </w:r>
      <w:r w:rsidRPr="00800F30">
        <w:rPr>
          <w:i/>
          <w:iCs/>
        </w:rPr>
        <w:t>Whistleblower</w:t>
      </w:r>
      <w:r w:rsidRPr="00800F30">
        <w:t>) dan saksi pelaku yang bekerjasama (</w:t>
      </w:r>
      <w:r w:rsidRPr="005C3D96">
        <w:rPr>
          <w:i/>
          <w:iCs/>
        </w:rPr>
        <w:t>Justice collaborator</w:t>
      </w:r>
      <w:r w:rsidRPr="00800F30">
        <w:t>) juga memberikan batasan terhadap tindak pidana tertentu yang bersifat serius yaitu tindak pidana korupsi, tindak pidana terorisme, tindak pidana narkotika, tindak pidana pencucian uang, tindak pidana perdagangan orang, maupun tindak pidana lainnya yang bersifat terorganisir yang telah menimbulkan masalah dan ancaman yang serius terhadap stabilitas dan keamanan masyarakat sehingga meruntuhkan lembaga serta nilai-nilai demokrasi, etika dan keadilan serta membahayakan pembangunan berkelanjutan dan supremasi hukum.</w:t>
      </w:r>
    </w:p>
    <w:p w:rsidR="0044428C" w:rsidRDefault="0044428C" w:rsidP="0044428C">
      <w:pPr>
        <w:autoSpaceDE w:val="0"/>
        <w:autoSpaceDN w:val="0"/>
        <w:adjustRightInd w:val="0"/>
        <w:spacing w:line="432" w:lineRule="auto"/>
        <w:ind w:firstLine="720"/>
        <w:jc w:val="both"/>
      </w:pPr>
      <w:r w:rsidRPr="005C3D96">
        <w:rPr>
          <w:i/>
          <w:iCs/>
        </w:rPr>
        <w:lastRenderedPageBreak/>
        <w:t>Justice collaborator</w:t>
      </w:r>
      <w:r w:rsidRPr="00800F30">
        <w:rPr>
          <w:i/>
          <w:iCs/>
        </w:rPr>
        <w:t xml:space="preserve"> </w:t>
      </w:r>
      <w:r w:rsidRPr="00800F30">
        <w:t xml:space="preserve">memiliki peranan yang sangat dominan dan strategis dalam membantu aparat penegak hukum untuk membongkar dan mengungkap tindak pidana. Hal itu dikarenakan, seorang </w:t>
      </w:r>
      <w:r w:rsidRPr="005C3D96">
        <w:rPr>
          <w:i/>
          <w:iCs/>
        </w:rPr>
        <w:t>Justice collaborator</w:t>
      </w:r>
      <w:r w:rsidRPr="00800F30">
        <w:rPr>
          <w:i/>
          <w:iCs/>
        </w:rPr>
        <w:t xml:space="preserve"> </w:t>
      </w:r>
      <w:r w:rsidRPr="00800F30">
        <w:t xml:space="preserve">adalah orang yang ikut berperan dalam terjadinya suatu tindak pidana terorganisir dan dilakukan secara bersama-sama seperti tindak pidana korupsi. Posisi seorang </w:t>
      </w:r>
      <w:r w:rsidRPr="005C3D96">
        <w:rPr>
          <w:i/>
          <w:iCs/>
        </w:rPr>
        <w:t>Justice collaborator</w:t>
      </w:r>
      <w:r w:rsidRPr="00800F30">
        <w:rPr>
          <w:i/>
          <w:iCs/>
        </w:rPr>
        <w:t xml:space="preserve"> </w:t>
      </w:r>
      <w:r w:rsidRPr="00800F30">
        <w:t xml:space="preserve">bukan merupakan pelaku utama dari terjadinya suatu tindak pidana korupsi. Orang yang demikian tersebut dapat dijadikan sumber informasi dalam kaitannya dengan adanya tersangka dan alat bukti lain dalam tindak pidana korupsi yang belum ditemukan oleh penegak hukum. </w:t>
      </w:r>
    </w:p>
    <w:p w:rsidR="0044428C" w:rsidRDefault="0044428C" w:rsidP="0044428C">
      <w:pPr>
        <w:autoSpaceDE w:val="0"/>
        <w:autoSpaceDN w:val="0"/>
        <w:adjustRightInd w:val="0"/>
        <w:spacing w:line="432" w:lineRule="auto"/>
        <w:ind w:firstLine="720"/>
        <w:jc w:val="both"/>
        <w:rPr>
          <w:i/>
          <w:iCs/>
        </w:rPr>
      </w:pPr>
      <w:r w:rsidRPr="00800F30">
        <w:t xml:space="preserve">Peran </w:t>
      </w:r>
      <w:r w:rsidRPr="005C3D96">
        <w:rPr>
          <w:i/>
        </w:rPr>
        <w:t>Justice collaborator</w:t>
      </w:r>
      <w:r w:rsidRPr="00800F30">
        <w:rPr>
          <w:i/>
        </w:rPr>
        <w:t xml:space="preserve">s </w:t>
      </w:r>
      <w:r w:rsidRPr="00800F30">
        <w:t>adalah seseorang sebagai tersangka namun bukan pelaku utama dan dapat membongkar orang yang terlibat di atasnya. Dalam hal ini, sekalipun ia telah korupsi namun ia juga mendapat keringanan karena telah membantu dalam suatu proses pembongkaran fakta dan keadilan.</w:t>
      </w:r>
      <w:r w:rsidRPr="00800F30">
        <w:rPr>
          <w:rStyle w:val="FootnoteReference"/>
        </w:rPr>
        <w:t xml:space="preserve"> </w:t>
      </w:r>
      <w:r w:rsidRPr="009F7D71">
        <w:rPr>
          <w:rStyle w:val="FootnoteReference"/>
        </w:rPr>
        <w:footnoteReference w:id="9"/>
      </w:r>
      <w:r>
        <w:t xml:space="preserve"> </w:t>
      </w:r>
      <w:r w:rsidRPr="00800F30">
        <w:t xml:space="preserve">Ditinjau berdasarkan peran </w:t>
      </w:r>
      <w:r w:rsidRPr="005C3D96">
        <w:rPr>
          <w:i/>
          <w:iCs/>
        </w:rPr>
        <w:t>justice collaborator</w:t>
      </w:r>
      <w:r w:rsidRPr="00800F30">
        <w:rPr>
          <w:i/>
          <w:iCs/>
        </w:rPr>
        <w:t xml:space="preserve"> </w:t>
      </w:r>
      <w:r w:rsidRPr="00800F30">
        <w:t xml:space="preserve">yang strategis untuk mempercepat pengungkapan tindak pidana terorganisir, maka kebutuhan akan peraturan perundang-undangan yang mengatur mengenai </w:t>
      </w:r>
      <w:r w:rsidRPr="005C3D96">
        <w:rPr>
          <w:i/>
          <w:iCs/>
        </w:rPr>
        <w:t>justice collaborator</w:t>
      </w:r>
      <w:r w:rsidRPr="00800F30">
        <w:rPr>
          <w:i/>
          <w:iCs/>
        </w:rPr>
        <w:t xml:space="preserve"> </w:t>
      </w:r>
      <w:r w:rsidRPr="00800F30">
        <w:t xml:space="preserve">sangat diperlukan sehingga diperlukan </w:t>
      </w:r>
      <w:r w:rsidRPr="00800F30">
        <w:rPr>
          <w:i/>
          <w:iCs/>
        </w:rPr>
        <w:t xml:space="preserve">political will </w:t>
      </w:r>
      <w:r w:rsidRPr="00800F30">
        <w:t xml:space="preserve">yang kuat baik dari pemerintah dan DPR serta dari semua pihak yang berkepentingan untuk mengimplementasikan </w:t>
      </w:r>
      <w:r w:rsidRPr="005C3D96">
        <w:rPr>
          <w:i/>
          <w:iCs/>
        </w:rPr>
        <w:t>Justice collaborator</w:t>
      </w:r>
      <w:r w:rsidRPr="00800F30">
        <w:rPr>
          <w:i/>
          <w:iCs/>
        </w:rPr>
        <w:t>.</w:t>
      </w:r>
    </w:p>
    <w:p w:rsidR="0044428C" w:rsidRPr="001A2B78" w:rsidRDefault="0044428C" w:rsidP="00A665A3">
      <w:pPr>
        <w:numPr>
          <w:ilvl w:val="0"/>
          <w:numId w:val="10"/>
        </w:numPr>
        <w:autoSpaceDE w:val="0"/>
        <w:autoSpaceDN w:val="0"/>
        <w:adjustRightInd w:val="0"/>
        <w:spacing w:line="432" w:lineRule="auto"/>
        <w:ind w:left="360"/>
        <w:jc w:val="both"/>
        <w:rPr>
          <w:b/>
        </w:rPr>
      </w:pPr>
      <w:r w:rsidRPr="001A2B78">
        <w:rPr>
          <w:b/>
          <w:color w:val="000000"/>
        </w:rPr>
        <w:t xml:space="preserve">Perlindungan Hukum Terhadap </w:t>
      </w:r>
      <w:r w:rsidRPr="001A2B78">
        <w:rPr>
          <w:b/>
          <w:i/>
          <w:iCs/>
          <w:color w:val="000000"/>
        </w:rPr>
        <w:t xml:space="preserve">Justice Collaborator </w:t>
      </w:r>
      <w:r w:rsidRPr="001A2B78">
        <w:rPr>
          <w:b/>
          <w:color w:val="000000"/>
        </w:rPr>
        <w:t>Tindak Pidana Korupsi Dalam Sistem Peradilan Pidana Di Indonesia</w:t>
      </w:r>
    </w:p>
    <w:p w:rsidR="0044428C" w:rsidRPr="00800F30" w:rsidRDefault="0044428C" w:rsidP="0044428C">
      <w:pPr>
        <w:autoSpaceDE w:val="0"/>
        <w:autoSpaceDN w:val="0"/>
        <w:adjustRightInd w:val="0"/>
        <w:spacing w:line="480" w:lineRule="auto"/>
        <w:ind w:firstLine="720"/>
        <w:jc w:val="both"/>
        <w:rPr>
          <w:color w:val="000000"/>
        </w:rPr>
      </w:pPr>
      <w:r w:rsidRPr="00800F30">
        <w:rPr>
          <w:color w:val="000000"/>
        </w:rPr>
        <w:t xml:space="preserve">Pengaturan mengenai perlindungan </w:t>
      </w:r>
      <w:r w:rsidRPr="005C3D96">
        <w:rPr>
          <w:i/>
          <w:iCs/>
          <w:color w:val="000000"/>
        </w:rPr>
        <w:t>Justice collaborator</w:t>
      </w:r>
      <w:r w:rsidRPr="00800F30">
        <w:rPr>
          <w:i/>
          <w:iCs/>
          <w:color w:val="000000"/>
        </w:rPr>
        <w:t>s</w:t>
      </w:r>
      <w:r w:rsidRPr="00800F30">
        <w:rPr>
          <w:color w:val="000000"/>
        </w:rPr>
        <w:t xml:space="preserve"> (pengungkap fakta/pelapor) secara eksplisit diatur dalam Undang-Undang Nomor 13 Tahun 2006 tentang Perlindungan saksi dan korban, yaitu pada Pasal 10 menyebutkan:</w:t>
      </w:r>
    </w:p>
    <w:p w:rsidR="0044428C" w:rsidRPr="00800F30" w:rsidRDefault="0044428C" w:rsidP="00A665A3">
      <w:pPr>
        <w:numPr>
          <w:ilvl w:val="0"/>
          <w:numId w:val="6"/>
        </w:numPr>
        <w:autoSpaceDE w:val="0"/>
        <w:autoSpaceDN w:val="0"/>
        <w:adjustRightInd w:val="0"/>
        <w:ind w:left="851"/>
        <w:jc w:val="both"/>
        <w:rPr>
          <w:color w:val="000000"/>
        </w:rPr>
      </w:pPr>
      <w:r w:rsidRPr="00800F30">
        <w:rPr>
          <w:color w:val="000000"/>
        </w:rPr>
        <w:lastRenderedPageBreak/>
        <w:t>Saksi, Korban dan pelapor tidak dapat dituntut secara hukum baik pidana maupun perdata atas laporan, kesaksian yang akan, sedang, atau telah diberikannya.</w:t>
      </w:r>
    </w:p>
    <w:p w:rsidR="0044428C" w:rsidRPr="00800F30" w:rsidRDefault="0044428C" w:rsidP="00A665A3">
      <w:pPr>
        <w:numPr>
          <w:ilvl w:val="0"/>
          <w:numId w:val="6"/>
        </w:numPr>
        <w:autoSpaceDE w:val="0"/>
        <w:autoSpaceDN w:val="0"/>
        <w:adjustRightInd w:val="0"/>
        <w:ind w:left="851"/>
        <w:jc w:val="both"/>
        <w:rPr>
          <w:color w:val="000000"/>
        </w:rPr>
      </w:pPr>
      <w:r w:rsidRPr="00800F30">
        <w:rPr>
          <w:color w:val="000000"/>
        </w:rPr>
        <w:t>Seorang saksi yang juga tersangka dalam kasus yang sama tidak dapat dibebaskan dari tuntutan pidana apabila ia ternyata terbukti secara sah dan menyakinkan bersalah, tetapi kesaksiannya dapat dijadikan pertimbangan hakim dalam meringakan pidana yang akan dijatuhkan.</w:t>
      </w:r>
    </w:p>
    <w:p w:rsidR="0044428C" w:rsidRPr="00800F30" w:rsidRDefault="0044428C" w:rsidP="00A665A3">
      <w:pPr>
        <w:numPr>
          <w:ilvl w:val="0"/>
          <w:numId w:val="6"/>
        </w:numPr>
        <w:autoSpaceDE w:val="0"/>
        <w:autoSpaceDN w:val="0"/>
        <w:adjustRightInd w:val="0"/>
        <w:ind w:left="851"/>
        <w:jc w:val="both"/>
        <w:rPr>
          <w:color w:val="000000"/>
        </w:rPr>
      </w:pPr>
      <w:r w:rsidRPr="00800F30">
        <w:rPr>
          <w:color w:val="000000"/>
        </w:rPr>
        <w:t>Ketentuan dimaksud pada ayat (1) tidak berlaku terhadap saksi, korban, dan pelapor yang memberikan keterangan tidak dengan itikad baik.</w:t>
      </w:r>
    </w:p>
    <w:p w:rsidR="0044428C" w:rsidRPr="00800F30" w:rsidRDefault="0044428C" w:rsidP="0044428C">
      <w:pPr>
        <w:autoSpaceDE w:val="0"/>
        <w:autoSpaceDN w:val="0"/>
        <w:adjustRightInd w:val="0"/>
        <w:ind w:left="851"/>
        <w:jc w:val="both"/>
        <w:rPr>
          <w:color w:val="000000"/>
        </w:rPr>
      </w:pPr>
    </w:p>
    <w:p w:rsidR="0044428C" w:rsidRPr="00800F30" w:rsidRDefault="0044428C" w:rsidP="0044428C">
      <w:pPr>
        <w:autoSpaceDE w:val="0"/>
        <w:autoSpaceDN w:val="0"/>
        <w:adjustRightInd w:val="0"/>
        <w:spacing w:line="480" w:lineRule="auto"/>
        <w:ind w:firstLine="709"/>
        <w:jc w:val="both"/>
        <w:rPr>
          <w:color w:val="000000"/>
        </w:rPr>
      </w:pPr>
      <w:r w:rsidRPr="00800F30">
        <w:rPr>
          <w:color w:val="000000"/>
        </w:rPr>
        <w:t xml:space="preserve">Meski pasal ini tidak secara khusus menyebutkan pelapor dengan istilah </w:t>
      </w:r>
      <w:r w:rsidRPr="00800F30">
        <w:rPr>
          <w:i/>
          <w:iCs/>
          <w:color w:val="000000"/>
        </w:rPr>
        <w:t xml:space="preserve">whistle blower </w:t>
      </w:r>
      <w:r w:rsidRPr="00800F30">
        <w:rPr>
          <w:color w:val="000000"/>
        </w:rPr>
        <w:t xml:space="preserve">atau </w:t>
      </w:r>
      <w:r w:rsidRPr="005C3D96">
        <w:rPr>
          <w:i/>
          <w:iCs/>
          <w:color w:val="000000"/>
        </w:rPr>
        <w:t>justice collaborator</w:t>
      </w:r>
      <w:r w:rsidRPr="00800F30">
        <w:rPr>
          <w:color w:val="000000"/>
        </w:rPr>
        <w:t>, tapi yang dimaksud dengan pelapor dalam penjelasan undang-undang ini adalah orang yang memberikan informasi kepada penegak hukum mengenai suatu tindak pidana.</w:t>
      </w:r>
    </w:p>
    <w:p w:rsidR="0044428C" w:rsidRPr="00800F30" w:rsidRDefault="0044428C" w:rsidP="0044428C">
      <w:pPr>
        <w:autoSpaceDE w:val="0"/>
        <w:autoSpaceDN w:val="0"/>
        <w:adjustRightInd w:val="0"/>
        <w:spacing w:line="480" w:lineRule="auto"/>
        <w:ind w:firstLine="709"/>
        <w:jc w:val="both"/>
        <w:rPr>
          <w:color w:val="000000"/>
        </w:rPr>
      </w:pPr>
      <w:r w:rsidRPr="00800F30">
        <w:rPr>
          <w:color w:val="000000"/>
        </w:rPr>
        <w:t xml:space="preserve">Secara yuridis normatif berdasarkan pasal 10 ayat (2) Undang-Undang No. 13 Tahun 2006 tentang Perlindungan Saksi dan Korban, keberadaan </w:t>
      </w:r>
      <w:r w:rsidRPr="005C3D96">
        <w:rPr>
          <w:i/>
          <w:iCs/>
          <w:color w:val="000000"/>
        </w:rPr>
        <w:t>justice collaborator</w:t>
      </w:r>
      <w:r w:rsidRPr="00800F30">
        <w:rPr>
          <w:i/>
          <w:iCs/>
          <w:color w:val="000000"/>
        </w:rPr>
        <w:t xml:space="preserve"> </w:t>
      </w:r>
      <w:r w:rsidRPr="00800F30">
        <w:rPr>
          <w:color w:val="000000"/>
        </w:rPr>
        <w:t xml:space="preserve">tidak ada tempat untuk mendapatkan perlindungan secara hukum, artinya tidak adanya suatu kepastian hukum yang jelas bagi seorang </w:t>
      </w:r>
      <w:r w:rsidRPr="005C3D96">
        <w:rPr>
          <w:i/>
          <w:iCs/>
          <w:color w:val="000000"/>
        </w:rPr>
        <w:t>justice collaborator</w:t>
      </w:r>
      <w:r w:rsidRPr="00800F30">
        <w:rPr>
          <w:color w:val="000000"/>
        </w:rPr>
        <w:t xml:space="preserve">. </w:t>
      </w:r>
    </w:p>
    <w:p w:rsidR="0044428C" w:rsidRPr="00800F30" w:rsidRDefault="0044428C" w:rsidP="0044428C">
      <w:pPr>
        <w:autoSpaceDE w:val="0"/>
        <w:autoSpaceDN w:val="0"/>
        <w:adjustRightInd w:val="0"/>
        <w:spacing w:line="480" w:lineRule="auto"/>
        <w:ind w:firstLine="709"/>
        <w:jc w:val="both"/>
        <w:rPr>
          <w:color w:val="000000"/>
        </w:rPr>
      </w:pPr>
      <w:r w:rsidRPr="00800F30">
        <w:rPr>
          <w:color w:val="000000"/>
        </w:rPr>
        <w:t xml:space="preserve">Seorang saksi yang juga tersangka dalam kasus yang sama tidak dapat dibebaskan dari tuntutan pidana apabila ia terbukti secara sah dan meyakinkan bersalah, tetapi kesaksiannya dapat dijadikan pertimbangan hakim dalam meringankan pidana yang akan dijatuhkan. Sementara itu, SEMA No. 4 Tahun 2011 tentang Perlakuan Bagi Pelapor Tindak Pidana </w:t>
      </w:r>
      <w:r w:rsidRPr="00800F30">
        <w:rPr>
          <w:i/>
          <w:iCs/>
          <w:color w:val="000000"/>
        </w:rPr>
        <w:t xml:space="preserve">(Whistle Blower) </w:t>
      </w:r>
      <w:r w:rsidRPr="00800F30">
        <w:rPr>
          <w:color w:val="000000"/>
        </w:rPr>
        <w:t xml:space="preserve">dan Saksi Pelaku yang Bekerja Sama </w:t>
      </w:r>
      <w:r w:rsidRPr="00800F30">
        <w:rPr>
          <w:i/>
          <w:iCs/>
          <w:color w:val="000000"/>
        </w:rPr>
        <w:t>(</w:t>
      </w:r>
      <w:r w:rsidRPr="005C3D96">
        <w:rPr>
          <w:i/>
          <w:iCs/>
          <w:color w:val="000000"/>
        </w:rPr>
        <w:t>Justice collaborator</w:t>
      </w:r>
      <w:r w:rsidRPr="00800F30">
        <w:rPr>
          <w:i/>
          <w:iCs/>
          <w:color w:val="000000"/>
        </w:rPr>
        <w:t xml:space="preserve">s) </w:t>
      </w:r>
      <w:r w:rsidRPr="00800F30">
        <w:rPr>
          <w:color w:val="000000"/>
        </w:rPr>
        <w:t xml:space="preserve">di dalam Perkara Tindak Pidana Tertentu angka 9 huruf a, </w:t>
      </w:r>
      <w:r w:rsidRPr="005C3D96">
        <w:rPr>
          <w:i/>
          <w:iCs/>
          <w:color w:val="000000"/>
        </w:rPr>
        <w:t>justice collaborator</w:t>
      </w:r>
      <w:r w:rsidRPr="00800F30">
        <w:rPr>
          <w:i/>
          <w:iCs/>
          <w:color w:val="000000"/>
        </w:rPr>
        <w:t xml:space="preserve"> </w:t>
      </w:r>
      <w:r w:rsidRPr="00800F30">
        <w:rPr>
          <w:color w:val="000000"/>
        </w:rPr>
        <w:t>dimaknai sebagai seorang pelaku tindak pidana tertentu, tetapi bukan pelaku utama yang mengakui perbuatannya dan bersedia menjadi saksi dalam proses peradilan.</w:t>
      </w:r>
    </w:p>
    <w:p w:rsidR="0044428C" w:rsidRPr="00800F30" w:rsidRDefault="0044428C" w:rsidP="0044428C">
      <w:pPr>
        <w:autoSpaceDE w:val="0"/>
        <w:autoSpaceDN w:val="0"/>
        <w:adjustRightInd w:val="0"/>
        <w:spacing w:line="480" w:lineRule="auto"/>
        <w:ind w:firstLine="720"/>
        <w:jc w:val="both"/>
      </w:pPr>
      <w:r w:rsidRPr="00800F30">
        <w:lastRenderedPageBreak/>
        <w:t xml:space="preserve">Bentuk perlindungan bagi </w:t>
      </w:r>
      <w:r w:rsidRPr="005C3D96">
        <w:rPr>
          <w:i/>
          <w:iCs/>
        </w:rPr>
        <w:t>Justice collaborator</w:t>
      </w:r>
      <w:r w:rsidRPr="00800F30">
        <w:rPr>
          <w:i/>
          <w:iCs/>
        </w:rPr>
        <w:t xml:space="preserve"> </w:t>
      </w:r>
      <w:r w:rsidRPr="00800F30">
        <w:t xml:space="preserve">pada umumnya sama dengan bentuk perlindungan terhadap saksi. Tetapi dalam beberapa hal secara spesifik bentuk perlindungan yang diberikan kepada </w:t>
      </w:r>
      <w:r w:rsidRPr="005C3D96">
        <w:rPr>
          <w:i/>
          <w:iCs/>
        </w:rPr>
        <w:t>Justice collaborator</w:t>
      </w:r>
      <w:r w:rsidRPr="00800F30">
        <w:rPr>
          <w:i/>
          <w:iCs/>
        </w:rPr>
        <w:t xml:space="preserve"> </w:t>
      </w:r>
      <w:r w:rsidRPr="00800F30">
        <w:t>berbeda dengan cara perlindungan tehadap saksi.</w:t>
      </w:r>
      <w:r w:rsidRPr="00800F30">
        <w:rPr>
          <w:rStyle w:val="FootnoteReference"/>
        </w:rPr>
        <w:footnoteReference w:id="10"/>
      </w:r>
      <w:r w:rsidRPr="00800F30">
        <w:t xml:space="preserve"> Hal ini dikarenakan seorang </w:t>
      </w:r>
      <w:r w:rsidRPr="005C3D96">
        <w:rPr>
          <w:i/>
          <w:iCs/>
        </w:rPr>
        <w:t>Justice collaborator</w:t>
      </w:r>
      <w:r w:rsidRPr="00800F30">
        <w:rPr>
          <w:i/>
          <w:iCs/>
        </w:rPr>
        <w:t xml:space="preserve"> </w:t>
      </w:r>
      <w:r w:rsidRPr="00800F30">
        <w:t>merupakan orang yang melakukan suatu tindak pidana tetapi memberikan kesaksian untuk membantu mengungkap tindak pidana tersebut, sedangkan seorang saksi memberikan keterangannya bukanlah orang yang ikut terlibat dalam tindak pidana tersebut.</w:t>
      </w:r>
    </w:p>
    <w:p w:rsidR="0044428C" w:rsidRPr="00800F30" w:rsidRDefault="0044428C" w:rsidP="0044428C">
      <w:pPr>
        <w:autoSpaceDE w:val="0"/>
        <w:autoSpaceDN w:val="0"/>
        <w:adjustRightInd w:val="0"/>
        <w:spacing w:line="480" w:lineRule="auto"/>
        <w:ind w:firstLine="720"/>
        <w:jc w:val="both"/>
      </w:pPr>
      <w:r w:rsidRPr="00800F30">
        <w:t xml:space="preserve">Menurut M Maria Yudithia Bayu Hapsari, keuntungan-keuntungan yang ditawarkan kepada </w:t>
      </w:r>
      <w:r w:rsidRPr="005C3D96">
        <w:rPr>
          <w:i/>
          <w:iCs/>
        </w:rPr>
        <w:t>Justice collaborator</w:t>
      </w:r>
      <w:r w:rsidRPr="00800F30">
        <w:rPr>
          <w:i/>
          <w:iCs/>
        </w:rPr>
        <w:t xml:space="preserve"> </w:t>
      </w:r>
      <w:r w:rsidRPr="00800F30">
        <w:t>dapat dibagi kedalam tiga kategori berdasarkan tahap proses peradilan pidana dimana kerjasama tersebut dilakukan, yaitu :</w:t>
      </w:r>
    </w:p>
    <w:p w:rsidR="0044428C" w:rsidRPr="00800F30" w:rsidRDefault="0044428C" w:rsidP="00A665A3">
      <w:pPr>
        <w:pStyle w:val="Default"/>
        <w:numPr>
          <w:ilvl w:val="0"/>
          <w:numId w:val="11"/>
        </w:numPr>
        <w:ind w:left="993" w:hanging="284"/>
        <w:jc w:val="both"/>
      </w:pPr>
      <w:r w:rsidRPr="00800F30">
        <w:t xml:space="preserve">Keuntungan dalam tahap penuntutan dimana </w:t>
      </w:r>
      <w:r w:rsidRPr="005C3D96">
        <w:rPr>
          <w:i/>
          <w:iCs/>
        </w:rPr>
        <w:t>Justice collaborator</w:t>
      </w:r>
      <w:r w:rsidRPr="00800F30">
        <w:rPr>
          <w:i/>
          <w:iCs/>
        </w:rPr>
        <w:t xml:space="preserve"> </w:t>
      </w:r>
      <w:r w:rsidRPr="00800F30">
        <w:t xml:space="preserve">tidak akan dituntut sama sekali atau tidak akan dituntut atas keterlibatannya dalam pelanggaran-pelanggaran tertentu; </w:t>
      </w:r>
    </w:p>
    <w:p w:rsidR="0044428C" w:rsidRPr="00800F30" w:rsidRDefault="0044428C" w:rsidP="00A665A3">
      <w:pPr>
        <w:pStyle w:val="Default"/>
        <w:numPr>
          <w:ilvl w:val="0"/>
          <w:numId w:val="11"/>
        </w:numPr>
        <w:ind w:left="993" w:hanging="284"/>
        <w:jc w:val="both"/>
      </w:pPr>
      <w:r w:rsidRPr="00800F30">
        <w:t xml:space="preserve">Keuntungan yang diberikan dalam tahap penjatuhan pidana dimana </w:t>
      </w:r>
      <w:r w:rsidRPr="005C3D96">
        <w:rPr>
          <w:i/>
          <w:iCs/>
        </w:rPr>
        <w:t>Justice collaborator</w:t>
      </w:r>
      <w:r w:rsidRPr="00800F30">
        <w:rPr>
          <w:i/>
          <w:iCs/>
        </w:rPr>
        <w:t xml:space="preserve"> </w:t>
      </w:r>
      <w:r w:rsidRPr="00800F30">
        <w:t xml:space="preserve">dapat dijatuhi pidana yang lebih ringan daripada yang seharusnya atau tidak dijatuhi pidana sama sekali; </w:t>
      </w:r>
    </w:p>
    <w:p w:rsidR="0044428C" w:rsidRPr="00800F30" w:rsidRDefault="0044428C" w:rsidP="00A665A3">
      <w:pPr>
        <w:pStyle w:val="Default"/>
        <w:numPr>
          <w:ilvl w:val="0"/>
          <w:numId w:val="11"/>
        </w:numPr>
        <w:ind w:left="993" w:hanging="284"/>
        <w:jc w:val="both"/>
      </w:pPr>
      <w:r w:rsidRPr="00800F30">
        <w:t xml:space="preserve">Keuntungan bagi </w:t>
      </w:r>
      <w:r w:rsidRPr="005C3D96">
        <w:rPr>
          <w:i/>
          <w:iCs/>
        </w:rPr>
        <w:t>Justice collaborator</w:t>
      </w:r>
      <w:r w:rsidRPr="00800F30">
        <w:rPr>
          <w:i/>
          <w:iCs/>
        </w:rPr>
        <w:t xml:space="preserve"> </w:t>
      </w:r>
      <w:r w:rsidRPr="00800F30">
        <w:t>yang bekerjasama saat ia sudah menjadi terpidana untuk menjalani hukumannya sebagian saja atau keuntungan lainnya yang pelaksanaannya diserahkan pada pelaksana putusan (eksekutor).</w:t>
      </w:r>
      <w:r w:rsidRPr="00800F30">
        <w:rPr>
          <w:rStyle w:val="FootnoteReference"/>
        </w:rPr>
        <w:footnoteReference w:id="11"/>
      </w:r>
    </w:p>
    <w:p w:rsidR="0044428C" w:rsidRPr="00800F30" w:rsidRDefault="0044428C" w:rsidP="0044428C">
      <w:pPr>
        <w:pStyle w:val="Default"/>
        <w:ind w:left="720"/>
        <w:jc w:val="both"/>
      </w:pPr>
    </w:p>
    <w:p w:rsidR="0044428C" w:rsidRPr="00800F30" w:rsidRDefault="0044428C" w:rsidP="0044428C">
      <w:pPr>
        <w:autoSpaceDE w:val="0"/>
        <w:autoSpaceDN w:val="0"/>
        <w:adjustRightInd w:val="0"/>
        <w:spacing w:line="480" w:lineRule="auto"/>
        <w:ind w:firstLine="720"/>
        <w:jc w:val="both"/>
      </w:pPr>
      <w:r w:rsidRPr="00800F30">
        <w:lastRenderedPageBreak/>
        <w:t xml:space="preserve">Para penegak hukum dalam memberikan keuntungan-keuntungan kepada </w:t>
      </w:r>
      <w:r w:rsidRPr="005C3D96">
        <w:rPr>
          <w:i/>
          <w:iCs/>
        </w:rPr>
        <w:t>Justice collaborator</w:t>
      </w:r>
      <w:r w:rsidRPr="00800F30">
        <w:rPr>
          <w:i/>
          <w:iCs/>
        </w:rPr>
        <w:t xml:space="preserve"> </w:t>
      </w:r>
      <w:r w:rsidRPr="00800F30">
        <w:t xml:space="preserve">harus tetap selektif dan harus memperhatikan substansi dari kesaksian yang didapatkan. Kemudian dalam hal ini harus mengetahui substansi keterangan yang diberikan dari seorang </w:t>
      </w:r>
      <w:r w:rsidRPr="005C3D96">
        <w:rPr>
          <w:i/>
          <w:iCs/>
        </w:rPr>
        <w:t>Justice collaborator</w:t>
      </w:r>
      <w:r w:rsidRPr="00800F30">
        <w:rPr>
          <w:i/>
          <w:iCs/>
        </w:rPr>
        <w:t xml:space="preserve"> </w:t>
      </w:r>
      <w:r w:rsidRPr="00800F30">
        <w:t>harus berisi informasi yang berharga. Yang dalam cakupannya berupa informasi yang dapat mencegah terealisasikan suatu tindak pidana yang sudah direncanakan atau mengidentifikasi pelaku suatu tindak pidana yang telah terjadi. Isi keterangannya dapat pula mengenai pelaku utama tindak pidana, kemudian aset hasil tindak pidana, beserta modus dalam melakukan tindak pidana dan jaringan dari tindak pidana tersebut.</w:t>
      </w:r>
    </w:p>
    <w:p w:rsidR="0044428C" w:rsidRPr="00800F30" w:rsidRDefault="0044428C" w:rsidP="0044428C">
      <w:pPr>
        <w:autoSpaceDE w:val="0"/>
        <w:autoSpaceDN w:val="0"/>
        <w:adjustRightInd w:val="0"/>
        <w:spacing w:line="528" w:lineRule="auto"/>
        <w:ind w:firstLine="720"/>
        <w:jc w:val="both"/>
      </w:pPr>
      <w:r w:rsidRPr="00800F30">
        <w:t xml:space="preserve">Ketergantungan terhadap informasi dari </w:t>
      </w:r>
      <w:r w:rsidRPr="005C3D96">
        <w:rPr>
          <w:i/>
          <w:iCs/>
        </w:rPr>
        <w:t>Justice collaborator</w:t>
      </w:r>
      <w:r w:rsidRPr="00800F30">
        <w:rPr>
          <w:i/>
          <w:iCs/>
        </w:rPr>
        <w:t xml:space="preserve"> </w:t>
      </w:r>
      <w:r w:rsidRPr="00800F30">
        <w:t xml:space="preserve">memang lebih terasa terutama dalam kasus tindak pidana yang mengancam keamanan nasional. United Nations Office on Drugs and Crime (UNODC) menguraikan dalam </w:t>
      </w:r>
      <w:r w:rsidRPr="00800F30">
        <w:rPr>
          <w:i/>
          <w:iCs/>
        </w:rPr>
        <w:t>Good Practices for the Protection of Witnesses in Criminal Proceedings involving Organized Crime</w:t>
      </w:r>
      <w:r w:rsidRPr="00800F30">
        <w:t>, bahwa Di Thailand, Undang- Undang Perlindungan Saksi B.E. 2546/2003 memberikan perlindungan khusus itu seperti perlindungan jarak dekat, relokasi dan perubahan identitas bisa terjadi dan diterapkan dalam kategori tindak pidana kriminal berikut ini:</w:t>
      </w:r>
    </w:p>
    <w:p w:rsidR="0044428C" w:rsidRPr="00800F30" w:rsidRDefault="0044428C" w:rsidP="00A665A3">
      <w:pPr>
        <w:pStyle w:val="Default"/>
        <w:numPr>
          <w:ilvl w:val="1"/>
          <w:numId w:val="12"/>
        </w:numPr>
        <w:ind w:left="993" w:hanging="284"/>
      </w:pPr>
      <w:r w:rsidRPr="00800F30">
        <w:t xml:space="preserve">Perdagangan obat terlarang; </w:t>
      </w:r>
    </w:p>
    <w:p w:rsidR="0044428C" w:rsidRPr="00800F30" w:rsidRDefault="0044428C" w:rsidP="00A665A3">
      <w:pPr>
        <w:pStyle w:val="Default"/>
        <w:numPr>
          <w:ilvl w:val="1"/>
          <w:numId w:val="12"/>
        </w:numPr>
        <w:ind w:left="993" w:hanging="284"/>
      </w:pPr>
      <w:r w:rsidRPr="00800F30">
        <w:t xml:space="preserve">Ancaman keamanan nasional; </w:t>
      </w:r>
    </w:p>
    <w:p w:rsidR="0044428C" w:rsidRPr="00800F30" w:rsidRDefault="0044428C" w:rsidP="00A665A3">
      <w:pPr>
        <w:pStyle w:val="Default"/>
        <w:numPr>
          <w:ilvl w:val="1"/>
          <w:numId w:val="12"/>
        </w:numPr>
        <w:ind w:left="993" w:hanging="284"/>
      </w:pPr>
      <w:r w:rsidRPr="00800F30">
        <w:t xml:space="preserve">Kejahatan terorganisir; </w:t>
      </w:r>
    </w:p>
    <w:p w:rsidR="0044428C" w:rsidRPr="00800F30" w:rsidRDefault="0044428C" w:rsidP="00A665A3">
      <w:pPr>
        <w:pStyle w:val="Default"/>
        <w:numPr>
          <w:ilvl w:val="1"/>
          <w:numId w:val="12"/>
        </w:numPr>
        <w:ind w:left="993" w:hanging="284"/>
      </w:pPr>
      <w:r w:rsidRPr="00800F30">
        <w:t xml:space="preserve">Korupsi; </w:t>
      </w:r>
    </w:p>
    <w:p w:rsidR="0044428C" w:rsidRPr="00800F30" w:rsidRDefault="0044428C" w:rsidP="00A665A3">
      <w:pPr>
        <w:pStyle w:val="Default"/>
        <w:numPr>
          <w:ilvl w:val="1"/>
          <w:numId w:val="12"/>
        </w:numPr>
        <w:ind w:left="993" w:hanging="284"/>
      </w:pPr>
      <w:r w:rsidRPr="00800F30">
        <w:t xml:space="preserve">Pencucian uang; </w:t>
      </w:r>
    </w:p>
    <w:p w:rsidR="0044428C" w:rsidRPr="00800F30" w:rsidRDefault="0044428C" w:rsidP="00A665A3">
      <w:pPr>
        <w:pStyle w:val="Default"/>
        <w:numPr>
          <w:ilvl w:val="1"/>
          <w:numId w:val="12"/>
        </w:numPr>
        <w:ind w:left="993" w:hanging="284"/>
      </w:pPr>
      <w:r w:rsidRPr="00800F30">
        <w:t xml:space="preserve">pelanggaran Bea Cukai; </w:t>
      </w:r>
    </w:p>
    <w:p w:rsidR="0044428C" w:rsidRPr="00800F30" w:rsidRDefault="0044428C" w:rsidP="00A665A3">
      <w:pPr>
        <w:pStyle w:val="Default"/>
        <w:numPr>
          <w:ilvl w:val="1"/>
          <w:numId w:val="12"/>
        </w:numPr>
        <w:ind w:left="993" w:hanging="284"/>
      </w:pPr>
      <w:r w:rsidRPr="00800F30">
        <w:t xml:space="preserve">Perdagangan manusia; </w:t>
      </w:r>
    </w:p>
    <w:p w:rsidR="0044428C" w:rsidRPr="00800F30" w:rsidRDefault="0044428C" w:rsidP="00A665A3">
      <w:pPr>
        <w:pStyle w:val="Default"/>
        <w:numPr>
          <w:ilvl w:val="1"/>
          <w:numId w:val="12"/>
        </w:numPr>
        <w:ind w:left="993" w:hanging="284"/>
        <w:jc w:val="both"/>
      </w:pPr>
      <w:r w:rsidRPr="00800F30">
        <w:t>Pelanggaran yang dikenakan hukuman penjara minimal 10  (sepuluh) tahun.</w:t>
      </w:r>
      <w:r w:rsidRPr="00800F30">
        <w:rPr>
          <w:rStyle w:val="FootnoteReference"/>
        </w:rPr>
        <w:footnoteReference w:id="12"/>
      </w:r>
      <w:r w:rsidRPr="00800F30">
        <w:t xml:space="preserve"> </w:t>
      </w:r>
    </w:p>
    <w:p w:rsidR="0044428C" w:rsidRPr="00800F30" w:rsidRDefault="0044428C" w:rsidP="0044428C">
      <w:pPr>
        <w:pStyle w:val="Default"/>
        <w:ind w:left="851"/>
      </w:pPr>
    </w:p>
    <w:p w:rsidR="0044428C" w:rsidRPr="00800F30" w:rsidRDefault="0044428C" w:rsidP="0044428C">
      <w:pPr>
        <w:autoSpaceDE w:val="0"/>
        <w:autoSpaceDN w:val="0"/>
        <w:adjustRightInd w:val="0"/>
        <w:spacing w:line="480" w:lineRule="auto"/>
        <w:ind w:firstLine="720"/>
        <w:jc w:val="both"/>
      </w:pPr>
      <w:r w:rsidRPr="00800F30">
        <w:t>Tindak pidana yang menjadi kunci dari perlindungan saksi, yaitu kejahatan terorganisir dan kejahatan lainnya yang berdampak sosial atau yang karena bawaan kekerasannya sangat memerlukan perlindungan saksi. Sehingga oleh karena hal tersebut, maka diperlukan batasan-batasan yang jelas terhadap pengelompokkan kasus yang diberikan. Mengingat dengan diungkapnya kasus-kasus tersebut akan memberikan manfaat yang besar dalam mengungkap tindak pidana lainnya yang juga berkaitan satu sama lainnya.</w:t>
      </w:r>
    </w:p>
    <w:p w:rsidR="0044428C" w:rsidRPr="00800F30" w:rsidRDefault="0044428C" w:rsidP="0044428C">
      <w:pPr>
        <w:autoSpaceDE w:val="0"/>
        <w:autoSpaceDN w:val="0"/>
        <w:adjustRightInd w:val="0"/>
        <w:spacing w:line="480" w:lineRule="auto"/>
        <w:ind w:firstLine="720"/>
        <w:jc w:val="both"/>
      </w:pPr>
      <w:r w:rsidRPr="005C3D96">
        <w:rPr>
          <w:i/>
          <w:iCs/>
        </w:rPr>
        <w:t>Justice collaborator</w:t>
      </w:r>
      <w:r w:rsidRPr="00800F30">
        <w:rPr>
          <w:i/>
          <w:iCs/>
        </w:rPr>
        <w:t xml:space="preserve"> </w:t>
      </w:r>
      <w:r w:rsidRPr="00800F30">
        <w:t>haruslah merupakan tersangka/terdakwa yang berperan dalam kasus-kasus tindak pidana tertentu yaitu tindak pidana korupsi, tindak pidana terorisme, tindak pidana narkotika, tindak pidana pencucian uang, tindak pidana perdagangan orang, maupun tindak pidana lainnya yang bersifat terorganisir, telah menimbulkan masalah dan ancaman yang serius terhadap stabilitas dan keamanan masyarakat.</w:t>
      </w:r>
    </w:p>
    <w:p w:rsidR="0044428C" w:rsidRPr="00800F30" w:rsidRDefault="0044428C" w:rsidP="0044428C">
      <w:pPr>
        <w:autoSpaceDE w:val="0"/>
        <w:autoSpaceDN w:val="0"/>
        <w:adjustRightInd w:val="0"/>
        <w:spacing w:line="480" w:lineRule="auto"/>
        <w:ind w:firstLine="720"/>
        <w:jc w:val="both"/>
      </w:pPr>
      <w:r w:rsidRPr="00800F30">
        <w:t xml:space="preserve">Pemberian perlindungan terhadap </w:t>
      </w:r>
      <w:r w:rsidRPr="005C3D96">
        <w:rPr>
          <w:i/>
          <w:iCs/>
        </w:rPr>
        <w:t>Justice collaborator</w:t>
      </w:r>
      <w:r w:rsidRPr="00800F30">
        <w:rPr>
          <w:i/>
          <w:iCs/>
        </w:rPr>
        <w:t xml:space="preserve"> </w:t>
      </w:r>
      <w:r w:rsidRPr="00800F30">
        <w:t>diatur pada Undang-Undang 31 Tahun 2014, yakni Pasal 10A yang berbunyi :</w:t>
      </w:r>
    </w:p>
    <w:p w:rsidR="0044428C" w:rsidRDefault="0044428C" w:rsidP="00A665A3">
      <w:pPr>
        <w:pStyle w:val="Default"/>
        <w:numPr>
          <w:ilvl w:val="2"/>
          <w:numId w:val="10"/>
        </w:numPr>
        <w:ind w:left="900"/>
        <w:jc w:val="both"/>
      </w:pPr>
      <w:r w:rsidRPr="00800F30">
        <w:t xml:space="preserve">Saksi Pelaku dapat diberikan penanganan secara khusus dalam proses pemeriksaan dan penghargaan atas kesaksian yang diberikan. </w:t>
      </w:r>
    </w:p>
    <w:p w:rsidR="0044428C" w:rsidRPr="00800F30" w:rsidRDefault="0044428C" w:rsidP="00A665A3">
      <w:pPr>
        <w:pStyle w:val="Default"/>
        <w:numPr>
          <w:ilvl w:val="2"/>
          <w:numId w:val="10"/>
        </w:numPr>
        <w:ind w:left="900"/>
        <w:jc w:val="both"/>
      </w:pPr>
      <w:r w:rsidRPr="00800F30">
        <w:t xml:space="preserve">Penanganan secara khusus sebagaimana dimaksud pada ayat (1) berupa: </w:t>
      </w:r>
    </w:p>
    <w:p w:rsidR="0044428C" w:rsidRDefault="0044428C" w:rsidP="00A665A3">
      <w:pPr>
        <w:pStyle w:val="Default"/>
        <w:numPr>
          <w:ilvl w:val="3"/>
          <w:numId w:val="10"/>
        </w:numPr>
        <w:ind w:left="1260"/>
        <w:jc w:val="both"/>
      </w:pPr>
      <w:r w:rsidRPr="00800F30">
        <w:t xml:space="preserve">Pemisahan tempat penahanan atau tempat menjalani pidana antara Saksi Pelaku dengan tersangka, terdakwa, dan/atau narapidana yang diungkap tindak pidananya; </w:t>
      </w:r>
    </w:p>
    <w:p w:rsidR="0044428C" w:rsidRDefault="0044428C" w:rsidP="00A665A3">
      <w:pPr>
        <w:pStyle w:val="Default"/>
        <w:numPr>
          <w:ilvl w:val="3"/>
          <w:numId w:val="10"/>
        </w:numPr>
        <w:ind w:left="1260"/>
        <w:jc w:val="both"/>
      </w:pPr>
      <w:r w:rsidRPr="00800F30">
        <w:t xml:space="preserve">Pemisahan pemberkasan antara berkas Saksi Pelaku dengan berkas tersangka dan terdakwa dalam proses penyidikan, dan penuntutan atas tindak pidana yang diungkapkannya; dan/atau </w:t>
      </w:r>
    </w:p>
    <w:p w:rsidR="0044428C" w:rsidRPr="00800F30" w:rsidRDefault="0044428C" w:rsidP="00A665A3">
      <w:pPr>
        <w:pStyle w:val="Default"/>
        <w:numPr>
          <w:ilvl w:val="3"/>
          <w:numId w:val="10"/>
        </w:numPr>
        <w:ind w:left="1260"/>
        <w:jc w:val="both"/>
      </w:pPr>
      <w:r w:rsidRPr="00800F30">
        <w:lastRenderedPageBreak/>
        <w:t xml:space="preserve">Memberikan kesaksian di depan persidangan tanpa berhadapan langsung dengan terdakwa yang diungkap tindak pidananya. </w:t>
      </w:r>
    </w:p>
    <w:p w:rsidR="0044428C" w:rsidRPr="00800F30" w:rsidRDefault="0044428C" w:rsidP="00A665A3">
      <w:pPr>
        <w:pStyle w:val="Default"/>
        <w:numPr>
          <w:ilvl w:val="2"/>
          <w:numId w:val="10"/>
        </w:numPr>
        <w:tabs>
          <w:tab w:val="left" w:pos="993"/>
        </w:tabs>
        <w:ind w:left="993" w:hanging="284"/>
        <w:jc w:val="both"/>
      </w:pPr>
      <w:r w:rsidRPr="00800F30">
        <w:t xml:space="preserve">Penghargaan atas kesaksian sebagaimana dimaksud pada ayat (1) berupa: </w:t>
      </w:r>
    </w:p>
    <w:p w:rsidR="0044428C" w:rsidRPr="00800F30" w:rsidRDefault="0044428C" w:rsidP="00A665A3">
      <w:pPr>
        <w:pStyle w:val="Default"/>
        <w:numPr>
          <w:ilvl w:val="3"/>
          <w:numId w:val="10"/>
        </w:numPr>
        <w:ind w:left="1418" w:hanging="425"/>
        <w:jc w:val="both"/>
      </w:pPr>
      <w:r w:rsidRPr="00800F30">
        <w:t xml:space="preserve">Keringanan penjatuhan pidana; atau </w:t>
      </w:r>
    </w:p>
    <w:p w:rsidR="0044428C" w:rsidRPr="00800F30" w:rsidRDefault="0044428C" w:rsidP="00A665A3">
      <w:pPr>
        <w:pStyle w:val="Default"/>
        <w:numPr>
          <w:ilvl w:val="3"/>
          <w:numId w:val="10"/>
        </w:numPr>
        <w:ind w:left="1418" w:hanging="425"/>
        <w:jc w:val="both"/>
      </w:pPr>
      <w:r w:rsidRPr="00800F30">
        <w:t xml:space="preserve">Pembebasan bersyarat, remisi tambahan, dan hak narapidana lain sesuai dengan ketentuan peraturan perundang-undangan bagi Saksi Pelaku yang berstatus narapidana. </w:t>
      </w:r>
    </w:p>
    <w:p w:rsidR="0044428C" w:rsidRPr="00800F30" w:rsidRDefault="0044428C" w:rsidP="0044428C">
      <w:pPr>
        <w:pStyle w:val="Default"/>
        <w:ind w:left="1069"/>
        <w:jc w:val="both"/>
      </w:pPr>
    </w:p>
    <w:p w:rsidR="0044428C" w:rsidRPr="00800F30" w:rsidRDefault="0044428C" w:rsidP="0044428C">
      <w:pPr>
        <w:autoSpaceDE w:val="0"/>
        <w:autoSpaceDN w:val="0"/>
        <w:adjustRightInd w:val="0"/>
        <w:spacing w:line="516" w:lineRule="auto"/>
        <w:ind w:firstLine="720"/>
        <w:jc w:val="both"/>
      </w:pPr>
      <w:r w:rsidRPr="00800F30">
        <w:t xml:space="preserve">Bentuk-bentuk Perlindungan terhadap </w:t>
      </w:r>
      <w:r w:rsidRPr="005C3D96">
        <w:rPr>
          <w:i/>
          <w:iCs/>
        </w:rPr>
        <w:t>Justice collaborator</w:t>
      </w:r>
      <w:r w:rsidRPr="00800F30">
        <w:rPr>
          <w:i/>
          <w:iCs/>
        </w:rPr>
        <w:t xml:space="preserve"> </w:t>
      </w:r>
      <w:r w:rsidRPr="00800F30">
        <w:t>adalah sebagai berikut :</w:t>
      </w:r>
    </w:p>
    <w:p w:rsidR="0044428C" w:rsidRPr="00800F30" w:rsidRDefault="0044428C" w:rsidP="00A665A3">
      <w:pPr>
        <w:pStyle w:val="Default"/>
        <w:numPr>
          <w:ilvl w:val="0"/>
          <w:numId w:val="13"/>
        </w:numPr>
        <w:spacing w:line="516" w:lineRule="auto"/>
        <w:ind w:left="360"/>
      </w:pPr>
      <w:r w:rsidRPr="00800F30">
        <w:t xml:space="preserve">Perlindungan terhadap fisik dan psikis </w:t>
      </w:r>
    </w:p>
    <w:p w:rsidR="0044428C" w:rsidRPr="00800F30" w:rsidRDefault="0044428C" w:rsidP="0044428C">
      <w:pPr>
        <w:autoSpaceDE w:val="0"/>
        <w:autoSpaceDN w:val="0"/>
        <w:adjustRightInd w:val="0"/>
        <w:spacing w:line="468" w:lineRule="auto"/>
        <w:ind w:firstLine="720"/>
        <w:jc w:val="both"/>
      </w:pPr>
      <w:r w:rsidRPr="00800F30">
        <w:t xml:space="preserve">Pengorbanan </w:t>
      </w:r>
      <w:r w:rsidRPr="005C3D96">
        <w:rPr>
          <w:i/>
          <w:iCs/>
        </w:rPr>
        <w:t>Justice collaborator</w:t>
      </w:r>
      <w:r w:rsidRPr="00800F30">
        <w:rPr>
          <w:i/>
          <w:iCs/>
        </w:rPr>
        <w:t xml:space="preserve"> </w:t>
      </w:r>
      <w:r w:rsidRPr="00800F30">
        <w:t xml:space="preserve">harus diapresiasikan oleh hukum dengan adanya kebijakan terhadap perlindungan yang memberikan rasa aman mengingat pentingnya peran seorang </w:t>
      </w:r>
      <w:r w:rsidRPr="005C3D96">
        <w:rPr>
          <w:i/>
          <w:iCs/>
        </w:rPr>
        <w:t>Justice collaborator</w:t>
      </w:r>
      <w:r w:rsidRPr="00800F30">
        <w:rPr>
          <w:i/>
          <w:iCs/>
        </w:rPr>
        <w:t xml:space="preserve"> </w:t>
      </w:r>
      <w:r w:rsidRPr="00800F30">
        <w:t>dalam membongkar fakta tentang tindak pidana yang dilaporkannya tersebut.</w:t>
      </w:r>
      <w:r>
        <w:t xml:space="preserve"> </w:t>
      </w:r>
      <w:r w:rsidRPr="00800F30">
        <w:t xml:space="preserve">Perlindungan terhadap rasa aman dapat berupa perlindungan terhadap fisik dan psikis </w:t>
      </w:r>
      <w:r w:rsidRPr="005C3D96">
        <w:rPr>
          <w:i/>
          <w:iCs/>
        </w:rPr>
        <w:t>Justice collaborator</w:t>
      </w:r>
      <w:r w:rsidRPr="00800F30">
        <w:rPr>
          <w:i/>
          <w:iCs/>
        </w:rPr>
        <w:t xml:space="preserve"> </w:t>
      </w:r>
      <w:r w:rsidRPr="00800F30">
        <w:t>tersebut. Perlindungan ini berupa perlindungan dari segala macam ancaman, terror, kekerasan, tekanan, gangguan terhadap diri, jiwa dan harta mereka dari pihak manapun. Kemudian harus meliputi juga perlindungan fisik dan psikis bagi kerluarga mereka.</w:t>
      </w:r>
      <w:r w:rsidRPr="00800F30">
        <w:rPr>
          <w:rStyle w:val="FootnoteReference"/>
        </w:rPr>
        <w:footnoteReference w:id="13"/>
      </w:r>
    </w:p>
    <w:p w:rsidR="0044428C" w:rsidRPr="00800F30" w:rsidRDefault="0044428C" w:rsidP="00A665A3">
      <w:pPr>
        <w:numPr>
          <w:ilvl w:val="0"/>
          <w:numId w:val="13"/>
        </w:numPr>
        <w:autoSpaceDE w:val="0"/>
        <w:autoSpaceDN w:val="0"/>
        <w:adjustRightInd w:val="0"/>
        <w:spacing w:line="468" w:lineRule="auto"/>
        <w:ind w:left="360"/>
        <w:jc w:val="both"/>
        <w:rPr>
          <w:color w:val="000000"/>
        </w:rPr>
      </w:pPr>
      <w:r w:rsidRPr="00800F30">
        <w:t>Penanganan khusus</w:t>
      </w:r>
    </w:p>
    <w:p w:rsidR="0044428C" w:rsidRPr="00800F30" w:rsidRDefault="0044428C" w:rsidP="0044428C">
      <w:pPr>
        <w:autoSpaceDE w:val="0"/>
        <w:autoSpaceDN w:val="0"/>
        <w:adjustRightInd w:val="0"/>
        <w:spacing w:line="468" w:lineRule="auto"/>
        <w:ind w:firstLine="720"/>
        <w:jc w:val="both"/>
      </w:pPr>
      <w:r w:rsidRPr="00800F30">
        <w:t>Selain diberikan perlindungan terhadap fisik dan psikis, dimungkinkan untuk diberikan penanganan khusus sebagaimana ketentuan Pasal 10A UU No. 13 Tahun 2006 jo. UU No. 31 Tahun 2014, yaitu :</w:t>
      </w:r>
    </w:p>
    <w:p w:rsidR="0044428C" w:rsidRPr="00800F30" w:rsidRDefault="0044428C" w:rsidP="00A665A3">
      <w:pPr>
        <w:numPr>
          <w:ilvl w:val="0"/>
          <w:numId w:val="14"/>
        </w:numPr>
        <w:autoSpaceDE w:val="0"/>
        <w:autoSpaceDN w:val="0"/>
        <w:adjustRightInd w:val="0"/>
        <w:spacing w:line="468" w:lineRule="auto"/>
        <w:ind w:left="360"/>
        <w:jc w:val="both"/>
      </w:pPr>
      <w:r w:rsidRPr="00800F30">
        <w:lastRenderedPageBreak/>
        <w:t xml:space="preserve">Pemisahan tempat penahanan atau tempat menjalani pidana antara Saksi Pelaku dengan tersangka, terdakwa, dan/atau narapidana yang diungkap tindak pidananya; </w:t>
      </w:r>
    </w:p>
    <w:p w:rsidR="0044428C" w:rsidRPr="00800F30" w:rsidRDefault="0044428C" w:rsidP="00A665A3">
      <w:pPr>
        <w:numPr>
          <w:ilvl w:val="0"/>
          <w:numId w:val="14"/>
        </w:numPr>
        <w:autoSpaceDE w:val="0"/>
        <w:autoSpaceDN w:val="0"/>
        <w:adjustRightInd w:val="0"/>
        <w:spacing w:line="480" w:lineRule="auto"/>
        <w:ind w:left="360"/>
        <w:jc w:val="both"/>
      </w:pPr>
      <w:r w:rsidRPr="00800F30">
        <w:t xml:space="preserve">Pemisahan pemberkasan antara berkas Saksi Pelaku dengan berkas tersangka dan terdakwa dalam proses penyidikan, dan penuntutan atas tindak pidana yang diungkapkannya; dan/atau </w:t>
      </w:r>
    </w:p>
    <w:p w:rsidR="0044428C" w:rsidRPr="00800F30" w:rsidRDefault="0044428C" w:rsidP="00A665A3">
      <w:pPr>
        <w:numPr>
          <w:ilvl w:val="0"/>
          <w:numId w:val="14"/>
        </w:numPr>
        <w:autoSpaceDE w:val="0"/>
        <w:autoSpaceDN w:val="0"/>
        <w:adjustRightInd w:val="0"/>
        <w:spacing w:line="480" w:lineRule="auto"/>
        <w:ind w:left="360"/>
        <w:jc w:val="both"/>
      </w:pPr>
      <w:r w:rsidRPr="00800F30">
        <w:t xml:space="preserve">Memberikan kesaksian di depan persidangan tanpa berhadapan langsung dengan terdakwa yang diungkap tindak pidananya. </w:t>
      </w:r>
    </w:p>
    <w:p w:rsidR="0044428C" w:rsidRPr="00800F30" w:rsidRDefault="0044428C" w:rsidP="00A665A3">
      <w:pPr>
        <w:pStyle w:val="Default"/>
        <w:numPr>
          <w:ilvl w:val="0"/>
          <w:numId w:val="13"/>
        </w:numPr>
        <w:spacing w:line="480" w:lineRule="auto"/>
        <w:ind w:left="360"/>
      </w:pPr>
      <w:r w:rsidRPr="00800F30">
        <w:t xml:space="preserve">Perlindungan Hukum </w:t>
      </w:r>
    </w:p>
    <w:p w:rsidR="0044428C" w:rsidRPr="00800F30" w:rsidRDefault="0044428C" w:rsidP="0044428C">
      <w:pPr>
        <w:autoSpaceDE w:val="0"/>
        <w:autoSpaceDN w:val="0"/>
        <w:adjustRightInd w:val="0"/>
        <w:spacing w:line="480" w:lineRule="auto"/>
        <w:ind w:firstLine="720"/>
        <w:jc w:val="both"/>
      </w:pPr>
      <w:r w:rsidRPr="00800F30">
        <w:t xml:space="preserve">Perlindungan terhadap “status hukum”, sebagaimana yang dimaksud dalam PP Nomor 71 Tahun 2000. Bentuk perlindungan terhadap status hukum diantaranya adalah apabila adanya laporan pencemaran nama baik oleh tersangka maka tidak dilanjutkan dahulu terhadap </w:t>
      </w:r>
      <w:r w:rsidRPr="005C3D96">
        <w:rPr>
          <w:i/>
          <w:iCs/>
        </w:rPr>
        <w:t>Justice collaborator</w:t>
      </w:r>
      <w:r w:rsidRPr="00800F30">
        <w:rPr>
          <w:i/>
          <w:iCs/>
        </w:rPr>
        <w:t xml:space="preserve"> </w:t>
      </w:r>
      <w:r w:rsidRPr="00800F30">
        <w:t xml:space="preserve">sebelum ada proses hukum terhadap kasus korupsi itu selesai terlebih dahulu. Proses hukum kasus korupsi harus didahulukan daripada tuntutan pencemaran nama baik oleh tersangka kepada </w:t>
      </w:r>
      <w:r w:rsidRPr="005C3D96">
        <w:rPr>
          <w:i/>
          <w:iCs/>
        </w:rPr>
        <w:t>Justice collaborator</w:t>
      </w:r>
      <w:r w:rsidRPr="00800F30">
        <w:rPr>
          <w:i/>
          <w:iCs/>
        </w:rPr>
        <w:t xml:space="preserve"> </w:t>
      </w:r>
      <w:r w:rsidRPr="00800F30">
        <w:t xml:space="preserve">tindak pidana korupsi. Perlindungan status hukum dapat dibatalkan apabila dari hasil penyelidikan dan penyidikan terdapat bukti cukup yang memperkuat keterlibatan </w:t>
      </w:r>
      <w:r w:rsidRPr="005C3D96">
        <w:rPr>
          <w:i/>
          <w:iCs/>
        </w:rPr>
        <w:t>Justice collaborator</w:t>
      </w:r>
      <w:r w:rsidRPr="00800F30">
        <w:rPr>
          <w:i/>
          <w:iCs/>
        </w:rPr>
        <w:t xml:space="preserve"> </w:t>
      </w:r>
      <w:r w:rsidRPr="00800F30">
        <w:t xml:space="preserve">dalam tindak pidana yang dilaporkannya. Maka </w:t>
      </w:r>
      <w:r w:rsidRPr="005C3D96">
        <w:rPr>
          <w:i/>
          <w:iCs/>
        </w:rPr>
        <w:t>Justice collaborator</w:t>
      </w:r>
      <w:r w:rsidRPr="00800F30">
        <w:rPr>
          <w:i/>
          <w:iCs/>
        </w:rPr>
        <w:t xml:space="preserve"> </w:t>
      </w:r>
      <w:r w:rsidRPr="00800F30">
        <w:t>dalam hal imi hanya diberikan perlindungan terhadap rasa aman selama proses pemeriksaan peradilan pidana korupsi.</w:t>
      </w:r>
    </w:p>
    <w:p w:rsidR="0044428C" w:rsidRPr="00800F30" w:rsidRDefault="0044428C" w:rsidP="0044428C">
      <w:pPr>
        <w:autoSpaceDE w:val="0"/>
        <w:autoSpaceDN w:val="0"/>
        <w:adjustRightInd w:val="0"/>
        <w:spacing w:line="480" w:lineRule="auto"/>
        <w:ind w:firstLine="720"/>
        <w:jc w:val="both"/>
      </w:pPr>
      <w:r w:rsidRPr="00800F30">
        <w:t xml:space="preserve">Pengaturan perlindungan status hukum yang diatur dalam PP Nomor 71 Tahun 2000 juga senada pada Pasal 10 ayat (1) dan (2) UU No. 13 Tahun 2006 jo. </w:t>
      </w:r>
      <w:r w:rsidRPr="00800F30">
        <w:lastRenderedPageBreak/>
        <w:t xml:space="preserve">UU No. 31 Tahun 2014 </w:t>
      </w:r>
      <w:r w:rsidRPr="00800F30">
        <w:rPr>
          <w:rStyle w:val="st"/>
        </w:rPr>
        <w:t>Tentang Perlindungan Saksi dan Korban</w:t>
      </w:r>
      <w:r w:rsidRPr="00800F30">
        <w:t>, yang menyebutkan bahwa:</w:t>
      </w:r>
    </w:p>
    <w:p w:rsidR="0044428C" w:rsidRPr="00800F30" w:rsidRDefault="0044428C" w:rsidP="00A665A3">
      <w:pPr>
        <w:pStyle w:val="Default"/>
        <w:numPr>
          <w:ilvl w:val="1"/>
          <w:numId w:val="14"/>
        </w:numPr>
        <w:spacing w:after="69"/>
        <w:ind w:left="851"/>
        <w:jc w:val="both"/>
      </w:pPr>
      <w:r w:rsidRPr="00800F30">
        <w:t xml:space="preserve">Saksi, korban, dan pelapor tidak dapat dituntut secara hukum baik pidana maupun perdata atas laporan, kesaksian yang akan, sedang, atau telah diberikannya; </w:t>
      </w:r>
    </w:p>
    <w:p w:rsidR="0044428C" w:rsidRPr="00800F30" w:rsidRDefault="0044428C" w:rsidP="00A665A3">
      <w:pPr>
        <w:pStyle w:val="Default"/>
        <w:numPr>
          <w:ilvl w:val="1"/>
          <w:numId w:val="14"/>
        </w:numPr>
        <w:spacing w:after="69"/>
        <w:ind w:left="851"/>
        <w:jc w:val="both"/>
      </w:pPr>
      <w:r w:rsidRPr="00800F30">
        <w:t xml:space="preserve">Seorang saksi yang juga tersangka dalam kasus yang sama tidak dapat dibebaskan dari tuntutan pidana apabila ia ternyata terbukti secara sah dan meyakinkan bersalah, tetapi kesaksiannya dapat dijadikan pertimbangan hakim dalam meringankan pidana yang akan dijatuhkan. </w:t>
      </w:r>
    </w:p>
    <w:p w:rsidR="0044428C" w:rsidRPr="00800F30" w:rsidRDefault="0044428C" w:rsidP="0044428C">
      <w:pPr>
        <w:pStyle w:val="Default"/>
        <w:ind w:left="360"/>
      </w:pPr>
    </w:p>
    <w:p w:rsidR="0044428C" w:rsidRPr="00800F30" w:rsidRDefault="0044428C" w:rsidP="00A665A3">
      <w:pPr>
        <w:pStyle w:val="Default"/>
        <w:numPr>
          <w:ilvl w:val="0"/>
          <w:numId w:val="13"/>
        </w:numPr>
        <w:spacing w:line="480" w:lineRule="auto"/>
        <w:ind w:left="360"/>
      </w:pPr>
      <w:r w:rsidRPr="00800F30">
        <w:t xml:space="preserve">Penghargaan </w:t>
      </w:r>
    </w:p>
    <w:p w:rsidR="0044428C" w:rsidRPr="00800F30" w:rsidRDefault="0044428C" w:rsidP="0044428C">
      <w:pPr>
        <w:pStyle w:val="Default"/>
        <w:spacing w:line="456" w:lineRule="auto"/>
        <w:ind w:firstLine="720"/>
        <w:jc w:val="both"/>
      </w:pPr>
      <w:r w:rsidRPr="00800F30">
        <w:t xml:space="preserve">Penghargaan diberikan kepada </w:t>
      </w:r>
      <w:r w:rsidRPr="005C3D96">
        <w:rPr>
          <w:i/>
          <w:iCs/>
        </w:rPr>
        <w:t>Justice collaborator</w:t>
      </w:r>
      <w:r w:rsidRPr="00800F30">
        <w:rPr>
          <w:i/>
          <w:iCs/>
        </w:rPr>
        <w:t xml:space="preserve"> </w:t>
      </w:r>
      <w:r w:rsidRPr="00800F30">
        <w:t xml:space="preserve">karena telah berjasa bagi upaya penegakan hukum. Penghargaan terhadap </w:t>
      </w:r>
      <w:r w:rsidRPr="005C3D96">
        <w:rPr>
          <w:i/>
          <w:iCs/>
        </w:rPr>
        <w:t>Justice collaborator</w:t>
      </w:r>
      <w:r w:rsidRPr="00800F30">
        <w:rPr>
          <w:i/>
          <w:iCs/>
        </w:rPr>
        <w:t xml:space="preserve"> </w:t>
      </w:r>
      <w:r w:rsidRPr="00800F30">
        <w:t>dapat berupa keringanan penjatuhan pidana, pembebasan bersyarat, remisi tambahan dan hak narapidana lain sesuai dengan peraturan perundang-undangan yang berlaku.</w:t>
      </w:r>
    </w:p>
    <w:p w:rsidR="0044428C" w:rsidRPr="00800F30" w:rsidRDefault="0044428C" w:rsidP="0044428C">
      <w:pPr>
        <w:pStyle w:val="Default"/>
        <w:spacing w:line="456" w:lineRule="auto"/>
        <w:ind w:firstLine="720"/>
        <w:jc w:val="both"/>
      </w:pPr>
      <w:r w:rsidRPr="00800F30">
        <w:t xml:space="preserve">Menurut Lilik Mulyadi, ada beberapa bentuk-bentuk yang dinilai ideal untuk perlindungan hukum terhadap </w:t>
      </w:r>
      <w:r w:rsidRPr="005C3D96">
        <w:rPr>
          <w:i/>
          <w:iCs/>
        </w:rPr>
        <w:t>Justice collaborator</w:t>
      </w:r>
      <w:r w:rsidRPr="00800F30">
        <w:t>, yaitu :</w:t>
      </w:r>
      <w:r w:rsidRPr="007140F6">
        <w:rPr>
          <w:rStyle w:val="FootnoteReference"/>
        </w:rPr>
        <w:t xml:space="preserve"> </w:t>
      </w:r>
      <w:r w:rsidRPr="00800F30">
        <w:rPr>
          <w:rStyle w:val="FootnoteReference"/>
        </w:rPr>
        <w:footnoteReference w:id="14"/>
      </w:r>
    </w:p>
    <w:p w:rsidR="0044428C" w:rsidRPr="00800F30" w:rsidRDefault="0044428C" w:rsidP="00A665A3">
      <w:pPr>
        <w:pStyle w:val="Default"/>
        <w:numPr>
          <w:ilvl w:val="0"/>
          <w:numId w:val="15"/>
        </w:numPr>
        <w:spacing w:line="456" w:lineRule="auto"/>
        <w:ind w:left="360"/>
        <w:jc w:val="both"/>
      </w:pPr>
      <w:r w:rsidRPr="00800F30">
        <w:t>Model hak-hak prosedural atau model partisipasi langsung atau aktif (</w:t>
      </w:r>
      <w:r w:rsidRPr="00800F30">
        <w:rPr>
          <w:i/>
          <w:iCs/>
        </w:rPr>
        <w:t>the procedural rights model/partie civilie model/civil action system</w:t>
      </w:r>
      <w:r w:rsidRPr="00800F30">
        <w:t>).</w:t>
      </w:r>
    </w:p>
    <w:p w:rsidR="0044428C" w:rsidRPr="00800F30" w:rsidRDefault="0044428C" w:rsidP="0044428C">
      <w:pPr>
        <w:pStyle w:val="Default"/>
        <w:spacing w:line="456" w:lineRule="auto"/>
        <w:ind w:left="360"/>
        <w:jc w:val="both"/>
      </w:pPr>
      <w:r w:rsidRPr="00800F30">
        <w:t xml:space="preserve">Dalam model ini, dimungkinkan peran aktif saksi pelapor dalam proses peradilan pidana seperti membantu jaksa/penuntut umum, yang dilibatkan dalam setiap tahap </w:t>
      </w:r>
      <w:r w:rsidRPr="00800F30">
        <w:lastRenderedPageBreak/>
        <w:t xml:space="preserve">pemeriksaan. Adanya keterlibatan saksi pelapor mempunyai segi positif dalam penegakan hukum dalam hal membantu aparat penegak hukum dalam mengungkap suatu kasus. Sedangkan, segi negatif karena partisipasi aktif saksi pelapor dalam pelaksanaan proses peradilan pidana yaitu dapat menyebabkan konflik antara kepentingan umum di bawah kepentingan pribadi saksi pelapor yang dapat menjurus pada </w:t>
      </w:r>
      <w:r w:rsidRPr="00800F30">
        <w:rPr>
          <w:i/>
          <w:iCs/>
        </w:rPr>
        <w:t>secondary victimization.</w:t>
      </w:r>
    </w:p>
    <w:p w:rsidR="0044428C" w:rsidRPr="00800F30" w:rsidRDefault="0044428C" w:rsidP="00A665A3">
      <w:pPr>
        <w:pStyle w:val="Default"/>
        <w:numPr>
          <w:ilvl w:val="0"/>
          <w:numId w:val="15"/>
        </w:numPr>
        <w:spacing w:line="456" w:lineRule="auto"/>
        <w:ind w:left="360"/>
        <w:jc w:val="both"/>
      </w:pPr>
      <w:r w:rsidRPr="00800F30">
        <w:t>Model pelayanan atau model partisipasi secara tidak langsung atau model pasif (</w:t>
      </w:r>
      <w:r w:rsidRPr="00800F30">
        <w:rPr>
          <w:i/>
          <w:iCs/>
        </w:rPr>
        <w:t>the services model</w:t>
      </w:r>
      <w:r w:rsidRPr="00800F30">
        <w:t xml:space="preserve">) </w:t>
      </w:r>
    </w:p>
    <w:p w:rsidR="0044428C" w:rsidRPr="00800F30" w:rsidRDefault="0044428C" w:rsidP="0044428C">
      <w:pPr>
        <w:pStyle w:val="Default"/>
        <w:spacing w:line="456" w:lineRule="auto"/>
        <w:ind w:left="357"/>
        <w:jc w:val="both"/>
      </w:pPr>
      <w:r w:rsidRPr="00800F30">
        <w:t xml:space="preserve">Pada model ini, ditekankan pada perlunya diciptakannya standar baku bagi pembinaan saksi pelapor yang dapat digunakan oleh polisi. Contoh pembinaan yakni dalam bentuk adanya pedoman sebagai notifikasi kepada kejaksaan dalam rangka penanganan perkaranya, pemberian kompensasi sebagai sanksi pidana yang bersifat restitutif dan dampak pernyataan-pernyataan saksi pelaku sebelum pidana dijatuhkan. Pendekatan ini melihat saksi pelaku sebagai sasaran khusus untuk dilayani oleh aparat penegak hukum. </w:t>
      </w:r>
    </w:p>
    <w:p w:rsidR="0044428C" w:rsidRPr="00800F30" w:rsidRDefault="0044428C" w:rsidP="00A665A3">
      <w:pPr>
        <w:pStyle w:val="Default"/>
        <w:numPr>
          <w:ilvl w:val="0"/>
          <w:numId w:val="15"/>
        </w:numPr>
        <w:spacing w:line="504" w:lineRule="auto"/>
        <w:ind w:left="357"/>
        <w:jc w:val="both"/>
      </w:pPr>
      <w:r w:rsidRPr="00800F30">
        <w:t xml:space="preserve">Model Persuasif/Partisipatif </w:t>
      </w:r>
    </w:p>
    <w:p w:rsidR="0044428C" w:rsidRPr="00800F30" w:rsidRDefault="0044428C" w:rsidP="0044428C">
      <w:pPr>
        <w:pStyle w:val="Default"/>
        <w:spacing w:line="504" w:lineRule="auto"/>
        <w:ind w:left="357"/>
        <w:jc w:val="both"/>
      </w:pPr>
      <w:r w:rsidRPr="00800F30">
        <w:t xml:space="preserve">Model ini merupakan perlindungan terhadap </w:t>
      </w:r>
      <w:r w:rsidRPr="005C3D96">
        <w:rPr>
          <w:i/>
          <w:iCs/>
        </w:rPr>
        <w:t>Justice collaborator</w:t>
      </w:r>
      <w:r w:rsidRPr="00800F30">
        <w:rPr>
          <w:i/>
          <w:iCs/>
        </w:rPr>
        <w:t xml:space="preserve"> </w:t>
      </w:r>
      <w:r w:rsidRPr="00800F30">
        <w:t xml:space="preserve">yang bersifat menyeluruh yang melibatkan komponen sistem peradilan pidana yaitu kepolisisan, kejaksaan, pengadilan, lembaga pemasyarakatan, dan KPK </w:t>
      </w:r>
      <w:r w:rsidRPr="00800F30">
        <w:lastRenderedPageBreak/>
        <w:t xml:space="preserve">untuk perkara korupsi. Dalam model ini, baik sesuai dengan sistem peradilan pidana dalam arti sempit maupun luas bersifat integral. </w:t>
      </w:r>
      <w:r w:rsidRPr="005C3D96">
        <w:rPr>
          <w:i/>
          <w:iCs/>
        </w:rPr>
        <w:t>Justice collaborator</w:t>
      </w:r>
      <w:r w:rsidRPr="00800F30">
        <w:rPr>
          <w:i/>
          <w:iCs/>
        </w:rPr>
        <w:t xml:space="preserve"> </w:t>
      </w:r>
      <w:r w:rsidRPr="00800F30">
        <w:t>yang melapor kepada satu lembaga saja, maka keseluruhan komponen lembaga tersebut akan melindungi. Model lembaga ini akan memberikan rasa aman, menghindarkan rasa takut terhadap tuntutan pidana serta mempunyai dimensi kepastian hukum (</w:t>
      </w:r>
      <w:r w:rsidRPr="00800F30">
        <w:rPr>
          <w:i/>
          <w:iCs/>
        </w:rPr>
        <w:t>rechtszekerheid</w:t>
      </w:r>
      <w:r w:rsidRPr="00800F30">
        <w:t xml:space="preserve">) kepada </w:t>
      </w:r>
      <w:r w:rsidRPr="005C3D96">
        <w:rPr>
          <w:i/>
          <w:iCs/>
        </w:rPr>
        <w:t>Justice collaborator</w:t>
      </w:r>
      <w:r w:rsidRPr="00800F30">
        <w:t xml:space="preserve">. </w:t>
      </w:r>
    </w:p>
    <w:p w:rsidR="0044428C" w:rsidRPr="00800F30" w:rsidRDefault="0044428C" w:rsidP="00A665A3">
      <w:pPr>
        <w:pStyle w:val="Default"/>
        <w:numPr>
          <w:ilvl w:val="0"/>
          <w:numId w:val="15"/>
        </w:numPr>
        <w:spacing w:line="480" w:lineRule="auto"/>
        <w:ind w:left="360"/>
        <w:jc w:val="both"/>
      </w:pPr>
      <w:r w:rsidRPr="00800F30">
        <w:t xml:space="preserve">Model Perlindungan Komprehensif </w:t>
      </w:r>
    </w:p>
    <w:p w:rsidR="0044428C" w:rsidRPr="00800F30" w:rsidRDefault="0044428C" w:rsidP="0044428C">
      <w:pPr>
        <w:pStyle w:val="Default"/>
        <w:spacing w:line="480" w:lineRule="auto"/>
        <w:ind w:left="360"/>
        <w:jc w:val="both"/>
      </w:pPr>
      <w:r w:rsidRPr="00800F30">
        <w:t xml:space="preserve">Model ini direkomendasikan oleh Yutirsa Yunus. Perlindungan </w:t>
      </w:r>
      <w:r w:rsidRPr="005C3D96">
        <w:rPr>
          <w:i/>
          <w:iCs/>
        </w:rPr>
        <w:t>Justice collaborator</w:t>
      </w:r>
      <w:r w:rsidRPr="00800F30">
        <w:rPr>
          <w:i/>
          <w:iCs/>
        </w:rPr>
        <w:t xml:space="preserve"> </w:t>
      </w:r>
      <w:r w:rsidRPr="00800F30">
        <w:t xml:space="preserve">harus dilakukan secara komprehensif (menyeluruh) mulai dari tahap pemberian laporan oleh </w:t>
      </w:r>
      <w:r w:rsidRPr="005C3D96">
        <w:rPr>
          <w:i/>
          <w:iCs/>
        </w:rPr>
        <w:t>Justice collaborator</w:t>
      </w:r>
      <w:r w:rsidRPr="00800F30">
        <w:t xml:space="preserve">; tahap penindaklanjutan laporan yang terdiri atas penyelidikan, penyidikan, hingga pengadilan; dan tahap putusan oleh pengadilan atas kasus korupsi yang dilaporkan. Perlindungan ini bertujuan agar </w:t>
      </w:r>
      <w:r w:rsidRPr="005C3D96">
        <w:rPr>
          <w:i/>
          <w:iCs/>
        </w:rPr>
        <w:t>Justice collaborator</w:t>
      </w:r>
      <w:r w:rsidRPr="00800F30">
        <w:rPr>
          <w:i/>
          <w:iCs/>
        </w:rPr>
        <w:t xml:space="preserve"> </w:t>
      </w:r>
      <w:r w:rsidRPr="00800F30">
        <w:t xml:space="preserve">dituntut oleh pihak-pihak yang merasa dirugikan atas laporannya. Namun, tuntutan balik tersebut justru memberikan dampak negative terhadap upaya pemberantasan korupsi, sehingga </w:t>
      </w:r>
      <w:r w:rsidRPr="005C3D96">
        <w:rPr>
          <w:i/>
          <w:iCs/>
        </w:rPr>
        <w:t>Justice collaborator</w:t>
      </w:r>
      <w:r w:rsidRPr="00800F30">
        <w:rPr>
          <w:i/>
          <w:iCs/>
        </w:rPr>
        <w:t xml:space="preserve"> </w:t>
      </w:r>
      <w:r w:rsidRPr="00800F30">
        <w:t>berdasarkan putusan pengadilan yang dijatuhkan bersifat tetap (</w:t>
      </w:r>
      <w:r w:rsidRPr="00800F30">
        <w:rPr>
          <w:i/>
          <w:iCs/>
        </w:rPr>
        <w:t>inkracht</w:t>
      </w:r>
      <w:r w:rsidRPr="00800F30">
        <w:t xml:space="preserve">) atas kasus yang dilaporkannya tersebut. </w:t>
      </w:r>
    </w:p>
    <w:p w:rsidR="0044428C" w:rsidRPr="00800F30" w:rsidRDefault="0044428C" w:rsidP="00A665A3">
      <w:pPr>
        <w:pStyle w:val="Default"/>
        <w:numPr>
          <w:ilvl w:val="0"/>
          <w:numId w:val="15"/>
        </w:numPr>
        <w:spacing w:line="480" w:lineRule="auto"/>
        <w:ind w:left="360"/>
        <w:jc w:val="both"/>
      </w:pPr>
      <w:r w:rsidRPr="00800F30">
        <w:lastRenderedPageBreak/>
        <w:t xml:space="preserve">Model Penjatuhan Pidana Bersyarat </w:t>
      </w:r>
    </w:p>
    <w:p w:rsidR="0044428C" w:rsidRPr="00800F30" w:rsidRDefault="0044428C" w:rsidP="0044428C">
      <w:pPr>
        <w:pStyle w:val="Default"/>
        <w:spacing w:line="480" w:lineRule="auto"/>
        <w:ind w:left="360"/>
        <w:jc w:val="both"/>
      </w:pPr>
      <w:r w:rsidRPr="00800F30">
        <w:t>Hakikat dari model ini adalah mengkolaborasi SEMA RI Nomor 4 Tahun 2011 dengan ketentuan pada Pasal 37 ayat (2) UNCAC/Konvensi PBB Anti Korupsi 2003. Saksi pelaku yang bekerjasama (</w:t>
      </w:r>
      <w:r w:rsidRPr="005C3D96">
        <w:rPr>
          <w:i/>
          <w:iCs/>
        </w:rPr>
        <w:t>Justice collaborator</w:t>
      </w:r>
      <w:r w:rsidRPr="00800F30">
        <w:t xml:space="preserve">), merupakan salah satu pelaku dari tindak pidana tertentu, mengkaui kejahatan yang dilakukan, bukan pelaku utama dalam kejahatan tersebut serta dalam hal ini memberikan keterangan sebagai saksi dalam proses peradilan. Jaksa penuntut umum dalam tuntutan pidananya menyatakan </w:t>
      </w:r>
      <w:r w:rsidRPr="005C3D96">
        <w:rPr>
          <w:i/>
          <w:iCs/>
        </w:rPr>
        <w:t>Justice collaborator</w:t>
      </w:r>
      <w:r w:rsidRPr="00800F30">
        <w:rPr>
          <w:i/>
          <w:iCs/>
        </w:rPr>
        <w:t xml:space="preserve"> </w:t>
      </w:r>
      <w:r w:rsidRPr="00800F30">
        <w:t xml:space="preserve">tersebut telah memberikan keterangan dan bukti-bukti yang sangat signifikan sehingga penyidik dan/atau penuntut umum dapat mengungkap tindak pidana secara efektif, mengungkap pelaku-pelaku lainnya yang memiliki peran lebih besar dan/atau mengembalikan aset-aset dari suatu tindak pidana. Atas bantuan tersebutlah maka </w:t>
      </w:r>
      <w:r w:rsidRPr="005C3D96">
        <w:rPr>
          <w:i/>
          <w:iCs/>
        </w:rPr>
        <w:t>Justice collaborator</w:t>
      </w:r>
      <w:r w:rsidRPr="00800F30">
        <w:rPr>
          <w:i/>
          <w:iCs/>
        </w:rPr>
        <w:t xml:space="preserve"> </w:t>
      </w:r>
      <w:r w:rsidRPr="00800F30">
        <w:t xml:space="preserve">dapat dijatuhkan pidana bersyarat khusus dan/atau pidana penjara yang paling ringan diantara terdakwa lainnya yang terbukti bersalah. Hakikat ini sesuai dengan ketentuan Pasal 37 ayat (2) UNCAC. </w:t>
      </w:r>
    </w:p>
    <w:p w:rsidR="0044428C" w:rsidRPr="00800F30" w:rsidRDefault="0044428C" w:rsidP="00A665A3">
      <w:pPr>
        <w:pStyle w:val="Default"/>
        <w:numPr>
          <w:ilvl w:val="0"/>
          <w:numId w:val="15"/>
        </w:numPr>
        <w:spacing w:line="480" w:lineRule="auto"/>
        <w:ind w:left="360"/>
        <w:jc w:val="both"/>
      </w:pPr>
      <w:r w:rsidRPr="00800F30">
        <w:t xml:space="preserve">Model perlindungan melalui </w:t>
      </w:r>
      <w:r w:rsidRPr="00800F30">
        <w:rPr>
          <w:i/>
          <w:iCs/>
        </w:rPr>
        <w:t xml:space="preserve">Teleconference </w:t>
      </w:r>
    </w:p>
    <w:p w:rsidR="0044428C" w:rsidRDefault="0044428C" w:rsidP="0044428C">
      <w:pPr>
        <w:pStyle w:val="Default"/>
        <w:spacing w:line="480" w:lineRule="auto"/>
        <w:ind w:left="360"/>
        <w:jc w:val="both"/>
      </w:pPr>
      <w:r w:rsidRPr="00800F30">
        <w:t xml:space="preserve">Salah satu bentuk perlindungan </w:t>
      </w:r>
      <w:r w:rsidRPr="005C3D96">
        <w:rPr>
          <w:i/>
          <w:iCs/>
        </w:rPr>
        <w:t>Justice collaborator</w:t>
      </w:r>
      <w:r w:rsidRPr="00800F30">
        <w:rPr>
          <w:i/>
          <w:iCs/>
        </w:rPr>
        <w:t xml:space="preserve"> </w:t>
      </w:r>
      <w:r w:rsidRPr="00800F30">
        <w:t xml:space="preserve">yang merasa terancam jiwanya ketika dilakukan pemeriksaan dipersidangan khususnya dalam penanganan perkara </w:t>
      </w:r>
      <w:r w:rsidRPr="00800F30">
        <w:rPr>
          <w:i/>
          <w:iCs/>
        </w:rPr>
        <w:lastRenderedPageBreak/>
        <w:t xml:space="preserve">organized crime </w:t>
      </w:r>
      <w:r w:rsidRPr="00800F30">
        <w:t xml:space="preserve">adalah melalui pemeriksaan </w:t>
      </w:r>
      <w:r w:rsidRPr="00800F30">
        <w:rPr>
          <w:i/>
          <w:iCs/>
        </w:rPr>
        <w:t>teleconference</w:t>
      </w:r>
      <w:r w:rsidRPr="00800F30">
        <w:t xml:space="preserve">. </w:t>
      </w:r>
      <w:r w:rsidRPr="00800F30">
        <w:rPr>
          <w:i/>
          <w:iCs/>
        </w:rPr>
        <w:t xml:space="preserve">Teleconference </w:t>
      </w:r>
      <w:r w:rsidRPr="00800F30">
        <w:t>sebagai bentuk kemajuan teknologi dalam hukum acara oidana daoat dijadikan salah satu cara mendapatkan kebenaran material.</w:t>
      </w:r>
    </w:p>
    <w:p w:rsidR="0044428C" w:rsidRDefault="0044428C" w:rsidP="0044428C">
      <w:pPr>
        <w:pStyle w:val="Default"/>
        <w:ind w:left="360"/>
        <w:jc w:val="both"/>
      </w:pPr>
    </w:p>
    <w:p w:rsidR="0044428C" w:rsidRPr="001A2B78" w:rsidRDefault="0044428C" w:rsidP="00A665A3">
      <w:pPr>
        <w:pStyle w:val="Default"/>
        <w:numPr>
          <w:ilvl w:val="0"/>
          <w:numId w:val="10"/>
        </w:numPr>
        <w:spacing w:line="480" w:lineRule="auto"/>
        <w:ind w:left="360"/>
        <w:jc w:val="both"/>
        <w:rPr>
          <w:b/>
        </w:rPr>
      </w:pPr>
      <w:r w:rsidRPr="001A2B78">
        <w:rPr>
          <w:b/>
        </w:rPr>
        <w:t xml:space="preserve">Kedudukan </w:t>
      </w:r>
      <w:r w:rsidRPr="001A2B78">
        <w:rPr>
          <w:b/>
          <w:i/>
          <w:iCs/>
        </w:rPr>
        <w:t xml:space="preserve">Justice Collaborator </w:t>
      </w:r>
      <w:r w:rsidRPr="001A2B78">
        <w:rPr>
          <w:b/>
        </w:rPr>
        <w:t xml:space="preserve">Menurut Surat Edaran Mahkamah Agung Nomor 4 Tahun 2011 Tentang Perlakuan Bagi Pelapor Tindak Pidana </w:t>
      </w:r>
      <w:r w:rsidRPr="0060210A">
        <w:rPr>
          <w:b/>
          <w:i/>
        </w:rPr>
        <w:t>(Whistleblower)</w:t>
      </w:r>
      <w:r w:rsidRPr="001A2B78">
        <w:rPr>
          <w:b/>
        </w:rPr>
        <w:t xml:space="preserve"> Dan Saksi Pelaku Yang bekerjasama </w:t>
      </w:r>
      <w:r w:rsidRPr="0060210A">
        <w:rPr>
          <w:b/>
          <w:i/>
        </w:rPr>
        <w:t>(Justice Collaborators)</w:t>
      </w:r>
      <w:r w:rsidRPr="001A2B78">
        <w:rPr>
          <w:b/>
        </w:rPr>
        <w:t xml:space="preserve"> Di Dalam Perkara Tindak Pidana Tertentu</w:t>
      </w:r>
    </w:p>
    <w:p w:rsidR="0044428C" w:rsidRPr="005C3D96" w:rsidRDefault="0044428C" w:rsidP="0044428C">
      <w:pPr>
        <w:spacing w:line="480" w:lineRule="auto"/>
        <w:ind w:firstLine="709"/>
        <w:jc w:val="both"/>
      </w:pPr>
      <w:r w:rsidRPr="005C3D96">
        <w:t xml:space="preserve">Konsep </w:t>
      </w:r>
      <w:r w:rsidRPr="005C3D96">
        <w:rPr>
          <w:i/>
          <w:iCs/>
        </w:rPr>
        <w:t xml:space="preserve">restorative justice </w:t>
      </w:r>
      <w:r w:rsidRPr="005C3D96">
        <w:t xml:space="preserve">tersebut sangat diperlukan untuk membongkar kejahatan yang sifatnya terorganisir dan sulit untuk diungkap, maka dari itu diperlukan saksi pelaku yang bekerjasama yaitu seorang </w:t>
      </w:r>
      <w:r w:rsidRPr="005C3D96">
        <w:rPr>
          <w:i/>
          <w:iCs/>
        </w:rPr>
        <w:t xml:space="preserve">justice collaborator. </w:t>
      </w:r>
      <w:r w:rsidRPr="005C3D96">
        <w:t xml:space="preserve"> Fungsi dari seorang </w:t>
      </w:r>
      <w:r w:rsidRPr="005C3D96">
        <w:rPr>
          <w:i/>
          <w:iCs/>
        </w:rPr>
        <w:t xml:space="preserve">justice collaborator </w:t>
      </w:r>
      <w:r w:rsidRPr="005C3D96">
        <w:t>itu sendiri adalah untuk membongkar dan menghancurkan kelompok-kelompok kejahatan terorganisasi tersebut, yaitu untuk menggali informasi tentang siapa pelaku utama dalam kejahatan yang sifatnya terorganisir, untuk mengetahui struktur organisasi kejahatan terorganisir, dan untuk mengetahui aktivitas dan aliran serta catatan dana dalam kejahatan terorganisir.</w:t>
      </w:r>
      <w:r w:rsidRPr="005C3D96">
        <w:rPr>
          <w:rStyle w:val="FootnoteReference"/>
        </w:rPr>
        <w:footnoteReference w:id="15"/>
      </w:r>
    </w:p>
    <w:p w:rsidR="0044428C" w:rsidRPr="005C3D96" w:rsidRDefault="0044428C" w:rsidP="0044428C">
      <w:pPr>
        <w:spacing w:line="480" w:lineRule="auto"/>
        <w:ind w:firstLine="709"/>
        <w:jc w:val="both"/>
      </w:pPr>
      <w:r w:rsidRPr="005C3D96">
        <w:t xml:space="preserve">Model kejahatan besar dan sifatnya terorganisir, tentu tidaklah mudah untuk membongkar dalang utama dibalik kejahatan besar tersebut, maka dari itu fungsi dari </w:t>
      </w:r>
      <w:r w:rsidRPr="005C3D96">
        <w:rPr>
          <w:i/>
          <w:iCs/>
        </w:rPr>
        <w:t xml:space="preserve">justice collaborator </w:t>
      </w:r>
      <w:r w:rsidRPr="005C3D96">
        <w:t xml:space="preserve">inilah yang diharapkan perannya untuk dapat </w:t>
      </w:r>
      <w:r w:rsidRPr="005C3D96">
        <w:lastRenderedPageBreak/>
        <w:t>membantu negara dalam upaya membongkar tindak pidana yang sifatnya terorganisir.</w:t>
      </w:r>
    </w:p>
    <w:p w:rsidR="0044428C" w:rsidRPr="005C3D96" w:rsidRDefault="0044428C" w:rsidP="0044428C">
      <w:pPr>
        <w:spacing w:line="456" w:lineRule="auto"/>
        <w:ind w:firstLine="709"/>
        <w:jc w:val="both"/>
      </w:pPr>
      <w:r w:rsidRPr="005C3D96">
        <w:rPr>
          <w:i/>
        </w:rPr>
        <w:t>Justice collaborator</w:t>
      </w:r>
      <w:r w:rsidRPr="005C3D96">
        <w:t xml:space="preserve"> sendiri sudah beberapa kali terjadi dalam persidangan di Indonesia. Ada beberapa kasus yang menggunakan saksi pelaku yang bekerjasama (</w:t>
      </w:r>
      <w:r w:rsidRPr="005C3D96">
        <w:rPr>
          <w:i/>
        </w:rPr>
        <w:t>justice collaborator</w:t>
      </w:r>
      <w:r w:rsidRPr="005C3D96">
        <w:t xml:space="preserve">) pada kasus-kasus ini yang permohonannya sebagai </w:t>
      </w:r>
      <w:r w:rsidRPr="005C3D96">
        <w:rPr>
          <w:i/>
        </w:rPr>
        <w:t>justice collaborator</w:t>
      </w:r>
      <w:r w:rsidRPr="005C3D96">
        <w:t xml:space="preserve"> di terima atau memenuhi kriteria sebagai </w:t>
      </w:r>
      <w:r w:rsidRPr="005C3D96">
        <w:rPr>
          <w:i/>
        </w:rPr>
        <w:t>justice collaborator</w:t>
      </w:r>
      <w:r w:rsidRPr="005C3D96">
        <w:t xml:space="preserve"> yang menggunakan pengaturan SEMA RI No. 4 Tahun 2011 yaitu sebagai berikut:</w:t>
      </w:r>
      <w:r w:rsidRPr="005C3D96">
        <w:rPr>
          <w:rStyle w:val="FootnoteReference"/>
        </w:rPr>
        <w:footnoteReference w:id="16"/>
      </w:r>
    </w:p>
    <w:p w:rsidR="0044428C" w:rsidRPr="005C3D96" w:rsidRDefault="0044428C" w:rsidP="00A665A3">
      <w:pPr>
        <w:numPr>
          <w:ilvl w:val="5"/>
          <w:numId w:val="7"/>
        </w:numPr>
        <w:tabs>
          <w:tab w:val="clear" w:pos="4320"/>
          <w:tab w:val="num" w:pos="360"/>
        </w:tabs>
        <w:autoSpaceDE w:val="0"/>
        <w:autoSpaceDN w:val="0"/>
        <w:adjustRightInd w:val="0"/>
        <w:spacing w:line="456" w:lineRule="auto"/>
        <w:ind w:left="360"/>
      </w:pPr>
      <w:r w:rsidRPr="005C3D96">
        <w:rPr>
          <w:bCs/>
        </w:rPr>
        <w:t>Kasus Richard Eliezer</w:t>
      </w:r>
    </w:p>
    <w:p w:rsidR="0044428C" w:rsidRDefault="0044428C" w:rsidP="0044428C">
      <w:pPr>
        <w:autoSpaceDE w:val="0"/>
        <w:autoSpaceDN w:val="0"/>
        <w:adjustRightInd w:val="0"/>
        <w:spacing w:line="456" w:lineRule="auto"/>
        <w:ind w:left="360"/>
        <w:jc w:val="both"/>
      </w:pPr>
      <w:r w:rsidRPr="005C3D96">
        <w:t xml:space="preserve">Kasus Richard Eliezer yang ikut dalam pembunuhan berencana Nofriansyah Yosua Hutabarat atau Brigadir J. Richard menjadi </w:t>
      </w:r>
      <w:r w:rsidRPr="005C3D96">
        <w:rPr>
          <w:i/>
        </w:rPr>
        <w:t>Justice collaborator</w:t>
      </w:r>
      <w:r w:rsidRPr="005C3D96">
        <w:t xml:space="preserve"> di dalam kasus ini karena kejujuran, keberanian, dan keteguhannya dengan berbagai resikodalam menyampaikan kejadian sesungguhnya. Selain itu, menurut hakim Richard bukan merupakan pelaku utama dalam pembunuhan tersebut melainka hanya disuruh/diperintah oleh atasannya yaitu Ferdy Sambo. Jika dilihat dari syarat-syarat menjadi </w:t>
      </w:r>
      <w:r w:rsidRPr="005C3D96">
        <w:rPr>
          <w:i/>
        </w:rPr>
        <w:t>justice collaborator</w:t>
      </w:r>
      <w:r w:rsidRPr="005C3D96">
        <w:t xml:space="preserve">, Richard sudah memenuhi syarat-syarat tersebut sehingga layak ditetapkan sebagai </w:t>
      </w:r>
      <w:r w:rsidRPr="005C3D96">
        <w:rPr>
          <w:i/>
        </w:rPr>
        <w:t>justice collaborator</w:t>
      </w:r>
      <w:r w:rsidRPr="005C3D96">
        <w:t xml:space="preserve">. Tetapi dalam persidangan, jaksa menolak nota pembelaan Richard dan Jaksa Penuntut Umum menuntut Richard Eliezer dengan pidana penjara selama 12 tahun. Tetapi akhirnya statusnya sebagai </w:t>
      </w:r>
      <w:r w:rsidRPr="005C3D96">
        <w:rPr>
          <w:i/>
        </w:rPr>
        <w:t>justice collaborator</w:t>
      </w:r>
      <w:r w:rsidRPr="005C3D96">
        <w:t xml:space="preserve"> diterima oleh hakim dan ia divonis hanya 1 tahun 6 bulan penjara. Remisi tambahan tengah disiapkan oleh Kemenkumham bagi Richard </w:t>
      </w:r>
      <w:r w:rsidRPr="005C3D96">
        <w:lastRenderedPageBreak/>
        <w:t xml:space="preserve">Eliezer. Remisi tambahan ini karena Eliezer merupakan </w:t>
      </w:r>
      <w:r w:rsidRPr="005C3D96">
        <w:rPr>
          <w:i/>
        </w:rPr>
        <w:t>justice collaborator</w:t>
      </w:r>
      <w:r w:rsidRPr="005C3D96">
        <w:t xml:space="preserve"> dalam kasus pembunuhan berencana Brigadir J.</w:t>
      </w:r>
    </w:p>
    <w:p w:rsidR="0044428C" w:rsidRPr="005C3D96" w:rsidRDefault="0044428C" w:rsidP="00A665A3">
      <w:pPr>
        <w:numPr>
          <w:ilvl w:val="5"/>
          <w:numId w:val="7"/>
        </w:numPr>
        <w:tabs>
          <w:tab w:val="clear" w:pos="4320"/>
          <w:tab w:val="num" w:pos="360"/>
        </w:tabs>
        <w:autoSpaceDE w:val="0"/>
        <w:autoSpaceDN w:val="0"/>
        <w:adjustRightInd w:val="0"/>
        <w:spacing w:line="480" w:lineRule="auto"/>
        <w:ind w:left="360"/>
        <w:jc w:val="both"/>
      </w:pPr>
      <w:r w:rsidRPr="005C3D96">
        <w:rPr>
          <w:bCs/>
        </w:rPr>
        <w:t>Kasus Agus Condro Prayitno</w:t>
      </w:r>
    </w:p>
    <w:p w:rsidR="0044428C" w:rsidRPr="005C3D96" w:rsidRDefault="0044428C" w:rsidP="0044428C">
      <w:pPr>
        <w:autoSpaceDE w:val="0"/>
        <w:autoSpaceDN w:val="0"/>
        <w:adjustRightInd w:val="0"/>
        <w:spacing w:line="480" w:lineRule="auto"/>
        <w:ind w:left="360"/>
        <w:jc w:val="both"/>
      </w:pPr>
      <w:r w:rsidRPr="005C3D96">
        <w:t>Kasus suap pemilihan Deputi Gubernur Senior Bank Indonesia dimana kasus ini dialami</w:t>
      </w:r>
      <w:r>
        <w:t xml:space="preserve"> </w:t>
      </w:r>
      <w:r w:rsidRPr="005C3D96">
        <w:t>oleh Mantan anggota DPR dari Fraksi PDI-Perjuangan, Agus Condro. Agus Condro menjadi</w:t>
      </w:r>
      <w:r>
        <w:t xml:space="preserve"> </w:t>
      </w:r>
      <w:r w:rsidRPr="005C3D96">
        <w:t xml:space="preserve">menjadi </w:t>
      </w:r>
      <w:r w:rsidRPr="005C3D96">
        <w:rPr>
          <w:i/>
        </w:rPr>
        <w:t>justice collaborator</w:t>
      </w:r>
      <w:r w:rsidRPr="005C3D96">
        <w:t xml:space="preserve"> untuk kasus suap cek pelawat dalam pemilihan Deputi Gubernur</w:t>
      </w:r>
      <w:r>
        <w:t xml:space="preserve"> </w:t>
      </w:r>
      <w:r w:rsidRPr="005C3D96">
        <w:t>Senior Bank Indonesia pada tahun 2004 yang dimenangkan oleh Miranda Goeltom. Perkara kasus</w:t>
      </w:r>
      <w:r>
        <w:t xml:space="preserve"> </w:t>
      </w:r>
      <w:r w:rsidRPr="005C3D96">
        <w:t>korupsi ini menjerat lebih dari 26 anggota DPR yang terlibat karena informasi dari Agus Condro</w:t>
      </w:r>
      <w:r>
        <w:t xml:space="preserve"> </w:t>
      </w:r>
      <w:r w:rsidRPr="005C3D96">
        <w:t>dimana ia melaporkan penerimaan cek senilai Rp 500 juta dan telah diserahkan kepada KPK.</w:t>
      </w:r>
      <w:r>
        <w:t xml:space="preserve"> </w:t>
      </w:r>
      <w:r w:rsidRPr="005C3D96">
        <w:t>Dalam kasus ini, sejumlah pelaku divonis bersalah termasuk Miranda Goeltom yang dihukum tiga tahun penjara. Majelis Hakim Pengadilan Tindak Pidana Korupsi menjatuhkan vonis bersalah dan</w:t>
      </w:r>
      <w:r>
        <w:t xml:space="preserve"> </w:t>
      </w:r>
      <w:r w:rsidRPr="005C3D96">
        <w:t>hukuman penjara selama satu tahun tiga bulan kepada Agus Pada 25 Oktober 2011, dimana</w:t>
      </w:r>
      <w:r>
        <w:t xml:space="preserve"> </w:t>
      </w:r>
      <w:r w:rsidRPr="005C3D96">
        <w:t>hukuman itu lebih ringan dari vonis Pengadilan Tipikor. Agus mendapatkan bebas bersyarat</w:t>
      </w:r>
      <w:r>
        <w:t xml:space="preserve"> </w:t>
      </w:r>
      <w:r w:rsidRPr="005C3D96">
        <w:t>setelah menjalani dua per tiga masa tahanannya dan ditambah remisi. Pembebasan bersyarat ini</w:t>
      </w:r>
      <w:r>
        <w:t xml:space="preserve"> </w:t>
      </w:r>
      <w:r w:rsidRPr="005C3D96">
        <w:t>juga menjadi bentuk penghargaan kepada Agus karena berperan penting dalam mengungkap</w:t>
      </w:r>
      <w:r>
        <w:t xml:space="preserve"> </w:t>
      </w:r>
      <w:r w:rsidRPr="005C3D96">
        <w:t xml:space="preserve">suatu kejahatan pidana dan menjadi </w:t>
      </w:r>
      <w:r w:rsidRPr="005C3D96">
        <w:rPr>
          <w:i/>
        </w:rPr>
        <w:t>justice collaborator</w:t>
      </w:r>
      <w:r w:rsidRPr="005C3D96">
        <w:t>.</w:t>
      </w:r>
    </w:p>
    <w:p w:rsidR="0044428C" w:rsidRDefault="0044428C" w:rsidP="0044428C">
      <w:pPr>
        <w:autoSpaceDE w:val="0"/>
        <w:autoSpaceDN w:val="0"/>
        <w:adjustRightInd w:val="0"/>
        <w:spacing w:line="480" w:lineRule="auto"/>
        <w:ind w:firstLine="709"/>
        <w:jc w:val="both"/>
      </w:pPr>
      <w:r w:rsidRPr="005C3D96">
        <w:t xml:space="preserve">Berdasarkan uraian </w:t>
      </w:r>
      <w:r>
        <w:t>di atas</w:t>
      </w:r>
      <w:r w:rsidRPr="005C3D96">
        <w:t>, maka</w:t>
      </w:r>
      <w:r>
        <w:t xml:space="preserve"> </w:t>
      </w:r>
      <w:r w:rsidRPr="005C3D96">
        <w:t xml:space="preserve">eksistensi </w:t>
      </w:r>
      <w:r w:rsidRPr="005C3D96">
        <w:rPr>
          <w:i/>
        </w:rPr>
        <w:t>justice collaborator</w:t>
      </w:r>
      <w:r w:rsidRPr="005C3D96">
        <w:t xml:space="preserve"> di Indonesia secara tekstual dan</w:t>
      </w:r>
      <w:r>
        <w:t xml:space="preserve"> </w:t>
      </w:r>
      <w:r w:rsidRPr="005C3D96">
        <w:t>tersurat hanya diatur di dalam SEMA RI Nomor 4 Tahun 2011 yang mengatur mengenai</w:t>
      </w:r>
      <w:r>
        <w:t xml:space="preserve"> </w:t>
      </w:r>
      <w:r w:rsidRPr="005C3D96">
        <w:t xml:space="preserve">pemberian status </w:t>
      </w:r>
      <w:r w:rsidRPr="005C3D96">
        <w:rPr>
          <w:i/>
        </w:rPr>
        <w:t>justice collaborator</w:t>
      </w:r>
      <w:r w:rsidRPr="005C3D96">
        <w:t xml:space="preserve"> atau saksi pelaku yang bekerjasama ialah yang bukan</w:t>
      </w:r>
      <w:r>
        <w:t xml:space="preserve"> </w:t>
      </w:r>
      <w:r w:rsidRPr="005C3D96">
        <w:t xml:space="preserve">merupakan pelaku utama dan </w:t>
      </w:r>
      <w:r w:rsidRPr="005C3D96">
        <w:lastRenderedPageBreak/>
        <w:t xml:space="preserve">mengatur mengenai pemberlakuan </w:t>
      </w:r>
      <w:r w:rsidRPr="005C3D96">
        <w:rPr>
          <w:i/>
        </w:rPr>
        <w:t>justice collaborator</w:t>
      </w:r>
      <w:r w:rsidRPr="005C3D96">
        <w:t xml:space="preserve"> hanya dalam</w:t>
      </w:r>
      <w:r>
        <w:t xml:space="preserve"> </w:t>
      </w:r>
      <w:r w:rsidRPr="005C3D96">
        <w:t xml:space="preserve">tindak pidana yang bersifat serius serta mengatur mengenai perlindungan hukum bagi </w:t>
      </w:r>
      <w:r w:rsidRPr="005C3D96">
        <w:rPr>
          <w:i/>
        </w:rPr>
        <w:t>justice collaborator</w:t>
      </w:r>
      <w:r w:rsidRPr="005C3D96">
        <w:t>. Namun penerapan di lapagan peraturan ini tidak bisa menyelesaikan perkara tindak</w:t>
      </w:r>
      <w:r>
        <w:t xml:space="preserve"> </w:t>
      </w:r>
      <w:r w:rsidRPr="005C3D96">
        <w:t>pidana karena SEMA hanya mengikat aparat penegakan hukum dibawah kendali Mahkamah</w:t>
      </w:r>
      <w:r>
        <w:t xml:space="preserve"> </w:t>
      </w:r>
      <w:r w:rsidRPr="005C3D96">
        <w:t>Agung, dan tidak memiliki kekuatan mengikat terhadap aparat ditingkat penyidikan dan</w:t>
      </w:r>
      <w:r>
        <w:t xml:space="preserve"> </w:t>
      </w:r>
      <w:r w:rsidRPr="005C3D96">
        <w:t xml:space="preserve">penuntutan, selain itu pemberian status </w:t>
      </w:r>
      <w:r w:rsidRPr="005C3D96">
        <w:rPr>
          <w:i/>
        </w:rPr>
        <w:t>justice collaborator</w:t>
      </w:r>
      <w:r w:rsidRPr="005C3D96">
        <w:t xml:space="preserve"> bagi saksi pelaku tindak pidana yang</w:t>
      </w:r>
      <w:r>
        <w:t xml:space="preserve"> </w:t>
      </w:r>
      <w:r w:rsidRPr="005C3D96">
        <w:t xml:space="preserve">bekerjasama belum memiliki hasil yang optimal. </w:t>
      </w:r>
    </w:p>
    <w:p w:rsidR="0044428C" w:rsidRPr="005C3D96" w:rsidRDefault="0044428C" w:rsidP="0044428C">
      <w:pPr>
        <w:autoSpaceDE w:val="0"/>
        <w:autoSpaceDN w:val="0"/>
        <w:adjustRightInd w:val="0"/>
        <w:spacing w:line="480" w:lineRule="auto"/>
        <w:ind w:firstLine="709"/>
        <w:jc w:val="both"/>
        <w:rPr>
          <w:b/>
          <w:color w:val="000000"/>
        </w:rPr>
      </w:pPr>
      <w:r w:rsidRPr="005C3D96">
        <w:t xml:space="preserve">Implementasi </w:t>
      </w:r>
      <w:r w:rsidRPr="005C3D96">
        <w:rPr>
          <w:i/>
        </w:rPr>
        <w:t>justice collaborator</w:t>
      </w:r>
      <w:r w:rsidRPr="005C3D96">
        <w:t xml:space="preserve"> di</w:t>
      </w:r>
      <w:r>
        <w:t xml:space="preserve"> </w:t>
      </w:r>
      <w:r w:rsidRPr="005C3D96">
        <w:t>Indonesia masih menjadi alternatif dalam mengungkap suatu tindak pidana, banyak kasus yang</w:t>
      </w:r>
      <w:r>
        <w:t xml:space="preserve"> </w:t>
      </w:r>
      <w:r w:rsidRPr="005C3D96">
        <w:t xml:space="preserve">yang sudah menggunakan </w:t>
      </w:r>
      <w:r w:rsidRPr="005C3D96">
        <w:rPr>
          <w:i/>
        </w:rPr>
        <w:t>justice collaborator</w:t>
      </w:r>
      <w:r w:rsidRPr="005C3D96">
        <w:t>. Pada penerapannya, hakim mengacu kepada</w:t>
      </w:r>
      <w:r>
        <w:t xml:space="preserve"> </w:t>
      </w:r>
      <w:r w:rsidRPr="005C3D96">
        <w:t>SEMA RI sedangkan penyidik, penuntut umum dan lembaga pemasyarakatan mengacu kepada</w:t>
      </w:r>
      <w:r>
        <w:t xml:space="preserve"> </w:t>
      </w:r>
      <w:r w:rsidRPr="005C3D96">
        <w:t>Peraturan Bersama tentang Perlindungan bagi Pelapor, Saksi Pelapor, dan Saksi Pelaku yang</w:t>
      </w:r>
      <w:r>
        <w:t xml:space="preserve"> </w:t>
      </w:r>
      <w:r w:rsidRPr="005C3D96">
        <w:t>Bekerjasama.</w:t>
      </w:r>
    </w:p>
    <w:p w:rsidR="0044428C" w:rsidRPr="00800F30" w:rsidRDefault="0044428C" w:rsidP="0044428C">
      <w:pPr>
        <w:spacing w:line="456" w:lineRule="auto"/>
        <w:ind w:firstLine="720"/>
        <w:jc w:val="both"/>
      </w:pPr>
      <w:r w:rsidRPr="00800F30">
        <w:rPr>
          <w:color w:val="000000"/>
        </w:rPr>
        <w:t>P</w:t>
      </w:r>
      <w:r w:rsidRPr="00800F30">
        <w:t xml:space="preserve">engaturan tentang keberadaan </w:t>
      </w:r>
      <w:r w:rsidRPr="005C3D96">
        <w:rPr>
          <w:i/>
        </w:rPr>
        <w:t>justice collaborator</w:t>
      </w:r>
      <w:r w:rsidRPr="00800F30">
        <w:rPr>
          <w:i/>
        </w:rPr>
        <w:t>s</w:t>
      </w:r>
      <w:r w:rsidRPr="00800F30">
        <w:t xml:space="preserve"> atau saksi pelaku yang bekerja sama dalam dunia pembuktian hukum di Indonesia merupakan sesuatu hal yang baru, istilah </w:t>
      </w:r>
      <w:r w:rsidRPr="005C3D96">
        <w:rPr>
          <w:i/>
        </w:rPr>
        <w:t>justice collaborator</w:t>
      </w:r>
      <w:r w:rsidRPr="00800F30">
        <w:rPr>
          <w:i/>
        </w:rPr>
        <w:t>s</w:t>
      </w:r>
      <w:r w:rsidRPr="00800F30">
        <w:t xml:space="preserve"> ini dikenal dari hasil upaya revolusioner dalam praktik penegakan hukum pidana yang merupakan dampak dari perkembangan modus kejahatan di Indonesia. Keberadaannya kemudian mendapatkan perhatian dan selanjutnya mulai diatur dalam hukum positif.</w:t>
      </w:r>
    </w:p>
    <w:p w:rsidR="0044428C" w:rsidRPr="00800F30" w:rsidRDefault="0044428C" w:rsidP="0044428C">
      <w:pPr>
        <w:spacing w:line="480" w:lineRule="auto"/>
        <w:ind w:firstLine="720"/>
        <w:jc w:val="both"/>
      </w:pPr>
      <w:r w:rsidRPr="00800F30">
        <w:t xml:space="preserve">Secara terminologi, definisi </w:t>
      </w:r>
      <w:r w:rsidRPr="005C3D96">
        <w:rPr>
          <w:i/>
        </w:rPr>
        <w:t>justice collaborator</w:t>
      </w:r>
      <w:r w:rsidRPr="00800F30">
        <w:rPr>
          <w:i/>
        </w:rPr>
        <w:t xml:space="preserve">s </w:t>
      </w:r>
      <w:r w:rsidRPr="00800F30">
        <w:t xml:space="preserve">atau saksi pelaku  yang bekerja sama dalam  Hukum Positif diatur dalam SEMA RI  Nomor 4 Tahun 2011 Tentang Perlakuan Bagi Pelapor Tindak Pidana </w:t>
      </w:r>
      <w:r w:rsidRPr="00800F30">
        <w:rPr>
          <w:i/>
        </w:rPr>
        <w:t xml:space="preserve">(Whistleblower) </w:t>
      </w:r>
      <w:r w:rsidRPr="00800F30">
        <w:t xml:space="preserve">dan Saksi Pelaku yang Bekerjasama </w:t>
      </w:r>
      <w:r w:rsidRPr="00800F30">
        <w:rPr>
          <w:i/>
        </w:rPr>
        <w:t>(</w:t>
      </w:r>
      <w:r w:rsidRPr="005C3D96">
        <w:rPr>
          <w:i/>
        </w:rPr>
        <w:t>Justice collaborator</w:t>
      </w:r>
      <w:r w:rsidRPr="00800F30">
        <w:rPr>
          <w:i/>
        </w:rPr>
        <w:t>s)</w:t>
      </w:r>
      <w:r w:rsidRPr="00800F30">
        <w:t xml:space="preserve"> di dalam Perkara Tindak Pidana </w:t>
      </w:r>
      <w:r w:rsidRPr="00800F30">
        <w:lastRenderedPageBreak/>
        <w:t>Tertentu, ialah ”salah satu pelaku tindak pidana tertentu, yang mengakui kejahatan yang dilakukannya, bukan pelaku utama dalam kejahatan tersebut serta memberikan keterangan sebagai saksi di dalam proses peradilan”.</w:t>
      </w:r>
    </w:p>
    <w:p w:rsidR="0044428C" w:rsidRPr="00800F30" w:rsidRDefault="0044428C" w:rsidP="0044428C">
      <w:pPr>
        <w:spacing w:line="480" w:lineRule="auto"/>
        <w:ind w:firstLine="720"/>
        <w:jc w:val="both"/>
      </w:pPr>
      <w:r w:rsidRPr="00800F30">
        <w:t xml:space="preserve">Predikat </w:t>
      </w:r>
      <w:r w:rsidRPr="005C3D96">
        <w:rPr>
          <w:i/>
        </w:rPr>
        <w:t>justice collaborator</w:t>
      </w:r>
      <w:r w:rsidRPr="00800F30">
        <w:rPr>
          <w:i/>
        </w:rPr>
        <w:t xml:space="preserve">s </w:t>
      </w:r>
      <w:r w:rsidRPr="00800F30">
        <w:t xml:space="preserve">tidak dapat dengan mudah untuk disematkan kepada pelaku kejahatan yang bersedia menjadi saksi terutama pelaku utama, dan tidak semua saksi pelaku dapat menjadi </w:t>
      </w:r>
      <w:r w:rsidRPr="005C3D96">
        <w:rPr>
          <w:i/>
        </w:rPr>
        <w:t>justice collaborator</w:t>
      </w:r>
      <w:r w:rsidRPr="00800F30">
        <w:rPr>
          <w:i/>
        </w:rPr>
        <w:t>s</w:t>
      </w:r>
      <w:r w:rsidRPr="00800F30">
        <w:t xml:space="preserve">. Adapun syarat-syarat yang harus dipenuhi untuk seseorang dapat dikatakan sebagai </w:t>
      </w:r>
      <w:r w:rsidRPr="005C3D96">
        <w:rPr>
          <w:i/>
        </w:rPr>
        <w:t>justice collaborator</w:t>
      </w:r>
      <w:r w:rsidRPr="00800F30">
        <w:rPr>
          <w:i/>
        </w:rPr>
        <w:t>s</w:t>
      </w:r>
      <w:r w:rsidRPr="00800F30">
        <w:t xml:space="preserve"> adalah :</w:t>
      </w:r>
    </w:p>
    <w:p w:rsidR="0044428C" w:rsidRPr="00800F30" w:rsidRDefault="0044428C" w:rsidP="00A665A3">
      <w:pPr>
        <w:pStyle w:val="ListParagraph"/>
        <w:numPr>
          <w:ilvl w:val="0"/>
          <w:numId w:val="16"/>
        </w:numPr>
        <w:autoSpaceDE w:val="0"/>
        <w:autoSpaceDN w:val="0"/>
        <w:adjustRightInd w:val="0"/>
        <w:spacing w:after="0" w:line="240" w:lineRule="auto"/>
        <w:ind w:left="993" w:hanging="284"/>
        <w:jc w:val="both"/>
        <w:rPr>
          <w:rFonts w:ascii="Times New Roman" w:hAnsi="Times New Roman"/>
          <w:color w:val="000000"/>
          <w:sz w:val="24"/>
          <w:szCs w:val="24"/>
        </w:rPr>
      </w:pPr>
      <w:r w:rsidRPr="00800F30">
        <w:rPr>
          <w:rFonts w:ascii="Times New Roman" w:hAnsi="Times New Roman"/>
          <w:sz w:val="24"/>
          <w:szCs w:val="24"/>
        </w:rPr>
        <w:t xml:space="preserve">Pelaku korupsi tersebut harus punya informasi penting untuk mengungkap kasus itu. </w:t>
      </w:r>
    </w:p>
    <w:p w:rsidR="0044428C" w:rsidRPr="00800F30" w:rsidRDefault="0044428C" w:rsidP="00A665A3">
      <w:pPr>
        <w:pStyle w:val="ListParagraph"/>
        <w:numPr>
          <w:ilvl w:val="0"/>
          <w:numId w:val="16"/>
        </w:numPr>
        <w:autoSpaceDE w:val="0"/>
        <w:autoSpaceDN w:val="0"/>
        <w:adjustRightInd w:val="0"/>
        <w:spacing w:after="0" w:line="240" w:lineRule="auto"/>
        <w:ind w:left="993" w:hanging="284"/>
        <w:jc w:val="both"/>
        <w:rPr>
          <w:rFonts w:ascii="Times New Roman" w:hAnsi="Times New Roman"/>
          <w:color w:val="000000"/>
          <w:sz w:val="24"/>
          <w:szCs w:val="24"/>
        </w:rPr>
      </w:pPr>
      <w:r w:rsidRPr="00800F30">
        <w:rPr>
          <w:rFonts w:ascii="Times New Roman" w:hAnsi="Times New Roman"/>
          <w:sz w:val="24"/>
          <w:szCs w:val="24"/>
        </w:rPr>
        <w:t xml:space="preserve">Pelaku tersebut mau bekerjasama dan tidak melakukan perlawanan dalam proses hukum seperti tidak melarikan diri atau menjadi buronan. </w:t>
      </w:r>
    </w:p>
    <w:p w:rsidR="0044428C" w:rsidRPr="00800F30" w:rsidRDefault="0044428C" w:rsidP="00A665A3">
      <w:pPr>
        <w:pStyle w:val="ListParagraph"/>
        <w:numPr>
          <w:ilvl w:val="0"/>
          <w:numId w:val="16"/>
        </w:numPr>
        <w:autoSpaceDE w:val="0"/>
        <w:autoSpaceDN w:val="0"/>
        <w:adjustRightInd w:val="0"/>
        <w:spacing w:after="0" w:line="240" w:lineRule="auto"/>
        <w:ind w:left="993" w:hanging="284"/>
        <w:jc w:val="both"/>
        <w:rPr>
          <w:rFonts w:ascii="Times New Roman" w:hAnsi="Times New Roman"/>
          <w:color w:val="000000"/>
          <w:sz w:val="24"/>
          <w:szCs w:val="24"/>
        </w:rPr>
      </w:pPr>
      <w:r w:rsidRPr="00800F30">
        <w:rPr>
          <w:rFonts w:ascii="Times New Roman" w:hAnsi="Times New Roman"/>
          <w:sz w:val="24"/>
          <w:szCs w:val="24"/>
        </w:rPr>
        <w:t xml:space="preserve">Pelaku korupsi harus mengembalikan uang hasil korupsi. </w:t>
      </w:r>
    </w:p>
    <w:p w:rsidR="0044428C" w:rsidRDefault="0044428C" w:rsidP="00A665A3">
      <w:pPr>
        <w:pStyle w:val="ListParagraph"/>
        <w:numPr>
          <w:ilvl w:val="0"/>
          <w:numId w:val="16"/>
        </w:numPr>
        <w:autoSpaceDE w:val="0"/>
        <w:autoSpaceDN w:val="0"/>
        <w:adjustRightInd w:val="0"/>
        <w:spacing w:after="0" w:line="240" w:lineRule="auto"/>
        <w:ind w:left="993" w:hanging="284"/>
        <w:jc w:val="both"/>
        <w:rPr>
          <w:rFonts w:ascii="Times New Roman" w:hAnsi="Times New Roman"/>
          <w:color w:val="000000"/>
          <w:sz w:val="24"/>
          <w:szCs w:val="24"/>
        </w:rPr>
      </w:pPr>
      <w:r w:rsidRPr="00800F30">
        <w:rPr>
          <w:rFonts w:ascii="Times New Roman" w:hAnsi="Times New Roman"/>
          <w:sz w:val="24"/>
          <w:szCs w:val="24"/>
        </w:rPr>
        <w:t>Pelaku mendapat perlindungan dari LPSK.</w:t>
      </w:r>
    </w:p>
    <w:p w:rsidR="0044428C" w:rsidRPr="005C3D96" w:rsidRDefault="0044428C" w:rsidP="0044428C">
      <w:pPr>
        <w:pStyle w:val="ListParagraph"/>
        <w:autoSpaceDE w:val="0"/>
        <w:autoSpaceDN w:val="0"/>
        <w:adjustRightInd w:val="0"/>
        <w:spacing w:after="0" w:line="240" w:lineRule="auto"/>
        <w:ind w:left="709"/>
        <w:jc w:val="both"/>
        <w:rPr>
          <w:rFonts w:ascii="Times New Roman" w:hAnsi="Times New Roman"/>
          <w:color w:val="000000"/>
          <w:sz w:val="24"/>
          <w:szCs w:val="24"/>
        </w:rPr>
      </w:pPr>
      <w:r w:rsidRPr="005C3D96">
        <w:rPr>
          <w:rFonts w:ascii="Times New Roman" w:hAnsi="Times New Roman"/>
          <w:sz w:val="24"/>
          <w:szCs w:val="24"/>
        </w:rPr>
        <w:t xml:space="preserve">Apabila syarat-syarat tersebut tidak terpenuhi, seorang pelaku  korupsi tidak bisa disebut sebagai </w:t>
      </w:r>
      <w:r w:rsidRPr="005C3D96">
        <w:rPr>
          <w:rFonts w:ascii="Times New Roman" w:hAnsi="Times New Roman"/>
          <w:i/>
          <w:sz w:val="24"/>
          <w:szCs w:val="24"/>
        </w:rPr>
        <w:t>justice collaborator</w:t>
      </w:r>
      <w:r w:rsidRPr="005C3D96">
        <w:rPr>
          <w:rFonts w:ascii="Times New Roman" w:hAnsi="Times New Roman"/>
          <w:sz w:val="24"/>
          <w:szCs w:val="24"/>
        </w:rPr>
        <w:t xml:space="preserve"> sekaligus tidak  berhak mendapatkan hak sebagai </w:t>
      </w:r>
      <w:r w:rsidRPr="005C3D96">
        <w:rPr>
          <w:rFonts w:ascii="Times New Roman" w:hAnsi="Times New Roman"/>
          <w:i/>
          <w:sz w:val="24"/>
          <w:szCs w:val="24"/>
        </w:rPr>
        <w:t xml:space="preserve">justice </w:t>
      </w:r>
      <w:r w:rsidRPr="00B5558F">
        <w:rPr>
          <w:rFonts w:ascii="Times New Roman" w:hAnsi="Times New Roman"/>
          <w:i/>
          <w:sz w:val="20"/>
          <w:szCs w:val="20"/>
        </w:rPr>
        <w:t>collaborator</w:t>
      </w:r>
      <w:r w:rsidRPr="00B5558F">
        <w:rPr>
          <w:rFonts w:ascii="Times New Roman" w:hAnsi="Times New Roman"/>
          <w:sz w:val="20"/>
          <w:szCs w:val="20"/>
        </w:rPr>
        <w:t>.</w:t>
      </w:r>
      <w:r w:rsidRPr="00B5558F">
        <w:rPr>
          <w:rStyle w:val="FootnoteReference"/>
          <w:rFonts w:ascii="Times New Roman" w:hAnsi="Times New Roman"/>
          <w:sz w:val="20"/>
          <w:szCs w:val="20"/>
        </w:rPr>
        <w:t xml:space="preserve"> </w:t>
      </w:r>
      <w:r w:rsidRPr="00B5558F">
        <w:rPr>
          <w:rStyle w:val="FootnoteReference"/>
          <w:rFonts w:ascii="Times New Roman" w:hAnsi="Times New Roman"/>
          <w:sz w:val="20"/>
          <w:szCs w:val="20"/>
        </w:rPr>
        <w:footnoteReference w:id="17"/>
      </w:r>
    </w:p>
    <w:p w:rsidR="0044428C" w:rsidRPr="00800F30" w:rsidRDefault="0044428C" w:rsidP="0044428C">
      <w:pPr>
        <w:ind w:left="709"/>
        <w:jc w:val="both"/>
      </w:pPr>
    </w:p>
    <w:p w:rsidR="0044428C" w:rsidRDefault="0044428C" w:rsidP="0044428C">
      <w:pPr>
        <w:spacing w:line="456" w:lineRule="auto"/>
        <w:ind w:firstLine="709"/>
        <w:jc w:val="both"/>
      </w:pPr>
      <w:r w:rsidRPr="00800F30">
        <w:t xml:space="preserve">Menarik salah satu pelaku tindak pidana untuk melapor atau menjadi informan adalah hal yang tidak mudah, apalagi memberikan keterangannya sebagai saksi di pengadilan mengingat karena pada akhirnya ia juga akan diseret menjadi tersangka dalam perkara yang sama. Kebanyakan dari mereka yang terlibat juga mendapatkan keuntungan dari tindak pidana tersebut sehingga mereka enggan untuk melapor apalagi bersaksi melawan mitra kejahatan mereka sendiri. Selain itu ketakutan mereka untuk dianggap sebagai penghianat. </w:t>
      </w:r>
    </w:p>
    <w:p w:rsidR="0044428C" w:rsidRPr="00800F30" w:rsidRDefault="0044428C" w:rsidP="0044428C">
      <w:pPr>
        <w:spacing w:line="456" w:lineRule="auto"/>
        <w:ind w:firstLine="709"/>
        <w:jc w:val="both"/>
      </w:pPr>
      <w:r w:rsidRPr="00800F30">
        <w:t xml:space="preserve">Hal ini dikarenakan karakter kejahatan terorganisir yang berlaku dikalangan pelaku kejahatan adalah loyalitas yang dikenal dengan kesaksian diam </w:t>
      </w:r>
      <w:r w:rsidRPr="00800F30">
        <w:lastRenderedPageBreak/>
        <w:t>atau sumpah diam (omerta) yaitu komitmen dan aturan yang tidak tertulis diantara anggota mafia yang tidak mudah digoyahkan. Pelanggaran atas omerta tersebut adalah nyawa tebusannya bagi siapa pun yang melanggarnya.</w:t>
      </w:r>
      <w:r w:rsidRPr="00800F30">
        <w:rPr>
          <w:rStyle w:val="FootnoteReference"/>
        </w:rPr>
        <w:footnoteReference w:id="18"/>
      </w:r>
    </w:p>
    <w:p w:rsidR="0044428C" w:rsidRPr="00800F30" w:rsidRDefault="0044428C" w:rsidP="0044428C">
      <w:pPr>
        <w:spacing w:line="480" w:lineRule="auto"/>
        <w:ind w:firstLine="720"/>
        <w:jc w:val="both"/>
        <w:rPr>
          <w:color w:val="000000"/>
        </w:rPr>
      </w:pPr>
      <w:r w:rsidRPr="00800F30">
        <w:rPr>
          <w:color w:val="000000"/>
        </w:rPr>
        <w:t xml:space="preserve">Kejahatan yang terorganisir seperti tindak pidana korupsi harus diberantas dengan tindakan-tindakan yang tepat. Apabila penegak hukum kekurangan akal dan kurang cermat untuk memberantas semua ini, maka tidak heran korupsi akan semakin berkembang dan merajalela, para koruptor pun semakin mudah untuk menghilangkan uang negara tanpa jejak. Sangat efektif dan efisien jika para penegak hukum mengajak para pelaku kejahatan untuk bekerjasama menyelesaikan kasus korupsi yang sedang ditangani dengan menjadi seorang </w:t>
      </w:r>
      <w:r w:rsidRPr="005C3D96">
        <w:rPr>
          <w:i/>
          <w:iCs/>
          <w:color w:val="000000"/>
        </w:rPr>
        <w:t>justice collaborator</w:t>
      </w:r>
      <w:r w:rsidRPr="00800F30">
        <w:rPr>
          <w:color w:val="000000"/>
        </w:rPr>
        <w:t>, yang artinya para aktor itu sendiri yang akan bercerita tentang keseluruhan aksi korupsi yang dilakukan oleh komplotannya.</w:t>
      </w:r>
    </w:p>
    <w:p w:rsidR="0044428C" w:rsidRDefault="0044428C" w:rsidP="0044428C">
      <w:pPr>
        <w:spacing w:line="480" w:lineRule="auto"/>
        <w:ind w:firstLine="720"/>
        <w:jc w:val="both"/>
        <w:rPr>
          <w:color w:val="000000"/>
        </w:rPr>
      </w:pPr>
      <w:r w:rsidRPr="00800F30">
        <w:rPr>
          <w:color w:val="000000"/>
        </w:rPr>
        <w:t xml:space="preserve">Ditinjau dari sudut Hukum Acara Pidana, ada tingkat kesulitan pembuktian karena prinsip bukti utama dalam tindak pidana adalah keterangan saksi, karakter kejahatan terorganisir yang berlaku di kalangan pelaku kejahatan adalah loyalitas yang dikenal dengan kesaksian diam atau sumpah diam </w:t>
      </w:r>
      <w:r w:rsidRPr="00800F30">
        <w:rPr>
          <w:i/>
          <w:color w:val="000000"/>
        </w:rPr>
        <w:t>(omerta),</w:t>
      </w:r>
      <w:r w:rsidRPr="00800F30">
        <w:rPr>
          <w:color w:val="000000"/>
        </w:rPr>
        <w:t xml:space="preserve"> yaitu komitmen dan aturan yang tidak tertulis diantara anggota mafia yang tidak mudah digoyahkan. Pelanggaran atas </w:t>
      </w:r>
      <w:r w:rsidRPr="00800F30">
        <w:rPr>
          <w:i/>
          <w:color w:val="000000"/>
        </w:rPr>
        <w:t>omerta</w:t>
      </w:r>
      <w:r w:rsidRPr="00800F30">
        <w:rPr>
          <w:color w:val="000000"/>
        </w:rPr>
        <w:t xml:space="preserve"> tersebut adalah nyawa tebusannya bagi siapapun yang melanggarnya. Peranan dari </w:t>
      </w:r>
      <w:r w:rsidRPr="005C3D96">
        <w:rPr>
          <w:i/>
          <w:iCs/>
          <w:color w:val="000000"/>
        </w:rPr>
        <w:t>justice collaborator</w:t>
      </w:r>
      <w:r w:rsidRPr="00800F30">
        <w:rPr>
          <w:i/>
          <w:iCs/>
          <w:color w:val="000000"/>
        </w:rPr>
        <w:t xml:space="preserve"> </w:t>
      </w:r>
      <w:r w:rsidRPr="00800F30">
        <w:rPr>
          <w:color w:val="000000"/>
        </w:rPr>
        <w:t xml:space="preserve">merupakan sarana pembuktian yang ampuh dalam mengungkapkan dan membongkar kejahatan terorganisir, baik yang termasuk </w:t>
      </w:r>
      <w:r w:rsidRPr="00800F30">
        <w:rPr>
          <w:i/>
          <w:iCs/>
          <w:color w:val="000000"/>
        </w:rPr>
        <w:t xml:space="preserve">scandal crime </w:t>
      </w:r>
      <w:r w:rsidRPr="00800F30">
        <w:rPr>
          <w:color w:val="000000"/>
        </w:rPr>
        <w:t xml:space="preserve">maupun </w:t>
      </w:r>
      <w:r w:rsidRPr="00800F30">
        <w:rPr>
          <w:i/>
          <w:iCs/>
          <w:color w:val="000000"/>
        </w:rPr>
        <w:t xml:space="preserve">serious crime </w:t>
      </w:r>
      <w:r w:rsidRPr="00800F30">
        <w:rPr>
          <w:color w:val="000000"/>
        </w:rPr>
        <w:t xml:space="preserve">dalam tindak pidana. </w:t>
      </w:r>
    </w:p>
    <w:p w:rsidR="0044428C" w:rsidRPr="00800F30" w:rsidRDefault="0044428C" w:rsidP="0044428C">
      <w:pPr>
        <w:spacing w:line="480" w:lineRule="auto"/>
        <w:ind w:firstLine="720"/>
        <w:jc w:val="both"/>
        <w:rPr>
          <w:iCs/>
          <w:color w:val="000000"/>
        </w:rPr>
      </w:pPr>
      <w:r w:rsidRPr="005C3D96">
        <w:rPr>
          <w:i/>
          <w:iCs/>
          <w:color w:val="000000"/>
        </w:rPr>
        <w:lastRenderedPageBreak/>
        <w:t>Justice collaborator</w:t>
      </w:r>
      <w:r w:rsidRPr="00800F30">
        <w:rPr>
          <w:i/>
          <w:iCs/>
          <w:color w:val="000000"/>
        </w:rPr>
        <w:t xml:space="preserve"> </w:t>
      </w:r>
      <w:r w:rsidRPr="00800F30">
        <w:rPr>
          <w:color w:val="000000"/>
        </w:rPr>
        <w:t xml:space="preserve">dapat dijadikan alat bantu pembuktian di dalam pengungkapan kejahatan dimensi baru </w:t>
      </w:r>
      <w:r w:rsidRPr="00800F30">
        <w:rPr>
          <w:i/>
          <w:iCs/>
          <w:color w:val="000000"/>
        </w:rPr>
        <w:t>(new dimension crime)</w:t>
      </w:r>
      <w:r w:rsidRPr="00800F30">
        <w:rPr>
          <w:color w:val="000000"/>
        </w:rPr>
        <w:t xml:space="preserve">, seperti perbuatan korupsi yang mana merugikan perekonomian negara serta modus-modus korupsi menggunakan </w:t>
      </w:r>
      <w:r w:rsidRPr="00800F30">
        <w:rPr>
          <w:i/>
          <w:iCs/>
          <w:color w:val="000000"/>
        </w:rPr>
        <w:t>high-technology</w:t>
      </w:r>
      <w:r w:rsidRPr="00800F30">
        <w:rPr>
          <w:color w:val="000000"/>
        </w:rPr>
        <w:t xml:space="preserve">, bantuan dana dari hasil kejahatan </w:t>
      </w:r>
      <w:r w:rsidRPr="00800F30">
        <w:rPr>
          <w:i/>
          <w:iCs/>
          <w:color w:val="000000"/>
        </w:rPr>
        <w:t xml:space="preserve">corporate crime, customer fraund, illegal fishing, illegal labour, </w:t>
      </w:r>
      <w:r w:rsidRPr="00800F30">
        <w:rPr>
          <w:color w:val="000000"/>
        </w:rPr>
        <w:t xml:space="preserve">dan </w:t>
      </w:r>
      <w:r w:rsidRPr="00800F30">
        <w:rPr>
          <w:i/>
          <w:iCs/>
          <w:color w:val="000000"/>
        </w:rPr>
        <w:t>cyber crime.</w:t>
      </w:r>
      <w:r w:rsidRPr="00800F30">
        <w:rPr>
          <w:rStyle w:val="FootnoteReference"/>
          <w:i/>
          <w:iCs/>
          <w:color w:val="000000"/>
        </w:rPr>
        <w:footnoteReference w:id="19"/>
      </w:r>
    </w:p>
    <w:p w:rsidR="0044428C" w:rsidRPr="00800F30" w:rsidRDefault="0044428C" w:rsidP="0044428C">
      <w:pPr>
        <w:spacing w:line="480" w:lineRule="auto"/>
        <w:ind w:firstLine="720"/>
        <w:jc w:val="both"/>
        <w:rPr>
          <w:color w:val="000000"/>
        </w:rPr>
      </w:pPr>
      <w:r w:rsidRPr="00800F30">
        <w:rPr>
          <w:color w:val="000000"/>
        </w:rPr>
        <w:t xml:space="preserve">Peran pengungkapan </w:t>
      </w:r>
      <w:r w:rsidRPr="005C3D96">
        <w:rPr>
          <w:i/>
          <w:iCs/>
          <w:color w:val="000000"/>
        </w:rPr>
        <w:t>justice collaborator</w:t>
      </w:r>
      <w:r w:rsidRPr="00800F30">
        <w:rPr>
          <w:i/>
          <w:iCs/>
          <w:color w:val="000000"/>
        </w:rPr>
        <w:t xml:space="preserve"> </w:t>
      </w:r>
      <w:r w:rsidRPr="00800F30">
        <w:rPr>
          <w:color w:val="000000"/>
        </w:rPr>
        <w:t xml:space="preserve">kepada tersangka yang tidak memiliki iktikad baik membuka tabir kejahatan korupsi sama saja dengan membuka ruang tawar-menawar tuntutan, negosiasi, serta peluang bagi politisi untuk lari dari jerat penegak hukum. Sebagian orang mengatakan bahwa keberadaan </w:t>
      </w:r>
      <w:r w:rsidRPr="005C3D96">
        <w:rPr>
          <w:i/>
          <w:iCs/>
          <w:color w:val="000000"/>
        </w:rPr>
        <w:t>justice collaborator</w:t>
      </w:r>
      <w:r w:rsidRPr="00800F30">
        <w:rPr>
          <w:i/>
          <w:iCs/>
          <w:color w:val="000000"/>
        </w:rPr>
        <w:t xml:space="preserve"> </w:t>
      </w:r>
      <w:r w:rsidRPr="00800F30">
        <w:rPr>
          <w:color w:val="000000"/>
        </w:rPr>
        <w:t xml:space="preserve">hanya digunakan sebagai sarana negoisasi para narapidana agar dapat lolos dari jeratan hukum dan opini yang tersebar mengatakan bahwa ini adalah wujud ketidakmampuan penegak hukum dalam menangani suatu kasus tetapi melihat sisi kemanfaatan dari keberadaan </w:t>
      </w:r>
      <w:r w:rsidRPr="005C3D96">
        <w:rPr>
          <w:i/>
          <w:iCs/>
          <w:color w:val="000000"/>
        </w:rPr>
        <w:t>justice collaborator</w:t>
      </w:r>
      <w:r w:rsidRPr="00800F30">
        <w:rPr>
          <w:i/>
          <w:iCs/>
          <w:color w:val="000000"/>
        </w:rPr>
        <w:t xml:space="preserve"> </w:t>
      </w:r>
      <w:r w:rsidRPr="00800F30">
        <w:rPr>
          <w:color w:val="000000"/>
        </w:rPr>
        <w:t xml:space="preserve">sebagai salah satu langkah yang luar biasa. </w:t>
      </w:r>
    </w:p>
    <w:p w:rsidR="0044428C" w:rsidRPr="00800F30" w:rsidRDefault="0044428C" w:rsidP="0044428C">
      <w:pPr>
        <w:spacing w:line="480" w:lineRule="auto"/>
        <w:ind w:firstLine="720"/>
        <w:jc w:val="both"/>
        <w:rPr>
          <w:color w:val="000000"/>
        </w:rPr>
      </w:pPr>
      <w:r w:rsidRPr="00800F30">
        <w:rPr>
          <w:color w:val="000000"/>
        </w:rPr>
        <w:t xml:space="preserve">Aparat penegakn hukum mungkin tidak akan mampu mengusut suatu kasus tanpa bantuan </w:t>
      </w:r>
      <w:r w:rsidRPr="005C3D96">
        <w:rPr>
          <w:i/>
          <w:iCs/>
          <w:color w:val="000000"/>
        </w:rPr>
        <w:t>justice collaborator</w:t>
      </w:r>
      <w:r w:rsidRPr="00800F30">
        <w:rPr>
          <w:i/>
          <w:iCs/>
          <w:color w:val="000000"/>
        </w:rPr>
        <w:t xml:space="preserve"> </w:t>
      </w:r>
      <w:r w:rsidRPr="00800F30">
        <w:rPr>
          <w:color w:val="000000"/>
        </w:rPr>
        <w:t xml:space="preserve">sekalipun sangat mungkin bahwa hal itu memakan waktu yang cukup lama, sedangkan keuangan dan stabilitas negara tidak dapat ditempatkan dalam kondisi yang tidak pasti karena dapat mengganggu laju pertumbuhan dan perkembangan masyarakat di negara itu sendiri. Selain itu, besar kemungkinan bahwa aparat penegak hukum tidak akan menemukan ujung dari permasalahan ini, sehingga kasus ini nantinya terbengkalai dan menguap begitu saja tanpa penyelesaian. </w:t>
      </w:r>
    </w:p>
    <w:p w:rsidR="0044428C" w:rsidRPr="00800F30" w:rsidRDefault="0044428C" w:rsidP="00A665A3">
      <w:pPr>
        <w:numPr>
          <w:ilvl w:val="5"/>
          <w:numId w:val="7"/>
        </w:numPr>
        <w:tabs>
          <w:tab w:val="clear" w:pos="4320"/>
          <w:tab w:val="num" w:pos="360"/>
        </w:tabs>
        <w:spacing w:line="480" w:lineRule="auto"/>
        <w:ind w:left="360"/>
        <w:jc w:val="both"/>
        <w:rPr>
          <w:color w:val="000000"/>
        </w:rPr>
      </w:pPr>
      <w:r w:rsidRPr="005C3D96">
        <w:rPr>
          <w:i/>
          <w:iCs/>
          <w:color w:val="000000"/>
        </w:rPr>
        <w:lastRenderedPageBreak/>
        <w:t>Justice collaborator</w:t>
      </w:r>
      <w:r w:rsidRPr="00800F30">
        <w:rPr>
          <w:i/>
          <w:iCs/>
          <w:color w:val="000000"/>
        </w:rPr>
        <w:t xml:space="preserve"> </w:t>
      </w:r>
      <w:r w:rsidRPr="00800F30">
        <w:rPr>
          <w:color w:val="000000"/>
        </w:rPr>
        <w:t xml:space="preserve">merupakan </w:t>
      </w:r>
      <w:r w:rsidRPr="00800F30">
        <w:rPr>
          <w:i/>
          <w:iCs/>
          <w:color w:val="000000"/>
        </w:rPr>
        <w:t>Agen of Change</w:t>
      </w:r>
    </w:p>
    <w:p w:rsidR="0044428C" w:rsidRPr="00800F30" w:rsidRDefault="0044428C" w:rsidP="0044428C">
      <w:pPr>
        <w:spacing w:line="480" w:lineRule="auto"/>
        <w:ind w:firstLine="720"/>
        <w:jc w:val="both"/>
        <w:rPr>
          <w:color w:val="000000"/>
        </w:rPr>
      </w:pPr>
      <w:r w:rsidRPr="005C3D96">
        <w:rPr>
          <w:i/>
          <w:iCs/>
          <w:color w:val="000000"/>
        </w:rPr>
        <w:t>Justice collaborator</w:t>
      </w:r>
      <w:r w:rsidRPr="00800F30">
        <w:rPr>
          <w:i/>
          <w:iCs/>
          <w:color w:val="000000"/>
        </w:rPr>
        <w:t xml:space="preserve"> </w:t>
      </w:r>
      <w:r w:rsidRPr="00800F30">
        <w:rPr>
          <w:color w:val="000000"/>
        </w:rPr>
        <w:t>merupakan alat penting dalam melawan kejahatan terorganisir. Metode kerja dalam sistem hukum pidana yang ada menunjukkan kelemahan karena sering kali belum mampu mengungkap, melawan, dan memberantas kejahatan terorganisir. Aparat penegak hukum dalam praktek peradilan sering menemukan berbagai kendala yuridis maupun nonyuridis untuk mengungkap tuntas dan menemukan kejelasan suatu tindak pidana, terutama menghadirkan saksi-saksi kunci dalam proses hukum sejak penyidikan sampai proses pengadilan.</w:t>
      </w:r>
    </w:p>
    <w:p w:rsidR="0044428C" w:rsidRPr="00800F30" w:rsidRDefault="0044428C" w:rsidP="0044428C">
      <w:pPr>
        <w:spacing w:line="480" w:lineRule="auto"/>
        <w:ind w:firstLine="720"/>
        <w:jc w:val="both"/>
        <w:rPr>
          <w:color w:val="000000"/>
        </w:rPr>
      </w:pPr>
      <w:r w:rsidRPr="00800F30">
        <w:rPr>
          <w:color w:val="000000"/>
        </w:rPr>
        <w:t xml:space="preserve">Menjadi  seorang </w:t>
      </w:r>
      <w:r w:rsidRPr="005C3D96">
        <w:rPr>
          <w:i/>
          <w:iCs/>
          <w:color w:val="000000"/>
        </w:rPr>
        <w:t>justice collaborator</w:t>
      </w:r>
      <w:r w:rsidRPr="00800F30">
        <w:rPr>
          <w:i/>
          <w:iCs/>
          <w:color w:val="000000"/>
        </w:rPr>
        <w:t xml:space="preserve"> </w:t>
      </w:r>
      <w:r w:rsidRPr="00800F30">
        <w:rPr>
          <w:color w:val="000000"/>
        </w:rPr>
        <w:t>bukanlah pilihan yang mudah dan mampu dilakukan setiap orang. Seseorang yang mau mengungkap kejahatan tentulah orang yang mampu mengendalikan rasa takut dan berani mengambil resiko sebagai pembocor/pembongkar rahasia. Prakteknya banyak saksi dan korban tindak pidana rentan terhadap teror dan intimidasi.</w:t>
      </w:r>
      <w:r w:rsidRPr="00800F30">
        <w:rPr>
          <w:color w:val="000000"/>
          <w:position w:val="8"/>
          <w:vertAlign w:val="superscript"/>
        </w:rPr>
        <w:t xml:space="preserve"> </w:t>
      </w:r>
      <w:r w:rsidRPr="00800F30">
        <w:rPr>
          <w:color w:val="000000"/>
        </w:rPr>
        <w:t xml:space="preserve">Beberapa saksi dan korban memilih tidak hadir dari proses hukum karena jiwanya sangat terancam, baik teror maupun intimidasi dari pelaku kejahatan. Begitu juga bagi </w:t>
      </w:r>
      <w:r w:rsidRPr="005C3D96">
        <w:rPr>
          <w:i/>
          <w:iCs/>
          <w:color w:val="000000"/>
        </w:rPr>
        <w:t>justice collaborator</w:t>
      </w:r>
      <w:r w:rsidRPr="00800F30">
        <w:rPr>
          <w:i/>
          <w:iCs/>
          <w:color w:val="000000"/>
        </w:rPr>
        <w:t xml:space="preserve"> </w:t>
      </w:r>
      <w:r w:rsidRPr="00800F30">
        <w:rPr>
          <w:color w:val="000000"/>
        </w:rPr>
        <w:t>resiko yang ditempuh sangat tinggi yaitu :</w:t>
      </w:r>
    </w:p>
    <w:p w:rsidR="0044428C" w:rsidRPr="00800F30" w:rsidRDefault="0044428C" w:rsidP="00A665A3">
      <w:pPr>
        <w:numPr>
          <w:ilvl w:val="0"/>
          <w:numId w:val="9"/>
        </w:numPr>
        <w:tabs>
          <w:tab w:val="left" w:pos="851"/>
        </w:tabs>
        <w:jc w:val="both"/>
        <w:rPr>
          <w:color w:val="000000"/>
        </w:rPr>
      </w:pPr>
      <w:r w:rsidRPr="00800F30">
        <w:rPr>
          <w:color w:val="000000"/>
        </w:rPr>
        <w:t>Resiko internal :</w:t>
      </w:r>
    </w:p>
    <w:p w:rsidR="0044428C" w:rsidRDefault="0044428C" w:rsidP="00A665A3">
      <w:pPr>
        <w:numPr>
          <w:ilvl w:val="2"/>
          <w:numId w:val="14"/>
        </w:numPr>
        <w:tabs>
          <w:tab w:val="left" w:pos="1560"/>
        </w:tabs>
        <w:ind w:left="1571"/>
        <w:jc w:val="both"/>
        <w:rPr>
          <w:color w:val="000000"/>
        </w:rPr>
      </w:pPr>
      <w:r w:rsidRPr="005C3D96">
        <w:rPr>
          <w:i/>
          <w:iCs/>
          <w:color w:val="000000"/>
        </w:rPr>
        <w:t>Justice collaborator</w:t>
      </w:r>
      <w:r w:rsidRPr="00800F30">
        <w:rPr>
          <w:i/>
          <w:iCs/>
          <w:color w:val="000000"/>
        </w:rPr>
        <w:t xml:space="preserve"> </w:t>
      </w:r>
      <w:r w:rsidRPr="00800F30">
        <w:rPr>
          <w:color w:val="000000"/>
        </w:rPr>
        <w:t xml:space="preserve">akan dimusuhi oleh rekan-rekannya sendiri karena dianggap pembuka aib. </w:t>
      </w:r>
    </w:p>
    <w:p w:rsidR="0044428C" w:rsidRDefault="0044428C" w:rsidP="00A665A3">
      <w:pPr>
        <w:numPr>
          <w:ilvl w:val="2"/>
          <w:numId w:val="14"/>
        </w:numPr>
        <w:tabs>
          <w:tab w:val="left" w:pos="1560"/>
        </w:tabs>
        <w:ind w:left="1571"/>
        <w:jc w:val="both"/>
        <w:rPr>
          <w:color w:val="000000"/>
        </w:rPr>
      </w:pPr>
      <w:r w:rsidRPr="00B5558F">
        <w:rPr>
          <w:i/>
          <w:iCs/>
          <w:color w:val="000000"/>
        </w:rPr>
        <w:t xml:space="preserve">Justice collaborator </w:t>
      </w:r>
      <w:r w:rsidRPr="00B5558F">
        <w:rPr>
          <w:color w:val="000000"/>
        </w:rPr>
        <w:t xml:space="preserve">serta keluarganya akan terancam baik secara phisik maupun secara psikologis. </w:t>
      </w:r>
    </w:p>
    <w:p w:rsidR="0044428C" w:rsidRPr="00B5558F" w:rsidRDefault="0044428C" w:rsidP="00A665A3">
      <w:pPr>
        <w:numPr>
          <w:ilvl w:val="2"/>
          <w:numId w:val="14"/>
        </w:numPr>
        <w:tabs>
          <w:tab w:val="left" w:pos="1560"/>
        </w:tabs>
        <w:ind w:left="1571"/>
        <w:jc w:val="both"/>
        <w:rPr>
          <w:color w:val="000000"/>
        </w:rPr>
      </w:pPr>
      <w:r w:rsidRPr="00B5558F">
        <w:rPr>
          <w:color w:val="000000"/>
        </w:rPr>
        <w:t xml:space="preserve">Para </w:t>
      </w:r>
      <w:r w:rsidRPr="00B5558F">
        <w:rPr>
          <w:i/>
          <w:iCs/>
          <w:color w:val="000000"/>
        </w:rPr>
        <w:t xml:space="preserve">justice collaborator </w:t>
      </w:r>
      <w:r w:rsidRPr="00B5558F">
        <w:rPr>
          <w:color w:val="000000"/>
        </w:rPr>
        <w:t>akan dihabisi kariernya dan mata pencahariannya, (pemecatan dari jabatan, mutasi, atau penurunan pangkat dan lain-lain</w:t>
      </w:r>
    </w:p>
    <w:p w:rsidR="0044428C" w:rsidRPr="00800F30" w:rsidRDefault="0044428C" w:rsidP="00A665A3">
      <w:pPr>
        <w:pStyle w:val="Default"/>
        <w:numPr>
          <w:ilvl w:val="0"/>
          <w:numId w:val="9"/>
        </w:numPr>
        <w:tabs>
          <w:tab w:val="left" w:pos="851"/>
        </w:tabs>
      </w:pPr>
      <w:r w:rsidRPr="00800F30">
        <w:t>Resiko eksternal :</w:t>
      </w:r>
    </w:p>
    <w:p w:rsidR="0044428C" w:rsidRDefault="0044428C" w:rsidP="00A665A3">
      <w:pPr>
        <w:pStyle w:val="Default"/>
        <w:numPr>
          <w:ilvl w:val="0"/>
          <w:numId w:val="8"/>
        </w:numPr>
        <w:tabs>
          <w:tab w:val="left" w:pos="1560"/>
        </w:tabs>
        <w:ind w:left="1571"/>
        <w:jc w:val="both"/>
      </w:pPr>
      <w:r w:rsidRPr="005C3D96">
        <w:rPr>
          <w:i/>
          <w:iCs/>
        </w:rPr>
        <w:t>Justice collaborator</w:t>
      </w:r>
      <w:r w:rsidRPr="00800F30">
        <w:rPr>
          <w:i/>
          <w:iCs/>
        </w:rPr>
        <w:t xml:space="preserve"> </w:t>
      </w:r>
      <w:r w:rsidRPr="00800F30">
        <w:t xml:space="preserve">akan berhadapan dengan kerumitan dan berbelit-belitnya rententan prose hukum yang harus dilewati. </w:t>
      </w:r>
    </w:p>
    <w:p w:rsidR="0044428C" w:rsidRDefault="0044428C" w:rsidP="00A665A3">
      <w:pPr>
        <w:pStyle w:val="Default"/>
        <w:numPr>
          <w:ilvl w:val="0"/>
          <w:numId w:val="8"/>
        </w:numPr>
        <w:tabs>
          <w:tab w:val="left" w:pos="1560"/>
        </w:tabs>
        <w:ind w:left="1571"/>
        <w:jc w:val="both"/>
      </w:pPr>
      <w:r w:rsidRPr="00B5558F">
        <w:rPr>
          <w:i/>
          <w:iCs/>
        </w:rPr>
        <w:lastRenderedPageBreak/>
        <w:t xml:space="preserve">Justice collaborator </w:t>
      </w:r>
      <w:r w:rsidRPr="00800F30">
        <w:t xml:space="preserve">akan mendapat resiko hukum ditetapkan status hukumnya sebagai tersangka, terdakwa, bahkan dilakukan upaya paksa penangkapan dan penahanan, dituntut dan diadili serta divonis hukuman berikut ganti rugi dan denda yang beratnya sama dengan pelaku lainnya. </w:t>
      </w:r>
    </w:p>
    <w:p w:rsidR="0044428C" w:rsidRPr="00800F30" w:rsidRDefault="0044428C" w:rsidP="00A665A3">
      <w:pPr>
        <w:pStyle w:val="Default"/>
        <w:numPr>
          <w:ilvl w:val="0"/>
          <w:numId w:val="8"/>
        </w:numPr>
        <w:tabs>
          <w:tab w:val="left" w:pos="1560"/>
        </w:tabs>
        <w:ind w:left="1571"/>
        <w:jc w:val="both"/>
      </w:pPr>
      <w:r w:rsidRPr="00B5558F">
        <w:rPr>
          <w:i/>
          <w:iCs/>
        </w:rPr>
        <w:t xml:space="preserve">Justice collaborator </w:t>
      </w:r>
      <w:r w:rsidRPr="00800F30">
        <w:t xml:space="preserve">akan mendapat ancaman gugatan pencemaran nama baik dari tersangka (dilaporkan balik). </w:t>
      </w:r>
      <w:r w:rsidRPr="00B5558F">
        <w:rPr>
          <w:i/>
          <w:iCs/>
        </w:rPr>
        <w:t xml:space="preserve">Justice collaborator </w:t>
      </w:r>
      <w:r w:rsidRPr="00800F30">
        <w:t xml:space="preserve">juga akan mendapatkan pembalasan oleh pelaku dengan melaporkan kasus lainnya yang mungkin pernah dilakukan oleh </w:t>
      </w:r>
      <w:r w:rsidRPr="00B5558F">
        <w:rPr>
          <w:i/>
          <w:iCs/>
        </w:rPr>
        <w:t>Justice collaborator</w:t>
      </w:r>
      <w:r w:rsidRPr="00800F30">
        <w:t>.</w:t>
      </w:r>
      <w:r w:rsidRPr="00800F30">
        <w:rPr>
          <w:rStyle w:val="FootnoteReference"/>
          <w:iCs/>
        </w:rPr>
        <w:footnoteReference w:id="20"/>
      </w:r>
    </w:p>
    <w:p w:rsidR="0044428C" w:rsidRPr="00800F30" w:rsidRDefault="0044428C" w:rsidP="0044428C">
      <w:pPr>
        <w:pStyle w:val="Default"/>
        <w:ind w:left="1069"/>
        <w:jc w:val="both"/>
      </w:pPr>
    </w:p>
    <w:p w:rsidR="0044428C" w:rsidRPr="00800F30" w:rsidRDefault="0044428C" w:rsidP="0044428C">
      <w:pPr>
        <w:spacing w:line="480" w:lineRule="auto"/>
        <w:ind w:firstLine="720"/>
        <w:jc w:val="both"/>
        <w:rPr>
          <w:color w:val="000000"/>
        </w:rPr>
      </w:pPr>
      <w:r w:rsidRPr="005C3D96">
        <w:rPr>
          <w:i/>
          <w:iCs/>
          <w:color w:val="000000"/>
        </w:rPr>
        <w:t>Justice collaborator</w:t>
      </w:r>
      <w:r w:rsidRPr="00800F30">
        <w:rPr>
          <w:i/>
          <w:iCs/>
          <w:color w:val="000000"/>
        </w:rPr>
        <w:t xml:space="preserve"> </w:t>
      </w:r>
      <w:r w:rsidRPr="00800F30">
        <w:rPr>
          <w:color w:val="000000"/>
        </w:rPr>
        <w:t>merupakan bentuk peran serta masyarakat yang tumbuh dari suatu kesadaran membantu aparat penegak hukum mengungkap kejahatan atau tindak pidana yang tidak banyak diketahui orang dan melaporkan hal tersebut kepada pihak aparat penegak hukum dengan menanggung beban resiko yang cukup tinggi.</w:t>
      </w:r>
    </w:p>
    <w:p w:rsidR="0044428C" w:rsidRPr="00800F30" w:rsidRDefault="0044428C" w:rsidP="00A665A3">
      <w:pPr>
        <w:numPr>
          <w:ilvl w:val="4"/>
          <w:numId w:val="7"/>
        </w:numPr>
        <w:tabs>
          <w:tab w:val="clear" w:pos="3600"/>
          <w:tab w:val="num" w:pos="360"/>
        </w:tabs>
        <w:autoSpaceDE w:val="0"/>
        <w:autoSpaceDN w:val="0"/>
        <w:adjustRightInd w:val="0"/>
        <w:spacing w:line="480" w:lineRule="auto"/>
        <w:ind w:left="360"/>
        <w:jc w:val="both"/>
        <w:rPr>
          <w:color w:val="000000"/>
        </w:rPr>
      </w:pPr>
      <w:r w:rsidRPr="00800F30">
        <w:rPr>
          <w:color w:val="000000"/>
        </w:rPr>
        <w:t>Membantu aparat penegak hukum dalam menemukan alat-alat bukti dan tersangka lain yang signifikan.</w:t>
      </w:r>
    </w:p>
    <w:p w:rsidR="0044428C" w:rsidRPr="00800F30" w:rsidRDefault="0044428C" w:rsidP="0044428C">
      <w:pPr>
        <w:spacing w:line="504" w:lineRule="auto"/>
        <w:ind w:firstLine="720"/>
        <w:jc w:val="both"/>
        <w:rPr>
          <w:color w:val="000000"/>
        </w:rPr>
      </w:pPr>
      <w:r w:rsidRPr="005C3D96">
        <w:rPr>
          <w:i/>
          <w:iCs/>
          <w:color w:val="000000"/>
        </w:rPr>
        <w:t>Justice collaborator</w:t>
      </w:r>
      <w:r w:rsidRPr="00800F30">
        <w:rPr>
          <w:i/>
          <w:iCs/>
          <w:color w:val="000000"/>
        </w:rPr>
        <w:t xml:space="preserve"> </w:t>
      </w:r>
      <w:r w:rsidRPr="00800F30">
        <w:rPr>
          <w:color w:val="000000"/>
        </w:rPr>
        <w:t xml:space="preserve">adalah langkah strategis untuk mempercepat pengungkapan tindak pidana terorganisir seperti tindak pidana korupsi ini dan memudahkan pelaku untuk menempuh jalan taubat. Keberadaan </w:t>
      </w:r>
      <w:r w:rsidRPr="005C3D96">
        <w:rPr>
          <w:i/>
          <w:iCs/>
          <w:color w:val="000000"/>
        </w:rPr>
        <w:t>justice collaborator</w:t>
      </w:r>
      <w:r w:rsidRPr="00800F30">
        <w:rPr>
          <w:i/>
          <w:iCs/>
          <w:color w:val="000000"/>
        </w:rPr>
        <w:t xml:space="preserve"> </w:t>
      </w:r>
      <w:r w:rsidRPr="00800F30">
        <w:rPr>
          <w:color w:val="000000"/>
        </w:rPr>
        <w:t>sangat potensial membantu aparat penegak hukum dalam menemukan alat-alat bukti dan tersangka lain yang signifikan sehingga penyidikan dan pemeriksaan dapat berjalan efektif karena dia adalah orang yang pernah terlibat dalam organisasi kejahatan dan telah melakukan suatu tindak pidana.</w:t>
      </w:r>
    </w:p>
    <w:p w:rsidR="0044428C" w:rsidRPr="00800F30" w:rsidRDefault="0044428C" w:rsidP="00A665A3">
      <w:pPr>
        <w:numPr>
          <w:ilvl w:val="4"/>
          <w:numId w:val="7"/>
        </w:numPr>
        <w:tabs>
          <w:tab w:val="clear" w:pos="3600"/>
          <w:tab w:val="num" w:pos="360"/>
        </w:tabs>
        <w:autoSpaceDE w:val="0"/>
        <w:autoSpaceDN w:val="0"/>
        <w:adjustRightInd w:val="0"/>
        <w:spacing w:line="504" w:lineRule="auto"/>
        <w:ind w:left="360"/>
        <w:jc w:val="both"/>
        <w:rPr>
          <w:color w:val="000000"/>
        </w:rPr>
      </w:pPr>
      <w:r w:rsidRPr="00800F30">
        <w:rPr>
          <w:color w:val="000000"/>
        </w:rPr>
        <w:lastRenderedPageBreak/>
        <w:t xml:space="preserve">Posisi </w:t>
      </w:r>
      <w:r w:rsidRPr="005C3D96">
        <w:rPr>
          <w:i/>
          <w:iCs/>
          <w:color w:val="000000"/>
        </w:rPr>
        <w:t>justice collaborator</w:t>
      </w:r>
      <w:r w:rsidRPr="00800F30">
        <w:rPr>
          <w:i/>
          <w:iCs/>
          <w:color w:val="000000"/>
        </w:rPr>
        <w:t xml:space="preserve"> </w:t>
      </w:r>
      <w:r w:rsidRPr="00800F30">
        <w:rPr>
          <w:color w:val="000000"/>
        </w:rPr>
        <w:t>sangat relevan bagi sistem peradilan pidana Indonesia untuk mengatasi kemacetan prosedural dalam pengungkapan suatu kejahatan terorganisir dan sulit pembuktiannya</w:t>
      </w:r>
    </w:p>
    <w:p w:rsidR="0044428C" w:rsidRPr="00800F30" w:rsidRDefault="0044428C" w:rsidP="0044428C">
      <w:pPr>
        <w:autoSpaceDE w:val="0"/>
        <w:autoSpaceDN w:val="0"/>
        <w:adjustRightInd w:val="0"/>
        <w:spacing w:line="456" w:lineRule="auto"/>
        <w:ind w:firstLine="720"/>
        <w:jc w:val="both"/>
        <w:rPr>
          <w:color w:val="000000"/>
        </w:rPr>
      </w:pPr>
      <w:r w:rsidRPr="00800F30">
        <w:rPr>
          <w:color w:val="000000"/>
        </w:rPr>
        <w:t xml:space="preserve">Menurut Firman Wijaya, </w:t>
      </w:r>
      <w:r w:rsidRPr="005C3D96">
        <w:rPr>
          <w:i/>
          <w:iCs/>
          <w:color w:val="000000"/>
        </w:rPr>
        <w:t>justice collaborator</w:t>
      </w:r>
      <w:r w:rsidRPr="00800F30">
        <w:rPr>
          <w:i/>
          <w:iCs/>
          <w:color w:val="000000"/>
        </w:rPr>
        <w:t xml:space="preserve"> </w:t>
      </w:r>
      <w:r w:rsidRPr="00800F30">
        <w:rPr>
          <w:color w:val="000000"/>
        </w:rPr>
        <w:t>merupakan bentuk peran serta masyarakat yang tumbuh dari suatu kesadaran membantu aparat penegak hukum mengungkap tindak pidana yang tidak banyak diketahui orang dan melaporkannya kepada aparat penegak hukum.</w:t>
      </w:r>
      <w:r w:rsidRPr="00800F30">
        <w:rPr>
          <w:rStyle w:val="FootnoteReference"/>
          <w:color w:val="000000"/>
        </w:rPr>
        <w:footnoteReference w:id="21"/>
      </w:r>
      <w:r w:rsidRPr="00800F30">
        <w:rPr>
          <w:color w:val="000000"/>
        </w:rPr>
        <w:t xml:space="preserve"> </w:t>
      </w:r>
    </w:p>
    <w:p w:rsidR="0044428C" w:rsidRPr="00800F30" w:rsidRDefault="0044428C" w:rsidP="0044428C">
      <w:pPr>
        <w:autoSpaceDE w:val="0"/>
        <w:autoSpaceDN w:val="0"/>
        <w:adjustRightInd w:val="0"/>
        <w:spacing w:line="456" w:lineRule="auto"/>
        <w:ind w:firstLine="720"/>
        <w:jc w:val="both"/>
        <w:rPr>
          <w:color w:val="000000"/>
        </w:rPr>
      </w:pPr>
      <w:r w:rsidRPr="005C3D96">
        <w:rPr>
          <w:i/>
          <w:iCs/>
          <w:color w:val="000000"/>
        </w:rPr>
        <w:t>Justice collaborator</w:t>
      </w:r>
      <w:r w:rsidRPr="00800F30">
        <w:rPr>
          <w:i/>
          <w:iCs/>
          <w:color w:val="000000"/>
        </w:rPr>
        <w:t xml:space="preserve"> </w:t>
      </w:r>
      <w:r w:rsidRPr="00800F30">
        <w:rPr>
          <w:color w:val="000000"/>
        </w:rPr>
        <w:t xml:space="preserve">memiliki peran dalam mengungkap suatu kasus. Posisi </w:t>
      </w:r>
      <w:r w:rsidRPr="005C3D96">
        <w:rPr>
          <w:i/>
          <w:iCs/>
          <w:color w:val="000000"/>
        </w:rPr>
        <w:t>justice collaborator</w:t>
      </w:r>
      <w:r w:rsidRPr="00800F30">
        <w:rPr>
          <w:i/>
          <w:iCs/>
          <w:color w:val="000000"/>
        </w:rPr>
        <w:t xml:space="preserve"> </w:t>
      </w:r>
      <w:r w:rsidRPr="00800F30">
        <w:rPr>
          <w:color w:val="000000"/>
        </w:rPr>
        <w:t>sangat relevan bagi sistem peradilan pidana Indonesia guna mengatasi kemacetan prosedural dalam pengungkapan suatu kejahatan terorganisir dan sulit pembuktiannya. Para pelaku kejahatan terorganisir ini seringkali sulit dapat diproses secara hukum karena terlalu sedikit bukti-bukti yang dapat diajukan, belum lagi tidak adanya kesaksian yang mampu memberatkan posisi pelaku utama kejahatan terorganisir.</w:t>
      </w:r>
    </w:p>
    <w:p w:rsidR="0044428C" w:rsidRPr="00800F30" w:rsidRDefault="0044428C" w:rsidP="0044428C">
      <w:pPr>
        <w:autoSpaceDE w:val="0"/>
        <w:autoSpaceDN w:val="0"/>
        <w:adjustRightInd w:val="0"/>
        <w:spacing w:line="480" w:lineRule="auto"/>
        <w:ind w:firstLine="720"/>
        <w:jc w:val="both"/>
        <w:rPr>
          <w:color w:val="000000"/>
        </w:rPr>
      </w:pPr>
      <w:r w:rsidRPr="00800F30">
        <w:rPr>
          <w:color w:val="000000"/>
        </w:rPr>
        <w:t xml:space="preserve">Aparat hukum dalam praktik peradilan sering menemukan berbagai kendala yuridis dan non-yuridis untuk mengungkap tuntas dan menemukan kejelasan suatu tindak pidana, terutama menghadirkan saksi-saksi kunci dalam proses hukum sejak penyidikan sampai proses pengadilan. Orang tidak mau menjadi </w:t>
      </w:r>
      <w:r w:rsidRPr="005C3D96">
        <w:rPr>
          <w:i/>
          <w:iCs/>
          <w:color w:val="000000"/>
        </w:rPr>
        <w:t>justice collaborator</w:t>
      </w:r>
      <w:r w:rsidRPr="00800F30">
        <w:rPr>
          <w:i/>
          <w:iCs/>
          <w:color w:val="000000"/>
        </w:rPr>
        <w:t xml:space="preserve"> </w:t>
      </w:r>
      <w:r w:rsidRPr="00800F30">
        <w:rPr>
          <w:color w:val="000000"/>
        </w:rPr>
        <w:t xml:space="preserve">karena masalah ketakutan: menjadi </w:t>
      </w:r>
      <w:r w:rsidRPr="005C3D96">
        <w:rPr>
          <w:i/>
          <w:iCs/>
          <w:color w:val="000000"/>
        </w:rPr>
        <w:t>justice collaborator</w:t>
      </w:r>
      <w:r w:rsidRPr="00800F30">
        <w:rPr>
          <w:i/>
          <w:iCs/>
          <w:color w:val="000000"/>
        </w:rPr>
        <w:t xml:space="preserve"> </w:t>
      </w:r>
      <w:r w:rsidRPr="00800F30">
        <w:rPr>
          <w:color w:val="000000"/>
        </w:rPr>
        <w:t>beresiko amat berbahaya. Oleh karena itu dapat dipahami jika orang memilih diam dan tidak mau mengungkap atau melaporkan suatu tindak pidana.</w:t>
      </w:r>
    </w:p>
    <w:p w:rsidR="0044428C" w:rsidRPr="00800F30" w:rsidRDefault="0044428C" w:rsidP="00A665A3">
      <w:pPr>
        <w:numPr>
          <w:ilvl w:val="4"/>
          <w:numId w:val="7"/>
        </w:numPr>
        <w:tabs>
          <w:tab w:val="clear" w:pos="3600"/>
          <w:tab w:val="num" w:pos="360"/>
        </w:tabs>
        <w:autoSpaceDE w:val="0"/>
        <w:autoSpaceDN w:val="0"/>
        <w:adjustRightInd w:val="0"/>
        <w:spacing w:line="516" w:lineRule="auto"/>
        <w:ind w:left="360"/>
        <w:jc w:val="both"/>
        <w:rPr>
          <w:color w:val="000000"/>
        </w:rPr>
      </w:pPr>
      <w:r w:rsidRPr="005C3D96">
        <w:rPr>
          <w:i/>
          <w:iCs/>
          <w:color w:val="000000"/>
        </w:rPr>
        <w:t>Justice collaborator</w:t>
      </w:r>
      <w:r w:rsidRPr="00800F30">
        <w:rPr>
          <w:i/>
          <w:iCs/>
          <w:color w:val="000000"/>
        </w:rPr>
        <w:t xml:space="preserve"> </w:t>
      </w:r>
      <w:r w:rsidRPr="00800F30">
        <w:rPr>
          <w:color w:val="000000"/>
        </w:rPr>
        <w:t xml:space="preserve">bertujuan untuk memudahkan pembuktian dan penuntutan serta dapat mengungkap tuntas suatu tindak pidana </w:t>
      </w:r>
    </w:p>
    <w:p w:rsidR="0044428C" w:rsidRPr="00800F30" w:rsidRDefault="0044428C" w:rsidP="0044428C">
      <w:pPr>
        <w:spacing w:line="516" w:lineRule="auto"/>
        <w:ind w:firstLine="720"/>
        <w:jc w:val="both"/>
        <w:rPr>
          <w:color w:val="000000"/>
        </w:rPr>
      </w:pPr>
      <w:r w:rsidRPr="00800F30">
        <w:rPr>
          <w:color w:val="000000"/>
        </w:rPr>
        <w:lastRenderedPageBreak/>
        <w:t xml:space="preserve">Keberadaan </w:t>
      </w:r>
      <w:r w:rsidRPr="005C3D96">
        <w:rPr>
          <w:i/>
          <w:iCs/>
          <w:color w:val="000000"/>
        </w:rPr>
        <w:t>justice collaborator</w:t>
      </w:r>
      <w:r w:rsidRPr="00800F30">
        <w:rPr>
          <w:i/>
          <w:iCs/>
          <w:color w:val="000000"/>
        </w:rPr>
        <w:t xml:space="preserve"> </w:t>
      </w:r>
      <w:r w:rsidRPr="00800F30">
        <w:rPr>
          <w:color w:val="000000"/>
        </w:rPr>
        <w:t xml:space="preserve">merupakan celah hukum yang diharapkan memperkuat pengumpulan alat bukti dan barang bukti di persidangan. Tidak ada jalan lain untuk keluar dari cara-cara konvensional pengungkapan kasus semacam ini kecuali menggunakan instrumen baru sebagai alat bantu dalam proses hukum pidana. Dapat diperkirakan bahwa jika tidak ada </w:t>
      </w:r>
      <w:r w:rsidRPr="005C3D96">
        <w:rPr>
          <w:i/>
          <w:iCs/>
          <w:color w:val="000000"/>
        </w:rPr>
        <w:t>justice collaborator</w:t>
      </w:r>
      <w:r w:rsidRPr="00800F30">
        <w:rPr>
          <w:color w:val="000000"/>
        </w:rPr>
        <w:t>, para terdakwa atau saksi akan menjawab tidak tahu atau lupa mengingat hingga saat ini para pelaku tindak pidana yang sudah masuk dalam tahap pembuktian di pengadilan, sebagian besar tidak mengakui perbuatannya, memberikan keterangan yang berbelit-belit dan tidak masuk akal, seperti kasus lain yang belakangan muncul di Indonesia.</w:t>
      </w:r>
    </w:p>
    <w:p w:rsidR="0044428C" w:rsidRPr="00800F30" w:rsidRDefault="0044428C" w:rsidP="0044428C">
      <w:pPr>
        <w:spacing w:line="456" w:lineRule="auto"/>
        <w:ind w:firstLine="720"/>
        <w:jc w:val="both"/>
        <w:rPr>
          <w:color w:val="000000"/>
        </w:rPr>
      </w:pPr>
      <w:r w:rsidRPr="00800F30">
        <w:rPr>
          <w:color w:val="000000"/>
        </w:rPr>
        <w:t xml:space="preserve">Walaupun </w:t>
      </w:r>
      <w:r w:rsidRPr="005C3D96">
        <w:rPr>
          <w:i/>
          <w:iCs/>
          <w:color w:val="000000"/>
        </w:rPr>
        <w:t>justice collaborator</w:t>
      </w:r>
      <w:r w:rsidRPr="00800F30">
        <w:rPr>
          <w:i/>
          <w:iCs/>
          <w:color w:val="000000"/>
        </w:rPr>
        <w:t xml:space="preserve"> </w:t>
      </w:r>
      <w:r w:rsidRPr="00800F30">
        <w:rPr>
          <w:color w:val="000000"/>
        </w:rPr>
        <w:t xml:space="preserve">memiliki peranan yang penting dalam pengungkapan tindak pidana, masih ada permasalahan dalam tingkat peraturan perundang-undangan di Indonesia karena terkait </w:t>
      </w:r>
      <w:r w:rsidRPr="005C3D96">
        <w:rPr>
          <w:i/>
          <w:iCs/>
          <w:color w:val="000000"/>
        </w:rPr>
        <w:t>justice collaborator</w:t>
      </w:r>
      <w:r w:rsidRPr="00800F30">
        <w:rPr>
          <w:i/>
          <w:iCs/>
          <w:color w:val="000000"/>
        </w:rPr>
        <w:t xml:space="preserve"> </w:t>
      </w:r>
      <w:r w:rsidRPr="00800F30">
        <w:rPr>
          <w:color w:val="000000"/>
        </w:rPr>
        <w:t xml:space="preserve">dari segi kriteria </w:t>
      </w:r>
      <w:r w:rsidRPr="005C3D96">
        <w:rPr>
          <w:i/>
          <w:iCs/>
          <w:color w:val="000000"/>
        </w:rPr>
        <w:t>justice collaborator</w:t>
      </w:r>
      <w:r w:rsidRPr="00800F30">
        <w:rPr>
          <w:i/>
          <w:iCs/>
          <w:color w:val="000000"/>
        </w:rPr>
        <w:t xml:space="preserve"> </w:t>
      </w:r>
      <w:r w:rsidRPr="00800F30">
        <w:rPr>
          <w:color w:val="000000"/>
        </w:rPr>
        <w:t xml:space="preserve">maupun perlindungan hukumnya belum ada pengaturannya secara khusus dalam undang-undang. </w:t>
      </w:r>
    </w:p>
    <w:p w:rsidR="0044428C" w:rsidRDefault="0044428C" w:rsidP="0044428C">
      <w:pPr>
        <w:spacing w:line="456" w:lineRule="auto"/>
        <w:ind w:firstLine="720"/>
        <w:jc w:val="both"/>
        <w:rPr>
          <w:color w:val="000000"/>
        </w:rPr>
      </w:pPr>
      <w:r w:rsidRPr="00800F30">
        <w:rPr>
          <w:color w:val="000000"/>
        </w:rPr>
        <w:t xml:space="preserve">Program perlindungan bagi </w:t>
      </w:r>
      <w:r w:rsidRPr="00800F30">
        <w:rPr>
          <w:i/>
          <w:iCs/>
          <w:color w:val="000000"/>
        </w:rPr>
        <w:t xml:space="preserve">whistle blower </w:t>
      </w:r>
      <w:r w:rsidRPr="00800F30">
        <w:rPr>
          <w:color w:val="000000"/>
        </w:rPr>
        <w:t xml:space="preserve">dan </w:t>
      </w:r>
      <w:r w:rsidRPr="005C3D96">
        <w:rPr>
          <w:i/>
          <w:iCs/>
          <w:color w:val="000000"/>
        </w:rPr>
        <w:t>justice collaborator</w:t>
      </w:r>
      <w:r w:rsidRPr="00800F30">
        <w:rPr>
          <w:i/>
          <w:iCs/>
          <w:color w:val="000000"/>
        </w:rPr>
        <w:t xml:space="preserve"> </w:t>
      </w:r>
      <w:r w:rsidRPr="00800F30">
        <w:rPr>
          <w:color w:val="000000"/>
        </w:rPr>
        <w:t xml:space="preserve">yang tertuang dalam Undang-Undang Nomor 13 Tahun 2006 tentang Perlindungan Saksi dan Korban dan </w:t>
      </w:r>
      <w:r w:rsidRPr="00800F30">
        <w:rPr>
          <w:bCs/>
          <w:color w:val="000000"/>
        </w:rPr>
        <w:t xml:space="preserve">SEMA No. 4 Tahun 2011 tentang Perlakuan Bagi Pelapor Tindak Pidana </w:t>
      </w:r>
      <w:r w:rsidRPr="00800F30">
        <w:rPr>
          <w:bCs/>
          <w:i/>
          <w:iCs/>
          <w:color w:val="000000"/>
        </w:rPr>
        <w:t xml:space="preserve">(whistle blower) </w:t>
      </w:r>
      <w:r w:rsidRPr="00800F30">
        <w:rPr>
          <w:bCs/>
          <w:color w:val="000000"/>
        </w:rPr>
        <w:t xml:space="preserve">dan Saksi Pelaku yang Bekerjasama </w:t>
      </w:r>
      <w:r w:rsidRPr="00800F30">
        <w:rPr>
          <w:bCs/>
          <w:i/>
          <w:iCs/>
          <w:color w:val="000000"/>
        </w:rPr>
        <w:t>(</w:t>
      </w:r>
      <w:r w:rsidRPr="005C3D96">
        <w:rPr>
          <w:bCs/>
          <w:i/>
          <w:iCs/>
          <w:color w:val="000000"/>
        </w:rPr>
        <w:t>justice collaborator</w:t>
      </w:r>
      <w:r w:rsidRPr="00800F30">
        <w:rPr>
          <w:bCs/>
          <w:i/>
          <w:iCs/>
          <w:color w:val="000000"/>
        </w:rPr>
        <w:t xml:space="preserve">) </w:t>
      </w:r>
      <w:r w:rsidRPr="00800F30">
        <w:rPr>
          <w:bCs/>
          <w:color w:val="000000"/>
        </w:rPr>
        <w:t xml:space="preserve">di dalam Perkara Tindak Pidana Tertentu </w:t>
      </w:r>
      <w:r w:rsidRPr="00800F30">
        <w:rPr>
          <w:color w:val="000000"/>
        </w:rPr>
        <w:t xml:space="preserve">belum memadai sebagai landasan/pijakan hukum bagi aparat hukum untuk memberikan perlindungan hukum. Hal ini merupakan sesuatu yang penting, bagaimanapun berbicara tentang pentingnya </w:t>
      </w:r>
      <w:r w:rsidRPr="005C3D96">
        <w:rPr>
          <w:i/>
          <w:iCs/>
          <w:color w:val="000000"/>
        </w:rPr>
        <w:t>justice collaborator</w:t>
      </w:r>
      <w:r w:rsidRPr="00800F30">
        <w:rPr>
          <w:i/>
          <w:iCs/>
          <w:color w:val="000000"/>
        </w:rPr>
        <w:t xml:space="preserve"> </w:t>
      </w:r>
      <w:r w:rsidRPr="00800F30">
        <w:rPr>
          <w:color w:val="000000"/>
        </w:rPr>
        <w:t xml:space="preserve">namun belum diatur dalam undang-undang, </w:t>
      </w:r>
      <w:r w:rsidRPr="00800F30">
        <w:rPr>
          <w:color w:val="000000"/>
        </w:rPr>
        <w:lastRenderedPageBreak/>
        <w:t xml:space="preserve">semuanya akan kurang berarti karena implementasi dalam peradilan akan cukup sulit karena tidak memiliki dasar hukum yang kuat. Berdasarkan hal tersebut maka diperlukan </w:t>
      </w:r>
      <w:r w:rsidRPr="00800F30">
        <w:rPr>
          <w:i/>
          <w:iCs/>
          <w:color w:val="000000"/>
        </w:rPr>
        <w:t xml:space="preserve">political will </w:t>
      </w:r>
      <w:r w:rsidRPr="00800F30">
        <w:rPr>
          <w:color w:val="000000"/>
        </w:rPr>
        <w:t xml:space="preserve">yang kuat dari semua pihak yang berkepentingan untuk mengimplementasikan </w:t>
      </w:r>
      <w:r w:rsidRPr="005C3D96">
        <w:rPr>
          <w:i/>
          <w:iCs/>
          <w:color w:val="000000"/>
        </w:rPr>
        <w:t>justice collaborator</w:t>
      </w:r>
      <w:r w:rsidRPr="00800F30">
        <w:rPr>
          <w:i/>
          <w:iCs/>
          <w:color w:val="000000"/>
        </w:rPr>
        <w:t xml:space="preserve"> </w:t>
      </w:r>
      <w:r w:rsidRPr="00800F30">
        <w:rPr>
          <w:color w:val="000000"/>
        </w:rPr>
        <w:t>khususnya dalam tindak pidana korupsi.</w:t>
      </w:r>
    </w:p>
    <w:p w:rsidR="0044428C" w:rsidRDefault="0044428C" w:rsidP="0044428C">
      <w:pPr>
        <w:spacing w:line="456" w:lineRule="auto"/>
        <w:ind w:firstLine="720"/>
        <w:jc w:val="both"/>
      </w:pPr>
      <w:r w:rsidRPr="005019E4">
        <w:t xml:space="preserve">Dasar Hukum penetapan status seseorang sebagai </w:t>
      </w:r>
      <w:r w:rsidRPr="005C3D96">
        <w:rPr>
          <w:i/>
          <w:iCs/>
        </w:rPr>
        <w:t>justice collaborator</w:t>
      </w:r>
      <w:r w:rsidRPr="005019E4">
        <w:rPr>
          <w:i/>
          <w:iCs/>
        </w:rPr>
        <w:t xml:space="preserve"> </w:t>
      </w:r>
      <w:r w:rsidRPr="005019E4">
        <w:t xml:space="preserve">di Indonesia untuk saat ini dapat dilihat pada banyak peraturan perundang-undangan antara lain yaitu dalam KUHAP diatur secara umum mengenai perlindungan terhadap saksi pada pasal 1 angka 36 kitab undang-undang hukum acara pidana (KUHAP). Menurut KUHAP saksi adalah orang yang dapat memberikan keterangan guna kepentingan penyidikan, penuntutan dan peradilan tentang suatu perkara pidana yang ia dengar sendiri, ia lihat sendiri, dan ia alami sendiri. </w:t>
      </w:r>
    </w:p>
    <w:p w:rsidR="0044428C" w:rsidRDefault="0044428C" w:rsidP="0044428C">
      <w:pPr>
        <w:spacing w:line="480" w:lineRule="auto"/>
        <w:ind w:firstLine="709"/>
        <w:jc w:val="both"/>
      </w:pPr>
      <w:r w:rsidRPr="005019E4">
        <w:t>Kemudian dalam Undang-undang Nomor 31 Tahun 2014 Tentang Perlindungan Saksi dan Korban memberikan perlindungan dan bantuan terhadap saksi maupun korban, perlindungan yang dimaksud adalah bentuk perbuatan yang memberikan tempat bernaung dan perlindungan bagi seseorang yang membutuhkan sehingga merasa aman terhadap ancaman sekitarnya. Kemudian dalam SEMA Nomor 4 Tahun 2011tentang Perlakuan bagi Pelapor Tindak Pidana (</w:t>
      </w:r>
      <w:r w:rsidRPr="005019E4">
        <w:rPr>
          <w:i/>
          <w:iCs/>
        </w:rPr>
        <w:t>Whistleblower</w:t>
      </w:r>
      <w:r w:rsidRPr="005019E4">
        <w:t>) dan Saksi Pelaku Yang Bekerjasama (</w:t>
      </w:r>
      <w:r w:rsidRPr="005C3D96">
        <w:rPr>
          <w:i/>
          <w:iCs/>
        </w:rPr>
        <w:t>Justice collaborator</w:t>
      </w:r>
      <w:r w:rsidRPr="005019E4">
        <w:t xml:space="preserve">) di Dalam Tindak Pidana Tertentu, latar belakang lahirnya SEMA tersebut adalah karena banyaknya kasus tindak pidana tertentu, namun belum ada ketentuan terkait </w:t>
      </w:r>
      <w:r w:rsidRPr="005C3D96">
        <w:rPr>
          <w:i/>
          <w:iCs/>
        </w:rPr>
        <w:t>justice collaborator</w:t>
      </w:r>
      <w:r w:rsidRPr="005019E4">
        <w:t xml:space="preserve">, sehingga tidak ada landasan hukum dalam penerapannya. Keberadaan SEMA ini dapat menjadi pedoman para Hakim dalam menangani tindak pidana tertentu, seperti Korupsi, Pencucian Uang, Perdagangan </w:t>
      </w:r>
      <w:r w:rsidRPr="005019E4">
        <w:lastRenderedPageBreak/>
        <w:t xml:space="preserve">Orang, Narkotika dan Terorisme yang dilakukan secara sistematis dan terorganisir. </w:t>
      </w:r>
    </w:p>
    <w:p w:rsidR="0044428C" w:rsidRPr="005019E4" w:rsidRDefault="0044428C" w:rsidP="0044428C">
      <w:pPr>
        <w:spacing w:line="480" w:lineRule="auto"/>
        <w:ind w:firstLine="709"/>
        <w:jc w:val="both"/>
      </w:pPr>
      <w:r w:rsidRPr="005019E4">
        <w:t>Peraturan Bersama antara Penegak Hukum dan LPSK tentang Perlindungan Bagi Pelapor, Saksi Pelapor dan Saksi Pelaku yang Bekerjasam, peraturan bersama tersebut bertujuan untuk menyamakan persepsi dan pandangan terhadap pelaksanaan tugas aparat penegak hukum dalam menyelesaikan persoalan tindak pidana khusus yang terorganisir, serta peraturan tersebut dapat menjadi panduan atau pedoman bagi para penegak hukum dalam melakukan kerjasama terhadap perlindungan pelapor, saksi pelapor dan saksi pelaku yang bekerjasama dalam perkara pidana.</w:t>
      </w:r>
    </w:p>
    <w:p w:rsidR="0044428C" w:rsidRDefault="0044428C" w:rsidP="0044428C">
      <w:pPr>
        <w:spacing w:line="480" w:lineRule="auto"/>
        <w:ind w:firstLine="709"/>
        <w:jc w:val="both"/>
      </w:pPr>
      <w:r w:rsidRPr="005019E4">
        <w:t xml:space="preserve">Pertimbangan Hakim dalam menetapkan seseorang sebagai </w:t>
      </w:r>
      <w:r w:rsidRPr="005C3D96">
        <w:rPr>
          <w:i/>
          <w:iCs/>
        </w:rPr>
        <w:t>justice collaborator</w:t>
      </w:r>
      <w:r w:rsidRPr="005019E4">
        <w:rPr>
          <w:i/>
          <w:iCs/>
        </w:rPr>
        <w:t xml:space="preserve"> </w:t>
      </w:r>
      <w:r w:rsidRPr="005019E4">
        <w:t xml:space="preserve">yaitu, berdasarkan SEMA Nomor 4 tahun 2011 bahwa adanya syarat sebagai </w:t>
      </w:r>
      <w:r w:rsidRPr="005C3D96">
        <w:rPr>
          <w:i/>
          <w:iCs/>
        </w:rPr>
        <w:t>justice collaborator</w:t>
      </w:r>
      <w:r w:rsidRPr="005019E4">
        <w:rPr>
          <w:i/>
          <w:iCs/>
        </w:rPr>
        <w:t xml:space="preserve"> </w:t>
      </w:r>
      <w:r w:rsidRPr="005019E4">
        <w:t xml:space="preserve">yaitu pengakuan. Dalam hal ini berarti mengakui perbuatan yang dilakukannya, kesadaran tersebut dapat dilihat dari pertama proses penyidikan hingga tahap persidangan. Kemudian dalam ketentuan SEMA Nomor 4 </w:t>
      </w:r>
      <w:r>
        <w:t>T</w:t>
      </w:r>
      <w:r w:rsidRPr="005019E4">
        <w:t xml:space="preserve">ahun 2011 dan juga dalam peraturan bersama antara Penegak Hukum dan LPSK, syarat pemberian </w:t>
      </w:r>
      <w:r w:rsidRPr="005C3D96">
        <w:rPr>
          <w:i/>
          <w:iCs/>
        </w:rPr>
        <w:t>justice collaborator</w:t>
      </w:r>
      <w:r w:rsidRPr="005019E4">
        <w:rPr>
          <w:i/>
          <w:iCs/>
        </w:rPr>
        <w:t xml:space="preserve"> </w:t>
      </w:r>
      <w:r w:rsidRPr="005019E4">
        <w:t xml:space="preserve">adalah bahwa saksi pelaku bukan sebagai pelaku utama. </w:t>
      </w:r>
    </w:p>
    <w:p w:rsidR="0044428C" w:rsidRDefault="0044428C" w:rsidP="0044428C">
      <w:pPr>
        <w:spacing w:line="480" w:lineRule="auto"/>
        <w:ind w:firstLine="709"/>
        <w:jc w:val="both"/>
      </w:pPr>
      <w:r w:rsidRPr="005019E4">
        <w:t xml:space="preserve">Bukti bukan sebagai pelaku utama dapat dilihat dari fakta-fakta persidangan yang disampaikan oleh saksi pelaku dan juga dari klarifikasi oleh saksi-saksi yang lain. Kemudian dalam undang-undang Nomor 13 Tahun 2006 tentang Perlindungan Saksi dan Korban diatur syarat tertentu bagi saksi </w:t>
      </w:r>
      <w:r w:rsidRPr="005C3D96">
        <w:rPr>
          <w:i/>
          <w:iCs/>
        </w:rPr>
        <w:t>justice collaborator</w:t>
      </w:r>
      <w:r w:rsidRPr="005019E4">
        <w:rPr>
          <w:i/>
          <w:iCs/>
        </w:rPr>
        <w:t xml:space="preserve"> </w:t>
      </w:r>
      <w:r w:rsidRPr="005019E4">
        <w:t>adalah dapat memberikan keterangan atau kesaksian yang sebenar-</w:t>
      </w:r>
      <w:r w:rsidRPr="005019E4">
        <w:lastRenderedPageBreak/>
        <w:t xml:space="preserve">benarnya, sehingga dalam pasal 10 ayat (2) dijelaskan bahwa kesaksian dapat dijadikan sebagai pertimbangan hakim dalam meringankan pidana yang akan dijatuhkan. </w:t>
      </w:r>
    </w:p>
    <w:p w:rsidR="0044428C" w:rsidRPr="005019E4" w:rsidRDefault="0044428C" w:rsidP="0044428C">
      <w:pPr>
        <w:spacing w:line="480" w:lineRule="auto"/>
        <w:ind w:firstLine="709"/>
        <w:jc w:val="both"/>
      </w:pPr>
      <w:r w:rsidRPr="005019E4">
        <w:t xml:space="preserve">SEMA Nomor 4 Tahun 2011 juga memberikan syarat selanjutnya, yaitu pelaku harus dapat mengungkapkan tindak pidana secara efektif dan juga mengungkapkan pelaku lain yang turut andil besar dalam suatu tindak pidana khusus serta terorganisir. Kemudian syarat terakhir dalam ketentuan </w:t>
      </w:r>
      <w:r w:rsidRPr="005C3D96">
        <w:rPr>
          <w:i/>
          <w:iCs/>
        </w:rPr>
        <w:t>justice collaborator</w:t>
      </w:r>
      <w:r w:rsidRPr="005019E4">
        <w:rPr>
          <w:i/>
          <w:iCs/>
        </w:rPr>
        <w:t xml:space="preserve"> </w:t>
      </w:r>
      <w:r w:rsidRPr="005019E4">
        <w:t>berdasarkan SEMA Nomor 4 Tahun 2011 adalah Jaksa Penuntut Umum harus menuliskan dalam dakwaannya peranan orang-orang yang disampaikan oleh pelaku, sehingga akan terlhat siapa yang lebih berperan dalam melakukan tindak pidana, dan juga akan terlihat keterlibatan pelaku didalam peristiwa pidana apakah hanya sebagai orang yang turut serta atau orang yang ikut turut sebagai pelaku utama dalam suatu tindak pidana khusus dan juga terorganisir.</w:t>
      </w:r>
    </w:p>
    <w:p w:rsidR="0044428C" w:rsidRPr="005019E4" w:rsidRDefault="0044428C" w:rsidP="0044428C">
      <w:pPr>
        <w:spacing w:line="480" w:lineRule="auto"/>
        <w:ind w:firstLine="709"/>
        <w:jc w:val="both"/>
        <w:rPr>
          <w:iCs/>
        </w:rPr>
      </w:pPr>
      <w:r w:rsidRPr="005019E4">
        <w:t xml:space="preserve">Dalil Pertimbangan Hakim Mahkamah Agung Dalam Mengabulkan Permohonan </w:t>
      </w:r>
      <w:r w:rsidRPr="005C3D96">
        <w:rPr>
          <w:i/>
          <w:iCs/>
        </w:rPr>
        <w:t>Justice collaborator</w:t>
      </w:r>
      <w:r w:rsidRPr="005019E4">
        <w:rPr>
          <w:iCs/>
        </w:rPr>
        <w:t xml:space="preserve"> adalah :</w:t>
      </w:r>
    </w:p>
    <w:p w:rsidR="0044428C" w:rsidRPr="005019E4" w:rsidRDefault="0044428C" w:rsidP="00A665A3">
      <w:pPr>
        <w:numPr>
          <w:ilvl w:val="5"/>
          <w:numId w:val="7"/>
        </w:numPr>
        <w:tabs>
          <w:tab w:val="clear" w:pos="4320"/>
          <w:tab w:val="num" w:pos="360"/>
        </w:tabs>
        <w:autoSpaceDE w:val="0"/>
        <w:autoSpaceDN w:val="0"/>
        <w:adjustRightInd w:val="0"/>
        <w:spacing w:line="480" w:lineRule="auto"/>
        <w:ind w:left="360"/>
        <w:jc w:val="both"/>
        <w:rPr>
          <w:color w:val="000000"/>
        </w:rPr>
      </w:pPr>
      <w:r w:rsidRPr="002E3590">
        <w:rPr>
          <w:color w:val="000000"/>
        </w:rPr>
        <w:t xml:space="preserve">Sadar akan kesalahan dan mengakuinya. </w:t>
      </w:r>
    </w:p>
    <w:p w:rsidR="0044428C" w:rsidRPr="005019E4" w:rsidRDefault="0044428C" w:rsidP="0044428C">
      <w:pPr>
        <w:autoSpaceDE w:val="0"/>
        <w:autoSpaceDN w:val="0"/>
        <w:adjustRightInd w:val="0"/>
        <w:spacing w:line="480" w:lineRule="auto"/>
        <w:ind w:firstLine="709"/>
        <w:jc w:val="both"/>
        <w:rPr>
          <w:color w:val="000000"/>
        </w:rPr>
      </w:pPr>
      <w:r w:rsidRPr="005019E4">
        <w:rPr>
          <w:color w:val="000000"/>
        </w:rPr>
        <w:t xml:space="preserve">Syarat utama sebagai seorang </w:t>
      </w:r>
      <w:r w:rsidRPr="005C3D96">
        <w:rPr>
          <w:i/>
          <w:iCs/>
          <w:color w:val="000000"/>
        </w:rPr>
        <w:t>justice collaborator</w:t>
      </w:r>
      <w:r w:rsidRPr="005019E4">
        <w:rPr>
          <w:i/>
          <w:iCs/>
          <w:color w:val="000000"/>
        </w:rPr>
        <w:t xml:space="preserve"> </w:t>
      </w:r>
      <w:r w:rsidRPr="005019E4">
        <w:rPr>
          <w:color w:val="000000"/>
        </w:rPr>
        <w:t xml:space="preserve">yaitu adalah pengakuan, hal tersebut telah diatur berdasarkan SEMA Nomor 4 tahun 2011, dalam hal tersebut berarti saksi pelaku mengakui dengan secara sebenar-benarnya mengenai perbuatan tindak pidana yang telah dilakukannya, pengakuan dari seorang saksi pelaku tersebut dapat dilihat pada awal proses penyidikan hingga pada saat sampai proses persidangan, seorang saksi pelaku yang dijadikan sebagai </w:t>
      </w:r>
      <w:r w:rsidRPr="005C3D96">
        <w:rPr>
          <w:i/>
          <w:iCs/>
          <w:color w:val="000000"/>
        </w:rPr>
        <w:t xml:space="preserve">justice </w:t>
      </w:r>
      <w:r w:rsidRPr="005C3D96">
        <w:rPr>
          <w:i/>
          <w:iCs/>
          <w:color w:val="000000"/>
        </w:rPr>
        <w:lastRenderedPageBreak/>
        <w:t>collaborator</w:t>
      </w:r>
      <w:r w:rsidRPr="005019E4">
        <w:rPr>
          <w:i/>
          <w:iCs/>
          <w:color w:val="000000"/>
        </w:rPr>
        <w:t xml:space="preserve"> </w:t>
      </w:r>
      <w:r w:rsidRPr="005019E4">
        <w:rPr>
          <w:color w:val="000000"/>
        </w:rPr>
        <w:t>secara terbuka mengakui atas kesalahannya tanpa tekanan dari pihak manapun dan bersedia untuk memberikan sebuah kesaksian yang sebenar-benarnya bahwa ia telah turut serta kedalam suatu tindak pidana dan mengetahui secara nyata kejadian dan urutan dari awal hingga akhir dari suatu tindak pidana yang telah dilakukanya dengan para tersangka lainnya, pengakuan dari saksi pelaku tersebut diakhiri dengan sebuah pernyataan penyesalan dan berjanji untuk tidak akan mengulangi perbuatannya kembali dikemudian hari.</w:t>
      </w:r>
    </w:p>
    <w:p w:rsidR="0044428C" w:rsidRPr="005019E4" w:rsidRDefault="0044428C" w:rsidP="0044428C">
      <w:pPr>
        <w:autoSpaceDE w:val="0"/>
        <w:autoSpaceDN w:val="0"/>
        <w:adjustRightInd w:val="0"/>
        <w:spacing w:line="480" w:lineRule="auto"/>
        <w:ind w:firstLine="709"/>
        <w:jc w:val="both"/>
      </w:pPr>
      <w:r w:rsidRPr="005019E4">
        <w:t>Pengakuan dari saksi pelaku tersebut menjadi dasar, pertimbangan Kejaksaan untuk kembali meninjau tuntutannya terhadap saksi pelaku serta akan meringankan tuntutannya terhadap saksi pelaku. Begitu juga dengan majelis hakim kasasi dalam pertimbangannya meyakini pengakuan dari seorang saksi pelaku dan juga dalih yang telah diajukan oleh saksi pelaku dalam pembelaannya menerangkan fakta-fakta bahwa saksi pelaku telah melakukan tindakan kooperatif pada saat proses hukum berjalan dan juga beritikad baik pada saat bekerjasama dengan aparat penegak hukum dalam upaya untuk mengungkap suatu tindak pidana yang telah dilakukannya bersama tersangka lainnya.</w:t>
      </w:r>
    </w:p>
    <w:p w:rsidR="0044428C" w:rsidRPr="005019E4" w:rsidRDefault="0044428C" w:rsidP="00A665A3">
      <w:pPr>
        <w:numPr>
          <w:ilvl w:val="1"/>
          <w:numId w:val="7"/>
        </w:numPr>
        <w:tabs>
          <w:tab w:val="clear" w:pos="1440"/>
          <w:tab w:val="num" w:pos="360"/>
        </w:tabs>
        <w:autoSpaceDE w:val="0"/>
        <w:autoSpaceDN w:val="0"/>
        <w:adjustRightInd w:val="0"/>
        <w:spacing w:line="480" w:lineRule="auto"/>
        <w:ind w:left="360"/>
        <w:jc w:val="both"/>
        <w:rPr>
          <w:color w:val="000000"/>
        </w:rPr>
      </w:pPr>
      <w:r w:rsidRPr="005019E4">
        <w:t>Bukan sebagai pelaku utama dalam suatu tindak pidana</w:t>
      </w:r>
    </w:p>
    <w:p w:rsidR="0044428C" w:rsidRPr="005019E4" w:rsidRDefault="0044428C" w:rsidP="0044428C">
      <w:pPr>
        <w:autoSpaceDE w:val="0"/>
        <w:autoSpaceDN w:val="0"/>
        <w:adjustRightInd w:val="0"/>
        <w:spacing w:line="480" w:lineRule="auto"/>
        <w:ind w:firstLine="709"/>
        <w:jc w:val="both"/>
      </w:pPr>
      <w:r w:rsidRPr="005019E4">
        <w:t xml:space="preserve">Syarat pemberian status </w:t>
      </w:r>
      <w:r w:rsidRPr="005C3D96">
        <w:rPr>
          <w:i/>
          <w:iCs/>
        </w:rPr>
        <w:t>justice collaborator</w:t>
      </w:r>
      <w:r w:rsidRPr="005019E4">
        <w:rPr>
          <w:i/>
          <w:iCs/>
        </w:rPr>
        <w:t xml:space="preserve"> </w:t>
      </w:r>
      <w:r w:rsidRPr="005019E4">
        <w:t xml:space="preserve">yang diatur dalam ketentuan SEMA Nomor 4 Tahun 2011 dan juga dalam peraturan bersama, adalah bahwa saksi pelaku bukan sebagai pelaku utama dalam suatu tindak pidana. Pengertian bukan sebagai pelaku utama dapat dibuktikan pada saat saksi pelaku menyampaikan semua fakta-fakta yang dia ketahui dalam suatu peristiwa tindak pidana di persidangan dan juga harus ada klarifikasi dari saksi-saksi yang lain, </w:t>
      </w:r>
      <w:r w:rsidRPr="005019E4">
        <w:lastRenderedPageBreak/>
        <w:t>mengenai keterlibatan dari saksi pelaku didalam peristiwa tindak pidana tersebut bukan merupakan sebagai pelaku utama dalam suatu tindak pidana, melainkan hanya sebagai perantara didalam suatu tindak pidana.</w:t>
      </w:r>
      <w:r w:rsidRPr="005019E4">
        <w:rPr>
          <w:rStyle w:val="FootnoteReference"/>
        </w:rPr>
        <w:footnoteReference w:id="22"/>
      </w:r>
      <w:r w:rsidRPr="005019E4">
        <w:t xml:space="preserve"> </w:t>
      </w:r>
    </w:p>
    <w:p w:rsidR="0044428C" w:rsidRPr="005019E4" w:rsidRDefault="0044428C" w:rsidP="0044428C">
      <w:pPr>
        <w:autoSpaceDE w:val="0"/>
        <w:autoSpaceDN w:val="0"/>
        <w:adjustRightInd w:val="0"/>
        <w:spacing w:line="480" w:lineRule="auto"/>
        <w:ind w:firstLine="709"/>
        <w:jc w:val="both"/>
      </w:pPr>
      <w:r w:rsidRPr="005019E4">
        <w:t>Tindakan pelaku yang berperan sebagai perantara dalam suatu tindak pidana, menurut hukum pidana masuk kedalam delik penyertaan, bahwa dimana perbuatan saksi pelaku turut serta dalam melawan hukum atau melakukan perbuatan tindak pidana secara teroganisir.</w:t>
      </w:r>
      <w:r w:rsidRPr="005019E4">
        <w:rPr>
          <w:rStyle w:val="FootnoteReference"/>
        </w:rPr>
        <w:footnoteReference w:id="23"/>
      </w:r>
    </w:p>
    <w:p w:rsidR="0044428C" w:rsidRPr="005019E4" w:rsidRDefault="0044428C" w:rsidP="00A665A3">
      <w:pPr>
        <w:numPr>
          <w:ilvl w:val="1"/>
          <w:numId w:val="17"/>
        </w:numPr>
        <w:tabs>
          <w:tab w:val="clear" w:pos="1440"/>
        </w:tabs>
        <w:autoSpaceDE w:val="0"/>
        <w:autoSpaceDN w:val="0"/>
        <w:adjustRightInd w:val="0"/>
        <w:spacing w:line="444" w:lineRule="auto"/>
        <w:ind w:left="360"/>
        <w:jc w:val="both"/>
        <w:rPr>
          <w:color w:val="000000"/>
        </w:rPr>
      </w:pPr>
      <w:r w:rsidRPr="005019E4">
        <w:t>Bersikap kooperatif dan memberikan keterangan yang jelas pada saat persidangan.</w:t>
      </w:r>
    </w:p>
    <w:p w:rsidR="0044428C" w:rsidRPr="005019E4" w:rsidRDefault="0044428C" w:rsidP="0044428C">
      <w:pPr>
        <w:autoSpaceDE w:val="0"/>
        <w:autoSpaceDN w:val="0"/>
        <w:adjustRightInd w:val="0"/>
        <w:spacing w:line="444" w:lineRule="auto"/>
        <w:ind w:firstLine="709"/>
        <w:jc w:val="both"/>
      </w:pPr>
      <w:r w:rsidRPr="005019E4">
        <w:t xml:space="preserve">Syarat tertentu bagi saksi </w:t>
      </w:r>
      <w:r w:rsidRPr="005C3D96">
        <w:rPr>
          <w:i/>
          <w:iCs/>
        </w:rPr>
        <w:t>justice collaborator</w:t>
      </w:r>
      <w:r w:rsidRPr="005019E4">
        <w:rPr>
          <w:i/>
          <w:iCs/>
        </w:rPr>
        <w:t xml:space="preserve"> </w:t>
      </w:r>
      <w:r w:rsidRPr="005019E4">
        <w:t xml:space="preserve">yang diatur dalam undang-undang Nomor 31 Tahun 2014 tentang Perlindungan Saksi dan Korban adalah seorang saksi pelaku yang bekerjasama harus dapat memberikan suatu keterangan atau kesaksian yang sebenar-benarnya pada saat persidangan, sehingga dalam pasal 10 ayat (2) dijelaskan bahwa kesaksian dari seorang </w:t>
      </w:r>
      <w:r w:rsidRPr="005C3D96">
        <w:rPr>
          <w:i/>
          <w:iCs/>
        </w:rPr>
        <w:t>justice collaborator</w:t>
      </w:r>
      <w:r w:rsidRPr="005019E4">
        <w:rPr>
          <w:i/>
          <w:iCs/>
        </w:rPr>
        <w:t xml:space="preserve"> </w:t>
      </w:r>
      <w:r w:rsidRPr="005019E4">
        <w:t xml:space="preserve">dapat dijadikan sebagai pertimbangan hakim untuk meringankan putusan pidana yang akan dijatuhkan kepada seorang </w:t>
      </w:r>
      <w:r w:rsidRPr="005C3D96">
        <w:rPr>
          <w:i/>
          <w:iCs/>
        </w:rPr>
        <w:t>justice collaborator</w:t>
      </w:r>
      <w:r w:rsidRPr="005019E4">
        <w:t xml:space="preserve">, begitu juga dalam SEMA Nomor 4 Tahun 2011 bahwa saksi Pelaku ketika memberikan keterangan sebagai saksi yang bekerjasama pada saat persidangan, maka saksi pelaku dapat dikategorikan sebagai </w:t>
      </w:r>
      <w:r w:rsidRPr="005C3D96">
        <w:rPr>
          <w:i/>
          <w:iCs/>
        </w:rPr>
        <w:t>justice collaborator</w:t>
      </w:r>
      <w:r w:rsidRPr="005019E4">
        <w:t xml:space="preserve">. Namun jika saksi pelaku melakukan hal sebaliknya, yaitu tidak memberikan suatu keterangan sebagai saksi pada saat persidangan, maka saksi pelaku tidak dapat dikategorikan sebagai seorang </w:t>
      </w:r>
      <w:r w:rsidRPr="005C3D96">
        <w:rPr>
          <w:i/>
          <w:iCs/>
        </w:rPr>
        <w:t>justice collaborator</w:t>
      </w:r>
      <w:r w:rsidRPr="005019E4">
        <w:rPr>
          <w:i/>
          <w:iCs/>
        </w:rPr>
        <w:t xml:space="preserve"> </w:t>
      </w:r>
      <w:r w:rsidRPr="005019E4">
        <w:t xml:space="preserve">dan tentunya tidak akan mendapat haknya sebagai seorang saksi </w:t>
      </w:r>
      <w:r w:rsidRPr="005019E4">
        <w:lastRenderedPageBreak/>
        <w:t>pelaku yang bekerjasama yaitu hak untuk mendapatkan keringanan putusan pidana.</w:t>
      </w:r>
    </w:p>
    <w:p w:rsidR="0044428C" w:rsidRPr="005019E4" w:rsidRDefault="0044428C" w:rsidP="00A665A3">
      <w:pPr>
        <w:numPr>
          <w:ilvl w:val="1"/>
          <w:numId w:val="17"/>
        </w:numPr>
        <w:tabs>
          <w:tab w:val="clear" w:pos="1440"/>
          <w:tab w:val="num" w:pos="360"/>
        </w:tabs>
        <w:autoSpaceDE w:val="0"/>
        <w:autoSpaceDN w:val="0"/>
        <w:adjustRightInd w:val="0"/>
        <w:spacing w:line="444" w:lineRule="auto"/>
        <w:ind w:left="360"/>
        <w:jc w:val="both"/>
      </w:pPr>
      <w:r w:rsidRPr="005019E4">
        <w:t>Menyampaikan kronologi tindak pidana secara detail serta peranan semua pelaku yang terlibat didalamnya.</w:t>
      </w:r>
    </w:p>
    <w:p w:rsidR="0044428C" w:rsidRPr="005019E4" w:rsidRDefault="0044428C" w:rsidP="0044428C">
      <w:pPr>
        <w:autoSpaceDE w:val="0"/>
        <w:autoSpaceDN w:val="0"/>
        <w:adjustRightInd w:val="0"/>
        <w:spacing w:line="444" w:lineRule="auto"/>
        <w:ind w:firstLine="709"/>
        <w:jc w:val="both"/>
      </w:pPr>
      <w:r w:rsidRPr="005019E4">
        <w:t xml:space="preserve">SEMA juga memberikan syarat yaitu selain berperan sebagai saksi, seorang </w:t>
      </w:r>
      <w:r w:rsidRPr="005C3D96">
        <w:rPr>
          <w:i/>
          <w:iCs/>
        </w:rPr>
        <w:t>justice collaborator</w:t>
      </w:r>
      <w:r w:rsidRPr="005019E4">
        <w:rPr>
          <w:i/>
          <w:iCs/>
        </w:rPr>
        <w:t xml:space="preserve"> </w:t>
      </w:r>
      <w:r w:rsidRPr="005019E4">
        <w:t>harus dapat mengungkapkan kronologis terjadinya tindak pidana secara detail dan juga mengungkapkan keterlibatan dari pelaku lain yang turut berperan besar dalam suatu tindak pidana yang telah terjadi, yang dimaksud pelaku lain adalah seluruh orang yang terlibat secara langsung maupun tidak langsung atau turut berperan didalam suatu perbuatan tindak pidana secara bersama-sama dan juga terorganisir, dari sejak awal dimulainya suatu perbuatan tindak pidana sampai pada saat berakhirnya suatu perbuatan tindak pidana.</w:t>
      </w:r>
    </w:p>
    <w:p w:rsidR="0044428C" w:rsidRPr="005019E4" w:rsidRDefault="0044428C" w:rsidP="00A665A3">
      <w:pPr>
        <w:numPr>
          <w:ilvl w:val="1"/>
          <w:numId w:val="17"/>
        </w:numPr>
        <w:tabs>
          <w:tab w:val="clear" w:pos="1440"/>
          <w:tab w:val="num" w:pos="360"/>
        </w:tabs>
        <w:autoSpaceDE w:val="0"/>
        <w:autoSpaceDN w:val="0"/>
        <w:adjustRightInd w:val="0"/>
        <w:spacing w:line="480" w:lineRule="auto"/>
        <w:ind w:left="360"/>
        <w:jc w:val="both"/>
        <w:rPr>
          <w:i/>
          <w:iCs/>
        </w:rPr>
      </w:pPr>
      <w:r w:rsidRPr="005019E4">
        <w:t xml:space="preserve">Penuntut Umum mencantumkan peranan orang-orang yang telah disampaikan oleh </w:t>
      </w:r>
      <w:r w:rsidRPr="005C3D96">
        <w:rPr>
          <w:i/>
          <w:iCs/>
        </w:rPr>
        <w:t>justice collaborator</w:t>
      </w:r>
      <w:r w:rsidRPr="005019E4">
        <w:rPr>
          <w:i/>
          <w:iCs/>
        </w:rPr>
        <w:t>.</w:t>
      </w:r>
    </w:p>
    <w:p w:rsidR="005C0D3C" w:rsidRPr="0044428C" w:rsidRDefault="0044428C" w:rsidP="0044428C">
      <w:r w:rsidRPr="005019E4">
        <w:t xml:space="preserve">SEMA mengatur Syarat terakhir dalam ketentuan </w:t>
      </w:r>
      <w:r w:rsidRPr="005C3D96">
        <w:rPr>
          <w:i/>
          <w:iCs/>
        </w:rPr>
        <w:t>justice collaborator</w:t>
      </w:r>
      <w:r w:rsidRPr="005019E4">
        <w:rPr>
          <w:i/>
          <w:iCs/>
        </w:rPr>
        <w:t xml:space="preserve"> </w:t>
      </w:r>
      <w:r w:rsidRPr="005019E4">
        <w:t>yaitu adalah Jaksa Penuntut Umum harus menuliskan dakwaannya mengenai peran dari masing-masing orang yang terlibat dalam tindak pidana tertentu seperti yang telah disampaikan oleh pelaku yang bekerja sama (</w:t>
      </w:r>
      <w:r w:rsidRPr="005C3D96">
        <w:rPr>
          <w:i/>
          <w:iCs/>
        </w:rPr>
        <w:t>justice collaborator</w:t>
      </w:r>
      <w:r w:rsidRPr="005019E4">
        <w:t>), sehingga dengan jelas akan terbukti siapa yang lebih berperan sebagai pelaku utama dalam melakukan tindak pidana yang sifatnya terorganisir, dan juga akan terbukti keterlibatan dari pelaku yang bekerjasama (</w:t>
      </w:r>
      <w:r w:rsidRPr="005C3D96">
        <w:rPr>
          <w:i/>
          <w:iCs/>
        </w:rPr>
        <w:t>justice collaborator</w:t>
      </w:r>
      <w:r w:rsidRPr="005019E4">
        <w:t>) didalam suatu peristiwa pidana apakah yang bersangkutan hanya sebagai orang yang turut serta atau bisa jadi sebagai orang yang ikut turut serta sebagai pelaku utama dalam suatu tindak pidana</w:t>
      </w:r>
    </w:p>
    <w:sectPr w:rsidR="005C0D3C" w:rsidRPr="0044428C" w:rsidSect="005E5813">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851" w:footer="851" w:gutter="0"/>
      <w:pgNumType w:start="7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431" w:rsidRDefault="00296431">
      <w:r>
        <w:separator/>
      </w:r>
    </w:p>
  </w:endnote>
  <w:endnote w:type="continuationSeparator" w:id="1">
    <w:p w:rsidR="00296431" w:rsidRDefault="002964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9F" w:rsidRDefault="00AA319F" w:rsidP="000D68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319F" w:rsidRDefault="00AA31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F1C" w:rsidRDefault="00B80F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9F" w:rsidRPr="00BF1EA3" w:rsidRDefault="00AA319F" w:rsidP="00161EFD">
    <w:pPr>
      <w:pStyle w:val="Footer"/>
      <w:jc w:val="center"/>
    </w:pPr>
    <w:r w:rsidRPr="00BF1EA3">
      <w:rPr>
        <w:rStyle w:val="PageNumber"/>
      </w:rPr>
      <w:fldChar w:fldCharType="begin"/>
    </w:r>
    <w:r w:rsidRPr="00BF1EA3">
      <w:rPr>
        <w:rStyle w:val="PageNumber"/>
      </w:rPr>
      <w:instrText xml:space="preserve"> PAGE </w:instrText>
    </w:r>
    <w:r w:rsidRPr="00BF1EA3">
      <w:rPr>
        <w:rStyle w:val="PageNumber"/>
      </w:rPr>
      <w:fldChar w:fldCharType="separate"/>
    </w:r>
    <w:r w:rsidR="00B80F1C">
      <w:rPr>
        <w:rStyle w:val="PageNumber"/>
        <w:noProof/>
      </w:rPr>
      <w:t>74</w:t>
    </w:r>
    <w:r w:rsidRPr="00BF1EA3">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431" w:rsidRDefault="00296431">
      <w:r>
        <w:separator/>
      </w:r>
    </w:p>
  </w:footnote>
  <w:footnote w:type="continuationSeparator" w:id="1">
    <w:p w:rsidR="00296431" w:rsidRDefault="00296431">
      <w:r>
        <w:continuationSeparator/>
      </w:r>
    </w:p>
  </w:footnote>
  <w:footnote w:id="2">
    <w:p w:rsidR="0044428C" w:rsidRPr="00342D5C" w:rsidRDefault="0044428C" w:rsidP="0044428C">
      <w:pPr>
        <w:pStyle w:val="FootnoteText"/>
        <w:ind w:firstLine="720"/>
      </w:pPr>
      <w:r w:rsidRPr="00342D5C">
        <w:rPr>
          <w:rStyle w:val="FootnoteReference"/>
        </w:rPr>
        <w:footnoteRef/>
      </w:r>
      <w:r w:rsidRPr="00342D5C">
        <w:t xml:space="preserve"> Maria Yudithia Bayu Hapsari, </w:t>
      </w:r>
      <w:r w:rsidRPr="00342D5C">
        <w:rPr>
          <w:i/>
        </w:rPr>
        <w:t>Op.Cit</w:t>
      </w:r>
      <w:r w:rsidRPr="00342D5C">
        <w:t xml:space="preserve">, </w:t>
      </w:r>
      <w:r>
        <w:t>hal.</w:t>
      </w:r>
      <w:r w:rsidRPr="00342D5C">
        <w:t xml:space="preserve"> 72.</w:t>
      </w:r>
    </w:p>
  </w:footnote>
  <w:footnote w:id="3">
    <w:p w:rsidR="0044428C" w:rsidRPr="00342D5C" w:rsidRDefault="0044428C" w:rsidP="0044428C">
      <w:pPr>
        <w:pStyle w:val="FootnoteText"/>
        <w:ind w:firstLine="709"/>
        <w:jc w:val="both"/>
        <w:rPr>
          <w:lang w:val="id-ID"/>
        </w:rPr>
      </w:pPr>
      <w:r w:rsidRPr="00342D5C">
        <w:rPr>
          <w:rStyle w:val="FootnoteReference"/>
        </w:rPr>
        <w:footnoteRef/>
      </w:r>
      <w:r w:rsidRPr="00342D5C">
        <w:t xml:space="preserve"> Hasil Wawancara dengan </w:t>
      </w:r>
      <w:r w:rsidRPr="00342D5C">
        <w:rPr>
          <w:rStyle w:val="Strong"/>
          <w:b w:val="0"/>
        </w:rPr>
        <w:t xml:space="preserve">Dr.Fahren, </w:t>
      </w:r>
      <w:r>
        <w:rPr>
          <w:rStyle w:val="Strong"/>
          <w:b w:val="0"/>
        </w:rPr>
        <w:t>SH.</w:t>
      </w:r>
      <w:r w:rsidRPr="00342D5C">
        <w:rPr>
          <w:rStyle w:val="Strong"/>
          <w:b w:val="0"/>
        </w:rPr>
        <w:t>M.Hum,, Hakim Pengadilan Negeri Klas I A</w:t>
      </w:r>
      <w:r w:rsidRPr="00342D5C">
        <w:t xml:space="preserve"> Medan</w:t>
      </w:r>
      <w:r w:rsidRPr="00342D5C">
        <w:rPr>
          <w:lang w:val="id-ID"/>
        </w:rPr>
        <w:t xml:space="preserve">, Senin </w:t>
      </w:r>
      <w:r>
        <w:t>02 september 2024</w:t>
      </w:r>
      <w:r w:rsidRPr="00342D5C">
        <w:rPr>
          <w:lang w:val="id-ID"/>
        </w:rPr>
        <w:t xml:space="preserve"> Pukul 10.00 Wib.</w:t>
      </w:r>
    </w:p>
  </w:footnote>
  <w:footnote w:id="4">
    <w:p w:rsidR="0044428C" w:rsidRPr="00342D5C" w:rsidRDefault="0044428C" w:rsidP="0044428C">
      <w:pPr>
        <w:pStyle w:val="FootnoteText"/>
        <w:ind w:firstLine="720"/>
        <w:jc w:val="both"/>
      </w:pPr>
      <w:r w:rsidRPr="00342D5C">
        <w:rPr>
          <w:rStyle w:val="FootnoteReference"/>
        </w:rPr>
        <w:footnoteRef/>
      </w:r>
      <w:r w:rsidRPr="00342D5C">
        <w:t xml:space="preserve"> Firman Wijaya, </w:t>
      </w:r>
      <w:r w:rsidRPr="00342D5C">
        <w:rPr>
          <w:i/>
        </w:rPr>
        <w:t>Op.Cit</w:t>
      </w:r>
      <w:r w:rsidRPr="00342D5C">
        <w:t xml:space="preserve">, </w:t>
      </w:r>
      <w:r>
        <w:t>hal.</w:t>
      </w:r>
      <w:r w:rsidRPr="00342D5C">
        <w:t xml:space="preserve"> 18</w:t>
      </w:r>
    </w:p>
  </w:footnote>
  <w:footnote w:id="5">
    <w:p w:rsidR="0044428C" w:rsidRPr="00342D5C" w:rsidRDefault="0044428C" w:rsidP="0044428C">
      <w:pPr>
        <w:pStyle w:val="FootnoteText"/>
        <w:ind w:firstLine="709"/>
        <w:jc w:val="both"/>
        <w:rPr>
          <w:lang w:val="id-ID"/>
        </w:rPr>
      </w:pPr>
      <w:r w:rsidRPr="00342D5C">
        <w:rPr>
          <w:rStyle w:val="FootnoteReference"/>
        </w:rPr>
        <w:footnoteRef/>
      </w:r>
      <w:r w:rsidRPr="00342D5C">
        <w:t xml:space="preserve"> Hasil Wawancara dengan </w:t>
      </w:r>
      <w:r w:rsidRPr="00342D5C">
        <w:rPr>
          <w:rStyle w:val="Strong"/>
          <w:b w:val="0"/>
        </w:rPr>
        <w:t xml:space="preserve">Dr.Fahren, </w:t>
      </w:r>
      <w:r>
        <w:rPr>
          <w:rStyle w:val="Strong"/>
          <w:b w:val="0"/>
        </w:rPr>
        <w:t>SH.</w:t>
      </w:r>
      <w:r w:rsidRPr="00342D5C">
        <w:rPr>
          <w:rStyle w:val="Strong"/>
          <w:b w:val="0"/>
        </w:rPr>
        <w:t>M.Hum,, Hakim Pengadilan Negeri Klas I A</w:t>
      </w:r>
      <w:r w:rsidRPr="00342D5C">
        <w:t xml:space="preserve"> Medan</w:t>
      </w:r>
      <w:r w:rsidRPr="00342D5C">
        <w:rPr>
          <w:lang w:val="id-ID"/>
        </w:rPr>
        <w:t xml:space="preserve">, Senin </w:t>
      </w:r>
      <w:r>
        <w:t>02 september 2024</w:t>
      </w:r>
      <w:r w:rsidRPr="00342D5C">
        <w:rPr>
          <w:lang w:val="id-ID"/>
        </w:rPr>
        <w:t xml:space="preserve"> Pukul 10.00 Wib.</w:t>
      </w:r>
    </w:p>
  </w:footnote>
  <w:footnote w:id="6">
    <w:p w:rsidR="0044428C" w:rsidRPr="00342D5C" w:rsidRDefault="0044428C" w:rsidP="0044428C">
      <w:pPr>
        <w:autoSpaceDE w:val="0"/>
        <w:autoSpaceDN w:val="0"/>
        <w:adjustRightInd w:val="0"/>
        <w:ind w:firstLine="720"/>
        <w:jc w:val="both"/>
        <w:rPr>
          <w:sz w:val="20"/>
          <w:szCs w:val="20"/>
        </w:rPr>
      </w:pPr>
      <w:r w:rsidRPr="00342D5C">
        <w:rPr>
          <w:rStyle w:val="FootnoteReference"/>
          <w:sz w:val="20"/>
          <w:szCs w:val="20"/>
        </w:rPr>
        <w:footnoteRef/>
      </w:r>
      <w:r w:rsidRPr="00342D5C">
        <w:rPr>
          <w:sz w:val="20"/>
          <w:szCs w:val="20"/>
        </w:rPr>
        <w:t xml:space="preserve"> </w:t>
      </w:r>
      <w:bookmarkStart w:id="1" w:name="_Hlk176796815"/>
      <w:r w:rsidRPr="00342D5C">
        <w:rPr>
          <w:sz w:val="20"/>
          <w:szCs w:val="20"/>
        </w:rPr>
        <w:t xml:space="preserve">Syafruddin Kalo, </w:t>
      </w:r>
      <w:r w:rsidRPr="00342D5C">
        <w:rPr>
          <w:i/>
          <w:sz w:val="20"/>
          <w:szCs w:val="20"/>
        </w:rPr>
        <w:t>Perlindungan Hukum Terhadap Whistleblower Dan Justice Collaborator Dalam Upaya Pemberantasan Tindak Pidana Korupsi</w:t>
      </w:r>
      <w:r w:rsidRPr="00342D5C">
        <w:rPr>
          <w:sz w:val="20"/>
          <w:szCs w:val="20"/>
        </w:rPr>
        <w:t xml:space="preserve">, </w:t>
      </w:r>
      <w:r w:rsidRPr="00342D5C">
        <w:rPr>
          <w:i/>
          <w:iCs/>
          <w:sz w:val="20"/>
          <w:szCs w:val="20"/>
        </w:rPr>
        <w:t>USU Law Journal</w:t>
      </w:r>
      <w:r w:rsidRPr="00342D5C">
        <w:rPr>
          <w:sz w:val="20"/>
          <w:szCs w:val="20"/>
        </w:rPr>
        <w:t>, Vol.II-No.2 November 2013</w:t>
      </w:r>
      <w:bookmarkEnd w:id="1"/>
      <w:r w:rsidRPr="00342D5C">
        <w:rPr>
          <w:sz w:val="20"/>
          <w:szCs w:val="20"/>
        </w:rPr>
        <w:t xml:space="preserve">, </w:t>
      </w:r>
      <w:r>
        <w:rPr>
          <w:sz w:val="20"/>
          <w:szCs w:val="20"/>
        </w:rPr>
        <w:t>hal.</w:t>
      </w:r>
      <w:r w:rsidRPr="00342D5C">
        <w:rPr>
          <w:sz w:val="20"/>
          <w:szCs w:val="20"/>
        </w:rPr>
        <w:t xml:space="preserve"> 48</w:t>
      </w:r>
    </w:p>
  </w:footnote>
  <w:footnote w:id="7">
    <w:p w:rsidR="0044428C" w:rsidRPr="00342D5C" w:rsidRDefault="0044428C" w:rsidP="0044428C">
      <w:pPr>
        <w:ind w:firstLine="720"/>
        <w:jc w:val="both"/>
        <w:rPr>
          <w:sz w:val="20"/>
          <w:szCs w:val="20"/>
        </w:rPr>
      </w:pPr>
      <w:r w:rsidRPr="00342D5C">
        <w:rPr>
          <w:rStyle w:val="FootnoteReference"/>
          <w:sz w:val="20"/>
          <w:szCs w:val="20"/>
        </w:rPr>
        <w:footnoteRef/>
      </w:r>
      <w:r w:rsidRPr="00342D5C">
        <w:rPr>
          <w:sz w:val="20"/>
          <w:szCs w:val="20"/>
        </w:rPr>
        <w:t xml:space="preserve"> Sigit Artantojati, </w:t>
      </w:r>
      <w:r w:rsidRPr="00342D5C">
        <w:rPr>
          <w:i/>
          <w:sz w:val="20"/>
          <w:szCs w:val="20"/>
        </w:rPr>
        <w:t>Perlindungan Terhadap Saksi Pelaku Yang Bekerjasama (Justice Collaborators) Oleh Lembaga Perlindungan Saksi dan Korban (LPSK),</w:t>
      </w:r>
      <w:r w:rsidRPr="00342D5C">
        <w:rPr>
          <w:sz w:val="20"/>
          <w:szCs w:val="20"/>
        </w:rPr>
        <w:t xml:space="preserve"> UI Press, Jakarta, 2010, </w:t>
      </w:r>
      <w:r>
        <w:rPr>
          <w:sz w:val="20"/>
          <w:szCs w:val="20"/>
        </w:rPr>
        <w:t>hal.</w:t>
      </w:r>
      <w:r w:rsidRPr="00342D5C">
        <w:rPr>
          <w:sz w:val="20"/>
          <w:szCs w:val="20"/>
        </w:rPr>
        <w:t xml:space="preserve"> 90</w:t>
      </w:r>
    </w:p>
  </w:footnote>
  <w:footnote w:id="8">
    <w:p w:rsidR="0044428C" w:rsidRPr="00342D5C" w:rsidRDefault="0044428C" w:rsidP="0044428C">
      <w:pPr>
        <w:pStyle w:val="FootnoteText"/>
        <w:ind w:firstLine="709"/>
        <w:jc w:val="both"/>
        <w:rPr>
          <w:lang w:val="id-ID"/>
        </w:rPr>
      </w:pPr>
      <w:r w:rsidRPr="00342D5C">
        <w:rPr>
          <w:rStyle w:val="FootnoteReference"/>
        </w:rPr>
        <w:footnoteRef/>
      </w:r>
      <w:r w:rsidRPr="00342D5C">
        <w:t xml:space="preserve"> Hasil Wawancara dengan </w:t>
      </w:r>
      <w:r w:rsidRPr="00342D5C">
        <w:rPr>
          <w:rStyle w:val="Strong"/>
          <w:b w:val="0"/>
        </w:rPr>
        <w:t xml:space="preserve">Dr.Fahren, </w:t>
      </w:r>
      <w:r>
        <w:rPr>
          <w:rStyle w:val="Strong"/>
          <w:b w:val="0"/>
        </w:rPr>
        <w:t>SH.</w:t>
      </w:r>
      <w:r w:rsidRPr="00342D5C">
        <w:rPr>
          <w:rStyle w:val="Strong"/>
          <w:b w:val="0"/>
        </w:rPr>
        <w:t>M.Hum, Hakim Pengadilan Negeri Klas I A</w:t>
      </w:r>
      <w:r w:rsidRPr="00342D5C">
        <w:t xml:space="preserve"> Medan</w:t>
      </w:r>
      <w:r w:rsidRPr="00342D5C">
        <w:rPr>
          <w:lang w:val="id-ID"/>
        </w:rPr>
        <w:t xml:space="preserve">, Senin </w:t>
      </w:r>
      <w:r>
        <w:t>02 september 2024</w:t>
      </w:r>
      <w:r w:rsidRPr="00342D5C">
        <w:rPr>
          <w:lang w:val="id-ID"/>
        </w:rPr>
        <w:t xml:space="preserve"> Pukul 10.00 Wib.</w:t>
      </w:r>
    </w:p>
  </w:footnote>
  <w:footnote w:id="9">
    <w:p w:rsidR="0044428C" w:rsidRPr="00342D5C" w:rsidRDefault="0044428C" w:rsidP="0044428C">
      <w:pPr>
        <w:pStyle w:val="FootnoteText"/>
        <w:ind w:firstLine="709"/>
        <w:jc w:val="both"/>
        <w:rPr>
          <w:lang w:val="id-ID"/>
        </w:rPr>
      </w:pPr>
      <w:r w:rsidRPr="00342D5C">
        <w:rPr>
          <w:rStyle w:val="FootnoteReference"/>
        </w:rPr>
        <w:footnoteRef/>
      </w:r>
      <w:r w:rsidRPr="00342D5C">
        <w:t xml:space="preserve"> Hasil Wawancara dengan </w:t>
      </w:r>
      <w:r w:rsidRPr="00342D5C">
        <w:rPr>
          <w:rStyle w:val="Strong"/>
          <w:b w:val="0"/>
        </w:rPr>
        <w:t xml:space="preserve">Dr.Fahren, </w:t>
      </w:r>
      <w:r>
        <w:rPr>
          <w:rStyle w:val="Strong"/>
          <w:b w:val="0"/>
        </w:rPr>
        <w:t>SH.</w:t>
      </w:r>
      <w:r w:rsidRPr="00342D5C">
        <w:rPr>
          <w:rStyle w:val="Strong"/>
          <w:b w:val="0"/>
        </w:rPr>
        <w:t>M.Hum, Hakim Pengadilan Negeri Klas I A</w:t>
      </w:r>
      <w:r w:rsidRPr="00342D5C">
        <w:t xml:space="preserve"> Medan</w:t>
      </w:r>
      <w:r w:rsidRPr="00342D5C">
        <w:rPr>
          <w:lang w:val="id-ID"/>
        </w:rPr>
        <w:t xml:space="preserve">, Senin </w:t>
      </w:r>
      <w:r>
        <w:t>02 september 2024</w:t>
      </w:r>
      <w:r w:rsidRPr="00342D5C">
        <w:rPr>
          <w:lang w:val="id-ID"/>
        </w:rPr>
        <w:t xml:space="preserve"> Pukul 10.00 Wib.</w:t>
      </w:r>
    </w:p>
  </w:footnote>
  <w:footnote w:id="10">
    <w:p w:rsidR="0044428C" w:rsidRPr="00342D5C" w:rsidRDefault="0044428C" w:rsidP="0044428C">
      <w:pPr>
        <w:pStyle w:val="FootnoteText"/>
        <w:ind w:firstLine="720"/>
        <w:jc w:val="both"/>
      </w:pPr>
      <w:r w:rsidRPr="00342D5C">
        <w:rPr>
          <w:rStyle w:val="FootnoteReference"/>
        </w:rPr>
        <w:footnoteRef/>
      </w:r>
      <w:r w:rsidRPr="00342D5C">
        <w:t xml:space="preserve"> </w:t>
      </w:r>
      <w:bookmarkStart w:id="2" w:name="_Hlk176797233"/>
      <w:r w:rsidRPr="00342D5C">
        <w:t xml:space="preserve">Abdul Haris Semendawai, </w:t>
      </w:r>
      <w:r w:rsidRPr="00342D5C">
        <w:rPr>
          <w:i/>
          <w:iCs/>
        </w:rPr>
        <w:t>Pokok-Pokok Pikiran Mengenai Pengaturan Justice Collaborator dalam Pelaksanaan Perlindungan Saksi di Indonesia</w:t>
      </w:r>
      <w:r w:rsidRPr="00342D5C">
        <w:t xml:space="preserve">, Makalah ini disampaikan dalam </w:t>
      </w:r>
      <w:r w:rsidRPr="00342D5C">
        <w:rPr>
          <w:i/>
        </w:rPr>
        <w:t xml:space="preserve">International Workshop on The Protection of Whistle Blower as Justice Collaborator </w:t>
      </w:r>
      <w:r w:rsidRPr="00342D5C">
        <w:t>yang diselenggarakan oleh LPSK bekerjasama dengan Satgas Pemberantasan Mafia Hukum (PMH). Jakarta, 19-20 Juli 2016</w:t>
      </w:r>
      <w:bookmarkEnd w:id="2"/>
      <w:r w:rsidRPr="00342D5C">
        <w:t xml:space="preserve">, </w:t>
      </w:r>
      <w:r>
        <w:t>hal.</w:t>
      </w:r>
      <w:r w:rsidRPr="00342D5C">
        <w:t xml:space="preserve"> 7.</w:t>
      </w:r>
    </w:p>
  </w:footnote>
  <w:footnote w:id="11">
    <w:p w:rsidR="0044428C" w:rsidRPr="00342D5C" w:rsidRDefault="0044428C" w:rsidP="0044428C">
      <w:pPr>
        <w:pStyle w:val="FootnoteText"/>
        <w:ind w:firstLine="720"/>
        <w:jc w:val="both"/>
      </w:pPr>
      <w:r w:rsidRPr="00342D5C">
        <w:rPr>
          <w:rStyle w:val="FootnoteReference"/>
        </w:rPr>
        <w:footnoteRef/>
      </w:r>
      <w:r w:rsidRPr="00342D5C">
        <w:t xml:space="preserve"> Maria Yudithia Bayu Hapsari, </w:t>
      </w:r>
      <w:r w:rsidRPr="00342D5C">
        <w:rPr>
          <w:i/>
          <w:iCs/>
        </w:rPr>
        <w:t>Konsep dan Ketentuan Mengenai Justice Collaborator dalam Sistem Peradilan Pidana di Indonesia</w:t>
      </w:r>
      <w:r w:rsidRPr="00342D5C">
        <w:t xml:space="preserve">, Universitas Indonesia Press, Jakarta, 2014, </w:t>
      </w:r>
      <w:r>
        <w:t>hal.</w:t>
      </w:r>
      <w:r w:rsidRPr="00342D5C">
        <w:t xml:space="preserve"> 76</w:t>
      </w:r>
    </w:p>
  </w:footnote>
  <w:footnote w:id="12">
    <w:p w:rsidR="0044428C" w:rsidRPr="00342D5C" w:rsidRDefault="0044428C" w:rsidP="0044428C">
      <w:pPr>
        <w:pStyle w:val="FootnoteText"/>
        <w:ind w:firstLine="720"/>
        <w:jc w:val="both"/>
      </w:pPr>
      <w:r w:rsidRPr="00342D5C">
        <w:rPr>
          <w:rStyle w:val="FootnoteReference"/>
        </w:rPr>
        <w:footnoteRef/>
      </w:r>
      <w:r w:rsidRPr="00342D5C">
        <w:t xml:space="preserve"> </w:t>
      </w:r>
      <w:r w:rsidRPr="00342D5C">
        <w:rPr>
          <w:i/>
        </w:rPr>
        <w:t>Ibid</w:t>
      </w:r>
      <w:r w:rsidRPr="00342D5C">
        <w:t xml:space="preserve">, </w:t>
      </w:r>
      <w:r>
        <w:t>hal.</w:t>
      </w:r>
      <w:r w:rsidRPr="00342D5C">
        <w:t xml:space="preserve"> 77</w:t>
      </w:r>
    </w:p>
  </w:footnote>
  <w:footnote w:id="13">
    <w:p w:rsidR="0044428C" w:rsidRPr="00342D5C" w:rsidRDefault="0044428C" w:rsidP="0044428C">
      <w:pPr>
        <w:pStyle w:val="FootnoteText"/>
        <w:ind w:firstLine="720"/>
        <w:jc w:val="both"/>
      </w:pPr>
      <w:r w:rsidRPr="00342D5C">
        <w:rPr>
          <w:rStyle w:val="FootnoteReference"/>
        </w:rPr>
        <w:footnoteRef/>
      </w:r>
      <w:r w:rsidRPr="00342D5C">
        <w:t xml:space="preserve"> Hamdan, </w:t>
      </w:r>
      <w:r w:rsidRPr="00342D5C">
        <w:rPr>
          <w:i/>
          <w:iCs/>
        </w:rPr>
        <w:t>Alasan Penghapus Pidana. Teori dan Studi Kasus</w:t>
      </w:r>
      <w:r w:rsidRPr="00342D5C">
        <w:t xml:space="preserve">, Refika Aditama, Bandung, 2012, </w:t>
      </w:r>
      <w:r>
        <w:t>hal.</w:t>
      </w:r>
      <w:r w:rsidRPr="00342D5C">
        <w:t xml:space="preserve"> 82</w:t>
      </w:r>
    </w:p>
  </w:footnote>
  <w:footnote w:id="14">
    <w:p w:rsidR="0044428C" w:rsidRPr="00342D5C" w:rsidRDefault="0044428C" w:rsidP="0044428C">
      <w:pPr>
        <w:pStyle w:val="FootnoteText"/>
        <w:ind w:firstLine="720"/>
        <w:jc w:val="both"/>
      </w:pPr>
      <w:r w:rsidRPr="00342D5C">
        <w:rPr>
          <w:rStyle w:val="FootnoteReference"/>
        </w:rPr>
        <w:footnoteRef/>
      </w:r>
      <w:r w:rsidRPr="00342D5C">
        <w:t xml:space="preserve"> Lilik Mulyadi, </w:t>
      </w:r>
      <w:r w:rsidRPr="00342D5C">
        <w:rPr>
          <w:i/>
          <w:iCs/>
        </w:rPr>
        <w:t xml:space="preserve">Op.Cit, </w:t>
      </w:r>
      <w:r w:rsidRPr="00342D5C">
        <w:t>h</w:t>
      </w:r>
      <w:r>
        <w:t>a</w:t>
      </w:r>
      <w:r w:rsidRPr="00342D5C">
        <w:t>l. 58</w:t>
      </w:r>
    </w:p>
  </w:footnote>
  <w:footnote w:id="15">
    <w:p w:rsidR="0044428C" w:rsidRPr="00342D5C" w:rsidRDefault="0044428C" w:rsidP="0044428C">
      <w:pPr>
        <w:pStyle w:val="FootnoteText"/>
      </w:pPr>
      <w:r w:rsidRPr="00342D5C">
        <w:tab/>
      </w:r>
      <w:r w:rsidRPr="00342D5C">
        <w:rPr>
          <w:rStyle w:val="FootnoteReference"/>
        </w:rPr>
        <w:footnoteRef/>
      </w:r>
      <w:r w:rsidRPr="00342D5C">
        <w:t xml:space="preserve"> Firman Wijaya,</w:t>
      </w:r>
      <w:r w:rsidRPr="00342D5C">
        <w:rPr>
          <w:i/>
        </w:rPr>
        <w:t xml:space="preserve"> Op.Cit</w:t>
      </w:r>
      <w:r w:rsidRPr="00342D5C">
        <w:t xml:space="preserve">, </w:t>
      </w:r>
      <w:r>
        <w:t>hal</w:t>
      </w:r>
      <w:r w:rsidRPr="00342D5C">
        <w:t>.20</w:t>
      </w:r>
    </w:p>
  </w:footnote>
  <w:footnote w:id="16">
    <w:p w:rsidR="0044428C" w:rsidRPr="00342D5C" w:rsidRDefault="0044428C" w:rsidP="0044428C">
      <w:pPr>
        <w:pStyle w:val="FootnoteText"/>
        <w:jc w:val="both"/>
      </w:pPr>
      <w:r w:rsidRPr="00342D5C">
        <w:tab/>
      </w:r>
      <w:r w:rsidRPr="00342D5C">
        <w:rPr>
          <w:rStyle w:val="FootnoteReference"/>
        </w:rPr>
        <w:footnoteRef/>
      </w:r>
      <w:r w:rsidRPr="00342D5C">
        <w:t xml:space="preserve"> </w:t>
      </w:r>
      <w:bookmarkStart w:id="3" w:name="_Hlk138658611"/>
      <w:r w:rsidRPr="00342D5C">
        <w:t xml:space="preserve">Marisa Aulia Rismilda, </w:t>
      </w:r>
      <w:r w:rsidRPr="00342D5C">
        <w:rPr>
          <w:i/>
        </w:rPr>
        <w:t xml:space="preserve">Eksistensi Justice Collaborator Dalam Mengungkap Suatu Tindak Pidana, </w:t>
      </w:r>
      <w:r w:rsidRPr="00342D5C">
        <w:t>Jurnal  Parhesia,</w:t>
      </w:r>
      <w:r w:rsidRPr="00342D5C">
        <w:rPr>
          <w:i/>
        </w:rPr>
        <w:t xml:space="preserve"> </w:t>
      </w:r>
      <w:r w:rsidRPr="00342D5C">
        <w:t xml:space="preserve"> Vol.1 Nomor 1 Maret 2023</w:t>
      </w:r>
      <w:bookmarkEnd w:id="3"/>
      <w:r w:rsidRPr="00342D5C">
        <w:t xml:space="preserve">, </w:t>
      </w:r>
      <w:r>
        <w:t>hal</w:t>
      </w:r>
      <w:r w:rsidRPr="00342D5C">
        <w:t>.96</w:t>
      </w:r>
    </w:p>
  </w:footnote>
  <w:footnote w:id="17">
    <w:p w:rsidR="0044428C" w:rsidRPr="00342D5C" w:rsidRDefault="0044428C" w:rsidP="0044428C">
      <w:pPr>
        <w:pStyle w:val="FootnoteText"/>
        <w:ind w:firstLine="709"/>
        <w:jc w:val="both"/>
        <w:rPr>
          <w:lang w:val="id-ID"/>
        </w:rPr>
      </w:pPr>
      <w:r w:rsidRPr="00342D5C">
        <w:rPr>
          <w:rStyle w:val="FootnoteReference"/>
        </w:rPr>
        <w:footnoteRef/>
      </w:r>
      <w:r w:rsidRPr="00342D5C">
        <w:t xml:space="preserve"> Hasil Wawancara dengan </w:t>
      </w:r>
      <w:r w:rsidRPr="00342D5C">
        <w:rPr>
          <w:rStyle w:val="Strong"/>
          <w:b w:val="0"/>
        </w:rPr>
        <w:t xml:space="preserve">Dr.Fahren, </w:t>
      </w:r>
      <w:r>
        <w:rPr>
          <w:rStyle w:val="Strong"/>
          <w:b w:val="0"/>
        </w:rPr>
        <w:t>SH.</w:t>
      </w:r>
      <w:r w:rsidRPr="00342D5C">
        <w:rPr>
          <w:rStyle w:val="Strong"/>
          <w:b w:val="0"/>
        </w:rPr>
        <w:t>M.Hum, Hakim Pengadilan Negeri Klas I A</w:t>
      </w:r>
      <w:r w:rsidRPr="00342D5C">
        <w:t xml:space="preserve"> Medan</w:t>
      </w:r>
      <w:r w:rsidRPr="00342D5C">
        <w:rPr>
          <w:lang w:val="id-ID"/>
        </w:rPr>
        <w:t xml:space="preserve">, Senin </w:t>
      </w:r>
      <w:r>
        <w:t>02 september 2024</w:t>
      </w:r>
      <w:r w:rsidRPr="00342D5C">
        <w:rPr>
          <w:lang w:val="id-ID"/>
        </w:rPr>
        <w:t xml:space="preserve"> Pukul 10.00 Wib.</w:t>
      </w:r>
    </w:p>
  </w:footnote>
  <w:footnote w:id="18">
    <w:p w:rsidR="0044428C" w:rsidRPr="00342D5C" w:rsidRDefault="0044428C" w:rsidP="0044428C">
      <w:pPr>
        <w:ind w:firstLine="720"/>
        <w:jc w:val="both"/>
        <w:rPr>
          <w:sz w:val="20"/>
          <w:szCs w:val="20"/>
        </w:rPr>
      </w:pPr>
      <w:r w:rsidRPr="00342D5C">
        <w:rPr>
          <w:rStyle w:val="FootnoteReference"/>
          <w:sz w:val="20"/>
          <w:szCs w:val="20"/>
        </w:rPr>
        <w:footnoteRef/>
      </w:r>
      <w:r w:rsidRPr="00342D5C">
        <w:rPr>
          <w:sz w:val="20"/>
          <w:szCs w:val="20"/>
        </w:rPr>
        <w:t xml:space="preserve"> Firman Wijaya, </w:t>
      </w:r>
      <w:r w:rsidRPr="00342D5C">
        <w:rPr>
          <w:i/>
          <w:sz w:val="20"/>
          <w:szCs w:val="20"/>
        </w:rPr>
        <w:t xml:space="preserve">Op.Cit, </w:t>
      </w:r>
      <w:r>
        <w:rPr>
          <w:sz w:val="20"/>
          <w:szCs w:val="20"/>
        </w:rPr>
        <w:t>hal.</w:t>
      </w:r>
      <w:r w:rsidRPr="00342D5C">
        <w:rPr>
          <w:sz w:val="20"/>
          <w:szCs w:val="20"/>
        </w:rPr>
        <w:t xml:space="preserve"> 17.</w:t>
      </w:r>
    </w:p>
  </w:footnote>
  <w:footnote w:id="19">
    <w:p w:rsidR="0044428C" w:rsidRPr="00342D5C" w:rsidRDefault="0044428C" w:rsidP="0044428C">
      <w:pPr>
        <w:pStyle w:val="FootnoteText"/>
        <w:ind w:firstLine="720"/>
        <w:jc w:val="both"/>
      </w:pPr>
      <w:r w:rsidRPr="00342D5C">
        <w:rPr>
          <w:rStyle w:val="FootnoteReference"/>
        </w:rPr>
        <w:footnoteRef/>
      </w:r>
      <w:r w:rsidRPr="00342D5C">
        <w:t xml:space="preserve"> </w:t>
      </w:r>
      <w:r w:rsidRPr="00342D5C">
        <w:rPr>
          <w:i/>
        </w:rPr>
        <w:t xml:space="preserve">Ibid, </w:t>
      </w:r>
      <w:r w:rsidRPr="00342D5C">
        <w:t xml:space="preserve"> </w:t>
      </w:r>
      <w:r>
        <w:t>hal.</w:t>
      </w:r>
      <w:r w:rsidRPr="00342D5C">
        <w:t>34.</w:t>
      </w:r>
    </w:p>
  </w:footnote>
  <w:footnote w:id="20">
    <w:p w:rsidR="0044428C" w:rsidRPr="00342D5C" w:rsidRDefault="0044428C" w:rsidP="0044428C">
      <w:pPr>
        <w:pStyle w:val="FootnoteText"/>
        <w:ind w:firstLine="720"/>
        <w:jc w:val="both"/>
      </w:pPr>
      <w:r w:rsidRPr="00342D5C">
        <w:rPr>
          <w:rStyle w:val="FootnoteReference"/>
        </w:rPr>
        <w:footnoteRef/>
      </w:r>
      <w:r w:rsidRPr="00342D5C">
        <w:t xml:space="preserve"> Sigit Artantojati</w:t>
      </w:r>
      <w:r w:rsidRPr="00342D5C">
        <w:rPr>
          <w:i/>
        </w:rPr>
        <w:t>, Op.Cit</w:t>
      </w:r>
      <w:r w:rsidRPr="00342D5C">
        <w:rPr>
          <w:i/>
          <w:iCs/>
        </w:rPr>
        <w:t xml:space="preserve">, </w:t>
      </w:r>
      <w:r>
        <w:t>hal.</w:t>
      </w:r>
      <w:r w:rsidRPr="00342D5C">
        <w:t xml:space="preserve">69.  </w:t>
      </w:r>
    </w:p>
  </w:footnote>
  <w:footnote w:id="21">
    <w:p w:rsidR="0044428C" w:rsidRPr="00342D5C" w:rsidRDefault="0044428C" w:rsidP="0044428C">
      <w:pPr>
        <w:pStyle w:val="FootnoteText"/>
        <w:ind w:firstLine="720"/>
        <w:jc w:val="both"/>
      </w:pPr>
      <w:r w:rsidRPr="00342D5C">
        <w:rPr>
          <w:rStyle w:val="FootnoteReference"/>
        </w:rPr>
        <w:footnoteRef/>
      </w:r>
      <w:r w:rsidRPr="00342D5C">
        <w:t xml:space="preserve"> Firman Wijaya, </w:t>
      </w:r>
      <w:r w:rsidRPr="00342D5C">
        <w:rPr>
          <w:i/>
        </w:rPr>
        <w:t>Op.Cit</w:t>
      </w:r>
      <w:r w:rsidRPr="00342D5C">
        <w:t xml:space="preserve">, </w:t>
      </w:r>
      <w:r>
        <w:t>hal.</w:t>
      </w:r>
      <w:r w:rsidRPr="00342D5C">
        <w:t>16.</w:t>
      </w:r>
    </w:p>
  </w:footnote>
  <w:footnote w:id="22">
    <w:p w:rsidR="0044428C" w:rsidRPr="00342D5C" w:rsidRDefault="0044428C" w:rsidP="0044428C">
      <w:pPr>
        <w:autoSpaceDE w:val="0"/>
        <w:autoSpaceDN w:val="0"/>
        <w:adjustRightInd w:val="0"/>
        <w:jc w:val="both"/>
        <w:rPr>
          <w:sz w:val="20"/>
          <w:szCs w:val="20"/>
        </w:rPr>
      </w:pPr>
      <w:r w:rsidRPr="00342D5C">
        <w:rPr>
          <w:sz w:val="20"/>
          <w:szCs w:val="20"/>
        </w:rPr>
        <w:tab/>
      </w:r>
      <w:r w:rsidRPr="00342D5C">
        <w:rPr>
          <w:rStyle w:val="FootnoteReference"/>
          <w:sz w:val="20"/>
          <w:szCs w:val="20"/>
        </w:rPr>
        <w:footnoteRef/>
      </w:r>
      <w:r w:rsidRPr="00342D5C">
        <w:rPr>
          <w:sz w:val="20"/>
          <w:szCs w:val="20"/>
        </w:rPr>
        <w:t xml:space="preserve"> </w:t>
      </w:r>
      <w:bookmarkStart w:id="4" w:name="_Hlk138658353"/>
      <w:r w:rsidRPr="00342D5C">
        <w:rPr>
          <w:sz w:val="20"/>
          <w:szCs w:val="20"/>
        </w:rPr>
        <w:t xml:space="preserve">Khamdan Harahap, “Implementasi Hak-Hak Justice Collaborator dalam Penyelesaian Perkara Tindak Pidana Korupsi.” </w:t>
      </w:r>
      <w:r w:rsidRPr="00342D5C">
        <w:rPr>
          <w:i/>
          <w:sz w:val="20"/>
          <w:szCs w:val="20"/>
        </w:rPr>
        <w:t>Jurnal Ilmiah Ilmu Hukum</w:t>
      </w:r>
      <w:r w:rsidRPr="00342D5C">
        <w:rPr>
          <w:sz w:val="20"/>
          <w:szCs w:val="20"/>
        </w:rPr>
        <w:t xml:space="preserve"> Vol.1 No.1 </w:t>
      </w:r>
      <w:r>
        <w:rPr>
          <w:sz w:val="20"/>
          <w:szCs w:val="20"/>
        </w:rPr>
        <w:t xml:space="preserve">Thn. </w:t>
      </w:r>
      <w:r w:rsidRPr="00342D5C">
        <w:rPr>
          <w:sz w:val="20"/>
          <w:szCs w:val="20"/>
        </w:rPr>
        <w:t>2020</w:t>
      </w:r>
      <w:bookmarkEnd w:id="4"/>
      <w:r w:rsidRPr="00342D5C">
        <w:rPr>
          <w:sz w:val="20"/>
          <w:szCs w:val="20"/>
        </w:rPr>
        <w:t xml:space="preserve">,  </w:t>
      </w:r>
      <w:r>
        <w:rPr>
          <w:sz w:val="20"/>
          <w:szCs w:val="20"/>
        </w:rPr>
        <w:t>hal</w:t>
      </w:r>
      <w:r w:rsidRPr="00342D5C">
        <w:rPr>
          <w:sz w:val="20"/>
          <w:szCs w:val="20"/>
        </w:rPr>
        <w:t>. 299.</w:t>
      </w:r>
    </w:p>
  </w:footnote>
  <w:footnote w:id="23">
    <w:p w:rsidR="0044428C" w:rsidRPr="00342D5C" w:rsidRDefault="0044428C" w:rsidP="0044428C">
      <w:pPr>
        <w:autoSpaceDE w:val="0"/>
        <w:autoSpaceDN w:val="0"/>
        <w:adjustRightInd w:val="0"/>
        <w:jc w:val="both"/>
        <w:rPr>
          <w:sz w:val="20"/>
          <w:szCs w:val="20"/>
        </w:rPr>
      </w:pPr>
      <w:r w:rsidRPr="00342D5C">
        <w:rPr>
          <w:sz w:val="20"/>
          <w:szCs w:val="20"/>
        </w:rPr>
        <w:tab/>
      </w:r>
      <w:r w:rsidRPr="00342D5C">
        <w:rPr>
          <w:rStyle w:val="FootnoteReference"/>
          <w:sz w:val="20"/>
          <w:szCs w:val="20"/>
        </w:rPr>
        <w:footnoteRef/>
      </w:r>
      <w:r w:rsidRPr="00342D5C">
        <w:rPr>
          <w:sz w:val="20"/>
          <w:szCs w:val="20"/>
        </w:rPr>
        <w:t xml:space="preserve"> </w:t>
      </w:r>
      <w:bookmarkStart w:id="5" w:name="_Hlk138658403"/>
      <w:bookmarkStart w:id="6" w:name="_Hlk176797834"/>
      <w:r w:rsidRPr="00342D5C">
        <w:rPr>
          <w:sz w:val="20"/>
          <w:szCs w:val="20"/>
        </w:rPr>
        <w:t xml:space="preserve">Zhulfiana Pratiwi Hafid. </w:t>
      </w:r>
      <w:r w:rsidRPr="00342D5C">
        <w:rPr>
          <w:i/>
          <w:sz w:val="20"/>
          <w:szCs w:val="20"/>
        </w:rPr>
        <w:t>Justice Collaborator Ditinjau Dari Undang-Undang Nomor 31 Tahun 2014 Perlindungan Saksi dan Korban</w:t>
      </w:r>
      <w:r w:rsidRPr="00342D5C">
        <w:rPr>
          <w:sz w:val="20"/>
          <w:szCs w:val="20"/>
        </w:rPr>
        <w:t>. Jurnal Al-Qadau Vol. 6 No. 1 Juni 2019</w:t>
      </w:r>
      <w:bookmarkEnd w:id="6"/>
      <w:r w:rsidRPr="00342D5C">
        <w:rPr>
          <w:sz w:val="20"/>
          <w:szCs w:val="20"/>
        </w:rPr>
        <w:t>,</w:t>
      </w:r>
      <w:bookmarkEnd w:id="5"/>
      <w:r w:rsidRPr="00342D5C">
        <w:rPr>
          <w:sz w:val="20"/>
          <w:szCs w:val="20"/>
        </w:rPr>
        <w:t xml:space="preserve"> </w:t>
      </w:r>
      <w:r>
        <w:rPr>
          <w:sz w:val="20"/>
          <w:szCs w:val="20"/>
        </w:rPr>
        <w:t>hal</w:t>
      </w:r>
      <w:r w:rsidRPr="00342D5C">
        <w:rPr>
          <w:sz w:val="20"/>
          <w:szCs w:val="20"/>
        </w:rPr>
        <w:t>.108.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9F" w:rsidRDefault="00BA7754" w:rsidP="00161EFD">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97897" o:spid="_x0000_s2059"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AA319F">
      <w:rPr>
        <w:rStyle w:val="PageNumber"/>
      </w:rPr>
      <w:fldChar w:fldCharType="begin"/>
    </w:r>
    <w:r w:rsidR="00AA319F">
      <w:rPr>
        <w:rStyle w:val="PageNumber"/>
      </w:rPr>
      <w:instrText xml:space="preserve">PAGE  </w:instrText>
    </w:r>
    <w:r w:rsidR="00AA319F">
      <w:rPr>
        <w:rStyle w:val="PageNumber"/>
      </w:rPr>
      <w:fldChar w:fldCharType="end"/>
    </w:r>
  </w:p>
  <w:p w:rsidR="00AA319F" w:rsidRDefault="00AA319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9F" w:rsidRPr="00483CA0" w:rsidRDefault="00BA7754" w:rsidP="00CB135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97898" o:spid="_x0000_s2060"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AA319F" w:rsidRPr="00483CA0">
      <w:rPr>
        <w:rStyle w:val="PageNumber"/>
      </w:rPr>
      <w:fldChar w:fldCharType="begin"/>
    </w:r>
    <w:r w:rsidR="00AA319F" w:rsidRPr="00483CA0">
      <w:rPr>
        <w:rStyle w:val="PageNumber"/>
      </w:rPr>
      <w:instrText xml:space="preserve">PAGE  </w:instrText>
    </w:r>
    <w:r w:rsidR="00AA319F" w:rsidRPr="00483CA0">
      <w:rPr>
        <w:rStyle w:val="PageNumber"/>
      </w:rPr>
      <w:fldChar w:fldCharType="separate"/>
    </w:r>
    <w:r w:rsidR="00B80F1C">
      <w:rPr>
        <w:rStyle w:val="PageNumber"/>
        <w:noProof/>
      </w:rPr>
      <w:t>109</w:t>
    </w:r>
    <w:r w:rsidR="00AA319F" w:rsidRPr="00483CA0">
      <w:rPr>
        <w:rStyle w:val="PageNumber"/>
      </w:rPr>
      <w:fldChar w:fldCharType="end"/>
    </w:r>
  </w:p>
  <w:p w:rsidR="00B80F1C" w:rsidRPr="008E3DE2" w:rsidRDefault="00B80F1C" w:rsidP="00B80F1C">
    <w:pPr>
      <w:pStyle w:val="Header"/>
      <w:jc w:val="right"/>
      <w:rPr>
        <w:lang w:val="id-ID"/>
      </w:rPr>
    </w:pPr>
    <w:r>
      <w:rPr>
        <w:noProof/>
      </w:rPr>
      <w:pict>
        <v:shape id="_x0000_s2062" type="#_x0000_t75" style="position:absolute;left:0;text-align:left;margin-left:0;margin-top:0;width:396.65pt;height:391.35pt;z-index:-251653632;mso-position-horizontal:center;mso-position-horizontal-relative:margin;mso-position-vertical:center;mso-position-vertical-relative:margin" o:allowincell="f">
          <v:imagedata r:id="rId2" o:title="umn-300x296" gain="19661f" blacklevel="22938f"/>
        </v:shape>
      </w:pict>
    </w:r>
    <w:r>
      <w:rPr>
        <w:lang w:val="id-ID"/>
      </w:rPr>
      <w:t>PUBLISH: 21/11/2025 8:06:02</w:t>
    </w:r>
  </w:p>
  <w:p w:rsidR="00AA319F" w:rsidRPr="00483CA0" w:rsidRDefault="00AA319F">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F1C" w:rsidRPr="008E3DE2" w:rsidRDefault="00B80F1C" w:rsidP="00B80F1C">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lang w:val="id-ID"/>
      </w:rPr>
      <w:t>PUBLISH: 21/11/2025 8:06:02</w:t>
    </w:r>
  </w:p>
  <w:p w:rsidR="00BA7754" w:rsidRDefault="00BA7754">
    <w:pPr>
      <w:pStyle w:val="Header"/>
    </w:pPr>
    <w:r>
      <w:rPr>
        <w:noProof/>
      </w:rPr>
      <w:pict>
        <v:shape id="WordPictureWatermark45697896" o:spid="_x0000_s2058"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D3AED"/>
    <w:multiLevelType w:val="hybridMultilevel"/>
    <w:tmpl w:val="0F08048E"/>
    <w:lvl w:ilvl="0" w:tplc="0409000F">
      <w:start w:val="1"/>
      <w:numFmt w:val="decimal"/>
      <w:lvlText w:val="%1."/>
      <w:lvlJc w:val="left"/>
      <w:pPr>
        <w:ind w:left="720" w:hanging="360"/>
      </w:pPr>
    </w:lvl>
    <w:lvl w:ilvl="1" w:tplc="15BAC122">
      <w:start w:val="1"/>
      <w:numFmt w:val="decimal"/>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44B7F"/>
    <w:multiLevelType w:val="multilevel"/>
    <w:tmpl w:val="0D26AE7C"/>
    <w:lvl w:ilvl="0">
      <w:start w:val="1"/>
      <w:numFmt w:val="upperLetter"/>
      <w:lvlText w:val="%1."/>
      <w:lvlJc w:val="left"/>
      <w:pPr>
        <w:tabs>
          <w:tab w:val="num" w:pos="360"/>
        </w:tabs>
        <w:ind w:left="360" w:hanging="360"/>
      </w:pPr>
    </w:lvl>
    <w:lvl w:ilvl="1">
      <w:start w:val="1"/>
      <w:numFmt w:val="decimal"/>
      <w:pStyle w:val="Normal"/>
      <w:lvlText w:val="(%2)"/>
      <w:lvlJc w:val="left"/>
      <w:pPr>
        <w:tabs>
          <w:tab w:val="num" w:pos="2850"/>
        </w:tabs>
        <w:ind w:left="2850" w:hanging="1410"/>
      </w:pPr>
      <w:rPr>
        <w:rFonts w:hint="default"/>
      </w:rPr>
    </w:lvl>
    <w:lvl w:ilvl="2">
      <w:start w:val="1"/>
      <w:numFmt w:val="lowerLetter"/>
      <w:pStyle w:val="Normal"/>
      <w:lvlText w:val="%3."/>
      <w:lvlJc w:val="left"/>
      <w:pPr>
        <w:tabs>
          <w:tab w:val="num" w:pos="2700"/>
        </w:tabs>
        <w:ind w:left="2700" w:hanging="360"/>
      </w:pPr>
      <w:rPr>
        <w:rFonts w:hint="default"/>
      </w:rPr>
    </w:lvl>
    <w:lvl w:ilvl="3">
      <w:start w:val="5"/>
      <w:numFmt w:val="upperLetter"/>
      <w:pStyle w:val="Normal"/>
      <w:lvlText w:val="%4."/>
      <w:lvlJc w:val="left"/>
      <w:pPr>
        <w:tabs>
          <w:tab w:val="num" w:pos="3240"/>
        </w:tabs>
        <w:ind w:left="3240" w:hanging="360"/>
      </w:pPr>
      <w:rPr>
        <w:rFonts w:hint="default"/>
      </w:rPr>
    </w:lvl>
    <w:lvl w:ilvl="4" w:tentative="1">
      <w:start w:val="1"/>
      <w:numFmt w:val="lowerLetter"/>
      <w:pStyle w:val="Normal"/>
      <w:lvlText w:val="%5."/>
      <w:lvlJc w:val="left"/>
      <w:pPr>
        <w:tabs>
          <w:tab w:val="num" w:pos="3960"/>
        </w:tabs>
        <w:ind w:left="3960" w:hanging="360"/>
      </w:pPr>
    </w:lvl>
    <w:lvl w:ilvl="5" w:tentative="1">
      <w:start w:val="1"/>
      <w:numFmt w:val="lowerRoman"/>
      <w:pStyle w:val="Normal"/>
      <w:lvlText w:val="%6."/>
      <w:lvlJc w:val="right"/>
      <w:pPr>
        <w:tabs>
          <w:tab w:val="num" w:pos="4680"/>
        </w:tabs>
        <w:ind w:left="4680" w:hanging="180"/>
      </w:pPr>
    </w:lvl>
    <w:lvl w:ilvl="6" w:tentative="1">
      <w:start w:val="1"/>
      <w:numFmt w:val="decimal"/>
      <w:pStyle w:val="Normal"/>
      <w:lvlText w:val="%7."/>
      <w:lvlJc w:val="left"/>
      <w:pPr>
        <w:tabs>
          <w:tab w:val="num" w:pos="5400"/>
        </w:tabs>
        <w:ind w:left="5400" w:hanging="360"/>
      </w:pPr>
    </w:lvl>
    <w:lvl w:ilvl="7" w:tentative="1">
      <w:start w:val="1"/>
      <w:numFmt w:val="lowerLetter"/>
      <w:pStyle w:val="Normal"/>
      <w:lvlText w:val="%8."/>
      <w:lvlJc w:val="left"/>
      <w:pPr>
        <w:tabs>
          <w:tab w:val="num" w:pos="6120"/>
        </w:tabs>
        <w:ind w:left="6120" w:hanging="360"/>
      </w:pPr>
    </w:lvl>
    <w:lvl w:ilvl="8" w:tentative="1">
      <w:start w:val="1"/>
      <w:numFmt w:val="lowerRoman"/>
      <w:pStyle w:val="Normal"/>
      <w:lvlText w:val="%9."/>
      <w:lvlJc w:val="right"/>
      <w:pPr>
        <w:tabs>
          <w:tab w:val="num" w:pos="6840"/>
        </w:tabs>
        <w:ind w:left="6840" w:hanging="180"/>
      </w:pPr>
    </w:lvl>
  </w:abstractNum>
  <w:abstractNum w:abstractNumId="2">
    <w:nsid w:val="2DC9382C"/>
    <w:multiLevelType w:val="singleLevel"/>
    <w:tmpl w:val="744E5658"/>
    <w:lvl w:ilvl="0">
      <w:start w:val="1"/>
      <w:numFmt w:val="decimal"/>
      <w:lvlText w:val="%1."/>
      <w:lvlJc w:val="left"/>
      <w:pPr>
        <w:tabs>
          <w:tab w:val="num" w:pos="720"/>
        </w:tabs>
        <w:ind w:left="720" w:hanging="360"/>
      </w:pPr>
    </w:lvl>
  </w:abstractNum>
  <w:abstractNum w:abstractNumId="3">
    <w:nsid w:val="410F0E54"/>
    <w:multiLevelType w:val="hybridMultilevel"/>
    <w:tmpl w:val="C848FFCE"/>
    <w:lvl w:ilvl="0" w:tplc="4600CD6A">
      <w:start w:val="1"/>
      <w:numFmt w:val="decimal"/>
      <w:lvlText w:val="%1."/>
      <w:lvlJc w:val="left"/>
      <w:pPr>
        <w:ind w:left="720" w:hanging="360"/>
      </w:pPr>
      <w:rPr>
        <w:rFonts w:ascii="Times New Roman" w:eastAsia="Calibri"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373291"/>
    <w:multiLevelType w:val="singleLevel"/>
    <w:tmpl w:val="14C88894"/>
    <w:lvl w:ilvl="0">
      <w:start w:val="1"/>
      <w:numFmt w:val="upperLetter"/>
      <w:lvlText w:val="%1."/>
      <w:lvlJc w:val="left"/>
      <w:pPr>
        <w:tabs>
          <w:tab w:val="num" w:pos="360"/>
        </w:tabs>
        <w:ind w:left="360" w:hanging="360"/>
      </w:pPr>
    </w:lvl>
  </w:abstractNum>
  <w:abstractNum w:abstractNumId="5">
    <w:nsid w:val="565410EA"/>
    <w:multiLevelType w:val="singleLevel"/>
    <w:tmpl w:val="0409000F"/>
    <w:lvl w:ilvl="0">
      <w:start w:val="1"/>
      <w:numFmt w:val="decimal"/>
      <w:lvlText w:val="%1."/>
      <w:lvlJc w:val="left"/>
      <w:pPr>
        <w:tabs>
          <w:tab w:val="num" w:pos="360"/>
        </w:tabs>
        <w:ind w:left="360" w:hanging="360"/>
      </w:pPr>
    </w:lvl>
  </w:abstractNum>
  <w:abstractNum w:abstractNumId="6">
    <w:nsid w:val="56E55151"/>
    <w:multiLevelType w:val="hybridMultilevel"/>
    <w:tmpl w:val="0344B83A"/>
    <w:lvl w:ilvl="0" w:tplc="04090019">
      <w:start w:val="1"/>
      <w:numFmt w:val="lowerLetter"/>
      <w:lvlText w:val="%1."/>
      <w:lvlJc w:val="left"/>
      <w:pPr>
        <w:ind w:left="720" w:hanging="360"/>
      </w:pPr>
      <w:rPr>
        <w:rFonts w:hint="default"/>
      </w:rPr>
    </w:lvl>
    <w:lvl w:ilvl="1" w:tplc="E02A57D2">
      <w:start w:val="1"/>
      <w:numFmt w:val="decimal"/>
      <w:lvlText w:val="(%2)"/>
      <w:lvlJc w:val="left"/>
      <w:pPr>
        <w:ind w:left="1440" w:hanging="360"/>
      </w:pPr>
      <w:rPr>
        <w:rFonts w:hint="default"/>
      </w:rPr>
    </w:lvl>
    <w:lvl w:ilvl="2" w:tplc="1EAE79D4">
      <w:start w:val="1"/>
      <w:numFmt w:val="decimal"/>
      <w:lvlText w:val="%3)"/>
      <w:lvlJc w:val="left"/>
      <w:pPr>
        <w:ind w:left="2340" w:hanging="360"/>
      </w:pPr>
      <w:rPr>
        <w:rFonts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D67D0E"/>
    <w:multiLevelType w:val="multilevel"/>
    <w:tmpl w:val="A47482F2"/>
    <w:lvl w:ilvl="0">
      <w:start w:val="1"/>
      <w:numFmt w:val="lowerLetter"/>
      <w:lvlText w:val="%1."/>
      <w:lvlJc w:val="left"/>
      <w:pPr>
        <w:tabs>
          <w:tab w:val="num" w:pos="1069"/>
        </w:tabs>
        <w:ind w:left="1069" w:hanging="360"/>
      </w:pPr>
      <w:rPr>
        <w:rFonts w:ascii="Arial" w:eastAsia="Times New Roman" w:hAnsi="Arial" w:cs="Arial"/>
      </w:rPr>
    </w:lvl>
    <w:lvl w:ilvl="1">
      <w:start w:val="1"/>
      <w:numFmt w:val="decimal"/>
      <w:lvlText w:val="%2."/>
      <w:lvlJc w:val="left"/>
      <w:pPr>
        <w:tabs>
          <w:tab w:val="num" w:pos="1440"/>
        </w:tabs>
        <w:ind w:left="1440" w:hanging="360"/>
      </w:pPr>
      <w:rPr>
        <w:sz w:val="24"/>
        <w:szCs w:val="24"/>
        <w:vertAlign w:val="baseline"/>
      </w:r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5BB036F"/>
    <w:multiLevelType w:val="hybridMultilevel"/>
    <w:tmpl w:val="82D21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190745"/>
    <w:multiLevelType w:val="hybridMultilevel"/>
    <w:tmpl w:val="DC2C1206"/>
    <w:lvl w:ilvl="0" w:tplc="147884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C6729FB8">
      <w:start w:val="1"/>
      <w:numFmt w:val="decimal"/>
      <w:lvlText w:val="%3."/>
      <w:lvlJc w:val="right"/>
      <w:pPr>
        <w:ind w:left="2160" w:hanging="180"/>
      </w:pPr>
      <w:rPr>
        <w:rFonts w:ascii="Times New Roman" w:eastAsia="Times New Roman" w:hAnsi="Times New Roman" w:cs="Times New Roman"/>
      </w:rPr>
    </w:lvl>
    <w:lvl w:ilvl="3" w:tplc="D3866814">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390856"/>
    <w:multiLevelType w:val="hybridMultilevel"/>
    <w:tmpl w:val="34865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5F4D38"/>
    <w:multiLevelType w:val="multilevel"/>
    <w:tmpl w:val="385C6DD0"/>
    <w:lvl w:ilvl="0">
      <w:start w:val="1"/>
      <w:numFmt w:val="lowerLetter"/>
      <w:lvlText w:val="%1."/>
      <w:lvlJc w:val="left"/>
      <w:pPr>
        <w:tabs>
          <w:tab w:val="num" w:pos="1069"/>
        </w:tabs>
        <w:ind w:left="1069" w:hanging="360"/>
      </w:pPr>
      <w:rPr>
        <w:rFonts w:ascii="Arial" w:eastAsia="Times New Roman" w:hAnsi="Arial" w:cs="Arial" w:hint="default"/>
      </w:rPr>
    </w:lvl>
    <w:lvl w:ilvl="1">
      <w:start w:val="3"/>
      <w:numFmt w:val="decimal"/>
      <w:lvlText w:val="%2."/>
      <w:lvlJc w:val="left"/>
      <w:pPr>
        <w:tabs>
          <w:tab w:val="num" w:pos="1440"/>
        </w:tabs>
        <w:ind w:left="1440" w:hanging="360"/>
      </w:pPr>
      <w:rPr>
        <w:rFonts w:hint="default"/>
        <w:i w:val="0"/>
        <w:sz w:val="24"/>
        <w:szCs w:val="24"/>
        <w:vertAlign w:val="baseline"/>
      </w:rPr>
    </w:lvl>
    <w:lvl w:ilvl="2">
      <w:start w:val="1"/>
      <w:numFmt w:val="lowerRoman"/>
      <w:lvlText w:val="%3."/>
      <w:lvlJc w:val="right"/>
      <w:pPr>
        <w:tabs>
          <w:tab w:val="num" w:pos="2160"/>
        </w:tabs>
        <w:ind w:left="2160" w:hanging="180"/>
      </w:pPr>
      <w:rPr>
        <w:rFonts w:hint="default"/>
      </w:rPr>
    </w:lvl>
    <w:lvl w:ilvl="3">
      <w:start w:val="1"/>
      <w:numFmt w:val="upperLetter"/>
      <w:lvlText w:val="%4."/>
      <w:lvlJc w:val="left"/>
      <w:pPr>
        <w:tabs>
          <w:tab w:val="num" w:pos="2880"/>
        </w:tabs>
        <w:ind w:left="2880" w:hanging="360"/>
      </w:pPr>
      <w:rPr>
        <w:rFonts w:hint="default"/>
        <w:b/>
        <w:i w:val="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71CA2154"/>
    <w:multiLevelType w:val="hybridMultilevel"/>
    <w:tmpl w:val="61BE4B16"/>
    <w:lvl w:ilvl="0" w:tplc="03D8BFC2">
      <w:start w:val="1"/>
      <w:numFmt w:val="decimal"/>
      <w:lvlText w:val="%1)"/>
      <w:lvlJc w:val="left"/>
      <w:pPr>
        <w:ind w:left="1789" w:hanging="360"/>
      </w:pPr>
      <w:rPr>
        <w:rFonts w:ascii="Times New Roman" w:eastAsia="Times New Roman" w:hAnsi="Times New Roman" w:cs="Times New Roman"/>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3">
    <w:nsid w:val="77DA3D54"/>
    <w:multiLevelType w:val="hybridMultilevel"/>
    <w:tmpl w:val="5BD43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9051F7"/>
    <w:multiLevelType w:val="singleLevel"/>
    <w:tmpl w:val="6264EBEA"/>
    <w:lvl w:ilvl="0">
      <w:start w:val="1"/>
      <w:numFmt w:val="upperRoman"/>
      <w:lvlText w:val="%1."/>
      <w:lvlJc w:val="left"/>
      <w:pPr>
        <w:tabs>
          <w:tab w:val="num" w:pos="720"/>
        </w:tabs>
        <w:ind w:left="720" w:hanging="720"/>
      </w:pPr>
    </w:lvl>
  </w:abstractNum>
  <w:abstractNum w:abstractNumId="15">
    <w:nsid w:val="7B276617"/>
    <w:multiLevelType w:val="hybridMultilevel"/>
    <w:tmpl w:val="6D107A2C"/>
    <w:lvl w:ilvl="0" w:tplc="4A16AE78">
      <w:start w:val="1"/>
      <w:numFmt w:val="lowerLetter"/>
      <w:lvlText w:val="%1."/>
      <w:lvlJc w:val="left"/>
      <w:pPr>
        <w:ind w:left="1211" w:hanging="360"/>
      </w:pPr>
      <w:rPr>
        <w:rFonts w:ascii="Times New Roman" w:eastAsia="Times New Roman" w:hAnsi="Times New Roman" w:cs="Times New Roman"/>
      </w:rPr>
    </w:lvl>
    <w:lvl w:ilvl="1" w:tplc="DD464A22">
      <w:start w:val="1"/>
      <w:numFmt w:val="lowerLetter"/>
      <w:lvlText w:val="%2."/>
      <w:lvlJc w:val="left"/>
      <w:pPr>
        <w:ind w:left="1931" w:hanging="360"/>
      </w:pPr>
      <w:rPr>
        <w:rFonts w:hint="default"/>
      </w:rPr>
    </w:lvl>
    <w:lvl w:ilvl="2" w:tplc="0409001B" w:tentative="1">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nsid w:val="7D5B5FD8"/>
    <w:multiLevelType w:val="hybridMultilevel"/>
    <w:tmpl w:val="3580C1A4"/>
    <w:lvl w:ilvl="0" w:tplc="83FE1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lvlOverride w:ilvl="0">
      <w:startOverride w:val="1"/>
    </w:lvlOverride>
  </w:num>
  <w:num w:numId="2">
    <w:abstractNumId w:val="14"/>
    <w:lvlOverride w:ilvl="0">
      <w:startOverride w:val="1"/>
    </w:lvlOverride>
  </w:num>
  <w:num w:numId="3">
    <w:abstractNumId w:val="1"/>
  </w:num>
  <w:num w:numId="4">
    <w:abstractNumId w:val="5"/>
    <w:lvlOverride w:ilvl="0">
      <w:startOverride w:val="1"/>
    </w:lvlOverride>
  </w:num>
  <w:num w:numId="5">
    <w:abstractNumId w:val="2"/>
    <w:lvlOverride w:ilvl="0">
      <w:startOverride w:val="1"/>
    </w:lvlOverride>
  </w:num>
  <w:num w:numId="6">
    <w:abstractNumId w:val="16"/>
  </w:num>
  <w:num w:numId="7">
    <w:abstractNumId w:val="7"/>
  </w:num>
  <w:num w:numId="8">
    <w:abstractNumId w:val="12"/>
  </w:num>
  <w:num w:numId="9">
    <w:abstractNumId w:val="15"/>
  </w:num>
  <w:num w:numId="10">
    <w:abstractNumId w:val="9"/>
  </w:num>
  <w:num w:numId="11">
    <w:abstractNumId w:val="8"/>
  </w:num>
  <w:num w:numId="12">
    <w:abstractNumId w:val="0"/>
  </w:num>
  <w:num w:numId="13">
    <w:abstractNumId w:val="13"/>
  </w:num>
  <w:num w:numId="14">
    <w:abstractNumId w:val="6"/>
  </w:num>
  <w:num w:numId="15">
    <w:abstractNumId w:val="10"/>
  </w:num>
  <w:num w:numId="16">
    <w:abstractNumId w:val="3"/>
  </w:num>
  <w:num w:numId="17">
    <w:abstractNumId w:val="1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embedSystemFonts/>
  <w:hideSpellingErrors/>
  <w:stylePaneFormatFilter w:val="3F01"/>
  <w:documentProtection w:edit="forms" w:formatting="1" w:enforcement="1" w:cryptProviderType="rsaFull" w:cryptAlgorithmClass="hash" w:cryptAlgorithmType="typeAny" w:cryptAlgorithmSid="4" w:cryptSpinCount="50000" w:hash="fFhmLe9WEsDLfMCyYGS1mnwzn2Y=" w:salt="2V2ZnM+dR/NKyJDs5WZM8Q=="/>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96323"/>
    <w:rsid w:val="00002471"/>
    <w:rsid w:val="0000798A"/>
    <w:rsid w:val="0002190F"/>
    <w:rsid w:val="00021E37"/>
    <w:rsid w:val="00022294"/>
    <w:rsid w:val="00023C1A"/>
    <w:rsid w:val="000320E0"/>
    <w:rsid w:val="000321CF"/>
    <w:rsid w:val="00043845"/>
    <w:rsid w:val="00043EC7"/>
    <w:rsid w:val="00054A2A"/>
    <w:rsid w:val="00060ACF"/>
    <w:rsid w:val="00060D67"/>
    <w:rsid w:val="00063514"/>
    <w:rsid w:val="00071C4D"/>
    <w:rsid w:val="0007491A"/>
    <w:rsid w:val="00074C8E"/>
    <w:rsid w:val="000769B1"/>
    <w:rsid w:val="000804AC"/>
    <w:rsid w:val="0008541E"/>
    <w:rsid w:val="000A06F4"/>
    <w:rsid w:val="000A130E"/>
    <w:rsid w:val="000A3F62"/>
    <w:rsid w:val="000A6140"/>
    <w:rsid w:val="000A638A"/>
    <w:rsid w:val="000B05DC"/>
    <w:rsid w:val="000C145B"/>
    <w:rsid w:val="000D5824"/>
    <w:rsid w:val="000D58D0"/>
    <w:rsid w:val="000D671F"/>
    <w:rsid w:val="000D68FA"/>
    <w:rsid w:val="000E3188"/>
    <w:rsid w:val="000F566E"/>
    <w:rsid w:val="000F77FE"/>
    <w:rsid w:val="001010A7"/>
    <w:rsid w:val="00102870"/>
    <w:rsid w:val="001041D1"/>
    <w:rsid w:val="00104979"/>
    <w:rsid w:val="00106F25"/>
    <w:rsid w:val="00125FFC"/>
    <w:rsid w:val="00127101"/>
    <w:rsid w:val="001364F6"/>
    <w:rsid w:val="0014080F"/>
    <w:rsid w:val="00140B3F"/>
    <w:rsid w:val="0014696D"/>
    <w:rsid w:val="00150D1D"/>
    <w:rsid w:val="00152962"/>
    <w:rsid w:val="001579D7"/>
    <w:rsid w:val="00161196"/>
    <w:rsid w:val="00161EFD"/>
    <w:rsid w:val="001632C4"/>
    <w:rsid w:val="0017074C"/>
    <w:rsid w:val="00171149"/>
    <w:rsid w:val="00181B29"/>
    <w:rsid w:val="001B222B"/>
    <w:rsid w:val="001B3980"/>
    <w:rsid w:val="001B3F56"/>
    <w:rsid w:val="001B4250"/>
    <w:rsid w:val="001B721C"/>
    <w:rsid w:val="001C4C98"/>
    <w:rsid w:val="001C5D11"/>
    <w:rsid w:val="001F0995"/>
    <w:rsid w:val="001F1C48"/>
    <w:rsid w:val="0020619D"/>
    <w:rsid w:val="00216665"/>
    <w:rsid w:val="002168E2"/>
    <w:rsid w:val="00224562"/>
    <w:rsid w:val="002326C6"/>
    <w:rsid w:val="00233F5B"/>
    <w:rsid w:val="00243BAA"/>
    <w:rsid w:val="00247F5B"/>
    <w:rsid w:val="00250B6D"/>
    <w:rsid w:val="0025617D"/>
    <w:rsid w:val="00263D4E"/>
    <w:rsid w:val="00270B69"/>
    <w:rsid w:val="00272094"/>
    <w:rsid w:val="00274270"/>
    <w:rsid w:val="00276E1A"/>
    <w:rsid w:val="002773E9"/>
    <w:rsid w:val="00280B75"/>
    <w:rsid w:val="00291786"/>
    <w:rsid w:val="00295BAF"/>
    <w:rsid w:val="002963D1"/>
    <w:rsid w:val="00296431"/>
    <w:rsid w:val="002B1E8B"/>
    <w:rsid w:val="002B38F7"/>
    <w:rsid w:val="002C09EE"/>
    <w:rsid w:val="002C2178"/>
    <w:rsid w:val="002C61B2"/>
    <w:rsid w:val="002D3C0F"/>
    <w:rsid w:val="002D41FB"/>
    <w:rsid w:val="002D78BB"/>
    <w:rsid w:val="002E149D"/>
    <w:rsid w:val="002E1FA4"/>
    <w:rsid w:val="002F067D"/>
    <w:rsid w:val="002F1D5E"/>
    <w:rsid w:val="002F2682"/>
    <w:rsid w:val="002F3349"/>
    <w:rsid w:val="002F6268"/>
    <w:rsid w:val="003123C1"/>
    <w:rsid w:val="00312701"/>
    <w:rsid w:val="0032295B"/>
    <w:rsid w:val="00324E79"/>
    <w:rsid w:val="00347E75"/>
    <w:rsid w:val="003556A3"/>
    <w:rsid w:val="003931C0"/>
    <w:rsid w:val="00393491"/>
    <w:rsid w:val="003B37CC"/>
    <w:rsid w:val="003F0D58"/>
    <w:rsid w:val="003F5A0E"/>
    <w:rsid w:val="004016F1"/>
    <w:rsid w:val="00402CFB"/>
    <w:rsid w:val="00405B8D"/>
    <w:rsid w:val="0041240C"/>
    <w:rsid w:val="00417AE7"/>
    <w:rsid w:val="00420825"/>
    <w:rsid w:val="00421545"/>
    <w:rsid w:val="00424456"/>
    <w:rsid w:val="00426A72"/>
    <w:rsid w:val="004341D5"/>
    <w:rsid w:val="004371E4"/>
    <w:rsid w:val="0044174A"/>
    <w:rsid w:val="00441777"/>
    <w:rsid w:val="00442FF4"/>
    <w:rsid w:val="0044428C"/>
    <w:rsid w:val="00461146"/>
    <w:rsid w:val="004660AC"/>
    <w:rsid w:val="00483CA0"/>
    <w:rsid w:val="00485E44"/>
    <w:rsid w:val="004A2E92"/>
    <w:rsid w:val="004A59DE"/>
    <w:rsid w:val="004B16AD"/>
    <w:rsid w:val="004B7685"/>
    <w:rsid w:val="004D0BB5"/>
    <w:rsid w:val="004D3FD8"/>
    <w:rsid w:val="004E2493"/>
    <w:rsid w:val="004E2EE2"/>
    <w:rsid w:val="004E3788"/>
    <w:rsid w:val="004F2CE5"/>
    <w:rsid w:val="004F482E"/>
    <w:rsid w:val="004F5FE5"/>
    <w:rsid w:val="004F7E1D"/>
    <w:rsid w:val="00500481"/>
    <w:rsid w:val="0050341A"/>
    <w:rsid w:val="0050345D"/>
    <w:rsid w:val="005037C1"/>
    <w:rsid w:val="00507060"/>
    <w:rsid w:val="00512997"/>
    <w:rsid w:val="00515B50"/>
    <w:rsid w:val="0052036A"/>
    <w:rsid w:val="00523762"/>
    <w:rsid w:val="005331C2"/>
    <w:rsid w:val="00540096"/>
    <w:rsid w:val="00555575"/>
    <w:rsid w:val="00560DCA"/>
    <w:rsid w:val="00566D6B"/>
    <w:rsid w:val="00572336"/>
    <w:rsid w:val="00583175"/>
    <w:rsid w:val="00583A8D"/>
    <w:rsid w:val="00597471"/>
    <w:rsid w:val="005B1518"/>
    <w:rsid w:val="005B78BF"/>
    <w:rsid w:val="005C0D3C"/>
    <w:rsid w:val="005C638F"/>
    <w:rsid w:val="005D2D39"/>
    <w:rsid w:val="005D370B"/>
    <w:rsid w:val="005D53C8"/>
    <w:rsid w:val="005E030A"/>
    <w:rsid w:val="005E0F98"/>
    <w:rsid w:val="005E2C05"/>
    <w:rsid w:val="005E4D81"/>
    <w:rsid w:val="005E5813"/>
    <w:rsid w:val="005F3509"/>
    <w:rsid w:val="00600B85"/>
    <w:rsid w:val="00601B48"/>
    <w:rsid w:val="00606616"/>
    <w:rsid w:val="0061658C"/>
    <w:rsid w:val="0062148E"/>
    <w:rsid w:val="00621BA5"/>
    <w:rsid w:val="00627A00"/>
    <w:rsid w:val="00631F9F"/>
    <w:rsid w:val="00635FC9"/>
    <w:rsid w:val="00640831"/>
    <w:rsid w:val="00643D30"/>
    <w:rsid w:val="00651CF9"/>
    <w:rsid w:val="00652487"/>
    <w:rsid w:val="006544EE"/>
    <w:rsid w:val="00674FB5"/>
    <w:rsid w:val="006802D0"/>
    <w:rsid w:val="006825F8"/>
    <w:rsid w:val="00682B44"/>
    <w:rsid w:val="006844EB"/>
    <w:rsid w:val="00690108"/>
    <w:rsid w:val="00691290"/>
    <w:rsid w:val="006953F3"/>
    <w:rsid w:val="006A23E8"/>
    <w:rsid w:val="006A2F4F"/>
    <w:rsid w:val="006A39A0"/>
    <w:rsid w:val="006C24EE"/>
    <w:rsid w:val="006C5466"/>
    <w:rsid w:val="006C589A"/>
    <w:rsid w:val="006C75BE"/>
    <w:rsid w:val="006D1B64"/>
    <w:rsid w:val="006D6C73"/>
    <w:rsid w:val="006E0E54"/>
    <w:rsid w:val="006E7B69"/>
    <w:rsid w:val="006F01FA"/>
    <w:rsid w:val="00700BA8"/>
    <w:rsid w:val="00700E65"/>
    <w:rsid w:val="00706EA9"/>
    <w:rsid w:val="00717797"/>
    <w:rsid w:val="007207B1"/>
    <w:rsid w:val="00722AF3"/>
    <w:rsid w:val="00724B5A"/>
    <w:rsid w:val="00731763"/>
    <w:rsid w:val="007344E3"/>
    <w:rsid w:val="00745D0C"/>
    <w:rsid w:val="00750610"/>
    <w:rsid w:val="007517F9"/>
    <w:rsid w:val="0075311B"/>
    <w:rsid w:val="007606CB"/>
    <w:rsid w:val="00764EC3"/>
    <w:rsid w:val="00770026"/>
    <w:rsid w:val="0077191F"/>
    <w:rsid w:val="00771F36"/>
    <w:rsid w:val="00776A4C"/>
    <w:rsid w:val="00790F95"/>
    <w:rsid w:val="007A642A"/>
    <w:rsid w:val="007C3C8D"/>
    <w:rsid w:val="007D1585"/>
    <w:rsid w:val="007D6C41"/>
    <w:rsid w:val="007D7A81"/>
    <w:rsid w:val="00800B1A"/>
    <w:rsid w:val="00800E47"/>
    <w:rsid w:val="00802B8D"/>
    <w:rsid w:val="0080428B"/>
    <w:rsid w:val="008157E6"/>
    <w:rsid w:val="00817150"/>
    <w:rsid w:val="00817229"/>
    <w:rsid w:val="00820682"/>
    <w:rsid w:val="008244DC"/>
    <w:rsid w:val="00826E34"/>
    <w:rsid w:val="0083543D"/>
    <w:rsid w:val="00836AAC"/>
    <w:rsid w:val="008410EC"/>
    <w:rsid w:val="0084601F"/>
    <w:rsid w:val="00850561"/>
    <w:rsid w:val="008603EB"/>
    <w:rsid w:val="00865784"/>
    <w:rsid w:val="00882A30"/>
    <w:rsid w:val="0088332C"/>
    <w:rsid w:val="008928EF"/>
    <w:rsid w:val="00893285"/>
    <w:rsid w:val="008A776F"/>
    <w:rsid w:val="008B02C0"/>
    <w:rsid w:val="008B7120"/>
    <w:rsid w:val="008B7566"/>
    <w:rsid w:val="008C15EA"/>
    <w:rsid w:val="008D0548"/>
    <w:rsid w:val="008D214B"/>
    <w:rsid w:val="008D3502"/>
    <w:rsid w:val="008E4381"/>
    <w:rsid w:val="008E7016"/>
    <w:rsid w:val="008F2381"/>
    <w:rsid w:val="008F3FA3"/>
    <w:rsid w:val="008F4907"/>
    <w:rsid w:val="009000D6"/>
    <w:rsid w:val="00901D13"/>
    <w:rsid w:val="00905054"/>
    <w:rsid w:val="0092523B"/>
    <w:rsid w:val="009342BD"/>
    <w:rsid w:val="00942305"/>
    <w:rsid w:val="00943B2D"/>
    <w:rsid w:val="0094738A"/>
    <w:rsid w:val="00951C90"/>
    <w:rsid w:val="00953EEA"/>
    <w:rsid w:val="00957735"/>
    <w:rsid w:val="00974B03"/>
    <w:rsid w:val="00980860"/>
    <w:rsid w:val="00984D11"/>
    <w:rsid w:val="00984DB9"/>
    <w:rsid w:val="009908BD"/>
    <w:rsid w:val="009924FB"/>
    <w:rsid w:val="00992ADF"/>
    <w:rsid w:val="00993D38"/>
    <w:rsid w:val="009A3B05"/>
    <w:rsid w:val="009B0502"/>
    <w:rsid w:val="009B19B6"/>
    <w:rsid w:val="009D0E63"/>
    <w:rsid w:val="009D143E"/>
    <w:rsid w:val="009E1187"/>
    <w:rsid w:val="009E3ED7"/>
    <w:rsid w:val="009E67C3"/>
    <w:rsid w:val="009E76B6"/>
    <w:rsid w:val="009F7249"/>
    <w:rsid w:val="009F7451"/>
    <w:rsid w:val="00A001EE"/>
    <w:rsid w:val="00A16600"/>
    <w:rsid w:val="00A248F0"/>
    <w:rsid w:val="00A24F55"/>
    <w:rsid w:val="00A2589D"/>
    <w:rsid w:val="00A36C2D"/>
    <w:rsid w:val="00A37AC0"/>
    <w:rsid w:val="00A4382C"/>
    <w:rsid w:val="00A47B01"/>
    <w:rsid w:val="00A52380"/>
    <w:rsid w:val="00A54A94"/>
    <w:rsid w:val="00A665A3"/>
    <w:rsid w:val="00A905EB"/>
    <w:rsid w:val="00A939F1"/>
    <w:rsid w:val="00A93AAB"/>
    <w:rsid w:val="00AA319F"/>
    <w:rsid w:val="00AA49E1"/>
    <w:rsid w:val="00AB03DB"/>
    <w:rsid w:val="00AB5E23"/>
    <w:rsid w:val="00AC5B2D"/>
    <w:rsid w:val="00AD0DF8"/>
    <w:rsid w:val="00AD55A7"/>
    <w:rsid w:val="00AE45EF"/>
    <w:rsid w:val="00B00CA0"/>
    <w:rsid w:val="00B02D50"/>
    <w:rsid w:val="00B11BED"/>
    <w:rsid w:val="00B12987"/>
    <w:rsid w:val="00B325DC"/>
    <w:rsid w:val="00B33017"/>
    <w:rsid w:val="00B4447D"/>
    <w:rsid w:val="00B4508D"/>
    <w:rsid w:val="00B4759F"/>
    <w:rsid w:val="00B51FE4"/>
    <w:rsid w:val="00B55985"/>
    <w:rsid w:val="00B66137"/>
    <w:rsid w:val="00B7023A"/>
    <w:rsid w:val="00B70C3A"/>
    <w:rsid w:val="00B807AA"/>
    <w:rsid w:val="00B80F1C"/>
    <w:rsid w:val="00B823FB"/>
    <w:rsid w:val="00B964AB"/>
    <w:rsid w:val="00BA67F2"/>
    <w:rsid w:val="00BA7754"/>
    <w:rsid w:val="00BB63B4"/>
    <w:rsid w:val="00BC11B0"/>
    <w:rsid w:val="00BD66E2"/>
    <w:rsid w:val="00BE589E"/>
    <w:rsid w:val="00BE7B3A"/>
    <w:rsid w:val="00BF1EA3"/>
    <w:rsid w:val="00BF3828"/>
    <w:rsid w:val="00BF40CC"/>
    <w:rsid w:val="00C000D2"/>
    <w:rsid w:val="00C002DB"/>
    <w:rsid w:val="00C03B2A"/>
    <w:rsid w:val="00C10E87"/>
    <w:rsid w:val="00C16F34"/>
    <w:rsid w:val="00C217BB"/>
    <w:rsid w:val="00C2319B"/>
    <w:rsid w:val="00C31CC1"/>
    <w:rsid w:val="00C320AA"/>
    <w:rsid w:val="00C42048"/>
    <w:rsid w:val="00C438CA"/>
    <w:rsid w:val="00C4521A"/>
    <w:rsid w:val="00C53B1D"/>
    <w:rsid w:val="00C6779B"/>
    <w:rsid w:val="00C726EB"/>
    <w:rsid w:val="00C77D9E"/>
    <w:rsid w:val="00C834EA"/>
    <w:rsid w:val="00C85377"/>
    <w:rsid w:val="00C94E43"/>
    <w:rsid w:val="00C96323"/>
    <w:rsid w:val="00CA3450"/>
    <w:rsid w:val="00CA75A6"/>
    <w:rsid w:val="00CB11AE"/>
    <w:rsid w:val="00CB1355"/>
    <w:rsid w:val="00CB685D"/>
    <w:rsid w:val="00CB6A86"/>
    <w:rsid w:val="00CB6D8F"/>
    <w:rsid w:val="00CC79E9"/>
    <w:rsid w:val="00CD1969"/>
    <w:rsid w:val="00CE067A"/>
    <w:rsid w:val="00CE4DB7"/>
    <w:rsid w:val="00CF0CA2"/>
    <w:rsid w:val="00CF5CCF"/>
    <w:rsid w:val="00D00F35"/>
    <w:rsid w:val="00D01A94"/>
    <w:rsid w:val="00D046B7"/>
    <w:rsid w:val="00D0562A"/>
    <w:rsid w:val="00D10D93"/>
    <w:rsid w:val="00D12948"/>
    <w:rsid w:val="00D134BF"/>
    <w:rsid w:val="00D13D85"/>
    <w:rsid w:val="00D2302D"/>
    <w:rsid w:val="00D37C86"/>
    <w:rsid w:val="00D47D51"/>
    <w:rsid w:val="00D5011F"/>
    <w:rsid w:val="00D6706C"/>
    <w:rsid w:val="00D67796"/>
    <w:rsid w:val="00D81E80"/>
    <w:rsid w:val="00D840AA"/>
    <w:rsid w:val="00D90A60"/>
    <w:rsid w:val="00D92833"/>
    <w:rsid w:val="00DB1101"/>
    <w:rsid w:val="00DB5F2C"/>
    <w:rsid w:val="00DC1664"/>
    <w:rsid w:val="00DC317C"/>
    <w:rsid w:val="00DC3540"/>
    <w:rsid w:val="00DC44F5"/>
    <w:rsid w:val="00DD31E3"/>
    <w:rsid w:val="00DD6D2A"/>
    <w:rsid w:val="00DE4D55"/>
    <w:rsid w:val="00DE67F5"/>
    <w:rsid w:val="00E052C2"/>
    <w:rsid w:val="00E10660"/>
    <w:rsid w:val="00E160AB"/>
    <w:rsid w:val="00E23A0E"/>
    <w:rsid w:val="00E31CB7"/>
    <w:rsid w:val="00E44DB5"/>
    <w:rsid w:val="00E604E5"/>
    <w:rsid w:val="00E6788D"/>
    <w:rsid w:val="00E85243"/>
    <w:rsid w:val="00E85E6E"/>
    <w:rsid w:val="00E87452"/>
    <w:rsid w:val="00E91C14"/>
    <w:rsid w:val="00EA08DA"/>
    <w:rsid w:val="00EA572E"/>
    <w:rsid w:val="00EA7716"/>
    <w:rsid w:val="00EB45C1"/>
    <w:rsid w:val="00EC3E9C"/>
    <w:rsid w:val="00EC4CD8"/>
    <w:rsid w:val="00EC5A17"/>
    <w:rsid w:val="00EC7DB9"/>
    <w:rsid w:val="00EC7EEF"/>
    <w:rsid w:val="00ED6B0A"/>
    <w:rsid w:val="00ED713A"/>
    <w:rsid w:val="00EF04C0"/>
    <w:rsid w:val="00EF216E"/>
    <w:rsid w:val="00F07ABF"/>
    <w:rsid w:val="00F30170"/>
    <w:rsid w:val="00F33769"/>
    <w:rsid w:val="00F43016"/>
    <w:rsid w:val="00F47D7C"/>
    <w:rsid w:val="00F5182C"/>
    <w:rsid w:val="00F53586"/>
    <w:rsid w:val="00F61346"/>
    <w:rsid w:val="00F62902"/>
    <w:rsid w:val="00F64EF8"/>
    <w:rsid w:val="00F65868"/>
    <w:rsid w:val="00F661CF"/>
    <w:rsid w:val="00F664A0"/>
    <w:rsid w:val="00F778E7"/>
    <w:rsid w:val="00F83B03"/>
    <w:rsid w:val="00F86957"/>
    <w:rsid w:val="00F94C10"/>
    <w:rsid w:val="00F97983"/>
    <w:rsid w:val="00FB6E0D"/>
    <w:rsid w:val="00FC2EE7"/>
    <w:rsid w:val="00FD55B1"/>
    <w:rsid w:val="00FE1784"/>
    <w:rsid w:val="00FE262F"/>
    <w:rsid w:val="00FE43FB"/>
    <w:rsid w:val="00FE662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2A"/>
    <w:rPr>
      <w:sz w:val="24"/>
      <w:szCs w:val="24"/>
      <w:lang w:val="en-US" w:eastAsia="en-US"/>
    </w:rPr>
  </w:style>
  <w:style w:type="paragraph" w:styleId="Heading1">
    <w:name w:val="heading 1"/>
    <w:basedOn w:val="Normal"/>
    <w:next w:val="Normal"/>
    <w:qFormat/>
    <w:rsid w:val="00C96323"/>
    <w:pPr>
      <w:keepNext/>
      <w:spacing w:line="480" w:lineRule="auto"/>
      <w:jc w:val="center"/>
      <w:outlineLvl w:val="0"/>
    </w:pPr>
    <w:rPr>
      <w:rFonts w:ascii="Arial" w:hAnsi="Arial"/>
      <w:b/>
      <w:szCs w:val="20"/>
    </w:rPr>
  </w:style>
  <w:style w:type="paragraph" w:styleId="Heading2">
    <w:name w:val="heading 2"/>
    <w:basedOn w:val="Normal"/>
    <w:next w:val="Normal"/>
    <w:qFormat/>
    <w:rsid w:val="00C96323"/>
    <w:pPr>
      <w:keepNext/>
      <w:numPr>
        <w:numId w:val="1"/>
      </w:numPr>
      <w:outlineLvl w:val="1"/>
    </w:pPr>
    <w:rPr>
      <w:rFonts w:ascii="Bookman Old Style" w:hAnsi="Bookman Old Style"/>
      <w:b/>
      <w:szCs w:val="20"/>
    </w:rPr>
  </w:style>
  <w:style w:type="paragraph" w:styleId="Heading3">
    <w:name w:val="heading 3"/>
    <w:basedOn w:val="Normal"/>
    <w:next w:val="Normal"/>
    <w:qFormat/>
    <w:rsid w:val="00C96323"/>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rsid w:val="00C96323"/>
    <w:pPr>
      <w:keepNext/>
      <w:numPr>
        <w:ilvl w:val="1"/>
        <w:numId w:val="3"/>
      </w:numPr>
      <w:spacing w:line="528" w:lineRule="auto"/>
      <w:ind w:left="374"/>
      <w:jc w:val="both"/>
      <w:outlineLvl w:val="3"/>
    </w:pPr>
    <w:rPr>
      <w:rFonts w:ascii="Bookman Old Style" w:hAnsi="Bookman Old Style"/>
      <w:b/>
    </w:rPr>
  </w:style>
  <w:style w:type="paragraph" w:styleId="Heading5">
    <w:name w:val="heading 5"/>
    <w:basedOn w:val="Normal"/>
    <w:next w:val="Normal"/>
    <w:qFormat/>
    <w:rsid w:val="00C96323"/>
    <w:pPr>
      <w:keepNext/>
      <w:numPr>
        <w:numId w:val="4"/>
      </w:numPr>
      <w:tabs>
        <w:tab w:val="num" w:pos="426"/>
      </w:tabs>
      <w:spacing w:line="480" w:lineRule="auto"/>
      <w:jc w:val="both"/>
      <w:outlineLvl w:val="4"/>
    </w:pPr>
    <w:rPr>
      <w:rFonts w:ascii="Bookman Old Style" w:hAnsi="Bookman Old Style"/>
      <w:b/>
      <w:szCs w:val="20"/>
    </w:rPr>
  </w:style>
  <w:style w:type="paragraph" w:styleId="Heading6">
    <w:name w:val="heading 6"/>
    <w:basedOn w:val="Normal"/>
    <w:next w:val="Normal"/>
    <w:qFormat/>
    <w:rsid w:val="00C96323"/>
    <w:pPr>
      <w:keepNext/>
      <w:numPr>
        <w:ilvl w:val="1"/>
        <w:numId w:val="5"/>
      </w:numPr>
      <w:tabs>
        <w:tab w:val="left" w:pos="374"/>
      </w:tabs>
      <w:spacing w:line="480" w:lineRule="auto"/>
      <w:ind w:left="374"/>
      <w:outlineLvl w:val="5"/>
    </w:pPr>
    <w:rPr>
      <w:rFonts w:ascii="Bookman Old Style" w:hAnsi="Bookman Old Style"/>
      <w:b/>
      <w:bCs/>
    </w:rPr>
  </w:style>
  <w:style w:type="paragraph" w:styleId="Heading8">
    <w:name w:val="heading 8"/>
    <w:basedOn w:val="Normal"/>
    <w:next w:val="Normal"/>
    <w:qFormat/>
    <w:rsid w:val="00054A2A"/>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C96323"/>
    <w:pPr>
      <w:tabs>
        <w:tab w:val="left" w:pos="709"/>
      </w:tabs>
      <w:spacing w:line="480" w:lineRule="auto"/>
      <w:jc w:val="both"/>
    </w:pPr>
    <w:rPr>
      <w:rFonts w:ascii="Bookman Old Style" w:hAnsi="Bookman Old Style"/>
      <w:szCs w:val="20"/>
    </w:rPr>
  </w:style>
  <w:style w:type="character" w:styleId="FootnoteReference">
    <w:name w:val="footnote reference"/>
    <w:aliases w:val="BVI fnr,Footnote Reference1"/>
    <w:rsid w:val="00C96323"/>
    <w:rPr>
      <w:vertAlign w:val="superscript"/>
    </w:rPr>
  </w:style>
  <w:style w:type="paragraph" w:styleId="BodyTextIndent">
    <w:name w:val="Body Text Indent"/>
    <w:basedOn w:val="Normal"/>
    <w:link w:val="BodyTextIndentChar"/>
    <w:rsid w:val="00C96323"/>
    <w:pPr>
      <w:tabs>
        <w:tab w:val="right" w:pos="0"/>
      </w:tabs>
      <w:spacing w:line="480" w:lineRule="auto"/>
      <w:jc w:val="both"/>
    </w:pPr>
    <w:rPr>
      <w:szCs w:val="20"/>
    </w:rPr>
  </w:style>
  <w:style w:type="paragraph" w:styleId="BodyTextIndent2">
    <w:name w:val="Body Text Indent 2"/>
    <w:basedOn w:val="Normal"/>
    <w:link w:val="BodyTextIndent2Char"/>
    <w:rsid w:val="00C96323"/>
    <w:pPr>
      <w:spacing w:line="480" w:lineRule="auto"/>
      <w:ind w:left="720"/>
      <w:jc w:val="both"/>
    </w:pPr>
    <w:rPr>
      <w:szCs w:val="20"/>
    </w:rPr>
  </w:style>
  <w:style w:type="paragraph" w:styleId="BodyTextIndent3">
    <w:name w:val="Body Text Indent 3"/>
    <w:basedOn w:val="Normal"/>
    <w:link w:val="BodyTextIndent3Char"/>
    <w:rsid w:val="00C96323"/>
    <w:pPr>
      <w:tabs>
        <w:tab w:val="left" w:pos="1276"/>
        <w:tab w:val="left" w:pos="1560"/>
        <w:tab w:val="left" w:pos="1701"/>
      </w:tabs>
      <w:spacing w:line="480" w:lineRule="auto"/>
      <w:ind w:left="426"/>
    </w:pPr>
    <w:rPr>
      <w:szCs w:val="20"/>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ar Char Char"/>
    <w:basedOn w:val="Normal"/>
    <w:link w:val="FootnoteTextChar"/>
    <w:qFormat/>
    <w:rsid w:val="00C96323"/>
    <w:rPr>
      <w:sz w:val="20"/>
      <w:szCs w:val="20"/>
    </w:rPr>
  </w:style>
  <w:style w:type="paragraph" w:styleId="Header">
    <w:name w:val="header"/>
    <w:basedOn w:val="Normal"/>
    <w:link w:val="HeaderChar"/>
    <w:rsid w:val="00C96323"/>
    <w:pPr>
      <w:tabs>
        <w:tab w:val="center" w:pos="4320"/>
        <w:tab w:val="right" w:pos="8640"/>
      </w:tabs>
    </w:pPr>
  </w:style>
  <w:style w:type="character" w:styleId="PageNumber">
    <w:name w:val="page number"/>
    <w:basedOn w:val="DefaultParagraphFont"/>
    <w:rsid w:val="00C96323"/>
  </w:style>
  <w:style w:type="paragraph" w:styleId="BodyText2">
    <w:name w:val="Body Text 2"/>
    <w:basedOn w:val="Normal"/>
    <w:link w:val="BodyText2Char"/>
    <w:rsid w:val="00C96323"/>
    <w:pPr>
      <w:ind w:right="187"/>
      <w:jc w:val="both"/>
    </w:pPr>
    <w:rPr>
      <w:rFonts w:ascii="Bookman Old Style" w:hAnsi="Bookman Old Style"/>
      <w:bCs/>
    </w:rPr>
  </w:style>
  <w:style w:type="paragraph" w:styleId="Footer">
    <w:name w:val="footer"/>
    <w:basedOn w:val="Normal"/>
    <w:link w:val="FooterChar"/>
    <w:uiPriority w:val="99"/>
    <w:rsid w:val="00724B5A"/>
    <w:pPr>
      <w:tabs>
        <w:tab w:val="center" w:pos="4320"/>
        <w:tab w:val="right" w:pos="8640"/>
      </w:tabs>
    </w:pPr>
  </w:style>
  <w:style w:type="paragraph" w:styleId="BodyText3">
    <w:name w:val="Body Text 3"/>
    <w:basedOn w:val="Normal"/>
    <w:link w:val="BodyText3Char"/>
    <w:rsid w:val="00C217BB"/>
    <w:pPr>
      <w:spacing w:after="120"/>
    </w:pPr>
    <w:rPr>
      <w:sz w:val="16"/>
      <w:szCs w:val="16"/>
    </w:rPr>
  </w:style>
  <w:style w:type="paragraph" w:styleId="Title">
    <w:name w:val="Title"/>
    <w:basedOn w:val="Normal"/>
    <w:link w:val="TitleChar"/>
    <w:qFormat/>
    <w:rsid w:val="0044174A"/>
    <w:pPr>
      <w:spacing w:line="480" w:lineRule="auto"/>
      <w:jc w:val="center"/>
    </w:pPr>
    <w:rPr>
      <w:b/>
      <w:bCs/>
    </w:rPr>
  </w:style>
  <w:style w:type="character" w:customStyle="1" w:styleId="FootnoteTextChar">
    <w:name w:val="Footnote Text Char"/>
    <w:aliases w:val="Char Char,Char Char1, Char Char Char Char Char, Char Char Char Char1,Footnote Text Char1 Char,Footnote Text Char Char Char,Char Char Char1 Char,Char Char Char Char Char Char1 Char,Char Char Char Char1 Char,Char Char1 Char, Char Char1"/>
    <w:link w:val="FootnoteText"/>
    <w:locked/>
    <w:rsid w:val="001F1C48"/>
    <w:rPr>
      <w:lang w:val="en-US" w:eastAsia="en-US" w:bidi="ar-SA"/>
    </w:rPr>
  </w:style>
  <w:style w:type="character" w:styleId="Hyperlink">
    <w:name w:val="Hyperlink"/>
    <w:rsid w:val="002D41FB"/>
    <w:rPr>
      <w:color w:val="0000FF"/>
      <w:u w:val="single"/>
    </w:rPr>
  </w:style>
  <w:style w:type="character" w:customStyle="1" w:styleId="FootnoteTextChar1">
    <w:name w:val="Footnote Text Char1"/>
    <w:basedOn w:val="DefaultParagraphFont"/>
    <w:semiHidden/>
    <w:rsid w:val="002D41FB"/>
  </w:style>
  <w:style w:type="character" w:customStyle="1" w:styleId="BodyTextIndentChar">
    <w:name w:val="Body Text Indent Char"/>
    <w:link w:val="BodyTextIndent"/>
    <w:rsid w:val="007D7A81"/>
    <w:rPr>
      <w:sz w:val="24"/>
      <w:lang w:val="en-US" w:eastAsia="en-US"/>
    </w:rPr>
  </w:style>
  <w:style w:type="character" w:customStyle="1" w:styleId="BodyText2Char">
    <w:name w:val="Body Text 2 Char"/>
    <w:link w:val="BodyText2"/>
    <w:rsid w:val="007D7A81"/>
    <w:rPr>
      <w:rFonts w:ascii="Bookman Old Style" w:hAnsi="Bookman Old Style"/>
      <w:bCs/>
      <w:sz w:val="24"/>
      <w:szCs w:val="24"/>
      <w:lang w:val="en-US" w:eastAsia="en-US"/>
    </w:rPr>
  </w:style>
  <w:style w:type="character" w:customStyle="1" w:styleId="BodyTextChar">
    <w:name w:val="Body Text Char"/>
    <w:link w:val="BodyText"/>
    <w:rsid w:val="007D7A81"/>
    <w:rPr>
      <w:rFonts w:ascii="Bookman Old Style" w:hAnsi="Bookman Old Style"/>
      <w:sz w:val="24"/>
      <w:lang w:val="en-US" w:eastAsia="en-US"/>
    </w:rPr>
  </w:style>
  <w:style w:type="character" w:customStyle="1" w:styleId="fullpost">
    <w:name w:val="fullpost"/>
    <w:basedOn w:val="DefaultParagraphFont"/>
    <w:rsid w:val="00D10D93"/>
  </w:style>
  <w:style w:type="paragraph" w:styleId="NormalWeb">
    <w:name w:val="Normal (Web)"/>
    <w:basedOn w:val="Normal"/>
    <w:uiPriority w:val="99"/>
    <w:rsid w:val="00D10D93"/>
    <w:pPr>
      <w:spacing w:before="100" w:beforeAutospacing="1" w:after="100" w:afterAutospacing="1"/>
    </w:pPr>
  </w:style>
  <w:style w:type="character" w:styleId="Emphasis">
    <w:name w:val="Emphasis"/>
    <w:uiPriority w:val="20"/>
    <w:qFormat/>
    <w:rsid w:val="00D10D93"/>
    <w:rPr>
      <w:i/>
      <w:iCs/>
    </w:rPr>
  </w:style>
  <w:style w:type="paragraph" w:customStyle="1" w:styleId="Default">
    <w:name w:val="Default"/>
    <w:rsid w:val="00CC79E9"/>
    <w:pPr>
      <w:autoSpaceDE w:val="0"/>
      <w:autoSpaceDN w:val="0"/>
      <w:adjustRightInd w:val="0"/>
    </w:pPr>
    <w:rPr>
      <w:rFonts w:ascii="Bookman Old Style" w:hAnsi="Bookman Old Style" w:cs="Bookman Old Style"/>
      <w:color w:val="000000"/>
      <w:sz w:val="24"/>
      <w:szCs w:val="24"/>
    </w:rPr>
  </w:style>
  <w:style w:type="paragraph" w:styleId="ListParagraph">
    <w:name w:val="List Paragraph"/>
    <w:aliases w:val="Body Text Char1,Char Char2,kepala,skripsi,Body of text,Header Char1"/>
    <w:basedOn w:val="Normal"/>
    <w:link w:val="ListParagraphChar"/>
    <w:qFormat/>
    <w:rsid w:val="008C15EA"/>
    <w:pPr>
      <w:spacing w:after="200" w:line="276" w:lineRule="auto"/>
      <w:ind w:left="720"/>
      <w:contextualSpacing/>
    </w:pPr>
    <w:rPr>
      <w:rFonts w:ascii="Calibri" w:eastAsia="Calibri" w:hAnsi="Calibri"/>
      <w:sz w:val="22"/>
      <w:szCs w:val="22"/>
      <w:lang w:val="id-ID"/>
    </w:rPr>
  </w:style>
  <w:style w:type="character" w:customStyle="1" w:styleId="st">
    <w:name w:val="st"/>
    <w:basedOn w:val="DefaultParagraphFont"/>
    <w:rsid w:val="008C15EA"/>
  </w:style>
  <w:style w:type="character" w:customStyle="1" w:styleId="heading2char">
    <w:name w:val="heading2char"/>
    <w:basedOn w:val="DefaultParagraphFont"/>
    <w:rsid w:val="008C15EA"/>
  </w:style>
  <w:style w:type="character" w:customStyle="1" w:styleId="a">
    <w:name w:val="a"/>
    <w:basedOn w:val="DefaultParagraphFont"/>
    <w:rsid w:val="008C15EA"/>
  </w:style>
  <w:style w:type="character" w:customStyle="1" w:styleId="l6">
    <w:name w:val="l6"/>
    <w:basedOn w:val="DefaultParagraphFont"/>
    <w:rsid w:val="008C15EA"/>
  </w:style>
  <w:style w:type="character" w:customStyle="1" w:styleId="l8">
    <w:name w:val="l8"/>
    <w:basedOn w:val="DefaultParagraphFont"/>
    <w:rsid w:val="008C15EA"/>
  </w:style>
  <w:style w:type="character" w:customStyle="1" w:styleId="l7">
    <w:name w:val="l7"/>
    <w:basedOn w:val="DefaultParagraphFont"/>
    <w:rsid w:val="008C15EA"/>
  </w:style>
  <w:style w:type="character" w:customStyle="1" w:styleId="l12">
    <w:name w:val="l12"/>
    <w:basedOn w:val="DefaultParagraphFont"/>
    <w:rsid w:val="008C15EA"/>
  </w:style>
  <w:style w:type="character" w:customStyle="1" w:styleId="skimlinks-unlinked">
    <w:name w:val="skimlinks-unlinked"/>
    <w:basedOn w:val="DefaultParagraphFont"/>
    <w:rsid w:val="00A2589D"/>
  </w:style>
  <w:style w:type="character" w:customStyle="1" w:styleId="CharacterStyle3">
    <w:name w:val="Character Style 3"/>
    <w:rsid w:val="00FC2EE7"/>
    <w:rPr>
      <w:sz w:val="20"/>
    </w:rPr>
  </w:style>
  <w:style w:type="paragraph" w:customStyle="1" w:styleId="Style17">
    <w:name w:val="Style 17"/>
    <w:basedOn w:val="Normal"/>
    <w:rsid w:val="00FC2EE7"/>
    <w:pPr>
      <w:widowControl w:val="0"/>
      <w:autoSpaceDE w:val="0"/>
      <w:autoSpaceDN w:val="0"/>
      <w:spacing w:before="144" w:line="384" w:lineRule="exact"/>
      <w:ind w:left="720" w:firstLine="720"/>
      <w:jc w:val="both"/>
    </w:pPr>
    <w:rPr>
      <w:lang w:val="id-ID" w:eastAsia="id-ID"/>
    </w:rPr>
  </w:style>
  <w:style w:type="paragraph" w:customStyle="1" w:styleId="Style33">
    <w:name w:val="Style 33"/>
    <w:basedOn w:val="Normal"/>
    <w:rsid w:val="00FC2EE7"/>
    <w:pPr>
      <w:widowControl w:val="0"/>
      <w:autoSpaceDE w:val="0"/>
      <w:autoSpaceDN w:val="0"/>
      <w:adjustRightInd w:val="0"/>
    </w:pPr>
    <w:rPr>
      <w:sz w:val="20"/>
      <w:szCs w:val="20"/>
      <w:lang w:val="id-ID" w:eastAsia="id-ID"/>
    </w:rPr>
  </w:style>
  <w:style w:type="character" w:customStyle="1" w:styleId="CharacterStyle1">
    <w:name w:val="Character Style 1"/>
    <w:rsid w:val="00FC2EE7"/>
    <w:rPr>
      <w:sz w:val="24"/>
    </w:rPr>
  </w:style>
  <w:style w:type="paragraph" w:customStyle="1" w:styleId="Style18">
    <w:name w:val="Style 18"/>
    <w:basedOn w:val="Normal"/>
    <w:rsid w:val="00FC2EE7"/>
    <w:pPr>
      <w:widowControl w:val="0"/>
      <w:autoSpaceDE w:val="0"/>
      <w:autoSpaceDN w:val="0"/>
      <w:spacing w:before="108" w:line="372" w:lineRule="exact"/>
      <w:ind w:left="360"/>
      <w:jc w:val="both"/>
    </w:pPr>
    <w:rPr>
      <w:lang w:val="id-ID" w:eastAsia="id-ID"/>
    </w:rPr>
  </w:style>
  <w:style w:type="paragraph" w:customStyle="1" w:styleId="Style19">
    <w:name w:val="Style 19"/>
    <w:basedOn w:val="Normal"/>
    <w:rsid w:val="00FC2EE7"/>
    <w:pPr>
      <w:widowControl w:val="0"/>
      <w:autoSpaceDE w:val="0"/>
      <w:autoSpaceDN w:val="0"/>
      <w:spacing w:before="144" w:line="360" w:lineRule="auto"/>
      <w:ind w:left="1440" w:right="216"/>
      <w:jc w:val="both"/>
    </w:pPr>
    <w:rPr>
      <w:lang w:val="id-ID" w:eastAsia="id-ID"/>
    </w:rPr>
  </w:style>
  <w:style w:type="character" w:styleId="Strong">
    <w:name w:val="Strong"/>
    <w:qFormat/>
    <w:rsid w:val="0002190F"/>
    <w:rPr>
      <w:b/>
      <w:bCs/>
    </w:rPr>
  </w:style>
  <w:style w:type="character" w:customStyle="1" w:styleId="BodyTextIndent3Char">
    <w:name w:val="Body Text Indent 3 Char"/>
    <w:link w:val="BodyTextIndent3"/>
    <w:rsid w:val="00515B50"/>
    <w:rPr>
      <w:sz w:val="24"/>
    </w:rPr>
  </w:style>
  <w:style w:type="character" w:customStyle="1" w:styleId="url">
    <w:name w:val="url"/>
    <w:basedOn w:val="DefaultParagraphFont"/>
    <w:rsid w:val="006953F3"/>
  </w:style>
  <w:style w:type="table" w:styleId="TableGrid">
    <w:name w:val="Table Grid"/>
    <w:basedOn w:val="TableNormal"/>
    <w:rsid w:val="00250B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F5182C"/>
    <w:pPr>
      <w:spacing w:after="160" w:line="240" w:lineRule="exact"/>
    </w:pPr>
    <w:rPr>
      <w:rFonts w:ascii="Calibri" w:eastAsia="MS Mincho" w:hAnsi="Calibri" w:cs="Calibri"/>
      <w:noProof/>
      <w:color w:val="000000"/>
      <w:sz w:val="20"/>
      <w:szCs w:val="20"/>
      <w:lang w:val="id-ID" w:eastAsia="id-ID"/>
    </w:rPr>
  </w:style>
  <w:style w:type="character" w:customStyle="1" w:styleId="HeaderChar">
    <w:name w:val="Header Char"/>
    <w:link w:val="Header"/>
    <w:rsid w:val="00E91C14"/>
    <w:rPr>
      <w:sz w:val="24"/>
      <w:szCs w:val="24"/>
    </w:rPr>
  </w:style>
  <w:style w:type="character" w:customStyle="1" w:styleId="FooterChar">
    <w:name w:val="Footer Char"/>
    <w:link w:val="Footer"/>
    <w:uiPriority w:val="99"/>
    <w:rsid w:val="00E91C14"/>
    <w:rPr>
      <w:sz w:val="24"/>
      <w:szCs w:val="24"/>
    </w:rPr>
  </w:style>
  <w:style w:type="character" w:customStyle="1" w:styleId="BodyText3Char">
    <w:name w:val="Body Text 3 Char"/>
    <w:link w:val="BodyText3"/>
    <w:rsid w:val="00AA49E1"/>
    <w:rPr>
      <w:sz w:val="16"/>
      <w:szCs w:val="16"/>
    </w:rPr>
  </w:style>
  <w:style w:type="paragraph" w:customStyle="1" w:styleId="listparagraph0">
    <w:name w:val="listparagraph"/>
    <w:basedOn w:val="Normal"/>
    <w:uiPriority w:val="99"/>
    <w:rsid w:val="00B807AA"/>
    <w:pPr>
      <w:spacing w:before="100" w:beforeAutospacing="1" w:after="100" w:afterAutospacing="1"/>
    </w:pPr>
  </w:style>
  <w:style w:type="character" w:customStyle="1" w:styleId="markedcontent">
    <w:name w:val="markedcontent"/>
    <w:rsid w:val="00424456"/>
  </w:style>
  <w:style w:type="paragraph" w:styleId="BalloonText">
    <w:name w:val="Balloon Text"/>
    <w:basedOn w:val="Normal"/>
    <w:link w:val="BalloonTextChar"/>
    <w:rsid w:val="00717797"/>
    <w:rPr>
      <w:rFonts w:ascii="Segoe UI" w:hAnsi="Segoe UI" w:cs="Segoe UI"/>
      <w:sz w:val="18"/>
      <w:szCs w:val="18"/>
    </w:rPr>
  </w:style>
  <w:style w:type="character" w:customStyle="1" w:styleId="BalloonTextChar">
    <w:name w:val="Balloon Text Char"/>
    <w:link w:val="BalloonText"/>
    <w:rsid w:val="00717797"/>
    <w:rPr>
      <w:rFonts w:ascii="Segoe UI" w:hAnsi="Segoe UI" w:cs="Segoe UI"/>
      <w:sz w:val="18"/>
      <w:szCs w:val="18"/>
      <w:lang w:val="en-US" w:eastAsia="en-US"/>
    </w:rPr>
  </w:style>
  <w:style w:type="character" w:customStyle="1" w:styleId="ListParagraphChar">
    <w:name w:val="List Paragraph Char"/>
    <w:aliases w:val="Body Text Char1 Char,Char Char2 Char,kepala Char,skripsi Char,Body of text Char,Header Char1 Char"/>
    <w:link w:val="ListParagraph"/>
    <w:locked/>
    <w:rsid w:val="00555575"/>
    <w:rPr>
      <w:rFonts w:ascii="Calibri" w:eastAsia="Calibri" w:hAnsi="Calibri"/>
      <w:sz w:val="22"/>
      <w:szCs w:val="22"/>
      <w:lang w:val="id-ID"/>
    </w:rPr>
  </w:style>
  <w:style w:type="character" w:customStyle="1" w:styleId="TitleChar">
    <w:name w:val="Title Char"/>
    <w:link w:val="Title"/>
    <w:rsid w:val="00D00F35"/>
    <w:rPr>
      <w:b/>
      <w:bCs/>
      <w:sz w:val="24"/>
      <w:szCs w:val="24"/>
    </w:rPr>
  </w:style>
  <w:style w:type="character" w:customStyle="1" w:styleId="lrzxr">
    <w:name w:val="lrzxr"/>
    <w:rsid w:val="00441777"/>
  </w:style>
  <w:style w:type="paragraph" w:styleId="Subtitle">
    <w:name w:val="Subtitle"/>
    <w:basedOn w:val="Normal"/>
    <w:link w:val="SubtitleChar"/>
    <w:qFormat/>
    <w:rsid w:val="00106F25"/>
    <w:pPr>
      <w:jc w:val="both"/>
    </w:pPr>
    <w:rPr>
      <w:rFonts w:ascii="Arial" w:hAnsi="Arial"/>
      <w:b/>
      <w:szCs w:val="20"/>
    </w:rPr>
  </w:style>
  <w:style w:type="character" w:customStyle="1" w:styleId="SubtitleChar">
    <w:name w:val="Subtitle Char"/>
    <w:link w:val="Subtitle"/>
    <w:rsid w:val="00106F25"/>
    <w:rPr>
      <w:rFonts w:ascii="Arial" w:hAnsi="Arial"/>
      <w:b/>
      <w:sz w:val="24"/>
    </w:rPr>
  </w:style>
  <w:style w:type="paragraph" w:customStyle="1" w:styleId="HUKUM">
    <w:name w:val="HUKUM"/>
    <w:basedOn w:val="Normal"/>
    <w:rsid w:val="00D47D51"/>
    <w:pPr>
      <w:spacing w:line="480" w:lineRule="auto"/>
      <w:jc w:val="center"/>
    </w:pPr>
    <w:rPr>
      <w:w w:val="102"/>
    </w:rPr>
  </w:style>
  <w:style w:type="character" w:customStyle="1" w:styleId="BodyTextIndent2Char">
    <w:name w:val="Body Text Indent 2 Char"/>
    <w:link w:val="BodyTextIndent2"/>
    <w:rsid w:val="003123C1"/>
    <w:rPr>
      <w:sz w:val="24"/>
    </w:rPr>
  </w:style>
</w:styles>
</file>

<file path=word/webSettings.xml><?xml version="1.0" encoding="utf-8"?>
<w:webSettings xmlns:r="http://schemas.openxmlformats.org/officeDocument/2006/relationships" xmlns:w="http://schemas.openxmlformats.org/wordprocessingml/2006/main">
  <w:divs>
    <w:div w:id="424887338">
      <w:bodyDiv w:val="1"/>
      <w:marLeft w:val="0"/>
      <w:marRight w:val="0"/>
      <w:marTop w:val="0"/>
      <w:marBottom w:val="0"/>
      <w:divBdr>
        <w:top w:val="none" w:sz="0" w:space="0" w:color="auto"/>
        <w:left w:val="none" w:sz="0" w:space="0" w:color="auto"/>
        <w:bottom w:val="none" w:sz="0" w:space="0" w:color="auto"/>
        <w:right w:val="none" w:sz="0" w:space="0" w:color="auto"/>
      </w:divBdr>
      <w:divsChild>
        <w:div w:id="964386125">
          <w:marLeft w:val="709"/>
          <w:marRight w:val="0"/>
          <w:marTop w:val="0"/>
          <w:marBottom w:val="0"/>
          <w:divBdr>
            <w:top w:val="none" w:sz="0" w:space="0" w:color="auto"/>
            <w:left w:val="none" w:sz="0" w:space="0" w:color="auto"/>
            <w:bottom w:val="none" w:sz="0" w:space="0" w:color="auto"/>
            <w:right w:val="none" w:sz="0" w:space="0" w:color="auto"/>
          </w:divBdr>
        </w:div>
        <w:div w:id="1913075890">
          <w:marLeft w:val="1134"/>
          <w:marRight w:val="0"/>
          <w:marTop w:val="0"/>
          <w:marBottom w:val="0"/>
          <w:divBdr>
            <w:top w:val="none" w:sz="0" w:space="0" w:color="auto"/>
            <w:left w:val="none" w:sz="0" w:space="0" w:color="auto"/>
            <w:bottom w:val="none" w:sz="0" w:space="0" w:color="auto"/>
            <w:right w:val="none" w:sz="0" w:space="0" w:color="auto"/>
          </w:divBdr>
        </w:div>
      </w:divsChild>
    </w:div>
    <w:div w:id="585580423">
      <w:bodyDiv w:val="1"/>
      <w:marLeft w:val="0"/>
      <w:marRight w:val="0"/>
      <w:marTop w:val="0"/>
      <w:marBottom w:val="0"/>
      <w:divBdr>
        <w:top w:val="none" w:sz="0" w:space="0" w:color="auto"/>
        <w:left w:val="none" w:sz="0" w:space="0" w:color="auto"/>
        <w:bottom w:val="none" w:sz="0" w:space="0" w:color="auto"/>
        <w:right w:val="none" w:sz="0" w:space="0" w:color="auto"/>
      </w:divBdr>
    </w:div>
    <w:div w:id="685443477">
      <w:bodyDiv w:val="1"/>
      <w:marLeft w:val="0"/>
      <w:marRight w:val="0"/>
      <w:marTop w:val="0"/>
      <w:marBottom w:val="0"/>
      <w:divBdr>
        <w:top w:val="none" w:sz="0" w:space="0" w:color="auto"/>
        <w:left w:val="none" w:sz="0" w:space="0" w:color="auto"/>
        <w:bottom w:val="none" w:sz="0" w:space="0" w:color="auto"/>
        <w:right w:val="none" w:sz="0" w:space="0" w:color="auto"/>
      </w:divBdr>
    </w:div>
    <w:div w:id="775098910">
      <w:bodyDiv w:val="1"/>
      <w:marLeft w:val="0"/>
      <w:marRight w:val="0"/>
      <w:marTop w:val="0"/>
      <w:marBottom w:val="0"/>
      <w:divBdr>
        <w:top w:val="none" w:sz="0" w:space="0" w:color="auto"/>
        <w:left w:val="none" w:sz="0" w:space="0" w:color="auto"/>
        <w:bottom w:val="none" w:sz="0" w:space="0" w:color="auto"/>
        <w:right w:val="none" w:sz="0" w:space="0" w:color="auto"/>
      </w:divBdr>
      <w:divsChild>
        <w:div w:id="1800491038">
          <w:marLeft w:val="0"/>
          <w:marRight w:val="0"/>
          <w:marTop w:val="0"/>
          <w:marBottom w:val="0"/>
          <w:divBdr>
            <w:top w:val="none" w:sz="0" w:space="0" w:color="auto"/>
            <w:left w:val="none" w:sz="0" w:space="0" w:color="auto"/>
            <w:bottom w:val="none" w:sz="0" w:space="0" w:color="auto"/>
            <w:right w:val="none" w:sz="0" w:space="0" w:color="auto"/>
          </w:divBdr>
        </w:div>
      </w:divsChild>
    </w:div>
    <w:div w:id="867834373">
      <w:bodyDiv w:val="1"/>
      <w:marLeft w:val="0"/>
      <w:marRight w:val="0"/>
      <w:marTop w:val="0"/>
      <w:marBottom w:val="0"/>
      <w:divBdr>
        <w:top w:val="none" w:sz="0" w:space="0" w:color="auto"/>
        <w:left w:val="none" w:sz="0" w:space="0" w:color="auto"/>
        <w:bottom w:val="none" w:sz="0" w:space="0" w:color="auto"/>
        <w:right w:val="none" w:sz="0" w:space="0" w:color="auto"/>
      </w:divBdr>
      <w:divsChild>
        <w:div w:id="1083183160">
          <w:marLeft w:val="0"/>
          <w:marRight w:val="0"/>
          <w:marTop w:val="0"/>
          <w:marBottom w:val="0"/>
          <w:divBdr>
            <w:top w:val="none" w:sz="0" w:space="0" w:color="auto"/>
            <w:left w:val="none" w:sz="0" w:space="0" w:color="auto"/>
            <w:bottom w:val="none" w:sz="0" w:space="0" w:color="auto"/>
            <w:right w:val="none" w:sz="0" w:space="0" w:color="auto"/>
          </w:divBdr>
        </w:div>
      </w:divsChild>
    </w:div>
    <w:div w:id="1690520943">
      <w:bodyDiv w:val="1"/>
      <w:marLeft w:val="0"/>
      <w:marRight w:val="0"/>
      <w:marTop w:val="0"/>
      <w:marBottom w:val="0"/>
      <w:divBdr>
        <w:top w:val="none" w:sz="0" w:space="0" w:color="auto"/>
        <w:left w:val="none" w:sz="0" w:space="0" w:color="auto"/>
        <w:bottom w:val="none" w:sz="0" w:space="0" w:color="auto"/>
        <w:right w:val="none" w:sz="0" w:space="0" w:color="auto"/>
      </w:divBdr>
      <w:divsChild>
        <w:div w:id="440952724">
          <w:marLeft w:val="720"/>
          <w:marRight w:val="0"/>
          <w:marTop w:val="0"/>
          <w:marBottom w:val="0"/>
          <w:divBdr>
            <w:top w:val="none" w:sz="0" w:space="0" w:color="auto"/>
            <w:left w:val="none" w:sz="0" w:space="0" w:color="auto"/>
            <w:bottom w:val="none" w:sz="0" w:space="0" w:color="auto"/>
            <w:right w:val="none" w:sz="0" w:space="0" w:color="auto"/>
          </w:divBdr>
        </w:div>
        <w:div w:id="1077172019">
          <w:marLeft w:val="720"/>
          <w:marRight w:val="0"/>
          <w:marTop w:val="0"/>
          <w:marBottom w:val="0"/>
          <w:divBdr>
            <w:top w:val="none" w:sz="0" w:space="0" w:color="auto"/>
            <w:left w:val="none" w:sz="0" w:space="0" w:color="auto"/>
            <w:bottom w:val="none" w:sz="0" w:space="0" w:color="auto"/>
            <w:right w:val="none" w:sz="0" w:space="0" w:color="auto"/>
          </w:divBdr>
        </w:div>
      </w:divsChild>
    </w:div>
    <w:div w:id="1849713473">
      <w:bodyDiv w:val="1"/>
      <w:marLeft w:val="0"/>
      <w:marRight w:val="0"/>
      <w:marTop w:val="0"/>
      <w:marBottom w:val="0"/>
      <w:divBdr>
        <w:top w:val="none" w:sz="0" w:space="0" w:color="auto"/>
        <w:left w:val="none" w:sz="0" w:space="0" w:color="auto"/>
        <w:bottom w:val="none" w:sz="0" w:space="0" w:color="auto"/>
        <w:right w:val="none" w:sz="0" w:space="0" w:color="auto"/>
      </w:divBdr>
    </w:div>
    <w:div w:id="198823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F1ABB-6C12-4519-BD15-A989BD3AE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8153</Words>
  <Characters>46477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54521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2025-08-11T01:30:00Z</cp:lastPrinted>
  <dcterms:created xsi:type="dcterms:W3CDTF">2025-11-21T01:09:00Z</dcterms:created>
  <dcterms:modified xsi:type="dcterms:W3CDTF">2025-11-21T01:09:00Z</dcterms:modified>
</cp:coreProperties>
</file>