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Override PartName="/word/footer9.xml" ContentType="application/vnd.openxmlformats-officedocument.wordprocessingml.footer+xml"/>
  <Default Extension="jpeg" ContentType="image/jpeg"/>
  <Default Extension="emf" ContentType="image/x-emf"/>
  <Override PartName="/word/footer6.xml" ContentType="application/vnd.openxmlformats-officedocument.wordprocessingml.footer+xml"/>
  <Override PartName="/word/footer7.xml" ContentType="application/vnd.openxmlformats-officedocument.wordprocessingml.footer+xml"/>
  <Override PartName="/word/header14.xml" ContentType="application/vnd.openxmlformats-officedocument.wordprocessingml.head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word/charts/chart6.xml" ContentType="application/vnd.openxmlformats-officedocument.drawingml.chart+xml"/>
  <Override PartName="/word/header11.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Default Extension="tiff" ContentType="image/tiff"/>
  <Override PartName="/word/charts/chart4.xml" ContentType="application/vnd.openxmlformats-officedocument.drawingml.chart+xml"/>
  <Override PartName="/word/charts/chart5.xml" ContentType="application/vnd.openxmlformats-officedocument.drawingml.chart+xml"/>
  <Override PartName="/word/footer11.xml" ContentType="application/vnd.openxmlformats-officedocument.wordprocessingml.footer+xml"/>
  <Override PartName="/word/footer12.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oter10.xml" ContentType="application/vnd.openxmlformats-officedocument.wordprocessingml.footer+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docProps/core.xml" ContentType="application/vnd.openxmlformats-package.core-properties+xml"/>
  <Default Extension="png" ContentType="image/png"/>
  <Override PartName="/word/footer8.xml" ContentType="application/vnd.openxmlformats-officedocument.wordprocessingml.footer+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362A9" w:rsidRDefault="007362A9" w:rsidP="007362A9">
      <w:pPr>
        <w:spacing w:after="0" w:line="240" w:lineRule="auto"/>
        <w:jc w:val="center"/>
        <w:rPr>
          <w:b/>
          <w:bCs/>
          <w:sz w:val="28"/>
          <w:szCs w:val="28"/>
        </w:rPr>
      </w:pPr>
      <w:r>
        <w:rPr>
          <w:b/>
          <w:bCs/>
          <w:sz w:val="28"/>
          <w:szCs w:val="28"/>
        </w:rPr>
        <w:t>FORMULASI, EVALUASI DAN AKTIVITAS ANTIOKSIDAN SABUN PADAT SERBUK NANO TEH CELUP BEKAS</w:t>
      </w:r>
    </w:p>
    <w:p w:rsidR="007362A9" w:rsidRPr="00C24719" w:rsidRDefault="007362A9" w:rsidP="007362A9">
      <w:pPr>
        <w:spacing w:after="0" w:line="240" w:lineRule="auto"/>
        <w:rPr>
          <w:lang w:val="id-ID"/>
        </w:rPr>
      </w:pPr>
    </w:p>
    <w:p w:rsidR="007362A9" w:rsidRPr="00C24719" w:rsidRDefault="007362A9" w:rsidP="007362A9">
      <w:pPr>
        <w:spacing w:after="0" w:line="240" w:lineRule="auto"/>
        <w:rPr>
          <w:lang w:val="id-ID"/>
        </w:rPr>
      </w:pPr>
    </w:p>
    <w:p w:rsidR="007362A9" w:rsidRDefault="007362A9" w:rsidP="007362A9">
      <w:pPr>
        <w:spacing w:after="0" w:line="240" w:lineRule="auto"/>
      </w:pPr>
    </w:p>
    <w:p w:rsidR="007362A9" w:rsidRPr="007362A9" w:rsidRDefault="007362A9" w:rsidP="007362A9">
      <w:pPr>
        <w:spacing w:after="0" w:line="240" w:lineRule="auto"/>
      </w:pPr>
    </w:p>
    <w:p w:rsidR="007362A9" w:rsidRPr="00C24719" w:rsidRDefault="007362A9" w:rsidP="007362A9">
      <w:pPr>
        <w:spacing w:after="0" w:line="240" w:lineRule="auto"/>
        <w:jc w:val="center"/>
        <w:rPr>
          <w:b/>
          <w:sz w:val="28"/>
          <w:lang w:val="id-ID"/>
        </w:rPr>
      </w:pPr>
      <w:r w:rsidRPr="00C24719">
        <w:rPr>
          <w:b/>
          <w:sz w:val="28"/>
          <w:lang w:val="id-ID"/>
        </w:rPr>
        <w:t>SKRIPSI</w:t>
      </w:r>
    </w:p>
    <w:p w:rsidR="007362A9" w:rsidRPr="00C24719" w:rsidRDefault="007362A9" w:rsidP="007362A9">
      <w:pPr>
        <w:spacing w:after="0" w:line="240" w:lineRule="auto"/>
        <w:jc w:val="center"/>
        <w:rPr>
          <w:b/>
          <w:sz w:val="28"/>
          <w:lang w:val="id-ID"/>
        </w:rPr>
      </w:pPr>
    </w:p>
    <w:p w:rsidR="007362A9" w:rsidRPr="00C24719" w:rsidRDefault="007362A9" w:rsidP="007362A9">
      <w:pPr>
        <w:spacing w:after="0" w:line="240" w:lineRule="auto"/>
        <w:jc w:val="center"/>
        <w:rPr>
          <w:b/>
          <w:sz w:val="28"/>
          <w:lang w:val="id-ID"/>
        </w:rPr>
      </w:pPr>
    </w:p>
    <w:p w:rsidR="007362A9" w:rsidRPr="00C24719" w:rsidRDefault="007362A9" w:rsidP="007362A9">
      <w:pPr>
        <w:tabs>
          <w:tab w:val="center" w:pos="3968"/>
          <w:tab w:val="left" w:pos="4815"/>
        </w:tabs>
        <w:spacing w:after="0" w:line="240" w:lineRule="auto"/>
        <w:rPr>
          <w:b/>
          <w:lang w:val="id-ID"/>
        </w:rPr>
      </w:pPr>
      <w:r w:rsidRPr="00C24719">
        <w:rPr>
          <w:b/>
          <w:lang w:val="id-ID"/>
        </w:rPr>
        <w:tab/>
        <w:t>OLEH:</w:t>
      </w:r>
      <w:r w:rsidRPr="00C24719">
        <w:rPr>
          <w:b/>
          <w:lang w:val="id-ID"/>
        </w:rPr>
        <w:tab/>
      </w:r>
    </w:p>
    <w:p w:rsidR="007362A9" w:rsidRDefault="007362A9" w:rsidP="007362A9">
      <w:pPr>
        <w:spacing w:after="0" w:line="240" w:lineRule="auto"/>
        <w:jc w:val="center"/>
        <w:rPr>
          <w:b/>
          <w:u w:val="single"/>
        </w:rPr>
      </w:pPr>
      <w:r>
        <w:rPr>
          <w:b/>
          <w:u w:val="single"/>
        </w:rPr>
        <w:t>MISBAH SIREGAR</w:t>
      </w:r>
    </w:p>
    <w:p w:rsidR="007362A9" w:rsidRPr="007362A9" w:rsidRDefault="007362A9" w:rsidP="007362A9">
      <w:pPr>
        <w:spacing w:after="0" w:line="240" w:lineRule="auto"/>
        <w:jc w:val="center"/>
        <w:rPr>
          <w:b/>
        </w:rPr>
      </w:pPr>
      <w:r w:rsidRPr="00C24719">
        <w:rPr>
          <w:b/>
          <w:lang w:val="id-ID"/>
        </w:rPr>
        <w:t xml:space="preserve">NPM. </w:t>
      </w:r>
      <w:r>
        <w:rPr>
          <w:b/>
          <w:lang w:val="id-ID"/>
        </w:rPr>
        <w:t>2221141</w:t>
      </w:r>
      <w:r>
        <w:rPr>
          <w:b/>
        </w:rPr>
        <w:t>70</w:t>
      </w:r>
    </w:p>
    <w:p w:rsidR="007362A9" w:rsidRPr="00C24719" w:rsidRDefault="007362A9" w:rsidP="007362A9">
      <w:pPr>
        <w:spacing w:after="0" w:line="240" w:lineRule="auto"/>
        <w:rPr>
          <w:b/>
          <w:lang w:val="id-ID"/>
        </w:rPr>
      </w:pPr>
    </w:p>
    <w:p w:rsidR="007362A9" w:rsidRPr="00C24719" w:rsidRDefault="007362A9" w:rsidP="007362A9">
      <w:pPr>
        <w:spacing w:after="0" w:line="240" w:lineRule="auto"/>
        <w:rPr>
          <w:b/>
          <w:lang w:val="id-ID"/>
        </w:rPr>
      </w:pPr>
    </w:p>
    <w:p w:rsidR="007362A9" w:rsidRPr="00C24719" w:rsidRDefault="007362A9" w:rsidP="007362A9">
      <w:pPr>
        <w:spacing w:after="0" w:line="240" w:lineRule="auto"/>
        <w:rPr>
          <w:b/>
          <w:lang w:val="id-ID"/>
        </w:rPr>
      </w:pPr>
    </w:p>
    <w:p w:rsidR="007362A9" w:rsidRPr="00C24719" w:rsidRDefault="007362A9" w:rsidP="007362A9">
      <w:pPr>
        <w:spacing w:after="0" w:line="240" w:lineRule="auto"/>
        <w:rPr>
          <w:b/>
          <w:lang w:val="id-ID"/>
        </w:rPr>
      </w:pPr>
    </w:p>
    <w:p w:rsidR="007362A9" w:rsidRPr="00C24719" w:rsidRDefault="007362A9" w:rsidP="007362A9">
      <w:pPr>
        <w:spacing w:after="0" w:line="240" w:lineRule="auto"/>
        <w:rPr>
          <w:b/>
          <w:lang w:val="id-ID"/>
        </w:rPr>
      </w:pPr>
    </w:p>
    <w:p w:rsidR="007362A9" w:rsidRPr="00C24719" w:rsidRDefault="007362A9" w:rsidP="007362A9">
      <w:pPr>
        <w:spacing w:after="0" w:line="240" w:lineRule="auto"/>
        <w:rPr>
          <w:b/>
          <w:lang w:val="id-ID"/>
        </w:rPr>
      </w:pPr>
    </w:p>
    <w:p w:rsidR="007362A9" w:rsidRPr="00C24719" w:rsidRDefault="007362A9" w:rsidP="007362A9">
      <w:pPr>
        <w:spacing w:after="0" w:line="240" w:lineRule="auto"/>
        <w:rPr>
          <w:b/>
          <w:lang w:val="id-ID"/>
        </w:rPr>
      </w:pPr>
      <w:r w:rsidRPr="00C24719">
        <w:rPr>
          <w:b/>
          <w:noProof/>
        </w:rPr>
        <w:drawing>
          <wp:anchor distT="0" distB="0" distL="114300" distR="114300" simplePos="0" relativeHeight="251579392" behindDoc="0" locked="0" layoutInCell="1" allowOverlap="1">
            <wp:simplePos x="0" y="0"/>
            <wp:positionH relativeFrom="column">
              <wp:posOffset>1638935</wp:posOffset>
            </wp:positionH>
            <wp:positionV relativeFrom="paragraph">
              <wp:posOffset>160655</wp:posOffset>
            </wp:positionV>
            <wp:extent cx="1629530" cy="1620000"/>
            <wp:effectExtent l="0" t="0" r="8890" b="0"/>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umn-300x296.png"/>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629530" cy="1620000"/>
                    </a:xfrm>
                    <a:prstGeom prst="rect">
                      <a:avLst/>
                    </a:prstGeom>
                  </pic:spPr>
                </pic:pic>
              </a:graphicData>
            </a:graphic>
          </wp:anchor>
        </w:drawing>
      </w:r>
    </w:p>
    <w:p w:rsidR="007362A9" w:rsidRPr="00C24719" w:rsidRDefault="007362A9" w:rsidP="007362A9">
      <w:pPr>
        <w:spacing w:after="0" w:line="240" w:lineRule="auto"/>
        <w:rPr>
          <w:b/>
          <w:lang w:val="id-ID"/>
        </w:rPr>
      </w:pPr>
    </w:p>
    <w:p w:rsidR="007362A9" w:rsidRPr="00C24719" w:rsidRDefault="007362A9" w:rsidP="007362A9">
      <w:pPr>
        <w:spacing w:after="0" w:line="240" w:lineRule="auto"/>
        <w:rPr>
          <w:b/>
          <w:lang w:val="id-ID"/>
        </w:rPr>
      </w:pPr>
    </w:p>
    <w:p w:rsidR="007362A9" w:rsidRPr="00C24719" w:rsidRDefault="007362A9" w:rsidP="007362A9">
      <w:pPr>
        <w:spacing w:after="0" w:line="240" w:lineRule="auto"/>
        <w:rPr>
          <w:b/>
          <w:lang w:val="id-ID"/>
        </w:rPr>
      </w:pPr>
    </w:p>
    <w:p w:rsidR="007362A9" w:rsidRPr="00C24719" w:rsidRDefault="007362A9" w:rsidP="007362A9">
      <w:pPr>
        <w:spacing w:after="0" w:line="240" w:lineRule="auto"/>
        <w:jc w:val="center"/>
        <w:rPr>
          <w:b/>
          <w:lang w:val="id-ID"/>
        </w:rPr>
      </w:pPr>
    </w:p>
    <w:p w:rsidR="007362A9" w:rsidRPr="00C24719" w:rsidRDefault="007362A9" w:rsidP="007362A9">
      <w:pPr>
        <w:spacing w:after="0" w:line="240" w:lineRule="auto"/>
        <w:jc w:val="center"/>
        <w:rPr>
          <w:b/>
          <w:lang w:val="id-ID"/>
        </w:rPr>
      </w:pPr>
    </w:p>
    <w:p w:rsidR="007362A9" w:rsidRPr="00C24719" w:rsidRDefault="007362A9" w:rsidP="007362A9">
      <w:pPr>
        <w:spacing w:after="0" w:line="240" w:lineRule="auto"/>
        <w:jc w:val="center"/>
        <w:rPr>
          <w:b/>
          <w:lang w:val="id-ID"/>
        </w:rPr>
      </w:pPr>
    </w:p>
    <w:p w:rsidR="007362A9" w:rsidRPr="00C24719" w:rsidRDefault="007362A9" w:rsidP="007362A9">
      <w:pPr>
        <w:spacing w:after="0" w:line="240" w:lineRule="auto"/>
        <w:jc w:val="center"/>
        <w:rPr>
          <w:b/>
          <w:lang w:val="id-ID"/>
        </w:rPr>
      </w:pPr>
    </w:p>
    <w:p w:rsidR="007362A9" w:rsidRPr="00C24719" w:rsidRDefault="007362A9" w:rsidP="007362A9">
      <w:pPr>
        <w:spacing w:after="0" w:line="240" w:lineRule="auto"/>
        <w:jc w:val="center"/>
        <w:rPr>
          <w:b/>
          <w:lang w:val="id-ID"/>
        </w:rPr>
      </w:pPr>
    </w:p>
    <w:p w:rsidR="007362A9" w:rsidRPr="00C24719" w:rsidRDefault="007362A9" w:rsidP="007362A9">
      <w:pPr>
        <w:spacing w:after="0" w:line="240" w:lineRule="auto"/>
        <w:jc w:val="center"/>
        <w:rPr>
          <w:b/>
          <w:lang w:val="id-ID"/>
        </w:rPr>
      </w:pPr>
    </w:p>
    <w:p w:rsidR="007362A9" w:rsidRPr="00C24719" w:rsidRDefault="007362A9" w:rsidP="007362A9">
      <w:pPr>
        <w:spacing w:after="0" w:line="240" w:lineRule="auto"/>
        <w:jc w:val="center"/>
        <w:rPr>
          <w:b/>
          <w:lang w:val="id-ID"/>
        </w:rPr>
      </w:pPr>
    </w:p>
    <w:p w:rsidR="007362A9" w:rsidRPr="00C24719" w:rsidRDefault="007362A9" w:rsidP="007362A9">
      <w:pPr>
        <w:spacing w:after="0" w:line="240" w:lineRule="auto"/>
        <w:rPr>
          <w:b/>
          <w:lang w:val="id-ID"/>
        </w:rPr>
      </w:pPr>
    </w:p>
    <w:p w:rsidR="007362A9" w:rsidRPr="00C24719" w:rsidRDefault="007362A9" w:rsidP="007362A9">
      <w:pPr>
        <w:spacing w:after="0" w:line="240" w:lineRule="auto"/>
        <w:jc w:val="center"/>
        <w:rPr>
          <w:b/>
          <w:lang w:val="id-ID"/>
        </w:rPr>
      </w:pPr>
    </w:p>
    <w:p w:rsidR="007362A9" w:rsidRPr="00C24719" w:rsidRDefault="007362A9" w:rsidP="007362A9">
      <w:pPr>
        <w:spacing w:after="0" w:line="240" w:lineRule="auto"/>
        <w:jc w:val="center"/>
        <w:rPr>
          <w:b/>
          <w:lang w:val="id-ID"/>
        </w:rPr>
      </w:pPr>
    </w:p>
    <w:p w:rsidR="007362A9" w:rsidRPr="00C24719" w:rsidRDefault="007362A9" w:rsidP="007362A9">
      <w:pPr>
        <w:spacing w:after="0" w:line="240" w:lineRule="auto"/>
        <w:jc w:val="center"/>
        <w:rPr>
          <w:b/>
          <w:lang w:val="id-ID"/>
        </w:rPr>
      </w:pPr>
    </w:p>
    <w:p w:rsidR="007362A9" w:rsidRPr="00C24719" w:rsidRDefault="007362A9" w:rsidP="007362A9">
      <w:pPr>
        <w:spacing w:after="0" w:line="240" w:lineRule="auto"/>
        <w:jc w:val="center"/>
        <w:rPr>
          <w:b/>
          <w:lang w:val="id-ID"/>
        </w:rPr>
      </w:pPr>
    </w:p>
    <w:p w:rsidR="007362A9" w:rsidRPr="00C24719" w:rsidRDefault="007362A9" w:rsidP="007362A9">
      <w:pPr>
        <w:spacing w:after="0" w:line="240" w:lineRule="auto"/>
        <w:rPr>
          <w:b/>
          <w:lang w:val="id-ID"/>
        </w:rPr>
      </w:pPr>
    </w:p>
    <w:p w:rsidR="007362A9" w:rsidRDefault="007362A9" w:rsidP="007362A9">
      <w:pPr>
        <w:spacing w:after="0" w:line="240" w:lineRule="auto"/>
        <w:rPr>
          <w:b/>
        </w:rPr>
      </w:pPr>
    </w:p>
    <w:p w:rsidR="00231DBD" w:rsidRPr="00231DBD" w:rsidRDefault="00231DBD" w:rsidP="007362A9">
      <w:pPr>
        <w:spacing w:after="0" w:line="240" w:lineRule="auto"/>
        <w:rPr>
          <w:b/>
        </w:rPr>
      </w:pPr>
    </w:p>
    <w:p w:rsidR="007362A9" w:rsidRPr="00C24719" w:rsidRDefault="007362A9" w:rsidP="007362A9">
      <w:pPr>
        <w:spacing w:after="0" w:line="240" w:lineRule="auto"/>
        <w:rPr>
          <w:b/>
          <w:lang w:val="id-ID"/>
        </w:rPr>
      </w:pPr>
    </w:p>
    <w:p w:rsidR="00ED6BDE" w:rsidRDefault="00ED6BDE" w:rsidP="007362A9">
      <w:pPr>
        <w:spacing w:after="0" w:line="240" w:lineRule="auto"/>
        <w:jc w:val="center"/>
        <w:rPr>
          <w:b/>
          <w:sz w:val="28"/>
          <w:szCs w:val="28"/>
        </w:rPr>
      </w:pPr>
    </w:p>
    <w:p w:rsidR="007362A9" w:rsidRPr="00C24719" w:rsidRDefault="007362A9" w:rsidP="007362A9">
      <w:pPr>
        <w:spacing w:after="0" w:line="240" w:lineRule="auto"/>
        <w:jc w:val="center"/>
        <w:rPr>
          <w:b/>
          <w:sz w:val="28"/>
          <w:szCs w:val="28"/>
          <w:lang w:val="id-ID"/>
        </w:rPr>
      </w:pPr>
      <w:r w:rsidRPr="00C24719">
        <w:rPr>
          <w:b/>
          <w:sz w:val="28"/>
          <w:szCs w:val="28"/>
          <w:lang w:val="id-ID"/>
        </w:rPr>
        <w:t>PROGRAM STUDI SARJANA FARMASI</w:t>
      </w:r>
    </w:p>
    <w:p w:rsidR="007362A9" w:rsidRPr="00C24719" w:rsidRDefault="007362A9" w:rsidP="007362A9">
      <w:pPr>
        <w:spacing w:after="0" w:line="240" w:lineRule="auto"/>
        <w:jc w:val="center"/>
        <w:rPr>
          <w:b/>
          <w:sz w:val="28"/>
          <w:szCs w:val="28"/>
          <w:lang w:val="id-ID"/>
        </w:rPr>
      </w:pPr>
      <w:r w:rsidRPr="00C24719">
        <w:rPr>
          <w:b/>
          <w:sz w:val="28"/>
          <w:szCs w:val="28"/>
          <w:lang w:val="id-ID"/>
        </w:rPr>
        <w:t>FAKULTAS FARMASI</w:t>
      </w:r>
    </w:p>
    <w:p w:rsidR="007362A9" w:rsidRPr="00C24719" w:rsidRDefault="007362A9" w:rsidP="007362A9">
      <w:pPr>
        <w:spacing w:after="0" w:line="240" w:lineRule="auto"/>
        <w:jc w:val="center"/>
        <w:rPr>
          <w:b/>
          <w:sz w:val="28"/>
          <w:szCs w:val="28"/>
          <w:lang w:val="id-ID"/>
        </w:rPr>
      </w:pPr>
      <w:r w:rsidRPr="00C24719">
        <w:rPr>
          <w:b/>
          <w:sz w:val="28"/>
          <w:szCs w:val="28"/>
          <w:lang w:val="id-ID"/>
        </w:rPr>
        <w:t>UNIVERSITAS MUSLIM NUSANTARA AL-WASHLIYAH</w:t>
      </w:r>
    </w:p>
    <w:p w:rsidR="007362A9" w:rsidRPr="00C24719" w:rsidRDefault="007362A9" w:rsidP="007362A9">
      <w:pPr>
        <w:spacing w:after="0" w:line="240" w:lineRule="auto"/>
        <w:jc w:val="center"/>
        <w:rPr>
          <w:b/>
          <w:sz w:val="28"/>
          <w:szCs w:val="28"/>
          <w:lang w:val="id-ID"/>
        </w:rPr>
      </w:pPr>
      <w:r w:rsidRPr="00C24719">
        <w:rPr>
          <w:b/>
          <w:sz w:val="28"/>
          <w:szCs w:val="28"/>
          <w:lang w:val="id-ID"/>
        </w:rPr>
        <w:t xml:space="preserve">MEDAN </w:t>
      </w:r>
    </w:p>
    <w:p w:rsidR="007362A9" w:rsidRPr="00C24719" w:rsidRDefault="007362A9" w:rsidP="007362A9">
      <w:pPr>
        <w:spacing w:after="0" w:line="240" w:lineRule="auto"/>
        <w:jc w:val="center"/>
        <w:rPr>
          <w:b/>
          <w:sz w:val="28"/>
          <w:szCs w:val="28"/>
          <w:lang w:val="id-ID"/>
        </w:rPr>
      </w:pPr>
      <w:r w:rsidRPr="00C24719">
        <w:rPr>
          <w:b/>
          <w:sz w:val="28"/>
          <w:szCs w:val="28"/>
          <w:lang w:val="id-ID"/>
        </w:rPr>
        <w:t>2024</w:t>
      </w:r>
    </w:p>
    <w:p w:rsidR="007362A9" w:rsidRPr="00C24719" w:rsidRDefault="007362A9" w:rsidP="007362A9">
      <w:pPr>
        <w:spacing w:after="0" w:line="240" w:lineRule="auto"/>
        <w:jc w:val="center"/>
        <w:rPr>
          <w:b/>
          <w:lang w:val="id-ID"/>
        </w:rPr>
      </w:pPr>
    </w:p>
    <w:p w:rsidR="007362A9" w:rsidRPr="00ED6BDE" w:rsidRDefault="007362A9" w:rsidP="00ED6BDE">
      <w:pPr>
        <w:spacing w:after="0" w:line="240" w:lineRule="auto"/>
        <w:rPr>
          <w:b/>
        </w:rPr>
      </w:pPr>
    </w:p>
    <w:p w:rsidR="007362A9" w:rsidRPr="00C24719" w:rsidRDefault="007362A9" w:rsidP="007362A9">
      <w:pPr>
        <w:spacing w:after="0" w:line="240" w:lineRule="auto"/>
        <w:jc w:val="center"/>
        <w:rPr>
          <w:b/>
          <w:sz w:val="28"/>
          <w:szCs w:val="28"/>
          <w:lang w:val="id-ID"/>
        </w:rPr>
        <w:sectPr w:rsidR="007362A9" w:rsidRPr="00C24719" w:rsidSect="007362A9">
          <w:footerReference w:type="default" r:id="rId9"/>
          <w:headerReference w:type="first" r:id="rId10"/>
          <w:pgSz w:w="11906" w:h="16838" w:code="9"/>
          <w:pgMar w:top="1701" w:right="1558" w:bottom="1701" w:left="2268" w:header="708" w:footer="708" w:gutter="0"/>
          <w:pgNumType w:fmt="lowerRoman" w:start="2"/>
          <w:cols w:space="708"/>
          <w:titlePg/>
          <w:docGrid w:linePitch="360"/>
        </w:sectPr>
      </w:pPr>
    </w:p>
    <w:p w:rsidR="00231DBD" w:rsidRDefault="00231DBD" w:rsidP="00231DBD">
      <w:pPr>
        <w:spacing w:after="0" w:line="240" w:lineRule="auto"/>
        <w:jc w:val="center"/>
        <w:rPr>
          <w:b/>
          <w:bCs/>
          <w:sz w:val="28"/>
          <w:szCs w:val="28"/>
        </w:rPr>
      </w:pPr>
      <w:r>
        <w:rPr>
          <w:b/>
          <w:bCs/>
          <w:sz w:val="28"/>
          <w:szCs w:val="28"/>
        </w:rPr>
        <w:lastRenderedPageBreak/>
        <w:t>FORMULASI, EVALUASI DAN AKTIVITAS ANTIOKSIDAN SABUN PADAT SERBUK NANO TEH CELUP BEKAS</w:t>
      </w:r>
    </w:p>
    <w:p w:rsidR="007362A9" w:rsidRPr="00C24719" w:rsidRDefault="007362A9" w:rsidP="007362A9">
      <w:pPr>
        <w:spacing w:after="0" w:line="240" w:lineRule="auto"/>
        <w:rPr>
          <w:lang w:val="id-ID"/>
        </w:rPr>
      </w:pPr>
    </w:p>
    <w:p w:rsidR="007362A9" w:rsidRPr="00C24719" w:rsidRDefault="007362A9" w:rsidP="007362A9">
      <w:pPr>
        <w:spacing w:after="0" w:line="240" w:lineRule="auto"/>
        <w:rPr>
          <w:lang w:val="id-ID"/>
        </w:rPr>
      </w:pPr>
    </w:p>
    <w:p w:rsidR="007362A9" w:rsidRPr="00C24719" w:rsidRDefault="007362A9" w:rsidP="007362A9">
      <w:pPr>
        <w:spacing w:after="0" w:line="240" w:lineRule="auto"/>
        <w:rPr>
          <w:lang w:val="id-ID"/>
        </w:rPr>
      </w:pPr>
    </w:p>
    <w:p w:rsidR="007362A9" w:rsidRPr="00C24719" w:rsidRDefault="007362A9" w:rsidP="007362A9">
      <w:pPr>
        <w:spacing w:after="0" w:line="240" w:lineRule="auto"/>
        <w:jc w:val="center"/>
        <w:rPr>
          <w:b/>
          <w:sz w:val="28"/>
          <w:lang w:val="id-ID"/>
        </w:rPr>
      </w:pPr>
      <w:r w:rsidRPr="00C24719">
        <w:rPr>
          <w:b/>
          <w:sz w:val="28"/>
          <w:lang w:val="id-ID"/>
        </w:rPr>
        <w:t>SKRIPSI</w:t>
      </w:r>
    </w:p>
    <w:p w:rsidR="007362A9" w:rsidRPr="00C24719" w:rsidRDefault="007362A9" w:rsidP="007362A9">
      <w:pPr>
        <w:spacing w:after="0" w:line="240" w:lineRule="auto"/>
        <w:jc w:val="center"/>
        <w:rPr>
          <w:b/>
          <w:sz w:val="28"/>
          <w:lang w:val="id-ID"/>
        </w:rPr>
      </w:pPr>
    </w:p>
    <w:p w:rsidR="007362A9" w:rsidRPr="00C24719" w:rsidRDefault="007362A9" w:rsidP="007362A9">
      <w:pPr>
        <w:spacing w:after="0" w:line="240" w:lineRule="auto"/>
        <w:jc w:val="center"/>
        <w:rPr>
          <w:rFonts w:ascii="Monotype Corsiva" w:hAnsi="Monotype Corsiva"/>
          <w:b/>
          <w:lang w:val="id-ID"/>
        </w:rPr>
      </w:pPr>
      <w:r w:rsidRPr="00C24719">
        <w:rPr>
          <w:rFonts w:ascii="Monotype Corsiva" w:hAnsi="Monotype Corsiva"/>
          <w:b/>
          <w:lang w:val="id-ID"/>
        </w:rPr>
        <w:t>Diajukan untuk melengkapi dan memenuhi syarat-syarat untuk memperoleh Gelar Sarjana Farmasi pada Program Studi Farmasi Fakultas Farmasi</w:t>
      </w:r>
    </w:p>
    <w:p w:rsidR="007362A9" w:rsidRPr="00C24719" w:rsidRDefault="007362A9" w:rsidP="007362A9">
      <w:pPr>
        <w:spacing w:after="0" w:line="240" w:lineRule="auto"/>
        <w:jc w:val="center"/>
        <w:rPr>
          <w:rFonts w:ascii="Monotype Corsiva" w:hAnsi="Monotype Corsiva"/>
          <w:b/>
          <w:lang w:val="id-ID"/>
        </w:rPr>
      </w:pPr>
      <w:r w:rsidRPr="00C24719">
        <w:rPr>
          <w:rFonts w:ascii="Monotype Corsiva" w:hAnsi="Monotype Corsiva"/>
          <w:b/>
          <w:lang w:val="id-ID"/>
        </w:rPr>
        <w:t>Universitas Muslim Nusantara Al-Washliyah</w:t>
      </w:r>
    </w:p>
    <w:p w:rsidR="007362A9" w:rsidRPr="00C24719" w:rsidRDefault="007362A9" w:rsidP="007362A9">
      <w:pPr>
        <w:spacing w:after="0" w:line="240" w:lineRule="auto"/>
        <w:jc w:val="center"/>
        <w:rPr>
          <w:b/>
          <w:sz w:val="28"/>
          <w:lang w:val="id-ID"/>
        </w:rPr>
      </w:pPr>
    </w:p>
    <w:p w:rsidR="007362A9" w:rsidRPr="00C24719" w:rsidRDefault="007362A9" w:rsidP="007362A9">
      <w:pPr>
        <w:spacing w:after="0" w:line="240" w:lineRule="auto"/>
        <w:jc w:val="center"/>
        <w:rPr>
          <w:b/>
          <w:sz w:val="28"/>
          <w:lang w:val="id-ID"/>
        </w:rPr>
      </w:pPr>
    </w:p>
    <w:p w:rsidR="007362A9" w:rsidRPr="00C24719" w:rsidRDefault="007362A9" w:rsidP="007362A9">
      <w:pPr>
        <w:spacing w:after="0" w:line="240" w:lineRule="auto"/>
        <w:jc w:val="center"/>
        <w:rPr>
          <w:b/>
          <w:sz w:val="28"/>
          <w:lang w:val="id-ID"/>
        </w:rPr>
      </w:pPr>
    </w:p>
    <w:p w:rsidR="007362A9" w:rsidRPr="00C24719" w:rsidRDefault="007362A9" w:rsidP="007362A9">
      <w:pPr>
        <w:tabs>
          <w:tab w:val="center" w:pos="3968"/>
          <w:tab w:val="left" w:pos="4815"/>
        </w:tabs>
        <w:spacing w:after="0" w:line="240" w:lineRule="auto"/>
        <w:rPr>
          <w:b/>
          <w:lang w:val="id-ID"/>
        </w:rPr>
      </w:pPr>
      <w:r w:rsidRPr="00C24719">
        <w:rPr>
          <w:b/>
          <w:lang w:val="id-ID"/>
        </w:rPr>
        <w:tab/>
        <w:t>OLEH:</w:t>
      </w:r>
      <w:r w:rsidRPr="00C24719">
        <w:rPr>
          <w:b/>
          <w:lang w:val="id-ID"/>
        </w:rPr>
        <w:tab/>
      </w:r>
    </w:p>
    <w:p w:rsidR="00231DBD" w:rsidRDefault="00231DBD" w:rsidP="007362A9">
      <w:pPr>
        <w:spacing w:after="0" w:line="240" w:lineRule="auto"/>
        <w:jc w:val="center"/>
        <w:rPr>
          <w:b/>
          <w:u w:val="single"/>
        </w:rPr>
      </w:pPr>
      <w:r>
        <w:rPr>
          <w:b/>
          <w:u w:val="single"/>
        </w:rPr>
        <w:t>MISBAH SIREGAR</w:t>
      </w:r>
    </w:p>
    <w:p w:rsidR="007362A9" w:rsidRPr="00231DBD" w:rsidRDefault="00231DBD" w:rsidP="007362A9">
      <w:pPr>
        <w:spacing w:after="0" w:line="240" w:lineRule="auto"/>
        <w:jc w:val="center"/>
        <w:rPr>
          <w:b/>
        </w:rPr>
      </w:pPr>
      <w:r>
        <w:rPr>
          <w:b/>
          <w:lang w:val="id-ID"/>
        </w:rPr>
        <w:t>NPM. 2221141</w:t>
      </w:r>
      <w:r>
        <w:rPr>
          <w:b/>
        </w:rPr>
        <w:t>70</w:t>
      </w:r>
    </w:p>
    <w:p w:rsidR="007362A9" w:rsidRPr="00C24719" w:rsidRDefault="007362A9" w:rsidP="007362A9">
      <w:pPr>
        <w:spacing w:after="0" w:line="240" w:lineRule="auto"/>
        <w:rPr>
          <w:b/>
          <w:lang w:val="id-ID"/>
        </w:rPr>
      </w:pPr>
    </w:p>
    <w:p w:rsidR="007362A9" w:rsidRPr="00C24719" w:rsidRDefault="007362A9" w:rsidP="007362A9">
      <w:pPr>
        <w:spacing w:after="0" w:line="240" w:lineRule="auto"/>
        <w:rPr>
          <w:b/>
          <w:lang w:val="id-ID"/>
        </w:rPr>
      </w:pPr>
    </w:p>
    <w:p w:rsidR="007362A9" w:rsidRPr="00C24719" w:rsidRDefault="007362A9" w:rsidP="007362A9">
      <w:pPr>
        <w:spacing w:after="0" w:line="240" w:lineRule="auto"/>
        <w:rPr>
          <w:b/>
          <w:lang w:val="id-ID"/>
        </w:rPr>
      </w:pPr>
    </w:p>
    <w:p w:rsidR="007362A9" w:rsidRPr="00C24719" w:rsidRDefault="007362A9" w:rsidP="007362A9">
      <w:pPr>
        <w:spacing w:after="0" w:line="240" w:lineRule="auto"/>
        <w:rPr>
          <w:b/>
          <w:lang w:val="id-ID"/>
        </w:rPr>
      </w:pPr>
    </w:p>
    <w:p w:rsidR="007362A9" w:rsidRPr="00C24719" w:rsidRDefault="007362A9" w:rsidP="007362A9">
      <w:pPr>
        <w:spacing w:after="0" w:line="240" w:lineRule="auto"/>
        <w:rPr>
          <w:b/>
          <w:lang w:val="id-ID"/>
        </w:rPr>
      </w:pPr>
    </w:p>
    <w:p w:rsidR="007362A9" w:rsidRPr="00C24719" w:rsidRDefault="007362A9" w:rsidP="007362A9">
      <w:pPr>
        <w:spacing w:after="0" w:line="240" w:lineRule="auto"/>
        <w:rPr>
          <w:b/>
          <w:lang w:val="id-ID"/>
        </w:rPr>
      </w:pPr>
      <w:r w:rsidRPr="00C24719">
        <w:rPr>
          <w:b/>
          <w:noProof/>
        </w:rPr>
        <w:drawing>
          <wp:anchor distT="0" distB="0" distL="114300" distR="114300" simplePos="0" relativeHeight="251580416" behindDoc="0" locked="0" layoutInCell="1" allowOverlap="1">
            <wp:simplePos x="0" y="0"/>
            <wp:positionH relativeFrom="column">
              <wp:posOffset>1638935</wp:posOffset>
            </wp:positionH>
            <wp:positionV relativeFrom="paragraph">
              <wp:posOffset>160655</wp:posOffset>
            </wp:positionV>
            <wp:extent cx="1629530" cy="1620000"/>
            <wp:effectExtent l="0" t="0" r="8890" b="0"/>
            <wp:wrapNone/>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umn-300x296.png"/>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629530" cy="1620000"/>
                    </a:xfrm>
                    <a:prstGeom prst="rect">
                      <a:avLst/>
                    </a:prstGeom>
                  </pic:spPr>
                </pic:pic>
              </a:graphicData>
            </a:graphic>
          </wp:anchor>
        </w:drawing>
      </w:r>
    </w:p>
    <w:p w:rsidR="007362A9" w:rsidRPr="00C24719" w:rsidRDefault="007362A9" w:rsidP="007362A9">
      <w:pPr>
        <w:spacing w:after="0" w:line="240" w:lineRule="auto"/>
        <w:rPr>
          <w:b/>
          <w:lang w:val="id-ID"/>
        </w:rPr>
      </w:pPr>
    </w:p>
    <w:p w:rsidR="007362A9" w:rsidRPr="00C24719" w:rsidRDefault="007362A9" w:rsidP="007362A9">
      <w:pPr>
        <w:spacing w:after="0" w:line="240" w:lineRule="auto"/>
        <w:rPr>
          <w:b/>
          <w:lang w:val="id-ID"/>
        </w:rPr>
      </w:pPr>
    </w:p>
    <w:p w:rsidR="007362A9" w:rsidRPr="00C24719" w:rsidRDefault="007362A9" w:rsidP="007362A9">
      <w:pPr>
        <w:spacing w:after="0" w:line="240" w:lineRule="auto"/>
        <w:rPr>
          <w:b/>
          <w:lang w:val="id-ID"/>
        </w:rPr>
      </w:pPr>
    </w:p>
    <w:p w:rsidR="007362A9" w:rsidRPr="00C24719" w:rsidRDefault="007362A9" w:rsidP="007362A9">
      <w:pPr>
        <w:spacing w:after="0" w:line="240" w:lineRule="auto"/>
        <w:jc w:val="center"/>
        <w:rPr>
          <w:b/>
          <w:lang w:val="id-ID"/>
        </w:rPr>
      </w:pPr>
    </w:p>
    <w:p w:rsidR="007362A9" w:rsidRPr="00C24719" w:rsidRDefault="007362A9" w:rsidP="007362A9">
      <w:pPr>
        <w:spacing w:after="0" w:line="240" w:lineRule="auto"/>
        <w:jc w:val="center"/>
        <w:rPr>
          <w:b/>
          <w:lang w:val="id-ID"/>
        </w:rPr>
      </w:pPr>
    </w:p>
    <w:p w:rsidR="007362A9" w:rsidRPr="00C24719" w:rsidRDefault="007362A9" w:rsidP="007362A9">
      <w:pPr>
        <w:spacing w:after="0" w:line="240" w:lineRule="auto"/>
        <w:jc w:val="center"/>
        <w:rPr>
          <w:b/>
          <w:lang w:val="id-ID"/>
        </w:rPr>
      </w:pPr>
    </w:p>
    <w:p w:rsidR="007362A9" w:rsidRPr="00C24719" w:rsidRDefault="007362A9" w:rsidP="007362A9">
      <w:pPr>
        <w:spacing w:after="0" w:line="240" w:lineRule="auto"/>
        <w:jc w:val="center"/>
        <w:rPr>
          <w:b/>
          <w:lang w:val="id-ID"/>
        </w:rPr>
      </w:pPr>
    </w:p>
    <w:p w:rsidR="007362A9" w:rsidRPr="00C24719" w:rsidRDefault="007362A9" w:rsidP="007362A9">
      <w:pPr>
        <w:spacing w:after="0" w:line="240" w:lineRule="auto"/>
        <w:jc w:val="center"/>
        <w:rPr>
          <w:b/>
          <w:lang w:val="id-ID"/>
        </w:rPr>
      </w:pPr>
    </w:p>
    <w:p w:rsidR="007362A9" w:rsidRPr="00C24719" w:rsidRDefault="007362A9" w:rsidP="007362A9">
      <w:pPr>
        <w:spacing w:after="0" w:line="240" w:lineRule="auto"/>
        <w:jc w:val="center"/>
        <w:rPr>
          <w:b/>
          <w:lang w:val="id-ID"/>
        </w:rPr>
      </w:pPr>
    </w:p>
    <w:p w:rsidR="007362A9" w:rsidRPr="00C24719" w:rsidRDefault="007362A9" w:rsidP="007362A9">
      <w:pPr>
        <w:spacing w:after="0" w:line="240" w:lineRule="auto"/>
        <w:jc w:val="center"/>
        <w:rPr>
          <w:b/>
          <w:lang w:val="id-ID"/>
        </w:rPr>
      </w:pPr>
    </w:p>
    <w:p w:rsidR="007362A9" w:rsidRPr="00C24719" w:rsidRDefault="007362A9" w:rsidP="007362A9">
      <w:pPr>
        <w:spacing w:after="0" w:line="240" w:lineRule="auto"/>
        <w:rPr>
          <w:b/>
          <w:lang w:val="id-ID"/>
        </w:rPr>
      </w:pPr>
    </w:p>
    <w:p w:rsidR="007362A9" w:rsidRPr="00C24719" w:rsidRDefault="007362A9" w:rsidP="007362A9">
      <w:pPr>
        <w:spacing w:after="0" w:line="240" w:lineRule="auto"/>
        <w:jc w:val="center"/>
        <w:rPr>
          <w:b/>
          <w:lang w:val="id-ID"/>
        </w:rPr>
      </w:pPr>
    </w:p>
    <w:p w:rsidR="007362A9" w:rsidRPr="00C24719" w:rsidRDefault="007362A9" w:rsidP="007362A9">
      <w:pPr>
        <w:spacing w:after="0" w:line="240" w:lineRule="auto"/>
        <w:rPr>
          <w:b/>
          <w:lang w:val="id-ID"/>
        </w:rPr>
      </w:pPr>
    </w:p>
    <w:p w:rsidR="007362A9" w:rsidRPr="00C24719" w:rsidRDefault="007362A9" w:rsidP="007362A9">
      <w:pPr>
        <w:spacing w:after="0" w:line="240" w:lineRule="auto"/>
        <w:rPr>
          <w:b/>
          <w:lang w:val="id-ID"/>
        </w:rPr>
      </w:pPr>
    </w:p>
    <w:p w:rsidR="007362A9" w:rsidRPr="00C24719" w:rsidRDefault="007362A9" w:rsidP="007362A9">
      <w:pPr>
        <w:spacing w:after="0" w:line="240" w:lineRule="auto"/>
        <w:rPr>
          <w:b/>
          <w:lang w:val="id-ID"/>
        </w:rPr>
      </w:pPr>
    </w:p>
    <w:p w:rsidR="007362A9" w:rsidRPr="00C24719" w:rsidRDefault="007362A9" w:rsidP="007362A9">
      <w:pPr>
        <w:spacing w:after="0" w:line="240" w:lineRule="auto"/>
        <w:rPr>
          <w:b/>
          <w:lang w:val="id-ID"/>
        </w:rPr>
      </w:pPr>
    </w:p>
    <w:p w:rsidR="007362A9" w:rsidRPr="00C24719" w:rsidRDefault="007362A9" w:rsidP="007362A9">
      <w:pPr>
        <w:spacing w:after="0" w:line="240" w:lineRule="auto"/>
        <w:jc w:val="center"/>
        <w:rPr>
          <w:b/>
          <w:sz w:val="28"/>
          <w:szCs w:val="28"/>
          <w:lang w:val="id-ID"/>
        </w:rPr>
      </w:pPr>
      <w:r w:rsidRPr="00C24719">
        <w:rPr>
          <w:b/>
          <w:sz w:val="28"/>
          <w:szCs w:val="28"/>
          <w:lang w:val="id-ID"/>
        </w:rPr>
        <w:t>PROGRAM STUDI SARJANA FARMASI</w:t>
      </w:r>
    </w:p>
    <w:p w:rsidR="007362A9" w:rsidRPr="00C24719" w:rsidRDefault="007362A9" w:rsidP="007362A9">
      <w:pPr>
        <w:spacing w:after="0" w:line="240" w:lineRule="auto"/>
        <w:jc w:val="center"/>
        <w:rPr>
          <w:b/>
          <w:sz w:val="28"/>
          <w:szCs w:val="28"/>
          <w:lang w:val="id-ID"/>
        </w:rPr>
      </w:pPr>
      <w:r w:rsidRPr="00C24719">
        <w:rPr>
          <w:b/>
          <w:sz w:val="28"/>
          <w:szCs w:val="28"/>
          <w:lang w:val="id-ID"/>
        </w:rPr>
        <w:t>FAKULTAS FARMASI</w:t>
      </w:r>
    </w:p>
    <w:p w:rsidR="007362A9" w:rsidRPr="00C24719" w:rsidRDefault="007362A9" w:rsidP="007362A9">
      <w:pPr>
        <w:spacing w:after="0" w:line="240" w:lineRule="auto"/>
        <w:jc w:val="center"/>
        <w:rPr>
          <w:b/>
          <w:sz w:val="28"/>
          <w:szCs w:val="28"/>
          <w:lang w:val="id-ID"/>
        </w:rPr>
      </w:pPr>
      <w:r w:rsidRPr="00C24719">
        <w:rPr>
          <w:b/>
          <w:sz w:val="28"/>
          <w:szCs w:val="28"/>
          <w:lang w:val="id-ID"/>
        </w:rPr>
        <w:t>UNIVERSITAS MUSLIM NUSANTARA AL-WASHLIYAH</w:t>
      </w:r>
    </w:p>
    <w:p w:rsidR="007362A9" w:rsidRPr="00C24719" w:rsidRDefault="007362A9" w:rsidP="007362A9">
      <w:pPr>
        <w:spacing w:after="0" w:line="240" w:lineRule="auto"/>
        <w:jc w:val="center"/>
        <w:rPr>
          <w:b/>
          <w:sz w:val="28"/>
          <w:szCs w:val="28"/>
          <w:lang w:val="id-ID"/>
        </w:rPr>
      </w:pPr>
      <w:r w:rsidRPr="00C24719">
        <w:rPr>
          <w:b/>
          <w:sz w:val="28"/>
          <w:szCs w:val="28"/>
          <w:lang w:val="id-ID"/>
        </w:rPr>
        <w:t xml:space="preserve">MEDAN </w:t>
      </w:r>
    </w:p>
    <w:p w:rsidR="007362A9" w:rsidRPr="00C24719" w:rsidRDefault="007362A9" w:rsidP="007362A9">
      <w:pPr>
        <w:spacing w:after="0" w:line="240" w:lineRule="auto"/>
        <w:jc w:val="center"/>
        <w:rPr>
          <w:b/>
          <w:sz w:val="28"/>
          <w:szCs w:val="28"/>
          <w:lang w:val="id-ID"/>
        </w:rPr>
      </w:pPr>
      <w:r w:rsidRPr="00C24719">
        <w:rPr>
          <w:b/>
          <w:sz w:val="28"/>
          <w:szCs w:val="28"/>
          <w:lang w:val="id-ID"/>
        </w:rPr>
        <w:t>2024</w:t>
      </w:r>
    </w:p>
    <w:p w:rsidR="007362A9" w:rsidRPr="00C24719" w:rsidRDefault="007362A9" w:rsidP="007362A9">
      <w:pPr>
        <w:spacing w:after="0" w:line="240" w:lineRule="auto"/>
        <w:jc w:val="center"/>
        <w:rPr>
          <w:b/>
          <w:lang w:val="id-ID"/>
        </w:rPr>
      </w:pPr>
    </w:p>
    <w:p w:rsidR="007362A9" w:rsidRDefault="007362A9" w:rsidP="007362A9">
      <w:pPr>
        <w:spacing w:after="0" w:line="240" w:lineRule="auto"/>
        <w:jc w:val="center"/>
        <w:rPr>
          <w:b/>
        </w:rPr>
      </w:pPr>
    </w:p>
    <w:p w:rsidR="00231DBD" w:rsidRPr="00231DBD" w:rsidRDefault="00231DBD" w:rsidP="007362A9">
      <w:pPr>
        <w:spacing w:after="0" w:line="240" w:lineRule="auto"/>
        <w:jc w:val="center"/>
        <w:rPr>
          <w:b/>
        </w:rPr>
      </w:pPr>
    </w:p>
    <w:p w:rsidR="0054741B" w:rsidRDefault="00C16AFC" w:rsidP="0054741B">
      <w:r w:rsidRPr="00C16AFC">
        <w:rPr>
          <w:noProof/>
        </w:rPr>
        <w:lastRenderedPageBreak/>
        <w:drawing>
          <wp:anchor distT="0" distB="0" distL="114300" distR="114300" simplePos="0" relativeHeight="251638784" behindDoc="0" locked="0" layoutInCell="1" allowOverlap="1">
            <wp:simplePos x="0" y="0"/>
            <wp:positionH relativeFrom="column">
              <wp:posOffset>-1314450</wp:posOffset>
            </wp:positionH>
            <wp:positionV relativeFrom="paragraph">
              <wp:posOffset>-2049145</wp:posOffset>
            </wp:positionV>
            <wp:extent cx="7538085" cy="10823575"/>
            <wp:effectExtent l="0" t="0" r="5715" b="0"/>
            <wp:wrapNone/>
            <wp:docPr id="4" name="Picture 4" descr="C:\Users\hp\Downloads\20251112163349_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ownloads\20251112163349_0000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538085" cy="10823575"/>
                    </a:xfrm>
                    <a:prstGeom prst="rect">
                      <a:avLst/>
                    </a:prstGeom>
                    <a:noFill/>
                    <a:ln>
                      <a:noFill/>
                    </a:ln>
                  </pic:spPr>
                </pic:pic>
              </a:graphicData>
            </a:graphic>
          </wp:anchor>
        </w:drawing>
      </w:r>
      <w:r w:rsidRPr="00C16AFC">
        <w:rPr>
          <w:noProof/>
        </w:rPr>
        <w:drawing>
          <wp:anchor distT="0" distB="0" distL="114300" distR="114300" simplePos="0" relativeHeight="251639808" behindDoc="0" locked="0" layoutInCell="1" allowOverlap="1">
            <wp:simplePos x="0" y="0"/>
            <wp:positionH relativeFrom="column">
              <wp:posOffset>-758825</wp:posOffset>
            </wp:positionH>
            <wp:positionV relativeFrom="paragraph">
              <wp:posOffset>-741045</wp:posOffset>
            </wp:positionV>
            <wp:extent cx="6632575" cy="10344785"/>
            <wp:effectExtent l="0" t="0" r="0" b="0"/>
            <wp:wrapNone/>
            <wp:docPr id="75" name="Picture 75" descr="C:\Users\hp\Downloads\WhatsApp Image 2025-11-13 at 05.28.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ownloads\WhatsApp Image 2025-11-13 at 05.28.47.jpeg"/>
                    <pic:cNvPicPr>
                      <a:picLocks noChangeAspect="1" noChangeArrowheads="1"/>
                    </pic:cNvPicPr>
                  </pic:nvPicPr>
                  <pic:blipFill>
                    <a:blip r:embed="rId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632575" cy="10344785"/>
                    </a:xfrm>
                    <a:prstGeom prst="rect">
                      <a:avLst/>
                    </a:prstGeom>
                    <a:noFill/>
                    <a:ln>
                      <a:noFill/>
                    </a:ln>
                  </pic:spPr>
                </pic:pic>
              </a:graphicData>
            </a:graphic>
          </wp:anchor>
        </w:drawing>
      </w:r>
    </w:p>
    <w:p w:rsidR="0054741B" w:rsidRPr="0054741B" w:rsidRDefault="0054741B" w:rsidP="0054741B">
      <w:pPr>
        <w:sectPr w:rsidR="0054741B" w:rsidRPr="0054741B" w:rsidSect="003665EB">
          <w:headerReference w:type="default" r:id="rId13"/>
          <w:footerReference w:type="default" r:id="rId14"/>
          <w:pgSz w:w="11906" w:h="16838"/>
          <w:pgMar w:top="1701" w:right="1701" w:bottom="1701" w:left="2268" w:header="708" w:footer="708" w:gutter="0"/>
          <w:pgNumType w:fmt="lowerRoman" w:start="2"/>
          <w:cols w:space="720"/>
          <w:docGrid w:linePitch="360"/>
        </w:sectPr>
      </w:pPr>
    </w:p>
    <w:p w:rsidR="00080404" w:rsidRPr="0054741B" w:rsidRDefault="00C16AFC" w:rsidP="00080404">
      <w:pPr>
        <w:spacing w:after="0" w:line="240" w:lineRule="auto"/>
        <w:jc w:val="center"/>
        <w:rPr>
          <w:b/>
          <w:bCs/>
        </w:rPr>
      </w:pPr>
      <w:bookmarkStart w:id="0" w:name="_Toc167868273"/>
      <w:bookmarkStart w:id="1" w:name="_Toc169957515"/>
      <w:r>
        <w:rPr>
          <w:noProof/>
        </w:rPr>
        <w:lastRenderedPageBreak/>
        <w:drawing>
          <wp:anchor distT="0" distB="0" distL="114300" distR="114300" simplePos="0" relativeHeight="251640832" behindDoc="0" locked="0" layoutInCell="1" allowOverlap="1">
            <wp:simplePos x="0" y="0"/>
            <wp:positionH relativeFrom="column">
              <wp:posOffset>-657225</wp:posOffset>
            </wp:positionH>
            <wp:positionV relativeFrom="paragraph">
              <wp:posOffset>-603885</wp:posOffset>
            </wp:positionV>
            <wp:extent cx="6292359" cy="9744075"/>
            <wp:effectExtent l="0" t="0" r="0" b="0"/>
            <wp:wrapNone/>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11-07 at 22.48.17.jpeg"/>
                    <pic:cNvPicPr/>
                  </pic:nvPicPr>
                  <pic:blipFill rotWithShape="1">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8720" r="1513" b="8720"/>
                    <a:stretch/>
                  </pic:blipFill>
                  <pic:spPr bwMode="auto">
                    <a:xfrm>
                      <a:off x="0" y="0"/>
                      <a:ext cx="6294120" cy="974680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080404" w:rsidRPr="0054741B">
        <w:rPr>
          <w:b/>
          <w:bCs/>
        </w:rPr>
        <w:t>FORMULASI, EVALUASI DAN AKTIVITAS ANTIOKSIDAN SABUN PADAT SERBUK NANO TEH CELUP BEKAS</w:t>
      </w:r>
    </w:p>
    <w:p w:rsidR="00080404" w:rsidRPr="0054741B" w:rsidRDefault="00080404" w:rsidP="00080404">
      <w:pPr>
        <w:spacing w:after="0" w:line="240" w:lineRule="auto"/>
        <w:jc w:val="center"/>
      </w:pPr>
    </w:p>
    <w:p w:rsidR="00080404" w:rsidRPr="0054741B" w:rsidRDefault="00080404" w:rsidP="00080404">
      <w:pPr>
        <w:spacing w:after="0" w:line="240" w:lineRule="auto"/>
      </w:pPr>
    </w:p>
    <w:p w:rsidR="00080404" w:rsidRPr="0054741B" w:rsidRDefault="00080404" w:rsidP="00080404">
      <w:pPr>
        <w:spacing w:after="0" w:line="240" w:lineRule="auto"/>
      </w:pPr>
    </w:p>
    <w:p w:rsidR="00080404" w:rsidRPr="0054741B" w:rsidRDefault="00080404" w:rsidP="00080404">
      <w:pPr>
        <w:spacing w:after="0" w:line="240" w:lineRule="auto"/>
        <w:jc w:val="center"/>
        <w:rPr>
          <w:b/>
          <w:u w:val="single"/>
        </w:rPr>
      </w:pPr>
      <w:r w:rsidRPr="0054741B">
        <w:rPr>
          <w:b/>
          <w:u w:val="single"/>
        </w:rPr>
        <w:t>MISBAH SIREGAR</w:t>
      </w:r>
    </w:p>
    <w:p w:rsidR="00080404" w:rsidRPr="0054741B" w:rsidRDefault="00080404" w:rsidP="00080404">
      <w:pPr>
        <w:spacing w:after="0" w:line="240" w:lineRule="auto"/>
        <w:jc w:val="center"/>
        <w:rPr>
          <w:b/>
        </w:rPr>
      </w:pPr>
      <w:r>
        <w:rPr>
          <w:b/>
          <w:lang w:val="id-ID"/>
        </w:rPr>
        <w:t>NPM.2221141</w:t>
      </w:r>
      <w:r>
        <w:rPr>
          <w:b/>
        </w:rPr>
        <w:t>70</w:t>
      </w:r>
    </w:p>
    <w:p w:rsidR="00080404" w:rsidRPr="00080404" w:rsidRDefault="00080404" w:rsidP="00080404">
      <w:pPr>
        <w:tabs>
          <w:tab w:val="left" w:pos="3171"/>
        </w:tabs>
        <w:spacing w:after="0" w:line="240" w:lineRule="auto"/>
      </w:pPr>
      <w:r>
        <w:rPr>
          <w:lang w:val="id-ID"/>
        </w:rPr>
        <w:tab/>
      </w:r>
    </w:p>
    <w:p w:rsidR="00080404" w:rsidRPr="00080404" w:rsidRDefault="00080404" w:rsidP="00080404">
      <w:pPr>
        <w:pStyle w:val="Heading1"/>
        <w:numPr>
          <w:ilvl w:val="0"/>
          <w:numId w:val="0"/>
        </w:numPr>
        <w:ind w:left="432"/>
        <w:jc w:val="center"/>
        <w:rPr>
          <w:rFonts w:asciiTheme="majorBidi" w:hAnsiTheme="majorBidi" w:cstheme="majorBidi"/>
          <w:color w:val="auto"/>
          <w:sz w:val="24"/>
          <w:szCs w:val="24"/>
        </w:rPr>
      </w:pPr>
      <w:bookmarkStart w:id="2" w:name="_Toc170043254"/>
      <w:bookmarkStart w:id="3" w:name="_Toc172043805"/>
      <w:bookmarkStart w:id="4" w:name="_Toc173158555"/>
      <w:r w:rsidRPr="00080404">
        <w:rPr>
          <w:rFonts w:asciiTheme="majorBidi" w:hAnsiTheme="majorBidi" w:cstheme="majorBidi"/>
          <w:color w:val="auto"/>
          <w:sz w:val="24"/>
          <w:szCs w:val="24"/>
        </w:rPr>
        <w:t>ABSTRAK</w:t>
      </w:r>
      <w:bookmarkEnd w:id="2"/>
      <w:bookmarkEnd w:id="3"/>
      <w:bookmarkEnd w:id="4"/>
    </w:p>
    <w:p w:rsidR="00080404" w:rsidRDefault="00080404" w:rsidP="00080404">
      <w:pPr>
        <w:spacing w:after="0" w:line="240" w:lineRule="auto"/>
      </w:pPr>
    </w:p>
    <w:p w:rsidR="00080404" w:rsidRPr="00E253CA" w:rsidRDefault="00080404" w:rsidP="00080404">
      <w:pPr>
        <w:spacing w:after="0" w:line="240" w:lineRule="auto"/>
      </w:pPr>
    </w:p>
    <w:p w:rsidR="00080404" w:rsidRDefault="00080404" w:rsidP="00080404">
      <w:pPr>
        <w:spacing w:after="0" w:line="240" w:lineRule="auto"/>
        <w:ind w:firstLine="360"/>
        <w:jc w:val="both"/>
      </w:pPr>
      <w:r w:rsidRPr="0054741B">
        <w:t>Sabun yang baik tidak hanya dapat membersihkan kulit dari kotoran saja, namun juga mengandung zat-zat yang tidak membahayakan kulit serta dapat melindungi kulit, salah satunya melawan  dampak  radikal bebas. Dampak radikal bebas pada kulit ditandai dengan timbulnya kerutan sehingga menyebabkan kulit cepat mengalami proses penuaan, flek hitam, kusam, tampak lebih kering, bahkan dapat menyebabkan kanker kulit. Senyawa yang dapat mengusir radikal bebas adalah antioksidan.Teh celup bekas merupakan salah satu bahan yang masih mengandung senyawa antioksidan.Penggunaan nanopartikel bertujuan untuk mencapai efek jangka panjang dan meningkatkan stabilitas formulasi kosmetik Penelitian ini bertujuan untuk mengetahui serbuk teh celup bekas memenuhi persyaratan karakteristik sebagai serbuk nano dan mengetahui sediaan sabun padat memiliki aktivitas antioksidan</w:t>
      </w:r>
      <w:r w:rsidRPr="0054741B">
        <w:rPr>
          <w:lang w:val="id-ID"/>
        </w:rPr>
        <w:t>.</w:t>
      </w:r>
    </w:p>
    <w:p w:rsidR="00080404" w:rsidRDefault="00080404" w:rsidP="00080404">
      <w:pPr>
        <w:spacing w:after="0" w:line="240" w:lineRule="auto"/>
        <w:ind w:firstLine="360"/>
        <w:jc w:val="both"/>
      </w:pPr>
      <w:r w:rsidRPr="0054741B">
        <w:t xml:space="preserve">Metode penelitian ini </w:t>
      </w:r>
      <w:r w:rsidRPr="0054741B">
        <w:rPr>
          <w:i/>
        </w:rPr>
        <w:t>True Eksperimental</w:t>
      </w:r>
      <w:r w:rsidRPr="0054741B">
        <w:t xml:space="preserve"> dengan rancangan penelitian </w:t>
      </w:r>
      <w:r w:rsidRPr="0054741B">
        <w:rPr>
          <w:i/>
        </w:rPr>
        <w:t>Post Test Only Control Grup Design</w:t>
      </w:r>
      <w:r w:rsidRPr="0054741B">
        <w:t>.</w:t>
      </w:r>
      <w:r w:rsidRPr="00C24719">
        <w:rPr>
          <w:lang w:val="id-ID"/>
        </w:rPr>
        <w:t xml:space="preserve">Variabel bebas adalah serbuk dan serbuk nano teh celup bekas serta variasi formulasi </w:t>
      </w:r>
      <w:r>
        <w:t>sabun padat</w:t>
      </w:r>
      <w:r w:rsidRPr="00C24719">
        <w:rPr>
          <w:lang w:val="id-ID"/>
        </w:rPr>
        <w:t xml:space="preserve">. Variabel terikat adalah karakterisitik simplisia, metabolit sekunder, karakteristik serbuk nano, karakteristik formulasi </w:t>
      </w:r>
      <w:r>
        <w:t xml:space="preserve">sabun padat </w:t>
      </w:r>
      <w:r w:rsidRPr="00C24719">
        <w:rPr>
          <w:lang w:val="id-ID"/>
        </w:rPr>
        <w:t>dan uji aktivitas anti</w:t>
      </w:r>
      <w:r>
        <w:t>oksidan.</w:t>
      </w:r>
    </w:p>
    <w:p w:rsidR="00080404" w:rsidRPr="0054741B" w:rsidRDefault="00080404" w:rsidP="00080404">
      <w:pPr>
        <w:spacing w:after="0" w:line="240" w:lineRule="auto"/>
        <w:ind w:firstLine="360"/>
        <w:jc w:val="both"/>
      </w:pPr>
      <w:r w:rsidRPr="0054741B">
        <w:t>Hasil menunjukkan serbuk dan serbuk nano teh celup bekas mengandung senyawa alkaloid, steroid, flavonoid, saponin dan tannin</w:t>
      </w:r>
      <w:r w:rsidRPr="0054741B">
        <w:rPr>
          <w:lang w:val="id-ID"/>
        </w:rPr>
        <w:t>.</w:t>
      </w:r>
      <w:r w:rsidRPr="0054741B">
        <w:t xml:space="preserve"> Sediaan sabun padat serbuk nano teh celup bekas memiliki aktivitas antioksidan, </w:t>
      </w:r>
      <w:r w:rsidRPr="0054741B">
        <w:rPr>
          <w:shd w:val="clear" w:color="auto" w:fill="FFFFFF"/>
        </w:rPr>
        <w:t>pada F0 didapatkan nilai IC</w:t>
      </w:r>
      <w:r w:rsidRPr="0054741B">
        <w:rPr>
          <w:shd w:val="clear" w:color="auto" w:fill="FFFFFF"/>
          <w:vertAlign w:val="subscript"/>
        </w:rPr>
        <w:t>50</w:t>
      </w:r>
      <w:r w:rsidRPr="0054741B">
        <w:rPr>
          <w:shd w:val="clear" w:color="auto" w:fill="FFFFFF"/>
        </w:rPr>
        <w:t xml:space="preserve"> 975,2861 µg/ml termasuk kategori sangat lemah, F1 nilai IC</w:t>
      </w:r>
      <w:r w:rsidRPr="0054741B">
        <w:rPr>
          <w:shd w:val="clear" w:color="auto" w:fill="FFFFFF"/>
          <w:vertAlign w:val="subscript"/>
        </w:rPr>
        <w:t xml:space="preserve">50 </w:t>
      </w:r>
      <w:r w:rsidRPr="0054741B">
        <w:rPr>
          <w:shd w:val="clear" w:color="auto" w:fill="FFFFFF"/>
        </w:rPr>
        <w:t>211,3533 termasuk kategori sangat lemah, dan F2 nilai IC</w:t>
      </w:r>
      <w:r w:rsidRPr="0054741B">
        <w:rPr>
          <w:shd w:val="clear" w:color="auto" w:fill="FFFFFF"/>
          <w:vertAlign w:val="subscript"/>
        </w:rPr>
        <w:t>50</w:t>
      </w:r>
      <w:r w:rsidRPr="0054741B">
        <w:rPr>
          <w:shd w:val="clear" w:color="auto" w:fill="FFFFFF"/>
        </w:rPr>
        <w:t xml:space="preserve"> 168,3053 µg/ml termasuk kategori lemah</w:t>
      </w:r>
      <w:r w:rsidRPr="0054741B">
        <w:t xml:space="preserve">. Serbuk teh celup bekas memenuhi karakteristik sebagai serbuk nano </w:t>
      </w:r>
      <w:r>
        <w:t>ber</w:t>
      </w:r>
      <w:r w:rsidRPr="0054741B">
        <w:t>ukuran 684,35 nm. Serbuk nano teh celup bekas dalam sediaan sabun padat memenuhi persyaratan mutu fisik.</w:t>
      </w:r>
    </w:p>
    <w:p w:rsidR="00080404" w:rsidRPr="008D54DB" w:rsidRDefault="00080404" w:rsidP="00080404">
      <w:pPr>
        <w:spacing w:before="240" w:after="0" w:line="240" w:lineRule="auto"/>
        <w:ind w:right="22"/>
        <w:jc w:val="both"/>
      </w:pPr>
      <w:r w:rsidRPr="0054741B">
        <w:rPr>
          <w:b/>
        </w:rPr>
        <w:t>Kata Kunci:</w:t>
      </w:r>
      <w:r w:rsidRPr="008D54DB">
        <w:t xml:space="preserve">Formulasi, </w:t>
      </w:r>
      <w:r w:rsidRPr="008D54DB">
        <w:rPr>
          <w:lang w:val="id-ID"/>
        </w:rPr>
        <w:t>antioksidan,</w:t>
      </w:r>
      <w:r w:rsidRPr="008D54DB">
        <w:t xml:space="preserve"> sabun padat, serbuk nano teh celup bekas</w:t>
      </w:r>
    </w:p>
    <w:p w:rsidR="00522394" w:rsidRPr="00080404" w:rsidRDefault="00522394" w:rsidP="0054741B">
      <w:pPr>
        <w:spacing w:after="0" w:line="240" w:lineRule="auto"/>
        <w:jc w:val="center"/>
        <w:rPr>
          <w:b/>
          <w:bCs/>
          <w:iCs/>
        </w:rPr>
      </w:pPr>
    </w:p>
    <w:p w:rsidR="00522394" w:rsidRDefault="00522394" w:rsidP="0054741B">
      <w:pPr>
        <w:spacing w:after="0" w:line="240" w:lineRule="auto"/>
        <w:jc w:val="center"/>
        <w:rPr>
          <w:b/>
          <w:bCs/>
        </w:rPr>
      </w:pPr>
    </w:p>
    <w:p w:rsidR="00522394" w:rsidRDefault="00522394" w:rsidP="0054741B">
      <w:pPr>
        <w:spacing w:after="0" w:line="240" w:lineRule="auto"/>
        <w:jc w:val="center"/>
        <w:rPr>
          <w:b/>
          <w:bCs/>
        </w:rPr>
      </w:pPr>
    </w:p>
    <w:p w:rsidR="00522394" w:rsidRDefault="00522394" w:rsidP="00080404">
      <w:pPr>
        <w:spacing w:after="0" w:line="240" w:lineRule="auto"/>
        <w:rPr>
          <w:b/>
          <w:bCs/>
        </w:rPr>
      </w:pPr>
    </w:p>
    <w:p w:rsidR="00E253CA" w:rsidRDefault="00E253CA" w:rsidP="0054741B">
      <w:pPr>
        <w:spacing w:after="0" w:line="240" w:lineRule="auto"/>
        <w:jc w:val="center"/>
        <w:rPr>
          <w:b/>
          <w:bCs/>
        </w:rPr>
      </w:pPr>
    </w:p>
    <w:p w:rsidR="00080404" w:rsidRDefault="00080404" w:rsidP="0054741B">
      <w:pPr>
        <w:spacing w:after="0" w:line="240" w:lineRule="auto"/>
        <w:jc w:val="center"/>
        <w:rPr>
          <w:b/>
          <w:bCs/>
        </w:rPr>
      </w:pPr>
    </w:p>
    <w:p w:rsidR="00522394" w:rsidRDefault="00522394" w:rsidP="0054741B">
      <w:pPr>
        <w:spacing w:after="0" w:line="240" w:lineRule="auto"/>
        <w:jc w:val="center"/>
        <w:rPr>
          <w:b/>
          <w:bCs/>
        </w:rPr>
      </w:pPr>
    </w:p>
    <w:bookmarkEnd w:id="0"/>
    <w:p w:rsidR="0054741B" w:rsidRPr="00C24719" w:rsidRDefault="0054741B" w:rsidP="0054741B">
      <w:pPr>
        <w:spacing w:after="0" w:line="240" w:lineRule="auto"/>
        <w:jc w:val="center"/>
        <w:rPr>
          <w:b/>
          <w:lang w:val="id-ID"/>
        </w:rPr>
      </w:pPr>
    </w:p>
    <w:p w:rsidR="0054741B" w:rsidRPr="00656C2A" w:rsidRDefault="0054741B" w:rsidP="00656C2A">
      <w:pPr>
        <w:pStyle w:val="Heading1"/>
        <w:numPr>
          <w:ilvl w:val="0"/>
          <w:numId w:val="0"/>
        </w:numPr>
        <w:spacing w:line="480" w:lineRule="auto"/>
        <w:jc w:val="center"/>
        <w:rPr>
          <w:rFonts w:asciiTheme="majorBidi" w:hAnsiTheme="majorBidi" w:cstheme="majorBidi"/>
          <w:color w:val="auto"/>
          <w:lang w:val="id-ID"/>
        </w:rPr>
      </w:pPr>
      <w:bookmarkStart w:id="5" w:name="_GoBack"/>
      <w:bookmarkStart w:id="6" w:name="_Toc172043807"/>
      <w:bookmarkStart w:id="7" w:name="_Toc173158557"/>
      <w:bookmarkEnd w:id="5"/>
      <w:r w:rsidRPr="00656C2A">
        <w:rPr>
          <w:rFonts w:asciiTheme="majorBidi" w:hAnsiTheme="majorBidi" w:cstheme="majorBidi"/>
          <w:color w:val="auto"/>
          <w:lang w:val="id-ID"/>
        </w:rPr>
        <w:lastRenderedPageBreak/>
        <w:t>KATA PENGANTAR</w:t>
      </w:r>
      <w:bookmarkEnd w:id="6"/>
      <w:bookmarkEnd w:id="7"/>
    </w:p>
    <w:p w:rsidR="0054741B" w:rsidRPr="00C24719" w:rsidRDefault="0054741B" w:rsidP="0054741B">
      <w:pPr>
        <w:spacing w:after="0" w:line="240" w:lineRule="auto"/>
        <w:jc w:val="center"/>
        <w:rPr>
          <w:b/>
          <w:lang w:val="id-ID"/>
        </w:rPr>
      </w:pPr>
    </w:p>
    <w:p w:rsidR="0054741B" w:rsidRPr="00C24719" w:rsidRDefault="0054741B" w:rsidP="0054741B">
      <w:pPr>
        <w:spacing w:after="0" w:line="480" w:lineRule="auto"/>
        <w:jc w:val="center"/>
        <w:rPr>
          <w:b/>
          <w:lang w:val="id-ID"/>
        </w:rPr>
      </w:pPr>
      <w:r w:rsidRPr="00C24719">
        <w:rPr>
          <w:noProof/>
        </w:rPr>
        <w:drawing>
          <wp:inline distT="0" distB="0" distL="0" distR="0">
            <wp:extent cx="5039995" cy="1332691"/>
            <wp:effectExtent l="0" t="0" r="0" b="1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039995" cy="1332691"/>
                    </a:xfrm>
                    <a:prstGeom prst="rect">
                      <a:avLst/>
                    </a:prstGeom>
                  </pic:spPr>
                </pic:pic>
              </a:graphicData>
            </a:graphic>
          </wp:inline>
        </w:drawing>
      </w:r>
    </w:p>
    <w:p w:rsidR="0054741B" w:rsidRPr="00C24719" w:rsidRDefault="0054741B" w:rsidP="0054741B">
      <w:pPr>
        <w:spacing w:after="0" w:line="480" w:lineRule="auto"/>
        <w:jc w:val="both"/>
        <w:rPr>
          <w:bCs/>
          <w:lang w:val="id-ID"/>
        </w:rPr>
      </w:pPr>
      <w:r w:rsidRPr="00C24719">
        <w:rPr>
          <w:bCs/>
          <w:lang w:val="id-ID"/>
        </w:rPr>
        <w:t>Artinya: Hai orang-orang yang beriman, maukah kamu Aku tunjukkan suatu perniagaan yang dapat menyelamatkan kamu dari azab yang pedih? (Yaitu) kamu beriman kepada Allah dan Rasul-Nya dan berjihad di jalan Allah dengan harta dan</w:t>
      </w:r>
    </w:p>
    <w:p w:rsidR="0054741B" w:rsidRPr="00C24719" w:rsidRDefault="0054741B" w:rsidP="0054741B">
      <w:pPr>
        <w:spacing w:after="0" w:line="480" w:lineRule="auto"/>
        <w:jc w:val="both"/>
        <w:rPr>
          <w:bCs/>
          <w:lang w:val="id-ID"/>
        </w:rPr>
      </w:pPr>
      <w:r w:rsidRPr="00C24719">
        <w:rPr>
          <w:bCs/>
          <w:lang w:val="id-ID"/>
        </w:rPr>
        <w:t>jiwamu. Itulah yang lebih baik bagi kamu jika kamu mengetahui. (Q.S. As-Saff ayat 10-11).</w:t>
      </w:r>
    </w:p>
    <w:p w:rsidR="0054741B" w:rsidRPr="00C24719" w:rsidRDefault="0054741B" w:rsidP="00656C2A">
      <w:pPr>
        <w:spacing w:after="0" w:line="480" w:lineRule="auto"/>
        <w:ind w:firstLine="567"/>
        <w:jc w:val="both"/>
        <w:rPr>
          <w:lang w:val="id-ID"/>
        </w:rPr>
      </w:pPr>
      <w:r w:rsidRPr="00C24719">
        <w:rPr>
          <w:lang w:val="id-ID"/>
        </w:rPr>
        <w:t>Segala puji dan syukur penulis panjatkan kepada Tuhan Yang Maha Esa rahmat dan karunia-Nya sehingga penulis dapat melaksanakan penelitian dan menyelesaikan penulisan bahan skripsi ini dengan judul “</w:t>
      </w:r>
      <w:r w:rsidR="00656C2A">
        <w:rPr>
          <w:bCs/>
          <w:lang w:val="id-ID"/>
        </w:rPr>
        <w:t>Formulasi</w:t>
      </w:r>
      <w:r w:rsidR="00656C2A">
        <w:rPr>
          <w:bCs/>
        </w:rPr>
        <w:t xml:space="preserve">, Evaluasi Dan Aktivitas Antioksidan Sabun Padat </w:t>
      </w:r>
      <w:r w:rsidRPr="00C24719">
        <w:rPr>
          <w:bCs/>
          <w:lang w:val="id-ID"/>
        </w:rPr>
        <w:t xml:space="preserve">Serbuk Nano Teh Celup Bekas </w:t>
      </w:r>
      <w:r w:rsidRPr="00C24719">
        <w:rPr>
          <w:lang w:val="id-ID"/>
        </w:rPr>
        <w:t>“, sebagai syarat memperoleh gelar Sarjana Farmasi pada Fakultas Farmasi Universitas Muslim Nusantara Al Washliyah Medan.</w:t>
      </w:r>
    </w:p>
    <w:p w:rsidR="0054741B" w:rsidRPr="00C24719" w:rsidRDefault="0054741B" w:rsidP="00DB6EDE">
      <w:pPr>
        <w:spacing w:after="0" w:line="480" w:lineRule="auto"/>
        <w:ind w:firstLine="567"/>
        <w:jc w:val="both"/>
        <w:rPr>
          <w:lang w:val="id-ID"/>
        </w:rPr>
      </w:pPr>
      <w:r w:rsidRPr="00C24719">
        <w:rPr>
          <w:lang w:val="id-ID"/>
        </w:rPr>
        <w:t xml:space="preserve">Pada kesempatan ini penulis mengucapkan terima kasih yang sebesar- besarnya kepada kedua orang tua penulis, Ayahanda </w:t>
      </w:r>
      <w:r w:rsidR="00DB6EDE">
        <w:t xml:space="preserve">Rangsoleh Siregar </w:t>
      </w:r>
      <w:r w:rsidRPr="00C24719">
        <w:rPr>
          <w:lang w:val="id-ID"/>
        </w:rPr>
        <w:t xml:space="preserve">dan Ibunda </w:t>
      </w:r>
      <w:r w:rsidR="00DB6EDE">
        <w:t xml:space="preserve">Rukiah </w:t>
      </w:r>
      <w:r w:rsidRPr="00C24719">
        <w:rPr>
          <w:lang w:val="id-ID"/>
        </w:rPr>
        <w:t>beserta abang saya</w:t>
      </w:r>
      <w:r w:rsidR="00DB6EDE">
        <w:t xml:space="preserve"> Romadhon Siregar</w:t>
      </w:r>
      <w:r w:rsidRPr="00C24719">
        <w:rPr>
          <w:lang w:val="id-ID"/>
        </w:rPr>
        <w:t xml:space="preserve">, dan adik saya </w:t>
      </w:r>
      <w:r w:rsidR="00DB6EDE">
        <w:t xml:space="preserve">Hamzah Basrah Siregar dan Humairah Siregar </w:t>
      </w:r>
      <w:r w:rsidRPr="00C24719">
        <w:rPr>
          <w:lang w:val="id-ID"/>
        </w:rPr>
        <w:t>yang senantiasa memberikan dukungan, semangat, material serta doa dan kasih sayang sehingga penulis dapat menyelesaikan penulisan bahan skripsi ini.</w:t>
      </w:r>
    </w:p>
    <w:p w:rsidR="0054741B" w:rsidRPr="00C24719" w:rsidRDefault="0054741B" w:rsidP="0054741B">
      <w:pPr>
        <w:spacing w:after="0" w:line="480" w:lineRule="auto"/>
        <w:ind w:firstLine="567"/>
        <w:jc w:val="both"/>
        <w:rPr>
          <w:lang w:val="id-ID"/>
        </w:rPr>
      </w:pPr>
      <w:r w:rsidRPr="00C24719">
        <w:rPr>
          <w:lang w:val="id-ID"/>
        </w:rPr>
        <w:lastRenderedPageBreak/>
        <w:t>Penulis juga menyampaikan terima kasih yang sebesar-besarnya kepada Ibu apt. Minda Sari Lubis, S.Farm., M.Si selaku pembimbing yang telah membimbing dan memberi banyak masukan serta saran dan motivasi kepada penulis dengan penuh kesabaran dan tanggung jawab selama penyusunan sehingga selesainya bahan skripsi ini, serta tak lupa pula ucapan terima kasih kepada Ibu apt. Rafita Yuniarti, S.Si., M.Kes dan Ibu apt. Zulmai Rani, S.Farm., M.Farm selaku penguji yang telah banyak memberi masukan dan saran demi sempurnanya penelitian dan penulisan bahan skripsi ini.</w:t>
      </w:r>
    </w:p>
    <w:p w:rsidR="0054741B" w:rsidRPr="00C24719" w:rsidRDefault="0054741B" w:rsidP="0054741B">
      <w:pPr>
        <w:spacing w:after="0" w:line="480" w:lineRule="auto"/>
        <w:ind w:firstLine="567"/>
        <w:jc w:val="both"/>
        <w:rPr>
          <w:lang w:val="id-ID"/>
        </w:rPr>
      </w:pPr>
      <w:r w:rsidRPr="00C24719">
        <w:rPr>
          <w:lang w:val="id-ID"/>
        </w:rPr>
        <w:t>Pada kesempatan ini penulis juga mengucapkan terimakasih yang sebesar- besarnya kepada:</w:t>
      </w:r>
    </w:p>
    <w:p w:rsidR="0054741B" w:rsidRPr="00C24719" w:rsidRDefault="0054741B" w:rsidP="0054741B">
      <w:pPr>
        <w:pStyle w:val="ListParagraph1"/>
        <w:numPr>
          <w:ilvl w:val="0"/>
          <w:numId w:val="1"/>
        </w:numPr>
        <w:tabs>
          <w:tab w:val="clear" w:pos="0"/>
        </w:tabs>
        <w:spacing w:after="0" w:line="480" w:lineRule="auto"/>
        <w:jc w:val="both"/>
        <w:rPr>
          <w:lang w:val="id-ID"/>
        </w:rPr>
      </w:pPr>
      <w:r w:rsidRPr="00C24719">
        <w:rPr>
          <w:lang w:val="id-ID"/>
        </w:rPr>
        <w:t>Bapak Dr. H. Firmansyah, M.Si selaku Rektor Universitas Muslim Nusantara Al Washliyah Medan.</w:t>
      </w:r>
    </w:p>
    <w:p w:rsidR="0054741B" w:rsidRPr="00C24719" w:rsidRDefault="0054741B" w:rsidP="0054741B">
      <w:pPr>
        <w:pStyle w:val="ListParagraph1"/>
        <w:numPr>
          <w:ilvl w:val="0"/>
          <w:numId w:val="1"/>
        </w:numPr>
        <w:tabs>
          <w:tab w:val="clear" w:pos="0"/>
        </w:tabs>
        <w:spacing w:after="0" w:line="480" w:lineRule="auto"/>
        <w:jc w:val="both"/>
        <w:rPr>
          <w:lang w:val="id-ID"/>
        </w:rPr>
      </w:pPr>
      <w:r w:rsidRPr="00C24719">
        <w:rPr>
          <w:lang w:val="id-ID"/>
        </w:rPr>
        <w:t>Ibu apt. Minda Sari Lubis, S. Farm., M.Si selaku Dekan Fakultas Farmasi Universitas Muslim Nusantara Al Washliyah Medan.</w:t>
      </w:r>
    </w:p>
    <w:p w:rsidR="0054741B" w:rsidRPr="00C24719" w:rsidRDefault="0054741B" w:rsidP="0054741B">
      <w:pPr>
        <w:pStyle w:val="ListParagraph1"/>
        <w:numPr>
          <w:ilvl w:val="0"/>
          <w:numId w:val="1"/>
        </w:numPr>
        <w:tabs>
          <w:tab w:val="clear" w:pos="0"/>
        </w:tabs>
        <w:spacing w:after="0" w:line="480" w:lineRule="auto"/>
        <w:jc w:val="both"/>
        <w:rPr>
          <w:lang w:val="id-ID"/>
        </w:rPr>
      </w:pPr>
      <w:r w:rsidRPr="00C24719">
        <w:rPr>
          <w:lang w:val="id-ID"/>
        </w:rPr>
        <w:t>Ibu apt. Rafita Yuniarti, S.Si., M. Kes selaku Wakil Dekan Fakultas Farmasi Universitas Muslim Nusantara Al Washliyah Medan.</w:t>
      </w:r>
    </w:p>
    <w:p w:rsidR="0054741B" w:rsidRPr="00C24719" w:rsidRDefault="0054741B" w:rsidP="0054741B">
      <w:pPr>
        <w:pStyle w:val="ListParagraph1"/>
        <w:numPr>
          <w:ilvl w:val="0"/>
          <w:numId w:val="1"/>
        </w:numPr>
        <w:tabs>
          <w:tab w:val="clear" w:pos="0"/>
        </w:tabs>
        <w:spacing w:after="0" w:line="480" w:lineRule="auto"/>
        <w:jc w:val="both"/>
        <w:rPr>
          <w:lang w:val="id-ID"/>
        </w:rPr>
      </w:pPr>
      <w:r w:rsidRPr="00C24719">
        <w:rPr>
          <w:lang w:val="id-ID"/>
        </w:rPr>
        <w:t>Ibu apt. Zulmai Rani, S. Farm., M. Farm selaku Ketua Program Studi Sarjana Farmasi Universitas Muslim Nusantara Al Washliyah Medan.</w:t>
      </w:r>
    </w:p>
    <w:p w:rsidR="0054741B" w:rsidRPr="00C24719" w:rsidRDefault="0054741B" w:rsidP="0054741B">
      <w:pPr>
        <w:pStyle w:val="ListParagraph1"/>
        <w:numPr>
          <w:ilvl w:val="0"/>
          <w:numId w:val="1"/>
        </w:numPr>
        <w:tabs>
          <w:tab w:val="clear" w:pos="0"/>
        </w:tabs>
        <w:spacing w:after="0" w:line="480" w:lineRule="auto"/>
        <w:jc w:val="both"/>
        <w:rPr>
          <w:lang w:val="id-ID"/>
        </w:rPr>
      </w:pPr>
      <w:r w:rsidRPr="00C24719">
        <w:rPr>
          <w:lang w:val="id-ID"/>
        </w:rPr>
        <w:t>Ibu Anny Sartika Daulay, S.Si., M.Si selaku Kepala Laboratorium Farmasi Terpadu Universitas Muslim Nusantara Al Washliyah Medan.</w:t>
      </w:r>
    </w:p>
    <w:p w:rsidR="0054741B" w:rsidRPr="00C24719" w:rsidRDefault="0054741B" w:rsidP="0054741B">
      <w:pPr>
        <w:pStyle w:val="ListParagraph1"/>
        <w:numPr>
          <w:ilvl w:val="0"/>
          <w:numId w:val="1"/>
        </w:numPr>
        <w:tabs>
          <w:tab w:val="clear" w:pos="0"/>
        </w:tabs>
        <w:spacing w:after="0" w:line="480" w:lineRule="auto"/>
        <w:jc w:val="both"/>
        <w:rPr>
          <w:lang w:val="id-ID"/>
        </w:rPr>
      </w:pPr>
      <w:r w:rsidRPr="00C24719">
        <w:rPr>
          <w:lang w:val="id-ID"/>
        </w:rPr>
        <w:t>Bapak/Ibu staf pengajar Fakultas Farmasi UMN Al Washliyah Medan yang telah mendidik dan membina penulis hingga dapat menyelesaikan pendidikan.</w:t>
      </w:r>
    </w:p>
    <w:p w:rsidR="0054741B" w:rsidRPr="00C24719" w:rsidRDefault="0054741B" w:rsidP="0054741B">
      <w:pPr>
        <w:spacing w:after="0" w:line="480" w:lineRule="auto"/>
        <w:ind w:firstLine="360"/>
        <w:jc w:val="both"/>
        <w:rPr>
          <w:lang w:val="id-ID"/>
        </w:rPr>
      </w:pPr>
      <w:r w:rsidRPr="00C24719">
        <w:rPr>
          <w:lang w:val="id-ID"/>
        </w:rPr>
        <w:lastRenderedPageBreak/>
        <w:t>Penulis menyadari bahwa bahan skripsi ini masih banyak kekurangan, oleh karena itu dengan segala kerendahan hati, penulis menerima kritik dan saran yang bersifat membangun demi kesempurnaan bahan skripsi ini.</w:t>
      </w:r>
    </w:p>
    <w:p w:rsidR="0054741B" w:rsidRPr="00C24719" w:rsidRDefault="0054741B" w:rsidP="0054741B">
      <w:pPr>
        <w:spacing w:after="0" w:line="480" w:lineRule="auto"/>
        <w:ind w:firstLine="567"/>
        <w:jc w:val="both"/>
        <w:rPr>
          <w:lang w:val="id-ID"/>
        </w:rPr>
      </w:pPr>
      <w:r w:rsidRPr="00C24719">
        <w:rPr>
          <w:lang w:val="id-ID"/>
        </w:rPr>
        <w:t>Akhirnya penulis ucapkan terima kasih kepada semua pihak yang telah membantu yang tidak disebutkan satu persatu dalam penulisan bahan skripsi ini. Semoga bahan skripsi ini bermanfaat bagi ilmu pengetahuan pada umumnya dan bidang Farmasi khususnya.</w:t>
      </w:r>
    </w:p>
    <w:p w:rsidR="0054741B" w:rsidRPr="00C24719" w:rsidRDefault="0054741B" w:rsidP="0054741B">
      <w:pPr>
        <w:spacing w:after="0" w:line="480" w:lineRule="auto"/>
        <w:ind w:firstLine="567"/>
        <w:jc w:val="both"/>
        <w:rPr>
          <w:lang w:val="id-ID"/>
        </w:rPr>
      </w:pPr>
    </w:p>
    <w:p w:rsidR="0054741B" w:rsidRPr="00C24719" w:rsidRDefault="0054741B" w:rsidP="00ED6BDE">
      <w:pPr>
        <w:spacing w:after="0" w:line="480" w:lineRule="auto"/>
        <w:ind w:left="5760"/>
        <w:rPr>
          <w:lang w:val="id-ID"/>
        </w:rPr>
      </w:pPr>
      <w:r w:rsidRPr="00C24719">
        <w:rPr>
          <w:lang w:val="id-ID"/>
        </w:rPr>
        <w:t>Medan,</w:t>
      </w:r>
      <w:r w:rsidR="00DB6EDE">
        <w:rPr>
          <w:lang w:val="id-ID"/>
        </w:rPr>
        <w:t>Ju</w:t>
      </w:r>
      <w:r w:rsidR="00DB6EDE">
        <w:t>l</w:t>
      </w:r>
      <w:r w:rsidRPr="00C24719">
        <w:rPr>
          <w:lang w:val="id-ID"/>
        </w:rPr>
        <w:t>i 2024</w:t>
      </w:r>
    </w:p>
    <w:p w:rsidR="00ED6BDE" w:rsidRDefault="0054741B" w:rsidP="00ED6BDE">
      <w:pPr>
        <w:spacing w:after="0" w:line="480" w:lineRule="auto"/>
        <w:ind w:left="5760" w:firstLine="450"/>
      </w:pPr>
      <w:r w:rsidRPr="00C24719">
        <w:rPr>
          <w:lang w:val="id-ID"/>
        </w:rPr>
        <w:t>Penulis</w:t>
      </w:r>
    </w:p>
    <w:p w:rsidR="00ED6BDE" w:rsidRDefault="00ED6BDE" w:rsidP="00ED6BDE">
      <w:pPr>
        <w:spacing w:after="0" w:line="480" w:lineRule="auto"/>
        <w:ind w:left="5760"/>
      </w:pPr>
    </w:p>
    <w:p w:rsidR="0054741B" w:rsidRPr="00ED6BDE" w:rsidRDefault="00DB6EDE" w:rsidP="00ED6BDE">
      <w:pPr>
        <w:spacing w:after="0" w:line="480" w:lineRule="auto"/>
        <w:ind w:left="5760"/>
        <w:rPr>
          <w:sz w:val="28"/>
          <w:lang w:val="id-ID"/>
        </w:rPr>
      </w:pPr>
      <w:r>
        <w:t>Misbah Siregar</w:t>
      </w:r>
    </w:p>
    <w:bookmarkEnd w:id="1"/>
    <w:p w:rsidR="0064447F" w:rsidRDefault="0064447F">
      <w:pPr>
        <w:tabs>
          <w:tab w:val="left" w:pos="6731"/>
        </w:tabs>
      </w:pPr>
    </w:p>
    <w:p w:rsidR="0064447F" w:rsidRDefault="0064447F">
      <w:pPr>
        <w:tabs>
          <w:tab w:val="left" w:pos="6731"/>
        </w:tabs>
      </w:pPr>
    </w:p>
    <w:p w:rsidR="0064447F" w:rsidRDefault="0064447F">
      <w:pPr>
        <w:tabs>
          <w:tab w:val="left" w:pos="6731"/>
        </w:tabs>
      </w:pPr>
    </w:p>
    <w:p w:rsidR="0064447F" w:rsidRDefault="0064447F">
      <w:pPr>
        <w:tabs>
          <w:tab w:val="left" w:pos="6731"/>
        </w:tabs>
      </w:pPr>
    </w:p>
    <w:p w:rsidR="0064447F" w:rsidRDefault="0064447F">
      <w:pPr>
        <w:tabs>
          <w:tab w:val="left" w:pos="6731"/>
        </w:tabs>
      </w:pPr>
    </w:p>
    <w:p w:rsidR="0064447F" w:rsidRDefault="0064447F">
      <w:pPr>
        <w:tabs>
          <w:tab w:val="left" w:pos="6731"/>
        </w:tabs>
      </w:pPr>
    </w:p>
    <w:p w:rsidR="0064447F" w:rsidRDefault="0064447F">
      <w:pPr>
        <w:tabs>
          <w:tab w:val="left" w:pos="6731"/>
        </w:tabs>
      </w:pPr>
    </w:p>
    <w:p w:rsidR="0064447F" w:rsidRDefault="0064447F">
      <w:pPr>
        <w:tabs>
          <w:tab w:val="left" w:pos="6731"/>
        </w:tabs>
      </w:pPr>
    </w:p>
    <w:p w:rsidR="0064447F" w:rsidRDefault="0064447F">
      <w:pPr>
        <w:tabs>
          <w:tab w:val="left" w:pos="6731"/>
        </w:tabs>
      </w:pPr>
    </w:p>
    <w:p w:rsidR="0064447F" w:rsidRDefault="0064447F">
      <w:pPr>
        <w:tabs>
          <w:tab w:val="left" w:pos="6731"/>
        </w:tabs>
      </w:pPr>
    </w:p>
    <w:p w:rsidR="0064447F" w:rsidRDefault="0064447F">
      <w:pPr>
        <w:tabs>
          <w:tab w:val="left" w:pos="6731"/>
        </w:tabs>
      </w:pPr>
    </w:p>
    <w:p w:rsidR="00350FFF" w:rsidRDefault="00350FFF">
      <w:pPr>
        <w:tabs>
          <w:tab w:val="left" w:pos="6731"/>
        </w:tabs>
      </w:pPr>
    </w:p>
    <w:p w:rsidR="00350FFF" w:rsidRDefault="00350FFF">
      <w:pPr>
        <w:tabs>
          <w:tab w:val="left" w:pos="6731"/>
        </w:tabs>
      </w:pPr>
    </w:p>
    <w:p w:rsidR="00350FFF" w:rsidRDefault="00350FFF">
      <w:pPr>
        <w:tabs>
          <w:tab w:val="left" w:pos="6731"/>
        </w:tabs>
      </w:pPr>
    </w:p>
    <w:p w:rsidR="0064447F" w:rsidRDefault="007362A9">
      <w:pPr>
        <w:pStyle w:val="Heading1"/>
        <w:numPr>
          <w:ilvl w:val="0"/>
          <w:numId w:val="0"/>
        </w:numPr>
        <w:ind w:left="432"/>
        <w:jc w:val="center"/>
        <w:rPr>
          <w:rFonts w:ascii="Times New Roman" w:hAnsi="Times New Roman"/>
          <w:color w:val="auto"/>
          <w:sz w:val="24"/>
          <w:szCs w:val="24"/>
        </w:rPr>
      </w:pPr>
      <w:bookmarkStart w:id="8" w:name="_Toc173158558"/>
      <w:r>
        <w:rPr>
          <w:rFonts w:ascii="Times New Roman" w:hAnsi="Times New Roman"/>
          <w:color w:val="auto"/>
          <w:sz w:val="24"/>
          <w:szCs w:val="24"/>
        </w:rPr>
        <w:lastRenderedPageBreak/>
        <w:t>DAFTAR ISI</w:t>
      </w:r>
      <w:bookmarkEnd w:id="8"/>
    </w:p>
    <w:p w:rsidR="00350FFF" w:rsidRPr="00450335" w:rsidRDefault="00350FFF" w:rsidP="00450335">
      <w:pPr>
        <w:pStyle w:val="TOCHeading"/>
        <w:spacing w:before="0" w:line="360" w:lineRule="auto"/>
        <w:jc w:val="right"/>
        <w:rPr>
          <w:rFonts w:asciiTheme="majorBidi" w:eastAsiaTheme="minorHAnsi" w:hAnsiTheme="majorBidi"/>
          <w:bCs w:val="0"/>
          <w:color w:val="auto"/>
          <w:sz w:val="24"/>
          <w:szCs w:val="24"/>
        </w:rPr>
      </w:pPr>
      <w:r>
        <w:rPr>
          <w:rFonts w:asciiTheme="majorBidi" w:eastAsiaTheme="minorHAnsi" w:hAnsiTheme="majorBidi"/>
          <w:b w:val="0"/>
          <w:bCs w:val="0"/>
          <w:color w:val="auto"/>
          <w:sz w:val="24"/>
          <w:szCs w:val="24"/>
        </w:rPr>
        <w:t xml:space="preserve">      Halaman</w:t>
      </w:r>
    </w:p>
    <w:p w:rsidR="004A146C" w:rsidRDefault="00C437BC" w:rsidP="0083534A">
      <w:pPr>
        <w:pStyle w:val="TOC1"/>
        <w:spacing w:after="0" w:line="360" w:lineRule="auto"/>
        <w:rPr>
          <w:rFonts w:asciiTheme="minorHAnsi" w:eastAsiaTheme="minorEastAsia" w:hAnsiTheme="minorHAnsi" w:cstheme="minorBidi"/>
          <w:b w:val="0"/>
          <w:bCs w:val="0"/>
          <w:noProof/>
          <w:sz w:val="22"/>
          <w:szCs w:val="22"/>
        </w:rPr>
      </w:pPr>
      <w:r w:rsidRPr="00C437BC">
        <w:fldChar w:fldCharType="begin"/>
      </w:r>
      <w:r w:rsidR="00350FFF" w:rsidRPr="00450335">
        <w:instrText xml:space="preserve"> TOC \o "1-3" \h \z \u </w:instrText>
      </w:r>
      <w:r w:rsidRPr="00C437BC">
        <w:fldChar w:fldCharType="separate"/>
      </w:r>
      <w:hyperlink w:anchor="_Toc173158553" w:history="1">
        <w:r w:rsidR="004A146C" w:rsidRPr="0061386D">
          <w:rPr>
            <w:rStyle w:val="Hyperlink"/>
            <w:rFonts w:asciiTheme="majorBidi" w:hAnsiTheme="majorBidi" w:cstheme="majorBidi"/>
            <w:noProof/>
            <w:lang w:val="id-ID"/>
          </w:rPr>
          <w:t>TANDA PERSETUJUAN SKRIPSI</w:t>
        </w:r>
        <w:r w:rsidR="004A146C">
          <w:rPr>
            <w:noProof/>
            <w:webHidden/>
          </w:rPr>
          <w:tab/>
        </w:r>
        <w:r>
          <w:rPr>
            <w:noProof/>
            <w:webHidden/>
          </w:rPr>
          <w:fldChar w:fldCharType="begin"/>
        </w:r>
        <w:r w:rsidR="004A146C">
          <w:rPr>
            <w:noProof/>
            <w:webHidden/>
          </w:rPr>
          <w:instrText xml:space="preserve"> PAGEREF _Toc173158553 \h </w:instrText>
        </w:r>
        <w:r>
          <w:rPr>
            <w:noProof/>
            <w:webHidden/>
          </w:rPr>
        </w:r>
        <w:r>
          <w:rPr>
            <w:noProof/>
            <w:webHidden/>
          </w:rPr>
          <w:fldChar w:fldCharType="separate"/>
        </w:r>
        <w:r w:rsidR="00CE3C6E">
          <w:rPr>
            <w:noProof/>
            <w:webHidden/>
          </w:rPr>
          <w:t>iii</w:t>
        </w:r>
        <w:r>
          <w:rPr>
            <w:noProof/>
            <w:webHidden/>
          </w:rPr>
          <w:fldChar w:fldCharType="end"/>
        </w:r>
      </w:hyperlink>
    </w:p>
    <w:p w:rsidR="004A146C" w:rsidRDefault="00C437BC" w:rsidP="0083534A">
      <w:pPr>
        <w:pStyle w:val="TOC1"/>
        <w:spacing w:after="0" w:line="360" w:lineRule="auto"/>
        <w:rPr>
          <w:rFonts w:asciiTheme="minorHAnsi" w:eastAsiaTheme="minorEastAsia" w:hAnsiTheme="minorHAnsi" w:cstheme="minorBidi"/>
          <w:b w:val="0"/>
          <w:bCs w:val="0"/>
          <w:noProof/>
          <w:sz w:val="22"/>
          <w:szCs w:val="22"/>
        </w:rPr>
      </w:pPr>
      <w:hyperlink w:anchor="_Toc173158554" w:history="1">
        <w:r w:rsidR="004A146C" w:rsidRPr="0061386D">
          <w:rPr>
            <w:rStyle w:val="Hyperlink"/>
            <w:rFonts w:asciiTheme="majorBidi" w:hAnsiTheme="majorBidi" w:cstheme="majorBidi"/>
            <w:noProof/>
            <w:lang w:val="id-ID"/>
          </w:rPr>
          <w:t>SURAT PERNYATAAN</w:t>
        </w:r>
        <w:r w:rsidR="004A146C">
          <w:rPr>
            <w:noProof/>
            <w:webHidden/>
          </w:rPr>
          <w:tab/>
        </w:r>
        <w:r>
          <w:rPr>
            <w:noProof/>
            <w:webHidden/>
          </w:rPr>
          <w:fldChar w:fldCharType="begin"/>
        </w:r>
        <w:r w:rsidR="004A146C">
          <w:rPr>
            <w:noProof/>
            <w:webHidden/>
          </w:rPr>
          <w:instrText xml:space="preserve"> PAGEREF _Toc173158554 \h </w:instrText>
        </w:r>
        <w:r>
          <w:rPr>
            <w:noProof/>
            <w:webHidden/>
          </w:rPr>
        </w:r>
        <w:r>
          <w:rPr>
            <w:noProof/>
            <w:webHidden/>
          </w:rPr>
          <w:fldChar w:fldCharType="separate"/>
        </w:r>
        <w:r w:rsidR="00CE3C6E">
          <w:rPr>
            <w:noProof/>
            <w:webHidden/>
          </w:rPr>
          <w:t>iv</w:t>
        </w:r>
        <w:r>
          <w:rPr>
            <w:noProof/>
            <w:webHidden/>
          </w:rPr>
          <w:fldChar w:fldCharType="end"/>
        </w:r>
      </w:hyperlink>
    </w:p>
    <w:p w:rsidR="004A146C" w:rsidRDefault="00C437BC" w:rsidP="0083534A">
      <w:pPr>
        <w:pStyle w:val="TOC1"/>
        <w:spacing w:after="0" w:line="360" w:lineRule="auto"/>
        <w:rPr>
          <w:rFonts w:asciiTheme="minorHAnsi" w:eastAsiaTheme="minorEastAsia" w:hAnsiTheme="minorHAnsi" w:cstheme="minorBidi"/>
          <w:b w:val="0"/>
          <w:bCs w:val="0"/>
          <w:noProof/>
          <w:sz w:val="22"/>
          <w:szCs w:val="22"/>
        </w:rPr>
      </w:pPr>
      <w:hyperlink w:anchor="_Toc173158555" w:history="1">
        <w:r w:rsidR="004A146C" w:rsidRPr="0061386D">
          <w:rPr>
            <w:rStyle w:val="Hyperlink"/>
            <w:rFonts w:asciiTheme="majorBidi" w:hAnsiTheme="majorBidi" w:cstheme="majorBidi"/>
            <w:noProof/>
          </w:rPr>
          <w:t>ABSTRAK</w:t>
        </w:r>
        <w:r w:rsidR="004A146C">
          <w:rPr>
            <w:noProof/>
            <w:webHidden/>
          </w:rPr>
          <w:tab/>
        </w:r>
        <w:r>
          <w:rPr>
            <w:noProof/>
            <w:webHidden/>
          </w:rPr>
          <w:fldChar w:fldCharType="begin"/>
        </w:r>
        <w:r w:rsidR="004A146C">
          <w:rPr>
            <w:noProof/>
            <w:webHidden/>
          </w:rPr>
          <w:instrText xml:space="preserve"> PAGEREF _Toc173158555 \h </w:instrText>
        </w:r>
        <w:r>
          <w:rPr>
            <w:noProof/>
            <w:webHidden/>
          </w:rPr>
        </w:r>
        <w:r>
          <w:rPr>
            <w:noProof/>
            <w:webHidden/>
          </w:rPr>
          <w:fldChar w:fldCharType="separate"/>
        </w:r>
        <w:r w:rsidR="00CE3C6E">
          <w:rPr>
            <w:noProof/>
            <w:webHidden/>
          </w:rPr>
          <w:t>v</w:t>
        </w:r>
        <w:r>
          <w:rPr>
            <w:noProof/>
            <w:webHidden/>
          </w:rPr>
          <w:fldChar w:fldCharType="end"/>
        </w:r>
      </w:hyperlink>
    </w:p>
    <w:p w:rsidR="004A146C" w:rsidRDefault="00C437BC" w:rsidP="0083534A">
      <w:pPr>
        <w:pStyle w:val="TOC1"/>
        <w:spacing w:after="0" w:line="360" w:lineRule="auto"/>
        <w:rPr>
          <w:rFonts w:asciiTheme="minorHAnsi" w:eastAsiaTheme="minorEastAsia" w:hAnsiTheme="minorHAnsi" w:cstheme="minorBidi"/>
          <w:b w:val="0"/>
          <w:bCs w:val="0"/>
          <w:noProof/>
          <w:sz w:val="22"/>
          <w:szCs w:val="22"/>
        </w:rPr>
      </w:pPr>
      <w:hyperlink w:anchor="_Toc173158556" w:history="1">
        <w:r w:rsidR="004A146C" w:rsidRPr="0061386D">
          <w:rPr>
            <w:rStyle w:val="Hyperlink"/>
            <w:rFonts w:asciiTheme="majorBidi" w:hAnsiTheme="majorBidi" w:cstheme="majorBidi"/>
            <w:i/>
            <w:iCs/>
            <w:noProof/>
          </w:rPr>
          <w:t>ABSTRACT</w:t>
        </w:r>
        <w:r w:rsidR="004A146C">
          <w:rPr>
            <w:noProof/>
            <w:webHidden/>
          </w:rPr>
          <w:tab/>
        </w:r>
        <w:r>
          <w:rPr>
            <w:noProof/>
            <w:webHidden/>
          </w:rPr>
          <w:fldChar w:fldCharType="begin"/>
        </w:r>
        <w:r w:rsidR="004A146C">
          <w:rPr>
            <w:noProof/>
            <w:webHidden/>
          </w:rPr>
          <w:instrText xml:space="preserve"> PAGEREF _Toc173158556 \h </w:instrText>
        </w:r>
        <w:r>
          <w:rPr>
            <w:noProof/>
            <w:webHidden/>
          </w:rPr>
        </w:r>
        <w:r>
          <w:rPr>
            <w:noProof/>
            <w:webHidden/>
          </w:rPr>
          <w:fldChar w:fldCharType="separate"/>
        </w:r>
        <w:r w:rsidR="00CE3C6E">
          <w:rPr>
            <w:noProof/>
            <w:webHidden/>
          </w:rPr>
          <w:t>vi</w:t>
        </w:r>
        <w:r>
          <w:rPr>
            <w:noProof/>
            <w:webHidden/>
          </w:rPr>
          <w:fldChar w:fldCharType="end"/>
        </w:r>
      </w:hyperlink>
    </w:p>
    <w:p w:rsidR="004A146C" w:rsidRDefault="00C437BC" w:rsidP="0083534A">
      <w:pPr>
        <w:pStyle w:val="TOC1"/>
        <w:spacing w:after="0" w:line="360" w:lineRule="auto"/>
        <w:rPr>
          <w:rFonts w:asciiTheme="minorHAnsi" w:eastAsiaTheme="minorEastAsia" w:hAnsiTheme="minorHAnsi" w:cstheme="minorBidi"/>
          <w:b w:val="0"/>
          <w:bCs w:val="0"/>
          <w:noProof/>
          <w:sz w:val="22"/>
          <w:szCs w:val="22"/>
        </w:rPr>
      </w:pPr>
      <w:hyperlink w:anchor="_Toc173158557" w:history="1">
        <w:r w:rsidR="004A146C" w:rsidRPr="0061386D">
          <w:rPr>
            <w:rStyle w:val="Hyperlink"/>
            <w:rFonts w:asciiTheme="majorBidi" w:hAnsiTheme="majorBidi" w:cstheme="majorBidi"/>
            <w:noProof/>
            <w:lang w:val="id-ID"/>
          </w:rPr>
          <w:t>KATA PENGANTAR</w:t>
        </w:r>
        <w:r w:rsidR="004A146C">
          <w:rPr>
            <w:noProof/>
            <w:webHidden/>
          </w:rPr>
          <w:tab/>
        </w:r>
        <w:r>
          <w:rPr>
            <w:noProof/>
            <w:webHidden/>
          </w:rPr>
          <w:fldChar w:fldCharType="begin"/>
        </w:r>
        <w:r w:rsidR="004A146C">
          <w:rPr>
            <w:noProof/>
            <w:webHidden/>
          </w:rPr>
          <w:instrText xml:space="preserve"> PAGEREF _Toc173158557 \h </w:instrText>
        </w:r>
        <w:r>
          <w:rPr>
            <w:noProof/>
            <w:webHidden/>
          </w:rPr>
        </w:r>
        <w:r>
          <w:rPr>
            <w:noProof/>
            <w:webHidden/>
          </w:rPr>
          <w:fldChar w:fldCharType="separate"/>
        </w:r>
        <w:r w:rsidR="00CE3C6E">
          <w:rPr>
            <w:noProof/>
            <w:webHidden/>
          </w:rPr>
          <w:t>vii</w:t>
        </w:r>
        <w:r>
          <w:rPr>
            <w:noProof/>
            <w:webHidden/>
          </w:rPr>
          <w:fldChar w:fldCharType="end"/>
        </w:r>
      </w:hyperlink>
    </w:p>
    <w:p w:rsidR="004A146C" w:rsidRDefault="00C437BC" w:rsidP="0083534A">
      <w:pPr>
        <w:pStyle w:val="TOC1"/>
        <w:spacing w:after="0" w:line="360" w:lineRule="auto"/>
        <w:rPr>
          <w:rFonts w:asciiTheme="minorHAnsi" w:eastAsiaTheme="minorEastAsia" w:hAnsiTheme="minorHAnsi" w:cstheme="minorBidi"/>
          <w:b w:val="0"/>
          <w:bCs w:val="0"/>
          <w:noProof/>
          <w:sz w:val="22"/>
          <w:szCs w:val="22"/>
        </w:rPr>
      </w:pPr>
      <w:hyperlink w:anchor="_Toc173158558" w:history="1">
        <w:r w:rsidR="004A146C" w:rsidRPr="0061386D">
          <w:rPr>
            <w:rStyle w:val="Hyperlink"/>
            <w:noProof/>
          </w:rPr>
          <w:t>DAFTAR ISI</w:t>
        </w:r>
        <w:r w:rsidR="004A146C">
          <w:rPr>
            <w:noProof/>
            <w:webHidden/>
          </w:rPr>
          <w:tab/>
        </w:r>
        <w:r>
          <w:rPr>
            <w:noProof/>
            <w:webHidden/>
          </w:rPr>
          <w:fldChar w:fldCharType="begin"/>
        </w:r>
        <w:r w:rsidR="004A146C">
          <w:rPr>
            <w:noProof/>
            <w:webHidden/>
          </w:rPr>
          <w:instrText xml:space="preserve"> PAGEREF _Toc173158558 \h </w:instrText>
        </w:r>
        <w:r>
          <w:rPr>
            <w:noProof/>
            <w:webHidden/>
          </w:rPr>
        </w:r>
        <w:r>
          <w:rPr>
            <w:noProof/>
            <w:webHidden/>
          </w:rPr>
          <w:fldChar w:fldCharType="separate"/>
        </w:r>
        <w:r w:rsidR="00CE3C6E">
          <w:rPr>
            <w:noProof/>
            <w:webHidden/>
          </w:rPr>
          <w:t>x</w:t>
        </w:r>
        <w:r>
          <w:rPr>
            <w:noProof/>
            <w:webHidden/>
          </w:rPr>
          <w:fldChar w:fldCharType="end"/>
        </w:r>
      </w:hyperlink>
    </w:p>
    <w:p w:rsidR="004A146C" w:rsidRDefault="00C437BC" w:rsidP="0083534A">
      <w:pPr>
        <w:pStyle w:val="TOC1"/>
        <w:spacing w:after="0" w:line="360" w:lineRule="auto"/>
        <w:rPr>
          <w:rFonts w:asciiTheme="minorHAnsi" w:eastAsiaTheme="minorEastAsia" w:hAnsiTheme="minorHAnsi" w:cstheme="minorBidi"/>
          <w:b w:val="0"/>
          <w:bCs w:val="0"/>
          <w:noProof/>
          <w:sz w:val="22"/>
          <w:szCs w:val="22"/>
        </w:rPr>
      </w:pPr>
      <w:hyperlink w:anchor="_Toc173158559" w:history="1">
        <w:r w:rsidR="004A146C" w:rsidRPr="0061386D">
          <w:rPr>
            <w:rStyle w:val="Hyperlink"/>
            <w:noProof/>
          </w:rPr>
          <w:t>DAFTAR GAMBAR</w:t>
        </w:r>
        <w:r w:rsidR="004A146C">
          <w:rPr>
            <w:noProof/>
            <w:webHidden/>
          </w:rPr>
          <w:tab/>
        </w:r>
        <w:r>
          <w:rPr>
            <w:noProof/>
            <w:webHidden/>
          </w:rPr>
          <w:fldChar w:fldCharType="begin"/>
        </w:r>
        <w:r w:rsidR="004A146C">
          <w:rPr>
            <w:noProof/>
            <w:webHidden/>
          </w:rPr>
          <w:instrText xml:space="preserve"> PAGEREF _Toc173158559 \h </w:instrText>
        </w:r>
        <w:r>
          <w:rPr>
            <w:noProof/>
            <w:webHidden/>
          </w:rPr>
        </w:r>
        <w:r>
          <w:rPr>
            <w:noProof/>
            <w:webHidden/>
          </w:rPr>
          <w:fldChar w:fldCharType="separate"/>
        </w:r>
        <w:r w:rsidR="00CE3C6E">
          <w:rPr>
            <w:noProof/>
            <w:webHidden/>
          </w:rPr>
          <w:t>xvi</w:t>
        </w:r>
        <w:r>
          <w:rPr>
            <w:noProof/>
            <w:webHidden/>
          </w:rPr>
          <w:fldChar w:fldCharType="end"/>
        </w:r>
      </w:hyperlink>
    </w:p>
    <w:p w:rsidR="004A146C" w:rsidRDefault="00C437BC" w:rsidP="0083534A">
      <w:pPr>
        <w:pStyle w:val="TOC1"/>
        <w:spacing w:after="0" w:line="360" w:lineRule="auto"/>
        <w:rPr>
          <w:rFonts w:asciiTheme="minorHAnsi" w:eastAsiaTheme="minorEastAsia" w:hAnsiTheme="minorHAnsi" w:cstheme="minorBidi"/>
          <w:b w:val="0"/>
          <w:bCs w:val="0"/>
          <w:noProof/>
          <w:sz w:val="22"/>
          <w:szCs w:val="22"/>
        </w:rPr>
      </w:pPr>
      <w:hyperlink w:anchor="_Toc173158560" w:history="1">
        <w:r w:rsidR="004A146C" w:rsidRPr="0061386D">
          <w:rPr>
            <w:rStyle w:val="Hyperlink"/>
            <w:noProof/>
          </w:rPr>
          <w:t>DAFTAR TABEL</w:t>
        </w:r>
        <w:r w:rsidR="004A146C">
          <w:rPr>
            <w:noProof/>
            <w:webHidden/>
          </w:rPr>
          <w:tab/>
        </w:r>
        <w:r>
          <w:rPr>
            <w:noProof/>
            <w:webHidden/>
          </w:rPr>
          <w:fldChar w:fldCharType="begin"/>
        </w:r>
        <w:r w:rsidR="004A146C">
          <w:rPr>
            <w:noProof/>
            <w:webHidden/>
          </w:rPr>
          <w:instrText xml:space="preserve"> PAGEREF _Toc173158560 \h </w:instrText>
        </w:r>
        <w:r>
          <w:rPr>
            <w:noProof/>
            <w:webHidden/>
          </w:rPr>
        </w:r>
        <w:r>
          <w:rPr>
            <w:noProof/>
            <w:webHidden/>
          </w:rPr>
          <w:fldChar w:fldCharType="separate"/>
        </w:r>
        <w:r w:rsidR="00CE3C6E">
          <w:rPr>
            <w:noProof/>
            <w:webHidden/>
          </w:rPr>
          <w:t>xvii</w:t>
        </w:r>
        <w:r>
          <w:rPr>
            <w:noProof/>
            <w:webHidden/>
          </w:rPr>
          <w:fldChar w:fldCharType="end"/>
        </w:r>
      </w:hyperlink>
    </w:p>
    <w:p w:rsidR="004A146C" w:rsidRDefault="00C437BC" w:rsidP="0083534A">
      <w:pPr>
        <w:pStyle w:val="TOC1"/>
        <w:spacing w:after="0" w:line="360" w:lineRule="auto"/>
        <w:rPr>
          <w:rFonts w:asciiTheme="minorHAnsi" w:eastAsiaTheme="minorEastAsia" w:hAnsiTheme="minorHAnsi" w:cstheme="minorBidi"/>
          <w:b w:val="0"/>
          <w:bCs w:val="0"/>
          <w:noProof/>
          <w:sz w:val="22"/>
          <w:szCs w:val="22"/>
        </w:rPr>
      </w:pPr>
      <w:hyperlink w:anchor="_Toc173158561" w:history="1">
        <w:r w:rsidR="004A146C" w:rsidRPr="0061386D">
          <w:rPr>
            <w:rStyle w:val="Hyperlink"/>
            <w:noProof/>
          </w:rPr>
          <w:t>DAFTAR LAMPIRAN</w:t>
        </w:r>
        <w:r w:rsidR="004A146C">
          <w:rPr>
            <w:noProof/>
            <w:webHidden/>
          </w:rPr>
          <w:tab/>
        </w:r>
        <w:r>
          <w:rPr>
            <w:noProof/>
            <w:webHidden/>
          </w:rPr>
          <w:fldChar w:fldCharType="begin"/>
        </w:r>
        <w:r w:rsidR="004A146C">
          <w:rPr>
            <w:noProof/>
            <w:webHidden/>
          </w:rPr>
          <w:instrText xml:space="preserve"> PAGEREF _Toc173158561 \h </w:instrText>
        </w:r>
        <w:r>
          <w:rPr>
            <w:noProof/>
            <w:webHidden/>
          </w:rPr>
        </w:r>
        <w:r>
          <w:rPr>
            <w:noProof/>
            <w:webHidden/>
          </w:rPr>
          <w:fldChar w:fldCharType="separate"/>
        </w:r>
        <w:r w:rsidR="00CE3C6E">
          <w:rPr>
            <w:noProof/>
            <w:webHidden/>
          </w:rPr>
          <w:t>xviii</w:t>
        </w:r>
        <w:r>
          <w:rPr>
            <w:noProof/>
            <w:webHidden/>
          </w:rPr>
          <w:fldChar w:fldCharType="end"/>
        </w:r>
      </w:hyperlink>
    </w:p>
    <w:p w:rsidR="004A146C" w:rsidRDefault="00C437BC" w:rsidP="0083534A">
      <w:pPr>
        <w:pStyle w:val="TOC1"/>
        <w:spacing w:after="0" w:line="360" w:lineRule="auto"/>
        <w:rPr>
          <w:rFonts w:asciiTheme="minorHAnsi" w:eastAsiaTheme="minorEastAsia" w:hAnsiTheme="minorHAnsi" w:cstheme="minorBidi"/>
          <w:b w:val="0"/>
          <w:bCs w:val="0"/>
          <w:noProof/>
          <w:sz w:val="22"/>
          <w:szCs w:val="22"/>
        </w:rPr>
      </w:pPr>
      <w:hyperlink w:anchor="_Toc173158562" w:history="1">
        <w:r w:rsidR="004A146C" w:rsidRPr="0061386D">
          <w:rPr>
            <w:rStyle w:val="Hyperlink"/>
            <w:noProof/>
          </w:rPr>
          <w:t>BAB I  PENDAHULUAN</w:t>
        </w:r>
        <w:r w:rsidR="004A146C">
          <w:rPr>
            <w:noProof/>
            <w:webHidden/>
          </w:rPr>
          <w:tab/>
        </w:r>
        <w:r>
          <w:rPr>
            <w:noProof/>
            <w:webHidden/>
          </w:rPr>
          <w:fldChar w:fldCharType="begin"/>
        </w:r>
        <w:r w:rsidR="004A146C">
          <w:rPr>
            <w:noProof/>
            <w:webHidden/>
          </w:rPr>
          <w:instrText xml:space="preserve"> PAGEREF _Toc173158562 \h </w:instrText>
        </w:r>
        <w:r>
          <w:rPr>
            <w:noProof/>
            <w:webHidden/>
          </w:rPr>
        </w:r>
        <w:r>
          <w:rPr>
            <w:noProof/>
            <w:webHidden/>
          </w:rPr>
          <w:fldChar w:fldCharType="separate"/>
        </w:r>
        <w:r w:rsidR="00CE3C6E">
          <w:rPr>
            <w:noProof/>
            <w:webHidden/>
          </w:rPr>
          <w:t>1</w:t>
        </w:r>
        <w:r>
          <w:rPr>
            <w:noProof/>
            <w:webHidden/>
          </w:rPr>
          <w:fldChar w:fldCharType="end"/>
        </w:r>
      </w:hyperlink>
    </w:p>
    <w:p w:rsidR="004A146C" w:rsidRDefault="00C437BC" w:rsidP="0083534A">
      <w:pPr>
        <w:pStyle w:val="TOC2"/>
        <w:rPr>
          <w:rFonts w:asciiTheme="minorHAnsi" w:eastAsiaTheme="minorEastAsia" w:hAnsiTheme="minorHAnsi" w:cstheme="minorBidi"/>
          <w:noProof/>
          <w:sz w:val="22"/>
          <w:szCs w:val="22"/>
        </w:rPr>
      </w:pPr>
      <w:hyperlink w:anchor="_Toc173158563" w:history="1">
        <w:r w:rsidR="004A146C" w:rsidRPr="0061386D">
          <w:rPr>
            <w:rStyle w:val="Hyperlink"/>
            <w:noProof/>
          </w:rPr>
          <w:t>1.1 Latar  Belakang</w:t>
        </w:r>
        <w:r w:rsidR="004A146C">
          <w:rPr>
            <w:noProof/>
            <w:webHidden/>
          </w:rPr>
          <w:tab/>
        </w:r>
        <w:r>
          <w:rPr>
            <w:noProof/>
            <w:webHidden/>
          </w:rPr>
          <w:fldChar w:fldCharType="begin"/>
        </w:r>
        <w:r w:rsidR="004A146C">
          <w:rPr>
            <w:noProof/>
            <w:webHidden/>
          </w:rPr>
          <w:instrText xml:space="preserve"> PAGEREF _Toc173158563 \h </w:instrText>
        </w:r>
        <w:r>
          <w:rPr>
            <w:noProof/>
            <w:webHidden/>
          </w:rPr>
        </w:r>
        <w:r>
          <w:rPr>
            <w:noProof/>
            <w:webHidden/>
          </w:rPr>
          <w:fldChar w:fldCharType="separate"/>
        </w:r>
        <w:r w:rsidR="00CE3C6E">
          <w:rPr>
            <w:noProof/>
            <w:webHidden/>
          </w:rPr>
          <w:t>1</w:t>
        </w:r>
        <w:r>
          <w:rPr>
            <w:noProof/>
            <w:webHidden/>
          </w:rPr>
          <w:fldChar w:fldCharType="end"/>
        </w:r>
      </w:hyperlink>
    </w:p>
    <w:p w:rsidR="004A146C" w:rsidRDefault="00C437BC" w:rsidP="0083534A">
      <w:pPr>
        <w:pStyle w:val="TOC2"/>
        <w:rPr>
          <w:rFonts w:asciiTheme="minorHAnsi" w:eastAsiaTheme="minorEastAsia" w:hAnsiTheme="minorHAnsi" w:cstheme="minorBidi"/>
          <w:noProof/>
          <w:sz w:val="22"/>
          <w:szCs w:val="22"/>
        </w:rPr>
      </w:pPr>
      <w:hyperlink w:anchor="_Toc173158564" w:history="1">
        <w:r w:rsidR="004A146C" w:rsidRPr="0061386D">
          <w:rPr>
            <w:rStyle w:val="Hyperlink"/>
            <w:noProof/>
          </w:rPr>
          <w:t>1.2 Rumusan Masalah Penelitian</w:t>
        </w:r>
        <w:r w:rsidR="004A146C">
          <w:rPr>
            <w:noProof/>
            <w:webHidden/>
          </w:rPr>
          <w:tab/>
        </w:r>
        <w:r>
          <w:rPr>
            <w:noProof/>
            <w:webHidden/>
          </w:rPr>
          <w:fldChar w:fldCharType="begin"/>
        </w:r>
        <w:r w:rsidR="004A146C">
          <w:rPr>
            <w:noProof/>
            <w:webHidden/>
          </w:rPr>
          <w:instrText xml:space="preserve"> PAGEREF _Toc173158564 \h </w:instrText>
        </w:r>
        <w:r>
          <w:rPr>
            <w:noProof/>
            <w:webHidden/>
          </w:rPr>
        </w:r>
        <w:r>
          <w:rPr>
            <w:noProof/>
            <w:webHidden/>
          </w:rPr>
          <w:fldChar w:fldCharType="separate"/>
        </w:r>
        <w:r w:rsidR="00CE3C6E">
          <w:rPr>
            <w:noProof/>
            <w:webHidden/>
          </w:rPr>
          <w:t>3</w:t>
        </w:r>
        <w:r>
          <w:rPr>
            <w:noProof/>
            <w:webHidden/>
          </w:rPr>
          <w:fldChar w:fldCharType="end"/>
        </w:r>
      </w:hyperlink>
    </w:p>
    <w:p w:rsidR="004A146C" w:rsidRDefault="00C437BC" w:rsidP="0083534A">
      <w:pPr>
        <w:pStyle w:val="TOC2"/>
        <w:rPr>
          <w:rFonts w:asciiTheme="minorHAnsi" w:eastAsiaTheme="minorEastAsia" w:hAnsiTheme="minorHAnsi" w:cstheme="minorBidi"/>
          <w:noProof/>
          <w:sz w:val="22"/>
          <w:szCs w:val="22"/>
        </w:rPr>
      </w:pPr>
      <w:hyperlink w:anchor="_Toc173158565" w:history="1">
        <w:r w:rsidR="004A146C" w:rsidRPr="0061386D">
          <w:rPr>
            <w:rStyle w:val="Hyperlink"/>
            <w:noProof/>
          </w:rPr>
          <w:t>1.3 Hipotesis Penelitian</w:t>
        </w:r>
        <w:r w:rsidR="004A146C">
          <w:rPr>
            <w:noProof/>
            <w:webHidden/>
          </w:rPr>
          <w:tab/>
        </w:r>
        <w:r>
          <w:rPr>
            <w:noProof/>
            <w:webHidden/>
          </w:rPr>
          <w:fldChar w:fldCharType="begin"/>
        </w:r>
        <w:r w:rsidR="004A146C">
          <w:rPr>
            <w:noProof/>
            <w:webHidden/>
          </w:rPr>
          <w:instrText xml:space="preserve"> PAGEREF _Toc173158565 \h </w:instrText>
        </w:r>
        <w:r>
          <w:rPr>
            <w:noProof/>
            <w:webHidden/>
          </w:rPr>
        </w:r>
        <w:r>
          <w:rPr>
            <w:noProof/>
            <w:webHidden/>
          </w:rPr>
          <w:fldChar w:fldCharType="separate"/>
        </w:r>
        <w:r w:rsidR="00CE3C6E">
          <w:rPr>
            <w:noProof/>
            <w:webHidden/>
          </w:rPr>
          <w:t>3</w:t>
        </w:r>
        <w:r>
          <w:rPr>
            <w:noProof/>
            <w:webHidden/>
          </w:rPr>
          <w:fldChar w:fldCharType="end"/>
        </w:r>
      </w:hyperlink>
    </w:p>
    <w:p w:rsidR="004A146C" w:rsidRDefault="00C437BC" w:rsidP="0083534A">
      <w:pPr>
        <w:pStyle w:val="TOC2"/>
        <w:rPr>
          <w:rFonts w:asciiTheme="minorHAnsi" w:eastAsiaTheme="minorEastAsia" w:hAnsiTheme="minorHAnsi" w:cstheme="minorBidi"/>
          <w:noProof/>
          <w:sz w:val="22"/>
          <w:szCs w:val="22"/>
        </w:rPr>
      </w:pPr>
      <w:hyperlink w:anchor="_Toc173158566" w:history="1">
        <w:r w:rsidR="004A146C" w:rsidRPr="0061386D">
          <w:rPr>
            <w:rStyle w:val="Hyperlink"/>
            <w:noProof/>
          </w:rPr>
          <w:t>1.4 Tujuan Penelitian</w:t>
        </w:r>
        <w:r w:rsidR="004A146C">
          <w:rPr>
            <w:noProof/>
            <w:webHidden/>
          </w:rPr>
          <w:tab/>
        </w:r>
        <w:r>
          <w:rPr>
            <w:noProof/>
            <w:webHidden/>
          </w:rPr>
          <w:fldChar w:fldCharType="begin"/>
        </w:r>
        <w:r w:rsidR="004A146C">
          <w:rPr>
            <w:noProof/>
            <w:webHidden/>
          </w:rPr>
          <w:instrText xml:space="preserve"> PAGEREF _Toc173158566 \h </w:instrText>
        </w:r>
        <w:r>
          <w:rPr>
            <w:noProof/>
            <w:webHidden/>
          </w:rPr>
        </w:r>
        <w:r>
          <w:rPr>
            <w:noProof/>
            <w:webHidden/>
          </w:rPr>
          <w:fldChar w:fldCharType="separate"/>
        </w:r>
        <w:r w:rsidR="00CE3C6E">
          <w:rPr>
            <w:noProof/>
            <w:webHidden/>
          </w:rPr>
          <w:t>4</w:t>
        </w:r>
        <w:r>
          <w:rPr>
            <w:noProof/>
            <w:webHidden/>
          </w:rPr>
          <w:fldChar w:fldCharType="end"/>
        </w:r>
      </w:hyperlink>
    </w:p>
    <w:p w:rsidR="004A146C" w:rsidRDefault="00C437BC" w:rsidP="0083534A">
      <w:pPr>
        <w:pStyle w:val="TOC2"/>
        <w:rPr>
          <w:rFonts w:asciiTheme="minorHAnsi" w:eastAsiaTheme="minorEastAsia" w:hAnsiTheme="minorHAnsi" w:cstheme="minorBidi"/>
          <w:noProof/>
          <w:sz w:val="22"/>
          <w:szCs w:val="22"/>
        </w:rPr>
      </w:pPr>
      <w:hyperlink w:anchor="_Toc173158567" w:history="1">
        <w:r w:rsidR="004A146C" w:rsidRPr="0061386D">
          <w:rPr>
            <w:rStyle w:val="Hyperlink"/>
            <w:noProof/>
          </w:rPr>
          <w:t>1.5 Manfaat penelitian</w:t>
        </w:r>
        <w:r w:rsidR="004A146C">
          <w:rPr>
            <w:noProof/>
            <w:webHidden/>
          </w:rPr>
          <w:tab/>
        </w:r>
        <w:r>
          <w:rPr>
            <w:noProof/>
            <w:webHidden/>
          </w:rPr>
          <w:fldChar w:fldCharType="begin"/>
        </w:r>
        <w:r w:rsidR="004A146C">
          <w:rPr>
            <w:noProof/>
            <w:webHidden/>
          </w:rPr>
          <w:instrText xml:space="preserve"> PAGEREF _Toc173158567 \h </w:instrText>
        </w:r>
        <w:r>
          <w:rPr>
            <w:noProof/>
            <w:webHidden/>
          </w:rPr>
        </w:r>
        <w:r>
          <w:rPr>
            <w:noProof/>
            <w:webHidden/>
          </w:rPr>
          <w:fldChar w:fldCharType="separate"/>
        </w:r>
        <w:r w:rsidR="00CE3C6E">
          <w:rPr>
            <w:noProof/>
            <w:webHidden/>
          </w:rPr>
          <w:t>4</w:t>
        </w:r>
        <w:r>
          <w:rPr>
            <w:noProof/>
            <w:webHidden/>
          </w:rPr>
          <w:fldChar w:fldCharType="end"/>
        </w:r>
      </w:hyperlink>
    </w:p>
    <w:p w:rsidR="004A146C" w:rsidRDefault="00C437BC" w:rsidP="0083534A">
      <w:pPr>
        <w:pStyle w:val="TOC2"/>
        <w:rPr>
          <w:rFonts w:asciiTheme="minorHAnsi" w:eastAsiaTheme="minorEastAsia" w:hAnsiTheme="minorHAnsi" w:cstheme="minorBidi"/>
          <w:noProof/>
          <w:sz w:val="22"/>
          <w:szCs w:val="22"/>
        </w:rPr>
      </w:pPr>
      <w:hyperlink w:anchor="_Toc173158568" w:history="1">
        <w:r w:rsidR="004A146C" w:rsidRPr="0061386D">
          <w:rPr>
            <w:rStyle w:val="Hyperlink"/>
            <w:noProof/>
          </w:rPr>
          <w:t>1.6 Kerangka Pikir Penelitian</w:t>
        </w:r>
        <w:r w:rsidR="004A146C">
          <w:rPr>
            <w:noProof/>
            <w:webHidden/>
          </w:rPr>
          <w:tab/>
        </w:r>
        <w:r>
          <w:rPr>
            <w:noProof/>
            <w:webHidden/>
          </w:rPr>
          <w:fldChar w:fldCharType="begin"/>
        </w:r>
        <w:r w:rsidR="004A146C">
          <w:rPr>
            <w:noProof/>
            <w:webHidden/>
          </w:rPr>
          <w:instrText xml:space="preserve"> PAGEREF _Toc173158568 \h </w:instrText>
        </w:r>
        <w:r>
          <w:rPr>
            <w:noProof/>
            <w:webHidden/>
          </w:rPr>
        </w:r>
        <w:r>
          <w:rPr>
            <w:noProof/>
            <w:webHidden/>
          </w:rPr>
          <w:fldChar w:fldCharType="separate"/>
        </w:r>
        <w:r w:rsidR="00CE3C6E">
          <w:rPr>
            <w:noProof/>
            <w:webHidden/>
          </w:rPr>
          <w:t>5</w:t>
        </w:r>
        <w:r>
          <w:rPr>
            <w:noProof/>
            <w:webHidden/>
          </w:rPr>
          <w:fldChar w:fldCharType="end"/>
        </w:r>
      </w:hyperlink>
    </w:p>
    <w:p w:rsidR="004A146C" w:rsidRDefault="00C437BC" w:rsidP="0083534A">
      <w:pPr>
        <w:pStyle w:val="TOC1"/>
        <w:spacing w:after="0" w:line="360" w:lineRule="auto"/>
        <w:rPr>
          <w:rFonts w:asciiTheme="minorHAnsi" w:eastAsiaTheme="minorEastAsia" w:hAnsiTheme="minorHAnsi" w:cstheme="minorBidi"/>
          <w:b w:val="0"/>
          <w:bCs w:val="0"/>
          <w:noProof/>
          <w:sz w:val="22"/>
          <w:szCs w:val="22"/>
        </w:rPr>
      </w:pPr>
      <w:hyperlink w:anchor="_Toc173158569" w:history="1">
        <w:r w:rsidR="004A146C" w:rsidRPr="0061386D">
          <w:rPr>
            <w:rStyle w:val="Hyperlink"/>
            <w:noProof/>
          </w:rPr>
          <w:t>BAB II TINJAUAN PUSTAKA</w:t>
        </w:r>
        <w:r w:rsidR="004A146C">
          <w:rPr>
            <w:noProof/>
            <w:webHidden/>
          </w:rPr>
          <w:tab/>
        </w:r>
        <w:r>
          <w:rPr>
            <w:noProof/>
            <w:webHidden/>
          </w:rPr>
          <w:fldChar w:fldCharType="begin"/>
        </w:r>
        <w:r w:rsidR="004A146C">
          <w:rPr>
            <w:noProof/>
            <w:webHidden/>
          </w:rPr>
          <w:instrText xml:space="preserve"> PAGEREF _Toc173158569 \h </w:instrText>
        </w:r>
        <w:r>
          <w:rPr>
            <w:noProof/>
            <w:webHidden/>
          </w:rPr>
        </w:r>
        <w:r>
          <w:rPr>
            <w:noProof/>
            <w:webHidden/>
          </w:rPr>
          <w:fldChar w:fldCharType="separate"/>
        </w:r>
        <w:r w:rsidR="00CE3C6E">
          <w:rPr>
            <w:noProof/>
            <w:webHidden/>
          </w:rPr>
          <w:t>6</w:t>
        </w:r>
        <w:r>
          <w:rPr>
            <w:noProof/>
            <w:webHidden/>
          </w:rPr>
          <w:fldChar w:fldCharType="end"/>
        </w:r>
      </w:hyperlink>
    </w:p>
    <w:p w:rsidR="004A146C" w:rsidRDefault="00C437BC" w:rsidP="0083534A">
      <w:pPr>
        <w:pStyle w:val="TOC2"/>
        <w:rPr>
          <w:rFonts w:asciiTheme="minorHAnsi" w:eastAsiaTheme="minorEastAsia" w:hAnsiTheme="minorHAnsi" w:cstheme="minorBidi"/>
          <w:noProof/>
          <w:sz w:val="22"/>
          <w:szCs w:val="22"/>
        </w:rPr>
      </w:pPr>
      <w:hyperlink w:anchor="_Toc173158570" w:history="1">
        <w:r w:rsidR="004A146C" w:rsidRPr="0061386D">
          <w:rPr>
            <w:rStyle w:val="Hyperlink"/>
            <w:noProof/>
          </w:rPr>
          <w:t>2.1 Uraian Teh</w:t>
        </w:r>
        <w:r w:rsidR="004A146C">
          <w:rPr>
            <w:noProof/>
            <w:webHidden/>
          </w:rPr>
          <w:tab/>
        </w:r>
        <w:r>
          <w:rPr>
            <w:noProof/>
            <w:webHidden/>
          </w:rPr>
          <w:fldChar w:fldCharType="begin"/>
        </w:r>
        <w:r w:rsidR="004A146C">
          <w:rPr>
            <w:noProof/>
            <w:webHidden/>
          </w:rPr>
          <w:instrText xml:space="preserve"> PAGEREF _Toc173158570 \h </w:instrText>
        </w:r>
        <w:r>
          <w:rPr>
            <w:noProof/>
            <w:webHidden/>
          </w:rPr>
        </w:r>
        <w:r>
          <w:rPr>
            <w:noProof/>
            <w:webHidden/>
          </w:rPr>
          <w:fldChar w:fldCharType="separate"/>
        </w:r>
        <w:r w:rsidR="00CE3C6E">
          <w:rPr>
            <w:noProof/>
            <w:webHidden/>
          </w:rPr>
          <w:t>6</w:t>
        </w:r>
        <w:r>
          <w:rPr>
            <w:noProof/>
            <w:webHidden/>
          </w:rPr>
          <w:fldChar w:fldCharType="end"/>
        </w:r>
      </w:hyperlink>
    </w:p>
    <w:p w:rsidR="004A146C" w:rsidRDefault="00C437BC" w:rsidP="0083534A">
      <w:pPr>
        <w:pStyle w:val="TOC3"/>
        <w:rPr>
          <w:rFonts w:asciiTheme="minorHAnsi" w:eastAsiaTheme="minorEastAsia" w:hAnsiTheme="minorHAnsi" w:cstheme="minorBidi"/>
          <w:noProof/>
          <w:sz w:val="22"/>
          <w:szCs w:val="22"/>
        </w:rPr>
      </w:pPr>
      <w:hyperlink w:anchor="_Toc173158571" w:history="1">
        <w:r w:rsidR="004A146C" w:rsidRPr="0061386D">
          <w:rPr>
            <w:rStyle w:val="Hyperlink"/>
            <w:noProof/>
          </w:rPr>
          <w:t>2.1.1 Sejarah Teh Celup</w:t>
        </w:r>
        <w:r w:rsidR="004A146C">
          <w:rPr>
            <w:noProof/>
            <w:webHidden/>
          </w:rPr>
          <w:tab/>
        </w:r>
        <w:r>
          <w:rPr>
            <w:noProof/>
            <w:webHidden/>
          </w:rPr>
          <w:fldChar w:fldCharType="begin"/>
        </w:r>
        <w:r w:rsidR="004A146C">
          <w:rPr>
            <w:noProof/>
            <w:webHidden/>
          </w:rPr>
          <w:instrText xml:space="preserve"> PAGEREF _Toc173158571 \h </w:instrText>
        </w:r>
        <w:r>
          <w:rPr>
            <w:noProof/>
            <w:webHidden/>
          </w:rPr>
        </w:r>
        <w:r>
          <w:rPr>
            <w:noProof/>
            <w:webHidden/>
          </w:rPr>
          <w:fldChar w:fldCharType="separate"/>
        </w:r>
        <w:r w:rsidR="00CE3C6E">
          <w:rPr>
            <w:noProof/>
            <w:webHidden/>
          </w:rPr>
          <w:t>6</w:t>
        </w:r>
        <w:r>
          <w:rPr>
            <w:noProof/>
            <w:webHidden/>
          </w:rPr>
          <w:fldChar w:fldCharType="end"/>
        </w:r>
      </w:hyperlink>
    </w:p>
    <w:p w:rsidR="004A146C" w:rsidRDefault="00C437BC" w:rsidP="0083534A">
      <w:pPr>
        <w:pStyle w:val="TOC3"/>
        <w:rPr>
          <w:rFonts w:asciiTheme="minorHAnsi" w:eastAsiaTheme="minorEastAsia" w:hAnsiTheme="minorHAnsi" w:cstheme="minorBidi"/>
          <w:noProof/>
          <w:sz w:val="22"/>
          <w:szCs w:val="22"/>
        </w:rPr>
      </w:pPr>
      <w:hyperlink w:anchor="_Toc173158572" w:history="1">
        <w:r w:rsidR="004A146C" w:rsidRPr="0061386D">
          <w:rPr>
            <w:rStyle w:val="Hyperlink"/>
            <w:noProof/>
          </w:rPr>
          <w:t>2.1.2 Definisi Teh Celup</w:t>
        </w:r>
        <w:r w:rsidR="004A146C">
          <w:rPr>
            <w:noProof/>
            <w:webHidden/>
          </w:rPr>
          <w:tab/>
        </w:r>
        <w:r>
          <w:rPr>
            <w:noProof/>
            <w:webHidden/>
          </w:rPr>
          <w:fldChar w:fldCharType="begin"/>
        </w:r>
        <w:r w:rsidR="004A146C">
          <w:rPr>
            <w:noProof/>
            <w:webHidden/>
          </w:rPr>
          <w:instrText xml:space="preserve"> PAGEREF _Toc173158572 \h </w:instrText>
        </w:r>
        <w:r>
          <w:rPr>
            <w:noProof/>
            <w:webHidden/>
          </w:rPr>
        </w:r>
        <w:r>
          <w:rPr>
            <w:noProof/>
            <w:webHidden/>
          </w:rPr>
          <w:fldChar w:fldCharType="separate"/>
        </w:r>
        <w:r w:rsidR="00CE3C6E">
          <w:rPr>
            <w:noProof/>
            <w:webHidden/>
          </w:rPr>
          <w:t>7</w:t>
        </w:r>
        <w:r>
          <w:rPr>
            <w:noProof/>
            <w:webHidden/>
          </w:rPr>
          <w:fldChar w:fldCharType="end"/>
        </w:r>
      </w:hyperlink>
    </w:p>
    <w:p w:rsidR="004A146C" w:rsidRDefault="00C437BC" w:rsidP="0083534A">
      <w:pPr>
        <w:pStyle w:val="TOC3"/>
        <w:rPr>
          <w:rFonts w:asciiTheme="minorHAnsi" w:eastAsiaTheme="minorEastAsia" w:hAnsiTheme="minorHAnsi" w:cstheme="minorBidi"/>
          <w:noProof/>
          <w:sz w:val="22"/>
          <w:szCs w:val="22"/>
        </w:rPr>
      </w:pPr>
      <w:hyperlink w:anchor="_Toc173158573" w:history="1">
        <w:r w:rsidR="004A146C" w:rsidRPr="0061386D">
          <w:rPr>
            <w:rStyle w:val="Hyperlink"/>
            <w:noProof/>
          </w:rPr>
          <w:t>2.1.3 Kandungan Teh</w:t>
        </w:r>
        <w:r w:rsidR="004A146C">
          <w:rPr>
            <w:noProof/>
            <w:webHidden/>
          </w:rPr>
          <w:tab/>
        </w:r>
        <w:r>
          <w:rPr>
            <w:noProof/>
            <w:webHidden/>
          </w:rPr>
          <w:fldChar w:fldCharType="begin"/>
        </w:r>
        <w:r w:rsidR="004A146C">
          <w:rPr>
            <w:noProof/>
            <w:webHidden/>
          </w:rPr>
          <w:instrText xml:space="preserve"> PAGEREF _Toc173158573 \h </w:instrText>
        </w:r>
        <w:r>
          <w:rPr>
            <w:noProof/>
            <w:webHidden/>
          </w:rPr>
        </w:r>
        <w:r>
          <w:rPr>
            <w:noProof/>
            <w:webHidden/>
          </w:rPr>
          <w:fldChar w:fldCharType="separate"/>
        </w:r>
        <w:r w:rsidR="00CE3C6E">
          <w:rPr>
            <w:noProof/>
            <w:webHidden/>
          </w:rPr>
          <w:t>7</w:t>
        </w:r>
        <w:r>
          <w:rPr>
            <w:noProof/>
            <w:webHidden/>
          </w:rPr>
          <w:fldChar w:fldCharType="end"/>
        </w:r>
      </w:hyperlink>
    </w:p>
    <w:p w:rsidR="004A146C" w:rsidRDefault="00C437BC" w:rsidP="0083534A">
      <w:pPr>
        <w:pStyle w:val="TOC3"/>
        <w:rPr>
          <w:rFonts w:asciiTheme="minorHAnsi" w:eastAsiaTheme="minorEastAsia" w:hAnsiTheme="minorHAnsi" w:cstheme="minorBidi"/>
          <w:noProof/>
          <w:sz w:val="22"/>
          <w:szCs w:val="22"/>
        </w:rPr>
      </w:pPr>
      <w:hyperlink w:anchor="_Toc173158574" w:history="1">
        <w:r w:rsidR="004A146C" w:rsidRPr="0061386D">
          <w:rPr>
            <w:rStyle w:val="Hyperlink"/>
            <w:noProof/>
          </w:rPr>
          <w:t>2.1.4 Jenis-Jenis Teh</w:t>
        </w:r>
        <w:r w:rsidR="004A146C">
          <w:rPr>
            <w:noProof/>
            <w:webHidden/>
          </w:rPr>
          <w:tab/>
        </w:r>
        <w:r>
          <w:rPr>
            <w:noProof/>
            <w:webHidden/>
          </w:rPr>
          <w:fldChar w:fldCharType="begin"/>
        </w:r>
        <w:r w:rsidR="004A146C">
          <w:rPr>
            <w:noProof/>
            <w:webHidden/>
          </w:rPr>
          <w:instrText xml:space="preserve"> PAGEREF _Toc173158574 \h </w:instrText>
        </w:r>
        <w:r>
          <w:rPr>
            <w:noProof/>
            <w:webHidden/>
          </w:rPr>
        </w:r>
        <w:r>
          <w:rPr>
            <w:noProof/>
            <w:webHidden/>
          </w:rPr>
          <w:fldChar w:fldCharType="separate"/>
        </w:r>
        <w:r w:rsidR="00CE3C6E">
          <w:rPr>
            <w:noProof/>
            <w:webHidden/>
          </w:rPr>
          <w:t>8</w:t>
        </w:r>
        <w:r>
          <w:rPr>
            <w:noProof/>
            <w:webHidden/>
          </w:rPr>
          <w:fldChar w:fldCharType="end"/>
        </w:r>
      </w:hyperlink>
    </w:p>
    <w:p w:rsidR="004A146C" w:rsidRDefault="00C437BC" w:rsidP="0083534A">
      <w:pPr>
        <w:pStyle w:val="TOC3"/>
        <w:rPr>
          <w:rFonts w:asciiTheme="minorHAnsi" w:eastAsiaTheme="minorEastAsia" w:hAnsiTheme="minorHAnsi" w:cstheme="minorBidi"/>
          <w:noProof/>
          <w:sz w:val="22"/>
          <w:szCs w:val="22"/>
        </w:rPr>
      </w:pPr>
      <w:hyperlink w:anchor="_Toc173158575" w:history="1">
        <w:r w:rsidR="004A146C" w:rsidRPr="0061386D">
          <w:rPr>
            <w:rStyle w:val="Hyperlink"/>
            <w:noProof/>
          </w:rPr>
          <w:t>2.1.5 Manfaat Teh</w:t>
        </w:r>
        <w:r w:rsidR="004A146C">
          <w:rPr>
            <w:noProof/>
            <w:webHidden/>
          </w:rPr>
          <w:tab/>
        </w:r>
        <w:r>
          <w:rPr>
            <w:noProof/>
            <w:webHidden/>
          </w:rPr>
          <w:fldChar w:fldCharType="begin"/>
        </w:r>
        <w:r w:rsidR="004A146C">
          <w:rPr>
            <w:noProof/>
            <w:webHidden/>
          </w:rPr>
          <w:instrText xml:space="preserve"> PAGEREF _Toc173158575 \h </w:instrText>
        </w:r>
        <w:r>
          <w:rPr>
            <w:noProof/>
            <w:webHidden/>
          </w:rPr>
        </w:r>
        <w:r>
          <w:rPr>
            <w:noProof/>
            <w:webHidden/>
          </w:rPr>
          <w:fldChar w:fldCharType="separate"/>
        </w:r>
        <w:r w:rsidR="00CE3C6E">
          <w:rPr>
            <w:noProof/>
            <w:webHidden/>
          </w:rPr>
          <w:t>9</w:t>
        </w:r>
        <w:r>
          <w:rPr>
            <w:noProof/>
            <w:webHidden/>
          </w:rPr>
          <w:fldChar w:fldCharType="end"/>
        </w:r>
      </w:hyperlink>
    </w:p>
    <w:p w:rsidR="004A146C" w:rsidRDefault="00C437BC" w:rsidP="0083534A">
      <w:pPr>
        <w:pStyle w:val="TOC2"/>
        <w:rPr>
          <w:rFonts w:asciiTheme="minorHAnsi" w:eastAsiaTheme="minorEastAsia" w:hAnsiTheme="minorHAnsi" w:cstheme="minorBidi"/>
          <w:noProof/>
          <w:sz w:val="22"/>
          <w:szCs w:val="22"/>
        </w:rPr>
      </w:pPr>
      <w:hyperlink w:anchor="_Toc173158576" w:history="1">
        <w:r w:rsidR="004A146C" w:rsidRPr="0061386D">
          <w:rPr>
            <w:rStyle w:val="Hyperlink"/>
            <w:noProof/>
          </w:rPr>
          <w:t>2.2 Serbuk Teh Celup Bekas</w:t>
        </w:r>
        <w:r w:rsidR="004A146C">
          <w:rPr>
            <w:noProof/>
            <w:webHidden/>
          </w:rPr>
          <w:tab/>
        </w:r>
        <w:r>
          <w:rPr>
            <w:noProof/>
            <w:webHidden/>
          </w:rPr>
          <w:fldChar w:fldCharType="begin"/>
        </w:r>
        <w:r w:rsidR="004A146C">
          <w:rPr>
            <w:noProof/>
            <w:webHidden/>
          </w:rPr>
          <w:instrText xml:space="preserve"> PAGEREF _Toc173158576 \h </w:instrText>
        </w:r>
        <w:r>
          <w:rPr>
            <w:noProof/>
            <w:webHidden/>
          </w:rPr>
        </w:r>
        <w:r>
          <w:rPr>
            <w:noProof/>
            <w:webHidden/>
          </w:rPr>
          <w:fldChar w:fldCharType="separate"/>
        </w:r>
        <w:r w:rsidR="00CE3C6E">
          <w:rPr>
            <w:noProof/>
            <w:webHidden/>
          </w:rPr>
          <w:t>9</w:t>
        </w:r>
        <w:r>
          <w:rPr>
            <w:noProof/>
            <w:webHidden/>
          </w:rPr>
          <w:fldChar w:fldCharType="end"/>
        </w:r>
      </w:hyperlink>
    </w:p>
    <w:p w:rsidR="004A146C" w:rsidRDefault="00C437BC" w:rsidP="0083534A">
      <w:pPr>
        <w:pStyle w:val="TOC2"/>
        <w:rPr>
          <w:rFonts w:asciiTheme="minorHAnsi" w:eastAsiaTheme="minorEastAsia" w:hAnsiTheme="minorHAnsi" w:cstheme="minorBidi"/>
          <w:noProof/>
          <w:sz w:val="22"/>
          <w:szCs w:val="22"/>
        </w:rPr>
      </w:pPr>
      <w:hyperlink w:anchor="_Toc173158577" w:history="1">
        <w:r w:rsidR="004A146C" w:rsidRPr="0061386D">
          <w:rPr>
            <w:rStyle w:val="Hyperlink"/>
            <w:noProof/>
          </w:rPr>
          <w:t>2.3 Simplisia</w:t>
        </w:r>
        <w:r w:rsidR="004A146C">
          <w:rPr>
            <w:noProof/>
            <w:webHidden/>
          </w:rPr>
          <w:tab/>
        </w:r>
        <w:r>
          <w:rPr>
            <w:noProof/>
            <w:webHidden/>
          </w:rPr>
          <w:fldChar w:fldCharType="begin"/>
        </w:r>
        <w:r w:rsidR="004A146C">
          <w:rPr>
            <w:noProof/>
            <w:webHidden/>
          </w:rPr>
          <w:instrText xml:space="preserve"> PAGEREF _Toc173158577 \h </w:instrText>
        </w:r>
        <w:r>
          <w:rPr>
            <w:noProof/>
            <w:webHidden/>
          </w:rPr>
        </w:r>
        <w:r>
          <w:rPr>
            <w:noProof/>
            <w:webHidden/>
          </w:rPr>
          <w:fldChar w:fldCharType="separate"/>
        </w:r>
        <w:r w:rsidR="00CE3C6E">
          <w:rPr>
            <w:noProof/>
            <w:webHidden/>
          </w:rPr>
          <w:t>10</w:t>
        </w:r>
        <w:r>
          <w:rPr>
            <w:noProof/>
            <w:webHidden/>
          </w:rPr>
          <w:fldChar w:fldCharType="end"/>
        </w:r>
      </w:hyperlink>
    </w:p>
    <w:p w:rsidR="004A146C" w:rsidRDefault="00C437BC" w:rsidP="0083534A">
      <w:pPr>
        <w:pStyle w:val="TOC3"/>
        <w:rPr>
          <w:rFonts w:asciiTheme="minorHAnsi" w:eastAsiaTheme="minorEastAsia" w:hAnsiTheme="minorHAnsi" w:cstheme="minorBidi"/>
          <w:noProof/>
          <w:sz w:val="22"/>
          <w:szCs w:val="22"/>
        </w:rPr>
      </w:pPr>
      <w:hyperlink w:anchor="_Toc173158578" w:history="1">
        <w:r w:rsidR="004A146C" w:rsidRPr="0061386D">
          <w:rPr>
            <w:rStyle w:val="Hyperlink"/>
            <w:noProof/>
          </w:rPr>
          <w:t>2.3.1 Proses Pembuatan Simplisia</w:t>
        </w:r>
        <w:r w:rsidR="004A146C">
          <w:rPr>
            <w:noProof/>
            <w:webHidden/>
          </w:rPr>
          <w:tab/>
        </w:r>
        <w:r>
          <w:rPr>
            <w:noProof/>
            <w:webHidden/>
          </w:rPr>
          <w:fldChar w:fldCharType="begin"/>
        </w:r>
        <w:r w:rsidR="004A146C">
          <w:rPr>
            <w:noProof/>
            <w:webHidden/>
          </w:rPr>
          <w:instrText xml:space="preserve"> PAGEREF _Toc173158578 \h </w:instrText>
        </w:r>
        <w:r>
          <w:rPr>
            <w:noProof/>
            <w:webHidden/>
          </w:rPr>
        </w:r>
        <w:r>
          <w:rPr>
            <w:noProof/>
            <w:webHidden/>
          </w:rPr>
          <w:fldChar w:fldCharType="separate"/>
        </w:r>
        <w:r w:rsidR="00CE3C6E">
          <w:rPr>
            <w:noProof/>
            <w:webHidden/>
          </w:rPr>
          <w:t>10</w:t>
        </w:r>
        <w:r>
          <w:rPr>
            <w:noProof/>
            <w:webHidden/>
          </w:rPr>
          <w:fldChar w:fldCharType="end"/>
        </w:r>
      </w:hyperlink>
    </w:p>
    <w:p w:rsidR="004A146C" w:rsidRDefault="00C437BC" w:rsidP="0083534A">
      <w:pPr>
        <w:pStyle w:val="TOC3"/>
        <w:rPr>
          <w:rFonts w:asciiTheme="minorHAnsi" w:eastAsiaTheme="minorEastAsia" w:hAnsiTheme="minorHAnsi" w:cstheme="minorBidi"/>
          <w:noProof/>
          <w:sz w:val="22"/>
          <w:szCs w:val="22"/>
        </w:rPr>
      </w:pPr>
      <w:hyperlink w:anchor="_Toc173158579" w:history="1">
        <w:r w:rsidR="004A146C" w:rsidRPr="0061386D">
          <w:rPr>
            <w:rStyle w:val="Hyperlink"/>
            <w:noProof/>
          </w:rPr>
          <w:t>2.3.2 Karakterisasi Serbuk</w:t>
        </w:r>
        <w:r w:rsidR="004A146C">
          <w:rPr>
            <w:noProof/>
            <w:webHidden/>
          </w:rPr>
          <w:tab/>
        </w:r>
        <w:r>
          <w:rPr>
            <w:noProof/>
            <w:webHidden/>
          </w:rPr>
          <w:fldChar w:fldCharType="begin"/>
        </w:r>
        <w:r w:rsidR="004A146C">
          <w:rPr>
            <w:noProof/>
            <w:webHidden/>
          </w:rPr>
          <w:instrText xml:space="preserve"> PAGEREF _Toc173158579 \h </w:instrText>
        </w:r>
        <w:r>
          <w:rPr>
            <w:noProof/>
            <w:webHidden/>
          </w:rPr>
        </w:r>
        <w:r>
          <w:rPr>
            <w:noProof/>
            <w:webHidden/>
          </w:rPr>
          <w:fldChar w:fldCharType="separate"/>
        </w:r>
        <w:r w:rsidR="00CE3C6E">
          <w:rPr>
            <w:noProof/>
            <w:webHidden/>
          </w:rPr>
          <w:t>14</w:t>
        </w:r>
        <w:r>
          <w:rPr>
            <w:noProof/>
            <w:webHidden/>
          </w:rPr>
          <w:fldChar w:fldCharType="end"/>
        </w:r>
      </w:hyperlink>
    </w:p>
    <w:p w:rsidR="004A146C" w:rsidRDefault="00C437BC" w:rsidP="0083534A">
      <w:pPr>
        <w:pStyle w:val="TOC2"/>
        <w:rPr>
          <w:rFonts w:asciiTheme="minorHAnsi" w:eastAsiaTheme="minorEastAsia" w:hAnsiTheme="minorHAnsi" w:cstheme="minorBidi"/>
          <w:noProof/>
          <w:sz w:val="22"/>
          <w:szCs w:val="22"/>
        </w:rPr>
      </w:pPr>
      <w:hyperlink w:anchor="_Toc173158580" w:history="1">
        <w:r w:rsidR="004A146C" w:rsidRPr="0061386D">
          <w:rPr>
            <w:rStyle w:val="Hyperlink"/>
            <w:noProof/>
          </w:rPr>
          <w:t>2.4 Serbuk</w:t>
        </w:r>
        <w:r w:rsidR="004A146C">
          <w:rPr>
            <w:noProof/>
            <w:webHidden/>
          </w:rPr>
          <w:tab/>
        </w:r>
        <w:r>
          <w:rPr>
            <w:noProof/>
            <w:webHidden/>
          </w:rPr>
          <w:fldChar w:fldCharType="begin"/>
        </w:r>
        <w:r w:rsidR="004A146C">
          <w:rPr>
            <w:noProof/>
            <w:webHidden/>
          </w:rPr>
          <w:instrText xml:space="preserve"> PAGEREF _Toc173158580 \h </w:instrText>
        </w:r>
        <w:r>
          <w:rPr>
            <w:noProof/>
            <w:webHidden/>
          </w:rPr>
        </w:r>
        <w:r>
          <w:rPr>
            <w:noProof/>
            <w:webHidden/>
          </w:rPr>
          <w:fldChar w:fldCharType="separate"/>
        </w:r>
        <w:r w:rsidR="00CE3C6E">
          <w:rPr>
            <w:noProof/>
            <w:webHidden/>
          </w:rPr>
          <w:t>15</w:t>
        </w:r>
        <w:r>
          <w:rPr>
            <w:noProof/>
            <w:webHidden/>
          </w:rPr>
          <w:fldChar w:fldCharType="end"/>
        </w:r>
      </w:hyperlink>
    </w:p>
    <w:p w:rsidR="004A146C" w:rsidRDefault="00C437BC" w:rsidP="0083534A">
      <w:pPr>
        <w:pStyle w:val="TOC3"/>
        <w:rPr>
          <w:rFonts w:asciiTheme="minorHAnsi" w:eastAsiaTheme="minorEastAsia" w:hAnsiTheme="minorHAnsi" w:cstheme="minorBidi"/>
          <w:noProof/>
          <w:sz w:val="22"/>
          <w:szCs w:val="22"/>
        </w:rPr>
      </w:pPr>
      <w:hyperlink w:anchor="_Toc173158581" w:history="1">
        <w:r w:rsidR="004A146C" w:rsidRPr="0061386D">
          <w:rPr>
            <w:rStyle w:val="Hyperlink"/>
            <w:noProof/>
          </w:rPr>
          <w:t>2.4.1 Derajat Kehalusan Serbuk</w:t>
        </w:r>
        <w:r w:rsidR="004A146C">
          <w:rPr>
            <w:noProof/>
            <w:webHidden/>
          </w:rPr>
          <w:tab/>
        </w:r>
        <w:r>
          <w:rPr>
            <w:noProof/>
            <w:webHidden/>
          </w:rPr>
          <w:fldChar w:fldCharType="begin"/>
        </w:r>
        <w:r w:rsidR="004A146C">
          <w:rPr>
            <w:noProof/>
            <w:webHidden/>
          </w:rPr>
          <w:instrText xml:space="preserve"> PAGEREF _Toc173158581 \h </w:instrText>
        </w:r>
        <w:r>
          <w:rPr>
            <w:noProof/>
            <w:webHidden/>
          </w:rPr>
        </w:r>
        <w:r>
          <w:rPr>
            <w:noProof/>
            <w:webHidden/>
          </w:rPr>
          <w:fldChar w:fldCharType="separate"/>
        </w:r>
        <w:r w:rsidR="00CE3C6E">
          <w:rPr>
            <w:noProof/>
            <w:webHidden/>
          </w:rPr>
          <w:t>16</w:t>
        </w:r>
        <w:r>
          <w:rPr>
            <w:noProof/>
            <w:webHidden/>
          </w:rPr>
          <w:fldChar w:fldCharType="end"/>
        </w:r>
      </w:hyperlink>
    </w:p>
    <w:p w:rsidR="004A146C" w:rsidRDefault="00C437BC" w:rsidP="0083534A">
      <w:pPr>
        <w:pStyle w:val="TOC2"/>
        <w:rPr>
          <w:rFonts w:asciiTheme="minorHAnsi" w:eastAsiaTheme="minorEastAsia" w:hAnsiTheme="minorHAnsi" w:cstheme="minorBidi"/>
          <w:noProof/>
          <w:sz w:val="22"/>
          <w:szCs w:val="22"/>
        </w:rPr>
      </w:pPr>
      <w:hyperlink w:anchor="_Toc173158582" w:history="1">
        <w:r w:rsidR="004A146C" w:rsidRPr="0061386D">
          <w:rPr>
            <w:rStyle w:val="Hyperlink"/>
            <w:noProof/>
          </w:rPr>
          <w:t>2.5 Nanopartikel</w:t>
        </w:r>
        <w:r w:rsidR="004A146C">
          <w:rPr>
            <w:noProof/>
            <w:webHidden/>
          </w:rPr>
          <w:tab/>
        </w:r>
        <w:r>
          <w:rPr>
            <w:noProof/>
            <w:webHidden/>
          </w:rPr>
          <w:fldChar w:fldCharType="begin"/>
        </w:r>
        <w:r w:rsidR="004A146C">
          <w:rPr>
            <w:noProof/>
            <w:webHidden/>
          </w:rPr>
          <w:instrText xml:space="preserve"> PAGEREF _Toc173158582 \h </w:instrText>
        </w:r>
        <w:r>
          <w:rPr>
            <w:noProof/>
            <w:webHidden/>
          </w:rPr>
        </w:r>
        <w:r>
          <w:rPr>
            <w:noProof/>
            <w:webHidden/>
          </w:rPr>
          <w:fldChar w:fldCharType="separate"/>
        </w:r>
        <w:r w:rsidR="00CE3C6E">
          <w:rPr>
            <w:noProof/>
            <w:webHidden/>
          </w:rPr>
          <w:t>17</w:t>
        </w:r>
        <w:r>
          <w:rPr>
            <w:noProof/>
            <w:webHidden/>
          </w:rPr>
          <w:fldChar w:fldCharType="end"/>
        </w:r>
      </w:hyperlink>
    </w:p>
    <w:p w:rsidR="004A146C" w:rsidRDefault="00C437BC" w:rsidP="0083534A">
      <w:pPr>
        <w:pStyle w:val="TOC3"/>
        <w:rPr>
          <w:rFonts w:asciiTheme="minorHAnsi" w:eastAsiaTheme="minorEastAsia" w:hAnsiTheme="minorHAnsi" w:cstheme="minorBidi"/>
          <w:noProof/>
          <w:sz w:val="22"/>
          <w:szCs w:val="22"/>
        </w:rPr>
      </w:pPr>
      <w:hyperlink w:anchor="_Toc173158583" w:history="1">
        <w:r w:rsidR="004A146C" w:rsidRPr="0061386D">
          <w:rPr>
            <w:rStyle w:val="Hyperlink"/>
            <w:noProof/>
          </w:rPr>
          <w:t>2.5.1 Manfaat Nanopartikel</w:t>
        </w:r>
        <w:r w:rsidR="004A146C">
          <w:rPr>
            <w:noProof/>
            <w:webHidden/>
          </w:rPr>
          <w:tab/>
        </w:r>
        <w:r>
          <w:rPr>
            <w:noProof/>
            <w:webHidden/>
          </w:rPr>
          <w:fldChar w:fldCharType="begin"/>
        </w:r>
        <w:r w:rsidR="004A146C">
          <w:rPr>
            <w:noProof/>
            <w:webHidden/>
          </w:rPr>
          <w:instrText xml:space="preserve"> PAGEREF _Toc173158583 \h </w:instrText>
        </w:r>
        <w:r>
          <w:rPr>
            <w:noProof/>
            <w:webHidden/>
          </w:rPr>
        </w:r>
        <w:r>
          <w:rPr>
            <w:noProof/>
            <w:webHidden/>
          </w:rPr>
          <w:fldChar w:fldCharType="separate"/>
        </w:r>
        <w:r w:rsidR="00CE3C6E">
          <w:rPr>
            <w:noProof/>
            <w:webHidden/>
          </w:rPr>
          <w:t>19</w:t>
        </w:r>
        <w:r>
          <w:rPr>
            <w:noProof/>
            <w:webHidden/>
          </w:rPr>
          <w:fldChar w:fldCharType="end"/>
        </w:r>
      </w:hyperlink>
    </w:p>
    <w:p w:rsidR="004A146C" w:rsidRDefault="00C437BC" w:rsidP="0083534A">
      <w:pPr>
        <w:pStyle w:val="TOC3"/>
        <w:rPr>
          <w:rFonts w:asciiTheme="minorHAnsi" w:eastAsiaTheme="minorEastAsia" w:hAnsiTheme="minorHAnsi" w:cstheme="minorBidi"/>
          <w:noProof/>
          <w:sz w:val="22"/>
          <w:szCs w:val="22"/>
        </w:rPr>
      </w:pPr>
      <w:hyperlink w:anchor="_Toc173158584" w:history="1">
        <w:r w:rsidR="004A146C" w:rsidRPr="0061386D">
          <w:rPr>
            <w:rStyle w:val="Hyperlink"/>
            <w:noProof/>
          </w:rPr>
          <w:t>2.5.2 Metode Pembuatan Nanopartikel</w:t>
        </w:r>
        <w:r w:rsidR="004A146C">
          <w:rPr>
            <w:noProof/>
            <w:webHidden/>
          </w:rPr>
          <w:tab/>
        </w:r>
        <w:r>
          <w:rPr>
            <w:noProof/>
            <w:webHidden/>
          </w:rPr>
          <w:fldChar w:fldCharType="begin"/>
        </w:r>
        <w:r w:rsidR="004A146C">
          <w:rPr>
            <w:noProof/>
            <w:webHidden/>
          </w:rPr>
          <w:instrText xml:space="preserve"> PAGEREF _Toc173158584 \h </w:instrText>
        </w:r>
        <w:r>
          <w:rPr>
            <w:noProof/>
            <w:webHidden/>
          </w:rPr>
        </w:r>
        <w:r>
          <w:rPr>
            <w:noProof/>
            <w:webHidden/>
          </w:rPr>
          <w:fldChar w:fldCharType="separate"/>
        </w:r>
        <w:r w:rsidR="00CE3C6E">
          <w:rPr>
            <w:noProof/>
            <w:webHidden/>
          </w:rPr>
          <w:t>19</w:t>
        </w:r>
        <w:r>
          <w:rPr>
            <w:noProof/>
            <w:webHidden/>
          </w:rPr>
          <w:fldChar w:fldCharType="end"/>
        </w:r>
      </w:hyperlink>
    </w:p>
    <w:p w:rsidR="004A146C" w:rsidRDefault="00C437BC" w:rsidP="0083534A">
      <w:pPr>
        <w:pStyle w:val="TOC2"/>
        <w:tabs>
          <w:tab w:val="left" w:pos="1843"/>
        </w:tabs>
        <w:rPr>
          <w:rFonts w:asciiTheme="minorHAnsi" w:eastAsiaTheme="minorEastAsia" w:hAnsiTheme="minorHAnsi" w:cstheme="minorBidi"/>
          <w:noProof/>
          <w:sz w:val="22"/>
          <w:szCs w:val="22"/>
        </w:rPr>
      </w:pPr>
      <w:hyperlink w:anchor="_Toc173158585" w:history="1">
        <w:r w:rsidR="004A146C" w:rsidRPr="0061386D">
          <w:rPr>
            <w:rStyle w:val="Hyperlink"/>
            <w:noProof/>
          </w:rPr>
          <w:t>2.6</w:t>
        </w:r>
        <w:r w:rsidR="004A146C">
          <w:rPr>
            <w:rFonts w:asciiTheme="minorHAnsi" w:eastAsiaTheme="minorEastAsia" w:hAnsiTheme="minorHAnsi" w:cstheme="minorBidi"/>
            <w:noProof/>
            <w:sz w:val="22"/>
            <w:szCs w:val="22"/>
          </w:rPr>
          <w:tab/>
        </w:r>
        <w:r w:rsidR="004A146C" w:rsidRPr="0061386D">
          <w:rPr>
            <w:rStyle w:val="Hyperlink"/>
            <w:noProof/>
          </w:rPr>
          <w:t xml:space="preserve">Alat </w:t>
        </w:r>
        <w:r w:rsidR="004A146C" w:rsidRPr="0061386D">
          <w:rPr>
            <w:rStyle w:val="Hyperlink"/>
            <w:i/>
            <w:iCs/>
            <w:noProof/>
          </w:rPr>
          <w:t>Ball Mill</w:t>
        </w:r>
        <w:r w:rsidR="004A146C">
          <w:rPr>
            <w:noProof/>
            <w:webHidden/>
          </w:rPr>
          <w:tab/>
        </w:r>
        <w:r>
          <w:rPr>
            <w:noProof/>
            <w:webHidden/>
          </w:rPr>
          <w:fldChar w:fldCharType="begin"/>
        </w:r>
        <w:r w:rsidR="004A146C">
          <w:rPr>
            <w:noProof/>
            <w:webHidden/>
          </w:rPr>
          <w:instrText xml:space="preserve"> PAGEREF _Toc173158585 \h </w:instrText>
        </w:r>
        <w:r>
          <w:rPr>
            <w:noProof/>
            <w:webHidden/>
          </w:rPr>
        </w:r>
        <w:r>
          <w:rPr>
            <w:noProof/>
            <w:webHidden/>
          </w:rPr>
          <w:fldChar w:fldCharType="separate"/>
        </w:r>
        <w:r w:rsidR="00CE3C6E">
          <w:rPr>
            <w:noProof/>
            <w:webHidden/>
          </w:rPr>
          <w:t>21</w:t>
        </w:r>
        <w:r>
          <w:rPr>
            <w:noProof/>
            <w:webHidden/>
          </w:rPr>
          <w:fldChar w:fldCharType="end"/>
        </w:r>
      </w:hyperlink>
    </w:p>
    <w:p w:rsidR="004A146C" w:rsidRDefault="00C437BC" w:rsidP="0083534A">
      <w:pPr>
        <w:pStyle w:val="TOC2"/>
        <w:rPr>
          <w:rFonts w:asciiTheme="minorHAnsi" w:eastAsiaTheme="minorEastAsia" w:hAnsiTheme="minorHAnsi" w:cstheme="minorBidi"/>
          <w:noProof/>
          <w:sz w:val="22"/>
          <w:szCs w:val="22"/>
        </w:rPr>
      </w:pPr>
      <w:hyperlink w:anchor="_Toc173158586" w:history="1">
        <w:r w:rsidR="004A146C" w:rsidRPr="0061386D">
          <w:rPr>
            <w:rStyle w:val="Hyperlink"/>
            <w:noProof/>
          </w:rPr>
          <w:t>2.7 Metabolit Sekunder</w:t>
        </w:r>
        <w:r w:rsidR="004A146C">
          <w:rPr>
            <w:noProof/>
            <w:webHidden/>
          </w:rPr>
          <w:tab/>
        </w:r>
        <w:r>
          <w:rPr>
            <w:noProof/>
            <w:webHidden/>
          </w:rPr>
          <w:fldChar w:fldCharType="begin"/>
        </w:r>
        <w:r w:rsidR="004A146C">
          <w:rPr>
            <w:noProof/>
            <w:webHidden/>
          </w:rPr>
          <w:instrText xml:space="preserve"> PAGEREF _Toc173158586 \h </w:instrText>
        </w:r>
        <w:r>
          <w:rPr>
            <w:noProof/>
            <w:webHidden/>
          </w:rPr>
        </w:r>
        <w:r>
          <w:rPr>
            <w:noProof/>
            <w:webHidden/>
          </w:rPr>
          <w:fldChar w:fldCharType="separate"/>
        </w:r>
        <w:r w:rsidR="00CE3C6E">
          <w:rPr>
            <w:noProof/>
            <w:webHidden/>
          </w:rPr>
          <w:t>22</w:t>
        </w:r>
        <w:r>
          <w:rPr>
            <w:noProof/>
            <w:webHidden/>
          </w:rPr>
          <w:fldChar w:fldCharType="end"/>
        </w:r>
      </w:hyperlink>
    </w:p>
    <w:p w:rsidR="004A146C" w:rsidRDefault="00C437BC" w:rsidP="0083534A">
      <w:pPr>
        <w:pStyle w:val="TOC3"/>
        <w:rPr>
          <w:rFonts w:asciiTheme="minorHAnsi" w:eastAsiaTheme="minorEastAsia" w:hAnsiTheme="minorHAnsi" w:cstheme="minorBidi"/>
          <w:noProof/>
          <w:sz w:val="22"/>
          <w:szCs w:val="22"/>
        </w:rPr>
      </w:pPr>
      <w:hyperlink w:anchor="_Toc173158587" w:history="1">
        <w:r w:rsidR="004A146C" w:rsidRPr="0061386D">
          <w:rPr>
            <w:rStyle w:val="Hyperlink"/>
            <w:noProof/>
          </w:rPr>
          <w:t>2.7.1 Alkaloid</w:t>
        </w:r>
        <w:r w:rsidR="004A146C">
          <w:rPr>
            <w:noProof/>
            <w:webHidden/>
          </w:rPr>
          <w:tab/>
        </w:r>
        <w:r>
          <w:rPr>
            <w:noProof/>
            <w:webHidden/>
          </w:rPr>
          <w:fldChar w:fldCharType="begin"/>
        </w:r>
        <w:r w:rsidR="004A146C">
          <w:rPr>
            <w:noProof/>
            <w:webHidden/>
          </w:rPr>
          <w:instrText xml:space="preserve"> PAGEREF _Toc173158587 \h </w:instrText>
        </w:r>
        <w:r>
          <w:rPr>
            <w:noProof/>
            <w:webHidden/>
          </w:rPr>
        </w:r>
        <w:r>
          <w:rPr>
            <w:noProof/>
            <w:webHidden/>
          </w:rPr>
          <w:fldChar w:fldCharType="separate"/>
        </w:r>
        <w:r w:rsidR="00CE3C6E">
          <w:rPr>
            <w:noProof/>
            <w:webHidden/>
          </w:rPr>
          <w:t>22</w:t>
        </w:r>
        <w:r>
          <w:rPr>
            <w:noProof/>
            <w:webHidden/>
          </w:rPr>
          <w:fldChar w:fldCharType="end"/>
        </w:r>
      </w:hyperlink>
    </w:p>
    <w:p w:rsidR="004A146C" w:rsidRDefault="00C437BC" w:rsidP="0083534A">
      <w:pPr>
        <w:pStyle w:val="TOC3"/>
        <w:rPr>
          <w:rFonts w:asciiTheme="minorHAnsi" w:eastAsiaTheme="minorEastAsia" w:hAnsiTheme="minorHAnsi" w:cstheme="minorBidi"/>
          <w:noProof/>
          <w:sz w:val="22"/>
          <w:szCs w:val="22"/>
        </w:rPr>
      </w:pPr>
      <w:hyperlink w:anchor="_Toc173158588" w:history="1">
        <w:r w:rsidR="004A146C" w:rsidRPr="0061386D">
          <w:rPr>
            <w:rStyle w:val="Hyperlink"/>
            <w:noProof/>
          </w:rPr>
          <w:t>2.7.2 Flavonoid</w:t>
        </w:r>
        <w:r w:rsidR="004A146C">
          <w:rPr>
            <w:noProof/>
            <w:webHidden/>
          </w:rPr>
          <w:tab/>
        </w:r>
        <w:r>
          <w:rPr>
            <w:noProof/>
            <w:webHidden/>
          </w:rPr>
          <w:fldChar w:fldCharType="begin"/>
        </w:r>
        <w:r w:rsidR="004A146C">
          <w:rPr>
            <w:noProof/>
            <w:webHidden/>
          </w:rPr>
          <w:instrText xml:space="preserve"> PAGEREF _Toc173158588 \h </w:instrText>
        </w:r>
        <w:r>
          <w:rPr>
            <w:noProof/>
            <w:webHidden/>
          </w:rPr>
        </w:r>
        <w:r>
          <w:rPr>
            <w:noProof/>
            <w:webHidden/>
          </w:rPr>
          <w:fldChar w:fldCharType="separate"/>
        </w:r>
        <w:r w:rsidR="00CE3C6E">
          <w:rPr>
            <w:noProof/>
            <w:webHidden/>
          </w:rPr>
          <w:t>23</w:t>
        </w:r>
        <w:r>
          <w:rPr>
            <w:noProof/>
            <w:webHidden/>
          </w:rPr>
          <w:fldChar w:fldCharType="end"/>
        </w:r>
      </w:hyperlink>
    </w:p>
    <w:p w:rsidR="004A146C" w:rsidRDefault="00C437BC" w:rsidP="0083534A">
      <w:pPr>
        <w:pStyle w:val="TOC3"/>
        <w:rPr>
          <w:rFonts w:asciiTheme="minorHAnsi" w:eastAsiaTheme="minorEastAsia" w:hAnsiTheme="minorHAnsi" w:cstheme="minorBidi"/>
          <w:noProof/>
          <w:sz w:val="22"/>
          <w:szCs w:val="22"/>
        </w:rPr>
      </w:pPr>
      <w:hyperlink w:anchor="_Toc173158589" w:history="1">
        <w:r w:rsidR="004A146C" w:rsidRPr="0061386D">
          <w:rPr>
            <w:rStyle w:val="Hyperlink"/>
            <w:noProof/>
          </w:rPr>
          <w:t>2.7.3 Tanin</w:t>
        </w:r>
        <w:r w:rsidR="004A146C">
          <w:rPr>
            <w:noProof/>
            <w:webHidden/>
          </w:rPr>
          <w:tab/>
        </w:r>
        <w:r>
          <w:rPr>
            <w:noProof/>
            <w:webHidden/>
          </w:rPr>
          <w:fldChar w:fldCharType="begin"/>
        </w:r>
        <w:r w:rsidR="004A146C">
          <w:rPr>
            <w:noProof/>
            <w:webHidden/>
          </w:rPr>
          <w:instrText xml:space="preserve"> PAGEREF _Toc173158589 \h </w:instrText>
        </w:r>
        <w:r>
          <w:rPr>
            <w:noProof/>
            <w:webHidden/>
          </w:rPr>
        </w:r>
        <w:r>
          <w:rPr>
            <w:noProof/>
            <w:webHidden/>
          </w:rPr>
          <w:fldChar w:fldCharType="separate"/>
        </w:r>
        <w:r w:rsidR="00CE3C6E">
          <w:rPr>
            <w:noProof/>
            <w:webHidden/>
          </w:rPr>
          <w:t>24</w:t>
        </w:r>
        <w:r>
          <w:rPr>
            <w:noProof/>
            <w:webHidden/>
          </w:rPr>
          <w:fldChar w:fldCharType="end"/>
        </w:r>
      </w:hyperlink>
    </w:p>
    <w:p w:rsidR="004A146C" w:rsidRDefault="00C437BC" w:rsidP="0083534A">
      <w:pPr>
        <w:pStyle w:val="TOC3"/>
        <w:rPr>
          <w:rFonts w:asciiTheme="minorHAnsi" w:eastAsiaTheme="minorEastAsia" w:hAnsiTheme="minorHAnsi" w:cstheme="minorBidi"/>
          <w:noProof/>
          <w:sz w:val="22"/>
          <w:szCs w:val="22"/>
        </w:rPr>
      </w:pPr>
      <w:hyperlink w:anchor="_Toc173158590" w:history="1">
        <w:r w:rsidR="004A146C" w:rsidRPr="0061386D">
          <w:rPr>
            <w:rStyle w:val="Hyperlink"/>
            <w:noProof/>
          </w:rPr>
          <w:t>2.7.4 Saponin</w:t>
        </w:r>
        <w:r w:rsidR="004A146C">
          <w:rPr>
            <w:noProof/>
            <w:webHidden/>
          </w:rPr>
          <w:tab/>
        </w:r>
        <w:r>
          <w:rPr>
            <w:noProof/>
            <w:webHidden/>
          </w:rPr>
          <w:fldChar w:fldCharType="begin"/>
        </w:r>
        <w:r w:rsidR="004A146C">
          <w:rPr>
            <w:noProof/>
            <w:webHidden/>
          </w:rPr>
          <w:instrText xml:space="preserve"> PAGEREF _Toc173158590 \h </w:instrText>
        </w:r>
        <w:r>
          <w:rPr>
            <w:noProof/>
            <w:webHidden/>
          </w:rPr>
        </w:r>
        <w:r>
          <w:rPr>
            <w:noProof/>
            <w:webHidden/>
          </w:rPr>
          <w:fldChar w:fldCharType="separate"/>
        </w:r>
        <w:r w:rsidR="00CE3C6E">
          <w:rPr>
            <w:noProof/>
            <w:webHidden/>
          </w:rPr>
          <w:t>25</w:t>
        </w:r>
        <w:r>
          <w:rPr>
            <w:noProof/>
            <w:webHidden/>
          </w:rPr>
          <w:fldChar w:fldCharType="end"/>
        </w:r>
      </w:hyperlink>
    </w:p>
    <w:p w:rsidR="004A146C" w:rsidRDefault="00C437BC" w:rsidP="0083534A">
      <w:pPr>
        <w:pStyle w:val="TOC3"/>
        <w:rPr>
          <w:rFonts w:asciiTheme="minorHAnsi" w:eastAsiaTheme="minorEastAsia" w:hAnsiTheme="minorHAnsi" w:cstheme="minorBidi"/>
          <w:noProof/>
          <w:sz w:val="22"/>
          <w:szCs w:val="22"/>
        </w:rPr>
      </w:pPr>
      <w:hyperlink w:anchor="_Toc173158591" w:history="1">
        <w:r w:rsidR="004A146C" w:rsidRPr="0061386D">
          <w:rPr>
            <w:rStyle w:val="Hyperlink"/>
            <w:noProof/>
          </w:rPr>
          <w:t>2.7.5 Glikosida</w:t>
        </w:r>
        <w:r w:rsidR="004A146C">
          <w:rPr>
            <w:noProof/>
            <w:webHidden/>
          </w:rPr>
          <w:tab/>
        </w:r>
        <w:r>
          <w:rPr>
            <w:noProof/>
            <w:webHidden/>
          </w:rPr>
          <w:fldChar w:fldCharType="begin"/>
        </w:r>
        <w:r w:rsidR="004A146C">
          <w:rPr>
            <w:noProof/>
            <w:webHidden/>
          </w:rPr>
          <w:instrText xml:space="preserve"> PAGEREF _Toc173158591 \h </w:instrText>
        </w:r>
        <w:r>
          <w:rPr>
            <w:noProof/>
            <w:webHidden/>
          </w:rPr>
        </w:r>
        <w:r>
          <w:rPr>
            <w:noProof/>
            <w:webHidden/>
          </w:rPr>
          <w:fldChar w:fldCharType="separate"/>
        </w:r>
        <w:r w:rsidR="00CE3C6E">
          <w:rPr>
            <w:noProof/>
            <w:webHidden/>
          </w:rPr>
          <w:t>26</w:t>
        </w:r>
        <w:r>
          <w:rPr>
            <w:noProof/>
            <w:webHidden/>
          </w:rPr>
          <w:fldChar w:fldCharType="end"/>
        </w:r>
      </w:hyperlink>
    </w:p>
    <w:p w:rsidR="004A146C" w:rsidRDefault="00C437BC" w:rsidP="0083534A">
      <w:pPr>
        <w:pStyle w:val="TOC3"/>
        <w:rPr>
          <w:rFonts w:asciiTheme="minorHAnsi" w:eastAsiaTheme="minorEastAsia" w:hAnsiTheme="minorHAnsi" w:cstheme="minorBidi"/>
          <w:noProof/>
          <w:sz w:val="22"/>
          <w:szCs w:val="22"/>
        </w:rPr>
      </w:pPr>
      <w:hyperlink w:anchor="_Toc173158592" w:history="1">
        <w:r w:rsidR="00E92CCC">
          <w:rPr>
            <w:rStyle w:val="Hyperlink"/>
            <w:noProof/>
          </w:rPr>
          <w:t>2.7.6</w:t>
        </w:r>
        <w:r w:rsidR="004A146C" w:rsidRPr="0061386D">
          <w:rPr>
            <w:rStyle w:val="Hyperlink"/>
            <w:noProof/>
          </w:rPr>
          <w:t xml:space="preserve"> Triterpenoid/Steroid</w:t>
        </w:r>
        <w:r w:rsidR="004A146C">
          <w:rPr>
            <w:noProof/>
            <w:webHidden/>
          </w:rPr>
          <w:tab/>
        </w:r>
        <w:r>
          <w:rPr>
            <w:noProof/>
            <w:webHidden/>
          </w:rPr>
          <w:fldChar w:fldCharType="begin"/>
        </w:r>
        <w:r w:rsidR="004A146C">
          <w:rPr>
            <w:noProof/>
            <w:webHidden/>
          </w:rPr>
          <w:instrText xml:space="preserve"> PAGEREF _Toc173158592 \h </w:instrText>
        </w:r>
        <w:r>
          <w:rPr>
            <w:noProof/>
            <w:webHidden/>
          </w:rPr>
        </w:r>
        <w:r>
          <w:rPr>
            <w:noProof/>
            <w:webHidden/>
          </w:rPr>
          <w:fldChar w:fldCharType="separate"/>
        </w:r>
        <w:r w:rsidR="00CE3C6E">
          <w:rPr>
            <w:noProof/>
            <w:webHidden/>
          </w:rPr>
          <w:t>26</w:t>
        </w:r>
        <w:r>
          <w:rPr>
            <w:noProof/>
            <w:webHidden/>
          </w:rPr>
          <w:fldChar w:fldCharType="end"/>
        </w:r>
      </w:hyperlink>
    </w:p>
    <w:p w:rsidR="004A146C" w:rsidRDefault="00C437BC" w:rsidP="0083534A">
      <w:pPr>
        <w:pStyle w:val="TOC2"/>
        <w:rPr>
          <w:rFonts w:asciiTheme="minorHAnsi" w:eastAsiaTheme="minorEastAsia" w:hAnsiTheme="minorHAnsi" w:cstheme="minorBidi"/>
          <w:noProof/>
          <w:sz w:val="22"/>
          <w:szCs w:val="22"/>
        </w:rPr>
      </w:pPr>
      <w:hyperlink w:anchor="_Toc173158593" w:history="1">
        <w:r w:rsidR="004A146C" w:rsidRPr="0061386D">
          <w:rPr>
            <w:rStyle w:val="Hyperlink"/>
            <w:noProof/>
          </w:rPr>
          <w:t>2.8  Karakteristik Nano Serbuk</w:t>
        </w:r>
        <w:r w:rsidR="004A146C">
          <w:rPr>
            <w:noProof/>
            <w:webHidden/>
          </w:rPr>
          <w:tab/>
        </w:r>
        <w:r>
          <w:rPr>
            <w:noProof/>
            <w:webHidden/>
          </w:rPr>
          <w:fldChar w:fldCharType="begin"/>
        </w:r>
        <w:r w:rsidR="004A146C">
          <w:rPr>
            <w:noProof/>
            <w:webHidden/>
          </w:rPr>
          <w:instrText xml:space="preserve"> PAGEREF _Toc173158593 \h </w:instrText>
        </w:r>
        <w:r>
          <w:rPr>
            <w:noProof/>
            <w:webHidden/>
          </w:rPr>
        </w:r>
        <w:r>
          <w:rPr>
            <w:noProof/>
            <w:webHidden/>
          </w:rPr>
          <w:fldChar w:fldCharType="separate"/>
        </w:r>
        <w:r w:rsidR="00CE3C6E">
          <w:rPr>
            <w:noProof/>
            <w:webHidden/>
          </w:rPr>
          <w:t>27</w:t>
        </w:r>
        <w:r>
          <w:rPr>
            <w:noProof/>
            <w:webHidden/>
          </w:rPr>
          <w:fldChar w:fldCharType="end"/>
        </w:r>
      </w:hyperlink>
    </w:p>
    <w:p w:rsidR="004A146C" w:rsidRDefault="00C437BC" w:rsidP="0083534A">
      <w:pPr>
        <w:pStyle w:val="TOC3"/>
        <w:rPr>
          <w:rFonts w:asciiTheme="minorHAnsi" w:eastAsiaTheme="minorEastAsia" w:hAnsiTheme="minorHAnsi" w:cstheme="minorBidi"/>
          <w:noProof/>
          <w:sz w:val="22"/>
          <w:szCs w:val="22"/>
        </w:rPr>
      </w:pPr>
      <w:hyperlink w:anchor="_Toc173158594" w:history="1">
        <w:r w:rsidR="004A146C" w:rsidRPr="0061386D">
          <w:rPr>
            <w:rStyle w:val="Hyperlink"/>
            <w:noProof/>
          </w:rPr>
          <w:t xml:space="preserve">2.8.1 </w:t>
        </w:r>
        <w:r w:rsidR="004A146C" w:rsidRPr="0061386D">
          <w:rPr>
            <w:rStyle w:val="Hyperlink"/>
            <w:i/>
            <w:noProof/>
          </w:rPr>
          <w:t>ParticleSizeAnalyzer</w:t>
        </w:r>
        <w:r w:rsidR="004A146C" w:rsidRPr="0061386D">
          <w:rPr>
            <w:rStyle w:val="Hyperlink"/>
            <w:noProof/>
          </w:rPr>
          <w:t xml:space="preserve"> (PSA)</w:t>
        </w:r>
        <w:r w:rsidR="004A146C">
          <w:rPr>
            <w:noProof/>
            <w:webHidden/>
          </w:rPr>
          <w:tab/>
        </w:r>
        <w:r>
          <w:rPr>
            <w:noProof/>
            <w:webHidden/>
          </w:rPr>
          <w:fldChar w:fldCharType="begin"/>
        </w:r>
        <w:r w:rsidR="004A146C">
          <w:rPr>
            <w:noProof/>
            <w:webHidden/>
          </w:rPr>
          <w:instrText xml:space="preserve"> PAGEREF _Toc173158594 \h </w:instrText>
        </w:r>
        <w:r>
          <w:rPr>
            <w:noProof/>
            <w:webHidden/>
          </w:rPr>
        </w:r>
        <w:r>
          <w:rPr>
            <w:noProof/>
            <w:webHidden/>
          </w:rPr>
          <w:fldChar w:fldCharType="separate"/>
        </w:r>
        <w:r w:rsidR="00CE3C6E">
          <w:rPr>
            <w:noProof/>
            <w:webHidden/>
          </w:rPr>
          <w:t>28</w:t>
        </w:r>
        <w:r>
          <w:rPr>
            <w:noProof/>
            <w:webHidden/>
          </w:rPr>
          <w:fldChar w:fldCharType="end"/>
        </w:r>
      </w:hyperlink>
    </w:p>
    <w:p w:rsidR="004A146C" w:rsidRDefault="00C437BC" w:rsidP="0083534A">
      <w:pPr>
        <w:pStyle w:val="TOC3"/>
        <w:rPr>
          <w:rFonts w:asciiTheme="minorHAnsi" w:eastAsiaTheme="minorEastAsia" w:hAnsiTheme="minorHAnsi" w:cstheme="minorBidi"/>
          <w:noProof/>
          <w:sz w:val="22"/>
          <w:szCs w:val="22"/>
        </w:rPr>
      </w:pPr>
      <w:hyperlink w:anchor="_Toc173158595" w:history="1">
        <w:r w:rsidR="004A146C" w:rsidRPr="0061386D">
          <w:rPr>
            <w:rStyle w:val="Hyperlink"/>
            <w:noProof/>
          </w:rPr>
          <w:t>2.8.2  Scanning Electron Microscopy (SEM)</w:t>
        </w:r>
        <w:r w:rsidR="004A146C">
          <w:rPr>
            <w:noProof/>
            <w:webHidden/>
          </w:rPr>
          <w:tab/>
        </w:r>
        <w:r>
          <w:rPr>
            <w:noProof/>
            <w:webHidden/>
          </w:rPr>
          <w:fldChar w:fldCharType="begin"/>
        </w:r>
        <w:r w:rsidR="004A146C">
          <w:rPr>
            <w:noProof/>
            <w:webHidden/>
          </w:rPr>
          <w:instrText xml:space="preserve"> PAGEREF _Toc173158595 \h </w:instrText>
        </w:r>
        <w:r>
          <w:rPr>
            <w:noProof/>
            <w:webHidden/>
          </w:rPr>
        </w:r>
        <w:r>
          <w:rPr>
            <w:noProof/>
            <w:webHidden/>
          </w:rPr>
          <w:fldChar w:fldCharType="separate"/>
        </w:r>
        <w:r w:rsidR="00CE3C6E">
          <w:rPr>
            <w:noProof/>
            <w:webHidden/>
          </w:rPr>
          <w:t>29</w:t>
        </w:r>
        <w:r>
          <w:rPr>
            <w:noProof/>
            <w:webHidden/>
          </w:rPr>
          <w:fldChar w:fldCharType="end"/>
        </w:r>
      </w:hyperlink>
    </w:p>
    <w:p w:rsidR="004A146C" w:rsidRDefault="00C437BC" w:rsidP="0083534A">
      <w:pPr>
        <w:pStyle w:val="TOC2"/>
        <w:rPr>
          <w:rFonts w:asciiTheme="minorHAnsi" w:eastAsiaTheme="minorEastAsia" w:hAnsiTheme="minorHAnsi" w:cstheme="minorBidi"/>
          <w:noProof/>
          <w:sz w:val="22"/>
          <w:szCs w:val="22"/>
        </w:rPr>
      </w:pPr>
      <w:hyperlink w:anchor="_Toc173158596" w:history="1">
        <w:r w:rsidR="004A146C" w:rsidRPr="0061386D">
          <w:rPr>
            <w:rStyle w:val="Hyperlink"/>
            <w:noProof/>
          </w:rPr>
          <w:t>2.8 Kulit</w:t>
        </w:r>
        <w:r w:rsidR="004A146C">
          <w:rPr>
            <w:noProof/>
            <w:webHidden/>
          </w:rPr>
          <w:tab/>
        </w:r>
        <w:r>
          <w:rPr>
            <w:noProof/>
            <w:webHidden/>
          </w:rPr>
          <w:fldChar w:fldCharType="begin"/>
        </w:r>
        <w:r w:rsidR="004A146C">
          <w:rPr>
            <w:noProof/>
            <w:webHidden/>
          </w:rPr>
          <w:instrText xml:space="preserve"> PAGEREF _Toc173158596 \h </w:instrText>
        </w:r>
        <w:r>
          <w:rPr>
            <w:noProof/>
            <w:webHidden/>
          </w:rPr>
        </w:r>
        <w:r>
          <w:rPr>
            <w:noProof/>
            <w:webHidden/>
          </w:rPr>
          <w:fldChar w:fldCharType="separate"/>
        </w:r>
        <w:r w:rsidR="00CE3C6E">
          <w:rPr>
            <w:noProof/>
            <w:webHidden/>
          </w:rPr>
          <w:t>30</w:t>
        </w:r>
        <w:r>
          <w:rPr>
            <w:noProof/>
            <w:webHidden/>
          </w:rPr>
          <w:fldChar w:fldCharType="end"/>
        </w:r>
      </w:hyperlink>
    </w:p>
    <w:p w:rsidR="004A146C" w:rsidRDefault="00C437BC" w:rsidP="0083534A">
      <w:pPr>
        <w:pStyle w:val="TOC2"/>
        <w:rPr>
          <w:rFonts w:asciiTheme="minorHAnsi" w:eastAsiaTheme="minorEastAsia" w:hAnsiTheme="minorHAnsi" w:cstheme="minorBidi"/>
          <w:noProof/>
          <w:sz w:val="22"/>
          <w:szCs w:val="22"/>
        </w:rPr>
      </w:pPr>
      <w:hyperlink w:anchor="_Toc173158597" w:history="1">
        <w:r w:rsidR="004A146C" w:rsidRPr="0061386D">
          <w:rPr>
            <w:rStyle w:val="Hyperlink"/>
            <w:noProof/>
          </w:rPr>
          <w:t>2.9 Sabun</w:t>
        </w:r>
        <w:r w:rsidR="004A146C">
          <w:rPr>
            <w:noProof/>
            <w:webHidden/>
          </w:rPr>
          <w:tab/>
        </w:r>
        <w:r>
          <w:rPr>
            <w:noProof/>
            <w:webHidden/>
          </w:rPr>
          <w:fldChar w:fldCharType="begin"/>
        </w:r>
        <w:r w:rsidR="004A146C">
          <w:rPr>
            <w:noProof/>
            <w:webHidden/>
          </w:rPr>
          <w:instrText xml:space="preserve"> PAGEREF _Toc173158597 \h </w:instrText>
        </w:r>
        <w:r>
          <w:rPr>
            <w:noProof/>
            <w:webHidden/>
          </w:rPr>
        </w:r>
        <w:r>
          <w:rPr>
            <w:noProof/>
            <w:webHidden/>
          </w:rPr>
          <w:fldChar w:fldCharType="separate"/>
        </w:r>
        <w:r w:rsidR="00CE3C6E">
          <w:rPr>
            <w:noProof/>
            <w:webHidden/>
          </w:rPr>
          <w:t>33</w:t>
        </w:r>
        <w:r>
          <w:rPr>
            <w:noProof/>
            <w:webHidden/>
          </w:rPr>
          <w:fldChar w:fldCharType="end"/>
        </w:r>
      </w:hyperlink>
    </w:p>
    <w:p w:rsidR="004A146C" w:rsidRDefault="00C437BC" w:rsidP="0083534A">
      <w:pPr>
        <w:pStyle w:val="TOC3"/>
        <w:rPr>
          <w:rFonts w:asciiTheme="minorHAnsi" w:eastAsiaTheme="minorEastAsia" w:hAnsiTheme="minorHAnsi" w:cstheme="minorBidi"/>
          <w:noProof/>
          <w:sz w:val="22"/>
          <w:szCs w:val="22"/>
        </w:rPr>
      </w:pPr>
      <w:hyperlink w:anchor="_Toc173158598" w:history="1">
        <w:r w:rsidR="004A146C" w:rsidRPr="0061386D">
          <w:rPr>
            <w:rStyle w:val="Hyperlink"/>
            <w:noProof/>
          </w:rPr>
          <w:t>2.9.1 Fungsi Sabun</w:t>
        </w:r>
        <w:r w:rsidR="004A146C">
          <w:rPr>
            <w:noProof/>
            <w:webHidden/>
          </w:rPr>
          <w:tab/>
        </w:r>
        <w:r>
          <w:rPr>
            <w:noProof/>
            <w:webHidden/>
          </w:rPr>
          <w:fldChar w:fldCharType="begin"/>
        </w:r>
        <w:r w:rsidR="004A146C">
          <w:rPr>
            <w:noProof/>
            <w:webHidden/>
          </w:rPr>
          <w:instrText xml:space="preserve"> PAGEREF _Toc173158598 \h </w:instrText>
        </w:r>
        <w:r>
          <w:rPr>
            <w:noProof/>
            <w:webHidden/>
          </w:rPr>
        </w:r>
        <w:r>
          <w:rPr>
            <w:noProof/>
            <w:webHidden/>
          </w:rPr>
          <w:fldChar w:fldCharType="separate"/>
        </w:r>
        <w:r w:rsidR="00CE3C6E">
          <w:rPr>
            <w:noProof/>
            <w:webHidden/>
          </w:rPr>
          <w:t>33</w:t>
        </w:r>
        <w:r>
          <w:rPr>
            <w:noProof/>
            <w:webHidden/>
          </w:rPr>
          <w:fldChar w:fldCharType="end"/>
        </w:r>
      </w:hyperlink>
    </w:p>
    <w:p w:rsidR="004A146C" w:rsidRDefault="00C437BC" w:rsidP="0083534A">
      <w:pPr>
        <w:pStyle w:val="TOC3"/>
        <w:rPr>
          <w:rFonts w:asciiTheme="minorHAnsi" w:eastAsiaTheme="minorEastAsia" w:hAnsiTheme="minorHAnsi" w:cstheme="minorBidi"/>
          <w:noProof/>
          <w:sz w:val="22"/>
          <w:szCs w:val="22"/>
        </w:rPr>
      </w:pPr>
      <w:hyperlink w:anchor="_Toc173158599" w:history="1">
        <w:r w:rsidR="004A146C" w:rsidRPr="0061386D">
          <w:rPr>
            <w:rStyle w:val="Hyperlink"/>
            <w:noProof/>
          </w:rPr>
          <w:t>2.9.2 Jenis Sabun</w:t>
        </w:r>
        <w:r w:rsidR="004A146C">
          <w:rPr>
            <w:noProof/>
            <w:webHidden/>
          </w:rPr>
          <w:tab/>
        </w:r>
        <w:r>
          <w:rPr>
            <w:noProof/>
            <w:webHidden/>
          </w:rPr>
          <w:fldChar w:fldCharType="begin"/>
        </w:r>
        <w:r w:rsidR="004A146C">
          <w:rPr>
            <w:noProof/>
            <w:webHidden/>
          </w:rPr>
          <w:instrText xml:space="preserve"> PAGEREF _Toc173158599 \h </w:instrText>
        </w:r>
        <w:r>
          <w:rPr>
            <w:noProof/>
            <w:webHidden/>
          </w:rPr>
        </w:r>
        <w:r>
          <w:rPr>
            <w:noProof/>
            <w:webHidden/>
          </w:rPr>
          <w:fldChar w:fldCharType="separate"/>
        </w:r>
        <w:r w:rsidR="00CE3C6E">
          <w:rPr>
            <w:noProof/>
            <w:webHidden/>
          </w:rPr>
          <w:t>34</w:t>
        </w:r>
        <w:r>
          <w:rPr>
            <w:noProof/>
            <w:webHidden/>
          </w:rPr>
          <w:fldChar w:fldCharType="end"/>
        </w:r>
      </w:hyperlink>
    </w:p>
    <w:p w:rsidR="004A146C" w:rsidRDefault="00C437BC" w:rsidP="0083534A">
      <w:pPr>
        <w:pStyle w:val="TOC3"/>
        <w:rPr>
          <w:rFonts w:asciiTheme="minorHAnsi" w:eastAsiaTheme="minorEastAsia" w:hAnsiTheme="minorHAnsi" w:cstheme="minorBidi"/>
          <w:noProof/>
          <w:sz w:val="22"/>
          <w:szCs w:val="22"/>
        </w:rPr>
      </w:pPr>
      <w:hyperlink w:anchor="_Toc173158600" w:history="1">
        <w:r w:rsidR="004A146C" w:rsidRPr="0061386D">
          <w:rPr>
            <w:rStyle w:val="Hyperlink"/>
            <w:noProof/>
          </w:rPr>
          <w:t>2.9.3 Keuntungan dan Kerugian Sabun</w:t>
        </w:r>
        <w:r w:rsidR="004A146C">
          <w:rPr>
            <w:noProof/>
            <w:webHidden/>
          </w:rPr>
          <w:tab/>
        </w:r>
        <w:r>
          <w:rPr>
            <w:noProof/>
            <w:webHidden/>
          </w:rPr>
          <w:fldChar w:fldCharType="begin"/>
        </w:r>
        <w:r w:rsidR="004A146C">
          <w:rPr>
            <w:noProof/>
            <w:webHidden/>
          </w:rPr>
          <w:instrText xml:space="preserve"> PAGEREF _Toc173158600 \h </w:instrText>
        </w:r>
        <w:r>
          <w:rPr>
            <w:noProof/>
            <w:webHidden/>
          </w:rPr>
        </w:r>
        <w:r>
          <w:rPr>
            <w:noProof/>
            <w:webHidden/>
          </w:rPr>
          <w:fldChar w:fldCharType="separate"/>
        </w:r>
        <w:r w:rsidR="00CE3C6E">
          <w:rPr>
            <w:noProof/>
            <w:webHidden/>
          </w:rPr>
          <w:t>36</w:t>
        </w:r>
        <w:r>
          <w:rPr>
            <w:noProof/>
            <w:webHidden/>
          </w:rPr>
          <w:fldChar w:fldCharType="end"/>
        </w:r>
      </w:hyperlink>
    </w:p>
    <w:p w:rsidR="004A146C" w:rsidRDefault="00C437BC" w:rsidP="0083534A">
      <w:pPr>
        <w:pStyle w:val="TOC3"/>
        <w:rPr>
          <w:rFonts w:asciiTheme="minorHAnsi" w:eastAsiaTheme="minorEastAsia" w:hAnsiTheme="minorHAnsi" w:cstheme="minorBidi"/>
          <w:noProof/>
          <w:sz w:val="22"/>
          <w:szCs w:val="22"/>
        </w:rPr>
      </w:pPr>
      <w:hyperlink w:anchor="_Toc173158601" w:history="1">
        <w:r w:rsidR="004A146C" w:rsidRPr="0061386D">
          <w:rPr>
            <w:rStyle w:val="Hyperlink"/>
            <w:noProof/>
          </w:rPr>
          <w:t>2.9.4 Mekanisme Kerja Sabun</w:t>
        </w:r>
        <w:r w:rsidR="004A146C">
          <w:rPr>
            <w:noProof/>
            <w:webHidden/>
          </w:rPr>
          <w:tab/>
        </w:r>
        <w:r>
          <w:rPr>
            <w:noProof/>
            <w:webHidden/>
          </w:rPr>
          <w:fldChar w:fldCharType="begin"/>
        </w:r>
        <w:r w:rsidR="004A146C">
          <w:rPr>
            <w:noProof/>
            <w:webHidden/>
          </w:rPr>
          <w:instrText xml:space="preserve"> PAGEREF _Toc173158601 \h </w:instrText>
        </w:r>
        <w:r>
          <w:rPr>
            <w:noProof/>
            <w:webHidden/>
          </w:rPr>
        </w:r>
        <w:r>
          <w:rPr>
            <w:noProof/>
            <w:webHidden/>
          </w:rPr>
          <w:fldChar w:fldCharType="separate"/>
        </w:r>
        <w:r w:rsidR="00CE3C6E">
          <w:rPr>
            <w:noProof/>
            <w:webHidden/>
          </w:rPr>
          <w:t>36</w:t>
        </w:r>
        <w:r>
          <w:rPr>
            <w:noProof/>
            <w:webHidden/>
          </w:rPr>
          <w:fldChar w:fldCharType="end"/>
        </w:r>
      </w:hyperlink>
    </w:p>
    <w:p w:rsidR="004A146C" w:rsidRDefault="00C437BC" w:rsidP="0083534A">
      <w:pPr>
        <w:pStyle w:val="TOC3"/>
        <w:rPr>
          <w:rFonts w:asciiTheme="minorHAnsi" w:eastAsiaTheme="minorEastAsia" w:hAnsiTheme="minorHAnsi" w:cstheme="minorBidi"/>
          <w:noProof/>
          <w:sz w:val="22"/>
          <w:szCs w:val="22"/>
        </w:rPr>
      </w:pPr>
      <w:hyperlink w:anchor="_Toc173158602" w:history="1">
        <w:r w:rsidR="004A146C" w:rsidRPr="0061386D">
          <w:rPr>
            <w:rStyle w:val="Hyperlink"/>
            <w:noProof/>
          </w:rPr>
          <w:t>2.9.5 Reaksi Saponifikasi</w:t>
        </w:r>
        <w:r w:rsidR="004A146C">
          <w:rPr>
            <w:noProof/>
            <w:webHidden/>
          </w:rPr>
          <w:tab/>
        </w:r>
        <w:r>
          <w:rPr>
            <w:noProof/>
            <w:webHidden/>
          </w:rPr>
          <w:fldChar w:fldCharType="begin"/>
        </w:r>
        <w:r w:rsidR="004A146C">
          <w:rPr>
            <w:noProof/>
            <w:webHidden/>
          </w:rPr>
          <w:instrText xml:space="preserve"> PAGEREF _Toc173158602 \h </w:instrText>
        </w:r>
        <w:r>
          <w:rPr>
            <w:noProof/>
            <w:webHidden/>
          </w:rPr>
        </w:r>
        <w:r>
          <w:rPr>
            <w:noProof/>
            <w:webHidden/>
          </w:rPr>
          <w:fldChar w:fldCharType="separate"/>
        </w:r>
        <w:r w:rsidR="00CE3C6E">
          <w:rPr>
            <w:noProof/>
            <w:webHidden/>
          </w:rPr>
          <w:t>37</w:t>
        </w:r>
        <w:r>
          <w:rPr>
            <w:noProof/>
            <w:webHidden/>
          </w:rPr>
          <w:fldChar w:fldCharType="end"/>
        </w:r>
      </w:hyperlink>
    </w:p>
    <w:p w:rsidR="004A146C" w:rsidRDefault="00C437BC" w:rsidP="0083534A">
      <w:pPr>
        <w:pStyle w:val="TOC3"/>
        <w:rPr>
          <w:rFonts w:asciiTheme="minorHAnsi" w:eastAsiaTheme="minorEastAsia" w:hAnsiTheme="minorHAnsi" w:cstheme="minorBidi"/>
          <w:noProof/>
          <w:sz w:val="22"/>
          <w:szCs w:val="22"/>
        </w:rPr>
      </w:pPr>
      <w:hyperlink w:anchor="_Toc173158603" w:history="1">
        <w:r w:rsidR="004A146C" w:rsidRPr="0061386D">
          <w:rPr>
            <w:rStyle w:val="Hyperlink"/>
            <w:noProof/>
          </w:rPr>
          <w:t>2.9.6  Monografi Bahan</w:t>
        </w:r>
        <w:r w:rsidR="004A146C">
          <w:rPr>
            <w:noProof/>
            <w:webHidden/>
          </w:rPr>
          <w:tab/>
        </w:r>
        <w:r>
          <w:rPr>
            <w:noProof/>
            <w:webHidden/>
          </w:rPr>
          <w:fldChar w:fldCharType="begin"/>
        </w:r>
        <w:r w:rsidR="004A146C">
          <w:rPr>
            <w:noProof/>
            <w:webHidden/>
          </w:rPr>
          <w:instrText xml:space="preserve"> PAGEREF _Toc173158603 \h </w:instrText>
        </w:r>
        <w:r>
          <w:rPr>
            <w:noProof/>
            <w:webHidden/>
          </w:rPr>
        </w:r>
        <w:r>
          <w:rPr>
            <w:noProof/>
            <w:webHidden/>
          </w:rPr>
          <w:fldChar w:fldCharType="separate"/>
        </w:r>
        <w:r w:rsidR="00CE3C6E">
          <w:rPr>
            <w:noProof/>
            <w:webHidden/>
          </w:rPr>
          <w:t>38</w:t>
        </w:r>
        <w:r>
          <w:rPr>
            <w:noProof/>
            <w:webHidden/>
          </w:rPr>
          <w:fldChar w:fldCharType="end"/>
        </w:r>
      </w:hyperlink>
    </w:p>
    <w:p w:rsidR="004A146C" w:rsidRDefault="00C437BC" w:rsidP="0083534A">
      <w:pPr>
        <w:pStyle w:val="TOC2"/>
        <w:rPr>
          <w:rFonts w:asciiTheme="minorHAnsi" w:eastAsiaTheme="minorEastAsia" w:hAnsiTheme="minorHAnsi" w:cstheme="minorBidi"/>
          <w:noProof/>
          <w:sz w:val="22"/>
          <w:szCs w:val="22"/>
        </w:rPr>
      </w:pPr>
      <w:hyperlink w:anchor="_Toc173158604" w:history="1">
        <w:r w:rsidR="004A146C" w:rsidRPr="0061386D">
          <w:rPr>
            <w:rStyle w:val="Hyperlink"/>
            <w:noProof/>
          </w:rPr>
          <w:t>2.10. Evaluasi Mutu Fisik Sabun Padat</w:t>
        </w:r>
        <w:r w:rsidR="004A146C">
          <w:rPr>
            <w:noProof/>
            <w:webHidden/>
          </w:rPr>
          <w:tab/>
        </w:r>
        <w:r>
          <w:rPr>
            <w:noProof/>
            <w:webHidden/>
          </w:rPr>
          <w:fldChar w:fldCharType="begin"/>
        </w:r>
        <w:r w:rsidR="004A146C">
          <w:rPr>
            <w:noProof/>
            <w:webHidden/>
          </w:rPr>
          <w:instrText xml:space="preserve"> PAGEREF _Toc173158604 \h </w:instrText>
        </w:r>
        <w:r>
          <w:rPr>
            <w:noProof/>
            <w:webHidden/>
          </w:rPr>
        </w:r>
        <w:r>
          <w:rPr>
            <w:noProof/>
            <w:webHidden/>
          </w:rPr>
          <w:fldChar w:fldCharType="separate"/>
        </w:r>
        <w:r w:rsidR="00CE3C6E">
          <w:rPr>
            <w:noProof/>
            <w:webHidden/>
          </w:rPr>
          <w:t>43</w:t>
        </w:r>
        <w:r>
          <w:rPr>
            <w:noProof/>
            <w:webHidden/>
          </w:rPr>
          <w:fldChar w:fldCharType="end"/>
        </w:r>
      </w:hyperlink>
    </w:p>
    <w:p w:rsidR="004A146C" w:rsidRDefault="00C437BC" w:rsidP="0083534A">
      <w:pPr>
        <w:pStyle w:val="TOC2"/>
        <w:rPr>
          <w:rFonts w:asciiTheme="minorHAnsi" w:eastAsiaTheme="minorEastAsia" w:hAnsiTheme="minorHAnsi" w:cstheme="minorBidi"/>
          <w:noProof/>
          <w:sz w:val="22"/>
          <w:szCs w:val="22"/>
        </w:rPr>
      </w:pPr>
      <w:hyperlink w:anchor="_Toc173158605" w:history="1">
        <w:r w:rsidR="004A146C" w:rsidRPr="0061386D">
          <w:rPr>
            <w:rStyle w:val="Hyperlink"/>
            <w:noProof/>
          </w:rPr>
          <w:t>2.11. Antioksidan</w:t>
        </w:r>
        <w:r w:rsidR="004A146C">
          <w:rPr>
            <w:noProof/>
            <w:webHidden/>
          </w:rPr>
          <w:tab/>
        </w:r>
        <w:r>
          <w:rPr>
            <w:noProof/>
            <w:webHidden/>
          </w:rPr>
          <w:fldChar w:fldCharType="begin"/>
        </w:r>
        <w:r w:rsidR="004A146C">
          <w:rPr>
            <w:noProof/>
            <w:webHidden/>
          </w:rPr>
          <w:instrText xml:space="preserve"> PAGEREF _Toc173158605 \h </w:instrText>
        </w:r>
        <w:r>
          <w:rPr>
            <w:noProof/>
            <w:webHidden/>
          </w:rPr>
        </w:r>
        <w:r>
          <w:rPr>
            <w:noProof/>
            <w:webHidden/>
          </w:rPr>
          <w:fldChar w:fldCharType="separate"/>
        </w:r>
        <w:r w:rsidR="00CE3C6E">
          <w:rPr>
            <w:noProof/>
            <w:webHidden/>
          </w:rPr>
          <w:t>44</w:t>
        </w:r>
        <w:r>
          <w:rPr>
            <w:noProof/>
            <w:webHidden/>
          </w:rPr>
          <w:fldChar w:fldCharType="end"/>
        </w:r>
      </w:hyperlink>
    </w:p>
    <w:p w:rsidR="004A146C" w:rsidRDefault="00C437BC" w:rsidP="0083534A">
      <w:pPr>
        <w:pStyle w:val="TOC3"/>
        <w:rPr>
          <w:rFonts w:asciiTheme="minorHAnsi" w:eastAsiaTheme="minorEastAsia" w:hAnsiTheme="minorHAnsi" w:cstheme="minorBidi"/>
          <w:noProof/>
          <w:sz w:val="22"/>
          <w:szCs w:val="22"/>
        </w:rPr>
      </w:pPr>
      <w:hyperlink w:anchor="_Toc173158606" w:history="1">
        <w:r w:rsidR="004A146C" w:rsidRPr="0061386D">
          <w:rPr>
            <w:rStyle w:val="Hyperlink"/>
            <w:noProof/>
          </w:rPr>
          <w:t>2.11.1 Penggolongan Antioksidan</w:t>
        </w:r>
        <w:r w:rsidR="004A146C">
          <w:rPr>
            <w:noProof/>
            <w:webHidden/>
          </w:rPr>
          <w:tab/>
        </w:r>
        <w:r>
          <w:rPr>
            <w:noProof/>
            <w:webHidden/>
          </w:rPr>
          <w:fldChar w:fldCharType="begin"/>
        </w:r>
        <w:r w:rsidR="004A146C">
          <w:rPr>
            <w:noProof/>
            <w:webHidden/>
          </w:rPr>
          <w:instrText xml:space="preserve"> PAGEREF _Toc173158606 \h </w:instrText>
        </w:r>
        <w:r>
          <w:rPr>
            <w:noProof/>
            <w:webHidden/>
          </w:rPr>
        </w:r>
        <w:r>
          <w:rPr>
            <w:noProof/>
            <w:webHidden/>
          </w:rPr>
          <w:fldChar w:fldCharType="separate"/>
        </w:r>
        <w:r w:rsidR="00CE3C6E">
          <w:rPr>
            <w:noProof/>
            <w:webHidden/>
          </w:rPr>
          <w:t>45</w:t>
        </w:r>
        <w:r>
          <w:rPr>
            <w:noProof/>
            <w:webHidden/>
          </w:rPr>
          <w:fldChar w:fldCharType="end"/>
        </w:r>
      </w:hyperlink>
    </w:p>
    <w:p w:rsidR="004A146C" w:rsidRDefault="00C437BC" w:rsidP="0083534A">
      <w:pPr>
        <w:pStyle w:val="TOC3"/>
        <w:rPr>
          <w:rFonts w:asciiTheme="minorHAnsi" w:eastAsiaTheme="minorEastAsia" w:hAnsiTheme="minorHAnsi" w:cstheme="minorBidi"/>
          <w:noProof/>
          <w:sz w:val="22"/>
          <w:szCs w:val="22"/>
        </w:rPr>
      </w:pPr>
      <w:hyperlink w:anchor="_Toc173158607" w:history="1">
        <w:r w:rsidR="004A146C" w:rsidRPr="0061386D">
          <w:rPr>
            <w:rStyle w:val="Hyperlink"/>
            <w:noProof/>
          </w:rPr>
          <w:t>2.11.2 Mekanisme Kerja Antioksidan</w:t>
        </w:r>
        <w:r w:rsidR="004A146C">
          <w:rPr>
            <w:noProof/>
            <w:webHidden/>
          </w:rPr>
          <w:tab/>
        </w:r>
        <w:r>
          <w:rPr>
            <w:noProof/>
            <w:webHidden/>
          </w:rPr>
          <w:fldChar w:fldCharType="begin"/>
        </w:r>
        <w:r w:rsidR="004A146C">
          <w:rPr>
            <w:noProof/>
            <w:webHidden/>
          </w:rPr>
          <w:instrText xml:space="preserve"> PAGEREF _Toc173158607 \h </w:instrText>
        </w:r>
        <w:r>
          <w:rPr>
            <w:noProof/>
            <w:webHidden/>
          </w:rPr>
        </w:r>
        <w:r>
          <w:rPr>
            <w:noProof/>
            <w:webHidden/>
          </w:rPr>
          <w:fldChar w:fldCharType="separate"/>
        </w:r>
        <w:r w:rsidR="00CE3C6E">
          <w:rPr>
            <w:noProof/>
            <w:webHidden/>
          </w:rPr>
          <w:t>47</w:t>
        </w:r>
        <w:r>
          <w:rPr>
            <w:noProof/>
            <w:webHidden/>
          </w:rPr>
          <w:fldChar w:fldCharType="end"/>
        </w:r>
      </w:hyperlink>
    </w:p>
    <w:p w:rsidR="004A146C" w:rsidRDefault="00C437BC" w:rsidP="0083534A">
      <w:pPr>
        <w:pStyle w:val="TOC3"/>
        <w:rPr>
          <w:rFonts w:asciiTheme="minorHAnsi" w:eastAsiaTheme="minorEastAsia" w:hAnsiTheme="minorHAnsi" w:cstheme="minorBidi"/>
          <w:noProof/>
          <w:sz w:val="22"/>
          <w:szCs w:val="22"/>
        </w:rPr>
      </w:pPr>
      <w:hyperlink w:anchor="_Toc173158608" w:history="1">
        <w:r w:rsidR="004A146C" w:rsidRPr="0061386D">
          <w:rPr>
            <w:rStyle w:val="Hyperlink"/>
            <w:noProof/>
          </w:rPr>
          <w:t>2.11.3 Keuntungan Antioksidan</w:t>
        </w:r>
        <w:r w:rsidR="004A146C">
          <w:rPr>
            <w:noProof/>
            <w:webHidden/>
          </w:rPr>
          <w:tab/>
        </w:r>
        <w:r>
          <w:rPr>
            <w:noProof/>
            <w:webHidden/>
          </w:rPr>
          <w:fldChar w:fldCharType="begin"/>
        </w:r>
        <w:r w:rsidR="004A146C">
          <w:rPr>
            <w:noProof/>
            <w:webHidden/>
          </w:rPr>
          <w:instrText xml:space="preserve"> PAGEREF _Toc173158608 \h </w:instrText>
        </w:r>
        <w:r>
          <w:rPr>
            <w:noProof/>
            <w:webHidden/>
          </w:rPr>
        </w:r>
        <w:r>
          <w:rPr>
            <w:noProof/>
            <w:webHidden/>
          </w:rPr>
          <w:fldChar w:fldCharType="separate"/>
        </w:r>
        <w:r w:rsidR="00CE3C6E">
          <w:rPr>
            <w:noProof/>
            <w:webHidden/>
          </w:rPr>
          <w:t>48</w:t>
        </w:r>
        <w:r>
          <w:rPr>
            <w:noProof/>
            <w:webHidden/>
          </w:rPr>
          <w:fldChar w:fldCharType="end"/>
        </w:r>
      </w:hyperlink>
    </w:p>
    <w:p w:rsidR="004A146C" w:rsidRDefault="00C437BC" w:rsidP="0083534A">
      <w:pPr>
        <w:pStyle w:val="TOC2"/>
        <w:rPr>
          <w:rFonts w:asciiTheme="minorHAnsi" w:eastAsiaTheme="minorEastAsia" w:hAnsiTheme="minorHAnsi" w:cstheme="minorBidi"/>
          <w:noProof/>
          <w:sz w:val="22"/>
          <w:szCs w:val="22"/>
        </w:rPr>
      </w:pPr>
      <w:hyperlink w:anchor="_Toc173158609" w:history="1">
        <w:r w:rsidR="004A146C" w:rsidRPr="0061386D">
          <w:rPr>
            <w:rStyle w:val="Hyperlink"/>
            <w:noProof/>
          </w:rPr>
          <w:t>2.12 Uji  Aktivitas Antioksidan DPPH</w:t>
        </w:r>
        <w:r w:rsidR="004A146C">
          <w:rPr>
            <w:noProof/>
            <w:webHidden/>
          </w:rPr>
          <w:tab/>
        </w:r>
        <w:r>
          <w:rPr>
            <w:noProof/>
            <w:webHidden/>
          </w:rPr>
          <w:fldChar w:fldCharType="begin"/>
        </w:r>
        <w:r w:rsidR="004A146C">
          <w:rPr>
            <w:noProof/>
            <w:webHidden/>
          </w:rPr>
          <w:instrText xml:space="preserve"> PAGEREF _Toc173158609 \h </w:instrText>
        </w:r>
        <w:r>
          <w:rPr>
            <w:noProof/>
            <w:webHidden/>
          </w:rPr>
        </w:r>
        <w:r>
          <w:rPr>
            <w:noProof/>
            <w:webHidden/>
          </w:rPr>
          <w:fldChar w:fldCharType="separate"/>
        </w:r>
        <w:r w:rsidR="00CE3C6E">
          <w:rPr>
            <w:noProof/>
            <w:webHidden/>
          </w:rPr>
          <w:t>48</w:t>
        </w:r>
        <w:r>
          <w:rPr>
            <w:noProof/>
            <w:webHidden/>
          </w:rPr>
          <w:fldChar w:fldCharType="end"/>
        </w:r>
      </w:hyperlink>
    </w:p>
    <w:p w:rsidR="004A146C" w:rsidRDefault="00C437BC" w:rsidP="0083534A">
      <w:pPr>
        <w:pStyle w:val="TOC2"/>
        <w:rPr>
          <w:rFonts w:asciiTheme="minorHAnsi" w:eastAsiaTheme="minorEastAsia" w:hAnsiTheme="minorHAnsi" w:cstheme="minorBidi"/>
          <w:noProof/>
          <w:sz w:val="22"/>
          <w:szCs w:val="22"/>
        </w:rPr>
      </w:pPr>
      <w:hyperlink w:anchor="_Toc173158610" w:history="1">
        <w:r w:rsidR="004A146C" w:rsidRPr="0061386D">
          <w:rPr>
            <w:rStyle w:val="Hyperlink"/>
            <w:noProof/>
          </w:rPr>
          <w:t>2.13 Spektrofotometri</w:t>
        </w:r>
        <w:r w:rsidR="004A146C">
          <w:rPr>
            <w:noProof/>
            <w:webHidden/>
          </w:rPr>
          <w:tab/>
        </w:r>
        <w:r>
          <w:rPr>
            <w:noProof/>
            <w:webHidden/>
          </w:rPr>
          <w:fldChar w:fldCharType="begin"/>
        </w:r>
        <w:r w:rsidR="004A146C">
          <w:rPr>
            <w:noProof/>
            <w:webHidden/>
          </w:rPr>
          <w:instrText xml:space="preserve"> PAGEREF _Toc173158610 \h </w:instrText>
        </w:r>
        <w:r>
          <w:rPr>
            <w:noProof/>
            <w:webHidden/>
          </w:rPr>
        </w:r>
        <w:r>
          <w:rPr>
            <w:noProof/>
            <w:webHidden/>
          </w:rPr>
          <w:fldChar w:fldCharType="separate"/>
        </w:r>
        <w:r w:rsidR="00CE3C6E">
          <w:rPr>
            <w:noProof/>
            <w:webHidden/>
          </w:rPr>
          <w:t>49</w:t>
        </w:r>
        <w:r>
          <w:rPr>
            <w:noProof/>
            <w:webHidden/>
          </w:rPr>
          <w:fldChar w:fldCharType="end"/>
        </w:r>
      </w:hyperlink>
    </w:p>
    <w:p w:rsidR="004A146C" w:rsidRDefault="00C437BC" w:rsidP="0083534A">
      <w:pPr>
        <w:pStyle w:val="TOC3"/>
        <w:rPr>
          <w:rFonts w:asciiTheme="minorHAnsi" w:eastAsiaTheme="minorEastAsia" w:hAnsiTheme="minorHAnsi" w:cstheme="minorBidi"/>
          <w:noProof/>
          <w:sz w:val="22"/>
          <w:szCs w:val="22"/>
        </w:rPr>
      </w:pPr>
      <w:hyperlink w:anchor="_Toc173158611" w:history="1">
        <w:r w:rsidR="004A146C" w:rsidRPr="0061386D">
          <w:rPr>
            <w:rStyle w:val="Hyperlink"/>
            <w:noProof/>
          </w:rPr>
          <w:t>2.13.1 Instrumen Spektrofotometri UV-Vis</w:t>
        </w:r>
        <w:r w:rsidR="004A146C">
          <w:rPr>
            <w:noProof/>
            <w:webHidden/>
          </w:rPr>
          <w:tab/>
        </w:r>
        <w:r>
          <w:rPr>
            <w:noProof/>
            <w:webHidden/>
          </w:rPr>
          <w:fldChar w:fldCharType="begin"/>
        </w:r>
        <w:r w:rsidR="004A146C">
          <w:rPr>
            <w:noProof/>
            <w:webHidden/>
          </w:rPr>
          <w:instrText xml:space="preserve"> PAGEREF _Toc173158611 \h </w:instrText>
        </w:r>
        <w:r>
          <w:rPr>
            <w:noProof/>
            <w:webHidden/>
          </w:rPr>
        </w:r>
        <w:r>
          <w:rPr>
            <w:noProof/>
            <w:webHidden/>
          </w:rPr>
          <w:fldChar w:fldCharType="separate"/>
        </w:r>
        <w:r w:rsidR="00CE3C6E">
          <w:rPr>
            <w:noProof/>
            <w:webHidden/>
          </w:rPr>
          <w:t>50</w:t>
        </w:r>
        <w:r>
          <w:rPr>
            <w:noProof/>
            <w:webHidden/>
          </w:rPr>
          <w:fldChar w:fldCharType="end"/>
        </w:r>
      </w:hyperlink>
    </w:p>
    <w:p w:rsidR="004A146C" w:rsidRDefault="00C437BC" w:rsidP="0083534A">
      <w:pPr>
        <w:pStyle w:val="TOC3"/>
        <w:rPr>
          <w:rFonts w:asciiTheme="minorHAnsi" w:eastAsiaTheme="minorEastAsia" w:hAnsiTheme="minorHAnsi" w:cstheme="minorBidi"/>
          <w:noProof/>
          <w:sz w:val="22"/>
          <w:szCs w:val="22"/>
        </w:rPr>
      </w:pPr>
      <w:hyperlink w:anchor="_Toc173158612" w:history="1">
        <w:r w:rsidR="004A146C" w:rsidRPr="0061386D">
          <w:rPr>
            <w:rStyle w:val="Hyperlink"/>
            <w:noProof/>
          </w:rPr>
          <w:t>2.13.2 Cara Kerja Spektrofotometri UV- Vis</w:t>
        </w:r>
        <w:r w:rsidR="004A146C">
          <w:rPr>
            <w:noProof/>
            <w:webHidden/>
          </w:rPr>
          <w:tab/>
        </w:r>
        <w:r>
          <w:rPr>
            <w:noProof/>
            <w:webHidden/>
          </w:rPr>
          <w:fldChar w:fldCharType="begin"/>
        </w:r>
        <w:r w:rsidR="004A146C">
          <w:rPr>
            <w:noProof/>
            <w:webHidden/>
          </w:rPr>
          <w:instrText xml:space="preserve"> PAGEREF _Toc173158612 \h </w:instrText>
        </w:r>
        <w:r>
          <w:rPr>
            <w:noProof/>
            <w:webHidden/>
          </w:rPr>
        </w:r>
        <w:r>
          <w:rPr>
            <w:noProof/>
            <w:webHidden/>
          </w:rPr>
          <w:fldChar w:fldCharType="separate"/>
        </w:r>
        <w:r w:rsidR="00CE3C6E">
          <w:rPr>
            <w:noProof/>
            <w:webHidden/>
          </w:rPr>
          <w:t>52</w:t>
        </w:r>
        <w:r>
          <w:rPr>
            <w:noProof/>
            <w:webHidden/>
          </w:rPr>
          <w:fldChar w:fldCharType="end"/>
        </w:r>
      </w:hyperlink>
    </w:p>
    <w:p w:rsidR="004A146C" w:rsidRDefault="00C437BC" w:rsidP="0083534A">
      <w:pPr>
        <w:pStyle w:val="TOC3"/>
        <w:rPr>
          <w:rFonts w:asciiTheme="minorHAnsi" w:eastAsiaTheme="minorEastAsia" w:hAnsiTheme="minorHAnsi" w:cstheme="minorBidi"/>
          <w:noProof/>
          <w:sz w:val="22"/>
          <w:szCs w:val="22"/>
        </w:rPr>
      </w:pPr>
      <w:hyperlink w:anchor="_Toc173158613" w:history="1">
        <w:r w:rsidR="004A146C" w:rsidRPr="0061386D">
          <w:rPr>
            <w:rStyle w:val="Hyperlink"/>
            <w:noProof/>
          </w:rPr>
          <w:t>2.13.3 Jenis-jenis spektrofotometri</w:t>
        </w:r>
        <w:r w:rsidR="004A146C">
          <w:rPr>
            <w:noProof/>
            <w:webHidden/>
          </w:rPr>
          <w:tab/>
        </w:r>
        <w:r>
          <w:rPr>
            <w:noProof/>
            <w:webHidden/>
          </w:rPr>
          <w:fldChar w:fldCharType="begin"/>
        </w:r>
        <w:r w:rsidR="004A146C">
          <w:rPr>
            <w:noProof/>
            <w:webHidden/>
          </w:rPr>
          <w:instrText xml:space="preserve"> PAGEREF _Toc173158613 \h </w:instrText>
        </w:r>
        <w:r>
          <w:rPr>
            <w:noProof/>
            <w:webHidden/>
          </w:rPr>
        </w:r>
        <w:r>
          <w:rPr>
            <w:noProof/>
            <w:webHidden/>
          </w:rPr>
          <w:fldChar w:fldCharType="separate"/>
        </w:r>
        <w:r w:rsidR="00CE3C6E">
          <w:rPr>
            <w:noProof/>
            <w:webHidden/>
          </w:rPr>
          <w:t>52</w:t>
        </w:r>
        <w:r>
          <w:rPr>
            <w:noProof/>
            <w:webHidden/>
          </w:rPr>
          <w:fldChar w:fldCharType="end"/>
        </w:r>
      </w:hyperlink>
    </w:p>
    <w:p w:rsidR="004A146C" w:rsidRDefault="00C437BC" w:rsidP="0083534A">
      <w:pPr>
        <w:pStyle w:val="TOC1"/>
        <w:spacing w:after="0" w:line="360" w:lineRule="auto"/>
        <w:rPr>
          <w:rFonts w:asciiTheme="minorHAnsi" w:eastAsiaTheme="minorEastAsia" w:hAnsiTheme="minorHAnsi" w:cstheme="minorBidi"/>
          <w:b w:val="0"/>
          <w:bCs w:val="0"/>
          <w:noProof/>
          <w:sz w:val="22"/>
          <w:szCs w:val="22"/>
        </w:rPr>
      </w:pPr>
      <w:hyperlink w:anchor="_Toc173158614" w:history="1">
        <w:r w:rsidR="004A146C" w:rsidRPr="0061386D">
          <w:rPr>
            <w:rStyle w:val="Hyperlink"/>
            <w:noProof/>
          </w:rPr>
          <w:t>BAB III METODE PENELITIAN</w:t>
        </w:r>
        <w:r w:rsidR="004A146C">
          <w:rPr>
            <w:noProof/>
            <w:webHidden/>
          </w:rPr>
          <w:tab/>
        </w:r>
        <w:r>
          <w:rPr>
            <w:noProof/>
            <w:webHidden/>
          </w:rPr>
          <w:fldChar w:fldCharType="begin"/>
        </w:r>
        <w:r w:rsidR="004A146C">
          <w:rPr>
            <w:noProof/>
            <w:webHidden/>
          </w:rPr>
          <w:instrText xml:space="preserve"> PAGEREF _Toc173158614 \h </w:instrText>
        </w:r>
        <w:r>
          <w:rPr>
            <w:noProof/>
            <w:webHidden/>
          </w:rPr>
        </w:r>
        <w:r>
          <w:rPr>
            <w:noProof/>
            <w:webHidden/>
          </w:rPr>
          <w:fldChar w:fldCharType="separate"/>
        </w:r>
        <w:r w:rsidR="00CE3C6E">
          <w:rPr>
            <w:noProof/>
            <w:webHidden/>
          </w:rPr>
          <w:t>55</w:t>
        </w:r>
        <w:r>
          <w:rPr>
            <w:noProof/>
            <w:webHidden/>
          </w:rPr>
          <w:fldChar w:fldCharType="end"/>
        </w:r>
      </w:hyperlink>
    </w:p>
    <w:p w:rsidR="004A146C" w:rsidRDefault="00C437BC" w:rsidP="0083534A">
      <w:pPr>
        <w:pStyle w:val="TOC2"/>
        <w:rPr>
          <w:rFonts w:asciiTheme="minorHAnsi" w:eastAsiaTheme="minorEastAsia" w:hAnsiTheme="minorHAnsi" w:cstheme="minorBidi"/>
          <w:noProof/>
          <w:sz w:val="22"/>
          <w:szCs w:val="22"/>
        </w:rPr>
      </w:pPr>
      <w:hyperlink w:anchor="_Toc173158615" w:history="1">
        <w:r w:rsidR="004A146C" w:rsidRPr="0061386D">
          <w:rPr>
            <w:rStyle w:val="Hyperlink"/>
            <w:noProof/>
          </w:rPr>
          <w:t>3.1 Rancangan Penelitian</w:t>
        </w:r>
        <w:r w:rsidR="004A146C">
          <w:rPr>
            <w:noProof/>
            <w:webHidden/>
          </w:rPr>
          <w:tab/>
        </w:r>
        <w:r>
          <w:rPr>
            <w:noProof/>
            <w:webHidden/>
          </w:rPr>
          <w:fldChar w:fldCharType="begin"/>
        </w:r>
        <w:r w:rsidR="004A146C">
          <w:rPr>
            <w:noProof/>
            <w:webHidden/>
          </w:rPr>
          <w:instrText xml:space="preserve"> PAGEREF _Toc173158615 \h </w:instrText>
        </w:r>
        <w:r>
          <w:rPr>
            <w:noProof/>
            <w:webHidden/>
          </w:rPr>
        </w:r>
        <w:r>
          <w:rPr>
            <w:noProof/>
            <w:webHidden/>
          </w:rPr>
          <w:fldChar w:fldCharType="separate"/>
        </w:r>
        <w:r w:rsidR="00CE3C6E">
          <w:rPr>
            <w:noProof/>
            <w:webHidden/>
          </w:rPr>
          <w:t>55</w:t>
        </w:r>
        <w:r>
          <w:rPr>
            <w:noProof/>
            <w:webHidden/>
          </w:rPr>
          <w:fldChar w:fldCharType="end"/>
        </w:r>
      </w:hyperlink>
    </w:p>
    <w:p w:rsidR="004A146C" w:rsidRDefault="00C437BC" w:rsidP="0083534A">
      <w:pPr>
        <w:pStyle w:val="TOC2"/>
        <w:rPr>
          <w:rFonts w:asciiTheme="minorHAnsi" w:eastAsiaTheme="minorEastAsia" w:hAnsiTheme="minorHAnsi" w:cstheme="minorBidi"/>
          <w:noProof/>
          <w:sz w:val="22"/>
          <w:szCs w:val="22"/>
        </w:rPr>
      </w:pPr>
      <w:hyperlink w:anchor="_Toc173158616" w:history="1">
        <w:r w:rsidR="004A146C" w:rsidRPr="0061386D">
          <w:rPr>
            <w:rStyle w:val="Hyperlink"/>
            <w:noProof/>
          </w:rPr>
          <w:t>3.2 Variabel Penelitian</w:t>
        </w:r>
        <w:r w:rsidR="004A146C">
          <w:rPr>
            <w:noProof/>
            <w:webHidden/>
          </w:rPr>
          <w:tab/>
        </w:r>
        <w:r>
          <w:rPr>
            <w:noProof/>
            <w:webHidden/>
          </w:rPr>
          <w:fldChar w:fldCharType="begin"/>
        </w:r>
        <w:r w:rsidR="004A146C">
          <w:rPr>
            <w:noProof/>
            <w:webHidden/>
          </w:rPr>
          <w:instrText xml:space="preserve"> PAGEREF _Toc173158616 \h </w:instrText>
        </w:r>
        <w:r>
          <w:rPr>
            <w:noProof/>
            <w:webHidden/>
          </w:rPr>
        </w:r>
        <w:r>
          <w:rPr>
            <w:noProof/>
            <w:webHidden/>
          </w:rPr>
          <w:fldChar w:fldCharType="separate"/>
        </w:r>
        <w:r w:rsidR="00CE3C6E">
          <w:rPr>
            <w:noProof/>
            <w:webHidden/>
          </w:rPr>
          <w:t>55</w:t>
        </w:r>
        <w:r>
          <w:rPr>
            <w:noProof/>
            <w:webHidden/>
          </w:rPr>
          <w:fldChar w:fldCharType="end"/>
        </w:r>
      </w:hyperlink>
    </w:p>
    <w:p w:rsidR="004A146C" w:rsidRDefault="00C437BC" w:rsidP="0083534A">
      <w:pPr>
        <w:pStyle w:val="TOC2"/>
        <w:rPr>
          <w:rFonts w:asciiTheme="minorHAnsi" w:eastAsiaTheme="minorEastAsia" w:hAnsiTheme="minorHAnsi" w:cstheme="minorBidi"/>
          <w:noProof/>
          <w:sz w:val="22"/>
          <w:szCs w:val="22"/>
        </w:rPr>
      </w:pPr>
      <w:hyperlink w:anchor="_Toc173158617" w:history="1">
        <w:r w:rsidR="004A146C" w:rsidRPr="0061386D">
          <w:rPr>
            <w:rStyle w:val="Hyperlink"/>
            <w:noProof/>
          </w:rPr>
          <w:t>3.3 Parameter Penelitian</w:t>
        </w:r>
        <w:r w:rsidR="004A146C">
          <w:rPr>
            <w:noProof/>
            <w:webHidden/>
          </w:rPr>
          <w:tab/>
        </w:r>
        <w:r>
          <w:rPr>
            <w:noProof/>
            <w:webHidden/>
          </w:rPr>
          <w:fldChar w:fldCharType="begin"/>
        </w:r>
        <w:r w:rsidR="004A146C">
          <w:rPr>
            <w:noProof/>
            <w:webHidden/>
          </w:rPr>
          <w:instrText xml:space="preserve"> PAGEREF _Toc173158617 \h </w:instrText>
        </w:r>
        <w:r>
          <w:rPr>
            <w:noProof/>
            <w:webHidden/>
          </w:rPr>
        </w:r>
        <w:r>
          <w:rPr>
            <w:noProof/>
            <w:webHidden/>
          </w:rPr>
          <w:fldChar w:fldCharType="separate"/>
        </w:r>
        <w:r w:rsidR="00CE3C6E">
          <w:rPr>
            <w:noProof/>
            <w:webHidden/>
          </w:rPr>
          <w:t>55</w:t>
        </w:r>
        <w:r>
          <w:rPr>
            <w:noProof/>
            <w:webHidden/>
          </w:rPr>
          <w:fldChar w:fldCharType="end"/>
        </w:r>
      </w:hyperlink>
    </w:p>
    <w:p w:rsidR="004A146C" w:rsidRDefault="00C437BC" w:rsidP="0083534A">
      <w:pPr>
        <w:pStyle w:val="TOC2"/>
        <w:rPr>
          <w:rFonts w:asciiTheme="minorHAnsi" w:eastAsiaTheme="minorEastAsia" w:hAnsiTheme="minorHAnsi" w:cstheme="minorBidi"/>
          <w:noProof/>
          <w:sz w:val="22"/>
          <w:szCs w:val="22"/>
        </w:rPr>
      </w:pPr>
      <w:hyperlink w:anchor="_Toc173158618" w:history="1">
        <w:r w:rsidR="004A146C" w:rsidRPr="0061386D">
          <w:rPr>
            <w:rStyle w:val="Hyperlink"/>
            <w:noProof/>
          </w:rPr>
          <w:t>3.4 Jadwal dan Lokasi Penelitian</w:t>
        </w:r>
        <w:r w:rsidR="004A146C">
          <w:rPr>
            <w:noProof/>
            <w:webHidden/>
          </w:rPr>
          <w:tab/>
        </w:r>
        <w:r>
          <w:rPr>
            <w:noProof/>
            <w:webHidden/>
          </w:rPr>
          <w:fldChar w:fldCharType="begin"/>
        </w:r>
        <w:r w:rsidR="004A146C">
          <w:rPr>
            <w:noProof/>
            <w:webHidden/>
          </w:rPr>
          <w:instrText xml:space="preserve"> PAGEREF _Toc173158618 \h </w:instrText>
        </w:r>
        <w:r>
          <w:rPr>
            <w:noProof/>
            <w:webHidden/>
          </w:rPr>
        </w:r>
        <w:r>
          <w:rPr>
            <w:noProof/>
            <w:webHidden/>
          </w:rPr>
          <w:fldChar w:fldCharType="separate"/>
        </w:r>
        <w:r w:rsidR="00CE3C6E">
          <w:rPr>
            <w:noProof/>
            <w:webHidden/>
          </w:rPr>
          <w:t>56</w:t>
        </w:r>
        <w:r>
          <w:rPr>
            <w:noProof/>
            <w:webHidden/>
          </w:rPr>
          <w:fldChar w:fldCharType="end"/>
        </w:r>
      </w:hyperlink>
    </w:p>
    <w:p w:rsidR="004A146C" w:rsidRDefault="00C437BC" w:rsidP="0083534A">
      <w:pPr>
        <w:pStyle w:val="TOC3"/>
        <w:rPr>
          <w:rFonts w:asciiTheme="minorHAnsi" w:eastAsiaTheme="minorEastAsia" w:hAnsiTheme="minorHAnsi" w:cstheme="minorBidi"/>
          <w:noProof/>
          <w:sz w:val="22"/>
          <w:szCs w:val="22"/>
        </w:rPr>
      </w:pPr>
      <w:hyperlink w:anchor="_Toc173158619" w:history="1">
        <w:r w:rsidR="004A146C" w:rsidRPr="0061386D">
          <w:rPr>
            <w:rStyle w:val="Hyperlink"/>
            <w:noProof/>
          </w:rPr>
          <w:t>3.4.1 Jadwal Penelitian</w:t>
        </w:r>
        <w:r w:rsidR="004A146C">
          <w:rPr>
            <w:noProof/>
            <w:webHidden/>
          </w:rPr>
          <w:tab/>
        </w:r>
        <w:r>
          <w:rPr>
            <w:noProof/>
            <w:webHidden/>
          </w:rPr>
          <w:fldChar w:fldCharType="begin"/>
        </w:r>
        <w:r w:rsidR="004A146C">
          <w:rPr>
            <w:noProof/>
            <w:webHidden/>
          </w:rPr>
          <w:instrText xml:space="preserve"> PAGEREF _Toc173158619 \h </w:instrText>
        </w:r>
        <w:r>
          <w:rPr>
            <w:noProof/>
            <w:webHidden/>
          </w:rPr>
        </w:r>
        <w:r>
          <w:rPr>
            <w:noProof/>
            <w:webHidden/>
          </w:rPr>
          <w:fldChar w:fldCharType="separate"/>
        </w:r>
        <w:r w:rsidR="00CE3C6E">
          <w:rPr>
            <w:noProof/>
            <w:webHidden/>
          </w:rPr>
          <w:t>56</w:t>
        </w:r>
        <w:r>
          <w:rPr>
            <w:noProof/>
            <w:webHidden/>
          </w:rPr>
          <w:fldChar w:fldCharType="end"/>
        </w:r>
      </w:hyperlink>
    </w:p>
    <w:p w:rsidR="004A146C" w:rsidRDefault="00C437BC" w:rsidP="0083534A">
      <w:pPr>
        <w:pStyle w:val="TOC3"/>
        <w:rPr>
          <w:rFonts w:asciiTheme="minorHAnsi" w:eastAsiaTheme="minorEastAsia" w:hAnsiTheme="minorHAnsi" w:cstheme="minorBidi"/>
          <w:noProof/>
          <w:sz w:val="22"/>
          <w:szCs w:val="22"/>
        </w:rPr>
      </w:pPr>
      <w:hyperlink w:anchor="_Toc173158620" w:history="1">
        <w:r w:rsidR="004A146C" w:rsidRPr="0061386D">
          <w:rPr>
            <w:rStyle w:val="Hyperlink"/>
            <w:noProof/>
          </w:rPr>
          <w:t>3.4.2 Lokasi Penelitian</w:t>
        </w:r>
        <w:r w:rsidR="004A146C">
          <w:rPr>
            <w:noProof/>
            <w:webHidden/>
          </w:rPr>
          <w:tab/>
        </w:r>
        <w:r>
          <w:rPr>
            <w:noProof/>
            <w:webHidden/>
          </w:rPr>
          <w:fldChar w:fldCharType="begin"/>
        </w:r>
        <w:r w:rsidR="004A146C">
          <w:rPr>
            <w:noProof/>
            <w:webHidden/>
          </w:rPr>
          <w:instrText xml:space="preserve"> PAGEREF _Toc173158620 \h </w:instrText>
        </w:r>
        <w:r>
          <w:rPr>
            <w:noProof/>
            <w:webHidden/>
          </w:rPr>
        </w:r>
        <w:r>
          <w:rPr>
            <w:noProof/>
            <w:webHidden/>
          </w:rPr>
          <w:fldChar w:fldCharType="separate"/>
        </w:r>
        <w:r w:rsidR="00CE3C6E">
          <w:rPr>
            <w:noProof/>
            <w:webHidden/>
          </w:rPr>
          <w:t>56</w:t>
        </w:r>
        <w:r>
          <w:rPr>
            <w:noProof/>
            <w:webHidden/>
          </w:rPr>
          <w:fldChar w:fldCharType="end"/>
        </w:r>
      </w:hyperlink>
    </w:p>
    <w:p w:rsidR="004A146C" w:rsidRDefault="00C437BC" w:rsidP="0083534A">
      <w:pPr>
        <w:pStyle w:val="TOC2"/>
        <w:rPr>
          <w:rFonts w:asciiTheme="minorHAnsi" w:eastAsiaTheme="minorEastAsia" w:hAnsiTheme="minorHAnsi" w:cstheme="minorBidi"/>
          <w:noProof/>
          <w:sz w:val="22"/>
          <w:szCs w:val="22"/>
        </w:rPr>
      </w:pPr>
      <w:hyperlink w:anchor="_Toc173158621" w:history="1">
        <w:r w:rsidR="004A146C" w:rsidRPr="0061386D">
          <w:rPr>
            <w:rStyle w:val="Hyperlink"/>
            <w:noProof/>
          </w:rPr>
          <w:t>3.5 Bahan</w:t>
        </w:r>
        <w:r w:rsidR="004A146C">
          <w:rPr>
            <w:noProof/>
            <w:webHidden/>
          </w:rPr>
          <w:tab/>
        </w:r>
        <w:r>
          <w:rPr>
            <w:noProof/>
            <w:webHidden/>
          </w:rPr>
          <w:fldChar w:fldCharType="begin"/>
        </w:r>
        <w:r w:rsidR="004A146C">
          <w:rPr>
            <w:noProof/>
            <w:webHidden/>
          </w:rPr>
          <w:instrText xml:space="preserve"> PAGEREF _Toc173158621 \h </w:instrText>
        </w:r>
        <w:r>
          <w:rPr>
            <w:noProof/>
            <w:webHidden/>
          </w:rPr>
        </w:r>
        <w:r>
          <w:rPr>
            <w:noProof/>
            <w:webHidden/>
          </w:rPr>
          <w:fldChar w:fldCharType="separate"/>
        </w:r>
        <w:r w:rsidR="00CE3C6E">
          <w:rPr>
            <w:noProof/>
            <w:webHidden/>
          </w:rPr>
          <w:t>56</w:t>
        </w:r>
        <w:r>
          <w:rPr>
            <w:noProof/>
            <w:webHidden/>
          </w:rPr>
          <w:fldChar w:fldCharType="end"/>
        </w:r>
      </w:hyperlink>
    </w:p>
    <w:p w:rsidR="004A146C" w:rsidRDefault="00C437BC" w:rsidP="0083534A">
      <w:pPr>
        <w:pStyle w:val="TOC2"/>
        <w:rPr>
          <w:rFonts w:asciiTheme="minorHAnsi" w:eastAsiaTheme="minorEastAsia" w:hAnsiTheme="minorHAnsi" w:cstheme="minorBidi"/>
          <w:noProof/>
          <w:sz w:val="22"/>
          <w:szCs w:val="22"/>
        </w:rPr>
      </w:pPr>
      <w:hyperlink w:anchor="_Toc173158622" w:history="1">
        <w:r w:rsidR="004A146C" w:rsidRPr="0061386D">
          <w:rPr>
            <w:rStyle w:val="Hyperlink"/>
            <w:noProof/>
          </w:rPr>
          <w:t>3.6 Peralatan</w:t>
        </w:r>
        <w:r w:rsidR="004A146C">
          <w:rPr>
            <w:noProof/>
            <w:webHidden/>
          </w:rPr>
          <w:tab/>
        </w:r>
        <w:r>
          <w:rPr>
            <w:noProof/>
            <w:webHidden/>
          </w:rPr>
          <w:fldChar w:fldCharType="begin"/>
        </w:r>
        <w:r w:rsidR="004A146C">
          <w:rPr>
            <w:noProof/>
            <w:webHidden/>
          </w:rPr>
          <w:instrText xml:space="preserve"> PAGEREF _Toc173158622 \h </w:instrText>
        </w:r>
        <w:r>
          <w:rPr>
            <w:noProof/>
            <w:webHidden/>
          </w:rPr>
        </w:r>
        <w:r>
          <w:rPr>
            <w:noProof/>
            <w:webHidden/>
          </w:rPr>
          <w:fldChar w:fldCharType="separate"/>
        </w:r>
        <w:r w:rsidR="00CE3C6E">
          <w:rPr>
            <w:noProof/>
            <w:webHidden/>
          </w:rPr>
          <w:t>56</w:t>
        </w:r>
        <w:r>
          <w:rPr>
            <w:noProof/>
            <w:webHidden/>
          </w:rPr>
          <w:fldChar w:fldCharType="end"/>
        </w:r>
      </w:hyperlink>
    </w:p>
    <w:p w:rsidR="004A146C" w:rsidRDefault="00C437BC" w:rsidP="0083534A">
      <w:pPr>
        <w:pStyle w:val="TOC2"/>
        <w:tabs>
          <w:tab w:val="left" w:pos="1843"/>
        </w:tabs>
        <w:rPr>
          <w:rFonts w:asciiTheme="minorHAnsi" w:eastAsiaTheme="minorEastAsia" w:hAnsiTheme="minorHAnsi" w:cstheme="minorBidi"/>
          <w:noProof/>
          <w:sz w:val="22"/>
          <w:szCs w:val="22"/>
        </w:rPr>
      </w:pPr>
      <w:hyperlink w:anchor="_Toc173158623" w:history="1">
        <w:r w:rsidR="004A146C" w:rsidRPr="0061386D">
          <w:rPr>
            <w:rStyle w:val="Hyperlink"/>
            <w:noProof/>
          </w:rPr>
          <w:t>3.7</w:t>
        </w:r>
        <w:r w:rsidR="004A146C">
          <w:rPr>
            <w:rFonts w:asciiTheme="minorHAnsi" w:eastAsiaTheme="minorEastAsia" w:hAnsiTheme="minorHAnsi" w:cstheme="minorBidi"/>
            <w:noProof/>
            <w:sz w:val="22"/>
            <w:szCs w:val="22"/>
          </w:rPr>
          <w:tab/>
        </w:r>
        <w:r w:rsidR="004A146C" w:rsidRPr="0061386D">
          <w:rPr>
            <w:rStyle w:val="Hyperlink"/>
            <w:noProof/>
          </w:rPr>
          <w:t>Pengumpulan dan Pengolahan Bahan Sampel</w:t>
        </w:r>
        <w:r w:rsidR="004A146C">
          <w:rPr>
            <w:noProof/>
            <w:webHidden/>
          </w:rPr>
          <w:tab/>
        </w:r>
        <w:r>
          <w:rPr>
            <w:noProof/>
            <w:webHidden/>
          </w:rPr>
          <w:fldChar w:fldCharType="begin"/>
        </w:r>
        <w:r w:rsidR="004A146C">
          <w:rPr>
            <w:noProof/>
            <w:webHidden/>
          </w:rPr>
          <w:instrText xml:space="preserve"> PAGEREF _Toc173158623 \h </w:instrText>
        </w:r>
        <w:r>
          <w:rPr>
            <w:noProof/>
            <w:webHidden/>
          </w:rPr>
        </w:r>
        <w:r>
          <w:rPr>
            <w:noProof/>
            <w:webHidden/>
          </w:rPr>
          <w:fldChar w:fldCharType="separate"/>
        </w:r>
        <w:r w:rsidR="00CE3C6E">
          <w:rPr>
            <w:noProof/>
            <w:webHidden/>
          </w:rPr>
          <w:t>57</w:t>
        </w:r>
        <w:r>
          <w:rPr>
            <w:noProof/>
            <w:webHidden/>
          </w:rPr>
          <w:fldChar w:fldCharType="end"/>
        </w:r>
      </w:hyperlink>
    </w:p>
    <w:p w:rsidR="004A146C" w:rsidRDefault="00C437BC" w:rsidP="0083534A">
      <w:pPr>
        <w:pStyle w:val="TOC3"/>
        <w:rPr>
          <w:rFonts w:asciiTheme="minorHAnsi" w:eastAsiaTheme="minorEastAsia" w:hAnsiTheme="minorHAnsi" w:cstheme="minorBidi"/>
          <w:noProof/>
          <w:sz w:val="22"/>
          <w:szCs w:val="22"/>
        </w:rPr>
      </w:pPr>
      <w:hyperlink w:anchor="_Toc173158624" w:history="1">
        <w:r w:rsidR="004A146C" w:rsidRPr="0061386D">
          <w:rPr>
            <w:rStyle w:val="Hyperlink"/>
            <w:noProof/>
          </w:rPr>
          <w:t>3.7.1 Pengumpulan Bahan Sampel</w:t>
        </w:r>
        <w:r w:rsidR="004A146C">
          <w:rPr>
            <w:noProof/>
            <w:webHidden/>
          </w:rPr>
          <w:tab/>
        </w:r>
        <w:r>
          <w:rPr>
            <w:noProof/>
            <w:webHidden/>
          </w:rPr>
          <w:fldChar w:fldCharType="begin"/>
        </w:r>
        <w:r w:rsidR="004A146C">
          <w:rPr>
            <w:noProof/>
            <w:webHidden/>
          </w:rPr>
          <w:instrText xml:space="preserve"> PAGEREF _Toc173158624 \h </w:instrText>
        </w:r>
        <w:r>
          <w:rPr>
            <w:noProof/>
            <w:webHidden/>
          </w:rPr>
        </w:r>
        <w:r>
          <w:rPr>
            <w:noProof/>
            <w:webHidden/>
          </w:rPr>
          <w:fldChar w:fldCharType="separate"/>
        </w:r>
        <w:r w:rsidR="00CE3C6E">
          <w:rPr>
            <w:noProof/>
            <w:webHidden/>
          </w:rPr>
          <w:t>57</w:t>
        </w:r>
        <w:r>
          <w:rPr>
            <w:noProof/>
            <w:webHidden/>
          </w:rPr>
          <w:fldChar w:fldCharType="end"/>
        </w:r>
      </w:hyperlink>
    </w:p>
    <w:p w:rsidR="004A146C" w:rsidRDefault="00C437BC" w:rsidP="0083534A">
      <w:pPr>
        <w:pStyle w:val="TOC3"/>
        <w:rPr>
          <w:rFonts w:asciiTheme="minorHAnsi" w:eastAsiaTheme="minorEastAsia" w:hAnsiTheme="minorHAnsi" w:cstheme="minorBidi"/>
          <w:noProof/>
          <w:sz w:val="22"/>
          <w:szCs w:val="22"/>
        </w:rPr>
      </w:pPr>
      <w:hyperlink w:anchor="_Toc173158625" w:history="1">
        <w:r w:rsidR="004A146C" w:rsidRPr="0061386D">
          <w:rPr>
            <w:rStyle w:val="Hyperlink"/>
            <w:noProof/>
          </w:rPr>
          <w:t>3.7.2 Pengolahan Bahan Sampel</w:t>
        </w:r>
        <w:r w:rsidR="004A146C">
          <w:rPr>
            <w:noProof/>
            <w:webHidden/>
          </w:rPr>
          <w:tab/>
        </w:r>
        <w:r>
          <w:rPr>
            <w:noProof/>
            <w:webHidden/>
          </w:rPr>
          <w:fldChar w:fldCharType="begin"/>
        </w:r>
        <w:r w:rsidR="004A146C">
          <w:rPr>
            <w:noProof/>
            <w:webHidden/>
          </w:rPr>
          <w:instrText xml:space="preserve"> PAGEREF _Toc173158625 \h </w:instrText>
        </w:r>
        <w:r>
          <w:rPr>
            <w:noProof/>
            <w:webHidden/>
          </w:rPr>
        </w:r>
        <w:r>
          <w:rPr>
            <w:noProof/>
            <w:webHidden/>
          </w:rPr>
          <w:fldChar w:fldCharType="separate"/>
        </w:r>
        <w:r w:rsidR="00CE3C6E">
          <w:rPr>
            <w:noProof/>
            <w:webHidden/>
          </w:rPr>
          <w:t>57</w:t>
        </w:r>
        <w:r>
          <w:rPr>
            <w:noProof/>
            <w:webHidden/>
          </w:rPr>
          <w:fldChar w:fldCharType="end"/>
        </w:r>
      </w:hyperlink>
    </w:p>
    <w:p w:rsidR="004A146C" w:rsidRDefault="00C437BC" w:rsidP="0083534A">
      <w:pPr>
        <w:pStyle w:val="TOC2"/>
        <w:rPr>
          <w:rFonts w:asciiTheme="minorHAnsi" w:eastAsiaTheme="minorEastAsia" w:hAnsiTheme="minorHAnsi" w:cstheme="minorBidi"/>
          <w:noProof/>
          <w:sz w:val="22"/>
          <w:szCs w:val="22"/>
        </w:rPr>
      </w:pPr>
      <w:hyperlink w:anchor="_Toc173158626" w:history="1">
        <w:r w:rsidR="004A146C" w:rsidRPr="0061386D">
          <w:rPr>
            <w:rStyle w:val="Hyperlink"/>
            <w:noProof/>
          </w:rPr>
          <w:t>3.8 Pembuatan Larutan Pereaksi</w:t>
        </w:r>
        <w:r w:rsidR="004A146C">
          <w:rPr>
            <w:noProof/>
            <w:webHidden/>
          </w:rPr>
          <w:tab/>
        </w:r>
        <w:r>
          <w:rPr>
            <w:noProof/>
            <w:webHidden/>
          </w:rPr>
          <w:fldChar w:fldCharType="begin"/>
        </w:r>
        <w:r w:rsidR="004A146C">
          <w:rPr>
            <w:noProof/>
            <w:webHidden/>
          </w:rPr>
          <w:instrText xml:space="preserve"> PAGEREF _Toc173158626 \h </w:instrText>
        </w:r>
        <w:r>
          <w:rPr>
            <w:noProof/>
            <w:webHidden/>
          </w:rPr>
        </w:r>
        <w:r>
          <w:rPr>
            <w:noProof/>
            <w:webHidden/>
          </w:rPr>
          <w:fldChar w:fldCharType="separate"/>
        </w:r>
        <w:r w:rsidR="00CE3C6E">
          <w:rPr>
            <w:noProof/>
            <w:webHidden/>
          </w:rPr>
          <w:t>57</w:t>
        </w:r>
        <w:r>
          <w:rPr>
            <w:noProof/>
            <w:webHidden/>
          </w:rPr>
          <w:fldChar w:fldCharType="end"/>
        </w:r>
      </w:hyperlink>
    </w:p>
    <w:p w:rsidR="004A146C" w:rsidRDefault="00C437BC" w:rsidP="0083534A">
      <w:pPr>
        <w:pStyle w:val="TOC3"/>
        <w:rPr>
          <w:rFonts w:asciiTheme="minorHAnsi" w:eastAsiaTheme="minorEastAsia" w:hAnsiTheme="minorHAnsi" w:cstheme="minorBidi"/>
          <w:noProof/>
          <w:sz w:val="22"/>
          <w:szCs w:val="22"/>
        </w:rPr>
      </w:pPr>
      <w:hyperlink w:anchor="_Toc173158627" w:history="1">
        <w:r w:rsidR="004A146C" w:rsidRPr="0061386D">
          <w:rPr>
            <w:rStyle w:val="Hyperlink"/>
            <w:noProof/>
          </w:rPr>
          <w:t>3.8.1 Larutan Pereaksi Bouchardat</w:t>
        </w:r>
        <w:r w:rsidR="004A146C">
          <w:rPr>
            <w:noProof/>
            <w:webHidden/>
          </w:rPr>
          <w:tab/>
        </w:r>
        <w:r>
          <w:rPr>
            <w:noProof/>
            <w:webHidden/>
          </w:rPr>
          <w:fldChar w:fldCharType="begin"/>
        </w:r>
        <w:r w:rsidR="004A146C">
          <w:rPr>
            <w:noProof/>
            <w:webHidden/>
          </w:rPr>
          <w:instrText xml:space="preserve"> PAGEREF _Toc173158627 \h </w:instrText>
        </w:r>
        <w:r>
          <w:rPr>
            <w:noProof/>
            <w:webHidden/>
          </w:rPr>
        </w:r>
        <w:r>
          <w:rPr>
            <w:noProof/>
            <w:webHidden/>
          </w:rPr>
          <w:fldChar w:fldCharType="separate"/>
        </w:r>
        <w:r w:rsidR="00CE3C6E">
          <w:rPr>
            <w:noProof/>
            <w:webHidden/>
          </w:rPr>
          <w:t>57</w:t>
        </w:r>
        <w:r>
          <w:rPr>
            <w:noProof/>
            <w:webHidden/>
          </w:rPr>
          <w:fldChar w:fldCharType="end"/>
        </w:r>
      </w:hyperlink>
    </w:p>
    <w:p w:rsidR="004A146C" w:rsidRDefault="00C437BC" w:rsidP="0083534A">
      <w:pPr>
        <w:pStyle w:val="TOC3"/>
        <w:rPr>
          <w:rFonts w:asciiTheme="minorHAnsi" w:eastAsiaTheme="minorEastAsia" w:hAnsiTheme="minorHAnsi" w:cstheme="minorBidi"/>
          <w:noProof/>
          <w:sz w:val="22"/>
          <w:szCs w:val="22"/>
        </w:rPr>
      </w:pPr>
      <w:hyperlink w:anchor="_Toc173158628" w:history="1">
        <w:r w:rsidR="004A146C" w:rsidRPr="0061386D">
          <w:rPr>
            <w:rStyle w:val="Hyperlink"/>
            <w:noProof/>
          </w:rPr>
          <w:t>3.8.2 Larutan Pereaksi Mayer</w:t>
        </w:r>
        <w:r w:rsidR="004A146C">
          <w:rPr>
            <w:noProof/>
            <w:webHidden/>
          </w:rPr>
          <w:tab/>
        </w:r>
        <w:r>
          <w:rPr>
            <w:noProof/>
            <w:webHidden/>
          </w:rPr>
          <w:fldChar w:fldCharType="begin"/>
        </w:r>
        <w:r w:rsidR="004A146C">
          <w:rPr>
            <w:noProof/>
            <w:webHidden/>
          </w:rPr>
          <w:instrText xml:space="preserve"> PAGEREF _Toc173158628 \h </w:instrText>
        </w:r>
        <w:r>
          <w:rPr>
            <w:noProof/>
            <w:webHidden/>
          </w:rPr>
        </w:r>
        <w:r>
          <w:rPr>
            <w:noProof/>
            <w:webHidden/>
          </w:rPr>
          <w:fldChar w:fldCharType="separate"/>
        </w:r>
        <w:r w:rsidR="00CE3C6E">
          <w:rPr>
            <w:noProof/>
            <w:webHidden/>
          </w:rPr>
          <w:t>57</w:t>
        </w:r>
        <w:r>
          <w:rPr>
            <w:noProof/>
            <w:webHidden/>
          </w:rPr>
          <w:fldChar w:fldCharType="end"/>
        </w:r>
      </w:hyperlink>
    </w:p>
    <w:p w:rsidR="004A146C" w:rsidRDefault="00C437BC" w:rsidP="0083534A">
      <w:pPr>
        <w:pStyle w:val="TOC3"/>
        <w:rPr>
          <w:rFonts w:asciiTheme="minorHAnsi" w:eastAsiaTheme="minorEastAsia" w:hAnsiTheme="minorHAnsi" w:cstheme="minorBidi"/>
          <w:noProof/>
          <w:sz w:val="22"/>
          <w:szCs w:val="22"/>
        </w:rPr>
      </w:pPr>
      <w:hyperlink w:anchor="_Toc173158629" w:history="1">
        <w:r w:rsidR="004A146C" w:rsidRPr="0061386D">
          <w:rPr>
            <w:rStyle w:val="Hyperlink"/>
            <w:noProof/>
          </w:rPr>
          <w:t>3.8.3 Larutan Pereaksi Dragendorff</w:t>
        </w:r>
        <w:r w:rsidR="004A146C">
          <w:rPr>
            <w:noProof/>
            <w:webHidden/>
          </w:rPr>
          <w:tab/>
        </w:r>
        <w:r>
          <w:rPr>
            <w:noProof/>
            <w:webHidden/>
          </w:rPr>
          <w:fldChar w:fldCharType="begin"/>
        </w:r>
        <w:r w:rsidR="004A146C">
          <w:rPr>
            <w:noProof/>
            <w:webHidden/>
          </w:rPr>
          <w:instrText xml:space="preserve"> PAGEREF _Toc173158629 \h </w:instrText>
        </w:r>
        <w:r>
          <w:rPr>
            <w:noProof/>
            <w:webHidden/>
          </w:rPr>
        </w:r>
        <w:r>
          <w:rPr>
            <w:noProof/>
            <w:webHidden/>
          </w:rPr>
          <w:fldChar w:fldCharType="separate"/>
        </w:r>
        <w:r w:rsidR="00CE3C6E">
          <w:rPr>
            <w:noProof/>
            <w:webHidden/>
          </w:rPr>
          <w:t>58</w:t>
        </w:r>
        <w:r>
          <w:rPr>
            <w:noProof/>
            <w:webHidden/>
          </w:rPr>
          <w:fldChar w:fldCharType="end"/>
        </w:r>
      </w:hyperlink>
    </w:p>
    <w:p w:rsidR="004A146C" w:rsidRDefault="00C437BC" w:rsidP="0083534A">
      <w:pPr>
        <w:pStyle w:val="TOC3"/>
        <w:rPr>
          <w:rFonts w:asciiTheme="minorHAnsi" w:eastAsiaTheme="minorEastAsia" w:hAnsiTheme="minorHAnsi" w:cstheme="minorBidi"/>
          <w:noProof/>
          <w:sz w:val="22"/>
          <w:szCs w:val="22"/>
        </w:rPr>
      </w:pPr>
      <w:hyperlink w:anchor="_Toc173158630" w:history="1">
        <w:r w:rsidR="004A146C" w:rsidRPr="0061386D">
          <w:rPr>
            <w:rStyle w:val="Hyperlink"/>
            <w:noProof/>
          </w:rPr>
          <w:t>3.8.4 Larutan Pereaksi Molish</w:t>
        </w:r>
        <w:r w:rsidR="004A146C">
          <w:rPr>
            <w:noProof/>
            <w:webHidden/>
          </w:rPr>
          <w:tab/>
        </w:r>
        <w:r>
          <w:rPr>
            <w:noProof/>
            <w:webHidden/>
          </w:rPr>
          <w:fldChar w:fldCharType="begin"/>
        </w:r>
        <w:r w:rsidR="004A146C">
          <w:rPr>
            <w:noProof/>
            <w:webHidden/>
          </w:rPr>
          <w:instrText xml:space="preserve"> PAGEREF _Toc173158630 \h </w:instrText>
        </w:r>
        <w:r>
          <w:rPr>
            <w:noProof/>
            <w:webHidden/>
          </w:rPr>
        </w:r>
        <w:r>
          <w:rPr>
            <w:noProof/>
            <w:webHidden/>
          </w:rPr>
          <w:fldChar w:fldCharType="separate"/>
        </w:r>
        <w:r w:rsidR="00CE3C6E">
          <w:rPr>
            <w:noProof/>
            <w:webHidden/>
          </w:rPr>
          <w:t>58</w:t>
        </w:r>
        <w:r>
          <w:rPr>
            <w:noProof/>
            <w:webHidden/>
          </w:rPr>
          <w:fldChar w:fldCharType="end"/>
        </w:r>
      </w:hyperlink>
    </w:p>
    <w:p w:rsidR="004A146C" w:rsidRDefault="00C437BC" w:rsidP="0083534A">
      <w:pPr>
        <w:pStyle w:val="TOC3"/>
        <w:rPr>
          <w:rFonts w:asciiTheme="minorHAnsi" w:eastAsiaTheme="minorEastAsia" w:hAnsiTheme="minorHAnsi" w:cstheme="minorBidi"/>
          <w:noProof/>
          <w:sz w:val="22"/>
          <w:szCs w:val="22"/>
        </w:rPr>
      </w:pPr>
      <w:hyperlink w:anchor="_Toc173158631" w:history="1">
        <w:r w:rsidR="004A146C" w:rsidRPr="0061386D">
          <w:rPr>
            <w:rStyle w:val="Hyperlink"/>
            <w:noProof/>
          </w:rPr>
          <w:t>3.8.5 Larutan Pereaksi Asam Klorida 2 N</w:t>
        </w:r>
        <w:r w:rsidR="004A146C">
          <w:rPr>
            <w:noProof/>
            <w:webHidden/>
          </w:rPr>
          <w:tab/>
        </w:r>
        <w:r>
          <w:rPr>
            <w:noProof/>
            <w:webHidden/>
          </w:rPr>
          <w:fldChar w:fldCharType="begin"/>
        </w:r>
        <w:r w:rsidR="004A146C">
          <w:rPr>
            <w:noProof/>
            <w:webHidden/>
          </w:rPr>
          <w:instrText xml:space="preserve"> PAGEREF _Toc173158631 \h </w:instrText>
        </w:r>
        <w:r>
          <w:rPr>
            <w:noProof/>
            <w:webHidden/>
          </w:rPr>
        </w:r>
        <w:r>
          <w:rPr>
            <w:noProof/>
            <w:webHidden/>
          </w:rPr>
          <w:fldChar w:fldCharType="separate"/>
        </w:r>
        <w:r w:rsidR="00CE3C6E">
          <w:rPr>
            <w:noProof/>
            <w:webHidden/>
          </w:rPr>
          <w:t>58</w:t>
        </w:r>
        <w:r>
          <w:rPr>
            <w:noProof/>
            <w:webHidden/>
          </w:rPr>
          <w:fldChar w:fldCharType="end"/>
        </w:r>
      </w:hyperlink>
    </w:p>
    <w:p w:rsidR="004A146C" w:rsidRDefault="00C437BC" w:rsidP="0083534A">
      <w:pPr>
        <w:pStyle w:val="TOC3"/>
        <w:rPr>
          <w:rFonts w:asciiTheme="minorHAnsi" w:eastAsiaTheme="minorEastAsia" w:hAnsiTheme="minorHAnsi" w:cstheme="minorBidi"/>
          <w:noProof/>
          <w:sz w:val="22"/>
          <w:szCs w:val="22"/>
        </w:rPr>
      </w:pPr>
      <w:hyperlink w:anchor="_Toc173158632" w:history="1">
        <w:r w:rsidR="004A146C" w:rsidRPr="0061386D">
          <w:rPr>
            <w:rStyle w:val="Hyperlink"/>
            <w:noProof/>
          </w:rPr>
          <w:t>3.8.6 Larutan Pereaksi Liebermann-Burchard</w:t>
        </w:r>
        <w:r w:rsidR="004A146C">
          <w:rPr>
            <w:noProof/>
            <w:webHidden/>
          </w:rPr>
          <w:tab/>
        </w:r>
        <w:r>
          <w:rPr>
            <w:noProof/>
            <w:webHidden/>
          </w:rPr>
          <w:fldChar w:fldCharType="begin"/>
        </w:r>
        <w:r w:rsidR="004A146C">
          <w:rPr>
            <w:noProof/>
            <w:webHidden/>
          </w:rPr>
          <w:instrText xml:space="preserve"> PAGEREF _Toc173158632 \h </w:instrText>
        </w:r>
        <w:r>
          <w:rPr>
            <w:noProof/>
            <w:webHidden/>
          </w:rPr>
        </w:r>
        <w:r>
          <w:rPr>
            <w:noProof/>
            <w:webHidden/>
          </w:rPr>
          <w:fldChar w:fldCharType="separate"/>
        </w:r>
        <w:r w:rsidR="00CE3C6E">
          <w:rPr>
            <w:noProof/>
            <w:webHidden/>
          </w:rPr>
          <w:t>58</w:t>
        </w:r>
        <w:r>
          <w:rPr>
            <w:noProof/>
            <w:webHidden/>
          </w:rPr>
          <w:fldChar w:fldCharType="end"/>
        </w:r>
      </w:hyperlink>
    </w:p>
    <w:p w:rsidR="004A146C" w:rsidRDefault="00C437BC" w:rsidP="0083534A">
      <w:pPr>
        <w:pStyle w:val="TOC3"/>
        <w:rPr>
          <w:rFonts w:asciiTheme="minorHAnsi" w:eastAsiaTheme="minorEastAsia" w:hAnsiTheme="minorHAnsi" w:cstheme="minorBidi"/>
          <w:noProof/>
          <w:sz w:val="22"/>
          <w:szCs w:val="22"/>
        </w:rPr>
      </w:pPr>
      <w:hyperlink w:anchor="_Toc173158633" w:history="1">
        <w:r w:rsidR="004A146C" w:rsidRPr="0061386D">
          <w:rPr>
            <w:rStyle w:val="Hyperlink"/>
            <w:noProof/>
          </w:rPr>
          <w:t>3.8.7 Larutan Pereaksi Timbal (II) Asetat 0,4 M</w:t>
        </w:r>
        <w:r w:rsidR="004A146C">
          <w:rPr>
            <w:noProof/>
            <w:webHidden/>
          </w:rPr>
          <w:tab/>
        </w:r>
        <w:r>
          <w:rPr>
            <w:noProof/>
            <w:webHidden/>
          </w:rPr>
          <w:fldChar w:fldCharType="begin"/>
        </w:r>
        <w:r w:rsidR="004A146C">
          <w:rPr>
            <w:noProof/>
            <w:webHidden/>
          </w:rPr>
          <w:instrText xml:space="preserve"> PAGEREF _Toc173158633 \h </w:instrText>
        </w:r>
        <w:r>
          <w:rPr>
            <w:noProof/>
            <w:webHidden/>
          </w:rPr>
        </w:r>
        <w:r>
          <w:rPr>
            <w:noProof/>
            <w:webHidden/>
          </w:rPr>
          <w:fldChar w:fldCharType="separate"/>
        </w:r>
        <w:r w:rsidR="00CE3C6E">
          <w:rPr>
            <w:noProof/>
            <w:webHidden/>
          </w:rPr>
          <w:t>58</w:t>
        </w:r>
        <w:r>
          <w:rPr>
            <w:noProof/>
            <w:webHidden/>
          </w:rPr>
          <w:fldChar w:fldCharType="end"/>
        </w:r>
      </w:hyperlink>
    </w:p>
    <w:p w:rsidR="004A146C" w:rsidRDefault="00C437BC" w:rsidP="0083534A">
      <w:pPr>
        <w:pStyle w:val="TOC3"/>
        <w:rPr>
          <w:rFonts w:asciiTheme="minorHAnsi" w:eastAsiaTheme="minorEastAsia" w:hAnsiTheme="minorHAnsi" w:cstheme="minorBidi"/>
          <w:noProof/>
          <w:sz w:val="22"/>
          <w:szCs w:val="22"/>
        </w:rPr>
      </w:pPr>
      <w:hyperlink w:anchor="_Toc173158634" w:history="1">
        <w:r w:rsidR="004A146C" w:rsidRPr="0061386D">
          <w:rPr>
            <w:rStyle w:val="Hyperlink"/>
            <w:noProof/>
          </w:rPr>
          <w:t>3.8.8 Larutan Peraksi Besi (III) Klorida 1%</w:t>
        </w:r>
        <w:r w:rsidR="004A146C">
          <w:rPr>
            <w:noProof/>
            <w:webHidden/>
          </w:rPr>
          <w:tab/>
        </w:r>
        <w:r>
          <w:rPr>
            <w:noProof/>
            <w:webHidden/>
          </w:rPr>
          <w:fldChar w:fldCharType="begin"/>
        </w:r>
        <w:r w:rsidR="004A146C">
          <w:rPr>
            <w:noProof/>
            <w:webHidden/>
          </w:rPr>
          <w:instrText xml:space="preserve"> PAGEREF _Toc173158634 \h </w:instrText>
        </w:r>
        <w:r>
          <w:rPr>
            <w:noProof/>
            <w:webHidden/>
          </w:rPr>
        </w:r>
        <w:r>
          <w:rPr>
            <w:noProof/>
            <w:webHidden/>
          </w:rPr>
          <w:fldChar w:fldCharType="separate"/>
        </w:r>
        <w:r w:rsidR="00CE3C6E">
          <w:rPr>
            <w:noProof/>
            <w:webHidden/>
          </w:rPr>
          <w:t>58</w:t>
        </w:r>
        <w:r>
          <w:rPr>
            <w:noProof/>
            <w:webHidden/>
          </w:rPr>
          <w:fldChar w:fldCharType="end"/>
        </w:r>
      </w:hyperlink>
    </w:p>
    <w:p w:rsidR="004A146C" w:rsidRDefault="00C437BC" w:rsidP="0083534A">
      <w:pPr>
        <w:pStyle w:val="TOC3"/>
        <w:rPr>
          <w:rFonts w:asciiTheme="minorHAnsi" w:eastAsiaTheme="minorEastAsia" w:hAnsiTheme="minorHAnsi" w:cstheme="minorBidi"/>
          <w:noProof/>
          <w:sz w:val="22"/>
          <w:szCs w:val="22"/>
        </w:rPr>
      </w:pPr>
      <w:hyperlink w:anchor="_Toc173158635" w:history="1">
        <w:r w:rsidR="004A146C" w:rsidRPr="0061386D">
          <w:rPr>
            <w:rStyle w:val="Hyperlink"/>
            <w:noProof/>
          </w:rPr>
          <w:t>3.8.9 Larutan Pereaksi Asam Nitrat 0,5 N</w:t>
        </w:r>
        <w:r w:rsidR="004A146C">
          <w:rPr>
            <w:noProof/>
            <w:webHidden/>
          </w:rPr>
          <w:tab/>
        </w:r>
        <w:r>
          <w:rPr>
            <w:noProof/>
            <w:webHidden/>
          </w:rPr>
          <w:fldChar w:fldCharType="begin"/>
        </w:r>
        <w:r w:rsidR="004A146C">
          <w:rPr>
            <w:noProof/>
            <w:webHidden/>
          </w:rPr>
          <w:instrText xml:space="preserve"> PAGEREF _Toc173158635 \h </w:instrText>
        </w:r>
        <w:r>
          <w:rPr>
            <w:noProof/>
            <w:webHidden/>
          </w:rPr>
        </w:r>
        <w:r>
          <w:rPr>
            <w:noProof/>
            <w:webHidden/>
          </w:rPr>
          <w:fldChar w:fldCharType="separate"/>
        </w:r>
        <w:r w:rsidR="00CE3C6E">
          <w:rPr>
            <w:noProof/>
            <w:webHidden/>
          </w:rPr>
          <w:t>58</w:t>
        </w:r>
        <w:r>
          <w:rPr>
            <w:noProof/>
            <w:webHidden/>
          </w:rPr>
          <w:fldChar w:fldCharType="end"/>
        </w:r>
      </w:hyperlink>
    </w:p>
    <w:p w:rsidR="004A146C" w:rsidRDefault="00C437BC" w:rsidP="0083534A">
      <w:pPr>
        <w:pStyle w:val="TOC3"/>
        <w:rPr>
          <w:rFonts w:asciiTheme="minorHAnsi" w:eastAsiaTheme="minorEastAsia" w:hAnsiTheme="minorHAnsi" w:cstheme="minorBidi"/>
          <w:noProof/>
          <w:sz w:val="22"/>
          <w:szCs w:val="22"/>
        </w:rPr>
      </w:pPr>
      <w:hyperlink w:anchor="_Toc173158636" w:history="1">
        <w:r w:rsidR="004A146C" w:rsidRPr="0061386D">
          <w:rPr>
            <w:rStyle w:val="Hyperlink"/>
            <w:noProof/>
          </w:rPr>
          <w:t>3.8.10 Larutan Pereaksi Natrium Hidroksida 2 N</w:t>
        </w:r>
        <w:r w:rsidR="004A146C">
          <w:rPr>
            <w:noProof/>
            <w:webHidden/>
          </w:rPr>
          <w:tab/>
        </w:r>
        <w:r>
          <w:rPr>
            <w:noProof/>
            <w:webHidden/>
          </w:rPr>
          <w:fldChar w:fldCharType="begin"/>
        </w:r>
        <w:r w:rsidR="004A146C">
          <w:rPr>
            <w:noProof/>
            <w:webHidden/>
          </w:rPr>
          <w:instrText xml:space="preserve"> PAGEREF _Toc173158636 \h </w:instrText>
        </w:r>
        <w:r>
          <w:rPr>
            <w:noProof/>
            <w:webHidden/>
          </w:rPr>
        </w:r>
        <w:r>
          <w:rPr>
            <w:noProof/>
            <w:webHidden/>
          </w:rPr>
          <w:fldChar w:fldCharType="separate"/>
        </w:r>
        <w:r w:rsidR="00CE3C6E">
          <w:rPr>
            <w:noProof/>
            <w:webHidden/>
          </w:rPr>
          <w:t>59</w:t>
        </w:r>
        <w:r>
          <w:rPr>
            <w:noProof/>
            <w:webHidden/>
          </w:rPr>
          <w:fldChar w:fldCharType="end"/>
        </w:r>
      </w:hyperlink>
    </w:p>
    <w:p w:rsidR="004A146C" w:rsidRDefault="00C437BC" w:rsidP="0083534A">
      <w:pPr>
        <w:pStyle w:val="TOC3"/>
        <w:rPr>
          <w:rFonts w:asciiTheme="minorHAnsi" w:eastAsiaTheme="minorEastAsia" w:hAnsiTheme="minorHAnsi" w:cstheme="minorBidi"/>
          <w:noProof/>
          <w:sz w:val="22"/>
          <w:szCs w:val="22"/>
        </w:rPr>
      </w:pPr>
      <w:hyperlink w:anchor="_Toc173158637" w:history="1">
        <w:r w:rsidR="004A146C" w:rsidRPr="0061386D">
          <w:rPr>
            <w:rStyle w:val="Hyperlink"/>
            <w:noProof/>
          </w:rPr>
          <w:t>3.8.11 Larutan Pereaksi Asam Sulfat 2 N</w:t>
        </w:r>
        <w:r w:rsidR="004A146C">
          <w:rPr>
            <w:noProof/>
            <w:webHidden/>
          </w:rPr>
          <w:tab/>
        </w:r>
        <w:r>
          <w:rPr>
            <w:noProof/>
            <w:webHidden/>
          </w:rPr>
          <w:fldChar w:fldCharType="begin"/>
        </w:r>
        <w:r w:rsidR="004A146C">
          <w:rPr>
            <w:noProof/>
            <w:webHidden/>
          </w:rPr>
          <w:instrText xml:space="preserve"> PAGEREF _Toc173158637 \h </w:instrText>
        </w:r>
        <w:r>
          <w:rPr>
            <w:noProof/>
            <w:webHidden/>
          </w:rPr>
        </w:r>
        <w:r>
          <w:rPr>
            <w:noProof/>
            <w:webHidden/>
          </w:rPr>
          <w:fldChar w:fldCharType="separate"/>
        </w:r>
        <w:r w:rsidR="00CE3C6E">
          <w:rPr>
            <w:noProof/>
            <w:webHidden/>
          </w:rPr>
          <w:t>59</w:t>
        </w:r>
        <w:r>
          <w:rPr>
            <w:noProof/>
            <w:webHidden/>
          </w:rPr>
          <w:fldChar w:fldCharType="end"/>
        </w:r>
      </w:hyperlink>
    </w:p>
    <w:p w:rsidR="004A146C" w:rsidRDefault="00C437BC" w:rsidP="0083534A">
      <w:pPr>
        <w:pStyle w:val="TOC2"/>
        <w:rPr>
          <w:rFonts w:asciiTheme="minorHAnsi" w:eastAsiaTheme="minorEastAsia" w:hAnsiTheme="minorHAnsi" w:cstheme="minorBidi"/>
          <w:noProof/>
          <w:sz w:val="22"/>
          <w:szCs w:val="22"/>
        </w:rPr>
      </w:pPr>
      <w:hyperlink w:anchor="_Toc173158638" w:history="1">
        <w:r w:rsidR="004A146C" w:rsidRPr="0061386D">
          <w:rPr>
            <w:rStyle w:val="Hyperlink"/>
            <w:noProof/>
          </w:rPr>
          <w:t>3.9 Karakterisasi  Serbuk Teh Celup Bekas</w:t>
        </w:r>
        <w:r w:rsidR="004A146C">
          <w:rPr>
            <w:noProof/>
            <w:webHidden/>
          </w:rPr>
          <w:tab/>
        </w:r>
        <w:r>
          <w:rPr>
            <w:noProof/>
            <w:webHidden/>
          </w:rPr>
          <w:fldChar w:fldCharType="begin"/>
        </w:r>
        <w:r w:rsidR="004A146C">
          <w:rPr>
            <w:noProof/>
            <w:webHidden/>
          </w:rPr>
          <w:instrText xml:space="preserve"> PAGEREF _Toc173158638 \h </w:instrText>
        </w:r>
        <w:r>
          <w:rPr>
            <w:noProof/>
            <w:webHidden/>
          </w:rPr>
        </w:r>
        <w:r>
          <w:rPr>
            <w:noProof/>
            <w:webHidden/>
          </w:rPr>
          <w:fldChar w:fldCharType="separate"/>
        </w:r>
        <w:r w:rsidR="00CE3C6E">
          <w:rPr>
            <w:noProof/>
            <w:webHidden/>
          </w:rPr>
          <w:t>59</w:t>
        </w:r>
        <w:r>
          <w:rPr>
            <w:noProof/>
            <w:webHidden/>
          </w:rPr>
          <w:fldChar w:fldCharType="end"/>
        </w:r>
      </w:hyperlink>
    </w:p>
    <w:p w:rsidR="004A146C" w:rsidRDefault="00C437BC" w:rsidP="0083534A">
      <w:pPr>
        <w:pStyle w:val="TOC3"/>
        <w:rPr>
          <w:rFonts w:asciiTheme="minorHAnsi" w:eastAsiaTheme="minorEastAsia" w:hAnsiTheme="minorHAnsi" w:cstheme="minorBidi"/>
          <w:noProof/>
          <w:sz w:val="22"/>
          <w:szCs w:val="22"/>
        </w:rPr>
      </w:pPr>
      <w:hyperlink w:anchor="_Toc173158649" w:history="1">
        <w:r w:rsidR="004A146C" w:rsidRPr="0061386D">
          <w:rPr>
            <w:rStyle w:val="Hyperlink"/>
            <w:noProof/>
          </w:rPr>
          <w:t>3.9.1 Penetapan Kadar Air</w:t>
        </w:r>
        <w:r w:rsidR="004A146C">
          <w:rPr>
            <w:noProof/>
            <w:webHidden/>
          </w:rPr>
          <w:tab/>
        </w:r>
        <w:r>
          <w:rPr>
            <w:noProof/>
            <w:webHidden/>
          </w:rPr>
          <w:fldChar w:fldCharType="begin"/>
        </w:r>
        <w:r w:rsidR="004A146C">
          <w:rPr>
            <w:noProof/>
            <w:webHidden/>
          </w:rPr>
          <w:instrText xml:space="preserve"> PAGEREF _Toc173158649 \h </w:instrText>
        </w:r>
        <w:r>
          <w:rPr>
            <w:noProof/>
            <w:webHidden/>
          </w:rPr>
        </w:r>
        <w:r>
          <w:rPr>
            <w:noProof/>
            <w:webHidden/>
          </w:rPr>
          <w:fldChar w:fldCharType="separate"/>
        </w:r>
        <w:r w:rsidR="00CE3C6E">
          <w:rPr>
            <w:noProof/>
            <w:webHidden/>
          </w:rPr>
          <w:t>59</w:t>
        </w:r>
        <w:r>
          <w:rPr>
            <w:noProof/>
            <w:webHidden/>
          </w:rPr>
          <w:fldChar w:fldCharType="end"/>
        </w:r>
      </w:hyperlink>
    </w:p>
    <w:p w:rsidR="004A146C" w:rsidRDefault="00C437BC" w:rsidP="0083534A">
      <w:pPr>
        <w:pStyle w:val="TOC3"/>
        <w:rPr>
          <w:rFonts w:asciiTheme="minorHAnsi" w:eastAsiaTheme="minorEastAsia" w:hAnsiTheme="minorHAnsi" w:cstheme="minorBidi"/>
          <w:noProof/>
          <w:sz w:val="22"/>
          <w:szCs w:val="22"/>
        </w:rPr>
      </w:pPr>
      <w:hyperlink w:anchor="_Toc173158650" w:history="1">
        <w:r w:rsidR="004A146C" w:rsidRPr="0061386D">
          <w:rPr>
            <w:rStyle w:val="Hyperlink"/>
            <w:noProof/>
          </w:rPr>
          <w:t>3.9.2 Penetapan Kadar Abu Total</w:t>
        </w:r>
        <w:r w:rsidR="004A146C">
          <w:rPr>
            <w:noProof/>
            <w:webHidden/>
          </w:rPr>
          <w:tab/>
        </w:r>
        <w:r>
          <w:rPr>
            <w:noProof/>
            <w:webHidden/>
          </w:rPr>
          <w:fldChar w:fldCharType="begin"/>
        </w:r>
        <w:r w:rsidR="004A146C">
          <w:rPr>
            <w:noProof/>
            <w:webHidden/>
          </w:rPr>
          <w:instrText xml:space="preserve"> PAGEREF _Toc173158650 \h </w:instrText>
        </w:r>
        <w:r>
          <w:rPr>
            <w:noProof/>
            <w:webHidden/>
          </w:rPr>
        </w:r>
        <w:r>
          <w:rPr>
            <w:noProof/>
            <w:webHidden/>
          </w:rPr>
          <w:fldChar w:fldCharType="separate"/>
        </w:r>
        <w:r w:rsidR="00CE3C6E">
          <w:rPr>
            <w:noProof/>
            <w:webHidden/>
          </w:rPr>
          <w:t>60</w:t>
        </w:r>
        <w:r>
          <w:rPr>
            <w:noProof/>
            <w:webHidden/>
          </w:rPr>
          <w:fldChar w:fldCharType="end"/>
        </w:r>
      </w:hyperlink>
    </w:p>
    <w:p w:rsidR="004A146C" w:rsidRDefault="00C437BC" w:rsidP="0083534A">
      <w:pPr>
        <w:pStyle w:val="TOC3"/>
        <w:rPr>
          <w:rFonts w:asciiTheme="minorHAnsi" w:eastAsiaTheme="minorEastAsia" w:hAnsiTheme="minorHAnsi" w:cstheme="minorBidi"/>
          <w:noProof/>
          <w:sz w:val="22"/>
          <w:szCs w:val="22"/>
        </w:rPr>
      </w:pPr>
      <w:hyperlink w:anchor="_Toc173158651" w:history="1">
        <w:r w:rsidR="004A146C" w:rsidRPr="0061386D">
          <w:rPr>
            <w:rStyle w:val="Hyperlink"/>
            <w:noProof/>
          </w:rPr>
          <w:t>3.9.3 Penetapan Kadar Abu Tidak Larut Asam</w:t>
        </w:r>
        <w:r w:rsidR="004A146C">
          <w:rPr>
            <w:noProof/>
            <w:webHidden/>
          </w:rPr>
          <w:tab/>
        </w:r>
        <w:r>
          <w:rPr>
            <w:noProof/>
            <w:webHidden/>
          </w:rPr>
          <w:fldChar w:fldCharType="begin"/>
        </w:r>
        <w:r w:rsidR="004A146C">
          <w:rPr>
            <w:noProof/>
            <w:webHidden/>
          </w:rPr>
          <w:instrText xml:space="preserve"> PAGEREF _Toc173158651 \h </w:instrText>
        </w:r>
        <w:r>
          <w:rPr>
            <w:noProof/>
            <w:webHidden/>
          </w:rPr>
        </w:r>
        <w:r>
          <w:rPr>
            <w:noProof/>
            <w:webHidden/>
          </w:rPr>
          <w:fldChar w:fldCharType="separate"/>
        </w:r>
        <w:r w:rsidR="00CE3C6E">
          <w:rPr>
            <w:noProof/>
            <w:webHidden/>
          </w:rPr>
          <w:t>60</w:t>
        </w:r>
        <w:r>
          <w:rPr>
            <w:noProof/>
            <w:webHidden/>
          </w:rPr>
          <w:fldChar w:fldCharType="end"/>
        </w:r>
      </w:hyperlink>
    </w:p>
    <w:p w:rsidR="004A146C" w:rsidRDefault="00C437BC" w:rsidP="0083534A">
      <w:pPr>
        <w:pStyle w:val="TOC3"/>
        <w:rPr>
          <w:rFonts w:asciiTheme="minorHAnsi" w:eastAsiaTheme="minorEastAsia" w:hAnsiTheme="minorHAnsi" w:cstheme="minorBidi"/>
          <w:noProof/>
          <w:sz w:val="22"/>
          <w:szCs w:val="22"/>
        </w:rPr>
      </w:pPr>
      <w:hyperlink w:anchor="_Toc173158652" w:history="1">
        <w:r w:rsidR="004A146C" w:rsidRPr="0061386D">
          <w:rPr>
            <w:rStyle w:val="Hyperlink"/>
            <w:noProof/>
          </w:rPr>
          <w:t>3.9.4 Penetapan Kadar Sari Larut Air</w:t>
        </w:r>
        <w:r w:rsidR="004A146C">
          <w:rPr>
            <w:noProof/>
            <w:webHidden/>
          </w:rPr>
          <w:tab/>
        </w:r>
        <w:r>
          <w:rPr>
            <w:noProof/>
            <w:webHidden/>
          </w:rPr>
          <w:fldChar w:fldCharType="begin"/>
        </w:r>
        <w:r w:rsidR="004A146C">
          <w:rPr>
            <w:noProof/>
            <w:webHidden/>
          </w:rPr>
          <w:instrText xml:space="preserve"> PAGEREF _Toc173158652 \h </w:instrText>
        </w:r>
        <w:r>
          <w:rPr>
            <w:noProof/>
            <w:webHidden/>
          </w:rPr>
        </w:r>
        <w:r>
          <w:rPr>
            <w:noProof/>
            <w:webHidden/>
          </w:rPr>
          <w:fldChar w:fldCharType="separate"/>
        </w:r>
        <w:r w:rsidR="00CE3C6E">
          <w:rPr>
            <w:noProof/>
            <w:webHidden/>
          </w:rPr>
          <w:t>61</w:t>
        </w:r>
        <w:r>
          <w:rPr>
            <w:noProof/>
            <w:webHidden/>
          </w:rPr>
          <w:fldChar w:fldCharType="end"/>
        </w:r>
      </w:hyperlink>
    </w:p>
    <w:p w:rsidR="004A146C" w:rsidRDefault="00C437BC" w:rsidP="0083534A">
      <w:pPr>
        <w:pStyle w:val="TOC3"/>
        <w:rPr>
          <w:rFonts w:asciiTheme="minorHAnsi" w:eastAsiaTheme="minorEastAsia" w:hAnsiTheme="minorHAnsi" w:cstheme="minorBidi"/>
          <w:noProof/>
          <w:sz w:val="22"/>
          <w:szCs w:val="22"/>
        </w:rPr>
      </w:pPr>
      <w:hyperlink w:anchor="_Toc173158653" w:history="1">
        <w:r w:rsidR="004A146C" w:rsidRPr="0061386D">
          <w:rPr>
            <w:rStyle w:val="Hyperlink"/>
            <w:noProof/>
          </w:rPr>
          <w:t>3.9.5 Penetapan Kadar Sari Larut Etanol</w:t>
        </w:r>
        <w:r w:rsidR="004A146C">
          <w:rPr>
            <w:noProof/>
            <w:webHidden/>
          </w:rPr>
          <w:tab/>
        </w:r>
        <w:r>
          <w:rPr>
            <w:noProof/>
            <w:webHidden/>
          </w:rPr>
          <w:fldChar w:fldCharType="begin"/>
        </w:r>
        <w:r w:rsidR="004A146C">
          <w:rPr>
            <w:noProof/>
            <w:webHidden/>
          </w:rPr>
          <w:instrText xml:space="preserve"> PAGEREF _Toc173158653 \h </w:instrText>
        </w:r>
        <w:r>
          <w:rPr>
            <w:noProof/>
            <w:webHidden/>
          </w:rPr>
        </w:r>
        <w:r>
          <w:rPr>
            <w:noProof/>
            <w:webHidden/>
          </w:rPr>
          <w:fldChar w:fldCharType="separate"/>
        </w:r>
        <w:r w:rsidR="00CE3C6E">
          <w:rPr>
            <w:noProof/>
            <w:webHidden/>
          </w:rPr>
          <w:t>61</w:t>
        </w:r>
        <w:r>
          <w:rPr>
            <w:noProof/>
            <w:webHidden/>
          </w:rPr>
          <w:fldChar w:fldCharType="end"/>
        </w:r>
      </w:hyperlink>
    </w:p>
    <w:p w:rsidR="004A146C" w:rsidRDefault="00C437BC" w:rsidP="0083534A">
      <w:pPr>
        <w:pStyle w:val="TOC2"/>
        <w:rPr>
          <w:rFonts w:asciiTheme="minorHAnsi" w:eastAsiaTheme="minorEastAsia" w:hAnsiTheme="minorHAnsi" w:cstheme="minorBidi"/>
          <w:noProof/>
          <w:sz w:val="22"/>
          <w:szCs w:val="22"/>
        </w:rPr>
      </w:pPr>
      <w:hyperlink w:anchor="_Toc173158654" w:history="1">
        <w:r w:rsidR="004A146C" w:rsidRPr="0061386D">
          <w:rPr>
            <w:rStyle w:val="Hyperlink"/>
            <w:noProof/>
          </w:rPr>
          <w:t>3.10 Skrining Fitokimia</w:t>
        </w:r>
        <w:r w:rsidR="004A146C">
          <w:rPr>
            <w:noProof/>
            <w:webHidden/>
          </w:rPr>
          <w:tab/>
        </w:r>
        <w:r>
          <w:rPr>
            <w:noProof/>
            <w:webHidden/>
          </w:rPr>
          <w:fldChar w:fldCharType="begin"/>
        </w:r>
        <w:r w:rsidR="004A146C">
          <w:rPr>
            <w:noProof/>
            <w:webHidden/>
          </w:rPr>
          <w:instrText xml:space="preserve"> PAGEREF _Toc173158654 \h </w:instrText>
        </w:r>
        <w:r>
          <w:rPr>
            <w:noProof/>
            <w:webHidden/>
          </w:rPr>
        </w:r>
        <w:r>
          <w:rPr>
            <w:noProof/>
            <w:webHidden/>
          </w:rPr>
          <w:fldChar w:fldCharType="separate"/>
        </w:r>
        <w:r w:rsidR="00CE3C6E">
          <w:rPr>
            <w:noProof/>
            <w:webHidden/>
          </w:rPr>
          <w:t>62</w:t>
        </w:r>
        <w:r>
          <w:rPr>
            <w:noProof/>
            <w:webHidden/>
          </w:rPr>
          <w:fldChar w:fldCharType="end"/>
        </w:r>
      </w:hyperlink>
    </w:p>
    <w:p w:rsidR="004A146C" w:rsidRDefault="00C437BC" w:rsidP="0083534A">
      <w:pPr>
        <w:pStyle w:val="TOC3"/>
        <w:rPr>
          <w:rFonts w:asciiTheme="minorHAnsi" w:eastAsiaTheme="minorEastAsia" w:hAnsiTheme="minorHAnsi" w:cstheme="minorBidi"/>
          <w:noProof/>
          <w:sz w:val="22"/>
          <w:szCs w:val="22"/>
        </w:rPr>
      </w:pPr>
      <w:hyperlink w:anchor="_Toc173158667" w:history="1">
        <w:r w:rsidR="004A146C" w:rsidRPr="0061386D">
          <w:rPr>
            <w:rStyle w:val="Hyperlink"/>
            <w:noProof/>
          </w:rPr>
          <w:t>3.10.1 Pemeriksaan Alkaloid</w:t>
        </w:r>
        <w:r w:rsidR="004A146C">
          <w:rPr>
            <w:noProof/>
            <w:webHidden/>
          </w:rPr>
          <w:tab/>
        </w:r>
        <w:r>
          <w:rPr>
            <w:noProof/>
            <w:webHidden/>
          </w:rPr>
          <w:fldChar w:fldCharType="begin"/>
        </w:r>
        <w:r w:rsidR="004A146C">
          <w:rPr>
            <w:noProof/>
            <w:webHidden/>
          </w:rPr>
          <w:instrText xml:space="preserve"> PAGEREF _Toc173158667 \h </w:instrText>
        </w:r>
        <w:r>
          <w:rPr>
            <w:noProof/>
            <w:webHidden/>
          </w:rPr>
        </w:r>
        <w:r>
          <w:rPr>
            <w:noProof/>
            <w:webHidden/>
          </w:rPr>
          <w:fldChar w:fldCharType="separate"/>
        </w:r>
        <w:r w:rsidR="00CE3C6E">
          <w:rPr>
            <w:noProof/>
            <w:webHidden/>
          </w:rPr>
          <w:t>62</w:t>
        </w:r>
        <w:r>
          <w:rPr>
            <w:noProof/>
            <w:webHidden/>
          </w:rPr>
          <w:fldChar w:fldCharType="end"/>
        </w:r>
      </w:hyperlink>
    </w:p>
    <w:p w:rsidR="004A146C" w:rsidRDefault="00C437BC" w:rsidP="0083534A">
      <w:pPr>
        <w:pStyle w:val="TOC3"/>
        <w:rPr>
          <w:rFonts w:asciiTheme="minorHAnsi" w:eastAsiaTheme="minorEastAsia" w:hAnsiTheme="minorHAnsi" w:cstheme="minorBidi"/>
          <w:noProof/>
          <w:sz w:val="22"/>
          <w:szCs w:val="22"/>
        </w:rPr>
      </w:pPr>
      <w:hyperlink w:anchor="_Toc173158668" w:history="1">
        <w:r w:rsidR="004A146C" w:rsidRPr="0061386D">
          <w:rPr>
            <w:rStyle w:val="Hyperlink"/>
            <w:noProof/>
          </w:rPr>
          <w:t>3.10.2 Pemeriksaan Flavonoid</w:t>
        </w:r>
        <w:r w:rsidR="004A146C">
          <w:rPr>
            <w:noProof/>
            <w:webHidden/>
          </w:rPr>
          <w:tab/>
        </w:r>
        <w:r>
          <w:rPr>
            <w:noProof/>
            <w:webHidden/>
          </w:rPr>
          <w:fldChar w:fldCharType="begin"/>
        </w:r>
        <w:r w:rsidR="004A146C">
          <w:rPr>
            <w:noProof/>
            <w:webHidden/>
          </w:rPr>
          <w:instrText xml:space="preserve"> PAGEREF _Toc173158668 \h </w:instrText>
        </w:r>
        <w:r>
          <w:rPr>
            <w:noProof/>
            <w:webHidden/>
          </w:rPr>
        </w:r>
        <w:r>
          <w:rPr>
            <w:noProof/>
            <w:webHidden/>
          </w:rPr>
          <w:fldChar w:fldCharType="separate"/>
        </w:r>
        <w:r w:rsidR="00CE3C6E">
          <w:rPr>
            <w:noProof/>
            <w:webHidden/>
          </w:rPr>
          <w:t>62</w:t>
        </w:r>
        <w:r>
          <w:rPr>
            <w:noProof/>
            <w:webHidden/>
          </w:rPr>
          <w:fldChar w:fldCharType="end"/>
        </w:r>
      </w:hyperlink>
    </w:p>
    <w:p w:rsidR="004A146C" w:rsidRDefault="00C437BC" w:rsidP="0083534A">
      <w:pPr>
        <w:pStyle w:val="TOC3"/>
        <w:rPr>
          <w:rFonts w:asciiTheme="minorHAnsi" w:eastAsiaTheme="minorEastAsia" w:hAnsiTheme="minorHAnsi" w:cstheme="minorBidi"/>
          <w:noProof/>
          <w:sz w:val="22"/>
          <w:szCs w:val="22"/>
        </w:rPr>
      </w:pPr>
      <w:hyperlink w:anchor="_Toc173158669" w:history="1">
        <w:r w:rsidR="004A146C" w:rsidRPr="0061386D">
          <w:rPr>
            <w:rStyle w:val="Hyperlink"/>
            <w:noProof/>
          </w:rPr>
          <w:t>3.10.3  Pemeriksaan Tanin</w:t>
        </w:r>
        <w:r w:rsidR="004A146C">
          <w:rPr>
            <w:noProof/>
            <w:webHidden/>
          </w:rPr>
          <w:tab/>
        </w:r>
        <w:r>
          <w:rPr>
            <w:noProof/>
            <w:webHidden/>
          </w:rPr>
          <w:fldChar w:fldCharType="begin"/>
        </w:r>
        <w:r w:rsidR="004A146C">
          <w:rPr>
            <w:noProof/>
            <w:webHidden/>
          </w:rPr>
          <w:instrText xml:space="preserve"> PAGEREF _Toc173158669 \h </w:instrText>
        </w:r>
        <w:r>
          <w:rPr>
            <w:noProof/>
            <w:webHidden/>
          </w:rPr>
        </w:r>
        <w:r>
          <w:rPr>
            <w:noProof/>
            <w:webHidden/>
          </w:rPr>
          <w:fldChar w:fldCharType="separate"/>
        </w:r>
        <w:r w:rsidR="00CE3C6E">
          <w:rPr>
            <w:noProof/>
            <w:webHidden/>
          </w:rPr>
          <w:t>63</w:t>
        </w:r>
        <w:r>
          <w:rPr>
            <w:noProof/>
            <w:webHidden/>
          </w:rPr>
          <w:fldChar w:fldCharType="end"/>
        </w:r>
      </w:hyperlink>
    </w:p>
    <w:p w:rsidR="004A146C" w:rsidRDefault="00C437BC" w:rsidP="0083534A">
      <w:pPr>
        <w:pStyle w:val="TOC3"/>
        <w:rPr>
          <w:rFonts w:asciiTheme="minorHAnsi" w:eastAsiaTheme="minorEastAsia" w:hAnsiTheme="minorHAnsi" w:cstheme="minorBidi"/>
          <w:noProof/>
          <w:sz w:val="22"/>
          <w:szCs w:val="22"/>
        </w:rPr>
      </w:pPr>
      <w:hyperlink w:anchor="_Toc173158670" w:history="1">
        <w:r w:rsidR="004A146C" w:rsidRPr="0061386D">
          <w:rPr>
            <w:rStyle w:val="Hyperlink"/>
            <w:noProof/>
          </w:rPr>
          <w:t>3.10.4  Pemeriksaan Saponin</w:t>
        </w:r>
        <w:r w:rsidR="004A146C">
          <w:rPr>
            <w:noProof/>
            <w:webHidden/>
          </w:rPr>
          <w:tab/>
        </w:r>
        <w:r>
          <w:rPr>
            <w:noProof/>
            <w:webHidden/>
          </w:rPr>
          <w:fldChar w:fldCharType="begin"/>
        </w:r>
        <w:r w:rsidR="004A146C">
          <w:rPr>
            <w:noProof/>
            <w:webHidden/>
          </w:rPr>
          <w:instrText xml:space="preserve"> PAGEREF _Toc173158670 \h </w:instrText>
        </w:r>
        <w:r>
          <w:rPr>
            <w:noProof/>
            <w:webHidden/>
          </w:rPr>
        </w:r>
        <w:r>
          <w:rPr>
            <w:noProof/>
            <w:webHidden/>
          </w:rPr>
          <w:fldChar w:fldCharType="separate"/>
        </w:r>
        <w:r w:rsidR="00CE3C6E">
          <w:rPr>
            <w:noProof/>
            <w:webHidden/>
          </w:rPr>
          <w:t>63</w:t>
        </w:r>
        <w:r>
          <w:rPr>
            <w:noProof/>
            <w:webHidden/>
          </w:rPr>
          <w:fldChar w:fldCharType="end"/>
        </w:r>
      </w:hyperlink>
    </w:p>
    <w:p w:rsidR="004A146C" w:rsidRDefault="00C437BC" w:rsidP="0083534A">
      <w:pPr>
        <w:pStyle w:val="TOC3"/>
        <w:rPr>
          <w:rFonts w:asciiTheme="minorHAnsi" w:eastAsiaTheme="minorEastAsia" w:hAnsiTheme="minorHAnsi" w:cstheme="minorBidi"/>
          <w:noProof/>
          <w:sz w:val="22"/>
          <w:szCs w:val="22"/>
        </w:rPr>
      </w:pPr>
      <w:hyperlink w:anchor="_Toc173158671" w:history="1">
        <w:r w:rsidR="004A146C" w:rsidRPr="0061386D">
          <w:rPr>
            <w:rStyle w:val="Hyperlink"/>
            <w:noProof/>
          </w:rPr>
          <w:t>3.10.5 Pemeriksaan Steroid/Triterpenoid</w:t>
        </w:r>
        <w:r w:rsidR="004A146C">
          <w:rPr>
            <w:noProof/>
            <w:webHidden/>
          </w:rPr>
          <w:tab/>
        </w:r>
        <w:r>
          <w:rPr>
            <w:noProof/>
            <w:webHidden/>
          </w:rPr>
          <w:fldChar w:fldCharType="begin"/>
        </w:r>
        <w:r w:rsidR="004A146C">
          <w:rPr>
            <w:noProof/>
            <w:webHidden/>
          </w:rPr>
          <w:instrText xml:space="preserve"> PAGEREF _Toc173158671 \h </w:instrText>
        </w:r>
        <w:r>
          <w:rPr>
            <w:noProof/>
            <w:webHidden/>
          </w:rPr>
        </w:r>
        <w:r>
          <w:rPr>
            <w:noProof/>
            <w:webHidden/>
          </w:rPr>
          <w:fldChar w:fldCharType="separate"/>
        </w:r>
        <w:r w:rsidR="00CE3C6E">
          <w:rPr>
            <w:noProof/>
            <w:webHidden/>
          </w:rPr>
          <w:t>63</w:t>
        </w:r>
        <w:r>
          <w:rPr>
            <w:noProof/>
            <w:webHidden/>
          </w:rPr>
          <w:fldChar w:fldCharType="end"/>
        </w:r>
      </w:hyperlink>
    </w:p>
    <w:p w:rsidR="004A146C" w:rsidRDefault="00C437BC" w:rsidP="0083534A">
      <w:pPr>
        <w:pStyle w:val="TOC3"/>
        <w:rPr>
          <w:rFonts w:asciiTheme="minorHAnsi" w:eastAsiaTheme="minorEastAsia" w:hAnsiTheme="minorHAnsi" w:cstheme="minorBidi"/>
          <w:noProof/>
          <w:sz w:val="22"/>
          <w:szCs w:val="22"/>
        </w:rPr>
      </w:pPr>
      <w:hyperlink w:anchor="_Toc173158672" w:history="1">
        <w:r w:rsidR="004A146C" w:rsidRPr="0061386D">
          <w:rPr>
            <w:rStyle w:val="Hyperlink"/>
            <w:noProof/>
          </w:rPr>
          <w:t>3.10.6 Pemeriksaan Glikosida</w:t>
        </w:r>
        <w:r w:rsidR="004A146C">
          <w:rPr>
            <w:noProof/>
            <w:webHidden/>
          </w:rPr>
          <w:tab/>
        </w:r>
        <w:r>
          <w:rPr>
            <w:noProof/>
            <w:webHidden/>
          </w:rPr>
          <w:fldChar w:fldCharType="begin"/>
        </w:r>
        <w:r w:rsidR="004A146C">
          <w:rPr>
            <w:noProof/>
            <w:webHidden/>
          </w:rPr>
          <w:instrText xml:space="preserve"> PAGEREF _Toc173158672 \h </w:instrText>
        </w:r>
        <w:r>
          <w:rPr>
            <w:noProof/>
            <w:webHidden/>
          </w:rPr>
        </w:r>
        <w:r>
          <w:rPr>
            <w:noProof/>
            <w:webHidden/>
          </w:rPr>
          <w:fldChar w:fldCharType="separate"/>
        </w:r>
        <w:r w:rsidR="00CE3C6E">
          <w:rPr>
            <w:noProof/>
            <w:webHidden/>
          </w:rPr>
          <w:t>63</w:t>
        </w:r>
        <w:r>
          <w:rPr>
            <w:noProof/>
            <w:webHidden/>
          </w:rPr>
          <w:fldChar w:fldCharType="end"/>
        </w:r>
      </w:hyperlink>
    </w:p>
    <w:p w:rsidR="004A146C" w:rsidRDefault="00C437BC" w:rsidP="0083534A">
      <w:pPr>
        <w:pStyle w:val="TOC2"/>
        <w:rPr>
          <w:rFonts w:asciiTheme="minorHAnsi" w:eastAsiaTheme="minorEastAsia" w:hAnsiTheme="minorHAnsi" w:cstheme="minorBidi"/>
          <w:noProof/>
          <w:sz w:val="22"/>
          <w:szCs w:val="22"/>
        </w:rPr>
      </w:pPr>
      <w:hyperlink w:anchor="_Toc173158673" w:history="1">
        <w:r w:rsidR="004A146C" w:rsidRPr="0061386D">
          <w:rPr>
            <w:rStyle w:val="Hyperlink"/>
            <w:noProof/>
          </w:rPr>
          <w:t>3.11 Pembuatan Serbuk Nano Teh Celup Bekas</w:t>
        </w:r>
        <w:r w:rsidR="004A146C">
          <w:rPr>
            <w:noProof/>
            <w:webHidden/>
          </w:rPr>
          <w:tab/>
        </w:r>
        <w:r>
          <w:rPr>
            <w:noProof/>
            <w:webHidden/>
          </w:rPr>
          <w:fldChar w:fldCharType="begin"/>
        </w:r>
        <w:r w:rsidR="004A146C">
          <w:rPr>
            <w:noProof/>
            <w:webHidden/>
          </w:rPr>
          <w:instrText xml:space="preserve"> PAGEREF _Toc173158673 \h </w:instrText>
        </w:r>
        <w:r>
          <w:rPr>
            <w:noProof/>
            <w:webHidden/>
          </w:rPr>
        </w:r>
        <w:r>
          <w:rPr>
            <w:noProof/>
            <w:webHidden/>
          </w:rPr>
          <w:fldChar w:fldCharType="separate"/>
        </w:r>
        <w:r w:rsidR="00CE3C6E">
          <w:rPr>
            <w:noProof/>
            <w:webHidden/>
          </w:rPr>
          <w:t>64</w:t>
        </w:r>
        <w:r>
          <w:rPr>
            <w:noProof/>
            <w:webHidden/>
          </w:rPr>
          <w:fldChar w:fldCharType="end"/>
        </w:r>
      </w:hyperlink>
    </w:p>
    <w:p w:rsidR="004A146C" w:rsidRDefault="00C437BC" w:rsidP="0083534A">
      <w:pPr>
        <w:pStyle w:val="TOC2"/>
        <w:rPr>
          <w:rFonts w:asciiTheme="minorHAnsi" w:eastAsiaTheme="minorEastAsia" w:hAnsiTheme="minorHAnsi" w:cstheme="minorBidi"/>
          <w:noProof/>
          <w:sz w:val="22"/>
          <w:szCs w:val="22"/>
        </w:rPr>
      </w:pPr>
      <w:hyperlink w:anchor="_Toc173158674" w:history="1">
        <w:r w:rsidR="004A146C" w:rsidRPr="0061386D">
          <w:rPr>
            <w:rStyle w:val="Hyperlink"/>
            <w:noProof/>
          </w:rPr>
          <w:t>3.12 Karakteristik Serbuk Nano</w:t>
        </w:r>
        <w:r w:rsidR="004A146C">
          <w:rPr>
            <w:noProof/>
            <w:webHidden/>
          </w:rPr>
          <w:tab/>
        </w:r>
        <w:r>
          <w:rPr>
            <w:noProof/>
            <w:webHidden/>
          </w:rPr>
          <w:fldChar w:fldCharType="begin"/>
        </w:r>
        <w:r w:rsidR="004A146C">
          <w:rPr>
            <w:noProof/>
            <w:webHidden/>
          </w:rPr>
          <w:instrText xml:space="preserve"> PAGEREF _Toc173158674 \h </w:instrText>
        </w:r>
        <w:r>
          <w:rPr>
            <w:noProof/>
            <w:webHidden/>
          </w:rPr>
        </w:r>
        <w:r>
          <w:rPr>
            <w:noProof/>
            <w:webHidden/>
          </w:rPr>
          <w:fldChar w:fldCharType="separate"/>
        </w:r>
        <w:r w:rsidR="00CE3C6E">
          <w:rPr>
            <w:noProof/>
            <w:webHidden/>
          </w:rPr>
          <w:t>64</w:t>
        </w:r>
        <w:r>
          <w:rPr>
            <w:noProof/>
            <w:webHidden/>
          </w:rPr>
          <w:fldChar w:fldCharType="end"/>
        </w:r>
      </w:hyperlink>
    </w:p>
    <w:p w:rsidR="004A146C" w:rsidRDefault="00C437BC" w:rsidP="0083534A">
      <w:pPr>
        <w:pStyle w:val="TOC3"/>
        <w:rPr>
          <w:rFonts w:asciiTheme="minorHAnsi" w:eastAsiaTheme="minorEastAsia" w:hAnsiTheme="minorHAnsi" w:cstheme="minorBidi"/>
          <w:noProof/>
          <w:sz w:val="22"/>
          <w:szCs w:val="22"/>
        </w:rPr>
      </w:pPr>
      <w:hyperlink w:anchor="_Toc173158675" w:history="1">
        <w:r w:rsidR="004A146C" w:rsidRPr="0061386D">
          <w:rPr>
            <w:rStyle w:val="Hyperlink"/>
            <w:noProof/>
          </w:rPr>
          <w:t>3.12.1 Uji Ukuran Partikel Serbuk Nano</w:t>
        </w:r>
        <w:r w:rsidR="004A146C">
          <w:rPr>
            <w:noProof/>
            <w:webHidden/>
          </w:rPr>
          <w:tab/>
        </w:r>
        <w:r>
          <w:rPr>
            <w:noProof/>
            <w:webHidden/>
          </w:rPr>
          <w:fldChar w:fldCharType="begin"/>
        </w:r>
        <w:r w:rsidR="004A146C">
          <w:rPr>
            <w:noProof/>
            <w:webHidden/>
          </w:rPr>
          <w:instrText xml:space="preserve"> PAGEREF _Toc173158675 \h </w:instrText>
        </w:r>
        <w:r>
          <w:rPr>
            <w:noProof/>
            <w:webHidden/>
          </w:rPr>
        </w:r>
        <w:r>
          <w:rPr>
            <w:noProof/>
            <w:webHidden/>
          </w:rPr>
          <w:fldChar w:fldCharType="separate"/>
        </w:r>
        <w:r w:rsidR="00CE3C6E">
          <w:rPr>
            <w:noProof/>
            <w:webHidden/>
          </w:rPr>
          <w:t>64</w:t>
        </w:r>
        <w:r>
          <w:rPr>
            <w:noProof/>
            <w:webHidden/>
          </w:rPr>
          <w:fldChar w:fldCharType="end"/>
        </w:r>
      </w:hyperlink>
    </w:p>
    <w:p w:rsidR="004A146C" w:rsidRDefault="00C437BC" w:rsidP="0083534A">
      <w:pPr>
        <w:pStyle w:val="TOC3"/>
        <w:rPr>
          <w:rFonts w:asciiTheme="minorHAnsi" w:eastAsiaTheme="minorEastAsia" w:hAnsiTheme="minorHAnsi" w:cstheme="minorBidi"/>
          <w:noProof/>
          <w:sz w:val="22"/>
          <w:szCs w:val="22"/>
        </w:rPr>
      </w:pPr>
      <w:hyperlink w:anchor="_Toc173158676" w:history="1">
        <w:r w:rsidR="004A146C" w:rsidRPr="0061386D">
          <w:rPr>
            <w:rStyle w:val="Hyperlink"/>
            <w:noProof/>
          </w:rPr>
          <w:t>3.12.2 Uji Morfologi Serbuk Nano</w:t>
        </w:r>
        <w:r w:rsidR="004A146C">
          <w:rPr>
            <w:noProof/>
            <w:webHidden/>
          </w:rPr>
          <w:tab/>
        </w:r>
        <w:r>
          <w:rPr>
            <w:noProof/>
            <w:webHidden/>
          </w:rPr>
          <w:fldChar w:fldCharType="begin"/>
        </w:r>
        <w:r w:rsidR="004A146C">
          <w:rPr>
            <w:noProof/>
            <w:webHidden/>
          </w:rPr>
          <w:instrText xml:space="preserve"> PAGEREF _Toc173158676 \h </w:instrText>
        </w:r>
        <w:r>
          <w:rPr>
            <w:noProof/>
            <w:webHidden/>
          </w:rPr>
        </w:r>
        <w:r>
          <w:rPr>
            <w:noProof/>
            <w:webHidden/>
          </w:rPr>
          <w:fldChar w:fldCharType="separate"/>
        </w:r>
        <w:r w:rsidR="00CE3C6E">
          <w:rPr>
            <w:noProof/>
            <w:webHidden/>
          </w:rPr>
          <w:t>65</w:t>
        </w:r>
        <w:r>
          <w:rPr>
            <w:noProof/>
            <w:webHidden/>
          </w:rPr>
          <w:fldChar w:fldCharType="end"/>
        </w:r>
      </w:hyperlink>
    </w:p>
    <w:p w:rsidR="004A146C" w:rsidRDefault="00C437BC" w:rsidP="0083534A">
      <w:pPr>
        <w:pStyle w:val="TOC2"/>
        <w:rPr>
          <w:rFonts w:asciiTheme="minorHAnsi" w:eastAsiaTheme="minorEastAsia" w:hAnsiTheme="minorHAnsi" w:cstheme="minorBidi"/>
          <w:noProof/>
          <w:sz w:val="22"/>
          <w:szCs w:val="22"/>
        </w:rPr>
      </w:pPr>
      <w:hyperlink w:anchor="_Toc173158677" w:history="1">
        <w:r w:rsidR="004A146C" w:rsidRPr="0061386D">
          <w:rPr>
            <w:rStyle w:val="Hyperlink"/>
            <w:noProof/>
          </w:rPr>
          <w:t>3.13 Formulasi Sediaan Sabun Padat</w:t>
        </w:r>
        <w:r w:rsidR="004A146C">
          <w:rPr>
            <w:noProof/>
            <w:webHidden/>
          </w:rPr>
          <w:tab/>
        </w:r>
        <w:r>
          <w:rPr>
            <w:noProof/>
            <w:webHidden/>
          </w:rPr>
          <w:fldChar w:fldCharType="begin"/>
        </w:r>
        <w:r w:rsidR="004A146C">
          <w:rPr>
            <w:noProof/>
            <w:webHidden/>
          </w:rPr>
          <w:instrText xml:space="preserve"> PAGEREF _Toc173158677 \h </w:instrText>
        </w:r>
        <w:r>
          <w:rPr>
            <w:noProof/>
            <w:webHidden/>
          </w:rPr>
        </w:r>
        <w:r>
          <w:rPr>
            <w:noProof/>
            <w:webHidden/>
          </w:rPr>
          <w:fldChar w:fldCharType="separate"/>
        </w:r>
        <w:r w:rsidR="00CE3C6E">
          <w:rPr>
            <w:noProof/>
            <w:webHidden/>
          </w:rPr>
          <w:t>65</w:t>
        </w:r>
        <w:r>
          <w:rPr>
            <w:noProof/>
            <w:webHidden/>
          </w:rPr>
          <w:fldChar w:fldCharType="end"/>
        </w:r>
      </w:hyperlink>
    </w:p>
    <w:p w:rsidR="004A146C" w:rsidRDefault="00C437BC" w:rsidP="0083534A">
      <w:pPr>
        <w:pStyle w:val="TOC2"/>
        <w:rPr>
          <w:rFonts w:asciiTheme="minorHAnsi" w:eastAsiaTheme="minorEastAsia" w:hAnsiTheme="minorHAnsi" w:cstheme="minorBidi"/>
          <w:noProof/>
          <w:sz w:val="22"/>
          <w:szCs w:val="22"/>
        </w:rPr>
      </w:pPr>
      <w:hyperlink w:anchor="_Toc173158678" w:history="1">
        <w:r w:rsidR="004A146C" w:rsidRPr="0061386D">
          <w:rPr>
            <w:rStyle w:val="Hyperlink"/>
            <w:noProof/>
          </w:rPr>
          <w:t>3.14 Prosedur Sediaan Sabun Padat</w:t>
        </w:r>
        <w:r w:rsidR="004A146C">
          <w:rPr>
            <w:noProof/>
            <w:webHidden/>
          </w:rPr>
          <w:tab/>
        </w:r>
        <w:r>
          <w:rPr>
            <w:noProof/>
            <w:webHidden/>
          </w:rPr>
          <w:fldChar w:fldCharType="begin"/>
        </w:r>
        <w:r w:rsidR="004A146C">
          <w:rPr>
            <w:noProof/>
            <w:webHidden/>
          </w:rPr>
          <w:instrText xml:space="preserve"> PAGEREF _Toc173158678 \h </w:instrText>
        </w:r>
        <w:r>
          <w:rPr>
            <w:noProof/>
            <w:webHidden/>
          </w:rPr>
        </w:r>
        <w:r>
          <w:rPr>
            <w:noProof/>
            <w:webHidden/>
          </w:rPr>
          <w:fldChar w:fldCharType="separate"/>
        </w:r>
        <w:r w:rsidR="00CE3C6E">
          <w:rPr>
            <w:noProof/>
            <w:webHidden/>
          </w:rPr>
          <w:t>66</w:t>
        </w:r>
        <w:r>
          <w:rPr>
            <w:noProof/>
            <w:webHidden/>
          </w:rPr>
          <w:fldChar w:fldCharType="end"/>
        </w:r>
      </w:hyperlink>
    </w:p>
    <w:p w:rsidR="004A146C" w:rsidRDefault="00C437BC" w:rsidP="0083534A">
      <w:pPr>
        <w:pStyle w:val="TOC2"/>
        <w:rPr>
          <w:rFonts w:asciiTheme="minorHAnsi" w:eastAsiaTheme="minorEastAsia" w:hAnsiTheme="minorHAnsi" w:cstheme="minorBidi"/>
          <w:noProof/>
          <w:sz w:val="22"/>
          <w:szCs w:val="22"/>
        </w:rPr>
      </w:pPr>
      <w:hyperlink w:anchor="_Toc173158679" w:history="1">
        <w:r w:rsidR="004A146C" w:rsidRPr="0061386D">
          <w:rPr>
            <w:rStyle w:val="Hyperlink"/>
            <w:noProof/>
          </w:rPr>
          <w:t>3.15 Evaluasi Sediaan Sabun Padat Serbuk Nano Teh Celup Bekas</w:t>
        </w:r>
        <w:r w:rsidR="004A146C">
          <w:rPr>
            <w:noProof/>
            <w:webHidden/>
          </w:rPr>
          <w:tab/>
        </w:r>
        <w:r>
          <w:rPr>
            <w:noProof/>
            <w:webHidden/>
          </w:rPr>
          <w:fldChar w:fldCharType="begin"/>
        </w:r>
        <w:r w:rsidR="004A146C">
          <w:rPr>
            <w:noProof/>
            <w:webHidden/>
          </w:rPr>
          <w:instrText xml:space="preserve"> PAGEREF _Toc173158679 \h </w:instrText>
        </w:r>
        <w:r>
          <w:rPr>
            <w:noProof/>
            <w:webHidden/>
          </w:rPr>
        </w:r>
        <w:r>
          <w:rPr>
            <w:noProof/>
            <w:webHidden/>
          </w:rPr>
          <w:fldChar w:fldCharType="separate"/>
        </w:r>
        <w:r w:rsidR="00CE3C6E">
          <w:rPr>
            <w:noProof/>
            <w:webHidden/>
          </w:rPr>
          <w:t>66</w:t>
        </w:r>
        <w:r>
          <w:rPr>
            <w:noProof/>
            <w:webHidden/>
          </w:rPr>
          <w:fldChar w:fldCharType="end"/>
        </w:r>
      </w:hyperlink>
    </w:p>
    <w:p w:rsidR="004A146C" w:rsidRDefault="00C437BC" w:rsidP="0083534A">
      <w:pPr>
        <w:pStyle w:val="TOC3"/>
        <w:rPr>
          <w:rFonts w:asciiTheme="minorHAnsi" w:eastAsiaTheme="minorEastAsia" w:hAnsiTheme="minorHAnsi" w:cstheme="minorBidi"/>
          <w:noProof/>
          <w:sz w:val="22"/>
          <w:szCs w:val="22"/>
        </w:rPr>
      </w:pPr>
      <w:hyperlink w:anchor="_Toc173158680" w:history="1">
        <w:r w:rsidR="004A146C" w:rsidRPr="0061386D">
          <w:rPr>
            <w:rStyle w:val="Hyperlink"/>
            <w:noProof/>
          </w:rPr>
          <w:t>3.15.1 Uji Organoleptis</w:t>
        </w:r>
        <w:r w:rsidR="004A146C">
          <w:rPr>
            <w:noProof/>
            <w:webHidden/>
          </w:rPr>
          <w:tab/>
        </w:r>
        <w:r>
          <w:rPr>
            <w:noProof/>
            <w:webHidden/>
          </w:rPr>
          <w:fldChar w:fldCharType="begin"/>
        </w:r>
        <w:r w:rsidR="004A146C">
          <w:rPr>
            <w:noProof/>
            <w:webHidden/>
          </w:rPr>
          <w:instrText xml:space="preserve"> PAGEREF _Toc173158680 \h </w:instrText>
        </w:r>
        <w:r>
          <w:rPr>
            <w:noProof/>
            <w:webHidden/>
          </w:rPr>
        </w:r>
        <w:r>
          <w:rPr>
            <w:noProof/>
            <w:webHidden/>
          </w:rPr>
          <w:fldChar w:fldCharType="separate"/>
        </w:r>
        <w:r w:rsidR="00CE3C6E">
          <w:rPr>
            <w:noProof/>
            <w:webHidden/>
          </w:rPr>
          <w:t>66</w:t>
        </w:r>
        <w:r>
          <w:rPr>
            <w:noProof/>
            <w:webHidden/>
          </w:rPr>
          <w:fldChar w:fldCharType="end"/>
        </w:r>
      </w:hyperlink>
    </w:p>
    <w:p w:rsidR="004A146C" w:rsidRDefault="00C437BC" w:rsidP="0083534A">
      <w:pPr>
        <w:pStyle w:val="TOC3"/>
        <w:rPr>
          <w:rFonts w:asciiTheme="minorHAnsi" w:eastAsiaTheme="minorEastAsia" w:hAnsiTheme="minorHAnsi" w:cstheme="minorBidi"/>
          <w:noProof/>
          <w:sz w:val="22"/>
          <w:szCs w:val="22"/>
        </w:rPr>
      </w:pPr>
      <w:hyperlink w:anchor="_Toc173158681" w:history="1">
        <w:r w:rsidR="004A146C" w:rsidRPr="0061386D">
          <w:rPr>
            <w:rStyle w:val="Hyperlink"/>
            <w:noProof/>
          </w:rPr>
          <w:t>3.15.2 Uji pH</w:t>
        </w:r>
        <w:r w:rsidR="004A146C">
          <w:rPr>
            <w:noProof/>
            <w:webHidden/>
          </w:rPr>
          <w:tab/>
        </w:r>
        <w:r>
          <w:rPr>
            <w:noProof/>
            <w:webHidden/>
          </w:rPr>
          <w:fldChar w:fldCharType="begin"/>
        </w:r>
        <w:r w:rsidR="004A146C">
          <w:rPr>
            <w:noProof/>
            <w:webHidden/>
          </w:rPr>
          <w:instrText xml:space="preserve"> PAGEREF _Toc173158681 \h </w:instrText>
        </w:r>
        <w:r>
          <w:rPr>
            <w:noProof/>
            <w:webHidden/>
          </w:rPr>
        </w:r>
        <w:r>
          <w:rPr>
            <w:noProof/>
            <w:webHidden/>
          </w:rPr>
          <w:fldChar w:fldCharType="separate"/>
        </w:r>
        <w:r w:rsidR="00CE3C6E">
          <w:rPr>
            <w:noProof/>
            <w:webHidden/>
          </w:rPr>
          <w:t>66</w:t>
        </w:r>
        <w:r>
          <w:rPr>
            <w:noProof/>
            <w:webHidden/>
          </w:rPr>
          <w:fldChar w:fldCharType="end"/>
        </w:r>
      </w:hyperlink>
    </w:p>
    <w:p w:rsidR="004A146C" w:rsidRDefault="00C437BC" w:rsidP="0083534A">
      <w:pPr>
        <w:pStyle w:val="TOC3"/>
        <w:rPr>
          <w:rFonts w:asciiTheme="minorHAnsi" w:eastAsiaTheme="minorEastAsia" w:hAnsiTheme="minorHAnsi" w:cstheme="minorBidi"/>
          <w:noProof/>
          <w:sz w:val="22"/>
          <w:szCs w:val="22"/>
        </w:rPr>
      </w:pPr>
      <w:hyperlink w:anchor="_Toc173158682" w:history="1">
        <w:r w:rsidR="004A146C" w:rsidRPr="0061386D">
          <w:rPr>
            <w:rStyle w:val="Hyperlink"/>
            <w:noProof/>
          </w:rPr>
          <w:t>3.15.3 Uji Stabilitas Busa</w:t>
        </w:r>
        <w:r w:rsidR="004A146C">
          <w:rPr>
            <w:noProof/>
            <w:webHidden/>
          </w:rPr>
          <w:tab/>
        </w:r>
        <w:r>
          <w:rPr>
            <w:noProof/>
            <w:webHidden/>
          </w:rPr>
          <w:fldChar w:fldCharType="begin"/>
        </w:r>
        <w:r w:rsidR="004A146C">
          <w:rPr>
            <w:noProof/>
            <w:webHidden/>
          </w:rPr>
          <w:instrText xml:space="preserve"> PAGEREF _Toc173158682 \h </w:instrText>
        </w:r>
        <w:r>
          <w:rPr>
            <w:noProof/>
            <w:webHidden/>
          </w:rPr>
        </w:r>
        <w:r>
          <w:rPr>
            <w:noProof/>
            <w:webHidden/>
          </w:rPr>
          <w:fldChar w:fldCharType="separate"/>
        </w:r>
        <w:r w:rsidR="00CE3C6E">
          <w:rPr>
            <w:noProof/>
            <w:webHidden/>
          </w:rPr>
          <w:t>67</w:t>
        </w:r>
        <w:r>
          <w:rPr>
            <w:noProof/>
            <w:webHidden/>
          </w:rPr>
          <w:fldChar w:fldCharType="end"/>
        </w:r>
      </w:hyperlink>
    </w:p>
    <w:p w:rsidR="004A146C" w:rsidRDefault="00C437BC" w:rsidP="0083534A">
      <w:pPr>
        <w:pStyle w:val="TOC3"/>
        <w:rPr>
          <w:rFonts w:asciiTheme="minorHAnsi" w:eastAsiaTheme="minorEastAsia" w:hAnsiTheme="minorHAnsi" w:cstheme="minorBidi"/>
          <w:noProof/>
          <w:sz w:val="22"/>
          <w:szCs w:val="22"/>
        </w:rPr>
      </w:pPr>
      <w:hyperlink w:anchor="_Toc173158683" w:history="1">
        <w:r w:rsidR="004A146C" w:rsidRPr="0061386D">
          <w:rPr>
            <w:rStyle w:val="Hyperlink"/>
            <w:noProof/>
          </w:rPr>
          <w:t>3.15.4 Uji Kekerasan</w:t>
        </w:r>
        <w:r w:rsidR="004A146C">
          <w:rPr>
            <w:noProof/>
            <w:webHidden/>
          </w:rPr>
          <w:tab/>
        </w:r>
        <w:r>
          <w:rPr>
            <w:noProof/>
            <w:webHidden/>
          </w:rPr>
          <w:fldChar w:fldCharType="begin"/>
        </w:r>
        <w:r w:rsidR="004A146C">
          <w:rPr>
            <w:noProof/>
            <w:webHidden/>
          </w:rPr>
          <w:instrText xml:space="preserve"> PAGEREF _Toc173158683 \h </w:instrText>
        </w:r>
        <w:r>
          <w:rPr>
            <w:noProof/>
            <w:webHidden/>
          </w:rPr>
        </w:r>
        <w:r>
          <w:rPr>
            <w:noProof/>
            <w:webHidden/>
          </w:rPr>
          <w:fldChar w:fldCharType="separate"/>
        </w:r>
        <w:r w:rsidR="00CE3C6E">
          <w:rPr>
            <w:noProof/>
            <w:webHidden/>
          </w:rPr>
          <w:t>67</w:t>
        </w:r>
        <w:r>
          <w:rPr>
            <w:noProof/>
            <w:webHidden/>
          </w:rPr>
          <w:fldChar w:fldCharType="end"/>
        </w:r>
      </w:hyperlink>
    </w:p>
    <w:p w:rsidR="004A146C" w:rsidRDefault="00C437BC" w:rsidP="0083534A">
      <w:pPr>
        <w:pStyle w:val="TOC3"/>
        <w:rPr>
          <w:rFonts w:asciiTheme="minorHAnsi" w:eastAsiaTheme="minorEastAsia" w:hAnsiTheme="minorHAnsi" w:cstheme="minorBidi"/>
          <w:noProof/>
          <w:sz w:val="22"/>
          <w:szCs w:val="22"/>
        </w:rPr>
      </w:pPr>
      <w:hyperlink w:anchor="_Toc173158684" w:history="1">
        <w:r w:rsidR="004A146C" w:rsidRPr="0061386D">
          <w:rPr>
            <w:rStyle w:val="Hyperlink"/>
            <w:noProof/>
          </w:rPr>
          <w:t>3.15.5 Uji Daya Bersih</w:t>
        </w:r>
        <w:r w:rsidR="004A146C">
          <w:rPr>
            <w:noProof/>
            <w:webHidden/>
          </w:rPr>
          <w:tab/>
        </w:r>
        <w:r>
          <w:rPr>
            <w:noProof/>
            <w:webHidden/>
          </w:rPr>
          <w:fldChar w:fldCharType="begin"/>
        </w:r>
        <w:r w:rsidR="004A146C">
          <w:rPr>
            <w:noProof/>
            <w:webHidden/>
          </w:rPr>
          <w:instrText xml:space="preserve"> PAGEREF _Toc173158684 \h </w:instrText>
        </w:r>
        <w:r>
          <w:rPr>
            <w:noProof/>
            <w:webHidden/>
          </w:rPr>
        </w:r>
        <w:r>
          <w:rPr>
            <w:noProof/>
            <w:webHidden/>
          </w:rPr>
          <w:fldChar w:fldCharType="separate"/>
        </w:r>
        <w:r w:rsidR="00CE3C6E">
          <w:rPr>
            <w:noProof/>
            <w:webHidden/>
          </w:rPr>
          <w:t>67</w:t>
        </w:r>
        <w:r>
          <w:rPr>
            <w:noProof/>
            <w:webHidden/>
          </w:rPr>
          <w:fldChar w:fldCharType="end"/>
        </w:r>
      </w:hyperlink>
    </w:p>
    <w:p w:rsidR="004A146C" w:rsidRDefault="00C437BC" w:rsidP="00E92CCC">
      <w:pPr>
        <w:pStyle w:val="TOC2"/>
        <w:tabs>
          <w:tab w:val="left" w:pos="1843"/>
        </w:tabs>
        <w:spacing w:after="140" w:line="240" w:lineRule="auto"/>
        <w:ind w:left="1282" w:hanging="432"/>
        <w:rPr>
          <w:rFonts w:asciiTheme="minorHAnsi" w:eastAsiaTheme="minorEastAsia" w:hAnsiTheme="minorHAnsi" w:cstheme="minorBidi"/>
          <w:noProof/>
          <w:sz w:val="22"/>
          <w:szCs w:val="22"/>
        </w:rPr>
      </w:pPr>
      <w:hyperlink w:anchor="_Toc173158685" w:history="1">
        <w:r w:rsidR="004A146C" w:rsidRPr="0061386D">
          <w:rPr>
            <w:rStyle w:val="Hyperlink"/>
            <w:noProof/>
          </w:rPr>
          <w:t>3.16</w:t>
        </w:r>
        <w:r w:rsidR="004A146C">
          <w:rPr>
            <w:rFonts w:asciiTheme="minorHAnsi" w:eastAsiaTheme="minorEastAsia" w:hAnsiTheme="minorHAnsi" w:cstheme="minorBidi"/>
            <w:noProof/>
            <w:sz w:val="22"/>
            <w:szCs w:val="22"/>
          </w:rPr>
          <w:tab/>
        </w:r>
        <w:r w:rsidR="004A146C" w:rsidRPr="0061386D">
          <w:rPr>
            <w:rStyle w:val="Hyperlink"/>
            <w:noProof/>
          </w:rPr>
          <w:t xml:space="preserve">Pembuatan Larutan Uji Antioksidan Serbuk Nano </w:t>
        </w:r>
        <w:r w:rsidR="00B66606">
          <w:rPr>
            <w:rStyle w:val="Hyperlink"/>
            <w:noProof/>
          </w:rPr>
          <w:br/>
        </w:r>
        <w:r w:rsidR="004A146C" w:rsidRPr="0061386D">
          <w:rPr>
            <w:rStyle w:val="Hyperlink"/>
            <w:noProof/>
          </w:rPr>
          <w:t>Teh Celup Bekas</w:t>
        </w:r>
        <w:r w:rsidR="004A146C">
          <w:rPr>
            <w:noProof/>
            <w:webHidden/>
          </w:rPr>
          <w:tab/>
        </w:r>
        <w:r>
          <w:rPr>
            <w:noProof/>
            <w:webHidden/>
          </w:rPr>
          <w:fldChar w:fldCharType="begin"/>
        </w:r>
        <w:r w:rsidR="004A146C">
          <w:rPr>
            <w:noProof/>
            <w:webHidden/>
          </w:rPr>
          <w:instrText xml:space="preserve"> PAGEREF _Toc173158685 \h </w:instrText>
        </w:r>
        <w:r>
          <w:rPr>
            <w:noProof/>
            <w:webHidden/>
          </w:rPr>
        </w:r>
        <w:r>
          <w:rPr>
            <w:noProof/>
            <w:webHidden/>
          </w:rPr>
          <w:fldChar w:fldCharType="separate"/>
        </w:r>
        <w:r w:rsidR="00CE3C6E">
          <w:rPr>
            <w:noProof/>
            <w:webHidden/>
          </w:rPr>
          <w:t>68</w:t>
        </w:r>
        <w:r>
          <w:rPr>
            <w:noProof/>
            <w:webHidden/>
          </w:rPr>
          <w:fldChar w:fldCharType="end"/>
        </w:r>
      </w:hyperlink>
    </w:p>
    <w:p w:rsidR="004A146C" w:rsidRDefault="00C437BC" w:rsidP="0083534A">
      <w:pPr>
        <w:pStyle w:val="TOC3"/>
        <w:rPr>
          <w:rFonts w:asciiTheme="minorHAnsi" w:eastAsiaTheme="minorEastAsia" w:hAnsiTheme="minorHAnsi" w:cstheme="minorBidi"/>
          <w:noProof/>
          <w:sz w:val="22"/>
          <w:szCs w:val="22"/>
        </w:rPr>
      </w:pPr>
      <w:hyperlink w:anchor="_Toc173158686" w:history="1">
        <w:r w:rsidR="004A146C" w:rsidRPr="0061386D">
          <w:rPr>
            <w:rStyle w:val="Hyperlink"/>
            <w:noProof/>
          </w:rPr>
          <w:t>3.16.1 Pembuatan Larutan DPPH</w:t>
        </w:r>
        <w:r w:rsidR="004A146C">
          <w:rPr>
            <w:noProof/>
            <w:webHidden/>
          </w:rPr>
          <w:tab/>
        </w:r>
        <w:r>
          <w:rPr>
            <w:noProof/>
            <w:webHidden/>
          </w:rPr>
          <w:fldChar w:fldCharType="begin"/>
        </w:r>
        <w:r w:rsidR="004A146C">
          <w:rPr>
            <w:noProof/>
            <w:webHidden/>
          </w:rPr>
          <w:instrText xml:space="preserve"> PAGEREF _Toc173158686 \h </w:instrText>
        </w:r>
        <w:r>
          <w:rPr>
            <w:noProof/>
            <w:webHidden/>
          </w:rPr>
        </w:r>
        <w:r>
          <w:rPr>
            <w:noProof/>
            <w:webHidden/>
          </w:rPr>
          <w:fldChar w:fldCharType="separate"/>
        </w:r>
        <w:r w:rsidR="00CE3C6E">
          <w:rPr>
            <w:noProof/>
            <w:webHidden/>
          </w:rPr>
          <w:t>68</w:t>
        </w:r>
        <w:r>
          <w:rPr>
            <w:noProof/>
            <w:webHidden/>
          </w:rPr>
          <w:fldChar w:fldCharType="end"/>
        </w:r>
      </w:hyperlink>
    </w:p>
    <w:p w:rsidR="004A146C" w:rsidRDefault="00C437BC" w:rsidP="0083534A">
      <w:pPr>
        <w:pStyle w:val="TOC3"/>
        <w:rPr>
          <w:rFonts w:asciiTheme="minorHAnsi" w:eastAsiaTheme="minorEastAsia" w:hAnsiTheme="minorHAnsi" w:cstheme="minorBidi"/>
          <w:noProof/>
          <w:sz w:val="22"/>
          <w:szCs w:val="22"/>
        </w:rPr>
      </w:pPr>
      <w:hyperlink w:anchor="_Toc173158687" w:history="1">
        <w:r w:rsidR="004A146C" w:rsidRPr="0061386D">
          <w:rPr>
            <w:rStyle w:val="Hyperlink"/>
            <w:noProof/>
          </w:rPr>
          <w:t>3.16.2 Pembuatan Larutan Pembanding Vitamin C</w:t>
        </w:r>
        <w:r w:rsidR="004A146C">
          <w:rPr>
            <w:noProof/>
            <w:webHidden/>
          </w:rPr>
          <w:tab/>
        </w:r>
        <w:r>
          <w:rPr>
            <w:noProof/>
            <w:webHidden/>
          </w:rPr>
          <w:fldChar w:fldCharType="begin"/>
        </w:r>
        <w:r w:rsidR="004A146C">
          <w:rPr>
            <w:noProof/>
            <w:webHidden/>
          </w:rPr>
          <w:instrText xml:space="preserve"> PAGEREF _Toc173158687 \h </w:instrText>
        </w:r>
        <w:r>
          <w:rPr>
            <w:noProof/>
            <w:webHidden/>
          </w:rPr>
        </w:r>
        <w:r>
          <w:rPr>
            <w:noProof/>
            <w:webHidden/>
          </w:rPr>
          <w:fldChar w:fldCharType="separate"/>
        </w:r>
        <w:r w:rsidR="00CE3C6E">
          <w:rPr>
            <w:noProof/>
            <w:webHidden/>
          </w:rPr>
          <w:t>68</w:t>
        </w:r>
        <w:r>
          <w:rPr>
            <w:noProof/>
            <w:webHidden/>
          </w:rPr>
          <w:fldChar w:fldCharType="end"/>
        </w:r>
      </w:hyperlink>
    </w:p>
    <w:p w:rsidR="004A146C" w:rsidRDefault="00C437BC" w:rsidP="00E92CCC">
      <w:pPr>
        <w:pStyle w:val="TOC3"/>
        <w:spacing w:after="140" w:line="240" w:lineRule="auto"/>
        <w:ind w:hanging="576"/>
        <w:rPr>
          <w:rFonts w:asciiTheme="minorHAnsi" w:eastAsiaTheme="minorEastAsia" w:hAnsiTheme="minorHAnsi" w:cstheme="minorBidi"/>
          <w:noProof/>
          <w:sz w:val="22"/>
          <w:szCs w:val="22"/>
        </w:rPr>
      </w:pPr>
      <w:hyperlink w:anchor="_Toc173158688" w:history="1">
        <w:r w:rsidR="004A146C" w:rsidRPr="0061386D">
          <w:rPr>
            <w:rStyle w:val="Hyperlink"/>
            <w:noProof/>
          </w:rPr>
          <w:t xml:space="preserve">3.16.3 Pembuatan Larutan Sampel Serbuk Nano </w:t>
        </w:r>
        <w:r w:rsidR="00B66606">
          <w:rPr>
            <w:rStyle w:val="Hyperlink"/>
            <w:noProof/>
          </w:rPr>
          <w:br/>
        </w:r>
        <w:r w:rsidR="004A146C" w:rsidRPr="0061386D">
          <w:rPr>
            <w:rStyle w:val="Hyperlink"/>
            <w:noProof/>
          </w:rPr>
          <w:t>Teh Celup Bekas</w:t>
        </w:r>
        <w:r w:rsidR="004A146C">
          <w:rPr>
            <w:noProof/>
            <w:webHidden/>
          </w:rPr>
          <w:tab/>
        </w:r>
        <w:r>
          <w:rPr>
            <w:noProof/>
            <w:webHidden/>
          </w:rPr>
          <w:fldChar w:fldCharType="begin"/>
        </w:r>
        <w:r w:rsidR="004A146C">
          <w:rPr>
            <w:noProof/>
            <w:webHidden/>
          </w:rPr>
          <w:instrText xml:space="preserve"> PAGEREF _Toc173158688 \h </w:instrText>
        </w:r>
        <w:r>
          <w:rPr>
            <w:noProof/>
            <w:webHidden/>
          </w:rPr>
        </w:r>
        <w:r>
          <w:rPr>
            <w:noProof/>
            <w:webHidden/>
          </w:rPr>
          <w:fldChar w:fldCharType="separate"/>
        </w:r>
        <w:r w:rsidR="00CE3C6E">
          <w:rPr>
            <w:noProof/>
            <w:webHidden/>
          </w:rPr>
          <w:t>68</w:t>
        </w:r>
        <w:r>
          <w:rPr>
            <w:noProof/>
            <w:webHidden/>
          </w:rPr>
          <w:fldChar w:fldCharType="end"/>
        </w:r>
      </w:hyperlink>
    </w:p>
    <w:p w:rsidR="004A146C" w:rsidRDefault="00C437BC" w:rsidP="0083534A">
      <w:pPr>
        <w:pStyle w:val="TOC3"/>
        <w:rPr>
          <w:rFonts w:asciiTheme="minorHAnsi" w:eastAsiaTheme="minorEastAsia" w:hAnsiTheme="minorHAnsi" w:cstheme="minorBidi"/>
          <w:noProof/>
          <w:sz w:val="22"/>
          <w:szCs w:val="22"/>
        </w:rPr>
      </w:pPr>
      <w:hyperlink w:anchor="_Toc173158689" w:history="1">
        <w:r w:rsidR="004A146C" w:rsidRPr="0061386D">
          <w:rPr>
            <w:rStyle w:val="Hyperlink"/>
            <w:noProof/>
          </w:rPr>
          <w:t>3.16.</w:t>
        </w:r>
        <w:r w:rsidR="0083534A">
          <w:rPr>
            <w:rStyle w:val="Hyperlink"/>
            <w:noProof/>
          </w:rPr>
          <w:t>4</w:t>
        </w:r>
        <w:r w:rsidR="004A146C" w:rsidRPr="0061386D">
          <w:rPr>
            <w:rStyle w:val="Hyperlink"/>
            <w:noProof/>
          </w:rPr>
          <w:t xml:space="preserve"> Penetapan Panjang Gelombang Maksimum DPPH</w:t>
        </w:r>
        <w:r w:rsidR="004A146C">
          <w:rPr>
            <w:noProof/>
            <w:webHidden/>
          </w:rPr>
          <w:tab/>
        </w:r>
        <w:r>
          <w:rPr>
            <w:noProof/>
            <w:webHidden/>
          </w:rPr>
          <w:fldChar w:fldCharType="begin"/>
        </w:r>
        <w:r w:rsidR="004A146C">
          <w:rPr>
            <w:noProof/>
            <w:webHidden/>
          </w:rPr>
          <w:instrText xml:space="preserve"> PAGEREF _Toc173158689 \h </w:instrText>
        </w:r>
        <w:r>
          <w:rPr>
            <w:noProof/>
            <w:webHidden/>
          </w:rPr>
        </w:r>
        <w:r>
          <w:rPr>
            <w:noProof/>
            <w:webHidden/>
          </w:rPr>
          <w:fldChar w:fldCharType="separate"/>
        </w:r>
        <w:r w:rsidR="00CE3C6E">
          <w:rPr>
            <w:noProof/>
            <w:webHidden/>
          </w:rPr>
          <w:t>68</w:t>
        </w:r>
        <w:r>
          <w:rPr>
            <w:noProof/>
            <w:webHidden/>
          </w:rPr>
          <w:fldChar w:fldCharType="end"/>
        </w:r>
      </w:hyperlink>
    </w:p>
    <w:p w:rsidR="004A146C" w:rsidRDefault="00C437BC" w:rsidP="0083534A">
      <w:pPr>
        <w:pStyle w:val="TOC3"/>
        <w:rPr>
          <w:rFonts w:asciiTheme="minorHAnsi" w:eastAsiaTheme="minorEastAsia" w:hAnsiTheme="minorHAnsi" w:cstheme="minorBidi"/>
          <w:noProof/>
          <w:sz w:val="22"/>
          <w:szCs w:val="22"/>
        </w:rPr>
      </w:pPr>
      <w:hyperlink w:anchor="_Toc173158690" w:history="1">
        <w:r w:rsidR="0083534A">
          <w:rPr>
            <w:rStyle w:val="Hyperlink"/>
            <w:noProof/>
          </w:rPr>
          <w:t>3.16.5</w:t>
        </w:r>
        <w:r w:rsidR="004A146C" w:rsidRPr="0061386D">
          <w:rPr>
            <w:rStyle w:val="Hyperlink"/>
            <w:noProof/>
          </w:rPr>
          <w:t xml:space="preserve"> Pengukuran Operating Time DPPH</w:t>
        </w:r>
        <w:r w:rsidR="004A146C">
          <w:rPr>
            <w:noProof/>
            <w:webHidden/>
          </w:rPr>
          <w:tab/>
        </w:r>
        <w:r>
          <w:rPr>
            <w:noProof/>
            <w:webHidden/>
          </w:rPr>
          <w:fldChar w:fldCharType="begin"/>
        </w:r>
        <w:r w:rsidR="004A146C">
          <w:rPr>
            <w:noProof/>
            <w:webHidden/>
          </w:rPr>
          <w:instrText xml:space="preserve"> PAGEREF _Toc173158690 \h </w:instrText>
        </w:r>
        <w:r>
          <w:rPr>
            <w:noProof/>
            <w:webHidden/>
          </w:rPr>
        </w:r>
        <w:r>
          <w:rPr>
            <w:noProof/>
            <w:webHidden/>
          </w:rPr>
          <w:fldChar w:fldCharType="separate"/>
        </w:r>
        <w:r w:rsidR="00CE3C6E">
          <w:rPr>
            <w:noProof/>
            <w:webHidden/>
          </w:rPr>
          <w:t>69</w:t>
        </w:r>
        <w:r>
          <w:rPr>
            <w:noProof/>
            <w:webHidden/>
          </w:rPr>
          <w:fldChar w:fldCharType="end"/>
        </w:r>
      </w:hyperlink>
    </w:p>
    <w:p w:rsidR="004A146C" w:rsidRDefault="00C437BC" w:rsidP="00E92CCC">
      <w:pPr>
        <w:pStyle w:val="TOC3"/>
        <w:spacing w:after="140" w:line="240" w:lineRule="auto"/>
        <w:ind w:hanging="576"/>
        <w:rPr>
          <w:rFonts w:asciiTheme="minorHAnsi" w:eastAsiaTheme="minorEastAsia" w:hAnsiTheme="minorHAnsi" w:cstheme="minorBidi"/>
          <w:noProof/>
          <w:sz w:val="22"/>
          <w:szCs w:val="22"/>
        </w:rPr>
      </w:pPr>
      <w:hyperlink w:anchor="_Toc173158691" w:history="1">
        <w:r w:rsidR="0083534A">
          <w:rPr>
            <w:rStyle w:val="Hyperlink"/>
            <w:noProof/>
          </w:rPr>
          <w:t>3.16.6</w:t>
        </w:r>
        <w:r w:rsidR="004A146C" w:rsidRPr="0061386D">
          <w:rPr>
            <w:rStyle w:val="Hyperlink"/>
            <w:noProof/>
          </w:rPr>
          <w:t xml:space="preserve"> Pengukuran Absorbansi DPPH dan Serbuk Nano </w:t>
        </w:r>
        <w:r w:rsidR="00B66606">
          <w:rPr>
            <w:rStyle w:val="Hyperlink"/>
            <w:noProof/>
          </w:rPr>
          <w:br/>
        </w:r>
        <w:r w:rsidR="004A146C" w:rsidRPr="0061386D">
          <w:rPr>
            <w:rStyle w:val="Hyperlink"/>
            <w:noProof/>
          </w:rPr>
          <w:t>Teh Celup Bekas</w:t>
        </w:r>
        <w:r w:rsidR="004A146C">
          <w:rPr>
            <w:noProof/>
            <w:webHidden/>
          </w:rPr>
          <w:tab/>
        </w:r>
        <w:r>
          <w:rPr>
            <w:noProof/>
            <w:webHidden/>
          </w:rPr>
          <w:fldChar w:fldCharType="begin"/>
        </w:r>
        <w:r w:rsidR="004A146C">
          <w:rPr>
            <w:noProof/>
            <w:webHidden/>
          </w:rPr>
          <w:instrText xml:space="preserve"> PAGEREF _Toc173158691 \h </w:instrText>
        </w:r>
        <w:r>
          <w:rPr>
            <w:noProof/>
            <w:webHidden/>
          </w:rPr>
        </w:r>
        <w:r>
          <w:rPr>
            <w:noProof/>
            <w:webHidden/>
          </w:rPr>
          <w:fldChar w:fldCharType="separate"/>
        </w:r>
        <w:r w:rsidR="00CE3C6E">
          <w:rPr>
            <w:noProof/>
            <w:webHidden/>
          </w:rPr>
          <w:t>69</w:t>
        </w:r>
        <w:r>
          <w:rPr>
            <w:noProof/>
            <w:webHidden/>
          </w:rPr>
          <w:fldChar w:fldCharType="end"/>
        </w:r>
      </w:hyperlink>
    </w:p>
    <w:p w:rsidR="004A146C" w:rsidRDefault="00C437BC" w:rsidP="0083534A">
      <w:pPr>
        <w:pStyle w:val="TOC2"/>
        <w:rPr>
          <w:rFonts w:asciiTheme="minorHAnsi" w:eastAsiaTheme="minorEastAsia" w:hAnsiTheme="minorHAnsi" w:cstheme="minorBidi"/>
          <w:noProof/>
          <w:sz w:val="22"/>
          <w:szCs w:val="22"/>
        </w:rPr>
      </w:pPr>
      <w:hyperlink w:anchor="_Toc173158692" w:history="1">
        <w:r w:rsidR="004A146C" w:rsidRPr="0061386D">
          <w:rPr>
            <w:rStyle w:val="Hyperlink"/>
            <w:noProof/>
          </w:rPr>
          <w:t>3.17 Pembuatan Larutan Uji Antioksidan Sabun Padat</w:t>
        </w:r>
        <w:r w:rsidR="004A146C">
          <w:rPr>
            <w:noProof/>
            <w:webHidden/>
          </w:rPr>
          <w:tab/>
        </w:r>
        <w:r>
          <w:rPr>
            <w:noProof/>
            <w:webHidden/>
          </w:rPr>
          <w:fldChar w:fldCharType="begin"/>
        </w:r>
        <w:r w:rsidR="004A146C">
          <w:rPr>
            <w:noProof/>
            <w:webHidden/>
          </w:rPr>
          <w:instrText xml:space="preserve"> PAGEREF _Toc173158692 \h </w:instrText>
        </w:r>
        <w:r>
          <w:rPr>
            <w:noProof/>
            <w:webHidden/>
          </w:rPr>
        </w:r>
        <w:r>
          <w:rPr>
            <w:noProof/>
            <w:webHidden/>
          </w:rPr>
          <w:fldChar w:fldCharType="separate"/>
        </w:r>
        <w:r w:rsidR="00CE3C6E">
          <w:rPr>
            <w:noProof/>
            <w:webHidden/>
          </w:rPr>
          <w:t>69</w:t>
        </w:r>
        <w:r>
          <w:rPr>
            <w:noProof/>
            <w:webHidden/>
          </w:rPr>
          <w:fldChar w:fldCharType="end"/>
        </w:r>
      </w:hyperlink>
    </w:p>
    <w:p w:rsidR="004A146C" w:rsidRDefault="00C437BC" w:rsidP="0083534A">
      <w:pPr>
        <w:pStyle w:val="TOC3"/>
        <w:rPr>
          <w:rFonts w:asciiTheme="minorHAnsi" w:eastAsiaTheme="minorEastAsia" w:hAnsiTheme="minorHAnsi" w:cstheme="minorBidi"/>
          <w:noProof/>
          <w:sz w:val="22"/>
          <w:szCs w:val="22"/>
        </w:rPr>
      </w:pPr>
      <w:hyperlink w:anchor="_Toc173158693" w:history="1">
        <w:r w:rsidR="004A146C" w:rsidRPr="0061386D">
          <w:rPr>
            <w:rStyle w:val="Hyperlink"/>
            <w:noProof/>
          </w:rPr>
          <w:t>3.17.1 Pembuatan Larutan DPPH</w:t>
        </w:r>
        <w:r w:rsidR="004A146C">
          <w:rPr>
            <w:noProof/>
            <w:webHidden/>
          </w:rPr>
          <w:tab/>
        </w:r>
        <w:r>
          <w:rPr>
            <w:noProof/>
            <w:webHidden/>
          </w:rPr>
          <w:fldChar w:fldCharType="begin"/>
        </w:r>
        <w:r w:rsidR="004A146C">
          <w:rPr>
            <w:noProof/>
            <w:webHidden/>
          </w:rPr>
          <w:instrText xml:space="preserve"> PAGEREF _Toc173158693 \h </w:instrText>
        </w:r>
        <w:r>
          <w:rPr>
            <w:noProof/>
            <w:webHidden/>
          </w:rPr>
        </w:r>
        <w:r>
          <w:rPr>
            <w:noProof/>
            <w:webHidden/>
          </w:rPr>
          <w:fldChar w:fldCharType="separate"/>
        </w:r>
        <w:r w:rsidR="00CE3C6E">
          <w:rPr>
            <w:noProof/>
            <w:webHidden/>
          </w:rPr>
          <w:t>69</w:t>
        </w:r>
        <w:r>
          <w:rPr>
            <w:noProof/>
            <w:webHidden/>
          </w:rPr>
          <w:fldChar w:fldCharType="end"/>
        </w:r>
      </w:hyperlink>
    </w:p>
    <w:p w:rsidR="004A146C" w:rsidRDefault="00C437BC" w:rsidP="0083534A">
      <w:pPr>
        <w:pStyle w:val="TOC3"/>
        <w:rPr>
          <w:rFonts w:asciiTheme="minorHAnsi" w:eastAsiaTheme="minorEastAsia" w:hAnsiTheme="minorHAnsi" w:cstheme="minorBidi"/>
          <w:noProof/>
          <w:sz w:val="22"/>
          <w:szCs w:val="22"/>
        </w:rPr>
      </w:pPr>
      <w:hyperlink w:anchor="_Toc173158694" w:history="1">
        <w:r w:rsidR="004A146C" w:rsidRPr="0061386D">
          <w:rPr>
            <w:rStyle w:val="Hyperlink"/>
            <w:noProof/>
          </w:rPr>
          <w:t>3.17.2 Pembuatan Larutan Sampel Sabun Padat</w:t>
        </w:r>
        <w:r w:rsidR="004A146C">
          <w:rPr>
            <w:noProof/>
            <w:webHidden/>
          </w:rPr>
          <w:tab/>
        </w:r>
        <w:r>
          <w:rPr>
            <w:noProof/>
            <w:webHidden/>
          </w:rPr>
          <w:fldChar w:fldCharType="begin"/>
        </w:r>
        <w:r w:rsidR="004A146C">
          <w:rPr>
            <w:noProof/>
            <w:webHidden/>
          </w:rPr>
          <w:instrText xml:space="preserve"> PAGEREF _Toc173158694 \h </w:instrText>
        </w:r>
        <w:r>
          <w:rPr>
            <w:noProof/>
            <w:webHidden/>
          </w:rPr>
        </w:r>
        <w:r>
          <w:rPr>
            <w:noProof/>
            <w:webHidden/>
          </w:rPr>
          <w:fldChar w:fldCharType="separate"/>
        </w:r>
        <w:r w:rsidR="00CE3C6E">
          <w:rPr>
            <w:noProof/>
            <w:webHidden/>
          </w:rPr>
          <w:t>70</w:t>
        </w:r>
        <w:r>
          <w:rPr>
            <w:noProof/>
            <w:webHidden/>
          </w:rPr>
          <w:fldChar w:fldCharType="end"/>
        </w:r>
      </w:hyperlink>
    </w:p>
    <w:p w:rsidR="004A146C" w:rsidRDefault="00C437BC" w:rsidP="0083534A">
      <w:pPr>
        <w:pStyle w:val="TOC3"/>
        <w:rPr>
          <w:rFonts w:asciiTheme="minorHAnsi" w:eastAsiaTheme="minorEastAsia" w:hAnsiTheme="minorHAnsi" w:cstheme="minorBidi"/>
          <w:noProof/>
          <w:sz w:val="22"/>
          <w:szCs w:val="22"/>
        </w:rPr>
      </w:pPr>
      <w:hyperlink w:anchor="_Toc173158695" w:history="1">
        <w:r w:rsidR="004A146C" w:rsidRPr="0061386D">
          <w:rPr>
            <w:rStyle w:val="Hyperlink"/>
            <w:noProof/>
          </w:rPr>
          <w:t>3.17.3 Penetapan Panjang Gelombang Maksimum DPPH</w:t>
        </w:r>
        <w:r w:rsidR="004A146C">
          <w:rPr>
            <w:noProof/>
            <w:webHidden/>
          </w:rPr>
          <w:tab/>
        </w:r>
        <w:r>
          <w:rPr>
            <w:noProof/>
            <w:webHidden/>
          </w:rPr>
          <w:fldChar w:fldCharType="begin"/>
        </w:r>
        <w:r w:rsidR="004A146C">
          <w:rPr>
            <w:noProof/>
            <w:webHidden/>
          </w:rPr>
          <w:instrText xml:space="preserve"> PAGEREF _Toc173158695 \h </w:instrText>
        </w:r>
        <w:r>
          <w:rPr>
            <w:noProof/>
            <w:webHidden/>
          </w:rPr>
        </w:r>
        <w:r>
          <w:rPr>
            <w:noProof/>
            <w:webHidden/>
          </w:rPr>
          <w:fldChar w:fldCharType="separate"/>
        </w:r>
        <w:r w:rsidR="00CE3C6E">
          <w:rPr>
            <w:noProof/>
            <w:webHidden/>
          </w:rPr>
          <w:t>70</w:t>
        </w:r>
        <w:r>
          <w:rPr>
            <w:noProof/>
            <w:webHidden/>
          </w:rPr>
          <w:fldChar w:fldCharType="end"/>
        </w:r>
      </w:hyperlink>
    </w:p>
    <w:p w:rsidR="004A146C" w:rsidRDefault="00C437BC" w:rsidP="0083534A">
      <w:pPr>
        <w:pStyle w:val="TOC3"/>
        <w:rPr>
          <w:rFonts w:asciiTheme="minorHAnsi" w:eastAsiaTheme="minorEastAsia" w:hAnsiTheme="minorHAnsi" w:cstheme="minorBidi"/>
          <w:noProof/>
          <w:sz w:val="22"/>
          <w:szCs w:val="22"/>
        </w:rPr>
      </w:pPr>
      <w:hyperlink w:anchor="_Toc173158696" w:history="1">
        <w:r w:rsidR="004A146C" w:rsidRPr="0061386D">
          <w:rPr>
            <w:rStyle w:val="Hyperlink"/>
            <w:noProof/>
          </w:rPr>
          <w:t>3.17.4 Pengukuran Operating Time DPPH</w:t>
        </w:r>
        <w:r w:rsidR="004A146C">
          <w:rPr>
            <w:noProof/>
            <w:webHidden/>
          </w:rPr>
          <w:tab/>
        </w:r>
        <w:r>
          <w:rPr>
            <w:noProof/>
            <w:webHidden/>
          </w:rPr>
          <w:fldChar w:fldCharType="begin"/>
        </w:r>
        <w:r w:rsidR="004A146C">
          <w:rPr>
            <w:noProof/>
            <w:webHidden/>
          </w:rPr>
          <w:instrText xml:space="preserve"> PAGEREF _Toc173158696 \h </w:instrText>
        </w:r>
        <w:r>
          <w:rPr>
            <w:noProof/>
            <w:webHidden/>
          </w:rPr>
        </w:r>
        <w:r>
          <w:rPr>
            <w:noProof/>
            <w:webHidden/>
          </w:rPr>
          <w:fldChar w:fldCharType="separate"/>
        </w:r>
        <w:r w:rsidR="00CE3C6E">
          <w:rPr>
            <w:noProof/>
            <w:webHidden/>
          </w:rPr>
          <w:t>70</w:t>
        </w:r>
        <w:r>
          <w:rPr>
            <w:noProof/>
            <w:webHidden/>
          </w:rPr>
          <w:fldChar w:fldCharType="end"/>
        </w:r>
      </w:hyperlink>
    </w:p>
    <w:p w:rsidR="004A146C" w:rsidRDefault="00C437BC" w:rsidP="0083534A">
      <w:pPr>
        <w:pStyle w:val="TOC3"/>
        <w:rPr>
          <w:rFonts w:asciiTheme="minorHAnsi" w:eastAsiaTheme="minorEastAsia" w:hAnsiTheme="minorHAnsi" w:cstheme="minorBidi"/>
          <w:noProof/>
          <w:sz w:val="22"/>
          <w:szCs w:val="22"/>
        </w:rPr>
      </w:pPr>
      <w:hyperlink w:anchor="_Toc173158697" w:history="1">
        <w:r w:rsidR="004A146C" w:rsidRPr="0061386D">
          <w:rPr>
            <w:rStyle w:val="Hyperlink"/>
            <w:noProof/>
          </w:rPr>
          <w:t>3.17.5 Pengukuran Absorbansi DPPH dan Sabun Padat</w:t>
        </w:r>
        <w:r w:rsidR="004A146C">
          <w:rPr>
            <w:noProof/>
            <w:webHidden/>
          </w:rPr>
          <w:tab/>
        </w:r>
        <w:r>
          <w:rPr>
            <w:noProof/>
            <w:webHidden/>
          </w:rPr>
          <w:fldChar w:fldCharType="begin"/>
        </w:r>
        <w:r w:rsidR="004A146C">
          <w:rPr>
            <w:noProof/>
            <w:webHidden/>
          </w:rPr>
          <w:instrText xml:space="preserve"> PAGEREF _Toc173158697 \h </w:instrText>
        </w:r>
        <w:r>
          <w:rPr>
            <w:noProof/>
            <w:webHidden/>
          </w:rPr>
        </w:r>
        <w:r>
          <w:rPr>
            <w:noProof/>
            <w:webHidden/>
          </w:rPr>
          <w:fldChar w:fldCharType="separate"/>
        </w:r>
        <w:r w:rsidR="00CE3C6E">
          <w:rPr>
            <w:noProof/>
            <w:webHidden/>
          </w:rPr>
          <w:t>70</w:t>
        </w:r>
        <w:r>
          <w:rPr>
            <w:noProof/>
            <w:webHidden/>
          </w:rPr>
          <w:fldChar w:fldCharType="end"/>
        </w:r>
      </w:hyperlink>
    </w:p>
    <w:p w:rsidR="004A146C" w:rsidRDefault="00C437BC" w:rsidP="0083534A">
      <w:pPr>
        <w:pStyle w:val="TOC2"/>
        <w:rPr>
          <w:rFonts w:asciiTheme="minorHAnsi" w:eastAsiaTheme="minorEastAsia" w:hAnsiTheme="minorHAnsi" w:cstheme="minorBidi"/>
          <w:noProof/>
          <w:sz w:val="22"/>
          <w:szCs w:val="22"/>
        </w:rPr>
      </w:pPr>
      <w:hyperlink w:anchor="_Toc173158698" w:history="1">
        <w:r w:rsidR="004A146C" w:rsidRPr="0061386D">
          <w:rPr>
            <w:rStyle w:val="Hyperlink"/>
            <w:noProof/>
          </w:rPr>
          <w:t>3.18 Penentuan Persen Perendaman (% inhibisi)</w:t>
        </w:r>
        <w:r w:rsidR="004A146C">
          <w:rPr>
            <w:noProof/>
            <w:webHidden/>
          </w:rPr>
          <w:tab/>
        </w:r>
        <w:r>
          <w:rPr>
            <w:noProof/>
            <w:webHidden/>
          </w:rPr>
          <w:fldChar w:fldCharType="begin"/>
        </w:r>
        <w:r w:rsidR="004A146C">
          <w:rPr>
            <w:noProof/>
            <w:webHidden/>
          </w:rPr>
          <w:instrText xml:space="preserve"> PAGEREF _Toc173158698 \h </w:instrText>
        </w:r>
        <w:r>
          <w:rPr>
            <w:noProof/>
            <w:webHidden/>
          </w:rPr>
        </w:r>
        <w:r>
          <w:rPr>
            <w:noProof/>
            <w:webHidden/>
          </w:rPr>
          <w:fldChar w:fldCharType="separate"/>
        </w:r>
        <w:r w:rsidR="00CE3C6E">
          <w:rPr>
            <w:noProof/>
            <w:webHidden/>
          </w:rPr>
          <w:t>71</w:t>
        </w:r>
        <w:r>
          <w:rPr>
            <w:noProof/>
            <w:webHidden/>
          </w:rPr>
          <w:fldChar w:fldCharType="end"/>
        </w:r>
      </w:hyperlink>
    </w:p>
    <w:p w:rsidR="004A146C" w:rsidRDefault="00C437BC" w:rsidP="0083534A">
      <w:pPr>
        <w:pStyle w:val="TOC2"/>
        <w:rPr>
          <w:rFonts w:asciiTheme="minorHAnsi" w:eastAsiaTheme="minorEastAsia" w:hAnsiTheme="minorHAnsi" w:cstheme="minorBidi"/>
          <w:noProof/>
          <w:sz w:val="22"/>
          <w:szCs w:val="22"/>
        </w:rPr>
      </w:pPr>
      <w:hyperlink w:anchor="_Toc173158699" w:history="1">
        <w:r w:rsidR="004A146C" w:rsidRPr="0061386D">
          <w:rPr>
            <w:rStyle w:val="Hyperlink"/>
            <w:noProof/>
          </w:rPr>
          <w:t>3.19  Penentuan Nilai IC</w:t>
        </w:r>
        <w:r w:rsidR="004A146C" w:rsidRPr="0061386D">
          <w:rPr>
            <w:rStyle w:val="Hyperlink"/>
            <w:noProof/>
            <w:vertAlign w:val="subscript"/>
          </w:rPr>
          <w:t>50</w:t>
        </w:r>
        <w:r w:rsidR="004A146C">
          <w:rPr>
            <w:noProof/>
            <w:webHidden/>
          </w:rPr>
          <w:tab/>
        </w:r>
        <w:r>
          <w:rPr>
            <w:noProof/>
            <w:webHidden/>
          </w:rPr>
          <w:fldChar w:fldCharType="begin"/>
        </w:r>
        <w:r w:rsidR="004A146C">
          <w:rPr>
            <w:noProof/>
            <w:webHidden/>
          </w:rPr>
          <w:instrText xml:space="preserve"> PAGEREF _Toc173158699 \h </w:instrText>
        </w:r>
        <w:r>
          <w:rPr>
            <w:noProof/>
            <w:webHidden/>
          </w:rPr>
        </w:r>
        <w:r>
          <w:rPr>
            <w:noProof/>
            <w:webHidden/>
          </w:rPr>
          <w:fldChar w:fldCharType="separate"/>
        </w:r>
        <w:r w:rsidR="00CE3C6E">
          <w:rPr>
            <w:noProof/>
            <w:webHidden/>
          </w:rPr>
          <w:t>71</w:t>
        </w:r>
        <w:r>
          <w:rPr>
            <w:noProof/>
            <w:webHidden/>
          </w:rPr>
          <w:fldChar w:fldCharType="end"/>
        </w:r>
      </w:hyperlink>
    </w:p>
    <w:p w:rsidR="004A146C" w:rsidRDefault="00C437BC" w:rsidP="0083534A">
      <w:pPr>
        <w:pStyle w:val="TOC2"/>
        <w:rPr>
          <w:rFonts w:asciiTheme="minorHAnsi" w:eastAsiaTheme="minorEastAsia" w:hAnsiTheme="minorHAnsi" w:cstheme="minorBidi"/>
          <w:noProof/>
          <w:sz w:val="22"/>
          <w:szCs w:val="22"/>
        </w:rPr>
      </w:pPr>
      <w:hyperlink w:anchor="_Toc173158700" w:history="1">
        <w:r w:rsidR="004A146C" w:rsidRPr="0061386D">
          <w:rPr>
            <w:rStyle w:val="Hyperlink"/>
            <w:noProof/>
            <w:shd w:val="clear" w:color="auto" w:fill="FFFFFF"/>
          </w:rPr>
          <w:t>3.20 Analisis Data</w:t>
        </w:r>
        <w:r w:rsidR="004A146C">
          <w:rPr>
            <w:noProof/>
            <w:webHidden/>
          </w:rPr>
          <w:tab/>
        </w:r>
        <w:r>
          <w:rPr>
            <w:noProof/>
            <w:webHidden/>
          </w:rPr>
          <w:fldChar w:fldCharType="begin"/>
        </w:r>
        <w:r w:rsidR="004A146C">
          <w:rPr>
            <w:noProof/>
            <w:webHidden/>
          </w:rPr>
          <w:instrText xml:space="preserve"> PAGEREF _Toc173158700 \h </w:instrText>
        </w:r>
        <w:r>
          <w:rPr>
            <w:noProof/>
            <w:webHidden/>
          </w:rPr>
        </w:r>
        <w:r>
          <w:rPr>
            <w:noProof/>
            <w:webHidden/>
          </w:rPr>
          <w:fldChar w:fldCharType="separate"/>
        </w:r>
        <w:r w:rsidR="00CE3C6E">
          <w:rPr>
            <w:noProof/>
            <w:webHidden/>
          </w:rPr>
          <w:t>72</w:t>
        </w:r>
        <w:r>
          <w:rPr>
            <w:noProof/>
            <w:webHidden/>
          </w:rPr>
          <w:fldChar w:fldCharType="end"/>
        </w:r>
      </w:hyperlink>
    </w:p>
    <w:p w:rsidR="004A146C" w:rsidRDefault="00C437BC" w:rsidP="0083534A">
      <w:pPr>
        <w:pStyle w:val="TOC1"/>
        <w:spacing w:after="0" w:line="360" w:lineRule="auto"/>
        <w:rPr>
          <w:rFonts w:asciiTheme="minorHAnsi" w:eastAsiaTheme="minorEastAsia" w:hAnsiTheme="minorHAnsi" w:cstheme="minorBidi"/>
          <w:b w:val="0"/>
          <w:bCs w:val="0"/>
          <w:noProof/>
          <w:sz w:val="22"/>
          <w:szCs w:val="22"/>
        </w:rPr>
      </w:pPr>
      <w:hyperlink w:anchor="_Toc173158701" w:history="1">
        <w:r w:rsidR="004A146C" w:rsidRPr="0061386D">
          <w:rPr>
            <w:rStyle w:val="Hyperlink"/>
            <w:noProof/>
          </w:rPr>
          <w:t>BAB IV HASIL DAN PEMBAHASAN</w:t>
        </w:r>
        <w:r w:rsidR="004A146C">
          <w:rPr>
            <w:noProof/>
            <w:webHidden/>
          </w:rPr>
          <w:tab/>
        </w:r>
        <w:r>
          <w:rPr>
            <w:noProof/>
            <w:webHidden/>
          </w:rPr>
          <w:fldChar w:fldCharType="begin"/>
        </w:r>
        <w:r w:rsidR="004A146C">
          <w:rPr>
            <w:noProof/>
            <w:webHidden/>
          </w:rPr>
          <w:instrText xml:space="preserve"> PAGEREF _Toc173158701 \h </w:instrText>
        </w:r>
        <w:r>
          <w:rPr>
            <w:noProof/>
            <w:webHidden/>
          </w:rPr>
        </w:r>
        <w:r>
          <w:rPr>
            <w:noProof/>
            <w:webHidden/>
          </w:rPr>
          <w:fldChar w:fldCharType="separate"/>
        </w:r>
        <w:r w:rsidR="00CE3C6E">
          <w:rPr>
            <w:noProof/>
            <w:webHidden/>
          </w:rPr>
          <w:t>73</w:t>
        </w:r>
        <w:r>
          <w:rPr>
            <w:noProof/>
            <w:webHidden/>
          </w:rPr>
          <w:fldChar w:fldCharType="end"/>
        </w:r>
      </w:hyperlink>
    </w:p>
    <w:p w:rsidR="004A146C" w:rsidRDefault="00C437BC" w:rsidP="0083534A">
      <w:pPr>
        <w:pStyle w:val="TOC2"/>
        <w:rPr>
          <w:rFonts w:asciiTheme="minorHAnsi" w:eastAsiaTheme="minorEastAsia" w:hAnsiTheme="minorHAnsi" w:cstheme="minorBidi"/>
          <w:noProof/>
          <w:sz w:val="22"/>
          <w:szCs w:val="22"/>
        </w:rPr>
      </w:pPr>
      <w:hyperlink w:anchor="_Toc173158702" w:history="1">
        <w:r w:rsidR="004A146C" w:rsidRPr="0061386D">
          <w:rPr>
            <w:rStyle w:val="Hyperlink"/>
            <w:noProof/>
            <w:shd w:val="clear" w:color="auto" w:fill="FFFFFF"/>
          </w:rPr>
          <w:t>4.1 Hasil Karakterisasi Serbuk</w:t>
        </w:r>
        <w:r w:rsidR="004A146C">
          <w:rPr>
            <w:noProof/>
            <w:webHidden/>
          </w:rPr>
          <w:tab/>
        </w:r>
        <w:r>
          <w:rPr>
            <w:noProof/>
            <w:webHidden/>
          </w:rPr>
          <w:fldChar w:fldCharType="begin"/>
        </w:r>
        <w:r w:rsidR="004A146C">
          <w:rPr>
            <w:noProof/>
            <w:webHidden/>
          </w:rPr>
          <w:instrText xml:space="preserve"> PAGEREF _Toc173158702 \h </w:instrText>
        </w:r>
        <w:r>
          <w:rPr>
            <w:noProof/>
            <w:webHidden/>
          </w:rPr>
        </w:r>
        <w:r>
          <w:rPr>
            <w:noProof/>
            <w:webHidden/>
          </w:rPr>
          <w:fldChar w:fldCharType="separate"/>
        </w:r>
        <w:r w:rsidR="00CE3C6E">
          <w:rPr>
            <w:noProof/>
            <w:webHidden/>
          </w:rPr>
          <w:t>73</w:t>
        </w:r>
        <w:r>
          <w:rPr>
            <w:noProof/>
            <w:webHidden/>
          </w:rPr>
          <w:fldChar w:fldCharType="end"/>
        </w:r>
      </w:hyperlink>
    </w:p>
    <w:p w:rsidR="004A146C" w:rsidRDefault="00C437BC" w:rsidP="0083534A">
      <w:pPr>
        <w:pStyle w:val="TOC2"/>
        <w:rPr>
          <w:rFonts w:asciiTheme="minorHAnsi" w:eastAsiaTheme="minorEastAsia" w:hAnsiTheme="minorHAnsi" w:cstheme="minorBidi"/>
          <w:noProof/>
          <w:sz w:val="22"/>
          <w:szCs w:val="22"/>
        </w:rPr>
      </w:pPr>
      <w:hyperlink w:anchor="_Toc173158703" w:history="1">
        <w:r w:rsidR="004A146C" w:rsidRPr="0061386D">
          <w:rPr>
            <w:rStyle w:val="Hyperlink"/>
            <w:noProof/>
          </w:rPr>
          <w:t>4.2 Hasil Pembuatan Serbuk Nano Teh Celup Bekas</w:t>
        </w:r>
        <w:r w:rsidR="004A146C">
          <w:rPr>
            <w:noProof/>
            <w:webHidden/>
          </w:rPr>
          <w:tab/>
        </w:r>
        <w:r>
          <w:rPr>
            <w:noProof/>
            <w:webHidden/>
          </w:rPr>
          <w:fldChar w:fldCharType="begin"/>
        </w:r>
        <w:r w:rsidR="004A146C">
          <w:rPr>
            <w:noProof/>
            <w:webHidden/>
          </w:rPr>
          <w:instrText xml:space="preserve"> PAGEREF _Toc173158703 \h </w:instrText>
        </w:r>
        <w:r>
          <w:rPr>
            <w:noProof/>
            <w:webHidden/>
          </w:rPr>
        </w:r>
        <w:r>
          <w:rPr>
            <w:noProof/>
            <w:webHidden/>
          </w:rPr>
          <w:fldChar w:fldCharType="separate"/>
        </w:r>
        <w:r w:rsidR="00CE3C6E">
          <w:rPr>
            <w:noProof/>
            <w:webHidden/>
          </w:rPr>
          <w:t>74</w:t>
        </w:r>
        <w:r>
          <w:rPr>
            <w:noProof/>
            <w:webHidden/>
          </w:rPr>
          <w:fldChar w:fldCharType="end"/>
        </w:r>
      </w:hyperlink>
    </w:p>
    <w:p w:rsidR="004A146C" w:rsidRDefault="00C437BC" w:rsidP="0083534A">
      <w:pPr>
        <w:pStyle w:val="TOC2"/>
        <w:tabs>
          <w:tab w:val="left" w:pos="1843"/>
        </w:tabs>
        <w:rPr>
          <w:rFonts w:asciiTheme="minorHAnsi" w:eastAsiaTheme="minorEastAsia" w:hAnsiTheme="minorHAnsi" w:cstheme="minorBidi"/>
          <w:noProof/>
          <w:sz w:val="22"/>
          <w:szCs w:val="22"/>
        </w:rPr>
      </w:pPr>
      <w:hyperlink w:anchor="_Toc173158704" w:history="1">
        <w:r w:rsidR="004A146C" w:rsidRPr="0061386D">
          <w:rPr>
            <w:rStyle w:val="Hyperlink"/>
            <w:noProof/>
          </w:rPr>
          <w:t>4.3</w:t>
        </w:r>
        <w:r w:rsidR="004A146C">
          <w:rPr>
            <w:rFonts w:asciiTheme="minorHAnsi" w:eastAsiaTheme="minorEastAsia" w:hAnsiTheme="minorHAnsi" w:cstheme="minorBidi"/>
            <w:noProof/>
            <w:sz w:val="22"/>
            <w:szCs w:val="22"/>
          </w:rPr>
          <w:tab/>
        </w:r>
        <w:r w:rsidR="004A146C" w:rsidRPr="0061386D">
          <w:rPr>
            <w:rStyle w:val="Hyperlink"/>
            <w:noProof/>
            <w:shd w:val="clear" w:color="auto" w:fill="FFFFFF"/>
          </w:rPr>
          <w:t>Hasil Karakteristik Serbuk Nano Teh Celup Bekas</w:t>
        </w:r>
        <w:r w:rsidR="004A146C">
          <w:rPr>
            <w:noProof/>
            <w:webHidden/>
          </w:rPr>
          <w:tab/>
        </w:r>
        <w:r>
          <w:rPr>
            <w:noProof/>
            <w:webHidden/>
          </w:rPr>
          <w:fldChar w:fldCharType="begin"/>
        </w:r>
        <w:r w:rsidR="004A146C">
          <w:rPr>
            <w:noProof/>
            <w:webHidden/>
          </w:rPr>
          <w:instrText xml:space="preserve"> PAGEREF _Toc173158704 \h </w:instrText>
        </w:r>
        <w:r>
          <w:rPr>
            <w:noProof/>
            <w:webHidden/>
          </w:rPr>
        </w:r>
        <w:r>
          <w:rPr>
            <w:noProof/>
            <w:webHidden/>
          </w:rPr>
          <w:fldChar w:fldCharType="separate"/>
        </w:r>
        <w:r w:rsidR="00CE3C6E">
          <w:rPr>
            <w:noProof/>
            <w:webHidden/>
          </w:rPr>
          <w:t>75</w:t>
        </w:r>
        <w:r>
          <w:rPr>
            <w:noProof/>
            <w:webHidden/>
          </w:rPr>
          <w:fldChar w:fldCharType="end"/>
        </w:r>
      </w:hyperlink>
    </w:p>
    <w:p w:rsidR="004A146C" w:rsidRDefault="00C437BC" w:rsidP="0083534A">
      <w:pPr>
        <w:pStyle w:val="TOC3"/>
        <w:rPr>
          <w:rFonts w:asciiTheme="minorHAnsi" w:eastAsiaTheme="minorEastAsia" w:hAnsiTheme="minorHAnsi" w:cstheme="minorBidi"/>
          <w:noProof/>
          <w:sz w:val="22"/>
          <w:szCs w:val="22"/>
        </w:rPr>
      </w:pPr>
      <w:hyperlink w:anchor="_Toc173158705" w:history="1">
        <w:r w:rsidR="004A146C" w:rsidRPr="0061386D">
          <w:rPr>
            <w:rStyle w:val="Hyperlink"/>
            <w:noProof/>
            <w:shd w:val="clear" w:color="auto" w:fill="FFFFFF"/>
          </w:rPr>
          <w:t>4.3.1 Ukuran Partikel</w:t>
        </w:r>
        <w:r w:rsidR="004A146C">
          <w:rPr>
            <w:noProof/>
            <w:webHidden/>
          </w:rPr>
          <w:tab/>
        </w:r>
        <w:r>
          <w:rPr>
            <w:noProof/>
            <w:webHidden/>
          </w:rPr>
          <w:fldChar w:fldCharType="begin"/>
        </w:r>
        <w:r w:rsidR="004A146C">
          <w:rPr>
            <w:noProof/>
            <w:webHidden/>
          </w:rPr>
          <w:instrText xml:space="preserve"> PAGEREF _Toc173158705 \h </w:instrText>
        </w:r>
        <w:r>
          <w:rPr>
            <w:noProof/>
            <w:webHidden/>
          </w:rPr>
        </w:r>
        <w:r>
          <w:rPr>
            <w:noProof/>
            <w:webHidden/>
          </w:rPr>
          <w:fldChar w:fldCharType="separate"/>
        </w:r>
        <w:r w:rsidR="00CE3C6E">
          <w:rPr>
            <w:noProof/>
            <w:webHidden/>
          </w:rPr>
          <w:t>75</w:t>
        </w:r>
        <w:r>
          <w:rPr>
            <w:noProof/>
            <w:webHidden/>
          </w:rPr>
          <w:fldChar w:fldCharType="end"/>
        </w:r>
      </w:hyperlink>
    </w:p>
    <w:p w:rsidR="004A146C" w:rsidRDefault="00C437BC" w:rsidP="0083534A">
      <w:pPr>
        <w:pStyle w:val="TOC3"/>
        <w:rPr>
          <w:rFonts w:asciiTheme="minorHAnsi" w:eastAsiaTheme="minorEastAsia" w:hAnsiTheme="minorHAnsi" w:cstheme="minorBidi"/>
          <w:noProof/>
          <w:sz w:val="22"/>
          <w:szCs w:val="22"/>
        </w:rPr>
      </w:pPr>
      <w:hyperlink w:anchor="_Toc173158706" w:history="1">
        <w:r w:rsidR="004A146C" w:rsidRPr="0061386D">
          <w:rPr>
            <w:rStyle w:val="Hyperlink"/>
            <w:noProof/>
            <w:shd w:val="clear" w:color="auto" w:fill="FFFFFF"/>
          </w:rPr>
          <w:t>4.3.2</w:t>
        </w:r>
        <w:r w:rsidR="004A146C" w:rsidRPr="0061386D">
          <w:rPr>
            <w:rStyle w:val="Hyperlink"/>
            <w:noProof/>
          </w:rPr>
          <w:t xml:space="preserve"> Morfologi Partikel</w:t>
        </w:r>
        <w:r w:rsidR="004A146C">
          <w:rPr>
            <w:noProof/>
            <w:webHidden/>
          </w:rPr>
          <w:tab/>
        </w:r>
        <w:r>
          <w:rPr>
            <w:noProof/>
            <w:webHidden/>
          </w:rPr>
          <w:fldChar w:fldCharType="begin"/>
        </w:r>
        <w:r w:rsidR="004A146C">
          <w:rPr>
            <w:noProof/>
            <w:webHidden/>
          </w:rPr>
          <w:instrText xml:space="preserve"> PAGEREF _Toc173158706 \h </w:instrText>
        </w:r>
        <w:r>
          <w:rPr>
            <w:noProof/>
            <w:webHidden/>
          </w:rPr>
        </w:r>
        <w:r>
          <w:rPr>
            <w:noProof/>
            <w:webHidden/>
          </w:rPr>
          <w:fldChar w:fldCharType="separate"/>
        </w:r>
        <w:r w:rsidR="00CE3C6E">
          <w:rPr>
            <w:noProof/>
            <w:webHidden/>
          </w:rPr>
          <w:t>75</w:t>
        </w:r>
        <w:r>
          <w:rPr>
            <w:noProof/>
            <w:webHidden/>
          </w:rPr>
          <w:fldChar w:fldCharType="end"/>
        </w:r>
      </w:hyperlink>
    </w:p>
    <w:p w:rsidR="004A146C" w:rsidRDefault="00C437BC" w:rsidP="0083534A">
      <w:pPr>
        <w:pStyle w:val="TOC2"/>
        <w:rPr>
          <w:rFonts w:asciiTheme="minorHAnsi" w:eastAsiaTheme="minorEastAsia" w:hAnsiTheme="minorHAnsi" w:cstheme="minorBidi"/>
          <w:noProof/>
          <w:sz w:val="22"/>
          <w:szCs w:val="22"/>
        </w:rPr>
      </w:pPr>
      <w:hyperlink w:anchor="_Toc173158707" w:history="1">
        <w:r w:rsidR="004A146C" w:rsidRPr="0061386D">
          <w:rPr>
            <w:rStyle w:val="Hyperlink"/>
            <w:noProof/>
            <w:shd w:val="clear" w:color="auto" w:fill="FFFFFF"/>
          </w:rPr>
          <w:t>4.4 Hasil Uji Skrining Fitokimia</w:t>
        </w:r>
        <w:r w:rsidR="004A146C">
          <w:rPr>
            <w:noProof/>
            <w:webHidden/>
          </w:rPr>
          <w:tab/>
        </w:r>
        <w:r>
          <w:rPr>
            <w:noProof/>
            <w:webHidden/>
          </w:rPr>
          <w:fldChar w:fldCharType="begin"/>
        </w:r>
        <w:r w:rsidR="004A146C">
          <w:rPr>
            <w:noProof/>
            <w:webHidden/>
          </w:rPr>
          <w:instrText xml:space="preserve"> PAGEREF _Toc173158707 \h </w:instrText>
        </w:r>
        <w:r>
          <w:rPr>
            <w:noProof/>
            <w:webHidden/>
          </w:rPr>
        </w:r>
        <w:r>
          <w:rPr>
            <w:noProof/>
            <w:webHidden/>
          </w:rPr>
          <w:fldChar w:fldCharType="separate"/>
        </w:r>
        <w:r w:rsidR="00CE3C6E">
          <w:rPr>
            <w:noProof/>
            <w:webHidden/>
          </w:rPr>
          <w:t>76</w:t>
        </w:r>
        <w:r>
          <w:rPr>
            <w:noProof/>
            <w:webHidden/>
          </w:rPr>
          <w:fldChar w:fldCharType="end"/>
        </w:r>
      </w:hyperlink>
    </w:p>
    <w:p w:rsidR="004A146C" w:rsidRDefault="00C437BC" w:rsidP="0083534A">
      <w:pPr>
        <w:pStyle w:val="TOC2"/>
        <w:rPr>
          <w:rFonts w:asciiTheme="minorHAnsi" w:eastAsiaTheme="minorEastAsia" w:hAnsiTheme="minorHAnsi" w:cstheme="minorBidi"/>
          <w:noProof/>
          <w:sz w:val="22"/>
          <w:szCs w:val="22"/>
        </w:rPr>
      </w:pPr>
      <w:hyperlink w:anchor="_Toc173158708" w:history="1">
        <w:r w:rsidR="004A146C" w:rsidRPr="0061386D">
          <w:rPr>
            <w:rStyle w:val="Hyperlink"/>
            <w:noProof/>
            <w:shd w:val="clear" w:color="auto" w:fill="FFFFFF"/>
          </w:rPr>
          <w:t>4.5 Pengujian Aktivitas Antioksidan Serbuk Nano Teh Celup Bekas</w:t>
        </w:r>
        <w:r w:rsidR="004A146C">
          <w:rPr>
            <w:noProof/>
            <w:webHidden/>
          </w:rPr>
          <w:tab/>
        </w:r>
        <w:r>
          <w:rPr>
            <w:noProof/>
            <w:webHidden/>
          </w:rPr>
          <w:fldChar w:fldCharType="begin"/>
        </w:r>
        <w:r w:rsidR="004A146C">
          <w:rPr>
            <w:noProof/>
            <w:webHidden/>
          </w:rPr>
          <w:instrText xml:space="preserve"> PAGEREF _Toc173158708 \h </w:instrText>
        </w:r>
        <w:r>
          <w:rPr>
            <w:noProof/>
            <w:webHidden/>
          </w:rPr>
        </w:r>
        <w:r>
          <w:rPr>
            <w:noProof/>
            <w:webHidden/>
          </w:rPr>
          <w:fldChar w:fldCharType="separate"/>
        </w:r>
        <w:r w:rsidR="00CE3C6E">
          <w:rPr>
            <w:noProof/>
            <w:webHidden/>
          </w:rPr>
          <w:t>77</w:t>
        </w:r>
        <w:r>
          <w:rPr>
            <w:noProof/>
            <w:webHidden/>
          </w:rPr>
          <w:fldChar w:fldCharType="end"/>
        </w:r>
      </w:hyperlink>
    </w:p>
    <w:p w:rsidR="004A146C" w:rsidRDefault="00C437BC" w:rsidP="0083534A">
      <w:pPr>
        <w:pStyle w:val="TOC3"/>
        <w:rPr>
          <w:rFonts w:asciiTheme="minorHAnsi" w:eastAsiaTheme="minorEastAsia" w:hAnsiTheme="minorHAnsi" w:cstheme="minorBidi"/>
          <w:noProof/>
          <w:sz w:val="22"/>
          <w:szCs w:val="22"/>
        </w:rPr>
      </w:pPr>
      <w:hyperlink w:anchor="_Toc173158709" w:history="1">
        <w:r w:rsidR="004A146C" w:rsidRPr="0061386D">
          <w:rPr>
            <w:rStyle w:val="Hyperlink"/>
            <w:noProof/>
            <w:shd w:val="clear" w:color="auto" w:fill="FFFFFF"/>
          </w:rPr>
          <w:t>4.5.1 Hasil Penentuan Panjang Gelombang Maksimum DPPH</w:t>
        </w:r>
        <w:r w:rsidR="004A146C">
          <w:rPr>
            <w:noProof/>
            <w:webHidden/>
          </w:rPr>
          <w:tab/>
        </w:r>
        <w:r>
          <w:rPr>
            <w:noProof/>
            <w:webHidden/>
          </w:rPr>
          <w:fldChar w:fldCharType="begin"/>
        </w:r>
        <w:r w:rsidR="004A146C">
          <w:rPr>
            <w:noProof/>
            <w:webHidden/>
          </w:rPr>
          <w:instrText xml:space="preserve"> PAGEREF _Toc173158709 \h </w:instrText>
        </w:r>
        <w:r>
          <w:rPr>
            <w:noProof/>
            <w:webHidden/>
          </w:rPr>
        </w:r>
        <w:r>
          <w:rPr>
            <w:noProof/>
            <w:webHidden/>
          </w:rPr>
          <w:fldChar w:fldCharType="separate"/>
        </w:r>
        <w:r w:rsidR="00CE3C6E">
          <w:rPr>
            <w:noProof/>
            <w:webHidden/>
          </w:rPr>
          <w:t>77</w:t>
        </w:r>
        <w:r>
          <w:rPr>
            <w:noProof/>
            <w:webHidden/>
          </w:rPr>
          <w:fldChar w:fldCharType="end"/>
        </w:r>
      </w:hyperlink>
    </w:p>
    <w:p w:rsidR="004A146C" w:rsidRDefault="00C437BC" w:rsidP="0083534A">
      <w:pPr>
        <w:pStyle w:val="TOC3"/>
        <w:rPr>
          <w:rFonts w:asciiTheme="minorHAnsi" w:eastAsiaTheme="minorEastAsia" w:hAnsiTheme="minorHAnsi" w:cstheme="minorBidi"/>
          <w:noProof/>
          <w:sz w:val="22"/>
          <w:szCs w:val="22"/>
        </w:rPr>
      </w:pPr>
      <w:hyperlink w:anchor="_Toc173158710" w:history="1">
        <w:r w:rsidR="004A146C" w:rsidRPr="0061386D">
          <w:rPr>
            <w:rStyle w:val="Hyperlink"/>
            <w:noProof/>
            <w:shd w:val="clear" w:color="auto" w:fill="FFFFFF"/>
          </w:rPr>
          <w:t xml:space="preserve">4.5.2 Penentuan </w:t>
        </w:r>
        <w:r w:rsidR="004A146C" w:rsidRPr="0061386D">
          <w:rPr>
            <w:rStyle w:val="Hyperlink"/>
            <w:i/>
            <w:iCs/>
            <w:noProof/>
            <w:shd w:val="clear" w:color="auto" w:fill="FFFFFF"/>
          </w:rPr>
          <w:t>Operating Time</w:t>
        </w:r>
        <w:r w:rsidR="004A146C">
          <w:rPr>
            <w:noProof/>
            <w:webHidden/>
          </w:rPr>
          <w:tab/>
        </w:r>
        <w:r>
          <w:rPr>
            <w:noProof/>
            <w:webHidden/>
          </w:rPr>
          <w:fldChar w:fldCharType="begin"/>
        </w:r>
        <w:r w:rsidR="004A146C">
          <w:rPr>
            <w:noProof/>
            <w:webHidden/>
          </w:rPr>
          <w:instrText xml:space="preserve"> PAGEREF _Toc173158710 \h </w:instrText>
        </w:r>
        <w:r>
          <w:rPr>
            <w:noProof/>
            <w:webHidden/>
          </w:rPr>
        </w:r>
        <w:r>
          <w:rPr>
            <w:noProof/>
            <w:webHidden/>
          </w:rPr>
          <w:fldChar w:fldCharType="separate"/>
        </w:r>
        <w:r w:rsidR="00CE3C6E">
          <w:rPr>
            <w:noProof/>
            <w:webHidden/>
          </w:rPr>
          <w:t>78</w:t>
        </w:r>
        <w:r>
          <w:rPr>
            <w:noProof/>
            <w:webHidden/>
          </w:rPr>
          <w:fldChar w:fldCharType="end"/>
        </w:r>
      </w:hyperlink>
    </w:p>
    <w:p w:rsidR="004A146C" w:rsidRDefault="00C437BC" w:rsidP="00E92CCC">
      <w:pPr>
        <w:pStyle w:val="TOC3"/>
        <w:spacing w:after="140" w:line="240" w:lineRule="auto"/>
        <w:ind w:hanging="576"/>
        <w:rPr>
          <w:rFonts w:asciiTheme="minorHAnsi" w:eastAsiaTheme="minorEastAsia" w:hAnsiTheme="minorHAnsi" w:cstheme="minorBidi"/>
          <w:noProof/>
          <w:sz w:val="22"/>
          <w:szCs w:val="22"/>
        </w:rPr>
      </w:pPr>
      <w:hyperlink w:anchor="_Toc173158711" w:history="1">
        <w:r w:rsidR="004A146C" w:rsidRPr="0061386D">
          <w:rPr>
            <w:rStyle w:val="Hyperlink"/>
            <w:noProof/>
            <w:shd w:val="clear" w:color="auto" w:fill="FFFFFF"/>
          </w:rPr>
          <w:t>4.5.3 Hasil Pengukuran Absorbansi DPPH Setelah Penambahan Serbuk Nano Teh Celup Bekas</w:t>
        </w:r>
        <w:r w:rsidR="004A146C">
          <w:rPr>
            <w:noProof/>
            <w:webHidden/>
          </w:rPr>
          <w:tab/>
        </w:r>
        <w:r>
          <w:rPr>
            <w:noProof/>
            <w:webHidden/>
          </w:rPr>
          <w:fldChar w:fldCharType="begin"/>
        </w:r>
        <w:r w:rsidR="004A146C">
          <w:rPr>
            <w:noProof/>
            <w:webHidden/>
          </w:rPr>
          <w:instrText xml:space="preserve"> PAGEREF _Toc173158711 \h </w:instrText>
        </w:r>
        <w:r>
          <w:rPr>
            <w:noProof/>
            <w:webHidden/>
          </w:rPr>
        </w:r>
        <w:r>
          <w:rPr>
            <w:noProof/>
            <w:webHidden/>
          </w:rPr>
          <w:fldChar w:fldCharType="separate"/>
        </w:r>
        <w:r w:rsidR="00CE3C6E">
          <w:rPr>
            <w:noProof/>
            <w:webHidden/>
          </w:rPr>
          <w:t>79</w:t>
        </w:r>
        <w:r>
          <w:rPr>
            <w:noProof/>
            <w:webHidden/>
          </w:rPr>
          <w:fldChar w:fldCharType="end"/>
        </w:r>
      </w:hyperlink>
    </w:p>
    <w:p w:rsidR="004A146C" w:rsidRDefault="00C437BC" w:rsidP="0083534A">
      <w:pPr>
        <w:pStyle w:val="TOC3"/>
        <w:rPr>
          <w:rFonts w:asciiTheme="minorHAnsi" w:eastAsiaTheme="minorEastAsia" w:hAnsiTheme="minorHAnsi" w:cstheme="minorBidi"/>
          <w:noProof/>
          <w:sz w:val="22"/>
          <w:szCs w:val="22"/>
        </w:rPr>
      </w:pPr>
      <w:hyperlink w:anchor="_Toc173158712" w:history="1">
        <w:r w:rsidR="004A146C" w:rsidRPr="0061386D">
          <w:rPr>
            <w:rStyle w:val="Hyperlink"/>
            <w:noProof/>
            <w:shd w:val="clear" w:color="auto" w:fill="FFFFFF"/>
          </w:rPr>
          <w:t>4.5.4 Hasil Penentuan Persen Peredaman</w:t>
        </w:r>
        <w:r w:rsidR="004A146C">
          <w:rPr>
            <w:noProof/>
            <w:webHidden/>
          </w:rPr>
          <w:tab/>
        </w:r>
        <w:r>
          <w:rPr>
            <w:noProof/>
            <w:webHidden/>
          </w:rPr>
          <w:fldChar w:fldCharType="begin"/>
        </w:r>
        <w:r w:rsidR="004A146C">
          <w:rPr>
            <w:noProof/>
            <w:webHidden/>
          </w:rPr>
          <w:instrText xml:space="preserve"> PAGEREF _Toc173158712 \h </w:instrText>
        </w:r>
        <w:r>
          <w:rPr>
            <w:noProof/>
            <w:webHidden/>
          </w:rPr>
        </w:r>
        <w:r>
          <w:rPr>
            <w:noProof/>
            <w:webHidden/>
          </w:rPr>
          <w:fldChar w:fldCharType="separate"/>
        </w:r>
        <w:r w:rsidR="00CE3C6E">
          <w:rPr>
            <w:noProof/>
            <w:webHidden/>
          </w:rPr>
          <w:t>80</w:t>
        </w:r>
        <w:r>
          <w:rPr>
            <w:noProof/>
            <w:webHidden/>
          </w:rPr>
          <w:fldChar w:fldCharType="end"/>
        </w:r>
      </w:hyperlink>
    </w:p>
    <w:p w:rsidR="004A146C" w:rsidRDefault="00C437BC" w:rsidP="0083534A">
      <w:pPr>
        <w:pStyle w:val="TOC3"/>
        <w:rPr>
          <w:rFonts w:asciiTheme="minorHAnsi" w:eastAsiaTheme="minorEastAsia" w:hAnsiTheme="minorHAnsi" w:cstheme="minorBidi"/>
          <w:noProof/>
          <w:sz w:val="22"/>
          <w:szCs w:val="22"/>
        </w:rPr>
      </w:pPr>
      <w:hyperlink w:anchor="_Toc173158713" w:history="1">
        <w:r w:rsidR="004A146C" w:rsidRPr="0061386D">
          <w:rPr>
            <w:rStyle w:val="Hyperlink"/>
            <w:noProof/>
            <w:shd w:val="clear" w:color="auto" w:fill="FFFFFF"/>
          </w:rPr>
          <w:t>4.5.5 Hasil perhitungan IC</w:t>
        </w:r>
        <w:r w:rsidR="004A146C" w:rsidRPr="0061386D">
          <w:rPr>
            <w:rStyle w:val="Hyperlink"/>
            <w:noProof/>
            <w:shd w:val="clear" w:color="auto" w:fill="FFFFFF"/>
            <w:vertAlign w:val="subscript"/>
          </w:rPr>
          <w:t>50</w:t>
        </w:r>
        <w:r w:rsidR="004A146C">
          <w:rPr>
            <w:noProof/>
            <w:webHidden/>
          </w:rPr>
          <w:tab/>
        </w:r>
        <w:r>
          <w:rPr>
            <w:noProof/>
            <w:webHidden/>
          </w:rPr>
          <w:fldChar w:fldCharType="begin"/>
        </w:r>
        <w:r w:rsidR="004A146C">
          <w:rPr>
            <w:noProof/>
            <w:webHidden/>
          </w:rPr>
          <w:instrText xml:space="preserve"> PAGEREF _Toc173158713 \h </w:instrText>
        </w:r>
        <w:r>
          <w:rPr>
            <w:noProof/>
            <w:webHidden/>
          </w:rPr>
        </w:r>
        <w:r>
          <w:rPr>
            <w:noProof/>
            <w:webHidden/>
          </w:rPr>
          <w:fldChar w:fldCharType="separate"/>
        </w:r>
        <w:r w:rsidR="00CE3C6E">
          <w:rPr>
            <w:noProof/>
            <w:webHidden/>
          </w:rPr>
          <w:t>81</w:t>
        </w:r>
        <w:r>
          <w:rPr>
            <w:noProof/>
            <w:webHidden/>
          </w:rPr>
          <w:fldChar w:fldCharType="end"/>
        </w:r>
      </w:hyperlink>
    </w:p>
    <w:p w:rsidR="004A146C" w:rsidRDefault="00C437BC" w:rsidP="0083534A">
      <w:pPr>
        <w:pStyle w:val="TOC2"/>
        <w:tabs>
          <w:tab w:val="left" w:pos="1843"/>
        </w:tabs>
        <w:rPr>
          <w:rFonts w:asciiTheme="minorHAnsi" w:eastAsiaTheme="minorEastAsia" w:hAnsiTheme="minorHAnsi" w:cstheme="minorBidi"/>
          <w:noProof/>
          <w:sz w:val="22"/>
          <w:szCs w:val="22"/>
        </w:rPr>
      </w:pPr>
      <w:hyperlink w:anchor="_Toc173158714" w:history="1">
        <w:r w:rsidR="004A146C" w:rsidRPr="0061386D">
          <w:rPr>
            <w:rStyle w:val="Hyperlink"/>
            <w:noProof/>
          </w:rPr>
          <w:t>4.6</w:t>
        </w:r>
        <w:r w:rsidR="004A146C">
          <w:rPr>
            <w:rFonts w:asciiTheme="minorHAnsi" w:eastAsiaTheme="minorEastAsia" w:hAnsiTheme="minorHAnsi" w:cstheme="minorBidi"/>
            <w:noProof/>
            <w:sz w:val="22"/>
            <w:szCs w:val="22"/>
          </w:rPr>
          <w:tab/>
        </w:r>
        <w:r w:rsidR="004A146C" w:rsidRPr="0061386D">
          <w:rPr>
            <w:rStyle w:val="Hyperlink"/>
            <w:noProof/>
            <w:shd w:val="clear" w:color="auto" w:fill="FFFFFF"/>
          </w:rPr>
          <w:t>Hasil Evaluasi Sabun Padat Serbuk Teh Celup Bekas</w:t>
        </w:r>
        <w:r w:rsidR="004A146C">
          <w:rPr>
            <w:noProof/>
            <w:webHidden/>
          </w:rPr>
          <w:tab/>
        </w:r>
        <w:r>
          <w:rPr>
            <w:noProof/>
            <w:webHidden/>
          </w:rPr>
          <w:fldChar w:fldCharType="begin"/>
        </w:r>
        <w:r w:rsidR="004A146C">
          <w:rPr>
            <w:noProof/>
            <w:webHidden/>
          </w:rPr>
          <w:instrText xml:space="preserve"> PAGEREF _Toc173158714 \h </w:instrText>
        </w:r>
        <w:r>
          <w:rPr>
            <w:noProof/>
            <w:webHidden/>
          </w:rPr>
        </w:r>
        <w:r>
          <w:rPr>
            <w:noProof/>
            <w:webHidden/>
          </w:rPr>
          <w:fldChar w:fldCharType="separate"/>
        </w:r>
        <w:r w:rsidR="00CE3C6E">
          <w:rPr>
            <w:noProof/>
            <w:webHidden/>
          </w:rPr>
          <w:t>82</w:t>
        </w:r>
        <w:r>
          <w:rPr>
            <w:noProof/>
            <w:webHidden/>
          </w:rPr>
          <w:fldChar w:fldCharType="end"/>
        </w:r>
      </w:hyperlink>
    </w:p>
    <w:p w:rsidR="004A146C" w:rsidRDefault="00C437BC" w:rsidP="0083534A">
      <w:pPr>
        <w:pStyle w:val="TOC3"/>
        <w:rPr>
          <w:rFonts w:asciiTheme="minorHAnsi" w:eastAsiaTheme="minorEastAsia" w:hAnsiTheme="minorHAnsi" w:cstheme="minorBidi"/>
          <w:noProof/>
          <w:sz w:val="22"/>
          <w:szCs w:val="22"/>
        </w:rPr>
      </w:pPr>
      <w:hyperlink w:anchor="_Toc173158715" w:history="1">
        <w:r w:rsidR="004A146C" w:rsidRPr="0061386D">
          <w:rPr>
            <w:rStyle w:val="Hyperlink"/>
            <w:noProof/>
            <w:shd w:val="clear" w:color="auto" w:fill="FFFFFF"/>
          </w:rPr>
          <w:t>4.6.1</w:t>
        </w:r>
        <w:r w:rsidR="004A146C" w:rsidRPr="0061386D">
          <w:rPr>
            <w:rStyle w:val="Hyperlink"/>
            <w:noProof/>
          </w:rPr>
          <w:t xml:space="preserve"> Hasil Uji Organoleptis</w:t>
        </w:r>
        <w:r w:rsidR="004A146C">
          <w:rPr>
            <w:noProof/>
            <w:webHidden/>
          </w:rPr>
          <w:tab/>
        </w:r>
        <w:r>
          <w:rPr>
            <w:noProof/>
            <w:webHidden/>
          </w:rPr>
          <w:fldChar w:fldCharType="begin"/>
        </w:r>
        <w:r w:rsidR="004A146C">
          <w:rPr>
            <w:noProof/>
            <w:webHidden/>
          </w:rPr>
          <w:instrText xml:space="preserve"> PAGEREF _Toc173158715 \h </w:instrText>
        </w:r>
        <w:r>
          <w:rPr>
            <w:noProof/>
            <w:webHidden/>
          </w:rPr>
        </w:r>
        <w:r>
          <w:rPr>
            <w:noProof/>
            <w:webHidden/>
          </w:rPr>
          <w:fldChar w:fldCharType="separate"/>
        </w:r>
        <w:r w:rsidR="00CE3C6E">
          <w:rPr>
            <w:noProof/>
            <w:webHidden/>
          </w:rPr>
          <w:t>82</w:t>
        </w:r>
        <w:r>
          <w:rPr>
            <w:noProof/>
            <w:webHidden/>
          </w:rPr>
          <w:fldChar w:fldCharType="end"/>
        </w:r>
      </w:hyperlink>
    </w:p>
    <w:p w:rsidR="004A146C" w:rsidRDefault="00C437BC" w:rsidP="0083534A">
      <w:pPr>
        <w:pStyle w:val="TOC3"/>
        <w:rPr>
          <w:rFonts w:asciiTheme="minorHAnsi" w:eastAsiaTheme="minorEastAsia" w:hAnsiTheme="minorHAnsi" w:cstheme="minorBidi"/>
          <w:noProof/>
          <w:sz w:val="22"/>
          <w:szCs w:val="22"/>
        </w:rPr>
      </w:pPr>
      <w:hyperlink w:anchor="_Toc173158716" w:history="1">
        <w:r w:rsidR="004A146C" w:rsidRPr="0061386D">
          <w:rPr>
            <w:rStyle w:val="Hyperlink"/>
            <w:noProof/>
            <w:shd w:val="clear" w:color="auto" w:fill="FFFFFF"/>
          </w:rPr>
          <w:t>4.6.2</w:t>
        </w:r>
        <w:r w:rsidR="004A146C" w:rsidRPr="0061386D">
          <w:rPr>
            <w:rStyle w:val="Hyperlink"/>
            <w:noProof/>
          </w:rPr>
          <w:t xml:space="preserve"> Hasil Uji pH</w:t>
        </w:r>
        <w:r w:rsidR="004A146C">
          <w:rPr>
            <w:noProof/>
            <w:webHidden/>
          </w:rPr>
          <w:tab/>
        </w:r>
        <w:r>
          <w:rPr>
            <w:noProof/>
            <w:webHidden/>
          </w:rPr>
          <w:fldChar w:fldCharType="begin"/>
        </w:r>
        <w:r w:rsidR="004A146C">
          <w:rPr>
            <w:noProof/>
            <w:webHidden/>
          </w:rPr>
          <w:instrText xml:space="preserve"> PAGEREF _Toc173158716 \h </w:instrText>
        </w:r>
        <w:r>
          <w:rPr>
            <w:noProof/>
            <w:webHidden/>
          </w:rPr>
        </w:r>
        <w:r>
          <w:rPr>
            <w:noProof/>
            <w:webHidden/>
          </w:rPr>
          <w:fldChar w:fldCharType="separate"/>
        </w:r>
        <w:r w:rsidR="00CE3C6E">
          <w:rPr>
            <w:noProof/>
            <w:webHidden/>
          </w:rPr>
          <w:t>83</w:t>
        </w:r>
        <w:r>
          <w:rPr>
            <w:noProof/>
            <w:webHidden/>
          </w:rPr>
          <w:fldChar w:fldCharType="end"/>
        </w:r>
      </w:hyperlink>
    </w:p>
    <w:p w:rsidR="004A146C" w:rsidRDefault="00C437BC" w:rsidP="0083534A">
      <w:pPr>
        <w:pStyle w:val="TOC3"/>
        <w:rPr>
          <w:rFonts w:asciiTheme="minorHAnsi" w:eastAsiaTheme="minorEastAsia" w:hAnsiTheme="minorHAnsi" w:cstheme="minorBidi"/>
          <w:noProof/>
          <w:sz w:val="22"/>
          <w:szCs w:val="22"/>
        </w:rPr>
      </w:pPr>
      <w:hyperlink w:anchor="_Toc173158717" w:history="1">
        <w:r w:rsidR="004A146C" w:rsidRPr="0061386D">
          <w:rPr>
            <w:rStyle w:val="Hyperlink"/>
            <w:noProof/>
          </w:rPr>
          <w:t>4.6.3 Hasil Uji Stabilitas Busa Sabun</w:t>
        </w:r>
        <w:r w:rsidR="004A146C">
          <w:rPr>
            <w:noProof/>
            <w:webHidden/>
          </w:rPr>
          <w:tab/>
        </w:r>
        <w:r>
          <w:rPr>
            <w:noProof/>
            <w:webHidden/>
          </w:rPr>
          <w:fldChar w:fldCharType="begin"/>
        </w:r>
        <w:r w:rsidR="004A146C">
          <w:rPr>
            <w:noProof/>
            <w:webHidden/>
          </w:rPr>
          <w:instrText xml:space="preserve"> PAGEREF _Toc173158717 \h </w:instrText>
        </w:r>
        <w:r>
          <w:rPr>
            <w:noProof/>
            <w:webHidden/>
          </w:rPr>
        </w:r>
        <w:r>
          <w:rPr>
            <w:noProof/>
            <w:webHidden/>
          </w:rPr>
          <w:fldChar w:fldCharType="separate"/>
        </w:r>
        <w:r w:rsidR="00CE3C6E">
          <w:rPr>
            <w:noProof/>
            <w:webHidden/>
          </w:rPr>
          <w:t>85</w:t>
        </w:r>
        <w:r>
          <w:rPr>
            <w:noProof/>
            <w:webHidden/>
          </w:rPr>
          <w:fldChar w:fldCharType="end"/>
        </w:r>
      </w:hyperlink>
    </w:p>
    <w:p w:rsidR="004A146C" w:rsidRDefault="00C437BC" w:rsidP="0083534A">
      <w:pPr>
        <w:pStyle w:val="TOC3"/>
        <w:rPr>
          <w:rFonts w:asciiTheme="minorHAnsi" w:eastAsiaTheme="minorEastAsia" w:hAnsiTheme="minorHAnsi" w:cstheme="minorBidi"/>
          <w:noProof/>
          <w:sz w:val="22"/>
          <w:szCs w:val="22"/>
        </w:rPr>
      </w:pPr>
      <w:hyperlink w:anchor="_Toc173158718" w:history="1">
        <w:r w:rsidR="004A146C" w:rsidRPr="0061386D">
          <w:rPr>
            <w:rStyle w:val="Hyperlink"/>
            <w:noProof/>
          </w:rPr>
          <w:t>4.6.4 Hasil Uji Kekerasan Sabun</w:t>
        </w:r>
        <w:r w:rsidR="004A146C">
          <w:rPr>
            <w:noProof/>
            <w:webHidden/>
          </w:rPr>
          <w:tab/>
        </w:r>
        <w:r>
          <w:rPr>
            <w:noProof/>
            <w:webHidden/>
          </w:rPr>
          <w:fldChar w:fldCharType="begin"/>
        </w:r>
        <w:r w:rsidR="004A146C">
          <w:rPr>
            <w:noProof/>
            <w:webHidden/>
          </w:rPr>
          <w:instrText xml:space="preserve"> PAGEREF _Toc173158718 \h </w:instrText>
        </w:r>
        <w:r>
          <w:rPr>
            <w:noProof/>
            <w:webHidden/>
          </w:rPr>
        </w:r>
        <w:r>
          <w:rPr>
            <w:noProof/>
            <w:webHidden/>
          </w:rPr>
          <w:fldChar w:fldCharType="separate"/>
        </w:r>
        <w:r w:rsidR="00CE3C6E">
          <w:rPr>
            <w:noProof/>
            <w:webHidden/>
          </w:rPr>
          <w:t>87</w:t>
        </w:r>
        <w:r>
          <w:rPr>
            <w:noProof/>
            <w:webHidden/>
          </w:rPr>
          <w:fldChar w:fldCharType="end"/>
        </w:r>
      </w:hyperlink>
    </w:p>
    <w:p w:rsidR="004A146C" w:rsidRDefault="00C437BC" w:rsidP="0083534A">
      <w:pPr>
        <w:pStyle w:val="TOC3"/>
        <w:tabs>
          <w:tab w:val="left" w:pos="1960"/>
        </w:tabs>
        <w:rPr>
          <w:rFonts w:asciiTheme="minorHAnsi" w:eastAsiaTheme="minorEastAsia" w:hAnsiTheme="minorHAnsi" w:cstheme="minorBidi"/>
          <w:noProof/>
          <w:sz w:val="22"/>
          <w:szCs w:val="22"/>
        </w:rPr>
      </w:pPr>
      <w:hyperlink w:anchor="_Toc173158719" w:history="1">
        <w:r w:rsidR="004A146C" w:rsidRPr="0061386D">
          <w:rPr>
            <w:rStyle w:val="Hyperlink"/>
            <w:noProof/>
          </w:rPr>
          <w:t>4.6.5</w:t>
        </w:r>
        <w:r w:rsidR="004A146C">
          <w:rPr>
            <w:rFonts w:asciiTheme="minorHAnsi" w:eastAsiaTheme="minorEastAsia" w:hAnsiTheme="minorHAnsi" w:cstheme="minorBidi"/>
            <w:noProof/>
            <w:sz w:val="22"/>
            <w:szCs w:val="22"/>
          </w:rPr>
          <w:tab/>
        </w:r>
        <w:r w:rsidR="004A146C" w:rsidRPr="0061386D">
          <w:rPr>
            <w:rStyle w:val="Hyperlink"/>
            <w:noProof/>
          </w:rPr>
          <w:t>Hasil Uji Daya Bersih Sabun</w:t>
        </w:r>
        <w:r w:rsidR="004A146C">
          <w:rPr>
            <w:noProof/>
            <w:webHidden/>
          </w:rPr>
          <w:tab/>
        </w:r>
        <w:r>
          <w:rPr>
            <w:noProof/>
            <w:webHidden/>
          </w:rPr>
          <w:fldChar w:fldCharType="begin"/>
        </w:r>
        <w:r w:rsidR="004A146C">
          <w:rPr>
            <w:noProof/>
            <w:webHidden/>
          </w:rPr>
          <w:instrText xml:space="preserve"> PAGEREF _Toc173158719 \h </w:instrText>
        </w:r>
        <w:r>
          <w:rPr>
            <w:noProof/>
            <w:webHidden/>
          </w:rPr>
        </w:r>
        <w:r>
          <w:rPr>
            <w:noProof/>
            <w:webHidden/>
          </w:rPr>
          <w:fldChar w:fldCharType="separate"/>
        </w:r>
        <w:r w:rsidR="00CE3C6E">
          <w:rPr>
            <w:noProof/>
            <w:webHidden/>
          </w:rPr>
          <w:t>89</w:t>
        </w:r>
        <w:r>
          <w:rPr>
            <w:noProof/>
            <w:webHidden/>
          </w:rPr>
          <w:fldChar w:fldCharType="end"/>
        </w:r>
      </w:hyperlink>
    </w:p>
    <w:p w:rsidR="004A146C" w:rsidRDefault="00C437BC" w:rsidP="00E92CCC">
      <w:pPr>
        <w:pStyle w:val="TOC2"/>
        <w:tabs>
          <w:tab w:val="left" w:pos="1843"/>
        </w:tabs>
        <w:spacing w:after="140" w:line="240" w:lineRule="auto"/>
        <w:ind w:left="1282" w:hanging="432"/>
        <w:rPr>
          <w:rFonts w:asciiTheme="minorHAnsi" w:eastAsiaTheme="minorEastAsia" w:hAnsiTheme="minorHAnsi" w:cstheme="minorBidi"/>
          <w:noProof/>
          <w:sz w:val="22"/>
          <w:szCs w:val="22"/>
        </w:rPr>
      </w:pPr>
      <w:hyperlink w:anchor="_Toc173158720" w:history="1">
        <w:r w:rsidR="004A146C" w:rsidRPr="0061386D">
          <w:rPr>
            <w:rStyle w:val="Hyperlink"/>
            <w:noProof/>
          </w:rPr>
          <w:t>4.7</w:t>
        </w:r>
        <w:r w:rsidR="004A146C">
          <w:rPr>
            <w:rFonts w:asciiTheme="minorHAnsi" w:eastAsiaTheme="minorEastAsia" w:hAnsiTheme="minorHAnsi" w:cstheme="minorBidi"/>
            <w:noProof/>
            <w:sz w:val="22"/>
            <w:szCs w:val="22"/>
          </w:rPr>
          <w:tab/>
        </w:r>
        <w:r w:rsidR="004A146C" w:rsidRPr="0061386D">
          <w:rPr>
            <w:rStyle w:val="Hyperlink"/>
            <w:noProof/>
            <w:shd w:val="clear" w:color="auto" w:fill="FFFFFF"/>
          </w:rPr>
          <w:t xml:space="preserve">Hasil Pengujian Aktivitas Antioksidan Sabun Padat Serbuk </w:t>
        </w:r>
        <w:r w:rsidR="00DD798F">
          <w:rPr>
            <w:rStyle w:val="Hyperlink"/>
            <w:noProof/>
            <w:shd w:val="clear" w:color="auto" w:fill="FFFFFF"/>
          </w:rPr>
          <w:br/>
        </w:r>
        <w:r w:rsidR="004A146C" w:rsidRPr="0061386D">
          <w:rPr>
            <w:rStyle w:val="Hyperlink"/>
            <w:noProof/>
            <w:shd w:val="clear" w:color="auto" w:fill="FFFFFF"/>
          </w:rPr>
          <w:t>Nano Teh Celup Bekas</w:t>
        </w:r>
        <w:r w:rsidR="004A146C">
          <w:rPr>
            <w:noProof/>
            <w:webHidden/>
          </w:rPr>
          <w:tab/>
        </w:r>
        <w:r>
          <w:rPr>
            <w:noProof/>
            <w:webHidden/>
          </w:rPr>
          <w:fldChar w:fldCharType="begin"/>
        </w:r>
        <w:r w:rsidR="004A146C">
          <w:rPr>
            <w:noProof/>
            <w:webHidden/>
          </w:rPr>
          <w:instrText xml:space="preserve"> PAGEREF _Toc173158720 \h </w:instrText>
        </w:r>
        <w:r>
          <w:rPr>
            <w:noProof/>
            <w:webHidden/>
          </w:rPr>
        </w:r>
        <w:r>
          <w:rPr>
            <w:noProof/>
            <w:webHidden/>
          </w:rPr>
          <w:fldChar w:fldCharType="separate"/>
        </w:r>
        <w:r w:rsidR="00CE3C6E">
          <w:rPr>
            <w:noProof/>
            <w:webHidden/>
          </w:rPr>
          <w:t>91</w:t>
        </w:r>
        <w:r>
          <w:rPr>
            <w:noProof/>
            <w:webHidden/>
          </w:rPr>
          <w:fldChar w:fldCharType="end"/>
        </w:r>
      </w:hyperlink>
    </w:p>
    <w:p w:rsidR="004A146C" w:rsidRDefault="00C437BC" w:rsidP="0083534A">
      <w:pPr>
        <w:pStyle w:val="TOC3"/>
        <w:rPr>
          <w:rFonts w:asciiTheme="minorHAnsi" w:eastAsiaTheme="minorEastAsia" w:hAnsiTheme="minorHAnsi" w:cstheme="minorBidi"/>
          <w:noProof/>
          <w:sz w:val="22"/>
          <w:szCs w:val="22"/>
        </w:rPr>
      </w:pPr>
      <w:hyperlink w:anchor="_Toc173158721" w:history="1">
        <w:r w:rsidR="004A146C" w:rsidRPr="0061386D">
          <w:rPr>
            <w:rStyle w:val="Hyperlink"/>
            <w:noProof/>
            <w:shd w:val="clear" w:color="auto" w:fill="FFFFFF"/>
          </w:rPr>
          <w:t>4.7.1 Hasil Penentuan Panjang Gelombang Maksimum DPPH</w:t>
        </w:r>
        <w:r w:rsidR="004A146C">
          <w:rPr>
            <w:noProof/>
            <w:webHidden/>
          </w:rPr>
          <w:tab/>
        </w:r>
        <w:r>
          <w:rPr>
            <w:noProof/>
            <w:webHidden/>
          </w:rPr>
          <w:fldChar w:fldCharType="begin"/>
        </w:r>
        <w:r w:rsidR="004A146C">
          <w:rPr>
            <w:noProof/>
            <w:webHidden/>
          </w:rPr>
          <w:instrText xml:space="preserve"> PAGEREF _Toc173158721 \h </w:instrText>
        </w:r>
        <w:r>
          <w:rPr>
            <w:noProof/>
            <w:webHidden/>
          </w:rPr>
        </w:r>
        <w:r>
          <w:rPr>
            <w:noProof/>
            <w:webHidden/>
          </w:rPr>
          <w:fldChar w:fldCharType="separate"/>
        </w:r>
        <w:r w:rsidR="00CE3C6E">
          <w:rPr>
            <w:noProof/>
            <w:webHidden/>
          </w:rPr>
          <w:t>91</w:t>
        </w:r>
        <w:r>
          <w:rPr>
            <w:noProof/>
            <w:webHidden/>
          </w:rPr>
          <w:fldChar w:fldCharType="end"/>
        </w:r>
      </w:hyperlink>
    </w:p>
    <w:p w:rsidR="004A146C" w:rsidRDefault="00C437BC" w:rsidP="0083534A">
      <w:pPr>
        <w:pStyle w:val="TOC3"/>
        <w:rPr>
          <w:rFonts w:asciiTheme="minorHAnsi" w:eastAsiaTheme="minorEastAsia" w:hAnsiTheme="minorHAnsi" w:cstheme="minorBidi"/>
          <w:noProof/>
          <w:sz w:val="22"/>
          <w:szCs w:val="22"/>
        </w:rPr>
      </w:pPr>
      <w:hyperlink w:anchor="_Toc173158722" w:history="1">
        <w:r w:rsidR="004A146C" w:rsidRPr="0061386D">
          <w:rPr>
            <w:rStyle w:val="Hyperlink"/>
            <w:noProof/>
          </w:rPr>
          <w:t xml:space="preserve">4.7.2 Hasil penentuan </w:t>
        </w:r>
        <w:r w:rsidR="004A146C" w:rsidRPr="0061386D">
          <w:rPr>
            <w:rStyle w:val="Hyperlink"/>
            <w:i/>
            <w:iCs/>
            <w:noProof/>
          </w:rPr>
          <w:t>operating time</w:t>
        </w:r>
        <w:r w:rsidR="004A146C">
          <w:rPr>
            <w:noProof/>
            <w:webHidden/>
          </w:rPr>
          <w:tab/>
        </w:r>
        <w:r>
          <w:rPr>
            <w:noProof/>
            <w:webHidden/>
          </w:rPr>
          <w:fldChar w:fldCharType="begin"/>
        </w:r>
        <w:r w:rsidR="004A146C">
          <w:rPr>
            <w:noProof/>
            <w:webHidden/>
          </w:rPr>
          <w:instrText xml:space="preserve"> PAGEREF _Toc173158722 \h </w:instrText>
        </w:r>
        <w:r>
          <w:rPr>
            <w:noProof/>
            <w:webHidden/>
          </w:rPr>
        </w:r>
        <w:r>
          <w:rPr>
            <w:noProof/>
            <w:webHidden/>
          </w:rPr>
          <w:fldChar w:fldCharType="separate"/>
        </w:r>
        <w:r w:rsidR="00CE3C6E">
          <w:rPr>
            <w:noProof/>
            <w:webHidden/>
          </w:rPr>
          <w:t>91</w:t>
        </w:r>
        <w:r>
          <w:rPr>
            <w:noProof/>
            <w:webHidden/>
          </w:rPr>
          <w:fldChar w:fldCharType="end"/>
        </w:r>
      </w:hyperlink>
    </w:p>
    <w:p w:rsidR="004A146C" w:rsidRDefault="00C437BC" w:rsidP="00E92CCC">
      <w:pPr>
        <w:pStyle w:val="TOC3"/>
        <w:spacing w:after="140" w:line="240" w:lineRule="auto"/>
        <w:ind w:hanging="576"/>
        <w:rPr>
          <w:rFonts w:asciiTheme="minorHAnsi" w:eastAsiaTheme="minorEastAsia" w:hAnsiTheme="minorHAnsi" w:cstheme="minorBidi"/>
          <w:noProof/>
          <w:sz w:val="22"/>
          <w:szCs w:val="22"/>
        </w:rPr>
      </w:pPr>
      <w:hyperlink w:anchor="_Toc173158723" w:history="1">
        <w:r w:rsidR="004A146C" w:rsidRPr="0061386D">
          <w:rPr>
            <w:rStyle w:val="Hyperlink"/>
            <w:noProof/>
            <w:shd w:val="clear" w:color="auto" w:fill="FFFFFF"/>
          </w:rPr>
          <w:t>4.7.2 Hasil Pengukuran Absorbansi DPPH Setelah Penambahan Sabun Padat Serbuk Nano Teh Celup Bekas</w:t>
        </w:r>
        <w:r w:rsidR="004A146C">
          <w:rPr>
            <w:noProof/>
            <w:webHidden/>
          </w:rPr>
          <w:tab/>
        </w:r>
        <w:r>
          <w:rPr>
            <w:noProof/>
            <w:webHidden/>
          </w:rPr>
          <w:fldChar w:fldCharType="begin"/>
        </w:r>
        <w:r w:rsidR="004A146C">
          <w:rPr>
            <w:noProof/>
            <w:webHidden/>
          </w:rPr>
          <w:instrText xml:space="preserve"> PAGEREF _Toc173158723 \h </w:instrText>
        </w:r>
        <w:r>
          <w:rPr>
            <w:noProof/>
            <w:webHidden/>
          </w:rPr>
        </w:r>
        <w:r>
          <w:rPr>
            <w:noProof/>
            <w:webHidden/>
          </w:rPr>
          <w:fldChar w:fldCharType="separate"/>
        </w:r>
        <w:r w:rsidR="00CE3C6E">
          <w:rPr>
            <w:noProof/>
            <w:webHidden/>
          </w:rPr>
          <w:t>92</w:t>
        </w:r>
        <w:r>
          <w:rPr>
            <w:noProof/>
            <w:webHidden/>
          </w:rPr>
          <w:fldChar w:fldCharType="end"/>
        </w:r>
      </w:hyperlink>
    </w:p>
    <w:p w:rsidR="004A146C" w:rsidRDefault="00C437BC" w:rsidP="0083534A">
      <w:pPr>
        <w:pStyle w:val="TOC3"/>
        <w:rPr>
          <w:rFonts w:asciiTheme="minorHAnsi" w:eastAsiaTheme="minorEastAsia" w:hAnsiTheme="minorHAnsi" w:cstheme="minorBidi"/>
          <w:noProof/>
          <w:sz w:val="22"/>
          <w:szCs w:val="22"/>
        </w:rPr>
      </w:pPr>
      <w:hyperlink w:anchor="_Toc173158724" w:history="1">
        <w:r w:rsidR="004A146C" w:rsidRPr="0061386D">
          <w:rPr>
            <w:rStyle w:val="Hyperlink"/>
            <w:noProof/>
            <w:shd w:val="clear" w:color="auto" w:fill="FFFFFF"/>
          </w:rPr>
          <w:t>4.7.3 Hasil Penentuan Persen Peredaman</w:t>
        </w:r>
        <w:r w:rsidR="004A146C">
          <w:rPr>
            <w:noProof/>
            <w:webHidden/>
          </w:rPr>
          <w:tab/>
        </w:r>
        <w:r>
          <w:rPr>
            <w:noProof/>
            <w:webHidden/>
          </w:rPr>
          <w:fldChar w:fldCharType="begin"/>
        </w:r>
        <w:r w:rsidR="004A146C">
          <w:rPr>
            <w:noProof/>
            <w:webHidden/>
          </w:rPr>
          <w:instrText xml:space="preserve"> PAGEREF _Toc173158724 \h </w:instrText>
        </w:r>
        <w:r>
          <w:rPr>
            <w:noProof/>
            <w:webHidden/>
          </w:rPr>
        </w:r>
        <w:r>
          <w:rPr>
            <w:noProof/>
            <w:webHidden/>
          </w:rPr>
          <w:fldChar w:fldCharType="separate"/>
        </w:r>
        <w:r w:rsidR="00CE3C6E">
          <w:rPr>
            <w:noProof/>
            <w:webHidden/>
          </w:rPr>
          <w:t>93</w:t>
        </w:r>
        <w:r>
          <w:rPr>
            <w:noProof/>
            <w:webHidden/>
          </w:rPr>
          <w:fldChar w:fldCharType="end"/>
        </w:r>
      </w:hyperlink>
    </w:p>
    <w:p w:rsidR="004A146C" w:rsidRDefault="00C437BC" w:rsidP="0083534A">
      <w:pPr>
        <w:pStyle w:val="TOC3"/>
        <w:rPr>
          <w:rFonts w:asciiTheme="minorHAnsi" w:eastAsiaTheme="minorEastAsia" w:hAnsiTheme="minorHAnsi" w:cstheme="minorBidi"/>
          <w:noProof/>
          <w:sz w:val="22"/>
          <w:szCs w:val="22"/>
        </w:rPr>
      </w:pPr>
      <w:hyperlink w:anchor="_Toc173158725" w:history="1">
        <w:r w:rsidR="004A146C" w:rsidRPr="0061386D">
          <w:rPr>
            <w:rStyle w:val="Hyperlink"/>
            <w:noProof/>
            <w:shd w:val="clear" w:color="auto" w:fill="FFFFFF"/>
          </w:rPr>
          <w:t>4.7.4</w:t>
        </w:r>
        <w:r w:rsidR="004A146C" w:rsidRPr="0061386D">
          <w:rPr>
            <w:rStyle w:val="Hyperlink"/>
            <w:noProof/>
            <w:shd w:val="clear" w:color="auto" w:fill="FCFCF9"/>
          </w:rPr>
          <w:t xml:space="preserve"> Penentuan nilai IC</w:t>
        </w:r>
        <w:r w:rsidR="004A146C" w:rsidRPr="0061386D">
          <w:rPr>
            <w:rStyle w:val="Hyperlink"/>
            <w:noProof/>
            <w:shd w:val="clear" w:color="auto" w:fill="FCFCF9"/>
            <w:vertAlign w:val="subscript"/>
          </w:rPr>
          <w:t>50</w:t>
        </w:r>
        <w:r w:rsidR="004A146C">
          <w:rPr>
            <w:noProof/>
            <w:webHidden/>
          </w:rPr>
          <w:tab/>
        </w:r>
        <w:r>
          <w:rPr>
            <w:noProof/>
            <w:webHidden/>
          </w:rPr>
          <w:fldChar w:fldCharType="begin"/>
        </w:r>
        <w:r w:rsidR="004A146C">
          <w:rPr>
            <w:noProof/>
            <w:webHidden/>
          </w:rPr>
          <w:instrText xml:space="preserve"> PAGEREF _Toc173158725 \h </w:instrText>
        </w:r>
        <w:r>
          <w:rPr>
            <w:noProof/>
            <w:webHidden/>
          </w:rPr>
        </w:r>
        <w:r>
          <w:rPr>
            <w:noProof/>
            <w:webHidden/>
          </w:rPr>
          <w:fldChar w:fldCharType="separate"/>
        </w:r>
        <w:r w:rsidR="00CE3C6E">
          <w:rPr>
            <w:noProof/>
            <w:webHidden/>
          </w:rPr>
          <w:t>94</w:t>
        </w:r>
        <w:r>
          <w:rPr>
            <w:noProof/>
            <w:webHidden/>
          </w:rPr>
          <w:fldChar w:fldCharType="end"/>
        </w:r>
      </w:hyperlink>
    </w:p>
    <w:p w:rsidR="004A146C" w:rsidRDefault="00C437BC" w:rsidP="0083534A">
      <w:pPr>
        <w:pStyle w:val="TOC1"/>
        <w:spacing w:after="0" w:line="360" w:lineRule="auto"/>
        <w:rPr>
          <w:rFonts w:asciiTheme="minorHAnsi" w:eastAsiaTheme="minorEastAsia" w:hAnsiTheme="minorHAnsi" w:cstheme="minorBidi"/>
          <w:b w:val="0"/>
          <w:bCs w:val="0"/>
          <w:noProof/>
          <w:sz w:val="22"/>
          <w:szCs w:val="22"/>
        </w:rPr>
      </w:pPr>
      <w:hyperlink w:anchor="_Toc173158726" w:history="1">
        <w:r w:rsidR="004A146C" w:rsidRPr="0061386D">
          <w:rPr>
            <w:rStyle w:val="Hyperlink"/>
            <w:noProof/>
          </w:rPr>
          <w:t>BAB V  KESIMPULAN DAN SARAN</w:t>
        </w:r>
        <w:r w:rsidR="004A146C">
          <w:rPr>
            <w:noProof/>
            <w:webHidden/>
          </w:rPr>
          <w:tab/>
        </w:r>
        <w:r>
          <w:rPr>
            <w:noProof/>
            <w:webHidden/>
          </w:rPr>
          <w:fldChar w:fldCharType="begin"/>
        </w:r>
        <w:r w:rsidR="004A146C">
          <w:rPr>
            <w:noProof/>
            <w:webHidden/>
          </w:rPr>
          <w:instrText xml:space="preserve"> PAGEREF _Toc173158726 \h </w:instrText>
        </w:r>
        <w:r>
          <w:rPr>
            <w:noProof/>
            <w:webHidden/>
          </w:rPr>
        </w:r>
        <w:r>
          <w:rPr>
            <w:noProof/>
            <w:webHidden/>
          </w:rPr>
          <w:fldChar w:fldCharType="separate"/>
        </w:r>
        <w:r w:rsidR="00CE3C6E">
          <w:rPr>
            <w:noProof/>
            <w:webHidden/>
          </w:rPr>
          <w:t>99</w:t>
        </w:r>
        <w:r>
          <w:rPr>
            <w:noProof/>
            <w:webHidden/>
          </w:rPr>
          <w:fldChar w:fldCharType="end"/>
        </w:r>
      </w:hyperlink>
    </w:p>
    <w:p w:rsidR="004A146C" w:rsidRDefault="00C437BC" w:rsidP="0083534A">
      <w:pPr>
        <w:pStyle w:val="TOC2"/>
        <w:rPr>
          <w:rFonts w:asciiTheme="minorHAnsi" w:eastAsiaTheme="minorEastAsia" w:hAnsiTheme="minorHAnsi" w:cstheme="minorBidi"/>
          <w:noProof/>
          <w:sz w:val="22"/>
          <w:szCs w:val="22"/>
        </w:rPr>
      </w:pPr>
      <w:hyperlink w:anchor="_Toc173158727" w:history="1">
        <w:r w:rsidR="004A146C" w:rsidRPr="0061386D">
          <w:rPr>
            <w:rStyle w:val="Hyperlink"/>
            <w:noProof/>
          </w:rPr>
          <w:t>5.1 Kesimpulan</w:t>
        </w:r>
        <w:r w:rsidR="004A146C">
          <w:rPr>
            <w:noProof/>
            <w:webHidden/>
          </w:rPr>
          <w:tab/>
        </w:r>
        <w:r>
          <w:rPr>
            <w:noProof/>
            <w:webHidden/>
          </w:rPr>
          <w:fldChar w:fldCharType="begin"/>
        </w:r>
        <w:r w:rsidR="004A146C">
          <w:rPr>
            <w:noProof/>
            <w:webHidden/>
          </w:rPr>
          <w:instrText xml:space="preserve"> PAGEREF _Toc173158727 \h </w:instrText>
        </w:r>
        <w:r>
          <w:rPr>
            <w:noProof/>
            <w:webHidden/>
          </w:rPr>
        </w:r>
        <w:r>
          <w:rPr>
            <w:noProof/>
            <w:webHidden/>
          </w:rPr>
          <w:fldChar w:fldCharType="separate"/>
        </w:r>
        <w:r w:rsidR="00CE3C6E">
          <w:rPr>
            <w:noProof/>
            <w:webHidden/>
          </w:rPr>
          <w:t>99</w:t>
        </w:r>
        <w:r>
          <w:rPr>
            <w:noProof/>
            <w:webHidden/>
          </w:rPr>
          <w:fldChar w:fldCharType="end"/>
        </w:r>
      </w:hyperlink>
    </w:p>
    <w:p w:rsidR="004A146C" w:rsidRDefault="00C437BC" w:rsidP="0083534A">
      <w:pPr>
        <w:pStyle w:val="TOC2"/>
        <w:rPr>
          <w:rFonts w:asciiTheme="minorHAnsi" w:eastAsiaTheme="minorEastAsia" w:hAnsiTheme="minorHAnsi" w:cstheme="minorBidi"/>
          <w:noProof/>
          <w:sz w:val="22"/>
          <w:szCs w:val="22"/>
        </w:rPr>
      </w:pPr>
      <w:hyperlink w:anchor="_Toc173158728" w:history="1">
        <w:r w:rsidR="004A146C" w:rsidRPr="0061386D">
          <w:rPr>
            <w:rStyle w:val="Hyperlink"/>
            <w:noProof/>
          </w:rPr>
          <w:t>5.2 Saran</w:t>
        </w:r>
        <w:r w:rsidR="004A146C">
          <w:rPr>
            <w:noProof/>
            <w:webHidden/>
          </w:rPr>
          <w:tab/>
        </w:r>
        <w:r>
          <w:rPr>
            <w:noProof/>
            <w:webHidden/>
          </w:rPr>
          <w:fldChar w:fldCharType="begin"/>
        </w:r>
        <w:r w:rsidR="004A146C">
          <w:rPr>
            <w:noProof/>
            <w:webHidden/>
          </w:rPr>
          <w:instrText xml:space="preserve"> PAGEREF _Toc173158728 \h </w:instrText>
        </w:r>
        <w:r>
          <w:rPr>
            <w:noProof/>
            <w:webHidden/>
          </w:rPr>
        </w:r>
        <w:r>
          <w:rPr>
            <w:noProof/>
            <w:webHidden/>
          </w:rPr>
          <w:fldChar w:fldCharType="separate"/>
        </w:r>
        <w:r w:rsidR="00CE3C6E">
          <w:rPr>
            <w:noProof/>
            <w:webHidden/>
          </w:rPr>
          <w:t>99</w:t>
        </w:r>
        <w:r>
          <w:rPr>
            <w:noProof/>
            <w:webHidden/>
          </w:rPr>
          <w:fldChar w:fldCharType="end"/>
        </w:r>
      </w:hyperlink>
    </w:p>
    <w:p w:rsidR="004A146C" w:rsidRDefault="00C437BC" w:rsidP="0083534A">
      <w:pPr>
        <w:pStyle w:val="TOC1"/>
        <w:spacing w:after="0" w:line="360" w:lineRule="auto"/>
        <w:rPr>
          <w:rFonts w:asciiTheme="minorHAnsi" w:eastAsiaTheme="minorEastAsia" w:hAnsiTheme="minorHAnsi" w:cstheme="minorBidi"/>
          <w:b w:val="0"/>
          <w:bCs w:val="0"/>
          <w:noProof/>
          <w:sz w:val="22"/>
          <w:szCs w:val="22"/>
        </w:rPr>
      </w:pPr>
      <w:hyperlink w:anchor="_Toc173158729" w:history="1">
        <w:r w:rsidR="004A146C" w:rsidRPr="0061386D">
          <w:rPr>
            <w:rStyle w:val="Hyperlink"/>
            <w:noProof/>
          </w:rPr>
          <w:t>DAFTAR PUSTAKA</w:t>
        </w:r>
        <w:r w:rsidR="004A146C">
          <w:rPr>
            <w:noProof/>
            <w:webHidden/>
          </w:rPr>
          <w:tab/>
        </w:r>
        <w:r>
          <w:rPr>
            <w:noProof/>
            <w:webHidden/>
          </w:rPr>
          <w:fldChar w:fldCharType="begin"/>
        </w:r>
        <w:r w:rsidR="004A146C">
          <w:rPr>
            <w:noProof/>
            <w:webHidden/>
          </w:rPr>
          <w:instrText xml:space="preserve"> PAGEREF _Toc173158729 \h </w:instrText>
        </w:r>
        <w:r>
          <w:rPr>
            <w:noProof/>
            <w:webHidden/>
          </w:rPr>
        </w:r>
        <w:r>
          <w:rPr>
            <w:noProof/>
            <w:webHidden/>
          </w:rPr>
          <w:fldChar w:fldCharType="separate"/>
        </w:r>
        <w:r w:rsidR="00CE3C6E">
          <w:rPr>
            <w:noProof/>
            <w:webHidden/>
          </w:rPr>
          <w:t>100</w:t>
        </w:r>
        <w:r>
          <w:rPr>
            <w:noProof/>
            <w:webHidden/>
          </w:rPr>
          <w:fldChar w:fldCharType="end"/>
        </w:r>
      </w:hyperlink>
    </w:p>
    <w:p w:rsidR="004A146C" w:rsidRDefault="00C437BC" w:rsidP="0083534A">
      <w:pPr>
        <w:pStyle w:val="TOC1"/>
        <w:spacing w:after="0" w:line="360" w:lineRule="auto"/>
        <w:rPr>
          <w:rFonts w:asciiTheme="minorHAnsi" w:eastAsiaTheme="minorEastAsia" w:hAnsiTheme="minorHAnsi" w:cstheme="minorBidi"/>
          <w:b w:val="0"/>
          <w:bCs w:val="0"/>
          <w:noProof/>
          <w:sz w:val="22"/>
          <w:szCs w:val="22"/>
        </w:rPr>
      </w:pPr>
      <w:hyperlink w:anchor="_Toc173158730" w:history="1">
        <w:r w:rsidR="004A146C" w:rsidRPr="0061386D">
          <w:rPr>
            <w:rStyle w:val="Hyperlink"/>
            <w:noProof/>
          </w:rPr>
          <w:t>LAMPIRAN</w:t>
        </w:r>
        <w:r w:rsidR="004A146C">
          <w:rPr>
            <w:noProof/>
            <w:webHidden/>
          </w:rPr>
          <w:tab/>
        </w:r>
        <w:r>
          <w:rPr>
            <w:noProof/>
            <w:webHidden/>
          </w:rPr>
          <w:fldChar w:fldCharType="begin"/>
        </w:r>
        <w:r w:rsidR="004A146C">
          <w:rPr>
            <w:noProof/>
            <w:webHidden/>
          </w:rPr>
          <w:instrText xml:space="preserve"> PAGEREF _Toc173158730 \h </w:instrText>
        </w:r>
        <w:r>
          <w:rPr>
            <w:noProof/>
            <w:webHidden/>
          </w:rPr>
        </w:r>
        <w:r>
          <w:rPr>
            <w:noProof/>
            <w:webHidden/>
          </w:rPr>
          <w:fldChar w:fldCharType="separate"/>
        </w:r>
        <w:r w:rsidR="00CE3C6E">
          <w:rPr>
            <w:noProof/>
            <w:webHidden/>
          </w:rPr>
          <w:t>106</w:t>
        </w:r>
        <w:r>
          <w:rPr>
            <w:noProof/>
            <w:webHidden/>
          </w:rPr>
          <w:fldChar w:fldCharType="end"/>
        </w:r>
      </w:hyperlink>
    </w:p>
    <w:p w:rsidR="0064447F" w:rsidRDefault="00C437BC" w:rsidP="0083534A">
      <w:pPr>
        <w:spacing w:after="0" w:line="360" w:lineRule="auto"/>
        <w:jc w:val="both"/>
      </w:pPr>
      <w:r w:rsidRPr="00450335">
        <w:rPr>
          <w:rFonts w:asciiTheme="majorBidi" w:hAnsiTheme="majorBidi"/>
          <w:b/>
          <w:bCs/>
          <w:noProof/>
        </w:rPr>
        <w:fldChar w:fldCharType="end"/>
      </w:r>
    </w:p>
    <w:p w:rsidR="0064447F" w:rsidRDefault="0064447F">
      <w:pPr>
        <w:spacing w:after="0" w:line="360" w:lineRule="auto"/>
        <w:rPr>
          <w:b/>
          <w:bCs/>
        </w:rPr>
      </w:pPr>
    </w:p>
    <w:p w:rsidR="0064447F" w:rsidRDefault="0064447F">
      <w:pPr>
        <w:spacing w:after="0" w:line="240" w:lineRule="auto"/>
        <w:rPr>
          <w:b/>
          <w:bCs/>
          <w:sz w:val="28"/>
          <w:szCs w:val="28"/>
        </w:rPr>
      </w:pPr>
    </w:p>
    <w:p w:rsidR="0064447F" w:rsidRDefault="0064447F">
      <w:pPr>
        <w:spacing w:after="0" w:line="240" w:lineRule="auto"/>
        <w:rPr>
          <w:b/>
          <w:bCs/>
          <w:sz w:val="28"/>
          <w:szCs w:val="28"/>
        </w:rPr>
      </w:pPr>
    </w:p>
    <w:p w:rsidR="0064447F" w:rsidRDefault="0064447F">
      <w:pPr>
        <w:rPr>
          <w:rFonts w:eastAsia="等线 Light"/>
          <w:b/>
          <w:bCs/>
        </w:rPr>
      </w:pPr>
    </w:p>
    <w:p w:rsidR="0064447F" w:rsidRDefault="0064447F">
      <w:pPr>
        <w:rPr>
          <w:rFonts w:eastAsia="等线 Light"/>
          <w:b/>
          <w:bCs/>
        </w:rPr>
      </w:pPr>
    </w:p>
    <w:p w:rsidR="0064447F" w:rsidRDefault="0064447F">
      <w:pPr>
        <w:rPr>
          <w:rFonts w:eastAsia="等线 Light"/>
          <w:b/>
          <w:bCs/>
        </w:rPr>
      </w:pPr>
    </w:p>
    <w:p w:rsidR="0064447F" w:rsidRDefault="0064447F">
      <w:pPr>
        <w:rPr>
          <w:rFonts w:eastAsia="等线 Light"/>
          <w:b/>
          <w:bCs/>
        </w:rPr>
      </w:pPr>
    </w:p>
    <w:p w:rsidR="0064447F" w:rsidRDefault="0064447F">
      <w:pPr>
        <w:rPr>
          <w:rFonts w:eastAsia="等线 Light"/>
          <w:b/>
          <w:bCs/>
        </w:rPr>
      </w:pPr>
    </w:p>
    <w:p w:rsidR="0064447F" w:rsidRDefault="0064447F">
      <w:pPr>
        <w:rPr>
          <w:rFonts w:eastAsia="等线 Light"/>
          <w:b/>
          <w:bCs/>
        </w:rPr>
      </w:pPr>
    </w:p>
    <w:p w:rsidR="0064447F" w:rsidRDefault="0064447F">
      <w:pPr>
        <w:rPr>
          <w:rFonts w:eastAsia="等线 Light"/>
          <w:b/>
          <w:bCs/>
        </w:rPr>
      </w:pPr>
    </w:p>
    <w:p w:rsidR="0064447F" w:rsidRDefault="0064447F">
      <w:pPr>
        <w:rPr>
          <w:rFonts w:eastAsia="等线 Light"/>
          <w:b/>
          <w:bCs/>
        </w:rPr>
      </w:pPr>
    </w:p>
    <w:p w:rsidR="0064447F" w:rsidRDefault="0064447F">
      <w:pPr>
        <w:rPr>
          <w:rFonts w:eastAsia="等线 Light"/>
          <w:b/>
          <w:bCs/>
        </w:rPr>
      </w:pPr>
    </w:p>
    <w:p w:rsidR="0064447F" w:rsidRDefault="0064447F">
      <w:pPr>
        <w:rPr>
          <w:rFonts w:eastAsia="等线 Light"/>
          <w:b/>
          <w:bCs/>
        </w:rPr>
      </w:pPr>
    </w:p>
    <w:p w:rsidR="0064447F" w:rsidRDefault="0064447F">
      <w:pPr>
        <w:rPr>
          <w:rFonts w:eastAsia="等线 Light"/>
          <w:b/>
          <w:bCs/>
        </w:rPr>
      </w:pPr>
    </w:p>
    <w:p w:rsidR="0064447F" w:rsidRDefault="0064447F">
      <w:pPr>
        <w:rPr>
          <w:rFonts w:eastAsia="等线 Light"/>
          <w:b/>
          <w:bCs/>
        </w:rPr>
      </w:pPr>
    </w:p>
    <w:p w:rsidR="0064447F" w:rsidRDefault="0064447F">
      <w:pPr>
        <w:rPr>
          <w:rFonts w:eastAsia="等线 Light"/>
          <w:b/>
          <w:bCs/>
        </w:rPr>
      </w:pPr>
    </w:p>
    <w:p w:rsidR="0064447F" w:rsidRDefault="0064447F">
      <w:pPr>
        <w:rPr>
          <w:rFonts w:eastAsia="等线 Light"/>
          <w:b/>
          <w:bCs/>
        </w:rPr>
      </w:pPr>
    </w:p>
    <w:p w:rsidR="0064447F" w:rsidRDefault="0064447F">
      <w:pPr>
        <w:rPr>
          <w:rFonts w:eastAsia="等线 Light"/>
          <w:b/>
          <w:bCs/>
        </w:rPr>
      </w:pPr>
    </w:p>
    <w:p w:rsidR="0064447F" w:rsidRDefault="0064447F">
      <w:pPr>
        <w:rPr>
          <w:rFonts w:eastAsia="等线 Light"/>
          <w:b/>
          <w:bCs/>
        </w:rPr>
      </w:pPr>
    </w:p>
    <w:p w:rsidR="0064447F" w:rsidRDefault="0064447F">
      <w:pPr>
        <w:rPr>
          <w:rFonts w:eastAsia="等线 Light"/>
          <w:b/>
          <w:bCs/>
        </w:rPr>
      </w:pPr>
    </w:p>
    <w:p w:rsidR="0064447F" w:rsidRDefault="0064447F">
      <w:pPr>
        <w:rPr>
          <w:rFonts w:eastAsia="等线 Light"/>
          <w:b/>
          <w:bCs/>
        </w:rPr>
      </w:pPr>
    </w:p>
    <w:p w:rsidR="0064447F" w:rsidRDefault="0064447F"/>
    <w:p w:rsidR="0064447F" w:rsidRDefault="0064447F"/>
    <w:p w:rsidR="0064447F" w:rsidRDefault="0064447F"/>
    <w:p w:rsidR="004A146C" w:rsidRDefault="004A146C"/>
    <w:p w:rsidR="00971FEC" w:rsidRDefault="00971FEC"/>
    <w:p w:rsidR="00971FEC" w:rsidRDefault="00971FEC"/>
    <w:p w:rsidR="0064447F" w:rsidRDefault="007362A9">
      <w:pPr>
        <w:pStyle w:val="Heading1"/>
        <w:numPr>
          <w:ilvl w:val="0"/>
          <w:numId w:val="0"/>
        </w:numPr>
        <w:spacing w:line="360" w:lineRule="auto"/>
        <w:ind w:left="432"/>
        <w:jc w:val="center"/>
        <w:rPr>
          <w:rFonts w:ascii="Times New Roman" w:hAnsi="Times New Roman"/>
          <w:color w:val="auto"/>
          <w:sz w:val="24"/>
          <w:szCs w:val="24"/>
        </w:rPr>
      </w:pPr>
      <w:bookmarkStart w:id="9" w:name="_Toc173158559"/>
      <w:r>
        <w:rPr>
          <w:rFonts w:ascii="Times New Roman" w:hAnsi="Times New Roman"/>
          <w:color w:val="auto"/>
          <w:sz w:val="24"/>
          <w:szCs w:val="24"/>
        </w:rPr>
        <w:lastRenderedPageBreak/>
        <w:t>DAFTAR GAMBAR</w:t>
      </w:r>
      <w:bookmarkEnd w:id="9"/>
    </w:p>
    <w:p w:rsidR="0064447F" w:rsidRDefault="007362A9">
      <w:pPr>
        <w:tabs>
          <w:tab w:val="left" w:pos="7069"/>
        </w:tabs>
        <w:spacing w:line="240" w:lineRule="auto"/>
        <w:jc w:val="right"/>
      </w:pPr>
      <w:r>
        <w:tab/>
        <w:t>Halaman</w:t>
      </w:r>
    </w:p>
    <w:p w:rsidR="00EE7955" w:rsidRDefault="00C437BC">
      <w:pPr>
        <w:pStyle w:val="TableofFigures"/>
        <w:tabs>
          <w:tab w:val="right" w:leader="dot" w:pos="8035"/>
        </w:tabs>
        <w:rPr>
          <w:rFonts w:asciiTheme="minorHAnsi" w:eastAsiaTheme="minorEastAsia" w:hAnsiTheme="minorHAnsi" w:cstheme="minorBidi"/>
          <w:noProof/>
          <w:sz w:val="22"/>
          <w:szCs w:val="22"/>
        </w:rPr>
      </w:pPr>
      <w:r>
        <w:fldChar w:fldCharType="begin"/>
      </w:r>
      <w:r w:rsidR="007362A9">
        <w:instrText xml:space="preserve"> TOC \h \z \c "Gambar 1." </w:instrText>
      </w:r>
      <w:r>
        <w:fldChar w:fldCharType="separate"/>
      </w:r>
      <w:hyperlink w:anchor="_Toc173140473" w:history="1">
        <w:r w:rsidR="00EE7955" w:rsidRPr="00EE7955">
          <w:rPr>
            <w:rStyle w:val="Hyperlink"/>
            <w:b/>
            <w:bCs/>
            <w:noProof/>
          </w:rPr>
          <w:t xml:space="preserve">Gambar 1.1 </w:t>
        </w:r>
        <w:r w:rsidR="00EE7955" w:rsidRPr="00C82676">
          <w:rPr>
            <w:rStyle w:val="Hyperlink"/>
            <w:noProof/>
          </w:rPr>
          <w:t>Kerangka Pikir Penelitian</w:t>
        </w:r>
        <w:r w:rsidR="00EE7955">
          <w:rPr>
            <w:noProof/>
            <w:webHidden/>
          </w:rPr>
          <w:tab/>
        </w:r>
        <w:r>
          <w:rPr>
            <w:noProof/>
            <w:webHidden/>
          </w:rPr>
          <w:fldChar w:fldCharType="begin"/>
        </w:r>
        <w:r w:rsidR="00EE7955">
          <w:rPr>
            <w:noProof/>
            <w:webHidden/>
          </w:rPr>
          <w:instrText xml:space="preserve"> PAGEREF _Toc173140473 \h </w:instrText>
        </w:r>
        <w:r>
          <w:rPr>
            <w:noProof/>
            <w:webHidden/>
          </w:rPr>
        </w:r>
        <w:r>
          <w:rPr>
            <w:noProof/>
            <w:webHidden/>
          </w:rPr>
          <w:fldChar w:fldCharType="separate"/>
        </w:r>
        <w:r w:rsidR="00CE3C6E">
          <w:rPr>
            <w:noProof/>
            <w:webHidden/>
          </w:rPr>
          <w:t>5</w:t>
        </w:r>
        <w:r>
          <w:rPr>
            <w:noProof/>
            <w:webHidden/>
          </w:rPr>
          <w:fldChar w:fldCharType="end"/>
        </w:r>
      </w:hyperlink>
    </w:p>
    <w:p w:rsidR="0064447F" w:rsidRDefault="00C437BC">
      <w:pPr>
        <w:pStyle w:val="TableofFigures"/>
        <w:tabs>
          <w:tab w:val="right" w:leader="dot" w:pos="8035"/>
        </w:tabs>
        <w:spacing w:line="360" w:lineRule="auto"/>
        <w:jc w:val="both"/>
        <w:rPr>
          <w:noProof/>
        </w:rPr>
      </w:pPr>
      <w:r>
        <w:fldChar w:fldCharType="end"/>
      </w:r>
      <w:r>
        <w:fldChar w:fldCharType="begin"/>
      </w:r>
      <w:r w:rsidR="007362A9">
        <w:instrText xml:space="preserve"> TOC \h \z \c "Gambar 2." </w:instrText>
      </w:r>
      <w:r>
        <w:fldChar w:fldCharType="separate"/>
      </w:r>
      <w:hyperlink w:anchor="_Toc171684174" w:history="1">
        <w:r w:rsidR="007362A9">
          <w:rPr>
            <w:b/>
            <w:bCs/>
            <w:noProof/>
          </w:rPr>
          <w:t>Gambar 2.1</w:t>
        </w:r>
        <w:r w:rsidR="007362A9">
          <w:rPr>
            <w:noProof/>
          </w:rPr>
          <w:t xml:space="preserve"> Teh Celup</w:t>
        </w:r>
        <w:r w:rsidR="007362A9">
          <w:rPr>
            <w:noProof/>
          </w:rPr>
          <w:tab/>
        </w:r>
        <w:r>
          <w:rPr>
            <w:noProof/>
          </w:rPr>
          <w:fldChar w:fldCharType="begin"/>
        </w:r>
        <w:r w:rsidR="007362A9">
          <w:rPr>
            <w:noProof/>
          </w:rPr>
          <w:instrText xml:space="preserve"> PAGEREF _Toc171684174 \h </w:instrText>
        </w:r>
        <w:r>
          <w:rPr>
            <w:noProof/>
          </w:rPr>
        </w:r>
        <w:r>
          <w:rPr>
            <w:noProof/>
          </w:rPr>
          <w:fldChar w:fldCharType="separate"/>
        </w:r>
        <w:r w:rsidR="00CE3C6E">
          <w:rPr>
            <w:noProof/>
          </w:rPr>
          <w:t>6</w:t>
        </w:r>
        <w:r>
          <w:rPr>
            <w:noProof/>
          </w:rPr>
          <w:fldChar w:fldCharType="end"/>
        </w:r>
      </w:hyperlink>
    </w:p>
    <w:p w:rsidR="0064447F" w:rsidRDefault="00C437BC">
      <w:pPr>
        <w:pStyle w:val="TableofFigures"/>
        <w:tabs>
          <w:tab w:val="right" w:leader="dot" w:pos="8035"/>
        </w:tabs>
        <w:spacing w:line="360" w:lineRule="auto"/>
        <w:jc w:val="both"/>
        <w:rPr>
          <w:rFonts w:ascii="Calibri" w:eastAsia="DengXian" w:hAnsi="Calibri" w:cs="Arial"/>
          <w:noProof/>
          <w:sz w:val="22"/>
          <w:szCs w:val="22"/>
        </w:rPr>
      </w:pPr>
      <w:hyperlink w:anchor="_Toc171684175" w:history="1">
        <w:r w:rsidR="007362A9">
          <w:rPr>
            <w:b/>
            <w:bCs/>
            <w:noProof/>
          </w:rPr>
          <w:t>Gambar 2.2</w:t>
        </w:r>
        <w:r w:rsidR="007362A9">
          <w:rPr>
            <w:noProof/>
          </w:rPr>
          <w:t xml:space="preserve"> Struktur Alkaloid</w:t>
        </w:r>
        <w:r w:rsidR="007362A9">
          <w:rPr>
            <w:noProof/>
          </w:rPr>
          <w:tab/>
        </w:r>
        <w:r>
          <w:rPr>
            <w:noProof/>
          </w:rPr>
          <w:fldChar w:fldCharType="begin"/>
        </w:r>
        <w:r w:rsidR="007362A9">
          <w:rPr>
            <w:noProof/>
          </w:rPr>
          <w:instrText xml:space="preserve"> PAGEREF _Toc171684175 \h </w:instrText>
        </w:r>
        <w:r>
          <w:rPr>
            <w:noProof/>
          </w:rPr>
        </w:r>
        <w:r>
          <w:rPr>
            <w:noProof/>
          </w:rPr>
          <w:fldChar w:fldCharType="separate"/>
        </w:r>
        <w:r w:rsidR="00CE3C6E">
          <w:rPr>
            <w:noProof/>
          </w:rPr>
          <w:t>23</w:t>
        </w:r>
        <w:r>
          <w:rPr>
            <w:noProof/>
          </w:rPr>
          <w:fldChar w:fldCharType="end"/>
        </w:r>
      </w:hyperlink>
    </w:p>
    <w:p w:rsidR="0064447F" w:rsidRDefault="00C437BC">
      <w:pPr>
        <w:pStyle w:val="TableofFigures"/>
        <w:tabs>
          <w:tab w:val="right" w:leader="dot" w:pos="8035"/>
        </w:tabs>
        <w:spacing w:line="360" w:lineRule="auto"/>
        <w:jc w:val="both"/>
        <w:rPr>
          <w:rFonts w:ascii="Calibri" w:eastAsia="DengXian" w:hAnsi="Calibri" w:cs="Arial"/>
          <w:noProof/>
          <w:sz w:val="22"/>
          <w:szCs w:val="22"/>
        </w:rPr>
      </w:pPr>
      <w:hyperlink w:anchor="_Toc171684176" w:history="1">
        <w:r w:rsidR="007362A9">
          <w:rPr>
            <w:b/>
            <w:bCs/>
            <w:noProof/>
          </w:rPr>
          <w:t>Gambar 2. 3</w:t>
        </w:r>
        <w:r w:rsidR="007362A9">
          <w:rPr>
            <w:noProof/>
          </w:rPr>
          <w:t xml:space="preserve"> Struktur flavonoid</w:t>
        </w:r>
        <w:r w:rsidR="007362A9">
          <w:rPr>
            <w:noProof/>
          </w:rPr>
          <w:tab/>
        </w:r>
        <w:r>
          <w:rPr>
            <w:noProof/>
          </w:rPr>
          <w:fldChar w:fldCharType="begin"/>
        </w:r>
        <w:r w:rsidR="007362A9">
          <w:rPr>
            <w:noProof/>
          </w:rPr>
          <w:instrText xml:space="preserve"> PAGEREF _Toc171684176 \h </w:instrText>
        </w:r>
        <w:r>
          <w:rPr>
            <w:noProof/>
          </w:rPr>
        </w:r>
        <w:r>
          <w:rPr>
            <w:noProof/>
          </w:rPr>
          <w:fldChar w:fldCharType="separate"/>
        </w:r>
        <w:r w:rsidR="00CE3C6E">
          <w:rPr>
            <w:noProof/>
          </w:rPr>
          <w:t>24</w:t>
        </w:r>
        <w:r>
          <w:rPr>
            <w:noProof/>
          </w:rPr>
          <w:fldChar w:fldCharType="end"/>
        </w:r>
      </w:hyperlink>
    </w:p>
    <w:p w:rsidR="0064447F" w:rsidRDefault="00C437BC">
      <w:pPr>
        <w:pStyle w:val="TableofFigures"/>
        <w:tabs>
          <w:tab w:val="right" w:leader="dot" w:pos="8035"/>
        </w:tabs>
        <w:spacing w:line="360" w:lineRule="auto"/>
        <w:jc w:val="both"/>
        <w:rPr>
          <w:rFonts w:ascii="Calibri" w:eastAsia="DengXian" w:hAnsi="Calibri" w:cs="Arial"/>
          <w:noProof/>
          <w:sz w:val="22"/>
          <w:szCs w:val="22"/>
        </w:rPr>
      </w:pPr>
      <w:hyperlink w:anchor="_Toc171684177" w:history="1">
        <w:r w:rsidR="007362A9">
          <w:rPr>
            <w:b/>
            <w:bCs/>
            <w:noProof/>
          </w:rPr>
          <w:t>Gambar 2. 4</w:t>
        </w:r>
        <w:r w:rsidR="007362A9">
          <w:rPr>
            <w:noProof/>
            <w:lang w:val="id-ID"/>
          </w:rPr>
          <w:t>Struktur Tanin</w:t>
        </w:r>
        <w:r w:rsidR="007362A9">
          <w:rPr>
            <w:noProof/>
          </w:rPr>
          <w:tab/>
        </w:r>
        <w:r>
          <w:rPr>
            <w:noProof/>
          </w:rPr>
          <w:fldChar w:fldCharType="begin"/>
        </w:r>
        <w:r w:rsidR="007362A9">
          <w:rPr>
            <w:noProof/>
          </w:rPr>
          <w:instrText xml:space="preserve"> PAGEREF _Toc171684177 \h </w:instrText>
        </w:r>
        <w:r>
          <w:rPr>
            <w:noProof/>
          </w:rPr>
        </w:r>
        <w:r>
          <w:rPr>
            <w:noProof/>
          </w:rPr>
          <w:fldChar w:fldCharType="separate"/>
        </w:r>
        <w:r w:rsidR="00CE3C6E">
          <w:rPr>
            <w:noProof/>
          </w:rPr>
          <w:t>25</w:t>
        </w:r>
        <w:r>
          <w:rPr>
            <w:noProof/>
          </w:rPr>
          <w:fldChar w:fldCharType="end"/>
        </w:r>
      </w:hyperlink>
    </w:p>
    <w:p w:rsidR="0064447F" w:rsidRDefault="00C437BC">
      <w:pPr>
        <w:pStyle w:val="TableofFigures"/>
        <w:tabs>
          <w:tab w:val="right" w:leader="dot" w:pos="8035"/>
        </w:tabs>
        <w:spacing w:line="360" w:lineRule="auto"/>
        <w:jc w:val="both"/>
        <w:rPr>
          <w:rFonts w:ascii="Calibri" w:eastAsia="DengXian" w:hAnsi="Calibri" w:cs="Arial"/>
          <w:noProof/>
          <w:sz w:val="22"/>
          <w:szCs w:val="22"/>
        </w:rPr>
      </w:pPr>
      <w:hyperlink w:anchor="_Toc171684178" w:history="1">
        <w:r w:rsidR="007362A9">
          <w:rPr>
            <w:b/>
            <w:bCs/>
            <w:noProof/>
          </w:rPr>
          <w:t>Gambar 2.5</w:t>
        </w:r>
        <w:r w:rsidR="007362A9">
          <w:rPr>
            <w:noProof/>
            <w:lang w:val="id-ID"/>
          </w:rPr>
          <w:t>Struktur Saponin</w:t>
        </w:r>
        <w:r w:rsidR="007362A9">
          <w:rPr>
            <w:noProof/>
          </w:rPr>
          <w:tab/>
        </w:r>
        <w:r>
          <w:rPr>
            <w:noProof/>
          </w:rPr>
          <w:fldChar w:fldCharType="begin"/>
        </w:r>
        <w:r w:rsidR="007362A9">
          <w:rPr>
            <w:noProof/>
          </w:rPr>
          <w:instrText xml:space="preserve"> PAGEREF _Toc171684178 \h </w:instrText>
        </w:r>
        <w:r>
          <w:rPr>
            <w:noProof/>
          </w:rPr>
        </w:r>
        <w:r>
          <w:rPr>
            <w:noProof/>
          </w:rPr>
          <w:fldChar w:fldCharType="separate"/>
        </w:r>
        <w:r w:rsidR="00CE3C6E">
          <w:rPr>
            <w:noProof/>
          </w:rPr>
          <w:t>25</w:t>
        </w:r>
        <w:r>
          <w:rPr>
            <w:noProof/>
          </w:rPr>
          <w:fldChar w:fldCharType="end"/>
        </w:r>
      </w:hyperlink>
    </w:p>
    <w:p w:rsidR="0064447F" w:rsidRDefault="00C437BC">
      <w:pPr>
        <w:pStyle w:val="TableofFigures"/>
        <w:tabs>
          <w:tab w:val="right" w:leader="dot" w:pos="8035"/>
        </w:tabs>
        <w:spacing w:line="360" w:lineRule="auto"/>
        <w:jc w:val="both"/>
        <w:rPr>
          <w:noProof/>
        </w:rPr>
      </w:pPr>
      <w:hyperlink w:anchor="_Toc171684179" w:history="1">
        <w:r w:rsidR="007362A9">
          <w:rPr>
            <w:b/>
            <w:bCs/>
            <w:noProof/>
          </w:rPr>
          <w:t>Gambar 2.6</w:t>
        </w:r>
        <w:r w:rsidR="007362A9">
          <w:rPr>
            <w:noProof/>
            <w:lang w:val="id-ID"/>
          </w:rPr>
          <w:t>Struktur Glikosida</w:t>
        </w:r>
        <w:r w:rsidR="007362A9">
          <w:rPr>
            <w:noProof/>
          </w:rPr>
          <w:tab/>
        </w:r>
        <w:r>
          <w:rPr>
            <w:noProof/>
          </w:rPr>
          <w:fldChar w:fldCharType="begin"/>
        </w:r>
        <w:r w:rsidR="007362A9">
          <w:rPr>
            <w:noProof/>
          </w:rPr>
          <w:instrText xml:space="preserve"> PAGEREF _Toc171684179 \h </w:instrText>
        </w:r>
        <w:r>
          <w:rPr>
            <w:noProof/>
          </w:rPr>
        </w:r>
        <w:r>
          <w:rPr>
            <w:noProof/>
          </w:rPr>
          <w:fldChar w:fldCharType="separate"/>
        </w:r>
        <w:r w:rsidR="00CE3C6E">
          <w:rPr>
            <w:noProof/>
          </w:rPr>
          <w:t>26</w:t>
        </w:r>
        <w:r>
          <w:rPr>
            <w:noProof/>
          </w:rPr>
          <w:fldChar w:fldCharType="end"/>
        </w:r>
      </w:hyperlink>
    </w:p>
    <w:p w:rsidR="00D4402B" w:rsidRDefault="00C437BC" w:rsidP="00D4402B">
      <w:pPr>
        <w:pStyle w:val="TableofFigures"/>
        <w:tabs>
          <w:tab w:val="right" w:leader="dot" w:pos="8035"/>
        </w:tabs>
        <w:spacing w:line="360" w:lineRule="auto"/>
        <w:jc w:val="both"/>
        <w:rPr>
          <w:noProof/>
        </w:rPr>
      </w:pPr>
      <w:hyperlink w:anchor="_Toc171684179" w:history="1">
        <w:r w:rsidR="00D4402B">
          <w:rPr>
            <w:b/>
            <w:bCs/>
            <w:noProof/>
          </w:rPr>
          <w:t>Gambar 2.7</w:t>
        </w:r>
        <w:r w:rsidR="00D4402B">
          <w:rPr>
            <w:noProof/>
            <w:lang w:val="id-ID"/>
          </w:rPr>
          <w:t xml:space="preserve">Struktur </w:t>
        </w:r>
        <w:r w:rsidR="00D4402B">
          <w:rPr>
            <w:noProof/>
          </w:rPr>
          <w:t>Steroid</w:t>
        </w:r>
        <w:r w:rsidR="00D4402B">
          <w:rPr>
            <w:noProof/>
          </w:rPr>
          <w:tab/>
        </w:r>
        <w:r>
          <w:rPr>
            <w:noProof/>
          </w:rPr>
          <w:fldChar w:fldCharType="begin"/>
        </w:r>
        <w:r w:rsidR="00D4402B">
          <w:rPr>
            <w:noProof/>
          </w:rPr>
          <w:instrText xml:space="preserve"> PAGEREF _Toc171684179 \h </w:instrText>
        </w:r>
        <w:r>
          <w:rPr>
            <w:noProof/>
          </w:rPr>
        </w:r>
        <w:r>
          <w:rPr>
            <w:noProof/>
          </w:rPr>
          <w:fldChar w:fldCharType="separate"/>
        </w:r>
        <w:r w:rsidR="00CE3C6E">
          <w:rPr>
            <w:noProof/>
          </w:rPr>
          <w:t>26</w:t>
        </w:r>
        <w:r>
          <w:rPr>
            <w:noProof/>
          </w:rPr>
          <w:fldChar w:fldCharType="end"/>
        </w:r>
      </w:hyperlink>
    </w:p>
    <w:p w:rsidR="00D4402B" w:rsidRDefault="00C437BC" w:rsidP="00D4402B">
      <w:pPr>
        <w:pStyle w:val="TableofFigures"/>
        <w:tabs>
          <w:tab w:val="right" w:leader="dot" w:pos="8035"/>
        </w:tabs>
        <w:spacing w:line="360" w:lineRule="auto"/>
        <w:jc w:val="both"/>
        <w:rPr>
          <w:noProof/>
        </w:rPr>
      </w:pPr>
      <w:hyperlink w:anchor="_Toc171684179" w:history="1">
        <w:r w:rsidR="00D4402B">
          <w:rPr>
            <w:b/>
            <w:bCs/>
            <w:noProof/>
          </w:rPr>
          <w:t xml:space="preserve">Gambar 2.8 </w:t>
        </w:r>
        <w:r w:rsidR="00D4402B">
          <w:rPr>
            <w:noProof/>
          </w:rPr>
          <w:t>Lapisan Epidermis</w:t>
        </w:r>
        <w:r w:rsidR="00D4402B">
          <w:rPr>
            <w:noProof/>
          </w:rPr>
          <w:tab/>
          <w:t>31</w:t>
        </w:r>
      </w:hyperlink>
    </w:p>
    <w:p w:rsidR="00D4402B" w:rsidRPr="00D4402B" w:rsidRDefault="00C437BC" w:rsidP="00D4402B">
      <w:pPr>
        <w:pStyle w:val="TableofFigures"/>
        <w:tabs>
          <w:tab w:val="right" w:leader="dot" w:pos="8035"/>
        </w:tabs>
        <w:spacing w:line="360" w:lineRule="auto"/>
        <w:jc w:val="both"/>
        <w:rPr>
          <w:rFonts w:ascii="Calibri" w:eastAsia="DengXian" w:hAnsi="Calibri" w:cs="Arial"/>
          <w:noProof/>
          <w:sz w:val="22"/>
          <w:szCs w:val="22"/>
        </w:rPr>
      </w:pPr>
      <w:hyperlink w:anchor="_Toc171684179" w:history="1">
        <w:r w:rsidR="00D4402B">
          <w:rPr>
            <w:b/>
            <w:bCs/>
            <w:noProof/>
          </w:rPr>
          <w:t xml:space="preserve">Gambar 2.9 </w:t>
        </w:r>
        <w:r w:rsidR="00D4402B">
          <w:rPr>
            <w:noProof/>
          </w:rPr>
          <w:t>Lapisan Dermis</w:t>
        </w:r>
        <w:r w:rsidR="00D4402B">
          <w:rPr>
            <w:noProof/>
          </w:rPr>
          <w:tab/>
          <w:t>32</w:t>
        </w:r>
      </w:hyperlink>
    </w:p>
    <w:p w:rsidR="00D4402B" w:rsidRPr="00D4402B" w:rsidRDefault="00C437BC" w:rsidP="00D4402B">
      <w:pPr>
        <w:pStyle w:val="TableofFigures"/>
        <w:tabs>
          <w:tab w:val="right" w:leader="dot" w:pos="8035"/>
        </w:tabs>
        <w:spacing w:line="360" w:lineRule="auto"/>
        <w:jc w:val="both"/>
        <w:rPr>
          <w:rFonts w:ascii="Calibri" w:eastAsia="DengXian" w:hAnsi="Calibri" w:cs="Arial"/>
          <w:noProof/>
          <w:sz w:val="22"/>
          <w:szCs w:val="22"/>
        </w:rPr>
      </w:pPr>
      <w:hyperlink w:anchor="_Toc171684180" w:history="1">
        <w:r w:rsidR="00D4402B">
          <w:rPr>
            <w:b/>
            <w:bCs/>
            <w:noProof/>
          </w:rPr>
          <w:t xml:space="preserve">Gambar 2.10 </w:t>
        </w:r>
        <w:r w:rsidR="00D4402B">
          <w:rPr>
            <w:noProof/>
          </w:rPr>
          <w:t>Lapisan Hipodermis</w:t>
        </w:r>
        <w:r w:rsidR="00D4402B">
          <w:rPr>
            <w:noProof/>
          </w:rPr>
          <w:tab/>
        </w:r>
        <w:r>
          <w:rPr>
            <w:noProof/>
          </w:rPr>
          <w:fldChar w:fldCharType="begin"/>
        </w:r>
        <w:r w:rsidR="00D4402B">
          <w:rPr>
            <w:noProof/>
          </w:rPr>
          <w:instrText xml:space="preserve"> PAGEREF _Toc171684180 \h </w:instrText>
        </w:r>
        <w:r>
          <w:rPr>
            <w:noProof/>
          </w:rPr>
        </w:r>
        <w:r>
          <w:rPr>
            <w:noProof/>
          </w:rPr>
          <w:fldChar w:fldCharType="separate"/>
        </w:r>
        <w:r w:rsidR="00CE3C6E">
          <w:rPr>
            <w:noProof/>
          </w:rPr>
          <w:t>38</w:t>
        </w:r>
        <w:r>
          <w:rPr>
            <w:noProof/>
          </w:rPr>
          <w:fldChar w:fldCharType="end"/>
        </w:r>
      </w:hyperlink>
    </w:p>
    <w:p w:rsidR="0064447F" w:rsidRDefault="00C437BC" w:rsidP="00D4402B">
      <w:pPr>
        <w:pStyle w:val="TableofFigures"/>
        <w:tabs>
          <w:tab w:val="right" w:leader="dot" w:pos="8035"/>
        </w:tabs>
        <w:spacing w:line="360" w:lineRule="auto"/>
        <w:jc w:val="both"/>
        <w:rPr>
          <w:rFonts w:ascii="Calibri" w:eastAsia="DengXian" w:hAnsi="Calibri" w:cs="Arial"/>
          <w:noProof/>
          <w:sz w:val="22"/>
          <w:szCs w:val="22"/>
        </w:rPr>
      </w:pPr>
      <w:hyperlink w:anchor="_Toc171684180" w:history="1">
        <w:r w:rsidR="00D4402B">
          <w:rPr>
            <w:b/>
            <w:bCs/>
            <w:noProof/>
          </w:rPr>
          <w:t>Gambar 2.11</w:t>
        </w:r>
        <w:r w:rsidR="007362A9">
          <w:rPr>
            <w:noProof/>
          </w:rPr>
          <w:t>Reaksi  Saponifikasi</w:t>
        </w:r>
        <w:r w:rsidR="007362A9">
          <w:rPr>
            <w:noProof/>
          </w:rPr>
          <w:tab/>
        </w:r>
        <w:r>
          <w:rPr>
            <w:noProof/>
          </w:rPr>
          <w:fldChar w:fldCharType="begin"/>
        </w:r>
        <w:r w:rsidR="007362A9">
          <w:rPr>
            <w:noProof/>
          </w:rPr>
          <w:instrText xml:space="preserve"> PAGEREF _Toc171684180 \h </w:instrText>
        </w:r>
        <w:r>
          <w:rPr>
            <w:noProof/>
          </w:rPr>
        </w:r>
        <w:r>
          <w:rPr>
            <w:noProof/>
          </w:rPr>
          <w:fldChar w:fldCharType="separate"/>
        </w:r>
        <w:r w:rsidR="00CE3C6E">
          <w:rPr>
            <w:noProof/>
          </w:rPr>
          <w:t>38</w:t>
        </w:r>
        <w:r>
          <w:rPr>
            <w:noProof/>
          </w:rPr>
          <w:fldChar w:fldCharType="end"/>
        </w:r>
      </w:hyperlink>
    </w:p>
    <w:p w:rsidR="0064447F" w:rsidRDefault="00C437BC" w:rsidP="00D4402B">
      <w:pPr>
        <w:pStyle w:val="TableofFigures"/>
        <w:tabs>
          <w:tab w:val="right" w:leader="dot" w:pos="8035"/>
        </w:tabs>
        <w:spacing w:line="360" w:lineRule="auto"/>
        <w:jc w:val="both"/>
        <w:rPr>
          <w:rFonts w:ascii="Calibri" w:eastAsia="DengXian" w:hAnsi="Calibri" w:cs="Arial"/>
          <w:noProof/>
          <w:sz w:val="22"/>
          <w:szCs w:val="22"/>
        </w:rPr>
      </w:pPr>
      <w:hyperlink w:anchor="_Toc171684181" w:history="1">
        <w:r w:rsidR="007362A9">
          <w:rPr>
            <w:b/>
            <w:bCs/>
            <w:noProof/>
          </w:rPr>
          <w:t>Gambar 2.</w:t>
        </w:r>
        <w:r w:rsidR="00D4402B">
          <w:rPr>
            <w:b/>
            <w:bCs/>
            <w:noProof/>
          </w:rPr>
          <w:t>12</w:t>
        </w:r>
        <w:r w:rsidR="007362A9">
          <w:rPr>
            <w:noProof/>
            <w:shd w:val="clear" w:color="auto" w:fill="FFFFFF"/>
          </w:rPr>
          <w:t xml:space="preserve">Struktur </w:t>
        </w:r>
        <w:r w:rsidR="007362A9">
          <w:rPr>
            <w:noProof/>
          </w:rPr>
          <w:t>Natrium Hidroksida (NaOH)</w:t>
        </w:r>
        <w:r w:rsidR="007362A9">
          <w:rPr>
            <w:noProof/>
          </w:rPr>
          <w:tab/>
        </w:r>
        <w:r>
          <w:rPr>
            <w:noProof/>
          </w:rPr>
          <w:fldChar w:fldCharType="begin"/>
        </w:r>
        <w:r w:rsidR="007362A9">
          <w:rPr>
            <w:noProof/>
          </w:rPr>
          <w:instrText xml:space="preserve"> PAGEREF _Toc171684181 \h </w:instrText>
        </w:r>
        <w:r>
          <w:rPr>
            <w:noProof/>
          </w:rPr>
        </w:r>
        <w:r>
          <w:rPr>
            <w:noProof/>
          </w:rPr>
          <w:fldChar w:fldCharType="separate"/>
        </w:r>
        <w:r w:rsidR="00CE3C6E">
          <w:rPr>
            <w:noProof/>
          </w:rPr>
          <w:t>38</w:t>
        </w:r>
        <w:r>
          <w:rPr>
            <w:noProof/>
          </w:rPr>
          <w:fldChar w:fldCharType="end"/>
        </w:r>
      </w:hyperlink>
    </w:p>
    <w:p w:rsidR="0064447F" w:rsidRDefault="00C437BC" w:rsidP="00D4402B">
      <w:pPr>
        <w:pStyle w:val="TableofFigures"/>
        <w:tabs>
          <w:tab w:val="right" w:leader="dot" w:pos="8035"/>
        </w:tabs>
        <w:spacing w:line="360" w:lineRule="auto"/>
        <w:jc w:val="both"/>
        <w:rPr>
          <w:rFonts w:ascii="Calibri" w:eastAsia="DengXian" w:hAnsi="Calibri" w:cs="Arial"/>
          <w:noProof/>
          <w:sz w:val="22"/>
          <w:szCs w:val="22"/>
        </w:rPr>
      </w:pPr>
      <w:hyperlink w:anchor="_Toc171684182" w:history="1">
        <w:r w:rsidR="007362A9">
          <w:rPr>
            <w:b/>
            <w:bCs/>
            <w:noProof/>
          </w:rPr>
          <w:t>Gambar 2.</w:t>
        </w:r>
        <w:r w:rsidR="00D4402B">
          <w:rPr>
            <w:b/>
            <w:bCs/>
            <w:noProof/>
          </w:rPr>
          <w:t>13</w:t>
        </w:r>
        <w:r w:rsidR="007362A9">
          <w:rPr>
            <w:noProof/>
            <w:shd w:val="clear" w:color="auto" w:fill="FFFFFF"/>
          </w:rPr>
          <w:t>Struktur Asam Stearat</w:t>
        </w:r>
        <w:r w:rsidR="007362A9">
          <w:rPr>
            <w:noProof/>
          </w:rPr>
          <w:tab/>
        </w:r>
        <w:r>
          <w:rPr>
            <w:noProof/>
          </w:rPr>
          <w:fldChar w:fldCharType="begin"/>
        </w:r>
        <w:r w:rsidR="007362A9">
          <w:rPr>
            <w:noProof/>
          </w:rPr>
          <w:instrText xml:space="preserve"> PAGEREF _Toc171684182 \h </w:instrText>
        </w:r>
        <w:r>
          <w:rPr>
            <w:noProof/>
          </w:rPr>
        </w:r>
        <w:r>
          <w:rPr>
            <w:noProof/>
          </w:rPr>
          <w:fldChar w:fldCharType="separate"/>
        </w:r>
        <w:r w:rsidR="00CE3C6E">
          <w:rPr>
            <w:noProof/>
          </w:rPr>
          <w:t>39</w:t>
        </w:r>
        <w:r>
          <w:rPr>
            <w:noProof/>
          </w:rPr>
          <w:fldChar w:fldCharType="end"/>
        </w:r>
      </w:hyperlink>
    </w:p>
    <w:p w:rsidR="0064447F" w:rsidRDefault="00C437BC" w:rsidP="00D4402B">
      <w:pPr>
        <w:pStyle w:val="TableofFigures"/>
        <w:tabs>
          <w:tab w:val="right" w:leader="dot" w:pos="8035"/>
        </w:tabs>
        <w:spacing w:line="360" w:lineRule="auto"/>
        <w:jc w:val="both"/>
        <w:rPr>
          <w:rFonts w:ascii="Calibri" w:eastAsia="DengXian" w:hAnsi="Calibri" w:cs="Arial"/>
          <w:noProof/>
          <w:sz w:val="22"/>
          <w:szCs w:val="22"/>
        </w:rPr>
      </w:pPr>
      <w:hyperlink w:anchor="_Toc171684183" w:history="1">
        <w:r w:rsidR="007362A9">
          <w:rPr>
            <w:b/>
            <w:bCs/>
            <w:noProof/>
          </w:rPr>
          <w:t>Gambar 2.1</w:t>
        </w:r>
        <w:r w:rsidR="00D4402B">
          <w:rPr>
            <w:b/>
            <w:bCs/>
            <w:noProof/>
          </w:rPr>
          <w:t>4</w:t>
        </w:r>
        <w:r w:rsidR="007362A9">
          <w:rPr>
            <w:noProof/>
            <w:shd w:val="clear" w:color="auto" w:fill="FFFFFF"/>
          </w:rPr>
          <w:t>Struktur Gula (Sukrosa)</w:t>
        </w:r>
        <w:r w:rsidR="007362A9">
          <w:rPr>
            <w:noProof/>
          </w:rPr>
          <w:tab/>
        </w:r>
        <w:r>
          <w:rPr>
            <w:noProof/>
          </w:rPr>
          <w:fldChar w:fldCharType="begin"/>
        </w:r>
        <w:r w:rsidR="007362A9">
          <w:rPr>
            <w:noProof/>
          </w:rPr>
          <w:instrText xml:space="preserve"> PAGEREF _Toc171684183 \h </w:instrText>
        </w:r>
        <w:r>
          <w:rPr>
            <w:noProof/>
          </w:rPr>
        </w:r>
        <w:r>
          <w:rPr>
            <w:noProof/>
          </w:rPr>
          <w:fldChar w:fldCharType="separate"/>
        </w:r>
        <w:r w:rsidR="00CE3C6E">
          <w:rPr>
            <w:noProof/>
          </w:rPr>
          <w:t>40</w:t>
        </w:r>
        <w:r>
          <w:rPr>
            <w:noProof/>
          </w:rPr>
          <w:fldChar w:fldCharType="end"/>
        </w:r>
      </w:hyperlink>
    </w:p>
    <w:p w:rsidR="0064447F" w:rsidRDefault="00C437BC" w:rsidP="00D4402B">
      <w:pPr>
        <w:pStyle w:val="TableofFigures"/>
        <w:tabs>
          <w:tab w:val="right" w:leader="dot" w:pos="8035"/>
        </w:tabs>
        <w:spacing w:line="360" w:lineRule="auto"/>
        <w:jc w:val="both"/>
        <w:rPr>
          <w:rFonts w:ascii="Calibri" w:eastAsia="DengXian" w:hAnsi="Calibri" w:cs="Arial"/>
          <w:noProof/>
          <w:sz w:val="22"/>
          <w:szCs w:val="22"/>
        </w:rPr>
      </w:pPr>
      <w:hyperlink w:anchor="_Toc171684184" w:history="1">
        <w:r w:rsidR="007362A9">
          <w:rPr>
            <w:b/>
            <w:bCs/>
            <w:noProof/>
          </w:rPr>
          <w:t>Gambar 2.1</w:t>
        </w:r>
        <w:r w:rsidR="00D4402B">
          <w:rPr>
            <w:b/>
            <w:bCs/>
            <w:noProof/>
          </w:rPr>
          <w:t>5</w:t>
        </w:r>
        <w:r w:rsidR="007362A9">
          <w:rPr>
            <w:noProof/>
            <w:shd w:val="clear" w:color="auto" w:fill="FFFFFF"/>
          </w:rPr>
          <w:t>Struktur Gliserin</w:t>
        </w:r>
        <w:r w:rsidR="007362A9">
          <w:rPr>
            <w:noProof/>
          </w:rPr>
          <w:tab/>
        </w:r>
        <w:r>
          <w:rPr>
            <w:noProof/>
          </w:rPr>
          <w:fldChar w:fldCharType="begin"/>
        </w:r>
        <w:r w:rsidR="007362A9">
          <w:rPr>
            <w:noProof/>
          </w:rPr>
          <w:instrText xml:space="preserve"> PAGEREF _Toc171684184 \h </w:instrText>
        </w:r>
        <w:r>
          <w:rPr>
            <w:noProof/>
          </w:rPr>
        </w:r>
        <w:r>
          <w:rPr>
            <w:noProof/>
          </w:rPr>
          <w:fldChar w:fldCharType="separate"/>
        </w:r>
        <w:r w:rsidR="00CE3C6E">
          <w:rPr>
            <w:noProof/>
          </w:rPr>
          <w:t>41</w:t>
        </w:r>
        <w:r>
          <w:rPr>
            <w:noProof/>
          </w:rPr>
          <w:fldChar w:fldCharType="end"/>
        </w:r>
      </w:hyperlink>
    </w:p>
    <w:p w:rsidR="0064447F" w:rsidRDefault="00C437BC" w:rsidP="00D4402B">
      <w:pPr>
        <w:pStyle w:val="TableofFigures"/>
        <w:tabs>
          <w:tab w:val="right" w:leader="dot" w:pos="8035"/>
        </w:tabs>
        <w:spacing w:line="360" w:lineRule="auto"/>
        <w:jc w:val="both"/>
        <w:rPr>
          <w:rFonts w:ascii="Calibri" w:eastAsia="DengXian" w:hAnsi="Calibri" w:cs="Arial"/>
          <w:noProof/>
          <w:sz w:val="22"/>
          <w:szCs w:val="22"/>
        </w:rPr>
      </w:pPr>
      <w:hyperlink w:anchor="_Toc171684185" w:history="1">
        <w:r w:rsidR="007362A9">
          <w:rPr>
            <w:b/>
            <w:bCs/>
            <w:noProof/>
          </w:rPr>
          <w:t>Gambar 2.1</w:t>
        </w:r>
        <w:r w:rsidR="00D4402B">
          <w:rPr>
            <w:b/>
            <w:bCs/>
            <w:noProof/>
          </w:rPr>
          <w:t>6</w:t>
        </w:r>
        <w:r w:rsidR="007362A9">
          <w:rPr>
            <w:noProof/>
            <w:shd w:val="clear" w:color="auto" w:fill="FFFFFF"/>
          </w:rPr>
          <w:t>Struktur Etanol</w:t>
        </w:r>
        <w:r w:rsidR="007362A9">
          <w:rPr>
            <w:noProof/>
          </w:rPr>
          <w:tab/>
        </w:r>
        <w:r>
          <w:rPr>
            <w:noProof/>
          </w:rPr>
          <w:fldChar w:fldCharType="begin"/>
        </w:r>
        <w:r w:rsidR="007362A9">
          <w:rPr>
            <w:noProof/>
          </w:rPr>
          <w:instrText xml:space="preserve"> PAGEREF _Toc171684185 \h </w:instrText>
        </w:r>
        <w:r>
          <w:rPr>
            <w:noProof/>
          </w:rPr>
        </w:r>
        <w:r>
          <w:rPr>
            <w:noProof/>
          </w:rPr>
          <w:fldChar w:fldCharType="separate"/>
        </w:r>
        <w:r w:rsidR="00CE3C6E">
          <w:rPr>
            <w:noProof/>
          </w:rPr>
          <w:t>41</w:t>
        </w:r>
        <w:r>
          <w:rPr>
            <w:noProof/>
          </w:rPr>
          <w:fldChar w:fldCharType="end"/>
        </w:r>
      </w:hyperlink>
    </w:p>
    <w:p w:rsidR="0064447F" w:rsidRDefault="00C437BC" w:rsidP="00D4402B">
      <w:pPr>
        <w:pStyle w:val="TableofFigures"/>
        <w:tabs>
          <w:tab w:val="right" w:leader="dot" w:pos="8035"/>
        </w:tabs>
        <w:spacing w:line="360" w:lineRule="auto"/>
        <w:jc w:val="both"/>
        <w:rPr>
          <w:rFonts w:ascii="Calibri" w:eastAsia="DengXian" w:hAnsi="Calibri" w:cs="Arial"/>
          <w:noProof/>
          <w:sz w:val="22"/>
          <w:szCs w:val="22"/>
        </w:rPr>
      </w:pPr>
      <w:hyperlink w:anchor="_Toc171684186" w:history="1">
        <w:r w:rsidR="007362A9">
          <w:rPr>
            <w:b/>
            <w:bCs/>
            <w:noProof/>
          </w:rPr>
          <w:t>Gambar 2.1</w:t>
        </w:r>
        <w:r w:rsidR="00D4402B">
          <w:rPr>
            <w:b/>
            <w:bCs/>
            <w:noProof/>
          </w:rPr>
          <w:t>7</w:t>
        </w:r>
        <w:r w:rsidR="007362A9">
          <w:rPr>
            <w:noProof/>
            <w:shd w:val="clear" w:color="auto" w:fill="FFFFFF"/>
          </w:rPr>
          <w:t xml:space="preserve">Struktur </w:t>
        </w:r>
        <w:r w:rsidR="007362A9" w:rsidRPr="004A146C">
          <w:rPr>
            <w:i/>
            <w:iCs/>
            <w:noProof/>
            <w:shd w:val="clear" w:color="auto" w:fill="FFFFFF"/>
          </w:rPr>
          <w:t>Virgin Coconut Oil</w:t>
        </w:r>
        <w:r w:rsidR="007362A9">
          <w:rPr>
            <w:noProof/>
          </w:rPr>
          <w:tab/>
        </w:r>
        <w:r>
          <w:rPr>
            <w:noProof/>
          </w:rPr>
          <w:fldChar w:fldCharType="begin"/>
        </w:r>
        <w:r w:rsidR="007362A9">
          <w:rPr>
            <w:noProof/>
          </w:rPr>
          <w:instrText xml:space="preserve"> PAGEREF _Toc171684186 \h </w:instrText>
        </w:r>
        <w:r>
          <w:rPr>
            <w:noProof/>
          </w:rPr>
        </w:r>
        <w:r>
          <w:rPr>
            <w:noProof/>
          </w:rPr>
          <w:fldChar w:fldCharType="separate"/>
        </w:r>
        <w:r w:rsidR="00CE3C6E">
          <w:rPr>
            <w:noProof/>
          </w:rPr>
          <w:t>42</w:t>
        </w:r>
        <w:r>
          <w:rPr>
            <w:noProof/>
          </w:rPr>
          <w:fldChar w:fldCharType="end"/>
        </w:r>
      </w:hyperlink>
    </w:p>
    <w:p w:rsidR="0064447F" w:rsidRDefault="00C437BC" w:rsidP="00D4402B">
      <w:pPr>
        <w:pStyle w:val="TableofFigures"/>
        <w:tabs>
          <w:tab w:val="right" w:leader="dot" w:pos="8035"/>
        </w:tabs>
        <w:spacing w:line="360" w:lineRule="auto"/>
        <w:jc w:val="both"/>
        <w:rPr>
          <w:rFonts w:ascii="Calibri" w:eastAsia="DengXian" w:hAnsi="Calibri" w:cs="Arial"/>
          <w:noProof/>
          <w:sz w:val="22"/>
          <w:szCs w:val="22"/>
        </w:rPr>
      </w:pPr>
      <w:hyperlink w:anchor="_Toc171684187" w:history="1">
        <w:r w:rsidR="007362A9">
          <w:rPr>
            <w:b/>
            <w:bCs/>
            <w:noProof/>
          </w:rPr>
          <w:t>Gambar 2.1</w:t>
        </w:r>
        <w:r w:rsidR="00D4402B">
          <w:rPr>
            <w:b/>
            <w:bCs/>
            <w:noProof/>
          </w:rPr>
          <w:t>8</w:t>
        </w:r>
        <w:r w:rsidR="007362A9">
          <w:rPr>
            <w:noProof/>
          </w:rPr>
          <w:t xml:space="preserve"> Cara kerja spektrofotometri UV-Vis</w:t>
        </w:r>
        <w:r w:rsidR="007362A9">
          <w:rPr>
            <w:noProof/>
          </w:rPr>
          <w:tab/>
        </w:r>
        <w:r>
          <w:rPr>
            <w:noProof/>
          </w:rPr>
          <w:fldChar w:fldCharType="begin"/>
        </w:r>
        <w:r w:rsidR="007362A9">
          <w:rPr>
            <w:noProof/>
          </w:rPr>
          <w:instrText xml:space="preserve"> PAGEREF _Toc171684187 \h </w:instrText>
        </w:r>
        <w:r>
          <w:rPr>
            <w:noProof/>
          </w:rPr>
        </w:r>
        <w:r>
          <w:rPr>
            <w:noProof/>
          </w:rPr>
          <w:fldChar w:fldCharType="separate"/>
        </w:r>
        <w:r w:rsidR="00CE3C6E">
          <w:rPr>
            <w:noProof/>
          </w:rPr>
          <w:t>52</w:t>
        </w:r>
        <w:r>
          <w:rPr>
            <w:noProof/>
          </w:rPr>
          <w:fldChar w:fldCharType="end"/>
        </w:r>
      </w:hyperlink>
    </w:p>
    <w:p w:rsidR="0064447F" w:rsidRDefault="00C437BC">
      <w:pPr>
        <w:pStyle w:val="TableofFigures"/>
        <w:tabs>
          <w:tab w:val="right" w:leader="dot" w:pos="8035"/>
        </w:tabs>
        <w:spacing w:line="360" w:lineRule="auto"/>
        <w:jc w:val="both"/>
        <w:rPr>
          <w:noProof/>
        </w:rPr>
      </w:pPr>
      <w:r>
        <w:fldChar w:fldCharType="end"/>
      </w:r>
      <w:r>
        <w:fldChar w:fldCharType="begin"/>
      </w:r>
      <w:r w:rsidR="007362A9">
        <w:instrText xml:space="preserve"> TOC \h \z \c "Gambar4." </w:instrText>
      </w:r>
      <w:r>
        <w:fldChar w:fldCharType="separate"/>
      </w:r>
      <w:hyperlink w:anchor="_Toc171286567" w:history="1">
        <w:r w:rsidR="007362A9">
          <w:rPr>
            <w:b/>
            <w:bCs/>
            <w:noProof/>
          </w:rPr>
          <w:t xml:space="preserve">Gambar 4.1 </w:t>
        </w:r>
        <w:r w:rsidR="007362A9">
          <w:rPr>
            <w:noProof/>
          </w:rPr>
          <w:t>Hasil Uji SEM</w:t>
        </w:r>
        <w:r w:rsidR="007362A9">
          <w:rPr>
            <w:noProof/>
          </w:rPr>
          <w:tab/>
        </w:r>
        <w:r>
          <w:rPr>
            <w:noProof/>
          </w:rPr>
          <w:fldChar w:fldCharType="begin"/>
        </w:r>
        <w:r w:rsidR="007362A9">
          <w:rPr>
            <w:noProof/>
          </w:rPr>
          <w:instrText xml:space="preserve"> PAGEREF _Toc171286567 \h </w:instrText>
        </w:r>
        <w:r>
          <w:rPr>
            <w:noProof/>
          </w:rPr>
        </w:r>
        <w:r>
          <w:rPr>
            <w:noProof/>
          </w:rPr>
          <w:fldChar w:fldCharType="separate"/>
        </w:r>
        <w:r w:rsidR="00CE3C6E">
          <w:rPr>
            <w:noProof/>
          </w:rPr>
          <w:t>75</w:t>
        </w:r>
        <w:r>
          <w:rPr>
            <w:noProof/>
          </w:rPr>
          <w:fldChar w:fldCharType="end"/>
        </w:r>
      </w:hyperlink>
    </w:p>
    <w:p w:rsidR="0064447F" w:rsidRDefault="00C437BC" w:rsidP="00E92CCC">
      <w:pPr>
        <w:pStyle w:val="TableofFigures"/>
        <w:tabs>
          <w:tab w:val="left" w:pos="1350"/>
          <w:tab w:val="right" w:leader="dot" w:pos="8035"/>
        </w:tabs>
        <w:spacing w:after="140" w:line="240" w:lineRule="auto"/>
        <w:ind w:left="1354" w:hanging="1354"/>
        <w:rPr>
          <w:rFonts w:ascii="Calibri" w:eastAsia="DengXian" w:hAnsi="Calibri" w:cs="Arial"/>
          <w:noProof/>
          <w:sz w:val="22"/>
          <w:szCs w:val="22"/>
        </w:rPr>
      </w:pPr>
      <w:hyperlink w:anchor="_Toc171286568" w:history="1">
        <w:r w:rsidR="00350FFF">
          <w:rPr>
            <w:b/>
            <w:bCs/>
            <w:noProof/>
          </w:rPr>
          <w:t xml:space="preserve">Gambar 4.2 </w:t>
        </w:r>
        <w:r w:rsidR="007362A9">
          <w:rPr>
            <w:noProof/>
            <w:shd w:val="clear" w:color="auto" w:fill="FFFFFF"/>
          </w:rPr>
          <w:t xml:space="preserve">Grafik % Peredaman Aktivitas Antioksidan </w:t>
        </w:r>
        <w:r w:rsidR="006113BA">
          <w:rPr>
            <w:noProof/>
            <w:shd w:val="clear" w:color="auto" w:fill="FFFFFF"/>
          </w:rPr>
          <w:br/>
        </w:r>
        <w:r w:rsidR="007362A9">
          <w:rPr>
            <w:noProof/>
            <w:shd w:val="clear" w:color="auto" w:fill="FFFFFF"/>
          </w:rPr>
          <w:t>Serbuk Nano Celup Bekas</w:t>
        </w:r>
        <w:r w:rsidR="007362A9">
          <w:rPr>
            <w:noProof/>
          </w:rPr>
          <w:tab/>
        </w:r>
        <w:r>
          <w:rPr>
            <w:noProof/>
          </w:rPr>
          <w:fldChar w:fldCharType="begin"/>
        </w:r>
        <w:r w:rsidR="007362A9">
          <w:rPr>
            <w:noProof/>
          </w:rPr>
          <w:instrText xml:space="preserve"> PAGEREF _Toc171286568 \h </w:instrText>
        </w:r>
        <w:r>
          <w:rPr>
            <w:noProof/>
          </w:rPr>
        </w:r>
        <w:r>
          <w:rPr>
            <w:noProof/>
          </w:rPr>
          <w:fldChar w:fldCharType="separate"/>
        </w:r>
        <w:r w:rsidR="00CE3C6E">
          <w:rPr>
            <w:noProof/>
          </w:rPr>
          <w:t>80</w:t>
        </w:r>
        <w:r>
          <w:rPr>
            <w:noProof/>
          </w:rPr>
          <w:fldChar w:fldCharType="end"/>
        </w:r>
      </w:hyperlink>
    </w:p>
    <w:p w:rsidR="0064447F" w:rsidRDefault="00C437BC">
      <w:pPr>
        <w:pStyle w:val="TableofFigures"/>
        <w:tabs>
          <w:tab w:val="right" w:leader="dot" w:pos="8035"/>
        </w:tabs>
        <w:spacing w:line="360" w:lineRule="auto"/>
        <w:jc w:val="both"/>
        <w:rPr>
          <w:rFonts w:ascii="Calibri" w:eastAsia="DengXian" w:hAnsi="Calibri" w:cs="Arial"/>
          <w:noProof/>
          <w:sz w:val="22"/>
          <w:szCs w:val="22"/>
        </w:rPr>
      </w:pPr>
      <w:hyperlink w:anchor="_Toc171286569" w:history="1">
        <w:r w:rsidR="007362A9">
          <w:rPr>
            <w:b/>
            <w:bCs/>
            <w:noProof/>
          </w:rPr>
          <w:t>Gambar 4.3</w:t>
        </w:r>
        <w:r w:rsidR="007362A9">
          <w:rPr>
            <w:noProof/>
            <w:shd w:val="clear" w:color="auto" w:fill="FFFFFF"/>
          </w:rPr>
          <w:t>Grafik Uji pH Sediaan</w:t>
        </w:r>
        <w:r w:rsidR="007362A9">
          <w:rPr>
            <w:noProof/>
          </w:rPr>
          <w:tab/>
        </w:r>
        <w:r>
          <w:rPr>
            <w:noProof/>
          </w:rPr>
          <w:fldChar w:fldCharType="begin"/>
        </w:r>
        <w:r w:rsidR="007362A9">
          <w:rPr>
            <w:noProof/>
          </w:rPr>
          <w:instrText xml:space="preserve"> PAGEREF _Toc171286569 \h </w:instrText>
        </w:r>
        <w:r>
          <w:rPr>
            <w:noProof/>
          </w:rPr>
        </w:r>
        <w:r>
          <w:rPr>
            <w:noProof/>
          </w:rPr>
          <w:fldChar w:fldCharType="separate"/>
        </w:r>
        <w:r w:rsidR="00CE3C6E">
          <w:rPr>
            <w:noProof/>
          </w:rPr>
          <w:t>85</w:t>
        </w:r>
        <w:r>
          <w:rPr>
            <w:noProof/>
          </w:rPr>
          <w:fldChar w:fldCharType="end"/>
        </w:r>
      </w:hyperlink>
    </w:p>
    <w:p w:rsidR="0064447F" w:rsidRDefault="00C437BC">
      <w:pPr>
        <w:pStyle w:val="TableofFigures"/>
        <w:tabs>
          <w:tab w:val="right" w:leader="dot" w:pos="8035"/>
        </w:tabs>
        <w:spacing w:line="360" w:lineRule="auto"/>
        <w:jc w:val="both"/>
        <w:rPr>
          <w:rFonts w:ascii="Calibri" w:eastAsia="DengXian" w:hAnsi="Calibri" w:cs="Arial"/>
          <w:noProof/>
          <w:sz w:val="22"/>
          <w:szCs w:val="22"/>
        </w:rPr>
      </w:pPr>
      <w:hyperlink w:anchor="_Toc171286570" w:history="1">
        <w:r w:rsidR="007362A9">
          <w:rPr>
            <w:b/>
            <w:bCs/>
            <w:noProof/>
          </w:rPr>
          <w:t>Gambar 4.4</w:t>
        </w:r>
        <w:r w:rsidR="007362A9">
          <w:rPr>
            <w:noProof/>
            <w:shd w:val="clear" w:color="auto" w:fill="FFFFFF"/>
          </w:rPr>
          <w:t>Grafik Uji Stabilitas Busa</w:t>
        </w:r>
        <w:r w:rsidR="007362A9">
          <w:rPr>
            <w:noProof/>
          </w:rPr>
          <w:tab/>
        </w:r>
        <w:r>
          <w:rPr>
            <w:noProof/>
          </w:rPr>
          <w:fldChar w:fldCharType="begin"/>
        </w:r>
        <w:r w:rsidR="007362A9">
          <w:rPr>
            <w:noProof/>
          </w:rPr>
          <w:instrText xml:space="preserve"> PAGEREF _Toc171286570 \h </w:instrText>
        </w:r>
        <w:r>
          <w:rPr>
            <w:noProof/>
          </w:rPr>
        </w:r>
        <w:r>
          <w:rPr>
            <w:noProof/>
          </w:rPr>
          <w:fldChar w:fldCharType="separate"/>
        </w:r>
        <w:r w:rsidR="00CE3C6E">
          <w:rPr>
            <w:noProof/>
          </w:rPr>
          <w:t>86</w:t>
        </w:r>
        <w:r>
          <w:rPr>
            <w:noProof/>
          </w:rPr>
          <w:fldChar w:fldCharType="end"/>
        </w:r>
      </w:hyperlink>
    </w:p>
    <w:p w:rsidR="0064447F" w:rsidRDefault="00C437BC">
      <w:pPr>
        <w:pStyle w:val="TableofFigures"/>
        <w:tabs>
          <w:tab w:val="right" w:leader="dot" w:pos="8035"/>
        </w:tabs>
        <w:spacing w:line="360" w:lineRule="auto"/>
        <w:jc w:val="both"/>
        <w:rPr>
          <w:rFonts w:ascii="Calibri" w:eastAsia="DengXian" w:hAnsi="Calibri" w:cs="Arial"/>
          <w:noProof/>
          <w:sz w:val="22"/>
          <w:szCs w:val="22"/>
        </w:rPr>
      </w:pPr>
      <w:hyperlink w:anchor="_Toc171286571" w:history="1">
        <w:r w:rsidR="007362A9">
          <w:rPr>
            <w:b/>
            <w:bCs/>
            <w:noProof/>
          </w:rPr>
          <w:t>Gambar 4.5</w:t>
        </w:r>
        <w:r w:rsidR="007362A9">
          <w:rPr>
            <w:noProof/>
          </w:rPr>
          <w:t xml:space="preserve"> Grafik Uji Kekerasan Sediaan</w:t>
        </w:r>
        <w:r w:rsidR="007362A9">
          <w:rPr>
            <w:noProof/>
          </w:rPr>
          <w:tab/>
        </w:r>
        <w:r>
          <w:rPr>
            <w:noProof/>
          </w:rPr>
          <w:fldChar w:fldCharType="begin"/>
        </w:r>
        <w:r w:rsidR="007362A9">
          <w:rPr>
            <w:noProof/>
          </w:rPr>
          <w:instrText xml:space="preserve"> PAGEREF _Toc171286571 \h </w:instrText>
        </w:r>
        <w:r>
          <w:rPr>
            <w:noProof/>
          </w:rPr>
        </w:r>
        <w:r>
          <w:rPr>
            <w:noProof/>
          </w:rPr>
          <w:fldChar w:fldCharType="separate"/>
        </w:r>
        <w:r w:rsidR="00CE3C6E">
          <w:rPr>
            <w:noProof/>
          </w:rPr>
          <w:t>88</w:t>
        </w:r>
        <w:r>
          <w:rPr>
            <w:noProof/>
          </w:rPr>
          <w:fldChar w:fldCharType="end"/>
        </w:r>
      </w:hyperlink>
    </w:p>
    <w:p w:rsidR="0064447F" w:rsidRDefault="00C437BC">
      <w:pPr>
        <w:pStyle w:val="TableofFigures"/>
        <w:tabs>
          <w:tab w:val="right" w:leader="dot" w:pos="8035"/>
        </w:tabs>
        <w:spacing w:line="360" w:lineRule="auto"/>
        <w:jc w:val="both"/>
        <w:rPr>
          <w:rFonts w:ascii="Calibri" w:eastAsia="DengXian" w:hAnsi="Calibri" w:cs="Arial"/>
          <w:noProof/>
          <w:sz w:val="22"/>
          <w:szCs w:val="22"/>
        </w:rPr>
      </w:pPr>
      <w:hyperlink w:anchor="_Toc171286572" w:history="1">
        <w:r w:rsidR="007362A9">
          <w:rPr>
            <w:b/>
            <w:bCs/>
            <w:noProof/>
          </w:rPr>
          <w:t xml:space="preserve">Gambar 4.6 </w:t>
        </w:r>
        <w:r w:rsidR="007362A9">
          <w:rPr>
            <w:noProof/>
            <w:shd w:val="clear" w:color="auto" w:fill="FFFFFF"/>
          </w:rPr>
          <w:t>Grafik Uji Daya Bersih Sediaan</w:t>
        </w:r>
        <w:r w:rsidR="007362A9">
          <w:rPr>
            <w:noProof/>
          </w:rPr>
          <w:tab/>
        </w:r>
        <w:r>
          <w:rPr>
            <w:noProof/>
          </w:rPr>
          <w:fldChar w:fldCharType="begin"/>
        </w:r>
        <w:r w:rsidR="007362A9">
          <w:rPr>
            <w:noProof/>
          </w:rPr>
          <w:instrText xml:space="preserve"> PAGEREF _Toc171286572 \h </w:instrText>
        </w:r>
        <w:r>
          <w:rPr>
            <w:noProof/>
          </w:rPr>
        </w:r>
        <w:r>
          <w:rPr>
            <w:noProof/>
          </w:rPr>
          <w:fldChar w:fldCharType="separate"/>
        </w:r>
        <w:r w:rsidR="00CE3C6E">
          <w:rPr>
            <w:noProof/>
          </w:rPr>
          <w:t>90</w:t>
        </w:r>
        <w:r>
          <w:rPr>
            <w:noProof/>
          </w:rPr>
          <w:fldChar w:fldCharType="end"/>
        </w:r>
      </w:hyperlink>
    </w:p>
    <w:p w:rsidR="0064447F" w:rsidRDefault="00C437BC" w:rsidP="00971FEC">
      <w:pPr>
        <w:pStyle w:val="TableofFigures"/>
        <w:tabs>
          <w:tab w:val="right" w:leader="dot" w:pos="8035"/>
        </w:tabs>
        <w:spacing w:after="180" w:line="240" w:lineRule="auto"/>
        <w:ind w:left="1282" w:hanging="1282"/>
        <w:rPr>
          <w:rFonts w:ascii="Calibri" w:eastAsia="DengXian" w:hAnsi="Calibri" w:cs="Arial"/>
          <w:noProof/>
          <w:sz w:val="22"/>
          <w:szCs w:val="22"/>
        </w:rPr>
      </w:pPr>
      <w:hyperlink w:anchor="_Toc171286573" w:history="1">
        <w:r w:rsidR="007362A9">
          <w:rPr>
            <w:b/>
            <w:bCs/>
            <w:noProof/>
          </w:rPr>
          <w:t>Gambar 4.7</w:t>
        </w:r>
        <w:r w:rsidR="007362A9">
          <w:rPr>
            <w:noProof/>
            <w:shd w:val="clear" w:color="auto" w:fill="FFFFFF"/>
          </w:rPr>
          <w:t xml:space="preserve">Grafik % Peredaman Uji Aktivitas Antioksidan </w:t>
        </w:r>
        <w:r w:rsidR="006113BA">
          <w:rPr>
            <w:noProof/>
            <w:shd w:val="clear" w:color="auto" w:fill="FFFFFF"/>
          </w:rPr>
          <w:t>Sabun</w:t>
        </w:r>
        <w:r w:rsidR="006113BA">
          <w:rPr>
            <w:noProof/>
            <w:shd w:val="clear" w:color="auto" w:fill="FFFFFF"/>
          </w:rPr>
          <w:br/>
          <w:t xml:space="preserve"> Padat Menggunakan Serbuk </w:t>
        </w:r>
        <w:r w:rsidR="007362A9">
          <w:rPr>
            <w:noProof/>
            <w:shd w:val="clear" w:color="auto" w:fill="FFFFFF"/>
          </w:rPr>
          <w:t xml:space="preserve">Nano </w:t>
        </w:r>
        <w:r w:rsidR="006113BA">
          <w:rPr>
            <w:noProof/>
            <w:shd w:val="clear" w:color="auto" w:fill="FFFFFF"/>
          </w:rPr>
          <w:t>Teh Celup Bekas</w:t>
        </w:r>
        <w:r w:rsidR="007362A9">
          <w:rPr>
            <w:noProof/>
          </w:rPr>
          <w:tab/>
        </w:r>
        <w:r>
          <w:rPr>
            <w:noProof/>
          </w:rPr>
          <w:fldChar w:fldCharType="begin"/>
        </w:r>
        <w:r w:rsidR="007362A9">
          <w:rPr>
            <w:noProof/>
          </w:rPr>
          <w:instrText xml:space="preserve"> PAGEREF _Toc171286573 \h </w:instrText>
        </w:r>
        <w:r>
          <w:rPr>
            <w:noProof/>
          </w:rPr>
        </w:r>
        <w:r>
          <w:rPr>
            <w:noProof/>
          </w:rPr>
          <w:fldChar w:fldCharType="separate"/>
        </w:r>
        <w:r w:rsidR="00CE3C6E">
          <w:rPr>
            <w:noProof/>
          </w:rPr>
          <w:t>94</w:t>
        </w:r>
        <w:r>
          <w:rPr>
            <w:noProof/>
          </w:rPr>
          <w:fldChar w:fldCharType="end"/>
        </w:r>
      </w:hyperlink>
    </w:p>
    <w:p w:rsidR="0064447F" w:rsidRDefault="00C437BC">
      <w:pPr>
        <w:pStyle w:val="TableofFigures"/>
        <w:tabs>
          <w:tab w:val="right" w:leader="dot" w:pos="8035"/>
        </w:tabs>
        <w:spacing w:line="360" w:lineRule="auto"/>
        <w:jc w:val="both"/>
      </w:pPr>
      <w:r>
        <w:fldChar w:fldCharType="end"/>
      </w:r>
    </w:p>
    <w:p w:rsidR="0064447F" w:rsidRDefault="0064447F"/>
    <w:p w:rsidR="00971FEC" w:rsidRDefault="00971FEC"/>
    <w:p w:rsidR="0064447F" w:rsidRPr="006113BA" w:rsidRDefault="007362A9" w:rsidP="006113BA">
      <w:pPr>
        <w:pStyle w:val="Heading1"/>
        <w:numPr>
          <w:ilvl w:val="0"/>
          <w:numId w:val="0"/>
        </w:numPr>
        <w:spacing w:before="0"/>
        <w:jc w:val="center"/>
        <w:rPr>
          <w:rFonts w:ascii="Times New Roman" w:hAnsi="Times New Roman"/>
          <w:color w:val="auto"/>
          <w:sz w:val="24"/>
          <w:szCs w:val="24"/>
        </w:rPr>
      </w:pPr>
      <w:bookmarkStart w:id="10" w:name="_Toc173158560"/>
      <w:r>
        <w:rPr>
          <w:rFonts w:ascii="Times New Roman" w:hAnsi="Times New Roman"/>
          <w:color w:val="auto"/>
          <w:sz w:val="24"/>
          <w:szCs w:val="24"/>
        </w:rPr>
        <w:lastRenderedPageBreak/>
        <w:t>DAFTAR TABEL</w:t>
      </w:r>
      <w:bookmarkEnd w:id="10"/>
    </w:p>
    <w:p w:rsidR="0064447F" w:rsidRDefault="007362A9">
      <w:pPr>
        <w:jc w:val="right"/>
      </w:pPr>
      <w:r>
        <w:t>Halaman</w:t>
      </w:r>
    </w:p>
    <w:p w:rsidR="0064447F" w:rsidRDefault="00C437BC" w:rsidP="00377FCC">
      <w:pPr>
        <w:pStyle w:val="TableofFigures"/>
        <w:tabs>
          <w:tab w:val="right" w:leader="dot" w:pos="8035"/>
        </w:tabs>
        <w:spacing w:line="360" w:lineRule="auto"/>
        <w:jc w:val="both"/>
        <w:rPr>
          <w:rFonts w:ascii="Calibri" w:eastAsia="DengXian" w:hAnsi="Calibri" w:cs="Arial"/>
          <w:noProof/>
          <w:sz w:val="22"/>
          <w:szCs w:val="22"/>
        </w:rPr>
      </w:pPr>
      <w:r>
        <w:fldChar w:fldCharType="begin"/>
      </w:r>
      <w:r w:rsidR="007362A9">
        <w:instrText xml:space="preserve"> TOC \h \z \c "Tabel 2" </w:instrText>
      </w:r>
      <w:r>
        <w:fldChar w:fldCharType="separate"/>
      </w:r>
      <w:hyperlink w:anchor="_Toc171683841" w:history="1">
        <w:r w:rsidR="007362A9">
          <w:rPr>
            <w:b/>
            <w:bCs/>
            <w:noProof/>
          </w:rPr>
          <w:t xml:space="preserve">Tabel 2.1 </w:t>
        </w:r>
        <w:r w:rsidR="007362A9">
          <w:rPr>
            <w:noProof/>
          </w:rPr>
          <w:t>Pengayak dan Derajat Kehalusan Serbuk</w:t>
        </w:r>
        <w:r w:rsidR="007362A9">
          <w:rPr>
            <w:noProof/>
          </w:rPr>
          <w:tab/>
        </w:r>
        <w:r>
          <w:rPr>
            <w:noProof/>
          </w:rPr>
          <w:fldChar w:fldCharType="begin"/>
        </w:r>
        <w:r w:rsidR="007362A9">
          <w:rPr>
            <w:noProof/>
          </w:rPr>
          <w:instrText xml:space="preserve"> PAGEREF _Toc171683841 \h </w:instrText>
        </w:r>
        <w:r>
          <w:rPr>
            <w:noProof/>
          </w:rPr>
        </w:r>
        <w:r>
          <w:rPr>
            <w:noProof/>
          </w:rPr>
          <w:fldChar w:fldCharType="separate"/>
        </w:r>
        <w:r w:rsidR="00CE3C6E">
          <w:rPr>
            <w:noProof/>
          </w:rPr>
          <w:t>16</w:t>
        </w:r>
        <w:r>
          <w:rPr>
            <w:noProof/>
          </w:rPr>
          <w:fldChar w:fldCharType="end"/>
        </w:r>
      </w:hyperlink>
    </w:p>
    <w:p w:rsidR="0064447F" w:rsidRDefault="00C437BC" w:rsidP="00377FCC">
      <w:pPr>
        <w:pStyle w:val="TableofFigures"/>
        <w:tabs>
          <w:tab w:val="right" w:leader="dot" w:pos="8035"/>
        </w:tabs>
        <w:spacing w:line="360" w:lineRule="auto"/>
        <w:jc w:val="both"/>
        <w:rPr>
          <w:rFonts w:ascii="Calibri" w:eastAsia="DengXian" w:hAnsi="Calibri" w:cs="Arial"/>
          <w:noProof/>
          <w:sz w:val="22"/>
          <w:szCs w:val="22"/>
        </w:rPr>
      </w:pPr>
      <w:hyperlink w:anchor="_Toc171683842" w:history="1">
        <w:r w:rsidR="007362A9">
          <w:rPr>
            <w:b/>
            <w:bCs/>
            <w:noProof/>
          </w:rPr>
          <w:t>Tabel 2.2</w:t>
        </w:r>
        <w:r w:rsidR="007362A9">
          <w:rPr>
            <w:noProof/>
          </w:rPr>
          <w:t xml:space="preserve"> Kekuatan antioksidan berdasarkan nilai IC</w:t>
        </w:r>
        <w:r w:rsidR="007362A9">
          <w:rPr>
            <w:noProof/>
            <w:vertAlign w:val="subscript"/>
          </w:rPr>
          <w:t>50</w:t>
        </w:r>
        <w:r w:rsidR="007362A9">
          <w:rPr>
            <w:noProof/>
          </w:rPr>
          <w:tab/>
        </w:r>
        <w:r>
          <w:rPr>
            <w:noProof/>
          </w:rPr>
          <w:fldChar w:fldCharType="begin"/>
        </w:r>
        <w:r w:rsidR="007362A9">
          <w:rPr>
            <w:noProof/>
          </w:rPr>
          <w:instrText xml:space="preserve"> PAGEREF _Toc171683842 \h </w:instrText>
        </w:r>
        <w:r>
          <w:rPr>
            <w:noProof/>
          </w:rPr>
        </w:r>
        <w:r>
          <w:rPr>
            <w:noProof/>
          </w:rPr>
          <w:fldChar w:fldCharType="separate"/>
        </w:r>
        <w:r w:rsidR="00CE3C6E">
          <w:rPr>
            <w:noProof/>
          </w:rPr>
          <w:t>49</w:t>
        </w:r>
        <w:r>
          <w:rPr>
            <w:noProof/>
          </w:rPr>
          <w:fldChar w:fldCharType="end"/>
        </w:r>
      </w:hyperlink>
    </w:p>
    <w:p w:rsidR="006113BA" w:rsidRDefault="00C437BC" w:rsidP="00377FCC">
      <w:pPr>
        <w:pStyle w:val="TableofFigures"/>
        <w:tabs>
          <w:tab w:val="right" w:leader="dot" w:pos="8035"/>
        </w:tabs>
        <w:spacing w:line="360" w:lineRule="auto"/>
        <w:jc w:val="both"/>
        <w:rPr>
          <w:noProof/>
        </w:rPr>
      </w:pPr>
      <w:r>
        <w:fldChar w:fldCharType="end"/>
      </w:r>
      <w:r>
        <w:fldChar w:fldCharType="begin"/>
      </w:r>
      <w:r w:rsidR="00784E34">
        <w:instrText xml:space="preserve"> TOC \h \z \c "Tabel 3." </w:instrText>
      </w:r>
      <w:r>
        <w:fldChar w:fldCharType="separate"/>
      </w:r>
      <w:hyperlink w:anchor="_Toc171286753" w:history="1">
        <w:r w:rsidR="007362A9">
          <w:rPr>
            <w:b/>
            <w:bCs/>
            <w:noProof/>
          </w:rPr>
          <w:t>Tabel 3.1</w:t>
        </w:r>
        <w:r w:rsidR="007362A9">
          <w:rPr>
            <w:noProof/>
          </w:rPr>
          <w:t xml:space="preserve"> Formulasi Basis Sabun Padat</w:t>
        </w:r>
        <w:r w:rsidR="007362A9">
          <w:rPr>
            <w:noProof/>
          </w:rPr>
          <w:tab/>
        </w:r>
        <w:r>
          <w:rPr>
            <w:noProof/>
          </w:rPr>
          <w:fldChar w:fldCharType="begin"/>
        </w:r>
        <w:r w:rsidR="007362A9">
          <w:rPr>
            <w:noProof/>
          </w:rPr>
          <w:instrText xml:space="preserve"> PAGEREF _Toc171286753 \h </w:instrText>
        </w:r>
        <w:r>
          <w:rPr>
            <w:noProof/>
          </w:rPr>
        </w:r>
        <w:r>
          <w:rPr>
            <w:noProof/>
          </w:rPr>
          <w:fldChar w:fldCharType="separate"/>
        </w:r>
        <w:r w:rsidR="00CE3C6E">
          <w:rPr>
            <w:noProof/>
          </w:rPr>
          <w:t>65</w:t>
        </w:r>
        <w:r>
          <w:rPr>
            <w:noProof/>
          </w:rPr>
          <w:fldChar w:fldCharType="end"/>
        </w:r>
      </w:hyperlink>
      <w:r>
        <w:rPr>
          <w:noProof/>
        </w:rPr>
        <w:fldChar w:fldCharType="end"/>
      </w:r>
      <w:r>
        <w:fldChar w:fldCharType="begin"/>
      </w:r>
      <w:r w:rsidR="007362A9">
        <w:instrText xml:space="preserve"> TOC \h \z \c "Tabel 4." </w:instrText>
      </w:r>
      <w:r>
        <w:fldChar w:fldCharType="separate"/>
      </w:r>
    </w:p>
    <w:p w:rsidR="006113BA" w:rsidRDefault="00C437BC" w:rsidP="00377FCC">
      <w:pPr>
        <w:pStyle w:val="TableofFigures"/>
        <w:tabs>
          <w:tab w:val="right" w:leader="dot" w:pos="8035"/>
        </w:tabs>
        <w:spacing w:line="360" w:lineRule="auto"/>
        <w:rPr>
          <w:rFonts w:asciiTheme="minorHAnsi" w:eastAsiaTheme="minorEastAsia" w:hAnsiTheme="minorHAnsi" w:cstheme="minorBidi"/>
          <w:noProof/>
          <w:sz w:val="22"/>
          <w:szCs w:val="22"/>
        </w:rPr>
      </w:pPr>
      <w:hyperlink w:anchor="_Toc173152426" w:history="1">
        <w:r w:rsidR="006113BA" w:rsidRPr="006113BA">
          <w:rPr>
            <w:rStyle w:val="Hyperlink"/>
            <w:b/>
            <w:noProof/>
          </w:rPr>
          <w:t>Tabel 4.1</w:t>
        </w:r>
        <w:r w:rsidR="006113BA" w:rsidRPr="003000A5">
          <w:rPr>
            <w:rStyle w:val="Hyperlink"/>
            <w:noProof/>
            <w:shd w:val="clear" w:color="auto" w:fill="FFFFFF"/>
          </w:rPr>
          <w:t xml:space="preserve">Hasil Karakterisasi </w:t>
        </w:r>
        <w:r w:rsidR="006113BA" w:rsidRPr="003000A5">
          <w:rPr>
            <w:rStyle w:val="Hyperlink"/>
            <w:noProof/>
          </w:rPr>
          <w:t>Serbuk Teh Celup Bekas</w:t>
        </w:r>
        <w:r w:rsidR="006113BA">
          <w:rPr>
            <w:noProof/>
            <w:webHidden/>
          </w:rPr>
          <w:tab/>
        </w:r>
        <w:r>
          <w:rPr>
            <w:noProof/>
            <w:webHidden/>
          </w:rPr>
          <w:fldChar w:fldCharType="begin"/>
        </w:r>
        <w:r w:rsidR="006113BA">
          <w:rPr>
            <w:noProof/>
            <w:webHidden/>
          </w:rPr>
          <w:instrText xml:space="preserve"> PAGEREF _Toc173152426 \h </w:instrText>
        </w:r>
        <w:r>
          <w:rPr>
            <w:noProof/>
            <w:webHidden/>
          </w:rPr>
        </w:r>
        <w:r>
          <w:rPr>
            <w:noProof/>
            <w:webHidden/>
          </w:rPr>
          <w:fldChar w:fldCharType="separate"/>
        </w:r>
        <w:r w:rsidR="00CE3C6E">
          <w:rPr>
            <w:noProof/>
            <w:webHidden/>
          </w:rPr>
          <w:t>73</w:t>
        </w:r>
        <w:r>
          <w:rPr>
            <w:noProof/>
            <w:webHidden/>
          </w:rPr>
          <w:fldChar w:fldCharType="end"/>
        </w:r>
      </w:hyperlink>
    </w:p>
    <w:p w:rsidR="006113BA" w:rsidRDefault="00C437BC" w:rsidP="00377FCC">
      <w:pPr>
        <w:pStyle w:val="TableofFigures"/>
        <w:tabs>
          <w:tab w:val="right" w:leader="dot" w:pos="8035"/>
        </w:tabs>
        <w:spacing w:line="360" w:lineRule="auto"/>
        <w:rPr>
          <w:rFonts w:asciiTheme="minorHAnsi" w:eastAsiaTheme="minorEastAsia" w:hAnsiTheme="minorHAnsi" w:cstheme="minorBidi"/>
          <w:noProof/>
          <w:sz w:val="22"/>
          <w:szCs w:val="22"/>
        </w:rPr>
      </w:pPr>
      <w:hyperlink w:anchor="_Toc173152427" w:history="1">
        <w:r w:rsidR="006113BA" w:rsidRPr="006113BA">
          <w:rPr>
            <w:rStyle w:val="Hyperlink"/>
            <w:b/>
            <w:noProof/>
          </w:rPr>
          <w:t>Tabel 4.2</w:t>
        </w:r>
        <w:r w:rsidR="006113BA" w:rsidRPr="003000A5">
          <w:rPr>
            <w:rStyle w:val="Hyperlink"/>
            <w:noProof/>
          </w:rPr>
          <w:t xml:space="preserve"> Hasil Uji </w:t>
        </w:r>
        <w:r w:rsidR="006113BA" w:rsidRPr="003000A5">
          <w:rPr>
            <w:rStyle w:val="Hyperlink"/>
            <w:i/>
            <w:noProof/>
          </w:rPr>
          <w:t xml:space="preserve">Particle Size Analyzer </w:t>
        </w:r>
        <w:r w:rsidR="006113BA" w:rsidRPr="003000A5">
          <w:rPr>
            <w:rStyle w:val="Hyperlink"/>
            <w:noProof/>
          </w:rPr>
          <w:t>(PSA)</w:t>
        </w:r>
        <w:r w:rsidR="006113BA">
          <w:rPr>
            <w:noProof/>
            <w:webHidden/>
          </w:rPr>
          <w:tab/>
        </w:r>
        <w:r>
          <w:rPr>
            <w:noProof/>
            <w:webHidden/>
          </w:rPr>
          <w:fldChar w:fldCharType="begin"/>
        </w:r>
        <w:r w:rsidR="006113BA">
          <w:rPr>
            <w:noProof/>
            <w:webHidden/>
          </w:rPr>
          <w:instrText xml:space="preserve"> PAGEREF _Toc173152427 \h </w:instrText>
        </w:r>
        <w:r>
          <w:rPr>
            <w:noProof/>
            <w:webHidden/>
          </w:rPr>
        </w:r>
        <w:r>
          <w:rPr>
            <w:noProof/>
            <w:webHidden/>
          </w:rPr>
          <w:fldChar w:fldCharType="separate"/>
        </w:r>
        <w:r w:rsidR="00CE3C6E">
          <w:rPr>
            <w:noProof/>
            <w:webHidden/>
          </w:rPr>
          <w:t>75</w:t>
        </w:r>
        <w:r>
          <w:rPr>
            <w:noProof/>
            <w:webHidden/>
          </w:rPr>
          <w:fldChar w:fldCharType="end"/>
        </w:r>
      </w:hyperlink>
    </w:p>
    <w:p w:rsidR="006113BA" w:rsidRDefault="00C437BC" w:rsidP="00E92CCC">
      <w:pPr>
        <w:pStyle w:val="TableofFigures"/>
        <w:tabs>
          <w:tab w:val="right" w:leader="dot" w:pos="8035"/>
        </w:tabs>
        <w:spacing w:after="140" w:line="240" w:lineRule="auto"/>
        <w:ind w:left="994" w:hanging="994"/>
        <w:rPr>
          <w:rFonts w:asciiTheme="minorHAnsi" w:eastAsiaTheme="minorEastAsia" w:hAnsiTheme="minorHAnsi" w:cstheme="minorBidi"/>
          <w:noProof/>
          <w:sz w:val="22"/>
          <w:szCs w:val="22"/>
        </w:rPr>
      </w:pPr>
      <w:hyperlink w:anchor="_Toc173152428" w:history="1">
        <w:r w:rsidR="006113BA" w:rsidRPr="006113BA">
          <w:rPr>
            <w:rStyle w:val="Hyperlink"/>
            <w:b/>
            <w:noProof/>
          </w:rPr>
          <w:t>Tabel 4.3</w:t>
        </w:r>
        <w:r w:rsidR="006113BA" w:rsidRPr="003000A5">
          <w:rPr>
            <w:rStyle w:val="Hyperlink"/>
            <w:noProof/>
            <w:shd w:val="clear" w:color="auto" w:fill="FFFFFF"/>
          </w:rPr>
          <w:t xml:space="preserve">Hasil Skrining Fitokimia </w:t>
        </w:r>
        <w:r w:rsidR="006113BA" w:rsidRPr="003000A5">
          <w:rPr>
            <w:rStyle w:val="Hyperlink"/>
            <w:noProof/>
          </w:rPr>
          <w:t xml:space="preserve">Serbuk Teh </w:t>
        </w:r>
        <w:r w:rsidR="006113BA">
          <w:rPr>
            <w:rStyle w:val="Hyperlink"/>
            <w:noProof/>
          </w:rPr>
          <w:br/>
          <w:t xml:space="preserve">Celup Bekas dan </w:t>
        </w:r>
        <w:r w:rsidR="006113BA" w:rsidRPr="003000A5">
          <w:rPr>
            <w:rStyle w:val="Hyperlink"/>
            <w:noProof/>
          </w:rPr>
          <w:t>Serbuk Nano Teh Celup Bekas</w:t>
        </w:r>
        <w:r w:rsidR="006113BA">
          <w:rPr>
            <w:noProof/>
            <w:webHidden/>
          </w:rPr>
          <w:tab/>
        </w:r>
        <w:r>
          <w:rPr>
            <w:noProof/>
            <w:webHidden/>
          </w:rPr>
          <w:fldChar w:fldCharType="begin"/>
        </w:r>
        <w:r w:rsidR="006113BA">
          <w:rPr>
            <w:noProof/>
            <w:webHidden/>
          </w:rPr>
          <w:instrText xml:space="preserve"> PAGEREF _Toc173152428 \h </w:instrText>
        </w:r>
        <w:r>
          <w:rPr>
            <w:noProof/>
            <w:webHidden/>
          </w:rPr>
        </w:r>
        <w:r>
          <w:rPr>
            <w:noProof/>
            <w:webHidden/>
          </w:rPr>
          <w:fldChar w:fldCharType="separate"/>
        </w:r>
        <w:r w:rsidR="00CE3C6E">
          <w:rPr>
            <w:noProof/>
            <w:webHidden/>
          </w:rPr>
          <w:t>76</w:t>
        </w:r>
        <w:r>
          <w:rPr>
            <w:noProof/>
            <w:webHidden/>
          </w:rPr>
          <w:fldChar w:fldCharType="end"/>
        </w:r>
      </w:hyperlink>
    </w:p>
    <w:p w:rsidR="006113BA" w:rsidRDefault="00C437BC" w:rsidP="00E92CCC">
      <w:pPr>
        <w:pStyle w:val="TableofFigures"/>
        <w:tabs>
          <w:tab w:val="right" w:leader="dot" w:pos="8035"/>
        </w:tabs>
        <w:spacing w:after="140" w:line="240" w:lineRule="auto"/>
        <w:ind w:left="994" w:hanging="994"/>
        <w:rPr>
          <w:rFonts w:asciiTheme="minorHAnsi" w:eastAsiaTheme="minorEastAsia" w:hAnsiTheme="minorHAnsi" w:cstheme="minorBidi"/>
          <w:noProof/>
          <w:sz w:val="22"/>
          <w:szCs w:val="22"/>
        </w:rPr>
      </w:pPr>
      <w:hyperlink w:anchor="_Toc173152429" w:history="1">
        <w:r w:rsidR="006113BA" w:rsidRPr="006113BA">
          <w:rPr>
            <w:rStyle w:val="Hyperlink"/>
            <w:b/>
            <w:noProof/>
          </w:rPr>
          <w:t>Tabel 4.4</w:t>
        </w:r>
        <w:r w:rsidR="006113BA" w:rsidRPr="003000A5">
          <w:rPr>
            <w:rStyle w:val="Hyperlink"/>
            <w:noProof/>
          </w:rPr>
          <w:t xml:space="preserve"> Hasil </w:t>
        </w:r>
        <w:r w:rsidR="006113BA" w:rsidRPr="003000A5">
          <w:rPr>
            <w:rStyle w:val="Hyperlink"/>
            <w:noProof/>
            <w:shd w:val="clear" w:color="auto" w:fill="FFFFFF"/>
          </w:rPr>
          <w:t xml:space="preserve">absorbansi DPPH setelah penambahan </w:t>
        </w:r>
        <w:r w:rsidR="006113BA">
          <w:rPr>
            <w:rStyle w:val="Hyperlink"/>
            <w:noProof/>
            <w:shd w:val="clear" w:color="auto" w:fill="FFFFFF"/>
          </w:rPr>
          <w:br/>
        </w:r>
        <w:r w:rsidR="006113BA" w:rsidRPr="003000A5">
          <w:rPr>
            <w:rStyle w:val="Hyperlink"/>
            <w:noProof/>
            <w:shd w:val="clear" w:color="auto" w:fill="FFFFFF"/>
          </w:rPr>
          <w:t>Serbuk Nano Teh Celup Bekas</w:t>
        </w:r>
        <w:r w:rsidR="006113BA">
          <w:rPr>
            <w:noProof/>
            <w:webHidden/>
          </w:rPr>
          <w:tab/>
        </w:r>
        <w:r>
          <w:rPr>
            <w:noProof/>
            <w:webHidden/>
          </w:rPr>
          <w:fldChar w:fldCharType="begin"/>
        </w:r>
        <w:r w:rsidR="006113BA">
          <w:rPr>
            <w:noProof/>
            <w:webHidden/>
          </w:rPr>
          <w:instrText xml:space="preserve"> PAGEREF _Toc173152429 \h </w:instrText>
        </w:r>
        <w:r>
          <w:rPr>
            <w:noProof/>
            <w:webHidden/>
          </w:rPr>
        </w:r>
        <w:r>
          <w:rPr>
            <w:noProof/>
            <w:webHidden/>
          </w:rPr>
          <w:fldChar w:fldCharType="separate"/>
        </w:r>
        <w:r w:rsidR="00CE3C6E">
          <w:rPr>
            <w:noProof/>
            <w:webHidden/>
          </w:rPr>
          <w:t>79</w:t>
        </w:r>
        <w:r>
          <w:rPr>
            <w:noProof/>
            <w:webHidden/>
          </w:rPr>
          <w:fldChar w:fldCharType="end"/>
        </w:r>
      </w:hyperlink>
    </w:p>
    <w:p w:rsidR="006113BA" w:rsidRDefault="00C437BC" w:rsidP="00377FCC">
      <w:pPr>
        <w:pStyle w:val="TableofFigures"/>
        <w:tabs>
          <w:tab w:val="right" w:leader="dot" w:pos="8035"/>
        </w:tabs>
        <w:spacing w:line="360" w:lineRule="auto"/>
        <w:rPr>
          <w:rFonts w:asciiTheme="minorHAnsi" w:eastAsiaTheme="minorEastAsia" w:hAnsiTheme="minorHAnsi" w:cstheme="minorBidi"/>
          <w:noProof/>
          <w:sz w:val="22"/>
          <w:szCs w:val="22"/>
        </w:rPr>
      </w:pPr>
      <w:hyperlink w:anchor="_Toc173152430" w:history="1">
        <w:r w:rsidR="006113BA" w:rsidRPr="006113BA">
          <w:rPr>
            <w:rStyle w:val="Hyperlink"/>
            <w:b/>
            <w:noProof/>
          </w:rPr>
          <w:t>Tabel 4.5</w:t>
        </w:r>
        <w:r w:rsidR="006113BA" w:rsidRPr="003000A5">
          <w:rPr>
            <w:rStyle w:val="Hyperlink"/>
            <w:noProof/>
            <w:shd w:val="clear" w:color="auto" w:fill="FFFFFF"/>
          </w:rPr>
          <w:t>Hasil perhitungan nilai IC</w:t>
        </w:r>
        <w:r w:rsidR="006113BA" w:rsidRPr="003000A5">
          <w:rPr>
            <w:rStyle w:val="Hyperlink"/>
            <w:noProof/>
            <w:shd w:val="clear" w:color="auto" w:fill="FFFFFF"/>
            <w:vertAlign w:val="subscript"/>
          </w:rPr>
          <w:t>50</w:t>
        </w:r>
        <w:r w:rsidR="006113BA">
          <w:rPr>
            <w:noProof/>
            <w:webHidden/>
          </w:rPr>
          <w:tab/>
        </w:r>
        <w:r>
          <w:rPr>
            <w:noProof/>
            <w:webHidden/>
          </w:rPr>
          <w:fldChar w:fldCharType="begin"/>
        </w:r>
        <w:r w:rsidR="006113BA">
          <w:rPr>
            <w:noProof/>
            <w:webHidden/>
          </w:rPr>
          <w:instrText xml:space="preserve"> PAGEREF _Toc173152430 \h </w:instrText>
        </w:r>
        <w:r>
          <w:rPr>
            <w:noProof/>
            <w:webHidden/>
          </w:rPr>
        </w:r>
        <w:r>
          <w:rPr>
            <w:noProof/>
            <w:webHidden/>
          </w:rPr>
          <w:fldChar w:fldCharType="separate"/>
        </w:r>
        <w:r w:rsidR="00CE3C6E">
          <w:rPr>
            <w:noProof/>
            <w:webHidden/>
          </w:rPr>
          <w:t>81</w:t>
        </w:r>
        <w:r>
          <w:rPr>
            <w:noProof/>
            <w:webHidden/>
          </w:rPr>
          <w:fldChar w:fldCharType="end"/>
        </w:r>
      </w:hyperlink>
    </w:p>
    <w:p w:rsidR="006113BA" w:rsidRDefault="00C437BC" w:rsidP="00377FCC">
      <w:pPr>
        <w:pStyle w:val="TableofFigures"/>
        <w:tabs>
          <w:tab w:val="right" w:leader="dot" w:pos="8035"/>
        </w:tabs>
        <w:spacing w:after="140" w:line="240" w:lineRule="auto"/>
        <w:ind w:left="994" w:hanging="994"/>
        <w:contextualSpacing/>
        <w:rPr>
          <w:rFonts w:asciiTheme="minorHAnsi" w:eastAsiaTheme="minorEastAsia" w:hAnsiTheme="minorHAnsi" w:cstheme="minorBidi"/>
          <w:noProof/>
          <w:sz w:val="22"/>
          <w:szCs w:val="22"/>
        </w:rPr>
      </w:pPr>
      <w:hyperlink w:anchor="_Toc173152431" w:history="1">
        <w:r w:rsidR="006113BA" w:rsidRPr="006113BA">
          <w:rPr>
            <w:rStyle w:val="Hyperlink"/>
            <w:b/>
            <w:noProof/>
          </w:rPr>
          <w:t>Tabel 4.6</w:t>
        </w:r>
        <w:r w:rsidR="006113BA" w:rsidRPr="003000A5">
          <w:rPr>
            <w:rStyle w:val="Hyperlink"/>
            <w:noProof/>
          </w:rPr>
          <w:t xml:space="preserve"> Hasil Uji </w:t>
        </w:r>
        <w:r w:rsidR="006113BA" w:rsidRPr="003000A5">
          <w:rPr>
            <w:rStyle w:val="Hyperlink"/>
            <w:i/>
            <w:iCs/>
            <w:noProof/>
          </w:rPr>
          <w:t>Non Parametrik</w:t>
        </w:r>
        <w:r w:rsidR="006113BA" w:rsidRPr="003000A5">
          <w:rPr>
            <w:rStyle w:val="Hyperlink"/>
            <w:noProof/>
          </w:rPr>
          <w:t xml:space="preserve"> dengan </w:t>
        </w:r>
        <w:r w:rsidR="006113BA" w:rsidRPr="003000A5">
          <w:rPr>
            <w:rStyle w:val="Hyperlink"/>
            <w:i/>
            <w:iCs/>
            <w:noProof/>
          </w:rPr>
          <w:t>Kruskal Wallis</w:t>
        </w:r>
        <w:r w:rsidR="006113BA">
          <w:rPr>
            <w:rStyle w:val="Hyperlink"/>
            <w:i/>
            <w:iCs/>
            <w:noProof/>
          </w:rPr>
          <w:br/>
        </w:r>
        <w:r w:rsidR="006113BA">
          <w:rPr>
            <w:rStyle w:val="Hyperlink"/>
            <w:noProof/>
            <w:shd w:val="clear" w:color="auto" w:fill="FFFFFF"/>
          </w:rPr>
          <w:t>A</w:t>
        </w:r>
        <w:r w:rsidR="006113BA" w:rsidRPr="003000A5">
          <w:rPr>
            <w:rStyle w:val="Hyperlink"/>
            <w:noProof/>
            <w:shd w:val="clear" w:color="auto" w:fill="FFFFFF"/>
          </w:rPr>
          <w:t>ktivitas Antioksidan Serbuk Nano Teh Celup Bekas</w:t>
        </w:r>
        <w:r w:rsidR="006113BA">
          <w:rPr>
            <w:noProof/>
            <w:webHidden/>
          </w:rPr>
          <w:tab/>
        </w:r>
        <w:r>
          <w:rPr>
            <w:noProof/>
            <w:webHidden/>
          </w:rPr>
          <w:fldChar w:fldCharType="begin"/>
        </w:r>
        <w:r w:rsidR="006113BA">
          <w:rPr>
            <w:noProof/>
            <w:webHidden/>
          </w:rPr>
          <w:instrText xml:space="preserve"> PAGEREF _Toc173152431 \h </w:instrText>
        </w:r>
        <w:r>
          <w:rPr>
            <w:noProof/>
            <w:webHidden/>
          </w:rPr>
        </w:r>
        <w:r>
          <w:rPr>
            <w:noProof/>
            <w:webHidden/>
          </w:rPr>
          <w:fldChar w:fldCharType="separate"/>
        </w:r>
        <w:r w:rsidR="00CE3C6E">
          <w:rPr>
            <w:noProof/>
            <w:webHidden/>
          </w:rPr>
          <w:t>82</w:t>
        </w:r>
        <w:r>
          <w:rPr>
            <w:noProof/>
            <w:webHidden/>
          </w:rPr>
          <w:fldChar w:fldCharType="end"/>
        </w:r>
      </w:hyperlink>
    </w:p>
    <w:p w:rsidR="006113BA" w:rsidRDefault="00C437BC" w:rsidP="00E92CCC">
      <w:pPr>
        <w:pStyle w:val="TableofFigures"/>
        <w:tabs>
          <w:tab w:val="right" w:leader="dot" w:pos="8035"/>
        </w:tabs>
        <w:spacing w:before="300" w:line="360" w:lineRule="auto"/>
        <w:rPr>
          <w:rFonts w:asciiTheme="minorHAnsi" w:eastAsiaTheme="minorEastAsia" w:hAnsiTheme="minorHAnsi" w:cstheme="minorBidi"/>
          <w:noProof/>
          <w:sz w:val="22"/>
          <w:szCs w:val="22"/>
        </w:rPr>
      </w:pPr>
      <w:hyperlink w:anchor="_Toc173152432" w:history="1">
        <w:r w:rsidR="006113BA" w:rsidRPr="006113BA">
          <w:rPr>
            <w:rStyle w:val="Hyperlink"/>
            <w:b/>
            <w:noProof/>
          </w:rPr>
          <w:t>Tabel 4.7</w:t>
        </w:r>
        <w:r w:rsidR="006113BA" w:rsidRPr="003000A5">
          <w:rPr>
            <w:rStyle w:val="Hyperlink"/>
            <w:noProof/>
            <w:shd w:val="clear" w:color="auto" w:fill="FFFFFF"/>
          </w:rPr>
          <w:t>Hasil uji organoleptis pada sabun padat</w:t>
        </w:r>
        <w:r w:rsidR="006113BA">
          <w:rPr>
            <w:noProof/>
            <w:webHidden/>
          </w:rPr>
          <w:tab/>
        </w:r>
        <w:r>
          <w:rPr>
            <w:noProof/>
            <w:webHidden/>
          </w:rPr>
          <w:fldChar w:fldCharType="begin"/>
        </w:r>
        <w:r w:rsidR="006113BA">
          <w:rPr>
            <w:noProof/>
            <w:webHidden/>
          </w:rPr>
          <w:instrText xml:space="preserve"> PAGEREF _Toc173152432 \h </w:instrText>
        </w:r>
        <w:r>
          <w:rPr>
            <w:noProof/>
            <w:webHidden/>
          </w:rPr>
        </w:r>
        <w:r>
          <w:rPr>
            <w:noProof/>
            <w:webHidden/>
          </w:rPr>
          <w:fldChar w:fldCharType="separate"/>
        </w:r>
        <w:r w:rsidR="00CE3C6E">
          <w:rPr>
            <w:noProof/>
            <w:webHidden/>
          </w:rPr>
          <w:t>83</w:t>
        </w:r>
        <w:r>
          <w:rPr>
            <w:noProof/>
            <w:webHidden/>
          </w:rPr>
          <w:fldChar w:fldCharType="end"/>
        </w:r>
      </w:hyperlink>
    </w:p>
    <w:p w:rsidR="006113BA" w:rsidRDefault="00C437BC" w:rsidP="00377FCC">
      <w:pPr>
        <w:pStyle w:val="TableofFigures"/>
        <w:tabs>
          <w:tab w:val="right" w:leader="dot" w:pos="8035"/>
        </w:tabs>
        <w:spacing w:line="360" w:lineRule="auto"/>
        <w:rPr>
          <w:rFonts w:asciiTheme="minorHAnsi" w:eastAsiaTheme="minorEastAsia" w:hAnsiTheme="minorHAnsi" w:cstheme="minorBidi"/>
          <w:noProof/>
          <w:sz w:val="22"/>
          <w:szCs w:val="22"/>
        </w:rPr>
      </w:pPr>
      <w:hyperlink w:anchor="_Toc173152433" w:history="1">
        <w:r w:rsidR="006113BA" w:rsidRPr="006113BA">
          <w:rPr>
            <w:rStyle w:val="Hyperlink"/>
            <w:b/>
            <w:noProof/>
          </w:rPr>
          <w:t>Tabel 4.8</w:t>
        </w:r>
        <w:r w:rsidR="006113BA" w:rsidRPr="003000A5">
          <w:rPr>
            <w:rStyle w:val="Hyperlink"/>
            <w:noProof/>
          </w:rPr>
          <w:t xml:space="preserve"> Hasil Uji Normalitas pH Sabun Padat</w:t>
        </w:r>
        <w:r w:rsidR="006113BA">
          <w:rPr>
            <w:noProof/>
            <w:webHidden/>
          </w:rPr>
          <w:tab/>
        </w:r>
        <w:r>
          <w:rPr>
            <w:noProof/>
            <w:webHidden/>
          </w:rPr>
          <w:fldChar w:fldCharType="begin"/>
        </w:r>
        <w:r w:rsidR="006113BA">
          <w:rPr>
            <w:noProof/>
            <w:webHidden/>
          </w:rPr>
          <w:instrText xml:space="preserve"> PAGEREF _Toc173152433 \h </w:instrText>
        </w:r>
        <w:r>
          <w:rPr>
            <w:noProof/>
            <w:webHidden/>
          </w:rPr>
        </w:r>
        <w:r>
          <w:rPr>
            <w:noProof/>
            <w:webHidden/>
          </w:rPr>
          <w:fldChar w:fldCharType="separate"/>
        </w:r>
        <w:r w:rsidR="00CE3C6E">
          <w:rPr>
            <w:noProof/>
            <w:webHidden/>
          </w:rPr>
          <w:t>84</w:t>
        </w:r>
        <w:r>
          <w:rPr>
            <w:noProof/>
            <w:webHidden/>
          </w:rPr>
          <w:fldChar w:fldCharType="end"/>
        </w:r>
      </w:hyperlink>
    </w:p>
    <w:p w:rsidR="006113BA" w:rsidRDefault="00C437BC" w:rsidP="00377FCC">
      <w:pPr>
        <w:pStyle w:val="TableofFigures"/>
        <w:tabs>
          <w:tab w:val="right" w:leader="dot" w:pos="8035"/>
        </w:tabs>
        <w:spacing w:line="360" w:lineRule="auto"/>
        <w:rPr>
          <w:rFonts w:asciiTheme="minorHAnsi" w:eastAsiaTheme="minorEastAsia" w:hAnsiTheme="minorHAnsi" w:cstheme="minorBidi"/>
          <w:noProof/>
          <w:sz w:val="22"/>
          <w:szCs w:val="22"/>
        </w:rPr>
      </w:pPr>
      <w:hyperlink w:anchor="_Toc173152434" w:history="1">
        <w:r w:rsidR="006113BA" w:rsidRPr="006113BA">
          <w:rPr>
            <w:rStyle w:val="Hyperlink"/>
            <w:b/>
            <w:noProof/>
          </w:rPr>
          <w:t>Tabel 4.9</w:t>
        </w:r>
        <w:r w:rsidR="006113BA" w:rsidRPr="003000A5">
          <w:rPr>
            <w:rStyle w:val="Hyperlink"/>
            <w:noProof/>
          </w:rPr>
          <w:t xml:space="preserve"> Hasil Uji </w:t>
        </w:r>
        <w:r w:rsidR="006113BA" w:rsidRPr="003000A5">
          <w:rPr>
            <w:rStyle w:val="Hyperlink"/>
            <w:i/>
            <w:iCs/>
            <w:noProof/>
          </w:rPr>
          <w:t>One Way Anova</w:t>
        </w:r>
        <w:r w:rsidR="006113BA" w:rsidRPr="003000A5">
          <w:rPr>
            <w:rStyle w:val="Hyperlink"/>
            <w:noProof/>
          </w:rPr>
          <w:t xml:space="preserve"> pH Sabun Padat</w:t>
        </w:r>
        <w:r w:rsidR="006113BA">
          <w:rPr>
            <w:noProof/>
            <w:webHidden/>
          </w:rPr>
          <w:tab/>
        </w:r>
        <w:r>
          <w:rPr>
            <w:noProof/>
            <w:webHidden/>
          </w:rPr>
          <w:fldChar w:fldCharType="begin"/>
        </w:r>
        <w:r w:rsidR="006113BA">
          <w:rPr>
            <w:noProof/>
            <w:webHidden/>
          </w:rPr>
          <w:instrText xml:space="preserve"> PAGEREF _Toc173152434 \h </w:instrText>
        </w:r>
        <w:r>
          <w:rPr>
            <w:noProof/>
            <w:webHidden/>
          </w:rPr>
        </w:r>
        <w:r>
          <w:rPr>
            <w:noProof/>
            <w:webHidden/>
          </w:rPr>
          <w:fldChar w:fldCharType="separate"/>
        </w:r>
        <w:r w:rsidR="00CE3C6E">
          <w:rPr>
            <w:noProof/>
            <w:webHidden/>
          </w:rPr>
          <w:t>84</w:t>
        </w:r>
        <w:r>
          <w:rPr>
            <w:noProof/>
            <w:webHidden/>
          </w:rPr>
          <w:fldChar w:fldCharType="end"/>
        </w:r>
      </w:hyperlink>
    </w:p>
    <w:p w:rsidR="006113BA" w:rsidRDefault="00C437BC" w:rsidP="00377FCC">
      <w:pPr>
        <w:pStyle w:val="TableofFigures"/>
        <w:tabs>
          <w:tab w:val="right" w:leader="dot" w:pos="8035"/>
        </w:tabs>
        <w:spacing w:after="140" w:line="240" w:lineRule="auto"/>
        <w:ind w:left="994" w:hanging="994"/>
        <w:rPr>
          <w:rFonts w:asciiTheme="minorHAnsi" w:eastAsiaTheme="minorEastAsia" w:hAnsiTheme="minorHAnsi" w:cstheme="minorBidi"/>
          <w:noProof/>
          <w:sz w:val="22"/>
          <w:szCs w:val="22"/>
        </w:rPr>
      </w:pPr>
      <w:hyperlink w:anchor="_Toc173152435" w:history="1">
        <w:r w:rsidR="006113BA" w:rsidRPr="006113BA">
          <w:rPr>
            <w:rStyle w:val="Hyperlink"/>
            <w:b/>
            <w:noProof/>
          </w:rPr>
          <w:t xml:space="preserve">Tabel 4.10 </w:t>
        </w:r>
        <w:r w:rsidR="006113BA" w:rsidRPr="003000A5">
          <w:rPr>
            <w:rStyle w:val="Hyperlink"/>
            <w:noProof/>
          </w:rPr>
          <w:t xml:space="preserve">Hasil Uji  </w:t>
        </w:r>
        <w:r w:rsidR="006113BA" w:rsidRPr="003000A5">
          <w:rPr>
            <w:rStyle w:val="Hyperlink"/>
            <w:i/>
            <w:iCs/>
            <w:noProof/>
          </w:rPr>
          <w:t>Non Parametrik</w:t>
        </w:r>
        <w:r w:rsidR="006113BA" w:rsidRPr="003000A5">
          <w:rPr>
            <w:rStyle w:val="Hyperlink"/>
            <w:noProof/>
          </w:rPr>
          <w:t xml:space="preserve"> dengan </w:t>
        </w:r>
        <w:r w:rsidR="006113BA" w:rsidRPr="003000A5">
          <w:rPr>
            <w:rStyle w:val="Hyperlink"/>
            <w:i/>
            <w:iCs/>
            <w:noProof/>
          </w:rPr>
          <w:t>Kruskall Wallis</w:t>
        </w:r>
        <w:r w:rsidR="006113BA">
          <w:rPr>
            <w:rStyle w:val="Hyperlink"/>
            <w:noProof/>
          </w:rPr>
          <w:br/>
        </w:r>
        <w:r w:rsidR="006113BA" w:rsidRPr="003000A5">
          <w:rPr>
            <w:rStyle w:val="Hyperlink"/>
            <w:noProof/>
          </w:rPr>
          <w:t>Stabilitas Busa Sabun</w:t>
        </w:r>
        <w:r w:rsidR="006113BA">
          <w:rPr>
            <w:noProof/>
            <w:webHidden/>
          </w:rPr>
          <w:tab/>
        </w:r>
        <w:r>
          <w:rPr>
            <w:noProof/>
            <w:webHidden/>
          </w:rPr>
          <w:fldChar w:fldCharType="begin"/>
        </w:r>
        <w:r w:rsidR="006113BA">
          <w:rPr>
            <w:noProof/>
            <w:webHidden/>
          </w:rPr>
          <w:instrText xml:space="preserve"> PAGEREF _Toc173152435 \h </w:instrText>
        </w:r>
        <w:r>
          <w:rPr>
            <w:noProof/>
            <w:webHidden/>
          </w:rPr>
        </w:r>
        <w:r>
          <w:rPr>
            <w:noProof/>
            <w:webHidden/>
          </w:rPr>
          <w:fldChar w:fldCharType="separate"/>
        </w:r>
        <w:r w:rsidR="00CE3C6E">
          <w:rPr>
            <w:noProof/>
            <w:webHidden/>
          </w:rPr>
          <w:t>85</w:t>
        </w:r>
        <w:r>
          <w:rPr>
            <w:noProof/>
            <w:webHidden/>
          </w:rPr>
          <w:fldChar w:fldCharType="end"/>
        </w:r>
      </w:hyperlink>
    </w:p>
    <w:p w:rsidR="006113BA" w:rsidRDefault="00C437BC" w:rsidP="00377FCC">
      <w:pPr>
        <w:pStyle w:val="TableofFigures"/>
        <w:tabs>
          <w:tab w:val="right" w:leader="dot" w:pos="8035"/>
        </w:tabs>
        <w:spacing w:line="360" w:lineRule="auto"/>
        <w:rPr>
          <w:rFonts w:asciiTheme="minorHAnsi" w:eastAsiaTheme="minorEastAsia" w:hAnsiTheme="minorHAnsi" w:cstheme="minorBidi"/>
          <w:noProof/>
          <w:sz w:val="22"/>
          <w:szCs w:val="22"/>
        </w:rPr>
      </w:pPr>
      <w:hyperlink w:anchor="_Toc173152436" w:history="1">
        <w:r w:rsidR="006113BA" w:rsidRPr="006113BA">
          <w:rPr>
            <w:rStyle w:val="Hyperlink"/>
            <w:b/>
            <w:noProof/>
          </w:rPr>
          <w:t xml:space="preserve">Tabel 4.11 </w:t>
        </w:r>
        <w:r w:rsidR="006113BA" w:rsidRPr="003000A5">
          <w:rPr>
            <w:rStyle w:val="Hyperlink"/>
            <w:noProof/>
          </w:rPr>
          <w:t>Hasil uji Normalitas kekerasan sabun padat</w:t>
        </w:r>
        <w:r w:rsidR="006113BA">
          <w:rPr>
            <w:noProof/>
            <w:webHidden/>
          </w:rPr>
          <w:tab/>
        </w:r>
        <w:r>
          <w:rPr>
            <w:noProof/>
            <w:webHidden/>
          </w:rPr>
          <w:fldChar w:fldCharType="begin"/>
        </w:r>
        <w:r w:rsidR="006113BA">
          <w:rPr>
            <w:noProof/>
            <w:webHidden/>
          </w:rPr>
          <w:instrText xml:space="preserve"> PAGEREF _Toc173152436 \h </w:instrText>
        </w:r>
        <w:r>
          <w:rPr>
            <w:noProof/>
            <w:webHidden/>
          </w:rPr>
        </w:r>
        <w:r>
          <w:rPr>
            <w:noProof/>
            <w:webHidden/>
          </w:rPr>
          <w:fldChar w:fldCharType="separate"/>
        </w:r>
        <w:r w:rsidR="00CE3C6E">
          <w:rPr>
            <w:noProof/>
            <w:webHidden/>
          </w:rPr>
          <w:t>87</w:t>
        </w:r>
        <w:r>
          <w:rPr>
            <w:noProof/>
            <w:webHidden/>
          </w:rPr>
          <w:fldChar w:fldCharType="end"/>
        </w:r>
      </w:hyperlink>
    </w:p>
    <w:p w:rsidR="006113BA" w:rsidRDefault="00C437BC" w:rsidP="00377FCC">
      <w:pPr>
        <w:pStyle w:val="TableofFigures"/>
        <w:tabs>
          <w:tab w:val="right" w:leader="dot" w:pos="8035"/>
        </w:tabs>
        <w:spacing w:line="360" w:lineRule="auto"/>
        <w:rPr>
          <w:rFonts w:asciiTheme="minorHAnsi" w:eastAsiaTheme="minorEastAsia" w:hAnsiTheme="minorHAnsi" w:cstheme="minorBidi"/>
          <w:noProof/>
          <w:sz w:val="22"/>
          <w:szCs w:val="22"/>
        </w:rPr>
      </w:pPr>
      <w:hyperlink w:anchor="_Toc173152437" w:history="1">
        <w:r w:rsidR="006113BA" w:rsidRPr="006113BA">
          <w:rPr>
            <w:rStyle w:val="Hyperlink"/>
            <w:b/>
            <w:noProof/>
          </w:rPr>
          <w:t xml:space="preserve">Tabel 4.12 </w:t>
        </w:r>
        <w:r w:rsidR="006113BA" w:rsidRPr="003000A5">
          <w:rPr>
            <w:rStyle w:val="Hyperlink"/>
            <w:noProof/>
          </w:rPr>
          <w:t xml:space="preserve">Hasil Uji </w:t>
        </w:r>
        <w:r w:rsidR="006113BA" w:rsidRPr="003000A5">
          <w:rPr>
            <w:rStyle w:val="Hyperlink"/>
            <w:i/>
            <w:iCs/>
            <w:noProof/>
          </w:rPr>
          <w:t>One Way Anova</w:t>
        </w:r>
        <w:r w:rsidR="006113BA" w:rsidRPr="003000A5">
          <w:rPr>
            <w:rStyle w:val="Hyperlink"/>
            <w:noProof/>
          </w:rPr>
          <w:t xml:space="preserve">  Kekerasan Sabun Padat</w:t>
        </w:r>
        <w:r w:rsidR="006113BA">
          <w:rPr>
            <w:noProof/>
            <w:webHidden/>
          </w:rPr>
          <w:tab/>
        </w:r>
        <w:r>
          <w:rPr>
            <w:noProof/>
            <w:webHidden/>
          </w:rPr>
          <w:fldChar w:fldCharType="begin"/>
        </w:r>
        <w:r w:rsidR="006113BA">
          <w:rPr>
            <w:noProof/>
            <w:webHidden/>
          </w:rPr>
          <w:instrText xml:space="preserve"> PAGEREF _Toc173152437 \h </w:instrText>
        </w:r>
        <w:r>
          <w:rPr>
            <w:noProof/>
            <w:webHidden/>
          </w:rPr>
        </w:r>
        <w:r>
          <w:rPr>
            <w:noProof/>
            <w:webHidden/>
          </w:rPr>
          <w:fldChar w:fldCharType="separate"/>
        </w:r>
        <w:r w:rsidR="00CE3C6E">
          <w:rPr>
            <w:noProof/>
            <w:webHidden/>
          </w:rPr>
          <w:t>88</w:t>
        </w:r>
        <w:r>
          <w:rPr>
            <w:noProof/>
            <w:webHidden/>
          </w:rPr>
          <w:fldChar w:fldCharType="end"/>
        </w:r>
      </w:hyperlink>
    </w:p>
    <w:p w:rsidR="006113BA" w:rsidRDefault="00C437BC" w:rsidP="00377FCC">
      <w:pPr>
        <w:pStyle w:val="TableofFigures"/>
        <w:tabs>
          <w:tab w:val="right" w:leader="dot" w:pos="8035"/>
        </w:tabs>
        <w:spacing w:after="140" w:line="240" w:lineRule="auto"/>
        <w:ind w:left="1138" w:hanging="1138"/>
        <w:rPr>
          <w:rFonts w:asciiTheme="minorHAnsi" w:eastAsiaTheme="minorEastAsia" w:hAnsiTheme="minorHAnsi" w:cstheme="minorBidi"/>
          <w:noProof/>
          <w:sz w:val="22"/>
          <w:szCs w:val="22"/>
        </w:rPr>
      </w:pPr>
      <w:hyperlink w:anchor="_Toc173152438" w:history="1">
        <w:r w:rsidR="006113BA" w:rsidRPr="006113BA">
          <w:rPr>
            <w:rStyle w:val="Hyperlink"/>
            <w:b/>
            <w:noProof/>
          </w:rPr>
          <w:t xml:space="preserve">Tabel 4.13 </w:t>
        </w:r>
        <w:r w:rsidR="006113BA" w:rsidRPr="003000A5">
          <w:rPr>
            <w:rStyle w:val="Hyperlink"/>
            <w:noProof/>
          </w:rPr>
          <w:t xml:space="preserve">Hasil Uji Non Parametrik dengan </w:t>
        </w:r>
        <w:r w:rsidR="006113BA" w:rsidRPr="003000A5">
          <w:rPr>
            <w:rStyle w:val="Hyperlink"/>
            <w:i/>
            <w:iCs/>
            <w:noProof/>
          </w:rPr>
          <w:t>Kruskall Wallis</w:t>
        </w:r>
        <w:r w:rsidR="006113BA">
          <w:rPr>
            <w:rStyle w:val="Hyperlink"/>
            <w:noProof/>
          </w:rPr>
          <w:br/>
        </w:r>
        <w:r w:rsidR="006113BA" w:rsidRPr="003000A5">
          <w:rPr>
            <w:rStyle w:val="Hyperlink"/>
            <w:noProof/>
          </w:rPr>
          <w:t>Daya Bersih Sabun Padat</w:t>
        </w:r>
        <w:r w:rsidR="006113BA">
          <w:rPr>
            <w:noProof/>
            <w:webHidden/>
          </w:rPr>
          <w:tab/>
        </w:r>
        <w:r>
          <w:rPr>
            <w:noProof/>
            <w:webHidden/>
          </w:rPr>
          <w:fldChar w:fldCharType="begin"/>
        </w:r>
        <w:r w:rsidR="006113BA">
          <w:rPr>
            <w:noProof/>
            <w:webHidden/>
          </w:rPr>
          <w:instrText xml:space="preserve"> PAGEREF _Toc173152438 \h </w:instrText>
        </w:r>
        <w:r>
          <w:rPr>
            <w:noProof/>
            <w:webHidden/>
          </w:rPr>
        </w:r>
        <w:r>
          <w:rPr>
            <w:noProof/>
            <w:webHidden/>
          </w:rPr>
          <w:fldChar w:fldCharType="separate"/>
        </w:r>
        <w:r w:rsidR="00CE3C6E">
          <w:rPr>
            <w:noProof/>
            <w:webHidden/>
          </w:rPr>
          <w:t>89</w:t>
        </w:r>
        <w:r>
          <w:rPr>
            <w:noProof/>
            <w:webHidden/>
          </w:rPr>
          <w:fldChar w:fldCharType="end"/>
        </w:r>
      </w:hyperlink>
    </w:p>
    <w:p w:rsidR="006113BA" w:rsidRDefault="00C437BC" w:rsidP="00377FCC">
      <w:pPr>
        <w:pStyle w:val="TableofFigures"/>
        <w:tabs>
          <w:tab w:val="right" w:leader="dot" w:pos="8035"/>
        </w:tabs>
        <w:spacing w:line="360" w:lineRule="auto"/>
        <w:rPr>
          <w:rFonts w:asciiTheme="minorHAnsi" w:eastAsiaTheme="minorEastAsia" w:hAnsiTheme="minorHAnsi" w:cstheme="minorBidi"/>
          <w:noProof/>
          <w:sz w:val="22"/>
          <w:szCs w:val="22"/>
        </w:rPr>
      </w:pPr>
      <w:hyperlink w:anchor="_Toc173152439" w:history="1">
        <w:r w:rsidR="006113BA" w:rsidRPr="006113BA">
          <w:rPr>
            <w:rStyle w:val="Hyperlink"/>
            <w:b/>
            <w:noProof/>
          </w:rPr>
          <w:t>Tabel 4.14</w:t>
        </w:r>
        <w:r w:rsidR="006113BA" w:rsidRPr="003000A5">
          <w:rPr>
            <w:rStyle w:val="Hyperlink"/>
            <w:noProof/>
            <w:shd w:val="clear" w:color="auto" w:fill="FFFFFF"/>
          </w:rPr>
          <w:t>Hasil absorbansi DPPH setelah penambahan Sabun Padat</w:t>
        </w:r>
        <w:r w:rsidR="006113BA">
          <w:rPr>
            <w:noProof/>
            <w:webHidden/>
          </w:rPr>
          <w:tab/>
        </w:r>
        <w:r>
          <w:rPr>
            <w:noProof/>
            <w:webHidden/>
          </w:rPr>
          <w:fldChar w:fldCharType="begin"/>
        </w:r>
        <w:r w:rsidR="006113BA">
          <w:rPr>
            <w:noProof/>
            <w:webHidden/>
          </w:rPr>
          <w:instrText xml:space="preserve"> PAGEREF _Toc173152439 \h </w:instrText>
        </w:r>
        <w:r>
          <w:rPr>
            <w:noProof/>
            <w:webHidden/>
          </w:rPr>
        </w:r>
        <w:r>
          <w:rPr>
            <w:noProof/>
            <w:webHidden/>
          </w:rPr>
          <w:fldChar w:fldCharType="separate"/>
        </w:r>
        <w:r w:rsidR="00CE3C6E">
          <w:rPr>
            <w:noProof/>
            <w:webHidden/>
          </w:rPr>
          <w:t>92</w:t>
        </w:r>
        <w:r>
          <w:rPr>
            <w:noProof/>
            <w:webHidden/>
          </w:rPr>
          <w:fldChar w:fldCharType="end"/>
        </w:r>
      </w:hyperlink>
    </w:p>
    <w:p w:rsidR="006113BA" w:rsidRDefault="00C437BC" w:rsidP="00377FCC">
      <w:pPr>
        <w:pStyle w:val="TableofFigures"/>
        <w:tabs>
          <w:tab w:val="right" w:leader="dot" w:pos="8035"/>
        </w:tabs>
        <w:spacing w:line="360" w:lineRule="auto"/>
        <w:rPr>
          <w:rFonts w:asciiTheme="minorHAnsi" w:eastAsiaTheme="minorEastAsia" w:hAnsiTheme="minorHAnsi" w:cstheme="minorBidi"/>
          <w:noProof/>
          <w:sz w:val="22"/>
          <w:szCs w:val="22"/>
        </w:rPr>
      </w:pPr>
      <w:hyperlink w:anchor="_Toc173152440" w:history="1">
        <w:r w:rsidR="006113BA" w:rsidRPr="006113BA">
          <w:rPr>
            <w:rStyle w:val="Hyperlink"/>
            <w:b/>
            <w:noProof/>
          </w:rPr>
          <w:t xml:space="preserve">Tabel 4.15 </w:t>
        </w:r>
        <w:r w:rsidR="006113BA" w:rsidRPr="003000A5">
          <w:rPr>
            <w:rStyle w:val="Hyperlink"/>
            <w:noProof/>
            <w:shd w:val="clear" w:color="auto" w:fill="FFFFFF"/>
          </w:rPr>
          <w:t>Hasil persen peredaman</w:t>
        </w:r>
        <w:r w:rsidR="006113BA">
          <w:rPr>
            <w:noProof/>
            <w:webHidden/>
          </w:rPr>
          <w:tab/>
        </w:r>
        <w:r>
          <w:rPr>
            <w:noProof/>
            <w:webHidden/>
          </w:rPr>
          <w:fldChar w:fldCharType="begin"/>
        </w:r>
        <w:r w:rsidR="006113BA">
          <w:rPr>
            <w:noProof/>
            <w:webHidden/>
          </w:rPr>
          <w:instrText xml:space="preserve"> PAGEREF _Toc173152440 \h </w:instrText>
        </w:r>
        <w:r>
          <w:rPr>
            <w:noProof/>
            <w:webHidden/>
          </w:rPr>
        </w:r>
        <w:r>
          <w:rPr>
            <w:noProof/>
            <w:webHidden/>
          </w:rPr>
          <w:fldChar w:fldCharType="separate"/>
        </w:r>
        <w:r w:rsidR="00CE3C6E">
          <w:rPr>
            <w:noProof/>
            <w:webHidden/>
          </w:rPr>
          <w:t>93</w:t>
        </w:r>
        <w:r>
          <w:rPr>
            <w:noProof/>
            <w:webHidden/>
          </w:rPr>
          <w:fldChar w:fldCharType="end"/>
        </w:r>
      </w:hyperlink>
    </w:p>
    <w:p w:rsidR="006113BA" w:rsidRDefault="00C437BC" w:rsidP="00377FCC">
      <w:pPr>
        <w:pStyle w:val="TableofFigures"/>
        <w:tabs>
          <w:tab w:val="right" w:leader="dot" w:pos="8035"/>
        </w:tabs>
        <w:spacing w:line="360" w:lineRule="auto"/>
        <w:rPr>
          <w:rFonts w:asciiTheme="minorHAnsi" w:eastAsiaTheme="minorEastAsia" w:hAnsiTheme="minorHAnsi" w:cstheme="minorBidi"/>
          <w:noProof/>
          <w:sz w:val="22"/>
          <w:szCs w:val="22"/>
        </w:rPr>
      </w:pPr>
      <w:hyperlink w:anchor="_Toc173152441" w:history="1">
        <w:r w:rsidR="006113BA" w:rsidRPr="006113BA">
          <w:rPr>
            <w:rStyle w:val="Hyperlink"/>
            <w:b/>
            <w:noProof/>
          </w:rPr>
          <w:t>Tabel 4.16</w:t>
        </w:r>
        <w:r w:rsidR="006113BA" w:rsidRPr="003000A5">
          <w:rPr>
            <w:rStyle w:val="Hyperlink"/>
            <w:noProof/>
            <w:shd w:val="clear" w:color="auto" w:fill="FFFFFF"/>
          </w:rPr>
          <w:t>Hasil perhitungan nilai IC</w:t>
        </w:r>
        <w:r w:rsidR="006113BA" w:rsidRPr="003000A5">
          <w:rPr>
            <w:rStyle w:val="Hyperlink"/>
            <w:noProof/>
            <w:shd w:val="clear" w:color="auto" w:fill="FFFFFF"/>
            <w:vertAlign w:val="subscript"/>
          </w:rPr>
          <w:t>50</w:t>
        </w:r>
        <w:r w:rsidR="006113BA">
          <w:rPr>
            <w:noProof/>
            <w:webHidden/>
          </w:rPr>
          <w:tab/>
        </w:r>
        <w:r>
          <w:rPr>
            <w:noProof/>
            <w:webHidden/>
          </w:rPr>
          <w:fldChar w:fldCharType="begin"/>
        </w:r>
        <w:r w:rsidR="006113BA">
          <w:rPr>
            <w:noProof/>
            <w:webHidden/>
          </w:rPr>
          <w:instrText xml:space="preserve"> PAGEREF _Toc173152441 \h </w:instrText>
        </w:r>
        <w:r>
          <w:rPr>
            <w:noProof/>
            <w:webHidden/>
          </w:rPr>
        </w:r>
        <w:r>
          <w:rPr>
            <w:noProof/>
            <w:webHidden/>
          </w:rPr>
          <w:fldChar w:fldCharType="separate"/>
        </w:r>
        <w:r w:rsidR="00CE3C6E">
          <w:rPr>
            <w:noProof/>
            <w:webHidden/>
          </w:rPr>
          <w:t>94</w:t>
        </w:r>
        <w:r>
          <w:rPr>
            <w:noProof/>
            <w:webHidden/>
          </w:rPr>
          <w:fldChar w:fldCharType="end"/>
        </w:r>
      </w:hyperlink>
    </w:p>
    <w:p w:rsidR="006113BA" w:rsidRDefault="00C437BC" w:rsidP="00377FCC">
      <w:pPr>
        <w:pStyle w:val="TableofFigures"/>
        <w:tabs>
          <w:tab w:val="right" w:leader="dot" w:pos="8035"/>
        </w:tabs>
        <w:spacing w:after="180" w:line="240" w:lineRule="auto"/>
        <w:ind w:left="1138" w:hanging="1138"/>
        <w:rPr>
          <w:rFonts w:asciiTheme="minorHAnsi" w:eastAsiaTheme="minorEastAsia" w:hAnsiTheme="minorHAnsi" w:cstheme="minorBidi"/>
          <w:noProof/>
          <w:sz w:val="22"/>
          <w:szCs w:val="22"/>
        </w:rPr>
      </w:pPr>
      <w:hyperlink w:anchor="_Toc173152442" w:history="1">
        <w:r w:rsidR="006113BA" w:rsidRPr="006113BA">
          <w:rPr>
            <w:rStyle w:val="Hyperlink"/>
            <w:b/>
            <w:noProof/>
          </w:rPr>
          <w:t>Tabel 4.17</w:t>
        </w:r>
        <w:r w:rsidR="006113BA" w:rsidRPr="003000A5">
          <w:rPr>
            <w:rStyle w:val="Hyperlink"/>
            <w:noProof/>
          </w:rPr>
          <w:t xml:space="preserve"> Hasil Uji </w:t>
        </w:r>
        <w:r w:rsidR="006113BA" w:rsidRPr="003000A5">
          <w:rPr>
            <w:rStyle w:val="Hyperlink"/>
            <w:i/>
            <w:iCs/>
            <w:noProof/>
          </w:rPr>
          <w:t>Non Parametrik</w:t>
        </w:r>
        <w:r w:rsidR="006113BA" w:rsidRPr="003000A5">
          <w:rPr>
            <w:rStyle w:val="Hyperlink"/>
            <w:noProof/>
          </w:rPr>
          <w:t xml:space="preserve">  dengan </w:t>
        </w:r>
        <w:r w:rsidR="006113BA" w:rsidRPr="003000A5">
          <w:rPr>
            <w:rStyle w:val="Hyperlink"/>
            <w:i/>
            <w:iCs/>
            <w:noProof/>
          </w:rPr>
          <w:t>Kruskal Wallis</w:t>
        </w:r>
        <w:r w:rsidR="006113BA">
          <w:rPr>
            <w:rStyle w:val="Hyperlink"/>
            <w:noProof/>
          </w:rPr>
          <w:br/>
        </w:r>
        <w:r w:rsidR="006113BA" w:rsidRPr="003000A5">
          <w:rPr>
            <w:rStyle w:val="Hyperlink"/>
            <w:noProof/>
          </w:rPr>
          <w:t>Aktivitas Antioksidan Sediaan Padat</w:t>
        </w:r>
        <w:r w:rsidR="006113BA">
          <w:rPr>
            <w:noProof/>
            <w:webHidden/>
          </w:rPr>
          <w:tab/>
        </w:r>
        <w:r>
          <w:rPr>
            <w:noProof/>
            <w:webHidden/>
          </w:rPr>
          <w:fldChar w:fldCharType="begin"/>
        </w:r>
        <w:r w:rsidR="006113BA">
          <w:rPr>
            <w:noProof/>
            <w:webHidden/>
          </w:rPr>
          <w:instrText xml:space="preserve"> PAGEREF _Toc173152442 \h </w:instrText>
        </w:r>
        <w:r>
          <w:rPr>
            <w:noProof/>
            <w:webHidden/>
          </w:rPr>
        </w:r>
        <w:r>
          <w:rPr>
            <w:noProof/>
            <w:webHidden/>
          </w:rPr>
          <w:fldChar w:fldCharType="separate"/>
        </w:r>
        <w:r w:rsidR="00CE3C6E">
          <w:rPr>
            <w:noProof/>
            <w:webHidden/>
          </w:rPr>
          <w:t>96</w:t>
        </w:r>
        <w:r>
          <w:rPr>
            <w:noProof/>
            <w:webHidden/>
          </w:rPr>
          <w:fldChar w:fldCharType="end"/>
        </w:r>
      </w:hyperlink>
    </w:p>
    <w:p w:rsidR="0064447F" w:rsidRDefault="00C437BC" w:rsidP="00377FCC">
      <w:pPr>
        <w:spacing w:after="0" w:line="360" w:lineRule="auto"/>
        <w:jc w:val="both"/>
      </w:pPr>
      <w:r>
        <w:fldChar w:fldCharType="end"/>
      </w:r>
    </w:p>
    <w:p w:rsidR="00971FEC" w:rsidRDefault="00971FEC">
      <w:pPr>
        <w:spacing w:after="0" w:line="360" w:lineRule="auto"/>
        <w:jc w:val="both"/>
      </w:pPr>
    </w:p>
    <w:p w:rsidR="00971FEC" w:rsidRDefault="00971FEC">
      <w:pPr>
        <w:spacing w:after="0" w:line="360" w:lineRule="auto"/>
        <w:jc w:val="both"/>
      </w:pPr>
    </w:p>
    <w:p w:rsidR="0064447F" w:rsidRDefault="0064447F"/>
    <w:p w:rsidR="006113BA" w:rsidRDefault="006113BA"/>
    <w:p w:rsidR="006113BA" w:rsidRDefault="006113BA"/>
    <w:p w:rsidR="0064447F" w:rsidRPr="006113BA" w:rsidRDefault="007362A9" w:rsidP="006113BA">
      <w:pPr>
        <w:pStyle w:val="Heading1"/>
        <w:numPr>
          <w:ilvl w:val="0"/>
          <w:numId w:val="0"/>
        </w:numPr>
        <w:ind w:left="432"/>
        <w:jc w:val="center"/>
        <w:rPr>
          <w:rFonts w:ascii="Times New Roman" w:hAnsi="Times New Roman"/>
          <w:color w:val="auto"/>
          <w:sz w:val="24"/>
          <w:szCs w:val="24"/>
        </w:rPr>
      </w:pPr>
      <w:bookmarkStart w:id="11" w:name="_Toc173158561"/>
      <w:r>
        <w:rPr>
          <w:rFonts w:ascii="Times New Roman" w:hAnsi="Times New Roman"/>
          <w:color w:val="auto"/>
          <w:sz w:val="24"/>
          <w:szCs w:val="24"/>
        </w:rPr>
        <w:lastRenderedPageBreak/>
        <w:t>DAFTAR LAMPIRAN</w:t>
      </w:r>
      <w:bookmarkEnd w:id="11"/>
    </w:p>
    <w:p w:rsidR="0064447F" w:rsidRDefault="007362A9">
      <w:pPr>
        <w:jc w:val="right"/>
      </w:pPr>
      <w:r>
        <w:tab/>
        <w:t>Halaman</w:t>
      </w:r>
    </w:p>
    <w:p w:rsidR="006113BA" w:rsidRDefault="00C437BC" w:rsidP="006113BA">
      <w:pPr>
        <w:pStyle w:val="TableofFigures"/>
        <w:tabs>
          <w:tab w:val="right" w:leader="dot" w:pos="8035"/>
        </w:tabs>
        <w:spacing w:line="360" w:lineRule="auto"/>
        <w:rPr>
          <w:rFonts w:asciiTheme="minorHAnsi" w:eastAsiaTheme="minorEastAsia" w:hAnsiTheme="minorHAnsi" w:cstheme="minorBidi"/>
          <w:noProof/>
          <w:sz w:val="22"/>
          <w:szCs w:val="22"/>
        </w:rPr>
      </w:pPr>
      <w:r>
        <w:fldChar w:fldCharType="begin"/>
      </w:r>
      <w:r w:rsidR="007362A9">
        <w:instrText xml:space="preserve"> TOC \h \z \c "Lampiran" </w:instrText>
      </w:r>
      <w:r>
        <w:fldChar w:fldCharType="separate"/>
      </w:r>
      <w:hyperlink w:anchor="_Toc173152819" w:history="1">
        <w:r w:rsidR="006113BA" w:rsidRPr="006113BA">
          <w:rPr>
            <w:rStyle w:val="Hyperlink"/>
            <w:b/>
            <w:noProof/>
          </w:rPr>
          <w:t xml:space="preserve">Lampiran 1. </w:t>
        </w:r>
        <w:r w:rsidR="006113BA" w:rsidRPr="007E216C">
          <w:rPr>
            <w:rStyle w:val="Hyperlink"/>
            <w:noProof/>
          </w:rPr>
          <w:t>Surat Telah Melaksakan Penelitian</w:t>
        </w:r>
        <w:r w:rsidR="006113BA">
          <w:rPr>
            <w:noProof/>
            <w:webHidden/>
          </w:rPr>
          <w:tab/>
        </w:r>
        <w:r>
          <w:rPr>
            <w:noProof/>
            <w:webHidden/>
          </w:rPr>
          <w:fldChar w:fldCharType="begin"/>
        </w:r>
        <w:r w:rsidR="006113BA">
          <w:rPr>
            <w:noProof/>
            <w:webHidden/>
          </w:rPr>
          <w:instrText xml:space="preserve"> PAGEREF _Toc173152819 \h </w:instrText>
        </w:r>
        <w:r>
          <w:rPr>
            <w:noProof/>
            <w:webHidden/>
          </w:rPr>
        </w:r>
        <w:r>
          <w:rPr>
            <w:noProof/>
            <w:webHidden/>
          </w:rPr>
          <w:fldChar w:fldCharType="separate"/>
        </w:r>
        <w:r w:rsidR="00CE3C6E">
          <w:rPr>
            <w:noProof/>
            <w:webHidden/>
          </w:rPr>
          <w:t>106</w:t>
        </w:r>
        <w:r>
          <w:rPr>
            <w:noProof/>
            <w:webHidden/>
          </w:rPr>
          <w:fldChar w:fldCharType="end"/>
        </w:r>
      </w:hyperlink>
    </w:p>
    <w:p w:rsidR="006113BA" w:rsidRDefault="00C437BC" w:rsidP="006113BA">
      <w:pPr>
        <w:pStyle w:val="TableofFigures"/>
        <w:tabs>
          <w:tab w:val="right" w:leader="dot" w:pos="8035"/>
        </w:tabs>
        <w:spacing w:line="360" w:lineRule="auto"/>
        <w:rPr>
          <w:rFonts w:asciiTheme="minorHAnsi" w:eastAsiaTheme="minorEastAsia" w:hAnsiTheme="minorHAnsi" w:cstheme="minorBidi"/>
          <w:noProof/>
          <w:sz w:val="22"/>
          <w:szCs w:val="22"/>
        </w:rPr>
      </w:pPr>
      <w:hyperlink w:anchor="_Toc173152820" w:history="1">
        <w:r w:rsidR="006113BA" w:rsidRPr="006113BA">
          <w:rPr>
            <w:rStyle w:val="Hyperlink"/>
            <w:b/>
            <w:noProof/>
          </w:rPr>
          <w:t xml:space="preserve">Lampiran 2. </w:t>
        </w:r>
        <w:r w:rsidR="006113BA" w:rsidRPr="007E216C">
          <w:rPr>
            <w:rStyle w:val="Hyperlink"/>
            <w:noProof/>
          </w:rPr>
          <w:t>Surat Bebas Laboratorium Terpadu UMN Al-Washliyah</w:t>
        </w:r>
        <w:r w:rsidR="006113BA">
          <w:rPr>
            <w:noProof/>
            <w:webHidden/>
          </w:rPr>
          <w:tab/>
        </w:r>
        <w:r>
          <w:rPr>
            <w:noProof/>
            <w:webHidden/>
          </w:rPr>
          <w:fldChar w:fldCharType="begin"/>
        </w:r>
        <w:r w:rsidR="006113BA">
          <w:rPr>
            <w:noProof/>
            <w:webHidden/>
          </w:rPr>
          <w:instrText xml:space="preserve"> PAGEREF _Toc173152820 \h </w:instrText>
        </w:r>
        <w:r>
          <w:rPr>
            <w:noProof/>
            <w:webHidden/>
          </w:rPr>
        </w:r>
        <w:r>
          <w:rPr>
            <w:noProof/>
            <w:webHidden/>
          </w:rPr>
          <w:fldChar w:fldCharType="separate"/>
        </w:r>
        <w:r w:rsidR="00CE3C6E">
          <w:rPr>
            <w:noProof/>
            <w:webHidden/>
          </w:rPr>
          <w:t>107</w:t>
        </w:r>
        <w:r>
          <w:rPr>
            <w:noProof/>
            <w:webHidden/>
          </w:rPr>
          <w:fldChar w:fldCharType="end"/>
        </w:r>
      </w:hyperlink>
    </w:p>
    <w:p w:rsidR="006113BA" w:rsidRDefault="00C437BC" w:rsidP="006113BA">
      <w:pPr>
        <w:pStyle w:val="TableofFigures"/>
        <w:tabs>
          <w:tab w:val="right" w:leader="dot" w:pos="8035"/>
        </w:tabs>
        <w:spacing w:line="360" w:lineRule="auto"/>
        <w:rPr>
          <w:rFonts w:asciiTheme="minorHAnsi" w:eastAsiaTheme="minorEastAsia" w:hAnsiTheme="minorHAnsi" w:cstheme="minorBidi"/>
          <w:noProof/>
          <w:sz w:val="22"/>
          <w:szCs w:val="22"/>
        </w:rPr>
      </w:pPr>
      <w:hyperlink w:anchor="_Toc173152821" w:history="1">
        <w:r w:rsidR="006113BA" w:rsidRPr="006113BA">
          <w:rPr>
            <w:rStyle w:val="Hyperlink"/>
            <w:b/>
            <w:noProof/>
          </w:rPr>
          <w:t>Lampiran 3.</w:t>
        </w:r>
        <w:r w:rsidR="006113BA" w:rsidRPr="007E216C">
          <w:rPr>
            <w:rStyle w:val="Hyperlink"/>
            <w:noProof/>
          </w:rPr>
          <w:t xml:space="preserve"> Laporan Hasil Uji Ball Mill</w:t>
        </w:r>
        <w:r w:rsidR="006113BA">
          <w:rPr>
            <w:noProof/>
            <w:webHidden/>
          </w:rPr>
          <w:tab/>
        </w:r>
        <w:r>
          <w:rPr>
            <w:noProof/>
            <w:webHidden/>
          </w:rPr>
          <w:fldChar w:fldCharType="begin"/>
        </w:r>
        <w:r w:rsidR="006113BA">
          <w:rPr>
            <w:noProof/>
            <w:webHidden/>
          </w:rPr>
          <w:instrText xml:space="preserve"> PAGEREF _Toc173152821 \h </w:instrText>
        </w:r>
        <w:r>
          <w:rPr>
            <w:noProof/>
            <w:webHidden/>
          </w:rPr>
        </w:r>
        <w:r>
          <w:rPr>
            <w:noProof/>
            <w:webHidden/>
          </w:rPr>
          <w:fldChar w:fldCharType="separate"/>
        </w:r>
        <w:r w:rsidR="00CE3C6E">
          <w:rPr>
            <w:noProof/>
            <w:webHidden/>
          </w:rPr>
          <w:t>108</w:t>
        </w:r>
        <w:r>
          <w:rPr>
            <w:noProof/>
            <w:webHidden/>
          </w:rPr>
          <w:fldChar w:fldCharType="end"/>
        </w:r>
      </w:hyperlink>
    </w:p>
    <w:p w:rsidR="006113BA" w:rsidRDefault="00C437BC" w:rsidP="006113BA">
      <w:pPr>
        <w:pStyle w:val="TableofFigures"/>
        <w:tabs>
          <w:tab w:val="right" w:leader="dot" w:pos="8035"/>
        </w:tabs>
        <w:spacing w:line="360" w:lineRule="auto"/>
        <w:rPr>
          <w:rFonts w:asciiTheme="minorHAnsi" w:eastAsiaTheme="minorEastAsia" w:hAnsiTheme="minorHAnsi" w:cstheme="minorBidi"/>
          <w:noProof/>
          <w:sz w:val="22"/>
          <w:szCs w:val="22"/>
        </w:rPr>
      </w:pPr>
      <w:hyperlink w:anchor="_Toc173152822" w:history="1">
        <w:r w:rsidR="006113BA" w:rsidRPr="006113BA">
          <w:rPr>
            <w:rStyle w:val="Hyperlink"/>
            <w:b/>
            <w:noProof/>
          </w:rPr>
          <w:t>Lampiran 4.</w:t>
        </w:r>
        <w:r w:rsidR="006113BA" w:rsidRPr="007E216C">
          <w:rPr>
            <w:rStyle w:val="Hyperlink"/>
            <w:noProof/>
          </w:rPr>
          <w:t xml:space="preserve"> Laporan Hasil Uji Scanning Electron Microscopy</w:t>
        </w:r>
        <w:r w:rsidR="006113BA">
          <w:rPr>
            <w:noProof/>
            <w:webHidden/>
          </w:rPr>
          <w:tab/>
        </w:r>
        <w:r>
          <w:rPr>
            <w:noProof/>
            <w:webHidden/>
          </w:rPr>
          <w:fldChar w:fldCharType="begin"/>
        </w:r>
        <w:r w:rsidR="006113BA">
          <w:rPr>
            <w:noProof/>
            <w:webHidden/>
          </w:rPr>
          <w:instrText xml:space="preserve"> PAGEREF _Toc173152822 \h </w:instrText>
        </w:r>
        <w:r>
          <w:rPr>
            <w:noProof/>
            <w:webHidden/>
          </w:rPr>
        </w:r>
        <w:r>
          <w:rPr>
            <w:noProof/>
            <w:webHidden/>
          </w:rPr>
          <w:fldChar w:fldCharType="separate"/>
        </w:r>
        <w:r w:rsidR="00CE3C6E">
          <w:rPr>
            <w:noProof/>
            <w:webHidden/>
          </w:rPr>
          <w:t>109</w:t>
        </w:r>
        <w:r>
          <w:rPr>
            <w:noProof/>
            <w:webHidden/>
          </w:rPr>
          <w:fldChar w:fldCharType="end"/>
        </w:r>
      </w:hyperlink>
    </w:p>
    <w:p w:rsidR="006113BA" w:rsidRDefault="00C437BC" w:rsidP="006113BA">
      <w:pPr>
        <w:pStyle w:val="TableofFigures"/>
        <w:tabs>
          <w:tab w:val="right" w:leader="dot" w:pos="8035"/>
        </w:tabs>
        <w:spacing w:line="360" w:lineRule="auto"/>
        <w:rPr>
          <w:rFonts w:asciiTheme="minorHAnsi" w:eastAsiaTheme="minorEastAsia" w:hAnsiTheme="minorHAnsi" w:cstheme="minorBidi"/>
          <w:noProof/>
          <w:sz w:val="22"/>
          <w:szCs w:val="22"/>
        </w:rPr>
      </w:pPr>
      <w:hyperlink w:anchor="_Toc173152823" w:history="1">
        <w:r w:rsidR="006113BA" w:rsidRPr="006113BA">
          <w:rPr>
            <w:rStyle w:val="Hyperlink"/>
            <w:b/>
            <w:noProof/>
          </w:rPr>
          <w:t xml:space="preserve">Lampiran 5. </w:t>
        </w:r>
        <w:r w:rsidR="006113BA" w:rsidRPr="007E216C">
          <w:rPr>
            <w:rStyle w:val="Hyperlink"/>
            <w:noProof/>
          </w:rPr>
          <w:t>Surat Permohonan Penggunaan dan Fasilitas Laboratorium</w:t>
        </w:r>
        <w:r w:rsidR="006113BA">
          <w:rPr>
            <w:noProof/>
            <w:webHidden/>
          </w:rPr>
          <w:tab/>
        </w:r>
        <w:r>
          <w:rPr>
            <w:noProof/>
            <w:webHidden/>
          </w:rPr>
          <w:fldChar w:fldCharType="begin"/>
        </w:r>
        <w:r w:rsidR="006113BA">
          <w:rPr>
            <w:noProof/>
            <w:webHidden/>
          </w:rPr>
          <w:instrText xml:space="preserve"> PAGEREF _Toc173152823 \h </w:instrText>
        </w:r>
        <w:r>
          <w:rPr>
            <w:noProof/>
            <w:webHidden/>
          </w:rPr>
        </w:r>
        <w:r>
          <w:rPr>
            <w:noProof/>
            <w:webHidden/>
          </w:rPr>
          <w:fldChar w:fldCharType="separate"/>
        </w:r>
        <w:r w:rsidR="00CE3C6E">
          <w:rPr>
            <w:noProof/>
            <w:webHidden/>
          </w:rPr>
          <w:t>110</w:t>
        </w:r>
        <w:r>
          <w:rPr>
            <w:noProof/>
            <w:webHidden/>
          </w:rPr>
          <w:fldChar w:fldCharType="end"/>
        </w:r>
      </w:hyperlink>
    </w:p>
    <w:p w:rsidR="006113BA" w:rsidRDefault="00C437BC" w:rsidP="006113BA">
      <w:pPr>
        <w:pStyle w:val="TableofFigures"/>
        <w:tabs>
          <w:tab w:val="right" w:leader="dot" w:pos="8035"/>
        </w:tabs>
        <w:spacing w:line="360" w:lineRule="auto"/>
        <w:rPr>
          <w:rFonts w:asciiTheme="minorHAnsi" w:eastAsiaTheme="minorEastAsia" w:hAnsiTheme="minorHAnsi" w:cstheme="minorBidi"/>
          <w:noProof/>
          <w:sz w:val="22"/>
          <w:szCs w:val="22"/>
        </w:rPr>
      </w:pPr>
      <w:hyperlink w:anchor="_Toc173152824" w:history="1">
        <w:r w:rsidR="006113BA" w:rsidRPr="006113BA">
          <w:rPr>
            <w:rStyle w:val="Hyperlink"/>
            <w:b/>
            <w:noProof/>
          </w:rPr>
          <w:t>Lampiran 6.</w:t>
        </w:r>
        <w:r w:rsidR="006113BA" w:rsidRPr="007E216C">
          <w:rPr>
            <w:rStyle w:val="Hyperlink"/>
            <w:noProof/>
          </w:rPr>
          <w:t xml:space="preserve"> Surat Hasil Penelitian (Uji Laboratorium)</w:t>
        </w:r>
        <w:r w:rsidR="006113BA">
          <w:rPr>
            <w:noProof/>
            <w:webHidden/>
          </w:rPr>
          <w:tab/>
        </w:r>
        <w:r>
          <w:rPr>
            <w:noProof/>
            <w:webHidden/>
          </w:rPr>
          <w:fldChar w:fldCharType="begin"/>
        </w:r>
        <w:r w:rsidR="006113BA">
          <w:rPr>
            <w:noProof/>
            <w:webHidden/>
          </w:rPr>
          <w:instrText xml:space="preserve"> PAGEREF _Toc173152824 \h </w:instrText>
        </w:r>
        <w:r>
          <w:rPr>
            <w:noProof/>
            <w:webHidden/>
          </w:rPr>
        </w:r>
        <w:r>
          <w:rPr>
            <w:noProof/>
            <w:webHidden/>
          </w:rPr>
          <w:fldChar w:fldCharType="separate"/>
        </w:r>
        <w:r w:rsidR="00CE3C6E">
          <w:rPr>
            <w:noProof/>
            <w:webHidden/>
          </w:rPr>
          <w:t>111</w:t>
        </w:r>
        <w:r>
          <w:rPr>
            <w:noProof/>
            <w:webHidden/>
          </w:rPr>
          <w:fldChar w:fldCharType="end"/>
        </w:r>
      </w:hyperlink>
    </w:p>
    <w:p w:rsidR="006113BA" w:rsidRDefault="00C437BC" w:rsidP="006113BA">
      <w:pPr>
        <w:pStyle w:val="TableofFigures"/>
        <w:tabs>
          <w:tab w:val="right" w:leader="dot" w:pos="8035"/>
        </w:tabs>
        <w:spacing w:line="360" w:lineRule="auto"/>
        <w:rPr>
          <w:rFonts w:asciiTheme="minorHAnsi" w:eastAsiaTheme="minorEastAsia" w:hAnsiTheme="minorHAnsi" w:cstheme="minorBidi"/>
          <w:noProof/>
          <w:sz w:val="22"/>
          <w:szCs w:val="22"/>
        </w:rPr>
      </w:pPr>
      <w:hyperlink w:anchor="_Toc173152825" w:history="1">
        <w:r w:rsidR="006113BA" w:rsidRPr="006113BA">
          <w:rPr>
            <w:rStyle w:val="Hyperlink"/>
            <w:b/>
            <w:noProof/>
          </w:rPr>
          <w:t>Lampiran 7.</w:t>
        </w:r>
        <w:r w:rsidR="006113BA" w:rsidRPr="007E216C">
          <w:rPr>
            <w:rStyle w:val="Hyperlink"/>
            <w:noProof/>
          </w:rPr>
          <w:t xml:space="preserve"> Bagan Alir Pembuatan Serbuk Teh Celup Bekas</w:t>
        </w:r>
        <w:r w:rsidR="006113BA">
          <w:rPr>
            <w:noProof/>
            <w:webHidden/>
          </w:rPr>
          <w:tab/>
        </w:r>
        <w:r>
          <w:rPr>
            <w:noProof/>
            <w:webHidden/>
          </w:rPr>
          <w:fldChar w:fldCharType="begin"/>
        </w:r>
        <w:r w:rsidR="006113BA">
          <w:rPr>
            <w:noProof/>
            <w:webHidden/>
          </w:rPr>
          <w:instrText xml:space="preserve"> PAGEREF _Toc173152825 \h </w:instrText>
        </w:r>
        <w:r>
          <w:rPr>
            <w:noProof/>
            <w:webHidden/>
          </w:rPr>
        </w:r>
        <w:r>
          <w:rPr>
            <w:noProof/>
            <w:webHidden/>
          </w:rPr>
          <w:fldChar w:fldCharType="separate"/>
        </w:r>
        <w:r w:rsidR="00CE3C6E">
          <w:rPr>
            <w:noProof/>
            <w:webHidden/>
          </w:rPr>
          <w:t>112</w:t>
        </w:r>
        <w:r>
          <w:rPr>
            <w:noProof/>
            <w:webHidden/>
          </w:rPr>
          <w:fldChar w:fldCharType="end"/>
        </w:r>
      </w:hyperlink>
    </w:p>
    <w:p w:rsidR="006113BA" w:rsidRDefault="00C437BC" w:rsidP="006113BA">
      <w:pPr>
        <w:pStyle w:val="TableofFigures"/>
        <w:tabs>
          <w:tab w:val="right" w:leader="dot" w:pos="8035"/>
        </w:tabs>
        <w:spacing w:line="360" w:lineRule="auto"/>
        <w:rPr>
          <w:rFonts w:asciiTheme="minorHAnsi" w:eastAsiaTheme="minorEastAsia" w:hAnsiTheme="minorHAnsi" w:cstheme="minorBidi"/>
          <w:noProof/>
          <w:sz w:val="22"/>
          <w:szCs w:val="22"/>
        </w:rPr>
      </w:pPr>
      <w:hyperlink w:anchor="_Toc173152826" w:history="1">
        <w:r w:rsidR="006113BA" w:rsidRPr="006113BA">
          <w:rPr>
            <w:rStyle w:val="Hyperlink"/>
            <w:b/>
            <w:noProof/>
          </w:rPr>
          <w:t xml:space="preserve">Lampiran 8. </w:t>
        </w:r>
        <w:r w:rsidR="006113BA" w:rsidRPr="007E216C">
          <w:rPr>
            <w:rStyle w:val="Hyperlink"/>
            <w:rFonts w:eastAsia="Times New Roman"/>
            <w:noProof/>
          </w:rPr>
          <w:t>Bagan Alir Karakterisasi Serbuk Teh Celup Bekas</w:t>
        </w:r>
        <w:r w:rsidR="006113BA">
          <w:rPr>
            <w:noProof/>
            <w:webHidden/>
          </w:rPr>
          <w:tab/>
        </w:r>
        <w:r>
          <w:rPr>
            <w:noProof/>
            <w:webHidden/>
          </w:rPr>
          <w:fldChar w:fldCharType="begin"/>
        </w:r>
        <w:r w:rsidR="006113BA">
          <w:rPr>
            <w:noProof/>
            <w:webHidden/>
          </w:rPr>
          <w:instrText xml:space="preserve"> PAGEREF _Toc173152826 \h </w:instrText>
        </w:r>
        <w:r>
          <w:rPr>
            <w:noProof/>
            <w:webHidden/>
          </w:rPr>
        </w:r>
        <w:r>
          <w:rPr>
            <w:noProof/>
            <w:webHidden/>
          </w:rPr>
          <w:fldChar w:fldCharType="separate"/>
        </w:r>
        <w:r w:rsidR="00CE3C6E">
          <w:rPr>
            <w:noProof/>
            <w:webHidden/>
          </w:rPr>
          <w:t>113</w:t>
        </w:r>
        <w:r>
          <w:rPr>
            <w:noProof/>
            <w:webHidden/>
          </w:rPr>
          <w:fldChar w:fldCharType="end"/>
        </w:r>
      </w:hyperlink>
    </w:p>
    <w:p w:rsidR="006113BA" w:rsidRDefault="00C437BC" w:rsidP="006113BA">
      <w:pPr>
        <w:pStyle w:val="TableofFigures"/>
        <w:tabs>
          <w:tab w:val="right" w:leader="dot" w:pos="8035"/>
        </w:tabs>
        <w:spacing w:line="360" w:lineRule="auto"/>
        <w:rPr>
          <w:rFonts w:asciiTheme="minorHAnsi" w:eastAsiaTheme="minorEastAsia" w:hAnsiTheme="minorHAnsi" w:cstheme="minorBidi"/>
          <w:noProof/>
          <w:sz w:val="22"/>
          <w:szCs w:val="22"/>
        </w:rPr>
      </w:pPr>
      <w:hyperlink w:anchor="_Toc173152827" w:history="1">
        <w:r w:rsidR="006113BA" w:rsidRPr="006113BA">
          <w:rPr>
            <w:rStyle w:val="Hyperlink"/>
            <w:b/>
            <w:noProof/>
          </w:rPr>
          <w:t>Lampiran 9.</w:t>
        </w:r>
        <w:r w:rsidR="006113BA" w:rsidRPr="007E216C">
          <w:rPr>
            <w:rStyle w:val="Hyperlink"/>
            <w:noProof/>
          </w:rPr>
          <w:t xml:space="preserve"> Bagan Alir Pembuatan Serbuk Nano Teh Celup Bekas</w:t>
        </w:r>
        <w:r w:rsidR="006113BA">
          <w:rPr>
            <w:noProof/>
            <w:webHidden/>
          </w:rPr>
          <w:tab/>
        </w:r>
        <w:r>
          <w:rPr>
            <w:noProof/>
            <w:webHidden/>
          </w:rPr>
          <w:fldChar w:fldCharType="begin"/>
        </w:r>
        <w:r w:rsidR="006113BA">
          <w:rPr>
            <w:noProof/>
            <w:webHidden/>
          </w:rPr>
          <w:instrText xml:space="preserve"> PAGEREF _Toc173152827 \h </w:instrText>
        </w:r>
        <w:r>
          <w:rPr>
            <w:noProof/>
            <w:webHidden/>
          </w:rPr>
        </w:r>
        <w:r>
          <w:rPr>
            <w:noProof/>
            <w:webHidden/>
          </w:rPr>
          <w:fldChar w:fldCharType="separate"/>
        </w:r>
        <w:r w:rsidR="00CE3C6E">
          <w:rPr>
            <w:noProof/>
            <w:webHidden/>
          </w:rPr>
          <w:t>114</w:t>
        </w:r>
        <w:r>
          <w:rPr>
            <w:noProof/>
            <w:webHidden/>
          </w:rPr>
          <w:fldChar w:fldCharType="end"/>
        </w:r>
      </w:hyperlink>
    </w:p>
    <w:p w:rsidR="006113BA" w:rsidRPr="006113BA" w:rsidRDefault="00C437BC" w:rsidP="00E92CCC">
      <w:pPr>
        <w:pStyle w:val="TableofFigures"/>
        <w:tabs>
          <w:tab w:val="right" w:leader="dot" w:pos="8035"/>
        </w:tabs>
        <w:spacing w:after="140" w:line="240" w:lineRule="auto"/>
        <w:ind w:left="1411" w:hanging="1411"/>
        <w:rPr>
          <w:rFonts w:asciiTheme="minorHAnsi" w:eastAsiaTheme="minorEastAsia" w:hAnsiTheme="minorHAnsi" w:cstheme="minorBidi"/>
          <w:b/>
          <w:noProof/>
          <w:sz w:val="22"/>
          <w:szCs w:val="22"/>
        </w:rPr>
      </w:pPr>
      <w:hyperlink w:anchor="_Toc173152828" w:history="1">
        <w:r w:rsidR="006113BA" w:rsidRPr="006113BA">
          <w:rPr>
            <w:rStyle w:val="Hyperlink"/>
            <w:b/>
            <w:noProof/>
          </w:rPr>
          <w:t xml:space="preserve">Lampiran 10. </w:t>
        </w:r>
        <w:r w:rsidR="006113BA" w:rsidRPr="006113BA">
          <w:rPr>
            <w:rStyle w:val="Hyperlink"/>
            <w:rFonts w:eastAsia="Times New Roman"/>
            <w:noProof/>
          </w:rPr>
          <w:t xml:space="preserve">Bagan Alir Skrining Fitokimia Serbuk dan </w:t>
        </w:r>
        <w:r w:rsidR="006113BA" w:rsidRPr="006113BA">
          <w:rPr>
            <w:rStyle w:val="Hyperlink"/>
            <w:rFonts w:eastAsia="Times New Roman"/>
            <w:noProof/>
          </w:rPr>
          <w:br/>
          <w:t>Serbuk Nano Teh Celup Bekas</w:t>
        </w:r>
        <w:r w:rsidR="006113BA" w:rsidRPr="00395ACA">
          <w:rPr>
            <w:bCs/>
            <w:noProof/>
            <w:webHidden/>
          </w:rPr>
          <w:tab/>
        </w:r>
        <w:r w:rsidRPr="006113BA">
          <w:rPr>
            <w:noProof/>
            <w:webHidden/>
          </w:rPr>
          <w:fldChar w:fldCharType="begin"/>
        </w:r>
        <w:r w:rsidR="006113BA" w:rsidRPr="006113BA">
          <w:rPr>
            <w:noProof/>
            <w:webHidden/>
          </w:rPr>
          <w:instrText xml:space="preserve"> PAGEREF _Toc173152828 \h </w:instrText>
        </w:r>
        <w:r w:rsidRPr="006113BA">
          <w:rPr>
            <w:noProof/>
            <w:webHidden/>
          </w:rPr>
        </w:r>
        <w:r w:rsidRPr="006113BA">
          <w:rPr>
            <w:noProof/>
            <w:webHidden/>
          </w:rPr>
          <w:fldChar w:fldCharType="separate"/>
        </w:r>
        <w:r w:rsidR="00CE3C6E">
          <w:rPr>
            <w:noProof/>
            <w:webHidden/>
          </w:rPr>
          <w:t>115</w:t>
        </w:r>
        <w:r w:rsidRPr="006113BA">
          <w:rPr>
            <w:noProof/>
            <w:webHidden/>
          </w:rPr>
          <w:fldChar w:fldCharType="end"/>
        </w:r>
      </w:hyperlink>
    </w:p>
    <w:p w:rsidR="006113BA" w:rsidRPr="006113BA" w:rsidRDefault="00C437BC" w:rsidP="006113BA">
      <w:pPr>
        <w:pStyle w:val="TableofFigures"/>
        <w:tabs>
          <w:tab w:val="right" w:leader="dot" w:pos="8035"/>
        </w:tabs>
        <w:spacing w:line="360" w:lineRule="auto"/>
        <w:rPr>
          <w:rFonts w:asciiTheme="minorHAnsi" w:eastAsiaTheme="minorEastAsia" w:hAnsiTheme="minorHAnsi" w:cstheme="minorBidi"/>
          <w:b/>
          <w:noProof/>
          <w:sz w:val="22"/>
          <w:szCs w:val="22"/>
        </w:rPr>
      </w:pPr>
      <w:hyperlink w:anchor="_Toc173152829" w:history="1">
        <w:r w:rsidR="006113BA" w:rsidRPr="006113BA">
          <w:rPr>
            <w:rStyle w:val="Hyperlink"/>
            <w:b/>
            <w:noProof/>
          </w:rPr>
          <w:t xml:space="preserve">Lampiran 11. </w:t>
        </w:r>
        <w:r w:rsidR="006113BA" w:rsidRPr="006113BA">
          <w:rPr>
            <w:rStyle w:val="Hyperlink"/>
            <w:noProof/>
          </w:rPr>
          <w:t>Bagan Alir Pembuatan Sabun Padat</w:t>
        </w:r>
        <w:r w:rsidR="006113BA" w:rsidRPr="00395ACA">
          <w:rPr>
            <w:bCs/>
            <w:noProof/>
            <w:webHidden/>
          </w:rPr>
          <w:tab/>
        </w:r>
        <w:r w:rsidRPr="006113BA">
          <w:rPr>
            <w:noProof/>
            <w:webHidden/>
          </w:rPr>
          <w:fldChar w:fldCharType="begin"/>
        </w:r>
        <w:r w:rsidR="006113BA" w:rsidRPr="006113BA">
          <w:rPr>
            <w:noProof/>
            <w:webHidden/>
          </w:rPr>
          <w:instrText xml:space="preserve"> PAGEREF _Toc173152829 \h </w:instrText>
        </w:r>
        <w:r w:rsidRPr="006113BA">
          <w:rPr>
            <w:noProof/>
            <w:webHidden/>
          </w:rPr>
        </w:r>
        <w:r w:rsidRPr="006113BA">
          <w:rPr>
            <w:noProof/>
            <w:webHidden/>
          </w:rPr>
          <w:fldChar w:fldCharType="separate"/>
        </w:r>
        <w:r w:rsidR="00CE3C6E">
          <w:rPr>
            <w:noProof/>
            <w:webHidden/>
          </w:rPr>
          <w:t>116</w:t>
        </w:r>
        <w:r w:rsidRPr="006113BA">
          <w:rPr>
            <w:noProof/>
            <w:webHidden/>
          </w:rPr>
          <w:fldChar w:fldCharType="end"/>
        </w:r>
      </w:hyperlink>
    </w:p>
    <w:p w:rsidR="006113BA" w:rsidRPr="006113BA" w:rsidRDefault="00C437BC" w:rsidP="006113BA">
      <w:pPr>
        <w:pStyle w:val="TableofFigures"/>
        <w:tabs>
          <w:tab w:val="right" w:leader="dot" w:pos="8035"/>
        </w:tabs>
        <w:spacing w:line="360" w:lineRule="auto"/>
        <w:rPr>
          <w:rFonts w:asciiTheme="minorHAnsi" w:eastAsiaTheme="minorEastAsia" w:hAnsiTheme="minorHAnsi" w:cstheme="minorBidi"/>
          <w:b/>
          <w:noProof/>
          <w:sz w:val="22"/>
          <w:szCs w:val="22"/>
        </w:rPr>
      </w:pPr>
      <w:hyperlink w:anchor="_Toc173152830" w:history="1">
        <w:r w:rsidR="006113BA" w:rsidRPr="006113BA">
          <w:rPr>
            <w:rStyle w:val="Hyperlink"/>
            <w:b/>
            <w:noProof/>
          </w:rPr>
          <w:t xml:space="preserve">Lampiran 12. </w:t>
        </w:r>
        <w:r w:rsidR="006113BA" w:rsidRPr="006113BA">
          <w:rPr>
            <w:rStyle w:val="Hyperlink"/>
            <w:noProof/>
            <w:shd w:val="clear" w:color="auto" w:fill="FFFFFF"/>
          </w:rPr>
          <w:t>Bagan Alir Evaluasi Sabun Padat</w:t>
        </w:r>
        <w:r w:rsidR="006113BA" w:rsidRPr="00395ACA">
          <w:rPr>
            <w:bCs/>
            <w:noProof/>
            <w:webHidden/>
          </w:rPr>
          <w:tab/>
        </w:r>
        <w:r w:rsidRPr="006113BA">
          <w:rPr>
            <w:noProof/>
            <w:webHidden/>
          </w:rPr>
          <w:fldChar w:fldCharType="begin"/>
        </w:r>
        <w:r w:rsidR="006113BA" w:rsidRPr="006113BA">
          <w:rPr>
            <w:noProof/>
            <w:webHidden/>
          </w:rPr>
          <w:instrText xml:space="preserve"> PAGEREF _Toc173152830 \h </w:instrText>
        </w:r>
        <w:r w:rsidRPr="006113BA">
          <w:rPr>
            <w:noProof/>
            <w:webHidden/>
          </w:rPr>
        </w:r>
        <w:r w:rsidRPr="006113BA">
          <w:rPr>
            <w:noProof/>
            <w:webHidden/>
          </w:rPr>
          <w:fldChar w:fldCharType="separate"/>
        </w:r>
        <w:r w:rsidR="00CE3C6E">
          <w:rPr>
            <w:noProof/>
            <w:webHidden/>
          </w:rPr>
          <w:t>117</w:t>
        </w:r>
        <w:r w:rsidRPr="006113BA">
          <w:rPr>
            <w:noProof/>
            <w:webHidden/>
          </w:rPr>
          <w:fldChar w:fldCharType="end"/>
        </w:r>
      </w:hyperlink>
    </w:p>
    <w:p w:rsidR="006113BA" w:rsidRPr="006113BA" w:rsidRDefault="00C437BC" w:rsidP="00E92CCC">
      <w:pPr>
        <w:pStyle w:val="TableofFigures"/>
        <w:tabs>
          <w:tab w:val="right" w:leader="dot" w:pos="8035"/>
        </w:tabs>
        <w:spacing w:after="140" w:line="240" w:lineRule="auto"/>
        <w:ind w:left="1411" w:hanging="1411"/>
        <w:rPr>
          <w:rFonts w:asciiTheme="minorHAnsi" w:eastAsiaTheme="minorEastAsia" w:hAnsiTheme="minorHAnsi" w:cstheme="minorBidi"/>
          <w:b/>
          <w:noProof/>
          <w:sz w:val="22"/>
          <w:szCs w:val="22"/>
        </w:rPr>
      </w:pPr>
      <w:hyperlink w:anchor="_Toc173152831" w:history="1">
        <w:r w:rsidR="006113BA" w:rsidRPr="006113BA">
          <w:rPr>
            <w:rStyle w:val="Hyperlink"/>
            <w:b/>
            <w:noProof/>
          </w:rPr>
          <w:t xml:space="preserve">Lampiran </w:t>
        </w:r>
        <w:r w:rsidR="006113BA">
          <w:rPr>
            <w:rStyle w:val="Hyperlink"/>
            <w:b/>
            <w:noProof/>
          </w:rPr>
          <w:t xml:space="preserve">13. </w:t>
        </w:r>
        <w:r w:rsidR="006113BA" w:rsidRPr="006113BA">
          <w:rPr>
            <w:rStyle w:val="Hyperlink"/>
            <w:noProof/>
            <w:shd w:val="clear" w:color="auto" w:fill="FFFFFF"/>
          </w:rPr>
          <w:t>Bagan Alir Pengukuran Uji Aktivitas Antioksidan</w:t>
        </w:r>
        <w:r w:rsidR="006113BA" w:rsidRPr="006113BA">
          <w:rPr>
            <w:rStyle w:val="Hyperlink"/>
            <w:noProof/>
            <w:shd w:val="clear" w:color="auto" w:fill="FFFFFF"/>
          </w:rPr>
          <w:br/>
          <w:t>Serbuk nano Teh Celup Bekas</w:t>
        </w:r>
        <w:r w:rsidR="006113BA" w:rsidRPr="00395ACA">
          <w:rPr>
            <w:bCs/>
            <w:noProof/>
            <w:webHidden/>
          </w:rPr>
          <w:tab/>
        </w:r>
        <w:r w:rsidRPr="006113BA">
          <w:rPr>
            <w:noProof/>
            <w:webHidden/>
          </w:rPr>
          <w:fldChar w:fldCharType="begin"/>
        </w:r>
        <w:r w:rsidR="006113BA" w:rsidRPr="006113BA">
          <w:rPr>
            <w:noProof/>
            <w:webHidden/>
          </w:rPr>
          <w:instrText xml:space="preserve"> PAGEREF _Toc173152831 \h </w:instrText>
        </w:r>
        <w:r w:rsidRPr="006113BA">
          <w:rPr>
            <w:noProof/>
            <w:webHidden/>
          </w:rPr>
        </w:r>
        <w:r w:rsidRPr="006113BA">
          <w:rPr>
            <w:noProof/>
            <w:webHidden/>
          </w:rPr>
          <w:fldChar w:fldCharType="separate"/>
        </w:r>
        <w:r w:rsidR="00CE3C6E">
          <w:rPr>
            <w:noProof/>
            <w:webHidden/>
          </w:rPr>
          <w:t>118</w:t>
        </w:r>
        <w:r w:rsidRPr="006113BA">
          <w:rPr>
            <w:noProof/>
            <w:webHidden/>
          </w:rPr>
          <w:fldChar w:fldCharType="end"/>
        </w:r>
      </w:hyperlink>
    </w:p>
    <w:p w:rsidR="006113BA" w:rsidRDefault="00C437BC" w:rsidP="006113BA">
      <w:pPr>
        <w:pStyle w:val="TableofFigures"/>
        <w:tabs>
          <w:tab w:val="right" w:leader="dot" w:pos="8035"/>
        </w:tabs>
        <w:spacing w:line="360" w:lineRule="auto"/>
        <w:rPr>
          <w:rFonts w:asciiTheme="minorHAnsi" w:eastAsiaTheme="minorEastAsia" w:hAnsiTheme="minorHAnsi" w:cstheme="minorBidi"/>
          <w:noProof/>
          <w:sz w:val="22"/>
          <w:szCs w:val="22"/>
        </w:rPr>
      </w:pPr>
      <w:hyperlink w:anchor="_Toc173152832" w:history="1">
        <w:r w:rsidR="006113BA" w:rsidRPr="006113BA">
          <w:rPr>
            <w:rStyle w:val="Hyperlink"/>
            <w:b/>
            <w:noProof/>
          </w:rPr>
          <w:t xml:space="preserve">Lampiran 14. </w:t>
        </w:r>
        <w:r w:rsidR="006113BA" w:rsidRPr="007E216C">
          <w:rPr>
            <w:rStyle w:val="Hyperlink"/>
            <w:noProof/>
            <w:shd w:val="clear" w:color="auto" w:fill="FFFFFF"/>
          </w:rPr>
          <w:t>Bagan Alir Pengukuran Uji Aktivitas Antioksidan Sediaan</w:t>
        </w:r>
        <w:r w:rsidR="006113BA">
          <w:rPr>
            <w:noProof/>
            <w:webHidden/>
          </w:rPr>
          <w:tab/>
        </w:r>
        <w:r>
          <w:rPr>
            <w:noProof/>
            <w:webHidden/>
          </w:rPr>
          <w:fldChar w:fldCharType="begin"/>
        </w:r>
        <w:r w:rsidR="006113BA">
          <w:rPr>
            <w:noProof/>
            <w:webHidden/>
          </w:rPr>
          <w:instrText xml:space="preserve"> PAGEREF _Toc173152832 \h </w:instrText>
        </w:r>
        <w:r>
          <w:rPr>
            <w:noProof/>
            <w:webHidden/>
          </w:rPr>
        </w:r>
        <w:r>
          <w:rPr>
            <w:noProof/>
            <w:webHidden/>
          </w:rPr>
          <w:fldChar w:fldCharType="separate"/>
        </w:r>
        <w:r w:rsidR="00CE3C6E">
          <w:rPr>
            <w:noProof/>
            <w:webHidden/>
          </w:rPr>
          <w:t>120</w:t>
        </w:r>
        <w:r>
          <w:rPr>
            <w:noProof/>
            <w:webHidden/>
          </w:rPr>
          <w:fldChar w:fldCharType="end"/>
        </w:r>
      </w:hyperlink>
    </w:p>
    <w:p w:rsidR="006113BA" w:rsidRDefault="00C437BC" w:rsidP="006113BA">
      <w:pPr>
        <w:pStyle w:val="TableofFigures"/>
        <w:tabs>
          <w:tab w:val="right" w:leader="dot" w:pos="8035"/>
        </w:tabs>
        <w:spacing w:line="360" w:lineRule="auto"/>
        <w:rPr>
          <w:rFonts w:asciiTheme="minorHAnsi" w:eastAsiaTheme="minorEastAsia" w:hAnsiTheme="minorHAnsi" w:cstheme="minorBidi"/>
          <w:noProof/>
          <w:sz w:val="22"/>
          <w:szCs w:val="22"/>
        </w:rPr>
      </w:pPr>
      <w:hyperlink w:anchor="_Toc173152833" w:history="1">
        <w:r w:rsidR="006113BA" w:rsidRPr="006113BA">
          <w:rPr>
            <w:rStyle w:val="Hyperlink"/>
            <w:b/>
            <w:noProof/>
          </w:rPr>
          <w:t>Lampiran 15.</w:t>
        </w:r>
        <w:r w:rsidR="006113BA" w:rsidRPr="007E216C">
          <w:rPr>
            <w:rStyle w:val="Hyperlink"/>
            <w:noProof/>
          </w:rPr>
          <w:t xml:space="preserve"> Pengolahan </w:t>
        </w:r>
        <w:r w:rsidR="006113BA" w:rsidRPr="007E216C">
          <w:rPr>
            <w:rStyle w:val="Hyperlink"/>
            <w:noProof/>
            <w:shd w:val="clear" w:color="auto" w:fill="FFFFFF"/>
          </w:rPr>
          <w:t>Serbuk Teh Celup Bekas</w:t>
        </w:r>
        <w:r w:rsidR="006113BA">
          <w:rPr>
            <w:noProof/>
            <w:webHidden/>
          </w:rPr>
          <w:tab/>
        </w:r>
        <w:r>
          <w:rPr>
            <w:noProof/>
            <w:webHidden/>
          </w:rPr>
          <w:fldChar w:fldCharType="begin"/>
        </w:r>
        <w:r w:rsidR="006113BA">
          <w:rPr>
            <w:noProof/>
            <w:webHidden/>
          </w:rPr>
          <w:instrText xml:space="preserve"> PAGEREF _Toc173152833 \h </w:instrText>
        </w:r>
        <w:r>
          <w:rPr>
            <w:noProof/>
            <w:webHidden/>
          </w:rPr>
        </w:r>
        <w:r>
          <w:rPr>
            <w:noProof/>
            <w:webHidden/>
          </w:rPr>
          <w:fldChar w:fldCharType="separate"/>
        </w:r>
        <w:r w:rsidR="00CE3C6E">
          <w:rPr>
            <w:noProof/>
            <w:webHidden/>
          </w:rPr>
          <w:t>122</w:t>
        </w:r>
        <w:r>
          <w:rPr>
            <w:noProof/>
            <w:webHidden/>
          </w:rPr>
          <w:fldChar w:fldCharType="end"/>
        </w:r>
      </w:hyperlink>
    </w:p>
    <w:p w:rsidR="006113BA" w:rsidRPr="006113BA" w:rsidRDefault="00C437BC" w:rsidP="006113BA">
      <w:pPr>
        <w:pStyle w:val="TableofFigures"/>
        <w:tabs>
          <w:tab w:val="right" w:leader="dot" w:pos="8035"/>
        </w:tabs>
        <w:spacing w:line="360" w:lineRule="auto"/>
        <w:rPr>
          <w:rFonts w:asciiTheme="minorHAnsi" w:eastAsiaTheme="minorEastAsia" w:hAnsiTheme="minorHAnsi" w:cstheme="minorBidi"/>
          <w:b/>
          <w:noProof/>
          <w:sz w:val="22"/>
          <w:szCs w:val="22"/>
        </w:rPr>
      </w:pPr>
      <w:hyperlink w:anchor="_Toc173152834" w:history="1">
        <w:r w:rsidR="006113BA" w:rsidRPr="006113BA">
          <w:rPr>
            <w:rStyle w:val="Hyperlink"/>
            <w:b/>
            <w:noProof/>
          </w:rPr>
          <w:t xml:space="preserve">Lampiran 16. </w:t>
        </w:r>
        <w:r w:rsidR="006113BA" w:rsidRPr="006113BA">
          <w:rPr>
            <w:rStyle w:val="Hyperlink"/>
            <w:noProof/>
          </w:rPr>
          <w:t>Pemeriksaan Karakterisasi Serbuk Teh Celup Bekas</w:t>
        </w:r>
        <w:r w:rsidR="006113BA" w:rsidRPr="006113BA">
          <w:rPr>
            <w:noProof/>
            <w:webHidden/>
          </w:rPr>
          <w:tab/>
        </w:r>
        <w:r w:rsidRPr="006113BA">
          <w:rPr>
            <w:noProof/>
            <w:webHidden/>
          </w:rPr>
          <w:fldChar w:fldCharType="begin"/>
        </w:r>
        <w:r w:rsidR="006113BA" w:rsidRPr="006113BA">
          <w:rPr>
            <w:noProof/>
            <w:webHidden/>
          </w:rPr>
          <w:instrText xml:space="preserve"> PAGEREF _Toc173152834 \h </w:instrText>
        </w:r>
        <w:r w:rsidRPr="006113BA">
          <w:rPr>
            <w:noProof/>
            <w:webHidden/>
          </w:rPr>
        </w:r>
        <w:r w:rsidRPr="006113BA">
          <w:rPr>
            <w:noProof/>
            <w:webHidden/>
          </w:rPr>
          <w:fldChar w:fldCharType="separate"/>
        </w:r>
        <w:r w:rsidR="00CE3C6E">
          <w:rPr>
            <w:noProof/>
            <w:webHidden/>
          </w:rPr>
          <w:t>123</w:t>
        </w:r>
        <w:r w:rsidRPr="006113BA">
          <w:rPr>
            <w:noProof/>
            <w:webHidden/>
          </w:rPr>
          <w:fldChar w:fldCharType="end"/>
        </w:r>
      </w:hyperlink>
    </w:p>
    <w:p w:rsidR="006113BA" w:rsidRPr="006113BA" w:rsidRDefault="00C437BC" w:rsidP="006113BA">
      <w:pPr>
        <w:pStyle w:val="TableofFigures"/>
        <w:tabs>
          <w:tab w:val="right" w:leader="dot" w:pos="8035"/>
        </w:tabs>
        <w:spacing w:line="360" w:lineRule="auto"/>
        <w:rPr>
          <w:rFonts w:asciiTheme="minorHAnsi" w:eastAsiaTheme="minorEastAsia" w:hAnsiTheme="minorHAnsi" w:cstheme="minorBidi"/>
          <w:b/>
          <w:noProof/>
          <w:sz w:val="22"/>
          <w:szCs w:val="22"/>
        </w:rPr>
      </w:pPr>
      <w:hyperlink w:anchor="_Toc173152835" w:history="1">
        <w:r w:rsidR="006113BA" w:rsidRPr="006113BA">
          <w:rPr>
            <w:rStyle w:val="Hyperlink"/>
            <w:b/>
            <w:noProof/>
          </w:rPr>
          <w:t xml:space="preserve">Lampiran 17. </w:t>
        </w:r>
        <w:r w:rsidR="006113BA" w:rsidRPr="006113BA">
          <w:rPr>
            <w:rStyle w:val="Hyperlink"/>
            <w:noProof/>
          </w:rPr>
          <w:t>Perhitungan Hasil Karakterisasi Serbuk Teh Celup Bekas</w:t>
        </w:r>
        <w:r w:rsidR="006113BA" w:rsidRPr="006113BA">
          <w:rPr>
            <w:noProof/>
            <w:webHidden/>
          </w:rPr>
          <w:tab/>
        </w:r>
        <w:r w:rsidRPr="006113BA">
          <w:rPr>
            <w:noProof/>
            <w:webHidden/>
          </w:rPr>
          <w:fldChar w:fldCharType="begin"/>
        </w:r>
        <w:r w:rsidR="006113BA" w:rsidRPr="006113BA">
          <w:rPr>
            <w:noProof/>
            <w:webHidden/>
          </w:rPr>
          <w:instrText xml:space="preserve"> PAGEREF _Toc173152835 \h </w:instrText>
        </w:r>
        <w:r w:rsidRPr="006113BA">
          <w:rPr>
            <w:noProof/>
            <w:webHidden/>
          </w:rPr>
        </w:r>
        <w:r w:rsidRPr="006113BA">
          <w:rPr>
            <w:noProof/>
            <w:webHidden/>
          </w:rPr>
          <w:fldChar w:fldCharType="separate"/>
        </w:r>
        <w:r w:rsidR="00CE3C6E">
          <w:rPr>
            <w:noProof/>
            <w:webHidden/>
          </w:rPr>
          <w:t>125</w:t>
        </w:r>
        <w:r w:rsidRPr="006113BA">
          <w:rPr>
            <w:noProof/>
            <w:webHidden/>
          </w:rPr>
          <w:fldChar w:fldCharType="end"/>
        </w:r>
      </w:hyperlink>
    </w:p>
    <w:p w:rsidR="006113BA" w:rsidRDefault="00C437BC" w:rsidP="006113BA">
      <w:pPr>
        <w:pStyle w:val="TableofFigures"/>
        <w:tabs>
          <w:tab w:val="right" w:leader="dot" w:pos="8035"/>
        </w:tabs>
        <w:spacing w:line="360" w:lineRule="auto"/>
        <w:rPr>
          <w:rFonts w:asciiTheme="minorHAnsi" w:eastAsiaTheme="minorEastAsia" w:hAnsiTheme="minorHAnsi" w:cstheme="minorBidi"/>
          <w:noProof/>
          <w:sz w:val="22"/>
          <w:szCs w:val="22"/>
        </w:rPr>
      </w:pPr>
      <w:hyperlink w:anchor="_Toc173152836" w:history="1">
        <w:r w:rsidR="006113BA" w:rsidRPr="006113BA">
          <w:rPr>
            <w:rStyle w:val="Hyperlink"/>
            <w:b/>
            <w:noProof/>
          </w:rPr>
          <w:t>Lampiran 18.</w:t>
        </w:r>
        <w:r w:rsidR="006113BA" w:rsidRPr="007E216C">
          <w:rPr>
            <w:rStyle w:val="Hyperlink"/>
            <w:noProof/>
          </w:rPr>
          <w:t xml:space="preserve"> Skrining Fitokimia</w:t>
        </w:r>
        <w:r w:rsidR="006113BA">
          <w:rPr>
            <w:noProof/>
            <w:webHidden/>
          </w:rPr>
          <w:tab/>
        </w:r>
        <w:r>
          <w:rPr>
            <w:noProof/>
            <w:webHidden/>
          </w:rPr>
          <w:fldChar w:fldCharType="begin"/>
        </w:r>
        <w:r w:rsidR="006113BA">
          <w:rPr>
            <w:noProof/>
            <w:webHidden/>
          </w:rPr>
          <w:instrText xml:space="preserve"> PAGEREF _Toc173152836 \h </w:instrText>
        </w:r>
        <w:r>
          <w:rPr>
            <w:noProof/>
            <w:webHidden/>
          </w:rPr>
        </w:r>
        <w:r>
          <w:rPr>
            <w:noProof/>
            <w:webHidden/>
          </w:rPr>
          <w:fldChar w:fldCharType="separate"/>
        </w:r>
        <w:r w:rsidR="00CE3C6E">
          <w:rPr>
            <w:noProof/>
            <w:webHidden/>
          </w:rPr>
          <w:t>128</w:t>
        </w:r>
        <w:r>
          <w:rPr>
            <w:noProof/>
            <w:webHidden/>
          </w:rPr>
          <w:fldChar w:fldCharType="end"/>
        </w:r>
      </w:hyperlink>
    </w:p>
    <w:p w:rsidR="006113BA" w:rsidRDefault="00C437BC" w:rsidP="006113BA">
      <w:pPr>
        <w:pStyle w:val="TableofFigures"/>
        <w:tabs>
          <w:tab w:val="right" w:leader="dot" w:pos="8035"/>
        </w:tabs>
        <w:spacing w:line="360" w:lineRule="auto"/>
        <w:rPr>
          <w:rFonts w:asciiTheme="minorHAnsi" w:eastAsiaTheme="minorEastAsia" w:hAnsiTheme="minorHAnsi" w:cstheme="minorBidi"/>
          <w:noProof/>
          <w:sz w:val="22"/>
          <w:szCs w:val="22"/>
        </w:rPr>
      </w:pPr>
      <w:hyperlink w:anchor="_Toc173152837" w:history="1">
        <w:r w:rsidR="006113BA" w:rsidRPr="006113BA">
          <w:rPr>
            <w:rStyle w:val="Hyperlink"/>
            <w:b/>
            <w:noProof/>
          </w:rPr>
          <w:t>Lampiran 19.</w:t>
        </w:r>
        <w:r w:rsidR="006113BA" w:rsidRPr="007E216C">
          <w:rPr>
            <w:rStyle w:val="Hyperlink"/>
            <w:noProof/>
          </w:rPr>
          <w:t xml:space="preserve"> Hasil Uji </w:t>
        </w:r>
        <w:r w:rsidR="006113BA" w:rsidRPr="007E216C">
          <w:rPr>
            <w:rStyle w:val="Hyperlink"/>
            <w:i/>
            <w:iCs/>
            <w:noProof/>
          </w:rPr>
          <w:t>Ball Mill</w:t>
        </w:r>
        <w:r w:rsidR="006113BA">
          <w:rPr>
            <w:noProof/>
            <w:webHidden/>
          </w:rPr>
          <w:tab/>
        </w:r>
        <w:r>
          <w:rPr>
            <w:noProof/>
            <w:webHidden/>
          </w:rPr>
          <w:fldChar w:fldCharType="begin"/>
        </w:r>
        <w:r w:rsidR="006113BA">
          <w:rPr>
            <w:noProof/>
            <w:webHidden/>
          </w:rPr>
          <w:instrText xml:space="preserve"> PAGEREF _Toc173152837 \h </w:instrText>
        </w:r>
        <w:r>
          <w:rPr>
            <w:noProof/>
            <w:webHidden/>
          </w:rPr>
        </w:r>
        <w:r>
          <w:rPr>
            <w:noProof/>
            <w:webHidden/>
          </w:rPr>
          <w:fldChar w:fldCharType="separate"/>
        </w:r>
        <w:r w:rsidR="00CE3C6E">
          <w:rPr>
            <w:noProof/>
            <w:webHidden/>
          </w:rPr>
          <w:t>130</w:t>
        </w:r>
        <w:r>
          <w:rPr>
            <w:noProof/>
            <w:webHidden/>
          </w:rPr>
          <w:fldChar w:fldCharType="end"/>
        </w:r>
      </w:hyperlink>
    </w:p>
    <w:p w:rsidR="006113BA" w:rsidRDefault="00C437BC" w:rsidP="006113BA">
      <w:pPr>
        <w:pStyle w:val="TableofFigures"/>
        <w:tabs>
          <w:tab w:val="right" w:leader="dot" w:pos="8035"/>
        </w:tabs>
        <w:spacing w:line="360" w:lineRule="auto"/>
        <w:rPr>
          <w:rFonts w:asciiTheme="minorHAnsi" w:eastAsiaTheme="minorEastAsia" w:hAnsiTheme="minorHAnsi" w:cstheme="minorBidi"/>
          <w:noProof/>
          <w:sz w:val="22"/>
          <w:szCs w:val="22"/>
        </w:rPr>
      </w:pPr>
      <w:hyperlink w:anchor="_Toc173152838" w:history="1">
        <w:r w:rsidR="006113BA" w:rsidRPr="006113BA">
          <w:rPr>
            <w:rStyle w:val="Hyperlink"/>
            <w:b/>
            <w:noProof/>
          </w:rPr>
          <w:t>Lampiran 20.</w:t>
        </w:r>
        <w:r w:rsidR="006113BA" w:rsidRPr="007E216C">
          <w:rPr>
            <w:rStyle w:val="Hyperlink"/>
            <w:noProof/>
          </w:rPr>
          <w:t xml:space="preserve"> Uji Ukuran Partikel</w:t>
        </w:r>
        <w:r w:rsidR="006113BA">
          <w:rPr>
            <w:noProof/>
            <w:webHidden/>
          </w:rPr>
          <w:tab/>
        </w:r>
        <w:r>
          <w:rPr>
            <w:noProof/>
            <w:webHidden/>
          </w:rPr>
          <w:fldChar w:fldCharType="begin"/>
        </w:r>
        <w:r w:rsidR="006113BA">
          <w:rPr>
            <w:noProof/>
            <w:webHidden/>
          </w:rPr>
          <w:instrText xml:space="preserve"> PAGEREF _Toc173152838 \h </w:instrText>
        </w:r>
        <w:r>
          <w:rPr>
            <w:noProof/>
            <w:webHidden/>
          </w:rPr>
        </w:r>
        <w:r>
          <w:rPr>
            <w:noProof/>
            <w:webHidden/>
          </w:rPr>
          <w:fldChar w:fldCharType="separate"/>
        </w:r>
        <w:r w:rsidR="00CE3C6E">
          <w:rPr>
            <w:noProof/>
            <w:webHidden/>
          </w:rPr>
          <w:t>131</w:t>
        </w:r>
        <w:r>
          <w:rPr>
            <w:noProof/>
            <w:webHidden/>
          </w:rPr>
          <w:fldChar w:fldCharType="end"/>
        </w:r>
      </w:hyperlink>
    </w:p>
    <w:p w:rsidR="006113BA" w:rsidRDefault="00C437BC" w:rsidP="006113BA">
      <w:pPr>
        <w:pStyle w:val="TableofFigures"/>
        <w:tabs>
          <w:tab w:val="right" w:leader="dot" w:pos="8035"/>
        </w:tabs>
        <w:spacing w:line="360" w:lineRule="auto"/>
        <w:rPr>
          <w:rFonts w:asciiTheme="minorHAnsi" w:eastAsiaTheme="minorEastAsia" w:hAnsiTheme="minorHAnsi" w:cstheme="minorBidi"/>
          <w:noProof/>
          <w:sz w:val="22"/>
          <w:szCs w:val="22"/>
        </w:rPr>
      </w:pPr>
      <w:hyperlink w:anchor="_Toc173152839" w:history="1">
        <w:r w:rsidR="006113BA" w:rsidRPr="006113BA">
          <w:rPr>
            <w:rStyle w:val="Hyperlink"/>
            <w:b/>
            <w:noProof/>
          </w:rPr>
          <w:t>Lampiran 21.</w:t>
        </w:r>
        <w:r w:rsidR="006113BA" w:rsidRPr="007E216C">
          <w:rPr>
            <w:rStyle w:val="Hyperlink"/>
            <w:noProof/>
            <w:shd w:val="clear" w:color="auto" w:fill="FFFFFF"/>
          </w:rPr>
          <w:t xml:space="preserve"> Sediaan Sabun Padat Menggunakan Serbuk Teh Bekas</w:t>
        </w:r>
        <w:r w:rsidR="006113BA">
          <w:rPr>
            <w:noProof/>
            <w:webHidden/>
          </w:rPr>
          <w:tab/>
        </w:r>
        <w:r>
          <w:rPr>
            <w:noProof/>
            <w:webHidden/>
          </w:rPr>
          <w:fldChar w:fldCharType="begin"/>
        </w:r>
        <w:r w:rsidR="006113BA">
          <w:rPr>
            <w:noProof/>
            <w:webHidden/>
          </w:rPr>
          <w:instrText xml:space="preserve"> PAGEREF _Toc173152839 \h </w:instrText>
        </w:r>
        <w:r>
          <w:rPr>
            <w:noProof/>
            <w:webHidden/>
          </w:rPr>
        </w:r>
        <w:r>
          <w:rPr>
            <w:noProof/>
            <w:webHidden/>
          </w:rPr>
          <w:fldChar w:fldCharType="separate"/>
        </w:r>
        <w:r w:rsidR="00CE3C6E">
          <w:rPr>
            <w:noProof/>
            <w:webHidden/>
          </w:rPr>
          <w:t>132</w:t>
        </w:r>
        <w:r>
          <w:rPr>
            <w:noProof/>
            <w:webHidden/>
          </w:rPr>
          <w:fldChar w:fldCharType="end"/>
        </w:r>
      </w:hyperlink>
    </w:p>
    <w:p w:rsidR="006113BA" w:rsidRDefault="00C437BC" w:rsidP="006113BA">
      <w:pPr>
        <w:pStyle w:val="TableofFigures"/>
        <w:tabs>
          <w:tab w:val="right" w:leader="dot" w:pos="8035"/>
        </w:tabs>
        <w:spacing w:line="360" w:lineRule="auto"/>
        <w:rPr>
          <w:rFonts w:asciiTheme="minorHAnsi" w:eastAsiaTheme="minorEastAsia" w:hAnsiTheme="minorHAnsi" w:cstheme="minorBidi"/>
          <w:noProof/>
          <w:sz w:val="22"/>
          <w:szCs w:val="22"/>
        </w:rPr>
      </w:pPr>
      <w:hyperlink w:anchor="_Toc173152840" w:history="1">
        <w:r w:rsidR="006113BA" w:rsidRPr="006113BA">
          <w:rPr>
            <w:rStyle w:val="Hyperlink"/>
            <w:b/>
            <w:noProof/>
          </w:rPr>
          <w:t xml:space="preserve">Lampiran 22. </w:t>
        </w:r>
        <w:r w:rsidR="006113BA" w:rsidRPr="007E216C">
          <w:rPr>
            <w:rStyle w:val="Hyperlink"/>
            <w:noProof/>
          </w:rPr>
          <w:t>Uji Derajat Keasaman (pH) Sabun</w:t>
        </w:r>
        <w:r w:rsidR="006113BA">
          <w:rPr>
            <w:noProof/>
            <w:webHidden/>
          </w:rPr>
          <w:tab/>
        </w:r>
        <w:r>
          <w:rPr>
            <w:noProof/>
            <w:webHidden/>
          </w:rPr>
          <w:fldChar w:fldCharType="begin"/>
        </w:r>
        <w:r w:rsidR="006113BA">
          <w:rPr>
            <w:noProof/>
            <w:webHidden/>
          </w:rPr>
          <w:instrText xml:space="preserve"> PAGEREF _Toc173152840 \h </w:instrText>
        </w:r>
        <w:r>
          <w:rPr>
            <w:noProof/>
            <w:webHidden/>
          </w:rPr>
        </w:r>
        <w:r>
          <w:rPr>
            <w:noProof/>
            <w:webHidden/>
          </w:rPr>
          <w:fldChar w:fldCharType="separate"/>
        </w:r>
        <w:r w:rsidR="00CE3C6E">
          <w:rPr>
            <w:noProof/>
            <w:webHidden/>
          </w:rPr>
          <w:t>133</w:t>
        </w:r>
        <w:r>
          <w:rPr>
            <w:noProof/>
            <w:webHidden/>
          </w:rPr>
          <w:fldChar w:fldCharType="end"/>
        </w:r>
      </w:hyperlink>
    </w:p>
    <w:p w:rsidR="006113BA" w:rsidRDefault="00C437BC" w:rsidP="006113BA">
      <w:pPr>
        <w:pStyle w:val="TableofFigures"/>
        <w:tabs>
          <w:tab w:val="right" w:leader="dot" w:pos="8035"/>
        </w:tabs>
        <w:spacing w:line="360" w:lineRule="auto"/>
        <w:rPr>
          <w:rFonts w:asciiTheme="minorHAnsi" w:eastAsiaTheme="minorEastAsia" w:hAnsiTheme="minorHAnsi" w:cstheme="minorBidi"/>
          <w:noProof/>
          <w:sz w:val="22"/>
          <w:szCs w:val="22"/>
        </w:rPr>
      </w:pPr>
      <w:hyperlink w:anchor="_Toc173152841" w:history="1">
        <w:r w:rsidR="006113BA" w:rsidRPr="006113BA">
          <w:rPr>
            <w:rStyle w:val="Hyperlink"/>
            <w:b/>
            <w:noProof/>
          </w:rPr>
          <w:t>Lampiran 23.</w:t>
        </w:r>
        <w:r w:rsidR="006113BA" w:rsidRPr="007E216C">
          <w:rPr>
            <w:rStyle w:val="Hyperlink"/>
            <w:noProof/>
          </w:rPr>
          <w:t xml:space="preserve"> Uji Stabilitas Busa Sabun</w:t>
        </w:r>
        <w:r w:rsidR="006113BA">
          <w:rPr>
            <w:noProof/>
            <w:webHidden/>
          </w:rPr>
          <w:tab/>
        </w:r>
        <w:r>
          <w:rPr>
            <w:noProof/>
            <w:webHidden/>
          </w:rPr>
          <w:fldChar w:fldCharType="begin"/>
        </w:r>
        <w:r w:rsidR="006113BA">
          <w:rPr>
            <w:noProof/>
            <w:webHidden/>
          </w:rPr>
          <w:instrText xml:space="preserve"> PAGEREF _Toc173152841 \h </w:instrText>
        </w:r>
        <w:r>
          <w:rPr>
            <w:noProof/>
            <w:webHidden/>
          </w:rPr>
        </w:r>
        <w:r>
          <w:rPr>
            <w:noProof/>
            <w:webHidden/>
          </w:rPr>
          <w:fldChar w:fldCharType="separate"/>
        </w:r>
        <w:r w:rsidR="00CE3C6E">
          <w:rPr>
            <w:noProof/>
            <w:webHidden/>
          </w:rPr>
          <w:t>134</w:t>
        </w:r>
        <w:r>
          <w:rPr>
            <w:noProof/>
            <w:webHidden/>
          </w:rPr>
          <w:fldChar w:fldCharType="end"/>
        </w:r>
      </w:hyperlink>
    </w:p>
    <w:p w:rsidR="006113BA" w:rsidRDefault="00C437BC" w:rsidP="006113BA">
      <w:pPr>
        <w:pStyle w:val="TableofFigures"/>
        <w:tabs>
          <w:tab w:val="right" w:leader="dot" w:pos="8035"/>
        </w:tabs>
        <w:spacing w:line="360" w:lineRule="auto"/>
        <w:rPr>
          <w:rFonts w:asciiTheme="minorHAnsi" w:eastAsiaTheme="minorEastAsia" w:hAnsiTheme="minorHAnsi" w:cstheme="minorBidi"/>
          <w:noProof/>
          <w:sz w:val="22"/>
          <w:szCs w:val="22"/>
        </w:rPr>
      </w:pPr>
      <w:hyperlink w:anchor="_Toc173152842" w:history="1">
        <w:r w:rsidR="006113BA" w:rsidRPr="006113BA">
          <w:rPr>
            <w:rStyle w:val="Hyperlink"/>
            <w:b/>
            <w:noProof/>
          </w:rPr>
          <w:t>Lampiran 24.</w:t>
        </w:r>
        <w:r w:rsidR="006113BA" w:rsidRPr="007E216C">
          <w:rPr>
            <w:rStyle w:val="Hyperlink"/>
            <w:noProof/>
          </w:rPr>
          <w:t xml:space="preserve"> Uji Kekerasan Sabun</w:t>
        </w:r>
        <w:r w:rsidR="006113BA">
          <w:rPr>
            <w:noProof/>
            <w:webHidden/>
          </w:rPr>
          <w:tab/>
        </w:r>
        <w:r>
          <w:rPr>
            <w:noProof/>
            <w:webHidden/>
          </w:rPr>
          <w:fldChar w:fldCharType="begin"/>
        </w:r>
        <w:r w:rsidR="006113BA">
          <w:rPr>
            <w:noProof/>
            <w:webHidden/>
          </w:rPr>
          <w:instrText xml:space="preserve"> PAGEREF _Toc173152842 \h </w:instrText>
        </w:r>
        <w:r>
          <w:rPr>
            <w:noProof/>
            <w:webHidden/>
          </w:rPr>
        </w:r>
        <w:r>
          <w:rPr>
            <w:noProof/>
            <w:webHidden/>
          </w:rPr>
          <w:fldChar w:fldCharType="separate"/>
        </w:r>
        <w:r w:rsidR="00CE3C6E">
          <w:rPr>
            <w:noProof/>
            <w:webHidden/>
          </w:rPr>
          <w:t>135</w:t>
        </w:r>
        <w:r>
          <w:rPr>
            <w:noProof/>
            <w:webHidden/>
          </w:rPr>
          <w:fldChar w:fldCharType="end"/>
        </w:r>
      </w:hyperlink>
    </w:p>
    <w:p w:rsidR="006113BA" w:rsidRDefault="00C437BC" w:rsidP="006113BA">
      <w:pPr>
        <w:pStyle w:val="TableofFigures"/>
        <w:tabs>
          <w:tab w:val="right" w:leader="dot" w:pos="8035"/>
        </w:tabs>
        <w:spacing w:line="360" w:lineRule="auto"/>
        <w:rPr>
          <w:rFonts w:asciiTheme="minorHAnsi" w:eastAsiaTheme="minorEastAsia" w:hAnsiTheme="minorHAnsi" w:cstheme="minorBidi"/>
          <w:noProof/>
          <w:sz w:val="22"/>
          <w:szCs w:val="22"/>
        </w:rPr>
      </w:pPr>
      <w:hyperlink w:anchor="_Toc173152843" w:history="1">
        <w:r w:rsidR="006113BA" w:rsidRPr="006113BA">
          <w:rPr>
            <w:rStyle w:val="Hyperlink"/>
            <w:b/>
            <w:noProof/>
          </w:rPr>
          <w:t>Lampiran 25.</w:t>
        </w:r>
        <w:r w:rsidR="006113BA" w:rsidRPr="007E216C">
          <w:rPr>
            <w:rStyle w:val="Hyperlink"/>
            <w:noProof/>
          </w:rPr>
          <w:t xml:space="preserve"> Form Daya Bersih</w:t>
        </w:r>
        <w:r w:rsidR="006113BA">
          <w:rPr>
            <w:noProof/>
            <w:webHidden/>
          </w:rPr>
          <w:tab/>
        </w:r>
        <w:r>
          <w:rPr>
            <w:noProof/>
            <w:webHidden/>
          </w:rPr>
          <w:fldChar w:fldCharType="begin"/>
        </w:r>
        <w:r w:rsidR="006113BA">
          <w:rPr>
            <w:noProof/>
            <w:webHidden/>
          </w:rPr>
          <w:instrText xml:space="preserve"> PAGEREF _Toc173152843 \h </w:instrText>
        </w:r>
        <w:r>
          <w:rPr>
            <w:noProof/>
            <w:webHidden/>
          </w:rPr>
        </w:r>
        <w:r>
          <w:rPr>
            <w:noProof/>
            <w:webHidden/>
          </w:rPr>
          <w:fldChar w:fldCharType="separate"/>
        </w:r>
        <w:r w:rsidR="00CE3C6E">
          <w:rPr>
            <w:noProof/>
            <w:webHidden/>
          </w:rPr>
          <w:t>136</w:t>
        </w:r>
        <w:r>
          <w:rPr>
            <w:noProof/>
            <w:webHidden/>
          </w:rPr>
          <w:fldChar w:fldCharType="end"/>
        </w:r>
      </w:hyperlink>
    </w:p>
    <w:p w:rsidR="006113BA" w:rsidRDefault="00C437BC" w:rsidP="00E92CCC">
      <w:pPr>
        <w:pStyle w:val="TableofFigures"/>
        <w:tabs>
          <w:tab w:val="right" w:leader="dot" w:pos="8035"/>
        </w:tabs>
        <w:spacing w:after="140" w:line="240" w:lineRule="auto"/>
        <w:rPr>
          <w:rFonts w:asciiTheme="minorHAnsi" w:eastAsiaTheme="minorEastAsia" w:hAnsiTheme="minorHAnsi" w:cstheme="minorBidi"/>
          <w:noProof/>
          <w:sz w:val="22"/>
          <w:szCs w:val="22"/>
        </w:rPr>
      </w:pPr>
      <w:hyperlink w:anchor="_Toc173152844" w:history="1">
        <w:r w:rsidR="006113BA" w:rsidRPr="006113BA">
          <w:rPr>
            <w:rStyle w:val="Hyperlink"/>
            <w:b/>
            <w:noProof/>
          </w:rPr>
          <w:t>Lampiran 26</w:t>
        </w:r>
        <w:r w:rsidR="006113BA" w:rsidRPr="006113BA">
          <w:rPr>
            <w:rStyle w:val="Hyperlink"/>
            <w:b/>
            <w:noProof/>
            <w:shd w:val="clear" w:color="auto" w:fill="FFFFFF"/>
          </w:rPr>
          <w:t>.</w:t>
        </w:r>
        <w:r w:rsidR="006113BA" w:rsidRPr="007E216C">
          <w:rPr>
            <w:rStyle w:val="Hyperlink"/>
            <w:noProof/>
            <w:shd w:val="clear" w:color="auto" w:fill="FFFFFF"/>
          </w:rPr>
          <w:t xml:space="preserve"> Perhitungan Evaluasi Sabun Padat</w:t>
        </w:r>
        <w:r w:rsidR="006113BA">
          <w:rPr>
            <w:noProof/>
            <w:webHidden/>
          </w:rPr>
          <w:tab/>
        </w:r>
        <w:r>
          <w:rPr>
            <w:noProof/>
            <w:webHidden/>
          </w:rPr>
          <w:fldChar w:fldCharType="begin"/>
        </w:r>
        <w:r w:rsidR="006113BA">
          <w:rPr>
            <w:noProof/>
            <w:webHidden/>
          </w:rPr>
          <w:instrText xml:space="preserve"> PAGEREF _Toc173152844 \h </w:instrText>
        </w:r>
        <w:r>
          <w:rPr>
            <w:noProof/>
            <w:webHidden/>
          </w:rPr>
        </w:r>
        <w:r>
          <w:rPr>
            <w:noProof/>
            <w:webHidden/>
          </w:rPr>
          <w:fldChar w:fldCharType="separate"/>
        </w:r>
        <w:r w:rsidR="00CE3C6E">
          <w:rPr>
            <w:noProof/>
            <w:webHidden/>
          </w:rPr>
          <w:t>138</w:t>
        </w:r>
        <w:r>
          <w:rPr>
            <w:noProof/>
            <w:webHidden/>
          </w:rPr>
          <w:fldChar w:fldCharType="end"/>
        </w:r>
      </w:hyperlink>
    </w:p>
    <w:p w:rsidR="006113BA" w:rsidRDefault="00C437BC" w:rsidP="00E92CCC">
      <w:pPr>
        <w:pStyle w:val="TableofFigures"/>
        <w:tabs>
          <w:tab w:val="right" w:leader="dot" w:pos="8035"/>
        </w:tabs>
        <w:spacing w:after="140" w:line="240" w:lineRule="auto"/>
        <w:ind w:left="1411" w:hanging="1411"/>
        <w:rPr>
          <w:rFonts w:asciiTheme="minorHAnsi" w:eastAsiaTheme="minorEastAsia" w:hAnsiTheme="minorHAnsi" w:cstheme="minorBidi"/>
          <w:noProof/>
          <w:sz w:val="22"/>
          <w:szCs w:val="22"/>
        </w:rPr>
      </w:pPr>
      <w:hyperlink w:anchor="_Toc173152845" w:history="1">
        <w:r w:rsidR="006113BA" w:rsidRPr="006113BA">
          <w:rPr>
            <w:rStyle w:val="Hyperlink"/>
            <w:b/>
            <w:noProof/>
          </w:rPr>
          <w:t>Lampiran 27.</w:t>
        </w:r>
        <w:r w:rsidR="006113BA" w:rsidRPr="007E216C">
          <w:rPr>
            <w:rStyle w:val="Hyperlink"/>
            <w:noProof/>
          </w:rPr>
          <w:t xml:space="preserve"> Hasil Penentuan Kurva Serapan Maksimum Larutan DPPH</w:t>
        </w:r>
        <w:r w:rsidR="006113BA">
          <w:rPr>
            <w:rStyle w:val="Hyperlink"/>
            <w:noProof/>
          </w:rPr>
          <w:br/>
        </w:r>
        <w:r w:rsidR="006113BA" w:rsidRPr="007E216C">
          <w:rPr>
            <w:rStyle w:val="Hyperlink"/>
            <w:noProof/>
          </w:rPr>
          <w:t xml:space="preserve"> Dalam Metanol Secara Spektrofotometri UV-Vis</w:t>
        </w:r>
        <w:r w:rsidR="006113BA">
          <w:rPr>
            <w:noProof/>
            <w:webHidden/>
          </w:rPr>
          <w:tab/>
        </w:r>
        <w:r>
          <w:rPr>
            <w:noProof/>
            <w:webHidden/>
          </w:rPr>
          <w:fldChar w:fldCharType="begin"/>
        </w:r>
        <w:r w:rsidR="006113BA">
          <w:rPr>
            <w:noProof/>
            <w:webHidden/>
          </w:rPr>
          <w:instrText xml:space="preserve"> PAGEREF _Toc173152845 \h </w:instrText>
        </w:r>
        <w:r>
          <w:rPr>
            <w:noProof/>
            <w:webHidden/>
          </w:rPr>
        </w:r>
        <w:r>
          <w:rPr>
            <w:noProof/>
            <w:webHidden/>
          </w:rPr>
          <w:fldChar w:fldCharType="separate"/>
        </w:r>
        <w:r w:rsidR="00CE3C6E">
          <w:rPr>
            <w:noProof/>
            <w:webHidden/>
          </w:rPr>
          <w:t>140</w:t>
        </w:r>
        <w:r>
          <w:rPr>
            <w:noProof/>
            <w:webHidden/>
          </w:rPr>
          <w:fldChar w:fldCharType="end"/>
        </w:r>
      </w:hyperlink>
    </w:p>
    <w:p w:rsidR="006113BA" w:rsidRDefault="00C437BC" w:rsidP="006113BA">
      <w:pPr>
        <w:pStyle w:val="TableofFigures"/>
        <w:tabs>
          <w:tab w:val="right" w:leader="dot" w:pos="8035"/>
        </w:tabs>
        <w:spacing w:line="360" w:lineRule="auto"/>
        <w:rPr>
          <w:rFonts w:asciiTheme="minorHAnsi" w:eastAsiaTheme="minorEastAsia" w:hAnsiTheme="minorHAnsi" w:cstheme="minorBidi"/>
          <w:noProof/>
          <w:sz w:val="22"/>
          <w:szCs w:val="22"/>
        </w:rPr>
      </w:pPr>
      <w:hyperlink w:anchor="_Toc173152846" w:history="1">
        <w:r w:rsidR="006113BA" w:rsidRPr="006113BA">
          <w:rPr>
            <w:rStyle w:val="Hyperlink"/>
            <w:b/>
            <w:noProof/>
          </w:rPr>
          <w:t xml:space="preserve">Lampiran 28. </w:t>
        </w:r>
        <w:r w:rsidR="006113BA" w:rsidRPr="007E216C">
          <w:rPr>
            <w:rStyle w:val="Hyperlink"/>
            <w:noProof/>
          </w:rPr>
          <w:t>Hasil Pengukuran Operating Time Larutan DPPH</w:t>
        </w:r>
        <w:r w:rsidR="006113BA">
          <w:rPr>
            <w:noProof/>
            <w:webHidden/>
          </w:rPr>
          <w:tab/>
        </w:r>
        <w:r>
          <w:rPr>
            <w:noProof/>
            <w:webHidden/>
          </w:rPr>
          <w:fldChar w:fldCharType="begin"/>
        </w:r>
        <w:r w:rsidR="006113BA">
          <w:rPr>
            <w:noProof/>
            <w:webHidden/>
          </w:rPr>
          <w:instrText xml:space="preserve"> PAGEREF _Toc173152846 \h </w:instrText>
        </w:r>
        <w:r>
          <w:rPr>
            <w:noProof/>
            <w:webHidden/>
          </w:rPr>
        </w:r>
        <w:r>
          <w:rPr>
            <w:noProof/>
            <w:webHidden/>
          </w:rPr>
          <w:fldChar w:fldCharType="separate"/>
        </w:r>
        <w:r w:rsidR="00CE3C6E">
          <w:rPr>
            <w:noProof/>
            <w:webHidden/>
          </w:rPr>
          <w:t>141</w:t>
        </w:r>
        <w:r>
          <w:rPr>
            <w:noProof/>
            <w:webHidden/>
          </w:rPr>
          <w:fldChar w:fldCharType="end"/>
        </w:r>
      </w:hyperlink>
    </w:p>
    <w:p w:rsidR="006113BA" w:rsidRDefault="00C437BC" w:rsidP="006113BA">
      <w:pPr>
        <w:pStyle w:val="TableofFigures"/>
        <w:tabs>
          <w:tab w:val="right" w:leader="dot" w:pos="8035"/>
        </w:tabs>
        <w:spacing w:line="360" w:lineRule="auto"/>
        <w:rPr>
          <w:rFonts w:asciiTheme="minorHAnsi" w:eastAsiaTheme="minorEastAsia" w:hAnsiTheme="minorHAnsi" w:cstheme="minorBidi"/>
          <w:noProof/>
          <w:sz w:val="22"/>
          <w:szCs w:val="22"/>
        </w:rPr>
      </w:pPr>
      <w:hyperlink w:anchor="_Toc173152847" w:history="1">
        <w:r w:rsidR="006113BA" w:rsidRPr="006113BA">
          <w:rPr>
            <w:rStyle w:val="Hyperlink"/>
            <w:b/>
            <w:noProof/>
          </w:rPr>
          <w:t xml:space="preserve">Lampiran 29. </w:t>
        </w:r>
        <w:r w:rsidR="006113BA" w:rsidRPr="007E216C">
          <w:rPr>
            <w:rStyle w:val="Hyperlink"/>
            <w:noProof/>
          </w:rPr>
          <w:t>Hasil Pengukuran Absorbansi</w:t>
        </w:r>
        <w:r w:rsidR="006113BA">
          <w:rPr>
            <w:noProof/>
            <w:webHidden/>
          </w:rPr>
          <w:tab/>
        </w:r>
        <w:r>
          <w:rPr>
            <w:noProof/>
            <w:webHidden/>
          </w:rPr>
          <w:fldChar w:fldCharType="begin"/>
        </w:r>
        <w:r w:rsidR="006113BA">
          <w:rPr>
            <w:noProof/>
            <w:webHidden/>
          </w:rPr>
          <w:instrText xml:space="preserve"> PAGEREF _Toc173152847 \h </w:instrText>
        </w:r>
        <w:r>
          <w:rPr>
            <w:noProof/>
            <w:webHidden/>
          </w:rPr>
        </w:r>
        <w:r>
          <w:rPr>
            <w:noProof/>
            <w:webHidden/>
          </w:rPr>
          <w:fldChar w:fldCharType="separate"/>
        </w:r>
        <w:r w:rsidR="00CE3C6E">
          <w:rPr>
            <w:noProof/>
            <w:webHidden/>
          </w:rPr>
          <w:t>142</w:t>
        </w:r>
        <w:r>
          <w:rPr>
            <w:noProof/>
            <w:webHidden/>
          </w:rPr>
          <w:fldChar w:fldCharType="end"/>
        </w:r>
      </w:hyperlink>
    </w:p>
    <w:p w:rsidR="006113BA" w:rsidRDefault="00C437BC" w:rsidP="006113BA">
      <w:pPr>
        <w:pStyle w:val="TableofFigures"/>
        <w:tabs>
          <w:tab w:val="right" w:leader="dot" w:pos="8035"/>
        </w:tabs>
        <w:spacing w:line="360" w:lineRule="auto"/>
        <w:rPr>
          <w:rFonts w:asciiTheme="minorHAnsi" w:eastAsiaTheme="minorEastAsia" w:hAnsiTheme="minorHAnsi" w:cstheme="minorBidi"/>
          <w:noProof/>
          <w:sz w:val="22"/>
          <w:szCs w:val="22"/>
        </w:rPr>
      </w:pPr>
      <w:hyperlink w:anchor="_Toc173152848" w:history="1">
        <w:r w:rsidR="006113BA" w:rsidRPr="006113BA">
          <w:rPr>
            <w:rStyle w:val="Hyperlink"/>
            <w:b/>
            <w:noProof/>
          </w:rPr>
          <w:t>Lampiran 30</w:t>
        </w:r>
        <w:r w:rsidR="006113BA" w:rsidRPr="006113BA">
          <w:rPr>
            <w:rStyle w:val="Hyperlink"/>
            <w:b/>
            <w:noProof/>
            <w:shd w:val="clear" w:color="auto" w:fill="FFFFFF"/>
          </w:rPr>
          <w:t>.</w:t>
        </w:r>
        <w:r w:rsidR="006113BA" w:rsidRPr="007E216C">
          <w:rPr>
            <w:rStyle w:val="Hyperlink"/>
            <w:noProof/>
            <w:shd w:val="clear" w:color="auto" w:fill="FFFFFF"/>
          </w:rPr>
          <w:t xml:space="preserve"> Perhitungan Antioksidan serbuk NanoTeh Celup Bekas</w:t>
        </w:r>
        <w:r w:rsidR="006113BA">
          <w:rPr>
            <w:noProof/>
            <w:webHidden/>
          </w:rPr>
          <w:tab/>
        </w:r>
        <w:r>
          <w:rPr>
            <w:noProof/>
            <w:webHidden/>
          </w:rPr>
          <w:fldChar w:fldCharType="begin"/>
        </w:r>
        <w:r w:rsidR="006113BA">
          <w:rPr>
            <w:noProof/>
            <w:webHidden/>
          </w:rPr>
          <w:instrText xml:space="preserve"> PAGEREF _Toc173152848 \h </w:instrText>
        </w:r>
        <w:r>
          <w:rPr>
            <w:noProof/>
            <w:webHidden/>
          </w:rPr>
        </w:r>
        <w:r>
          <w:rPr>
            <w:noProof/>
            <w:webHidden/>
          </w:rPr>
          <w:fldChar w:fldCharType="separate"/>
        </w:r>
        <w:r w:rsidR="00CE3C6E">
          <w:rPr>
            <w:noProof/>
            <w:webHidden/>
          </w:rPr>
          <w:t>143</w:t>
        </w:r>
        <w:r>
          <w:rPr>
            <w:noProof/>
            <w:webHidden/>
          </w:rPr>
          <w:fldChar w:fldCharType="end"/>
        </w:r>
      </w:hyperlink>
    </w:p>
    <w:p w:rsidR="006113BA" w:rsidRDefault="00C437BC" w:rsidP="006113BA">
      <w:pPr>
        <w:pStyle w:val="TableofFigures"/>
        <w:tabs>
          <w:tab w:val="right" w:leader="dot" w:pos="8035"/>
        </w:tabs>
        <w:spacing w:line="360" w:lineRule="auto"/>
        <w:rPr>
          <w:rFonts w:asciiTheme="minorHAnsi" w:eastAsiaTheme="minorEastAsia" w:hAnsiTheme="minorHAnsi" w:cstheme="minorBidi"/>
          <w:noProof/>
          <w:sz w:val="22"/>
          <w:szCs w:val="22"/>
        </w:rPr>
      </w:pPr>
      <w:hyperlink w:anchor="_Toc173152849" w:history="1">
        <w:r w:rsidR="006113BA" w:rsidRPr="006113BA">
          <w:rPr>
            <w:rStyle w:val="Hyperlink"/>
            <w:b/>
            <w:noProof/>
          </w:rPr>
          <w:t>Lampiran 31</w:t>
        </w:r>
        <w:r w:rsidR="006113BA" w:rsidRPr="006113BA">
          <w:rPr>
            <w:rStyle w:val="Hyperlink"/>
            <w:b/>
            <w:noProof/>
            <w:shd w:val="clear" w:color="auto" w:fill="FFFFFF"/>
          </w:rPr>
          <w:t xml:space="preserve">. </w:t>
        </w:r>
        <w:r w:rsidR="006113BA" w:rsidRPr="007E216C">
          <w:rPr>
            <w:rStyle w:val="Hyperlink"/>
            <w:noProof/>
            <w:shd w:val="clear" w:color="auto" w:fill="FFFFFF"/>
          </w:rPr>
          <w:t>Perhitungan Antioksidan Baku Pembanding Vitamin C</w:t>
        </w:r>
        <w:r w:rsidR="006113BA">
          <w:rPr>
            <w:noProof/>
            <w:webHidden/>
          </w:rPr>
          <w:tab/>
        </w:r>
        <w:r>
          <w:rPr>
            <w:noProof/>
            <w:webHidden/>
          </w:rPr>
          <w:fldChar w:fldCharType="begin"/>
        </w:r>
        <w:r w:rsidR="006113BA">
          <w:rPr>
            <w:noProof/>
            <w:webHidden/>
          </w:rPr>
          <w:instrText xml:space="preserve"> PAGEREF _Toc173152849 \h </w:instrText>
        </w:r>
        <w:r>
          <w:rPr>
            <w:noProof/>
            <w:webHidden/>
          </w:rPr>
        </w:r>
        <w:r>
          <w:rPr>
            <w:noProof/>
            <w:webHidden/>
          </w:rPr>
          <w:fldChar w:fldCharType="separate"/>
        </w:r>
        <w:r w:rsidR="00CE3C6E">
          <w:rPr>
            <w:noProof/>
            <w:webHidden/>
          </w:rPr>
          <w:t>146</w:t>
        </w:r>
        <w:r>
          <w:rPr>
            <w:noProof/>
            <w:webHidden/>
          </w:rPr>
          <w:fldChar w:fldCharType="end"/>
        </w:r>
      </w:hyperlink>
    </w:p>
    <w:p w:rsidR="006113BA" w:rsidRDefault="00C437BC" w:rsidP="00E92CCC">
      <w:pPr>
        <w:pStyle w:val="TableofFigures"/>
        <w:tabs>
          <w:tab w:val="right" w:leader="dot" w:pos="8035"/>
        </w:tabs>
        <w:spacing w:after="140" w:line="240" w:lineRule="auto"/>
        <w:ind w:left="1411" w:hanging="1411"/>
        <w:rPr>
          <w:rFonts w:asciiTheme="minorHAnsi" w:eastAsiaTheme="minorEastAsia" w:hAnsiTheme="minorHAnsi" w:cstheme="minorBidi"/>
          <w:noProof/>
          <w:sz w:val="22"/>
          <w:szCs w:val="22"/>
        </w:rPr>
      </w:pPr>
      <w:hyperlink w:anchor="_Toc173152850" w:history="1">
        <w:r w:rsidR="006113BA" w:rsidRPr="006113BA">
          <w:rPr>
            <w:rStyle w:val="Hyperlink"/>
            <w:b/>
            <w:noProof/>
          </w:rPr>
          <w:t>Lampiran 32.</w:t>
        </w:r>
        <w:r w:rsidR="006113BA" w:rsidRPr="007E216C">
          <w:rPr>
            <w:rStyle w:val="Hyperlink"/>
            <w:noProof/>
          </w:rPr>
          <w:t xml:space="preserve"> Hasil Penentuan Kurva Serapan Maksimum Larutan DPPH</w:t>
        </w:r>
        <w:r w:rsidR="006113BA">
          <w:rPr>
            <w:rStyle w:val="Hyperlink"/>
            <w:noProof/>
          </w:rPr>
          <w:br/>
        </w:r>
        <w:r w:rsidR="006113BA" w:rsidRPr="007E216C">
          <w:rPr>
            <w:rStyle w:val="Hyperlink"/>
            <w:noProof/>
          </w:rPr>
          <w:t xml:space="preserve"> Dalam Metanol Secara Spektrofotometri UV-Vis Sabun padat</w:t>
        </w:r>
        <w:r w:rsidR="006113BA">
          <w:rPr>
            <w:noProof/>
            <w:webHidden/>
          </w:rPr>
          <w:tab/>
        </w:r>
        <w:r>
          <w:rPr>
            <w:noProof/>
            <w:webHidden/>
          </w:rPr>
          <w:fldChar w:fldCharType="begin"/>
        </w:r>
        <w:r w:rsidR="006113BA">
          <w:rPr>
            <w:noProof/>
            <w:webHidden/>
          </w:rPr>
          <w:instrText xml:space="preserve"> PAGEREF _Toc173152850 \h </w:instrText>
        </w:r>
        <w:r>
          <w:rPr>
            <w:noProof/>
            <w:webHidden/>
          </w:rPr>
        </w:r>
        <w:r>
          <w:rPr>
            <w:noProof/>
            <w:webHidden/>
          </w:rPr>
          <w:fldChar w:fldCharType="separate"/>
        </w:r>
        <w:r w:rsidR="00CE3C6E">
          <w:rPr>
            <w:noProof/>
            <w:webHidden/>
          </w:rPr>
          <w:t>149</w:t>
        </w:r>
        <w:r>
          <w:rPr>
            <w:noProof/>
            <w:webHidden/>
          </w:rPr>
          <w:fldChar w:fldCharType="end"/>
        </w:r>
      </w:hyperlink>
    </w:p>
    <w:p w:rsidR="006113BA" w:rsidRDefault="00C437BC" w:rsidP="006113BA">
      <w:pPr>
        <w:pStyle w:val="TableofFigures"/>
        <w:tabs>
          <w:tab w:val="right" w:leader="dot" w:pos="8035"/>
        </w:tabs>
        <w:spacing w:line="360" w:lineRule="auto"/>
        <w:rPr>
          <w:rFonts w:asciiTheme="minorHAnsi" w:eastAsiaTheme="minorEastAsia" w:hAnsiTheme="minorHAnsi" w:cstheme="minorBidi"/>
          <w:noProof/>
          <w:sz w:val="22"/>
          <w:szCs w:val="22"/>
        </w:rPr>
      </w:pPr>
      <w:hyperlink w:anchor="_Toc173152851" w:history="1">
        <w:r w:rsidR="006113BA" w:rsidRPr="006113BA">
          <w:rPr>
            <w:rStyle w:val="Hyperlink"/>
            <w:b/>
            <w:noProof/>
          </w:rPr>
          <w:t xml:space="preserve">Lampiran 33. </w:t>
        </w:r>
        <w:r w:rsidR="006113BA" w:rsidRPr="007E216C">
          <w:rPr>
            <w:rStyle w:val="Hyperlink"/>
            <w:noProof/>
          </w:rPr>
          <w:t>Hasil Pengukuran Operating Time Larutan DPPH</w:t>
        </w:r>
        <w:r w:rsidR="006113BA">
          <w:rPr>
            <w:noProof/>
            <w:webHidden/>
          </w:rPr>
          <w:tab/>
        </w:r>
        <w:r>
          <w:rPr>
            <w:noProof/>
            <w:webHidden/>
          </w:rPr>
          <w:fldChar w:fldCharType="begin"/>
        </w:r>
        <w:r w:rsidR="006113BA">
          <w:rPr>
            <w:noProof/>
            <w:webHidden/>
          </w:rPr>
          <w:instrText xml:space="preserve"> PAGEREF _Toc173152851 \h </w:instrText>
        </w:r>
        <w:r>
          <w:rPr>
            <w:noProof/>
            <w:webHidden/>
          </w:rPr>
        </w:r>
        <w:r>
          <w:rPr>
            <w:noProof/>
            <w:webHidden/>
          </w:rPr>
          <w:fldChar w:fldCharType="separate"/>
        </w:r>
        <w:r w:rsidR="00CE3C6E">
          <w:rPr>
            <w:noProof/>
            <w:webHidden/>
          </w:rPr>
          <w:t>150</w:t>
        </w:r>
        <w:r>
          <w:rPr>
            <w:noProof/>
            <w:webHidden/>
          </w:rPr>
          <w:fldChar w:fldCharType="end"/>
        </w:r>
      </w:hyperlink>
    </w:p>
    <w:p w:rsidR="006113BA" w:rsidRDefault="00C437BC" w:rsidP="00E92CCC">
      <w:pPr>
        <w:pStyle w:val="TableofFigures"/>
        <w:tabs>
          <w:tab w:val="right" w:leader="dot" w:pos="8035"/>
        </w:tabs>
        <w:spacing w:after="140" w:line="240" w:lineRule="auto"/>
        <w:ind w:left="1411" w:hanging="1411"/>
        <w:rPr>
          <w:rFonts w:asciiTheme="minorHAnsi" w:eastAsiaTheme="minorEastAsia" w:hAnsiTheme="minorHAnsi" w:cstheme="minorBidi"/>
          <w:noProof/>
          <w:sz w:val="22"/>
          <w:szCs w:val="22"/>
        </w:rPr>
      </w:pPr>
      <w:hyperlink w:anchor="_Toc173152852" w:history="1">
        <w:r w:rsidR="006113BA" w:rsidRPr="006113BA">
          <w:rPr>
            <w:rStyle w:val="Hyperlink"/>
            <w:b/>
            <w:noProof/>
          </w:rPr>
          <w:t>Lampiran 34.</w:t>
        </w:r>
        <w:r w:rsidR="006113BA" w:rsidRPr="007E216C">
          <w:rPr>
            <w:rStyle w:val="Hyperlink"/>
            <w:noProof/>
          </w:rPr>
          <w:t xml:space="preserve"> Hasil Pengukuran Absorbansi Larutan DPPH Ditambah </w:t>
        </w:r>
        <w:r w:rsidR="006113BA">
          <w:rPr>
            <w:rStyle w:val="Hyperlink"/>
            <w:noProof/>
          </w:rPr>
          <w:br/>
        </w:r>
        <w:r w:rsidR="006113BA" w:rsidRPr="007E216C">
          <w:rPr>
            <w:rStyle w:val="Hyperlink"/>
            <w:noProof/>
          </w:rPr>
          <w:t>Sampel Sabun Padat Berbagai Konsentrasi</w:t>
        </w:r>
        <w:r w:rsidR="006113BA">
          <w:rPr>
            <w:noProof/>
            <w:webHidden/>
          </w:rPr>
          <w:tab/>
        </w:r>
        <w:r>
          <w:rPr>
            <w:noProof/>
            <w:webHidden/>
          </w:rPr>
          <w:fldChar w:fldCharType="begin"/>
        </w:r>
        <w:r w:rsidR="006113BA">
          <w:rPr>
            <w:noProof/>
            <w:webHidden/>
          </w:rPr>
          <w:instrText xml:space="preserve"> PAGEREF _Toc173152852 \h </w:instrText>
        </w:r>
        <w:r>
          <w:rPr>
            <w:noProof/>
            <w:webHidden/>
          </w:rPr>
        </w:r>
        <w:r>
          <w:rPr>
            <w:noProof/>
            <w:webHidden/>
          </w:rPr>
          <w:fldChar w:fldCharType="separate"/>
        </w:r>
        <w:r w:rsidR="00CE3C6E">
          <w:rPr>
            <w:noProof/>
            <w:webHidden/>
          </w:rPr>
          <w:t>152</w:t>
        </w:r>
        <w:r>
          <w:rPr>
            <w:noProof/>
            <w:webHidden/>
          </w:rPr>
          <w:fldChar w:fldCharType="end"/>
        </w:r>
      </w:hyperlink>
    </w:p>
    <w:p w:rsidR="006113BA" w:rsidRDefault="00C437BC" w:rsidP="006113BA">
      <w:pPr>
        <w:pStyle w:val="TableofFigures"/>
        <w:tabs>
          <w:tab w:val="right" w:leader="dot" w:pos="8035"/>
        </w:tabs>
        <w:spacing w:line="360" w:lineRule="auto"/>
        <w:rPr>
          <w:rFonts w:asciiTheme="minorHAnsi" w:eastAsiaTheme="minorEastAsia" w:hAnsiTheme="minorHAnsi" w:cstheme="minorBidi"/>
          <w:noProof/>
          <w:sz w:val="22"/>
          <w:szCs w:val="22"/>
        </w:rPr>
      </w:pPr>
      <w:hyperlink w:anchor="_Toc173152853" w:history="1">
        <w:r w:rsidR="006113BA" w:rsidRPr="006113BA">
          <w:rPr>
            <w:rStyle w:val="Hyperlink"/>
            <w:b/>
            <w:noProof/>
          </w:rPr>
          <w:t>Lampiran 35.</w:t>
        </w:r>
        <w:r w:rsidR="006113BA" w:rsidRPr="007E216C">
          <w:rPr>
            <w:rStyle w:val="Hyperlink"/>
            <w:noProof/>
            <w:shd w:val="clear" w:color="auto" w:fill="FFFFFF"/>
          </w:rPr>
          <w:t>Perhitungan Uji Aktivitas Antioksidan Sediaan F0 (Blanko)</w:t>
        </w:r>
        <w:r w:rsidR="006113BA">
          <w:rPr>
            <w:noProof/>
            <w:webHidden/>
          </w:rPr>
          <w:tab/>
        </w:r>
        <w:r>
          <w:rPr>
            <w:noProof/>
            <w:webHidden/>
          </w:rPr>
          <w:fldChar w:fldCharType="begin"/>
        </w:r>
        <w:r w:rsidR="006113BA">
          <w:rPr>
            <w:noProof/>
            <w:webHidden/>
          </w:rPr>
          <w:instrText xml:space="preserve"> PAGEREF _Toc173152853 \h </w:instrText>
        </w:r>
        <w:r>
          <w:rPr>
            <w:noProof/>
            <w:webHidden/>
          </w:rPr>
        </w:r>
        <w:r>
          <w:rPr>
            <w:noProof/>
            <w:webHidden/>
          </w:rPr>
          <w:fldChar w:fldCharType="separate"/>
        </w:r>
        <w:r w:rsidR="00CE3C6E">
          <w:rPr>
            <w:noProof/>
            <w:webHidden/>
          </w:rPr>
          <w:t>153</w:t>
        </w:r>
        <w:r>
          <w:rPr>
            <w:noProof/>
            <w:webHidden/>
          </w:rPr>
          <w:fldChar w:fldCharType="end"/>
        </w:r>
      </w:hyperlink>
    </w:p>
    <w:p w:rsidR="006113BA" w:rsidRDefault="00C437BC" w:rsidP="006113BA">
      <w:pPr>
        <w:pStyle w:val="TableofFigures"/>
        <w:tabs>
          <w:tab w:val="right" w:leader="dot" w:pos="8035"/>
        </w:tabs>
        <w:spacing w:line="360" w:lineRule="auto"/>
        <w:rPr>
          <w:rFonts w:asciiTheme="minorHAnsi" w:eastAsiaTheme="minorEastAsia" w:hAnsiTheme="minorHAnsi" w:cstheme="minorBidi"/>
          <w:noProof/>
          <w:sz w:val="22"/>
          <w:szCs w:val="22"/>
        </w:rPr>
      </w:pPr>
      <w:hyperlink w:anchor="_Toc173152854" w:history="1">
        <w:r w:rsidR="006113BA" w:rsidRPr="006113BA">
          <w:rPr>
            <w:rStyle w:val="Hyperlink"/>
            <w:b/>
            <w:noProof/>
          </w:rPr>
          <w:t>Lampiran 36.</w:t>
        </w:r>
        <w:r w:rsidR="006113BA" w:rsidRPr="007E216C">
          <w:rPr>
            <w:rStyle w:val="Hyperlink"/>
            <w:noProof/>
            <w:shd w:val="clear" w:color="auto" w:fill="FFFFFF"/>
          </w:rPr>
          <w:t xml:space="preserve">Perhitungan Uji Aktivitas Antioksidan </w:t>
        </w:r>
        <w:r w:rsidR="006113BA" w:rsidRPr="007E216C">
          <w:rPr>
            <w:rStyle w:val="Hyperlink"/>
            <w:noProof/>
          </w:rPr>
          <w:t>F1</w:t>
        </w:r>
        <w:r w:rsidR="006113BA" w:rsidRPr="007E216C">
          <w:rPr>
            <w:rStyle w:val="Hyperlink"/>
            <w:noProof/>
            <w:shd w:val="clear" w:color="auto" w:fill="FFFFFF"/>
          </w:rPr>
          <w:t>(serbuk 1,4%)</w:t>
        </w:r>
        <w:r w:rsidR="006113BA">
          <w:rPr>
            <w:noProof/>
            <w:webHidden/>
          </w:rPr>
          <w:tab/>
        </w:r>
        <w:r>
          <w:rPr>
            <w:noProof/>
            <w:webHidden/>
          </w:rPr>
          <w:fldChar w:fldCharType="begin"/>
        </w:r>
        <w:r w:rsidR="006113BA">
          <w:rPr>
            <w:noProof/>
            <w:webHidden/>
          </w:rPr>
          <w:instrText xml:space="preserve"> PAGEREF _Toc173152854 \h </w:instrText>
        </w:r>
        <w:r>
          <w:rPr>
            <w:noProof/>
            <w:webHidden/>
          </w:rPr>
        </w:r>
        <w:r>
          <w:rPr>
            <w:noProof/>
            <w:webHidden/>
          </w:rPr>
          <w:fldChar w:fldCharType="separate"/>
        </w:r>
        <w:r w:rsidR="00CE3C6E">
          <w:rPr>
            <w:noProof/>
            <w:webHidden/>
          </w:rPr>
          <w:t>156</w:t>
        </w:r>
        <w:r>
          <w:rPr>
            <w:noProof/>
            <w:webHidden/>
          </w:rPr>
          <w:fldChar w:fldCharType="end"/>
        </w:r>
      </w:hyperlink>
    </w:p>
    <w:p w:rsidR="006113BA" w:rsidRDefault="00C437BC" w:rsidP="006113BA">
      <w:pPr>
        <w:pStyle w:val="TableofFigures"/>
        <w:tabs>
          <w:tab w:val="right" w:leader="dot" w:pos="8035"/>
        </w:tabs>
        <w:spacing w:line="360" w:lineRule="auto"/>
        <w:rPr>
          <w:rFonts w:asciiTheme="minorHAnsi" w:eastAsiaTheme="minorEastAsia" w:hAnsiTheme="minorHAnsi" w:cstheme="minorBidi"/>
          <w:noProof/>
          <w:sz w:val="22"/>
          <w:szCs w:val="22"/>
        </w:rPr>
      </w:pPr>
      <w:hyperlink w:anchor="_Toc173152855" w:history="1">
        <w:r w:rsidR="006113BA" w:rsidRPr="006113BA">
          <w:rPr>
            <w:rStyle w:val="Hyperlink"/>
            <w:b/>
            <w:noProof/>
          </w:rPr>
          <w:t>Lampiran 37.</w:t>
        </w:r>
        <w:r w:rsidR="006113BA" w:rsidRPr="007E216C">
          <w:rPr>
            <w:rStyle w:val="Hyperlink"/>
            <w:noProof/>
            <w:shd w:val="clear" w:color="auto" w:fill="FFFFFF"/>
          </w:rPr>
          <w:t>Perhitungan Uji Aktivitas Antioksidan F2(Nano 1,4%)</w:t>
        </w:r>
        <w:r w:rsidR="006113BA">
          <w:rPr>
            <w:noProof/>
            <w:webHidden/>
          </w:rPr>
          <w:tab/>
        </w:r>
        <w:r>
          <w:rPr>
            <w:noProof/>
            <w:webHidden/>
          </w:rPr>
          <w:fldChar w:fldCharType="begin"/>
        </w:r>
        <w:r w:rsidR="006113BA">
          <w:rPr>
            <w:noProof/>
            <w:webHidden/>
          </w:rPr>
          <w:instrText xml:space="preserve"> PAGEREF _Toc173152855 \h </w:instrText>
        </w:r>
        <w:r>
          <w:rPr>
            <w:noProof/>
            <w:webHidden/>
          </w:rPr>
        </w:r>
        <w:r>
          <w:rPr>
            <w:noProof/>
            <w:webHidden/>
          </w:rPr>
          <w:fldChar w:fldCharType="separate"/>
        </w:r>
        <w:r w:rsidR="00CE3C6E">
          <w:rPr>
            <w:noProof/>
            <w:webHidden/>
          </w:rPr>
          <w:t>159</w:t>
        </w:r>
        <w:r>
          <w:rPr>
            <w:noProof/>
            <w:webHidden/>
          </w:rPr>
          <w:fldChar w:fldCharType="end"/>
        </w:r>
      </w:hyperlink>
    </w:p>
    <w:p w:rsidR="006113BA" w:rsidRDefault="00C437BC" w:rsidP="00E92CCC">
      <w:pPr>
        <w:pStyle w:val="TableofFigures"/>
        <w:tabs>
          <w:tab w:val="right" w:leader="dot" w:pos="8035"/>
        </w:tabs>
        <w:spacing w:after="140" w:line="240" w:lineRule="auto"/>
        <w:ind w:left="1411" w:hanging="1411"/>
        <w:rPr>
          <w:rFonts w:asciiTheme="minorHAnsi" w:eastAsiaTheme="minorEastAsia" w:hAnsiTheme="minorHAnsi" w:cstheme="minorBidi"/>
          <w:noProof/>
          <w:sz w:val="22"/>
          <w:szCs w:val="22"/>
        </w:rPr>
      </w:pPr>
      <w:hyperlink w:anchor="_Toc173152856" w:history="1">
        <w:r w:rsidR="006113BA" w:rsidRPr="006113BA">
          <w:rPr>
            <w:rStyle w:val="Hyperlink"/>
            <w:b/>
            <w:noProof/>
          </w:rPr>
          <w:t>Lampiran 38.</w:t>
        </w:r>
        <w:r w:rsidR="006113BA" w:rsidRPr="007E216C">
          <w:rPr>
            <w:rStyle w:val="Hyperlink"/>
            <w:noProof/>
          </w:rPr>
          <w:t xml:space="preserve">Hasil Uji  SPSS Aktivitas Antioksidan Serbuk </w:t>
        </w:r>
        <w:r w:rsidR="006113BA">
          <w:rPr>
            <w:rStyle w:val="Hyperlink"/>
            <w:noProof/>
          </w:rPr>
          <w:br/>
        </w:r>
        <w:r w:rsidR="006113BA" w:rsidRPr="007E216C">
          <w:rPr>
            <w:rStyle w:val="Hyperlink"/>
            <w:noProof/>
          </w:rPr>
          <w:t>Nano Teh Celup Bekas</w:t>
        </w:r>
        <w:r w:rsidR="006113BA">
          <w:rPr>
            <w:noProof/>
            <w:webHidden/>
          </w:rPr>
          <w:tab/>
        </w:r>
        <w:r>
          <w:rPr>
            <w:noProof/>
            <w:webHidden/>
          </w:rPr>
          <w:fldChar w:fldCharType="begin"/>
        </w:r>
        <w:r w:rsidR="006113BA">
          <w:rPr>
            <w:noProof/>
            <w:webHidden/>
          </w:rPr>
          <w:instrText xml:space="preserve"> PAGEREF _Toc173152856 \h </w:instrText>
        </w:r>
        <w:r>
          <w:rPr>
            <w:noProof/>
            <w:webHidden/>
          </w:rPr>
        </w:r>
        <w:r>
          <w:rPr>
            <w:noProof/>
            <w:webHidden/>
          </w:rPr>
          <w:fldChar w:fldCharType="separate"/>
        </w:r>
        <w:r w:rsidR="00CE3C6E">
          <w:rPr>
            <w:noProof/>
            <w:webHidden/>
          </w:rPr>
          <w:t>162</w:t>
        </w:r>
        <w:r>
          <w:rPr>
            <w:noProof/>
            <w:webHidden/>
          </w:rPr>
          <w:fldChar w:fldCharType="end"/>
        </w:r>
      </w:hyperlink>
    </w:p>
    <w:p w:rsidR="006113BA" w:rsidRDefault="00C437BC" w:rsidP="006113BA">
      <w:pPr>
        <w:pStyle w:val="TableofFigures"/>
        <w:tabs>
          <w:tab w:val="right" w:leader="dot" w:pos="8035"/>
        </w:tabs>
        <w:spacing w:line="360" w:lineRule="auto"/>
        <w:rPr>
          <w:rFonts w:asciiTheme="minorHAnsi" w:eastAsiaTheme="minorEastAsia" w:hAnsiTheme="minorHAnsi" w:cstheme="minorBidi"/>
          <w:noProof/>
          <w:sz w:val="22"/>
          <w:szCs w:val="22"/>
        </w:rPr>
      </w:pPr>
      <w:hyperlink w:anchor="_Toc173152857" w:history="1">
        <w:r w:rsidR="006113BA" w:rsidRPr="006113BA">
          <w:rPr>
            <w:rStyle w:val="Hyperlink"/>
            <w:b/>
            <w:noProof/>
          </w:rPr>
          <w:t>Lampiran 39.</w:t>
        </w:r>
        <w:r w:rsidR="006113BA" w:rsidRPr="007E216C">
          <w:rPr>
            <w:rStyle w:val="Hyperlink"/>
            <w:noProof/>
          </w:rPr>
          <w:t xml:space="preserve"> Hasil Uji SPSS Evaluasi Sediaan Sabun Padat</w:t>
        </w:r>
        <w:r w:rsidR="006113BA">
          <w:rPr>
            <w:noProof/>
            <w:webHidden/>
          </w:rPr>
          <w:tab/>
        </w:r>
        <w:r>
          <w:rPr>
            <w:noProof/>
            <w:webHidden/>
          </w:rPr>
          <w:fldChar w:fldCharType="begin"/>
        </w:r>
        <w:r w:rsidR="006113BA">
          <w:rPr>
            <w:noProof/>
            <w:webHidden/>
          </w:rPr>
          <w:instrText xml:space="preserve"> PAGEREF _Toc173152857 \h </w:instrText>
        </w:r>
        <w:r>
          <w:rPr>
            <w:noProof/>
            <w:webHidden/>
          </w:rPr>
        </w:r>
        <w:r>
          <w:rPr>
            <w:noProof/>
            <w:webHidden/>
          </w:rPr>
          <w:fldChar w:fldCharType="separate"/>
        </w:r>
        <w:r w:rsidR="00CE3C6E">
          <w:rPr>
            <w:noProof/>
            <w:webHidden/>
          </w:rPr>
          <w:t>163</w:t>
        </w:r>
        <w:r>
          <w:rPr>
            <w:noProof/>
            <w:webHidden/>
          </w:rPr>
          <w:fldChar w:fldCharType="end"/>
        </w:r>
      </w:hyperlink>
    </w:p>
    <w:p w:rsidR="006113BA" w:rsidRDefault="00C437BC" w:rsidP="006113BA">
      <w:pPr>
        <w:pStyle w:val="TableofFigures"/>
        <w:tabs>
          <w:tab w:val="right" w:leader="dot" w:pos="8035"/>
        </w:tabs>
        <w:spacing w:line="360" w:lineRule="auto"/>
        <w:rPr>
          <w:rFonts w:asciiTheme="minorHAnsi" w:eastAsiaTheme="minorEastAsia" w:hAnsiTheme="minorHAnsi" w:cstheme="minorBidi"/>
          <w:noProof/>
          <w:sz w:val="22"/>
          <w:szCs w:val="22"/>
        </w:rPr>
      </w:pPr>
      <w:hyperlink w:anchor="_Toc173152858" w:history="1">
        <w:r w:rsidR="006113BA" w:rsidRPr="006113BA">
          <w:rPr>
            <w:rStyle w:val="Hyperlink"/>
            <w:b/>
            <w:noProof/>
          </w:rPr>
          <w:t xml:space="preserve">Lampiran 40. </w:t>
        </w:r>
        <w:r w:rsidR="006113BA" w:rsidRPr="007E216C">
          <w:rPr>
            <w:rStyle w:val="Hyperlink"/>
            <w:noProof/>
          </w:rPr>
          <w:t>Hasil Uji  SPSS Aktivitas Antioksidan  Sabun  Padat</w:t>
        </w:r>
        <w:r w:rsidR="006113BA">
          <w:rPr>
            <w:noProof/>
            <w:webHidden/>
          </w:rPr>
          <w:tab/>
        </w:r>
        <w:r>
          <w:rPr>
            <w:noProof/>
            <w:webHidden/>
          </w:rPr>
          <w:fldChar w:fldCharType="begin"/>
        </w:r>
        <w:r w:rsidR="006113BA">
          <w:rPr>
            <w:noProof/>
            <w:webHidden/>
          </w:rPr>
          <w:instrText xml:space="preserve"> PAGEREF _Toc173152858 \h </w:instrText>
        </w:r>
        <w:r>
          <w:rPr>
            <w:noProof/>
            <w:webHidden/>
          </w:rPr>
        </w:r>
        <w:r>
          <w:rPr>
            <w:noProof/>
            <w:webHidden/>
          </w:rPr>
          <w:fldChar w:fldCharType="separate"/>
        </w:r>
        <w:r w:rsidR="00CE3C6E">
          <w:rPr>
            <w:noProof/>
            <w:webHidden/>
          </w:rPr>
          <w:t>167</w:t>
        </w:r>
        <w:r>
          <w:rPr>
            <w:noProof/>
            <w:webHidden/>
          </w:rPr>
          <w:fldChar w:fldCharType="end"/>
        </w:r>
      </w:hyperlink>
    </w:p>
    <w:p w:rsidR="006113BA" w:rsidRDefault="00C437BC" w:rsidP="006113BA">
      <w:pPr>
        <w:pStyle w:val="TableofFigures"/>
        <w:tabs>
          <w:tab w:val="right" w:leader="dot" w:pos="8035"/>
        </w:tabs>
        <w:spacing w:line="360" w:lineRule="auto"/>
        <w:rPr>
          <w:rFonts w:asciiTheme="minorHAnsi" w:eastAsiaTheme="minorEastAsia" w:hAnsiTheme="minorHAnsi" w:cstheme="minorBidi"/>
          <w:noProof/>
          <w:sz w:val="22"/>
          <w:szCs w:val="22"/>
        </w:rPr>
      </w:pPr>
      <w:hyperlink w:anchor="_Toc173152859" w:history="1">
        <w:r w:rsidR="006113BA" w:rsidRPr="006113BA">
          <w:rPr>
            <w:rStyle w:val="Hyperlink"/>
            <w:b/>
            <w:noProof/>
          </w:rPr>
          <w:t xml:space="preserve">Lampiran 41. </w:t>
        </w:r>
        <w:r w:rsidR="006113BA" w:rsidRPr="007E216C">
          <w:rPr>
            <w:rStyle w:val="Hyperlink"/>
            <w:noProof/>
          </w:rPr>
          <w:t xml:space="preserve">Alat </w:t>
        </w:r>
        <w:r w:rsidR="006113BA" w:rsidRPr="007E216C">
          <w:rPr>
            <w:rStyle w:val="Hyperlink"/>
            <w:i/>
            <w:iCs/>
            <w:noProof/>
          </w:rPr>
          <w:t>Ball Mill</w:t>
        </w:r>
        <w:r w:rsidR="006113BA">
          <w:rPr>
            <w:noProof/>
            <w:webHidden/>
          </w:rPr>
          <w:tab/>
        </w:r>
        <w:r>
          <w:rPr>
            <w:noProof/>
            <w:webHidden/>
          </w:rPr>
          <w:fldChar w:fldCharType="begin"/>
        </w:r>
        <w:r w:rsidR="006113BA">
          <w:rPr>
            <w:noProof/>
            <w:webHidden/>
          </w:rPr>
          <w:instrText xml:space="preserve"> PAGEREF _Toc173152859 \h </w:instrText>
        </w:r>
        <w:r>
          <w:rPr>
            <w:noProof/>
            <w:webHidden/>
          </w:rPr>
        </w:r>
        <w:r>
          <w:rPr>
            <w:noProof/>
            <w:webHidden/>
          </w:rPr>
          <w:fldChar w:fldCharType="separate"/>
        </w:r>
        <w:r w:rsidR="00CE3C6E">
          <w:rPr>
            <w:noProof/>
            <w:webHidden/>
          </w:rPr>
          <w:t>169</w:t>
        </w:r>
        <w:r>
          <w:rPr>
            <w:noProof/>
            <w:webHidden/>
          </w:rPr>
          <w:fldChar w:fldCharType="end"/>
        </w:r>
      </w:hyperlink>
    </w:p>
    <w:p w:rsidR="006113BA" w:rsidRDefault="00C437BC" w:rsidP="006113BA">
      <w:pPr>
        <w:pStyle w:val="TableofFigures"/>
        <w:tabs>
          <w:tab w:val="right" w:leader="dot" w:pos="8035"/>
        </w:tabs>
        <w:spacing w:line="360" w:lineRule="auto"/>
        <w:rPr>
          <w:rFonts w:asciiTheme="minorHAnsi" w:eastAsiaTheme="minorEastAsia" w:hAnsiTheme="minorHAnsi" w:cstheme="minorBidi"/>
          <w:noProof/>
          <w:sz w:val="22"/>
          <w:szCs w:val="22"/>
        </w:rPr>
      </w:pPr>
      <w:hyperlink w:anchor="_Toc173152860" w:history="1">
        <w:r w:rsidR="006113BA" w:rsidRPr="006113BA">
          <w:rPr>
            <w:rStyle w:val="Hyperlink"/>
            <w:b/>
            <w:noProof/>
          </w:rPr>
          <w:t>Lampiran 42.</w:t>
        </w:r>
        <w:r w:rsidR="006113BA" w:rsidRPr="007E216C">
          <w:rPr>
            <w:rStyle w:val="Hyperlink"/>
            <w:noProof/>
          </w:rPr>
          <w:t xml:space="preserve"> Alat  Spektrofotometri  UV Vis</w:t>
        </w:r>
        <w:r w:rsidR="006113BA">
          <w:rPr>
            <w:noProof/>
            <w:webHidden/>
          </w:rPr>
          <w:tab/>
        </w:r>
        <w:r>
          <w:rPr>
            <w:noProof/>
            <w:webHidden/>
          </w:rPr>
          <w:fldChar w:fldCharType="begin"/>
        </w:r>
        <w:r w:rsidR="006113BA">
          <w:rPr>
            <w:noProof/>
            <w:webHidden/>
          </w:rPr>
          <w:instrText xml:space="preserve"> PAGEREF _Toc173152860 \h </w:instrText>
        </w:r>
        <w:r>
          <w:rPr>
            <w:noProof/>
            <w:webHidden/>
          </w:rPr>
        </w:r>
        <w:r>
          <w:rPr>
            <w:noProof/>
            <w:webHidden/>
          </w:rPr>
          <w:fldChar w:fldCharType="separate"/>
        </w:r>
        <w:r w:rsidR="00CE3C6E">
          <w:rPr>
            <w:noProof/>
            <w:webHidden/>
          </w:rPr>
          <w:t>170</w:t>
        </w:r>
        <w:r>
          <w:rPr>
            <w:noProof/>
            <w:webHidden/>
          </w:rPr>
          <w:fldChar w:fldCharType="end"/>
        </w:r>
      </w:hyperlink>
    </w:p>
    <w:p w:rsidR="006113BA" w:rsidRDefault="00C437BC" w:rsidP="00D4402B">
      <w:pPr>
        <w:pStyle w:val="TableofFigures"/>
        <w:tabs>
          <w:tab w:val="right" w:leader="dot" w:pos="8035"/>
        </w:tabs>
        <w:spacing w:line="360" w:lineRule="auto"/>
        <w:rPr>
          <w:rFonts w:asciiTheme="minorHAnsi" w:eastAsiaTheme="minorEastAsia" w:hAnsiTheme="minorHAnsi" w:cstheme="minorBidi"/>
          <w:noProof/>
          <w:sz w:val="22"/>
          <w:szCs w:val="22"/>
        </w:rPr>
      </w:pPr>
      <w:hyperlink w:anchor="_Toc173152861" w:history="1">
        <w:r w:rsidR="006113BA" w:rsidRPr="006113BA">
          <w:rPr>
            <w:rStyle w:val="Hyperlink"/>
            <w:b/>
            <w:noProof/>
          </w:rPr>
          <w:t xml:space="preserve">Lampiran 43. </w:t>
        </w:r>
        <w:r w:rsidR="006113BA" w:rsidRPr="007E216C">
          <w:rPr>
            <w:rStyle w:val="Hyperlink"/>
            <w:noProof/>
          </w:rPr>
          <w:t>Alat Particle Size Analizer (PSA)</w:t>
        </w:r>
        <w:r w:rsidR="006113BA">
          <w:rPr>
            <w:noProof/>
            <w:webHidden/>
          </w:rPr>
          <w:tab/>
        </w:r>
        <w:r>
          <w:rPr>
            <w:noProof/>
            <w:webHidden/>
          </w:rPr>
          <w:fldChar w:fldCharType="begin"/>
        </w:r>
        <w:r w:rsidR="006113BA">
          <w:rPr>
            <w:noProof/>
            <w:webHidden/>
          </w:rPr>
          <w:instrText xml:space="preserve"> PAGEREF _Toc173152861 \h </w:instrText>
        </w:r>
        <w:r>
          <w:rPr>
            <w:noProof/>
            <w:webHidden/>
          </w:rPr>
        </w:r>
        <w:r>
          <w:rPr>
            <w:noProof/>
            <w:webHidden/>
          </w:rPr>
          <w:fldChar w:fldCharType="separate"/>
        </w:r>
        <w:r w:rsidR="00CE3C6E">
          <w:rPr>
            <w:noProof/>
            <w:webHidden/>
          </w:rPr>
          <w:t>171</w:t>
        </w:r>
        <w:r>
          <w:rPr>
            <w:noProof/>
            <w:webHidden/>
          </w:rPr>
          <w:fldChar w:fldCharType="end"/>
        </w:r>
      </w:hyperlink>
    </w:p>
    <w:p w:rsidR="006113BA" w:rsidRDefault="00C437BC" w:rsidP="00D4402B">
      <w:pPr>
        <w:pStyle w:val="TableofFigures"/>
        <w:tabs>
          <w:tab w:val="right" w:leader="dot" w:pos="8035"/>
        </w:tabs>
        <w:spacing w:line="360" w:lineRule="auto"/>
        <w:rPr>
          <w:noProof/>
        </w:rPr>
      </w:pPr>
      <w:hyperlink w:anchor="_Toc173152862" w:history="1">
        <w:r w:rsidR="006113BA" w:rsidRPr="006113BA">
          <w:rPr>
            <w:rStyle w:val="Hyperlink"/>
            <w:b/>
            <w:noProof/>
          </w:rPr>
          <w:t>Lampiran 44</w:t>
        </w:r>
        <w:r w:rsidR="006113BA">
          <w:rPr>
            <w:rStyle w:val="Hyperlink"/>
            <w:noProof/>
          </w:rPr>
          <w:t>.</w:t>
        </w:r>
        <w:r w:rsidR="006113BA" w:rsidRPr="007E216C">
          <w:rPr>
            <w:rStyle w:val="Hyperlink"/>
            <w:noProof/>
          </w:rPr>
          <w:t xml:space="preserve"> Alat  </w:t>
        </w:r>
        <w:r w:rsidR="006113BA" w:rsidRPr="007E216C">
          <w:rPr>
            <w:rStyle w:val="Hyperlink"/>
            <w:i/>
            <w:iCs/>
            <w:noProof/>
          </w:rPr>
          <w:t>Scanning  Electron Microscopy</w:t>
        </w:r>
        <w:r w:rsidR="006113BA" w:rsidRPr="007E216C">
          <w:rPr>
            <w:rStyle w:val="Hyperlink"/>
            <w:noProof/>
          </w:rPr>
          <w:t xml:space="preserve"> (SEM)</w:t>
        </w:r>
        <w:r w:rsidR="006113BA">
          <w:rPr>
            <w:noProof/>
            <w:webHidden/>
          </w:rPr>
          <w:tab/>
        </w:r>
        <w:r>
          <w:rPr>
            <w:noProof/>
            <w:webHidden/>
          </w:rPr>
          <w:fldChar w:fldCharType="begin"/>
        </w:r>
        <w:r w:rsidR="006113BA">
          <w:rPr>
            <w:noProof/>
            <w:webHidden/>
          </w:rPr>
          <w:instrText xml:space="preserve"> PAGEREF _Toc173152862 \h </w:instrText>
        </w:r>
        <w:r>
          <w:rPr>
            <w:noProof/>
            <w:webHidden/>
          </w:rPr>
        </w:r>
        <w:r>
          <w:rPr>
            <w:noProof/>
            <w:webHidden/>
          </w:rPr>
          <w:fldChar w:fldCharType="separate"/>
        </w:r>
        <w:r w:rsidR="00CE3C6E">
          <w:rPr>
            <w:noProof/>
            <w:webHidden/>
          </w:rPr>
          <w:t>172</w:t>
        </w:r>
        <w:r>
          <w:rPr>
            <w:noProof/>
            <w:webHidden/>
          </w:rPr>
          <w:fldChar w:fldCharType="end"/>
        </w:r>
      </w:hyperlink>
    </w:p>
    <w:p w:rsidR="00D4402B" w:rsidRDefault="00C437BC" w:rsidP="00D4402B">
      <w:pPr>
        <w:pStyle w:val="TableofFigures"/>
        <w:tabs>
          <w:tab w:val="right" w:leader="dot" w:pos="8035"/>
        </w:tabs>
        <w:spacing w:line="360" w:lineRule="auto"/>
        <w:rPr>
          <w:rFonts w:asciiTheme="minorHAnsi" w:eastAsiaTheme="minorEastAsia" w:hAnsiTheme="minorHAnsi" w:cstheme="minorBidi"/>
          <w:noProof/>
          <w:sz w:val="22"/>
          <w:szCs w:val="22"/>
        </w:rPr>
      </w:pPr>
      <w:hyperlink w:anchor="_Toc173152860" w:history="1">
        <w:r w:rsidR="00D4402B">
          <w:rPr>
            <w:rStyle w:val="Hyperlink"/>
            <w:b/>
            <w:noProof/>
          </w:rPr>
          <w:t>Lampiran 45</w:t>
        </w:r>
        <w:r w:rsidR="00D4402B" w:rsidRPr="006113BA">
          <w:rPr>
            <w:rStyle w:val="Hyperlink"/>
            <w:b/>
            <w:noProof/>
          </w:rPr>
          <w:t>.</w:t>
        </w:r>
        <w:r w:rsidR="00D4402B" w:rsidRPr="00D4402B">
          <w:rPr>
            <w:rStyle w:val="Hyperlink"/>
            <w:noProof/>
          </w:rPr>
          <w:t>Permohonan Persetujuan Judul</w:t>
        </w:r>
        <w:r w:rsidR="00D4402B">
          <w:rPr>
            <w:noProof/>
            <w:webHidden/>
          </w:rPr>
          <w:tab/>
        </w:r>
        <w:r>
          <w:rPr>
            <w:noProof/>
            <w:webHidden/>
          </w:rPr>
          <w:fldChar w:fldCharType="begin"/>
        </w:r>
        <w:r w:rsidR="00D4402B">
          <w:rPr>
            <w:noProof/>
            <w:webHidden/>
          </w:rPr>
          <w:instrText xml:space="preserve"> PAGEREF _Toc173152860 \h </w:instrText>
        </w:r>
        <w:r>
          <w:rPr>
            <w:noProof/>
            <w:webHidden/>
          </w:rPr>
        </w:r>
        <w:r>
          <w:rPr>
            <w:noProof/>
            <w:webHidden/>
          </w:rPr>
          <w:fldChar w:fldCharType="separate"/>
        </w:r>
        <w:r w:rsidR="00CE3C6E">
          <w:rPr>
            <w:noProof/>
            <w:webHidden/>
          </w:rPr>
          <w:t>170</w:t>
        </w:r>
        <w:r>
          <w:rPr>
            <w:noProof/>
            <w:webHidden/>
          </w:rPr>
          <w:fldChar w:fldCharType="end"/>
        </w:r>
      </w:hyperlink>
    </w:p>
    <w:p w:rsidR="00D4402B" w:rsidRDefault="00C437BC" w:rsidP="00D4402B">
      <w:pPr>
        <w:pStyle w:val="TableofFigures"/>
        <w:tabs>
          <w:tab w:val="right" w:leader="dot" w:pos="8035"/>
        </w:tabs>
        <w:spacing w:line="360" w:lineRule="auto"/>
        <w:rPr>
          <w:noProof/>
        </w:rPr>
      </w:pPr>
      <w:hyperlink w:anchor="_Toc173152861" w:history="1">
        <w:r w:rsidR="00D4402B">
          <w:rPr>
            <w:rStyle w:val="Hyperlink"/>
            <w:b/>
            <w:noProof/>
          </w:rPr>
          <w:t>Lampiran 46</w:t>
        </w:r>
        <w:r w:rsidR="00D4402B" w:rsidRPr="006113BA">
          <w:rPr>
            <w:rStyle w:val="Hyperlink"/>
            <w:b/>
            <w:noProof/>
          </w:rPr>
          <w:t>.</w:t>
        </w:r>
        <w:r w:rsidR="00D4402B" w:rsidRPr="00D4402B">
          <w:rPr>
            <w:rStyle w:val="Hyperlink"/>
            <w:noProof/>
          </w:rPr>
          <w:t>Persetujuan Judul Skripsi</w:t>
        </w:r>
        <w:r w:rsidR="00D4402B">
          <w:rPr>
            <w:noProof/>
            <w:webHidden/>
          </w:rPr>
          <w:tab/>
        </w:r>
        <w:r>
          <w:rPr>
            <w:noProof/>
            <w:webHidden/>
          </w:rPr>
          <w:fldChar w:fldCharType="begin"/>
        </w:r>
        <w:r w:rsidR="00D4402B">
          <w:rPr>
            <w:noProof/>
            <w:webHidden/>
          </w:rPr>
          <w:instrText xml:space="preserve"> PAGEREF _Toc173152861 \h </w:instrText>
        </w:r>
        <w:r>
          <w:rPr>
            <w:noProof/>
            <w:webHidden/>
          </w:rPr>
        </w:r>
        <w:r>
          <w:rPr>
            <w:noProof/>
            <w:webHidden/>
          </w:rPr>
          <w:fldChar w:fldCharType="separate"/>
        </w:r>
        <w:r w:rsidR="00CE3C6E">
          <w:rPr>
            <w:noProof/>
            <w:webHidden/>
          </w:rPr>
          <w:t>171</w:t>
        </w:r>
        <w:r>
          <w:rPr>
            <w:noProof/>
            <w:webHidden/>
          </w:rPr>
          <w:fldChar w:fldCharType="end"/>
        </w:r>
      </w:hyperlink>
    </w:p>
    <w:p w:rsidR="00D4402B" w:rsidRDefault="00C437BC" w:rsidP="00D4402B">
      <w:pPr>
        <w:pStyle w:val="TableofFigures"/>
        <w:tabs>
          <w:tab w:val="right" w:leader="dot" w:pos="8035"/>
        </w:tabs>
        <w:spacing w:line="360" w:lineRule="auto"/>
        <w:rPr>
          <w:rFonts w:asciiTheme="minorHAnsi" w:eastAsiaTheme="minorEastAsia" w:hAnsiTheme="minorHAnsi" w:cstheme="minorBidi"/>
          <w:noProof/>
          <w:sz w:val="22"/>
          <w:szCs w:val="22"/>
        </w:rPr>
      </w:pPr>
      <w:hyperlink w:anchor="_Toc173152860" w:history="1">
        <w:r w:rsidR="00D4402B">
          <w:rPr>
            <w:rStyle w:val="Hyperlink"/>
            <w:b/>
            <w:noProof/>
          </w:rPr>
          <w:t>Lampiran 47</w:t>
        </w:r>
        <w:r w:rsidR="00D4402B" w:rsidRPr="006113BA">
          <w:rPr>
            <w:rStyle w:val="Hyperlink"/>
            <w:b/>
            <w:noProof/>
          </w:rPr>
          <w:t>.</w:t>
        </w:r>
        <w:r w:rsidR="00D4402B" w:rsidRPr="00D4402B">
          <w:rPr>
            <w:rStyle w:val="Hyperlink"/>
            <w:noProof/>
          </w:rPr>
          <w:t>Penghunjukan Pembimbing</w:t>
        </w:r>
        <w:r w:rsidR="00D4402B">
          <w:rPr>
            <w:noProof/>
            <w:webHidden/>
          </w:rPr>
          <w:tab/>
        </w:r>
        <w:r>
          <w:rPr>
            <w:noProof/>
            <w:webHidden/>
          </w:rPr>
          <w:fldChar w:fldCharType="begin"/>
        </w:r>
        <w:r w:rsidR="00D4402B">
          <w:rPr>
            <w:noProof/>
            <w:webHidden/>
          </w:rPr>
          <w:instrText xml:space="preserve"> PAGEREF _Toc173152860 \h </w:instrText>
        </w:r>
        <w:r>
          <w:rPr>
            <w:noProof/>
            <w:webHidden/>
          </w:rPr>
        </w:r>
        <w:r>
          <w:rPr>
            <w:noProof/>
            <w:webHidden/>
          </w:rPr>
          <w:fldChar w:fldCharType="separate"/>
        </w:r>
        <w:r w:rsidR="00CE3C6E">
          <w:rPr>
            <w:noProof/>
            <w:webHidden/>
          </w:rPr>
          <w:t>170</w:t>
        </w:r>
        <w:r>
          <w:rPr>
            <w:noProof/>
            <w:webHidden/>
          </w:rPr>
          <w:fldChar w:fldCharType="end"/>
        </w:r>
      </w:hyperlink>
    </w:p>
    <w:p w:rsidR="00D4402B" w:rsidRDefault="00C437BC" w:rsidP="00D4402B">
      <w:pPr>
        <w:pStyle w:val="TableofFigures"/>
        <w:tabs>
          <w:tab w:val="right" w:leader="dot" w:pos="8035"/>
        </w:tabs>
        <w:spacing w:line="360" w:lineRule="auto"/>
        <w:rPr>
          <w:noProof/>
        </w:rPr>
      </w:pPr>
      <w:hyperlink w:anchor="_Toc173152861" w:history="1">
        <w:r w:rsidR="00D4402B">
          <w:rPr>
            <w:rStyle w:val="Hyperlink"/>
            <w:b/>
            <w:noProof/>
          </w:rPr>
          <w:t>Lampiran 48</w:t>
        </w:r>
        <w:r w:rsidR="00D4402B" w:rsidRPr="006113BA">
          <w:rPr>
            <w:rStyle w:val="Hyperlink"/>
            <w:b/>
            <w:noProof/>
          </w:rPr>
          <w:t>.</w:t>
        </w:r>
        <w:r w:rsidR="00D4402B" w:rsidRPr="00D4402B">
          <w:rPr>
            <w:rStyle w:val="Hyperlink"/>
            <w:noProof/>
          </w:rPr>
          <w:t>Berita Acara Bimbingan Skripsi</w:t>
        </w:r>
        <w:r w:rsidR="00D4402B">
          <w:rPr>
            <w:noProof/>
            <w:webHidden/>
          </w:rPr>
          <w:tab/>
        </w:r>
        <w:r>
          <w:rPr>
            <w:noProof/>
            <w:webHidden/>
          </w:rPr>
          <w:fldChar w:fldCharType="begin"/>
        </w:r>
        <w:r w:rsidR="00D4402B">
          <w:rPr>
            <w:noProof/>
            <w:webHidden/>
          </w:rPr>
          <w:instrText xml:space="preserve"> PAGEREF _Toc173152861 \h </w:instrText>
        </w:r>
        <w:r>
          <w:rPr>
            <w:noProof/>
            <w:webHidden/>
          </w:rPr>
        </w:r>
        <w:r>
          <w:rPr>
            <w:noProof/>
            <w:webHidden/>
          </w:rPr>
          <w:fldChar w:fldCharType="separate"/>
        </w:r>
        <w:r w:rsidR="00CE3C6E">
          <w:rPr>
            <w:noProof/>
            <w:webHidden/>
          </w:rPr>
          <w:t>171</w:t>
        </w:r>
        <w:r>
          <w:rPr>
            <w:noProof/>
            <w:webHidden/>
          </w:rPr>
          <w:fldChar w:fldCharType="end"/>
        </w:r>
      </w:hyperlink>
    </w:p>
    <w:p w:rsidR="00D4402B" w:rsidRDefault="00C437BC" w:rsidP="00D4402B">
      <w:pPr>
        <w:pStyle w:val="TableofFigures"/>
        <w:tabs>
          <w:tab w:val="right" w:leader="dot" w:pos="8035"/>
        </w:tabs>
        <w:spacing w:line="360" w:lineRule="auto"/>
        <w:rPr>
          <w:rFonts w:asciiTheme="minorHAnsi" w:eastAsiaTheme="minorEastAsia" w:hAnsiTheme="minorHAnsi" w:cstheme="minorBidi"/>
          <w:noProof/>
          <w:sz w:val="22"/>
          <w:szCs w:val="22"/>
        </w:rPr>
      </w:pPr>
      <w:hyperlink w:anchor="_Toc173152860" w:history="1">
        <w:r w:rsidR="00D4402B">
          <w:rPr>
            <w:rStyle w:val="Hyperlink"/>
            <w:b/>
            <w:noProof/>
          </w:rPr>
          <w:t>Lampiran 49</w:t>
        </w:r>
        <w:r w:rsidR="00D4402B" w:rsidRPr="006113BA">
          <w:rPr>
            <w:rStyle w:val="Hyperlink"/>
            <w:b/>
            <w:noProof/>
          </w:rPr>
          <w:t>.</w:t>
        </w:r>
        <w:r w:rsidR="00D4402B" w:rsidRPr="00D4402B">
          <w:rPr>
            <w:rStyle w:val="Hyperlink"/>
            <w:noProof/>
          </w:rPr>
          <w:t>Persetujuan Mengikuti Ujian</w:t>
        </w:r>
        <w:r w:rsidR="00D4402B">
          <w:rPr>
            <w:noProof/>
            <w:webHidden/>
          </w:rPr>
          <w:tab/>
        </w:r>
        <w:r>
          <w:rPr>
            <w:noProof/>
            <w:webHidden/>
          </w:rPr>
          <w:fldChar w:fldCharType="begin"/>
        </w:r>
        <w:r w:rsidR="00D4402B">
          <w:rPr>
            <w:noProof/>
            <w:webHidden/>
          </w:rPr>
          <w:instrText xml:space="preserve"> PAGEREF _Toc173152860 \h </w:instrText>
        </w:r>
        <w:r>
          <w:rPr>
            <w:noProof/>
            <w:webHidden/>
          </w:rPr>
        </w:r>
        <w:r>
          <w:rPr>
            <w:noProof/>
            <w:webHidden/>
          </w:rPr>
          <w:fldChar w:fldCharType="separate"/>
        </w:r>
        <w:r w:rsidR="00CE3C6E">
          <w:rPr>
            <w:noProof/>
            <w:webHidden/>
          </w:rPr>
          <w:t>170</w:t>
        </w:r>
        <w:r>
          <w:rPr>
            <w:noProof/>
            <w:webHidden/>
          </w:rPr>
          <w:fldChar w:fldCharType="end"/>
        </w:r>
      </w:hyperlink>
    </w:p>
    <w:p w:rsidR="00D4402B" w:rsidRDefault="00C437BC" w:rsidP="00D4402B">
      <w:pPr>
        <w:pStyle w:val="TableofFigures"/>
        <w:tabs>
          <w:tab w:val="right" w:leader="dot" w:pos="8035"/>
        </w:tabs>
        <w:spacing w:line="360" w:lineRule="auto"/>
        <w:rPr>
          <w:noProof/>
        </w:rPr>
      </w:pPr>
      <w:hyperlink w:anchor="_Toc173152861" w:history="1">
        <w:r w:rsidR="00D4402B">
          <w:rPr>
            <w:rStyle w:val="Hyperlink"/>
            <w:b/>
            <w:noProof/>
          </w:rPr>
          <w:t>Lampiran 50</w:t>
        </w:r>
        <w:r w:rsidR="00D4402B" w:rsidRPr="006113BA">
          <w:rPr>
            <w:rStyle w:val="Hyperlink"/>
            <w:b/>
            <w:noProof/>
          </w:rPr>
          <w:t>.</w:t>
        </w:r>
        <w:r w:rsidR="00D4402B" w:rsidRPr="00D4402B">
          <w:rPr>
            <w:rStyle w:val="Hyperlink"/>
            <w:noProof/>
          </w:rPr>
          <w:t>Undangan Ujian Sarjana</w:t>
        </w:r>
        <w:r w:rsidR="00D4402B">
          <w:rPr>
            <w:noProof/>
            <w:webHidden/>
          </w:rPr>
          <w:tab/>
        </w:r>
        <w:r>
          <w:rPr>
            <w:noProof/>
            <w:webHidden/>
          </w:rPr>
          <w:fldChar w:fldCharType="begin"/>
        </w:r>
        <w:r w:rsidR="00D4402B">
          <w:rPr>
            <w:noProof/>
            <w:webHidden/>
          </w:rPr>
          <w:instrText xml:space="preserve"> PAGEREF _Toc173152861 \h </w:instrText>
        </w:r>
        <w:r>
          <w:rPr>
            <w:noProof/>
            <w:webHidden/>
          </w:rPr>
        </w:r>
        <w:r>
          <w:rPr>
            <w:noProof/>
            <w:webHidden/>
          </w:rPr>
          <w:fldChar w:fldCharType="separate"/>
        </w:r>
        <w:r w:rsidR="00CE3C6E">
          <w:rPr>
            <w:noProof/>
            <w:webHidden/>
          </w:rPr>
          <w:t>171</w:t>
        </w:r>
        <w:r>
          <w:rPr>
            <w:noProof/>
            <w:webHidden/>
          </w:rPr>
          <w:fldChar w:fldCharType="end"/>
        </w:r>
      </w:hyperlink>
    </w:p>
    <w:p w:rsidR="00D4402B" w:rsidRDefault="00C437BC" w:rsidP="00D4402B">
      <w:pPr>
        <w:pStyle w:val="TableofFigures"/>
        <w:tabs>
          <w:tab w:val="right" w:leader="dot" w:pos="8035"/>
        </w:tabs>
        <w:spacing w:line="360" w:lineRule="auto"/>
        <w:rPr>
          <w:rFonts w:asciiTheme="minorHAnsi" w:eastAsiaTheme="minorEastAsia" w:hAnsiTheme="minorHAnsi" w:cstheme="minorBidi"/>
          <w:noProof/>
          <w:sz w:val="22"/>
          <w:szCs w:val="22"/>
        </w:rPr>
      </w:pPr>
      <w:hyperlink w:anchor="_Toc173152860" w:history="1">
        <w:r w:rsidR="00D4402B">
          <w:rPr>
            <w:rStyle w:val="Hyperlink"/>
            <w:b/>
            <w:noProof/>
          </w:rPr>
          <w:t>Lampiran 51</w:t>
        </w:r>
        <w:r w:rsidR="00D4402B" w:rsidRPr="006113BA">
          <w:rPr>
            <w:rStyle w:val="Hyperlink"/>
            <w:b/>
            <w:noProof/>
          </w:rPr>
          <w:t>.</w:t>
        </w:r>
        <w:r w:rsidR="00D4402B" w:rsidRPr="00D4402B">
          <w:rPr>
            <w:rStyle w:val="Hyperlink"/>
            <w:noProof/>
          </w:rPr>
          <w:t>Ekspedisi Undangan Ujian Sarjana</w:t>
        </w:r>
        <w:r w:rsidR="00D4402B">
          <w:rPr>
            <w:noProof/>
            <w:webHidden/>
          </w:rPr>
          <w:tab/>
        </w:r>
        <w:r>
          <w:rPr>
            <w:noProof/>
            <w:webHidden/>
          </w:rPr>
          <w:fldChar w:fldCharType="begin"/>
        </w:r>
        <w:r w:rsidR="00D4402B">
          <w:rPr>
            <w:noProof/>
            <w:webHidden/>
          </w:rPr>
          <w:instrText xml:space="preserve"> PAGEREF _Toc173152860 \h </w:instrText>
        </w:r>
        <w:r>
          <w:rPr>
            <w:noProof/>
            <w:webHidden/>
          </w:rPr>
        </w:r>
        <w:r>
          <w:rPr>
            <w:noProof/>
            <w:webHidden/>
          </w:rPr>
          <w:fldChar w:fldCharType="separate"/>
        </w:r>
        <w:r w:rsidR="00CE3C6E">
          <w:rPr>
            <w:noProof/>
            <w:webHidden/>
          </w:rPr>
          <w:t>170</w:t>
        </w:r>
        <w:r>
          <w:rPr>
            <w:noProof/>
            <w:webHidden/>
          </w:rPr>
          <w:fldChar w:fldCharType="end"/>
        </w:r>
      </w:hyperlink>
    </w:p>
    <w:p w:rsidR="00D4402B" w:rsidRDefault="00C437BC" w:rsidP="00D4402B">
      <w:pPr>
        <w:pStyle w:val="TableofFigures"/>
        <w:tabs>
          <w:tab w:val="right" w:leader="dot" w:pos="8035"/>
        </w:tabs>
        <w:spacing w:line="360" w:lineRule="auto"/>
        <w:rPr>
          <w:rFonts w:asciiTheme="minorHAnsi" w:eastAsiaTheme="minorEastAsia" w:hAnsiTheme="minorHAnsi" w:cstheme="minorBidi"/>
          <w:noProof/>
          <w:sz w:val="22"/>
          <w:szCs w:val="22"/>
        </w:rPr>
      </w:pPr>
      <w:hyperlink w:anchor="_Toc173152860" w:history="1">
        <w:r w:rsidR="00D4402B">
          <w:rPr>
            <w:rStyle w:val="Hyperlink"/>
            <w:b/>
            <w:noProof/>
          </w:rPr>
          <w:t>Lampiran 52</w:t>
        </w:r>
        <w:r w:rsidR="00D4402B" w:rsidRPr="006113BA">
          <w:rPr>
            <w:rStyle w:val="Hyperlink"/>
            <w:b/>
            <w:noProof/>
          </w:rPr>
          <w:t>.</w:t>
        </w:r>
        <w:r w:rsidR="00D4402B">
          <w:rPr>
            <w:rStyle w:val="Hyperlink"/>
            <w:noProof/>
          </w:rPr>
          <w:t>Berita Acara Ujian</w:t>
        </w:r>
        <w:r w:rsidR="00D4402B">
          <w:rPr>
            <w:noProof/>
            <w:webHidden/>
          </w:rPr>
          <w:tab/>
        </w:r>
        <w:r>
          <w:rPr>
            <w:noProof/>
            <w:webHidden/>
          </w:rPr>
          <w:fldChar w:fldCharType="begin"/>
        </w:r>
        <w:r w:rsidR="00D4402B">
          <w:rPr>
            <w:noProof/>
            <w:webHidden/>
          </w:rPr>
          <w:instrText xml:space="preserve"> PAGEREF _Toc173152860 \h </w:instrText>
        </w:r>
        <w:r>
          <w:rPr>
            <w:noProof/>
            <w:webHidden/>
          </w:rPr>
        </w:r>
        <w:r>
          <w:rPr>
            <w:noProof/>
            <w:webHidden/>
          </w:rPr>
          <w:fldChar w:fldCharType="separate"/>
        </w:r>
        <w:r w:rsidR="00CE3C6E">
          <w:rPr>
            <w:noProof/>
            <w:webHidden/>
          </w:rPr>
          <w:t>170</w:t>
        </w:r>
        <w:r>
          <w:rPr>
            <w:noProof/>
            <w:webHidden/>
          </w:rPr>
          <w:fldChar w:fldCharType="end"/>
        </w:r>
      </w:hyperlink>
    </w:p>
    <w:p w:rsidR="00D4402B" w:rsidRPr="00D4402B" w:rsidRDefault="00D4402B" w:rsidP="00D4402B"/>
    <w:p w:rsidR="0064447F" w:rsidRDefault="00C437BC">
      <w:pPr>
        <w:tabs>
          <w:tab w:val="left" w:pos="5601"/>
        </w:tabs>
        <w:spacing w:before="240" w:line="240" w:lineRule="auto"/>
      </w:pPr>
      <w:r>
        <w:fldChar w:fldCharType="end"/>
      </w:r>
    </w:p>
    <w:p w:rsidR="0064447F" w:rsidRDefault="0064447F"/>
    <w:p w:rsidR="0064447F" w:rsidRDefault="0064447F">
      <w:pPr>
        <w:sectPr w:rsidR="0064447F" w:rsidSect="003665EB">
          <w:headerReference w:type="default" r:id="rId17"/>
          <w:pgSz w:w="11906" w:h="16838"/>
          <w:pgMar w:top="1701" w:right="1701" w:bottom="1701" w:left="2160" w:header="709" w:footer="709" w:gutter="0"/>
          <w:pgNumType w:fmt="lowerRoman" w:start="5"/>
          <w:cols w:space="720"/>
          <w:docGrid w:linePitch="360"/>
        </w:sectPr>
      </w:pPr>
    </w:p>
    <w:p w:rsidR="0064447F" w:rsidRDefault="007362A9">
      <w:pPr>
        <w:pStyle w:val="Heading1"/>
        <w:numPr>
          <w:ilvl w:val="0"/>
          <w:numId w:val="0"/>
        </w:numPr>
        <w:spacing w:before="0"/>
        <w:ind w:left="432"/>
        <w:jc w:val="center"/>
        <w:rPr>
          <w:rFonts w:ascii="Times New Roman" w:hAnsi="Times New Roman"/>
          <w:color w:val="auto"/>
          <w:sz w:val="24"/>
          <w:szCs w:val="24"/>
        </w:rPr>
      </w:pPr>
      <w:bookmarkStart w:id="12" w:name="_Toc173158562"/>
      <w:r>
        <w:rPr>
          <w:rFonts w:ascii="Times New Roman" w:hAnsi="Times New Roman"/>
          <w:color w:val="auto"/>
          <w:sz w:val="24"/>
          <w:szCs w:val="24"/>
        </w:rPr>
        <w:lastRenderedPageBreak/>
        <w:t xml:space="preserve">BAB I </w:t>
      </w:r>
      <w:r>
        <w:rPr>
          <w:rFonts w:ascii="Times New Roman" w:hAnsi="Times New Roman"/>
          <w:color w:val="auto"/>
          <w:sz w:val="24"/>
          <w:szCs w:val="24"/>
        </w:rPr>
        <w:br/>
        <w:t>PENDAHULUAN</w:t>
      </w:r>
      <w:bookmarkEnd w:id="12"/>
    </w:p>
    <w:p w:rsidR="0064447F" w:rsidRDefault="0064447F"/>
    <w:p w:rsidR="0064447F" w:rsidRDefault="007362A9" w:rsidP="007876AC">
      <w:pPr>
        <w:pStyle w:val="Heading2"/>
        <w:numPr>
          <w:ilvl w:val="0"/>
          <w:numId w:val="0"/>
        </w:numPr>
        <w:spacing w:before="0" w:line="480" w:lineRule="auto"/>
        <w:ind w:left="576" w:hanging="576"/>
        <w:rPr>
          <w:rFonts w:ascii="Times New Roman" w:hAnsi="Times New Roman"/>
          <w:color w:val="auto"/>
          <w:sz w:val="24"/>
          <w:szCs w:val="24"/>
        </w:rPr>
      </w:pPr>
      <w:bookmarkStart w:id="13" w:name="_Toc173158563"/>
      <w:r>
        <w:rPr>
          <w:rFonts w:ascii="Times New Roman" w:hAnsi="Times New Roman"/>
          <w:color w:val="auto"/>
          <w:sz w:val="24"/>
          <w:szCs w:val="24"/>
          <w:lang w:val="en-US"/>
        </w:rPr>
        <w:t xml:space="preserve">1.1 </w:t>
      </w:r>
      <w:r>
        <w:rPr>
          <w:rFonts w:ascii="Times New Roman" w:hAnsi="Times New Roman"/>
          <w:color w:val="auto"/>
          <w:sz w:val="24"/>
          <w:szCs w:val="24"/>
        </w:rPr>
        <w:t>Latar  Belakang</w:t>
      </w:r>
      <w:bookmarkEnd w:id="13"/>
    </w:p>
    <w:p w:rsidR="0064447F" w:rsidRDefault="00604D9C" w:rsidP="007876AC">
      <w:pPr>
        <w:spacing w:after="0" w:line="480" w:lineRule="auto"/>
        <w:ind w:firstLine="720"/>
        <w:jc w:val="both"/>
      </w:pPr>
      <w:r>
        <w:t xml:space="preserve">Dengan kemajuan </w:t>
      </w:r>
      <w:r w:rsidR="006132F9">
        <w:t xml:space="preserve">zaman, </w:t>
      </w:r>
      <w:r>
        <w:t xml:space="preserve">jumlah </w:t>
      </w:r>
      <w:r w:rsidR="006132F9">
        <w:t xml:space="preserve">penduduk Indonesia terus meningkat sehingga </w:t>
      </w:r>
      <w:r>
        <w:t xml:space="preserve"> menyebabkan permintaan untuk barang-barang kebutuhan sehari-hari juga naik. Salah satu barang penting dalam kebutuhan sehari-hari adalah sabun mandi. Sabun mandi kini telah menjadi kebutuhan dasar bagi masyarakat </w:t>
      </w:r>
      <w:r w:rsidR="00C437BC">
        <w:fldChar w:fldCharType="begin" w:fldLock="1"/>
      </w:r>
      <w:r w:rsidR="006A71D3">
        <w:instrText>ADDIN CSL_CITATION {"citationItems":[{"id":"ITEM-1","itemData":{"author":[{"dropping-particle":"","family":"F","given":"Haikal. M.","non-dropping-particle":"","parse-names":false,"suffix":""},{"dropping-particle":"","family":"L","given":"Nabila. A.","non-dropping-particle":"","parse-names":false,"suffix":""},{"dropping-particle":"","family":"Nurrizkika","given":"","non-dropping-particle":"","parse-names":false,"suffix":""},{"dropping-particle":"","family":"M","given":"Zarkasyi. N.","non-dropping-particle":"","parse-names":false,"suffix":""},{"dropping-particle":"","family":"U","given":"Tri.","non-dropping-particle":"","parse-names":false,"suffix":""}],"id":"ITEM-1","issued":{"date-parts":[["2022"]]},"publisher":"CV. Anagraf Indonesia","publisher-place":"Semarang","title":"Pelatihan dan Pendampingan Produksi Sabun di Jalan Kliwonan Kelurahan Tambakaji","type":"book"},"uris":["http://www.mendeley.com/documents/?uuid=87359bf0-4c6b-47ca-b271-3525b8a9d6e4"]}],"mendeley":{"formattedCitation":"(F et al., 2022)","manualFormatting":"(Haikal et al., 2022)","plainTextFormattedCitation":"(F et al., 2022)","previouslyFormattedCitation":"(F et al., 2022)"},"properties":{"noteIndex":0},"schema":"https://github.com/citation-style-language/schema/raw/master/csl-citation.json"}</w:instrText>
      </w:r>
      <w:r w:rsidR="00C437BC">
        <w:fldChar w:fldCharType="separate"/>
      </w:r>
      <w:r>
        <w:rPr>
          <w:noProof/>
        </w:rPr>
        <w:t>(Haikal</w:t>
      </w:r>
      <w:r w:rsidRPr="00604D9C">
        <w:rPr>
          <w:noProof/>
        </w:rPr>
        <w:t xml:space="preserve"> et al., 2022)</w:t>
      </w:r>
      <w:r w:rsidR="00C437BC">
        <w:fldChar w:fldCharType="end"/>
      </w:r>
      <w:r>
        <w:t xml:space="preserve">. </w:t>
      </w:r>
      <w:r w:rsidR="00EF7165">
        <w:t>S</w:t>
      </w:r>
      <w:r w:rsidR="007362A9">
        <w:t>abun mandi merupakan sedian pembersih kulit yang dibuat tidak menyebabkan iritasi p</w:t>
      </w:r>
      <w:r w:rsidR="00124367">
        <w:t xml:space="preserve">ada kulit </w:t>
      </w:r>
      <w:r w:rsidR="007362A9">
        <w:t xml:space="preserve">melalui proses saponifikasi atau netralisasi dari lemak, minyak, wax, rosin atau asam dengan basa </w:t>
      </w:r>
      <w:r>
        <w:t>organik</w:t>
      </w:r>
      <w:r w:rsidR="00C437BC">
        <w:fldChar w:fldCharType="begin" w:fldLock="1"/>
      </w:r>
      <w:r w:rsidR="00EF7165">
        <w:instrText>ADDIN CSL_CITATION {"citationItems":[{"id":"ITEM-1","itemData":{"author":[{"dropping-particle":"","family":"SNI","given":"","non-dropping-particle":"","parse-names":false,"suffix":""}],"container-title":"Sni 3532:2016","id":"ITEM-1","issued":{"date-parts":[["2016"]]},"number-of-pages":"1-10","title":"Standar mutu sabun padat","type":"book"},"uris":["http://www.mendeley.com/documents/?uuid=f3a45fb7-7eb6-4355-b329-e82b5e58b7b0"]}],"mendeley":{"formattedCitation":"(SNI, 2016)","plainTextFormattedCitation":"(SNI, 2016)","previouslyFormattedCitation":"(SNI, 2016)"},"properties":{"noteIndex":0},"schema":"https://github.com/citation-style-language/schema/raw/master/csl-citation.json"}</w:instrText>
      </w:r>
      <w:r w:rsidR="00C437BC">
        <w:fldChar w:fldCharType="separate"/>
      </w:r>
      <w:r w:rsidR="00EF7165">
        <w:rPr>
          <w:noProof/>
        </w:rPr>
        <w:t>(SNI, 2016)</w:t>
      </w:r>
      <w:r w:rsidR="00C437BC">
        <w:fldChar w:fldCharType="end"/>
      </w:r>
      <w:r w:rsidR="007362A9">
        <w:t xml:space="preserve">. </w:t>
      </w:r>
    </w:p>
    <w:p w:rsidR="0064447F" w:rsidRDefault="007362A9" w:rsidP="007876AC">
      <w:pPr>
        <w:spacing w:after="0" w:line="480" w:lineRule="auto"/>
        <w:ind w:firstLine="720"/>
        <w:jc w:val="both"/>
      </w:pPr>
      <w:r>
        <w:t xml:space="preserve">Sabun yang baik tidak hanya dapat membersihkan kulit dari kotoran saja, namun juga mengandung zat-zat yang tidak membahayakan kulit serta dapat melindungi kulit, salah satunya melawan  dampak  radikal bebas. Dampak  radikal bebas pada kulit ditandai dengan timbulnya kerutan sehingga menyebabkan kulit cepat mengalami proses penuaan, flek hitam, kusam, tampak lebih kering, bahkan dapat menyebabkan kanker kulit. Senyawa yang dapat mengusir radikal bebas adalah antioksidan. Faktanya, antioksidan mempunyai kemampuan untuk  memperlambat  atau menghambat oksidasi zat yang mudah teroksidasi, bahkan pada konsentrasi rendah </w:t>
      </w:r>
      <w:r w:rsidR="00C437BC">
        <w:fldChar w:fldCharType="begin" w:fldLock="1"/>
      </w:r>
      <w:r>
        <w:instrText>ADDIN CSL_CITATION {"citationItems":[{"id":"ITEM-1","itemData":{"DOI":"10.37311/ijpe.v2i2.14060","abstract":"Rosella flower is a plant with an antioxidant effect because it contains anthocyanins included in the flavonoid group. Therefore, it is essential to develop rosella flower extract in the form of soap preparations. This present work formulated and evaluated transparent solid soap preparations with 70% ethanol extract. This laboratory experimental research analyzed transparent solid soap preparations that were made of three formulas with different concentrations of active substances, namely FI (0.5%), FII (1%), FIII (2%). In addition, the evaluation of solid soap preparations involved organoleptic observations (smell, color, shape), pH test, foam height test, and irritation test on volunteers' skin. The results of quality inspection of organoleptic preparations indicated that the higher the concentration of the active substance in solid soap preparations, the less transparent the soap looks; the pH test produced 10.63-11.43; the initial foam height test resulted in 80 mm, and the final rest got 70 mm, 60 mm, and 50 mm; skin irritation tested to volunteers showed a negative reaction. The formulation in this study was formula 1, which produced the best transparent soap. It is concluded that FI, FII, and FIII soap with 70% ethanol extract of rosella flowers can be formulated as transparent solid soap.","author":[{"dropping-particle":"","family":"Tungadi","given":"Robert","non-dropping-particle":"","parse-names":false,"suffix":""},{"dropping-particle":"","family":"Madania","given":"Madania","non-dropping-particle":"","parse-names":false,"suffix":""},{"dropping-particle":"","family":"Aini","given":"Baiq Husnul","non-dropping-particle":"","parse-names":false,"suffix":""}],"container-title":"Indonesian Journal of Pharmaceutical Education","id":"ITEM-1","issue":"2","issued":{"date-parts":[["2022"]]},"page":"117-124","title":"Formulasi dan Evaluasi Sabun Padat Transparan dari Ekstrak Bunga Rosella (Hibiscus sabdariffa L.)","type":"article-journal","volume":"2"},"uris":["http://www.mendeley.com/documents/?uuid=29e424ab-5cb9-4dca-91fc-310de46c05e1"]}],"mendeley":{"formattedCitation":"(Tungadi et al., 2022)","plainTextFormattedCitation":"(Tungadi et al., 2022)","previouslyFormattedCitation":"(Tungadi et al., 2022)"},"properties":{"noteIndex":0},"schema":"https://github.com/citation-style-language/schema/raw/master/csl-citation.json"}</w:instrText>
      </w:r>
      <w:r w:rsidR="00C437BC">
        <w:fldChar w:fldCharType="separate"/>
      </w:r>
      <w:r>
        <w:rPr>
          <w:noProof/>
        </w:rPr>
        <w:t>(Tungadi et al., 2022)</w:t>
      </w:r>
      <w:r w:rsidR="00C437BC">
        <w:fldChar w:fldCharType="end"/>
      </w:r>
      <w:r>
        <w:t>.</w:t>
      </w:r>
    </w:p>
    <w:p w:rsidR="001223C2" w:rsidRDefault="001223C2" w:rsidP="007876AC">
      <w:pPr>
        <w:spacing w:after="0" w:line="480" w:lineRule="auto"/>
        <w:ind w:firstLine="720"/>
        <w:jc w:val="both"/>
        <w:sectPr w:rsidR="001223C2">
          <w:headerReference w:type="default" r:id="rId18"/>
          <w:footerReference w:type="default" r:id="rId19"/>
          <w:pgSz w:w="11906" w:h="16838"/>
          <w:pgMar w:top="1701" w:right="1701" w:bottom="1701" w:left="2160" w:header="709" w:footer="709" w:gutter="0"/>
          <w:pgNumType w:start="1"/>
          <w:cols w:space="720"/>
          <w:docGrid w:linePitch="360"/>
        </w:sectPr>
      </w:pPr>
      <w:r>
        <w:t xml:space="preserve">Beberapa jenis tumbuhan yang dapat digunakan sebagai bahan pengobatan dan produk lainnya seperti kosmetik dan pembersih.Salah satu diantaranya adalah daun teh. Senyawa aktif yang terkandung dalam daun teh hijau adalah </w:t>
      </w:r>
      <w:r>
        <w:rPr>
          <w:i/>
          <w:iCs/>
        </w:rPr>
        <w:t>katekin</w:t>
      </w:r>
      <w:r>
        <w:t xml:space="preserve">, </w:t>
      </w:r>
      <w:r w:rsidR="00604D9C">
        <w:rPr>
          <w:i/>
          <w:iCs/>
        </w:rPr>
        <w:t>epicatechin</w:t>
      </w:r>
      <w:r w:rsidR="00604D9C">
        <w:t xml:space="preserve"> (EC), </w:t>
      </w:r>
      <w:r w:rsidR="00604D9C">
        <w:rPr>
          <w:i/>
          <w:iCs/>
        </w:rPr>
        <w:t>galokatekin</w:t>
      </w:r>
      <w:r w:rsidR="00604D9C">
        <w:t xml:space="preserve"> (GC), </w:t>
      </w:r>
      <w:r w:rsidR="00604D9C">
        <w:rPr>
          <w:i/>
          <w:iCs/>
        </w:rPr>
        <w:t>epigallocatechin</w:t>
      </w:r>
      <w:r w:rsidR="00604D9C">
        <w:t xml:space="preserve"> (EGC), </w:t>
      </w:r>
      <w:r w:rsidR="00604D9C">
        <w:rPr>
          <w:i/>
          <w:iCs/>
        </w:rPr>
        <w:t>epigallocatechin gallate</w:t>
      </w:r>
      <w:r w:rsidR="00604D9C">
        <w:t xml:space="preserve"> (EGCG), </w:t>
      </w:r>
      <w:r w:rsidR="00604D9C">
        <w:rPr>
          <w:i/>
          <w:iCs/>
        </w:rPr>
        <w:t>epicatechin gallate</w:t>
      </w:r>
      <w:r w:rsidR="00604D9C">
        <w:t xml:space="preserve"> (ECG).Senyawa tersebut digolongkan dalam.</w:t>
      </w:r>
    </w:p>
    <w:p w:rsidR="0064447F" w:rsidRDefault="007362A9" w:rsidP="007876AC">
      <w:pPr>
        <w:spacing w:after="0" w:line="480" w:lineRule="auto"/>
        <w:jc w:val="both"/>
      </w:pPr>
      <w:r>
        <w:lastRenderedPageBreak/>
        <w:t xml:space="preserve">senyawa polifenol. Katekin merupakan  kerabat  tannin terkondensasi yang disebut sebagai polifenol karena banyaknya gugus fungsi hidroksil didalamnya. Daun teh dapat digunakan untuk keperluan kosmetik. Kandungan katekin pada daun teh berfungsi sebagai antioksidan </w:t>
      </w:r>
      <w:r w:rsidR="00C437BC">
        <w:fldChar w:fldCharType="begin" w:fldLock="1"/>
      </w:r>
      <w:r w:rsidR="00D4402B">
        <w:instrText>ADDIN CSL_CITATION {"citationItems":[{"id":"ITEM-1","itemData":{"abstract":"Sabun berfungsi membersihkan tanpa merusak kulit serta mampu melindungi kulit dari efek radikal bebas. Senyawa yang mampu menangkal radikal bebas adalah antioksidan yang salah satunya bersumber dari daun teh (Camellia sinensis). Penelitian ini bertujuan untuk membuat sabun padat dari ekstrak etanol daun teh (Camellia sinensis) yang memenuhi mutu fisik yang baik. Jenis penelitian yang dilakukan adalah penelitian eksperimental dengan melakukan formulasi sabun padat dari ekstrak etanol daun teh (Camellia sinensis) sebesar 1,5 gram dan 3 gram yang diperoleh dengan metode maserasi. Pengujian dilakukan pada aspek organoleptik, dan uji mutu fisik yang meliputi pH, stabilitas busa, kekerasan dan uji iritasi. Hasil pengamatan uji organoleptik dari sabun padat ekstrak etanol daun teh 1,5 gram dan 3 gram yaitu berbentuk padat, beraroma khas, dan berwarna opak. Uji pH sabun ektrak etanol daun teh konsentrasi 1,5 gram dan 3 gram berturut-turut yaitu 8 dan 9. Hasil uji busa untuk semua formula sabun adalah stabil dengan tinggi busa 7 dan 7,5 cm. Hasil uji kekerasan kedua formula yaitu 7. Hasil pengujian iritasi dari kedua formula sabun adalah tidak mengiritasi. Berdasarkan hal tersebut, sabun padat dari ekstrak etanol daun teh dengan konsentrasi 1,5 gram dan 3 gram memenuhi syarat uji mutu fisik dan iritasi.","author":[{"dropping-particle":"","family":"Pine, D.T.A, Basir, H.","given":"Dzulkifli","non-dropping-particle":"","parse-names":false,"suffix":""}],"container-title":"Jurnal Katalisator","id":"ITEM-1","issue":"1","issued":{"date-parts":[["2022"]]},"page":"131-139","title":"Formulasi dan Uji Mutu Sabun Padat dari Ekstrak Etanol Daun Teh (Camellia sinensis) asal Malino","type":"article-journal","volume":"7"},"uris":["http://www.mendeley.com/documents/?uuid=639ac4e6-e803-4ee5-8f02-601c836b92f4"]}],"mendeley":{"formattedCitation":"(Pine, D.T.A, Basir, H., 2022)","manualFormatting":"(Pine et al., 2022)","plainTextFormattedCitation":"(Pine, D.T.A, Basir, H., 2022)","previouslyFormattedCitation":"(Pine, D.T.A, Basir, H., 2022)"},"properties":{"noteIndex":0},"schema":"https://github.com/citation-style-language/schema/raw/master/csl-citation.json"}</w:instrText>
      </w:r>
      <w:r w:rsidR="00C437BC">
        <w:fldChar w:fldCharType="separate"/>
      </w:r>
      <w:r w:rsidR="00526B5C">
        <w:rPr>
          <w:noProof/>
        </w:rPr>
        <w:t>(Pine</w:t>
      </w:r>
      <w:r>
        <w:rPr>
          <w:noProof/>
        </w:rPr>
        <w:t xml:space="preserve"> et al., 2022)</w:t>
      </w:r>
      <w:r w:rsidR="00C437BC">
        <w:fldChar w:fldCharType="end"/>
      </w:r>
      <w:r>
        <w:t xml:space="preserve">. </w:t>
      </w:r>
    </w:p>
    <w:p w:rsidR="00975A0F" w:rsidRDefault="007362A9" w:rsidP="007876AC">
      <w:pPr>
        <w:spacing w:after="0" w:line="480" w:lineRule="auto"/>
        <w:ind w:firstLine="720"/>
        <w:jc w:val="both"/>
        <w:rPr>
          <w:color w:val="0D0D0D"/>
          <w:shd w:val="clear" w:color="auto" w:fill="FFFFFF"/>
        </w:rPr>
      </w:pPr>
      <w:r>
        <w:t xml:space="preserve">Teh merupakan  minuman yang sangat populer dalam kehidupan kita sehari- hari. Teh merupakan salah satu minuman yang banyak disukai dan dikonsumsi oleh masyarakat di seluruh dunia dan sebagian besar masyarakat memanfaatkannya  sebagai minuman yang menyegarkan dan  menyehatkan. Salah satu teh yang biasa digunakan adalah teh celup karena pembuatannya mudah dan praktis </w:t>
      </w:r>
      <w:r w:rsidR="00C437BC">
        <w:fldChar w:fldCharType="begin" w:fldLock="1"/>
      </w:r>
      <w:r>
        <w:instrText>ADDIN CSL_CITATION {"citationItems":[{"id":"ITEM-1","itemData":{"DOI":"10.24198/dharmakarya.v11i1.32667","ISSN":"2302-8955","abstract":"Masyarakat luas kurang meminati teh herbal karena kurangnya pengetahuan terutama tentang khasiatnya, cara pengolahan yang tepat, adanya aroma dan rasa pahit atau hambar (tidak berasa) yang biasa muncul dari teh herbal serta kemasan yang kurang praktis dan menarik. Kegiatan pengabdiaan bertujuan untuk memberikan pengetahuan dan keterampilan kepada masyarakat terkait pembuatan teh celup kemasan dari tanaman herbal yang memiliki cita rasa aroma yang nikmat. Pada kegiatan pengabdiaan ini, dilakukan metode yaitu penyuluhan dan pelatihan pembuatan teh herbal pada anggota kelompok pembinaan kesejahteraan keluarga (PKK) dengan membuat teh herbal kombinasi daun pegagan (Centella asiatica) dan kayu secang (Caesalpinia sappan L) dengan penambahan pemanis daun stevia (Stevia rebaudiana) serta evaluasi kegiatan. Hasil kegiatan pengabdiaan ini menujukkan tingkat pengetahuan peserta meningkat dari tingkat pengetahuan kurang (46,66 %) menjadi tingkat pengetahuan baik (80%). ini berdasarkan pertanyaan yang diberikan kepada peserta kegiatan. mengenai khasiat,cara yang tepat dalam proses pemetikan, pengolahan tanaman herbal menjadi simplisia hingga cara pembuatan teh herbal dalam bentuk kemasan teh celup yang sebelumnya mereka belum ketahui dengan baik.","author":[{"dropping-particle":"","family":"Santi","given":"Irma","non-dropping-particle":"","parse-names":false,"suffix":""},{"dropping-particle":"","family":"Amirah","given":"Sitti","non-dropping-particle":"","parse-names":false,"suffix":""},{"dropping-particle":"","family":"Andriani","given":"Irma","non-dropping-particle":"","parse-names":false,"suffix":""}],"container-title":"Dharmakarya","id":"ITEM-1","issue":"1","issued":{"date-parts":[["2022"]]},"page":"22","title":"Sosialisasi Pembuatan Teh Herbal Dalam Kemasan Teh Celup Pada Kelompok Pkk Kalabbirang, Kabupaten Takalar","type":"article-journal","volume":"11"},"uris":["http://www.mendeley.com/documents/?uuid=7f7b40be-3d41-42cc-b661-cb0c051acdf9"]}],"mendeley":{"formattedCitation":"(Santi et al., 2022)","plainTextFormattedCitation":"(Santi et al., 2022)","previouslyFormattedCitation":"(Santi et al., 2022)"},"properties":{"noteIndex":0},"schema":"https://github.com/citation-style-language/schema/raw/master/csl-citation.json"}</w:instrText>
      </w:r>
      <w:r w:rsidR="00C437BC">
        <w:fldChar w:fldCharType="separate"/>
      </w:r>
      <w:r>
        <w:rPr>
          <w:noProof/>
        </w:rPr>
        <w:t>(Santi et al., 2022)</w:t>
      </w:r>
      <w:r w:rsidR="00C437BC">
        <w:fldChar w:fldCharType="end"/>
      </w:r>
      <w:r>
        <w:t>.</w:t>
      </w:r>
      <w:r>
        <w:rPr>
          <w:color w:val="0D0D0D"/>
          <w:shd w:val="clear" w:color="auto" w:fill="FFFFFF"/>
        </w:rPr>
        <w:t xml:space="preserve"> Meningkatnya jumlah konsumsi teh celup, ketersediaan  teh celup bekas yang dihasilkan juga akan bertambah</w:t>
      </w:r>
      <w:r>
        <w:t>, akan tetapi serbuk teh celup bekas belum memiliki pemanfatan yang optimal.</w:t>
      </w:r>
      <w:r w:rsidR="005E20D4">
        <w:t>Pemanfaatan serbuk teh celup bekasbagi masyarakat digunakan sebagai pupuk, pakan ternak, dan bahan kosmetik alami karena harganya yang murah dan mudah didapat</w:t>
      </w:r>
      <w:r w:rsidR="00C437BC">
        <w:fldChar w:fldCharType="begin" w:fldLock="1"/>
      </w:r>
      <w:r w:rsidR="001F78D8">
        <w:instrText>ADDIN CSL_CITATION {"citationItems":[{"id":"ITEM-1","itemData":{"abstract":"Tea drinks produce tea waste that has a high enough cellulose content is about 33,54% of the dry weight. The cellulose has the ability to bind metal ions by adsorption because there are carboxyl and hydroxyl function groups in it. Therefore, this research has purpose is to know the ability of the cellulose contained in the tea waste to adsorp Ca2+ and Mg2+ ions wich caused by water hardness, so it can be beneficial to the general public. Utilization of tea waste as adsorbent Ca2+ and Mg2+ was conducted on sample of hard water as laboratory experimental methods using AAS instrument to determine the optimum conditions of pH and contact time for absorption. The determination of optimum pH is performed at variation of pH 2, 4, 6 and 8, while for the determination of the optimum contact time is performed at the time variation of 5 minutes, 10 minutes, 20 minutes and 30 minutes. The optimum adsorption conditions that have been obtained are used to determine the type of adsorption isotherm. The result showed that to optimumly utilize the tea waste as adsorbent Ca2+ and Mg2+, the conditions can be carried out at pH 8, with a contact time of 10 minutes. The highest of adsorption efficiency is 31,56% for Ca2+, while 26,28% for Mg2+. The type of adsorption isotherm of them is the Freundlich isotherm (r2 = 0,9822 and 0,8432). Key","author":[{"dropping-particle":"","family":"Maulana","given":"Iman","non-dropping-particle":"","parse-names":false,"suffix":""},{"dropping-particle":"","family":"Iryani","given":"Ani","non-dropping-particle":"","parse-names":false,"suffix":""},{"dropping-particle":"","family":"Nashrianto","given":"Husain","non-dropping-particle":"","parse-names":false,"suffix":""}],"container-title":"Universitas Pakuan Bogor","id":"ITEM-1","issued":{"date-parts":[["2017"]]},"page":"1-7","title":"Pemaatan Ampas Teh Sebagai Adsorben Ion Kalsium( Ca 2 + ) Dan Ion Magnesium ( Mg 2 + ) Dalam Air Sadah","type":"article-journal"},"uris":["http://www.mendeley.com/documents/?uuid=c6fd2ed6-72aa-43f9-9bd5-9d7e4b27c13b"]}],"mendeley":{"formattedCitation":"(Maulana et al., 2017)","plainTextFormattedCitation":"(Maulana et al., 2017)","previouslyFormattedCitation":"(Maulana et al., 2017)"},"properties":{"noteIndex":0},"schema":"https://github.com/citation-style-language/schema/raw/master/csl-citation.json"}</w:instrText>
      </w:r>
      <w:r w:rsidR="00C437BC">
        <w:fldChar w:fldCharType="separate"/>
      </w:r>
      <w:r w:rsidR="006A71D3" w:rsidRPr="006A71D3">
        <w:rPr>
          <w:noProof/>
        </w:rPr>
        <w:t>(Maulana et al., 2017)</w:t>
      </w:r>
      <w:r w:rsidR="00C437BC">
        <w:fldChar w:fldCharType="end"/>
      </w:r>
      <w:r w:rsidR="005E20D4">
        <w:t xml:space="preserve">. </w:t>
      </w:r>
      <w:r>
        <w:rPr>
          <w:color w:val="0D0D0D"/>
          <w:shd w:val="clear" w:color="auto" w:fill="FFFFFF"/>
        </w:rPr>
        <w:t xml:space="preserve">Dengan demikian, diharapkan </w:t>
      </w:r>
      <w:r>
        <w:t>serbuk teh celup bekas</w:t>
      </w:r>
      <w:r>
        <w:rPr>
          <w:color w:val="0D0D0D"/>
          <w:shd w:val="clear" w:color="auto" w:fill="FFFFFF"/>
        </w:rPr>
        <w:t xml:space="preserve"> dapat digunakan kembali untuk memanfaatkan kandungan senyawa aktifnya, yang akan meningkatkan kualitas sabun yang diproduksi serta membantu melawan radikal bebas pada permukaan kulit.</w:t>
      </w:r>
    </w:p>
    <w:p w:rsidR="0064447F" w:rsidRDefault="007362A9" w:rsidP="007876AC">
      <w:pPr>
        <w:spacing w:after="0" w:line="480" w:lineRule="auto"/>
        <w:ind w:firstLine="720"/>
        <w:jc w:val="both"/>
      </w:pPr>
      <w:r>
        <w:t xml:space="preserve"> Berdasarkan penelitian </w:t>
      </w:r>
      <w:r w:rsidR="00C437BC">
        <w:fldChar w:fldCharType="begin" w:fldLock="1"/>
      </w:r>
      <w:r>
        <w:instrText>ADDIN CSL_CITATION {"citationItems":[{"id":"ITEM-1","itemData":{"ISSN":"2303-2111","abstract":"Jerawat (Acne vulgaris) merupakan penyakit kulit karena adanya sumbatan dalam pori-pori kulit wajah yang disebabkan oleh penumpukan minyak yang mengakibatkan adanya aktivitas bakteri sehingga terjadi peradangan pada kulit. Perubahan kondisi wajah yang menjadi tidak normal mengakibatkan bakteri penyebab jerawat, Propionibacterium acnes menjadi invasif. Pemanfaatan senyawa bioaktif pada rumput laut dan ampas teh menjadi solusi untuk menangani P. acnes karena memiliki sifat sebagai antibakteri. Tujuan penelitian adalah menentuka rasio bubur rumput laut Sargassum sp. dan E. cottonii serta ampas teh dengan karakteristik produk masker wajah yang terbaik. Penelitian ini terdiri atas 3 perlakuan yaitu 1:1 ;1:2 ; dan 2:1 untuk Sargassum sp dan E. cottonii dan dilakukan sebanyak 2 ulangan. Analisis untuk menentukan rasio bubur rumput laut terbaik yaitu fitokimia, viskositas, pH, kadar air, total fenol, aktivitas antioksidan dengan metode DPPH, dan uji antibakteri. rasio terbaik bubur rumput laut dengan perbandingan 2:1. Hasil yang diperoleh yaitu pH 6,70+0,18, kadar air 95,83+0,01%, viskositas 6523 cp. Senyawa bioaktif di dalam bubur rumput laut ini meliputi alkaloid, flavonoid, fenol, dan saponin. Senyawa bioaktif di dalam bahan tambahampas teh yaitu tanin, fenol, dan steroid. Aktivitas antioksidan yaitu 145,89+0,42 ppm dan daya hambat 9,62+0,04 mm,total fenol 50,43 mg GAE/g. Analisis karakteristik produk masker dari bahan baku rasio terbaik yaitu daya sebar, pH, dan antibakteri. Karakteristik produk masker wajah yang diperoleh yaitu pH 7,09+0,16 dan daya sebar 5 cm serta diameter daya hambat yang dihasilkan yaitu 20,85+0,02 mm. Penerimaan konsumen terhadap produk melalui uji sensori berkisar antara netral sampai suka.","author":[{"dropping-particle":"","family":"Nurjanah","given":"Nurjanah","non-dropping-particle":"","parse-names":false,"suffix":""},{"dropping-particle":"","family":"Aprilia","given":"Bintang Efrata","non-dropping-particle":"","parse-names":false,"suffix":""},{"dropping-particle":"","family":"Fransiskayana","given":"Andika","non-dropping-particle":"","parse-names":false,"suffix":""},{"dropping-particle":"","family":"Rahmawati","given":"Mutiara","non-dropping-particle":"","parse-names":false,"suffix":""},{"dropping-particle":"","family":"Nurhayati","given":"Tati","non-dropping-particle":"","parse-names":false,"suffix":""}],"container-title":"Jurnal Pengolahan Hasil Perikanan Indonesia","id":"ITEM-1","issue":"2","issued":{"date-parts":[["2018"]]},"page":"305","title":"Senyawa Bioaktif Rumput Laut Dan Ampas Teh Sebagai Antibakteri","type":"article-journal","volume":"21"},"uris":["http://www.mendeley.com/documents/?uuid=e46e5e21-7a38-4208-9716-a5380885392b"]}],"mendeley":{"formattedCitation":"(Nurjanah et al., 2018)","plainTextFormattedCitation":"(Nurjanah et al., 2018)","previouslyFormattedCitation":"(Nurjanah et al., 2018)"},"properties":{"noteIndex":0},"schema":"https://github.com/citation-style-language/schema/raw/master/csl-citation.json"}</w:instrText>
      </w:r>
      <w:r w:rsidR="00C437BC">
        <w:fldChar w:fldCharType="separate"/>
      </w:r>
      <w:r>
        <w:rPr>
          <w:noProof/>
        </w:rPr>
        <w:t>(Nurjanah et al., 2018)</w:t>
      </w:r>
      <w:r w:rsidR="00C437BC">
        <w:fldChar w:fldCharType="end"/>
      </w:r>
      <w:r>
        <w:t xml:space="preserve"> menyatakan bahwa </w:t>
      </w:r>
      <w:r w:rsidR="005E20D4">
        <w:t>serbuk teh celup bekas</w:t>
      </w:r>
      <w:r>
        <w:t xml:space="preserve">memiliki kandungan metabolit sekunder yaitu tanin dan fenol yang berkhasiat sebagai antioksidan. Berdasarkan penelitian </w:t>
      </w:r>
      <w:r w:rsidR="00C437BC">
        <w:fldChar w:fldCharType="begin" w:fldLock="1"/>
      </w:r>
      <w:r>
        <w:instrText>ADDIN CSL_CITATION {"citationItems":[{"id":"ITEM-1","itemData":{"ISBN":"9780415475976","abstract":"Differences in incidence of suicide attempts during phases of bipolar I and II disorders With a lifetime risk of a non-fatal suicide attempt ranging from 25% to 56% (1-3), patients with bipolar disorder (BD) are at higher risk for suicide attempts than are patients with any other Axis I disorder (4). While information on risk factors for suicidal behavior is accumulating (5), a major problem for research in this area is the lack of studies relating suicidal behavior to the most pathognomonic feature of the disorder: the recurrent and pleomorphic course. The long-term course of BD is chronic and dominated by depressive symptoms (6-8). In two recent prospective studies, suicidal behavior was related to depressive aspects of the illness (9, 10). Marangell et al. (9) found that history of suicide attempts and percentage of days spent depressed in the year prior to the participantsÕ entry into the Valtonen HM, Suominen K, Haukka J, Mantere O, Leppa¨ma¨kiLeppa¨ma¨Leppa¨ma¨ki S, Arvilommi P, Isometsa¨ETIsometsa¨ET. Differences in incidence of suicide attempts during phases of bipolar I and II disorders. Bipolar Disord 2008: 10: 588-596. ª 2008 The Authors Journal compilation ª 2008 Blackwell Munksgaard Background: Differences in the incidence of suicide attempts during various phases of bipolar disorder (BD), or the relative importance of static versus time-varying risk factors for overall risk for suicide attempts, are unknown.","author":[{"dropping-particle":"","family":"MaidawatI","given":"Nurul","non-dropping-particle":"","parse-names":false,"suffix":""},{"dropping-particle":"","family":"Christin. A","given":"Ratueda","non-dropping-particle":"","parse-names":false,"suffix":""},{"dropping-particle":"","family":"Maria","given":"Gunawan","non-dropping-particle":"","parse-names":false,"suffix":""},{"dropping-particle":"","family":"Tommi","given":"Hariadi S","non-dropping-particle":"","parse-names":false,"suffix":""},{"dropping-particle":"","family":"Yohanes","given":"Martono","non-dropping-particle":"","parse-names":false,"suffix":""}],"container-title":"Prosiding Seminar Nasional Sains dan Pendkidikan Sains UKSW","id":"ITEM-1","issued":{"date-parts":[["2009"]]},"page":"99-105","title":"Pemanfaatan Limbah Teh Dalam Praformulasi Tabir Surya","type":"article-journal"},"uris":["http://www.mendeley.com/documents/?uuid=e0af60a7-22f9-42ea-92c0-cce50664c9fc"]}],"mendeley":{"formattedCitation":"(MaidawatI et al., 2009)","manualFormatting":"(Maidawati et al., 2009)","plainTextFormattedCitation":"(MaidawatI et al., 2009)","previouslyFormattedCitation":"(MaidawatI et al., 2009)"},"properties":{"noteIndex":0},"schema":"https://github.com/citation-style-language/schema/raw/master/csl-citation.json"}</w:instrText>
      </w:r>
      <w:r w:rsidR="00C437BC">
        <w:fldChar w:fldCharType="separate"/>
      </w:r>
      <w:r>
        <w:rPr>
          <w:noProof/>
        </w:rPr>
        <w:t>(Maidawati et al., 2009)</w:t>
      </w:r>
      <w:r w:rsidR="00C437BC">
        <w:fldChar w:fldCharType="end"/>
      </w:r>
      <w:r>
        <w:t xml:space="preserve"> menyatakan bahwa ekstrak limbah teh hitam memiliki aktivitas antioksidan yang termasuk pada kategori kuat dengan nilai IC</w:t>
      </w:r>
      <w:r>
        <w:rPr>
          <w:vertAlign w:val="subscript"/>
        </w:rPr>
        <w:t>50</w:t>
      </w:r>
      <w:r>
        <w:t xml:space="preserve"> yang dihasilkan sebasar 88,6 µg/mL. </w:t>
      </w:r>
    </w:p>
    <w:p w:rsidR="0064447F" w:rsidRDefault="007362A9" w:rsidP="007876AC">
      <w:pPr>
        <w:spacing w:after="0" w:line="480" w:lineRule="auto"/>
        <w:ind w:firstLine="720"/>
        <w:jc w:val="both"/>
      </w:pPr>
      <w:r>
        <w:lastRenderedPageBreak/>
        <w:t xml:space="preserve">Kosmetik yang menggunakan nanopartikel memiliki keunggulan dibandingkan dengan kosmetik berbasis skala mikro. Hal ini disebabkan oleh ukuran nanopartikel yang berkisar antara 1 sampai 1000 nm </w:t>
      </w:r>
      <w:r w:rsidR="00C437BC">
        <w:fldChar w:fldCharType="begin" w:fldLock="1"/>
      </w:r>
      <w:r>
        <w:instrText>ADDIN CSL_CITATION {"citationItems":[{"id":"ITEM-1","itemData":{"ISBN":"2013206534","abstract":"Seiring dengan kemajuan ilmu pengetahuan dan teknologi yang menjadi pusat perhatian dunia. Maka manusia dituntut untuk menciptakan peralatan-peralatan canggih untuk teknologi muktahir. Baik itu dalam bidang bisnis, perdagangan, kesehatan, militer, pendidikan, komunikasi dan budaya maupun bidang-bidang lainnya. Maka teknologi ini membawa perubahan pada peralatan-peralatan yang dulunya bekerja secara analog mulai dikembangkan secara digital, dan bahkan yang bekerjanya secara manual sekarang banyak dikembangkan secara otomatis, seperti kamera digital, handycam, dan sebagainya, dalam pembacaan pengukuran juga sudah dikembangkan ke dalam teknik digital. Contohnya perangkat Load Cell. Dan keuntungan menggunakan Load Cell adalah untuk mempermudah dalam pembacaan data untuk meminimalkan kesalahan dalam pembacaan data yang disebabkan adanya human error.Pada pemilihan Load Cell bertujuan untuk memilih kecocokan dalam membuat rancang bangun alat uji tarik kapasitas 3 ton, dimana dalam pemilihan ini kami memilih jenis load cell “S” karna alat yang kita rancang adalah uji tarik bukan uji tekan. Dengan kapasitas load cell 5 ton. Untuk membuat jarak aman dalam pengujian specimen ST41. Load Cell menggunakan system perangkat elektronik pengolahan data yang menjadi sebuah kurva tegangan regangan. Data-data yang diperoleh tersebut berupa besarnya pembebanan hasil dari pengujian specimen ST41. Kata","author":[{"dropping-particle":"","family":"Mursal","given":"Iin Lidia Putana","non-dropping-particle":"","parse-names":false,"suffix":""},{"dropping-particle":"","family":"Fajriyani","given":"Anita","non-dropping-particle":"","parse-names":false,"suffix":""},{"dropping-particle":"","family":"Nurfirzatullah","given":"Icha","non-dropping-particle":"","parse-names":false,"suffix":""},{"dropping-particle":"","family":"Insani","given":"Mutiara","non-dropping-particle":"","parse-names":false,"suffix":""},{"dropping-particle":"","family":"Shafira","given":"Rifka Adya","non-dropping-particle":"","parse-names":false,"suffix":""}],"container-title":"Jurnal Ilmiah Wahana Pendidikan","id":"ITEM-1","issue":"16","issued":{"date-parts":[["2023"]]},"page":"1-5","title":"Jenis-Jenis dan Ukuran Nanopartikel Dalam Sistem Penghantaran Obat yang Baik : Literature Review Articel","type":"article-journal","volume":"9"},"uris":["http://www.mendeley.com/documents/?uuid=febdd712-fbfc-4bf3-96f4-fe5ff532bacc"]}],"mendeley":{"formattedCitation":"(Mursal et al., 2023)","plainTextFormattedCitation":"(Mursal et al., 2023)","previouslyFormattedCitation":"(Mursal et al., 2023)"},"properties":{"noteIndex":0},"schema":"https://github.com/citation-style-language/schema/raw/master/csl-citation.json"}</w:instrText>
      </w:r>
      <w:r w:rsidR="00C437BC">
        <w:fldChar w:fldCharType="separate"/>
      </w:r>
      <w:r>
        <w:rPr>
          <w:noProof/>
        </w:rPr>
        <w:t>(Mursal et al., 2023)</w:t>
      </w:r>
      <w:r w:rsidR="00C437BC">
        <w:fldChar w:fldCharType="end"/>
      </w:r>
      <w:r>
        <w:t xml:space="preserve">. Penggunaan nanopartikel bertujuan untuk mencapai efek jangka panjang dan meningkatkan stabilitas formulasi kosmetik. Tingginya luas permukaan nanopartikel juga memungkinkan transportasi bahan yang lebih efisien melalui lapisan kulit </w:t>
      </w:r>
      <w:r w:rsidR="00C437BC">
        <w:fldChar w:fldCharType="begin" w:fldLock="1"/>
      </w:r>
      <w:r>
        <w:instrText>ADDIN CSL_CITATION {"citationItems":[{"id":"ITEM-1","itemData":{"DOI":"10.24198/ijpst.v0i0.45975","ISSN":"2356-1971","abstract":"Kulit buah naga ( Hylocereus Polyrhizus ) merupakan limbah yang masih jarang dimanfaatkan dan sering di buang padahal banyak manfaat terkandung di kulit buah naga tersebut. Kulit buah naga memiliki kandungan antioksidan yaitu falvanoid, sebagai pelembab pada sediaan  lip balm.  Tujuan penelitian sebagai studi pengembangan formulasi sediaan nanopartikel . Lip balm mengandung zat pelembab bibir dan vitamin pada bibir oleh karena itu dibuat sediaan lip balm dalam bentuk nanopartikel bertujuan untuk pengembangan formulasi tersebut agar dapat diperoleh sediaan lip balm yang lebih optimal untuk kesehatan bibir Jenis penelitian ini eksperimantal, Penelitian ini ditujukan studi pengembangan formulasi sediaan Nanopartikel dari ekstrak kulit buah naga (hylocereus polyrhizus) sebagai Pelembab Pada Sediaan lip balm untuk mengetahui uji PSA, uji organoleptis, uji pH, uji homogenitas, uji titik lebur, uji iritasi dan uji kelembapan. Waktu Penelitian april sampai juni, penelitian ini dilaksanakan di Laboratorium Farmasi Universitas Ford De kock dan Laboratorium Universitas Andalas Padang. Analisis data yang digunakan dengan pengujian statiska menggunakan uji Wilcoxon. Pengujian terhadap nanopartikel ekstrak kulit buah naga  menggunakan PSA, Hasil penelitian diperoleh ukuran nanopartikel ekstrak kulit buah naga yaitu 30-98nm. Pengujian terhadap sediaan lip balm nanopartikel ekstrak kulit buah naga semua sediaan lip balm homogen, Memiliki ph 5, titik lebur 51°C, uji iritasi dilakukan selama tiga hari dengan mcenggunakan tikus sebagai sebagai hewan coba tidak ada terjadi iritasi pada tikus, dan uji kelembaban juga menggunakan tikus memberikan efek melembabkan setelah diolesi sedian lip balm dengan F0 tanpa ekstrak kulit buah naga diperoleh kelembaban dengan kadar air 32,73%, kadar minyak 27,63%. sediaan F1pakai ekstrak nanopartikel kulit buah naga diperoleh kelembaban dengan kadar air 43,96%, kadar minyak 26,1% sediaan lip balm. Nanopartikel Ekstrak kulit buah naga berpotensi sebagai pelembab pada pembuatan sediaan lip balm Disarankan kepada penelitian selanjutnya untuk mengganti pengikat pada pembuatan nanopartikel dengan maltodekstrin, agar didapatkan hasil dri spray dryer yang diinginkan. Perlu dilakukan penelitian sediaan lip balm nanopartikel ekstrak kulit buah naga dengan memvariasikan formulanya.","author":[{"dropping-particle":"","family":"Yesti","given":"Yulia","non-dropping-particle":"","parse-names":false,"suffix":""}],"container-title":"Indonesian Journal of Pharmaceutical Science and Technology","id":"ITEM-1","issue":"1","issued":{"date-parts":[["2023"]]},"title":"Study of the Development of Nanoparticle Formulation Fromhylocereus Polyrhizus (Hylocereuspolyrhizus) Skin Extract As a Moisturizer in Lip Balm","type":"article-journal","volume":"1"},"uris":["http://www.mendeley.com/documents/?uuid=36780ed3-17f9-4fc1-b0be-ad2621b137e3"]}],"mendeley":{"formattedCitation":"(Yesti, 2023)","plainTextFormattedCitation":"(Yesti, 2023)","previouslyFormattedCitation":"(Yesti, 2023)"},"properties":{"noteIndex":0},"schema":"https://github.com/citation-style-language/schema/raw/master/csl-citation.json"}</w:instrText>
      </w:r>
      <w:r w:rsidR="00C437BC">
        <w:fldChar w:fldCharType="separate"/>
      </w:r>
      <w:r>
        <w:rPr>
          <w:noProof/>
        </w:rPr>
        <w:t>(Yesti, 2023)</w:t>
      </w:r>
      <w:r w:rsidR="00C437BC">
        <w:fldChar w:fldCharType="end"/>
      </w:r>
      <w:r>
        <w:t>.</w:t>
      </w:r>
    </w:p>
    <w:p w:rsidR="0064447F" w:rsidRDefault="007362A9" w:rsidP="007876AC">
      <w:pPr>
        <w:spacing w:after="0" w:line="480" w:lineRule="auto"/>
        <w:ind w:firstLine="720"/>
        <w:jc w:val="both"/>
      </w:pPr>
      <w:r>
        <w:t xml:space="preserve">Berdasarkan  uraian  latar belakang diatas, dapat disimpulkan bahwa peneliti tertarik untuk membuat  formulasi, evaluasi dan  aktivitas antioksidan sabun padat serbuk nano teh celup bekas karena sampai saat ini belum ada penelitian yang dilakukan. </w:t>
      </w:r>
    </w:p>
    <w:p w:rsidR="0064447F" w:rsidRDefault="007362A9" w:rsidP="007876AC">
      <w:pPr>
        <w:pStyle w:val="Heading2"/>
        <w:numPr>
          <w:ilvl w:val="0"/>
          <w:numId w:val="0"/>
        </w:numPr>
        <w:spacing w:before="0" w:line="480" w:lineRule="auto"/>
        <w:rPr>
          <w:rFonts w:ascii="Times New Roman" w:hAnsi="Times New Roman"/>
          <w:color w:val="auto"/>
          <w:sz w:val="24"/>
          <w:szCs w:val="24"/>
          <w:lang w:val="en-US"/>
        </w:rPr>
      </w:pPr>
      <w:bookmarkStart w:id="14" w:name="_Toc173158564"/>
      <w:r>
        <w:rPr>
          <w:rFonts w:ascii="Times New Roman" w:hAnsi="Times New Roman"/>
          <w:color w:val="auto"/>
          <w:sz w:val="24"/>
          <w:szCs w:val="24"/>
          <w:lang w:val="en-US"/>
        </w:rPr>
        <w:t xml:space="preserve">1.2 </w:t>
      </w:r>
      <w:r>
        <w:rPr>
          <w:rFonts w:ascii="Times New Roman" w:hAnsi="Times New Roman"/>
          <w:color w:val="auto"/>
          <w:sz w:val="24"/>
          <w:szCs w:val="24"/>
        </w:rPr>
        <w:t>Rumusan Masalah Penelitian</w:t>
      </w:r>
      <w:bookmarkEnd w:id="14"/>
    </w:p>
    <w:p w:rsidR="00EF7165" w:rsidRPr="00EF7165" w:rsidRDefault="00EF7165" w:rsidP="007876AC">
      <w:pPr>
        <w:spacing w:after="0" w:line="480" w:lineRule="auto"/>
        <w:ind w:firstLine="360"/>
        <w:jc w:val="both"/>
      </w:pPr>
      <w:r w:rsidRPr="00C24719">
        <w:rPr>
          <w:lang w:val="id-ID"/>
        </w:rPr>
        <w:t>Berdasarkan uraian latar belakang diatas, maka rumusan masalah dari penelitian ini adalah:</w:t>
      </w:r>
    </w:p>
    <w:p w:rsidR="0064447F" w:rsidRDefault="007362A9" w:rsidP="007876AC">
      <w:pPr>
        <w:pStyle w:val="ListParagraph1"/>
        <w:numPr>
          <w:ilvl w:val="0"/>
          <w:numId w:val="2"/>
        </w:numPr>
        <w:spacing w:after="0" w:line="480" w:lineRule="auto"/>
        <w:ind w:left="360"/>
        <w:jc w:val="both"/>
      </w:pPr>
      <w:r>
        <w:t>Apakah serbuk teh celup bekas memenuhi persyaratan karakteristik sebagai serbuk nano?</w:t>
      </w:r>
    </w:p>
    <w:p w:rsidR="0064447F" w:rsidRDefault="007362A9" w:rsidP="007876AC">
      <w:pPr>
        <w:pStyle w:val="ListParagraph1"/>
        <w:numPr>
          <w:ilvl w:val="0"/>
          <w:numId w:val="2"/>
        </w:numPr>
        <w:spacing w:after="0" w:line="480" w:lineRule="auto"/>
        <w:ind w:left="360"/>
        <w:jc w:val="both"/>
      </w:pPr>
      <w:r>
        <w:t>Apakah serbuk nano teh celup bekas dalam sediaan sabun padat memenuhi persyaratan mutu fisik?</w:t>
      </w:r>
    </w:p>
    <w:p w:rsidR="0064447F" w:rsidRDefault="007362A9" w:rsidP="007876AC">
      <w:pPr>
        <w:pStyle w:val="ListParagraph1"/>
        <w:numPr>
          <w:ilvl w:val="0"/>
          <w:numId w:val="2"/>
        </w:numPr>
        <w:spacing w:after="0" w:line="480" w:lineRule="auto"/>
        <w:ind w:left="360"/>
        <w:jc w:val="both"/>
      </w:pPr>
      <w:r>
        <w:t>Apakah sediaan sabun padat serbuk nano teh celup bekas memiliki aktivitas antioksidan?</w:t>
      </w:r>
    </w:p>
    <w:p w:rsidR="0064447F" w:rsidRDefault="006113BA" w:rsidP="007876AC">
      <w:pPr>
        <w:pStyle w:val="Heading2"/>
        <w:numPr>
          <w:ilvl w:val="0"/>
          <w:numId w:val="0"/>
        </w:numPr>
        <w:spacing w:before="0" w:line="480" w:lineRule="auto"/>
        <w:rPr>
          <w:rFonts w:ascii="Times New Roman" w:hAnsi="Times New Roman"/>
          <w:color w:val="auto"/>
          <w:sz w:val="24"/>
          <w:szCs w:val="24"/>
          <w:lang w:val="en-US"/>
        </w:rPr>
      </w:pPr>
      <w:bookmarkStart w:id="15" w:name="_Toc173158565"/>
      <w:r>
        <w:rPr>
          <w:rFonts w:ascii="Times New Roman" w:hAnsi="Times New Roman"/>
          <w:color w:val="auto"/>
          <w:sz w:val="24"/>
          <w:szCs w:val="24"/>
          <w:lang w:val="en-US"/>
        </w:rPr>
        <w:t xml:space="preserve">1.3 </w:t>
      </w:r>
      <w:r w:rsidR="007362A9">
        <w:rPr>
          <w:rFonts w:ascii="Times New Roman" w:hAnsi="Times New Roman"/>
          <w:color w:val="auto"/>
          <w:sz w:val="24"/>
          <w:szCs w:val="24"/>
        </w:rPr>
        <w:t>Hipotesis Penelitian</w:t>
      </w:r>
      <w:bookmarkEnd w:id="15"/>
    </w:p>
    <w:p w:rsidR="00EF7165" w:rsidRPr="00EF7165" w:rsidRDefault="00EF7165" w:rsidP="007876AC">
      <w:pPr>
        <w:spacing w:after="0" w:line="480" w:lineRule="auto"/>
        <w:ind w:firstLine="360"/>
        <w:jc w:val="both"/>
        <w:rPr>
          <w:rFonts w:asciiTheme="majorBidi" w:hAnsiTheme="majorBidi" w:cstheme="majorBidi"/>
        </w:rPr>
      </w:pPr>
      <w:r w:rsidRPr="00EF7165">
        <w:rPr>
          <w:rFonts w:asciiTheme="majorBidi" w:hAnsiTheme="majorBidi" w:cstheme="majorBidi"/>
          <w:lang w:val="id-ID"/>
        </w:rPr>
        <w:t>Berdasarkan perumusan masalah di atas, maka hipotesis dari penelitian ini adalah:</w:t>
      </w:r>
    </w:p>
    <w:p w:rsidR="0064447F" w:rsidRDefault="007362A9" w:rsidP="007876AC">
      <w:pPr>
        <w:pStyle w:val="ListParagraph1"/>
        <w:numPr>
          <w:ilvl w:val="0"/>
          <w:numId w:val="3"/>
        </w:numPr>
        <w:spacing w:after="0" w:line="480" w:lineRule="auto"/>
        <w:ind w:left="360"/>
        <w:jc w:val="both"/>
      </w:pPr>
      <w:r>
        <w:lastRenderedPageBreak/>
        <w:t>Serbuk teh celup bekas memenuhi persyaratan karakteristik sebagai serbuk nano..</w:t>
      </w:r>
    </w:p>
    <w:p w:rsidR="0064447F" w:rsidRDefault="007362A9" w:rsidP="007876AC">
      <w:pPr>
        <w:pStyle w:val="ListParagraph1"/>
        <w:numPr>
          <w:ilvl w:val="0"/>
          <w:numId w:val="3"/>
        </w:numPr>
        <w:spacing w:after="0" w:line="480" w:lineRule="auto"/>
        <w:ind w:left="360"/>
        <w:jc w:val="both"/>
      </w:pPr>
      <w:r>
        <w:t>Serbuk nano teh celup bekas dalam sediaan sabun padat memenuhi persyaratan mutu fisik.</w:t>
      </w:r>
    </w:p>
    <w:p w:rsidR="0064447F" w:rsidRDefault="007362A9" w:rsidP="007876AC">
      <w:pPr>
        <w:pStyle w:val="ListParagraph1"/>
        <w:numPr>
          <w:ilvl w:val="0"/>
          <w:numId w:val="3"/>
        </w:numPr>
        <w:spacing w:after="0" w:line="480" w:lineRule="auto"/>
        <w:ind w:left="360"/>
        <w:jc w:val="both"/>
      </w:pPr>
      <w:r>
        <w:t>Sediaan sabun padat  serbuk nano teh celup bekas memiliki aktivitas antioksidan.</w:t>
      </w:r>
    </w:p>
    <w:p w:rsidR="0064447F" w:rsidRDefault="007362A9" w:rsidP="007876AC">
      <w:pPr>
        <w:pStyle w:val="Heading2"/>
        <w:numPr>
          <w:ilvl w:val="0"/>
          <w:numId w:val="0"/>
        </w:numPr>
        <w:spacing w:before="0" w:line="480" w:lineRule="auto"/>
        <w:ind w:left="576" w:hanging="576"/>
        <w:rPr>
          <w:rFonts w:ascii="Times New Roman" w:hAnsi="Times New Roman"/>
          <w:sz w:val="24"/>
          <w:szCs w:val="24"/>
          <w:lang w:val="en-US"/>
        </w:rPr>
      </w:pPr>
      <w:bookmarkStart w:id="16" w:name="_Toc173158566"/>
      <w:r>
        <w:rPr>
          <w:rFonts w:ascii="Times New Roman" w:hAnsi="Times New Roman"/>
          <w:color w:val="auto"/>
          <w:sz w:val="24"/>
          <w:szCs w:val="24"/>
          <w:lang w:val="en-US"/>
        </w:rPr>
        <w:t xml:space="preserve">1.4 </w:t>
      </w:r>
      <w:r>
        <w:rPr>
          <w:rFonts w:ascii="Times New Roman" w:hAnsi="Times New Roman"/>
          <w:color w:val="auto"/>
          <w:sz w:val="24"/>
          <w:szCs w:val="24"/>
        </w:rPr>
        <w:t>Tujuan Penelitian</w:t>
      </w:r>
      <w:bookmarkEnd w:id="16"/>
    </w:p>
    <w:p w:rsidR="00EF7165" w:rsidRPr="00EF7165" w:rsidRDefault="00EF7165" w:rsidP="007876AC">
      <w:pPr>
        <w:spacing w:after="0" w:line="480" w:lineRule="auto"/>
        <w:ind w:firstLine="360"/>
        <w:jc w:val="both"/>
      </w:pPr>
      <w:r w:rsidRPr="00C24719">
        <w:rPr>
          <w:lang w:val="id-ID"/>
        </w:rPr>
        <w:t>Berdasarkan hipotesis penelitian diatas, maka tujuan penelitian ini adalah:</w:t>
      </w:r>
    </w:p>
    <w:p w:rsidR="0064447F" w:rsidRDefault="007362A9" w:rsidP="007876AC">
      <w:pPr>
        <w:pStyle w:val="ListParagraph1"/>
        <w:numPr>
          <w:ilvl w:val="0"/>
          <w:numId w:val="4"/>
        </w:numPr>
        <w:tabs>
          <w:tab w:val="left" w:pos="360"/>
        </w:tabs>
        <w:spacing w:after="0" w:line="480" w:lineRule="auto"/>
        <w:ind w:left="360"/>
        <w:jc w:val="both"/>
      </w:pPr>
      <w:r>
        <w:t>Untuk mengetahui serbuk nano teh celup bekas memenuhi persyaratan karakteristik sebagai serbuk nano.</w:t>
      </w:r>
    </w:p>
    <w:p w:rsidR="0064447F" w:rsidRDefault="007362A9" w:rsidP="007876AC">
      <w:pPr>
        <w:pStyle w:val="ListParagraph1"/>
        <w:numPr>
          <w:ilvl w:val="0"/>
          <w:numId w:val="4"/>
        </w:numPr>
        <w:tabs>
          <w:tab w:val="left" w:pos="360"/>
        </w:tabs>
        <w:spacing w:after="0" w:line="480" w:lineRule="auto"/>
        <w:ind w:left="360"/>
        <w:jc w:val="both"/>
      </w:pPr>
      <w:r>
        <w:t>Untuk mengetahui serbuk nano teh celup bekas dalam sediaan sabun padat memenuhi persyaratan mutu fisik.</w:t>
      </w:r>
    </w:p>
    <w:p w:rsidR="0064447F" w:rsidRDefault="007362A9" w:rsidP="007876AC">
      <w:pPr>
        <w:pStyle w:val="ListParagraph1"/>
        <w:numPr>
          <w:ilvl w:val="0"/>
          <w:numId w:val="4"/>
        </w:numPr>
        <w:tabs>
          <w:tab w:val="left" w:pos="360"/>
        </w:tabs>
        <w:spacing w:after="0" w:line="480" w:lineRule="auto"/>
        <w:ind w:left="360"/>
        <w:jc w:val="both"/>
      </w:pPr>
      <w:r>
        <w:t>Untuk mengetahui sediaan sabun padat serbuk nano teh celup bekas memiliki aktivitas antioksidan.</w:t>
      </w:r>
    </w:p>
    <w:p w:rsidR="0064447F" w:rsidRDefault="006113BA" w:rsidP="007876AC">
      <w:pPr>
        <w:pStyle w:val="Heading2"/>
        <w:numPr>
          <w:ilvl w:val="0"/>
          <w:numId w:val="0"/>
        </w:numPr>
        <w:spacing w:before="0" w:line="480" w:lineRule="auto"/>
        <w:rPr>
          <w:rFonts w:ascii="Times New Roman" w:hAnsi="Times New Roman"/>
          <w:color w:val="auto"/>
          <w:sz w:val="24"/>
          <w:szCs w:val="24"/>
        </w:rPr>
      </w:pPr>
      <w:bookmarkStart w:id="17" w:name="_Toc173158567"/>
      <w:r>
        <w:rPr>
          <w:rFonts w:ascii="Times New Roman" w:hAnsi="Times New Roman"/>
          <w:color w:val="auto"/>
          <w:sz w:val="24"/>
          <w:szCs w:val="24"/>
          <w:lang w:val="en-US"/>
        </w:rPr>
        <w:t xml:space="preserve">1.5 </w:t>
      </w:r>
      <w:r w:rsidR="007362A9">
        <w:rPr>
          <w:rFonts w:ascii="Times New Roman" w:hAnsi="Times New Roman"/>
          <w:color w:val="auto"/>
          <w:sz w:val="24"/>
          <w:szCs w:val="24"/>
        </w:rPr>
        <w:t>Manfaat penelitian</w:t>
      </w:r>
      <w:bookmarkEnd w:id="17"/>
    </w:p>
    <w:p w:rsidR="0064447F" w:rsidRDefault="00865C61" w:rsidP="007876AC">
      <w:pPr>
        <w:pStyle w:val="ListParagraph1"/>
        <w:spacing w:after="0" w:line="480" w:lineRule="auto"/>
        <w:ind w:left="0" w:firstLine="360"/>
        <w:jc w:val="both"/>
      </w:pPr>
      <w:r w:rsidRPr="00C24719">
        <w:rPr>
          <w:lang w:val="id-ID"/>
        </w:rPr>
        <w:t xml:space="preserve">Penelitian ini diharapkan dapat </w:t>
      </w:r>
      <w:r w:rsidR="007362A9">
        <w:t>menambah pengetahuan, wawasan, inf</w:t>
      </w:r>
      <w:r>
        <w:t xml:space="preserve">ormasi ilmiah bagi peneliti, </w:t>
      </w:r>
      <w:r w:rsidR="007362A9">
        <w:t>masyarakat</w:t>
      </w:r>
      <w:r>
        <w:t xml:space="preserve"> dan perkembangan ilmu pengetahuan</w:t>
      </w:r>
      <w:r w:rsidR="007362A9">
        <w:t xml:space="preserve"> tentang pemanfaatan serbuk nano teh celup bekas sebagai antioksidan dalam sediaan sabun padat.</w:t>
      </w:r>
    </w:p>
    <w:p w:rsidR="0064447F" w:rsidRDefault="0064447F">
      <w:pPr>
        <w:tabs>
          <w:tab w:val="left" w:pos="1698"/>
          <w:tab w:val="left" w:pos="2929"/>
        </w:tabs>
        <w:spacing w:after="0" w:line="480" w:lineRule="auto"/>
        <w:jc w:val="both"/>
      </w:pPr>
    </w:p>
    <w:p w:rsidR="005E20D4" w:rsidRDefault="005E20D4">
      <w:pPr>
        <w:tabs>
          <w:tab w:val="left" w:pos="1698"/>
          <w:tab w:val="left" w:pos="2929"/>
        </w:tabs>
        <w:spacing w:after="0" w:line="480" w:lineRule="auto"/>
        <w:jc w:val="both"/>
      </w:pPr>
    </w:p>
    <w:p w:rsidR="005E20D4" w:rsidRDefault="005E20D4">
      <w:pPr>
        <w:tabs>
          <w:tab w:val="left" w:pos="1698"/>
          <w:tab w:val="left" w:pos="2929"/>
        </w:tabs>
        <w:spacing w:after="0" w:line="480" w:lineRule="auto"/>
        <w:jc w:val="both"/>
      </w:pPr>
    </w:p>
    <w:p w:rsidR="005E20D4" w:rsidRDefault="005E20D4">
      <w:pPr>
        <w:tabs>
          <w:tab w:val="left" w:pos="1698"/>
          <w:tab w:val="left" w:pos="2929"/>
        </w:tabs>
        <w:spacing w:after="0" w:line="480" w:lineRule="auto"/>
        <w:jc w:val="both"/>
      </w:pPr>
    </w:p>
    <w:p w:rsidR="005E20D4" w:rsidRDefault="005E20D4">
      <w:pPr>
        <w:tabs>
          <w:tab w:val="left" w:pos="1698"/>
          <w:tab w:val="left" w:pos="2929"/>
        </w:tabs>
        <w:spacing w:after="0" w:line="480" w:lineRule="auto"/>
        <w:jc w:val="both"/>
      </w:pPr>
    </w:p>
    <w:p w:rsidR="0064447F" w:rsidRDefault="00450335" w:rsidP="00450335">
      <w:pPr>
        <w:pStyle w:val="Heading2"/>
        <w:numPr>
          <w:ilvl w:val="0"/>
          <w:numId w:val="0"/>
        </w:numPr>
        <w:spacing w:line="480" w:lineRule="auto"/>
        <w:rPr>
          <w:rFonts w:ascii="Times New Roman" w:hAnsi="Times New Roman"/>
          <w:color w:val="auto"/>
          <w:sz w:val="24"/>
          <w:szCs w:val="24"/>
          <w:lang w:val="en-US"/>
        </w:rPr>
      </w:pPr>
      <w:bookmarkStart w:id="18" w:name="_Toc173158568"/>
      <w:r>
        <w:rPr>
          <w:rFonts w:ascii="Times New Roman" w:hAnsi="Times New Roman"/>
          <w:color w:val="auto"/>
          <w:sz w:val="24"/>
          <w:szCs w:val="24"/>
          <w:lang w:val="en-US"/>
        </w:rPr>
        <w:lastRenderedPageBreak/>
        <w:t xml:space="preserve">1.6 </w:t>
      </w:r>
      <w:r w:rsidR="007362A9">
        <w:rPr>
          <w:rFonts w:ascii="Times New Roman" w:hAnsi="Times New Roman"/>
          <w:color w:val="auto"/>
          <w:sz w:val="24"/>
          <w:szCs w:val="24"/>
        </w:rPr>
        <w:t>Kerangka Pikir Penelitian</w:t>
      </w:r>
      <w:bookmarkEnd w:id="18"/>
    </w:p>
    <w:p w:rsidR="00865C61" w:rsidRPr="00865C61" w:rsidRDefault="007C0B20" w:rsidP="00865C61">
      <w:pPr>
        <w:pStyle w:val="ListParagraph"/>
        <w:spacing w:after="0"/>
        <w:ind w:left="360"/>
        <w:jc w:val="both"/>
        <w:rPr>
          <w:rFonts w:asciiTheme="majorBidi" w:hAnsiTheme="majorBidi" w:cstheme="majorBidi"/>
          <w:sz w:val="24"/>
          <w:szCs w:val="24"/>
          <w:lang w:val="id-ID"/>
        </w:rPr>
      </w:pPr>
      <w:r>
        <w:rPr>
          <w:rFonts w:asciiTheme="majorBidi" w:hAnsiTheme="majorBidi" w:cstheme="majorBidi"/>
          <w:sz w:val="24"/>
          <w:szCs w:val="24"/>
          <w:lang w:val="id-ID"/>
        </w:rPr>
        <w:t>Adapun kerangka pikir</w:t>
      </w:r>
      <w:r w:rsidR="00865C61" w:rsidRPr="00865C61">
        <w:rPr>
          <w:rFonts w:asciiTheme="majorBidi" w:hAnsiTheme="majorBidi" w:cstheme="majorBidi"/>
          <w:sz w:val="24"/>
          <w:szCs w:val="24"/>
          <w:lang w:val="id-ID"/>
        </w:rPr>
        <w:t>dari penelitian ini adalah:</w:t>
      </w:r>
    </w:p>
    <w:p w:rsidR="0064447F" w:rsidRDefault="00C437BC">
      <w:pPr>
        <w:jc w:val="center"/>
        <w:rPr>
          <w:b/>
          <w:bCs/>
        </w:rPr>
      </w:pPr>
      <w:r w:rsidRPr="00C437BC">
        <w:rPr>
          <w:noProof/>
        </w:rPr>
        <w:pict>
          <v:rect id="矩形 7" o:spid="_x0000_s1026" style="position:absolute;left:0;text-align:left;margin-left:258.75pt;margin-top:11.15pt;width:117.2pt;height:23.4pt;z-index:25166438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" strokeweight="1pt">
            <v:stroke joinstyle="round"/>
            <v:path arrowok="t"/>
            <v:textbox>
              <w:txbxContent>
                <w:p w:rsidR="008B66E1" w:rsidRDefault="008B66E1">
                  <w:pPr>
                    <w:jc w:val="center"/>
                  </w:pPr>
                  <w:r>
                    <w:t xml:space="preserve">Parameter </w:t>
                  </w:r>
                </w:p>
              </w:txbxContent>
            </v:textbox>
          </v:rect>
        </w:pict>
      </w:r>
      <w:r w:rsidRPr="00C437BC">
        <w:rPr>
          <w:noProof/>
        </w:rPr>
        <w:pict>
          <v:rect id="矩形 13" o:spid="_x0000_s1027" style="position:absolute;left:0;text-align:left;margin-left:-3.75pt;margin-top:11.2pt;width:90.2pt;height:23.4pt;z-index:251662336;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" strokeweight="1pt">
            <v:stroke joinstyle="round"/>
            <v:path arrowok="t"/>
            <v:textbox>
              <w:txbxContent>
                <w:p w:rsidR="008B66E1" w:rsidRPr="00ED6BDE" w:rsidRDefault="008B66E1">
                  <w:pPr>
                    <w:jc w:val="center"/>
                    <w:rPr>
                      <w:sz w:val="22"/>
                      <w:szCs w:val="22"/>
                    </w:rPr>
                  </w:pPr>
                  <w:r w:rsidRPr="00ED6BDE">
                    <w:rPr>
                      <w:sz w:val="22"/>
                      <w:szCs w:val="22"/>
                    </w:rPr>
                    <w:t>Variabel bebas</w:t>
                  </w:r>
                </w:p>
              </w:txbxContent>
            </v:textbox>
          </v:rect>
        </w:pict>
      </w:r>
      <w:r w:rsidRPr="00C437BC">
        <w:rPr>
          <w:noProof/>
        </w:rPr>
        <w:pict>
          <v:rect id="矩形 10" o:spid="_x0000_s1028" style="position:absolute;left:0;text-align:left;margin-left:110.05pt;margin-top:11.7pt;width:101.3pt;height:23.4pt;z-index:25166336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" strokeweight="1pt">
            <v:stroke joinstyle="round"/>
            <v:path arrowok="t"/>
            <v:textbox>
              <w:txbxContent>
                <w:p w:rsidR="008B66E1" w:rsidRDefault="008B66E1">
                  <w:pPr>
                    <w:jc w:val="center"/>
                  </w:pPr>
                  <w:r>
                    <w:t>Variabel terikat</w:t>
                  </w:r>
                </w:p>
              </w:txbxContent>
            </v:textbox>
          </v:rect>
        </w:pict>
      </w:r>
    </w:p>
    <w:p w:rsidR="0064447F" w:rsidRDefault="00C437BC">
      <w:pPr>
        <w:rPr>
          <w:b/>
          <w:bCs/>
        </w:rPr>
      </w:pPr>
      <w:r>
        <w:rPr>
          <w:b/>
          <w:bCs/>
          <w:noProof/>
        </w:rPr>
        <w:pict>
          <v:rect id="矩形 16" o:spid="_x0000_s1029" style="position:absolute;margin-left:252pt;margin-top:16.05pt;width:132.95pt;height:141.5pt;z-index:25165414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" strokeweight="1pt">
            <v:stroke joinstyle="round"/>
            <v:path arrowok="t"/>
            <v:textbox>
              <w:txbxContent>
                <w:p w:rsidR="008B66E1" w:rsidRDefault="008B66E1" w:rsidP="00C6600F">
                  <w:pPr>
                    <w:pStyle w:val="ListParagraph1"/>
                    <w:numPr>
                      <w:ilvl w:val="0"/>
                      <w:numId w:val="5"/>
                    </w:numPr>
                    <w:ind w:left="270" w:hanging="270"/>
                  </w:pPr>
                  <w:r>
                    <w:t>Penentuan kadar air</w:t>
                  </w:r>
                </w:p>
                <w:p w:rsidR="008B66E1" w:rsidRDefault="008B66E1" w:rsidP="00C6600F">
                  <w:pPr>
                    <w:pStyle w:val="ListParagraph1"/>
                    <w:numPr>
                      <w:ilvl w:val="0"/>
                      <w:numId w:val="5"/>
                    </w:numPr>
                    <w:ind w:left="270" w:hanging="270"/>
                  </w:pPr>
                  <w:r>
                    <w:t>Penentuan kadar abu total</w:t>
                  </w:r>
                </w:p>
                <w:p w:rsidR="008B66E1" w:rsidRDefault="008B66E1" w:rsidP="00C6600F">
                  <w:pPr>
                    <w:pStyle w:val="ListParagraph1"/>
                    <w:numPr>
                      <w:ilvl w:val="0"/>
                      <w:numId w:val="5"/>
                    </w:numPr>
                    <w:ind w:left="270" w:hanging="270"/>
                  </w:pPr>
                  <w:r>
                    <w:t>Penentuan kadar abu tidak larut asam</w:t>
                  </w:r>
                </w:p>
                <w:p w:rsidR="008B66E1" w:rsidRDefault="008B66E1" w:rsidP="00C6600F">
                  <w:pPr>
                    <w:pStyle w:val="ListParagraph1"/>
                    <w:numPr>
                      <w:ilvl w:val="0"/>
                      <w:numId w:val="5"/>
                    </w:numPr>
                    <w:ind w:left="270" w:hanging="270"/>
                  </w:pPr>
                  <w:r>
                    <w:t>Penentuan kadar sari larut air</w:t>
                  </w:r>
                </w:p>
                <w:p w:rsidR="008B66E1" w:rsidRDefault="008B66E1" w:rsidP="00C6600F">
                  <w:pPr>
                    <w:pStyle w:val="ListParagraph1"/>
                    <w:numPr>
                      <w:ilvl w:val="0"/>
                      <w:numId w:val="5"/>
                    </w:numPr>
                    <w:ind w:left="270" w:hanging="270"/>
                  </w:pPr>
                  <w:r>
                    <w:t>Penentuan kadar sari larut etanol</w:t>
                  </w:r>
                </w:p>
              </w:txbxContent>
            </v:textbox>
          </v:rect>
        </w:pict>
      </w:r>
    </w:p>
    <w:p w:rsidR="0064447F" w:rsidRDefault="0064447F">
      <w:pPr>
        <w:rPr>
          <w:b/>
          <w:bCs/>
        </w:rPr>
      </w:pPr>
    </w:p>
    <w:p w:rsidR="0064447F" w:rsidRDefault="00C437BC">
      <w:pPr>
        <w:rPr>
          <w:b/>
          <w:bCs/>
        </w:rPr>
      </w:pPr>
      <w:r>
        <w:rPr>
          <w:b/>
          <w:bCs/>
          <w:noProof/>
        </w:rPr>
        <w:pict>
          <v:rect id="矩形 19" o:spid="_x0000_s1030" style="position:absolute;margin-left:-3.75pt;margin-top:4.05pt;width:72.75pt;height:52.5pt;z-index:25165209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" strokeweight="1pt">
            <v:stroke joinstyle="round"/>
            <v:path arrowok="t"/>
            <v:textbox>
              <w:txbxContent>
                <w:p w:rsidR="008B66E1" w:rsidRPr="00ED6BDE" w:rsidRDefault="008B66E1" w:rsidP="00865C61">
                  <w:pPr>
                    <w:jc w:val="center"/>
                    <w:rPr>
                      <w:sz w:val="22"/>
                      <w:szCs w:val="22"/>
                    </w:rPr>
                  </w:pPr>
                  <w:r w:rsidRPr="00ED6BDE">
                    <w:rPr>
                      <w:sz w:val="22"/>
                      <w:szCs w:val="22"/>
                    </w:rPr>
                    <w:t>Serbuk teh celup bekas</w:t>
                  </w:r>
                </w:p>
              </w:txbxContent>
            </v:textbox>
          </v:rect>
        </w:pict>
      </w:r>
      <w:r>
        <w:rPr>
          <w:b/>
          <w:bCs/>
          <w:noProof/>
        </w:rPr>
        <w:pict>
          <v:shapetype id="_x0000_t32" coordsize="21600,21600" o:spt="32" o:oned="t" path="m,l21600,21600e" filled="f">
            <v:path arrowok="t" fillok="f" o:connecttype="none"/>
            <o:lock v:ext="edit" shapetype="t"/>
          </v:shapetype>
          <v:shape id="直线连接线 22" o:spid="_x0000_s1211" type="#_x0000_t32" style="position:absolute;margin-left:194.25pt;margin-top:18.8pt;width:57.75pt;height:.8pt;flip:y;z-index:2516418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" strokeweight=".5pt">
            <v:stroke endarrow="open"/>
            <o:lock v:ext="edit" shapetype="f"/>
          </v:shape>
        </w:pict>
      </w:r>
      <w:r>
        <w:rPr>
          <w:b/>
          <w:bCs/>
          <w:noProof/>
        </w:rPr>
        <w:pict>
          <v:rect id="矩形 24" o:spid="_x0000_s1031" style="position:absolute;margin-left:99.25pt;margin-top:3.8pt;width:95.45pt;height:44.35pt;z-index:25166540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" strokeweight="1pt">
            <v:stroke joinstyle="round"/>
            <v:path arrowok="t"/>
            <v:textbox>
              <w:txbxContent>
                <w:p w:rsidR="008B66E1" w:rsidRDefault="008B66E1" w:rsidP="00865C61">
                  <w:pPr>
                    <w:jc w:val="center"/>
                  </w:pPr>
                  <w:r>
                    <w:t xml:space="preserve">Karakteristik Serbuk </w:t>
                  </w:r>
                </w:p>
              </w:txbxContent>
            </v:textbox>
          </v:rect>
        </w:pict>
      </w:r>
    </w:p>
    <w:p w:rsidR="0064447F" w:rsidRDefault="00C437BC">
      <w:pPr>
        <w:rPr>
          <w:b/>
          <w:bCs/>
        </w:rPr>
      </w:pPr>
      <w:r>
        <w:rPr>
          <w:b/>
          <w:bCs/>
          <w:noProof/>
        </w:rPr>
        <w:pict>
          <v:line id="直线 27" o:spid="_x0000_s1210" style="position:absolute;z-index:251648000;visibility:visible" from="85.55pt,3.4pt" to="88.35pt,10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" strokeweight=".5pt">
            <o:lock v:ext="edit" shapetype="f"/>
          </v:line>
        </w:pict>
      </w:r>
      <w:r>
        <w:rPr>
          <w:b/>
          <w:bCs/>
          <w:noProof/>
        </w:rPr>
        <w:pict>
          <v:shape id="直线连接线 29" o:spid="_x0000_s1209" type="#_x0000_t32" style="position:absolute;margin-left:68.65pt;margin-top:3.65pt;width:30.9pt;height:.05pt;z-index:2516439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" filled="t" strokeweight=".5pt">
            <v:stroke endarrow="open"/>
            <o:lock v:ext="edit" shapetype="f"/>
          </v:shape>
        </w:pict>
      </w:r>
    </w:p>
    <w:p w:rsidR="0064447F" w:rsidRDefault="00C437BC">
      <w:pPr>
        <w:rPr>
          <w:b/>
          <w:bCs/>
        </w:rPr>
      </w:pPr>
      <w:r>
        <w:rPr>
          <w:b/>
          <w:bCs/>
          <w:noProof/>
        </w:rPr>
        <w:pict>
          <v:shape id="直线连接线 31" o:spid="_x0000_s1208" type="#_x0000_t32" style="position:absolute;margin-left:30.75pt;margin-top:11.5pt;width:0;height:198.75pt;z-index:25166745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" filled="t" strokeweight=".5pt">
            <v:stroke endarrow="open"/>
            <o:lock v:ext="edit" shapetype="f"/>
          </v:shape>
        </w:pict>
      </w:r>
    </w:p>
    <w:p w:rsidR="0064447F" w:rsidRDefault="0064447F">
      <w:pPr>
        <w:rPr>
          <w:b/>
          <w:bCs/>
        </w:rPr>
      </w:pPr>
    </w:p>
    <w:p w:rsidR="0064447F" w:rsidRDefault="00C437BC">
      <w:pPr>
        <w:rPr>
          <w:b/>
          <w:bCs/>
        </w:rPr>
      </w:pPr>
      <w:r>
        <w:rPr>
          <w:b/>
          <w:bCs/>
          <w:noProof/>
        </w:rPr>
        <w:pict>
          <v:rect id="矩形 33" o:spid="_x0000_s1032" style="position:absolute;margin-left:108.3pt;margin-top:20.1pt;width:98.75pt;height:38.5pt;z-index:25165312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" strokeweight="1pt">
            <v:stroke joinstyle="round"/>
            <v:path arrowok="t"/>
            <v:textbox>
              <w:txbxContent>
                <w:p w:rsidR="008B66E1" w:rsidRDefault="008B66E1">
                  <w:pPr>
                    <w:jc w:val="center"/>
                  </w:pPr>
                  <w:r>
                    <w:t>Metabolit sekunder</w:t>
                  </w:r>
                </w:p>
              </w:txbxContent>
            </v:textbox>
          </v:rect>
        </w:pict>
      </w:r>
    </w:p>
    <w:p w:rsidR="0064447F" w:rsidRDefault="00C437BC">
      <w:pPr>
        <w:rPr>
          <w:b/>
          <w:bCs/>
        </w:rPr>
      </w:pPr>
      <w:r>
        <w:rPr>
          <w:b/>
          <w:bCs/>
          <w:noProof/>
        </w:rPr>
        <w:pict>
          <v:rect id="矩形 38" o:spid="_x0000_s1033" style="position:absolute;margin-left:257.25pt;margin-top:14.1pt;width:126.2pt;height:94.5pt;z-index:25165824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" strokeweight="1pt">
            <v:stroke joinstyle="round"/>
            <v:path arrowok="t"/>
            <v:textbox>
              <w:txbxContent>
                <w:p w:rsidR="008B66E1" w:rsidRPr="007C0B20" w:rsidRDefault="008B66E1" w:rsidP="00C6600F">
                  <w:pPr>
                    <w:pStyle w:val="ListParagraph1"/>
                    <w:numPr>
                      <w:ilvl w:val="0"/>
                      <w:numId w:val="6"/>
                    </w:numPr>
                    <w:ind w:left="360"/>
                    <w:rPr>
                      <w:sz w:val="22"/>
                      <w:szCs w:val="22"/>
                    </w:rPr>
                  </w:pPr>
                  <w:r w:rsidRPr="007C0B20">
                    <w:rPr>
                      <w:sz w:val="22"/>
                      <w:szCs w:val="22"/>
                    </w:rPr>
                    <w:t xml:space="preserve">Alkaloid </w:t>
                  </w:r>
                </w:p>
                <w:p w:rsidR="008B66E1" w:rsidRPr="007C0B20" w:rsidRDefault="008B66E1" w:rsidP="00C6600F">
                  <w:pPr>
                    <w:pStyle w:val="ListParagraph1"/>
                    <w:numPr>
                      <w:ilvl w:val="0"/>
                      <w:numId w:val="6"/>
                    </w:numPr>
                    <w:ind w:left="360"/>
                    <w:rPr>
                      <w:sz w:val="22"/>
                      <w:szCs w:val="22"/>
                    </w:rPr>
                  </w:pPr>
                  <w:r w:rsidRPr="007C0B20">
                    <w:rPr>
                      <w:sz w:val="22"/>
                      <w:szCs w:val="22"/>
                    </w:rPr>
                    <w:t>Flavonoid</w:t>
                  </w:r>
                </w:p>
                <w:p w:rsidR="008B66E1" w:rsidRPr="007C0B20" w:rsidRDefault="008B66E1" w:rsidP="00C6600F">
                  <w:pPr>
                    <w:pStyle w:val="ListParagraph1"/>
                    <w:numPr>
                      <w:ilvl w:val="0"/>
                      <w:numId w:val="6"/>
                    </w:numPr>
                    <w:ind w:left="360"/>
                    <w:rPr>
                      <w:sz w:val="22"/>
                      <w:szCs w:val="22"/>
                    </w:rPr>
                  </w:pPr>
                  <w:r w:rsidRPr="007C0B20">
                    <w:rPr>
                      <w:sz w:val="22"/>
                      <w:szCs w:val="22"/>
                    </w:rPr>
                    <w:t xml:space="preserve">Tannin </w:t>
                  </w:r>
                </w:p>
                <w:p w:rsidR="008B66E1" w:rsidRPr="007C0B20" w:rsidRDefault="008B66E1" w:rsidP="00C6600F">
                  <w:pPr>
                    <w:pStyle w:val="ListParagraph1"/>
                    <w:numPr>
                      <w:ilvl w:val="0"/>
                      <w:numId w:val="6"/>
                    </w:numPr>
                    <w:ind w:left="360"/>
                    <w:rPr>
                      <w:sz w:val="22"/>
                      <w:szCs w:val="22"/>
                    </w:rPr>
                  </w:pPr>
                  <w:r w:rsidRPr="007C0B20">
                    <w:rPr>
                      <w:sz w:val="22"/>
                      <w:szCs w:val="22"/>
                    </w:rPr>
                    <w:t>Saponin</w:t>
                  </w:r>
                </w:p>
                <w:p w:rsidR="008B66E1" w:rsidRPr="007C0B20" w:rsidRDefault="008B66E1" w:rsidP="00C6600F">
                  <w:pPr>
                    <w:pStyle w:val="ListParagraph1"/>
                    <w:numPr>
                      <w:ilvl w:val="0"/>
                      <w:numId w:val="6"/>
                    </w:numPr>
                    <w:ind w:left="360"/>
                    <w:rPr>
                      <w:sz w:val="22"/>
                      <w:szCs w:val="22"/>
                    </w:rPr>
                  </w:pPr>
                  <w:r w:rsidRPr="007C0B20">
                    <w:rPr>
                      <w:sz w:val="22"/>
                      <w:szCs w:val="22"/>
                    </w:rPr>
                    <w:t>Steroid/triterpenoid</w:t>
                  </w:r>
                </w:p>
                <w:p w:rsidR="008B66E1" w:rsidRPr="007C0B20" w:rsidRDefault="008B66E1" w:rsidP="00C6600F">
                  <w:pPr>
                    <w:pStyle w:val="ListParagraph1"/>
                    <w:numPr>
                      <w:ilvl w:val="0"/>
                      <w:numId w:val="6"/>
                    </w:numPr>
                    <w:ind w:left="360"/>
                    <w:rPr>
                      <w:sz w:val="22"/>
                      <w:szCs w:val="22"/>
                    </w:rPr>
                  </w:pPr>
                  <w:r w:rsidRPr="007C0B20">
                    <w:rPr>
                      <w:sz w:val="22"/>
                      <w:szCs w:val="22"/>
                    </w:rPr>
                    <w:t>Glikosida</w:t>
                  </w:r>
                </w:p>
                <w:p w:rsidR="008B66E1" w:rsidRDefault="008B66E1">
                  <w:pPr>
                    <w:pStyle w:val="ListParagraph1"/>
                    <w:ind w:left="360" w:hanging="360"/>
                  </w:pPr>
                </w:p>
              </w:txbxContent>
            </v:textbox>
          </v:rect>
        </w:pict>
      </w:r>
      <w:r>
        <w:rPr>
          <w:b/>
          <w:bCs/>
          <w:noProof/>
        </w:rPr>
        <w:pict>
          <v:shape id="直线连接线 36" o:spid="_x0000_s1207" type="#_x0000_t32" style="position:absolute;margin-left:87pt;margin-top:10.4pt;width:20.05pt;height:.05pt;z-index:251660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" strokeweight=".5pt">
            <v:stroke endarrow="open"/>
            <o:lock v:ext="edit" shapetype="f"/>
          </v:shape>
        </w:pict>
      </w:r>
      <w:r>
        <w:rPr>
          <w:b/>
          <w:bCs/>
          <w:noProof/>
        </w:rPr>
        <w:pict>
          <v:line id="直线 41" o:spid="_x0000_s1206" style="position:absolute;z-index:251645952;visibility:visible" from="206.75pt,13.95pt" to="241.9pt,1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" strokeweight=".5pt">
            <o:lock v:ext="edit" shapetype="f"/>
          </v:line>
        </w:pict>
      </w:r>
      <w:r>
        <w:rPr>
          <w:b/>
          <w:bCs/>
          <w:noProof/>
        </w:rPr>
        <w:pict>
          <v:line id="直线 43" o:spid="_x0000_s1205" style="position:absolute;z-index:251646976;visibility:visible" from="241.95pt,13.95pt" to="241.9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" strokeweight=".5pt">
            <o:lock v:ext="edit" shapetype="f"/>
          </v:line>
        </w:pict>
      </w:r>
    </w:p>
    <w:p w:rsidR="0064447F" w:rsidRDefault="00C437BC">
      <w:pPr>
        <w:rPr>
          <w:b/>
          <w:bCs/>
        </w:rPr>
      </w:pPr>
      <w:r>
        <w:rPr>
          <w:b/>
          <w:bCs/>
          <w:noProof/>
        </w:rPr>
        <w:pict>
          <v:shape id="直线连接线 45" o:spid="_x0000_s1204" type="#_x0000_t32" style="position:absolute;margin-left:88.55pt;margin-top:-.45pt;width:20.05pt;height:.05pt;z-index:2516510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" filled="t" strokeweight=".5pt">
            <v:stroke endarrow="open"/>
            <o:lock v:ext="edit" shapetype="f"/>
          </v:shape>
        </w:pict>
      </w:r>
      <w:r>
        <w:rPr>
          <w:b/>
          <w:bCs/>
          <w:noProof/>
        </w:rPr>
        <w:pict>
          <v:line id="直线 47" o:spid="_x0000_s1203" style="position:absolute;z-index:251650048;visibility:visible" from="89.3pt,.2pt" to="89.3pt,13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" strokeweight=".5pt">
            <o:lock v:ext="edit" shapetype="f"/>
          </v:line>
        </w:pict>
      </w:r>
    </w:p>
    <w:p w:rsidR="0064447F" w:rsidRDefault="0064447F">
      <w:pPr>
        <w:rPr>
          <w:b/>
          <w:bCs/>
        </w:rPr>
      </w:pPr>
    </w:p>
    <w:p w:rsidR="0064447F" w:rsidRDefault="00C437BC">
      <w:pPr>
        <w:rPr>
          <w:b/>
          <w:bCs/>
        </w:rPr>
      </w:pPr>
      <w:r>
        <w:rPr>
          <w:b/>
          <w:bCs/>
          <w:noProof/>
        </w:rPr>
        <w:pict>
          <v:shape id="直线连接线 49" o:spid="_x0000_s1202" type="#_x0000_t32" style="position:absolute;margin-left:242.25pt;margin-top:6.15pt;width:15pt;height:0;z-index:251661312;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" filled="t" strokeweight=".5pt">
            <v:stroke endarrow="open"/>
            <o:lock v:ext="edit" shapetype="f"/>
          </v:shape>
        </w:pict>
      </w:r>
    </w:p>
    <w:p w:rsidR="0064447F" w:rsidRDefault="00C437BC">
      <w:pPr>
        <w:rPr>
          <w:b/>
          <w:bCs/>
        </w:rPr>
      </w:pPr>
      <w:r>
        <w:rPr>
          <w:b/>
          <w:bCs/>
          <w:noProof/>
        </w:rPr>
        <w:pict>
          <v:rect id="矩形 51" o:spid="_x0000_s1034" style="position:absolute;margin-left:108pt;margin-top:17.85pt;width:112.65pt;height:39.3pt;z-index:25167462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" strokeweight="1pt">
            <v:stroke joinstyle="round"/>
            <v:path arrowok="t"/>
            <v:textbox>
              <w:txbxContent>
                <w:p w:rsidR="008B66E1" w:rsidRDefault="008B66E1">
                  <w:pPr>
                    <w:jc w:val="center"/>
                  </w:pPr>
                  <w:r>
                    <w:t xml:space="preserve">Karakteristik serbuk nano </w:t>
                  </w:r>
                </w:p>
              </w:txbxContent>
            </v:textbox>
          </v:rect>
        </w:pict>
      </w:r>
    </w:p>
    <w:p w:rsidR="0064447F" w:rsidRDefault="00C437BC">
      <w:pPr>
        <w:rPr>
          <w:b/>
          <w:bCs/>
        </w:rPr>
      </w:pPr>
      <w:r>
        <w:rPr>
          <w:b/>
          <w:bCs/>
          <w:noProof/>
        </w:rPr>
        <w:pict>
          <v:rect id="矩形 54" o:spid="_x0000_s1035" style="position:absolute;margin-left:261pt;margin-top:6.1pt;width:120.7pt;height:36.75pt;z-index:251675648;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" strokeweight="1pt">
            <v:stroke joinstyle="round"/>
            <v:path arrowok="t"/>
            <v:textbox>
              <w:txbxContent>
                <w:p w:rsidR="008B66E1" w:rsidRDefault="008B66E1" w:rsidP="00C6600F">
                  <w:pPr>
                    <w:pStyle w:val="ListParagraph1"/>
                    <w:numPr>
                      <w:ilvl w:val="0"/>
                      <w:numId w:val="7"/>
                    </w:numPr>
                    <w:tabs>
                      <w:tab w:val="left" w:pos="180"/>
                    </w:tabs>
                    <w:ind w:hanging="810"/>
                  </w:pPr>
                  <w:r>
                    <w:t>Ukuran partikel</w:t>
                  </w:r>
                </w:p>
                <w:p w:rsidR="008B66E1" w:rsidRDefault="008B66E1" w:rsidP="00C6600F">
                  <w:pPr>
                    <w:pStyle w:val="ListParagraph1"/>
                    <w:numPr>
                      <w:ilvl w:val="0"/>
                      <w:numId w:val="7"/>
                    </w:numPr>
                    <w:tabs>
                      <w:tab w:val="left" w:pos="180"/>
                    </w:tabs>
                    <w:ind w:hanging="810"/>
                  </w:pPr>
                  <w:r>
                    <w:t>Morfologi partikel</w:t>
                  </w:r>
                </w:p>
              </w:txbxContent>
            </v:textbox>
          </v:rect>
        </w:pict>
      </w:r>
      <w:r>
        <w:rPr>
          <w:b/>
          <w:bCs/>
          <w:noProof/>
        </w:rPr>
        <w:pict>
          <v:shape id="直线连接线 61" o:spid="_x0000_s1201" type="#_x0000_t32" style="position:absolute;margin-left:219pt;margin-top:15.1pt;width:42pt;height:.05pt;z-index:251668480;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" filled="t" strokeweight=".5pt">
            <v:stroke endarrow="open"/>
            <o:lock v:ext="edit" shapetype="f"/>
          </v:shape>
        </w:pict>
      </w:r>
      <w:r>
        <w:rPr>
          <w:b/>
          <w:bCs/>
          <w:noProof/>
        </w:rPr>
        <w:pict>
          <v:shape id="直线连接线 57" o:spid="_x0000_s1200" type="#_x0000_t32" style="position:absolute;margin-left:98.8pt;margin-top:15.05pt;width:10.9pt;height:.05pt;z-index:2516428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" filled="t" strokeweight=".5pt">
            <v:stroke endarrow="open"/>
            <o:lock v:ext="edit" shapetype="f"/>
          </v:shape>
        </w:pict>
      </w:r>
      <w:r>
        <w:rPr>
          <w:b/>
          <w:bCs/>
          <w:noProof/>
        </w:rPr>
        <w:pict>
          <v:line id="直线 59" o:spid="_x0000_s1199" style="position:absolute;z-index:251678720;visibility:visible" from="98.75pt,15.05pt" to="98.75pt,6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" strokeweight=".5pt">
            <o:lock v:ext="edit" shapetype="f"/>
          </v:line>
        </w:pict>
      </w:r>
    </w:p>
    <w:p w:rsidR="0064447F" w:rsidRDefault="00C437BC">
      <w:pPr>
        <w:rPr>
          <w:b/>
          <w:bCs/>
        </w:rPr>
      </w:pPr>
      <w:r>
        <w:rPr>
          <w:b/>
          <w:bCs/>
          <w:noProof/>
        </w:rPr>
        <w:pict>
          <v:rect id="矩形 68" o:spid="_x0000_s1036" style="position:absolute;margin-left:-3.75pt;margin-top:4.25pt;width:78.35pt;height:38.45pt;z-index:251673600;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" strokeweight="1pt">
            <v:stroke joinstyle="round"/>
            <v:path arrowok="t"/>
            <v:textbox>
              <w:txbxContent>
                <w:p w:rsidR="008B66E1" w:rsidRDefault="008B66E1">
                  <w:pPr>
                    <w:jc w:val="center"/>
                  </w:pPr>
                  <w:r>
                    <w:t>Serbuk nano teh celup bekas</w:t>
                  </w:r>
                </w:p>
              </w:txbxContent>
            </v:textbox>
          </v:rect>
        </w:pict>
      </w:r>
      <w:r>
        <w:rPr>
          <w:b/>
          <w:bCs/>
          <w:noProof/>
        </w:rPr>
        <w:pict>
          <v:line id="直线 66" o:spid="_x0000_s1198" style="position:absolute;z-index:251679744;visibility:visible" from="74.5pt,21.35pt" to="99.6pt,2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" strokeweight=".5pt">
            <o:lock v:ext="edit" shapetype="f"/>
          </v:line>
        </w:pict>
      </w:r>
    </w:p>
    <w:p w:rsidR="0064447F" w:rsidRDefault="00C437BC">
      <w:pPr>
        <w:rPr>
          <w:b/>
          <w:bCs/>
        </w:rPr>
      </w:pPr>
      <w:r>
        <w:rPr>
          <w:b/>
          <w:bCs/>
          <w:noProof/>
        </w:rPr>
        <w:pict>
          <v:rect id="矩形 63" o:spid="_x0000_s1037" style="position:absolute;margin-left:257.25pt;margin-top:12.1pt;width:124.45pt;height:25.1pt;z-index:251683840;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" strokeweight="1pt">
            <v:stroke joinstyle="round"/>
            <v:path arrowok="t"/>
            <v:textbox>
              <w:txbxContent>
                <w:p w:rsidR="008B66E1" w:rsidRDefault="008B66E1">
                  <w:pPr>
                    <w:pStyle w:val="ListParagraph1"/>
                    <w:ind w:left="270"/>
                  </w:pPr>
                  <w:r>
                    <w:t>DPPH (Nilai IC</w:t>
                  </w:r>
                  <w:r>
                    <w:rPr>
                      <w:vertAlign w:val="subscript"/>
                    </w:rPr>
                    <w:t>50</w:t>
                  </w:r>
                  <w:r>
                    <w:t>)</w:t>
                  </w:r>
                </w:p>
              </w:txbxContent>
            </v:textbox>
          </v:rect>
        </w:pict>
      </w:r>
      <w:r>
        <w:rPr>
          <w:b/>
          <w:bCs/>
          <w:noProof/>
        </w:rPr>
        <w:pict>
          <v:shape id="直线连接线 71" o:spid="_x0000_s1197" type="#_x0000_t32" style="position:absolute;margin-left:30.75pt;margin-top:19.6pt;width:.05pt;height:34.5pt;z-index:251684864;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" filled="t" strokeweight=".5pt">
            <v:stroke endarrow="open"/>
            <o:lock v:ext="edit" shapetype="f"/>
          </v:shape>
        </w:pict>
      </w:r>
      <w:r>
        <w:rPr>
          <w:b/>
          <w:bCs/>
          <w:noProof/>
        </w:rPr>
        <w:pict>
          <v:rect id="矩形 77" o:spid="_x0000_s1038" style="position:absolute;margin-left:109.65pt;margin-top:2.8pt;width:111pt;height:39.35pt;rotation:180;flip:y;z-index:251680768;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" strokeweight="1pt">
            <v:stroke joinstyle="round"/>
            <v:path arrowok="t"/>
            <v:textbox>
              <w:txbxContent>
                <w:p w:rsidR="008B66E1" w:rsidRDefault="008B66E1">
                  <w:pPr>
                    <w:jc w:val="center"/>
                  </w:pPr>
                  <w:r>
                    <w:t>Aktivitas antioksidan</w:t>
                  </w:r>
                </w:p>
              </w:txbxContent>
            </v:textbox>
          </v:rect>
        </w:pict>
      </w:r>
      <w:r>
        <w:rPr>
          <w:b/>
          <w:bCs/>
          <w:noProof/>
        </w:rPr>
        <w:pict>
          <v:shape id="直线连接线 80" o:spid="_x0000_s1196" type="#_x0000_t32" style="position:absolute;margin-left:99pt;margin-top:19.7pt;width:10.85pt;height:.05pt;z-index:2516490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" filled="t" strokeweight=".5pt">
            <v:stroke endarrow="open"/>
            <o:lock v:ext="edit" shapetype="f"/>
          </v:shape>
        </w:pict>
      </w:r>
    </w:p>
    <w:p w:rsidR="0064447F" w:rsidRDefault="00C437BC">
      <w:pPr>
        <w:rPr>
          <w:b/>
          <w:bCs/>
        </w:rPr>
      </w:pPr>
      <w:r>
        <w:rPr>
          <w:b/>
          <w:bCs/>
          <w:noProof/>
        </w:rPr>
        <w:pict>
          <v:shape id="直线连接线 73" o:spid="_x0000_s1195" type="#_x0000_t32" style="position:absolute;margin-left:220.6pt;margin-top:1.2pt;width:36.25pt;height:.05pt;z-index:251681792;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" filled="t" strokeweight=".5pt">
            <v:stroke endarrow="open"/>
            <o:lock v:ext="edit" shapetype="f"/>
          </v:shape>
        </w:pict>
      </w:r>
    </w:p>
    <w:p w:rsidR="0064447F" w:rsidRDefault="00C437BC">
      <w:pPr>
        <w:rPr>
          <w:b/>
          <w:bCs/>
        </w:rPr>
      </w:pPr>
      <w:r>
        <w:rPr>
          <w:b/>
          <w:bCs/>
          <w:noProof/>
        </w:rPr>
        <w:pict>
          <v:rect id="矩形 84" o:spid="_x0000_s1039" style="position:absolute;margin-left:262.7pt;margin-top:9.8pt;width:122.25pt;height:82pt;z-index:251659264;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" strokeweight="1pt">
            <v:stroke joinstyle="round"/>
            <v:path arrowok="t"/>
            <v:textbox>
              <w:txbxContent>
                <w:p w:rsidR="008B66E1" w:rsidRPr="007C3008" w:rsidRDefault="008B66E1" w:rsidP="00C6600F">
                  <w:pPr>
                    <w:pStyle w:val="ListParagraph1"/>
                    <w:numPr>
                      <w:ilvl w:val="0"/>
                      <w:numId w:val="8"/>
                    </w:numPr>
                    <w:ind w:left="270" w:hanging="270"/>
                    <w:rPr>
                      <w:sz w:val="22"/>
                      <w:szCs w:val="22"/>
                    </w:rPr>
                  </w:pPr>
                  <w:r w:rsidRPr="007C3008">
                    <w:rPr>
                      <w:sz w:val="22"/>
                      <w:szCs w:val="22"/>
                    </w:rPr>
                    <w:t>Organoleptis</w:t>
                  </w:r>
                </w:p>
                <w:p w:rsidR="008B66E1" w:rsidRPr="007C3008" w:rsidRDefault="008B66E1" w:rsidP="00C6600F">
                  <w:pPr>
                    <w:pStyle w:val="ListParagraph1"/>
                    <w:numPr>
                      <w:ilvl w:val="0"/>
                      <w:numId w:val="8"/>
                    </w:numPr>
                    <w:ind w:left="270" w:hanging="270"/>
                    <w:rPr>
                      <w:sz w:val="22"/>
                      <w:szCs w:val="22"/>
                    </w:rPr>
                  </w:pPr>
                  <w:r w:rsidRPr="007C3008">
                    <w:rPr>
                      <w:sz w:val="22"/>
                      <w:szCs w:val="22"/>
                    </w:rPr>
                    <w:t xml:space="preserve"> pH</w:t>
                  </w:r>
                </w:p>
                <w:p w:rsidR="008B66E1" w:rsidRPr="007C3008" w:rsidRDefault="008B66E1" w:rsidP="00C6600F">
                  <w:pPr>
                    <w:pStyle w:val="ListParagraph1"/>
                    <w:numPr>
                      <w:ilvl w:val="0"/>
                      <w:numId w:val="8"/>
                    </w:numPr>
                    <w:ind w:left="270" w:hanging="270"/>
                    <w:rPr>
                      <w:sz w:val="22"/>
                      <w:szCs w:val="22"/>
                    </w:rPr>
                  </w:pPr>
                  <w:r w:rsidRPr="007C3008">
                    <w:rPr>
                      <w:sz w:val="22"/>
                      <w:szCs w:val="22"/>
                    </w:rPr>
                    <w:t>Stabilitas busa sabun</w:t>
                  </w:r>
                </w:p>
                <w:p w:rsidR="008B66E1" w:rsidRPr="007C3008" w:rsidRDefault="008B66E1" w:rsidP="00C6600F">
                  <w:pPr>
                    <w:pStyle w:val="ListParagraph1"/>
                    <w:numPr>
                      <w:ilvl w:val="0"/>
                      <w:numId w:val="8"/>
                    </w:numPr>
                    <w:ind w:left="270" w:hanging="270"/>
                    <w:rPr>
                      <w:sz w:val="22"/>
                      <w:szCs w:val="22"/>
                    </w:rPr>
                  </w:pPr>
                  <w:r w:rsidRPr="007C3008">
                    <w:rPr>
                      <w:sz w:val="22"/>
                      <w:szCs w:val="22"/>
                    </w:rPr>
                    <w:t>Kekerasan</w:t>
                  </w:r>
                </w:p>
                <w:p w:rsidR="008B66E1" w:rsidRPr="007C3008" w:rsidRDefault="008B66E1" w:rsidP="00C6600F">
                  <w:pPr>
                    <w:pStyle w:val="ListParagraph1"/>
                    <w:numPr>
                      <w:ilvl w:val="0"/>
                      <w:numId w:val="8"/>
                    </w:numPr>
                    <w:tabs>
                      <w:tab w:val="left" w:pos="270"/>
                    </w:tabs>
                    <w:ind w:left="270" w:hanging="270"/>
                    <w:rPr>
                      <w:sz w:val="22"/>
                      <w:szCs w:val="22"/>
                    </w:rPr>
                  </w:pPr>
                  <w:r w:rsidRPr="007C3008">
                    <w:rPr>
                      <w:sz w:val="22"/>
                      <w:szCs w:val="22"/>
                    </w:rPr>
                    <w:t>Daya bersih</w:t>
                  </w:r>
                </w:p>
                <w:p w:rsidR="008B66E1" w:rsidRDefault="008B66E1">
                  <w:pPr>
                    <w:pStyle w:val="ListParagraph1"/>
                  </w:pPr>
                </w:p>
              </w:txbxContent>
            </v:textbox>
          </v:rect>
        </w:pict>
      </w:r>
      <w:r>
        <w:rPr>
          <w:b/>
          <w:bCs/>
          <w:noProof/>
        </w:rPr>
        <w:pict>
          <v:rect id="矩形 87" o:spid="_x0000_s1040" style="position:absolute;margin-left:-3.75pt;margin-top:8.3pt;width:90.45pt;height:92.25pt;z-index:25166643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" strokeweight="1pt">
            <v:stroke joinstyle="round"/>
            <v:path arrowok="t"/>
            <v:textbox>
              <w:txbxContent>
                <w:p w:rsidR="008B66E1" w:rsidRPr="007C0B20" w:rsidRDefault="008B66E1" w:rsidP="007C0B20">
                  <w:pPr>
                    <w:jc w:val="center"/>
                    <w:rPr>
                      <w:sz w:val="22"/>
                      <w:szCs w:val="22"/>
                    </w:rPr>
                  </w:pPr>
                  <w:r w:rsidRPr="007C0B20">
                    <w:rPr>
                      <w:sz w:val="22"/>
                      <w:szCs w:val="22"/>
                    </w:rPr>
                    <w:t>Konsentrasi serbuk nano teh celup bekas (1,4%) dalam sediaan sabun padat</w:t>
                  </w:r>
                </w:p>
              </w:txbxContent>
            </v:textbox>
          </v:rect>
        </w:pict>
      </w:r>
    </w:p>
    <w:p w:rsidR="0064447F" w:rsidRDefault="00C437BC">
      <w:pPr>
        <w:rPr>
          <w:b/>
          <w:bCs/>
        </w:rPr>
      </w:pPr>
      <w:r>
        <w:rPr>
          <w:b/>
          <w:bCs/>
          <w:noProof/>
        </w:rPr>
        <w:pict>
          <v:rect id="矩形 90" o:spid="_x0000_s1041" style="position:absolute;margin-left:119.65pt;margin-top:1.95pt;width:112.95pt;height:53.5pt;z-index:25166950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" strokeweight="1pt">
            <v:stroke joinstyle="round"/>
            <v:path arrowok="t"/>
            <v:textbox>
              <w:txbxContent>
                <w:p w:rsidR="008B66E1" w:rsidRDefault="008B66E1">
                  <w:pPr>
                    <w:jc w:val="center"/>
                  </w:pPr>
                  <w:r>
                    <w:t>Karakteristik fisik sabun padat nano teh celup bekas</w:t>
                  </w:r>
                </w:p>
              </w:txbxContent>
            </v:textbox>
          </v:rect>
        </w:pict>
      </w:r>
    </w:p>
    <w:p w:rsidR="0064447F" w:rsidRDefault="00C437BC">
      <w:pPr>
        <w:rPr>
          <w:b/>
          <w:bCs/>
        </w:rPr>
      </w:pPr>
      <w:r>
        <w:rPr>
          <w:b/>
          <w:bCs/>
          <w:noProof/>
        </w:rPr>
        <w:pict>
          <v:shape id="直线连接线 93" o:spid="_x0000_s1194" type="#_x0000_t32" style="position:absolute;margin-left:233.25pt;margin-top:6.05pt;width:27.75pt;height:1.5pt;flip:y;z-index:25165619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" filled="t" strokeweight=".5pt">
            <v:stroke endarrow="open"/>
            <o:lock v:ext="edit" shapetype="f"/>
          </v:shape>
        </w:pict>
      </w:r>
      <w:r>
        <w:rPr>
          <w:b/>
          <w:bCs/>
          <w:noProof/>
        </w:rPr>
        <w:pict>
          <v:shape id="直线连接线 95" o:spid="_x0000_s1193" type="#_x0000_t32" style="position:absolute;margin-left:87.9pt;margin-top:5.7pt;width:31.8pt;height:.05pt;z-index:2516449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" filled="t" strokeweight=".5pt">
            <v:stroke endarrow="open"/>
            <o:lock v:ext="edit" shapetype="f"/>
          </v:shape>
        </w:pict>
      </w:r>
    </w:p>
    <w:p w:rsidR="0064447F" w:rsidRDefault="0064447F">
      <w:pPr>
        <w:rPr>
          <w:b/>
          <w:bCs/>
        </w:rPr>
      </w:pPr>
    </w:p>
    <w:p w:rsidR="0064447F" w:rsidRDefault="00C437BC">
      <w:pPr>
        <w:rPr>
          <w:b/>
          <w:bCs/>
        </w:rPr>
      </w:pPr>
      <w:r>
        <w:rPr>
          <w:b/>
          <w:bCs/>
          <w:noProof/>
        </w:rPr>
        <w:pict>
          <v:shape id="直线连接线 97" o:spid="_x0000_s1192" type="#_x0000_t32" style="position:absolute;margin-left:34.5pt;margin-top:9pt;width:.05pt;height:32.7pt;z-index:251685888;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" filled="t" strokeweight=".5pt">
            <v:stroke endarrow="open"/>
            <o:lock v:ext="edit" shapetype="f"/>
          </v:shape>
        </w:pict>
      </w:r>
    </w:p>
    <w:p w:rsidR="0064447F" w:rsidRDefault="00C437BC">
      <w:pPr>
        <w:rPr>
          <w:b/>
          <w:bCs/>
        </w:rPr>
      </w:pPr>
      <w:r>
        <w:rPr>
          <w:b/>
          <w:bCs/>
          <w:noProof/>
        </w:rPr>
        <w:pict>
          <v:rect id="矩形 105" o:spid="_x0000_s1042" style="position:absolute;margin-left:-3.75pt;margin-top:18.35pt;width:90.95pt;height:49pt;z-index:251676672;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" strokeweight="1pt">
            <v:stroke joinstyle="round"/>
            <v:path arrowok="t"/>
            <v:textbox>
              <w:txbxContent>
                <w:p w:rsidR="008B66E1" w:rsidRPr="007C0B20" w:rsidRDefault="008B66E1">
                  <w:pPr>
                    <w:jc w:val="center"/>
                    <w:rPr>
                      <w:sz w:val="22"/>
                      <w:szCs w:val="22"/>
                    </w:rPr>
                  </w:pPr>
                  <w:r w:rsidRPr="007C0B20">
                    <w:rPr>
                      <w:sz w:val="22"/>
                      <w:szCs w:val="22"/>
                    </w:rPr>
                    <w:t xml:space="preserve">Sabun padat serbuk nano teh celup bekas </w:t>
                  </w:r>
                </w:p>
              </w:txbxContent>
            </v:textbox>
          </v:rect>
        </w:pict>
      </w:r>
    </w:p>
    <w:p w:rsidR="0064447F" w:rsidRDefault="00C437BC">
      <w:pPr>
        <w:rPr>
          <w:b/>
          <w:bCs/>
        </w:rPr>
      </w:pPr>
      <w:r>
        <w:rPr>
          <w:b/>
          <w:bCs/>
          <w:noProof/>
        </w:rPr>
        <w:pict>
          <v:rect id="矩形 99" o:spid="_x0000_s1043" style="position:absolute;margin-left:262.5pt;margin-top:7.45pt;width:119.2pt;height:25.1pt;z-index:251657216;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" strokeweight="1pt">
            <v:stroke joinstyle="round"/>
            <v:path arrowok="t"/>
            <v:textbox>
              <w:txbxContent>
                <w:p w:rsidR="008B66E1" w:rsidRDefault="008B66E1">
                  <w:pPr>
                    <w:pStyle w:val="ListParagraph1"/>
                    <w:ind w:left="270"/>
                  </w:pPr>
                  <w:r>
                    <w:t>DPPH (Nilai IC</w:t>
                  </w:r>
                  <w:r>
                    <w:rPr>
                      <w:vertAlign w:val="subscript"/>
                    </w:rPr>
                    <w:t>50</w:t>
                  </w:r>
                  <w:r>
                    <w:t>)</w:t>
                  </w:r>
                </w:p>
              </w:txbxContent>
            </v:textbox>
          </v:rect>
        </w:pict>
      </w:r>
      <w:r w:rsidRPr="00C437BC">
        <w:rPr>
          <w:noProof/>
        </w:rPr>
        <w:pict>
          <v:shape id="直线连接线 108" o:spid="_x0000_s1191" type="#_x0000_t32" style="position:absolute;margin-left:224.25pt;margin-top:20.2pt;width:38.25pt;height:.75pt;z-index:25167155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" filled="t" strokeweight=".5pt">
            <v:stroke endarrow="open"/>
            <o:lock v:ext="edit" shapetype="f"/>
          </v:shape>
        </w:pict>
      </w:r>
      <w:r w:rsidRPr="00C437BC">
        <w:rPr>
          <w:noProof/>
        </w:rPr>
        <w:pict>
          <v:shape id="直线连接线 110" o:spid="_x0000_s1190" type="#_x0000_t32" style="position:absolute;margin-left:87.85pt;margin-top:20.65pt;width:58.6pt;height:.05pt;z-index:251670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" filled="t" strokeweight=".5pt">
            <v:stroke endarrow="open"/>
            <o:lock v:ext="edit" shapetype="f"/>
          </v:shape>
        </w:pict>
      </w:r>
      <w:r>
        <w:rPr>
          <w:b/>
          <w:bCs/>
          <w:noProof/>
        </w:rPr>
        <w:pict>
          <v:rect id="矩形 102" o:spid="_x0000_s1044" style="position:absolute;margin-left:147.3pt;margin-top:2pt;width:76.1pt;height:38.05pt;rotation:180;flip:y;z-index:25165516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" strokeweight="1pt">
            <v:stroke joinstyle="round"/>
            <v:path arrowok="t"/>
            <v:textbox>
              <w:txbxContent>
                <w:p w:rsidR="008B66E1" w:rsidRDefault="008B66E1">
                  <w:pPr>
                    <w:jc w:val="center"/>
                  </w:pPr>
                  <w:r>
                    <w:t>Aktivitas antioksidan</w:t>
                  </w:r>
                </w:p>
              </w:txbxContent>
            </v:textbox>
          </v:rect>
        </w:pict>
      </w:r>
    </w:p>
    <w:p w:rsidR="0064447F" w:rsidRDefault="0064447F">
      <w:pPr>
        <w:rPr>
          <w:b/>
          <w:bCs/>
        </w:rPr>
      </w:pPr>
    </w:p>
    <w:p w:rsidR="0064447F" w:rsidRDefault="0064447F"/>
    <w:p w:rsidR="0064447F" w:rsidRDefault="007362A9" w:rsidP="008914AA">
      <w:pPr>
        <w:pStyle w:val="Caption"/>
        <w:jc w:val="center"/>
        <w:rPr>
          <w:b w:val="0"/>
          <w:bCs w:val="0"/>
          <w:color w:val="auto"/>
          <w:sz w:val="24"/>
          <w:szCs w:val="24"/>
        </w:rPr>
      </w:pPr>
      <w:bookmarkStart w:id="19" w:name="_Toc173140473"/>
      <w:r>
        <w:rPr>
          <w:color w:val="auto"/>
          <w:sz w:val="24"/>
          <w:szCs w:val="24"/>
        </w:rPr>
        <w:t>Gambar 1.</w:t>
      </w:r>
      <w:r w:rsidR="00C437BC">
        <w:rPr>
          <w:color w:val="auto"/>
          <w:sz w:val="24"/>
          <w:szCs w:val="24"/>
        </w:rPr>
        <w:fldChar w:fldCharType="begin"/>
      </w:r>
      <w:r>
        <w:rPr>
          <w:color w:val="auto"/>
          <w:sz w:val="24"/>
          <w:szCs w:val="24"/>
        </w:rPr>
        <w:instrText xml:space="preserve"> SEQ Gambar_1. \* ARABIC </w:instrText>
      </w:r>
      <w:r w:rsidR="00C437BC">
        <w:rPr>
          <w:color w:val="auto"/>
          <w:sz w:val="24"/>
          <w:szCs w:val="24"/>
        </w:rPr>
        <w:fldChar w:fldCharType="separate"/>
      </w:r>
      <w:r w:rsidR="00CE3C6E">
        <w:rPr>
          <w:noProof/>
          <w:color w:val="auto"/>
          <w:sz w:val="24"/>
          <w:szCs w:val="24"/>
        </w:rPr>
        <w:t>1</w:t>
      </w:r>
      <w:r w:rsidR="00C437BC">
        <w:rPr>
          <w:color w:val="auto"/>
          <w:sz w:val="24"/>
          <w:szCs w:val="24"/>
        </w:rPr>
        <w:fldChar w:fldCharType="end"/>
      </w:r>
      <w:r>
        <w:rPr>
          <w:b w:val="0"/>
          <w:bCs w:val="0"/>
          <w:color w:val="auto"/>
          <w:sz w:val="24"/>
          <w:szCs w:val="24"/>
        </w:rPr>
        <w:t>Kerangka Pikir Penelitian</w:t>
      </w:r>
      <w:bookmarkEnd w:id="19"/>
    </w:p>
    <w:p w:rsidR="0064447F" w:rsidRDefault="0064447F">
      <w:pPr>
        <w:pStyle w:val="Heading1"/>
        <w:numPr>
          <w:ilvl w:val="0"/>
          <w:numId w:val="0"/>
        </w:numPr>
        <w:spacing w:before="0" w:line="240" w:lineRule="auto"/>
        <w:ind w:left="432" w:hanging="432"/>
        <w:jc w:val="center"/>
        <w:rPr>
          <w:rFonts w:ascii="Times New Roman" w:hAnsi="Times New Roman"/>
          <w:color w:val="auto"/>
          <w:sz w:val="24"/>
          <w:szCs w:val="24"/>
        </w:rPr>
        <w:sectPr w:rsidR="0064447F">
          <w:headerReference w:type="default" r:id="rId20"/>
          <w:footerReference w:type="default" r:id="rId21"/>
          <w:headerReference w:type="first" r:id="rId22"/>
          <w:footerReference w:type="first" r:id="rId23"/>
          <w:pgSz w:w="11906" w:h="16838"/>
          <w:pgMar w:top="1701" w:right="1701" w:bottom="1701" w:left="2160" w:header="709" w:footer="709" w:gutter="0"/>
          <w:pgNumType w:start="2"/>
          <w:cols w:space="720"/>
          <w:titlePg/>
          <w:docGrid w:linePitch="360"/>
        </w:sectPr>
      </w:pPr>
    </w:p>
    <w:p w:rsidR="0064447F" w:rsidRDefault="007362A9">
      <w:pPr>
        <w:pStyle w:val="Heading1"/>
        <w:numPr>
          <w:ilvl w:val="0"/>
          <w:numId w:val="0"/>
        </w:numPr>
        <w:spacing w:before="0" w:line="240" w:lineRule="auto"/>
        <w:ind w:left="432" w:hanging="432"/>
        <w:jc w:val="center"/>
        <w:rPr>
          <w:rFonts w:ascii="Times New Roman" w:hAnsi="Times New Roman"/>
          <w:color w:val="auto"/>
          <w:sz w:val="24"/>
          <w:szCs w:val="24"/>
        </w:rPr>
      </w:pPr>
      <w:bookmarkStart w:id="20" w:name="_Toc173158569"/>
      <w:r>
        <w:rPr>
          <w:rFonts w:ascii="Times New Roman" w:hAnsi="Times New Roman"/>
          <w:color w:val="auto"/>
          <w:sz w:val="24"/>
          <w:szCs w:val="24"/>
        </w:rPr>
        <w:lastRenderedPageBreak/>
        <w:t>BAB II</w:t>
      </w:r>
      <w:r>
        <w:rPr>
          <w:rFonts w:ascii="Times New Roman" w:hAnsi="Times New Roman"/>
          <w:color w:val="auto"/>
          <w:sz w:val="24"/>
          <w:szCs w:val="24"/>
        </w:rPr>
        <w:br/>
        <w:t>TINJAUAN PUSTAKA</w:t>
      </w:r>
      <w:bookmarkEnd w:id="20"/>
    </w:p>
    <w:p w:rsidR="0064447F" w:rsidRDefault="0064447F"/>
    <w:p w:rsidR="0064447F" w:rsidRDefault="007362A9" w:rsidP="007876AC">
      <w:pPr>
        <w:pStyle w:val="Heading2"/>
        <w:numPr>
          <w:ilvl w:val="0"/>
          <w:numId w:val="0"/>
        </w:numPr>
        <w:spacing w:before="0" w:line="480" w:lineRule="auto"/>
        <w:ind w:left="576" w:hanging="576"/>
        <w:rPr>
          <w:rFonts w:ascii="Times New Roman" w:hAnsi="Times New Roman"/>
          <w:b w:val="0"/>
          <w:bCs w:val="0"/>
          <w:color w:val="auto"/>
          <w:sz w:val="24"/>
          <w:szCs w:val="24"/>
          <w:lang w:val="en-US"/>
        </w:rPr>
      </w:pPr>
      <w:bookmarkStart w:id="21" w:name="_Toc173158570"/>
      <w:r>
        <w:rPr>
          <w:rStyle w:val="Heading2Char"/>
          <w:rFonts w:ascii="Times New Roman" w:hAnsi="Times New Roman"/>
          <w:b/>
          <w:bCs/>
          <w:color w:val="auto"/>
          <w:sz w:val="24"/>
          <w:szCs w:val="24"/>
          <w:lang w:val="en-US"/>
        </w:rPr>
        <w:t>2.1 Uraian Teh</w:t>
      </w:r>
      <w:bookmarkEnd w:id="21"/>
    </w:p>
    <w:p w:rsidR="0064447F" w:rsidRDefault="007362A9" w:rsidP="007876AC">
      <w:pPr>
        <w:pStyle w:val="Heading3"/>
        <w:numPr>
          <w:ilvl w:val="0"/>
          <w:numId w:val="0"/>
        </w:numPr>
        <w:spacing w:before="0" w:line="480" w:lineRule="auto"/>
        <w:ind w:left="720" w:hanging="720"/>
        <w:rPr>
          <w:rFonts w:ascii="Times New Roman" w:hAnsi="Times New Roman"/>
          <w:color w:val="auto"/>
          <w:lang w:val="en-US"/>
        </w:rPr>
      </w:pPr>
      <w:bookmarkStart w:id="22" w:name="_Toc173158571"/>
      <w:r>
        <w:rPr>
          <w:rFonts w:ascii="Times New Roman" w:hAnsi="Times New Roman"/>
          <w:color w:val="auto"/>
          <w:lang w:val="en-US"/>
        </w:rPr>
        <w:t xml:space="preserve">2.1.1 Sejarah </w:t>
      </w:r>
      <w:r>
        <w:rPr>
          <w:rFonts w:ascii="Times New Roman" w:hAnsi="Times New Roman"/>
          <w:color w:val="auto"/>
        </w:rPr>
        <w:t>T</w:t>
      </w:r>
      <w:r>
        <w:rPr>
          <w:rFonts w:ascii="Times New Roman" w:hAnsi="Times New Roman"/>
          <w:color w:val="auto"/>
          <w:lang w:val="en-US"/>
        </w:rPr>
        <w:t>ehCelup</w:t>
      </w:r>
      <w:bookmarkEnd w:id="22"/>
    </w:p>
    <w:p w:rsidR="0064447F" w:rsidRDefault="008914AA" w:rsidP="007876AC">
      <w:pPr>
        <w:spacing w:after="0"/>
        <w:ind w:firstLine="720"/>
      </w:pPr>
      <w:r>
        <w:t>Adapun gamba</w:t>
      </w:r>
      <w:r w:rsidR="00EB6177">
        <w:t>r teh celup dapat dilihat pada G</w:t>
      </w:r>
      <w:r>
        <w:t>ambar 2.1</w:t>
      </w:r>
    </w:p>
    <w:p w:rsidR="0064447F" w:rsidRDefault="00B87162">
      <w:r>
        <w:rPr>
          <w:noProof/>
        </w:rPr>
        <w:drawing>
          <wp:anchor distT="0" distB="0" distL="114300" distR="114300" simplePos="0" relativeHeight="251625472" behindDoc="0" locked="0" layoutInCell="1" allowOverlap="1">
            <wp:simplePos x="0" y="0"/>
            <wp:positionH relativeFrom="column">
              <wp:posOffset>1296670</wp:posOffset>
            </wp:positionH>
            <wp:positionV relativeFrom="paragraph">
              <wp:posOffset>55880</wp:posOffset>
            </wp:positionV>
            <wp:extent cx="2402958" cy="1538369"/>
            <wp:effectExtent l="0" t="0" r="0" b="5080"/>
            <wp:wrapNone/>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7-27 at 21.56.49.jpeg"/>
                    <pic:cNvPicPr/>
                  </pic:nvPicPr>
                  <pic:blipFill rotWithShape="1">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208" t="9723" r="4584" b="16381"/>
                    <a:stretch/>
                  </pic:blipFill>
                  <pic:spPr bwMode="auto">
                    <a:xfrm>
                      <a:off x="0" y="0"/>
                      <a:ext cx="2402958" cy="153836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64447F" w:rsidRDefault="0064447F"/>
    <w:p w:rsidR="0064447F" w:rsidRDefault="0064447F"/>
    <w:p w:rsidR="0064447F" w:rsidRDefault="0064447F"/>
    <w:p w:rsidR="0064447F" w:rsidRDefault="0064447F"/>
    <w:p w:rsidR="0064447F" w:rsidRDefault="0064447F"/>
    <w:p w:rsidR="0064447F" w:rsidRPr="008B0911" w:rsidRDefault="007362A9" w:rsidP="008B0911">
      <w:pPr>
        <w:pStyle w:val="Caption"/>
        <w:spacing w:after="0"/>
        <w:jc w:val="center"/>
        <w:rPr>
          <w:color w:val="auto"/>
          <w:sz w:val="24"/>
          <w:szCs w:val="24"/>
        </w:rPr>
      </w:pPr>
      <w:bookmarkStart w:id="23" w:name="_Toc171684174"/>
      <w:r>
        <w:rPr>
          <w:color w:val="auto"/>
          <w:sz w:val="24"/>
          <w:szCs w:val="24"/>
        </w:rPr>
        <w:t>Gambar 2.</w:t>
      </w:r>
      <w:r w:rsidR="00C437BC">
        <w:rPr>
          <w:color w:val="auto"/>
          <w:sz w:val="24"/>
          <w:szCs w:val="24"/>
        </w:rPr>
        <w:fldChar w:fldCharType="begin"/>
      </w:r>
      <w:r>
        <w:rPr>
          <w:color w:val="auto"/>
          <w:sz w:val="24"/>
          <w:szCs w:val="24"/>
        </w:rPr>
        <w:instrText xml:space="preserve"> SEQ Gambar_2. \* ARABIC </w:instrText>
      </w:r>
      <w:r w:rsidR="00C437BC">
        <w:rPr>
          <w:color w:val="auto"/>
          <w:sz w:val="24"/>
          <w:szCs w:val="24"/>
        </w:rPr>
        <w:fldChar w:fldCharType="separate"/>
      </w:r>
      <w:r w:rsidR="00CE3C6E">
        <w:rPr>
          <w:noProof/>
          <w:color w:val="auto"/>
          <w:sz w:val="24"/>
          <w:szCs w:val="24"/>
        </w:rPr>
        <w:t>1</w:t>
      </w:r>
      <w:r w:rsidR="00C437BC">
        <w:rPr>
          <w:color w:val="auto"/>
          <w:sz w:val="24"/>
          <w:szCs w:val="24"/>
        </w:rPr>
        <w:fldChar w:fldCharType="end"/>
      </w:r>
      <w:r w:rsidRPr="00955D71">
        <w:rPr>
          <w:color w:val="auto"/>
          <w:sz w:val="24"/>
          <w:szCs w:val="24"/>
        </w:rPr>
        <w:t>Teh Celup</w:t>
      </w:r>
      <w:bookmarkEnd w:id="23"/>
      <w:r w:rsidR="00CC0EF1" w:rsidRPr="0083008D">
        <w:rPr>
          <w:color w:val="auto"/>
          <w:sz w:val="24"/>
          <w:szCs w:val="24"/>
        </w:rPr>
        <w:t>(Dokumentasi Pribadi)</w:t>
      </w:r>
    </w:p>
    <w:p w:rsidR="00876C5A" w:rsidRPr="00876C5A" w:rsidRDefault="00876C5A" w:rsidP="00876C5A">
      <w:pPr>
        <w:spacing w:after="0"/>
      </w:pPr>
    </w:p>
    <w:p w:rsidR="0064447F" w:rsidRDefault="007362A9" w:rsidP="00876C5A">
      <w:pPr>
        <w:spacing w:after="0" w:line="480" w:lineRule="auto"/>
        <w:ind w:firstLine="720"/>
        <w:jc w:val="both"/>
      </w:pPr>
      <w:r>
        <w:t xml:space="preserve">Thomas Sullivan, seorang pedagang teh dari New York, bisa dikatakan sebagai penemu teh celup pada awal abad ke-18. Thomas Sullivan mengemas tehnya dalam kantong-kantong kecil dari sutra, dan ternyata para pelanggannya menyukai menyeduh teh langsung dengan mencelupkan kantong tersebut ke air panas daripada mengeluarkan dulu tehnya dan menyeduhnya tanpa kantong.Karena kepraktisannya ini, teh celup menjadi semakin popular dan sekarang kebanyakan kantong teh celup dibuat dari kertas, dan teh yang digunakan berbentuk serbuk bukan daun teh utuh. Jika menggunakan daun teh, ketika diseduh dengan air  daun teh akan mengembang sehingga membutuhkan ruang yang cukup untuk membesarnya volume daun teh yang telah terkena air panas sementara, kantong teh celup yang terbuat dari kertas tidak bisa menyediakan ruang yang cukup. Karena itu, dipakailah serbuk teh yang tidak akan mengembang sebesar daun teh. Penggunaan serbuk teh juga mempercepat waktu yang diperlukan untuk menyeduh teh celup </w:t>
      </w:r>
      <w:r w:rsidR="00C437BC">
        <w:fldChar w:fldCharType="begin" w:fldLock="1"/>
      </w:r>
      <w:r>
        <w:instrText>ADDIN CSL_CITATION {"citationItems":[{"id":"ITEM-1","itemData":{"author":[{"dropping-particle":"","family":"Somantri, R., Tanti","given":"K","non-dropping-particle":"","parse-names":false,"suffix":""}],"id":"ITEM-1","issued":{"date-parts":[["2011"]]},"publisher":"PT Gramedia Pustaka Utama","publisher-place":"Jakarta","title":"Kisah dan Khasiat Teh","type":"book"},"uris":["http://www.mendeley.com/documents/?uuid=b80ae5b0-87e1-483c-b144-a495c2c6a6c3"]}],"mendeley":{"formattedCitation":"(Somantri, R., Tanti, 2011)","manualFormatting":"(Somantri &amp;Tanti, 2011)","plainTextFormattedCitation":"(Somantri, R., Tanti, 2011)","previouslyFormattedCitation":"(Somantri, R., Tanti, 2011)"},"properties":{"noteIndex":0},"schema":"https://github.com/citation-style-language/schema/raw/master/csl-citation.json"}</w:instrText>
      </w:r>
      <w:r w:rsidR="00C437BC">
        <w:fldChar w:fldCharType="separate"/>
      </w:r>
      <w:r>
        <w:rPr>
          <w:noProof/>
        </w:rPr>
        <w:t>(Somantri &amp;Tanti, 2011)</w:t>
      </w:r>
      <w:r w:rsidR="00C437BC">
        <w:fldChar w:fldCharType="end"/>
      </w:r>
      <w:r>
        <w:t xml:space="preserve">. </w:t>
      </w:r>
    </w:p>
    <w:p w:rsidR="0064447F" w:rsidRDefault="007362A9" w:rsidP="007876AC">
      <w:pPr>
        <w:pStyle w:val="Heading3"/>
        <w:numPr>
          <w:ilvl w:val="0"/>
          <w:numId w:val="0"/>
        </w:numPr>
        <w:tabs>
          <w:tab w:val="left" w:pos="2169"/>
          <w:tab w:val="left" w:pos="2562"/>
        </w:tabs>
        <w:spacing w:before="0" w:line="480" w:lineRule="auto"/>
        <w:ind w:left="720" w:hanging="720"/>
        <w:rPr>
          <w:rFonts w:ascii="Times New Roman" w:hAnsi="Times New Roman"/>
          <w:color w:val="auto"/>
          <w:lang w:val="en-US"/>
        </w:rPr>
      </w:pPr>
      <w:bookmarkStart w:id="24" w:name="_Toc173158572"/>
      <w:r>
        <w:rPr>
          <w:rFonts w:ascii="Times New Roman" w:hAnsi="Times New Roman"/>
          <w:color w:val="auto"/>
        </w:rPr>
        <w:lastRenderedPageBreak/>
        <w:t xml:space="preserve">2.1.2 </w:t>
      </w:r>
      <w:r>
        <w:rPr>
          <w:rFonts w:ascii="Times New Roman" w:hAnsi="Times New Roman"/>
          <w:color w:val="auto"/>
          <w:lang w:val="en-US"/>
        </w:rPr>
        <w:t xml:space="preserve">Definisi </w:t>
      </w:r>
      <w:r>
        <w:rPr>
          <w:rFonts w:ascii="Times New Roman" w:hAnsi="Times New Roman"/>
          <w:color w:val="auto"/>
        </w:rPr>
        <w:t>Te</w:t>
      </w:r>
      <w:r>
        <w:rPr>
          <w:rFonts w:ascii="Times New Roman" w:hAnsi="Times New Roman"/>
          <w:color w:val="auto"/>
          <w:lang w:val="en-US"/>
        </w:rPr>
        <w:t>h Celup</w:t>
      </w:r>
      <w:bookmarkEnd w:id="24"/>
      <w:r>
        <w:rPr>
          <w:rFonts w:ascii="Times New Roman" w:hAnsi="Times New Roman"/>
          <w:color w:val="auto"/>
          <w:lang w:val="en-US"/>
        </w:rPr>
        <w:tab/>
      </w:r>
    </w:p>
    <w:p w:rsidR="0064447F" w:rsidRDefault="007362A9" w:rsidP="007876AC">
      <w:pPr>
        <w:spacing w:after="0" w:line="480" w:lineRule="auto"/>
        <w:ind w:firstLine="720"/>
        <w:jc w:val="both"/>
      </w:pPr>
      <w:r>
        <w:t xml:space="preserve">Teh adalah minuman yang sangat umum dalam  kehidupan kita sehari-hari. Teh merupakan salah satu minuman yang banyak disukai dan dikonsumsi oleh masyarakat di seluruh dunia serta sebagian  besar  masyarakat memanfaatkan teh sebagai minuman  penyegar dan menyehatkan. Teh celup merupakan produk olahan  teh yang dikemas di dalam kemasan kantung (bag) yang terbuat dari filter paper (kantong kertas celup dari bahan tissue dan tahan panas). Konsumen  lebih menyukai teh celup dibanding  teh seduh  karena lebih praktis dan cepat </w:t>
      </w:r>
      <w:r w:rsidR="00C437BC">
        <w:fldChar w:fldCharType="begin" w:fldLock="1"/>
      </w:r>
      <w:r>
        <w:instrText>ADDIN CSL_CITATION {"citationItems":[{"id":"ITEM-1","itemData":{"DOI":"10.24198/dharmakarya.v11i1.32667","ISSN":"2302-8955","abstract":"Masyarakat luas kurang meminati teh herbal karena kurangnya pengetahuan terutama tentang khasiatnya, cara pengolahan yang tepat, adanya aroma dan rasa pahit atau hambar (tidak berasa) yang biasa muncul dari teh herbal serta kemasan yang kurang praktis dan menarik. Kegiatan pengabdiaan bertujuan untuk memberikan pengetahuan dan keterampilan kepada masyarakat terkait pembuatan teh celup kemasan dari tanaman herbal yang memiliki cita rasa aroma yang nikmat. Pada kegiatan pengabdiaan ini, dilakukan metode yaitu penyuluhan dan pelatihan pembuatan teh herbal pada anggota kelompok pembinaan kesejahteraan keluarga (PKK) dengan membuat teh herbal kombinasi daun pegagan (Centella asiatica) dan kayu secang (Caesalpinia sappan L) dengan penambahan pemanis daun stevia (Stevia rebaudiana) serta evaluasi kegiatan. Hasil kegiatan pengabdiaan ini menujukkan tingkat pengetahuan peserta meningkat dari tingkat pengetahuan kurang (46,66 %) menjadi tingkat pengetahuan baik (80%). ini berdasarkan pertanyaan yang diberikan kepada peserta kegiatan. mengenai khasiat,cara yang tepat dalam proses pemetikan, pengolahan tanaman herbal menjadi simplisia hingga cara pembuatan teh herbal dalam bentuk kemasan teh celup yang sebelumnya mereka belum ketahui dengan baik.","author":[{"dropping-particle":"","family":"Santi","given":"Irma","non-dropping-particle":"","parse-names":false,"suffix":""},{"dropping-particle":"","family":"Amirah","given":"Sitti","non-dropping-particle":"","parse-names":false,"suffix":""},{"dropping-particle":"","family":"Andriani","given":"Irma","non-dropping-particle":"","parse-names":false,"suffix":""}],"container-title":"Dharmakarya","id":"ITEM-1","issue":"1","issued":{"date-parts":[["2022"]]},"page":"22","title":"Sosialisasi Pembuatan Teh Herbal Dalam Kemasan Teh Celup Pada Kelompok Pkk Kalabbirang, Kabupaten Takalar","type":"article-journal","volume":"11"},"uris":["http://www.mendeley.com/documents/?uuid=7f7b40be-3d41-42cc-b661-cb0c051acdf9"]}],"mendeley":{"formattedCitation":"(Santi et al., 2022)","plainTextFormattedCitation":"(Santi et al., 2022)","previouslyFormattedCitation":"(Santi et al., 2022)"},"properties":{"noteIndex":0},"schema":"https://github.com/citation-style-language/schema/raw/master/csl-citation.json"}</w:instrText>
      </w:r>
      <w:r w:rsidR="00C437BC">
        <w:fldChar w:fldCharType="separate"/>
      </w:r>
      <w:r>
        <w:rPr>
          <w:noProof/>
        </w:rPr>
        <w:t>(Santi et al., 2022)</w:t>
      </w:r>
      <w:r w:rsidR="00C437BC">
        <w:fldChar w:fldCharType="end"/>
      </w:r>
      <w:r>
        <w:t>.</w:t>
      </w:r>
    </w:p>
    <w:p w:rsidR="0064447F" w:rsidRDefault="007362A9" w:rsidP="007876AC">
      <w:pPr>
        <w:pStyle w:val="Heading3"/>
        <w:numPr>
          <w:ilvl w:val="0"/>
          <w:numId w:val="0"/>
        </w:numPr>
        <w:spacing w:before="0" w:line="480" w:lineRule="auto"/>
        <w:ind w:left="720" w:hanging="720"/>
        <w:rPr>
          <w:rFonts w:ascii="Times New Roman" w:hAnsi="Times New Roman"/>
          <w:color w:val="auto"/>
          <w:lang w:val="en-US"/>
        </w:rPr>
      </w:pPr>
      <w:bookmarkStart w:id="25" w:name="_Toc173158573"/>
      <w:r>
        <w:rPr>
          <w:rFonts w:ascii="Times New Roman" w:hAnsi="Times New Roman"/>
          <w:color w:val="auto"/>
        </w:rPr>
        <w:t xml:space="preserve">2.1.3 </w:t>
      </w:r>
      <w:r>
        <w:rPr>
          <w:rFonts w:ascii="Times New Roman" w:hAnsi="Times New Roman"/>
          <w:color w:val="auto"/>
          <w:lang w:val="en-US"/>
        </w:rPr>
        <w:t>Kandungan Teh</w:t>
      </w:r>
      <w:bookmarkEnd w:id="25"/>
    </w:p>
    <w:p w:rsidR="0064447F" w:rsidRDefault="007362A9" w:rsidP="007876AC">
      <w:pPr>
        <w:spacing w:after="0" w:line="480" w:lineRule="auto"/>
        <w:ind w:firstLine="567"/>
        <w:jc w:val="both"/>
      </w:pPr>
      <w:r>
        <w:t xml:space="preserve">Komponen aktif yang terkandung dalam  teh, baik yang volatile maupun yang nonvolatile yaitu polyphenols, methylxanthines, asam amino, peptida, komponen organik lain, tannic acids, vitamin C, vitamin E, vitamin K, ß-carotene, kalium, magnesium, mangan, fluor, zinc, selenium, copper, iron, kalsium, caffein. Teh  kaya akan  sumber polifenol, khususnya flavonoid. Kandungan vitamin dalam teh dapat dikatakan kecil karena selama proses pembuatannya, teh telah mengalami oksidasi, sehingga menghilangkan vitamin C. Demikian pula halnya dengan vitamin E yang banyak hilang selama proses pengolahan, penyimpanan, dan pembuatan minuman teh. Akan tetapi, vitamin K terdapat dalam jumlah yang cukup banyak (300- 500 IU/g) sehingga bisa menyumbang kebutuhan tubuh akan zat gizi tersebut </w:t>
      </w:r>
      <w:r w:rsidR="00C437BC">
        <w:fldChar w:fldCharType="begin" w:fldLock="1"/>
      </w:r>
      <w:r>
        <w:instrText>ADDIN CSL_CITATION {"citationItems":[{"id":"ITEM-1","itemData":{"ISBN":"9786232278042","author":[{"dropping-particle":"","family":"Hayati","given":"Aslis Wirda","non-dropping-particle":"","parse-names":false,"suffix":""},{"dropping-particle":"","family":"Lestari","given":"Meti Widiya","non-dropping-particle":"","parse-names":false,"suffix":""},{"dropping-particle":"","family":"Mardiah","given":"Siti Saadah","non-dropping-particle":"","parse-names":false,"suffix":""},{"dropping-particle":"","family":"Pertiwi","given":"Sinar","non-dropping-particle":"","parse-names":false,"suffix":""},{"dropping-particle":"","family":"Ikaditya","given":"Lingga","non-dropping-particle":"","parse-names":false,"suffix":""},{"dropping-particle":"","family":"Februanti","given":"Sofia","non-dropping-particle":"","parse-names":false,"suffix":""}],"id":"ITEM-1","issued":{"date-parts":[["2022"]]},"title":"Kandungan gizi dan manfaat teh herbal","type":"book"},"uris":["http://www.mendeley.com/documents/?uuid=06dbf812-99d9-4380-920a-e4927412a01a","http://www.mendeley.com/documents/?uuid=083934bc-1970-4e55-a39c-7132ab0fc767"]}],"mendeley":{"formattedCitation":"(Hayati et al., 2022)","plainTextFormattedCitation":"(Hayati et al., 2022)","previouslyFormattedCitation":"(Hayati et al., 2022)"},"properties":{"noteIndex":0},"schema":"https://github.com/citation-style-language/schema/raw/master/csl-citation.json"}</w:instrText>
      </w:r>
      <w:r w:rsidR="00C437BC">
        <w:fldChar w:fldCharType="separate"/>
      </w:r>
      <w:r>
        <w:rPr>
          <w:noProof/>
        </w:rPr>
        <w:t>(Hayati et al., 2022)</w:t>
      </w:r>
      <w:r w:rsidR="00C437BC">
        <w:fldChar w:fldCharType="end"/>
      </w:r>
      <w:r>
        <w:t>.</w:t>
      </w:r>
    </w:p>
    <w:p w:rsidR="0064447F" w:rsidRDefault="007362A9" w:rsidP="007876AC">
      <w:pPr>
        <w:spacing w:after="0" w:line="480" w:lineRule="auto"/>
        <w:ind w:firstLine="720"/>
        <w:jc w:val="both"/>
      </w:pPr>
      <w:r>
        <w:t>Kandungan senyawa kim</w:t>
      </w:r>
      <w:r w:rsidR="00EE7192">
        <w:t xml:space="preserve">ia dalam daun teh hijau terdapat </w:t>
      </w:r>
      <w:r>
        <w:t xml:space="preserve">golongan fenol meliputi katekin dan flavanolol. Katekin teh bersifat antimikroba, antiradiasi, antioksidan, menghambat pertumbuhan sel kanker, memperkuat pembuluh darah, </w:t>
      </w:r>
      <w:r>
        <w:lastRenderedPageBreak/>
        <w:t xml:space="preserve">dan memperlancar sekresi air seni yang terdiri dari </w:t>
      </w:r>
      <w:r>
        <w:rPr>
          <w:i/>
          <w:iCs/>
        </w:rPr>
        <w:t>epicatechin</w:t>
      </w:r>
      <w:r>
        <w:t xml:space="preserve"> (EC), </w:t>
      </w:r>
      <w:r>
        <w:rPr>
          <w:i/>
          <w:iCs/>
        </w:rPr>
        <w:t>galokatekin</w:t>
      </w:r>
      <w:r>
        <w:t xml:space="preserve"> (GC), </w:t>
      </w:r>
      <w:r>
        <w:rPr>
          <w:i/>
          <w:iCs/>
        </w:rPr>
        <w:t>epigallocatechin</w:t>
      </w:r>
      <w:r>
        <w:t xml:space="preserve"> (EGC), </w:t>
      </w:r>
      <w:r>
        <w:rPr>
          <w:i/>
          <w:iCs/>
        </w:rPr>
        <w:t>epigallocatechin gallate</w:t>
      </w:r>
      <w:r>
        <w:t xml:space="preserve"> (EGCG), </w:t>
      </w:r>
      <w:r>
        <w:rPr>
          <w:i/>
          <w:iCs/>
        </w:rPr>
        <w:t>epicatechin gallate</w:t>
      </w:r>
      <w:r>
        <w:t xml:space="preserve"> (ECG). Flavonol teh antara lain</w:t>
      </w:r>
      <w:r>
        <w:rPr>
          <w:i/>
          <w:iCs/>
        </w:rPr>
        <w:t>kuersetin</w:t>
      </w:r>
      <w:r>
        <w:t xml:space="preserve">, </w:t>
      </w:r>
      <w:r>
        <w:rPr>
          <w:i/>
          <w:iCs/>
        </w:rPr>
        <w:t xml:space="preserve">kaemperol </w:t>
      </w:r>
      <w:r>
        <w:t xml:space="preserve">dan </w:t>
      </w:r>
      <w:r>
        <w:rPr>
          <w:i/>
          <w:iCs/>
        </w:rPr>
        <w:t xml:space="preserve">mirisetin </w:t>
      </w:r>
      <w:r>
        <w:t xml:space="preserve">dapat menghambat kanker dan kolesterol. Golongan bukan fenol yaitu karbohidrat, pektin dan asam pektat, alkaloid, dan klorofil. Golongan aromatik  yang  bersumber dari glikosida. Golongan enzim yaitu invertase, amilase, protease, dan peroksidase </w:t>
      </w:r>
      <w:r w:rsidR="00C437BC">
        <w:fldChar w:fldCharType="begin" w:fldLock="1"/>
      </w:r>
      <w:r>
        <w:instrText>ADDIN CSL_CITATION {"citationItems":[{"id":"ITEM-1","itemData":{"author":[{"dropping-particle":"","family":"Ma'rifah","given":"Z","non-dropping-particle":"","parse-names":false,"suffix":""}],"id":"ITEM-1","issued":{"date-parts":[["2008"]]},"publisher":"ALPRIN","publisher-place":"Semarang, Jawa Tengah","title":"Mengenal Teh Hijau","type":"book"},"uris":["http://www.mendeley.com/documents/?uuid=77d2a58a-e485-4209-827a-b1aa64adf6c9"]}],"mendeley":{"formattedCitation":"(Ma’rifah, 2008)","plainTextFormattedCitation":"(Ma’rifah, 2008)","previouslyFormattedCitation":"(Ma’rifah, 2008)"},"properties":{"noteIndex":0},"schema":"https://github.com/citation-style-language/schema/raw/master/csl-citation.json"}</w:instrText>
      </w:r>
      <w:r w:rsidR="00C437BC">
        <w:fldChar w:fldCharType="separate"/>
      </w:r>
      <w:r>
        <w:rPr>
          <w:noProof/>
        </w:rPr>
        <w:t>(Ma’rifah, 2008)</w:t>
      </w:r>
      <w:r w:rsidR="00C437BC">
        <w:fldChar w:fldCharType="end"/>
      </w:r>
      <w:r>
        <w:t xml:space="preserve">. </w:t>
      </w:r>
    </w:p>
    <w:p w:rsidR="0064447F" w:rsidRDefault="007362A9" w:rsidP="007876AC">
      <w:pPr>
        <w:pStyle w:val="Heading3"/>
        <w:numPr>
          <w:ilvl w:val="0"/>
          <w:numId w:val="0"/>
        </w:numPr>
        <w:spacing w:before="0" w:line="480" w:lineRule="auto"/>
        <w:ind w:left="720" w:hanging="720"/>
        <w:rPr>
          <w:rFonts w:ascii="Times New Roman" w:hAnsi="Times New Roman"/>
          <w:color w:val="auto"/>
          <w:lang w:val="en-US"/>
        </w:rPr>
      </w:pPr>
      <w:bookmarkStart w:id="26" w:name="_Toc173158574"/>
      <w:r>
        <w:rPr>
          <w:rFonts w:ascii="Times New Roman" w:hAnsi="Times New Roman"/>
          <w:color w:val="auto"/>
          <w:lang w:val="en-US"/>
        </w:rPr>
        <w:t xml:space="preserve">2.1.4 Jenis-Jenis </w:t>
      </w:r>
      <w:r>
        <w:rPr>
          <w:rFonts w:ascii="Times New Roman" w:hAnsi="Times New Roman"/>
          <w:color w:val="auto"/>
        </w:rPr>
        <w:t>Te</w:t>
      </w:r>
      <w:r>
        <w:rPr>
          <w:rFonts w:ascii="Times New Roman" w:hAnsi="Times New Roman"/>
          <w:color w:val="auto"/>
          <w:lang w:val="en-US"/>
        </w:rPr>
        <w:t>h</w:t>
      </w:r>
      <w:bookmarkEnd w:id="26"/>
    </w:p>
    <w:p w:rsidR="0064447F" w:rsidRDefault="007362A9" w:rsidP="007876AC">
      <w:pPr>
        <w:spacing w:after="0" w:line="480" w:lineRule="auto"/>
        <w:ind w:firstLine="720"/>
        <w:jc w:val="both"/>
      </w:pPr>
      <w:r>
        <w:t xml:space="preserve">Teh terdiri dari beberapa  jenis yaitu </w:t>
      </w:r>
      <w:r w:rsidR="00C437BC">
        <w:fldChar w:fldCharType="begin" w:fldLock="1"/>
      </w:r>
      <w:r>
        <w:instrText>ADDIN CSL_CITATION {"citationItems":[{"id":"ITEM-1","itemData":{"author":[{"dropping-particle":"","family":"Gandjito, M., Dimas","given":"R. A.M","non-dropping-particle":"","parse-names":false,"suffix":""}],"id":"ITEM-1","issued":{"date-parts":[["2011"]]},"publisher":"PT MANISIUS","publisher-place":"Daerah Istimewa Yogyakarta","title":"TEH","type":"book"},"uris":["http://www.mendeley.com/documents/?uuid=79f81f6d-14dd-4e66-bfaf-2af019ffd8ac"]}],"mendeley":{"formattedCitation":"(Gandjito, M., Dimas, 2011)","manualFormatting":"(Gandjito &amp; Dimas, 2011)","plainTextFormattedCitation":"(Gandjito, M., Dimas, 2011)","previouslyFormattedCitation":"(Gandjito, M., Dimas, 2011)"},"properties":{"noteIndex":0},"schema":"https://github.com/citation-style-language/schema/raw/master/csl-citation.json"}</w:instrText>
      </w:r>
      <w:r w:rsidR="00C437BC">
        <w:fldChar w:fldCharType="separate"/>
      </w:r>
      <w:r>
        <w:rPr>
          <w:noProof/>
        </w:rPr>
        <w:t>(Gandjito &amp; Dimas, 2011)</w:t>
      </w:r>
      <w:r w:rsidR="00C437BC">
        <w:fldChar w:fldCharType="end"/>
      </w:r>
      <w:r>
        <w:t>:</w:t>
      </w:r>
    </w:p>
    <w:p w:rsidR="0064447F" w:rsidRDefault="007362A9" w:rsidP="007876AC">
      <w:pPr>
        <w:spacing w:after="0" w:line="480" w:lineRule="auto"/>
        <w:jc w:val="both"/>
      </w:pPr>
      <w:r>
        <w:t>1. Teh Hitam</w:t>
      </w:r>
    </w:p>
    <w:p w:rsidR="0064447F" w:rsidRDefault="007362A9" w:rsidP="007876AC">
      <w:pPr>
        <w:spacing w:after="0" w:line="480" w:lineRule="auto"/>
        <w:ind w:firstLine="720"/>
        <w:jc w:val="both"/>
      </w:pPr>
      <w:r>
        <w:t xml:space="preserve">Teh hitam adalah  daun teh  yang diolah dengan  proses fermentasi (oksidasi enzimatis) secara penuh. Kondisi dan lama fermentasi harus dikendalikan agar tidak terjadi </w:t>
      </w:r>
      <w:r>
        <w:rPr>
          <w:i/>
          <w:iCs/>
        </w:rPr>
        <w:t>over fermented</w:t>
      </w:r>
      <w:r>
        <w:t xml:space="preserve">  atau</w:t>
      </w:r>
      <w:r>
        <w:rPr>
          <w:i/>
          <w:iCs/>
        </w:rPr>
        <w:t>under fermented</w:t>
      </w:r>
      <w:r>
        <w:t xml:space="preserve">, karena dapat menurunkan kualitas the hitam kering secara keseluruhan. Oksidasi enzimatis merupakan tahapan  penting karena pada saat itulah dihaasilkan unsur-unsur pembentuk aroma, rasa, dan warna air seduhan teh hitam </w:t>
      </w:r>
    </w:p>
    <w:p w:rsidR="0064447F" w:rsidRDefault="007362A9" w:rsidP="007876AC">
      <w:pPr>
        <w:spacing w:after="0" w:line="480" w:lineRule="auto"/>
        <w:jc w:val="both"/>
      </w:pPr>
      <w:r>
        <w:t>2.Teh Hijau</w:t>
      </w:r>
    </w:p>
    <w:p w:rsidR="008B0911" w:rsidRDefault="007362A9" w:rsidP="007876AC">
      <w:pPr>
        <w:spacing w:after="0" w:line="480" w:lineRule="auto"/>
        <w:ind w:firstLine="720"/>
        <w:jc w:val="both"/>
      </w:pPr>
      <w:r>
        <w:t xml:space="preserve">Teh hijau adalah daun teh yang diolah </w:t>
      </w:r>
      <w:r w:rsidR="00EE7192">
        <w:t xml:space="preserve">tanpa </w:t>
      </w:r>
      <w:r>
        <w:t>melalui proses fermentasi (oksidasi enzimatis). Tahap pengolahan teh hijau adalah pelayuan bertujuan untuk menurunkan aktivitas enzim sehingga menghambat proses fermentasi. Kemudian tahap penggulungan dan pengeringan.</w:t>
      </w:r>
    </w:p>
    <w:p w:rsidR="0064447F" w:rsidRDefault="007362A9" w:rsidP="007876AC">
      <w:pPr>
        <w:spacing w:after="0" w:line="480" w:lineRule="auto"/>
        <w:jc w:val="both"/>
      </w:pPr>
      <w:r>
        <w:t>3.Teh Oolong</w:t>
      </w:r>
    </w:p>
    <w:p w:rsidR="0064447F" w:rsidRDefault="007362A9" w:rsidP="007876AC">
      <w:pPr>
        <w:spacing w:after="0" w:line="480" w:lineRule="auto"/>
        <w:ind w:firstLine="720"/>
        <w:jc w:val="both"/>
      </w:pPr>
      <w:r>
        <w:t xml:space="preserve">Teh oolong adalah daun teh yang diolah dengan proses fermentasi (oksidasi enzimatis) secara parsial. Artinya, fermentasinya tidak terlalu lama seperti pada </w:t>
      </w:r>
      <w:r>
        <w:lastRenderedPageBreak/>
        <w:t>pembuatan teh hitam, sehingga hanya sebagian cairan sel yang mengalami proses fermentasi.</w:t>
      </w:r>
    </w:p>
    <w:p w:rsidR="0064447F" w:rsidRDefault="007362A9" w:rsidP="007876AC">
      <w:pPr>
        <w:spacing w:after="0" w:line="480" w:lineRule="auto"/>
        <w:jc w:val="both"/>
      </w:pPr>
      <w:r>
        <w:t>4.Teh Wangi</w:t>
      </w:r>
    </w:p>
    <w:p w:rsidR="0064447F" w:rsidRDefault="007362A9" w:rsidP="007876AC">
      <w:pPr>
        <w:spacing w:after="0" w:line="480" w:lineRule="auto"/>
        <w:ind w:firstLine="720"/>
        <w:jc w:val="both"/>
      </w:pPr>
      <w:r>
        <w:t>Teh wangi adalah teh yang paling popular di Indonesia, teh hijau yang dicampur bunga melati sehingga memiliki aroma atau wangi yang khas.Teh wangi dibuat dari teh hijau dengan memanaskannya menggunakan rotary dryer atau fluid bed dryer pada suhu 90-125° C.</w:t>
      </w:r>
    </w:p>
    <w:p w:rsidR="0064447F" w:rsidRDefault="007362A9" w:rsidP="007876AC">
      <w:pPr>
        <w:pStyle w:val="Heading3"/>
        <w:numPr>
          <w:ilvl w:val="0"/>
          <w:numId w:val="0"/>
        </w:numPr>
        <w:spacing w:before="0" w:line="480" w:lineRule="auto"/>
        <w:ind w:left="720" w:hanging="720"/>
        <w:rPr>
          <w:rFonts w:ascii="Times New Roman" w:hAnsi="Times New Roman"/>
          <w:color w:val="auto"/>
          <w:lang w:val="en-US"/>
        </w:rPr>
      </w:pPr>
      <w:bookmarkStart w:id="27" w:name="_Toc173158575"/>
      <w:r>
        <w:rPr>
          <w:rFonts w:ascii="Times New Roman" w:hAnsi="Times New Roman"/>
          <w:color w:val="auto"/>
        </w:rPr>
        <w:t>2.1.</w:t>
      </w:r>
      <w:r>
        <w:rPr>
          <w:rFonts w:ascii="Times New Roman" w:hAnsi="Times New Roman"/>
          <w:color w:val="auto"/>
          <w:lang w:val="en-US"/>
        </w:rPr>
        <w:t>5</w:t>
      </w:r>
      <w:r>
        <w:rPr>
          <w:rFonts w:ascii="Times New Roman" w:hAnsi="Times New Roman"/>
          <w:color w:val="auto"/>
        </w:rPr>
        <w:t xml:space="preserve"> Manfaat Teh</w:t>
      </w:r>
      <w:bookmarkEnd w:id="27"/>
    </w:p>
    <w:p w:rsidR="0064447F" w:rsidRDefault="007362A9" w:rsidP="007876AC">
      <w:pPr>
        <w:spacing w:after="0" w:line="480" w:lineRule="auto"/>
        <w:ind w:firstLine="567"/>
        <w:jc w:val="both"/>
        <w:rPr>
          <w:sz w:val="28"/>
          <w:szCs w:val="28"/>
        </w:rPr>
      </w:pPr>
      <w:r>
        <w:t xml:space="preserve">Beberapa manfaat teh yang telah diketahui antara lain menurunkan berat badan, mencegah pertumbuhan dan perkembangan kanker, menurunkan gula darah,  menjaga kesehatan gigi dan mulut, meningkatkan kesehatan kardiovaskular, menguatkan tulang,  menjaga kecukupan cairan, mencegah  artritis, membuat awet muda, dan membantu  meminimalkan proses penuaan, mencegah kerusakan kulit akibat sinar matahari dan juga mencegah  kanker  kulit, karena adanya kandungan antioksidan </w:t>
      </w:r>
      <w:r w:rsidR="00C437BC">
        <w:fldChar w:fldCharType="begin" w:fldLock="1"/>
      </w:r>
      <w:r>
        <w:instrText>ADDIN CSL_CITATION {"citationItems":[{"id":"ITEM-1","itemData":{"author":[{"dropping-particle":"","family":"Somantri, R., Tanti","given":"K","non-dropping-particle":"","parse-names":false,"suffix":""}],"id":"ITEM-1","issued":{"date-parts":[["2011"]]},"publisher":"PT Gramedia Pustaka Utama","publisher-place":"Jakarta","title":"Kisah dan Khasiat Teh","type":"book"},"uris":["http://www.mendeley.com/documents/?uuid=b80ae5b0-87e1-483c-b144-a495c2c6a6c3"]}],"mendeley":{"formattedCitation":"(Somantri, R., Tanti, 2011)","manualFormatting":"(Somantri &amp;Tanti, 2011)","plainTextFormattedCitation":"(Somantri, R., Tanti, 2011)","previouslyFormattedCitation":"(Somantri, R., Tanti, 2011)"},"properties":{"noteIndex":0},"schema":"https://github.com/citation-style-language/schema/raw/master/csl-citation.json"}</w:instrText>
      </w:r>
      <w:r w:rsidR="00C437BC">
        <w:fldChar w:fldCharType="separate"/>
      </w:r>
      <w:r>
        <w:rPr>
          <w:noProof/>
        </w:rPr>
        <w:t>(Somantri &amp;Tanti, 2011)</w:t>
      </w:r>
      <w:r w:rsidR="00C437BC">
        <w:fldChar w:fldCharType="end"/>
      </w:r>
      <w:r>
        <w:t>.</w:t>
      </w:r>
    </w:p>
    <w:p w:rsidR="0064447F" w:rsidRDefault="007362A9" w:rsidP="007876AC">
      <w:pPr>
        <w:pStyle w:val="Heading2"/>
        <w:numPr>
          <w:ilvl w:val="0"/>
          <w:numId w:val="0"/>
        </w:numPr>
        <w:spacing w:before="0" w:line="480" w:lineRule="auto"/>
        <w:ind w:left="576" w:hanging="576"/>
        <w:rPr>
          <w:rFonts w:ascii="Times New Roman" w:hAnsi="Times New Roman"/>
          <w:color w:val="auto"/>
          <w:sz w:val="24"/>
          <w:szCs w:val="24"/>
          <w:lang w:val="en-US"/>
        </w:rPr>
      </w:pPr>
      <w:bookmarkStart w:id="28" w:name="_Toc173158576"/>
      <w:r>
        <w:rPr>
          <w:rFonts w:ascii="Times New Roman" w:hAnsi="Times New Roman"/>
          <w:color w:val="auto"/>
          <w:sz w:val="24"/>
          <w:szCs w:val="24"/>
        </w:rPr>
        <w:t xml:space="preserve">2.2 </w:t>
      </w:r>
      <w:r>
        <w:rPr>
          <w:rFonts w:ascii="Times New Roman" w:hAnsi="Times New Roman"/>
          <w:color w:val="auto"/>
          <w:sz w:val="24"/>
          <w:szCs w:val="24"/>
          <w:lang w:val="en-US"/>
        </w:rPr>
        <w:t>Serbuk Teh Celup Bekas</w:t>
      </w:r>
      <w:bookmarkEnd w:id="28"/>
    </w:p>
    <w:p w:rsidR="0064447F" w:rsidRDefault="007C3008" w:rsidP="007876AC">
      <w:pPr>
        <w:spacing w:after="0" w:line="480" w:lineRule="auto"/>
        <w:ind w:firstLine="720"/>
        <w:jc w:val="both"/>
      </w:pPr>
      <w:r>
        <w:t xml:space="preserve">Serbuk teh celup bekas </w:t>
      </w:r>
      <w:r w:rsidR="007362A9">
        <w:t>merupakan salah satu bahan alami yang mengandung s</w:t>
      </w:r>
      <w:r>
        <w:t xml:space="preserve">enyawa bioaktif yang bermanfaat </w:t>
      </w:r>
      <w:r w:rsidR="007362A9">
        <w:t>dalam berba</w:t>
      </w:r>
      <w:r>
        <w:t xml:space="preserve">gai bidang.Pemanfaatan serbuk teh celup bekas </w:t>
      </w:r>
      <w:r w:rsidR="007362A9">
        <w:t>yang sudah dilakukan saat ini meliputi pengar</w:t>
      </w:r>
      <w:r>
        <w:t>uhnya dalam</w:t>
      </w:r>
      <w:r w:rsidR="007362A9">
        <w:t xml:space="preserve"> medi</w:t>
      </w:r>
      <w:r>
        <w:t xml:space="preserve">a pertumbuhan beberapa tanaman </w:t>
      </w:r>
      <w:r w:rsidR="007362A9">
        <w:t xml:space="preserve">dan pemanfaatannya dalam ransum kelinci.Serbuk  teh celup bekas  berdasarkan pengalaman empiris mempunyai banyak khasiat yang bermanfaat bagi kesehatan kulit wajah. Teh memiliki senyawa bioaktif yaitu tanin dan polifenol yang berfungsi sebagai antioksidan).Senyawa antioksidan berperan dalam menetralisir radikal bebas </w:t>
      </w:r>
      <w:r w:rsidR="007362A9">
        <w:lastRenderedPageBreak/>
        <w:t xml:space="preserve">sehingga dapat menghambat penuaan dini. Kandungan polifenol pada ampas teh dapat menghambat pembentukan lemak dari asam lemak sehingga mencegah kandungan minyak berlebih </w:t>
      </w:r>
      <w:r w:rsidR="00C437BC">
        <w:fldChar w:fldCharType="begin" w:fldLock="1"/>
      </w:r>
      <w:r w:rsidR="007362A9">
        <w:instrText>ADDIN CSL_CITATION {"citationItems":[{"id":"ITEM-1","itemData":{"ISSN":"2303-2111","abstract":"Jerawat (Acne vulgaris) merupakan penyakit kulit karena adanya sumbatan dalam pori-pori kulit wajah yang disebabkan oleh penumpukan minyak yang mengakibatkan adanya aktivitas bakteri sehingga terjadi peradangan pada kulit. Perubahan kondisi wajah yang menjadi tidak normal mengakibatkan bakteri penyebab jerawat, Propionibacterium acnes menjadi invasif. Pemanfaatan senyawa bioaktif pada rumput laut dan ampas teh menjadi solusi untuk menangani P. acnes karena memiliki sifat sebagai antibakteri. Tujuan penelitian adalah menentuka rasio bubur rumput laut Sargassum sp. dan E. cottonii serta ampas teh dengan karakteristik produk masker wajah yang terbaik. Penelitian ini terdiri atas 3 perlakuan yaitu 1:1 ;1:2 ; dan 2:1 untuk Sargassum sp dan E. cottonii dan dilakukan sebanyak 2 ulangan. Analisis untuk menentukan rasio bubur rumput laut terbaik yaitu fitokimia, viskositas, pH, kadar air, total fenol, aktivitas antioksidan dengan metode DPPH, dan uji antibakteri. rasio terbaik bubur rumput laut dengan perbandingan 2:1. Hasil yang diperoleh yaitu pH 6,70+0,18, kadar air 95,83+0,01%, viskositas 6523 cp. Senyawa bioaktif di dalam bubur rumput laut ini meliputi alkaloid, flavonoid, fenol, dan saponin. Senyawa bioaktif di dalam bahan tambahampas teh yaitu tanin, fenol, dan steroid. Aktivitas antioksidan yaitu 145,89+0,42 ppm dan daya hambat 9,62+0,04 mm,total fenol 50,43 mg GAE/g. Analisis karakteristik produk masker dari bahan baku rasio terbaik yaitu daya sebar, pH, dan antibakteri. Karakteristik produk masker wajah yang diperoleh yaitu pH 7,09+0,16 dan daya sebar 5 cm serta diameter daya hambat yang dihasilkan yaitu 20,85+0,02 mm. Penerimaan konsumen terhadap produk melalui uji sensori berkisar antara netral sampai suka.","author":[{"dropping-particle":"","family":"Nurjanah","given":"Nurjanah","non-dropping-particle":"","parse-names":false,"suffix":""},{"dropping-particle":"","family":"Aprilia","given":"Bintang Efrata","non-dropping-particle":"","parse-names":false,"suffix":""},{"dropping-particle":"","family":"Fransiskayana","given":"Andika","non-dropping-particle":"","parse-names":false,"suffix":""},{"dropping-particle":"","family":"Rahmawati","given":"Mutiara","non-dropping-particle":"","parse-names":false,"suffix":""},{"dropping-particle":"","family":"Nurhayati","given":"Tati","non-dropping-particle":"","parse-names":false,"suffix":""}],"container-title":"Jurnal Pengolahan Hasil Perikanan Indonesia","id":"ITEM-1","issue":"2","issued":{"date-parts":[["2018"]]},"page":"305","title":"Senyawa Bioaktif Rumput Laut Dan Ampas Teh Sebagai Antibakteri","type":"article-journal","volume":"21"},"uris":["http://www.mendeley.com/documents/?uuid=e46e5e21-7a38-4208-9716-a5380885392b"]}],"mendeley":{"formattedCitation":"(Nurjanah et al., 2018)","plainTextFormattedCitation":"(Nurjanah et al., 2018)","previouslyFormattedCitation":"(Nurjanah et al., 2018)"},"properties":{"noteIndex":0},"schema":"https://github.com/citation-style-language/schema/raw/master/csl-citation.json"}</w:instrText>
      </w:r>
      <w:r w:rsidR="00C437BC">
        <w:fldChar w:fldCharType="separate"/>
      </w:r>
      <w:r w:rsidR="007362A9">
        <w:rPr>
          <w:noProof/>
        </w:rPr>
        <w:t>(Nurjanah et al., 2018)</w:t>
      </w:r>
      <w:r w:rsidR="00C437BC">
        <w:fldChar w:fldCharType="end"/>
      </w:r>
      <w:r w:rsidR="007362A9">
        <w:t>.</w:t>
      </w:r>
    </w:p>
    <w:p w:rsidR="0064447F" w:rsidRDefault="007362A9" w:rsidP="007876AC">
      <w:pPr>
        <w:pStyle w:val="Heading2"/>
        <w:numPr>
          <w:ilvl w:val="0"/>
          <w:numId w:val="0"/>
        </w:numPr>
        <w:spacing w:before="0" w:line="480" w:lineRule="auto"/>
        <w:ind w:left="576" w:hanging="576"/>
        <w:rPr>
          <w:rFonts w:ascii="Times New Roman" w:hAnsi="Times New Roman"/>
          <w:color w:val="auto"/>
          <w:sz w:val="24"/>
          <w:szCs w:val="24"/>
        </w:rPr>
      </w:pPr>
      <w:bookmarkStart w:id="29" w:name="_Toc173158577"/>
      <w:r>
        <w:rPr>
          <w:rFonts w:ascii="Times New Roman" w:hAnsi="Times New Roman"/>
          <w:color w:val="auto"/>
          <w:sz w:val="24"/>
          <w:szCs w:val="24"/>
          <w:lang w:val="en-US"/>
        </w:rPr>
        <w:t xml:space="preserve">2.3 </w:t>
      </w:r>
      <w:r>
        <w:rPr>
          <w:rFonts w:ascii="Times New Roman" w:hAnsi="Times New Roman"/>
          <w:color w:val="auto"/>
          <w:sz w:val="24"/>
          <w:szCs w:val="24"/>
        </w:rPr>
        <w:t>Simplisia</w:t>
      </w:r>
      <w:bookmarkEnd w:id="29"/>
    </w:p>
    <w:p w:rsidR="0064447F" w:rsidRDefault="007362A9" w:rsidP="007876AC">
      <w:pPr>
        <w:spacing w:after="0" w:line="480" w:lineRule="auto"/>
        <w:jc w:val="both"/>
      </w:pPr>
      <w:r>
        <w:t xml:space="preserve">         Simplisia adalah bahan alamiah yang dipergunakan sebagai obat yang belum mengalami pengolahan apapun juga, simplisia berupa bahan yang dikeringkan </w:t>
      </w:r>
      <w:r w:rsidR="00C437BC">
        <w:fldChar w:fldCharType="begin" w:fldLock="1"/>
      </w:r>
      <w:r>
        <w:instrText>ADDIN CSL_CITATION {"citationItems":[{"id":"ITEM-1","itemData":{"abstract":"Pada parameter standar spesifik, uji yang dilakukan meliputi uji organoleptis, senyawa yang terlarut serta kadar kandungan kimia. Sedangkan pada standar nonspesifik dilakukan uji susut bobot pengeringan, kadar air, kadar abu, sisa pelarut, residu pestisida, cemaran logam berat serta cemaran mikroba","author":[{"dropping-particle":"","family":"Depkes","given":"RI","non-dropping-particle":"","parse-names":false,"suffix":""}],"id":"ITEM-1","issued":{"date-parts":[["2000"]]},"title":"Parameter Standar Umum Ekstrak Tumbuhan Obat","type":"book"},"uris":["http://www.mendeley.com/documents/?uuid=002fea13-fd52-4c5f-9ca8-47982d42f6d5"]}],"mendeley":{"formattedCitation":"(Depkes, 2000)","manualFormatting":"(Depkes RI, 2000)","plainTextFormattedCitation":"(Depkes, 2000)","previouslyFormattedCitation":"(Depkes, 2000)"},"properties":{"noteIndex":0},"schema":"https://github.com/citation-style-language/schema/raw/master/csl-citation.json"}</w:instrText>
      </w:r>
      <w:r w:rsidR="00C437BC">
        <w:fldChar w:fldCharType="separate"/>
      </w:r>
      <w:r>
        <w:rPr>
          <w:noProof/>
        </w:rPr>
        <w:t>(Depkes RI, 2000)</w:t>
      </w:r>
      <w:r w:rsidR="00C437BC">
        <w:fldChar w:fldCharType="end"/>
      </w:r>
      <w:r>
        <w:t>.</w:t>
      </w:r>
    </w:p>
    <w:p w:rsidR="0064447F" w:rsidRDefault="007362A9" w:rsidP="007876AC">
      <w:pPr>
        <w:spacing w:after="0" w:line="480" w:lineRule="auto"/>
        <w:ind w:firstLine="720"/>
        <w:jc w:val="both"/>
      </w:pPr>
      <w:r>
        <w:t>Simplisia dapat digolongkan dalam 3 kategori, yaitu:</w:t>
      </w:r>
    </w:p>
    <w:p w:rsidR="0064447F" w:rsidRDefault="007362A9" w:rsidP="007876AC">
      <w:pPr>
        <w:pStyle w:val="ListParagraph1"/>
        <w:numPr>
          <w:ilvl w:val="0"/>
          <w:numId w:val="9"/>
        </w:numPr>
        <w:spacing w:after="0" w:line="480" w:lineRule="auto"/>
        <w:ind w:left="360"/>
        <w:jc w:val="both"/>
      </w:pPr>
      <w:r>
        <w:t>Simplisia nabati, simplisia yang berupa tanaman utuh, bagian tanaman atau eksudat tanaman. Eksudat tanaman adalah isi sel yang secara spontan keluar dari tanaman atau isi sel yang dengan cara tertentu dipisahkan dari tanamannya dan belum berupa zat kimia.</w:t>
      </w:r>
    </w:p>
    <w:p w:rsidR="0064447F" w:rsidRDefault="007362A9" w:rsidP="007876AC">
      <w:pPr>
        <w:pStyle w:val="ListParagraph1"/>
        <w:numPr>
          <w:ilvl w:val="0"/>
          <w:numId w:val="9"/>
        </w:numPr>
        <w:spacing w:after="0" w:line="480" w:lineRule="auto"/>
        <w:ind w:left="360"/>
        <w:jc w:val="both"/>
      </w:pPr>
      <w:r>
        <w:t>Simplisia hewani, siplisia yang berupa hewan atau bagian hewan zat-zat berguna yang dihasilkan oleh hewan dan belum berupa zat kimia</w:t>
      </w:r>
    </w:p>
    <w:p w:rsidR="0064447F" w:rsidRDefault="007362A9" w:rsidP="007876AC">
      <w:pPr>
        <w:pStyle w:val="ListParagraph1"/>
        <w:numPr>
          <w:ilvl w:val="0"/>
          <w:numId w:val="9"/>
        </w:numPr>
        <w:spacing w:after="0" w:line="480" w:lineRule="auto"/>
        <w:ind w:left="360"/>
        <w:jc w:val="both"/>
      </w:pPr>
      <w:r>
        <w:t xml:space="preserve">Simplisia pelican/mineral, simplisisa yang berupa bahan-bahan pelican/mineral yang belum diolah atau telah diolah dengan cara sederhana dan belum berupa zat kimia </w:t>
      </w:r>
      <w:r w:rsidR="00C437BC">
        <w:fldChar w:fldCharType="begin" w:fldLock="1"/>
      </w:r>
      <w:r>
        <w:instrText>ADDIN CSL_CITATION {"citationItems":[{"id":"ITEM-1","itemData":{"author":[{"dropping-particle":"","family":"Depkes","given":"RI","non-dropping-particle":"","parse-names":false,"suffix":""}],"id":"ITEM-1","issued":{"date-parts":[["1989"]]},"number-of-pages":"343-347","title":"Materia Medika (Indonesia Medical Materials)","type":"book"},"uris":["http://www.mendeley.com/documents/?uuid=fb2c389c-71f1-4cd7-a41f-3a9e262753c1"]}],"mendeley":{"formattedCitation":"(Depkes, 1989)","manualFormatting":"(Depkes RI, 1989)","plainTextFormattedCitation":"(Depkes, 1989)","previouslyFormattedCitation":"(Depkes, 1989)"},"properties":{"noteIndex":0},"schema":"https://github.com/citation-style-language/schema/raw/master/csl-citation.json"}</w:instrText>
      </w:r>
      <w:r w:rsidR="00C437BC">
        <w:fldChar w:fldCharType="separate"/>
      </w:r>
      <w:r>
        <w:rPr>
          <w:noProof/>
        </w:rPr>
        <w:t>(Depkes RI, 1989)</w:t>
      </w:r>
      <w:r w:rsidR="00C437BC">
        <w:fldChar w:fldCharType="end"/>
      </w:r>
      <w:r>
        <w:t>.</w:t>
      </w:r>
    </w:p>
    <w:p w:rsidR="0064447F" w:rsidRDefault="007362A9" w:rsidP="007876AC">
      <w:pPr>
        <w:pStyle w:val="Heading3"/>
        <w:numPr>
          <w:ilvl w:val="0"/>
          <w:numId w:val="0"/>
        </w:numPr>
        <w:spacing w:before="0" w:line="480" w:lineRule="auto"/>
        <w:ind w:left="720" w:hanging="720"/>
        <w:rPr>
          <w:rFonts w:ascii="Times New Roman" w:hAnsi="Times New Roman"/>
        </w:rPr>
      </w:pPr>
      <w:bookmarkStart w:id="30" w:name="_Toc173158578"/>
      <w:r>
        <w:rPr>
          <w:rFonts w:ascii="Times New Roman" w:hAnsi="Times New Roman"/>
          <w:color w:val="auto"/>
        </w:rPr>
        <w:t>2.</w:t>
      </w:r>
      <w:r w:rsidR="00450335">
        <w:rPr>
          <w:rFonts w:ascii="Times New Roman" w:hAnsi="Times New Roman"/>
          <w:color w:val="auto"/>
          <w:lang w:val="en-US"/>
        </w:rPr>
        <w:t xml:space="preserve">3.1 </w:t>
      </w:r>
      <w:r>
        <w:rPr>
          <w:rFonts w:ascii="Times New Roman" w:hAnsi="Times New Roman"/>
          <w:color w:val="auto"/>
        </w:rPr>
        <w:t>Proses Pembuatan Simplisia</w:t>
      </w:r>
      <w:bookmarkEnd w:id="30"/>
    </w:p>
    <w:p w:rsidR="007876AC" w:rsidRDefault="007362A9" w:rsidP="007876AC">
      <w:pPr>
        <w:pStyle w:val="ListParagraph1"/>
        <w:spacing w:after="0" w:line="480" w:lineRule="auto"/>
        <w:ind w:left="0" w:firstLine="720"/>
        <w:jc w:val="both"/>
      </w:pPr>
      <w:r>
        <w:rPr>
          <w:lang w:val="id-ID"/>
        </w:rPr>
        <w:t>Pada umumnya pembuatan simplisia melalui tahapan seperti berikut</w:t>
      </w:r>
      <w:r w:rsidR="00C437BC">
        <w:fldChar w:fldCharType="begin" w:fldLock="1"/>
      </w:r>
      <w:r>
        <w:instrText>ADDIN CSL_CITATION {"citationItems":[{"id":"ITEM-1","itemData":{"author":[{"dropping-particle":"","family":"Ditjen","given":"POM","non-dropping-particle":"","parse-names":false,"suffix":""}],"id":"ITEM-1","issued":{"date-parts":[["1985"]]},"publisher":"Departemen Kesehatan Republik Indonesia","publisher-place":"Jakarta","title":"Cara Pembuatan Simplisia","type":"book"},"uris":["http://www.mendeley.com/documents/?uuid=8a0a79d9-d103-4d7a-90ab-65fc1da44d20"]}],"mendeley":{"formattedCitation":"(Ditjen, 1985)","manualFormatting":"(Ditjen POM, 1985)","plainTextFormattedCitation":"(Ditjen, 1985)","previouslyFormattedCitation":"(Ditjen, 1985)"},"properties":{"noteIndex":0},"schema":"https://github.com/citation-style-language/schema/raw/master/csl-citation.json"}</w:instrText>
      </w:r>
      <w:r w:rsidR="00C437BC">
        <w:fldChar w:fldCharType="separate"/>
      </w:r>
      <w:r>
        <w:rPr>
          <w:noProof/>
        </w:rPr>
        <w:t>(Ditjen POM, 1985)</w:t>
      </w:r>
      <w:r w:rsidR="00C437BC">
        <w:fldChar w:fldCharType="end"/>
      </w:r>
      <w:r>
        <w:t>.</w:t>
      </w:r>
    </w:p>
    <w:p w:rsidR="0064447F" w:rsidRDefault="007362A9" w:rsidP="007876AC">
      <w:pPr>
        <w:pStyle w:val="ListParagraph1"/>
        <w:numPr>
          <w:ilvl w:val="0"/>
          <w:numId w:val="10"/>
        </w:numPr>
        <w:spacing w:after="0" w:line="480" w:lineRule="auto"/>
        <w:ind w:left="450" w:hanging="450"/>
        <w:jc w:val="both"/>
      </w:pPr>
      <w:r>
        <w:t>Pengumpulan Bahan Baku</w:t>
      </w:r>
    </w:p>
    <w:p w:rsidR="0064447F" w:rsidRDefault="007362A9" w:rsidP="007876AC">
      <w:pPr>
        <w:spacing w:after="0" w:line="480" w:lineRule="auto"/>
        <w:jc w:val="both"/>
      </w:pPr>
      <w:r>
        <w:t xml:space="preserve">         Kandungan senyawa aktif dalam simplisia berbeda-beda, antara lain tergantung pada bagian tanaman yang digunakan, umur tanaman atau bagian tanaman pada saat panen, waktu panen, dan lingkungan tempat tumbuh. Waktu </w:t>
      </w:r>
      <w:r>
        <w:lastRenderedPageBreak/>
        <w:t>panen sangat erat kaitannya dengan pembentukan senyawa aktif pada bagian tanaman yang kan dipanen.</w:t>
      </w:r>
    </w:p>
    <w:p w:rsidR="0064447F" w:rsidRDefault="007362A9" w:rsidP="007876AC">
      <w:pPr>
        <w:pStyle w:val="ListParagraph1"/>
        <w:numPr>
          <w:ilvl w:val="0"/>
          <w:numId w:val="10"/>
        </w:numPr>
        <w:spacing w:after="0" w:line="480" w:lineRule="auto"/>
        <w:ind w:left="360"/>
        <w:jc w:val="both"/>
      </w:pPr>
      <w:r>
        <w:t>Sortasi Basah</w:t>
      </w:r>
    </w:p>
    <w:p w:rsidR="0064447F" w:rsidRDefault="007362A9" w:rsidP="007876AC">
      <w:pPr>
        <w:spacing w:after="0" w:line="480" w:lineRule="auto"/>
        <w:jc w:val="both"/>
      </w:pPr>
      <w:r>
        <w:t>Sortasi basah dilakukan untuk memisahkan pengotor dan bahan asing lainnya dari bahan simplisia.Misalnya simplisia yang dibuat dari akar suatu tanaman obat, bahan-bahan asing seperti tanah, kerikil, rumput, batang, daun, akar yang telah rusak, serta pengotor lainnya. Tanah mengandung sejumlah  besar mikroorganisme. Oleh karena itu, menghilangkan simplisia dari tanah yang terkena dapat mengurangi jumlah mikroba awal paada simplisia.</w:t>
      </w:r>
    </w:p>
    <w:p w:rsidR="0064447F" w:rsidRDefault="007362A9" w:rsidP="007876AC">
      <w:pPr>
        <w:pStyle w:val="ListParagraph1"/>
        <w:numPr>
          <w:ilvl w:val="0"/>
          <w:numId w:val="10"/>
        </w:numPr>
        <w:spacing w:after="0" w:line="480" w:lineRule="auto"/>
        <w:ind w:left="450" w:hanging="450"/>
        <w:jc w:val="both"/>
      </w:pPr>
      <w:r>
        <w:t>Pencucian</w:t>
      </w:r>
    </w:p>
    <w:p w:rsidR="0064447F" w:rsidRDefault="007362A9" w:rsidP="007876AC">
      <w:pPr>
        <w:spacing w:after="0" w:line="480" w:lineRule="auto"/>
        <w:jc w:val="both"/>
      </w:pPr>
      <w:r>
        <w:t xml:space="preserve">        Proses pencucian bertujuan  untuk menghilangkan tanah dan kotoran lain yang melekat pada bahan simplisia. Meskipun demikian, pencucian tidak dapat membersihkan simplisia dari semua mikroba karena air pencucian yang digunakan biasanya mengandung juga jumlah mikroba.Cara sortasi dan pencucian yang dilakukan sangat mempengaruhi jenis dan jumlah mikroba awal simplisia. Misalnya, air yang pencucian yang kotor,  dapat mengakibatkan jumlah mikroba pada permukaan bahan simplisia dapat bertambah dan air yang terdapat pada permukaan bahan tersebut dapat mempercepat pertumbuhan mikroba. Pada simplisia yang besasal dari akar, batang atau buah dapat </w:t>
      </w:r>
      <w:r w:rsidR="007876AC">
        <w:t>pula dilakukan pengupasan kulit</w:t>
      </w:r>
      <w:r>
        <w:t xml:space="preserve"> luarnya untuk mengurangi jumlah mikroba awal. Hal ini  disebabkan  karena sebagian besar mikroba biasanya terdapat pada permukaan bahan simplisia.</w:t>
      </w:r>
    </w:p>
    <w:p w:rsidR="007876AC" w:rsidRDefault="007876AC" w:rsidP="007876AC">
      <w:pPr>
        <w:spacing w:after="0" w:line="480" w:lineRule="auto"/>
        <w:jc w:val="both"/>
      </w:pPr>
    </w:p>
    <w:p w:rsidR="007876AC" w:rsidRDefault="007876AC" w:rsidP="007876AC">
      <w:pPr>
        <w:spacing w:after="0" w:line="480" w:lineRule="auto"/>
        <w:jc w:val="both"/>
      </w:pPr>
    </w:p>
    <w:p w:rsidR="0064447F" w:rsidRDefault="007362A9" w:rsidP="007876AC">
      <w:pPr>
        <w:pStyle w:val="ListParagraph1"/>
        <w:numPr>
          <w:ilvl w:val="0"/>
          <w:numId w:val="10"/>
        </w:numPr>
        <w:spacing w:after="0" w:line="480" w:lineRule="auto"/>
        <w:ind w:left="450" w:hanging="450"/>
        <w:jc w:val="both"/>
      </w:pPr>
      <w:r>
        <w:lastRenderedPageBreak/>
        <w:t>Perajangan</w:t>
      </w:r>
    </w:p>
    <w:p w:rsidR="0064447F" w:rsidRDefault="007362A9" w:rsidP="007876AC">
      <w:pPr>
        <w:spacing w:after="0" w:line="480" w:lineRule="auto"/>
        <w:jc w:val="both"/>
      </w:pPr>
      <w:r>
        <w:t xml:space="preserve">          Proses perajangan bahan simplisia dilakukan untuk mempermudah proses pengeringan, pengepakan dan penggilingan. Perajangan dapat dilakukan menggunakan  pisau atau alat mesin perajang khusus, sehingga menghasilkan irisan tipis atau potongan dengan ukuran yang diinginkan. Semakin tipis bahan yang dikeringkan, semakin cepat penguapan air, sehingga mempercepat waktu pengeringan.Namun, perlu diperhatikan bahwa irisan yang terlalu tipis juga dapat berpotensi menyebabkan berkurangnya atau hilangnya zat yang berkhasiat yang mudah menguap.Hal ini dapat mempengaruhi komposisi, bau, dan rasa yang diinginkan pada hasil akhir pembuatan. Oleh karena itu, perajangan merupakan langkah penting yang memerlukan pertimbangan yang cermat untuk memastikan hasil yang optimal dalam proses proses pembuatan simplisia.</w:t>
      </w:r>
    </w:p>
    <w:p w:rsidR="0064447F" w:rsidRDefault="007362A9" w:rsidP="007876AC">
      <w:pPr>
        <w:pStyle w:val="ListParagraph1"/>
        <w:numPr>
          <w:ilvl w:val="0"/>
          <w:numId w:val="10"/>
        </w:numPr>
        <w:spacing w:after="0" w:line="480" w:lineRule="auto"/>
        <w:ind w:left="450" w:hanging="450"/>
        <w:jc w:val="both"/>
      </w:pPr>
      <w:r>
        <w:t>Pengeringan</w:t>
      </w:r>
    </w:p>
    <w:p w:rsidR="0064447F" w:rsidRDefault="007362A9" w:rsidP="007876AC">
      <w:pPr>
        <w:spacing w:after="0" w:line="480" w:lineRule="auto"/>
        <w:jc w:val="both"/>
      </w:pPr>
      <w:r>
        <w:t xml:space="preserve">          Proses pengeringan simplisia dapat dilakukan dengan menggunakan sinar matahari atau menggunakan suatu alat pengeringan. Beberapa faktor yang perlu diperhatikan selama proses pengeringan seperti suhu pengeringan, kelembaban udara, aliran udara, waktu pengeringan dan luas permukaan bahan. Ketika melakukan proses pengeringan suhu diatur dan kelembaban udaran juga memiliki peran penting dalam menjaga kualitas hasil akhir. Pada pengeringan bahan simplisia tidak dianjurkan menggunakan alat dari plastik karena mempengaruhi sirkulasi udara dan berdampak pada kualitas simplisia yang dihasilkan. Selama proses pengeringan bahan simplisia, faktor–faktor tersebut harus diperhatikan sehingga diperoleh simplisia kering yang tidak mudah mengalami kerusakan.</w:t>
      </w:r>
    </w:p>
    <w:p w:rsidR="007876AC" w:rsidRDefault="007876AC" w:rsidP="007876AC">
      <w:pPr>
        <w:spacing w:after="0" w:line="480" w:lineRule="auto"/>
        <w:jc w:val="both"/>
      </w:pPr>
    </w:p>
    <w:p w:rsidR="0064447F" w:rsidRDefault="007362A9" w:rsidP="007876AC">
      <w:pPr>
        <w:pStyle w:val="ListParagraph1"/>
        <w:numPr>
          <w:ilvl w:val="0"/>
          <w:numId w:val="10"/>
        </w:numPr>
        <w:spacing w:after="0" w:line="480" w:lineRule="auto"/>
        <w:ind w:left="450" w:hanging="450"/>
        <w:jc w:val="both"/>
      </w:pPr>
      <w:r>
        <w:lastRenderedPageBreak/>
        <w:t>Sortasi Kering</w:t>
      </w:r>
    </w:p>
    <w:p w:rsidR="0064447F" w:rsidRDefault="007362A9" w:rsidP="007876AC">
      <w:pPr>
        <w:spacing w:after="0" w:line="480" w:lineRule="auto"/>
        <w:jc w:val="both"/>
      </w:pPr>
      <w:r>
        <w:t xml:space="preserve">        Sortasi kering merupakan tahapan untuk memisahkan benda-benda asing, seperti bagian-bagian tanaman yang tidak diinginkan dan pengotoran lain yang masih ada dan tertinggal pada simplisia kering. Proses ini dilakukan sebelum simplisia dibungkus untuk kemudian disimpan. Seperti halnya pada sortasi awal, sortasi disini dapat dilakukan dengan manual atau secara mekanik. Sortasi manual dengan cara pemilahan secara langsung, sementara dengan mekanik memanfaatkan alat-alat otomatis atau mesin untuk memisahkan bahan asing dari simplisia.</w:t>
      </w:r>
    </w:p>
    <w:p w:rsidR="0064447F" w:rsidRDefault="007362A9" w:rsidP="007876AC">
      <w:pPr>
        <w:pStyle w:val="ListParagraph1"/>
        <w:numPr>
          <w:ilvl w:val="0"/>
          <w:numId w:val="10"/>
        </w:numPr>
        <w:spacing w:after="0" w:line="480" w:lineRule="auto"/>
        <w:ind w:left="450"/>
        <w:jc w:val="both"/>
      </w:pPr>
      <w:r>
        <w:t>Pengepakan</w:t>
      </w:r>
    </w:p>
    <w:p w:rsidR="0064447F" w:rsidRDefault="007362A9" w:rsidP="007876AC">
      <w:pPr>
        <w:spacing w:after="0" w:line="480" w:lineRule="auto"/>
        <w:jc w:val="both"/>
        <w:rPr>
          <w:rFonts w:ascii="Arial" w:hAnsi="Arial" w:cs="Arial"/>
        </w:rPr>
      </w:pPr>
      <w:r>
        <w:t>Wadah yang digunakan untuk menyimpan simplisia harus bersifat tidak beracun dan tidak bereaksi (inert) terhadap isinya.Sehingga tidak menyebakan terjadinya reaksi serta penyimpangan warna, bau, rasa dan sebagainya pada simplisia.Selain itu, wadah harus melindungi simplisia dari cemaran mikroba, kotoran dan serangga serta mempertahankan senyawa aktif yang mudah menguap.Untuk simplisia yang rentan terhadap cahaya, seperti yang mengandung banyak vitamin, pigmen dan minyak pemilihan wadah sangat penting mencegah pengaruh sinar, masuknya uap air dan gas gas lainnya yang dapat menurunkan mutu simplisia.</w:t>
      </w:r>
    </w:p>
    <w:p w:rsidR="0064447F" w:rsidRDefault="007362A9" w:rsidP="007876AC">
      <w:pPr>
        <w:spacing w:after="0" w:line="480" w:lineRule="auto"/>
        <w:jc w:val="both"/>
      </w:pPr>
      <w:r>
        <w:tab/>
        <w:t>Pengepakan simplisia dapat dilakukan dengan mengatur dalam berat/jumlah tertentu dan disusun secara berlapis-lapis untuk memudahkan penentuan dosis dan penjualannya.Sebagai contoh misalnya serbuk simplisia dapat dibungkus dengan kertas untuk setiap berat tertentu.Wadah yang berisi simplisia tersebut dapat dimasukkan kedalam pembungkus kerta yang beretiket. Proses ini mempermudah dan berisi memberikan informasi mengenai sediaan simplisia.</w:t>
      </w:r>
    </w:p>
    <w:p w:rsidR="0064447F" w:rsidRDefault="007362A9" w:rsidP="007876AC">
      <w:pPr>
        <w:pStyle w:val="ListParagraph1"/>
        <w:numPr>
          <w:ilvl w:val="0"/>
          <w:numId w:val="10"/>
        </w:numPr>
        <w:spacing w:after="0" w:line="480" w:lineRule="auto"/>
        <w:ind w:left="450" w:hanging="450"/>
        <w:jc w:val="both"/>
      </w:pPr>
      <w:r>
        <w:t>Penyimpanan</w:t>
      </w:r>
    </w:p>
    <w:p w:rsidR="0064447F" w:rsidRDefault="007362A9" w:rsidP="007876AC">
      <w:pPr>
        <w:spacing w:after="0" w:line="480" w:lineRule="auto"/>
        <w:jc w:val="both"/>
      </w:pPr>
      <w:r>
        <w:lastRenderedPageBreak/>
        <w:tab/>
        <w:t>Penyimpanan simplisia kering biasanya dilakukan pada suhu kamar (15</w:t>
      </w:r>
      <w:r>
        <w:rPr>
          <w:vertAlign w:val="superscript"/>
        </w:rPr>
        <w:t>0</w:t>
      </w:r>
      <w:r>
        <w:t>C-30</w:t>
      </w:r>
      <w:r>
        <w:rPr>
          <w:vertAlign w:val="superscript"/>
        </w:rPr>
        <w:t>0</w:t>
      </w:r>
      <w:r>
        <w:t>C), tetapi dapat pula dilakukan ditempat sejuk (5</w:t>
      </w:r>
      <w:r>
        <w:rPr>
          <w:vertAlign w:val="superscript"/>
        </w:rPr>
        <w:t>0</w:t>
      </w:r>
      <w:r>
        <w:t>C-15</w:t>
      </w:r>
      <w:r>
        <w:rPr>
          <w:vertAlign w:val="superscript"/>
        </w:rPr>
        <w:t>0</w:t>
      </w:r>
      <w:r>
        <w:t>C), atau tempat dingin (0</w:t>
      </w:r>
      <w:r>
        <w:rPr>
          <w:vertAlign w:val="superscript"/>
        </w:rPr>
        <w:t>0</w:t>
      </w:r>
      <w:r>
        <w:t>C-5</w:t>
      </w:r>
      <w:r>
        <w:rPr>
          <w:vertAlign w:val="superscript"/>
        </w:rPr>
        <w:t>0</w:t>
      </w:r>
      <w:r>
        <w:t>C), tergantung dari sifat-sifat dan ketahanan simplisia tersebut.Kelembaban udara di ruang penyimpanan simplisia kering sebaiknya diusahakan serendah mungkin untuk mencegah terjadinya penyerapan uap air.Simplisia harus disimpan dalam ruangan penyimpanan khusus atau dalam gudang simplisia, terpisah dari tempat penyimpanan bahan lainnya ataupun penyimpanan alat-alat.Cara penyimpanan simplisia dalam gudang harus diatur sedemikian rupa, sehingga tidak menyulitkan pemasukan dan pengeluaran bahan simplisia yang disimpan.</w:t>
      </w:r>
    </w:p>
    <w:p w:rsidR="0064447F" w:rsidRPr="00E442F9" w:rsidRDefault="007362A9" w:rsidP="007876AC">
      <w:pPr>
        <w:pStyle w:val="Heading3"/>
        <w:numPr>
          <w:ilvl w:val="0"/>
          <w:numId w:val="0"/>
        </w:numPr>
        <w:spacing w:before="0" w:line="480" w:lineRule="auto"/>
        <w:ind w:left="720" w:hanging="720"/>
        <w:rPr>
          <w:rFonts w:ascii="Times New Roman" w:hAnsi="Times New Roman"/>
          <w:color w:val="auto"/>
          <w:lang w:val="en-US"/>
        </w:rPr>
      </w:pPr>
      <w:bookmarkStart w:id="31" w:name="_Toc173158579"/>
      <w:r>
        <w:rPr>
          <w:rFonts w:ascii="Times New Roman" w:hAnsi="Times New Roman"/>
          <w:color w:val="auto"/>
        </w:rPr>
        <w:t>2.</w:t>
      </w:r>
      <w:r>
        <w:rPr>
          <w:rFonts w:ascii="Times New Roman" w:hAnsi="Times New Roman"/>
          <w:color w:val="auto"/>
          <w:lang w:val="en-US"/>
        </w:rPr>
        <w:t xml:space="preserve">3.2 </w:t>
      </w:r>
      <w:r>
        <w:rPr>
          <w:rFonts w:ascii="Times New Roman" w:hAnsi="Times New Roman"/>
          <w:color w:val="auto"/>
        </w:rPr>
        <w:t>Karakterisasi S</w:t>
      </w:r>
      <w:r w:rsidR="00E442F9">
        <w:rPr>
          <w:rFonts w:ascii="Times New Roman" w:hAnsi="Times New Roman"/>
          <w:color w:val="auto"/>
          <w:lang w:val="en-US"/>
        </w:rPr>
        <w:t>erbuk</w:t>
      </w:r>
      <w:bookmarkEnd w:id="31"/>
    </w:p>
    <w:p w:rsidR="00876C5A" w:rsidRDefault="007362A9" w:rsidP="007876AC">
      <w:pPr>
        <w:spacing w:after="0" w:line="480" w:lineRule="auto"/>
        <w:ind w:firstLine="720"/>
        <w:jc w:val="both"/>
      </w:pPr>
      <w:r>
        <w:t xml:space="preserve">Standarisasi </w:t>
      </w:r>
      <w:r w:rsidR="00E442F9">
        <w:t xml:space="preserve">seebuk </w:t>
      </w:r>
      <w:r>
        <w:t xml:space="preserve">merupakan salah satu tahapan penting dalam pengembangan obat bahan alam yang berasal dari tanaman.Untuk menjamin keseragaman mutu dari bahan alam yang berasal dari tanaman. Untuk menjamin mutu keseragaman dari bahan alam yang diformulasikan dalam suatu sediaan farmasi maka diperlukan suatu proses standarisasi untuk menjamin keseragaman mutu produk. Pemeriksaan karakterisasi simplisia, meliputi penetapan kadar air, penetapan kadar sari larut air, penetapan kadar sari larut etanol, penetapan kadar abu total dan penetapan kadar abu tidak larut asam </w:t>
      </w:r>
      <w:r w:rsidR="00C437BC">
        <w:fldChar w:fldCharType="begin" w:fldLock="1"/>
      </w:r>
      <w:r>
        <w:instrText>ADDIN CSL_CITATION {"citationItems":[{"id":"ITEM-1","itemData":{"abstract":"Pada parameter standar spesifik, uji yang dilakukan meliputi uji organoleptis, senyawa yang terlarut serta kadar kandungan kimia. Sedangkan pada standar nonspesifik dilakukan uji susut bobot pengeringan, kadar air, kadar abu, sisa pelarut, residu pestisida, cemaran logam berat serta cemaran mikroba","author":[{"dropping-particle":"","family":"Depkes","given":"RI","non-dropping-particle":"","parse-names":false,"suffix":""}],"id":"ITEM-1","issued":{"date-parts":[["2000"]]},"title":"Parameter Standar Umum Ekstrak Tumbuhan Obat","type":"book"},"uris":["http://www.mendeley.com/documents/?uuid=002fea13-fd52-4c5f-9ca8-47982d42f6d5"]}],"mendeley":{"formattedCitation":"(Depkes, 2000)","manualFormatting":"( Depkes RI, 2000)","plainTextFormattedCitation":"(Depkes, 2000)","previouslyFormattedCitation":"(Depkes, 2000)"},"properties":{"noteIndex":0},"schema":"https://github.com/citation-style-language/schema/raw/master/csl-citation.json"}</w:instrText>
      </w:r>
      <w:r w:rsidR="00C437BC">
        <w:fldChar w:fldCharType="separate"/>
      </w:r>
      <w:r>
        <w:rPr>
          <w:noProof/>
        </w:rPr>
        <w:t>( Depkes RI, 2000)</w:t>
      </w:r>
      <w:r w:rsidR="00C437BC">
        <w:fldChar w:fldCharType="end"/>
      </w:r>
      <w:r>
        <w:t>.</w:t>
      </w:r>
    </w:p>
    <w:p w:rsidR="0064447F" w:rsidRDefault="007362A9" w:rsidP="007876AC">
      <w:pPr>
        <w:pStyle w:val="ListParagraph1"/>
        <w:numPr>
          <w:ilvl w:val="0"/>
          <w:numId w:val="11"/>
        </w:numPr>
        <w:spacing w:after="0" w:line="480" w:lineRule="auto"/>
        <w:ind w:left="360"/>
        <w:jc w:val="both"/>
      </w:pPr>
      <w:r>
        <w:t>Kadar Air</w:t>
      </w:r>
    </w:p>
    <w:p w:rsidR="0064447F" w:rsidRDefault="007362A9" w:rsidP="007876AC">
      <w:pPr>
        <w:spacing w:after="0" w:line="480" w:lineRule="auto"/>
        <w:ind w:firstLine="720"/>
        <w:jc w:val="both"/>
      </w:pPr>
      <w:r>
        <w:t xml:space="preserve">Parameter kandungan air yang berada di dalam bahan, yang bertujuan untukmemberikan batasan minimal atau rentang tentang besarnya kandungan air di dalam bahan dilakukan dengan cara yang tepat diantara cara titrasi, destilasi atau gravimetri </w:t>
      </w:r>
      <w:r w:rsidR="00C437BC">
        <w:fldChar w:fldCharType="begin" w:fldLock="1"/>
      </w:r>
      <w:r>
        <w:instrText>ADDIN CSL_CITATION {"citationItems":[{"id":"ITEM-1","itemData":{"abstract":"Pada parameter standar spesifik, uji yang dilakukan meliputi uji organoleptis, senyawa yang terlarut serta kadar kandungan kimia. Sedangkan pada standar nonspesifik dilakukan uji susut bobot pengeringan, kadar air, kadar abu, sisa pelarut, residu pestisida, cemaran logam berat serta cemaran mikroba","author":[{"dropping-particle":"","family":"Depkes","given":"RI","non-dropping-particle":"","parse-names":false,"suffix":""}],"id":"ITEM-1","issued":{"date-parts":[["2000"]]},"title":"Parameter Standar Umum Ekstrak Tumbuhan Obat","type":"book"},"uris":["http://www.mendeley.com/documents/?uuid=002fea13-fd52-4c5f-9ca8-47982d42f6d5"]}],"mendeley":{"formattedCitation":"(Depkes, 2000)","manualFormatting":"( Depkes RI, 2000)","plainTextFormattedCitation":"(Depkes, 2000)","previouslyFormattedCitation":"(Depkes, 2000)"},"properties":{"noteIndex":0},"schema":"https://github.com/citation-style-language/schema/raw/master/csl-citation.json"}</w:instrText>
      </w:r>
      <w:r w:rsidR="00C437BC">
        <w:fldChar w:fldCharType="separate"/>
      </w:r>
      <w:r>
        <w:rPr>
          <w:noProof/>
        </w:rPr>
        <w:t>( Depkes RI, 2000)</w:t>
      </w:r>
      <w:r w:rsidR="00C437BC">
        <w:fldChar w:fldCharType="end"/>
      </w:r>
      <w:r>
        <w:t>.</w:t>
      </w:r>
    </w:p>
    <w:p w:rsidR="0064447F" w:rsidRDefault="007362A9" w:rsidP="007876AC">
      <w:pPr>
        <w:pStyle w:val="ListParagraph1"/>
        <w:numPr>
          <w:ilvl w:val="0"/>
          <w:numId w:val="11"/>
        </w:numPr>
        <w:spacing w:after="0" w:line="480" w:lineRule="auto"/>
        <w:ind w:left="360"/>
        <w:jc w:val="both"/>
      </w:pPr>
      <w:r>
        <w:t>Kadar Sari Larut Air</w:t>
      </w:r>
    </w:p>
    <w:p w:rsidR="0064447F" w:rsidRDefault="007362A9" w:rsidP="007876AC">
      <w:pPr>
        <w:spacing w:after="0" w:line="480" w:lineRule="auto"/>
        <w:ind w:firstLine="720"/>
        <w:jc w:val="both"/>
      </w:pPr>
      <w:r>
        <w:lastRenderedPageBreak/>
        <w:t xml:space="preserve">Penetapan kadar sari larut air dan etanol dilakukan untuk memberikan gambaran kadar persentase senyawa yang dapat terarik dengan menggunakan pelarut etanol dan air suatu simplisia </w:t>
      </w:r>
      <w:r w:rsidR="00C437BC">
        <w:fldChar w:fldCharType="begin" w:fldLock="1"/>
      </w:r>
      <w:r>
        <w:instrText>ADDIN CSL_CITATION {"citationItems":[{"id":"ITEM-1","itemData":{"abstract":"Pada parameter standar spesifik, uji yang dilakukan meliputi uji organoleptis, senyawa yang terlarut serta kadar kandungan kimia. Sedangkan pada standar nonspesifik dilakukan uji susut bobot pengeringan, kadar air, kadar abu, sisa pelarut, residu pestisida, cemaran logam berat serta cemaran mikroba","author":[{"dropping-particle":"","family":"Depkes","given":"RI","non-dropping-particle":"","parse-names":false,"suffix":""}],"id":"ITEM-1","issued":{"date-parts":[["2000"]]},"title":"Parameter Standar Umum Ekstrak Tumbuhan Obat","type":"book"},"uris":["http://www.mendeley.com/documents/?uuid=002fea13-fd52-4c5f-9ca8-47982d42f6d5"]}],"mendeley":{"formattedCitation":"(Depkes, 2000)","manualFormatting":"( Depkes RI, 2000)","plainTextFormattedCitation":"(Depkes, 2000)","previouslyFormattedCitation":"(Depkes, 2000)"},"properties":{"noteIndex":0},"schema":"https://github.com/citation-style-language/schema/raw/master/csl-citation.json"}</w:instrText>
      </w:r>
      <w:r w:rsidR="00C437BC">
        <w:fldChar w:fldCharType="separate"/>
      </w:r>
      <w:r>
        <w:rPr>
          <w:noProof/>
        </w:rPr>
        <w:t>( Depkes RI, 2000)</w:t>
      </w:r>
      <w:r w:rsidR="00C437BC">
        <w:fldChar w:fldCharType="end"/>
      </w:r>
      <w:r>
        <w:t>.</w:t>
      </w:r>
    </w:p>
    <w:p w:rsidR="0064447F" w:rsidRDefault="007362A9" w:rsidP="007876AC">
      <w:pPr>
        <w:pStyle w:val="ListParagraph1"/>
        <w:numPr>
          <w:ilvl w:val="0"/>
          <w:numId w:val="11"/>
        </w:numPr>
        <w:spacing w:after="0" w:line="480" w:lineRule="auto"/>
        <w:ind w:left="360"/>
        <w:jc w:val="both"/>
        <w:rPr>
          <w:lang w:val="id-ID"/>
        </w:rPr>
      </w:pPr>
      <w:r>
        <w:rPr>
          <w:lang w:val="id-ID"/>
        </w:rPr>
        <w:t>Kadar Sari Larut Etanol</w:t>
      </w:r>
    </w:p>
    <w:p w:rsidR="0064447F" w:rsidRDefault="007362A9" w:rsidP="007876AC">
      <w:pPr>
        <w:spacing w:after="0" w:line="480" w:lineRule="auto"/>
        <w:ind w:firstLine="720"/>
        <w:jc w:val="both"/>
      </w:pPr>
      <w:r>
        <w:rPr>
          <w:lang w:val="id-ID"/>
        </w:rPr>
        <w:t xml:space="preserve">Penetapan kadar sari larut etanol bertujuan </w:t>
      </w:r>
      <w:r>
        <w:t xml:space="preserve">untuk memberikan gambaran awal jumlah senyawa yang dapat tersari dengan pelarut etanol dari suatu simplisia </w:t>
      </w:r>
      <w:r w:rsidR="00C437BC">
        <w:fldChar w:fldCharType="begin" w:fldLock="1"/>
      </w:r>
      <w:r>
        <w:instrText>ADDIN CSL_CITATION {"citationItems":[{"id":"ITEM-1","itemData":{"abstract":"Infectious Diseases Society of America","author":[{"dropping-particle":"","family":"Diana Febriani","given":"","non-dropping-particle":"","parse-names":false,"suffix":""},{"dropping-particle":"","family":"Dina Mulyati","given":"","non-dropping-particle":"","parse-names":false,"suffix":""},{"dropping-particle":"","family":"Endah Rismawati","given":"","non-dropping-particle":"","parse-names":false,"suffix":""}],"container-title":"Prosiding Penelitian SPeSIA Unisba","id":"ITEM-1","issued":{"date-parts":[["2015"]]},"page":"475-480","title":"Karakterisasi Simplisia dan Ekstrak Etanol Daun Sirsak (Annona muricata Linn)","type":"article-journal"},"uris":["http://www.mendeley.com/documents/?uuid=0b6cc9e6-a281-441d-bac1-16f5fa85dee4"]}],"mendeley":{"formattedCitation":"(Diana Febriani et al., 2015)","plainTextFormattedCitation":"(Diana Febriani et al., 2015)","previouslyFormattedCitation":"(Diana Febriani et al., 2015)"},"properties":{"noteIndex":0},"schema":"https://github.com/citation-style-language/schema/raw/master/csl-citation.json"}</w:instrText>
      </w:r>
      <w:r w:rsidR="00C437BC">
        <w:fldChar w:fldCharType="separate"/>
      </w:r>
      <w:r>
        <w:rPr>
          <w:noProof/>
        </w:rPr>
        <w:t>(Diana Febriani et al., 2015)</w:t>
      </w:r>
      <w:r w:rsidR="00C437BC">
        <w:fldChar w:fldCharType="end"/>
      </w:r>
      <w:r>
        <w:t>.</w:t>
      </w:r>
    </w:p>
    <w:p w:rsidR="0064447F" w:rsidRDefault="007362A9" w:rsidP="007876AC">
      <w:pPr>
        <w:pStyle w:val="ListParagraph1"/>
        <w:numPr>
          <w:ilvl w:val="0"/>
          <w:numId w:val="11"/>
        </w:numPr>
        <w:spacing w:after="0" w:line="480" w:lineRule="auto"/>
        <w:ind w:left="360"/>
        <w:jc w:val="both"/>
      </w:pPr>
      <w:r>
        <w:t>Kadar Abu</w:t>
      </w:r>
    </w:p>
    <w:p w:rsidR="0064447F" w:rsidRDefault="007362A9" w:rsidP="007876AC">
      <w:pPr>
        <w:spacing w:after="0" w:line="480" w:lineRule="auto"/>
        <w:ind w:firstLine="720"/>
        <w:jc w:val="both"/>
      </w:pPr>
      <w:r>
        <w:t xml:space="preserve">Parameter kadar abu adalah bahan dipanaskan pada temperatur dimanasenyawa organik dan turunannya terdestruksi dan menguap sehingga tinggal unsur mineral dan anorganik. Tujuannya memberikan gambaran kandunganmineral internal dan eksternal yang berasal dari proses awal sampai terbentuknya ekstra      </w:t>
      </w:r>
      <w:r w:rsidR="00C437BC">
        <w:fldChar w:fldCharType="begin" w:fldLock="1"/>
      </w:r>
      <w:r>
        <w:instrText>ADDIN CSL_CITATION {"citationItems":[{"id":"ITEM-1","itemData":{"abstract":"Pada parameter standar spesifik, uji yang dilakukan meliputi uji organoleptis, senyawa yang terlarut serta kadar kandungan kimia. Sedangkan pada standar nonspesifik dilakukan uji susut bobot pengeringan, kadar air, kadar abu, sisa pelarut, residu pestisida, cemaran logam berat serta cemaran mikroba","author":[{"dropping-particle":"","family":"Depkes","given":"RI","non-dropping-particle":"","parse-names":false,"suffix":""}],"id":"ITEM-1","issued":{"date-parts":[["2000"]]},"title":"Parameter Standar Umum Ekstrak Tumbuhan Obat","type":"book"},"uris":["http://www.mendeley.com/documents/?uuid=002fea13-fd52-4c5f-9ca8-47982d42f6d5"]}],"mendeley":{"formattedCitation":"(Depkes, 2000)","manualFormatting":"(Depkes RI, 2000)","plainTextFormattedCitation":"(Depkes, 2000)","previouslyFormattedCitation":"(Depkes, 2000)"},"properties":{"noteIndex":0},"schema":"https://github.com/citation-style-language/schema/raw/master/csl-citation.json"}</w:instrText>
      </w:r>
      <w:r w:rsidR="00C437BC">
        <w:fldChar w:fldCharType="separate"/>
      </w:r>
      <w:r>
        <w:rPr>
          <w:noProof/>
        </w:rPr>
        <w:t>(Depkes RI, 2000)</w:t>
      </w:r>
      <w:r w:rsidR="00C437BC">
        <w:fldChar w:fldCharType="end"/>
      </w:r>
      <w:r>
        <w:t>.</w:t>
      </w:r>
    </w:p>
    <w:p w:rsidR="0064447F" w:rsidRDefault="007362A9" w:rsidP="007876AC">
      <w:pPr>
        <w:pStyle w:val="ListParagraph1"/>
        <w:numPr>
          <w:ilvl w:val="0"/>
          <w:numId w:val="11"/>
        </w:numPr>
        <w:spacing w:after="0" w:line="480" w:lineRule="auto"/>
        <w:ind w:left="360"/>
        <w:jc w:val="both"/>
        <w:rPr>
          <w:lang w:val="id-ID"/>
        </w:rPr>
      </w:pPr>
      <w:r>
        <w:rPr>
          <w:lang w:val="id-ID"/>
        </w:rPr>
        <w:t>Kadar Abu Tidak Larut Asam</w:t>
      </w:r>
    </w:p>
    <w:p w:rsidR="0064447F" w:rsidRDefault="007362A9" w:rsidP="007876AC">
      <w:pPr>
        <w:spacing w:after="0" w:line="480" w:lineRule="auto"/>
        <w:ind w:firstLine="720"/>
        <w:jc w:val="both"/>
      </w:pPr>
      <w:r>
        <w:rPr>
          <w:lang w:val="id-ID"/>
        </w:rPr>
        <w:t xml:space="preserve">Penetapan kadar abu tidak larut asam bertujuan </w:t>
      </w:r>
      <w:r>
        <w:t xml:space="preserve">untuk mengetahui jumlah abu yang diperoleh dari faktor eksternal, bersumber dari pengotor yang berasal dari pasir atau tanah silikat </w:t>
      </w:r>
      <w:r w:rsidR="00C437BC">
        <w:fldChar w:fldCharType="begin" w:fldLock="1"/>
      </w:r>
      <w:r>
        <w:instrText>ADDIN CSL_CITATION {"citationItems":[{"id":"ITEM-1","itemData":{"abstract":"Infectious Diseases Society of America","author":[{"dropping-particle":"","family":"Diana Febriani","given":"","non-dropping-particle":"","parse-names":false,"suffix":""},{"dropping-particle":"","family":"Dina Mulyati","given":"","non-dropping-particle":"","parse-names":false,"suffix":""},{"dropping-particle":"","family":"Endah Rismawati","given":"","non-dropping-particle":"","parse-names":false,"suffix":""}],"container-title":"Prosiding Penelitian SPeSIA Unisba","id":"ITEM-1","issued":{"date-parts":[["2015"]]},"page":"475-480","title":"Karakterisasi Simplisia dan Ekstrak Etanol Daun Sirsak (Annona muricata Linn)","type":"article-journal"},"uris":["http://www.mendeley.com/documents/?uuid=0b6cc9e6-a281-441d-bac1-16f5fa85dee4"]}],"mendeley":{"formattedCitation":"(Diana Febriani et al., 2015)","plainTextFormattedCitation":"(Diana Febriani et al., 2015)","previouslyFormattedCitation":"(Diana Febriani et al., 2015)"},"properties":{"noteIndex":0},"schema":"https://github.com/citation-style-language/schema/raw/master/csl-citation.json"}</w:instrText>
      </w:r>
      <w:r w:rsidR="00C437BC">
        <w:fldChar w:fldCharType="separate"/>
      </w:r>
      <w:r>
        <w:rPr>
          <w:noProof/>
        </w:rPr>
        <w:t>(Diana Febriani et al., 2015)</w:t>
      </w:r>
      <w:r w:rsidR="00C437BC">
        <w:fldChar w:fldCharType="end"/>
      </w:r>
      <w:r>
        <w:t>.</w:t>
      </w:r>
    </w:p>
    <w:p w:rsidR="0064447F" w:rsidRDefault="00450335" w:rsidP="007876AC">
      <w:pPr>
        <w:pStyle w:val="Heading2"/>
        <w:numPr>
          <w:ilvl w:val="0"/>
          <w:numId w:val="0"/>
        </w:numPr>
        <w:spacing w:before="0" w:line="480" w:lineRule="auto"/>
        <w:rPr>
          <w:rFonts w:ascii="Times New Roman" w:hAnsi="Times New Roman"/>
          <w:color w:val="auto"/>
          <w:sz w:val="24"/>
          <w:szCs w:val="24"/>
        </w:rPr>
      </w:pPr>
      <w:bookmarkStart w:id="32" w:name="_Toc170297904"/>
      <w:bookmarkStart w:id="33" w:name="_Toc173158580"/>
      <w:r>
        <w:rPr>
          <w:rFonts w:ascii="Times New Roman" w:hAnsi="Times New Roman"/>
          <w:color w:val="auto"/>
          <w:sz w:val="24"/>
          <w:szCs w:val="24"/>
          <w:lang w:val="en-US"/>
        </w:rPr>
        <w:t xml:space="preserve">2.4 </w:t>
      </w:r>
      <w:r w:rsidR="007362A9">
        <w:rPr>
          <w:rFonts w:ascii="Times New Roman" w:hAnsi="Times New Roman"/>
          <w:color w:val="auto"/>
          <w:sz w:val="24"/>
          <w:szCs w:val="24"/>
        </w:rPr>
        <w:t>Serbuk</w:t>
      </w:r>
      <w:bookmarkEnd w:id="32"/>
      <w:bookmarkEnd w:id="33"/>
    </w:p>
    <w:p w:rsidR="0064447F" w:rsidRDefault="007362A9" w:rsidP="00D4402B">
      <w:pPr>
        <w:spacing w:after="0" w:line="480" w:lineRule="auto"/>
        <w:ind w:firstLine="426"/>
        <w:jc w:val="both"/>
      </w:pPr>
      <w:r>
        <w:t>Serbuk mempunyai arti kata yang bermacam-macam dalam dunia farmasi. Serbuk dapat digunakan untuk menjelaskan bentuk fisik bahan, yaitu partikel halus yang didapatkan dari proses penggerusan bahan kering. Arti kata serbuk juga dapat digunakan untuk menjelaskan jenis bentuk sediaan farmasi, yaitu serbuk oral dan serbuk topikal.</w:t>
      </w:r>
    </w:p>
    <w:p w:rsidR="0064447F" w:rsidRDefault="007362A9" w:rsidP="00D4402B">
      <w:pPr>
        <w:spacing w:after="0" w:line="480" w:lineRule="auto"/>
        <w:jc w:val="both"/>
      </w:pPr>
      <w:r>
        <w:lastRenderedPageBreak/>
        <w:t>Serbuk memiliki rentang ukuran p</w:t>
      </w:r>
      <w:r w:rsidR="00D4402B">
        <w:t xml:space="preserve">artikel berkisar 0,1-10.000 µm. </w:t>
      </w:r>
      <w:r>
        <w:t>karena memiliki luas permukaan yang besar menyebabkan bentuk sediaan serbuk le</w:t>
      </w:r>
      <w:r w:rsidR="00D4402B">
        <w:t xml:space="preserve">bih mudah larut dan terdispersi </w:t>
      </w:r>
      <w:r w:rsidR="00C437BC">
        <w:fldChar w:fldCharType="begin" w:fldLock="1"/>
      </w:r>
      <w:r w:rsidR="00D4402B">
        <w:instrText>ADDIN CSL_CITATION {"citationItems":[{"id":"ITEM-1","itemData":{"ISBN":"3152539622","author":[{"dropping-particle":"","family":"Ambari","given":"Yani","non-dropping-particle":"","parse-names":false,"suffix":""},{"dropping-particle":"","family":"Arlin, Oscardini","given":"Saputri","non-dropping-particle":"","parse-names":false,"suffix":""},{"dropping-particle":"","family":"Iif","given":"Hanifa Nurrosydah","non-dropping-particle":"","parse-names":false,"suffix":""}],"id":"ITEM-1","issue":"8","issued":{"date-parts":[["2021"]]},"page":"170-179","title":"Formulasi dan Uji Antioksidan Body Lotion Ekstrak Etanol Dun Kemangi(Ocimum cannum Sims.) dengan Metode DPPH (1,1- diphenyl-2-picrylhydrazyl)","type":"article-journal","volume":"47"},"uris":["http://www.mendeley.com/documents/?uuid=35e2d716-6476-4f89-b823-4241ec23f414"]}],"mendeley":{"formattedCitation":"(Ambari et al., 2021)","plainTextFormattedCitation":"(Ambari et al., 2021)"},"properties":{"noteIndex":0},"schema":"https://github.com/citation-style-language/schema/raw/master/csl-citation.json"}</w:instrText>
      </w:r>
      <w:r w:rsidR="00C437BC">
        <w:fldChar w:fldCharType="separate"/>
      </w:r>
      <w:r w:rsidR="00D4402B" w:rsidRPr="00D4402B">
        <w:rPr>
          <w:noProof/>
        </w:rPr>
        <w:t>(Ambari et al., 2021)</w:t>
      </w:r>
      <w:r w:rsidR="00C437BC">
        <w:fldChar w:fldCharType="end"/>
      </w:r>
      <w:r w:rsidR="00D4402B">
        <w:t>.</w:t>
      </w:r>
    </w:p>
    <w:p w:rsidR="0064447F" w:rsidRDefault="007362A9" w:rsidP="007876AC">
      <w:pPr>
        <w:pStyle w:val="Heading3"/>
        <w:numPr>
          <w:ilvl w:val="0"/>
          <w:numId w:val="0"/>
        </w:numPr>
        <w:spacing w:before="0" w:line="480" w:lineRule="auto"/>
        <w:ind w:left="720" w:hanging="720"/>
        <w:rPr>
          <w:rFonts w:ascii="Times New Roman" w:hAnsi="Times New Roman"/>
          <w:color w:val="auto"/>
          <w:lang w:val="en-US"/>
        </w:rPr>
      </w:pPr>
      <w:bookmarkStart w:id="34" w:name="_Toc173158581"/>
      <w:r>
        <w:rPr>
          <w:rFonts w:ascii="Times New Roman" w:hAnsi="Times New Roman"/>
          <w:color w:val="auto"/>
          <w:lang w:val="en-US"/>
        </w:rPr>
        <w:t>2.4.</w:t>
      </w:r>
      <w:r>
        <w:rPr>
          <w:rStyle w:val="Heading3Char"/>
          <w:rFonts w:ascii="Times New Roman" w:hAnsi="Times New Roman"/>
          <w:b/>
          <w:bCs/>
          <w:color w:val="auto"/>
        </w:rPr>
        <w:t>1Derajat Kehalusan Serbuk</w:t>
      </w:r>
      <w:bookmarkEnd w:id="34"/>
    </w:p>
    <w:p w:rsidR="00876C5A" w:rsidRPr="009237FB" w:rsidRDefault="007362A9" w:rsidP="007876AC">
      <w:pPr>
        <w:spacing w:after="0" w:line="480" w:lineRule="auto"/>
        <w:jc w:val="both"/>
      </w:pPr>
      <w:r>
        <w:tab/>
        <w:t>Pengayak dibuat dari kawat logam atau bahan lain yang cocok dengan penampang melintang yang sama diseluruh bagian. Jenis pengyak dinyatakan dengaan nomor yang menunjukkan jumlah lubang tiap 2,54 cm dihitung searah dengan panjang kawat.</w:t>
      </w:r>
      <w:r w:rsidR="009237FB">
        <w:t>P</w:t>
      </w:r>
      <w:r w:rsidR="009237FB" w:rsidRPr="009237FB">
        <w:t>engayak dan derajat kehalusan serbuk</w:t>
      </w:r>
      <w:r w:rsidR="009237FB">
        <w:t xml:space="preserve"> dapat dilihat pada Tabel 2.1</w:t>
      </w:r>
      <w:r w:rsidR="007876AC">
        <w:t>.</w:t>
      </w:r>
    </w:p>
    <w:p w:rsidR="0064447F" w:rsidRDefault="007362A9">
      <w:pPr>
        <w:pStyle w:val="Caption"/>
        <w:jc w:val="center"/>
        <w:rPr>
          <w:color w:val="auto"/>
          <w:sz w:val="24"/>
          <w:szCs w:val="24"/>
        </w:rPr>
      </w:pPr>
      <w:bookmarkStart w:id="35" w:name="_Toc170773956"/>
      <w:bookmarkStart w:id="36" w:name="_Toc171683841"/>
      <w:r>
        <w:rPr>
          <w:color w:val="auto"/>
          <w:sz w:val="24"/>
          <w:szCs w:val="24"/>
        </w:rPr>
        <w:t>Tabel 2</w:t>
      </w:r>
      <w:r w:rsidR="009237FB">
        <w:rPr>
          <w:color w:val="auto"/>
          <w:sz w:val="24"/>
          <w:szCs w:val="24"/>
        </w:rPr>
        <w:t>.</w:t>
      </w:r>
      <w:r w:rsidR="00C437BC">
        <w:rPr>
          <w:color w:val="auto"/>
          <w:sz w:val="24"/>
          <w:szCs w:val="24"/>
        </w:rPr>
        <w:fldChar w:fldCharType="begin"/>
      </w:r>
      <w:r>
        <w:rPr>
          <w:color w:val="auto"/>
          <w:sz w:val="24"/>
          <w:szCs w:val="24"/>
        </w:rPr>
        <w:instrText xml:space="preserve"> SEQ Tabel_2 \* ARABIC </w:instrText>
      </w:r>
      <w:r w:rsidR="00C437BC">
        <w:rPr>
          <w:color w:val="auto"/>
          <w:sz w:val="24"/>
          <w:szCs w:val="24"/>
        </w:rPr>
        <w:fldChar w:fldCharType="separate"/>
      </w:r>
      <w:r w:rsidR="00CE3C6E">
        <w:rPr>
          <w:noProof/>
          <w:color w:val="auto"/>
          <w:sz w:val="24"/>
          <w:szCs w:val="24"/>
        </w:rPr>
        <w:t>1</w:t>
      </w:r>
      <w:r w:rsidR="00C437BC">
        <w:rPr>
          <w:color w:val="auto"/>
          <w:sz w:val="24"/>
          <w:szCs w:val="24"/>
        </w:rPr>
        <w:fldChar w:fldCharType="end"/>
      </w:r>
      <w:r>
        <w:rPr>
          <w:b w:val="0"/>
          <w:bCs w:val="0"/>
          <w:color w:val="auto"/>
          <w:sz w:val="24"/>
          <w:szCs w:val="24"/>
        </w:rPr>
        <w:t>Pengayak dan Derajat Kehalusan Serbuk</w:t>
      </w:r>
      <w:bookmarkEnd w:id="35"/>
      <w:bookmarkEnd w:id="3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652"/>
        <w:gridCol w:w="1652"/>
        <w:gridCol w:w="1652"/>
        <w:gridCol w:w="1652"/>
        <w:gridCol w:w="1653"/>
      </w:tblGrid>
      <w:tr w:rsidR="0064447F">
        <w:tc>
          <w:tcPr>
            <w:tcW w:w="1652" w:type="dxa"/>
          </w:tcPr>
          <w:p w:rsidR="0064447F" w:rsidRDefault="007362A9" w:rsidP="00B87162">
            <w:pPr>
              <w:spacing w:after="0" w:line="240" w:lineRule="auto"/>
            </w:pPr>
            <w:r>
              <w:t>Nomor pengayak</w:t>
            </w:r>
          </w:p>
        </w:tc>
        <w:tc>
          <w:tcPr>
            <w:tcW w:w="1652" w:type="dxa"/>
          </w:tcPr>
          <w:p w:rsidR="0064447F" w:rsidRDefault="007362A9" w:rsidP="00B87162">
            <w:pPr>
              <w:spacing w:after="0" w:line="240" w:lineRule="auto"/>
            </w:pPr>
            <w:r>
              <w:t xml:space="preserve">Lebar nominal lubang (mm) </w:t>
            </w:r>
          </w:p>
        </w:tc>
        <w:tc>
          <w:tcPr>
            <w:tcW w:w="1652" w:type="dxa"/>
          </w:tcPr>
          <w:p w:rsidR="0064447F" w:rsidRDefault="007362A9" w:rsidP="00B87162">
            <w:pPr>
              <w:spacing w:after="0" w:line="240" w:lineRule="auto"/>
            </w:pPr>
            <w:r>
              <w:t>Garis tengah nominal kawat (mm)</w:t>
            </w:r>
          </w:p>
        </w:tc>
        <w:tc>
          <w:tcPr>
            <w:tcW w:w="1652" w:type="dxa"/>
          </w:tcPr>
          <w:p w:rsidR="0064447F" w:rsidRDefault="007362A9" w:rsidP="00B87162">
            <w:pPr>
              <w:spacing w:after="0" w:line="240" w:lineRule="auto"/>
            </w:pPr>
            <w:r>
              <w:t>Perbandingan kira-kira jumlah luas lubang terhadap luas pengayak(%)</w:t>
            </w:r>
          </w:p>
        </w:tc>
        <w:tc>
          <w:tcPr>
            <w:tcW w:w="1653" w:type="dxa"/>
          </w:tcPr>
          <w:p w:rsidR="0064447F" w:rsidRDefault="007362A9" w:rsidP="00B87162">
            <w:pPr>
              <w:spacing w:after="0" w:line="240" w:lineRule="auto"/>
            </w:pPr>
            <w:r>
              <w:t>Penyimpangan rata-rata maksimum lubang (%)</w:t>
            </w:r>
          </w:p>
        </w:tc>
      </w:tr>
      <w:tr w:rsidR="0064447F">
        <w:tc>
          <w:tcPr>
            <w:tcW w:w="1652" w:type="dxa"/>
          </w:tcPr>
          <w:p w:rsidR="0064447F" w:rsidRDefault="007362A9" w:rsidP="00B87162">
            <w:pPr>
              <w:spacing w:after="0" w:line="240" w:lineRule="auto"/>
              <w:jc w:val="center"/>
            </w:pPr>
            <w:r>
              <w:t>5</w:t>
            </w:r>
          </w:p>
          <w:p w:rsidR="0064447F" w:rsidRDefault="007362A9" w:rsidP="00B87162">
            <w:pPr>
              <w:spacing w:after="0" w:line="240" w:lineRule="auto"/>
              <w:jc w:val="center"/>
            </w:pPr>
            <w:r>
              <w:t>8</w:t>
            </w:r>
          </w:p>
          <w:p w:rsidR="0064447F" w:rsidRDefault="007362A9" w:rsidP="00B87162">
            <w:pPr>
              <w:spacing w:after="0" w:line="240" w:lineRule="auto"/>
              <w:jc w:val="center"/>
            </w:pPr>
            <w:r>
              <w:t>10</w:t>
            </w:r>
          </w:p>
          <w:p w:rsidR="0064447F" w:rsidRDefault="007362A9" w:rsidP="00B87162">
            <w:pPr>
              <w:spacing w:after="0" w:line="240" w:lineRule="auto"/>
              <w:jc w:val="center"/>
            </w:pPr>
            <w:r>
              <w:t>22</w:t>
            </w:r>
          </w:p>
          <w:p w:rsidR="0064447F" w:rsidRDefault="007362A9" w:rsidP="00B87162">
            <w:pPr>
              <w:spacing w:after="0" w:line="240" w:lineRule="auto"/>
              <w:jc w:val="center"/>
            </w:pPr>
            <w:r>
              <w:t>25</w:t>
            </w:r>
          </w:p>
          <w:p w:rsidR="0064447F" w:rsidRDefault="007362A9" w:rsidP="00B87162">
            <w:pPr>
              <w:spacing w:after="0" w:line="240" w:lineRule="auto"/>
              <w:jc w:val="center"/>
            </w:pPr>
            <w:r>
              <w:t>30</w:t>
            </w:r>
          </w:p>
          <w:p w:rsidR="0064447F" w:rsidRDefault="007362A9" w:rsidP="00B87162">
            <w:pPr>
              <w:spacing w:after="0" w:line="240" w:lineRule="auto"/>
              <w:jc w:val="center"/>
            </w:pPr>
            <w:r>
              <w:t>36</w:t>
            </w:r>
          </w:p>
          <w:p w:rsidR="0064447F" w:rsidRDefault="007362A9" w:rsidP="00B87162">
            <w:pPr>
              <w:spacing w:after="0" w:line="240" w:lineRule="auto"/>
              <w:jc w:val="center"/>
            </w:pPr>
            <w:r>
              <w:t>44</w:t>
            </w:r>
          </w:p>
          <w:p w:rsidR="0064447F" w:rsidRDefault="007362A9" w:rsidP="00B87162">
            <w:pPr>
              <w:spacing w:after="0" w:line="240" w:lineRule="auto"/>
              <w:jc w:val="center"/>
            </w:pPr>
            <w:r>
              <w:t>60</w:t>
            </w:r>
          </w:p>
          <w:p w:rsidR="0064447F" w:rsidRDefault="007362A9" w:rsidP="00B87162">
            <w:pPr>
              <w:spacing w:after="0" w:line="240" w:lineRule="auto"/>
              <w:jc w:val="center"/>
            </w:pPr>
            <w:r>
              <w:t>85</w:t>
            </w:r>
          </w:p>
          <w:p w:rsidR="0064447F" w:rsidRDefault="007362A9" w:rsidP="00B87162">
            <w:pPr>
              <w:spacing w:after="0" w:line="240" w:lineRule="auto"/>
              <w:jc w:val="center"/>
            </w:pPr>
            <w:r>
              <w:t>100</w:t>
            </w:r>
          </w:p>
          <w:p w:rsidR="0064447F" w:rsidRDefault="007362A9" w:rsidP="00B87162">
            <w:pPr>
              <w:spacing w:after="0" w:line="240" w:lineRule="auto"/>
              <w:jc w:val="center"/>
            </w:pPr>
            <w:r>
              <w:t>120</w:t>
            </w:r>
          </w:p>
          <w:p w:rsidR="0064447F" w:rsidRDefault="007362A9" w:rsidP="00B87162">
            <w:pPr>
              <w:spacing w:after="0" w:line="240" w:lineRule="auto"/>
              <w:jc w:val="center"/>
            </w:pPr>
            <w:r>
              <w:t>150</w:t>
            </w:r>
          </w:p>
          <w:p w:rsidR="0064447F" w:rsidRDefault="007362A9" w:rsidP="00B87162">
            <w:pPr>
              <w:spacing w:after="0" w:line="240" w:lineRule="auto"/>
              <w:jc w:val="center"/>
            </w:pPr>
            <w:r>
              <w:t>170</w:t>
            </w:r>
          </w:p>
          <w:p w:rsidR="0064447F" w:rsidRDefault="007362A9" w:rsidP="00B87162">
            <w:pPr>
              <w:spacing w:after="0" w:line="240" w:lineRule="auto"/>
              <w:jc w:val="center"/>
            </w:pPr>
            <w:r>
              <w:t>200</w:t>
            </w:r>
          </w:p>
          <w:p w:rsidR="0064447F" w:rsidRDefault="007362A9" w:rsidP="00B87162">
            <w:pPr>
              <w:spacing w:after="0" w:line="240" w:lineRule="auto"/>
              <w:jc w:val="center"/>
            </w:pPr>
            <w:r>
              <w:t>300</w:t>
            </w:r>
          </w:p>
        </w:tc>
        <w:tc>
          <w:tcPr>
            <w:tcW w:w="1652" w:type="dxa"/>
          </w:tcPr>
          <w:p w:rsidR="0064447F" w:rsidRDefault="007362A9" w:rsidP="00B87162">
            <w:pPr>
              <w:spacing w:after="0" w:line="240" w:lineRule="auto"/>
              <w:jc w:val="center"/>
            </w:pPr>
            <w:r>
              <w:t>3,35</w:t>
            </w:r>
          </w:p>
          <w:p w:rsidR="0064447F" w:rsidRDefault="007362A9" w:rsidP="00B87162">
            <w:pPr>
              <w:spacing w:after="0" w:line="240" w:lineRule="auto"/>
              <w:jc w:val="center"/>
            </w:pPr>
            <w:r>
              <w:t>2,00</w:t>
            </w:r>
          </w:p>
          <w:p w:rsidR="0064447F" w:rsidRDefault="007362A9" w:rsidP="00B87162">
            <w:pPr>
              <w:spacing w:after="0" w:line="240" w:lineRule="auto"/>
              <w:jc w:val="center"/>
            </w:pPr>
            <w:r>
              <w:t>1,68</w:t>
            </w:r>
          </w:p>
          <w:p w:rsidR="0064447F" w:rsidRDefault="007362A9" w:rsidP="00B87162">
            <w:pPr>
              <w:spacing w:after="0" w:line="240" w:lineRule="auto"/>
              <w:jc w:val="center"/>
            </w:pPr>
            <w:r>
              <w:t>0,710</w:t>
            </w:r>
          </w:p>
          <w:p w:rsidR="0064447F" w:rsidRDefault="007362A9" w:rsidP="00B87162">
            <w:pPr>
              <w:spacing w:after="0" w:line="240" w:lineRule="auto"/>
              <w:jc w:val="center"/>
            </w:pPr>
            <w:r>
              <w:t>0,600</w:t>
            </w:r>
          </w:p>
          <w:p w:rsidR="0064447F" w:rsidRDefault="007362A9" w:rsidP="00B87162">
            <w:pPr>
              <w:spacing w:after="0" w:line="240" w:lineRule="auto"/>
              <w:jc w:val="center"/>
            </w:pPr>
            <w:r>
              <w:t>0.500</w:t>
            </w:r>
          </w:p>
          <w:p w:rsidR="0064447F" w:rsidRDefault="007362A9" w:rsidP="00B87162">
            <w:pPr>
              <w:spacing w:after="0" w:line="240" w:lineRule="auto"/>
              <w:jc w:val="center"/>
            </w:pPr>
            <w:r>
              <w:t>0,420</w:t>
            </w:r>
          </w:p>
          <w:p w:rsidR="0064447F" w:rsidRDefault="007362A9" w:rsidP="00B87162">
            <w:pPr>
              <w:spacing w:after="0" w:line="240" w:lineRule="auto"/>
              <w:jc w:val="center"/>
            </w:pPr>
            <w:r>
              <w:t>0,355</w:t>
            </w:r>
          </w:p>
          <w:p w:rsidR="0064447F" w:rsidRDefault="007362A9" w:rsidP="00B87162">
            <w:pPr>
              <w:spacing w:after="0" w:line="240" w:lineRule="auto"/>
              <w:jc w:val="center"/>
            </w:pPr>
            <w:r>
              <w:t>0,250</w:t>
            </w:r>
          </w:p>
          <w:p w:rsidR="0064447F" w:rsidRDefault="007362A9" w:rsidP="00B87162">
            <w:pPr>
              <w:spacing w:after="0" w:line="240" w:lineRule="auto"/>
              <w:jc w:val="center"/>
            </w:pPr>
            <w:r>
              <w:t>0,180</w:t>
            </w:r>
          </w:p>
          <w:p w:rsidR="0064447F" w:rsidRDefault="007362A9" w:rsidP="00B87162">
            <w:pPr>
              <w:spacing w:after="0" w:line="240" w:lineRule="auto"/>
              <w:jc w:val="center"/>
            </w:pPr>
            <w:r>
              <w:t>0,150</w:t>
            </w:r>
          </w:p>
          <w:p w:rsidR="0064447F" w:rsidRDefault="007362A9" w:rsidP="00B87162">
            <w:pPr>
              <w:spacing w:after="0" w:line="240" w:lineRule="auto"/>
              <w:jc w:val="center"/>
            </w:pPr>
            <w:r>
              <w:t>0,125</w:t>
            </w:r>
          </w:p>
          <w:p w:rsidR="0064447F" w:rsidRDefault="007362A9" w:rsidP="00B87162">
            <w:pPr>
              <w:spacing w:after="0" w:line="240" w:lineRule="auto"/>
              <w:jc w:val="center"/>
            </w:pPr>
            <w:r>
              <w:t>0,105</w:t>
            </w:r>
          </w:p>
          <w:p w:rsidR="0064447F" w:rsidRDefault="007362A9" w:rsidP="00B87162">
            <w:pPr>
              <w:spacing w:after="0" w:line="240" w:lineRule="auto"/>
              <w:jc w:val="center"/>
            </w:pPr>
            <w:r>
              <w:t>0,090</w:t>
            </w:r>
          </w:p>
          <w:p w:rsidR="0064447F" w:rsidRDefault="007362A9" w:rsidP="00B87162">
            <w:pPr>
              <w:spacing w:after="0" w:line="240" w:lineRule="auto"/>
              <w:jc w:val="center"/>
            </w:pPr>
            <w:r>
              <w:t>0,075</w:t>
            </w:r>
          </w:p>
          <w:p w:rsidR="0064447F" w:rsidRDefault="007362A9" w:rsidP="00B87162">
            <w:pPr>
              <w:spacing w:after="0" w:line="240" w:lineRule="auto"/>
              <w:jc w:val="center"/>
            </w:pPr>
            <w:r>
              <w:t>0,053</w:t>
            </w:r>
          </w:p>
        </w:tc>
        <w:tc>
          <w:tcPr>
            <w:tcW w:w="1652" w:type="dxa"/>
          </w:tcPr>
          <w:p w:rsidR="0064447F" w:rsidRDefault="007362A9" w:rsidP="00B87162">
            <w:pPr>
              <w:spacing w:after="0" w:line="240" w:lineRule="auto"/>
              <w:jc w:val="center"/>
            </w:pPr>
            <w:r>
              <w:t>1,73</w:t>
            </w:r>
          </w:p>
          <w:p w:rsidR="0064447F" w:rsidRDefault="007362A9" w:rsidP="00B87162">
            <w:pPr>
              <w:spacing w:after="0" w:line="240" w:lineRule="auto"/>
              <w:jc w:val="center"/>
            </w:pPr>
            <w:r>
              <w:t>1,175</w:t>
            </w:r>
          </w:p>
          <w:p w:rsidR="0064447F" w:rsidRDefault="007362A9" w:rsidP="00B87162">
            <w:pPr>
              <w:spacing w:after="0" w:line="240" w:lineRule="auto"/>
              <w:jc w:val="center"/>
            </w:pPr>
            <w:r>
              <w:t>0,860</w:t>
            </w:r>
          </w:p>
          <w:p w:rsidR="0064447F" w:rsidRDefault="007362A9" w:rsidP="00B87162">
            <w:pPr>
              <w:spacing w:after="0" w:line="240" w:lineRule="auto"/>
              <w:jc w:val="center"/>
            </w:pPr>
            <w:r>
              <w:t>0,445</w:t>
            </w:r>
          </w:p>
          <w:p w:rsidR="0064447F" w:rsidRDefault="007362A9" w:rsidP="00B87162">
            <w:pPr>
              <w:spacing w:after="0" w:line="240" w:lineRule="auto"/>
              <w:jc w:val="center"/>
            </w:pPr>
            <w:r>
              <w:t>0,416</w:t>
            </w:r>
          </w:p>
          <w:p w:rsidR="0064447F" w:rsidRDefault="007362A9" w:rsidP="00B87162">
            <w:pPr>
              <w:spacing w:after="0" w:line="240" w:lineRule="auto"/>
              <w:jc w:val="center"/>
            </w:pPr>
            <w:r>
              <w:t>0,347</w:t>
            </w:r>
          </w:p>
          <w:p w:rsidR="0064447F" w:rsidRDefault="007362A9" w:rsidP="00B87162">
            <w:pPr>
              <w:spacing w:after="0" w:line="240" w:lineRule="auto"/>
              <w:jc w:val="center"/>
            </w:pPr>
            <w:r>
              <w:t>0,286</w:t>
            </w:r>
          </w:p>
          <w:p w:rsidR="0064447F" w:rsidRDefault="007362A9" w:rsidP="00B87162">
            <w:pPr>
              <w:spacing w:after="0" w:line="240" w:lineRule="auto"/>
              <w:jc w:val="center"/>
            </w:pPr>
            <w:r>
              <w:t>0,222</w:t>
            </w:r>
          </w:p>
          <w:p w:rsidR="0064447F" w:rsidRDefault="007362A9" w:rsidP="00B87162">
            <w:pPr>
              <w:spacing w:after="0" w:line="240" w:lineRule="auto"/>
              <w:jc w:val="center"/>
            </w:pPr>
            <w:r>
              <w:t>0,173</w:t>
            </w:r>
          </w:p>
          <w:p w:rsidR="0064447F" w:rsidRDefault="007362A9" w:rsidP="00B87162">
            <w:pPr>
              <w:spacing w:after="0" w:line="240" w:lineRule="auto"/>
              <w:jc w:val="center"/>
            </w:pPr>
            <w:r>
              <w:t>0,119</w:t>
            </w:r>
          </w:p>
          <w:p w:rsidR="0064447F" w:rsidRDefault="007362A9" w:rsidP="00B87162">
            <w:pPr>
              <w:spacing w:after="0" w:line="240" w:lineRule="auto"/>
              <w:jc w:val="center"/>
            </w:pPr>
            <w:r>
              <w:t>0,104</w:t>
            </w:r>
          </w:p>
          <w:p w:rsidR="0064447F" w:rsidRDefault="007362A9" w:rsidP="00B87162">
            <w:pPr>
              <w:spacing w:after="0" w:line="240" w:lineRule="auto"/>
              <w:jc w:val="center"/>
            </w:pPr>
            <w:r>
              <w:t>0,087</w:t>
            </w:r>
          </w:p>
          <w:p w:rsidR="0064447F" w:rsidRDefault="007362A9" w:rsidP="00B87162">
            <w:pPr>
              <w:spacing w:after="0" w:line="240" w:lineRule="auto"/>
              <w:jc w:val="center"/>
            </w:pPr>
            <w:r>
              <w:t>0,064</w:t>
            </w:r>
          </w:p>
          <w:p w:rsidR="0064447F" w:rsidRDefault="007362A9" w:rsidP="00B87162">
            <w:pPr>
              <w:spacing w:after="0" w:line="240" w:lineRule="auto"/>
              <w:jc w:val="center"/>
            </w:pPr>
            <w:r>
              <w:t>0,059</w:t>
            </w:r>
          </w:p>
          <w:p w:rsidR="0064447F" w:rsidRDefault="007362A9" w:rsidP="00B87162">
            <w:pPr>
              <w:spacing w:after="0" w:line="240" w:lineRule="auto"/>
              <w:jc w:val="center"/>
            </w:pPr>
            <w:r>
              <w:t>0,052</w:t>
            </w:r>
          </w:p>
          <w:p w:rsidR="0064447F" w:rsidRDefault="007362A9" w:rsidP="00B87162">
            <w:pPr>
              <w:spacing w:after="0" w:line="240" w:lineRule="auto"/>
              <w:jc w:val="center"/>
            </w:pPr>
            <w:r>
              <w:t>0,032</w:t>
            </w:r>
          </w:p>
        </w:tc>
        <w:tc>
          <w:tcPr>
            <w:tcW w:w="1652" w:type="dxa"/>
          </w:tcPr>
          <w:p w:rsidR="0064447F" w:rsidRDefault="007362A9" w:rsidP="00B87162">
            <w:pPr>
              <w:spacing w:after="0" w:line="240" w:lineRule="auto"/>
              <w:jc w:val="center"/>
            </w:pPr>
            <w:r>
              <w:t>43</w:t>
            </w:r>
          </w:p>
          <w:p w:rsidR="0064447F" w:rsidRDefault="007362A9" w:rsidP="00B87162">
            <w:pPr>
              <w:spacing w:after="0" w:line="240" w:lineRule="auto"/>
              <w:jc w:val="center"/>
            </w:pPr>
            <w:r>
              <w:t>40</w:t>
            </w:r>
          </w:p>
          <w:p w:rsidR="0064447F" w:rsidRDefault="007362A9" w:rsidP="00B87162">
            <w:pPr>
              <w:spacing w:after="0" w:line="240" w:lineRule="auto"/>
              <w:jc w:val="center"/>
            </w:pPr>
            <w:r>
              <w:t>44</w:t>
            </w:r>
          </w:p>
          <w:p w:rsidR="0064447F" w:rsidRDefault="007362A9" w:rsidP="00B87162">
            <w:pPr>
              <w:spacing w:after="0" w:line="240" w:lineRule="auto"/>
              <w:jc w:val="center"/>
            </w:pPr>
            <w:r>
              <w:t>38</w:t>
            </w:r>
          </w:p>
          <w:p w:rsidR="0064447F" w:rsidRDefault="007362A9" w:rsidP="00B87162">
            <w:pPr>
              <w:spacing w:after="0" w:line="240" w:lineRule="auto"/>
              <w:jc w:val="center"/>
            </w:pPr>
            <w:r>
              <w:t>35</w:t>
            </w:r>
          </w:p>
          <w:p w:rsidR="0064447F" w:rsidRDefault="007362A9" w:rsidP="00B87162">
            <w:pPr>
              <w:spacing w:after="0" w:line="240" w:lineRule="auto"/>
              <w:jc w:val="center"/>
            </w:pPr>
            <w:r>
              <w:t>35</w:t>
            </w:r>
          </w:p>
          <w:p w:rsidR="0064447F" w:rsidRDefault="007362A9" w:rsidP="00B87162">
            <w:pPr>
              <w:spacing w:after="0" w:line="240" w:lineRule="auto"/>
              <w:jc w:val="center"/>
            </w:pPr>
            <w:r>
              <w:t>35</w:t>
            </w:r>
          </w:p>
          <w:p w:rsidR="0064447F" w:rsidRDefault="007362A9" w:rsidP="00B87162">
            <w:pPr>
              <w:spacing w:after="0" w:line="240" w:lineRule="auto"/>
              <w:jc w:val="center"/>
            </w:pPr>
            <w:r>
              <w:t>38</w:t>
            </w:r>
          </w:p>
          <w:p w:rsidR="0064447F" w:rsidRDefault="007362A9" w:rsidP="00B87162">
            <w:pPr>
              <w:spacing w:after="0" w:line="240" w:lineRule="auto"/>
              <w:jc w:val="center"/>
            </w:pPr>
            <w:r>
              <w:t>35</w:t>
            </w:r>
          </w:p>
          <w:p w:rsidR="0064447F" w:rsidRDefault="007362A9" w:rsidP="00B87162">
            <w:pPr>
              <w:spacing w:after="0" w:line="240" w:lineRule="auto"/>
              <w:jc w:val="center"/>
            </w:pPr>
            <w:r>
              <w:t>36</w:t>
            </w:r>
          </w:p>
          <w:p w:rsidR="0064447F" w:rsidRDefault="007362A9" w:rsidP="00B87162">
            <w:pPr>
              <w:spacing w:after="0" w:line="240" w:lineRule="auto"/>
              <w:jc w:val="center"/>
            </w:pPr>
            <w:r>
              <w:t>35</w:t>
            </w:r>
          </w:p>
          <w:p w:rsidR="0064447F" w:rsidRDefault="007362A9" w:rsidP="00B87162">
            <w:pPr>
              <w:spacing w:after="0" w:line="240" w:lineRule="auto"/>
              <w:jc w:val="center"/>
            </w:pPr>
            <w:r>
              <w:t>35</w:t>
            </w:r>
          </w:p>
          <w:p w:rsidR="0064447F" w:rsidRDefault="007362A9" w:rsidP="00B87162">
            <w:pPr>
              <w:spacing w:after="0" w:line="240" w:lineRule="auto"/>
              <w:jc w:val="center"/>
            </w:pPr>
            <w:r>
              <w:t>39</w:t>
            </w:r>
          </w:p>
          <w:p w:rsidR="0064447F" w:rsidRDefault="007362A9" w:rsidP="00B87162">
            <w:pPr>
              <w:spacing w:after="0" w:line="240" w:lineRule="auto"/>
              <w:jc w:val="center"/>
            </w:pPr>
            <w:r>
              <w:t>36</w:t>
            </w:r>
          </w:p>
          <w:p w:rsidR="0064447F" w:rsidRDefault="007362A9" w:rsidP="00B87162">
            <w:pPr>
              <w:spacing w:after="0" w:line="240" w:lineRule="auto"/>
              <w:jc w:val="center"/>
            </w:pPr>
            <w:r>
              <w:t>35</w:t>
            </w:r>
          </w:p>
          <w:p w:rsidR="0064447F" w:rsidRDefault="007362A9" w:rsidP="00B87162">
            <w:pPr>
              <w:spacing w:after="0" w:line="240" w:lineRule="auto"/>
              <w:jc w:val="center"/>
            </w:pPr>
            <w:r>
              <w:t>39</w:t>
            </w:r>
          </w:p>
        </w:tc>
        <w:tc>
          <w:tcPr>
            <w:tcW w:w="1653" w:type="dxa"/>
          </w:tcPr>
          <w:p w:rsidR="0064447F" w:rsidRDefault="007362A9" w:rsidP="00B87162">
            <w:pPr>
              <w:spacing w:after="0" w:line="240" w:lineRule="auto"/>
              <w:jc w:val="center"/>
            </w:pPr>
            <w:r>
              <w:t>3,2</w:t>
            </w:r>
          </w:p>
          <w:p w:rsidR="0064447F" w:rsidRDefault="007362A9" w:rsidP="00B87162">
            <w:pPr>
              <w:spacing w:after="0" w:line="240" w:lineRule="auto"/>
              <w:jc w:val="center"/>
            </w:pPr>
            <w:r>
              <w:t>3,3</w:t>
            </w:r>
          </w:p>
          <w:p w:rsidR="0064447F" w:rsidRDefault="007362A9" w:rsidP="00B87162">
            <w:pPr>
              <w:spacing w:after="0" w:line="240" w:lineRule="auto"/>
              <w:jc w:val="center"/>
            </w:pPr>
            <w:r>
              <w:t>3,3</w:t>
            </w:r>
          </w:p>
          <w:p w:rsidR="0064447F" w:rsidRDefault="007362A9" w:rsidP="00B87162">
            <w:pPr>
              <w:spacing w:after="0" w:line="240" w:lineRule="auto"/>
              <w:jc w:val="center"/>
            </w:pPr>
            <w:r>
              <w:t>3,9</w:t>
            </w:r>
          </w:p>
          <w:p w:rsidR="0064447F" w:rsidRDefault="007362A9" w:rsidP="00B87162">
            <w:pPr>
              <w:spacing w:after="0" w:line="240" w:lineRule="auto"/>
              <w:jc w:val="center"/>
            </w:pPr>
            <w:r>
              <w:t>4,2</w:t>
            </w:r>
          </w:p>
          <w:p w:rsidR="0064447F" w:rsidRDefault="007362A9" w:rsidP="00B87162">
            <w:pPr>
              <w:spacing w:after="0" w:line="240" w:lineRule="auto"/>
              <w:jc w:val="center"/>
            </w:pPr>
            <w:r>
              <w:t>4,4</w:t>
            </w:r>
          </w:p>
          <w:p w:rsidR="0064447F" w:rsidRDefault="007362A9" w:rsidP="00B87162">
            <w:pPr>
              <w:spacing w:after="0" w:line="240" w:lineRule="auto"/>
              <w:jc w:val="center"/>
            </w:pPr>
            <w:r>
              <w:t>4,5</w:t>
            </w:r>
          </w:p>
          <w:p w:rsidR="0064447F" w:rsidRDefault="007362A9" w:rsidP="00B87162">
            <w:pPr>
              <w:spacing w:after="0" w:line="240" w:lineRule="auto"/>
              <w:jc w:val="center"/>
            </w:pPr>
            <w:r>
              <w:t>4,8</w:t>
            </w:r>
          </w:p>
          <w:p w:rsidR="0064447F" w:rsidRDefault="007362A9" w:rsidP="00B87162">
            <w:pPr>
              <w:spacing w:after="0" w:line="240" w:lineRule="auto"/>
              <w:jc w:val="center"/>
            </w:pPr>
            <w:r>
              <w:t>5,2</w:t>
            </w:r>
          </w:p>
          <w:p w:rsidR="0064447F" w:rsidRDefault="007362A9" w:rsidP="00B87162">
            <w:pPr>
              <w:spacing w:after="0" w:line="240" w:lineRule="auto"/>
              <w:jc w:val="center"/>
            </w:pPr>
            <w:r>
              <w:t>5.6</w:t>
            </w:r>
          </w:p>
          <w:p w:rsidR="0064447F" w:rsidRDefault="007362A9" w:rsidP="00B87162">
            <w:pPr>
              <w:spacing w:after="0" w:line="240" w:lineRule="auto"/>
              <w:jc w:val="center"/>
            </w:pPr>
            <w:r>
              <w:t>6,3</w:t>
            </w:r>
          </w:p>
          <w:p w:rsidR="0064447F" w:rsidRDefault="007362A9" w:rsidP="00B87162">
            <w:pPr>
              <w:spacing w:after="0" w:line="240" w:lineRule="auto"/>
              <w:jc w:val="center"/>
            </w:pPr>
            <w:r>
              <w:t>6,5</w:t>
            </w:r>
          </w:p>
          <w:p w:rsidR="0064447F" w:rsidRDefault="007362A9" w:rsidP="00B87162">
            <w:pPr>
              <w:spacing w:after="0" w:line="240" w:lineRule="auto"/>
              <w:jc w:val="center"/>
            </w:pPr>
            <w:r>
              <w:t>7,0</w:t>
            </w:r>
          </w:p>
          <w:p w:rsidR="0064447F" w:rsidRDefault="007362A9" w:rsidP="00B87162">
            <w:pPr>
              <w:spacing w:after="0" w:line="240" w:lineRule="auto"/>
              <w:jc w:val="center"/>
            </w:pPr>
            <w:r>
              <w:t>7,3</w:t>
            </w:r>
          </w:p>
          <w:p w:rsidR="0064447F" w:rsidRDefault="007362A9" w:rsidP="00B87162">
            <w:pPr>
              <w:spacing w:after="0" w:line="240" w:lineRule="auto"/>
              <w:jc w:val="center"/>
            </w:pPr>
            <w:r>
              <w:t>8,1</w:t>
            </w:r>
          </w:p>
          <w:p w:rsidR="0064447F" w:rsidRDefault="007362A9" w:rsidP="00B87162">
            <w:pPr>
              <w:spacing w:after="0" w:line="240" w:lineRule="auto"/>
              <w:jc w:val="center"/>
            </w:pPr>
            <w:r>
              <w:t>9.1</w:t>
            </w:r>
          </w:p>
        </w:tc>
      </w:tr>
    </w:tbl>
    <w:p w:rsidR="0064447F" w:rsidRDefault="0064447F"/>
    <w:p w:rsidR="0064447F" w:rsidRDefault="007362A9" w:rsidP="00B87162">
      <w:pPr>
        <w:spacing w:line="480" w:lineRule="auto"/>
        <w:ind w:firstLine="720"/>
        <w:jc w:val="both"/>
      </w:pPr>
      <w:r>
        <w:t xml:space="preserve">Jika derajat halus suatu serbuk dinyatakan dengan 1 nomor, dimaksudnya bahwa semua serbuk dapat melalui pengayak dengan nomor tersebut.Jika derajat halus suatu serbuk dinyatakan dengan 2 nomor dimaksudkan bahwa semua serbuk </w:t>
      </w:r>
      <w:r>
        <w:lastRenderedPageBreak/>
        <w:t xml:space="preserve">dapat melalui pengayak dengan dengan nomor terendah dan tidak lebih dari 40% melalui penyakan dengan nomor tertinggi. Dalam beberapa hal digunakan juga istilah umum untuk menyatakan derajat halus serbuk yang disesuaikan dengan nomor pengayak sebagai berikut </w:t>
      </w:r>
      <w:r w:rsidR="00C437BC">
        <w:fldChar w:fldCharType="begin" w:fldLock="1"/>
      </w:r>
      <w:r>
        <w:instrText>ADDIN CSL_CITATION {"citationItems":[{"id":"ITEM-1","itemData":{"author":[{"dropping-particle":"","family":"Depkes RI","given":"","non-dropping-particle":"","parse-names":false,"suffix":""}],"id":"ITEM-1","issued":{"date-parts":[["1979"]]},"publisher":"Departemen Kesehatan Republik Indonesia","publisher-place":"Jakarta","title":"Farmakope Indonesia Edisi III","type":"book"},"uris":["http://www.mendeley.com/documents/?uuid=ee567c42-7176-4090-9a7c-9ed476363161"]}],"mendeley":{"formattedCitation":"(Depkes RI, 1979)","plainTextFormattedCitation":"(Depkes RI, 1979)","previouslyFormattedCitation":"(Depkes RI, 1979)"},"properties":{"noteIndex":0},"schema":"https://github.com/citation-style-language/schema/raw/master/csl-citation.json"}</w:instrText>
      </w:r>
      <w:r w:rsidR="00C437BC">
        <w:fldChar w:fldCharType="separate"/>
      </w:r>
      <w:r>
        <w:rPr>
          <w:noProof/>
        </w:rPr>
        <w:t>(Depkes RI, 1979)</w:t>
      </w:r>
      <w:r w:rsidR="00C437BC">
        <w:fldChar w:fldCharType="end"/>
      </w:r>
      <w:r>
        <w:t>:</w:t>
      </w:r>
    </w:p>
    <w:p w:rsidR="0064447F" w:rsidRDefault="007362A9" w:rsidP="00C6600F">
      <w:pPr>
        <w:pStyle w:val="ListParagraph1"/>
        <w:numPr>
          <w:ilvl w:val="0"/>
          <w:numId w:val="12"/>
        </w:numPr>
        <w:tabs>
          <w:tab w:val="left" w:pos="360"/>
        </w:tabs>
        <w:spacing w:line="480" w:lineRule="auto"/>
        <w:ind w:hanging="720"/>
      </w:pPr>
      <w:r>
        <w:t>Serbuk sangat kasar adalah serbuk (5/8)</w:t>
      </w:r>
    </w:p>
    <w:p w:rsidR="0064447F" w:rsidRDefault="007362A9" w:rsidP="00C6600F">
      <w:pPr>
        <w:pStyle w:val="ListParagraph1"/>
        <w:numPr>
          <w:ilvl w:val="0"/>
          <w:numId w:val="12"/>
        </w:numPr>
        <w:tabs>
          <w:tab w:val="left" w:pos="360"/>
        </w:tabs>
        <w:spacing w:line="480" w:lineRule="auto"/>
        <w:ind w:hanging="720"/>
      </w:pPr>
      <w:r>
        <w:t>Serbuk kasar adalah serbuk (10/40)</w:t>
      </w:r>
    </w:p>
    <w:p w:rsidR="0064447F" w:rsidRDefault="007362A9" w:rsidP="00C6600F">
      <w:pPr>
        <w:pStyle w:val="ListParagraph1"/>
        <w:numPr>
          <w:ilvl w:val="0"/>
          <w:numId w:val="12"/>
        </w:numPr>
        <w:tabs>
          <w:tab w:val="left" w:pos="360"/>
        </w:tabs>
        <w:spacing w:line="480" w:lineRule="auto"/>
        <w:ind w:hanging="720"/>
      </w:pPr>
      <w:r>
        <w:t>Serbuk agak kasar adalah serbuk (22/60)</w:t>
      </w:r>
    </w:p>
    <w:p w:rsidR="0064447F" w:rsidRDefault="007362A9" w:rsidP="00C6600F">
      <w:pPr>
        <w:pStyle w:val="ListParagraph1"/>
        <w:numPr>
          <w:ilvl w:val="0"/>
          <w:numId w:val="12"/>
        </w:numPr>
        <w:tabs>
          <w:tab w:val="left" w:pos="360"/>
        </w:tabs>
        <w:spacing w:line="480" w:lineRule="auto"/>
        <w:ind w:hanging="720"/>
      </w:pPr>
      <w:r>
        <w:t>Serbuk agak halus adalah serbuk (44/85)</w:t>
      </w:r>
    </w:p>
    <w:p w:rsidR="0064447F" w:rsidRDefault="007362A9" w:rsidP="00C6600F">
      <w:pPr>
        <w:pStyle w:val="ListParagraph1"/>
        <w:numPr>
          <w:ilvl w:val="0"/>
          <w:numId w:val="12"/>
        </w:numPr>
        <w:tabs>
          <w:tab w:val="left" w:pos="360"/>
        </w:tabs>
        <w:spacing w:line="480" w:lineRule="auto"/>
        <w:ind w:hanging="720"/>
      </w:pPr>
      <w:r>
        <w:t>Serbuk halus adalah serbuk (85)</w:t>
      </w:r>
    </w:p>
    <w:p w:rsidR="0064447F" w:rsidRDefault="007362A9" w:rsidP="00C6600F">
      <w:pPr>
        <w:pStyle w:val="ListParagraph1"/>
        <w:numPr>
          <w:ilvl w:val="0"/>
          <w:numId w:val="12"/>
        </w:numPr>
        <w:tabs>
          <w:tab w:val="left" w:pos="360"/>
        </w:tabs>
        <w:spacing w:line="480" w:lineRule="auto"/>
        <w:ind w:hanging="720"/>
      </w:pPr>
      <w:r>
        <w:t>Serbuk sangat halus adalah serbuk (120)</w:t>
      </w:r>
    </w:p>
    <w:p w:rsidR="0064447F" w:rsidRDefault="007362A9" w:rsidP="00C6600F">
      <w:pPr>
        <w:pStyle w:val="ListParagraph1"/>
        <w:numPr>
          <w:ilvl w:val="0"/>
          <w:numId w:val="12"/>
        </w:numPr>
        <w:tabs>
          <w:tab w:val="left" w:pos="360"/>
        </w:tabs>
        <w:spacing w:line="480" w:lineRule="auto"/>
        <w:ind w:hanging="720"/>
      </w:pPr>
      <w:r>
        <w:t>Serbuk sangat halus adalah serbuk (200/300)</w:t>
      </w:r>
    </w:p>
    <w:p w:rsidR="0064447F" w:rsidRDefault="007362A9">
      <w:pPr>
        <w:pStyle w:val="Heading2"/>
        <w:numPr>
          <w:ilvl w:val="0"/>
          <w:numId w:val="0"/>
        </w:numPr>
        <w:tabs>
          <w:tab w:val="left" w:pos="567"/>
        </w:tabs>
        <w:spacing w:before="0" w:line="480" w:lineRule="auto"/>
        <w:ind w:left="576" w:hanging="576"/>
        <w:rPr>
          <w:rFonts w:ascii="Times New Roman" w:hAnsi="Times New Roman"/>
          <w:color w:val="auto"/>
          <w:sz w:val="24"/>
          <w:szCs w:val="24"/>
        </w:rPr>
      </w:pPr>
      <w:bookmarkStart w:id="37" w:name="_Toc170297909"/>
      <w:bookmarkStart w:id="38" w:name="_Toc173158582"/>
      <w:r>
        <w:rPr>
          <w:rFonts w:ascii="Times New Roman" w:hAnsi="Times New Roman"/>
          <w:color w:val="auto"/>
          <w:sz w:val="24"/>
          <w:szCs w:val="24"/>
          <w:lang w:val="en-US"/>
        </w:rPr>
        <w:t xml:space="preserve">2.5 </w:t>
      </w:r>
      <w:r>
        <w:rPr>
          <w:rFonts w:ascii="Times New Roman" w:hAnsi="Times New Roman"/>
          <w:color w:val="auto"/>
          <w:sz w:val="24"/>
          <w:szCs w:val="24"/>
        </w:rPr>
        <w:t>Nanopartikel</w:t>
      </w:r>
      <w:bookmarkEnd w:id="37"/>
      <w:bookmarkEnd w:id="38"/>
    </w:p>
    <w:p w:rsidR="0064447F" w:rsidRDefault="007362A9">
      <w:pPr>
        <w:spacing w:after="0" w:line="480" w:lineRule="auto"/>
        <w:ind w:firstLine="426"/>
        <w:jc w:val="both"/>
      </w:pPr>
      <w:r>
        <w:rPr>
          <w:lang w:val="id-ID"/>
        </w:rPr>
        <w:t xml:space="preserve">Kata ‘nano’ berasal dari bahasa Yunani ‘nanos’ yang berarti kerdil. Nano teknologi adalah ilmu yang mempelajari benda yang sangat kecil, mulai dari kegunaan dan manipulasinya dalam skala kecil. Hal ini dapat memberikan kesempatan untuk pengembangan materi, termasuk dalam aplikasi medical, dimana teknik konvensional sudah tidak bermanfaat lagi. Penggunaan teknologi nano dalam bidang dermatologi dan kosmetik menunjukkan peningkatan yang pesat. Aplikasi teknologi nano telah menimbulkan revolusi dalam modalitas terapi dan diagnostik untuk berbagai penyakit. Berbagai potensi penggunaan teknologi nano dalam bidang dermatologi dan kosmetik, meliputi tabir surya, pelembab, formulasi anti penuaan, fototerapi, antiseptik, vaksin, terapi kanker kulit, perawatan rambut dan kuku, antimikroba, skin fillers, kortikosteroid, dan sebagainya </w:t>
      </w:r>
      <w:r w:rsidR="00C437BC">
        <w:rPr>
          <w:lang w:val="id-ID"/>
        </w:rPr>
        <w:fldChar w:fldCharType="begin" w:fldLock="1"/>
      </w:r>
      <w:r>
        <w:rPr>
          <w:lang w:val="id-ID"/>
        </w:rPr>
        <w:instrText>ADDIN CSL_CITATION {"citationItems":[{"id":"ITEM-1","itemData":{"author":[{"dropping-particle":"","family":"Arif","given":"T.","non-dropping-particle":"","parse-names":false,"suffix":""},{"dropping-particle":"","family":"Nisa","given":"Nuzhatun","non-dropping-particle":"","parse-names":false,"suffix":""},{"dropping-particle":"","family":"Shawl","given":"Muzafar Rashid","non-dropping-particle":"","parse-names":false,"suffix":""}],"container-title":"J Nanomedicine Biotherapeutic Discov. Vol. 5:134","id":"ITEM-1","issued":{"date-parts":[["2015"]]},"title":"Therapeutic and diagnostik applications of nanotechnology in dermatology and cosmetics","type":"article-journal"},"uris":["http://www.mendeley.com/documents/?uuid=c1c670c8-2292-4f3a-97a1-d2f1d87c58da"]}],"mendeley":{"formattedCitation":"(Arif et al., 2015)","plainTextFormattedCitation":"(Arif et al., 2015)","previouslyFormattedCitation":"(Arif et al., 2015)"},"properties":{"noteIndex":0},"schema":"https://github.com/citation-style-language/schema/raw/master/csl-citation.json"}</w:instrText>
      </w:r>
      <w:r w:rsidR="00C437BC">
        <w:rPr>
          <w:lang w:val="id-ID"/>
        </w:rPr>
        <w:fldChar w:fldCharType="separate"/>
      </w:r>
      <w:r>
        <w:rPr>
          <w:noProof/>
          <w:lang w:val="id-ID"/>
        </w:rPr>
        <w:t xml:space="preserve">(Arif </w:t>
      </w:r>
      <w:r>
        <w:rPr>
          <w:i/>
          <w:noProof/>
          <w:lang w:val="id-ID"/>
        </w:rPr>
        <w:t>etal</w:t>
      </w:r>
      <w:r>
        <w:rPr>
          <w:noProof/>
          <w:lang w:val="id-ID"/>
        </w:rPr>
        <w:t>., 2015)</w:t>
      </w:r>
      <w:r w:rsidR="00C437BC">
        <w:rPr>
          <w:lang w:val="id-ID"/>
        </w:rPr>
        <w:fldChar w:fldCharType="end"/>
      </w:r>
      <w:r>
        <w:rPr>
          <w:lang w:val="id-ID"/>
        </w:rPr>
        <w:t>.</w:t>
      </w:r>
    </w:p>
    <w:p w:rsidR="0064447F" w:rsidRDefault="007362A9" w:rsidP="008B66E1">
      <w:pPr>
        <w:spacing w:after="0" w:line="480" w:lineRule="auto"/>
        <w:ind w:firstLine="426"/>
        <w:jc w:val="both"/>
      </w:pPr>
      <w:r>
        <w:lastRenderedPageBreak/>
        <w:t>Pada dasarnya nanopartikel dapat dibagi menjadi dua yaitu nanokristal dan nanocarrier.</w:t>
      </w:r>
    </w:p>
    <w:p w:rsidR="0064447F" w:rsidRDefault="007362A9" w:rsidP="00C6600F">
      <w:pPr>
        <w:pStyle w:val="ListParagraph1"/>
        <w:numPr>
          <w:ilvl w:val="0"/>
          <w:numId w:val="13"/>
        </w:numPr>
        <w:spacing w:after="0" w:line="480" w:lineRule="auto"/>
        <w:ind w:left="567" w:hanging="425"/>
        <w:jc w:val="both"/>
      </w:pPr>
      <w:r>
        <w:t>Nanokristal</w:t>
      </w:r>
    </w:p>
    <w:p w:rsidR="0064447F" w:rsidRDefault="007362A9">
      <w:pPr>
        <w:tabs>
          <w:tab w:val="left" w:pos="142"/>
        </w:tabs>
        <w:spacing w:after="0" w:line="480" w:lineRule="auto"/>
        <w:ind w:firstLine="567"/>
        <w:jc w:val="both"/>
      </w:pPr>
      <w:r>
        <w:t>Nanokristal merupakan penggabungan dari ratusan atau ribuan molekul yang membentuk kristal, terdiri dari senyawa obat murni dengan penyalutan tipis dengan menggunakan surfaktan. Proses pembuatan nanokristal disebut nanonisasi. Nanokristal hanya memerlukan sedikit surfaktan untuk stabilisasi permukaan karena gaya elektrostatik.</w:t>
      </w:r>
    </w:p>
    <w:p w:rsidR="0064447F" w:rsidRDefault="007362A9" w:rsidP="00C6600F">
      <w:pPr>
        <w:pStyle w:val="ListParagraph1"/>
        <w:numPr>
          <w:ilvl w:val="0"/>
          <w:numId w:val="13"/>
        </w:numPr>
        <w:tabs>
          <w:tab w:val="left" w:pos="142"/>
        </w:tabs>
        <w:spacing w:after="0" w:line="480" w:lineRule="auto"/>
        <w:ind w:left="567" w:hanging="425"/>
        <w:jc w:val="both"/>
      </w:pPr>
      <w:r>
        <w:t>Nanocarrier</w:t>
      </w:r>
    </w:p>
    <w:p w:rsidR="0064447F" w:rsidRDefault="007362A9" w:rsidP="00C6600F">
      <w:pPr>
        <w:pStyle w:val="ListParagraph1"/>
        <w:numPr>
          <w:ilvl w:val="0"/>
          <w:numId w:val="14"/>
        </w:numPr>
        <w:spacing w:after="0" w:line="480" w:lineRule="auto"/>
        <w:ind w:left="851" w:hanging="284"/>
        <w:jc w:val="both"/>
      </w:pPr>
      <w:r>
        <w:t>Nanotube</w:t>
      </w:r>
    </w:p>
    <w:p w:rsidR="0064447F" w:rsidRDefault="007362A9">
      <w:pPr>
        <w:spacing w:after="0" w:line="480" w:lineRule="auto"/>
        <w:ind w:firstLine="567"/>
        <w:jc w:val="both"/>
      </w:pPr>
      <w:r>
        <w:t>Nanotube merupakan lembaran atom yang diatur dalam bentuk tube atau struktur menyerupai benang dalam skala nanometer.Struktur ini mempunyai rongga di tengah, dan memiliki struktur menyerupai sangkar yang berbahan dasar karbon.Nanotube terdiri dari dua macam jenis yaitu nanotube yang berdinding tunggal dan nanotube yang berndinding ganda. Nanotube berdinding tunggal dapat digunakan sebagai sistem pembawa obat dan gen karena bentuk fisiknya yang menyerupai asam nukleat. Nanotube berdinding ganda dapat pula digunakan sebagai sistem pembawa untuk transformasi khususnya untuk sel bakteri dan untuk elektroporasi sel dalam skala nano.</w:t>
      </w:r>
    </w:p>
    <w:p w:rsidR="0064447F" w:rsidRDefault="007362A9" w:rsidP="00C6600F">
      <w:pPr>
        <w:pStyle w:val="ListParagraph1"/>
        <w:numPr>
          <w:ilvl w:val="0"/>
          <w:numId w:val="14"/>
        </w:numPr>
        <w:spacing w:after="0" w:line="480" w:lineRule="auto"/>
        <w:ind w:left="851" w:hanging="284"/>
        <w:jc w:val="both"/>
      </w:pPr>
      <w:r>
        <w:t>Nanopartikel Lipid Padat (Solid Lipid Nanoparticles/SLN)</w:t>
      </w:r>
    </w:p>
    <w:p w:rsidR="0051470B" w:rsidRDefault="007362A9" w:rsidP="007876AC">
      <w:pPr>
        <w:spacing w:after="0" w:line="480" w:lineRule="auto"/>
        <w:ind w:firstLine="567"/>
        <w:jc w:val="both"/>
      </w:pPr>
      <w:r>
        <w:t xml:space="preserve">SLN merupakan pembawa koloidal berbahan dasar lipid padat berukuran submikronik (50-1000 nm) yang terdispersi dalam air atau dalam larutan surfaktan dalam air.SLN berisi inti hidrofob yang padat dengan disalut oleh fosfolipid lapis tunggal.Inti padat berisi senyawa obat yang dilarutkan atau didispersikan dalam </w:t>
      </w:r>
      <w:r>
        <w:lastRenderedPageBreak/>
        <w:t>matrik lemak padat yang mudah mencair.Rantai hidrofob fosfolipid ditanamkan pada matriks lemak.Emulgator ditambahkan pada sistem sebagai penstabil fisik.SLN dibuat dengan berbagai macam teknik seperti homogenisasi tekanan tinggi, pembentukan mikroemulsi, preseipitasi dan sebagai nanopelet lipd dan liposfer.</w:t>
      </w:r>
    </w:p>
    <w:p w:rsidR="0064447F" w:rsidRDefault="007362A9" w:rsidP="00C6600F">
      <w:pPr>
        <w:pStyle w:val="ListParagraph1"/>
        <w:numPr>
          <w:ilvl w:val="0"/>
          <w:numId w:val="14"/>
        </w:numPr>
        <w:spacing w:after="0" w:line="480" w:lineRule="auto"/>
        <w:ind w:left="851"/>
        <w:jc w:val="both"/>
      </w:pPr>
      <w:r>
        <w:t>Nanopartikel Polimerik</w:t>
      </w:r>
    </w:p>
    <w:p w:rsidR="0064447F" w:rsidRDefault="007362A9" w:rsidP="006A4BCC">
      <w:pPr>
        <w:spacing w:after="0" w:line="480" w:lineRule="auto"/>
        <w:ind w:firstLine="567"/>
        <w:jc w:val="both"/>
      </w:pPr>
      <w:r>
        <w:t>Nanopartikel adalah struktur koloidal berukuran nanometer yang terdiri dari polimer sintesis atau semisintesis dengan rentang ukuran 10-1000nm. Berdasarkan metode pembuatannya, dapat diperoleh nanosfer atau nanokapsul yang didalamnya terdapat obat baik dengan cara dilarutkan, dijerat, dikapsulasi atau diikatkan dengan matrik nanopartikel.</w:t>
      </w:r>
    </w:p>
    <w:p w:rsidR="0064447F" w:rsidRDefault="00450335" w:rsidP="00450335">
      <w:pPr>
        <w:pStyle w:val="Heading3"/>
        <w:numPr>
          <w:ilvl w:val="0"/>
          <w:numId w:val="0"/>
        </w:numPr>
        <w:spacing w:before="0" w:line="480" w:lineRule="auto"/>
        <w:rPr>
          <w:rFonts w:ascii="Times New Roman" w:hAnsi="Times New Roman"/>
          <w:color w:val="auto"/>
        </w:rPr>
      </w:pPr>
      <w:bookmarkStart w:id="39" w:name="_Toc170297910"/>
      <w:bookmarkStart w:id="40" w:name="_Toc173158583"/>
      <w:r>
        <w:rPr>
          <w:rFonts w:ascii="Times New Roman" w:hAnsi="Times New Roman"/>
          <w:color w:val="auto"/>
          <w:lang w:val="en-US"/>
        </w:rPr>
        <w:t xml:space="preserve">2.5.1 </w:t>
      </w:r>
      <w:r w:rsidR="007362A9">
        <w:rPr>
          <w:rFonts w:ascii="Times New Roman" w:hAnsi="Times New Roman"/>
          <w:color w:val="auto"/>
        </w:rPr>
        <w:t>Manfaat Nanopartikel</w:t>
      </w:r>
      <w:bookmarkEnd w:id="39"/>
      <w:bookmarkEnd w:id="40"/>
    </w:p>
    <w:p w:rsidR="0064447F" w:rsidRDefault="006A4BCC" w:rsidP="006A4BCC">
      <w:pPr>
        <w:pStyle w:val="BodyText"/>
        <w:spacing w:line="480" w:lineRule="auto"/>
        <w:ind w:right="-1" w:firstLine="567"/>
        <w:jc w:val="both"/>
        <w:rPr>
          <w:spacing w:val="-5"/>
        </w:rPr>
      </w:pPr>
      <w:r>
        <w:t xml:space="preserve">Manfaat </w:t>
      </w:r>
      <w:r w:rsidR="007362A9">
        <w:t>nanopartikel</w:t>
      </w:r>
      <w:r>
        <w:t xml:space="preserve"> adalah</w:t>
      </w:r>
      <w:r w:rsidR="007362A9">
        <w:t>untukefekjangkapanjang</w:t>
      </w:r>
      <w:r w:rsidR="007362A9">
        <w:rPr>
          <w:spacing w:val="-5"/>
        </w:rPr>
        <w:t xml:space="preserve">dan peningkatan stabilitas. Luas permukaan nanopartikel yang tinggi transportasi bahan yang lebih efisien melalui kulit </w:t>
      </w:r>
      <w:r w:rsidR="00C437BC">
        <w:rPr>
          <w:spacing w:val="-5"/>
        </w:rPr>
        <w:fldChar w:fldCharType="begin" w:fldLock="1"/>
      </w:r>
      <w:r w:rsidR="007362A9">
        <w:rPr>
          <w:spacing w:val="-5"/>
        </w:rPr>
        <w:instrText>ADDIN CSL_CITATION {"citationItems":[{"id":"ITEM-1","itemData":{"DOI":"10.24198/ijpst.v0i0.45975","ISSN":"2356-1971","abstract":"Kulit buah naga ( Hylocereus Polyrhizus ) merupakan limbah yang masih jarang dimanfaatkan dan sering di buang padahal banyak manfaat terkandung di kulit buah naga tersebut. Kulit buah naga memiliki kandungan antioksidan yaitu falvanoid, sebagai pelembab pada sediaan  lip balm.  Tujuan penelitian sebagai studi pengembangan formulasi sediaan nanopartikel . Lip balm mengandung zat pelembab bibir dan vitamin pada bibir oleh karena itu dibuat sediaan lip balm dalam bentuk nanopartikel bertujuan untuk pengembangan formulasi tersebut agar dapat diperoleh sediaan lip balm yang lebih optimal untuk kesehatan bibir Jenis penelitian ini eksperimantal, Penelitian ini ditujukan studi pengembangan formulasi sediaan Nanopartikel dari ekstrak kulit buah naga (hylocereus polyrhizus) sebagai Pelembab Pada Sediaan lip balm untuk mengetahui uji PSA, uji organoleptis, uji pH, uji homogenitas, uji titik lebur, uji iritasi dan uji kelembapan. Waktu Penelitian april sampai juni, penelitian ini dilaksanakan di Laboratorium Farmasi Universitas Ford De kock dan Laboratorium Universitas Andalas Padang. Analisis data yang digunakan dengan pengujian statiska menggunakan uji Wilcoxon. Pengujian terhadap nanopartikel ekstrak kulit buah naga  menggunakan PSA, Hasil penelitian diperoleh ukuran nanopartikel ekstrak kulit buah naga yaitu 30-98nm. Pengujian terhadap sediaan lip balm nanopartikel ekstrak kulit buah naga semua sediaan lip balm homogen, Memiliki ph 5, titik lebur 51°C, uji iritasi dilakukan selama tiga hari dengan mcenggunakan tikus sebagai sebagai hewan coba tidak ada terjadi iritasi pada tikus, dan uji kelembaban juga menggunakan tikus memberikan efek melembabkan setelah diolesi sedian lip balm dengan F0 tanpa ekstrak kulit buah naga diperoleh kelembaban dengan kadar air 32,73%, kadar minyak 27,63%. sediaan F1pakai ekstrak nanopartikel kulit buah naga diperoleh kelembaban dengan kadar air 43,96%, kadar minyak 26,1% sediaan lip balm. Nanopartikel Ekstrak kulit buah naga berpotensi sebagai pelembab pada pembuatan sediaan lip balm Disarankan kepada penelitian selanjutnya untuk mengganti pengikat pada pembuatan nanopartikel dengan maltodekstrin, agar didapatkan hasil dri spray dryer yang diinginkan. Perlu dilakukan penelitian sediaan lip balm nanopartikel ekstrak kulit buah naga dengan memvariasikan formulanya.","author":[{"dropping-particle":"","family":"Yesti","given":"Yulia","non-dropping-particle":"","parse-names":false,"suffix":""}],"container-title":"Indonesian Journal of Pharmaceutical Science and Technology","id":"ITEM-1","issue":"1","issued":{"date-parts":[["2023"]]},"title":"Study of the Development of Nanoparticle Formulation Fromhylocereus Polyrhizus (Hylocereuspolyrhizus) Skin Extract As a Moisturizer in Lip Balm","type":"article-journal","volume":"1"},"uris":["http://www.mendeley.com/documents/?uuid=36780ed3-17f9-4fc1-b0be-ad2621b137e3"]}],"mendeley":{"formattedCitation":"(Yesti, 2023)","plainTextFormattedCitation":"(Yesti, 2023)","previouslyFormattedCitation":"(Yesti, 2023)"},"properties":{"noteIndex":0},"schema":"https://github.com/citation-style-language/schema/raw/master/csl-citation.json"}</w:instrText>
      </w:r>
      <w:r w:rsidR="00C437BC">
        <w:rPr>
          <w:spacing w:val="-5"/>
        </w:rPr>
        <w:fldChar w:fldCharType="separate"/>
      </w:r>
      <w:r w:rsidR="007362A9">
        <w:rPr>
          <w:noProof/>
          <w:spacing w:val="-5"/>
        </w:rPr>
        <w:t>(Yesti, 2023)</w:t>
      </w:r>
      <w:r w:rsidR="00C437BC">
        <w:rPr>
          <w:spacing w:val="-5"/>
        </w:rPr>
        <w:fldChar w:fldCharType="end"/>
      </w:r>
      <w:r w:rsidR="007362A9">
        <w:rPr>
          <w:spacing w:val="-5"/>
        </w:rPr>
        <w:t xml:space="preserve">. Kelebihan nanopartikel adalah kemampuan untuk menembus ruang-ruang antar sel yang hanya dapat ditembus oleh ukuran partikel koloidal, kemampuan untuk menembus dinding sel yang lebih tinggi, baik melalui difusi maupun opsonifikasi, dan fleksibilitasnya untuk dikombinasi dengan berbagai teknologi lain sehingga membuka potensi yang luas untuk dikembangkan pada berbagai keperluan dan target </w:t>
      </w:r>
      <w:r w:rsidR="00C437BC">
        <w:rPr>
          <w:spacing w:val="-5"/>
        </w:rPr>
        <w:fldChar w:fldCharType="begin" w:fldLock="1"/>
      </w:r>
      <w:r w:rsidR="007362A9">
        <w:rPr>
          <w:spacing w:val="-5"/>
        </w:rPr>
        <w:instrText>ADDIN CSL_CITATION {"citationItems":[{"id":"ITEM-1","itemData":{"DOI":"10.48144/jiks.v14i1.539","ISSN":"1978-3167","abstract":"Abstrak. Nanopartikel adalah suatu teknologi formulasi suatu partikel yang terdispersi pada ukuran nanometer atau skala per seribu mikron. Tujuan penelitian ini adalah membuat sediaan lotion dari nanopartikel ekstrak terong belanda sebagai antioksidan. Teknologi nanopartikel ekstrak terong belanda mempunyai efek yang sangat baik sebagai antioksidan, sehingga dimungkinkan dibuat sediaan sebagai bahan kosmetik  Penelitian ini menguji nanopertikel ekstrak terong belanda  sebagai antioksidan sediaan lotion. Metode ekstraksi yang digunakan dalam penelitian ini adalah maserasi menggunakan pelarut metanol. Pembuatan teknologi nanopartikel ekstrak terong belanda menggunakan metode nanopertikel berbasis biopolimer. Nanopartikel ekstrak terong belanda diformulasi menjadi sediaan lotion.  Uji aktivitas antioksidan dilakukan dengan metode penangkap radikal bebas DPPH. Parameter aktivitas antioksidan yaitu IC50 (Inhibititon Concentration), sedangkan uji sediaan lotion terdiri dari pH, viskositas, stabilitas, organoleptis (warna, aroma, bentuk). Hasil dari penelitian menunjukkan Lotion ekstrak terong belanda yang dihasilkan memenuhi syarat evaluasi fisik sediaan. Nilai IC50 lotion nanopartikel ekstrak terong belanda adalah 62 µg/mL. Ukuran partikel dari ekstrak nanopartikel adalah 182,4 µm. Lotion nanopartikel ekstrak terong belanda mempunyai kestabilan yang baik. Perlu dilakukan pembuatan bentuk sediaan yang lain dengan tujuan sebagai kosmetika.\r Kata kunci : Ekstrak terong belanda, nanopartikel, lotion, IC50 \r  \r Tamarillo Extract Nanoparticle Lotion Preparation Test As Antioxidant \r Abstract. Nanoparticles are a technology for the formulation of particles that are dispersed at the nanometer size or scale per thousand microns. The purpose of this study was to make lotion preparations from the nanoparticles of tamarillo extract as an antioxidant. The nanoparticle technology of tamarillo extract has a very good effect as an antioxidant, so it is possible to make a cosmetic ingredient. This study tested the nanoparticle extract of tamarillo as an antioxidant for lotion preparations. The extraction method used in this research is maceration using methanol as a solvent. The manufacture of tamarillo extract nanoparticle technology used a biopolymer-based nanoperticle method. The nanoparticles of tamarillo extract were formulated into lotions. The antioxidant activity test was carried out using the DPPH free radical scavenger method. The parameter of antioxidant activity …","author":[{"dropping-particle":"","family":"Ningrum","given":"Wulan Agustin","non-dropping-particle":"","parse-names":false,"suffix":""},{"dropping-particle":"","family":"Wirasti","given":"W","non-dropping-particle":"","parse-names":false,"suffix":""},{"dropping-particle":"","family":"Permadi","given":"Yulian Wahyu","non-dropping-particle":"","parse-names":false,"suffix":""},{"dropping-particle":"","family":"Himmah","given":"Fida Faiqatul","non-dropping-particle":"","parse-names":false,"suffix":""}],"container-title":"Jurnal Ilmiah Kesehatan","id":"ITEM-1","issue":"1","issued":{"date-parts":[["2021"]]},"page":"99","title":"Uji Sediaan Lotion Nanopartikel Ekstrak Terong Belanda Sebagai Antioksidan","type":"article-journal","volume":"14"},"uris":["http://www.mendeley.com/documents/?uuid=3bb853c3-4da8-4ca1-84dc-445003da686d"]}],"mendeley":{"formattedCitation":"(Ningrum et al., 2021)","plainTextFormattedCitation":"(Ningrum et al., 2021)","previouslyFormattedCitation":"(Ningrum et al., 2021)"},"properties":{"noteIndex":0},"schema":"https://github.com/citation-style-language/schema/raw/master/csl-citation.json"}</w:instrText>
      </w:r>
      <w:r w:rsidR="00C437BC">
        <w:rPr>
          <w:spacing w:val="-5"/>
        </w:rPr>
        <w:fldChar w:fldCharType="separate"/>
      </w:r>
      <w:r w:rsidR="007362A9">
        <w:rPr>
          <w:noProof/>
          <w:spacing w:val="-5"/>
        </w:rPr>
        <w:t xml:space="preserve">(Ningrum </w:t>
      </w:r>
      <w:r w:rsidR="007362A9">
        <w:rPr>
          <w:i/>
          <w:noProof/>
          <w:spacing w:val="-5"/>
        </w:rPr>
        <w:t>etal</w:t>
      </w:r>
      <w:r w:rsidR="007362A9">
        <w:rPr>
          <w:noProof/>
          <w:spacing w:val="-5"/>
        </w:rPr>
        <w:t>., 2021)</w:t>
      </w:r>
      <w:r w:rsidR="00C437BC">
        <w:rPr>
          <w:spacing w:val="-5"/>
        </w:rPr>
        <w:fldChar w:fldCharType="end"/>
      </w:r>
      <w:r w:rsidR="007362A9">
        <w:rPr>
          <w:spacing w:val="-5"/>
        </w:rPr>
        <w:t>.</w:t>
      </w:r>
    </w:p>
    <w:p w:rsidR="009237FB" w:rsidRPr="009237FB" w:rsidRDefault="00450335" w:rsidP="00450335">
      <w:pPr>
        <w:pStyle w:val="Heading3"/>
        <w:numPr>
          <w:ilvl w:val="0"/>
          <w:numId w:val="0"/>
        </w:numPr>
        <w:spacing w:before="0" w:line="480" w:lineRule="auto"/>
        <w:rPr>
          <w:rFonts w:ascii="Times New Roman" w:hAnsi="Times New Roman"/>
          <w:color w:val="auto"/>
        </w:rPr>
      </w:pPr>
      <w:bookmarkStart w:id="41" w:name="_Toc170297911"/>
      <w:bookmarkStart w:id="42" w:name="_Toc173158584"/>
      <w:r>
        <w:rPr>
          <w:rFonts w:ascii="Times New Roman" w:hAnsi="Times New Roman"/>
          <w:color w:val="auto"/>
          <w:lang w:val="en-US"/>
        </w:rPr>
        <w:t xml:space="preserve">2.5.2 </w:t>
      </w:r>
      <w:r w:rsidR="007362A9">
        <w:rPr>
          <w:rFonts w:ascii="Times New Roman" w:hAnsi="Times New Roman"/>
          <w:color w:val="auto"/>
        </w:rPr>
        <w:t>Metode Pembuatan Nanopartikel</w:t>
      </w:r>
      <w:bookmarkEnd w:id="41"/>
      <w:bookmarkEnd w:id="42"/>
    </w:p>
    <w:p w:rsidR="009237FB" w:rsidRDefault="009237FB" w:rsidP="009237FB">
      <w:pPr>
        <w:spacing w:after="0" w:line="480" w:lineRule="auto"/>
        <w:ind w:firstLine="567"/>
        <w:jc w:val="both"/>
      </w:pPr>
      <w:r w:rsidRPr="00044228">
        <w:t xml:space="preserve">Nanopartikel </w:t>
      </w:r>
      <w:r>
        <w:t xml:space="preserve">dapat disintesis melalui: </w:t>
      </w:r>
      <w:r w:rsidRPr="00044228">
        <w:t>metode fisika (top-down) yaitu memecah partikel berukuran besar menjadi partikel berukuran nanometer dengan menggunakan beberapa cara</w:t>
      </w:r>
      <w:r>
        <w:t xml:space="preserve"> dan </w:t>
      </w:r>
      <w:r w:rsidRPr="00044228">
        <w:t>metode kimia (bottom-up) yaitu memu</w:t>
      </w:r>
      <w:r>
        <w:t xml:space="preserve">lai dari </w:t>
      </w:r>
      <w:r>
        <w:lastRenderedPageBreak/>
        <w:t>atom-atom atau molekul-molekul atau kluster-</w:t>
      </w:r>
      <w:r w:rsidRPr="00044228">
        <w:t>kluster yang membentuk partikel berukuran nanometer</w:t>
      </w:r>
      <w:r>
        <w:t xml:space="preserve"> yang dikehendaki.</w:t>
      </w:r>
    </w:p>
    <w:p w:rsidR="009237FB" w:rsidRDefault="009237FB" w:rsidP="00C6600F">
      <w:pPr>
        <w:pStyle w:val="ListParagraph1"/>
        <w:numPr>
          <w:ilvl w:val="0"/>
          <w:numId w:val="40"/>
        </w:numPr>
        <w:spacing w:after="0" w:line="480" w:lineRule="auto"/>
        <w:jc w:val="both"/>
      </w:pPr>
      <w:r>
        <w:t>Metode Fisika (</w:t>
      </w:r>
      <w:r w:rsidRPr="00F14021">
        <w:rPr>
          <w:i/>
        </w:rPr>
        <w:t>Top-Down</w:t>
      </w:r>
      <w:r>
        <w:t>)</w:t>
      </w:r>
    </w:p>
    <w:p w:rsidR="009237FB" w:rsidRPr="00044228" w:rsidRDefault="009237FB" w:rsidP="00EE7192">
      <w:pPr>
        <w:spacing w:after="0" w:line="480" w:lineRule="auto"/>
        <w:ind w:firstLine="360"/>
        <w:jc w:val="both"/>
      </w:pPr>
      <w:r>
        <w:t>S</w:t>
      </w:r>
      <w:r w:rsidRPr="00044228">
        <w:t xml:space="preserve">alah satu metode sintesis nanopartikel melalui pemecahan material yang berukuran besar menjadi partikel dengan ukuran nanometer.Metode ini tidak melibatkan reaksi kimia pada </w:t>
      </w:r>
      <w:r w:rsidR="00EE7192">
        <w:t xml:space="preserve">prekursor </w:t>
      </w:r>
      <w:r w:rsidRPr="00044228">
        <w:t>sehingga sering disebut sebagai metode fisika.</w:t>
      </w:r>
      <w:r>
        <w:t xml:space="preserve"> Ada beberapa metode top-down yang dapat dilakukan, diantaranya yaitu:</w:t>
      </w:r>
    </w:p>
    <w:p w:rsidR="009237FB" w:rsidRDefault="009237FB" w:rsidP="00EE7192">
      <w:pPr>
        <w:pStyle w:val="ListParagraph1"/>
        <w:numPr>
          <w:ilvl w:val="0"/>
          <w:numId w:val="41"/>
        </w:numPr>
        <w:spacing w:after="0" w:line="480" w:lineRule="auto"/>
        <w:jc w:val="both"/>
      </w:pPr>
      <w:r w:rsidRPr="00044228">
        <w:t>Litografi (Nanolithography)</w:t>
      </w:r>
      <w:r>
        <w:t xml:space="preserve">: </w:t>
      </w:r>
      <w:r w:rsidRPr="00044228">
        <w:t>Merupakan metode sintesis nanopartikel berupa pola pada rentang ukuran 1 nanometer hingga puluhan</w:t>
      </w:r>
      <w:r w:rsidR="00EE7192">
        <w:t xml:space="preserve"> mililimeter</w:t>
      </w:r>
      <w:r w:rsidRPr="00044228">
        <w:t xml:space="preserve">. Metode ini terbagi menjadi beberapa teknik, antara lain fotolitografi, litografi berkas </w:t>
      </w:r>
      <w:r w:rsidR="00EE7192">
        <w:t xml:space="preserve">elektron </w:t>
      </w:r>
      <w:r w:rsidRPr="00044228">
        <w:t>(electron beam), dan berkas ion terfokus (focused ionic beam).</w:t>
      </w:r>
    </w:p>
    <w:p w:rsidR="009237FB" w:rsidRDefault="009237FB" w:rsidP="00C6600F">
      <w:pPr>
        <w:pStyle w:val="ListParagraph1"/>
        <w:numPr>
          <w:ilvl w:val="0"/>
          <w:numId w:val="41"/>
        </w:numPr>
        <w:spacing w:after="0" w:line="480" w:lineRule="auto"/>
        <w:jc w:val="both"/>
      </w:pPr>
      <w:r w:rsidRPr="00044228">
        <w:t>Sistem Grinding/Ball Mill</w:t>
      </w:r>
      <w:r>
        <w:t xml:space="preserve">: </w:t>
      </w:r>
      <w:r w:rsidRPr="00044228">
        <w:t>Metode ini menggunakan media grinding yang terbuat dari wolfram karbida maupun baja. Prin</w:t>
      </w:r>
      <w:r>
        <w:t xml:space="preserve">sip kerjanya adalah penghalusan atau </w:t>
      </w:r>
      <w:r w:rsidRPr="00044228">
        <w:t xml:space="preserve">penghancuran bahan menggunakan bola penumbuk (grinding balls) yang berada di dalam tabung yang berputar pada sumbu horizontal. </w:t>
      </w:r>
    </w:p>
    <w:p w:rsidR="009237FB" w:rsidRDefault="009237FB" w:rsidP="00EE7192">
      <w:pPr>
        <w:pStyle w:val="ListParagraph1"/>
        <w:numPr>
          <w:ilvl w:val="0"/>
          <w:numId w:val="41"/>
        </w:numPr>
        <w:spacing w:after="0" w:line="480" w:lineRule="auto"/>
        <w:jc w:val="both"/>
      </w:pPr>
      <w:r w:rsidRPr="00BB11B6">
        <w:t xml:space="preserve">Mekanokimia: Metode ini memanfaatkan gelombang </w:t>
      </w:r>
      <w:r w:rsidR="00EE7192">
        <w:t xml:space="preserve">ultrasonic </w:t>
      </w:r>
      <w:r w:rsidRPr="00BB11B6">
        <w:t xml:space="preserve">yang ditembakkan pada medium cair untuk menghasilkan gelembung kavitasi (cavitation bubble) sehingga dapat dihasilkan </w:t>
      </w:r>
      <w:r>
        <w:t>partikel dalam skala nanometer.</w:t>
      </w:r>
    </w:p>
    <w:p w:rsidR="009237FB" w:rsidRDefault="009237FB" w:rsidP="00EE7192">
      <w:pPr>
        <w:pStyle w:val="ListParagraph1"/>
        <w:numPr>
          <w:ilvl w:val="0"/>
          <w:numId w:val="41"/>
        </w:numPr>
        <w:spacing w:after="0" w:line="480" w:lineRule="auto"/>
        <w:jc w:val="both"/>
      </w:pPr>
      <w:r w:rsidRPr="00BB11B6">
        <w:t>Paduan Mekanik (</w:t>
      </w:r>
      <w:r w:rsidRPr="00F14021">
        <w:rPr>
          <w:i/>
        </w:rPr>
        <w:t>Mechanical Alloy</w:t>
      </w:r>
      <w:r w:rsidRPr="00BB11B6">
        <w:t xml:space="preserve">): Metode ini mengacu pada sintesis nanokomposit menggunakan grinding dengan mencampurkan logam atau oksida logam sebagai </w:t>
      </w:r>
      <w:r w:rsidR="00EE7192">
        <w:t xml:space="preserve">substituen </w:t>
      </w:r>
      <w:r w:rsidRPr="00BB11B6">
        <w:t>dari komposit. Proses ini diawali dengan penggilingan material paduan (alloy) oleh ball mill hingga menghasilkan bubuk halus. Kemudian dilakukan proses sintering (pemanasan di bawah titik leleh logam) dan pemisahan produk akhir</w:t>
      </w:r>
      <w:r w:rsidRPr="00E636F7">
        <w:t>(Fahmi, 2020).</w:t>
      </w:r>
    </w:p>
    <w:p w:rsidR="009237FB" w:rsidRDefault="009237FB" w:rsidP="00C6600F">
      <w:pPr>
        <w:pStyle w:val="ListParagraph1"/>
        <w:numPr>
          <w:ilvl w:val="0"/>
          <w:numId w:val="40"/>
        </w:numPr>
        <w:spacing w:after="0" w:line="480" w:lineRule="auto"/>
        <w:jc w:val="both"/>
      </w:pPr>
      <w:r>
        <w:lastRenderedPageBreak/>
        <w:t>Metode Kimia (</w:t>
      </w:r>
      <w:r w:rsidRPr="00E61DF7">
        <w:rPr>
          <w:i/>
        </w:rPr>
        <w:t>Buttom-Up</w:t>
      </w:r>
      <w:r>
        <w:t>)</w:t>
      </w:r>
    </w:p>
    <w:p w:rsidR="0064447F" w:rsidRPr="009237FB" w:rsidRDefault="009237FB" w:rsidP="00102D3D">
      <w:pPr>
        <w:spacing w:after="0" w:line="480" w:lineRule="auto"/>
        <w:ind w:firstLine="360"/>
        <w:jc w:val="both"/>
        <w:rPr>
          <w:sz w:val="28"/>
        </w:rPr>
      </w:pPr>
      <w:r w:rsidRPr="00E61DF7">
        <w:t>Pembuatan bottom-up berupa pembentukan nanostruktur atom demi atom atau molekul demi molekul. Pada pendekatan bottom-up, obat dilarutkan dalam pelarut dan kemudian diendapkan pada penambahan antisolvent dalam adanya stabilizer</w:t>
      </w:r>
      <w:r>
        <w:t xml:space="preserve"> (Abdassah, 2017)</w:t>
      </w:r>
      <w:r w:rsidRPr="00E61DF7">
        <w:t>.</w:t>
      </w:r>
    </w:p>
    <w:p w:rsidR="0064447F" w:rsidRDefault="007362A9" w:rsidP="00C6600F">
      <w:pPr>
        <w:pStyle w:val="Heading2"/>
        <w:numPr>
          <w:ilvl w:val="1"/>
          <w:numId w:val="40"/>
        </w:numPr>
        <w:spacing w:before="0" w:line="480" w:lineRule="auto"/>
        <w:rPr>
          <w:rFonts w:ascii="Times New Roman" w:hAnsi="Times New Roman"/>
          <w:color w:val="auto"/>
          <w:sz w:val="24"/>
          <w:szCs w:val="24"/>
          <w:lang w:val="en-US"/>
        </w:rPr>
      </w:pPr>
      <w:bookmarkStart w:id="43" w:name="_Toc173158585"/>
      <w:r>
        <w:rPr>
          <w:rFonts w:ascii="Times New Roman" w:hAnsi="Times New Roman"/>
          <w:i/>
          <w:iCs/>
          <w:color w:val="auto"/>
          <w:sz w:val="24"/>
          <w:szCs w:val="24"/>
          <w:lang w:val="en-US"/>
        </w:rPr>
        <w:t>Ball Mill</w:t>
      </w:r>
      <w:bookmarkEnd w:id="43"/>
    </w:p>
    <w:p w:rsidR="0064447F" w:rsidRDefault="007362A9" w:rsidP="00EE7192">
      <w:pPr>
        <w:spacing w:line="480" w:lineRule="auto"/>
        <w:ind w:firstLine="576"/>
        <w:jc w:val="both"/>
      </w:pPr>
      <w:r>
        <w:rPr>
          <w:i/>
          <w:iCs/>
        </w:rPr>
        <w:t>Ball Mill</w:t>
      </w:r>
      <w:r>
        <w:t xml:space="preserve"> merupakan salah satu mesin pengolahan </w:t>
      </w:r>
      <w:r w:rsidR="006A4BCC">
        <w:t>bahan/</w:t>
      </w:r>
      <w:r>
        <w:t>material yang berfungsi menghaluskan formula material tersebut dengan menggunakan bola-bola stainless steel yang ada pada tabung penghalusan</w:t>
      </w:r>
      <w:r>
        <w:rPr>
          <w:i/>
          <w:iCs/>
        </w:rPr>
        <w:t>. Ball Mill</w:t>
      </w:r>
      <w:r>
        <w:t xml:space="preserve"> tersebut terbuat dari logam yang disyaratkan mempunyai karakteristik keras sekaligus tangguh (tidak mudah pecah) dan tahan korosi untuk menanggung beban dan lingkungan selama proses penggilingan materi. Banyak </w:t>
      </w:r>
      <w:r w:rsidR="00EE7192">
        <w:t>faktor</w:t>
      </w:r>
      <w:r>
        <w:t>-faktor yang berpengaruh terhadap hasil dari proses millin</w:t>
      </w:r>
      <w:r w:rsidR="00EE7192">
        <w:t xml:space="preserve">g ini seperti kecepatan, waktu, </w:t>
      </w:r>
      <w:r>
        <w:t>tekanan, ukuran grinding ball, persentasi PCA (</w:t>
      </w:r>
      <w:r>
        <w:rPr>
          <w:i/>
          <w:iCs/>
        </w:rPr>
        <w:t>Process Control Agent</w:t>
      </w:r>
      <w:r>
        <w:t xml:space="preserve">), dan komposisi berat serbuk tersebut. </w:t>
      </w:r>
    </w:p>
    <w:p w:rsidR="0064447F" w:rsidRDefault="007362A9" w:rsidP="00EE7192">
      <w:pPr>
        <w:spacing w:after="0" w:line="480" w:lineRule="auto"/>
        <w:ind w:firstLine="576"/>
        <w:jc w:val="both"/>
      </w:pPr>
      <w:r>
        <w:t xml:space="preserve">Prinsip kerja mesin milling tersebut adalah dengan memotong atau menyayat permukaan benda kerja dengan pisau bermata banyak yang berputar baik secara </w:t>
      </w:r>
      <w:r w:rsidR="00EE7192">
        <w:t>vertikal</w:t>
      </w:r>
      <w:r>
        <w:t xml:space="preserve"> maupun horizontal dimana benda kerja ini dijepit pada ragum dan meja mesin digerakkan sejalan sumbu X,Y,Z. </w:t>
      </w:r>
      <w:r>
        <w:rPr>
          <w:i/>
          <w:iCs/>
        </w:rPr>
        <w:t>Ball mill</w:t>
      </w:r>
      <w:r>
        <w:t xml:space="preserve"> ini memiliki beberapa keunggulan dibandingkan dengan </w:t>
      </w:r>
      <w:r w:rsidR="00102D3D">
        <w:t>s</w:t>
      </w:r>
      <w:r w:rsidR="00450335">
        <w:t>ystem</w:t>
      </w:r>
      <w:r>
        <w:t xml:space="preserve"> yang lain, biaya yang dikeluarkan menggunakan mesin ini rendah, cocok untuk melakukan proses penggilingan dalam jumlah yang banyak dan berkelanjutan. Demikian pula cocok untuk membuka serta menutup sirkuit pada penggilingan dan berlaku untuk semua jenis kekerasan suatu bahan.</w:t>
      </w:r>
      <w:r>
        <w:rPr>
          <w:i/>
          <w:iCs/>
        </w:rPr>
        <w:t>Ball mill</w:t>
      </w:r>
      <w:r>
        <w:t xml:space="preserve"> ini juga biasa digunakan untuk menggiling material seperti batu bara, pigmen dan </w:t>
      </w:r>
      <w:r>
        <w:rPr>
          <w:i/>
          <w:iCs/>
        </w:rPr>
        <w:t>feldspar</w:t>
      </w:r>
      <w:r>
        <w:t xml:space="preserve"> untuk tembikar. Penggilingan ini </w:t>
      </w:r>
      <w:r>
        <w:lastRenderedPageBreak/>
        <w:t xml:space="preserve">dapat dilakukan dalam keadaan basah maupun kering, namun dalam proses pembentukannya dilakukan dengan kecepatan yang rendah. </w:t>
      </w:r>
      <w:r>
        <w:rPr>
          <w:i/>
          <w:iCs/>
        </w:rPr>
        <w:t>Ball mill</w:t>
      </w:r>
      <w:r>
        <w:t xml:space="preserve"> ini sudah terbukti efektif dalam memproduksi material amorf </w:t>
      </w:r>
      <w:r w:rsidR="00C437BC">
        <w:fldChar w:fldCharType="begin" w:fldLock="1"/>
      </w:r>
      <w:r>
        <w:instrText>ADDIN CSL_CITATION {"citationItems":[{"id":"ITEM-1","itemData":{"abstract":"Milling merupakan proses penguraian material yang menghasilkan bentukan bidang datar yang biasanya menggunakan proses dengan menggunakan bantuan mesin. Terdapat beberapa klasifikasi proses milling diantaranya Peripheral Milling, Face Milling, dan End Milling. Metode yang digunakan pada proses ini adalah metode pemotongan dan sistem pembagian pada mesin. Banyak faktor-faktor yang berpengaruh terhadap hasil dari proses milling ini seperti kecepatan, waktu, temperatur, tekanan, ukuran grinding ball, persentasi PCA (Process Control Agent), dan komposisi berat serbuk tersebut. Kata","author":[{"dropping-particle":"","family":"Awalliyah","given":"Annisa","non-dropping-particle":"","parse-names":false,"suffix":""},{"dropping-particle":"","family":"Ikhwan","given":"Hafizah","non-dropping-particle":"","parse-names":false,"suffix":""},{"dropping-particle":"","family":"Nugiasari","given":"Veny","non-dropping-particle":"","parse-names":false,"suffix":""},{"dropping-particle":"","family":"Zainul","given":"Rahadian","non-dropping-particle":"","parse-names":false,"suffix":""}],"container-title":"Laboratorium Kimia, FMIPA, Universitas Negeri Padang, Indonesia","id":"ITEM-1","issue":"21","issued":{"date-parts":[["2018"]]},"page":"1-15","title":"Prinsip Dasar Milling Dalam Sintesis Material","type":"article-journal","volume":"1"},"uris":["http://www.mendeley.com/documents/?uuid=91173be6-7546-455a-97fb-398d41390863"]}],"mendeley":{"formattedCitation":"(Awalliyah et al., 2018)","plainTextFormattedCitation":"(Awalliyah et al., 2018)","previouslyFormattedCitation":"(Awalliyah et al., 2018)"},"properties":{"noteIndex":0},"schema":"https://github.com/citation-style-language/schema/raw/master/csl-citation.json"}</w:instrText>
      </w:r>
      <w:r w:rsidR="00C437BC">
        <w:fldChar w:fldCharType="separate"/>
      </w:r>
      <w:r>
        <w:rPr>
          <w:noProof/>
        </w:rPr>
        <w:t xml:space="preserve">(Awalliyah </w:t>
      </w:r>
      <w:r w:rsidRPr="007876AC">
        <w:rPr>
          <w:i/>
          <w:iCs/>
          <w:noProof/>
        </w:rPr>
        <w:t>et al.</w:t>
      </w:r>
      <w:r>
        <w:rPr>
          <w:noProof/>
        </w:rPr>
        <w:t>, 2018)</w:t>
      </w:r>
      <w:r w:rsidR="00C437BC">
        <w:fldChar w:fldCharType="end"/>
      </w:r>
    </w:p>
    <w:p w:rsidR="0064447F" w:rsidRDefault="00450335" w:rsidP="00450335">
      <w:pPr>
        <w:pStyle w:val="Heading2"/>
        <w:numPr>
          <w:ilvl w:val="0"/>
          <w:numId w:val="0"/>
        </w:numPr>
        <w:spacing w:before="0" w:line="480" w:lineRule="auto"/>
        <w:rPr>
          <w:rFonts w:ascii="Times New Roman" w:hAnsi="Times New Roman"/>
          <w:color w:val="auto"/>
          <w:sz w:val="24"/>
          <w:szCs w:val="24"/>
        </w:rPr>
      </w:pPr>
      <w:bookmarkStart w:id="44" w:name="_Toc173158586"/>
      <w:r>
        <w:rPr>
          <w:rFonts w:ascii="Times New Roman" w:hAnsi="Times New Roman"/>
          <w:color w:val="auto"/>
          <w:sz w:val="24"/>
          <w:szCs w:val="24"/>
          <w:lang w:val="en-US"/>
        </w:rPr>
        <w:t xml:space="preserve">2.7 </w:t>
      </w:r>
      <w:r w:rsidR="007362A9">
        <w:rPr>
          <w:rFonts w:ascii="Times New Roman" w:hAnsi="Times New Roman"/>
          <w:color w:val="auto"/>
          <w:sz w:val="24"/>
          <w:szCs w:val="24"/>
        </w:rPr>
        <w:t>Metabolit Sekunder</w:t>
      </w:r>
      <w:bookmarkEnd w:id="44"/>
    </w:p>
    <w:p w:rsidR="0064447F" w:rsidRDefault="007362A9">
      <w:pPr>
        <w:spacing w:line="480" w:lineRule="auto"/>
        <w:ind w:firstLine="720"/>
        <w:jc w:val="both"/>
      </w:pPr>
      <w:r>
        <w:t xml:space="preserve">Metabolisme pada makhluk hidup dapat dibagi menjadi metabolisme primer dan metabolisme sekunder. Metabolit primer merupakan senyawa yang secara langsung terlibat dalam pertumbuhan suatu tumbuhan sedangkan metabolit sekunder adalah senyawa yang dihasilkan dalam jalur metabolism lain yang walaupun dibutuhkan tapi dianggap tidak penting peranannya dalam pertumbuhan suatu tumbuhan. Metabolit sekunder membantu tumbuhan mengelola sebuah sistem keseimbangan yang rumit dengan lingkungan, beradaptasi mengikuti kebutuhan lingkungan.Warna yang yang diberikan oleh metabolit sekunder dalam tumbuhan merupakan contoh yang bagus untuk menjelaskan bagaimana sistem keseimbangan diterapkan. Melalui warna, tumbuhan dapat menarik serangga untuk membantu proses penyerbukan dan juga dapat berguna untuk bertahan dari serangan hewan. Metabolit sekunder juga digunakan sebagai penanda dan pengatur jalur metabolisme primer.Hormon tumbuhan yang merupakan metabolit sekunder seringkali digunakan untuk mengatur aktivitas metabolisme sel dan pertumbuhan suatu tumbuhan.Contoh metabolit primer seperti karbohidrat, protein, lemak, asam nukleat. Sedangkan metabolit sekunder seperti fenolik, alkaloid, terpenoid, terpenoid poliketida </w:t>
      </w:r>
      <w:r w:rsidR="00C437BC">
        <w:fldChar w:fldCharType="begin" w:fldLock="1"/>
      </w:r>
      <w:r>
        <w:instrText>ADDIN CSL_CITATION {"citationItems":[{"id":"ITEM-1","itemData":{"ISBN":"9788578110796","ISSN":"1098-6596","PMID":"25246403","abstract":"Seiring dengan kemajuan ilmu pengetahuan dan teknologi yang menjadi pusat perhatian dunia. Maka manusia dituntut untuk menciptakan peralatan-peralatan canggih untuk teknologi muktahir. Baik itu dalam bidang bisnis, perdagangan, kesehatan, militer, pendidikan, komunikasi dan budaya maupun bidang-bidang lainnya. Maka teknologi ini membawa perubahan pada peralatan-peralatan yang dulunya bekerja secara analog mulai dikembangkan secara digital, dan bahkan yang bekerjanya secara manual sekarang banyak dikembangkan secara otomatis, seperti kamera digital, handycam, dan sebagainya, dalam pembacaan pengukuran juga sudah dikembangkan ke dalam teknik digital. Contohnya perangkat Load Cell. Dan keuntungan menggunakan Load Cell adalah untuk mempermudah dalam pembacaan data untuk meminimalkan kesalahan dalam pembacaan data yang disebabkan adanya human error.Pada pemilihan Load Cell bertujuan untuk memilih kecocokan dalam membuat rancang bangun alat uji tarik kapasitas 3 ton, dimana dalam pemilihan ini kami memilih jenis load cell “S” karna alat yang kita rancang adalah uji tarik bukan uji tekan. Dengan kapasitas load cell 5 ton. Untuk membuat jarak aman dalam pengujian specimen ST41. Load Cell menggunakan system perangkat elektronik pengolahan data yang menjadi sebuah kurva tegangan regangan. Data-data yang diperoleh tersebut berupa besarnya pembebanan hasil dari pengujian specimen ST41. Kata","author":[{"dropping-particle":"","family":"Julianto","given":"Tatang Shabur","non-dropping-particle":"","parse-names":false,"suffix":""}],"container-title":"Jakarta penerbit buku kedokteran EGC","id":"ITEM-1","issue":"9","issued":{"date-parts":[["2019"]]},"number-of-pages":"1-116","title":"Fitokimia Tinjauan Metabolit Sekunder dan Skrining fitokimia","type":"book","volume":"53"},"uris":["http://www.mendeley.com/documents/?uuid=3a35bb4a-0dd6-4455-8c1f-907dd4e7a484"]}],"mendeley":{"formattedCitation":"(Julianto, 2019)","plainTextFormattedCitation":"(Julianto, 2019)","previouslyFormattedCitation":"(Julianto, 2019)"},"properties":{"noteIndex":0},"schema":"https://github.com/citation-style-language/schema/raw/master/csl-citation.json"}</w:instrText>
      </w:r>
      <w:r w:rsidR="00C437BC">
        <w:fldChar w:fldCharType="separate"/>
      </w:r>
      <w:r>
        <w:rPr>
          <w:noProof/>
        </w:rPr>
        <w:t>(Julianto, 2019)</w:t>
      </w:r>
      <w:r w:rsidR="00C437BC">
        <w:fldChar w:fldCharType="end"/>
      </w:r>
      <w:r>
        <w:t>.</w:t>
      </w:r>
    </w:p>
    <w:p w:rsidR="0064447F" w:rsidRDefault="007362A9">
      <w:pPr>
        <w:pStyle w:val="Heading3"/>
        <w:numPr>
          <w:ilvl w:val="0"/>
          <w:numId w:val="0"/>
        </w:numPr>
        <w:spacing w:before="0" w:line="480" w:lineRule="auto"/>
        <w:ind w:left="720" w:hanging="720"/>
        <w:rPr>
          <w:rFonts w:ascii="Times New Roman" w:hAnsi="Times New Roman"/>
          <w:color w:val="auto"/>
        </w:rPr>
      </w:pPr>
      <w:bookmarkStart w:id="45" w:name="_Toc173158587"/>
      <w:r>
        <w:rPr>
          <w:rFonts w:ascii="Times New Roman" w:hAnsi="Times New Roman"/>
          <w:color w:val="auto"/>
        </w:rPr>
        <w:t>2.</w:t>
      </w:r>
      <w:r>
        <w:rPr>
          <w:rFonts w:ascii="Times New Roman" w:hAnsi="Times New Roman"/>
          <w:color w:val="auto"/>
          <w:lang w:val="en-US"/>
        </w:rPr>
        <w:t>7</w:t>
      </w:r>
      <w:r>
        <w:rPr>
          <w:rFonts w:ascii="Times New Roman" w:hAnsi="Times New Roman"/>
          <w:color w:val="auto"/>
        </w:rPr>
        <w:t>.1 Alkaloid</w:t>
      </w:r>
      <w:bookmarkEnd w:id="45"/>
    </w:p>
    <w:p w:rsidR="0064447F" w:rsidRDefault="007362A9">
      <w:pPr>
        <w:spacing w:line="480" w:lineRule="auto"/>
        <w:ind w:firstLine="720"/>
        <w:jc w:val="both"/>
      </w:pPr>
      <w:r>
        <w:t xml:space="preserve">Alkaloid merupakan senyawa metabolit sekunder terbesar pada tumbuhan.Kebanyakan alkaloid memiliki rasa pahit, bersifat basa lemah, dan </w:t>
      </w:r>
      <w:r>
        <w:lastRenderedPageBreak/>
        <w:t xml:space="preserve">sedikit larut dalam air dan dapat larut dalam pelarut organic non polar seperti dietil eter, kloroform dan lain-lain.Beberapa alkaloid memliki warna seperti berberin yang berwarna kuning dan garam sanguinarine dengan tembaga berwarna merah. Alkaloid akan terdekomposisi oleh panas kecuali strychnine dan caffeine. Secara wujud kebanyakan alkaloid berbentuk padatan kristal dan sedikit diantaranya merupakan padatan amorf. Alkaloid pada dasarnya merupakan senyawa yang bersifat basa dengan keberadaan atom nitrogen dalam strukturnya, Asam amino berperan sebagai senyawa pembangun dalam biosintesis alkaloid.Kebanyakan alkaloid mengandung satu inti kerangka piridin, quinolin, dan isoquinolin atau tropan dan bertanggung jawab terhadap efek fisiologis pada manusia dan hewan.Rantai samping alkaloid dibentuk atau merupakan turunan dari terpena atau asetat.Alkaloid memiliki sifat basa dan bertindak sebagai senyawa basa dalam suatu reaksi. Campuran alkaloid dengan suatu asam akan membentuk garam kristalin tanpa membentuk air. Pada umumnya alkaloid berbentuk padatan kristal seperti pada senyawa atropine. Beberapa alkaloid seperti lobeline atau nikotin berbentuk cairan </w:t>
      </w:r>
      <w:r w:rsidR="00C437BC">
        <w:fldChar w:fldCharType="begin" w:fldLock="1"/>
      </w:r>
      <w:r>
        <w:instrText>ADDIN CSL_CITATION {"citationItems":[{"id":"ITEM-1","itemData":{"ISBN":"9788578110796","ISSN":"1098-6596","PMID":"25246403","abstract":"Seiring dengan kemajuan ilmu pengetahuan dan teknologi yang menjadi pusat perhatian dunia. Maka manusia dituntut untuk menciptakan peralatan-peralatan canggih untuk teknologi muktahir. Baik itu dalam bidang bisnis, perdagangan, kesehatan, militer, pendidikan, komunikasi dan budaya maupun bidang-bidang lainnya. Maka teknologi ini membawa perubahan pada peralatan-peralatan yang dulunya bekerja secara analog mulai dikembangkan secara digital, dan bahkan yang bekerjanya secara manual sekarang banyak dikembangkan secara otomatis, seperti kamera digital, handycam, dan sebagainya, dalam pembacaan pengukuran juga sudah dikembangkan ke dalam teknik digital. Contohnya perangkat Load Cell. Dan keuntungan menggunakan Load Cell adalah untuk mempermudah dalam pembacaan data untuk meminimalkan kesalahan dalam pembacaan data yang disebabkan adanya human error.Pada pemilihan Load Cell bertujuan untuk memilih kecocokan dalam membuat rancang bangun alat uji tarik kapasitas 3 ton, dimana dalam pemilihan ini kami memilih jenis load cell “S” karna alat yang kita rancang adalah uji tarik bukan uji tekan. Dengan kapasitas load cell 5 ton. Untuk membuat jarak aman dalam pengujian specimen ST41. Load Cell menggunakan system perangkat elektronik pengolahan data yang menjadi sebuah kurva tegangan regangan. Data-data yang diperoleh tersebut berupa besarnya pembebanan hasil dari pengujian specimen ST41. Kata","author":[{"dropping-particle":"","family":"Julianto","given":"Tatang Shabur","non-dropping-particle":"","parse-names":false,"suffix":""}],"container-title":"Jakarta penerbit buku kedokteran EGC","id":"ITEM-1","issue":"9","issued":{"date-parts":[["2019"]]},"number-of-pages":"1-116","title":"Fitokimia Tinjauan Metabolit Sekunder dan Skrining fitokimia","type":"book","volume":"53"},"uris":["http://www.mendeley.com/documents/?uuid=3a35bb4a-0dd6-4455-8c1f-907dd4e7a484"]}],"mendeley":{"formattedCitation":"(Julianto, 2019)","plainTextFormattedCitation":"(Julianto, 2019)","previouslyFormattedCitation":"(Julianto, 2019)"},"properties":{"noteIndex":0},"schema":"https://github.com/citation-style-language/schema/raw/master/csl-citation.json"}</w:instrText>
      </w:r>
      <w:r w:rsidR="00C437BC">
        <w:fldChar w:fldCharType="separate"/>
      </w:r>
      <w:r>
        <w:rPr>
          <w:noProof/>
        </w:rPr>
        <w:t>(Julianto, 2019)</w:t>
      </w:r>
      <w:r w:rsidR="00C437BC">
        <w:fldChar w:fldCharType="end"/>
      </w:r>
      <w:r>
        <w:t>.</w:t>
      </w:r>
      <w:r w:rsidR="009237FB">
        <w:t xml:space="preserve"> Struktur alkaloid dapat dilihat pada Gambar 2.2</w:t>
      </w:r>
    </w:p>
    <w:p w:rsidR="0064447F" w:rsidRDefault="009237FB">
      <w:pPr>
        <w:spacing w:line="480" w:lineRule="auto"/>
        <w:ind w:firstLine="720"/>
        <w:jc w:val="both"/>
      </w:pPr>
      <w:r>
        <w:rPr>
          <w:noProof/>
        </w:rPr>
        <w:drawing>
          <wp:anchor distT="0" distB="0" distL="114300" distR="114300" simplePos="0" relativeHeight="251547648" behindDoc="0" locked="0" layoutInCell="1" allowOverlap="1">
            <wp:simplePos x="0" y="0"/>
            <wp:positionH relativeFrom="column">
              <wp:posOffset>1114425</wp:posOffset>
            </wp:positionH>
            <wp:positionV relativeFrom="paragraph">
              <wp:posOffset>12065</wp:posOffset>
            </wp:positionV>
            <wp:extent cx="2538730" cy="973455"/>
            <wp:effectExtent l="0" t="0" r="0" b="0"/>
            <wp:wrapNone/>
            <wp:docPr id="115" name="图片 115" descr="ALKALOID | bismillahdodb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pic:cNvPicPr/>
                  </pic:nvPicPr>
                  <pic:blipFill>
                    <a:blip r:embed="rId25"/>
                    <a:stretch>
                      <a:fillRect/>
                    </a:stretch>
                  </pic:blipFill>
                  <pic:spPr>
                    <a:xfrm>
                      <a:off x="0" y="0"/>
                      <a:ext cx="2538730" cy="973455"/>
                    </a:xfrm>
                    <a:prstGeom prst="rect">
                      <a:avLst/>
                    </a:prstGeom>
                    <a:noFill/>
                    <a:ln w="12700" cap="flat" cmpd="sng">
                      <a:noFill/>
                      <a:prstDash val="solid"/>
                      <a:round/>
                    </a:ln>
                  </pic:spPr>
                </pic:pic>
              </a:graphicData>
            </a:graphic>
          </wp:anchor>
        </w:drawing>
      </w:r>
    </w:p>
    <w:p w:rsidR="0064447F" w:rsidRDefault="0064447F">
      <w:pPr>
        <w:spacing w:line="480" w:lineRule="auto"/>
        <w:ind w:firstLine="720"/>
        <w:jc w:val="both"/>
      </w:pPr>
    </w:p>
    <w:p w:rsidR="0064447F" w:rsidRDefault="0064447F"/>
    <w:p w:rsidR="0064447F" w:rsidRPr="00D4402B" w:rsidRDefault="007362A9" w:rsidP="00CA123D">
      <w:pPr>
        <w:pStyle w:val="Caption"/>
        <w:jc w:val="center"/>
        <w:rPr>
          <w:b w:val="0"/>
          <w:bCs w:val="0"/>
          <w:color w:val="auto"/>
          <w:sz w:val="36"/>
          <w:szCs w:val="36"/>
        </w:rPr>
      </w:pPr>
      <w:bookmarkStart w:id="46" w:name="_Toc171684175"/>
      <w:r>
        <w:rPr>
          <w:color w:val="auto"/>
          <w:sz w:val="24"/>
          <w:szCs w:val="24"/>
        </w:rPr>
        <w:t>Gambar 2.</w:t>
      </w:r>
      <w:r w:rsidR="00C437BC">
        <w:rPr>
          <w:color w:val="auto"/>
          <w:sz w:val="24"/>
          <w:szCs w:val="24"/>
        </w:rPr>
        <w:fldChar w:fldCharType="begin"/>
      </w:r>
      <w:r>
        <w:rPr>
          <w:color w:val="auto"/>
          <w:sz w:val="24"/>
          <w:szCs w:val="24"/>
        </w:rPr>
        <w:instrText xml:space="preserve"> SEQ Gambar_2. \* ARABIC </w:instrText>
      </w:r>
      <w:r w:rsidR="00C437BC">
        <w:rPr>
          <w:color w:val="auto"/>
          <w:sz w:val="24"/>
          <w:szCs w:val="24"/>
        </w:rPr>
        <w:fldChar w:fldCharType="separate"/>
      </w:r>
      <w:r w:rsidR="00CE3C6E">
        <w:rPr>
          <w:noProof/>
          <w:color w:val="auto"/>
          <w:sz w:val="24"/>
          <w:szCs w:val="24"/>
        </w:rPr>
        <w:t>2</w:t>
      </w:r>
      <w:r w:rsidR="00C437BC">
        <w:rPr>
          <w:color w:val="auto"/>
          <w:sz w:val="24"/>
          <w:szCs w:val="24"/>
        </w:rPr>
        <w:fldChar w:fldCharType="end"/>
      </w:r>
      <w:r w:rsidRPr="00CA123D">
        <w:rPr>
          <w:color w:val="auto"/>
          <w:sz w:val="24"/>
          <w:szCs w:val="24"/>
        </w:rPr>
        <w:t>Struktur Alkaloid</w:t>
      </w:r>
      <w:bookmarkEnd w:id="46"/>
      <w:r w:rsidR="00C437BC" w:rsidRPr="00D4402B">
        <w:rPr>
          <w:b w:val="0"/>
          <w:bCs w:val="0"/>
          <w:color w:val="auto"/>
          <w:sz w:val="24"/>
          <w:szCs w:val="24"/>
        </w:rPr>
        <w:fldChar w:fldCharType="begin" w:fldLock="1"/>
      </w:r>
      <w:r w:rsidR="00CA123D" w:rsidRPr="00D4402B">
        <w:rPr>
          <w:b w:val="0"/>
          <w:bCs w:val="0"/>
          <w:color w:val="auto"/>
          <w:sz w:val="24"/>
          <w:szCs w:val="24"/>
        </w:rPr>
        <w:instrText>ADDIN CSL_CITATION {"citationItems":[{"id":"ITEM-1","itemData":{"author":[{"dropping-particle":"al","family":"Juliastuti","given":"et","non-dropping-particle":"","parse-names":false,"suffix":""}],"id":"ITEM-1","issued":{"date-parts":[["2021"]]},"publisher":"Deepublish CV BUDI UTAMA","publisher-place":"Yogyakarta","title":"Sayuran dan Buah Berwarna Merah Antioksidan Penangkal Radikal Bebas","type":"book"},"uris":["http://www.mendeley.com/documents/?uuid=7d1da57a-b20f-4953-8647-232ba1b4a18b"]}],"mendeley":{"formattedCitation":"(Juliastuti, 2021)","manualFormatting":"(Juliastuti et al, 2021)","plainTextFormattedCitation":"(Juliastuti, 2021)","previouslyFormattedCitation":"(Juliastuti, 2021)"},"properties":{"noteIndex":0},"schema":"https://github.com/citation-style-language/schema/raw/master/csl-citation.json"}</w:instrText>
      </w:r>
      <w:r w:rsidR="00C437BC" w:rsidRPr="00D4402B">
        <w:rPr>
          <w:b w:val="0"/>
          <w:bCs w:val="0"/>
          <w:color w:val="auto"/>
          <w:sz w:val="24"/>
          <w:szCs w:val="24"/>
        </w:rPr>
        <w:fldChar w:fldCharType="separate"/>
      </w:r>
      <w:r w:rsidR="00CA123D" w:rsidRPr="00D4402B">
        <w:rPr>
          <w:b w:val="0"/>
          <w:bCs w:val="0"/>
          <w:noProof/>
          <w:color w:val="auto"/>
          <w:sz w:val="24"/>
          <w:szCs w:val="24"/>
        </w:rPr>
        <w:t xml:space="preserve">(Juliastuti </w:t>
      </w:r>
      <w:r w:rsidR="00CA123D" w:rsidRPr="00D4402B">
        <w:rPr>
          <w:b w:val="0"/>
          <w:bCs w:val="0"/>
          <w:i/>
          <w:iCs/>
          <w:noProof/>
          <w:color w:val="auto"/>
          <w:sz w:val="24"/>
          <w:szCs w:val="24"/>
        </w:rPr>
        <w:t>et al</w:t>
      </w:r>
      <w:r w:rsidR="00CA123D" w:rsidRPr="00D4402B">
        <w:rPr>
          <w:b w:val="0"/>
          <w:bCs w:val="0"/>
          <w:noProof/>
          <w:color w:val="auto"/>
          <w:sz w:val="24"/>
          <w:szCs w:val="24"/>
        </w:rPr>
        <w:t>, 2021)</w:t>
      </w:r>
      <w:r w:rsidR="00C437BC" w:rsidRPr="00D4402B">
        <w:rPr>
          <w:b w:val="0"/>
          <w:bCs w:val="0"/>
          <w:color w:val="auto"/>
          <w:sz w:val="24"/>
          <w:szCs w:val="24"/>
        </w:rPr>
        <w:fldChar w:fldCharType="end"/>
      </w:r>
    </w:p>
    <w:p w:rsidR="0064447F" w:rsidRDefault="007362A9">
      <w:pPr>
        <w:pStyle w:val="Heading3"/>
        <w:numPr>
          <w:ilvl w:val="0"/>
          <w:numId w:val="0"/>
        </w:numPr>
        <w:spacing w:before="0" w:line="480" w:lineRule="auto"/>
        <w:ind w:left="720" w:hanging="720"/>
        <w:rPr>
          <w:rFonts w:ascii="Times New Roman" w:hAnsi="Times New Roman"/>
          <w:color w:val="auto"/>
        </w:rPr>
      </w:pPr>
      <w:bookmarkStart w:id="47" w:name="_Toc173158588"/>
      <w:r>
        <w:rPr>
          <w:rFonts w:ascii="Times New Roman" w:hAnsi="Times New Roman"/>
          <w:color w:val="auto"/>
        </w:rPr>
        <w:t>2.</w:t>
      </w:r>
      <w:r>
        <w:rPr>
          <w:rFonts w:ascii="Times New Roman" w:hAnsi="Times New Roman"/>
          <w:color w:val="auto"/>
          <w:lang w:val="en-US"/>
        </w:rPr>
        <w:t>7</w:t>
      </w:r>
      <w:r>
        <w:rPr>
          <w:rFonts w:ascii="Times New Roman" w:hAnsi="Times New Roman"/>
          <w:color w:val="auto"/>
        </w:rPr>
        <w:t>.2 Flavonoid</w:t>
      </w:r>
      <w:bookmarkEnd w:id="47"/>
    </w:p>
    <w:p w:rsidR="0064447F" w:rsidRDefault="007362A9">
      <w:pPr>
        <w:spacing w:line="480" w:lineRule="auto"/>
        <w:ind w:firstLine="720"/>
        <w:jc w:val="both"/>
      </w:pPr>
      <w:r>
        <w:t xml:space="preserve">Senyawa flavonoid merupakan suatu kelompok senyawa fenol yang terbesar yang  ditemukan di alam. Senyawa-senyawa ini merupakan  zat warna  merah, ungu, dan biru. Dan  sebagai  zat warna kuning yang ditemukan pada </w:t>
      </w:r>
      <w:r>
        <w:lastRenderedPageBreak/>
        <w:t>tumbuh-tumbuhan. Dikenal juga sebagai vitamin P atau citrin.Flavonoid memiliki aktivitas antioksidan di dalam tubuh sehingga disebut bioflavonoid.</w:t>
      </w:r>
    </w:p>
    <w:p w:rsidR="0064447F" w:rsidRDefault="007362A9" w:rsidP="009237FB">
      <w:pPr>
        <w:spacing w:line="480" w:lineRule="auto"/>
        <w:ind w:firstLine="720"/>
        <w:jc w:val="both"/>
      </w:pPr>
      <w:r>
        <w:t>Flavonoid memiliki kerangka dasar karbon yang terdiri dari 15 atom karbon, dimana 2 cincin benzene (C</w:t>
      </w:r>
      <w:r>
        <w:rPr>
          <w:vertAlign w:val="subscript"/>
        </w:rPr>
        <w:t>6</w:t>
      </w:r>
      <w:r>
        <w:t>) terikat pada suatu rantai propane (C</w:t>
      </w:r>
      <w:r>
        <w:rPr>
          <w:vertAlign w:val="subscript"/>
        </w:rPr>
        <w:t xml:space="preserve">3 </w:t>
      </w:r>
      <w:r>
        <w:t>) sehingga bentuk susunan  C</w:t>
      </w:r>
      <w:r>
        <w:rPr>
          <w:vertAlign w:val="subscript"/>
        </w:rPr>
        <w:t>6</w:t>
      </w:r>
      <w:r>
        <w:t>–C</w:t>
      </w:r>
      <w:r>
        <w:rPr>
          <w:vertAlign w:val="subscript"/>
        </w:rPr>
        <w:t>3</w:t>
      </w:r>
      <w:r>
        <w:t>-C</w:t>
      </w:r>
      <w:r>
        <w:rPr>
          <w:vertAlign w:val="subscript"/>
        </w:rPr>
        <w:t>6</w:t>
      </w:r>
      <w:r>
        <w:t xml:space="preserve"> . Senyawa-senyawa flavonoid terdiri dari beberapa jenis tergantung pada tingkat oksidasi dari rantai propane dari  sistem 1,3-diarilpropana. Enam jenis flavonoid utama, yaitu: anthocyanidins,  flavonols, flavones, flavanones, flavanols dan isoflavon </w:t>
      </w:r>
      <w:r w:rsidR="00C437BC">
        <w:fldChar w:fldCharType="begin" w:fldLock="1"/>
      </w:r>
      <w:r>
        <w:instrText>ADDIN CSL_CITATION {"citationItems":[{"id":"ITEM-1","itemData":{"author":[{"dropping-particle":"","family":"Yuslianti, E","given":"R","non-dropping-particle":"","parse-names":false,"suffix":""}],"id":"ITEM-1","issued":{"date-parts":[["2018"]]},"publisher":"Deepublish CV BUDI UTAMA","publisher-place":"Yogyakarta","title":"Pengantar Radikal Bebas dan Antioksidan Ed. 1, Cet. 1","type":"book"},"uris":["http://www.mendeley.com/documents/?uuid=fccdf3e7-3621-4fe9-a276-e667fb545144"]}],"mendeley":{"formattedCitation":"(Yuslianti, E, 2018)","manualFormatting":"(Yuslianti, 2018)","plainTextFormattedCitation":"(Yuslianti, E, 2018)","previouslyFormattedCitation":"(Yuslianti, E, 2018)"},"properties":{"noteIndex":0},"schema":"https://github.com/citation-style-language/schema/raw/master/csl-citation.json"}</w:instrText>
      </w:r>
      <w:r w:rsidR="00C437BC">
        <w:fldChar w:fldCharType="separate"/>
      </w:r>
      <w:r>
        <w:rPr>
          <w:noProof/>
        </w:rPr>
        <w:t>(Yuslianti, 2018)</w:t>
      </w:r>
      <w:r w:rsidR="00C437BC">
        <w:fldChar w:fldCharType="end"/>
      </w:r>
      <w:r>
        <w:t xml:space="preserve"> . </w:t>
      </w:r>
      <w:r w:rsidR="009237FB">
        <w:t>Struktur flavonoid dapat dilihat pada Gambar 2.3</w:t>
      </w:r>
    </w:p>
    <w:p w:rsidR="0064447F" w:rsidRDefault="007362A9">
      <w:pPr>
        <w:spacing w:line="480" w:lineRule="auto"/>
        <w:ind w:firstLine="720"/>
        <w:jc w:val="both"/>
      </w:pPr>
      <w:r>
        <w:rPr>
          <w:noProof/>
        </w:rPr>
        <w:drawing>
          <wp:anchor distT="0" distB="0" distL="114300" distR="114300" simplePos="0" relativeHeight="251548672" behindDoc="0" locked="0" layoutInCell="1" allowOverlap="1">
            <wp:simplePos x="0" y="0"/>
            <wp:positionH relativeFrom="column">
              <wp:posOffset>1047115</wp:posOffset>
            </wp:positionH>
            <wp:positionV relativeFrom="paragraph">
              <wp:posOffset>-17145</wp:posOffset>
            </wp:positionV>
            <wp:extent cx="2551429" cy="1093470"/>
            <wp:effectExtent l="0" t="0" r="0" b="0"/>
            <wp:wrapNone/>
            <wp:docPr id="118" name="图片 1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 name="图片 120"/>
                    <pic:cNvPicPr/>
                  </pic:nvPicPr>
                  <pic:blipFill>
                    <a:blip r:embed="rId26"/>
                    <a:stretch>
                      <a:fillRect/>
                    </a:stretch>
                  </pic:blipFill>
                  <pic:spPr>
                    <a:xfrm>
                      <a:off x="0" y="0"/>
                      <a:ext cx="2551429" cy="1093470"/>
                    </a:xfrm>
                    <a:prstGeom prst="rect">
                      <a:avLst/>
                    </a:prstGeom>
                    <a:noFill/>
                    <a:ln w="12700" cap="flat" cmpd="sng">
                      <a:noFill/>
                      <a:prstDash val="solid"/>
                      <a:miter/>
                    </a:ln>
                  </pic:spPr>
                </pic:pic>
              </a:graphicData>
            </a:graphic>
          </wp:anchor>
        </w:drawing>
      </w:r>
    </w:p>
    <w:p w:rsidR="0064447F" w:rsidRDefault="0064447F">
      <w:pPr>
        <w:spacing w:line="480" w:lineRule="auto"/>
        <w:ind w:firstLine="720"/>
        <w:jc w:val="both"/>
      </w:pPr>
    </w:p>
    <w:p w:rsidR="0064447F" w:rsidRDefault="0064447F">
      <w:pPr>
        <w:pStyle w:val="Caption"/>
        <w:jc w:val="center"/>
        <w:rPr>
          <w:color w:val="auto"/>
          <w:sz w:val="24"/>
          <w:szCs w:val="24"/>
        </w:rPr>
      </w:pPr>
    </w:p>
    <w:p w:rsidR="0064447F" w:rsidRPr="00CA123D" w:rsidRDefault="007362A9">
      <w:pPr>
        <w:pStyle w:val="Caption"/>
        <w:jc w:val="center"/>
        <w:rPr>
          <w:color w:val="auto"/>
          <w:sz w:val="36"/>
          <w:szCs w:val="36"/>
        </w:rPr>
      </w:pPr>
      <w:bookmarkStart w:id="48" w:name="_Toc171684176"/>
      <w:r>
        <w:rPr>
          <w:color w:val="auto"/>
          <w:sz w:val="24"/>
          <w:szCs w:val="24"/>
        </w:rPr>
        <w:t>Gambar 2.</w:t>
      </w:r>
      <w:r w:rsidR="00C437BC">
        <w:rPr>
          <w:color w:val="auto"/>
          <w:sz w:val="24"/>
          <w:szCs w:val="24"/>
        </w:rPr>
        <w:fldChar w:fldCharType="begin"/>
      </w:r>
      <w:r>
        <w:rPr>
          <w:color w:val="auto"/>
          <w:sz w:val="24"/>
          <w:szCs w:val="24"/>
        </w:rPr>
        <w:instrText xml:space="preserve"> SEQ Gambar_2. \* ARABIC </w:instrText>
      </w:r>
      <w:r w:rsidR="00C437BC">
        <w:rPr>
          <w:color w:val="auto"/>
          <w:sz w:val="24"/>
          <w:szCs w:val="24"/>
        </w:rPr>
        <w:fldChar w:fldCharType="separate"/>
      </w:r>
      <w:r w:rsidR="00CE3C6E">
        <w:rPr>
          <w:noProof/>
          <w:color w:val="auto"/>
          <w:sz w:val="24"/>
          <w:szCs w:val="24"/>
        </w:rPr>
        <w:t>3</w:t>
      </w:r>
      <w:r w:rsidR="00C437BC">
        <w:rPr>
          <w:color w:val="auto"/>
          <w:sz w:val="24"/>
          <w:szCs w:val="24"/>
        </w:rPr>
        <w:fldChar w:fldCharType="end"/>
      </w:r>
      <w:r w:rsidRPr="00CA123D">
        <w:rPr>
          <w:color w:val="auto"/>
          <w:sz w:val="24"/>
          <w:szCs w:val="24"/>
        </w:rPr>
        <w:t>Struktur flavonoid</w:t>
      </w:r>
      <w:bookmarkEnd w:id="48"/>
      <w:r w:rsidR="00C437BC" w:rsidRPr="008B0911">
        <w:rPr>
          <w:b w:val="0"/>
          <w:bCs w:val="0"/>
          <w:color w:val="auto"/>
          <w:sz w:val="24"/>
          <w:szCs w:val="24"/>
        </w:rPr>
        <w:fldChar w:fldCharType="begin" w:fldLock="1"/>
      </w:r>
      <w:r w:rsidR="00B01DDC" w:rsidRPr="008B0911">
        <w:rPr>
          <w:b w:val="0"/>
          <w:bCs w:val="0"/>
          <w:color w:val="auto"/>
          <w:sz w:val="24"/>
          <w:szCs w:val="24"/>
        </w:rPr>
        <w:instrText>ADDIN CSL_CITATION {"citationItems":[{"id":"ITEM-1","itemData":{"ISBN":"9788578110796","ISSN":"1098-6596","PMID":"25246403","abstract":"Seiring dengan kemajuan ilmu pengetahuan dan teknologi yang menjadi pusat perhatian dunia. Maka manusia dituntut untuk menciptakan peralatan-peralatan canggih untuk teknologi muktahir. Baik itu dalam bidang bisnis, perdagangan, kesehatan, militer, pendidikan, komunikasi dan budaya maupun bidang-bidang lainnya. Maka teknologi ini membawa perubahan pada peralatan-peralatan yang dulunya bekerja secara analog mulai dikembangkan secara digital, dan bahkan yang bekerjanya secara manual sekarang banyak dikembangkan secara otomatis, seperti kamera digital, handycam, dan sebagainya, dalam pembacaan pengukuran juga sudah dikembangkan ke dalam teknik digital. Contohnya perangkat Load Cell. Dan keuntungan menggunakan Load Cell adalah untuk mempermudah dalam pembacaan data untuk meminimalkan kesalahan dalam pembacaan data yang disebabkan adanya human error.Pada pemilihan Load Cell bertujuan untuk memilih kecocokan dalam membuat rancang bangun alat uji tarik kapasitas 3 ton, dimana dalam pemilihan ini kami memilih jenis load cell “S” karna alat yang kita rancang adalah uji tarik bukan uji tekan. Dengan kapasitas load cell 5 ton. Untuk membuat jarak aman dalam pengujian specimen ST41. Load Cell menggunakan system perangkat elektronik pengolahan data yang menjadi sebuah kurva tegangan regangan. Data-data yang diperoleh tersebut berupa besarnya pembebanan hasil dari pengujian specimen ST41. Kata","author":[{"dropping-particle":"","family":"Julianto","given":"Tatang Shabur","non-dropping-particle":"","parse-names":false,"suffix":""}],"container-title":"Jakarta penerbit buku kedokteran EGC","id":"ITEM-1","issue":"9","issued":{"date-parts":[["2019"]]},"number-of-pages":"1-116","title":"Fitokimia Tinjauan Metabolit Sekunder dan Skrining fitokimia","type":"book","volume":"53"},"uris":["http://www.mendeley.com/documents/?uuid=3a35bb4a-0dd6-4455-8c1f-907dd4e7a484"]}],"mendeley":{"formattedCitation":"(Julianto, 2019)","plainTextFormattedCitation":"(Julianto, 2019)","previouslyFormattedCitation":"(Julianto, 2019)"},"properties":{"noteIndex":0},"schema":"https://github.com/citation-style-language/schema/raw/master/csl-citation.json"}</w:instrText>
      </w:r>
      <w:r w:rsidR="00C437BC" w:rsidRPr="008B0911">
        <w:rPr>
          <w:b w:val="0"/>
          <w:bCs w:val="0"/>
          <w:color w:val="auto"/>
          <w:sz w:val="24"/>
          <w:szCs w:val="24"/>
        </w:rPr>
        <w:fldChar w:fldCharType="separate"/>
      </w:r>
      <w:r w:rsidR="00B01DDC" w:rsidRPr="008B0911">
        <w:rPr>
          <w:b w:val="0"/>
          <w:bCs w:val="0"/>
          <w:noProof/>
          <w:color w:val="auto"/>
          <w:sz w:val="24"/>
          <w:szCs w:val="24"/>
        </w:rPr>
        <w:t>(Julianto, 2019)</w:t>
      </w:r>
      <w:r w:rsidR="00C437BC" w:rsidRPr="008B0911">
        <w:rPr>
          <w:b w:val="0"/>
          <w:bCs w:val="0"/>
          <w:color w:val="auto"/>
          <w:sz w:val="24"/>
          <w:szCs w:val="24"/>
        </w:rPr>
        <w:fldChar w:fldCharType="end"/>
      </w:r>
    </w:p>
    <w:p w:rsidR="0064447F" w:rsidRDefault="007362A9">
      <w:pPr>
        <w:pStyle w:val="Heading3"/>
        <w:numPr>
          <w:ilvl w:val="0"/>
          <w:numId w:val="0"/>
        </w:numPr>
        <w:spacing w:before="0" w:line="480" w:lineRule="auto"/>
        <w:ind w:left="720" w:hanging="720"/>
        <w:rPr>
          <w:rFonts w:ascii="Times New Roman" w:hAnsi="Times New Roman"/>
          <w:color w:val="auto"/>
        </w:rPr>
      </w:pPr>
      <w:bookmarkStart w:id="49" w:name="_Toc173158589"/>
      <w:r>
        <w:rPr>
          <w:rFonts w:ascii="Times New Roman" w:hAnsi="Times New Roman"/>
          <w:color w:val="auto"/>
        </w:rPr>
        <w:t>2.</w:t>
      </w:r>
      <w:r>
        <w:rPr>
          <w:rFonts w:ascii="Times New Roman" w:hAnsi="Times New Roman"/>
          <w:color w:val="auto"/>
          <w:lang w:val="en-US"/>
        </w:rPr>
        <w:t>7</w:t>
      </w:r>
      <w:r>
        <w:rPr>
          <w:rFonts w:ascii="Times New Roman" w:hAnsi="Times New Roman"/>
          <w:color w:val="auto"/>
        </w:rPr>
        <w:t>.3 Tanin</w:t>
      </w:r>
      <w:bookmarkEnd w:id="49"/>
    </w:p>
    <w:p w:rsidR="0064447F" w:rsidRDefault="007362A9" w:rsidP="009237FB">
      <w:pPr>
        <w:pStyle w:val="ListParagraph1"/>
        <w:spacing w:after="0" w:line="480" w:lineRule="auto"/>
        <w:ind w:left="0" w:firstLine="720"/>
        <w:jc w:val="both"/>
      </w:pPr>
      <w:r>
        <w:rPr>
          <w:lang w:val="id-ID"/>
        </w:rPr>
        <w:t xml:space="preserve">Tanin adalah suatu senyawa fenolik yang memberikan rasa pahit dan sepat/kelat, dapat bereaksi dan menggumpalkan protein atau senyawa organic lainnya yang mengandung asam amino dan alkaloid. Tanin dari bahasa inggris tannin, dari bahasa Jerman Hulu Kuno tanna, yang berarti “pohon ek” atau “pohon berangan” pada mulanya merujuk pada penggunaan bahan tannin nabati dari pohon ek untuk menyamak belulang. (kulit mentah) hewan agar menjadi masak yang awet dan lentur (penyamakan). Namun kini pengertiannya meluas, mencakup berbagai senyawa polifenol berukuran besar yang mengandung cukup banyak gugus hidroksil dan gugus lainnya yang sesuai (misalnya gugus karboksil) membentuk </w:t>
      </w:r>
      <w:r>
        <w:rPr>
          <w:lang w:val="id-ID"/>
        </w:rPr>
        <w:lastRenderedPageBreak/>
        <w:t>ikatan kompleks yang kuat dengan protein dan makromolekul yang lain. Senyawa-senyawa tanin ditemukan pada banyak jenis tumbuhan. Senyawa ini berperan penting untuk melindungi tumbuhan dari pemangsaan oleh herbivora dan hama, serta sebagai agen pengatur dalam metabolisme tumbuhan (Julianto, 2019).</w:t>
      </w:r>
      <w:r w:rsidR="009237FB">
        <w:t>Struktur tannin dapat dilihat pada Gambar 2.4</w:t>
      </w:r>
    </w:p>
    <w:p w:rsidR="0064447F" w:rsidRDefault="009237FB" w:rsidP="009237FB">
      <w:pPr>
        <w:pStyle w:val="ListParagraph1"/>
        <w:spacing w:after="0" w:line="480" w:lineRule="auto"/>
        <w:ind w:left="0" w:firstLine="720"/>
        <w:jc w:val="center"/>
      </w:pPr>
      <w:r>
        <w:rPr>
          <w:noProof/>
        </w:rPr>
        <w:drawing>
          <wp:inline distT="0" distB="0" distL="0" distR="0">
            <wp:extent cx="2633726" cy="1424763"/>
            <wp:effectExtent l="0" t="0" r="0" b="444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41959" cy="1429217"/>
                    </a:xfrm>
                    <a:prstGeom prst="rect">
                      <a:avLst/>
                    </a:prstGeom>
                    <a:noFill/>
                  </pic:spPr>
                </pic:pic>
              </a:graphicData>
            </a:graphic>
          </wp:inline>
        </w:drawing>
      </w:r>
    </w:p>
    <w:p w:rsidR="0064447F" w:rsidRPr="00B01DDC" w:rsidRDefault="007362A9">
      <w:pPr>
        <w:pStyle w:val="Caption"/>
        <w:jc w:val="center"/>
        <w:rPr>
          <w:color w:val="auto"/>
          <w:sz w:val="24"/>
          <w:szCs w:val="24"/>
        </w:rPr>
      </w:pPr>
      <w:bookmarkStart w:id="50" w:name="_Toc171684177"/>
      <w:r>
        <w:rPr>
          <w:color w:val="auto"/>
          <w:sz w:val="24"/>
          <w:szCs w:val="24"/>
        </w:rPr>
        <w:t>Gambar 2.</w:t>
      </w:r>
      <w:r w:rsidR="00C437BC">
        <w:rPr>
          <w:color w:val="auto"/>
          <w:sz w:val="24"/>
          <w:szCs w:val="24"/>
        </w:rPr>
        <w:fldChar w:fldCharType="begin"/>
      </w:r>
      <w:r>
        <w:rPr>
          <w:color w:val="auto"/>
          <w:sz w:val="24"/>
          <w:szCs w:val="24"/>
        </w:rPr>
        <w:instrText xml:space="preserve"> SEQ Gambar_2. \* ARABIC </w:instrText>
      </w:r>
      <w:r w:rsidR="00C437BC">
        <w:rPr>
          <w:color w:val="auto"/>
          <w:sz w:val="24"/>
          <w:szCs w:val="24"/>
        </w:rPr>
        <w:fldChar w:fldCharType="separate"/>
      </w:r>
      <w:r w:rsidR="00CE3C6E">
        <w:rPr>
          <w:noProof/>
          <w:color w:val="auto"/>
          <w:sz w:val="24"/>
          <w:szCs w:val="24"/>
        </w:rPr>
        <w:t>4</w:t>
      </w:r>
      <w:r w:rsidR="00C437BC">
        <w:rPr>
          <w:color w:val="auto"/>
          <w:sz w:val="24"/>
          <w:szCs w:val="24"/>
        </w:rPr>
        <w:fldChar w:fldCharType="end"/>
      </w:r>
      <w:r w:rsidR="00CA123D">
        <w:rPr>
          <w:color w:val="auto"/>
          <w:sz w:val="24"/>
          <w:szCs w:val="24"/>
          <w:lang w:val="id-ID"/>
        </w:rPr>
        <w:t>Struktur</w:t>
      </w:r>
      <w:r w:rsidRPr="00CA123D">
        <w:rPr>
          <w:color w:val="auto"/>
          <w:sz w:val="24"/>
          <w:szCs w:val="24"/>
          <w:lang w:val="id-ID"/>
        </w:rPr>
        <w:t>Tanin</w:t>
      </w:r>
      <w:bookmarkEnd w:id="50"/>
      <w:r w:rsidR="00C437BC" w:rsidRPr="00D4402B">
        <w:rPr>
          <w:b w:val="0"/>
          <w:bCs w:val="0"/>
          <w:color w:val="auto"/>
          <w:sz w:val="24"/>
          <w:szCs w:val="24"/>
        </w:rPr>
        <w:fldChar w:fldCharType="begin" w:fldLock="1"/>
      </w:r>
      <w:r w:rsidR="00B01DDC" w:rsidRPr="00D4402B">
        <w:rPr>
          <w:b w:val="0"/>
          <w:bCs w:val="0"/>
          <w:color w:val="auto"/>
          <w:sz w:val="24"/>
          <w:szCs w:val="24"/>
        </w:rPr>
        <w:instrText>ADDIN CSL_CITATION {"citationItems":[{"id":"ITEM-1","itemData":{"ISBN":"9788578110796","ISSN":"1098-6596","PMID":"25246403","abstract":"Seiring dengan kemajuan ilmu pengetahuan dan teknologi yang menjadi pusat perhatian dunia. Maka manusia dituntut untuk menciptakan peralatan-peralatan canggih untuk teknologi muktahir. Baik itu dalam bidang bisnis, perdagangan, kesehatan, militer, pendidikan, komunikasi dan budaya maupun bidang-bidang lainnya. Maka teknologi ini membawa perubahan pada peralatan-peralatan yang dulunya bekerja secara analog mulai dikembangkan secara digital, dan bahkan yang bekerjanya secara manual sekarang banyak dikembangkan secara otomatis, seperti kamera digital, handycam, dan sebagainya, dalam pembacaan pengukuran juga sudah dikembangkan ke dalam teknik digital. Contohnya perangkat Load Cell. Dan keuntungan menggunakan Load Cell adalah untuk mempermudah dalam pembacaan data untuk meminimalkan kesalahan dalam pembacaan data yang disebabkan adanya human error.Pada pemilihan Load Cell bertujuan untuk memilih kecocokan dalam membuat rancang bangun alat uji tarik kapasitas 3 ton, dimana dalam pemilihan ini kami memilih jenis load cell “S” karna alat yang kita rancang adalah uji tarik bukan uji tekan. Dengan kapasitas load cell 5 ton. Untuk membuat jarak aman dalam pengujian specimen ST41. Load Cell menggunakan system perangkat elektronik pengolahan data yang menjadi sebuah kurva tegangan regangan. Data-data yang diperoleh tersebut berupa besarnya pembebanan hasil dari pengujian specimen ST41. Kata","author":[{"dropping-particle":"","family":"Julianto","given":"Tatang Shabur","non-dropping-particle":"","parse-names":false,"suffix":""}],"container-title":"Jakarta penerbit buku kedokteran EGC","id":"ITEM-1","issue":"9","issued":{"date-parts":[["2019"]]},"number-of-pages":"1-116","title":"Fitokimia Tinjauan Metabolit Sekunder dan Skrining fitokimia","type":"book","volume":"53"},"uris":["http://www.mendeley.com/documents/?uuid=3a35bb4a-0dd6-4455-8c1f-907dd4e7a484"]}],"mendeley":{"formattedCitation":"(Julianto, 2019)","plainTextFormattedCitation":"(Julianto, 2019)","previouslyFormattedCitation":"(Julianto, 2019)"},"properties":{"noteIndex":0},"schema":"https://github.com/citation-style-language/schema/raw/master/csl-citation.json"}</w:instrText>
      </w:r>
      <w:r w:rsidR="00C437BC" w:rsidRPr="00D4402B">
        <w:rPr>
          <w:b w:val="0"/>
          <w:bCs w:val="0"/>
          <w:color w:val="auto"/>
          <w:sz w:val="24"/>
          <w:szCs w:val="24"/>
        </w:rPr>
        <w:fldChar w:fldCharType="separate"/>
      </w:r>
      <w:r w:rsidR="00D4402B">
        <w:rPr>
          <w:b w:val="0"/>
          <w:bCs w:val="0"/>
          <w:noProof/>
          <w:color w:val="auto"/>
          <w:sz w:val="24"/>
          <w:szCs w:val="24"/>
        </w:rPr>
        <w:t xml:space="preserve">(Julianto, </w:t>
      </w:r>
      <w:r w:rsidR="00B01DDC" w:rsidRPr="00D4402B">
        <w:rPr>
          <w:b w:val="0"/>
          <w:bCs w:val="0"/>
          <w:noProof/>
          <w:color w:val="auto"/>
          <w:sz w:val="24"/>
          <w:szCs w:val="24"/>
        </w:rPr>
        <w:t>2019)</w:t>
      </w:r>
      <w:r w:rsidR="00C437BC" w:rsidRPr="00D4402B">
        <w:rPr>
          <w:b w:val="0"/>
          <w:bCs w:val="0"/>
          <w:color w:val="auto"/>
          <w:sz w:val="24"/>
          <w:szCs w:val="24"/>
        </w:rPr>
        <w:fldChar w:fldCharType="end"/>
      </w:r>
    </w:p>
    <w:p w:rsidR="0064447F" w:rsidRDefault="007362A9">
      <w:pPr>
        <w:pStyle w:val="Heading3"/>
        <w:numPr>
          <w:ilvl w:val="0"/>
          <w:numId w:val="0"/>
        </w:numPr>
        <w:spacing w:line="480" w:lineRule="auto"/>
        <w:ind w:left="720" w:hanging="720"/>
        <w:rPr>
          <w:rFonts w:ascii="Times New Roman" w:hAnsi="Times New Roman"/>
          <w:color w:val="auto"/>
        </w:rPr>
      </w:pPr>
      <w:bookmarkStart w:id="51" w:name="_Toc173158590"/>
      <w:r>
        <w:rPr>
          <w:rFonts w:ascii="Times New Roman" w:hAnsi="Times New Roman"/>
          <w:color w:val="auto"/>
        </w:rPr>
        <w:t>2.</w:t>
      </w:r>
      <w:r>
        <w:rPr>
          <w:rFonts w:ascii="Times New Roman" w:hAnsi="Times New Roman"/>
          <w:color w:val="auto"/>
          <w:lang w:val="en-US"/>
        </w:rPr>
        <w:t>7</w:t>
      </w:r>
      <w:r w:rsidR="00450335">
        <w:rPr>
          <w:rFonts w:ascii="Times New Roman" w:hAnsi="Times New Roman"/>
          <w:color w:val="auto"/>
        </w:rPr>
        <w:t xml:space="preserve">.4 </w:t>
      </w:r>
      <w:r>
        <w:rPr>
          <w:rFonts w:ascii="Times New Roman" w:hAnsi="Times New Roman"/>
          <w:color w:val="auto"/>
        </w:rPr>
        <w:t>Saponin</w:t>
      </w:r>
      <w:bookmarkEnd w:id="51"/>
    </w:p>
    <w:p w:rsidR="0064447F" w:rsidRDefault="007362A9">
      <w:pPr>
        <w:pStyle w:val="ListParagraph1"/>
        <w:spacing w:after="0" w:line="480" w:lineRule="auto"/>
        <w:ind w:left="0" w:firstLine="720"/>
        <w:jc w:val="both"/>
      </w:pPr>
      <w:r>
        <w:t>Saponin merupakan senyawa yang tersusun dari glikosida tripenoida, bersifat aktif seperti sabun.Saponin berguna dalam pengobatan karena bersifat memengaruhi absorpsi zat aktif secara farmakologi dan dapat sebagai antimikroba</w:t>
      </w:r>
      <w:r w:rsidR="00707282">
        <w:t xml:space="preserve">.Struktur saponin dapat dilihat pada Gambar 2.5 </w:t>
      </w:r>
    </w:p>
    <w:p w:rsidR="0064447F" w:rsidRDefault="007362A9">
      <w:pPr>
        <w:spacing w:after="0" w:line="480" w:lineRule="auto"/>
        <w:jc w:val="both"/>
      </w:pPr>
      <w:r>
        <w:rPr>
          <w:noProof/>
        </w:rPr>
        <w:drawing>
          <wp:anchor distT="0" distB="0" distL="114300" distR="114300" simplePos="0" relativeHeight="251546624" behindDoc="0" locked="0" layoutInCell="1" allowOverlap="1">
            <wp:simplePos x="0" y="0"/>
            <wp:positionH relativeFrom="column">
              <wp:posOffset>1077595</wp:posOffset>
            </wp:positionH>
            <wp:positionV relativeFrom="paragraph">
              <wp:posOffset>-161811</wp:posOffset>
            </wp:positionV>
            <wp:extent cx="2658110" cy="1238885"/>
            <wp:effectExtent l="0" t="0" r="0" b="0"/>
            <wp:wrapNone/>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pic:cNvPicPr/>
                  </pic:nvPicPr>
                  <pic:blipFill>
                    <a:blip r:embed="rId28"/>
                    <a:stretch>
                      <a:fillRect/>
                    </a:stretch>
                  </pic:blipFill>
                  <pic:spPr>
                    <a:xfrm>
                      <a:off x="0" y="0"/>
                      <a:ext cx="2658110" cy="1238885"/>
                    </a:xfrm>
                    <a:prstGeom prst="rect">
                      <a:avLst/>
                    </a:prstGeom>
                    <a:noFill/>
                    <a:ln w="12700" cap="flat" cmpd="sng">
                      <a:noFill/>
                      <a:prstDash val="solid"/>
                      <a:round/>
                    </a:ln>
                  </pic:spPr>
                </pic:pic>
              </a:graphicData>
            </a:graphic>
          </wp:anchor>
        </w:drawing>
      </w:r>
    </w:p>
    <w:p w:rsidR="0064447F" w:rsidRDefault="007362A9">
      <w:pPr>
        <w:pStyle w:val="ListParagraph1"/>
        <w:spacing w:after="0" w:line="480" w:lineRule="auto"/>
        <w:ind w:left="0" w:firstLine="720"/>
        <w:jc w:val="both"/>
      </w:pPr>
      <w:r>
        <w:rPr>
          <w:lang w:val="id-ID"/>
        </w:rPr>
        <w:t>`</w:t>
      </w:r>
      <w:r>
        <w:rPr>
          <w:lang w:val="id-ID"/>
        </w:rPr>
        <w:tab/>
      </w:r>
    </w:p>
    <w:p w:rsidR="0064447F" w:rsidRDefault="0064447F">
      <w:pPr>
        <w:pStyle w:val="Caption"/>
        <w:spacing w:line="480" w:lineRule="auto"/>
        <w:jc w:val="center"/>
        <w:rPr>
          <w:color w:val="auto"/>
          <w:sz w:val="24"/>
          <w:szCs w:val="24"/>
        </w:rPr>
      </w:pPr>
    </w:p>
    <w:p w:rsidR="0064447F" w:rsidRPr="0083008D" w:rsidRDefault="007362A9">
      <w:pPr>
        <w:pStyle w:val="Caption"/>
        <w:spacing w:line="480" w:lineRule="auto"/>
        <w:jc w:val="center"/>
        <w:rPr>
          <w:color w:val="auto"/>
          <w:sz w:val="24"/>
          <w:szCs w:val="24"/>
        </w:rPr>
      </w:pPr>
      <w:bookmarkStart w:id="52" w:name="_Toc171684178"/>
      <w:r>
        <w:rPr>
          <w:color w:val="auto"/>
          <w:sz w:val="24"/>
          <w:szCs w:val="24"/>
        </w:rPr>
        <w:t>Gambar 2.</w:t>
      </w:r>
      <w:r w:rsidR="00C437BC">
        <w:rPr>
          <w:color w:val="auto"/>
          <w:sz w:val="24"/>
          <w:szCs w:val="24"/>
        </w:rPr>
        <w:fldChar w:fldCharType="begin"/>
      </w:r>
      <w:r>
        <w:rPr>
          <w:color w:val="auto"/>
          <w:sz w:val="24"/>
          <w:szCs w:val="24"/>
        </w:rPr>
        <w:instrText xml:space="preserve"> SEQ Gambar_2. \* ARABIC </w:instrText>
      </w:r>
      <w:r w:rsidR="00C437BC">
        <w:rPr>
          <w:color w:val="auto"/>
          <w:sz w:val="24"/>
          <w:szCs w:val="24"/>
        </w:rPr>
        <w:fldChar w:fldCharType="separate"/>
      </w:r>
      <w:r w:rsidR="00CE3C6E">
        <w:rPr>
          <w:noProof/>
          <w:color w:val="auto"/>
          <w:sz w:val="24"/>
          <w:szCs w:val="24"/>
        </w:rPr>
        <w:t>5</w:t>
      </w:r>
      <w:r w:rsidR="00C437BC">
        <w:rPr>
          <w:color w:val="auto"/>
          <w:sz w:val="24"/>
          <w:szCs w:val="24"/>
        </w:rPr>
        <w:fldChar w:fldCharType="end"/>
      </w:r>
      <w:r w:rsidRPr="00CA123D">
        <w:rPr>
          <w:color w:val="auto"/>
          <w:sz w:val="24"/>
          <w:szCs w:val="24"/>
          <w:lang w:val="id-ID"/>
        </w:rPr>
        <w:t>Struktur Saponin</w:t>
      </w:r>
      <w:bookmarkEnd w:id="52"/>
      <w:r w:rsidR="00C437BC" w:rsidRPr="00D4402B">
        <w:rPr>
          <w:b w:val="0"/>
          <w:bCs w:val="0"/>
          <w:color w:val="auto"/>
          <w:sz w:val="24"/>
          <w:szCs w:val="24"/>
        </w:rPr>
        <w:fldChar w:fldCharType="begin" w:fldLock="1"/>
      </w:r>
      <w:r w:rsidR="00CA123D" w:rsidRPr="00D4402B">
        <w:rPr>
          <w:b w:val="0"/>
          <w:bCs w:val="0"/>
          <w:color w:val="auto"/>
          <w:sz w:val="24"/>
          <w:szCs w:val="24"/>
        </w:rPr>
        <w:instrText>ADDIN CSL_CITATION {"citationItems":[{"id":"ITEM-1","itemData":{"author":[{"dropping-particle":"al","family":"Juliastuti","given":"et","non-dropping-particle":"","parse-names":false,"suffix":""}],"id":"ITEM-1","issued":{"date-parts":[["2021"]]},"publisher":"Deepublish CV BUDI UTAMA","publisher-place":"Yogyakarta","title":"Sayuran dan Buah Berwarna Merah Antioksidan Penangkal Radikal Bebas","type":"book"},"uris":["http://www.mendeley.com/documents/?uuid=7d1da57a-b20f-4953-8647-232ba1b4a18b"]}],"mendeley":{"formattedCitation":"(Juliastuti, 2021)","manualFormatting":"(Juliastuti et al, 2021)","plainTextFormattedCitation":"(Juliastuti, 2021)","previouslyFormattedCitation":"(Juliastuti, 2021)"},"properties":{"noteIndex":0},"schema":"https://github.com/citation-style-language/schema/raw/master/csl-citation.json"}</w:instrText>
      </w:r>
      <w:r w:rsidR="00C437BC" w:rsidRPr="00D4402B">
        <w:rPr>
          <w:b w:val="0"/>
          <w:bCs w:val="0"/>
          <w:color w:val="auto"/>
          <w:sz w:val="24"/>
          <w:szCs w:val="24"/>
        </w:rPr>
        <w:fldChar w:fldCharType="separate"/>
      </w:r>
      <w:r w:rsidR="00CA123D" w:rsidRPr="00D4402B">
        <w:rPr>
          <w:b w:val="0"/>
          <w:bCs w:val="0"/>
          <w:noProof/>
          <w:color w:val="auto"/>
          <w:sz w:val="24"/>
          <w:szCs w:val="24"/>
        </w:rPr>
        <w:t xml:space="preserve">(Juliastuti </w:t>
      </w:r>
      <w:r w:rsidR="00CA123D" w:rsidRPr="00D4402B">
        <w:rPr>
          <w:b w:val="0"/>
          <w:bCs w:val="0"/>
          <w:i/>
          <w:iCs/>
          <w:noProof/>
          <w:color w:val="auto"/>
          <w:sz w:val="24"/>
          <w:szCs w:val="24"/>
        </w:rPr>
        <w:t>et al</w:t>
      </w:r>
      <w:r w:rsidR="00CA123D" w:rsidRPr="00D4402B">
        <w:rPr>
          <w:b w:val="0"/>
          <w:bCs w:val="0"/>
          <w:noProof/>
          <w:color w:val="auto"/>
          <w:sz w:val="24"/>
          <w:szCs w:val="24"/>
        </w:rPr>
        <w:t>, 2021)</w:t>
      </w:r>
      <w:r w:rsidR="00C437BC" w:rsidRPr="00D4402B">
        <w:rPr>
          <w:b w:val="0"/>
          <w:bCs w:val="0"/>
          <w:color w:val="auto"/>
          <w:sz w:val="24"/>
          <w:szCs w:val="24"/>
        </w:rPr>
        <w:fldChar w:fldCharType="end"/>
      </w:r>
    </w:p>
    <w:p w:rsidR="0064447F" w:rsidRDefault="007362A9" w:rsidP="0083008D">
      <w:pPr>
        <w:spacing w:after="0" w:line="480" w:lineRule="auto"/>
        <w:ind w:firstLine="720"/>
        <w:jc w:val="both"/>
      </w:pPr>
      <w:r>
        <w:t xml:space="preserve">Saponin dapat meningkat permeaabilitas membran sel pada bakteri sehingga fungsi dan struktur bakteri akan berubah yang menyebabkan membrane sel akan rusak dan lisis. Molekul pada saponin juga dapat bersifat menarik air dan </w:t>
      </w:r>
      <w:r>
        <w:lastRenderedPageBreak/>
        <w:t xml:space="preserve">melarutkan lemak sehingga menyebabkan menurunnya tegangan pemukaan sel mikroba yang menyebabkan kehancuran pada mikroba </w:t>
      </w:r>
      <w:r w:rsidR="00C437BC">
        <w:fldChar w:fldCharType="begin" w:fldLock="1"/>
      </w:r>
      <w:r>
        <w:instrText>ADDIN CSL_CITATION {"citationItems":[{"id":"ITEM-1","itemData":{"author":[{"dropping-particle":"al","family":"Juliastuti","given":"et","non-dropping-particle":"","parse-names":false,"suffix":""}],"id":"ITEM-1","issued":{"date-parts":[["2021"]]},"publisher":"Deepublish CV BUDI UTAMA","publisher-place":"Yogyakarta","title":"Sayuran dan Buah Berwarna Merah Antioksidan Penangkal Radikal Bebas","type":"book"},"uris":["http://www.mendeley.com/documents/?uuid=7d1da57a-b20f-4953-8647-232ba1b4a18b"]}],"mendeley":{"formattedCitation":"(Juliastuti, 2021)","manualFormatting":"(Juliastuti et al, 2021)","plainTextFormattedCitation":"(Juliastuti, 2021)","previouslyFormattedCitation":"(Juliastuti, 2021)"},"properties":{"noteIndex":0},"schema":"https://github.com/citation-style-language/schema/raw/master/csl-citation.json"}</w:instrText>
      </w:r>
      <w:r w:rsidR="00C437BC">
        <w:fldChar w:fldCharType="separate"/>
      </w:r>
      <w:r>
        <w:rPr>
          <w:noProof/>
        </w:rPr>
        <w:t xml:space="preserve">(Juliastuti </w:t>
      </w:r>
      <w:r w:rsidRPr="00D4402B">
        <w:rPr>
          <w:i/>
          <w:iCs/>
          <w:noProof/>
        </w:rPr>
        <w:t>et al</w:t>
      </w:r>
      <w:r>
        <w:rPr>
          <w:noProof/>
        </w:rPr>
        <w:t>, 2021)</w:t>
      </w:r>
      <w:r w:rsidR="00C437BC">
        <w:fldChar w:fldCharType="end"/>
      </w:r>
      <w:r>
        <w:t xml:space="preserve">. </w:t>
      </w:r>
    </w:p>
    <w:p w:rsidR="0064447F" w:rsidRDefault="007362A9" w:rsidP="0083008D">
      <w:pPr>
        <w:pStyle w:val="Heading3"/>
        <w:numPr>
          <w:ilvl w:val="0"/>
          <w:numId w:val="0"/>
        </w:numPr>
        <w:spacing w:before="0" w:line="480" w:lineRule="auto"/>
        <w:ind w:left="720" w:hanging="720"/>
        <w:rPr>
          <w:rFonts w:ascii="Times New Roman" w:hAnsi="Times New Roman"/>
        </w:rPr>
      </w:pPr>
      <w:bookmarkStart w:id="53" w:name="_Toc173158591"/>
      <w:r>
        <w:rPr>
          <w:rFonts w:ascii="Times New Roman" w:hAnsi="Times New Roman"/>
          <w:color w:val="auto"/>
        </w:rPr>
        <w:t>2.</w:t>
      </w:r>
      <w:r>
        <w:rPr>
          <w:rFonts w:ascii="Times New Roman" w:hAnsi="Times New Roman"/>
          <w:color w:val="auto"/>
          <w:lang w:val="en-US"/>
        </w:rPr>
        <w:t>7</w:t>
      </w:r>
      <w:r w:rsidR="00450335">
        <w:rPr>
          <w:rFonts w:ascii="Times New Roman" w:hAnsi="Times New Roman"/>
          <w:color w:val="auto"/>
        </w:rPr>
        <w:t xml:space="preserve">.5 </w:t>
      </w:r>
      <w:r>
        <w:rPr>
          <w:rFonts w:ascii="Times New Roman" w:hAnsi="Times New Roman"/>
          <w:color w:val="auto"/>
        </w:rPr>
        <w:t>Glikosida</w:t>
      </w:r>
      <w:bookmarkEnd w:id="53"/>
    </w:p>
    <w:p w:rsidR="0064447F" w:rsidRDefault="007362A9">
      <w:pPr>
        <w:pStyle w:val="ListParagraph1"/>
        <w:spacing w:after="0" w:line="480" w:lineRule="auto"/>
        <w:ind w:left="0" w:firstLine="720"/>
        <w:jc w:val="both"/>
        <w:rPr>
          <w:lang w:val="id-ID"/>
        </w:rPr>
      </w:pPr>
      <w:r>
        <w:rPr>
          <w:lang w:val="id-ID"/>
        </w:rPr>
        <w:t>Glikosida adalah suatu senyawa metabolit sekunder yang berikatan dengan</w:t>
      </w:r>
    </w:p>
    <w:p w:rsidR="0064447F" w:rsidRDefault="007362A9">
      <w:pPr>
        <w:pStyle w:val="ListParagraph1"/>
        <w:spacing w:after="0" w:line="480" w:lineRule="auto"/>
        <w:ind w:left="0"/>
        <w:jc w:val="both"/>
        <w:rPr>
          <w:lang w:val="id-ID"/>
        </w:rPr>
      </w:pPr>
      <w:r>
        <w:rPr>
          <w:lang w:val="id-ID"/>
        </w:rPr>
        <w:t>senyawa gula melalui ikatan glikosida. Glikosida memainkan peranan penting</w:t>
      </w:r>
    </w:p>
    <w:p w:rsidR="0064447F" w:rsidRPr="00707282" w:rsidRDefault="007362A9" w:rsidP="00707282">
      <w:pPr>
        <w:pStyle w:val="ListParagraph1"/>
        <w:spacing w:after="0" w:line="480" w:lineRule="auto"/>
        <w:ind w:left="0"/>
        <w:jc w:val="both"/>
      </w:pPr>
      <w:r>
        <w:rPr>
          <w:lang w:val="id-ID"/>
        </w:rPr>
        <w:t>dalam sistem hidup suatu organisme. Beberapa tumbuhan menyimpan senyawa-senyawa kimia dalam bentuk glikosida yang tidak aktif. Senyawa-senyawa kimia ini akan dapat kembali aktif dengan bantuan enzim hydrolase yang menyebabkan bagian gula putus, menghasilkan senyawa kimia yang siap untuk digunakan. Beberapa glikosida dalam tumbuhan digunakan dalam pengobatan. Bagian gula suatu glikosida terikat pada atom C anomerik membentuk ikatan glikosida. Glikosida dapat terikat oleh atom O- (O-gloikosida), N-(glikosida amin), S-(thioglikosida), C-(C-glikosida). Bagian gula suatu glikosida disebut sebagai glikon, dan bagian bukan gula disebut sebagai aglikon atau genin. Glikon dapat terdiri dari gula tunggal (monosakarida) atau beberapa unit gula (oligosakarida) (Julianto, 2019).</w:t>
      </w:r>
      <w:r w:rsidR="00707282">
        <w:t xml:space="preserve"> Struktur glikosida dapat dilihat pada Gambar 2.6</w:t>
      </w:r>
    </w:p>
    <w:p w:rsidR="0064447F" w:rsidRDefault="00EE7192">
      <w:pPr>
        <w:pStyle w:val="ListParagraph1"/>
        <w:spacing w:after="0" w:line="480" w:lineRule="auto"/>
        <w:ind w:left="0"/>
        <w:jc w:val="both"/>
        <w:rPr>
          <w:lang w:val="id-ID"/>
        </w:rPr>
      </w:pPr>
      <w:r w:rsidRPr="00C24719">
        <w:rPr>
          <w:noProof/>
          <w:color w:val="000000" w:themeColor="text1"/>
        </w:rPr>
        <w:drawing>
          <wp:anchor distT="0" distB="0" distL="114300" distR="114300" simplePos="0" relativeHeight="251622400" behindDoc="0" locked="0" layoutInCell="1" allowOverlap="1">
            <wp:simplePos x="0" y="0"/>
            <wp:positionH relativeFrom="column">
              <wp:posOffset>1042670</wp:posOffset>
            </wp:positionH>
            <wp:positionV relativeFrom="paragraph">
              <wp:posOffset>-71120</wp:posOffset>
            </wp:positionV>
            <wp:extent cx="2819400" cy="1424305"/>
            <wp:effectExtent l="0" t="0" r="0" b="4445"/>
            <wp:wrapNone/>
            <wp:docPr id="100" name="Picture 100" descr="NOBODY'S PERFECT: Catatan Farmakognosi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BODY'S PERFECT: Catatan Farmakognosi #3"/>
                    <pic:cNvPicPr>
                      <a:picLocks noChangeAspect="1" noChangeArrowheads="1"/>
                    </pic:cNvPicPr>
                  </pic:nvPicPr>
                  <pic:blipFill>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19400" cy="1424305"/>
                    </a:xfrm>
                    <a:prstGeom prst="rect">
                      <a:avLst/>
                    </a:prstGeom>
                    <a:noFill/>
                    <a:ln>
                      <a:noFill/>
                    </a:ln>
                  </pic:spPr>
                </pic:pic>
              </a:graphicData>
            </a:graphic>
          </wp:anchor>
        </w:drawing>
      </w:r>
    </w:p>
    <w:p w:rsidR="0064447F" w:rsidRDefault="0064447F">
      <w:pPr>
        <w:pStyle w:val="ListParagraph1"/>
        <w:spacing w:after="0" w:line="480" w:lineRule="auto"/>
        <w:ind w:left="0"/>
        <w:jc w:val="both"/>
      </w:pPr>
    </w:p>
    <w:p w:rsidR="0064447F" w:rsidRDefault="0064447F">
      <w:pPr>
        <w:pStyle w:val="ListParagraph1"/>
        <w:spacing w:after="0" w:line="480" w:lineRule="auto"/>
        <w:ind w:left="0"/>
        <w:jc w:val="both"/>
      </w:pPr>
    </w:p>
    <w:p w:rsidR="0064447F" w:rsidRDefault="0064447F">
      <w:pPr>
        <w:pStyle w:val="ListParagraph1"/>
        <w:spacing w:after="0" w:line="480" w:lineRule="auto"/>
        <w:ind w:left="2160" w:firstLine="720"/>
        <w:jc w:val="center"/>
      </w:pPr>
    </w:p>
    <w:p w:rsidR="0064447F" w:rsidRPr="008B0911" w:rsidRDefault="007362A9">
      <w:pPr>
        <w:pStyle w:val="Caption"/>
        <w:jc w:val="center"/>
        <w:rPr>
          <w:b w:val="0"/>
          <w:bCs w:val="0"/>
          <w:color w:val="auto"/>
          <w:sz w:val="24"/>
          <w:szCs w:val="24"/>
        </w:rPr>
      </w:pPr>
      <w:bookmarkStart w:id="54" w:name="_Toc171684179"/>
      <w:r>
        <w:rPr>
          <w:color w:val="auto"/>
          <w:sz w:val="24"/>
          <w:szCs w:val="24"/>
        </w:rPr>
        <w:t>Gambar 2.</w:t>
      </w:r>
      <w:r w:rsidR="00C437BC">
        <w:rPr>
          <w:color w:val="auto"/>
          <w:sz w:val="24"/>
          <w:szCs w:val="24"/>
        </w:rPr>
        <w:fldChar w:fldCharType="begin"/>
      </w:r>
      <w:r>
        <w:rPr>
          <w:color w:val="auto"/>
          <w:sz w:val="24"/>
          <w:szCs w:val="24"/>
        </w:rPr>
        <w:instrText xml:space="preserve"> SEQ Gambar_2. \* ARABIC </w:instrText>
      </w:r>
      <w:r w:rsidR="00C437BC">
        <w:rPr>
          <w:color w:val="auto"/>
          <w:sz w:val="24"/>
          <w:szCs w:val="24"/>
        </w:rPr>
        <w:fldChar w:fldCharType="separate"/>
      </w:r>
      <w:r w:rsidR="00CE3C6E">
        <w:rPr>
          <w:noProof/>
          <w:color w:val="auto"/>
          <w:sz w:val="24"/>
          <w:szCs w:val="24"/>
        </w:rPr>
        <w:t>6</w:t>
      </w:r>
      <w:r w:rsidR="00C437BC">
        <w:rPr>
          <w:color w:val="auto"/>
          <w:sz w:val="24"/>
          <w:szCs w:val="24"/>
        </w:rPr>
        <w:fldChar w:fldCharType="end"/>
      </w:r>
      <w:r w:rsidRPr="00955D71">
        <w:rPr>
          <w:color w:val="auto"/>
          <w:sz w:val="24"/>
          <w:szCs w:val="24"/>
          <w:lang w:val="id-ID"/>
        </w:rPr>
        <w:t>Struktur Glikosida</w:t>
      </w:r>
      <w:bookmarkEnd w:id="54"/>
      <w:r w:rsidR="00955D71" w:rsidRPr="00D4402B">
        <w:rPr>
          <w:b w:val="0"/>
          <w:bCs w:val="0"/>
          <w:color w:val="auto"/>
          <w:sz w:val="24"/>
          <w:szCs w:val="24"/>
          <w:lang w:val="id-ID"/>
        </w:rPr>
        <w:t>(Julianto, 2019)</w:t>
      </w:r>
    </w:p>
    <w:p w:rsidR="0064447F" w:rsidRDefault="007362A9">
      <w:pPr>
        <w:pStyle w:val="Heading3"/>
        <w:numPr>
          <w:ilvl w:val="0"/>
          <w:numId w:val="0"/>
        </w:numPr>
        <w:spacing w:line="480" w:lineRule="auto"/>
        <w:ind w:left="720" w:hanging="720"/>
        <w:rPr>
          <w:rFonts w:ascii="Times New Roman" w:hAnsi="Times New Roman"/>
          <w:color w:val="auto"/>
        </w:rPr>
      </w:pPr>
      <w:bookmarkStart w:id="55" w:name="_Toc173158592"/>
      <w:r w:rsidRPr="0083534A">
        <w:rPr>
          <w:rFonts w:asciiTheme="majorBidi" w:hAnsiTheme="majorBidi" w:cstheme="majorBidi"/>
          <w:color w:val="auto"/>
        </w:rPr>
        <w:t>2.7</w:t>
      </w:r>
      <w:r w:rsidR="0083534A" w:rsidRPr="0083534A">
        <w:rPr>
          <w:rFonts w:asciiTheme="majorBidi" w:hAnsiTheme="majorBidi" w:cstheme="majorBidi"/>
          <w:color w:val="auto"/>
        </w:rPr>
        <w:t>.6</w:t>
      </w:r>
      <w:r>
        <w:rPr>
          <w:rFonts w:ascii="Times New Roman" w:hAnsi="Times New Roman"/>
          <w:color w:val="auto"/>
        </w:rPr>
        <w:t>Triterpenoid/Steroid</w:t>
      </w:r>
      <w:bookmarkEnd w:id="55"/>
    </w:p>
    <w:p w:rsidR="00D4402B" w:rsidRPr="00707282" w:rsidRDefault="007362A9" w:rsidP="00D4402B">
      <w:pPr>
        <w:pStyle w:val="ListParagraph1"/>
        <w:spacing w:after="0" w:line="480" w:lineRule="auto"/>
        <w:ind w:left="0"/>
        <w:jc w:val="both"/>
      </w:pPr>
      <w:r>
        <w:t xml:space="preserve">Senyawa terpena merupakan kelompok senyawa organik hidrokarbon yang melimpah yang dihasilkan oleh berbagai jenis tumbuhan.Terpenoid/steroid juga </w:t>
      </w:r>
      <w:r>
        <w:lastRenderedPageBreak/>
        <w:t>dihasilkan oleh serangga.Terpenoid/steroid juga merupakan komponen utama dalam minyak atsiri dari beberapa jenis tumbuhan dan bunga.Minyak atsiri digunakan secara luas untuk wangi-wangian parfum, dan digunakan dalam pengobatan seperti aromaterapi.Terpena merupakan komponen utama dalam minyak turpentine.Steroid merupakan turunan dari senyawa triterpenoid.Steroid alami berasal dari berbagai macam transformasi kimia dari triterpen yaitu lanosterol dan sikloartenol (Julianto, 2019).</w:t>
      </w:r>
      <w:r w:rsidR="00D4402B">
        <w:t>Struktur steroid dapat dilihat pada Gambar 2.7</w:t>
      </w:r>
    </w:p>
    <w:p w:rsidR="00D4402B" w:rsidRDefault="00D4402B">
      <w:pPr>
        <w:spacing w:after="0" w:line="480" w:lineRule="auto"/>
        <w:ind w:firstLine="720"/>
        <w:jc w:val="both"/>
      </w:pPr>
      <w:r w:rsidRPr="00C24719">
        <w:rPr>
          <w:noProof/>
        </w:rPr>
        <w:drawing>
          <wp:anchor distT="0" distB="0" distL="114300" distR="114300" simplePos="0" relativeHeight="251636736" behindDoc="0" locked="0" layoutInCell="1" allowOverlap="1">
            <wp:simplePos x="0" y="0"/>
            <wp:positionH relativeFrom="column">
              <wp:posOffset>1228725</wp:posOffset>
            </wp:positionH>
            <wp:positionV relativeFrom="paragraph">
              <wp:posOffset>-60325</wp:posOffset>
            </wp:positionV>
            <wp:extent cx="2847975" cy="1350420"/>
            <wp:effectExtent l="0" t="0" r="0" b="2540"/>
            <wp:wrapNone/>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4483" t="35276" r="38185" b="40264"/>
                    <a:stretch/>
                  </pic:blipFill>
                  <pic:spPr bwMode="auto">
                    <a:xfrm>
                      <a:off x="0" y="0"/>
                      <a:ext cx="2847975" cy="135042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D4402B" w:rsidRDefault="00D4402B">
      <w:pPr>
        <w:spacing w:after="0" w:line="480" w:lineRule="auto"/>
        <w:ind w:firstLine="720"/>
        <w:jc w:val="both"/>
      </w:pPr>
    </w:p>
    <w:p w:rsidR="0064447F" w:rsidRDefault="0064447F">
      <w:pPr>
        <w:spacing w:after="0" w:line="480" w:lineRule="auto"/>
        <w:ind w:firstLine="720"/>
        <w:jc w:val="both"/>
      </w:pPr>
    </w:p>
    <w:p w:rsidR="00D4402B" w:rsidRPr="00C24719" w:rsidRDefault="00D4402B" w:rsidP="00D4402B">
      <w:pPr>
        <w:spacing w:after="0" w:line="360" w:lineRule="auto"/>
        <w:jc w:val="center"/>
        <w:rPr>
          <w:lang w:val="id-ID"/>
        </w:rPr>
      </w:pPr>
    </w:p>
    <w:p w:rsidR="00D4402B" w:rsidRPr="00D4402B" w:rsidRDefault="00D4402B" w:rsidP="00D4402B">
      <w:pPr>
        <w:pStyle w:val="Caption"/>
        <w:spacing w:after="0" w:line="360" w:lineRule="auto"/>
        <w:jc w:val="center"/>
        <w:rPr>
          <w:color w:val="000000" w:themeColor="text1"/>
          <w:sz w:val="24"/>
          <w:szCs w:val="24"/>
        </w:rPr>
      </w:pPr>
      <w:bookmarkStart w:id="56" w:name="_Toc172043981"/>
      <w:r w:rsidRPr="00C24719">
        <w:rPr>
          <w:color w:val="000000" w:themeColor="text1"/>
          <w:sz w:val="24"/>
          <w:szCs w:val="24"/>
        </w:rPr>
        <w:t>Gambar 2.</w:t>
      </w:r>
      <w:r>
        <w:rPr>
          <w:color w:val="000000" w:themeColor="text1"/>
          <w:sz w:val="24"/>
          <w:szCs w:val="24"/>
        </w:rPr>
        <w:t>7</w:t>
      </w:r>
      <w:r w:rsidRPr="00C24719">
        <w:rPr>
          <w:color w:val="000000" w:themeColor="text1"/>
          <w:sz w:val="24"/>
          <w:szCs w:val="24"/>
        </w:rPr>
        <w:t xml:space="preserve"> Struktur Steroid </w:t>
      </w:r>
      <w:r w:rsidR="00C437BC" w:rsidRPr="004B056C">
        <w:rPr>
          <w:b w:val="0"/>
          <w:color w:val="000000" w:themeColor="text1"/>
          <w:sz w:val="24"/>
          <w:szCs w:val="24"/>
        </w:rPr>
        <w:fldChar w:fldCharType="begin" w:fldLock="1"/>
      </w:r>
      <w:r>
        <w:rPr>
          <w:b w:val="0"/>
          <w:color w:val="000000" w:themeColor="text1"/>
          <w:sz w:val="24"/>
          <w:szCs w:val="24"/>
        </w:rPr>
        <w:instrText>ADDIN CSL_CITATION {"citationItems":[{"id":"ITEM-1","itemData":{"ISSN":"2503-4863","abstract":"Penelitian ini bertujuan untuk Mengetahui kandungan senyawa kimia yang terkandung pada ekstrak Buah Dengen (Dillenia seratta.Ekstrak etanol Buah Dengen diperoleh dengan cara maserasi serbuk sampel buah dengen dalam etanol 96% selama 3×24 jam selanjutnya didestilasi untuk mendapatkan ekstrak kental. Uji fitokimia pada ekstrak etanol Buah Dengen meliputi pemeriksaan alkaloid, flavonoid, saponin, polifenol dan terpenoid. Hasil uji skrining fitokimia menunjukkan bahwa ekstrak etanol 96% Buah Dengen positif mengandung alkaloid, flavonoid, saponin, polifenol dan terpenoid.","author":[{"dropping-particle":"","family":"Illing","given":"Ilmiati","non-dropping-particle":"","parse-names":false,"suffix":""},{"dropping-particle":"","family":"Safitri","given":"Wulan","non-dropping-particle":"","parse-names":false,"suffix":""},{"dropping-particle":"","family":"Erfiana","given":"","non-dropping-particle":"","parse-names":false,"suffix":""}],"container-title":"Jurnal Dinamika","id":"ITEM-1","issue":"1","issued":{"date-parts":[["2017"]]},"page":"66-84","title":"Uji Fitokimia Ekstrak Buah Degen","type":"article-journal","volume":"8"},"uris":["http://www.mendeley.com/documents/?uuid=a1c751e9-2591-4b54-a272-a03f0354fe85","http://www.mendeley.com/documents/?uuid=6129b3d0-dbe6-422d-8af4-7e48671edd39"]}],"mendeley":{"formattedCitation":"(Illing et al., 2017)","manualFormatting":"( Illing et al., 2017)","plainTextFormattedCitation":"(Illing et al., 2017)","previouslyFormattedCitation":"(Illing et al., 2017)"},"properties":{"noteIndex":0},"schema":"https://github.com/citation-style-language/schema/raw/master/csl-citation.json"}</w:instrText>
      </w:r>
      <w:r w:rsidR="00C437BC" w:rsidRPr="004B056C">
        <w:rPr>
          <w:b w:val="0"/>
          <w:color w:val="000000" w:themeColor="text1"/>
          <w:sz w:val="24"/>
          <w:szCs w:val="24"/>
        </w:rPr>
        <w:fldChar w:fldCharType="separate"/>
      </w:r>
      <w:r w:rsidRPr="004B056C">
        <w:rPr>
          <w:b w:val="0"/>
          <w:noProof/>
          <w:color w:val="000000" w:themeColor="text1"/>
          <w:sz w:val="24"/>
          <w:szCs w:val="24"/>
        </w:rPr>
        <w:t xml:space="preserve">( Illing </w:t>
      </w:r>
      <w:r w:rsidRPr="004B056C">
        <w:rPr>
          <w:b w:val="0"/>
          <w:i/>
          <w:noProof/>
          <w:color w:val="000000" w:themeColor="text1"/>
          <w:sz w:val="24"/>
          <w:szCs w:val="24"/>
        </w:rPr>
        <w:t>etal</w:t>
      </w:r>
      <w:r w:rsidRPr="004B056C">
        <w:rPr>
          <w:b w:val="0"/>
          <w:noProof/>
          <w:color w:val="000000" w:themeColor="text1"/>
          <w:sz w:val="24"/>
          <w:szCs w:val="24"/>
        </w:rPr>
        <w:t>., 2017)</w:t>
      </w:r>
      <w:bookmarkEnd w:id="56"/>
      <w:r w:rsidR="00C437BC" w:rsidRPr="004B056C">
        <w:rPr>
          <w:b w:val="0"/>
          <w:color w:val="000000" w:themeColor="text1"/>
          <w:sz w:val="24"/>
          <w:szCs w:val="24"/>
        </w:rPr>
        <w:fldChar w:fldCharType="end"/>
      </w:r>
    </w:p>
    <w:p w:rsidR="0064447F" w:rsidRDefault="007362A9">
      <w:pPr>
        <w:pStyle w:val="Heading2"/>
        <w:numPr>
          <w:ilvl w:val="0"/>
          <w:numId w:val="0"/>
        </w:numPr>
        <w:spacing w:before="0" w:line="480" w:lineRule="auto"/>
        <w:ind w:left="576" w:hanging="576"/>
        <w:rPr>
          <w:rFonts w:ascii="Times New Roman" w:hAnsi="Times New Roman"/>
          <w:color w:val="auto"/>
          <w:lang w:val="en-US"/>
        </w:rPr>
      </w:pPr>
      <w:bookmarkStart w:id="57" w:name="_Toc173158593"/>
      <w:r>
        <w:rPr>
          <w:rFonts w:ascii="Times New Roman" w:hAnsi="Times New Roman"/>
          <w:color w:val="auto"/>
          <w:lang w:val="en-US"/>
        </w:rPr>
        <w:t>2.8  Karakteristik Nano Serbuk</w:t>
      </w:r>
      <w:bookmarkEnd w:id="57"/>
    </w:p>
    <w:p w:rsidR="0064447F" w:rsidRDefault="007362A9">
      <w:pPr>
        <w:spacing w:after="0" w:line="480" w:lineRule="auto"/>
        <w:ind w:firstLine="426"/>
        <w:jc w:val="both"/>
      </w:pPr>
      <w:r>
        <w:t xml:space="preserve">Penentuan karakteristik nanopartikel diperlukan untuk mendapatkan pengertian mekanis dari nanopartikel. Karakteristik dari suatu nanopartikel ini dapat digunakan untuk pengembangan formulasi, memperkirakan kinerja secara in vivo dan untuk mengatasi masalah-masalah dalam proses pembuatan nanopartikel. Ukuran dan distribusi partikel merupakan karakteristik yang paling penting dalam sistem nanopartikel.Hal ini dapat digunakan untuk memperkirakan distribusi secara in vivo, biologis, toksisitas dan kemampuan untuk targetting dari sistem nanopartikel.Pelepasan obat juga dipengaruhi dari ukuran partikel.Semakin kecil ukuran partikel maka semakin besar luas permukaannya. Partikel yang besar dan memiliki inti yang besar akan memungkinkan lebih banyak obat yang dapat dienkapsulasi dan sedikit demi sedikit berdifusi keluar. Informasi morfologi </w:t>
      </w:r>
      <w:r>
        <w:lastRenderedPageBreak/>
        <w:t xml:space="preserve">nanopartikel digunakan juga untuk mengetahui pelepasan obat dari sistem nanopartikel yang dibuat. Beberapa metode dapat digunakan untuk mengetahui morfologi nanopartikel seperti </w:t>
      </w:r>
      <w:r w:rsidRPr="008979EF">
        <w:rPr>
          <w:i/>
          <w:iCs/>
        </w:rPr>
        <w:t>scanning electron microscopy</w:t>
      </w:r>
      <w:r>
        <w:t xml:space="preserve"> (SEM), </w:t>
      </w:r>
      <w:r w:rsidRPr="008979EF">
        <w:rPr>
          <w:i/>
          <w:iCs/>
        </w:rPr>
        <w:t>transmission electron microscopy</w:t>
      </w:r>
      <w:r>
        <w:t xml:space="preserve"> (TEM), </w:t>
      </w:r>
      <w:r w:rsidRPr="008979EF">
        <w:rPr>
          <w:i/>
          <w:iCs/>
        </w:rPr>
        <w:t>difraksi elektron</w:t>
      </w:r>
      <w:r>
        <w:t xml:space="preserve">, </w:t>
      </w:r>
      <w:r w:rsidRPr="008979EF">
        <w:rPr>
          <w:i/>
          <w:iCs/>
        </w:rPr>
        <w:t>scanning tunneling microscopy</w:t>
      </w:r>
      <w:r>
        <w:t xml:space="preserve">, dan </w:t>
      </w:r>
      <w:r w:rsidRPr="008979EF">
        <w:rPr>
          <w:i/>
          <w:iCs/>
        </w:rPr>
        <w:t>atomic force microscopy</w:t>
      </w:r>
      <w:r w:rsidR="00C437BC">
        <w:fldChar w:fldCharType="begin" w:fldLock="1"/>
      </w:r>
      <w:r>
        <w:instrText>ADDIN CSL_CITATION {"citationItems":[{"id":"ITEM-1","itemData":{"ISBN":"978-623-7681-46-5","author":[{"dropping-particle":"","family":"Prayoga, Tria &amp; Nia","given":"Lisnawati","non-dropping-particle":"","parse-names":false,"suffix":""}],"id":"ITEM-1","issued":{"date-parts":[["2020"]]},"publisher":"CV Jakad Media Publishing","publisher-place":"Surabaya","title":"EKSTRAK ETANOL DAUN ILER","type":"book"},"uris":["http://www.mendeley.com/documents/?uuid=ece2c86a-4406-4658-a0b2-ceace8a95e82"]}],"mendeley":{"formattedCitation":"(Prayoga, Tria &amp; Nia, 2020)","manualFormatting":"(Prayoga &amp; Nia, 2020)","plainTextFormattedCitation":"(Prayoga, Tria &amp; Nia, 2020)","previouslyFormattedCitation":"(Prayoga, Tria &amp; Nia, 2020)"},"properties":{"noteIndex":0},"schema":"https://github.com/citation-style-language/schema/raw/master/csl-citation.json"}</w:instrText>
      </w:r>
      <w:r w:rsidR="00C437BC">
        <w:fldChar w:fldCharType="separate"/>
      </w:r>
      <w:r>
        <w:rPr>
          <w:noProof/>
        </w:rPr>
        <w:t>(Prayoga &amp; Nia, 2020)</w:t>
      </w:r>
      <w:r w:rsidR="00C437BC">
        <w:fldChar w:fldCharType="end"/>
      </w:r>
    </w:p>
    <w:p w:rsidR="0064447F" w:rsidRDefault="007362A9">
      <w:pPr>
        <w:pStyle w:val="Heading3"/>
        <w:numPr>
          <w:ilvl w:val="0"/>
          <w:numId w:val="0"/>
        </w:numPr>
        <w:spacing w:before="0" w:line="480" w:lineRule="auto"/>
        <w:rPr>
          <w:rFonts w:ascii="Times New Roman" w:hAnsi="Times New Roman"/>
          <w:color w:val="auto"/>
        </w:rPr>
      </w:pPr>
      <w:bookmarkStart w:id="58" w:name="_Toc173158594"/>
      <w:r>
        <w:rPr>
          <w:rFonts w:ascii="Times New Roman" w:hAnsi="Times New Roman"/>
          <w:color w:val="auto"/>
        </w:rPr>
        <w:t>2.</w:t>
      </w:r>
      <w:r>
        <w:rPr>
          <w:rFonts w:ascii="Times New Roman" w:hAnsi="Times New Roman"/>
          <w:color w:val="auto"/>
          <w:lang w:val="en-US"/>
        </w:rPr>
        <w:t>8</w:t>
      </w:r>
      <w:r>
        <w:rPr>
          <w:rFonts w:ascii="Times New Roman" w:hAnsi="Times New Roman"/>
          <w:color w:val="auto"/>
        </w:rPr>
        <w:t>.</w:t>
      </w:r>
      <w:r>
        <w:rPr>
          <w:rFonts w:ascii="Times New Roman" w:hAnsi="Times New Roman"/>
          <w:color w:val="auto"/>
          <w:lang w:val="en-US"/>
        </w:rPr>
        <w:t>1</w:t>
      </w:r>
      <w:bookmarkStart w:id="59" w:name="_Toc170297932"/>
      <w:r>
        <w:rPr>
          <w:rFonts w:ascii="Times New Roman" w:hAnsi="Times New Roman"/>
          <w:i/>
          <w:color w:val="auto"/>
        </w:rPr>
        <w:t>ParticleSizeAnalyzer</w:t>
      </w:r>
      <w:r>
        <w:rPr>
          <w:rFonts w:ascii="Times New Roman" w:hAnsi="Times New Roman"/>
          <w:color w:val="auto"/>
        </w:rPr>
        <w:t xml:space="preserve"> (PSA)</w:t>
      </w:r>
      <w:bookmarkEnd w:id="58"/>
      <w:bookmarkEnd w:id="59"/>
    </w:p>
    <w:p w:rsidR="0064447F" w:rsidRDefault="007362A9">
      <w:pPr>
        <w:spacing w:after="0" w:line="480" w:lineRule="auto"/>
        <w:ind w:firstLine="720"/>
        <w:jc w:val="both"/>
      </w:pPr>
      <w:r>
        <w:rPr>
          <w:i/>
        </w:rPr>
        <w:t>Particlesizeanalyzer</w:t>
      </w:r>
      <w:r>
        <w:t>(PSA)adalahinstrumenyangdigunakanuntukmengkarakterisasidistribusiukuranpartikeldalamsuatusampel.PSAdapatdiaplikasikanpadamaterialpadat,suspensi,emulsidanaerosol.Untukmenganalisis suatu sampel banyak variasi metode yang dapat dilakukan, Beberapametode dapat digunakan untuk menganalisis partikel dalam jangkauan yang luas,dan beberapa metode lagi digunakan untuk penerapan yang spesifik.PSA hanyaspesifikuntukmenentukanukuranpartikelyangberbentuklingkaran.Selainuntuk menentukan ukuran partikel.PSA juga dapat digunakan untuk menentukanvolumesetiappartikeldidalamsampel.Penggunaandifraksilasermerupakanintsrumen yang umum digunakan dalam metode pengukuran partikel.</w:t>
      </w:r>
    </w:p>
    <w:p w:rsidR="0064447F" w:rsidRDefault="007362A9">
      <w:pPr>
        <w:spacing w:after="0" w:line="480" w:lineRule="auto"/>
        <w:ind w:firstLine="720"/>
        <w:jc w:val="both"/>
      </w:pPr>
      <w:r>
        <w:t>Prinsip kerja PSA yaitu ketika cahaya (laser) dihamburkan oleh kumpulanpartikel.Sudutcahayahamburanberbandingterbalikdenganukuranpartikel.Semakinbesarsuduthamburanmakasemakinkecilukuranpartikel.Metode analisis ukuran partikel kurang dari 0,5 μm adalah menggunakan metode</w:t>
      </w:r>
      <w:r>
        <w:rPr>
          <w:i/>
        </w:rPr>
        <w:t>Dynamic Light Scattering</w:t>
      </w:r>
      <w:r>
        <w:t xml:space="preserve">. Metode ini merupakan metode termudah yang dapatdigunakan.PengukuranmenggunakanPSAmemilikikeunggulanyaitulebihakurat jika dibandingkandenganpengukuranpartikel denganalatlainsepertiXRD ataupun SEM. Hal ini dikarenakan partikel didispersikan ke dalam mediumsehingga ukuran </w:t>
      </w:r>
      <w:r>
        <w:lastRenderedPageBreak/>
        <w:t>partikel yang terukur adalah ukuran dari single particle. Hasilpengukuran dalam bentuk distribusi, sehingga dapat menggambarkan keseluruhankondisisampel,sertamemilikirentangpengukuran0,6nm-7μm</w:t>
      </w:r>
      <w:r w:rsidR="00C437BC">
        <w:rPr>
          <w:spacing w:val="60"/>
        </w:rPr>
        <w:fldChar w:fldCharType="begin" w:fldLock="1"/>
      </w:r>
      <w:r>
        <w:rPr>
          <w:spacing w:val="60"/>
        </w:rPr>
        <w:instrText>ADDIN CSL_CITATION {"citationItems":[{"id":"ITEM-1","itemData":{"author":[{"dropping-particle":"","family":"Nanotech","given":"","non-dropping-particle":"","parse-names":false,"suffix":""}],"id":"ITEM-1","issued":{"date-parts":[["2012"]]},"publisher":"Balai Inkubator Teknologi","publisher-place":"Serpong-Tanggerang","title":"Jasa Karakterisasi PSA (Partikel Size Analyzer) dan Zeta potensial","type":"book"},"uris":["http://www.mendeley.com/documents/?uuid=751c73ab-0735-4f17-ada7-48e200d1ca51"]}],"mendeley":{"formattedCitation":"(Nanotech, 2012)","plainTextFormattedCitation":"(Nanotech, 2012)","previouslyFormattedCitation":"(Nanotech, 2012)"},"properties":{"noteIndex":0},"schema":"https://github.com/citation-style-language/schema/raw/master/csl-citation.json"}</w:instrText>
      </w:r>
      <w:r w:rsidR="00C437BC">
        <w:rPr>
          <w:spacing w:val="60"/>
        </w:rPr>
        <w:fldChar w:fldCharType="separate"/>
      </w:r>
      <w:r>
        <w:rPr>
          <w:noProof/>
          <w:spacing w:val="60"/>
        </w:rPr>
        <w:t>(Nanotech, 2012)</w:t>
      </w:r>
      <w:r w:rsidR="00C437BC">
        <w:rPr>
          <w:spacing w:val="60"/>
        </w:rPr>
        <w:fldChar w:fldCharType="end"/>
      </w:r>
      <w:r>
        <w:t>.</w:t>
      </w:r>
    </w:p>
    <w:p w:rsidR="0064447F" w:rsidRPr="00450335" w:rsidRDefault="007362A9" w:rsidP="00450335">
      <w:pPr>
        <w:pStyle w:val="Heading3"/>
        <w:numPr>
          <w:ilvl w:val="0"/>
          <w:numId w:val="0"/>
        </w:numPr>
        <w:spacing w:before="0" w:line="360" w:lineRule="auto"/>
        <w:ind w:left="720" w:hanging="720"/>
        <w:rPr>
          <w:rFonts w:ascii="Times New Roman" w:hAnsi="Times New Roman"/>
          <w:color w:val="auto"/>
        </w:rPr>
      </w:pPr>
      <w:bookmarkStart w:id="60" w:name="_Toc170761339"/>
      <w:bookmarkStart w:id="61" w:name="_Toc173158595"/>
      <w:r w:rsidRPr="00450335">
        <w:rPr>
          <w:rFonts w:ascii="Times New Roman" w:hAnsi="Times New Roman"/>
          <w:color w:val="auto"/>
        </w:rPr>
        <w:t xml:space="preserve">2.8.2  </w:t>
      </w:r>
      <w:r w:rsidRPr="008979EF">
        <w:rPr>
          <w:rFonts w:ascii="Times New Roman" w:hAnsi="Times New Roman"/>
          <w:i/>
          <w:iCs/>
          <w:color w:val="auto"/>
        </w:rPr>
        <w:t>Scanning Electron Microscopy</w:t>
      </w:r>
      <w:r w:rsidRPr="00450335">
        <w:rPr>
          <w:rFonts w:ascii="Times New Roman" w:hAnsi="Times New Roman"/>
          <w:color w:val="auto"/>
        </w:rPr>
        <w:t xml:space="preserve"> (SEM)</w:t>
      </w:r>
      <w:bookmarkEnd w:id="60"/>
      <w:bookmarkEnd w:id="61"/>
    </w:p>
    <w:p w:rsidR="0064447F" w:rsidRDefault="007362A9">
      <w:pPr>
        <w:spacing w:line="480" w:lineRule="auto"/>
        <w:ind w:firstLine="576"/>
        <w:jc w:val="both"/>
      </w:pPr>
      <w:r>
        <w:t xml:space="preserve">SEM merupakan salah satu alat yang popular untuk mengukur ketebalan dan ukuran butir suatu material.SEM adalah salah satu jenis mikroskop elektron yang menggunakan berkas elektron untuk menggambar profil permukaan atau morfologi suatu material.Pada dasarnya, prinsip kerja SEM adalah menembakkan permukaan benda dengan menggunakan berkas elektron berenergi tinggi sehingga permukaan benda haruslah konduktif. . Oleh karena itu permukaan benda haruslah bersifat konduktif sehingga untuk karakteriasi material non konduktif terlebih dahulu harus dilapisi oleh material konduktif. Material konduktif yang biasanya digunakan adalah material Au atau Au-Pt. Permukaan benda yang dikenai berkas elektron akan memantulkan kembali berkas electron tersebut atau menghasilkan elektron sekunder ke segala arah. Tetapi hanya ada satu arah dimana berkas dipantulkan dengan intensitas tertinggi.Detektor di dalam SEM mendeteksi elektron yang dipantulkan dan menentukan lokasi berkas yang dipantulkan dengan intensitas tertinggi. Arah tersebut memberi informasi profil permukaan benda </w:t>
      </w:r>
      <w:r w:rsidR="00C437BC">
        <w:fldChar w:fldCharType="begin" w:fldLock="1"/>
      </w:r>
      <w:r>
        <w:instrText>ADDIN CSL_CITATION {"citationItems":[{"id":"ITEM-1","itemData":{"DOI":"10.29303/ipr.v3i1.37","ISSN":"2615-1278","abstract":"Telah dilakukan pengukuran ukuran butir Kristal CuCr0,98Ni0,02O2 dengan menggunakan persamaan Scherer dan analisa langsung menggunakan Scanning Electron Microscope (SEM). Kristal CuCr0,98Ni0,02O2 disintesis dengan menggunakan metode solid state reaction.  Untuk dapat mendapatkan data menggunakan persamaan Scherer, sampel harus terlebih dahulu dikarakterisasi menggunakan X-Ray Difraction (XRD). Hasil penghitungan menggunakan persamaan Scherer menunjukkan ukuran butiran Kristal sebesar (0,113 ± 0,015) µm dengan ralat relatif sebesar 13,2 %. Sedangkan pengukuran secara langsung menggunakan SEM menunjukkan ukuran butir Kristal sebesar (1,08 ± 0,23) µm dengan ralat relatif sebesar 21 %. Perbedaan hasil penghitungan dengan hasil pengukuran menggunakan SEM disebabkan karena morfologi lapisan. Morfologi kristal yang dihasilkan oleh scanning berkas elektron sekunder pada SEM memungkinkan untuk mendapatkan perbesaran gambar yang cukup sehingga dapat dilakukan pengukuran secara langsung. Sedangkan penghitungan ukuran butir Kristal CuCr0,98Ni0,02O2 menggunakan  persamaan Scherer berdasarkan prinsip difraksi sinar X dengan jarak antar celahnya adalah jarak antar atom pada Kristal sehingga untuk mendapatkan data ukuran butir Kristal menggunakan persamaan Scherer sampel harus terlebih dahulu dikarakterisasi menggunakan XRD. Selain itu, karena dilakukan secara langsung pengukuran hasil karakterisasi menggunakan SEM bukan mengukur ukuran butir Kristal melainkan ukuran partikel.   ","author":[{"dropping-particle":"","family":"Didik","given":"Lalu A.","non-dropping-particle":"","parse-names":false,"suffix":""}],"container-title":"Indonesian Physical Review","id":"ITEM-1","issue":"1","issued":{"date-parts":[["2020"]]},"page":"6-14","title":"PENENTUAN UKURAN BUTIR KRISTAL CuCr0,98Ni0,02O2 DENGAN MENGGUNAKAN X-RAY DIFRACTION (XRD) DAN SCANNING ELECTRON MICROSCOPE (SEM)","type":"article-journal","volume":"3"},"uris":["http://www.mendeley.com/documents/?uuid=63383fac-9fe9-4a54-9ed8-1a71a2172ab4"]}],"mendeley":{"formattedCitation":"(Didik, 2020)","plainTextFormattedCitation":"(Didik, 2020)","previouslyFormattedCitation":"(Didik, 2020)"},"properties":{"noteIndex":0},"schema":"https://github.com/citation-style-language/schema/raw/master/csl-citation.json"}</w:instrText>
      </w:r>
      <w:r w:rsidR="00C437BC">
        <w:fldChar w:fldCharType="separate"/>
      </w:r>
      <w:r>
        <w:rPr>
          <w:noProof/>
        </w:rPr>
        <w:t>(Didik, 2020)</w:t>
      </w:r>
      <w:r w:rsidR="00C437BC">
        <w:fldChar w:fldCharType="end"/>
      </w:r>
      <w:r>
        <w:t>.</w:t>
      </w:r>
    </w:p>
    <w:p w:rsidR="0064447F" w:rsidRDefault="007362A9">
      <w:pPr>
        <w:spacing w:line="480" w:lineRule="auto"/>
        <w:jc w:val="both"/>
      </w:pPr>
      <w:r>
        <w:tab/>
        <w:t xml:space="preserve">Cara kerja dari mikroskop scanning electron adalah sinar dari lampu dipancarkan pada lensa kondensor, sebelum masuk pada lensa kondensor ada pengatur dari pancaran sinar elektron yang ditembakkan.Sinar yang melewati lensa kondensor diteruskan lensa objektif yang dapat diatur maju mundurnya. Sinar yang melewati lensa objektif diteruskan pada spesimen yang diatur miring pada </w:t>
      </w:r>
      <w:r>
        <w:lastRenderedPageBreak/>
        <w:t xml:space="preserve">pencekamnya, spesimen ini disinari oleh deteksi x-ray yang menghasikan sebuah gambar yang diteruskan pada layar monitor </w:t>
      </w:r>
      <w:r w:rsidR="00C437BC">
        <w:fldChar w:fldCharType="begin" w:fldLock="1"/>
      </w:r>
      <w:r>
        <w:instrText>ADDIN CSL_CITATION {"citationItems":[{"id":"ITEM-1","itemData":{"DOI":"10.3139/9783446461260.011","abstract":"This book covers both classical and modern models in deep learning. The primary focus is on the theory and algorithms of deep learning. The theory and algorithms of neural networks are particularly important for understanding important concepts, so that one can understand the important design concepts of neural architectures in different applications. Why do neural networks work? When do they work better than off-the-shelf machine-learning models? When is depth useful? Why is training neural networks so hard? What are the pitfalls? The book is also rich in discussing different applications in order to give the practitioner a flavor of how neural architectures are designed for different types of problems. Applications associated with many different areas like recommender systems, machine translation, image captioning, image classification, reinforcement-learning based gaming, and text analytics are covered. The chapters of this book span three categories: The basics of neural networks: Many traditional machine learning models can be understood as special cases of neural networks. An emphasis is placed in the first two chapters on understanding the relationship between traditional machine learning and neural networks. Support vector machines, linear/logistic regression, singular value decomposition, matrix factorization, and recommender systems are shown to be special cases of neural networks. These methods are studied together with recent feature engineering methods like word2vec. Fundamentals of neural networks: A detailed discussion of training and regularization is provided in Chapters 3 and 4. Chapters 5 and 6 present radial-basis function (RBF) networks and restricted Boltzmann machines. Advanced topics in neural networks: Chapters 7 and 8 discuss recurrent neural networks and convolutional neural networks. Several advanced topics like deep reinforcement learning, neural Turing machines, Kohonen self-organizing maps, and generative adversarial networks are introduced in Chapters 9 and 10. The book is written for graduate students, researchers, and practitioners. Numerous exercises are available along with a solution manual to aid in classroom teaching. Where possible, an application-centric view is highlighted in order to provide an understanding of the practical uses of each class of techniques.","author":[{"dropping-particle":"","family":"Wartmann","given":"Rolf","non-dropping-particle":"","parse-names":false,"suffix":""},{"dropping-particle":"","family":"Schreiber","given":"Lothar","non-dropping-particle":"","parse-names":false,"suffix":""}],"container-title":"Handbuch Bauelemente der Optik","id":"ITEM-1","issue":"2","issued":{"date-parts":[["2020"]]},"page":"353-382","title":"Mikroskopie","type":"article-journal","volume":"4"},"uris":["http://www.mendeley.com/documents/?uuid=ffe37d2b-92e0-4918-b72a-1c7198b16890"]}],"mendeley":{"formattedCitation":"(Wartmann &amp; Schreiber, 2020)","plainTextFormattedCitation":"(Wartmann &amp; Schreiber, 2020)","previouslyFormattedCitation":"(Wartmann &amp; Schreiber, 2020)"},"properties":{"noteIndex":0},"schema":"https://github.com/citation-style-language/schema/raw/master/csl-citation.json"}</w:instrText>
      </w:r>
      <w:r w:rsidR="00C437BC">
        <w:fldChar w:fldCharType="separate"/>
      </w:r>
      <w:r>
        <w:rPr>
          <w:noProof/>
        </w:rPr>
        <w:t>(Wartmann &amp; Schreiber, 2020)</w:t>
      </w:r>
      <w:r w:rsidR="00C437BC">
        <w:fldChar w:fldCharType="end"/>
      </w:r>
    </w:p>
    <w:p w:rsidR="0064447F" w:rsidRDefault="007362A9">
      <w:pPr>
        <w:pStyle w:val="Heading2"/>
        <w:numPr>
          <w:ilvl w:val="0"/>
          <w:numId w:val="0"/>
        </w:numPr>
        <w:spacing w:before="0" w:line="480" w:lineRule="auto"/>
        <w:ind w:left="576" w:hanging="576"/>
        <w:rPr>
          <w:rFonts w:ascii="Times New Roman" w:hAnsi="Times New Roman"/>
          <w:color w:val="auto"/>
          <w:sz w:val="24"/>
          <w:szCs w:val="24"/>
          <w:lang w:val="en-US"/>
        </w:rPr>
      </w:pPr>
      <w:bookmarkStart w:id="62" w:name="_Toc173158596"/>
      <w:r>
        <w:rPr>
          <w:rFonts w:ascii="Times New Roman" w:hAnsi="Times New Roman"/>
          <w:color w:val="auto"/>
          <w:sz w:val="24"/>
          <w:szCs w:val="24"/>
          <w:lang w:val="en-US"/>
        </w:rPr>
        <w:t xml:space="preserve">2.8 </w:t>
      </w:r>
      <w:r>
        <w:rPr>
          <w:rFonts w:ascii="Times New Roman" w:hAnsi="Times New Roman"/>
          <w:color w:val="auto"/>
          <w:sz w:val="24"/>
          <w:szCs w:val="24"/>
        </w:rPr>
        <w:t>Ku</w:t>
      </w:r>
      <w:r>
        <w:rPr>
          <w:rFonts w:ascii="Times New Roman" w:hAnsi="Times New Roman"/>
          <w:color w:val="auto"/>
          <w:sz w:val="24"/>
          <w:szCs w:val="24"/>
          <w:lang w:val="en-US"/>
        </w:rPr>
        <w:t>l</w:t>
      </w:r>
      <w:r>
        <w:rPr>
          <w:rFonts w:ascii="Times New Roman" w:hAnsi="Times New Roman"/>
          <w:color w:val="auto"/>
          <w:sz w:val="24"/>
          <w:szCs w:val="24"/>
        </w:rPr>
        <w:t>it</w:t>
      </w:r>
      <w:bookmarkEnd w:id="62"/>
    </w:p>
    <w:p w:rsidR="0064447F" w:rsidRDefault="007362A9" w:rsidP="007876AC">
      <w:pPr>
        <w:spacing w:after="0" w:line="480" w:lineRule="auto"/>
        <w:ind w:firstLine="720"/>
        <w:jc w:val="both"/>
      </w:pPr>
      <w:r>
        <w:t xml:space="preserve">Kulit merupakan organ terbesar pada tubuh manusia yang berfungsi sebagai kontak dan sensoris. Luas permukaan kulit orang dewasa mencapai ± 1,5- 2 m². Kulit secara terus-menerus berinteraksi dengan lingkungan yang dapat mempengaruhi flora normal, pH dan sifat sawar kulit sehingga kondisi yang tidak dinginkan dapat terjadi.Pria dan wanita umumnya merasa perlu merawat kulit mereka dengan produk perawatan kulit merupakan jenis produk kosmetik yang paling banyak digunakan. Produk perawatan kulit dirancang untuk membersihkan kulit, meningkatkan kualitas kulit, mempertahankan, mengembalikan penampilan kulit yang muda dan mengurangi gejala berbagai penyakit kulit </w:t>
      </w:r>
      <w:r w:rsidR="00C437BC">
        <w:fldChar w:fldCharType="begin" w:fldLock="1"/>
      </w:r>
      <w:r>
        <w:instrText>ADDIN CSL_CITATION {"citationItems":[{"id":"ITEM-1","itemData":{"author":[{"dropping-particle":"","family":"Nurbaiti, Nur Mahdi","given":"and Like Efriani","non-dropping-particle":"","parse-names":false,"suffix":""}],"id":"ITEM-1","issued":{"date-parts":[["2023"]]},"publisher":"PT GLOBAL EKSEKUTIF TEKNOLOGI","publisher-place":"Padang, Sumatera Barat","title":"Kosmekologi","type":"book"},"uris":["http://www.mendeley.com/documents/?uuid=75a8c301-7b1d-4611-9b77-4bb28475fcff"]}],"mendeley":{"formattedCitation":"(Nurbaiti, Nur Mahdi, 2023)","manualFormatting":"(Nurbaiti et al, 2023)","plainTextFormattedCitation":"(Nurbaiti, Nur Mahdi, 2023)","previouslyFormattedCitation":"(Nurbaiti, Nur Mahdi, 2023)"},"properties":{"noteIndex":0},"schema":"https://github.com/citation-style-language/schema/raw/master/csl-citation.json"}</w:instrText>
      </w:r>
      <w:r w:rsidR="00C437BC">
        <w:fldChar w:fldCharType="separate"/>
      </w:r>
      <w:r>
        <w:rPr>
          <w:noProof/>
        </w:rPr>
        <w:t xml:space="preserve">(Nurbaiti </w:t>
      </w:r>
      <w:r w:rsidRPr="00D4402B">
        <w:rPr>
          <w:i/>
          <w:iCs/>
          <w:noProof/>
        </w:rPr>
        <w:t>et al,</w:t>
      </w:r>
      <w:r>
        <w:rPr>
          <w:noProof/>
        </w:rPr>
        <w:t xml:space="preserve"> 2023)</w:t>
      </w:r>
      <w:r w:rsidR="00C437BC">
        <w:fldChar w:fldCharType="end"/>
      </w:r>
      <w:r w:rsidR="00D4402B">
        <w:t>.</w:t>
      </w:r>
    </w:p>
    <w:p w:rsidR="00D4402B" w:rsidRPr="00C24719" w:rsidRDefault="00D4402B" w:rsidP="00D4402B">
      <w:pPr>
        <w:spacing w:after="0" w:line="480" w:lineRule="auto"/>
        <w:ind w:firstLine="567"/>
        <w:jc w:val="both"/>
        <w:rPr>
          <w:lang w:val="id-ID"/>
        </w:rPr>
      </w:pPr>
      <w:r>
        <w:t>K</w:t>
      </w:r>
      <w:r w:rsidRPr="00C24719">
        <w:rPr>
          <w:lang w:val="id-ID"/>
        </w:rPr>
        <w:t>ulit terbagi atas beberapa lapisan (Hasliani, 2021):</w:t>
      </w:r>
    </w:p>
    <w:p w:rsidR="00D4402B" w:rsidRPr="00C24719" w:rsidRDefault="00D4402B" w:rsidP="00D4402B">
      <w:pPr>
        <w:pStyle w:val="ListParagraph"/>
        <w:numPr>
          <w:ilvl w:val="0"/>
          <w:numId w:val="49"/>
        </w:numPr>
        <w:spacing w:after="0" w:line="480" w:lineRule="auto"/>
        <w:ind w:left="567" w:hanging="567"/>
        <w:jc w:val="both"/>
        <w:rPr>
          <w:rFonts w:ascii="Times New Roman" w:hAnsi="Times New Roman" w:cs="Times New Roman"/>
          <w:sz w:val="24"/>
          <w:szCs w:val="24"/>
          <w:lang w:val="id-ID"/>
        </w:rPr>
      </w:pPr>
      <w:r w:rsidRPr="00C24719">
        <w:rPr>
          <w:rFonts w:ascii="Times New Roman" w:hAnsi="Times New Roman" w:cs="Times New Roman"/>
          <w:sz w:val="24"/>
          <w:szCs w:val="24"/>
          <w:lang w:val="id-ID"/>
        </w:rPr>
        <w:t>Lapisan epidermis merupakan lapisan paling luar yang tersusun dari beberapa lapisan:</w:t>
      </w:r>
    </w:p>
    <w:p w:rsidR="00D4402B" w:rsidRPr="00C24719" w:rsidRDefault="00D4402B" w:rsidP="00D4402B">
      <w:pPr>
        <w:pStyle w:val="ListParagraph"/>
        <w:numPr>
          <w:ilvl w:val="0"/>
          <w:numId w:val="50"/>
        </w:numPr>
        <w:spacing w:after="0" w:line="480" w:lineRule="auto"/>
        <w:ind w:left="851" w:hanging="284"/>
        <w:jc w:val="both"/>
        <w:rPr>
          <w:rFonts w:ascii="Times New Roman" w:hAnsi="Times New Roman" w:cs="Times New Roman"/>
          <w:sz w:val="24"/>
          <w:szCs w:val="24"/>
          <w:lang w:val="id-ID"/>
        </w:rPr>
      </w:pPr>
      <w:r w:rsidRPr="00C24719">
        <w:rPr>
          <w:rFonts w:ascii="Times New Roman" w:hAnsi="Times New Roman" w:cs="Times New Roman"/>
          <w:sz w:val="24"/>
          <w:szCs w:val="24"/>
          <w:lang w:val="id-ID"/>
        </w:rPr>
        <w:t>Stratum korneum (lapisan tanduk) merupakan lapisan kulit yang paling luar yang terdiri atas sel yang telah mati, selnya tipis, datar, tidak mempunyai inti sel karena inti selnya sudah mati serta mengandung zat keratin (zat tanduk).</w:t>
      </w:r>
    </w:p>
    <w:p w:rsidR="00D4402B" w:rsidRPr="00C24719" w:rsidRDefault="00D4402B" w:rsidP="00D4402B">
      <w:pPr>
        <w:pStyle w:val="ListParagraph"/>
        <w:numPr>
          <w:ilvl w:val="0"/>
          <w:numId w:val="50"/>
        </w:numPr>
        <w:spacing w:after="0" w:line="480" w:lineRule="auto"/>
        <w:ind w:left="851" w:hanging="284"/>
        <w:jc w:val="both"/>
        <w:rPr>
          <w:rFonts w:ascii="Times New Roman" w:hAnsi="Times New Roman" w:cs="Times New Roman"/>
          <w:sz w:val="24"/>
          <w:szCs w:val="24"/>
          <w:lang w:val="id-ID"/>
        </w:rPr>
      </w:pPr>
      <w:r w:rsidRPr="00C24719">
        <w:rPr>
          <w:rFonts w:ascii="Times New Roman" w:hAnsi="Times New Roman" w:cs="Times New Roman"/>
          <w:sz w:val="24"/>
          <w:szCs w:val="24"/>
          <w:lang w:val="id-ID"/>
        </w:rPr>
        <w:t xml:space="preserve">Stratum lusidum berada langsung dibawah lapisan korneum dan merupakan lapisan sel yang berbentuk pipih, mempunyai batas </w:t>
      </w:r>
      <w:r>
        <w:rPr>
          <w:rFonts w:ascii="Times New Roman" w:hAnsi="Times New Roman" w:cs="Times New Roman"/>
          <w:sz w:val="24"/>
          <w:szCs w:val="24"/>
          <w:lang w:val="id-ID"/>
        </w:rPr>
        <w:t>tegas tetapi tidak ada intinya.</w:t>
      </w:r>
    </w:p>
    <w:p w:rsidR="00D4402B" w:rsidRPr="00C24719" w:rsidRDefault="00D4402B" w:rsidP="00D4402B">
      <w:pPr>
        <w:pStyle w:val="ListParagraph"/>
        <w:numPr>
          <w:ilvl w:val="0"/>
          <w:numId w:val="50"/>
        </w:numPr>
        <w:spacing w:after="0" w:line="480" w:lineRule="auto"/>
        <w:ind w:left="851" w:hanging="284"/>
        <w:jc w:val="both"/>
        <w:rPr>
          <w:rFonts w:ascii="Times New Roman" w:hAnsi="Times New Roman" w:cs="Times New Roman"/>
          <w:sz w:val="24"/>
          <w:szCs w:val="24"/>
          <w:lang w:val="id-ID"/>
        </w:rPr>
      </w:pPr>
      <w:r w:rsidRPr="00C24719">
        <w:rPr>
          <w:rFonts w:ascii="Times New Roman" w:hAnsi="Times New Roman" w:cs="Times New Roman"/>
          <w:sz w:val="24"/>
          <w:szCs w:val="24"/>
          <w:lang w:val="id-ID"/>
        </w:rPr>
        <w:lastRenderedPageBreak/>
        <w:t>Stratum granulosum (lapisan keratohialin) merupakan dua atau tiga lapisan sel gepeng dengan sitoplasma berbutir kasar serta terdapat adanya inti dan terlihat jelas pada telapak tangan dan kaki.</w:t>
      </w:r>
    </w:p>
    <w:p w:rsidR="00D4402B" w:rsidRPr="00C24719" w:rsidRDefault="00D4402B" w:rsidP="00D4402B">
      <w:pPr>
        <w:pStyle w:val="ListParagraph"/>
        <w:numPr>
          <w:ilvl w:val="0"/>
          <w:numId w:val="50"/>
        </w:numPr>
        <w:spacing w:after="0" w:line="480" w:lineRule="auto"/>
        <w:ind w:left="851" w:hanging="284"/>
        <w:jc w:val="both"/>
        <w:rPr>
          <w:rFonts w:ascii="Times New Roman" w:hAnsi="Times New Roman" w:cs="Times New Roman"/>
          <w:sz w:val="24"/>
          <w:szCs w:val="24"/>
          <w:lang w:val="id-ID"/>
        </w:rPr>
      </w:pPr>
      <w:r w:rsidRPr="00C24719">
        <w:rPr>
          <w:rFonts w:ascii="Times New Roman" w:hAnsi="Times New Roman" w:cs="Times New Roman"/>
          <w:sz w:val="24"/>
          <w:szCs w:val="24"/>
          <w:lang w:val="id-ID"/>
        </w:rPr>
        <w:t>Zona germinalis berada dibawah lapisan tanduk yang terdiri atas dua lapisan epitel yang tidak tegas.</w:t>
      </w:r>
    </w:p>
    <w:p w:rsidR="00D4402B" w:rsidRPr="00C24719" w:rsidRDefault="00D4402B" w:rsidP="00D4402B">
      <w:pPr>
        <w:pStyle w:val="ListParagraph"/>
        <w:numPr>
          <w:ilvl w:val="0"/>
          <w:numId w:val="50"/>
        </w:numPr>
        <w:spacing w:after="0" w:line="480" w:lineRule="auto"/>
        <w:ind w:left="851" w:hanging="284"/>
        <w:jc w:val="both"/>
        <w:rPr>
          <w:rFonts w:ascii="Times New Roman" w:hAnsi="Times New Roman" w:cs="Times New Roman"/>
          <w:sz w:val="24"/>
          <w:szCs w:val="24"/>
          <w:lang w:val="id-ID"/>
        </w:rPr>
      </w:pPr>
      <w:r w:rsidRPr="00C24719">
        <w:rPr>
          <w:rFonts w:ascii="Times New Roman" w:hAnsi="Times New Roman" w:cs="Times New Roman"/>
          <w:sz w:val="24"/>
          <w:szCs w:val="24"/>
          <w:lang w:val="id-ID"/>
        </w:rPr>
        <w:t>Sel berduri merupakan sel dengan fibril halus yang menyambungkan sel satu dengan sel lainnya sehingga setiap sel seakan-akan berduri.</w:t>
      </w:r>
    </w:p>
    <w:p w:rsidR="00D4402B" w:rsidRPr="004B056C" w:rsidRDefault="00D4402B" w:rsidP="00D4402B">
      <w:pPr>
        <w:pStyle w:val="ListParagraph"/>
        <w:numPr>
          <w:ilvl w:val="0"/>
          <w:numId w:val="51"/>
        </w:numPr>
        <w:spacing w:after="0" w:line="480" w:lineRule="auto"/>
        <w:ind w:hanging="294"/>
        <w:jc w:val="both"/>
        <w:rPr>
          <w:rFonts w:ascii="Times New Roman" w:hAnsi="Times New Roman" w:cs="Times New Roman"/>
          <w:sz w:val="24"/>
          <w:szCs w:val="24"/>
          <w:lang w:val="id-ID"/>
        </w:rPr>
      </w:pPr>
      <w:r w:rsidRPr="00C24719">
        <w:rPr>
          <w:rFonts w:ascii="Times New Roman" w:hAnsi="Times New Roman" w:cs="Times New Roman"/>
          <w:sz w:val="24"/>
          <w:szCs w:val="24"/>
          <w:lang w:val="id-ID"/>
        </w:rPr>
        <w:t xml:space="preserve">Sel basal dimana sel ini akan terus menerus memproduksi sel epidermis baru. </w:t>
      </w:r>
      <w:r w:rsidRPr="007250F6">
        <w:rPr>
          <w:rFonts w:ascii="Times New Roman" w:hAnsi="Times New Roman" w:cs="Times New Roman"/>
          <w:sz w:val="24"/>
          <w:szCs w:val="24"/>
          <w:lang w:val="id-ID"/>
        </w:rPr>
        <w:t>Struktur lapisan dermi</w:t>
      </w:r>
      <w:r>
        <w:rPr>
          <w:rFonts w:ascii="Times New Roman" w:hAnsi="Times New Roman" w:cs="Times New Roman"/>
          <w:sz w:val="24"/>
          <w:szCs w:val="24"/>
          <w:lang w:val="id-ID"/>
        </w:rPr>
        <w:t>s dapat dilihat pada Gambar 2.</w:t>
      </w:r>
      <w:r>
        <w:rPr>
          <w:rFonts w:ascii="Times New Roman" w:hAnsi="Times New Roman" w:cs="Times New Roman"/>
          <w:sz w:val="24"/>
          <w:szCs w:val="24"/>
        </w:rPr>
        <w:t>8</w:t>
      </w:r>
    </w:p>
    <w:p w:rsidR="00D4402B" w:rsidRPr="00C24719" w:rsidRDefault="00D4402B" w:rsidP="00D4402B">
      <w:pPr>
        <w:pStyle w:val="ListParagraph"/>
        <w:spacing w:after="0" w:line="360" w:lineRule="auto"/>
        <w:ind w:left="0"/>
        <w:jc w:val="center"/>
        <w:rPr>
          <w:rFonts w:ascii="Times New Roman" w:hAnsi="Times New Roman" w:cs="Times New Roman"/>
          <w:color w:val="000000" w:themeColor="text1"/>
          <w:sz w:val="24"/>
          <w:szCs w:val="24"/>
          <w:lang w:val="id-ID"/>
        </w:rPr>
      </w:pPr>
      <w:r w:rsidRPr="00C24719">
        <w:rPr>
          <w:rFonts w:ascii="Times New Roman" w:hAnsi="Times New Roman" w:cs="Times New Roman"/>
          <w:noProof/>
          <w:color w:val="000000" w:themeColor="text1"/>
          <w:sz w:val="24"/>
          <w:szCs w:val="24"/>
          <w:lang w:eastAsia="en-US"/>
        </w:rPr>
        <w:drawing>
          <wp:inline distT="0" distB="0" distL="0" distR="0">
            <wp:extent cx="2657475" cy="1581150"/>
            <wp:effectExtent l="0" t="0" r="9525" b="0"/>
            <wp:docPr id="132" name="Picture 132" descr="C:\Users\Intel\Downloads\WhatsApp Image 2023-12-02 at 19.43.3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ntel\Downloads\WhatsApp Image 2023-12-02 at 19.43.32 (1).jpeg"/>
                    <pic:cNvPicPr>
                      <a:picLocks noChangeAspect="1" noChangeArrowheads="1"/>
                    </pic:cNvPicPr>
                  </pic:nvPicPr>
                  <pic:blipFill rotWithShape="1">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6582" r="28905"/>
                    <a:stretch/>
                  </pic:blipFill>
                  <pic:spPr bwMode="auto">
                    <a:xfrm>
                      <a:off x="0" y="0"/>
                      <a:ext cx="2662265" cy="1584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4402B" w:rsidRDefault="00D4402B" w:rsidP="00D4402B">
      <w:pPr>
        <w:pStyle w:val="Caption"/>
        <w:spacing w:after="0" w:line="360" w:lineRule="auto"/>
        <w:jc w:val="center"/>
        <w:rPr>
          <w:b w:val="0"/>
          <w:color w:val="000000" w:themeColor="text1"/>
          <w:sz w:val="24"/>
          <w:szCs w:val="24"/>
        </w:rPr>
      </w:pPr>
      <w:bookmarkStart w:id="63" w:name="_Toc172043983"/>
      <w:r w:rsidRPr="00C24719">
        <w:rPr>
          <w:color w:val="000000" w:themeColor="text1"/>
          <w:sz w:val="24"/>
          <w:szCs w:val="24"/>
        </w:rPr>
        <w:t>Gambar 2.</w:t>
      </w:r>
      <w:r>
        <w:rPr>
          <w:color w:val="000000" w:themeColor="text1"/>
          <w:sz w:val="24"/>
          <w:szCs w:val="24"/>
        </w:rPr>
        <w:t>8</w:t>
      </w:r>
      <w:r w:rsidRPr="00C24719">
        <w:rPr>
          <w:color w:val="000000" w:themeColor="text1"/>
          <w:sz w:val="24"/>
          <w:szCs w:val="24"/>
        </w:rPr>
        <w:t xml:space="preserve"> Lapisan epidermis </w:t>
      </w:r>
      <w:r w:rsidRPr="004B056C">
        <w:rPr>
          <w:b w:val="0"/>
          <w:color w:val="000000" w:themeColor="text1"/>
          <w:sz w:val="24"/>
          <w:szCs w:val="24"/>
        </w:rPr>
        <w:t xml:space="preserve">(Utami </w:t>
      </w:r>
      <w:r w:rsidRPr="004B056C">
        <w:rPr>
          <w:b w:val="0"/>
          <w:i/>
          <w:color w:val="000000" w:themeColor="text1"/>
          <w:sz w:val="24"/>
          <w:szCs w:val="24"/>
        </w:rPr>
        <w:t>etal.</w:t>
      </w:r>
      <w:r w:rsidRPr="004B056C">
        <w:rPr>
          <w:b w:val="0"/>
          <w:color w:val="000000" w:themeColor="text1"/>
          <w:sz w:val="24"/>
          <w:szCs w:val="24"/>
        </w:rPr>
        <w:t>, 2023)</w:t>
      </w:r>
      <w:bookmarkEnd w:id="63"/>
    </w:p>
    <w:p w:rsidR="00D4402B" w:rsidRPr="00C24719" w:rsidRDefault="00D4402B" w:rsidP="00D4402B">
      <w:pPr>
        <w:pStyle w:val="ListParagraph"/>
        <w:numPr>
          <w:ilvl w:val="0"/>
          <w:numId w:val="49"/>
        </w:numPr>
        <w:spacing w:after="0" w:line="480" w:lineRule="auto"/>
        <w:ind w:left="567" w:hanging="567"/>
        <w:jc w:val="both"/>
        <w:rPr>
          <w:rFonts w:ascii="Times New Roman" w:hAnsi="Times New Roman" w:cs="Times New Roman"/>
          <w:sz w:val="24"/>
          <w:szCs w:val="24"/>
          <w:lang w:val="id-ID"/>
        </w:rPr>
      </w:pPr>
      <w:r w:rsidRPr="00C24719">
        <w:rPr>
          <w:rFonts w:ascii="Times New Roman" w:hAnsi="Times New Roman" w:cs="Times New Roman"/>
          <w:sz w:val="24"/>
          <w:szCs w:val="24"/>
          <w:lang w:val="id-ID"/>
        </w:rPr>
        <w:t>Lapisan Dermis adalah lapisan kedua dari kulit dan berupa kulit yang sebenarnya serta tersusun atas jaringan ikat terutama jaringan fibrosa dan elastis. Lapisan dermis ini terdiri dari dua lapisan:</w:t>
      </w:r>
    </w:p>
    <w:p w:rsidR="00D4402B" w:rsidRPr="00C24719" w:rsidRDefault="00D4402B" w:rsidP="00D4402B">
      <w:pPr>
        <w:pStyle w:val="ListParagraph"/>
        <w:numPr>
          <w:ilvl w:val="0"/>
          <w:numId w:val="52"/>
        </w:numPr>
        <w:spacing w:after="0" w:line="480" w:lineRule="auto"/>
        <w:ind w:left="851" w:hanging="284"/>
        <w:jc w:val="both"/>
        <w:rPr>
          <w:rFonts w:ascii="Times New Roman" w:hAnsi="Times New Roman" w:cs="Times New Roman"/>
          <w:sz w:val="24"/>
          <w:szCs w:val="24"/>
          <w:lang w:val="id-ID"/>
        </w:rPr>
      </w:pPr>
      <w:r w:rsidRPr="00C24719">
        <w:rPr>
          <w:rFonts w:ascii="Times New Roman" w:hAnsi="Times New Roman" w:cs="Times New Roman"/>
          <w:sz w:val="24"/>
          <w:szCs w:val="24"/>
          <w:lang w:val="id-ID"/>
        </w:rPr>
        <w:t>Pars papilare (stratum papilaris) merupakan bagian yang menonjol ke lapisan epidermis yang berisi ujung serabut saraf dan pembuluh darah.</w:t>
      </w:r>
    </w:p>
    <w:p w:rsidR="00D4402B" w:rsidRPr="00D4402B" w:rsidRDefault="00D4402B" w:rsidP="00D4402B">
      <w:pPr>
        <w:pStyle w:val="ListParagraph"/>
        <w:numPr>
          <w:ilvl w:val="0"/>
          <w:numId w:val="53"/>
        </w:numPr>
        <w:spacing w:after="0" w:line="480" w:lineRule="auto"/>
        <w:ind w:hanging="294"/>
        <w:jc w:val="both"/>
        <w:rPr>
          <w:rFonts w:ascii="Times New Roman" w:hAnsi="Times New Roman" w:cs="Times New Roman"/>
          <w:sz w:val="24"/>
          <w:szCs w:val="24"/>
          <w:lang w:val="id-ID"/>
        </w:rPr>
      </w:pPr>
      <w:r w:rsidRPr="00C24719">
        <w:rPr>
          <w:rFonts w:ascii="Times New Roman" w:hAnsi="Times New Roman" w:cs="Times New Roman"/>
          <w:sz w:val="24"/>
          <w:szCs w:val="24"/>
          <w:lang w:val="id-ID"/>
        </w:rPr>
        <w:t xml:space="preserve">Pars retikulare (stratum retikularis) merupakan bagian yang dibawahnya menonjol kearah subkutan yang terdiri dari serabut penunjang, seperti serabut (kolagen, elastin, serta retikulin). </w:t>
      </w:r>
      <w:r w:rsidRPr="007A66B6">
        <w:rPr>
          <w:rFonts w:ascii="Times New Roman" w:hAnsi="Times New Roman" w:cs="Times New Roman"/>
          <w:sz w:val="24"/>
          <w:szCs w:val="24"/>
          <w:lang w:val="id-ID"/>
        </w:rPr>
        <w:t>Struktur lapisan dermi</w:t>
      </w:r>
      <w:r>
        <w:rPr>
          <w:rFonts w:ascii="Times New Roman" w:hAnsi="Times New Roman" w:cs="Times New Roman"/>
          <w:sz w:val="24"/>
          <w:szCs w:val="24"/>
          <w:lang w:val="id-ID"/>
        </w:rPr>
        <w:t>s dapat dilihat pada Gambar 2.</w:t>
      </w:r>
      <w:r>
        <w:rPr>
          <w:rFonts w:ascii="Times New Roman" w:hAnsi="Times New Roman" w:cs="Times New Roman"/>
          <w:sz w:val="24"/>
          <w:szCs w:val="24"/>
        </w:rPr>
        <w:t>9</w:t>
      </w:r>
      <w:r w:rsidRPr="007A66B6">
        <w:rPr>
          <w:rFonts w:ascii="Times New Roman" w:hAnsi="Times New Roman" w:cs="Times New Roman"/>
          <w:sz w:val="24"/>
          <w:szCs w:val="24"/>
          <w:lang w:val="id-ID"/>
        </w:rPr>
        <w:t>.</w:t>
      </w:r>
    </w:p>
    <w:p w:rsidR="00D4402B" w:rsidRPr="00D4402B" w:rsidRDefault="00D4402B" w:rsidP="00D4402B">
      <w:pPr>
        <w:spacing w:after="0" w:line="480" w:lineRule="auto"/>
        <w:jc w:val="both"/>
      </w:pPr>
    </w:p>
    <w:p w:rsidR="00D4402B" w:rsidRPr="00C24719" w:rsidRDefault="00D4402B" w:rsidP="00D4402B">
      <w:pPr>
        <w:pStyle w:val="ListParagraph"/>
        <w:spacing w:after="0" w:line="360" w:lineRule="auto"/>
        <w:ind w:left="0"/>
        <w:jc w:val="center"/>
        <w:rPr>
          <w:rFonts w:ascii="Times New Roman" w:hAnsi="Times New Roman" w:cs="Times New Roman"/>
          <w:b/>
          <w:color w:val="000000" w:themeColor="text1"/>
          <w:sz w:val="24"/>
          <w:szCs w:val="24"/>
          <w:lang w:val="id-ID"/>
        </w:rPr>
      </w:pPr>
    </w:p>
    <w:p w:rsidR="00D4402B" w:rsidRDefault="00D4402B" w:rsidP="00D4402B">
      <w:pPr>
        <w:pStyle w:val="Caption"/>
        <w:spacing w:after="0" w:line="360" w:lineRule="auto"/>
        <w:jc w:val="center"/>
        <w:rPr>
          <w:color w:val="000000" w:themeColor="text1"/>
          <w:sz w:val="24"/>
          <w:szCs w:val="24"/>
        </w:rPr>
      </w:pPr>
      <w:bookmarkStart w:id="64" w:name="_Toc172043984"/>
      <w:r w:rsidRPr="00C24719">
        <w:rPr>
          <w:b w:val="0"/>
          <w:noProof/>
          <w:color w:val="000000" w:themeColor="text1"/>
          <w:sz w:val="24"/>
          <w:szCs w:val="24"/>
        </w:rPr>
        <w:drawing>
          <wp:anchor distT="0" distB="0" distL="114300" distR="114300" simplePos="0" relativeHeight="251635712" behindDoc="0" locked="0" layoutInCell="1" allowOverlap="1">
            <wp:simplePos x="0" y="0"/>
            <wp:positionH relativeFrom="column">
              <wp:posOffset>609600</wp:posOffset>
            </wp:positionH>
            <wp:positionV relativeFrom="paragraph">
              <wp:posOffset>123825</wp:posOffset>
            </wp:positionV>
            <wp:extent cx="3829050" cy="1914525"/>
            <wp:effectExtent l="0" t="0" r="0" b="9525"/>
            <wp:wrapNone/>
            <wp:docPr id="134" name="Picture 134" descr="C:\Users\Intel\Downloads\WhatsApp Image 2023-12-02 at 19.43.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ntel\Downloads\WhatsApp Image 2023-12-02 at 19.43.49.jpeg"/>
                    <pic:cNvPicPr>
                      <a:picLocks noChangeAspect="1" noChangeArrowheads="1"/>
                    </pic:cNvPicPr>
                  </pic:nvPicPr>
                  <pic:blipFill rotWithShape="1">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4207" t="-199" r="21269" b="199"/>
                    <a:stretch/>
                  </pic:blipFill>
                  <pic:spPr bwMode="auto">
                    <a:xfrm>
                      <a:off x="0" y="0"/>
                      <a:ext cx="3829050" cy="19145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D4402B" w:rsidRDefault="00D4402B" w:rsidP="00D4402B">
      <w:pPr>
        <w:pStyle w:val="Caption"/>
        <w:spacing w:after="0" w:line="360" w:lineRule="auto"/>
        <w:jc w:val="center"/>
        <w:rPr>
          <w:color w:val="000000" w:themeColor="text1"/>
          <w:sz w:val="24"/>
          <w:szCs w:val="24"/>
        </w:rPr>
      </w:pPr>
    </w:p>
    <w:p w:rsidR="00D4402B" w:rsidRDefault="00D4402B" w:rsidP="00D4402B">
      <w:pPr>
        <w:pStyle w:val="Caption"/>
        <w:spacing w:after="0" w:line="360" w:lineRule="auto"/>
        <w:rPr>
          <w:color w:val="000000" w:themeColor="text1"/>
          <w:sz w:val="24"/>
          <w:szCs w:val="24"/>
        </w:rPr>
      </w:pPr>
    </w:p>
    <w:p w:rsidR="00D4402B" w:rsidRDefault="00D4402B" w:rsidP="00D4402B">
      <w:pPr>
        <w:pStyle w:val="Caption"/>
        <w:spacing w:after="0" w:line="360" w:lineRule="auto"/>
        <w:jc w:val="center"/>
        <w:rPr>
          <w:color w:val="000000" w:themeColor="text1"/>
          <w:sz w:val="24"/>
          <w:szCs w:val="24"/>
        </w:rPr>
      </w:pPr>
    </w:p>
    <w:p w:rsidR="00D4402B" w:rsidRDefault="00D4402B" w:rsidP="00D4402B">
      <w:pPr>
        <w:pStyle w:val="Caption"/>
        <w:spacing w:after="0" w:line="360" w:lineRule="auto"/>
        <w:jc w:val="center"/>
        <w:rPr>
          <w:color w:val="000000" w:themeColor="text1"/>
          <w:sz w:val="24"/>
          <w:szCs w:val="24"/>
        </w:rPr>
      </w:pPr>
    </w:p>
    <w:p w:rsidR="00D4402B" w:rsidRDefault="00D4402B" w:rsidP="00D4402B"/>
    <w:p w:rsidR="00D4402B" w:rsidRDefault="00D4402B" w:rsidP="00D4402B"/>
    <w:p w:rsidR="00D4402B" w:rsidRPr="00D4402B" w:rsidRDefault="00D4402B" w:rsidP="00D4402B"/>
    <w:p w:rsidR="00D4402B" w:rsidRPr="00D4402B" w:rsidRDefault="00D4402B" w:rsidP="00D4402B">
      <w:pPr>
        <w:pStyle w:val="Caption"/>
        <w:spacing w:after="0" w:line="360" w:lineRule="auto"/>
        <w:jc w:val="center"/>
        <w:rPr>
          <w:color w:val="000000" w:themeColor="text1"/>
          <w:sz w:val="24"/>
          <w:szCs w:val="24"/>
        </w:rPr>
      </w:pPr>
      <w:r w:rsidRPr="00C24719">
        <w:rPr>
          <w:color w:val="000000" w:themeColor="text1"/>
          <w:sz w:val="24"/>
          <w:szCs w:val="24"/>
        </w:rPr>
        <w:t>Gambar 2.</w:t>
      </w:r>
      <w:r>
        <w:rPr>
          <w:color w:val="000000" w:themeColor="text1"/>
          <w:sz w:val="24"/>
          <w:szCs w:val="24"/>
        </w:rPr>
        <w:t>9</w:t>
      </w:r>
      <w:r w:rsidRPr="00C24719">
        <w:rPr>
          <w:color w:val="000000" w:themeColor="text1"/>
          <w:sz w:val="24"/>
          <w:szCs w:val="24"/>
        </w:rPr>
        <w:t xml:space="preserve"> Lapisan Dermis </w:t>
      </w:r>
      <w:r w:rsidRPr="004B056C">
        <w:rPr>
          <w:b w:val="0"/>
          <w:color w:val="000000" w:themeColor="text1"/>
          <w:sz w:val="24"/>
          <w:szCs w:val="24"/>
        </w:rPr>
        <w:t xml:space="preserve">(Utami </w:t>
      </w:r>
      <w:r w:rsidRPr="004B056C">
        <w:rPr>
          <w:b w:val="0"/>
          <w:i/>
          <w:color w:val="000000" w:themeColor="text1"/>
          <w:sz w:val="24"/>
          <w:szCs w:val="24"/>
        </w:rPr>
        <w:t>etal.</w:t>
      </w:r>
      <w:r w:rsidRPr="004B056C">
        <w:rPr>
          <w:b w:val="0"/>
          <w:color w:val="000000" w:themeColor="text1"/>
          <w:sz w:val="24"/>
          <w:szCs w:val="24"/>
        </w:rPr>
        <w:t>, 2023)</w:t>
      </w:r>
      <w:bookmarkEnd w:id="64"/>
    </w:p>
    <w:p w:rsidR="00D4402B" w:rsidRPr="004B056C" w:rsidRDefault="00D4402B" w:rsidP="00D4402B">
      <w:pPr>
        <w:pStyle w:val="ListParagraph"/>
        <w:numPr>
          <w:ilvl w:val="0"/>
          <w:numId w:val="53"/>
        </w:numPr>
        <w:spacing w:after="0" w:line="480" w:lineRule="auto"/>
        <w:ind w:hanging="294"/>
        <w:jc w:val="both"/>
        <w:rPr>
          <w:rFonts w:ascii="Times New Roman" w:hAnsi="Times New Roman" w:cs="Times New Roman"/>
          <w:sz w:val="24"/>
          <w:szCs w:val="24"/>
          <w:lang w:val="id-ID"/>
        </w:rPr>
      </w:pPr>
      <w:r w:rsidRPr="00C24719">
        <w:rPr>
          <w:rFonts w:ascii="Times New Roman" w:hAnsi="Times New Roman" w:cs="Times New Roman"/>
          <w:sz w:val="24"/>
          <w:szCs w:val="24"/>
          <w:lang w:val="id-ID"/>
        </w:rPr>
        <w:t>Lapisan Subkutan atau hipodermis merupakan kelanjutan dari lapisan dermis yang terdiri atas kumpulan sel-sel lemak serta pada kumpulan sel ini terdapat serabut jaringan ikat dermis. Sel lemak ini berbentuk bulat dengan intinya berada hampir dipinggir. Lapisan lemak disebut juga penikulus adipose dengan fungsi sebagai cadangan makanan. Bagian lain yang terdapat pada lapisan subkutan ini yaitu:</w:t>
      </w:r>
      <w:r>
        <w:rPr>
          <w:rFonts w:ascii="Times New Roman" w:hAnsi="Times New Roman" w:cs="Times New Roman"/>
          <w:sz w:val="24"/>
          <w:szCs w:val="24"/>
          <w:lang w:val="id-ID"/>
        </w:rPr>
        <w:t xml:space="preserve"> U</w:t>
      </w:r>
      <w:r w:rsidRPr="001629D9">
        <w:rPr>
          <w:rFonts w:ascii="Times New Roman" w:hAnsi="Times New Roman" w:cs="Times New Roman"/>
          <w:sz w:val="24"/>
          <w:szCs w:val="24"/>
          <w:lang w:val="id-ID"/>
        </w:rPr>
        <w:t>jung-ujung saraf tepi</w:t>
      </w:r>
      <w:r>
        <w:rPr>
          <w:rFonts w:ascii="Times New Roman" w:hAnsi="Times New Roman" w:cs="Times New Roman"/>
          <w:sz w:val="24"/>
          <w:szCs w:val="24"/>
          <w:lang w:val="id-ID"/>
        </w:rPr>
        <w:t>, p</w:t>
      </w:r>
      <w:r w:rsidRPr="001629D9">
        <w:rPr>
          <w:rFonts w:ascii="Times New Roman" w:hAnsi="Times New Roman" w:cs="Times New Roman"/>
          <w:sz w:val="24"/>
          <w:szCs w:val="24"/>
          <w:lang w:val="id-ID"/>
        </w:rPr>
        <w:t>embuluh darah</w:t>
      </w:r>
      <w:r>
        <w:rPr>
          <w:rFonts w:ascii="Times New Roman" w:hAnsi="Times New Roman" w:cs="Times New Roman"/>
          <w:sz w:val="24"/>
          <w:szCs w:val="24"/>
          <w:lang w:val="id-ID"/>
        </w:rPr>
        <w:t>, g</w:t>
      </w:r>
      <w:r w:rsidRPr="001629D9">
        <w:rPr>
          <w:rFonts w:ascii="Times New Roman" w:hAnsi="Times New Roman" w:cs="Times New Roman"/>
          <w:sz w:val="24"/>
          <w:szCs w:val="24"/>
          <w:lang w:val="id-ID"/>
        </w:rPr>
        <w:t>etah bening</w:t>
      </w:r>
      <w:r>
        <w:rPr>
          <w:rFonts w:ascii="Times New Roman" w:hAnsi="Times New Roman" w:cs="Times New Roman"/>
          <w:sz w:val="24"/>
          <w:szCs w:val="24"/>
        </w:rPr>
        <w:t xml:space="preserve">. </w:t>
      </w:r>
      <w:r w:rsidRPr="007A66B6">
        <w:rPr>
          <w:rFonts w:ascii="Times New Roman" w:hAnsi="Times New Roman" w:cs="Times New Roman"/>
          <w:sz w:val="24"/>
          <w:szCs w:val="24"/>
          <w:lang w:val="id-ID"/>
        </w:rPr>
        <w:t xml:space="preserve">Struktur lapisan </w:t>
      </w:r>
      <w:r>
        <w:rPr>
          <w:rFonts w:ascii="Times New Roman" w:hAnsi="Times New Roman" w:cs="Times New Roman"/>
          <w:sz w:val="24"/>
          <w:szCs w:val="24"/>
        </w:rPr>
        <w:t>hipo</w:t>
      </w:r>
      <w:r w:rsidRPr="007A66B6">
        <w:rPr>
          <w:rFonts w:ascii="Times New Roman" w:hAnsi="Times New Roman" w:cs="Times New Roman"/>
          <w:sz w:val="24"/>
          <w:szCs w:val="24"/>
          <w:lang w:val="id-ID"/>
        </w:rPr>
        <w:t>dermi</w:t>
      </w:r>
      <w:r>
        <w:rPr>
          <w:rFonts w:ascii="Times New Roman" w:hAnsi="Times New Roman" w:cs="Times New Roman"/>
          <w:sz w:val="24"/>
          <w:szCs w:val="24"/>
          <w:lang w:val="id-ID"/>
        </w:rPr>
        <w:t>s dapat dilihat pada Gambar 2.</w:t>
      </w:r>
      <w:r>
        <w:rPr>
          <w:rFonts w:ascii="Times New Roman" w:hAnsi="Times New Roman" w:cs="Times New Roman"/>
          <w:sz w:val="24"/>
          <w:szCs w:val="24"/>
        </w:rPr>
        <w:t>10</w:t>
      </w:r>
      <w:r w:rsidRPr="007A66B6">
        <w:rPr>
          <w:rFonts w:ascii="Times New Roman" w:hAnsi="Times New Roman" w:cs="Times New Roman"/>
          <w:sz w:val="24"/>
          <w:szCs w:val="24"/>
          <w:lang w:val="id-ID"/>
        </w:rPr>
        <w:t>.</w:t>
      </w:r>
    </w:p>
    <w:p w:rsidR="00D4402B" w:rsidRPr="00C24719" w:rsidRDefault="00D4402B" w:rsidP="00D4402B">
      <w:pPr>
        <w:pStyle w:val="ListParagraph"/>
        <w:spacing w:after="0" w:line="360" w:lineRule="auto"/>
        <w:ind w:left="0"/>
        <w:jc w:val="center"/>
        <w:rPr>
          <w:rFonts w:ascii="Times New Roman" w:hAnsi="Times New Roman" w:cs="Times New Roman"/>
          <w:b/>
          <w:color w:val="000000" w:themeColor="text1"/>
          <w:sz w:val="24"/>
          <w:szCs w:val="24"/>
          <w:lang w:val="id-ID"/>
        </w:rPr>
      </w:pPr>
      <w:r w:rsidRPr="00C24719">
        <w:rPr>
          <w:rFonts w:ascii="Times New Roman" w:hAnsi="Times New Roman" w:cs="Times New Roman"/>
          <w:b/>
          <w:noProof/>
          <w:color w:val="000000" w:themeColor="text1"/>
          <w:sz w:val="24"/>
          <w:szCs w:val="24"/>
          <w:lang w:eastAsia="en-US"/>
        </w:rPr>
        <w:drawing>
          <wp:inline distT="0" distB="0" distL="0" distR="0">
            <wp:extent cx="3486150" cy="1861399"/>
            <wp:effectExtent l="0" t="0" r="0" b="5715"/>
            <wp:docPr id="135" name="Picture 135" descr="C:\Users\Intel\Downloads\WhatsApp Image 2023-12-02 at 19.44.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ntel\Downloads\WhatsApp Image 2023-12-02 at 19.44.03.jpeg"/>
                    <pic:cNvPicPr>
                      <a:picLocks noChangeAspect="1" noChangeArrowheads="1"/>
                    </pic:cNvPicPr>
                  </pic:nvPicPr>
                  <pic:blipFill rotWithShape="1">
                    <a:blip r:embed="rId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5951" t="-224" r="16664" b="224"/>
                    <a:stretch/>
                  </pic:blipFill>
                  <pic:spPr bwMode="auto">
                    <a:xfrm>
                      <a:off x="0" y="0"/>
                      <a:ext cx="3485714" cy="186116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4402B" w:rsidRPr="00D4402B" w:rsidRDefault="00D4402B" w:rsidP="00D4402B">
      <w:pPr>
        <w:pStyle w:val="Caption"/>
        <w:spacing w:after="0" w:line="360" w:lineRule="auto"/>
        <w:jc w:val="center"/>
        <w:rPr>
          <w:color w:val="000000" w:themeColor="text1"/>
          <w:sz w:val="24"/>
          <w:szCs w:val="24"/>
        </w:rPr>
      </w:pPr>
      <w:bookmarkStart w:id="65" w:name="_Toc172043985"/>
      <w:r w:rsidRPr="00C24719">
        <w:rPr>
          <w:color w:val="000000" w:themeColor="text1"/>
          <w:sz w:val="24"/>
          <w:szCs w:val="24"/>
        </w:rPr>
        <w:t>Gambar 2.</w:t>
      </w:r>
      <w:r>
        <w:rPr>
          <w:color w:val="000000" w:themeColor="text1"/>
          <w:sz w:val="24"/>
          <w:szCs w:val="24"/>
        </w:rPr>
        <w:t>10</w:t>
      </w:r>
      <w:r w:rsidRPr="00C24719">
        <w:rPr>
          <w:color w:val="000000" w:themeColor="text1"/>
          <w:sz w:val="24"/>
          <w:szCs w:val="24"/>
        </w:rPr>
        <w:t xml:space="preserve"> Lapisan Hipodermis </w:t>
      </w:r>
      <w:r w:rsidRPr="004B056C">
        <w:rPr>
          <w:b w:val="0"/>
          <w:color w:val="000000" w:themeColor="text1"/>
          <w:sz w:val="24"/>
          <w:szCs w:val="24"/>
        </w:rPr>
        <w:t xml:space="preserve">(Utami </w:t>
      </w:r>
      <w:r w:rsidRPr="004B056C">
        <w:rPr>
          <w:b w:val="0"/>
          <w:i/>
          <w:color w:val="000000" w:themeColor="text1"/>
          <w:sz w:val="24"/>
          <w:szCs w:val="24"/>
        </w:rPr>
        <w:t>etal.</w:t>
      </w:r>
      <w:r w:rsidRPr="004B056C">
        <w:rPr>
          <w:b w:val="0"/>
          <w:color w:val="000000" w:themeColor="text1"/>
          <w:sz w:val="24"/>
          <w:szCs w:val="24"/>
        </w:rPr>
        <w:t>, 2023)</w:t>
      </w:r>
      <w:bookmarkEnd w:id="65"/>
    </w:p>
    <w:p w:rsidR="00D4402B" w:rsidRPr="00D4402B" w:rsidRDefault="00D4402B" w:rsidP="00D4402B"/>
    <w:p w:rsidR="00D4402B" w:rsidRDefault="00D4402B" w:rsidP="00D4402B"/>
    <w:p w:rsidR="00D4402B" w:rsidRPr="00D4402B" w:rsidRDefault="00D4402B" w:rsidP="00D4402B">
      <w:pPr>
        <w:tabs>
          <w:tab w:val="left" w:pos="1635"/>
        </w:tabs>
      </w:pPr>
      <w:r>
        <w:tab/>
      </w:r>
    </w:p>
    <w:p w:rsidR="00D4402B" w:rsidRDefault="007362A9" w:rsidP="00D4402B">
      <w:pPr>
        <w:pStyle w:val="Heading2"/>
        <w:numPr>
          <w:ilvl w:val="0"/>
          <w:numId w:val="0"/>
        </w:numPr>
        <w:spacing w:before="0" w:line="480" w:lineRule="auto"/>
        <w:ind w:left="576" w:hanging="576"/>
        <w:rPr>
          <w:rFonts w:ascii="Times New Roman" w:hAnsi="Times New Roman"/>
          <w:color w:val="auto"/>
          <w:sz w:val="24"/>
          <w:szCs w:val="24"/>
          <w:lang w:val="en-US"/>
        </w:rPr>
      </w:pPr>
      <w:bookmarkStart w:id="66" w:name="_Toc173158597"/>
      <w:r>
        <w:rPr>
          <w:rFonts w:ascii="Times New Roman" w:hAnsi="Times New Roman"/>
          <w:color w:val="auto"/>
          <w:sz w:val="24"/>
          <w:szCs w:val="24"/>
        </w:rPr>
        <w:lastRenderedPageBreak/>
        <w:t>2.</w:t>
      </w:r>
      <w:r>
        <w:rPr>
          <w:rFonts w:ascii="Times New Roman" w:hAnsi="Times New Roman"/>
          <w:color w:val="auto"/>
          <w:sz w:val="24"/>
          <w:szCs w:val="24"/>
          <w:lang w:val="en-US"/>
        </w:rPr>
        <w:t xml:space="preserve">9 </w:t>
      </w:r>
      <w:r>
        <w:rPr>
          <w:rFonts w:ascii="Times New Roman" w:hAnsi="Times New Roman"/>
          <w:color w:val="auto"/>
          <w:sz w:val="24"/>
          <w:szCs w:val="24"/>
        </w:rPr>
        <w:t>Sabun</w:t>
      </w:r>
      <w:bookmarkEnd w:id="66"/>
    </w:p>
    <w:p w:rsidR="0064447F" w:rsidRPr="00D4402B" w:rsidRDefault="00D4402B" w:rsidP="00D4402B">
      <w:pPr>
        <w:pStyle w:val="Heading2"/>
        <w:numPr>
          <w:ilvl w:val="0"/>
          <w:numId w:val="0"/>
        </w:numPr>
        <w:spacing w:before="0" w:line="480" w:lineRule="auto"/>
        <w:ind w:firstLine="576"/>
        <w:rPr>
          <w:rFonts w:asciiTheme="majorBidi" w:hAnsiTheme="majorBidi" w:cstheme="majorBidi"/>
          <w:b w:val="0"/>
          <w:bCs w:val="0"/>
          <w:color w:val="auto"/>
          <w:sz w:val="24"/>
          <w:szCs w:val="24"/>
          <w:lang w:val="en-US"/>
        </w:rPr>
      </w:pPr>
      <w:r w:rsidRPr="00D4402B">
        <w:rPr>
          <w:rFonts w:asciiTheme="majorBidi" w:hAnsiTheme="majorBidi" w:cstheme="majorBidi"/>
          <w:b w:val="0"/>
          <w:bCs w:val="0"/>
          <w:color w:val="auto"/>
          <w:sz w:val="24"/>
          <w:szCs w:val="24"/>
          <w:shd w:val="clear" w:color="auto" w:fill="FFFFFF" w:themeFill="background1"/>
        </w:rPr>
        <w:t>Sabun adalah garam natrium atau kalium yang dihasilkan oleh asam lemak dan dapat larut dalam air. Sabun dapat dibagi dua berdasarkan konsistensinya yaitu sabun keras dan sabun lunak. Sabun kalium, natrium disebut sebagai sabun keras sedangkan sabun ammonium disebut sebagai sabun lunak. Asam lemak yang digunakan untuk sabun umumnya adalah asam palmitat dan stearat</w:t>
      </w:r>
      <w:r w:rsidR="00C437BC">
        <w:rPr>
          <w:rFonts w:asciiTheme="majorBidi" w:hAnsiTheme="majorBidi" w:cstheme="majorBidi"/>
          <w:b w:val="0"/>
          <w:bCs w:val="0"/>
          <w:color w:val="auto"/>
          <w:sz w:val="24"/>
          <w:szCs w:val="24"/>
          <w:shd w:val="clear" w:color="auto" w:fill="FFFFFF" w:themeFill="background1"/>
          <w:lang w:val="en-US"/>
        </w:rPr>
        <w:fldChar w:fldCharType="begin" w:fldLock="1"/>
      </w:r>
      <w:r>
        <w:rPr>
          <w:rFonts w:asciiTheme="majorBidi" w:hAnsiTheme="majorBidi" w:cstheme="majorBidi"/>
          <w:b w:val="0"/>
          <w:bCs w:val="0"/>
          <w:color w:val="auto"/>
          <w:sz w:val="24"/>
          <w:szCs w:val="24"/>
          <w:shd w:val="clear" w:color="auto" w:fill="FFFFFF" w:themeFill="background1"/>
          <w:lang w:val="en-US"/>
        </w:rPr>
        <w:instrText>ADDIN CSL_CITATION {"citationItems":[{"id":"ITEM-1","itemData":{"DOI":"10.32734/jtk.v7i2.1648","abstract":"The purpose of this study is to examine the effect of alkali concentration and the amount of added morinda citrifolia toward the formed of soap product. This study begins with maserating the noni fruit with ethanol. Then the making of transparent solid soap was made in the saponification process with a fixed variable oil volume of 70 ml, reaction temperature of 80 ° C and stirring time of 60 minutes. Whereas for the independent variables alkaline solution concentrations were 26%, 28%, 30%, 32%, the amount of noni extract 0 g, 10 g, 20 g, 30 g. The responses observed were water content, acidity (pH), saponification number, free alkali, free fatty acid, foam stability, surface tension and antioxidant activity. The best results were obtained at 26% alkaline concentration and 30 g of noni extract with a moisture content of 24,10%, 0% free alkali content, pH 9,0, free fatty acid content 0,480%, saponification 200 mg / g, surface tension 29,70 dyne / cm, foam stability 81% and antioxidant activity of 153,85 0µg / µL.","author":[{"dropping-particle":"","family":"Lilis Sukeksi","given":"","non-dropping-particle":"","parse-names":false,"suffix":""},{"dropping-particle":"","family":"Meirany Sianturi","given":"","non-dropping-particle":"","parse-names":false,"suffix":""},{"dropping-particle":"","family":"Lionardo Setiawan","given":"","non-dropping-particle":"","parse-names":false,"suffix":""}],"container-title":"Jurnal Teknik Kimia USU","id":"ITEM-1","issue":"2","issued":{"date-parts":[["2018"]]},"page":"33-39","title":"PEMBUATAN SABUN TRANSPARAN BERBASIS MINYAK KELAPA DENGAN PENAMBAHAN EKSTRAK BUAH MENGKUDU (Morinda citrifolia) SEBAGAI BAHAN ANTIOKSIDAN","type":"article-journal","volume":"7"},"uris":["http://www.mendeley.com/documents/?uuid=dbe0da3a-25cc-4f54-8876-92b267a198b4"]}],"mendeley":{"formattedCitation":"(Lilis Sukeksi et al., 2018)","manualFormatting":"(Sukeksi et al., 2018)","plainTextFormattedCitation":"(Lilis Sukeksi et al., 2018)","previouslyFormattedCitation":"(Lilis Sukeksi et al., 2018)"},"properties":{"noteIndex":0},"schema":"https://github.com/citation-style-language/schema/raw/master/csl-citation.json"}</w:instrText>
      </w:r>
      <w:r w:rsidR="00C437BC">
        <w:rPr>
          <w:rFonts w:asciiTheme="majorBidi" w:hAnsiTheme="majorBidi" w:cstheme="majorBidi"/>
          <w:b w:val="0"/>
          <w:bCs w:val="0"/>
          <w:color w:val="auto"/>
          <w:sz w:val="24"/>
          <w:szCs w:val="24"/>
          <w:shd w:val="clear" w:color="auto" w:fill="FFFFFF" w:themeFill="background1"/>
          <w:lang w:val="en-US"/>
        </w:rPr>
        <w:fldChar w:fldCharType="separate"/>
      </w:r>
      <w:r w:rsidRPr="00D4402B">
        <w:rPr>
          <w:rFonts w:asciiTheme="majorBidi" w:hAnsiTheme="majorBidi" w:cstheme="majorBidi"/>
          <w:b w:val="0"/>
          <w:bCs w:val="0"/>
          <w:noProof/>
          <w:color w:val="auto"/>
          <w:sz w:val="24"/>
          <w:szCs w:val="24"/>
          <w:shd w:val="clear" w:color="auto" w:fill="FFFFFF" w:themeFill="background1"/>
          <w:lang w:val="en-US"/>
        </w:rPr>
        <w:t xml:space="preserve">(Sukeksi </w:t>
      </w:r>
      <w:r w:rsidRPr="00D4402B">
        <w:rPr>
          <w:rFonts w:asciiTheme="majorBidi" w:hAnsiTheme="majorBidi" w:cstheme="majorBidi"/>
          <w:b w:val="0"/>
          <w:bCs w:val="0"/>
          <w:i/>
          <w:iCs/>
          <w:noProof/>
          <w:color w:val="auto"/>
          <w:sz w:val="24"/>
          <w:szCs w:val="24"/>
          <w:shd w:val="clear" w:color="auto" w:fill="FFFFFF" w:themeFill="background1"/>
          <w:lang w:val="en-US"/>
        </w:rPr>
        <w:t>et al</w:t>
      </w:r>
      <w:r w:rsidRPr="00D4402B">
        <w:rPr>
          <w:rFonts w:asciiTheme="majorBidi" w:hAnsiTheme="majorBidi" w:cstheme="majorBidi"/>
          <w:b w:val="0"/>
          <w:bCs w:val="0"/>
          <w:noProof/>
          <w:color w:val="auto"/>
          <w:sz w:val="24"/>
          <w:szCs w:val="24"/>
          <w:shd w:val="clear" w:color="auto" w:fill="FFFFFF" w:themeFill="background1"/>
          <w:lang w:val="en-US"/>
        </w:rPr>
        <w:t>., 2018)</w:t>
      </w:r>
      <w:r w:rsidR="00C437BC">
        <w:rPr>
          <w:rFonts w:asciiTheme="majorBidi" w:hAnsiTheme="majorBidi" w:cstheme="majorBidi"/>
          <w:b w:val="0"/>
          <w:bCs w:val="0"/>
          <w:color w:val="auto"/>
          <w:sz w:val="24"/>
          <w:szCs w:val="24"/>
          <w:shd w:val="clear" w:color="auto" w:fill="FFFFFF" w:themeFill="background1"/>
          <w:lang w:val="en-US"/>
        </w:rPr>
        <w:fldChar w:fldCharType="end"/>
      </w:r>
      <w:r>
        <w:rPr>
          <w:rFonts w:asciiTheme="majorBidi" w:hAnsiTheme="majorBidi" w:cstheme="majorBidi"/>
          <w:b w:val="0"/>
          <w:bCs w:val="0"/>
          <w:color w:val="auto"/>
          <w:sz w:val="24"/>
          <w:szCs w:val="24"/>
          <w:shd w:val="clear" w:color="auto" w:fill="FFFFFF" w:themeFill="background1"/>
          <w:lang w:val="en-US"/>
        </w:rPr>
        <w:t>.</w:t>
      </w:r>
    </w:p>
    <w:p w:rsidR="00D4402B" w:rsidRPr="00D4402B" w:rsidRDefault="00D4402B" w:rsidP="00D4402B">
      <w:pPr>
        <w:spacing w:line="480" w:lineRule="auto"/>
        <w:ind w:firstLine="576"/>
        <w:jc w:val="both"/>
      </w:pPr>
      <w:r>
        <w:t xml:space="preserve">Sabun antioksidan adalah sabun yang mengandung bahan aktif yang mempunyai kemampuan menghambat proses oksidasi. Radikal bebas dihasilkan dalam proses oksidasi, sehingga terjadi reaksi berantai yang dapat merusak sel. Adanya antioksidan reaksi berantai tersebut dapat dihambat dan radikal bebas diubah menjadi spesies yang kurang reaktif (radical scavengers). Salah satu bahan aktif antioksidan dalam pembuatan sabun adalah VCO. Minyak kelapa murni (VCO) diproduksi dari santan segar. Nutrisi yang tersedia dalam santan adalah vitamin, antioksidan, asam amino, dan asam lemak esensial. Kontribusi aktivitas antioksidan dalam VCO dapat disebabkan oleh senyawa fenolik </w:t>
      </w:r>
      <w:r w:rsidR="00C437BC">
        <w:fldChar w:fldCharType="begin" w:fldLock="1"/>
      </w:r>
      <w:r>
        <w:instrText>ADDIN CSL_CITATION {"citationItems":[{"id":"ITEM-1","itemData":{"DOI":"10.24843/bum.2023.v22.i04.p01","ISSN":"1412-0925","abstract":"Virgin Coconut Oil (VCO) dan ekstrak beras merah dapat digunakan sebagai bahan aktif dalam pembuatan sabun mandi antioksidan. Pengabdian ini bertujuan untuk membuat sabun antioksidan dengan memanfaatkan VCO dan ekstrak beras merah sebagai bahan aktif. Sabun dibuat dengan mereaksikan VCO, minyak kelapa, asam stearat dengan suatu basa (NaOH), selanjutnya ditambahkan bahan-bahan lain seperti minyak zaitun, minyak jarak, dan gliserin untuk menjaga kelembutan kulit. Ekstrak beras merah selain digunakan sebagai bahan aktif antioksidan, juga sebagai pewarna alami sabun. Masyarakat yang ditargetkan pada pelatihan pembuatan sabun adalah Ibu-ibu PKK Banjar Penganggahan Desa Tengkudak, Kecamatan Penebel Tabanan Bali. Desa tersebut telah membuat VCO secara mandiri, akan tetapi mereka mempunyai kendala dalam pemasaran. Sehingga pelatihan pembuatan sabun ini juga membantu ibu-ibu PKK dalam pemanfaatan VCO tersebut. Pengabdian telah dilaksanakan pada hari Selasa tanggal 10 Agustus 2021, dengan peserta sebanyak 17 orang. Metode yang dilakukan adalah ceramah dan praktek pembuatan sabun. Sabun beras merah yang dihasilkan telah sesuai dengan Standar Nasional Indonesia (SNI) dan bersifat antioksidan dengan nilai IC50 sebesar 264,64 ppm (metode DPPH). Dengan telah dilaksanakannya pengabdian ini, wawasan ibu-ibu tentang manfaat bahan-bahan yang digunakan dan cara pembuatan sabun meningkat. Diharapkan akan dihasilkan produk sabun beras merah dari Banjar ini dalam skala home industry.\r Kata kunci : Antioksidan, DPPH, Oryza nivara. Sabun, VCO.","author":[{"dropping-particle":"","family":"Rita","given":"W.S.","non-dropping-particle":"","parse-names":false,"suffix":""},{"dropping-particle":"","family":"Suirta","given":"I.W.","non-dropping-particle":"","parse-names":false,"suffix":""},{"dropping-particle":"","family":"Santi","given":"S.R.","non-dropping-particle":"","parse-names":false,"suffix":""},{"dropping-particle":"","family":"Sahara","given":"E.","non-dropping-particle":"","parse-names":false,"suffix":""}],"container-title":"Buletin Udayana Mengabdi","id":"ITEM-1","issue":"4","issued":{"date-parts":[["2023"]]},"page":"177","title":"Sabun Mandi Antioksidan Dari Beras Merah Dan Virgin Coconut Oil (Vco)","type":"article-journal","volume":"22"},"uris":["http://www.mendeley.com/documents/?uuid=cb7867b0-48bc-46be-a0f6-9eb28801bb13"]}],"mendeley":{"formattedCitation":"(Rita et al., 2023)","plainTextFormattedCitation":"(Rita et al., 2023)","previouslyFormattedCitation":"(Rita et al., 2023)"},"properties":{"noteIndex":0},"schema":"https://github.com/citation-style-language/schema/raw/master/csl-citation.json"}</w:instrText>
      </w:r>
      <w:r w:rsidR="00C437BC">
        <w:fldChar w:fldCharType="separate"/>
      </w:r>
      <w:r w:rsidRPr="00D4402B">
        <w:rPr>
          <w:noProof/>
        </w:rPr>
        <w:t xml:space="preserve">(Rita </w:t>
      </w:r>
      <w:r w:rsidRPr="00D4402B">
        <w:rPr>
          <w:i/>
          <w:iCs/>
          <w:noProof/>
        </w:rPr>
        <w:t>et al</w:t>
      </w:r>
      <w:r w:rsidRPr="00D4402B">
        <w:rPr>
          <w:noProof/>
        </w:rPr>
        <w:t>., 2023)</w:t>
      </w:r>
      <w:r w:rsidR="00C437BC">
        <w:fldChar w:fldCharType="end"/>
      </w:r>
    </w:p>
    <w:p w:rsidR="0064447F" w:rsidRDefault="007362A9" w:rsidP="007876AC">
      <w:pPr>
        <w:pStyle w:val="Heading3"/>
        <w:numPr>
          <w:ilvl w:val="0"/>
          <w:numId w:val="0"/>
        </w:numPr>
        <w:spacing w:before="0" w:line="480" w:lineRule="auto"/>
        <w:ind w:left="720" w:hanging="720"/>
        <w:rPr>
          <w:rFonts w:ascii="Times New Roman" w:hAnsi="Times New Roman"/>
          <w:color w:val="auto"/>
        </w:rPr>
      </w:pPr>
      <w:bookmarkStart w:id="67" w:name="_Toc173158598"/>
      <w:r>
        <w:rPr>
          <w:rFonts w:ascii="Times New Roman" w:hAnsi="Times New Roman"/>
          <w:color w:val="auto"/>
        </w:rPr>
        <w:t>2.</w:t>
      </w:r>
      <w:r>
        <w:rPr>
          <w:rFonts w:ascii="Times New Roman" w:hAnsi="Times New Roman"/>
          <w:color w:val="auto"/>
          <w:lang w:val="en-US"/>
        </w:rPr>
        <w:t>9</w:t>
      </w:r>
      <w:r>
        <w:rPr>
          <w:rFonts w:ascii="Times New Roman" w:hAnsi="Times New Roman"/>
          <w:color w:val="auto"/>
        </w:rPr>
        <w:t>.1 Fungsi Sabun</w:t>
      </w:r>
      <w:bookmarkEnd w:id="67"/>
    </w:p>
    <w:p w:rsidR="0064447F" w:rsidRDefault="007362A9" w:rsidP="007876AC">
      <w:pPr>
        <w:spacing w:after="0" w:line="480" w:lineRule="auto"/>
        <w:ind w:firstLine="720"/>
        <w:jc w:val="both"/>
      </w:pPr>
      <w:r>
        <w:t xml:space="preserve">Fungsi utama sabun adalah membersihkan dengan cara mengemulsi kotoran berminyak pada permukaan sehingga dapat disingkirkan dengan pembilasan. Kemampuan ini timbul dari proses kimia koloid. Sabun yang merupakan garam natrium dari asam lemak memiliki bagian gugus polar dan non polar, sehingga dapat digunakan untuk membersihkan kotoran yang bersifat polar maupun non polar </w:t>
      </w:r>
      <w:r w:rsidR="00C437BC">
        <w:fldChar w:fldCharType="begin" w:fldLock="1"/>
      </w:r>
      <w:r>
        <w:instrText>ADDIN CSL_CITATION {"citationItems":[{"id":"ITEM-1","itemData":{"author":[{"dropping-particle":"","family":"Nurbaiti, Nur Mahdi","given":"and Like Efriani","non-dropping-particle":"","parse-names":false,"suffix":""}],"id":"ITEM-1","issued":{"date-parts":[["2023"]]},"publisher":"PT GLOBAL EKSEKUTIF TEKNOLOGI","publisher-place":"Padang, Sumatera Barat","title":"Kosmekologi","type":"book"},"uris":["http://www.mendeley.com/documents/?uuid=75a8c301-7b1d-4611-9b77-4bb28475fcff"]}],"mendeley":{"formattedCitation":"(Nurbaiti, Nur Mahdi, 2023)","manualFormatting":"(Nurbaiti et al, 2023)","plainTextFormattedCitation":"(Nurbaiti, Nur Mahdi, 2023)","previouslyFormattedCitation":"(Nurbaiti, Nur Mahdi, 2023)"},"properties":{"noteIndex":0},"schema":"https://github.com/citation-style-language/schema/raw/master/csl-citation.json"}</w:instrText>
      </w:r>
      <w:r w:rsidR="00C437BC">
        <w:fldChar w:fldCharType="separate"/>
      </w:r>
      <w:r>
        <w:rPr>
          <w:noProof/>
        </w:rPr>
        <w:t>(Nurbaiti et al, 2023)</w:t>
      </w:r>
      <w:r w:rsidR="00C437BC">
        <w:fldChar w:fldCharType="end"/>
      </w:r>
    </w:p>
    <w:p w:rsidR="0064447F" w:rsidRDefault="007362A9">
      <w:pPr>
        <w:pStyle w:val="Heading3"/>
        <w:numPr>
          <w:ilvl w:val="0"/>
          <w:numId w:val="0"/>
        </w:numPr>
        <w:spacing w:before="0" w:line="480" w:lineRule="auto"/>
        <w:ind w:left="720" w:hanging="720"/>
        <w:rPr>
          <w:rFonts w:ascii="Times New Roman" w:hAnsi="Times New Roman"/>
          <w:color w:val="auto"/>
        </w:rPr>
      </w:pPr>
      <w:bookmarkStart w:id="68" w:name="_Toc173158599"/>
      <w:r>
        <w:rPr>
          <w:rFonts w:ascii="Times New Roman" w:hAnsi="Times New Roman"/>
          <w:color w:val="auto"/>
        </w:rPr>
        <w:lastRenderedPageBreak/>
        <w:t>2.</w:t>
      </w:r>
      <w:r>
        <w:rPr>
          <w:rFonts w:ascii="Times New Roman" w:hAnsi="Times New Roman"/>
          <w:color w:val="auto"/>
          <w:lang w:val="en-US"/>
        </w:rPr>
        <w:t>9</w:t>
      </w:r>
      <w:r>
        <w:rPr>
          <w:rFonts w:ascii="Times New Roman" w:hAnsi="Times New Roman"/>
          <w:color w:val="auto"/>
        </w:rPr>
        <w:t>.2 Jenis Sabun</w:t>
      </w:r>
      <w:bookmarkEnd w:id="68"/>
    </w:p>
    <w:p w:rsidR="0064447F" w:rsidRDefault="007362A9">
      <w:pPr>
        <w:spacing w:line="480" w:lineRule="auto"/>
        <w:ind w:firstLine="720"/>
        <w:jc w:val="both"/>
      </w:pPr>
      <w:r>
        <w:t xml:space="preserve">Beberapa jenis produk sabun yang tersedia di pasaran. Dari segi konsistensi, sabun dapat dibedakan menjadi </w:t>
      </w:r>
      <w:r w:rsidR="00C437BC">
        <w:fldChar w:fldCharType="begin" w:fldLock="1"/>
      </w:r>
      <w:r>
        <w:instrText>ADDIN CSL_CITATION {"citationItems":[{"id":"ITEM-1","itemData":{"author":[{"dropping-particle":"","family":"Nurbaiti, Nur Mahdi","given":"and Like Efriani","non-dropping-particle":"","parse-names":false,"suffix":""}],"id":"ITEM-1","issued":{"date-parts":[["2023"]]},"publisher":"PT GLOBAL EKSEKUTIF TEKNOLOGI","publisher-place":"Padang, Sumatera Barat","title":"Kosmekologi","type":"book"},"uris":["http://www.mendeley.com/documents/?uuid=75a8c301-7b1d-4611-9b77-4bb28475fcff"]}],"mendeley":{"formattedCitation":"(Nurbaiti, Nur Mahdi, 2023)","manualFormatting":"(Nurbaiti et al, 2023)","plainTextFormattedCitation":"(Nurbaiti, Nur Mahdi, 2023)","previouslyFormattedCitation":"(Nurbaiti, Nur Mahdi, 2023)"},"properties":{"noteIndex":0},"schema":"https://github.com/citation-style-language/schema/raw/master/csl-citation.json"}</w:instrText>
      </w:r>
      <w:r w:rsidR="00C437BC">
        <w:fldChar w:fldCharType="separate"/>
      </w:r>
      <w:r>
        <w:rPr>
          <w:noProof/>
        </w:rPr>
        <w:t>(Nurbaiti et al, 2023)</w:t>
      </w:r>
      <w:r w:rsidR="00C437BC">
        <w:fldChar w:fldCharType="end"/>
      </w:r>
      <w:r>
        <w:t>:</w:t>
      </w:r>
    </w:p>
    <w:p w:rsidR="0064447F" w:rsidRDefault="007362A9">
      <w:pPr>
        <w:spacing w:after="0" w:line="480" w:lineRule="auto"/>
        <w:jc w:val="both"/>
      </w:pPr>
      <w:r>
        <w:t>1. Sabun padat</w:t>
      </w:r>
    </w:p>
    <w:p w:rsidR="0064447F" w:rsidRDefault="007362A9">
      <w:pPr>
        <w:spacing w:after="0" w:line="480" w:lineRule="auto"/>
        <w:ind w:firstLine="720"/>
        <w:jc w:val="both"/>
      </w:pPr>
      <w:r>
        <w:t>Sabun padat atau sabun batang merupakan jenis sabun yang pertama dan telah ada sejak lama.Bahan utama alkali yang digunakan adalah NaOH (Sodium hidroksida).Sabun batang memiliki lebih banyak variasi warna, pewangi, bentuk dan bahan aktif dibandingkan dengan sabun cair.Sebagai contoh, sabun batang dengan kandungan sulfur dapat ditemukan dengan mudah, sedangkan pada sabun cair sangat terbatas bahkan belum ada di pasaran.Selain itu sabun batang dapat diukir secara fisik menjadi kerajinan tangan dan souvenir.Hal tersebut tidak bisa dilakukan pada sabun cair. Proses pembuatan sabun padat lebih mudah, murah dan praktis dibawa, tetapi ada juga kekurangan dari sabun padat yaitu kurang higeinis apabila digunakan bersama dan aroma sabun cepat hilang.</w:t>
      </w:r>
    </w:p>
    <w:p w:rsidR="0064447F" w:rsidRDefault="007362A9">
      <w:pPr>
        <w:spacing w:after="0" w:line="480" w:lineRule="auto"/>
        <w:jc w:val="both"/>
      </w:pPr>
      <w:r>
        <w:t>2.Sabun Cair</w:t>
      </w:r>
    </w:p>
    <w:p w:rsidR="0064447F" w:rsidRDefault="007362A9">
      <w:pPr>
        <w:spacing w:after="0" w:line="480" w:lineRule="auto"/>
        <w:ind w:firstLine="720"/>
        <w:jc w:val="both"/>
      </w:pPr>
      <w:r>
        <w:t>Pembuatan sabun cair, Potasium Hidroksida (KOH) digunakan sebagai agen alkali. Kelebihan sabun cair termasuk kebersihan yang lebih higienis, kemampuan lebih tinggi dalam melembabkan kulit, lebih mudah larut dalam air, lebih stabil, pembentukan busa dan lebih banyak serta sesuai untuk kulit sensitif karena formulanya lebih lembut dan memiliki pH yang lebih rendah dibandingkan sabun padat.</w:t>
      </w:r>
    </w:p>
    <w:p w:rsidR="0064447F" w:rsidRDefault="007362A9">
      <w:pPr>
        <w:spacing w:after="0" w:line="480" w:lineRule="auto"/>
        <w:jc w:val="both"/>
      </w:pPr>
      <w:r>
        <w:t>3. Sabun transparan</w:t>
      </w:r>
    </w:p>
    <w:p w:rsidR="0064447F" w:rsidRDefault="007362A9">
      <w:pPr>
        <w:spacing w:after="0" w:line="480" w:lineRule="auto"/>
        <w:ind w:firstLine="720"/>
        <w:jc w:val="both"/>
      </w:pPr>
      <w:r>
        <w:t xml:space="preserve">Selain itu, terdapat jenis sabun lain yang dikenal sebagai sabun transparan. Mekipun berbentuk padat, sabun ini memiliki tampilan yang bening dan </w:t>
      </w:r>
      <w:r>
        <w:lastRenderedPageBreak/>
        <w:t>transparan.Umumnya sabun transparan diproduksi dari minyak kelapa murni atau Virgin Coconut Oil (VCO).Bahan yang berfungsi sebagai transparansi pada jenis sabun ini adalah alkohol, gula, dan gliserin.Produk pembersih tubuh yang paling umum digunakan adalah sabun mandi. Terdapat tiga varian utama sabun mandi yang tersedia di pasaran saat ini, yaitu:</w:t>
      </w:r>
    </w:p>
    <w:p w:rsidR="0064447F" w:rsidRDefault="007362A9">
      <w:pPr>
        <w:spacing w:after="0" w:line="480" w:lineRule="auto"/>
        <w:jc w:val="both"/>
      </w:pPr>
      <w:r>
        <w:t>a. Sabun mandi biasa</w:t>
      </w:r>
    </w:p>
    <w:p w:rsidR="0064447F" w:rsidRDefault="007362A9">
      <w:pPr>
        <w:spacing w:after="0" w:line="480" w:lineRule="auto"/>
        <w:ind w:firstLine="720"/>
        <w:jc w:val="both"/>
      </w:pPr>
      <w:r>
        <w:t>Jenis sabun ini mengandung surfaktan ringan dan bahan tambahan lainnya yang dimodifikasi untuk memberikan sensasi yang nyaman pada kulit.Tujuan utamanya adalah membersihkan kulit.</w:t>
      </w:r>
    </w:p>
    <w:p w:rsidR="0064447F" w:rsidRDefault="007362A9">
      <w:pPr>
        <w:spacing w:after="0" w:line="480" w:lineRule="auto"/>
        <w:jc w:val="both"/>
      </w:pPr>
      <w:r>
        <w:t>b. Sabun mandi pelembab</w:t>
      </w:r>
    </w:p>
    <w:p w:rsidR="0064447F" w:rsidRDefault="007362A9">
      <w:pPr>
        <w:spacing w:after="0" w:line="480" w:lineRule="auto"/>
        <w:ind w:firstLine="720"/>
        <w:jc w:val="both"/>
      </w:pPr>
      <w:r>
        <w:t>Formula sabun ini mengandung pelembab dengan konsentrasi yang lebih tinggi seperti minyak emolien dan gliserin.Selain memberikan fungsi dasar pembersihan kulit, produk ini juga dapat memberikan manfaat tambahan untuk kulit kering. Penambahan emolien kadar tinggi ke dalam produk sabun telah terbukti dapat meningkatkan kelembutan dan fungsi pelembab dari sediaan pembersih ini.. Satu-satunya cara untuk menentukan suatu produk akan kaya emolien atau humektan adalah dengan memeriksa komposisi bahan yang tertera pada label produk..</w:t>
      </w:r>
    </w:p>
    <w:p w:rsidR="0064447F" w:rsidRDefault="007362A9">
      <w:pPr>
        <w:spacing w:after="0" w:line="480" w:lineRule="auto"/>
        <w:jc w:val="both"/>
      </w:pPr>
      <w:r>
        <w:t>c. Sabun mandi khusus</w:t>
      </w:r>
    </w:p>
    <w:p w:rsidR="0064447F" w:rsidRDefault="007362A9">
      <w:pPr>
        <w:spacing w:after="0" w:line="480" w:lineRule="auto"/>
        <w:ind w:firstLine="720"/>
        <w:jc w:val="both"/>
      </w:pPr>
      <w:r>
        <w:t>Sabun jenis ini, selain mengandung bahan pembersih dan pelembab seperti pada dua jenis sabun sebelumnya, juga mengandung bahan tambahan lain dengan fungsi khusus. Contoh bahan sabun tersebut adalah:</w:t>
      </w:r>
    </w:p>
    <w:p w:rsidR="0064447F" w:rsidRDefault="007362A9" w:rsidP="00C6600F">
      <w:pPr>
        <w:pStyle w:val="ListParagraph1"/>
        <w:numPr>
          <w:ilvl w:val="0"/>
          <w:numId w:val="15"/>
        </w:numPr>
        <w:spacing w:after="0" w:line="480" w:lineRule="auto"/>
        <w:ind w:left="360"/>
        <w:jc w:val="both"/>
      </w:pPr>
      <w:r>
        <w:lastRenderedPageBreak/>
        <w:t>Butiran pengelupas atau bahan berpasir lainnya untuk memungkinkan eksfoliasi kulit. Seperti biji buah bubuk. Produk ini dikenal sebagai scrub tubuh.</w:t>
      </w:r>
    </w:p>
    <w:p w:rsidR="0064447F" w:rsidRDefault="007362A9" w:rsidP="00C6600F">
      <w:pPr>
        <w:pStyle w:val="ListParagraph1"/>
        <w:numPr>
          <w:ilvl w:val="0"/>
          <w:numId w:val="15"/>
        </w:numPr>
        <w:spacing w:after="0" w:line="480" w:lineRule="auto"/>
        <w:ind w:left="360"/>
        <w:jc w:val="both"/>
      </w:pPr>
      <w:r>
        <w:t>Bahan yang memberikan sensasi hangat atau dingin setelah digunakan. Seperti: mentol, minyak spearmint, dan minyak peppermint untuk memberikan efek dingin atau minyak lada untuk merangsang aliran darah dan memberikan sensas hagat.</w:t>
      </w:r>
    </w:p>
    <w:p w:rsidR="0064447F" w:rsidRDefault="007362A9" w:rsidP="00C6600F">
      <w:pPr>
        <w:pStyle w:val="ListParagraph1"/>
        <w:numPr>
          <w:ilvl w:val="0"/>
          <w:numId w:val="15"/>
        </w:numPr>
        <w:spacing w:after="0" w:line="480" w:lineRule="auto"/>
        <w:ind w:left="360"/>
        <w:jc w:val="both"/>
      </w:pPr>
      <w:r>
        <w:t xml:space="preserve"> Bahan antibakteri seperti triklosan.</w:t>
      </w:r>
    </w:p>
    <w:p w:rsidR="0064447F" w:rsidRDefault="007362A9">
      <w:pPr>
        <w:pStyle w:val="Heading3"/>
        <w:numPr>
          <w:ilvl w:val="0"/>
          <w:numId w:val="0"/>
        </w:numPr>
        <w:spacing w:before="0" w:line="480" w:lineRule="auto"/>
        <w:ind w:left="720" w:hanging="720"/>
        <w:rPr>
          <w:rFonts w:ascii="Times New Roman" w:hAnsi="Times New Roman"/>
          <w:color w:val="auto"/>
        </w:rPr>
      </w:pPr>
      <w:bookmarkStart w:id="69" w:name="_Toc173158600"/>
      <w:r>
        <w:rPr>
          <w:rFonts w:ascii="Times New Roman" w:hAnsi="Times New Roman"/>
          <w:color w:val="auto"/>
        </w:rPr>
        <w:t>2.</w:t>
      </w:r>
      <w:r>
        <w:rPr>
          <w:rFonts w:ascii="Times New Roman" w:hAnsi="Times New Roman"/>
          <w:color w:val="auto"/>
          <w:lang w:val="en-US"/>
        </w:rPr>
        <w:t>9</w:t>
      </w:r>
      <w:r>
        <w:rPr>
          <w:rFonts w:ascii="Times New Roman" w:hAnsi="Times New Roman"/>
          <w:color w:val="auto"/>
        </w:rPr>
        <w:t>.3 Keuntungan dan Kerugian Sabun</w:t>
      </w:r>
      <w:bookmarkEnd w:id="69"/>
    </w:p>
    <w:p w:rsidR="0064447F" w:rsidRDefault="007362A9" w:rsidP="00C6600F">
      <w:pPr>
        <w:pStyle w:val="ListParagraph1"/>
        <w:numPr>
          <w:ilvl w:val="0"/>
          <w:numId w:val="16"/>
        </w:numPr>
        <w:spacing w:after="0" w:line="480" w:lineRule="auto"/>
        <w:ind w:left="270" w:hanging="270"/>
        <w:jc w:val="both"/>
        <w:rPr>
          <w:b/>
          <w:bCs/>
          <w:sz w:val="28"/>
          <w:szCs w:val="28"/>
        </w:rPr>
      </w:pPr>
      <w:r>
        <w:t>Keuntungan : Sering digunakan dalam dermatologi untuk penggunaan luar. Sabun adalah emulgator yang lebih kuat khususnya sabun lembut sebagai bahan yang mengurangi tegangan permukaan dari air.</w:t>
      </w:r>
    </w:p>
    <w:p w:rsidR="0064447F" w:rsidRDefault="007362A9" w:rsidP="00C6600F">
      <w:pPr>
        <w:pStyle w:val="ListParagraph1"/>
        <w:numPr>
          <w:ilvl w:val="0"/>
          <w:numId w:val="16"/>
        </w:numPr>
        <w:spacing w:after="0" w:line="480" w:lineRule="auto"/>
        <w:ind w:left="270" w:hanging="270"/>
        <w:jc w:val="both"/>
        <w:rPr>
          <w:b/>
          <w:bCs/>
          <w:sz w:val="28"/>
          <w:szCs w:val="28"/>
        </w:rPr>
      </w:pPr>
      <w:r>
        <w:t xml:space="preserve">Kerugian : Menghasilkan sediaan yang tidak bercampur dengan asam dengan berbagai tipe </w:t>
      </w:r>
      <w:r w:rsidR="00C437BC">
        <w:fldChar w:fldCharType="begin" w:fldLock="1"/>
      </w:r>
      <w:r>
        <w:instrText>ADDIN CSL_CITATION {"citationItems":[{"id":"ITEM-1","itemData":{"ISBN":"9786022711650","author":[{"dropping-particle":"","family":"Tungadi","given":"Robert","non-dropping-particle":"","parse-names":false,"suffix":""}],"id":"ITEM-1","issue":"1989","issued":{"date-parts":[["2020"]]},"number-of-pages":"263","title":"Teknologi Nano Sediaan Liquida dan Semisolida","type":"book"},"uris":["http://www.mendeley.com/documents/?uuid=154b3f90-ef9f-4bad-9b12-735823424a5a"]}],"mendeley":{"formattedCitation":"(Tungadi, 2020)","plainTextFormattedCitation":"(Tungadi, 2020)","previouslyFormattedCitation":"(Tungadi, 2020)"},"properties":{"noteIndex":0},"schema":"https://github.com/citation-style-language/schema/raw/master/csl-citation.json"}</w:instrText>
      </w:r>
      <w:r w:rsidR="00C437BC">
        <w:fldChar w:fldCharType="separate"/>
      </w:r>
      <w:r>
        <w:rPr>
          <w:noProof/>
        </w:rPr>
        <w:t>(Tungadi, 2020)</w:t>
      </w:r>
      <w:r w:rsidR="00C437BC">
        <w:fldChar w:fldCharType="end"/>
      </w:r>
      <w:r>
        <w:t>.</w:t>
      </w:r>
    </w:p>
    <w:p w:rsidR="0064447F" w:rsidRDefault="007362A9">
      <w:pPr>
        <w:pStyle w:val="Heading3"/>
        <w:numPr>
          <w:ilvl w:val="0"/>
          <w:numId w:val="0"/>
        </w:numPr>
        <w:spacing w:before="0" w:line="480" w:lineRule="auto"/>
        <w:ind w:left="720" w:hanging="720"/>
        <w:rPr>
          <w:rFonts w:ascii="Times New Roman" w:hAnsi="Times New Roman"/>
          <w:color w:val="auto"/>
          <w:lang w:val="en-US"/>
        </w:rPr>
      </w:pPr>
      <w:bookmarkStart w:id="70" w:name="_Toc173158601"/>
      <w:r>
        <w:rPr>
          <w:rFonts w:ascii="Times New Roman" w:hAnsi="Times New Roman"/>
          <w:color w:val="auto"/>
        </w:rPr>
        <w:t>2.</w:t>
      </w:r>
      <w:r>
        <w:rPr>
          <w:rFonts w:ascii="Times New Roman" w:hAnsi="Times New Roman"/>
          <w:color w:val="auto"/>
          <w:lang w:val="en-US"/>
        </w:rPr>
        <w:t>9</w:t>
      </w:r>
      <w:r>
        <w:rPr>
          <w:rFonts w:ascii="Times New Roman" w:hAnsi="Times New Roman"/>
          <w:color w:val="auto"/>
        </w:rPr>
        <w:t>.4</w:t>
      </w:r>
      <w:r>
        <w:rPr>
          <w:rFonts w:ascii="Times New Roman" w:hAnsi="Times New Roman"/>
          <w:color w:val="auto"/>
          <w:lang w:val="en-US"/>
        </w:rPr>
        <w:t xml:space="preserve"> Mekanisme Kerja Sabun</w:t>
      </w:r>
      <w:bookmarkEnd w:id="70"/>
    </w:p>
    <w:p w:rsidR="0064447F" w:rsidRDefault="007362A9" w:rsidP="0083008D">
      <w:pPr>
        <w:spacing w:after="0" w:line="480" w:lineRule="auto"/>
        <w:ind w:firstLine="720"/>
        <w:jc w:val="both"/>
      </w:pPr>
      <w:r>
        <w:t xml:space="preserve">Sabun mengandung senyawa surfaktan, merupakan suatu oleokimia turunan dimana salah satu molekulnya memiliki gugus hidrofobik (bagian non polar, suka minyak/lemak) dan gugus yang lainnya bersifat hidrofilik (bagian polar, suka air), sehingga dapat menyatukan campuran antara air dan minyak/lemak. Surfaktan bekerja dengan cara menurunkan tegangan permukaan air, sehingga proses penarikan kotoran pada kulit akan menjadi lebih mudah. Kotoran yang berupa partikel lemak, keringat, maupun debu yang menempel di permukaan kulit akan terikat pada gugus hidrofobik dan ikut tertarik saat dibilas oleh air. Hal inilah yang </w:t>
      </w:r>
      <w:r>
        <w:lastRenderedPageBreak/>
        <w:t xml:space="preserve">menyebabkan air akan jauh lebih mudah menarik kotoran, karena tegangan permukaannya yang semakin berkurang </w:t>
      </w:r>
      <w:r w:rsidR="00C437BC">
        <w:fldChar w:fldCharType="begin" w:fldLock="1"/>
      </w:r>
      <w:r>
        <w:instrText>ADDIN CSL_CITATION {"citationItems":[{"id":"ITEM-1","itemData":{"ISSN":"2407-4624","abstract":"Avicennia marina is a type of mangrove that is widely found in the coastal areas of Pangandaran Beach. In the leaves, there are alkaloid compounds, steroids and tritepenoid which are effective as antibacterial agents, besides that there are also flavonoid compounds that are effective as antioxidants. The antioxidant content in A. marina leaves can be used as a substitute for synthetic antioxidants BHT (butylated hydroxytoluene). Making soap by utilizing the antioxidant content in A. marina leaves was needed to replace synthetic antioxidants replace synthetic antioxidants that could cause allergies to the skin and carcinogenic. In this study, solid bath soap making with the addition of A. marina leaf extract used 4 treatments, namely P1 (0% leaf extract), P2 (2,07% leaf extract), P3 (4,14% leaf extract), P4 (6,21% leaf extract). The tests carried out were physical observation, pH, hedonic, foam height and foam stability, and cleanability test. It was known that the pH of all soap treatments met the standard. The hedonic test gave the result that P2 soap was the most preferred soap, with a score of 6,85. P4 provided the lowest level of foam stability and rigidity. From the overall observation, P2 was the best formulated solid bath soap.","author":[{"dropping-particle":"","family":"Pangestika","given":"Widya","non-dropping-particle":"","parse-names":false,"suffix":""},{"dropping-particle":"","family":"Abrian","given":"Satriya","non-dropping-particle":"","parse-names":false,"suffix":""},{"dropping-particle":"","family":"Adauwiyah","given":"Rabiatul","non-dropping-particle":"","parse-names":false,"suffix":""}],"container-title":"Jurnal Teknologi Agro-Industri","id":"ITEM-1","issue":"2","issued":{"date-parts":[["2021"]]},"page":"135-153","title":"Pembuatan Sabun Mandi Padat dengan Penambahan Ekstrak Daun Avicennia marina The Making of Solid Soap with Addition of Extract of Avicennia marina Leaves","type":"article-journal","volume":"8"},"uris":["http://www.mendeley.com/documents/?uuid=f796e1fb-fa26-4268-b4c1-4a6cb01fc3ad"]}],"mendeley":{"formattedCitation":"(Pangestika et al., 2021)","plainTextFormattedCitation":"(Pangestika et al., 2021)","previouslyFormattedCitation":"(Pangestika et al., 2021)"},"properties":{"noteIndex":0},"schema":"https://github.com/citation-style-language/schema/raw/master/csl-citation.json"}</w:instrText>
      </w:r>
      <w:r w:rsidR="00C437BC">
        <w:fldChar w:fldCharType="separate"/>
      </w:r>
      <w:r>
        <w:rPr>
          <w:noProof/>
        </w:rPr>
        <w:t>(Pangestika et al., 2021)</w:t>
      </w:r>
      <w:r w:rsidR="00C437BC">
        <w:fldChar w:fldCharType="end"/>
      </w:r>
      <w:r>
        <w:t>.</w:t>
      </w:r>
    </w:p>
    <w:p w:rsidR="00D4402B" w:rsidRDefault="00D4402B" w:rsidP="00D4402B">
      <w:pPr>
        <w:spacing w:after="0" w:line="480" w:lineRule="auto"/>
        <w:ind w:firstLine="720"/>
        <w:jc w:val="both"/>
      </w:pPr>
      <w:r w:rsidRPr="00D4402B">
        <w:t>Mekanisme  antioksidan  menghambat  oksidasi  lemak  dalam  lapisan  kulit  manusia  melalui  empat macam mekanisme reaksi yaitu pelepasan hidrogen antioksidan, pelepasan elektron antioksidan, adisi asam lemak  ke  cincin  aromatik  pada  antioksidan  dan  membentuk  senyawa  kompleks  antara  lemak  dan  cincin aromatik dari antioksidan  Sabun merupakan  surfaktan  yang  umum  digunakan  setiap  hari  oleh  masyarakat  untuk  membersihkan  tubuh  dari minyak  maupun  kotoran  yang  melekat  pada  kulit  bersama  dengan  air.  Selain  sebagai  pembersih  kulit, estetika  sabun juga  menjadi daya  tarik tersendiri bagi masyarakat umum dalam  memilih ragam kosmetik. Inovasi sabun transparan meningkatkan daya tarik tersendiri terlebih terdapat kandungan antioksidan yang mampu  mengurangi  terjadi  penuan  dini  pada  kulit</w:t>
      </w:r>
      <w:r w:rsidR="00C437BC">
        <w:fldChar w:fldCharType="begin" w:fldLock="1"/>
      </w:r>
      <w:r>
        <w:instrText>ADDIN CSL_CITATION {"citationItems":[{"id":"ITEM-1","itemData":{"DOI":"10.51771/fj.v3i2.652","abstract":"Salak Wedi merupakan salak yang mempunyai ukuran besar, tekstur sedikit berair, rasa manis sepat dan buah yang lebih masir dibandingkan dengan salak lain. Kulit salak memiliki kandungan metabolit sekunder yang berperan aktif sebagai antioksidan yang dapat mencegah kerusakan kulit seperti penuaan dini. Sediaan topikal yang memiliki nilai inovasi dan kandungan antioksidan yang dapat dikembangkan antara lain sabun transparan. Penelitian ini bertujuan untuk mengetahui karakteristik sabun padat transparan ekstrak kulit salak Wedi dan mengetahui aktivitas antioksidan ekstrak kulit salak Wedi. Serbuk kulit salak selanjutnya dimaseriasi menggunakan pelarut etanol 96% selama 3 hari dan dipekatkan menggunakan rotary evaporator pada suhu 55°C. Karakteristik sabun dinilai dengan pengujian organoleptik melalui penilaian warna, aroma dan bentuk, uji pH dengan menggunakan pH meter, uji homogenitas dengan melihat adanya butiran-butiran kasar ataupun partikel pada permukaan sabun transparan, uji daya bersih sabun dievaluasi secara organoleptik terhadap kekesatan sabun dengan rentang nilai 1-5. Uji aktivitas antioksidan ekstrak kulit salak Wedi menggunakan metode DPPH. Uji organoleptik menunjukkan bentuk sabun padat, transparan, warna putih kekuningan dan aroma khas fragrance oil, pH berkisar 9,6-10,1, homogen dan rata-rata evaluasi daya bersih sabun adalah 4-4,44. Nilai IC50 ekstrak kulit salak wedi adalah 44,73 µg/ml. Karakteristik sabun padat transparan ekstrak kulit salak Wedi baik dan sesuai SNI untuk parameter pH dan aktivitas antioksidan ekstrak kulit salak Wedi dalam kategori sangat kuat.","author":[{"dropping-particle":"","family":"Saputri","given":"Romadhiyana Kisno","non-dropping-particle":"","parse-names":false,"suffix":""},{"dropping-particle":"","family":"Al-Bari","given":"Akhmad","non-dropping-particle":"","parse-names":false,"suffix":""}],"container-title":"Forte Journal","id":"ITEM-1","issue":"2","issued":{"date-parts":[["2023"]]},"page":"183-191","title":"Karakteristik Dan Uji Antioksidan Sabun Transparan Ekstrak Kulit Salak Wedi","type":"article-journal","volume":"3"},"uris":["http://www.mendeley.com/documents/?uuid=8123564f-ab36-4c85-8770-41be75a8deef"]}],"mendeley":{"formattedCitation":"(Saputri &amp; Al-Bari, 2023)","plainTextFormattedCitation":"(Saputri &amp; Al-Bari, 2023)","previouslyFormattedCitation":"(Saputri &amp; Al-Bari, 2023)"},"properties":{"noteIndex":0},"schema":"https://github.com/citation-style-language/schema/raw/master/csl-citation.json"}</w:instrText>
      </w:r>
      <w:r w:rsidR="00C437BC">
        <w:fldChar w:fldCharType="separate"/>
      </w:r>
      <w:r w:rsidRPr="00D4402B">
        <w:rPr>
          <w:noProof/>
        </w:rPr>
        <w:t>(Saputri &amp; Al-Bari, 2023)</w:t>
      </w:r>
      <w:r w:rsidR="00C437BC">
        <w:fldChar w:fldCharType="end"/>
      </w:r>
    </w:p>
    <w:p w:rsidR="0064447F" w:rsidRDefault="00450335" w:rsidP="0083008D">
      <w:pPr>
        <w:pStyle w:val="Heading3"/>
        <w:numPr>
          <w:ilvl w:val="0"/>
          <w:numId w:val="0"/>
        </w:numPr>
        <w:spacing w:before="0" w:line="480" w:lineRule="auto"/>
        <w:rPr>
          <w:rFonts w:ascii="Times New Roman" w:hAnsi="Times New Roman"/>
          <w:color w:val="auto"/>
        </w:rPr>
      </w:pPr>
      <w:bookmarkStart w:id="71" w:name="_Toc173158602"/>
      <w:r>
        <w:rPr>
          <w:rFonts w:ascii="Times New Roman" w:hAnsi="Times New Roman"/>
          <w:color w:val="auto"/>
          <w:lang w:val="en-US"/>
        </w:rPr>
        <w:t xml:space="preserve">2.9.5 </w:t>
      </w:r>
      <w:r w:rsidR="007362A9">
        <w:rPr>
          <w:rFonts w:ascii="Times New Roman" w:hAnsi="Times New Roman"/>
          <w:color w:val="auto"/>
        </w:rPr>
        <w:t>Reaksi Saponifikasi</w:t>
      </w:r>
      <w:bookmarkEnd w:id="71"/>
    </w:p>
    <w:p w:rsidR="0064447F" w:rsidRDefault="007362A9">
      <w:pPr>
        <w:spacing w:line="480" w:lineRule="auto"/>
        <w:ind w:firstLine="720"/>
        <w:jc w:val="both"/>
      </w:pPr>
      <w:r>
        <w:t>Kata saponifikasi atau saponify berarti membuat sabun (Latin sapon, = sabun dan –fy adalah akhiran yang berarti membuat). Trigliserida akan direaksikan dengan alkali (sodium hidroksida), maka ikatan antara atom oksigen pada gugus karboksilat dan atom karbon pada gliserol akan terpisah. Proses ini disebut “saponifikasi”. Atom oksigen mengikat sodium yang berasal dari sodium hidroksida sehingga ujung dari rantai asam karboksilat akan larut dalam air. Garam sodium dari asam lemak inilah yang kemudian disebut sabun, sedangkan gugus OH dalam hidroksida akan berkaitan dengan molekul gliserol, apabila ketiga gugus asam lemak tersebut lepas maka reaksi saponifikasi dinyatakan selesai</w:t>
      </w:r>
      <w:r w:rsidR="00C437BC">
        <w:fldChar w:fldCharType="begin" w:fldLock="1"/>
      </w:r>
      <w:r w:rsidR="0065036C">
        <w:instrText>ADDIN CSL_CITATION {"citationItems":[{"id":"ITEM-1","itemData":{"author":[{"dropping-particle":"","family":"Fibrianto","given":"Dian Nur","non-dropping-particle":"","parse-names":false,"suffix":""}],"id":"ITEM-1","issued":{"date-parts":[["2008"]]},"publisher":"Pustaka Widyatama","publisher-place":"Jakarta","title":"Panduan Kimia Praktis SMP","type":"book"},"uris":["http://www.mendeley.com/documents/?uuid=8b91b3c9-947e-48d3-91d0-2adb34e9401d"]}],"mendeley":{"formattedCitation":"(Fibrianto, 2008)","plainTextFormattedCitation":"(Fibrianto, 2008)","previouslyFormattedCitation":"(Fibrianto, 2008)"},"properties":{"noteIndex":0},"schema":"https://github.com/citation-style-language/schema/raw/master/csl-citation.json"}</w:instrText>
      </w:r>
      <w:r w:rsidR="00C437BC">
        <w:fldChar w:fldCharType="separate"/>
      </w:r>
      <w:r w:rsidR="00D47FC9" w:rsidRPr="00D47FC9">
        <w:rPr>
          <w:noProof/>
        </w:rPr>
        <w:t>(Fibrianto, 2008)</w:t>
      </w:r>
      <w:r w:rsidR="00C437BC">
        <w:fldChar w:fldCharType="end"/>
      </w:r>
      <w:r>
        <w:t>.</w:t>
      </w:r>
      <w:r w:rsidR="002C27AA">
        <w:t xml:space="preserve"> Reaksi saponifikasi dapat dilihat pada </w:t>
      </w:r>
      <w:r w:rsidR="00D4402B">
        <w:t>Gambar 2.11</w:t>
      </w:r>
    </w:p>
    <w:p w:rsidR="0064447F" w:rsidRDefault="008B0911">
      <w:pPr>
        <w:spacing w:line="480" w:lineRule="auto"/>
        <w:ind w:firstLine="720"/>
        <w:jc w:val="both"/>
      </w:pPr>
      <w:r>
        <w:rPr>
          <w:noProof/>
        </w:rPr>
        <w:lastRenderedPageBreak/>
        <w:drawing>
          <wp:anchor distT="0" distB="0" distL="114300" distR="114300" simplePos="0" relativeHeight="251623424" behindDoc="0" locked="0" layoutInCell="1" allowOverlap="1">
            <wp:simplePos x="0" y="0"/>
            <wp:positionH relativeFrom="column">
              <wp:posOffset>333375</wp:posOffset>
            </wp:positionH>
            <wp:positionV relativeFrom="paragraph">
              <wp:posOffset>-202565</wp:posOffset>
            </wp:positionV>
            <wp:extent cx="4686300" cy="2657475"/>
            <wp:effectExtent l="0" t="0" r="0" b="9525"/>
            <wp:wrapNone/>
            <wp:docPr id="143" name="Picture 143"/>
            <wp:cNvGraphicFramePr/>
            <a:graphic xmlns:a="http://schemas.openxmlformats.org/drawingml/2006/main">
              <a:graphicData uri="http://schemas.openxmlformats.org/drawingml/2006/picture">
                <pic:pic xmlns:pic="http://schemas.openxmlformats.org/drawingml/2006/picture">
                  <pic:nvPicPr>
                    <pic:cNvPr id="143" name="Picture 143"/>
                    <pic:cNvPicPr/>
                  </pic:nvPicPr>
                  <pic:blipFill>
                    <a:blip r:embed="rId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696020" cy="2662987"/>
                    </a:xfrm>
                    <a:prstGeom prst="rect">
                      <a:avLst/>
                    </a:prstGeom>
                  </pic:spPr>
                </pic:pic>
              </a:graphicData>
            </a:graphic>
          </wp:anchor>
        </w:drawing>
      </w:r>
    </w:p>
    <w:p w:rsidR="0064447F" w:rsidRDefault="0064447F"/>
    <w:p w:rsidR="0064447F" w:rsidRDefault="0064447F"/>
    <w:p w:rsidR="0064447F" w:rsidRDefault="0064447F"/>
    <w:p w:rsidR="00450296" w:rsidRDefault="00450296">
      <w:pPr>
        <w:pStyle w:val="Caption"/>
        <w:jc w:val="center"/>
        <w:rPr>
          <w:color w:val="auto"/>
          <w:sz w:val="24"/>
          <w:szCs w:val="24"/>
        </w:rPr>
      </w:pPr>
      <w:bookmarkStart w:id="72" w:name="_Toc171684180"/>
    </w:p>
    <w:p w:rsidR="00EB0F6F" w:rsidRDefault="00EB0F6F">
      <w:pPr>
        <w:pStyle w:val="Caption"/>
        <w:jc w:val="center"/>
        <w:rPr>
          <w:color w:val="auto"/>
          <w:sz w:val="24"/>
          <w:szCs w:val="24"/>
        </w:rPr>
      </w:pPr>
    </w:p>
    <w:p w:rsidR="002C27AA" w:rsidRDefault="002C27AA" w:rsidP="002C27AA"/>
    <w:p w:rsidR="002C27AA" w:rsidRPr="002C27AA" w:rsidRDefault="002C27AA" w:rsidP="002C27AA"/>
    <w:p w:rsidR="0064447F" w:rsidRDefault="007362A9" w:rsidP="00D4402B">
      <w:pPr>
        <w:pStyle w:val="Caption"/>
        <w:jc w:val="center"/>
        <w:rPr>
          <w:sz w:val="24"/>
          <w:szCs w:val="24"/>
        </w:rPr>
      </w:pPr>
      <w:r>
        <w:rPr>
          <w:color w:val="auto"/>
          <w:sz w:val="24"/>
          <w:szCs w:val="24"/>
        </w:rPr>
        <w:t>Gambar 2.</w:t>
      </w:r>
      <w:r w:rsidR="00D4402B">
        <w:rPr>
          <w:color w:val="auto"/>
          <w:sz w:val="24"/>
          <w:szCs w:val="24"/>
        </w:rPr>
        <w:t>11</w:t>
      </w:r>
      <w:r>
        <w:rPr>
          <w:color w:val="auto"/>
          <w:sz w:val="24"/>
          <w:szCs w:val="24"/>
        </w:rPr>
        <w:t xml:space="preserve"> Reaksi  Saponifikasi</w:t>
      </w:r>
      <w:bookmarkEnd w:id="72"/>
      <w:r w:rsidR="00C437BC" w:rsidRPr="00D4402B">
        <w:rPr>
          <w:b w:val="0"/>
          <w:bCs w:val="0"/>
          <w:color w:val="auto"/>
          <w:sz w:val="24"/>
          <w:szCs w:val="24"/>
        </w:rPr>
        <w:fldChar w:fldCharType="begin" w:fldLock="1"/>
      </w:r>
      <w:r w:rsidR="0083008D" w:rsidRPr="00D4402B">
        <w:rPr>
          <w:b w:val="0"/>
          <w:bCs w:val="0"/>
          <w:color w:val="auto"/>
          <w:sz w:val="24"/>
          <w:szCs w:val="24"/>
        </w:rPr>
        <w:instrText>ADDIN CSL_CITATION {"citationItems":[{"id":"ITEM-1","itemData":{"author":[{"dropping-particle":"","family":"Fibrianto","given":"Dian Nur","non-dropping-particle":"","parse-names":false,"suffix":""}],"id":"ITEM-1","issued":{"date-parts":[["2008"]]},"publisher":"Pustaka Widyatama","publisher-place":"Jakarta","title":"Panduan Kimia Praktis SMP","type":"book"},"uris":["http://www.mendeley.com/documents/?uuid=8b91b3c9-947e-48d3-91d0-2adb34e9401d"]}],"mendeley":{"formattedCitation":"(Fibrianto, 2008)","plainTextFormattedCitation":"(Fibrianto, 2008)","previouslyFormattedCitation":"(Fibrianto, 2008)"},"properties":{"noteIndex":0},"schema":"https://github.com/citation-style-language/schema/raw/master/csl-citation.json"}</w:instrText>
      </w:r>
      <w:r w:rsidR="00C437BC" w:rsidRPr="00D4402B">
        <w:rPr>
          <w:b w:val="0"/>
          <w:bCs w:val="0"/>
          <w:color w:val="auto"/>
          <w:sz w:val="24"/>
          <w:szCs w:val="24"/>
        </w:rPr>
        <w:fldChar w:fldCharType="separate"/>
      </w:r>
      <w:r w:rsidR="0083008D" w:rsidRPr="00D4402B">
        <w:rPr>
          <w:b w:val="0"/>
          <w:bCs w:val="0"/>
          <w:noProof/>
          <w:color w:val="auto"/>
          <w:sz w:val="24"/>
          <w:szCs w:val="24"/>
        </w:rPr>
        <w:t>(Fibrianto, 2008)</w:t>
      </w:r>
      <w:r w:rsidR="00C437BC" w:rsidRPr="00D4402B">
        <w:rPr>
          <w:b w:val="0"/>
          <w:bCs w:val="0"/>
          <w:color w:val="auto"/>
          <w:sz w:val="24"/>
          <w:szCs w:val="24"/>
        </w:rPr>
        <w:fldChar w:fldCharType="end"/>
      </w:r>
    </w:p>
    <w:p w:rsidR="0064447F" w:rsidRDefault="007362A9" w:rsidP="00102D3D">
      <w:pPr>
        <w:pStyle w:val="Heading3"/>
        <w:numPr>
          <w:ilvl w:val="0"/>
          <w:numId w:val="0"/>
        </w:numPr>
        <w:spacing w:before="0" w:line="360" w:lineRule="auto"/>
        <w:ind w:left="720" w:hanging="720"/>
        <w:rPr>
          <w:rFonts w:ascii="Times New Roman" w:hAnsi="Times New Roman"/>
          <w:color w:val="auto"/>
          <w:lang w:val="en-US"/>
        </w:rPr>
      </w:pPr>
      <w:bookmarkStart w:id="73" w:name="_Toc173158603"/>
      <w:r>
        <w:rPr>
          <w:rFonts w:ascii="Times New Roman" w:hAnsi="Times New Roman"/>
          <w:color w:val="auto"/>
          <w:lang w:val="en-US"/>
        </w:rPr>
        <w:t>2.9.6  Monografi</w:t>
      </w:r>
      <w:r>
        <w:rPr>
          <w:rFonts w:ascii="Times New Roman" w:hAnsi="Times New Roman"/>
          <w:color w:val="auto"/>
        </w:rPr>
        <w:t>Bahan</w:t>
      </w:r>
      <w:bookmarkEnd w:id="73"/>
    </w:p>
    <w:p w:rsidR="0064447F" w:rsidRDefault="00450335" w:rsidP="00102D3D">
      <w:pPr>
        <w:pStyle w:val="Heading4"/>
        <w:numPr>
          <w:ilvl w:val="0"/>
          <w:numId w:val="0"/>
        </w:numPr>
        <w:spacing w:line="360" w:lineRule="auto"/>
        <w:ind w:left="864" w:hanging="864"/>
        <w:rPr>
          <w:rFonts w:eastAsia="Calibri"/>
          <w:i w:val="0"/>
          <w:iCs w:val="0"/>
          <w:color w:val="auto"/>
        </w:rPr>
      </w:pPr>
      <w:bookmarkStart w:id="74" w:name="_Toc146549840"/>
      <w:r>
        <w:rPr>
          <w:rFonts w:ascii="Times New Roman" w:hAnsi="Times New Roman"/>
          <w:i w:val="0"/>
          <w:iCs w:val="0"/>
          <w:color w:val="auto"/>
        </w:rPr>
        <w:t>2.9.6.</w:t>
      </w:r>
      <w:r w:rsidR="007362A9" w:rsidRPr="00BD16B2">
        <w:rPr>
          <w:rFonts w:ascii="Times New Roman" w:hAnsi="Times New Roman"/>
          <w:i w:val="0"/>
          <w:iCs w:val="0"/>
          <w:color w:val="auto"/>
        </w:rPr>
        <w:t>1</w:t>
      </w:r>
      <w:r w:rsidR="007362A9">
        <w:rPr>
          <w:rFonts w:ascii="Times New Roman" w:hAnsi="Times New Roman"/>
          <w:i w:val="0"/>
          <w:iCs w:val="0"/>
          <w:color w:val="auto"/>
        </w:rPr>
        <w:t xml:space="preserve"> Natrium Hidroksida(</w:t>
      </w:r>
      <w:r w:rsidR="007362A9">
        <w:rPr>
          <w:rFonts w:ascii="Times New Roman" w:eastAsia="Calibri" w:hAnsi="Times New Roman"/>
          <w:i w:val="0"/>
          <w:iCs w:val="0"/>
          <w:color w:val="auto"/>
        </w:rPr>
        <w:t>NaOH)</w:t>
      </w:r>
      <w:bookmarkEnd w:id="74"/>
    </w:p>
    <w:p w:rsidR="0064447F" w:rsidRDefault="007362A9" w:rsidP="00EB0F6F">
      <w:pPr>
        <w:pStyle w:val="ListParagraph1"/>
        <w:spacing w:line="480" w:lineRule="auto"/>
        <w:ind w:left="0"/>
        <w:jc w:val="both"/>
      </w:pPr>
      <w:r>
        <w:t xml:space="preserve">Natrium Hidroksida atau biasa disebut NaOH.NaOH memiliki pemerian putih atau praktis putih, keras, rapuh dan menunjukkan pecahan hablur. Jika terpapar di udara, akan cepat menyerap karbon dioksida dan lembab. Massa melebur, berbentuk pelet kecil, serpihan atau batang atau bentuk lain, dengan kelarutan mudah larut dalam air dan dalam etanol, dan </w:t>
      </w:r>
      <w:r w:rsidR="00BD16B2">
        <w:t xml:space="preserve">bila dibiarkan </w:t>
      </w:r>
      <w:r>
        <w:t xml:space="preserve">terpapar udara, natrium hidroksida </w:t>
      </w:r>
      <w:r w:rsidR="00BD16B2">
        <w:t xml:space="preserve">cepat </w:t>
      </w:r>
      <w:r>
        <w:t>menyerap</w:t>
      </w:r>
      <w:r w:rsidR="00BD16B2">
        <w:t xml:space="preserve"> karbon dioksida dan lembab</w:t>
      </w:r>
      <w:r>
        <w:t>.NaOH berfungsi sebagai alkalizing agent</w:t>
      </w:r>
      <w:r w:rsidR="00BD16B2">
        <w:t xml:space="preserve"> (Depkes RI, 1995)</w:t>
      </w:r>
      <w:r>
        <w:t>.</w:t>
      </w:r>
      <w:r w:rsidR="00EB0F6F">
        <w:t>Gambar</w:t>
      </w:r>
      <w:r w:rsidR="002C27AA">
        <w:t xml:space="preserve"> dan struktur</w:t>
      </w:r>
      <w:r>
        <w:t>NaOH (</w:t>
      </w:r>
      <w:r w:rsidRPr="00D4402B">
        <w:rPr>
          <w:i/>
          <w:iCs/>
        </w:rPr>
        <w:t>Natrium Hidroksida</w:t>
      </w:r>
      <w:r>
        <w:t>)</w:t>
      </w:r>
      <w:r w:rsidR="00D4402B">
        <w:t xml:space="preserve"> dapat dilihat pada Gambar 2.12</w:t>
      </w:r>
    </w:p>
    <w:p w:rsidR="00A538FD" w:rsidRDefault="00EE7192" w:rsidP="00EB0F6F">
      <w:pPr>
        <w:pStyle w:val="ListParagraph1"/>
        <w:spacing w:line="480" w:lineRule="auto"/>
        <w:ind w:left="0"/>
        <w:jc w:val="both"/>
      </w:pPr>
      <w:r>
        <w:rPr>
          <w:noProof/>
          <w:shd w:val="clear" w:color="auto" w:fill="FFFFFF"/>
        </w:rPr>
        <w:drawing>
          <wp:anchor distT="0" distB="0" distL="114300" distR="114300" simplePos="0" relativeHeight="251624448" behindDoc="0" locked="0" layoutInCell="1" allowOverlap="1">
            <wp:simplePos x="0" y="0"/>
            <wp:positionH relativeFrom="column">
              <wp:posOffset>772160</wp:posOffset>
            </wp:positionH>
            <wp:positionV relativeFrom="paragraph">
              <wp:posOffset>140335</wp:posOffset>
            </wp:positionV>
            <wp:extent cx="1435100" cy="1169035"/>
            <wp:effectExtent l="0" t="0" r="0" b="0"/>
            <wp:wrapNone/>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7-27 at 21.18.21.jpeg"/>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435100" cy="1169035"/>
                    </a:xfrm>
                    <a:prstGeom prst="rect">
                      <a:avLst/>
                    </a:prstGeom>
                  </pic:spPr>
                </pic:pic>
              </a:graphicData>
            </a:graphic>
          </wp:anchor>
        </w:drawing>
      </w:r>
      <w:r>
        <w:rPr>
          <w:noProof/>
          <w:shd w:val="clear" w:color="auto" w:fill="FFFFFF"/>
        </w:rPr>
        <w:drawing>
          <wp:anchor distT="0" distB="0" distL="114300" distR="114300" simplePos="0" relativeHeight="251551744" behindDoc="0" locked="0" layoutInCell="1" allowOverlap="1">
            <wp:simplePos x="0" y="0"/>
            <wp:positionH relativeFrom="column">
              <wp:posOffset>2477770</wp:posOffset>
            </wp:positionH>
            <wp:positionV relativeFrom="paragraph">
              <wp:posOffset>126365</wp:posOffset>
            </wp:positionV>
            <wp:extent cx="1986915" cy="1179830"/>
            <wp:effectExtent l="0" t="0" r="0" b="1270"/>
            <wp:wrapNone/>
            <wp:docPr id="133"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pic:cNvPicPr/>
                  </pic:nvPicPr>
                  <pic:blipFill>
                    <a:blip r:embed="rId36"/>
                    <a:stretch>
                      <a:fillRect/>
                    </a:stretch>
                  </pic:blipFill>
                  <pic:spPr>
                    <a:xfrm>
                      <a:off x="0" y="0"/>
                      <a:ext cx="1986915" cy="1179830"/>
                    </a:xfrm>
                    <a:prstGeom prst="rect">
                      <a:avLst/>
                    </a:prstGeom>
                    <a:noFill/>
                    <a:ln w="12700" cap="flat" cmpd="sng">
                      <a:noFill/>
                      <a:prstDash val="solid"/>
                      <a:miter/>
                    </a:ln>
                  </pic:spPr>
                </pic:pic>
              </a:graphicData>
            </a:graphic>
          </wp:anchor>
        </w:drawing>
      </w:r>
    </w:p>
    <w:p w:rsidR="00A538FD" w:rsidRDefault="00A538FD" w:rsidP="00EB0F6F">
      <w:pPr>
        <w:pStyle w:val="ListParagraph1"/>
        <w:spacing w:line="480" w:lineRule="auto"/>
        <w:ind w:left="0"/>
        <w:jc w:val="both"/>
      </w:pPr>
    </w:p>
    <w:p w:rsidR="00EB0F6F" w:rsidRDefault="00EB0F6F" w:rsidP="00BD16B2">
      <w:pPr>
        <w:pStyle w:val="ListParagraph1"/>
        <w:spacing w:line="480" w:lineRule="auto"/>
        <w:ind w:left="0"/>
        <w:jc w:val="both"/>
        <w:rPr>
          <w:b/>
          <w:shd w:val="clear" w:color="auto" w:fill="FFFFFF"/>
        </w:rPr>
      </w:pPr>
    </w:p>
    <w:p w:rsidR="0064447F" w:rsidRDefault="0064447F">
      <w:pPr>
        <w:shd w:val="clear" w:color="auto" w:fill="FFFFFF"/>
        <w:tabs>
          <w:tab w:val="left" w:pos="2190"/>
        </w:tabs>
        <w:spacing w:after="0" w:line="480" w:lineRule="auto"/>
        <w:jc w:val="center"/>
        <w:rPr>
          <w:shd w:val="clear" w:color="auto" w:fill="FFFFFF"/>
        </w:rPr>
      </w:pPr>
    </w:p>
    <w:p w:rsidR="00D4402B" w:rsidRDefault="007362A9" w:rsidP="00D4402B">
      <w:pPr>
        <w:spacing w:after="0"/>
        <w:jc w:val="center"/>
        <w:rPr>
          <w:b/>
          <w:bCs/>
        </w:rPr>
      </w:pPr>
      <w:bookmarkStart w:id="75" w:name="_Toc171684181"/>
      <w:r w:rsidRPr="00EE7192">
        <w:rPr>
          <w:b/>
          <w:bCs/>
        </w:rPr>
        <w:t>Gambar 2.</w:t>
      </w:r>
      <w:r w:rsidR="00D4402B">
        <w:rPr>
          <w:b/>
          <w:bCs/>
        </w:rPr>
        <w:t>12</w:t>
      </w:r>
      <w:bookmarkEnd w:id="75"/>
      <w:r w:rsidR="00032ACE" w:rsidRPr="00EE7192">
        <w:rPr>
          <w:b/>
          <w:bCs/>
        </w:rPr>
        <w:t>Struktur dan Gambar Natrium Hidroksida (NaOH)</w:t>
      </w:r>
    </w:p>
    <w:p w:rsidR="0064447F" w:rsidRPr="00D4402B" w:rsidRDefault="00C437BC" w:rsidP="00D4402B">
      <w:pPr>
        <w:spacing w:after="0"/>
        <w:jc w:val="center"/>
        <w:rPr>
          <w:b/>
          <w:bCs/>
        </w:rPr>
      </w:pPr>
      <w:r w:rsidRPr="00D4402B">
        <w:fldChar w:fldCharType="begin" w:fldLock="1"/>
      </w:r>
      <w:r w:rsidR="00EE7192" w:rsidRPr="00D4402B">
        <w:instrText>ADDIN CSL_CITATION {"citationItems":[{"id":"ITEM-1","itemData":{"author":[{"dropping-particle":"","family":"Rowe","given":"R.C.","non-dropping-particle":"","parse-names":false,"suffix":""},{"dropping-particle":"","family":"Sheskey","given":"P. J.","non-dropping-particle":"","parse-names":false,"suffix":""},{"dropping-particle":"","family":"Owen","given":"S. C","non-dropping-particle":"","parse-names":false,"suffix":""},{"dropping-particle":"","family":"&amp; Association","given":"A.P","non-dropping-particle":"","parse-names":false,"suffix":""}],"id":"ITEM-1","issued":{"date-parts":[["2009"]]},"publisher":"Pharmacetical Press","title":"Handbook of Pharmaceutical Excipient","type":"book"},"uris":["http://www.mendeley.com/documents/?uuid=04a07e71-289e-4b8d-9b92-1862084cef81"]}],"mendeley":{"formattedCitation":"(Rowe et al., 2009)","plainTextFormattedCitation":"(Rowe et al., 2009)","previouslyFormattedCitation":"(Rowe et al., 2009)"},"properties":{"noteIndex":0},"schema":"https://github.com/citation-style-language/schema/raw/master/csl-citation.json"}</w:instrText>
      </w:r>
      <w:r w:rsidRPr="00D4402B">
        <w:fldChar w:fldCharType="separate"/>
      </w:r>
      <w:r w:rsidR="00EE7192" w:rsidRPr="00D4402B">
        <w:rPr>
          <w:noProof/>
        </w:rPr>
        <w:t>(Rowe et al., 2009)</w:t>
      </w:r>
      <w:r w:rsidRPr="00D4402B">
        <w:fldChar w:fldCharType="end"/>
      </w:r>
    </w:p>
    <w:p w:rsidR="0064447F" w:rsidRDefault="007362A9">
      <w:pPr>
        <w:pStyle w:val="Heading4"/>
        <w:numPr>
          <w:ilvl w:val="0"/>
          <w:numId w:val="0"/>
        </w:numPr>
        <w:spacing w:line="480" w:lineRule="auto"/>
        <w:ind w:left="864" w:hanging="864"/>
        <w:rPr>
          <w:rFonts w:ascii="Times New Roman" w:eastAsia="Calibri" w:hAnsi="Times New Roman"/>
          <w:color w:val="auto"/>
          <w:sz w:val="28"/>
          <w:szCs w:val="28"/>
        </w:rPr>
      </w:pPr>
      <w:bookmarkStart w:id="76" w:name="_Toc146549841"/>
      <w:r>
        <w:rPr>
          <w:rFonts w:ascii="Times New Roman" w:eastAsia="Calibri" w:hAnsi="Times New Roman"/>
          <w:i w:val="0"/>
          <w:iCs w:val="0"/>
          <w:color w:val="auto"/>
        </w:rPr>
        <w:lastRenderedPageBreak/>
        <w:t>2.9.6.2 Asam Stearat</w:t>
      </w:r>
      <w:bookmarkEnd w:id="76"/>
    </w:p>
    <w:p w:rsidR="0064447F" w:rsidRDefault="007362A9">
      <w:pPr>
        <w:shd w:val="clear" w:color="auto" w:fill="FFFFFF"/>
        <w:tabs>
          <w:tab w:val="left" w:pos="2190"/>
        </w:tabs>
        <w:spacing w:after="0" w:line="480" w:lineRule="auto"/>
        <w:jc w:val="both"/>
        <w:rPr>
          <w:shd w:val="clear" w:color="auto" w:fill="FFFFFF"/>
        </w:rPr>
      </w:pPr>
      <w:r>
        <w:rPr>
          <w:shd w:val="clear" w:color="auto" w:fill="FFFFFF"/>
        </w:rPr>
        <w:t>Asam stearate merupakan asam lemak jenuh yang tidak memiliki ikatan rangkap antara atom karbonya.Asam stearate banyak dipakai dalam industri sebagai pembuatan lilin, sabun, plastic dan kosmetik, asam stearat untuk mengeraskan sabun dan menstabilkan busa.</w:t>
      </w:r>
    </w:p>
    <w:p w:rsidR="0064447F" w:rsidRPr="00A538FD" w:rsidRDefault="002C27AA" w:rsidP="00A538FD">
      <w:pPr>
        <w:shd w:val="clear" w:color="auto" w:fill="FFFFFF"/>
        <w:tabs>
          <w:tab w:val="left" w:pos="5820"/>
        </w:tabs>
        <w:spacing w:after="0" w:line="480" w:lineRule="auto"/>
        <w:jc w:val="both"/>
        <w:rPr>
          <w:bCs/>
          <w:shd w:val="clear" w:color="auto" w:fill="FFFFFF"/>
        </w:rPr>
      </w:pPr>
      <w:r>
        <w:rPr>
          <w:shd w:val="clear" w:color="auto" w:fill="FFFFFF"/>
        </w:rPr>
        <w:t>Asam s</w:t>
      </w:r>
      <w:r w:rsidR="007362A9">
        <w:rPr>
          <w:shd w:val="clear" w:color="auto" w:fill="FFFFFF"/>
        </w:rPr>
        <w:t>tearat adalah campuran asam organik padat yang diperoleh dari lemak, sebagian besar terdiri dari asam oktadekanoat, C</w:t>
      </w:r>
      <w:r w:rsidR="007362A9">
        <w:rPr>
          <w:rFonts w:ascii="Cambria Math" w:hAnsi="Cambria Math" w:cs="Cambria Math"/>
          <w:shd w:val="clear" w:color="auto" w:fill="FFFFFF"/>
        </w:rPr>
        <w:t>₁₈</w:t>
      </w:r>
      <w:r w:rsidR="007362A9">
        <w:rPr>
          <w:shd w:val="clear" w:color="auto" w:fill="FFFFFF"/>
        </w:rPr>
        <w:t>H</w:t>
      </w:r>
      <w:r w:rsidR="007362A9">
        <w:rPr>
          <w:rFonts w:ascii="Cambria Math" w:hAnsi="Cambria Math" w:cs="Cambria Math"/>
          <w:shd w:val="clear" w:color="auto" w:fill="FFFFFF"/>
        </w:rPr>
        <w:t>₃₆</w:t>
      </w:r>
      <w:r w:rsidR="007362A9">
        <w:rPr>
          <w:shd w:val="clear" w:color="auto" w:fill="FFFFFF"/>
        </w:rPr>
        <w:t>0</w:t>
      </w:r>
      <w:r w:rsidR="007362A9">
        <w:rPr>
          <w:rFonts w:ascii="Cambria Math" w:hAnsi="Cambria Math" w:cs="Cambria Math"/>
          <w:shd w:val="clear" w:color="auto" w:fill="FFFFFF"/>
        </w:rPr>
        <w:t>₂</w:t>
      </w:r>
      <w:r w:rsidR="007362A9">
        <w:rPr>
          <w:shd w:val="clear" w:color="auto" w:fill="FFFFFF"/>
        </w:rPr>
        <w:t xml:space="preserve"> dan asam heksadekanoat, C</w:t>
      </w:r>
      <w:r w:rsidR="007362A9">
        <w:rPr>
          <w:rFonts w:ascii="Cambria Math" w:hAnsi="Cambria Math" w:cs="Cambria Math"/>
          <w:shd w:val="clear" w:color="auto" w:fill="FFFFFF"/>
        </w:rPr>
        <w:t>₁₈</w:t>
      </w:r>
      <w:r w:rsidR="007362A9">
        <w:rPr>
          <w:shd w:val="clear" w:color="auto" w:fill="FFFFFF"/>
        </w:rPr>
        <w:t>H</w:t>
      </w:r>
      <w:r w:rsidR="007362A9">
        <w:rPr>
          <w:rFonts w:ascii="Cambria Math" w:hAnsi="Cambria Math" w:cs="Cambria Math"/>
          <w:shd w:val="clear" w:color="auto" w:fill="FFFFFF"/>
        </w:rPr>
        <w:t>₃₆</w:t>
      </w:r>
      <w:r w:rsidR="007362A9">
        <w:rPr>
          <w:shd w:val="clear" w:color="auto" w:fill="FFFFFF"/>
        </w:rPr>
        <w:t>0</w:t>
      </w:r>
      <w:r w:rsidR="007362A9">
        <w:rPr>
          <w:rFonts w:ascii="Cambria Math" w:hAnsi="Cambria Math" w:cs="Cambria Math"/>
          <w:shd w:val="clear" w:color="auto" w:fill="FFFFFF"/>
        </w:rPr>
        <w:t>₂</w:t>
      </w:r>
      <w:r w:rsidR="00C437BC">
        <w:rPr>
          <w:shd w:val="clear" w:color="auto" w:fill="FFFFFF"/>
        </w:rPr>
        <w:fldChar w:fldCharType="begin" w:fldLock="1"/>
      </w:r>
      <w:r w:rsidR="008B0911">
        <w:rPr>
          <w:shd w:val="clear" w:color="auto" w:fill="FFFFFF"/>
        </w:rPr>
        <w:instrText>ADDIN CSL_CITATION {"citationItems":[{"id":"ITEM-1","itemData":{"author":[{"dropping-particle":"","family":"Depkes","given":"RI","non-dropping-particle":"","parse-names":false,"suffix":""}],"id":"ITEM-1","issued":{"date-parts":[["1989"]]},"number-of-pages":"343-347","title":"Materia Medika (Indonesia Medical Materials)","type":"book"},"uris":["http://www.mendeley.com/documents/?uuid=fb2c389c-71f1-4cd7-a41f-3a9e262753c1"]}],"mendeley":{"formattedCitation":"(Depkes, 1989)","manualFormatting":"(Depkes RI, 1979)","plainTextFormattedCitation":"(Depkes, 1989)","previouslyFormattedCitation":"(Depkes, 1989)"},"properties":{"noteIndex":0},"schema":"https://github.com/citation-style-language/schema/raw/master/csl-citation.json"}</w:instrText>
      </w:r>
      <w:r w:rsidR="00C437BC">
        <w:rPr>
          <w:shd w:val="clear" w:color="auto" w:fill="FFFFFF"/>
        </w:rPr>
        <w:fldChar w:fldCharType="separate"/>
      </w:r>
      <w:r w:rsidR="007362A9">
        <w:rPr>
          <w:noProof/>
          <w:shd w:val="clear" w:color="auto" w:fill="FFFFFF"/>
        </w:rPr>
        <w:t>(Depke</w:t>
      </w:r>
      <w:r w:rsidR="00006920">
        <w:rPr>
          <w:noProof/>
          <w:shd w:val="clear" w:color="auto" w:fill="FFFFFF"/>
        </w:rPr>
        <w:t>s</w:t>
      </w:r>
      <w:r w:rsidR="008B0911">
        <w:rPr>
          <w:noProof/>
          <w:shd w:val="clear" w:color="auto" w:fill="FFFFFF"/>
        </w:rPr>
        <w:t xml:space="preserve"> RI, 197</w:t>
      </w:r>
      <w:r w:rsidR="007362A9">
        <w:rPr>
          <w:noProof/>
          <w:shd w:val="clear" w:color="auto" w:fill="FFFFFF"/>
        </w:rPr>
        <w:t>9)</w:t>
      </w:r>
      <w:r w:rsidR="00C437BC">
        <w:rPr>
          <w:shd w:val="clear" w:color="auto" w:fill="FFFFFF"/>
        </w:rPr>
        <w:fldChar w:fldCharType="end"/>
      </w:r>
      <w:r w:rsidR="007362A9">
        <w:rPr>
          <w:shd w:val="clear" w:color="auto" w:fill="FFFFFF"/>
        </w:rPr>
        <w:t>.</w:t>
      </w:r>
      <w:r>
        <w:rPr>
          <w:bCs/>
          <w:shd w:val="clear" w:color="auto" w:fill="FFFFFF"/>
        </w:rPr>
        <w:t>S</w:t>
      </w:r>
      <w:r w:rsidRPr="002C27AA">
        <w:rPr>
          <w:bCs/>
          <w:shd w:val="clear" w:color="auto" w:fill="FFFFFF"/>
        </w:rPr>
        <w:t xml:space="preserve">truktur  dan gambar asam </w:t>
      </w:r>
      <w:r>
        <w:rPr>
          <w:bCs/>
          <w:shd w:val="clear" w:color="auto" w:fill="FFFFFF"/>
        </w:rPr>
        <w:t>stear</w:t>
      </w:r>
      <w:r w:rsidR="00D4402B">
        <w:rPr>
          <w:bCs/>
          <w:shd w:val="clear" w:color="auto" w:fill="FFFFFF"/>
        </w:rPr>
        <w:t>at dapat dilihat pada Gambar 2.13</w:t>
      </w:r>
    </w:p>
    <w:p w:rsidR="0064447F" w:rsidRDefault="007362A9">
      <w:pPr>
        <w:shd w:val="clear" w:color="auto" w:fill="FFFFFF"/>
        <w:tabs>
          <w:tab w:val="left" w:pos="5820"/>
        </w:tabs>
        <w:spacing w:after="0" w:line="480" w:lineRule="auto"/>
        <w:rPr>
          <w:shd w:val="clear" w:color="auto" w:fill="FFFFFF"/>
        </w:rPr>
      </w:pPr>
      <w:r>
        <w:rPr>
          <w:noProof/>
        </w:rPr>
        <w:drawing>
          <wp:anchor distT="0" distB="0" distL="114300" distR="114300" simplePos="0" relativeHeight="251556864" behindDoc="0" locked="0" layoutInCell="1" allowOverlap="1">
            <wp:simplePos x="0" y="0"/>
            <wp:positionH relativeFrom="column">
              <wp:posOffset>2950845</wp:posOffset>
            </wp:positionH>
            <wp:positionV relativeFrom="paragraph">
              <wp:posOffset>30480</wp:posOffset>
            </wp:positionV>
            <wp:extent cx="1840229" cy="1353185"/>
            <wp:effectExtent l="0" t="0" r="0" b="0"/>
            <wp:wrapNone/>
            <wp:docPr id="13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pic:cNvPicPr/>
                  </pic:nvPicPr>
                  <pic:blipFill>
                    <a:blip r:embed="rId37"/>
                    <a:stretch>
                      <a:fillRect/>
                    </a:stretch>
                  </pic:blipFill>
                  <pic:spPr>
                    <a:xfrm>
                      <a:off x="0" y="0"/>
                      <a:ext cx="1840229" cy="1353185"/>
                    </a:xfrm>
                    <a:prstGeom prst="rect">
                      <a:avLst/>
                    </a:prstGeom>
                    <a:noFill/>
                    <a:ln w="12700" cap="flat" cmpd="sng">
                      <a:noFill/>
                      <a:prstDash val="solid"/>
                      <a:miter/>
                    </a:ln>
                  </pic:spPr>
                </pic:pic>
              </a:graphicData>
            </a:graphic>
          </wp:anchor>
        </w:drawing>
      </w:r>
      <w:r>
        <w:rPr>
          <w:noProof/>
          <w:shd w:val="clear" w:color="auto" w:fill="FFFFFF"/>
        </w:rPr>
        <w:drawing>
          <wp:anchor distT="0" distB="0" distL="114300" distR="114300" simplePos="0" relativeHeight="251552768" behindDoc="0" locked="0" layoutInCell="1" allowOverlap="1">
            <wp:simplePos x="0" y="0"/>
            <wp:positionH relativeFrom="column">
              <wp:posOffset>337820</wp:posOffset>
            </wp:positionH>
            <wp:positionV relativeFrom="paragraph">
              <wp:posOffset>232409</wp:posOffset>
            </wp:positionV>
            <wp:extent cx="2612389" cy="1085850"/>
            <wp:effectExtent l="0" t="0" r="0" b="0"/>
            <wp:wrapNone/>
            <wp:docPr id="142"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pic:cNvPicPr/>
                  </pic:nvPicPr>
                  <pic:blipFill>
                    <a:blip r:embed="rId38"/>
                    <a:stretch>
                      <a:fillRect/>
                    </a:stretch>
                  </pic:blipFill>
                  <pic:spPr>
                    <a:xfrm>
                      <a:off x="0" y="0"/>
                      <a:ext cx="2612389" cy="1085850"/>
                    </a:xfrm>
                    <a:prstGeom prst="rect">
                      <a:avLst/>
                    </a:prstGeom>
                    <a:noFill/>
                    <a:ln w="12700" cap="flat" cmpd="sng">
                      <a:noFill/>
                      <a:prstDash val="solid"/>
                      <a:round/>
                    </a:ln>
                  </pic:spPr>
                </pic:pic>
              </a:graphicData>
            </a:graphic>
          </wp:anchor>
        </w:drawing>
      </w:r>
    </w:p>
    <w:p w:rsidR="0064447F" w:rsidRDefault="007362A9">
      <w:pPr>
        <w:pStyle w:val="Caption"/>
        <w:tabs>
          <w:tab w:val="center" w:pos="4022"/>
          <w:tab w:val="left" w:pos="5180"/>
        </w:tabs>
        <w:rPr>
          <w:color w:val="auto"/>
          <w:sz w:val="24"/>
          <w:szCs w:val="24"/>
        </w:rPr>
      </w:pPr>
      <w:r>
        <w:rPr>
          <w:color w:val="auto"/>
          <w:sz w:val="24"/>
          <w:szCs w:val="24"/>
        </w:rPr>
        <w:tab/>
      </w:r>
      <w:r>
        <w:rPr>
          <w:color w:val="auto"/>
          <w:sz w:val="24"/>
          <w:szCs w:val="24"/>
        </w:rPr>
        <w:tab/>
      </w:r>
    </w:p>
    <w:p w:rsidR="0064447F" w:rsidRDefault="0064447F">
      <w:pPr>
        <w:pStyle w:val="Caption"/>
        <w:jc w:val="center"/>
        <w:rPr>
          <w:color w:val="auto"/>
          <w:sz w:val="24"/>
          <w:szCs w:val="24"/>
        </w:rPr>
      </w:pPr>
    </w:p>
    <w:p w:rsidR="0064447F" w:rsidRDefault="0064447F">
      <w:pPr>
        <w:pStyle w:val="Caption"/>
        <w:jc w:val="center"/>
        <w:rPr>
          <w:color w:val="auto"/>
          <w:sz w:val="24"/>
          <w:szCs w:val="24"/>
        </w:rPr>
      </w:pPr>
    </w:p>
    <w:p w:rsidR="0064447F" w:rsidRDefault="0064447F">
      <w:pPr>
        <w:pStyle w:val="Caption"/>
        <w:jc w:val="center"/>
        <w:rPr>
          <w:color w:val="auto"/>
          <w:sz w:val="24"/>
          <w:szCs w:val="24"/>
        </w:rPr>
      </w:pPr>
    </w:p>
    <w:p w:rsidR="00EE7192" w:rsidRDefault="007362A9" w:rsidP="00D4402B">
      <w:pPr>
        <w:spacing w:after="0" w:line="240" w:lineRule="auto"/>
        <w:jc w:val="center"/>
        <w:rPr>
          <w:bCs/>
          <w:shd w:val="clear" w:color="auto" w:fill="FFFFFF"/>
        </w:rPr>
      </w:pPr>
      <w:bookmarkStart w:id="77" w:name="_Toc171684182"/>
      <w:r w:rsidRPr="00EE7192">
        <w:rPr>
          <w:b/>
          <w:bCs/>
        </w:rPr>
        <w:t>Gambar 2.</w:t>
      </w:r>
      <w:r w:rsidR="00D4402B">
        <w:rPr>
          <w:b/>
          <w:bCs/>
        </w:rPr>
        <w:t>13</w:t>
      </w:r>
      <w:r w:rsidR="00032ACE" w:rsidRPr="00EE7192">
        <w:rPr>
          <w:b/>
          <w:bCs/>
          <w:shd w:val="clear" w:color="auto" w:fill="FFFFFF"/>
        </w:rPr>
        <w:t xml:space="preserve">Struktur dan Gambar </w:t>
      </w:r>
      <w:r w:rsidRPr="00EE7192">
        <w:rPr>
          <w:b/>
          <w:bCs/>
          <w:shd w:val="clear" w:color="auto" w:fill="FFFFFF"/>
        </w:rPr>
        <w:t>Asam Stearat</w:t>
      </w:r>
      <w:bookmarkEnd w:id="77"/>
    </w:p>
    <w:p w:rsidR="0064447F" w:rsidRPr="00D4402B" w:rsidRDefault="00EE7192" w:rsidP="00EE7192">
      <w:pPr>
        <w:spacing w:after="0" w:line="240" w:lineRule="auto"/>
        <w:jc w:val="center"/>
      </w:pPr>
      <w:r w:rsidRPr="00D4402B">
        <w:t>(Depkes RI, 1979 dan Dokumentasi Pribadi)</w:t>
      </w:r>
    </w:p>
    <w:p w:rsidR="0064447F" w:rsidRDefault="00450335" w:rsidP="00450335">
      <w:pPr>
        <w:pStyle w:val="Heading4"/>
        <w:numPr>
          <w:ilvl w:val="0"/>
          <w:numId w:val="0"/>
        </w:numPr>
        <w:spacing w:line="480" w:lineRule="auto"/>
        <w:ind w:left="864" w:hanging="864"/>
        <w:rPr>
          <w:rFonts w:ascii="Times New Roman" w:eastAsia="Calibri" w:hAnsi="Times New Roman"/>
          <w:i w:val="0"/>
          <w:iCs w:val="0"/>
          <w:color w:val="auto"/>
          <w:sz w:val="28"/>
          <w:szCs w:val="28"/>
        </w:rPr>
      </w:pPr>
      <w:bookmarkStart w:id="78" w:name="_Toc146549842"/>
      <w:r>
        <w:rPr>
          <w:rFonts w:ascii="Times New Roman" w:eastAsia="Calibri" w:hAnsi="Times New Roman"/>
          <w:i w:val="0"/>
          <w:iCs w:val="0"/>
          <w:color w:val="auto"/>
        </w:rPr>
        <w:t xml:space="preserve">2.9.6.3 </w:t>
      </w:r>
      <w:r w:rsidR="007362A9">
        <w:rPr>
          <w:rFonts w:ascii="Times New Roman" w:eastAsia="Calibri" w:hAnsi="Times New Roman"/>
          <w:i w:val="0"/>
          <w:iCs w:val="0"/>
          <w:color w:val="auto"/>
        </w:rPr>
        <w:t>Gula (sukrosa)</w:t>
      </w:r>
      <w:bookmarkEnd w:id="78"/>
    </w:p>
    <w:p w:rsidR="0064447F" w:rsidRDefault="007362A9">
      <w:pPr>
        <w:shd w:val="clear" w:color="auto" w:fill="FFFFFF"/>
        <w:tabs>
          <w:tab w:val="left" w:pos="5820"/>
        </w:tabs>
        <w:spacing w:after="0" w:line="480" w:lineRule="auto"/>
        <w:jc w:val="both"/>
        <w:rPr>
          <w:shd w:val="clear" w:color="auto" w:fill="FFFFFF"/>
        </w:rPr>
      </w:pPr>
      <w:r>
        <w:rPr>
          <w:shd w:val="clear" w:color="auto" w:fill="FFFFFF"/>
        </w:rPr>
        <w:t xml:space="preserve">            Sukrosa adalah gula yang diperoleh dari </w:t>
      </w:r>
      <w:r>
        <w:rPr>
          <w:i/>
          <w:shd w:val="clear" w:color="auto" w:fill="FFFFFF"/>
        </w:rPr>
        <w:t>Saccharum officinarum</w:t>
      </w:r>
      <w:r>
        <w:rPr>
          <w:shd w:val="clear" w:color="auto" w:fill="FFFFFF"/>
        </w:rPr>
        <w:t xml:space="preserve"> Linné (Familia </w:t>
      </w:r>
      <w:r>
        <w:rPr>
          <w:i/>
          <w:shd w:val="clear" w:color="auto" w:fill="FFFFFF"/>
        </w:rPr>
        <w:t>Gramineae</w:t>
      </w:r>
      <w:r>
        <w:rPr>
          <w:shd w:val="clear" w:color="auto" w:fill="FFFFFF"/>
        </w:rPr>
        <w:t xml:space="preserve">), Beta vulgaris Linné (Familia </w:t>
      </w:r>
      <w:r>
        <w:rPr>
          <w:i/>
          <w:shd w:val="clear" w:color="auto" w:fill="FFFFFF"/>
        </w:rPr>
        <w:t>Chenopodiaceae</w:t>
      </w:r>
      <w:r>
        <w:rPr>
          <w:shd w:val="clear" w:color="auto" w:fill="FFFFFF"/>
        </w:rPr>
        <w:t xml:space="preserve">) dan sumber-sumber lain. Tidak mengandung bahan tambahan. Pemerian hablur putih atau tidak berwarna, massa hablur atau berbentuk kubus, atau serbuk hablur putih, tidak berbau, rasa manis, stabil di udara. Larutannya netral terhadap lakmus. Kelarutan Sangat mudah larut dalam air, lebih mudah larut dalam air mendidih, sukar larut dalam etanol, tidak larut dalam kloroform dan dalam eter </w:t>
      </w:r>
      <w:r w:rsidR="00C437BC">
        <w:rPr>
          <w:shd w:val="clear" w:color="auto" w:fill="FFFFFF"/>
        </w:rPr>
        <w:fldChar w:fldCharType="begin" w:fldLock="1"/>
      </w:r>
      <w:r>
        <w:rPr>
          <w:shd w:val="clear" w:color="auto" w:fill="FFFFFF"/>
        </w:rPr>
        <w:instrText>ADDIN CSL_CITATION {"citationItems":[{"id":"ITEM-1","itemData":{"author":[{"dropping-particle":"","family":"Depkes","given":"RI","non-dropping-particle":"","parse-names":false,"suffix":""}],"container-title":"Farmakope Indonesia Edisi IV","id":"ITEM-1","issued":{"date-parts":[["1995"]]},"title":"Indonesia","type":"book"},"uris":["http://www.mendeley.com/documents/?uuid=41aba65c-95c8-45d3-a82e-a7c1bd5b86d4"]}],"mendeley":{"formattedCitation":"(Depkes, 1995)","manualFormatting":"(Depkes, RI, 1995)","plainTextFormattedCitation":"(Depkes, 1995)","previouslyFormattedCitation":"(Depkes, 1995)"},"properties":{"noteIndex":0},"schema":"https://github.com/citation-style-language/schema/raw/master/csl-citation.json"}</w:instrText>
      </w:r>
      <w:r w:rsidR="00C437BC">
        <w:rPr>
          <w:shd w:val="clear" w:color="auto" w:fill="FFFFFF"/>
        </w:rPr>
        <w:fldChar w:fldCharType="separate"/>
      </w:r>
      <w:r>
        <w:rPr>
          <w:noProof/>
          <w:shd w:val="clear" w:color="auto" w:fill="FFFFFF"/>
        </w:rPr>
        <w:t>(Depkes, RI, 1995)</w:t>
      </w:r>
      <w:r w:rsidR="00C437BC">
        <w:rPr>
          <w:shd w:val="clear" w:color="auto" w:fill="FFFFFF"/>
        </w:rPr>
        <w:fldChar w:fldCharType="end"/>
      </w:r>
      <w:r>
        <w:rPr>
          <w:shd w:val="clear" w:color="auto" w:fill="FFFFFF"/>
        </w:rPr>
        <w:t>.</w:t>
      </w:r>
    </w:p>
    <w:p w:rsidR="002C27AA" w:rsidRPr="002C27AA" w:rsidRDefault="00E45306" w:rsidP="00A526A7">
      <w:pPr>
        <w:shd w:val="clear" w:color="auto" w:fill="FFFFFF"/>
        <w:tabs>
          <w:tab w:val="left" w:pos="5820"/>
        </w:tabs>
        <w:spacing w:after="0" w:line="480" w:lineRule="auto"/>
        <w:jc w:val="both"/>
        <w:rPr>
          <w:bCs/>
          <w:shd w:val="clear" w:color="auto" w:fill="FFFFFF"/>
        </w:rPr>
      </w:pPr>
      <w:r>
        <w:rPr>
          <w:shd w:val="clear" w:color="auto" w:fill="FFFFFF"/>
        </w:rPr>
        <w:lastRenderedPageBreak/>
        <w:t>Fungsi gula pada sabun tran</w:t>
      </w:r>
      <w:r w:rsidR="007362A9">
        <w:rPr>
          <w:shd w:val="clear" w:color="auto" w:fill="FFFFFF"/>
        </w:rPr>
        <w:t xml:space="preserve">sparan adalah </w:t>
      </w:r>
      <w:r w:rsidR="007362A9" w:rsidRPr="005C5E65">
        <w:rPr>
          <w:shd w:val="clear" w:color="auto" w:fill="FFFFFF"/>
        </w:rPr>
        <w:t>untuk </w:t>
      </w:r>
      <w:r w:rsidR="007362A9" w:rsidRPr="005C5E65">
        <w:t>membentuk kristal – kristal agar sabun terlihat tampak jernih dan tembus pandang</w:t>
      </w:r>
      <w:r w:rsidR="00A526A7" w:rsidRPr="005C5E65">
        <w:t>/transparan</w:t>
      </w:r>
      <w:r w:rsidR="00A526A7">
        <w:rPr>
          <w:color w:val="040C28"/>
        </w:rPr>
        <w:t xml:space="preserve">, </w:t>
      </w:r>
      <w:r w:rsidR="00A526A7" w:rsidRPr="00F00FDA">
        <w:t xml:space="preserve">selain itu berfungsi sebagai humektan untuk menjaga kelembapan kulit </w:t>
      </w:r>
      <w:r w:rsidR="00C437BC" w:rsidRPr="00F00FDA">
        <w:fldChar w:fldCharType="begin" w:fldLock="1"/>
      </w:r>
      <w:r w:rsidR="006364D1" w:rsidRPr="00F00FDA">
        <w:instrText>ADDIN CSL_CITATION {"citationItems":[{"id":"ITEM-1","itemData":{"DOI":"10.35311/jmpi.v6i1.60","ISSN":"2442-6032","abstract":"Sereh wangi ( Cymbopogon citatusL.) merupakan tanaman rempah yang sangat bermanfaat dalam bidang kesehatan. Minyak atsiri daun sereh bersifat sebagai anti jamur dan antibakteri. Berbagai manfaat dan khasiat yang terdapat pada herba sereh wangi, mendorong untuk diaplikasikan pada berbagai bentuk sediaan farmasi untuk mendapatkan nilai tambah. Salah satu cara yang dapat dilakukan adalah membuat formulasi sediaan sabun mandi transparan. Pada proses pembuatan sabun transparan, sukrosa berfungsi untuk membantu terbentuknya transparansi pada sabun. Tujuan dari penelitian ini untuk melakukan optimasi terhadap penggunaan sukrosa dalam formulasi untuk mendapatkan transparansi yang baik serta untuk melihat kestabilan fisik sabun padat transparan. Sabun transparan minyak atsiri sereh wangi divariasi dengan konsentrasi penggunaan sukrosa 11% (Formula A), 13% (Formula B) dan 15% (Formula C). Pengujian yang dilakukan oleh Sabun yang meliputi organoleptik, pH, homogenitas, tinggi busa dan transparansi. Hasil penelitian menunjukkan bahwa variasi konsentrasi sukrosa berpengaruh terhadap tingkat tranparansi. Konsentrasi sukrosa yang optimal untuk memperoleh transparansi yang baik yaitu 15% (Formula C). Pengujian stabilitas fisik termasuk nilai pH, stabilitas tinggi busa dan homogenitas menunjukkan tidak ada perubahan yang signifikan selama pengujian empat minggu. Hal ini membuktikan bahwa sediaan sabun padat transparan minyak atsiri sereh wangi stabil secara fisik. Konsentrasi sukrosa yang optimal untuk memperoleh transparansi yang baik yaitu 15% (Formula C). Pengujian stabilitas fisik termasuk nilai pH, stabilitas tinggi busa dan homogenitas menunjukkan tidak ada perubahan yang signifikan selama pengujian empat minggu. Hal ini membuktikan bahwa sediaan sabun padat transparan minyak atsiri sereh wangi stabil secara fisik. Konsentrasi sukrosa yang optimal untuk memperoleh transparansi yang baik yaitu 15% (Formula C). Pengujian stabilitas fisik termasuk nilai pH, stabilitas tinggi busa dan homogenitas menunjukkan tidak ada perubahan yang signifikan selama pengujian empat minggu. Hal ini membuktikan bahwa sediaan sabun padat transparan minyak atsiri sereh wangi stabil secara fisik.","author":[{"dropping-particle":"","family":"Zulbayu","given":"La Ode Muhammad Andi","non-dropping-particle":"","parse-names":false,"suffix":""},{"dropping-particle":"","family":"Juliansyah","given":"Risky","non-dropping-particle":"","parse-names":false,"suffix":""},{"dropping-particle":"","family":"Firawati","given":"Firawati","non-dropping-particle":"","parse-names":false,"suffix":""}],"container-title":"Jurnal Mandala Pharmacon Indonesia","id":"ITEM-1","issue":"2","issued":{"date-parts":[["2020"]]},"page":"91-96","title":"Optimasi Konsentrasi Sukrosa Terhadap Transparansi Dan Sifat Fisik Sabun Padat Transparan Minyak Atsiri Sereh Wangi (Cymbopogon citratus L.)","type":"article-journal","volume":"6"},"uris":["http://www.mendeley.com/documents/?uuid=b5e56898-f430-473d-9cab-a4b47dbc53ad"]}],"mendeley":{"formattedCitation":"(Zulbayu et al., 2020)","plainTextFormattedCitation":"(Zulbayu et al., 2020)","previouslyFormattedCitation":"(Zulbayu et al., 2020)"},"properties":{"noteIndex":0},"schema":"https://github.com/citation-style-language/schema/raw/master/csl-citation.json"}</w:instrText>
      </w:r>
      <w:r w:rsidR="00C437BC" w:rsidRPr="00F00FDA">
        <w:fldChar w:fldCharType="separate"/>
      </w:r>
      <w:r w:rsidR="00A526A7" w:rsidRPr="00F00FDA">
        <w:rPr>
          <w:noProof/>
        </w:rPr>
        <w:t>(Zulbayu et al., 2020)</w:t>
      </w:r>
      <w:r w:rsidR="00C437BC" w:rsidRPr="00F00FDA">
        <w:fldChar w:fldCharType="end"/>
      </w:r>
      <w:r w:rsidR="00F00FDA">
        <w:t xml:space="preserve">. </w:t>
      </w:r>
      <w:r w:rsidR="002C27AA">
        <w:rPr>
          <w:bCs/>
          <w:shd w:val="clear" w:color="auto" w:fill="FFFFFF"/>
        </w:rPr>
        <w:t>Struktur  dan gambar gula (sukrosa</w:t>
      </w:r>
      <w:r w:rsidR="00D4402B">
        <w:rPr>
          <w:bCs/>
          <w:shd w:val="clear" w:color="auto" w:fill="FFFFFF"/>
        </w:rPr>
        <w:t>) dapat dilihat pada Gambar 2.14</w:t>
      </w:r>
    </w:p>
    <w:p w:rsidR="0064447F" w:rsidRDefault="00EE7192">
      <w:pPr>
        <w:shd w:val="clear" w:color="auto" w:fill="FFFFFF"/>
        <w:tabs>
          <w:tab w:val="left" w:pos="5820"/>
        </w:tabs>
        <w:spacing w:after="0" w:line="480" w:lineRule="auto"/>
        <w:jc w:val="both"/>
        <w:rPr>
          <w:color w:val="040C28"/>
        </w:rPr>
      </w:pPr>
      <w:r>
        <w:rPr>
          <w:noProof/>
        </w:rPr>
        <w:drawing>
          <wp:anchor distT="0" distB="0" distL="114300" distR="114300" simplePos="0" relativeHeight="251557888" behindDoc="0" locked="0" layoutInCell="1" allowOverlap="1">
            <wp:simplePos x="0" y="0"/>
            <wp:positionH relativeFrom="column">
              <wp:posOffset>2621280</wp:posOffset>
            </wp:positionH>
            <wp:positionV relativeFrom="paragraph">
              <wp:posOffset>11430</wp:posOffset>
            </wp:positionV>
            <wp:extent cx="2016760" cy="1209675"/>
            <wp:effectExtent l="0" t="0" r="2540" b="9525"/>
            <wp:wrapNone/>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pic:cNvPicPr/>
                  </pic:nvPicPr>
                  <pic:blipFill>
                    <a:blip r:embed="rId39" cstate="print"/>
                    <a:srcRect l="10930" t="1688" r="12327" b="6904"/>
                    <a:stretch>
                      <a:fillRect/>
                    </a:stretch>
                  </pic:blipFill>
                  <pic:spPr>
                    <a:xfrm>
                      <a:off x="0" y="0"/>
                      <a:ext cx="2016760" cy="1209675"/>
                    </a:xfrm>
                    <a:prstGeom prst="rect">
                      <a:avLst/>
                    </a:prstGeom>
                    <a:noFill/>
                    <a:ln w="12700" cap="flat" cmpd="sng">
                      <a:noFill/>
                      <a:prstDash val="solid"/>
                      <a:round/>
                    </a:ln>
                  </pic:spPr>
                </pic:pic>
              </a:graphicData>
            </a:graphic>
          </wp:anchor>
        </w:drawing>
      </w:r>
      <w:r w:rsidR="00A526A7">
        <w:rPr>
          <w:noProof/>
          <w:shd w:val="clear" w:color="auto" w:fill="FFFFFF"/>
        </w:rPr>
        <w:drawing>
          <wp:anchor distT="0" distB="0" distL="114300" distR="114300" simplePos="0" relativeHeight="251553792" behindDoc="0" locked="0" layoutInCell="1" allowOverlap="1">
            <wp:simplePos x="0" y="0"/>
            <wp:positionH relativeFrom="column">
              <wp:posOffset>172720</wp:posOffset>
            </wp:positionH>
            <wp:positionV relativeFrom="paragraph">
              <wp:posOffset>135890</wp:posOffset>
            </wp:positionV>
            <wp:extent cx="2229485" cy="842645"/>
            <wp:effectExtent l="0" t="0" r="0" b="0"/>
            <wp:wrapNone/>
            <wp:docPr id="148"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pic:cNvPicPr/>
                  </pic:nvPicPr>
                  <pic:blipFill>
                    <a:blip r:embed="rId40"/>
                    <a:stretch>
                      <a:fillRect/>
                    </a:stretch>
                  </pic:blipFill>
                  <pic:spPr>
                    <a:xfrm>
                      <a:off x="0" y="0"/>
                      <a:ext cx="2229485" cy="842645"/>
                    </a:xfrm>
                    <a:prstGeom prst="rect">
                      <a:avLst/>
                    </a:prstGeom>
                    <a:noFill/>
                    <a:ln w="12700" cap="flat" cmpd="sng">
                      <a:noFill/>
                      <a:prstDash val="solid"/>
                      <a:round/>
                    </a:ln>
                  </pic:spPr>
                </pic:pic>
              </a:graphicData>
            </a:graphic>
          </wp:anchor>
        </w:drawing>
      </w:r>
    </w:p>
    <w:p w:rsidR="0064447F" w:rsidRDefault="0064447F">
      <w:pPr>
        <w:shd w:val="clear" w:color="auto" w:fill="FFFFFF"/>
        <w:tabs>
          <w:tab w:val="left" w:pos="5820"/>
        </w:tabs>
        <w:spacing w:after="0" w:line="480" w:lineRule="auto"/>
        <w:jc w:val="both"/>
        <w:rPr>
          <w:color w:val="040C28"/>
        </w:rPr>
      </w:pPr>
    </w:p>
    <w:p w:rsidR="0064447F" w:rsidRDefault="0064447F" w:rsidP="00EE7192">
      <w:pPr>
        <w:shd w:val="clear" w:color="auto" w:fill="FFFFFF"/>
        <w:tabs>
          <w:tab w:val="left" w:pos="5820"/>
        </w:tabs>
        <w:spacing w:after="0" w:line="480" w:lineRule="auto"/>
        <w:jc w:val="center"/>
        <w:rPr>
          <w:shd w:val="clear" w:color="auto" w:fill="FFFFFF"/>
        </w:rPr>
      </w:pPr>
    </w:p>
    <w:p w:rsidR="00EE7192" w:rsidRDefault="00EE7192" w:rsidP="00EE7192">
      <w:pPr>
        <w:shd w:val="clear" w:color="auto" w:fill="FFFFFF"/>
        <w:tabs>
          <w:tab w:val="left" w:pos="5820"/>
        </w:tabs>
        <w:spacing w:after="0" w:line="480" w:lineRule="auto"/>
        <w:jc w:val="center"/>
      </w:pPr>
    </w:p>
    <w:p w:rsidR="00EE7192" w:rsidRDefault="007362A9" w:rsidP="00D4402B">
      <w:pPr>
        <w:pStyle w:val="Caption"/>
        <w:spacing w:after="0"/>
        <w:jc w:val="center"/>
        <w:rPr>
          <w:bCs w:val="0"/>
          <w:color w:val="auto"/>
          <w:sz w:val="24"/>
          <w:szCs w:val="24"/>
          <w:shd w:val="clear" w:color="auto" w:fill="FFFFFF"/>
        </w:rPr>
      </w:pPr>
      <w:bookmarkStart w:id="79" w:name="_Toc171684183"/>
      <w:r>
        <w:rPr>
          <w:color w:val="auto"/>
          <w:sz w:val="24"/>
          <w:szCs w:val="24"/>
        </w:rPr>
        <w:t>Gambar 2.</w:t>
      </w:r>
      <w:r w:rsidR="00D4402B">
        <w:rPr>
          <w:color w:val="auto"/>
          <w:sz w:val="24"/>
          <w:szCs w:val="24"/>
        </w:rPr>
        <w:t>14</w:t>
      </w:r>
      <w:r w:rsidRPr="00032ACE">
        <w:rPr>
          <w:bCs w:val="0"/>
          <w:color w:val="auto"/>
          <w:sz w:val="24"/>
          <w:szCs w:val="24"/>
          <w:shd w:val="clear" w:color="auto" w:fill="FFFFFF"/>
        </w:rPr>
        <w:t>Struktur</w:t>
      </w:r>
      <w:r w:rsidR="002C27AA" w:rsidRPr="00032ACE">
        <w:rPr>
          <w:bCs w:val="0"/>
          <w:color w:val="auto"/>
          <w:sz w:val="24"/>
          <w:szCs w:val="24"/>
          <w:shd w:val="clear" w:color="auto" w:fill="FFFFFF"/>
        </w:rPr>
        <w:t xml:space="preserve"> dan Gambar</w:t>
      </w:r>
      <w:r w:rsidRPr="00032ACE">
        <w:rPr>
          <w:bCs w:val="0"/>
          <w:color w:val="auto"/>
          <w:sz w:val="24"/>
          <w:szCs w:val="24"/>
          <w:shd w:val="clear" w:color="auto" w:fill="FFFFFF"/>
        </w:rPr>
        <w:t xml:space="preserve"> Gula (Sukrosa)</w:t>
      </w:r>
      <w:bookmarkEnd w:id="79"/>
    </w:p>
    <w:p w:rsidR="00032ACE" w:rsidRPr="00D4402B" w:rsidRDefault="00C437BC" w:rsidP="00EE7192">
      <w:pPr>
        <w:pStyle w:val="Caption"/>
        <w:spacing w:after="0"/>
        <w:jc w:val="center"/>
        <w:rPr>
          <w:b w:val="0"/>
          <w:color w:val="auto"/>
          <w:sz w:val="24"/>
          <w:szCs w:val="24"/>
          <w:shd w:val="clear" w:color="auto" w:fill="FFFFFF"/>
        </w:rPr>
      </w:pPr>
      <w:r w:rsidRPr="00D4402B">
        <w:rPr>
          <w:b w:val="0"/>
          <w:color w:val="auto"/>
          <w:sz w:val="24"/>
          <w:szCs w:val="24"/>
          <w:shd w:val="clear" w:color="auto" w:fill="FFFFFF"/>
        </w:rPr>
        <w:fldChar w:fldCharType="begin" w:fldLock="1"/>
      </w:r>
      <w:r w:rsidR="00EE7192" w:rsidRPr="00D4402B">
        <w:rPr>
          <w:b w:val="0"/>
          <w:color w:val="auto"/>
          <w:sz w:val="24"/>
          <w:szCs w:val="24"/>
          <w:shd w:val="clear" w:color="auto" w:fill="FFFFFF"/>
        </w:rPr>
        <w:instrText>ADDIN CSL_CITATION {"citationItems":[{"id":"ITEM-1","itemData":{"author":[{"dropping-particle":"","family":"Marks","given":"Dawn B","non-dropping-particle":"","parse-names":false,"suffix":""},{"dropping-particle":"","family":"M","given":"Allan D.","non-dropping-particle":"","parse-names":false,"suffix":""},{"dropping-particle":"","family":"S","given":"Collen M.","non-dropping-particle":"","parse-names":false,"suffix":""}],"id":"ITEM-1","issued":{"date-parts":[["1996"]]},"publisher":"EGC","publisher-place":"Jakarta","title":"Biokimia Kedokteran Dasar","type":"book"},"uris":["http://www.mendeley.com/documents/?uuid=f9bff556-fe5d-48f2-8b35-d153426a0d24"]}],"mendeley":{"formattedCitation":"(Marks et al., 1996)","manualFormatting":"(Marks et al., 1996","plainTextFormattedCitation":"(Marks et al., 1996)","previouslyFormattedCitation":"(Marks et al., 1996)"},"properties":{"noteIndex":0},"schema":"https://github.com/citation-style-language/schema/raw/master/csl-citation.json"}</w:instrText>
      </w:r>
      <w:r w:rsidRPr="00D4402B">
        <w:rPr>
          <w:b w:val="0"/>
          <w:color w:val="auto"/>
          <w:sz w:val="24"/>
          <w:szCs w:val="24"/>
          <w:shd w:val="clear" w:color="auto" w:fill="FFFFFF"/>
        </w:rPr>
        <w:fldChar w:fldCharType="separate"/>
      </w:r>
      <w:r w:rsidR="00EE7192" w:rsidRPr="00D4402B">
        <w:rPr>
          <w:b w:val="0"/>
          <w:noProof/>
          <w:color w:val="auto"/>
          <w:sz w:val="24"/>
          <w:szCs w:val="24"/>
          <w:shd w:val="clear" w:color="auto" w:fill="FFFFFF"/>
        </w:rPr>
        <w:t>(Marks et al., 1996</w:t>
      </w:r>
      <w:r w:rsidRPr="00D4402B">
        <w:rPr>
          <w:b w:val="0"/>
          <w:color w:val="auto"/>
          <w:sz w:val="24"/>
          <w:szCs w:val="24"/>
          <w:shd w:val="clear" w:color="auto" w:fill="FFFFFF"/>
        </w:rPr>
        <w:fldChar w:fldCharType="end"/>
      </w:r>
      <w:r w:rsidR="00EE7192" w:rsidRPr="00D4402B">
        <w:rPr>
          <w:b w:val="0"/>
          <w:color w:val="auto"/>
          <w:sz w:val="24"/>
          <w:szCs w:val="24"/>
          <w:shd w:val="clear" w:color="auto" w:fill="FFFFFF"/>
        </w:rPr>
        <w:t xml:space="preserve"> dan Dokumen Pribadi)</w:t>
      </w:r>
    </w:p>
    <w:p w:rsidR="0064447F" w:rsidRDefault="00450335" w:rsidP="00450335">
      <w:pPr>
        <w:pStyle w:val="Heading4"/>
        <w:numPr>
          <w:ilvl w:val="0"/>
          <w:numId w:val="0"/>
        </w:numPr>
        <w:spacing w:line="480" w:lineRule="auto"/>
        <w:ind w:left="864" w:hanging="864"/>
        <w:rPr>
          <w:rFonts w:ascii="Times New Roman" w:eastAsia="Calibri" w:hAnsi="Times New Roman"/>
          <w:i w:val="0"/>
          <w:iCs w:val="0"/>
          <w:color w:val="auto"/>
          <w:sz w:val="28"/>
          <w:szCs w:val="28"/>
        </w:rPr>
      </w:pPr>
      <w:bookmarkStart w:id="80" w:name="_Toc146549844"/>
      <w:r>
        <w:rPr>
          <w:rFonts w:ascii="Times New Roman" w:eastAsia="Calibri" w:hAnsi="Times New Roman"/>
          <w:i w:val="0"/>
          <w:iCs w:val="0"/>
          <w:color w:val="auto"/>
        </w:rPr>
        <w:t xml:space="preserve">2.9.6.4 </w:t>
      </w:r>
      <w:r w:rsidR="007362A9">
        <w:rPr>
          <w:rFonts w:ascii="Times New Roman" w:eastAsia="Calibri" w:hAnsi="Times New Roman"/>
          <w:i w:val="0"/>
          <w:iCs w:val="0"/>
          <w:color w:val="auto"/>
        </w:rPr>
        <w:t>Gliserin</w:t>
      </w:r>
      <w:bookmarkEnd w:id="80"/>
    </w:p>
    <w:p w:rsidR="0064447F" w:rsidRDefault="007362A9">
      <w:pPr>
        <w:shd w:val="clear" w:color="auto" w:fill="FFFFFF"/>
        <w:tabs>
          <w:tab w:val="left" w:pos="5820"/>
        </w:tabs>
        <w:spacing w:after="0" w:line="480" w:lineRule="auto"/>
        <w:jc w:val="both"/>
        <w:rPr>
          <w:shd w:val="clear" w:color="auto" w:fill="FFFFFF"/>
        </w:rPr>
      </w:pPr>
      <w:r>
        <w:rPr>
          <w:shd w:val="clear" w:color="auto" w:fill="FFFFFF"/>
        </w:rPr>
        <w:t xml:space="preserve">            Gliserin mengandung tidak kurang dari 95,0% dan tidak lebih dari 101,0% C3H8O3. Pemerian nya itu seperti cairan, jernih seperti sirup, tidak beawarna, rasa manis, berbau khas (tajam atau tidak enak). Kelarutan dapat bercampur dengan air dan dengan etanol, tidak larut dalam kloroform, dalam eter, dalam minyak lemak dan dalam minyak menguap </w:t>
      </w:r>
      <w:r w:rsidR="00C437BC">
        <w:rPr>
          <w:shd w:val="clear" w:color="auto" w:fill="FFFFFF"/>
        </w:rPr>
        <w:fldChar w:fldCharType="begin" w:fldLock="1"/>
      </w:r>
      <w:r w:rsidR="00876C5A">
        <w:rPr>
          <w:shd w:val="clear" w:color="auto" w:fill="FFFFFF"/>
        </w:rPr>
        <w:instrText>ADDIN CSL_CITATION {"citationItems":[{"id":"ITEM-1","itemData":{"author":[{"dropping-particle":"","family":"Depkes","given":"RI","non-dropping-particle":"","parse-names":false,"suffix":""}],"id":"ITEM-1","issued":{"date-parts":[["1989"]]},"number-of-pages":"343-347","title":"Materia Medika (Indonesia Medical Materials)","type":"book"},"uris":["http://www.mendeley.com/documents/?uuid=fb2c389c-71f1-4cd7-a41f-3a9e262753c1"]}],"mendeley":{"formattedCitation":"(Depkes, 1989)","manualFormatting":"(Depkes RI, 1995)","plainTextFormattedCitation":"(Depkes, 1989)","previouslyFormattedCitation":"(Depkes, 1989)"},"properties":{"noteIndex":0},"schema":"https://github.com/citation-style-language/schema/raw/master/csl-citation.json"}</w:instrText>
      </w:r>
      <w:r w:rsidR="00C437BC">
        <w:rPr>
          <w:shd w:val="clear" w:color="auto" w:fill="FFFFFF"/>
        </w:rPr>
        <w:fldChar w:fldCharType="separate"/>
      </w:r>
      <w:r>
        <w:rPr>
          <w:noProof/>
          <w:shd w:val="clear" w:color="auto" w:fill="FFFFFF"/>
        </w:rPr>
        <w:t>(Depke</w:t>
      </w:r>
      <w:r w:rsidR="00006920">
        <w:rPr>
          <w:noProof/>
          <w:shd w:val="clear" w:color="auto" w:fill="FFFFFF"/>
        </w:rPr>
        <w:t>s</w:t>
      </w:r>
      <w:r w:rsidR="00876C5A">
        <w:rPr>
          <w:noProof/>
          <w:shd w:val="clear" w:color="auto" w:fill="FFFFFF"/>
        </w:rPr>
        <w:t xml:space="preserve"> RI, 1995</w:t>
      </w:r>
      <w:r>
        <w:rPr>
          <w:noProof/>
          <w:shd w:val="clear" w:color="auto" w:fill="FFFFFF"/>
        </w:rPr>
        <w:t>)</w:t>
      </w:r>
      <w:r w:rsidR="00C437BC">
        <w:rPr>
          <w:shd w:val="clear" w:color="auto" w:fill="FFFFFF"/>
        </w:rPr>
        <w:fldChar w:fldCharType="end"/>
      </w:r>
      <w:r>
        <w:rPr>
          <w:shd w:val="clear" w:color="auto" w:fill="FFFFFF"/>
        </w:rPr>
        <w:t>.</w:t>
      </w:r>
    </w:p>
    <w:p w:rsidR="0064447F" w:rsidRDefault="007362A9">
      <w:pPr>
        <w:shd w:val="clear" w:color="auto" w:fill="FFFFFF"/>
        <w:tabs>
          <w:tab w:val="left" w:pos="2190"/>
        </w:tabs>
        <w:spacing w:after="0" w:line="480" w:lineRule="auto"/>
        <w:jc w:val="both"/>
        <w:rPr>
          <w:shd w:val="clear" w:color="auto" w:fill="FFFFFF"/>
        </w:rPr>
      </w:pPr>
      <w:r>
        <w:rPr>
          <w:shd w:val="clear" w:color="auto" w:fill="FFFFFF"/>
        </w:rPr>
        <w:t xml:space="preserve">Gliserin berasal dari minyak-minyak atau hasil samping pembuatan sabun.merupakan yang mampu melembabkan </w:t>
      </w:r>
      <w:r w:rsidR="001F78D8">
        <w:rPr>
          <w:shd w:val="clear" w:color="auto" w:fill="FFFFFF"/>
        </w:rPr>
        <w:t>kulit. Gliserin merupakan cairan</w:t>
      </w:r>
      <w:r>
        <w:rPr>
          <w:shd w:val="clear" w:color="auto" w:fill="FFFFFF"/>
        </w:rPr>
        <w:t xml:space="preserve"> kental, jernih tidak bewarna hanya berbau khas lemah, bukan bau yang keras atau tidak enak rasa munis, hidroskopis dapat bercampur dengan air etanol 9% P tidak larut dalam klorofom P, eter P dan minyak atsiri.</w:t>
      </w:r>
    </w:p>
    <w:p w:rsidR="00EB0F6F" w:rsidRDefault="007362A9" w:rsidP="00A538FD">
      <w:pPr>
        <w:shd w:val="clear" w:color="auto" w:fill="FFFFFF"/>
        <w:tabs>
          <w:tab w:val="left" w:pos="5820"/>
        </w:tabs>
        <w:spacing w:after="0" w:line="480" w:lineRule="auto"/>
        <w:jc w:val="both"/>
        <w:rPr>
          <w:shd w:val="clear" w:color="auto" w:fill="FFFFFF"/>
        </w:rPr>
      </w:pPr>
      <w:r w:rsidRPr="005C5E65">
        <w:rPr>
          <w:shd w:val="clear" w:color="auto" w:fill="FFFFFF"/>
        </w:rPr>
        <w:t xml:space="preserve">Fungsi gliserin pada pembuatan sabun adalah </w:t>
      </w:r>
      <w:r w:rsidR="001F78D8" w:rsidRPr="005C5E65">
        <w:rPr>
          <w:shd w:val="clear" w:color="auto" w:fill="FFFFFF"/>
        </w:rPr>
        <w:t xml:space="preserve">sebagai humektan atau </w:t>
      </w:r>
      <w:r w:rsidR="00130B4C" w:rsidRPr="005C5E65">
        <w:rPr>
          <w:shd w:val="clear" w:color="auto" w:fill="FFFFFF"/>
        </w:rPr>
        <w:t>pelembut</w:t>
      </w:r>
      <w:r w:rsidR="001F78D8" w:rsidRPr="005C5E65">
        <w:rPr>
          <w:shd w:val="clear" w:color="auto" w:fill="FFFFFF"/>
        </w:rPr>
        <w:t xml:space="preserve"> dan pembentuk transparan pada sabun </w:t>
      </w:r>
      <w:r w:rsidR="00C437BC">
        <w:rPr>
          <w:color w:val="202124"/>
          <w:shd w:val="clear" w:color="auto" w:fill="FFFFFF"/>
        </w:rPr>
        <w:fldChar w:fldCharType="begin" w:fldLock="1"/>
      </w:r>
      <w:r w:rsidR="00A526A7">
        <w:rPr>
          <w:color w:val="202124"/>
          <w:shd w:val="clear" w:color="auto" w:fill="FFFFFF"/>
        </w:rPr>
        <w:instrText>ADDIN CSL_CITATION {"citationItems":[{"id":"ITEM-1","itemData":{"author":[{"dropping-particle":"","family":"Yusan","given":"L. Y","non-dropping-particle":"","parse-names":false,"suffix":""},{"dropping-particle":"","family":"Nailufa","given":"Y","non-dropping-particle":"","parse-names":false,"suffix":""},{"dropping-particle":"","family":"Suryadih","given":"","non-dropping-particle":"","parse-names":false,"suffix":""}],"id":"ITEM-1","issued":{"date-parts":[["2022"]]},"publisher":"Scopindo Media Pustaka","publisher-place":"Surabaya","title":"Pembuatan Handwash: Peningkatan Kualitas Sabun UMKM","type":"book"},"uris":["http://www.mendeley.com/documents/?uuid=85a32765-7f53-4d40-9e9a-a2c3fe9d455a"]}],"mendeley":{"formattedCitation":"(Yusan et al., 2022)","plainTextFormattedCitation":"(Yusan et al., 2022)","previouslyFormattedCitation":"(Yusan et al., 2022)"},"properties":{"noteIndex":0},"schema":"https://github.com/citation-style-language/schema/raw/master/csl-citation.json"}</w:instrText>
      </w:r>
      <w:r w:rsidR="00C437BC">
        <w:rPr>
          <w:color w:val="202124"/>
          <w:shd w:val="clear" w:color="auto" w:fill="FFFFFF"/>
        </w:rPr>
        <w:fldChar w:fldCharType="separate"/>
      </w:r>
      <w:r w:rsidR="001F78D8" w:rsidRPr="001F78D8">
        <w:rPr>
          <w:noProof/>
          <w:color w:val="202124"/>
          <w:shd w:val="clear" w:color="auto" w:fill="FFFFFF"/>
        </w:rPr>
        <w:t>(Yusan et al., 2022)</w:t>
      </w:r>
      <w:r w:rsidR="00C437BC">
        <w:rPr>
          <w:color w:val="202124"/>
          <w:shd w:val="clear" w:color="auto" w:fill="FFFFFF"/>
        </w:rPr>
        <w:fldChar w:fldCharType="end"/>
      </w:r>
      <w:r w:rsidR="00130B4C">
        <w:rPr>
          <w:color w:val="202124"/>
          <w:shd w:val="clear" w:color="auto" w:fill="FFFFFF"/>
        </w:rPr>
        <w:t xml:space="preserve">. </w:t>
      </w:r>
      <w:r w:rsidR="003D4946" w:rsidRPr="00F00FDA">
        <w:rPr>
          <w:shd w:val="clear" w:color="auto" w:fill="FFFFFF"/>
        </w:rPr>
        <w:t>Adapun gambar dan stuktur glyseri</w:t>
      </w:r>
      <w:r w:rsidR="00A538FD" w:rsidRPr="00F00FDA">
        <w:rPr>
          <w:shd w:val="clear" w:color="auto" w:fill="FFFFFF"/>
        </w:rPr>
        <w:t>n dapat dilihat pada Gambar 2.1</w:t>
      </w:r>
      <w:r w:rsidR="00D4402B">
        <w:rPr>
          <w:shd w:val="clear" w:color="auto" w:fill="FFFFFF"/>
        </w:rPr>
        <w:t>5</w:t>
      </w:r>
    </w:p>
    <w:p w:rsidR="00D4402B" w:rsidRPr="00F00FDA" w:rsidRDefault="00D4402B" w:rsidP="00A538FD">
      <w:pPr>
        <w:shd w:val="clear" w:color="auto" w:fill="FFFFFF"/>
        <w:tabs>
          <w:tab w:val="left" w:pos="5820"/>
        </w:tabs>
        <w:spacing w:after="0" w:line="480" w:lineRule="auto"/>
        <w:jc w:val="both"/>
        <w:rPr>
          <w:shd w:val="clear" w:color="auto" w:fill="FFFFFF"/>
        </w:rPr>
      </w:pPr>
    </w:p>
    <w:p w:rsidR="00EB0F6F" w:rsidRDefault="00EB0F6F">
      <w:pPr>
        <w:shd w:val="clear" w:color="auto" w:fill="FFFFFF"/>
        <w:tabs>
          <w:tab w:val="left" w:pos="5820"/>
        </w:tabs>
        <w:spacing w:after="0" w:line="480" w:lineRule="auto"/>
        <w:jc w:val="both"/>
        <w:rPr>
          <w:color w:val="202124"/>
          <w:shd w:val="clear" w:color="auto" w:fill="FFFFFF"/>
        </w:rPr>
      </w:pPr>
      <w:r>
        <w:rPr>
          <w:noProof/>
        </w:rPr>
        <w:lastRenderedPageBreak/>
        <w:drawing>
          <wp:anchor distT="0" distB="0" distL="114300" distR="114300" simplePos="0" relativeHeight="251558912" behindDoc="0" locked="0" layoutInCell="1" allowOverlap="1">
            <wp:simplePos x="0" y="0"/>
            <wp:positionH relativeFrom="column">
              <wp:posOffset>3076575</wp:posOffset>
            </wp:positionH>
            <wp:positionV relativeFrom="paragraph">
              <wp:posOffset>-13336</wp:posOffset>
            </wp:positionV>
            <wp:extent cx="726299" cy="968587"/>
            <wp:effectExtent l="0" t="0" r="0" b="3175"/>
            <wp:wrapNone/>
            <wp:docPr id="151"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pic:cNvPicPr/>
                  </pic:nvPicPr>
                  <pic:blipFill>
                    <a:blip r:embed="rId41"/>
                    <a:srcRect l="35160" t="19633" r="22791" b="31381"/>
                    <a:stretch>
                      <a:fillRect/>
                    </a:stretch>
                  </pic:blipFill>
                  <pic:spPr>
                    <a:xfrm>
                      <a:off x="0" y="0"/>
                      <a:ext cx="725736" cy="967836"/>
                    </a:xfrm>
                    <a:prstGeom prst="rect">
                      <a:avLst/>
                    </a:prstGeom>
                    <a:noFill/>
                    <a:ln w="12700" cap="flat" cmpd="sng">
                      <a:noFill/>
                      <a:prstDash val="solid"/>
                      <a:round/>
                    </a:ln>
                  </pic:spPr>
                </pic:pic>
              </a:graphicData>
            </a:graphic>
          </wp:anchor>
        </w:drawing>
      </w:r>
      <w:r>
        <w:rPr>
          <w:noProof/>
          <w:shd w:val="clear" w:color="auto" w:fill="FFFFFF"/>
        </w:rPr>
        <w:drawing>
          <wp:anchor distT="0" distB="0" distL="114300" distR="114300" simplePos="0" relativeHeight="251554816" behindDoc="0" locked="0" layoutInCell="1" allowOverlap="1">
            <wp:simplePos x="0" y="0"/>
            <wp:positionH relativeFrom="column">
              <wp:posOffset>605155</wp:posOffset>
            </wp:positionH>
            <wp:positionV relativeFrom="paragraph">
              <wp:posOffset>-17780</wp:posOffset>
            </wp:positionV>
            <wp:extent cx="2360930" cy="829310"/>
            <wp:effectExtent l="0" t="0" r="1270" b="8890"/>
            <wp:wrapNone/>
            <wp:docPr id="154"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pic:cNvPicPr/>
                  </pic:nvPicPr>
                  <pic:blipFill>
                    <a:blip r:embed="rId42"/>
                    <a:stretch>
                      <a:fillRect/>
                    </a:stretch>
                  </pic:blipFill>
                  <pic:spPr>
                    <a:xfrm>
                      <a:off x="0" y="0"/>
                      <a:ext cx="2360930" cy="829310"/>
                    </a:xfrm>
                    <a:prstGeom prst="rect">
                      <a:avLst/>
                    </a:prstGeom>
                    <a:noFill/>
                    <a:ln w="12700" cap="flat" cmpd="sng">
                      <a:noFill/>
                      <a:prstDash val="solid"/>
                      <a:round/>
                    </a:ln>
                  </pic:spPr>
                </pic:pic>
              </a:graphicData>
            </a:graphic>
          </wp:anchor>
        </w:drawing>
      </w:r>
    </w:p>
    <w:p w:rsidR="0064447F" w:rsidRDefault="0064447F">
      <w:pPr>
        <w:shd w:val="clear" w:color="auto" w:fill="FFFFFF"/>
        <w:tabs>
          <w:tab w:val="left" w:pos="5820"/>
        </w:tabs>
        <w:spacing w:after="0" w:line="480" w:lineRule="auto"/>
        <w:jc w:val="both"/>
        <w:rPr>
          <w:color w:val="202124"/>
          <w:shd w:val="clear" w:color="auto" w:fill="FFFFFF"/>
        </w:rPr>
      </w:pPr>
    </w:p>
    <w:p w:rsidR="0064447F" w:rsidRDefault="0064447F" w:rsidP="003D4946">
      <w:pPr>
        <w:pStyle w:val="Caption"/>
        <w:rPr>
          <w:color w:val="auto"/>
          <w:sz w:val="24"/>
          <w:szCs w:val="24"/>
        </w:rPr>
      </w:pPr>
      <w:bookmarkStart w:id="81" w:name="_Toc146549845"/>
    </w:p>
    <w:p w:rsidR="00EE7192" w:rsidRDefault="007362A9" w:rsidP="00D4402B">
      <w:pPr>
        <w:pStyle w:val="Caption"/>
        <w:spacing w:after="0"/>
        <w:jc w:val="center"/>
        <w:rPr>
          <w:b w:val="0"/>
          <w:color w:val="auto"/>
          <w:sz w:val="24"/>
          <w:szCs w:val="24"/>
          <w:shd w:val="clear" w:color="auto" w:fill="FFFFFF"/>
        </w:rPr>
      </w:pPr>
      <w:bookmarkStart w:id="82" w:name="_Toc171684184"/>
      <w:r>
        <w:rPr>
          <w:color w:val="auto"/>
          <w:sz w:val="24"/>
          <w:szCs w:val="24"/>
        </w:rPr>
        <w:t>Gambar 2.</w:t>
      </w:r>
      <w:r w:rsidR="00D4402B">
        <w:rPr>
          <w:color w:val="auto"/>
          <w:sz w:val="24"/>
          <w:szCs w:val="24"/>
        </w:rPr>
        <w:t>15</w:t>
      </w:r>
      <w:r w:rsidRPr="00876C5A">
        <w:rPr>
          <w:bCs w:val="0"/>
          <w:color w:val="auto"/>
          <w:sz w:val="24"/>
          <w:szCs w:val="24"/>
          <w:shd w:val="clear" w:color="auto" w:fill="FFFFFF"/>
        </w:rPr>
        <w:t xml:space="preserve">Struktur </w:t>
      </w:r>
      <w:r w:rsidR="002C27AA" w:rsidRPr="00876C5A">
        <w:rPr>
          <w:bCs w:val="0"/>
          <w:color w:val="auto"/>
          <w:sz w:val="24"/>
          <w:szCs w:val="24"/>
          <w:shd w:val="clear" w:color="auto" w:fill="FFFFFF"/>
        </w:rPr>
        <w:t xml:space="preserve">dan Gambar </w:t>
      </w:r>
      <w:r w:rsidRPr="00876C5A">
        <w:rPr>
          <w:bCs w:val="0"/>
          <w:color w:val="auto"/>
          <w:sz w:val="24"/>
          <w:szCs w:val="24"/>
          <w:shd w:val="clear" w:color="auto" w:fill="FFFFFF"/>
        </w:rPr>
        <w:t>Gliserin</w:t>
      </w:r>
      <w:bookmarkEnd w:id="82"/>
    </w:p>
    <w:p w:rsidR="00876C5A" w:rsidRPr="00D4402B" w:rsidRDefault="00C437BC" w:rsidP="00EE7192">
      <w:pPr>
        <w:pStyle w:val="Caption"/>
        <w:spacing w:after="0"/>
        <w:jc w:val="center"/>
        <w:rPr>
          <w:b w:val="0"/>
          <w:bCs w:val="0"/>
          <w:color w:val="auto"/>
          <w:sz w:val="36"/>
          <w:szCs w:val="36"/>
          <w:shd w:val="clear" w:color="auto" w:fill="FFFFFF"/>
        </w:rPr>
      </w:pPr>
      <w:r w:rsidRPr="00D4402B">
        <w:rPr>
          <w:b w:val="0"/>
          <w:bCs w:val="0"/>
          <w:color w:val="auto"/>
          <w:sz w:val="24"/>
          <w:szCs w:val="24"/>
          <w:shd w:val="clear" w:color="auto" w:fill="FFFFFF"/>
        </w:rPr>
        <w:fldChar w:fldCharType="begin" w:fldLock="1"/>
      </w:r>
      <w:r w:rsidR="00876C5A" w:rsidRPr="00D4402B">
        <w:rPr>
          <w:b w:val="0"/>
          <w:bCs w:val="0"/>
          <w:color w:val="auto"/>
          <w:sz w:val="24"/>
          <w:szCs w:val="24"/>
          <w:shd w:val="clear" w:color="auto" w:fill="FFFFFF"/>
        </w:rPr>
        <w:instrText>ADDIN CSL_CITATION {"citationItems":[{"id":"ITEM-1","itemData":{"author":[{"dropping-particle":"","family":"Depkes","given":"RI","non-dropping-particle":"","parse-names":false,"suffix":""}],"id":"ITEM-1","issued":{"date-parts":[["1989"]]},"number-of-pages":"343-347","title":"Materia Medika (Indonesia Medical Materials)","type":"book"},"uris":["http://www.mendeley.com/documents/?uuid=fb2c389c-71f1-4cd7-a41f-3a9e262753c1"]}],"mendeley":{"formattedCitation":"(Depkes, 1989)","manualFormatting":"(Depkes RI, 1995 dan Dokumentasi Pribadi)","plainTextFormattedCitation":"(Depkes, 1989)","previouslyFormattedCitation":"(Depkes, 1989)"},"properties":{"noteIndex":0},"schema":"https://github.com/citation-style-language/schema/raw/master/csl-citation.json"}</w:instrText>
      </w:r>
      <w:r w:rsidRPr="00D4402B">
        <w:rPr>
          <w:b w:val="0"/>
          <w:bCs w:val="0"/>
          <w:color w:val="auto"/>
          <w:sz w:val="24"/>
          <w:szCs w:val="24"/>
          <w:shd w:val="clear" w:color="auto" w:fill="FFFFFF"/>
        </w:rPr>
        <w:fldChar w:fldCharType="separate"/>
      </w:r>
      <w:r w:rsidR="00876C5A" w:rsidRPr="00D4402B">
        <w:rPr>
          <w:b w:val="0"/>
          <w:bCs w:val="0"/>
          <w:noProof/>
          <w:color w:val="auto"/>
          <w:sz w:val="24"/>
          <w:szCs w:val="24"/>
          <w:shd w:val="clear" w:color="auto" w:fill="FFFFFF"/>
        </w:rPr>
        <w:t>(Depkes RI, 1995 dan Dokumentasi Pribadi)</w:t>
      </w:r>
      <w:r w:rsidRPr="00D4402B">
        <w:rPr>
          <w:b w:val="0"/>
          <w:bCs w:val="0"/>
          <w:color w:val="auto"/>
          <w:sz w:val="24"/>
          <w:szCs w:val="24"/>
          <w:shd w:val="clear" w:color="auto" w:fill="FFFFFF"/>
        </w:rPr>
        <w:fldChar w:fldCharType="end"/>
      </w:r>
    </w:p>
    <w:p w:rsidR="0064447F" w:rsidRDefault="00450335" w:rsidP="00450335">
      <w:pPr>
        <w:pStyle w:val="Heading4"/>
        <w:numPr>
          <w:ilvl w:val="0"/>
          <w:numId w:val="0"/>
        </w:numPr>
        <w:spacing w:line="480" w:lineRule="auto"/>
        <w:ind w:left="864" w:hanging="864"/>
        <w:rPr>
          <w:rFonts w:ascii="Times New Roman" w:eastAsia="Calibri" w:hAnsi="Times New Roman"/>
          <w:i w:val="0"/>
          <w:iCs w:val="0"/>
          <w:color w:val="auto"/>
        </w:rPr>
      </w:pPr>
      <w:r>
        <w:rPr>
          <w:rFonts w:ascii="Times New Roman" w:eastAsia="Calibri" w:hAnsi="Times New Roman"/>
          <w:i w:val="0"/>
          <w:iCs w:val="0"/>
          <w:color w:val="auto"/>
        </w:rPr>
        <w:t xml:space="preserve">2.9.6.5 </w:t>
      </w:r>
      <w:r w:rsidR="007362A9">
        <w:rPr>
          <w:rFonts w:ascii="Times New Roman" w:eastAsia="Calibri" w:hAnsi="Times New Roman"/>
          <w:i w:val="0"/>
          <w:iCs w:val="0"/>
          <w:color w:val="auto"/>
        </w:rPr>
        <w:t>Etanol</w:t>
      </w:r>
      <w:bookmarkEnd w:id="81"/>
    </w:p>
    <w:p w:rsidR="0064447F" w:rsidRDefault="007362A9">
      <w:pPr>
        <w:shd w:val="clear" w:color="auto" w:fill="FFFFFF"/>
        <w:tabs>
          <w:tab w:val="left" w:pos="5820"/>
        </w:tabs>
        <w:spacing w:after="0" w:line="480" w:lineRule="auto"/>
        <w:jc w:val="both"/>
        <w:rPr>
          <w:shd w:val="clear" w:color="auto" w:fill="FFFFFF"/>
        </w:rPr>
      </w:pPr>
      <w:r>
        <w:rPr>
          <w:shd w:val="clear" w:color="auto" w:fill="FFFFFF"/>
        </w:rPr>
        <w:t xml:space="preserve">            Etanol mengandung tidak kurang dari 92,3% b/b dan tidak lebih dari 93,8% b/b, setara dengan tidak kurang dari 94,9% v/v dan tidak lebih dari 96,0% v/v,  pada suhu 15,56°. Pemerian Cairan mudah menguap, jernih, tidak ber warna.Bau khas dan menyebabkan rasa terbakar pada lidah.Mudah menguap walaupun pada suhu rendah dan mendidih pada suhu 78°.Mudah terbakar. Kelarutan bercampur dengan air dan praktis bercam</w:t>
      </w:r>
      <w:r w:rsidR="00A526A7">
        <w:rPr>
          <w:shd w:val="clear" w:color="auto" w:fill="FFFFFF"/>
        </w:rPr>
        <w:t>pur dengan semua pelarut organik</w:t>
      </w:r>
      <w:r w:rsidR="00C437BC">
        <w:rPr>
          <w:shd w:val="clear" w:color="auto" w:fill="FFFFFF"/>
        </w:rPr>
        <w:fldChar w:fldCharType="begin" w:fldLock="1"/>
      </w:r>
      <w:r>
        <w:rPr>
          <w:shd w:val="clear" w:color="auto" w:fill="FFFFFF"/>
        </w:rPr>
        <w:instrText>ADDIN CSL_CITATION {"citationItems":[{"id":"ITEM-1","itemData":{"author":[{"dropping-particle":"","family":"Depkes","given":"RI","non-dropping-particle":"","parse-names":false,"suffix":""}],"container-title":"Farmakope Indonesia Edisi IV","id":"ITEM-1","issued":{"date-parts":[["1995"]]},"title":"Indonesia","type":"book"},"uris":["http://www.mendeley.com/documents/?uuid=41aba65c-95c8-45d3-a82e-a7c1bd5b86d4"]}],"mendeley":{"formattedCitation":"(Depkes, 1995)","manualFormatting":"(Depkes, RI 1995)","plainTextFormattedCitation":"(Depkes, 1995)","previouslyFormattedCitation":"(Depkes, 1995)"},"properties":{"noteIndex":0},"schema":"https://github.com/citation-style-language/schema/raw/master/csl-citation.json"}</w:instrText>
      </w:r>
      <w:r w:rsidR="00C437BC">
        <w:rPr>
          <w:shd w:val="clear" w:color="auto" w:fill="FFFFFF"/>
        </w:rPr>
        <w:fldChar w:fldCharType="separate"/>
      </w:r>
      <w:r>
        <w:rPr>
          <w:noProof/>
          <w:shd w:val="clear" w:color="auto" w:fill="FFFFFF"/>
        </w:rPr>
        <w:t>(Depkes, RI 1995)</w:t>
      </w:r>
      <w:r w:rsidR="00C437BC">
        <w:rPr>
          <w:shd w:val="clear" w:color="auto" w:fill="FFFFFF"/>
        </w:rPr>
        <w:fldChar w:fldCharType="end"/>
      </w:r>
      <w:r>
        <w:rPr>
          <w:shd w:val="clear" w:color="auto" w:fill="FFFFFF"/>
        </w:rPr>
        <w:t>.</w:t>
      </w:r>
    </w:p>
    <w:p w:rsidR="00A538FD" w:rsidRPr="00F00FDA" w:rsidRDefault="007362A9" w:rsidP="00D4402B">
      <w:pPr>
        <w:shd w:val="clear" w:color="auto" w:fill="FFFFFF"/>
        <w:tabs>
          <w:tab w:val="left" w:pos="5820"/>
        </w:tabs>
        <w:spacing w:after="0" w:line="480" w:lineRule="auto"/>
        <w:jc w:val="both"/>
        <w:rPr>
          <w:shd w:val="clear" w:color="auto" w:fill="FFFFFF"/>
        </w:rPr>
      </w:pPr>
      <w:r>
        <w:rPr>
          <w:shd w:val="clear" w:color="auto" w:fill="FFFFFF"/>
        </w:rPr>
        <w:t>Etanol termasuk kedalam alkohol rantai tunggal dengan rumus kimia C2H5OH banyak digunakan sebagai pelarut berbagai bahan bahan kimia yang ditunjukan untuk konsumsi dan kegunaan manusia seperti pada parfum, perasa, p</w:t>
      </w:r>
      <w:r w:rsidR="00D4402B">
        <w:rPr>
          <w:shd w:val="clear" w:color="auto" w:fill="FFFFFF"/>
        </w:rPr>
        <w:t xml:space="preserve">ewarna makanan dan obat-obatan dan </w:t>
      </w:r>
      <w:r>
        <w:rPr>
          <w:shd w:val="clear" w:color="auto" w:fill="FFFFFF"/>
        </w:rPr>
        <w:t>pembuatan sabun transparan.Fungsi etanol pada sabun transparan adalah sebagai pelarut.</w:t>
      </w:r>
      <w:r w:rsidR="003D4946" w:rsidRPr="00F00FDA">
        <w:rPr>
          <w:shd w:val="clear" w:color="auto" w:fill="FFFFFF"/>
        </w:rPr>
        <w:t>Adapun gambar dan stuktur etanol</w:t>
      </w:r>
      <w:r w:rsidR="00D4402B">
        <w:rPr>
          <w:shd w:val="clear" w:color="auto" w:fill="FFFFFF"/>
        </w:rPr>
        <w:t xml:space="preserve"> dapat dilihat pada Gambar 2.16</w:t>
      </w:r>
      <w:r w:rsidR="00F00FDA">
        <w:rPr>
          <w:shd w:val="clear" w:color="auto" w:fill="FFFFFF"/>
        </w:rPr>
        <w:t>.</w:t>
      </w:r>
    </w:p>
    <w:p w:rsidR="00A526A7" w:rsidRDefault="00D4402B" w:rsidP="003D4946">
      <w:pPr>
        <w:shd w:val="clear" w:color="auto" w:fill="FFFFFF"/>
        <w:tabs>
          <w:tab w:val="left" w:pos="5820"/>
        </w:tabs>
        <w:spacing w:after="0" w:line="480" w:lineRule="auto"/>
        <w:jc w:val="both"/>
        <w:rPr>
          <w:color w:val="202124"/>
          <w:shd w:val="clear" w:color="auto" w:fill="FFFFFF"/>
        </w:rPr>
      </w:pPr>
      <w:r>
        <w:rPr>
          <w:noProof/>
          <w:shd w:val="clear" w:color="auto" w:fill="FFFFFF"/>
        </w:rPr>
        <w:drawing>
          <wp:anchor distT="0" distB="0" distL="114300" distR="114300" simplePos="0" relativeHeight="251550720" behindDoc="0" locked="0" layoutInCell="1" allowOverlap="1">
            <wp:simplePos x="0" y="0"/>
            <wp:positionH relativeFrom="column">
              <wp:posOffset>744855</wp:posOffset>
            </wp:positionH>
            <wp:positionV relativeFrom="paragraph">
              <wp:posOffset>211455</wp:posOffset>
            </wp:positionV>
            <wp:extent cx="2237105" cy="861060"/>
            <wp:effectExtent l="0" t="0" r="0" b="0"/>
            <wp:wrapNone/>
            <wp:docPr id="160"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pic:cNvPicPr/>
                  </pic:nvPicPr>
                  <pic:blipFill>
                    <a:blip r:embed="rId43"/>
                    <a:stretch>
                      <a:fillRect/>
                    </a:stretch>
                  </pic:blipFill>
                  <pic:spPr>
                    <a:xfrm>
                      <a:off x="0" y="0"/>
                      <a:ext cx="2237105" cy="861060"/>
                    </a:xfrm>
                    <a:prstGeom prst="rect">
                      <a:avLst/>
                    </a:prstGeom>
                    <a:noFill/>
                    <a:ln w="12700" cap="flat" cmpd="sng">
                      <a:noFill/>
                      <a:prstDash val="solid"/>
                      <a:round/>
                    </a:ln>
                  </pic:spPr>
                </pic:pic>
              </a:graphicData>
            </a:graphic>
          </wp:anchor>
        </w:drawing>
      </w:r>
      <w:r>
        <w:rPr>
          <w:noProof/>
          <w:shd w:val="clear" w:color="auto" w:fill="FFFFFF"/>
        </w:rPr>
        <w:drawing>
          <wp:anchor distT="0" distB="0" distL="114300" distR="114300" simplePos="0" relativeHeight="251559936" behindDoc="0" locked="0" layoutInCell="1" allowOverlap="1">
            <wp:simplePos x="0" y="0"/>
            <wp:positionH relativeFrom="column">
              <wp:posOffset>3276600</wp:posOffset>
            </wp:positionH>
            <wp:positionV relativeFrom="paragraph">
              <wp:posOffset>139065</wp:posOffset>
            </wp:positionV>
            <wp:extent cx="866775" cy="1173480"/>
            <wp:effectExtent l="0" t="0" r="9525" b="7620"/>
            <wp:wrapNone/>
            <wp:docPr id="157"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pic:cNvPicPr/>
                  </pic:nvPicPr>
                  <pic:blipFill>
                    <a:blip r:embed="rId44" cstate="print"/>
                    <a:srcRect l="13208" t="4774" r="18869" b="29980"/>
                    <a:stretch>
                      <a:fillRect/>
                    </a:stretch>
                  </pic:blipFill>
                  <pic:spPr>
                    <a:xfrm>
                      <a:off x="0" y="0"/>
                      <a:ext cx="866775" cy="1173480"/>
                    </a:xfrm>
                    <a:prstGeom prst="rect">
                      <a:avLst/>
                    </a:prstGeom>
                    <a:noFill/>
                    <a:ln w="12700" cap="flat" cmpd="sng">
                      <a:noFill/>
                      <a:prstDash val="solid"/>
                      <a:round/>
                    </a:ln>
                  </pic:spPr>
                </pic:pic>
              </a:graphicData>
            </a:graphic>
          </wp:anchor>
        </w:drawing>
      </w:r>
    </w:p>
    <w:p w:rsidR="0064447F" w:rsidRDefault="0064447F">
      <w:pPr>
        <w:shd w:val="clear" w:color="auto" w:fill="FFFFFF"/>
        <w:tabs>
          <w:tab w:val="left" w:pos="2190"/>
        </w:tabs>
        <w:spacing w:after="0" w:line="480" w:lineRule="auto"/>
        <w:jc w:val="both"/>
        <w:rPr>
          <w:shd w:val="clear" w:color="auto" w:fill="FFFFFF"/>
        </w:rPr>
      </w:pPr>
    </w:p>
    <w:p w:rsidR="0064447F" w:rsidRDefault="0064447F">
      <w:pPr>
        <w:shd w:val="clear" w:color="auto" w:fill="FFFFFF"/>
        <w:tabs>
          <w:tab w:val="left" w:pos="2190"/>
        </w:tabs>
        <w:spacing w:after="0" w:line="480" w:lineRule="auto"/>
        <w:jc w:val="both"/>
        <w:rPr>
          <w:shd w:val="clear" w:color="auto" w:fill="FFFFFF"/>
        </w:rPr>
      </w:pPr>
    </w:p>
    <w:p w:rsidR="00EB0F6F" w:rsidRDefault="00EB0F6F">
      <w:pPr>
        <w:shd w:val="clear" w:color="auto" w:fill="FFFFFF"/>
        <w:tabs>
          <w:tab w:val="left" w:pos="5820"/>
        </w:tabs>
        <w:spacing w:after="0" w:line="480" w:lineRule="auto"/>
        <w:rPr>
          <w:shd w:val="clear" w:color="auto" w:fill="FFFFFF"/>
        </w:rPr>
      </w:pPr>
    </w:p>
    <w:p w:rsidR="0064447F" w:rsidRPr="00032ACE" w:rsidRDefault="007362A9" w:rsidP="00D4402B">
      <w:pPr>
        <w:pStyle w:val="Caption"/>
        <w:spacing w:after="0"/>
        <w:jc w:val="center"/>
        <w:rPr>
          <w:bCs w:val="0"/>
          <w:color w:val="auto"/>
          <w:sz w:val="24"/>
          <w:szCs w:val="24"/>
          <w:shd w:val="clear" w:color="auto" w:fill="FFFFFF"/>
        </w:rPr>
      </w:pPr>
      <w:bookmarkStart w:id="83" w:name="_Toc171684185"/>
      <w:r>
        <w:rPr>
          <w:color w:val="auto"/>
          <w:sz w:val="24"/>
          <w:szCs w:val="24"/>
        </w:rPr>
        <w:t>Gambar 2.</w:t>
      </w:r>
      <w:r w:rsidR="00D4402B">
        <w:rPr>
          <w:color w:val="auto"/>
          <w:sz w:val="24"/>
          <w:szCs w:val="24"/>
        </w:rPr>
        <w:t>16</w:t>
      </w:r>
      <w:r w:rsidRPr="00032ACE">
        <w:rPr>
          <w:bCs w:val="0"/>
          <w:color w:val="auto"/>
          <w:sz w:val="24"/>
          <w:szCs w:val="24"/>
          <w:shd w:val="clear" w:color="auto" w:fill="FFFFFF"/>
        </w:rPr>
        <w:t xml:space="preserve">Struktur </w:t>
      </w:r>
      <w:r w:rsidR="002C27AA" w:rsidRPr="00032ACE">
        <w:rPr>
          <w:bCs w:val="0"/>
          <w:color w:val="auto"/>
          <w:sz w:val="24"/>
          <w:szCs w:val="24"/>
          <w:shd w:val="clear" w:color="auto" w:fill="FFFFFF"/>
        </w:rPr>
        <w:t xml:space="preserve">dan Gambar </w:t>
      </w:r>
      <w:r w:rsidRPr="00032ACE">
        <w:rPr>
          <w:bCs w:val="0"/>
          <w:color w:val="auto"/>
          <w:sz w:val="24"/>
          <w:szCs w:val="24"/>
          <w:shd w:val="clear" w:color="auto" w:fill="FFFFFF"/>
        </w:rPr>
        <w:t>Etanol</w:t>
      </w:r>
      <w:bookmarkEnd w:id="83"/>
    </w:p>
    <w:p w:rsidR="00032ACE" w:rsidRPr="00D4402B" w:rsidRDefault="00C437BC" w:rsidP="00032ACE">
      <w:pPr>
        <w:pStyle w:val="Caption"/>
        <w:spacing w:after="0"/>
        <w:jc w:val="center"/>
        <w:rPr>
          <w:b w:val="0"/>
          <w:color w:val="auto"/>
          <w:sz w:val="24"/>
          <w:szCs w:val="24"/>
          <w:shd w:val="clear" w:color="auto" w:fill="FFFFFF"/>
        </w:rPr>
      </w:pPr>
      <w:r w:rsidRPr="00D4402B">
        <w:rPr>
          <w:b w:val="0"/>
          <w:color w:val="auto"/>
          <w:sz w:val="24"/>
          <w:szCs w:val="24"/>
          <w:shd w:val="clear" w:color="auto" w:fill="FFFFFF"/>
        </w:rPr>
        <w:fldChar w:fldCharType="begin" w:fldLock="1"/>
      </w:r>
      <w:r w:rsidR="00F1387C" w:rsidRPr="00D4402B">
        <w:rPr>
          <w:b w:val="0"/>
          <w:color w:val="auto"/>
          <w:sz w:val="24"/>
          <w:szCs w:val="24"/>
          <w:shd w:val="clear" w:color="auto" w:fill="FFFFFF"/>
        </w:rPr>
        <w:instrText>ADDIN CSL_CITATION {"citationItems":[{"id":"ITEM-1","itemData":{"author":[{"dropping-particle":"","family":"Marks","given":"Dawn B","non-dropping-particle":"","parse-names":false,"suffix":""},{"dropping-particle":"","family":"M","given":"Allan D.","non-dropping-particle":"","parse-names":false,"suffix":""},{"dropping-particle":"","family":"S","given":"Collen M.","non-dropping-particle":"","parse-names":false,"suffix":""}],"id":"ITEM-1","issued":{"date-parts":[["1996"]]},"publisher":"EGC","publisher-place":"Jakarta","title":"Biokimia Kedokteran Dasar","type":"book"},"uris":["http://www.mendeley.com/documents/?uuid=f9bff556-fe5d-48f2-8b35-d153426a0d24"]}],"mendeley":{"formattedCitation":"(Marks et al., 1996)","manualFormatting":"(Marks et al., 1996","plainTextFormattedCitation":"(Marks et al., 1996)","previouslyFormattedCitation":"(Marks et al., 1996)"},"properties":{"noteIndex":0},"schema":"https://github.com/citation-style-language/schema/raw/master/csl-citation.json"}</w:instrText>
      </w:r>
      <w:r w:rsidRPr="00D4402B">
        <w:rPr>
          <w:b w:val="0"/>
          <w:color w:val="auto"/>
          <w:sz w:val="24"/>
          <w:szCs w:val="24"/>
          <w:shd w:val="clear" w:color="auto" w:fill="FFFFFF"/>
        </w:rPr>
        <w:fldChar w:fldCharType="separate"/>
      </w:r>
      <w:r w:rsidR="00032ACE" w:rsidRPr="00D4402B">
        <w:rPr>
          <w:b w:val="0"/>
          <w:noProof/>
          <w:color w:val="auto"/>
          <w:sz w:val="24"/>
          <w:szCs w:val="24"/>
          <w:shd w:val="clear" w:color="auto" w:fill="FFFFFF"/>
        </w:rPr>
        <w:t>(Marks et al., 1996</w:t>
      </w:r>
      <w:r w:rsidRPr="00D4402B">
        <w:rPr>
          <w:b w:val="0"/>
          <w:color w:val="auto"/>
          <w:sz w:val="24"/>
          <w:szCs w:val="24"/>
          <w:shd w:val="clear" w:color="auto" w:fill="FFFFFF"/>
        </w:rPr>
        <w:fldChar w:fldCharType="end"/>
      </w:r>
      <w:r w:rsidR="00032ACE" w:rsidRPr="00D4402B">
        <w:rPr>
          <w:b w:val="0"/>
          <w:color w:val="auto"/>
          <w:sz w:val="24"/>
          <w:szCs w:val="24"/>
          <w:shd w:val="clear" w:color="auto" w:fill="FFFFFF"/>
        </w:rPr>
        <w:t xml:space="preserve"> dan Dokumen Pribadi)</w:t>
      </w:r>
    </w:p>
    <w:p w:rsidR="0064447F" w:rsidRDefault="00450335" w:rsidP="00450335">
      <w:pPr>
        <w:pStyle w:val="Heading4"/>
        <w:numPr>
          <w:ilvl w:val="0"/>
          <w:numId w:val="0"/>
        </w:numPr>
        <w:spacing w:line="480" w:lineRule="auto"/>
        <w:ind w:left="864" w:hanging="864"/>
        <w:rPr>
          <w:rFonts w:ascii="Times New Roman" w:eastAsia="Calibri" w:hAnsi="Times New Roman"/>
          <w:i w:val="0"/>
          <w:iCs w:val="0"/>
          <w:color w:val="auto"/>
          <w:sz w:val="28"/>
          <w:szCs w:val="28"/>
        </w:rPr>
      </w:pPr>
      <w:bookmarkStart w:id="84" w:name="_Toc146549846"/>
      <w:r>
        <w:rPr>
          <w:rFonts w:ascii="Times New Roman" w:eastAsia="Calibri" w:hAnsi="Times New Roman"/>
          <w:i w:val="0"/>
          <w:iCs w:val="0"/>
          <w:color w:val="auto"/>
        </w:rPr>
        <w:lastRenderedPageBreak/>
        <w:t xml:space="preserve">2.9.6.6 </w:t>
      </w:r>
      <w:r w:rsidR="007362A9">
        <w:rPr>
          <w:rFonts w:ascii="Times New Roman" w:eastAsia="Calibri" w:hAnsi="Times New Roman"/>
          <w:i w:val="0"/>
          <w:iCs w:val="0"/>
          <w:color w:val="auto"/>
        </w:rPr>
        <w:t>Minyak Lemon</w:t>
      </w:r>
      <w:bookmarkEnd w:id="84"/>
    </w:p>
    <w:p w:rsidR="0064447F" w:rsidRDefault="007362A9" w:rsidP="00D4402B">
      <w:pPr>
        <w:shd w:val="clear" w:color="auto" w:fill="FFFFFF"/>
        <w:tabs>
          <w:tab w:val="left" w:pos="5820"/>
        </w:tabs>
        <w:spacing w:after="0" w:line="480" w:lineRule="auto"/>
        <w:jc w:val="both"/>
        <w:rPr>
          <w:shd w:val="clear" w:color="auto" w:fill="FFFFFF"/>
        </w:rPr>
      </w:pPr>
      <w:r>
        <w:rPr>
          <w:shd w:val="clear" w:color="auto" w:fill="FFFFFF"/>
        </w:rPr>
        <w:t xml:space="preserve">            Pemerian Cairan, kuning pucat, bau khas, rasa pedas dan agak pahit. Kelarutan larut dalam 12 bagian volume </w:t>
      </w:r>
      <w:r>
        <w:rPr>
          <w:i/>
          <w:shd w:val="clear" w:color="auto" w:fill="FFFFFF"/>
        </w:rPr>
        <w:t>etanol (99 %) P</w:t>
      </w:r>
      <w:r>
        <w:rPr>
          <w:shd w:val="clear" w:color="auto" w:fill="FFFFFF"/>
        </w:rPr>
        <w:t xml:space="preserve">. larutan agak beropalesensi, dapat bercampur dengan </w:t>
      </w:r>
      <w:r>
        <w:rPr>
          <w:i/>
          <w:shd w:val="clear" w:color="auto" w:fill="FFFFFF"/>
        </w:rPr>
        <w:t>etanol mutlak P</w:t>
      </w:r>
      <w:r w:rsidR="00C437BC">
        <w:rPr>
          <w:shd w:val="clear" w:color="auto" w:fill="FFFFFF"/>
        </w:rPr>
        <w:fldChar w:fldCharType="begin" w:fldLock="1"/>
      </w:r>
      <w:r>
        <w:rPr>
          <w:shd w:val="clear" w:color="auto" w:fill="FFFFFF"/>
        </w:rPr>
        <w:instrText>ADDIN CSL_CITATION {"citationItems":[{"id":"ITEM-1","itemData":{"author":[{"dropping-particle":"","family":"Depkes","given":"RI","non-dropping-particle":"","parse-names":false,"suffix":""}],"id":"ITEM-1","issued":{"date-parts":[["1989"]]},"number-of-pages":"343-347","title":"Materia Medika (Indonesia Medical Materials)","type":"book"},"uris":["http://www.mendeley.com/documents/?uuid=fb2c389c-71f1-4cd7-a41f-3a9e262753c1"]}],"mendeley":{"formattedCitation":"(Depkes, 1989)","manualFormatting":"(Depke RI, 1989)","plainTextFormattedCitation":"(Depkes, 1989)","previouslyFormattedCitation":"(Depkes, 1989)"},"properties":{"noteIndex":0},"schema":"https://github.com/citation-style-language/schema/raw/master/csl-citation.json"}</w:instrText>
      </w:r>
      <w:r w:rsidR="00C437BC">
        <w:rPr>
          <w:shd w:val="clear" w:color="auto" w:fill="FFFFFF"/>
        </w:rPr>
        <w:fldChar w:fldCharType="separate"/>
      </w:r>
      <w:r>
        <w:rPr>
          <w:noProof/>
          <w:shd w:val="clear" w:color="auto" w:fill="FFFFFF"/>
        </w:rPr>
        <w:t>(Depke RI, 1989)</w:t>
      </w:r>
      <w:r w:rsidR="00C437BC">
        <w:rPr>
          <w:shd w:val="clear" w:color="auto" w:fill="FFFFFF"/>
        </w:rPr>
        <w:fldChar w:fldCharType="end"/>
      </w:r>
      <w:r>
        <w:rPr>
          <w:shd w:val="clear" w:color="auto" w:fill="FFFFFF"/>
        </w:rPr>
        <w:t xml:space="preserve">.           Minyak lemon adalah minyak atsiri yang diperoleh dengan cara pemerasan perikarp segar </w:t>
      </w:r>
      <w:r>
        <w:rPr>
          <w:i/>
          <w:shd w:val="clear" w:color="auto" w:fill="FFFFFF"/>
        </w:rPr>
        <w:t>citrus lemon (L) Burm familia Rutaceae</w:t>
      </w:r>
      <w:r>
        <w:rPr>
          <w:shd w:val="clear" w:color="auto" w:fill="FFFFFF"/>
        </w:rPr>
        <w:t xml:space="preserve"> yang masak atau hampir masak</w:t>
      </w:r>
      <w:r w:rsidR="00D4402B">
        <w:rPr>
          <w:shd w:val="clear" w:color="auto" w:fill="FFFFFF"/>
        </w:rPr>
        <w:t xml:space="preserve">. </w:t>
      </w:r>
      <w:r>
        <w:rPr>
          <w:shd w:val="clear" w:color="auto" w:fill="FFFFFF"/>
        </w:rPr>
        <w:t>Fungsi minyak lemon pada sabun transparan adalah sebagai pewangi.</w:t>
      </w:r>
    </w:p>
    <w:p w:rsidR="0064447F" w:rsidRDefault="00450335" w:rsidP="0083008D">
      <w:pPr>
        <w:pStyle w:val="Heading4"/>
        <w:numPr>
          <w:ilvl w:val="0"/>
          <w:numId w:val="0"/>
        </w:numPr>
        <w:spacing w:before="0" w:line="480" w:lineRule="auto"/>
        <w:ind w:left="864" w:hanging="864"/>
        <w:rPr>
          <w:rFonts w:ascii="Times New Roman" w:eastAsia="Calibri" w:hAnsi="Times New Roman"/>
          <w:i w:val="0"/>
          <w:iCs w:val="0"/>
          <w:color w:val="auto"/>
          <w:sz w:val="28"/>
          <w:szCs w:val="28"/>
        </w:rPr>
      </w:pPr>
      <w:bookmarkStart w:id="85" w:name="_Toc146549847"/>
      <w:r>
        <w:rPr>
          <w:rFonts w:ascii="Times New Roman" w:eastAsia="Calibri" w:hAnsi="Times New Roman"/>
          <w:i w:val="0"/>
          <w:color w:val="auto"/>
        </w:rPr>
        <w:t>2.9.6.7</w:t>
      </w:r>
      <w:r w:rsidR="007362A9" w:rsidRPr="00450296">
        <w:rPr>
          <w:rFonts w:ascii="Times New Roman" w:eastAsia="Calibri" w:hAnsi="Times New Roman"/>
          <w:color w:val="auto"/>
        </w:rPr>
        <w:t>Virgin Coconut Oil</w:t>
      </w:r>
      <w:r w:rsidR="007362A9">
        <w:rPr>
          <w:rFonts w:ascii="Times New Roman" w:eastAsia="Calibri" w:hAnsi="Times New Roman"/>
          <w:i w:val="0"/>
          <w:iCs w:val="0"/>
          <w:color w:val="auto"/>
        </w:rPr>
        <w:t xml:space="preserve"> (VCO)</w:t>
      </w:r>
      <w:bookmarkEnd w:id="85"/>
    </w:p>
    <w:p w:rsidR="0064447F" w:rsidRDefault="007362A9">
      <w:pPr>
        <w:shd w:val="clear" w:color="auto" w:fill="FFFFFF"/>
        <w:tabs>
          <w:tab w:val="left" w:pos="2190"/>
        </w:tabs>
        <w:spacing w:after="0" w:line="480" w:lineRule="auto"/>
        <w:jc w:val="both"/>
        <w:rPr>
          <w:shd w:val="clear" w:color="auto" w:fill="FFFFFF"/>
        </w:rPr>
      </w:pPr>
      <w:r>
        <w:rPr>
          <w:shd w:val="clear" w:color="auto" w:fill="FFFFFF"/>
        </w:rPr>
        <w:t xml:space="preserve">Pemerian Cairan jernih; kuning pucat; tidak berbau atau berbau lemah; rasa khas.Memadat pada suhu 0° dan mempunyai kekentalan rendah walaupun pada suhu mendekati suhu beku. Kelarutan Praktis tidak larut dalam air; mudah larut dalam etanol (95 %) P, dalam kloroform P dan dalam eter P </w:t>
      </w:r>
      <w:r w:rsidR="00C437BC">
        <w:rPr>
          <w:shd w:val="clear" w:color="auto" w:fill="FFFFFF"/>
        </w:rPr>
        <w:fldChar w:fldCharType="begin" w:fldLock="1"/>
      </w:r>
      <w:r>
        <w:rPr>
          <w:shd w:val="clear" w:color="auto" w:fill="FFFFFF"/>
        </w:rPr>
        <w:instrText>ADDIN CSL_CITATION {"citationItems":[{"id":"ITEM-1","itemData":{"author":[{"dropping-particle":"","family":"Depkes","given":"RI","non-dropping-particle":"","parse-names":false,"suffix":""}],"id":"ITEM-1","issued":{"date-parts":[["1989"]]},"number-of-pages":"343-347","title":"Materia Medika (Indonesia Medical Materials)","type":"book"},"uris":["http://www.mendeley.com/documents/?uuid=fb2c389c-71f1-4cd7-a41f-3a9e262753c1"]}],"mendeley":{"formattedCitation":"(Depkes, 1989)","manualFormatting":"(Depke RI, 1989)","plainTextFormattedCitation":"(Depkes, 1989)","previouslyFormattedCitation":"(Depkes, 1989)"},"properties":{"noteIndex":0},"schema":"https://github.com/citation-style-language/schema/raw/master/csl-citation.json"}</w:instrText>
      </w:r>
      <w:r w:rsidR="00C437BC">
        <w:rPr>
          <w:shd w:val="clear" w:color="auto" w:fill="FFFFFF"/>
        </w:rPr>
        <w:fldChar w:fldCharType="separate"/>
      </w:r>
      <w:r>
        <w:rPr>
          <w:noProof/>
          <w:shd w:val="clear" w:color="auto" w:fill="FFFFFF"/>
        </w:rPr>
        <w:t>(Depke RI, 1989)</w:t>
      </w:r>
      <w:r w:rsidR="00C437BC">
        <w:rPr>
          <w:shd w:val="clear" w:color="auto" w:fill="FFFFFF"/>
        </w:rPr>
        <w:fldChar w:fldCharType="end"/>
      </w:r>
      <w:r>
        <w:rPr>
          <w:shd w:val="clear" w:color="auto" w:fill="FFFFFF"/>
        </w:rPr>
        <w:t>.</w:t>
      </w:r>
    </w:p>
    <w:p w:rsidR="00D47F8B" w:rsidRPr="00D4402B" w:rsidRDefault="00D4402B" w:rsidP="00D4402B">
      <w:pPr>
        <w:shd w:val="clear" w:color="auto" w:fill="FFFFFF"/>
        <w:tabs>
          <w:tab w:val="left" w:pos="2190"/>
        </w:tabs>
        <w:spacing w:after="0" w:line="480" w:lineRule="auto"/>
        <w:jc w:val="both"/>
        <w:rPr>
          <w:shd w:val="clear" w:color="auto" w:fill="FFFFFF"/>
        </w:rPr>
      </w:pPr>
      <w:r>
        <w:rPr>
          <w:noProof/>
          <w:shd w:val="clear" w:color="auto" w:fill="FFFFFF"/>
        </w:rPr>
        <w:drawing>
          <wp:anchor distT="0" distB="0" distL="114300" distR="114300" simplePos="0" relativeHeight="251560960" behindDoc="0" locked="0" layoutInCell="1" allowOverlap="1">
            <wp:simplePos x="0" y="0"/>
            <wp:positionH relativeFrom="column">
              <wp:posOffset>3384550</wp:posOffset>
            </wp:positionH>
            <wp:positionV relativeFrom="paragraph">
              <wp:posOffset>2451735</wp:posOffset>
            </wp:positionV>
            <wp:extent cx="1171575" cy="1261110"/>
            <wp:effectExtent l="0" t="0" r="9525" b="0"/>
            <wp:wrapNone/>
            <wp:docPr id="163"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5"/>
                    <pic:cNvPicPr/>
                  </pic:nvPicPr>
                  <pic:blipFill>
                    <a:blip r:embed="rId45" cstate="print"/>
                    <a:srcRect l="20753" t="6367" r="13212" b="45526"/>
                    <a:stretch>
                      <a:fillRect/>
                    </a:stretch>
                  </pic:blipFill>
                  <pic:spPr>
                    <a:xfrm>
                      <a:off x="0" y="0"/>
                      <a:ext cx="1171575" cy="1261110"/>
                    </a:xfrm>
                    <a:prstGeom prst="rect">
                      <a:avLst/>
                    </a:prstGeom>
                    <a:noFill/>
                    <a:ln w="12700" cap="flat" cmpd="sng">
                      <a:noFill/>
                      <a:prstDash val="solid"/>
                      <a:round/>
                    </a:ln>
                  </pic:spPr>
                </pic:pic>
              </a:graphicData>
            </a:graphic>
          </wp:anchor>
        </w:drawing>
      </w:r>
      <w:r w:rsidR="007362A9" w:rsidRPr="001F78D8">
        <w:rPr>
          <w:i/>
          <w:iCs/>
          <w:shd w:val="clear" w:color="auto" w:fill="FFFFFF"/>
        </w:rPr>
        <w:t>Virgin Coconut oil</w:t>
      </w:r>
      <w:r w:rsidR="007362A9">
        <w:rPr>
          <w:shd w:val="clear" w:color="auto" w:fill="FFFFFF"/>
        </w:rPr>
        <w:t xml:space="preserve"> (VCO) atau minyak kelapa murni dibuat dari kelapa segar tanpa pemanasan dan bahan kimia. Proses pembuatan ini sangat menguntungkan karena kandungan micronutrient seperti vitamin E (berguna sebagai antioksidan) tetap terjaga dan tidak rusak. </w:t>
      </w:r>
      <w:r w:rsidR="00C437BC">
        <w:rPr>
          <w:shd w:val="clear" w:color="auto" w:fill="FFFFFF"/>
        </w:rPr>
        <w:fldChar w:fldCharType="begin" w:fldLock="1"/>
      </w:r>
      <w:r w:rsidR="007362A9">
        <w:rPr>
          <w:shd w:val="clear" w:color="auto" w:fill="FFFFFF"/>
        </w:rPr>
        <w:instrText>ADDIN CSL_CITATION {"citationItems":[{"id":"ITEM-1","itemData":{"author":[{"dropping-particle":"","family":"Widyasanti","given":"Asri","non-dropping-particle":"","parse-names":false,"suffix":""},{"dropping-particle":"","family":"Hasna Husnul","given":"Anditya","non-dropping-particle":"","parse-names":false,"suffix":""}],"id":"ITEM-1","issued":{"date-parts":[["2016"]]},"title":"Kajian pembuatan sabun padat transparan basis minyak kelapa murni dengan penambahan bahan aktif ekstrak teh putih","type":"article-journal"},"uris":["http://www.mendeley.com/documents/?uuid=1aafba69-b548-413b-8ddc-3b3d8648be8e"]}],"mendeley":{"formattedCitation":"(Widyasanti &amp; Hasna Husnul, 2016)","plainTextFormattedCitation":"(Widyasanti &amp; Hasna Husnul, 2016)","previouslyFormattedCitation":"(Widyasanti &amp; Hasna Husnul, 2016)"},"properties":{"noteIndex":0},"schema":"https://github.com/citation-style-language/schema/raw/master/csl-citation.json"}</w:instrText>
      </w:r>
      <w:r w:rsidR="00C437BC">
        <w:rPr>
          <w:shd w:val="clear" w:color="auto" w:fill="FFFFFF"/>
        </w:rPr>
        <w:fldChar w:fldCharType="separate"/>
      </w:r>
      <w:r w:rsidR="007362A9">
        <w:rPr>
          <w:noProof/>
          <w:shd w:val="clear" w:color="auto" w:fill="FFFFFF"/>
        </w:rPr>
        <w:t>(Widyasanti &amp; Hasna Husnul, 2016)</w:t>
      </w:r>
      <w:r w:rsidR="00C437BC">
        <w:rPr>
          <w:shd w:val="clear" w:color="auto" w:fill="FFFFFF"/>
        </w:rPr>
        <w:fldChar w:fldCharType="end"/>
      </w:r>
      <w:r w:rsidR="007362A9">
        <w:rPr>
          <w:shd w:val="clear" w:color="auto" w:fill="FFFFFF"/>
        </w:rPr>
        <w:t>.</w:t>
      </w:r>
      <w:r w:rsidR="001F78D8" w:rsidRPr="001F78D8">
        <w:rPr>
          <w:i/>
          <w:iCs/>
          <w:shd w:val="clear" w:color="auto" w:fill="FFFFFF"/>
        </w:rPr>
        <w:t>Virgin Coconut oil</w:t>
      </w:r>
      <w:r w:rsidR="001F78D8">
        <w:rPr>
          <w:shd w:val="clear" w:color="auto" w:fill="FFFFFF"/>
        </w:rPr>
        <w:t xml:space="preserve"> (</w:t>
      </w:r>
      <w:r w:rsidR="007362A9">
        <w:rPr>
          <w:shd w:val="clear" w:color="auto" w:fill="FFFFFF"/>
        </w:rPr>
        <w:t>VCO</w:t>
      </w:r>
      <w:r w:rsidR="001F78D8">
        <w:rPr>
          <w:shd w:val="clear" w:color="auto" w:fill="FFFFFF"/>
        </w:rPr>
        <w:t>)</w:t>
      </w:r>
      <w:r w:rsidR="007362A9" w:rsidRPr="005C5E65">
        <w:rPr>
          <w:shd w:val="clear" w:color="auto" w:fill="FFFFFF"/>
        </w:rPr>
        <w:t>berfungsi untuk </w:t>
      </w:r>
      <w:r w:rsidR="007362A9" w:rsidRPr="005C5E65">
        <w:t>menghasilkan busa yang melimpah dan memberikan daya pembersih yang tinggi</w:t>
      </w:r>
      <w:r w:rsidR="00C437BC">
        <w:rPr>
          <w:color w:val="040C28"/>
        </w:rPr>
        <w:fldChar w:fldCharType="begin" w:fldLock="1"/>
      </w:r>
      <w:r w:rsidR="001F78D8">
        <w:rPr>
          <w:color w:val="040C28"/>
        </w:rPr>
        <w:instrText>ADDIN CSL_CITATION {"citationItems":[{"id":"ITEM-1","itemData":{"abstract":"Transparent soap is a kind of solid soap. The addition of white tea extracts could be expected to increase the advantageof transparent soap. The purpose of this research was to determine process and formulation for the making of transparent solid soap using palm oil based with addition white tea extracts and its effect to the characterictics of transparent solid soap. This reasearch was used laboratory experimental method using descriptive analysis. The treatment of this reasearch were addition of white tea extracts using concentrations 1% (w/v) with the addition of A= 0% (w/v), B=0.5% (w/v), C=1.0% (w/v), and D=1.5% (w/v). Parameters observed were organoleptic, chemical properties, antibacterial activity, hardness, and stability of foam. Organoleptic test results showed that panelists prefer soap treatment B with a percentage of 36.67%. The chemical properties of this soap was in accordance with SNI solid soap No.06-3532-1994, except amount of fatty acids. The value of water content and evaporated substance was 12.17%, the content of free alkali was 0.101%, the content of unsaponified fraction was 2.10%, and the amount of fatty acid was 35.67%. pH value was in accordance ASTM D 1172-95 with pH value of 10. The value of hardness was 0.0091 mm/g/s, stability of foam was 39.08%, and antibacterial activity with inhibition zone diameter was 11.28 mm. It proved that making transparent solid soap using a palm oil based and the addition of white tea extract as active ingredients could be applied by the community.","author":[{"dropping-particle":"","family":"Widyasanti","given":"Asri","non-dropping-particle":"","parse-names":false,"suffix":""},{"dropping-particle":"","family":"Farddani","given":"Chintya Listiarsi","non-dropping-particle":"","parse-names":false,"suffix":""},{"dropping-particle":"","family":"Rohdiana","given":"Dadan","non-dropping-particle":"","parse-names":false,"suffix":""}],"container-title":"Jurnal Teknik Pertanian LampungVol","id":"ITEM-1","issue":"3","issued":{"date-parts":[["2016"]]},"page":"125-136","title":"MAKING OF TRANSPARENT SOLID SOAP USING PALM OIL BASED WITH ADDITION WHITE TEA EXTRACTS (Camellia sinensis)","type":"article-journal","volume":"5"},"uris":["http://www.mendeley.com/documents/?uuid=01511103-037e-44ab-b5b9-edfc3c0fde5f"]}],"mendeley":{"formattedCitation":"(Widyasanti et al., 2016)","plainTextFormattedCitation":"(Widyasanti et al., 2016)","previouslyFormattedCitation":"(Widyasanti et al., 2016)"},"properties":{"noteIndex":0},"schema":"https://github.com/citation-style-language/schema/raw/master/csl-citation.json"}</w:instrText>
      </w:r>
      <w:r w:rsidR="00C437BC">
        <w:rPr>
          <w:color w:val="040C28"/>
        </w:rPr>
        <w:fldChar w:fldCharType="separate"/>
      </w:r>
      <w:r w:rsidR="001F78D8" w:rsidRPr="001F78D8">
        <w:rPr>
          <w:noProof/>
          <w:color w:val="040C28"/>
        </w:rPr>
        <w:t>(Widyasanti et al., 2016)</w:t>
      </w:r>
      <w:r w:rsidR="00C437BC">
        <w:rPr>
          <w:color w:val="040C28"/>
        </w:rPr>
        <w:fldChar w:fldCharType="end"/>
      </w:r>
      <w:r w:rsidR="007362A9">
        <w:rPr>
          <w:color w:val="202124"/>
          <w:shd w:val="clear" w:color="auto" w:fill="FFFFFF"/>
        </w:rPr>
        <w:t>.</w:t>
      </w:r>
      <w:r w:rsidR="003D4946" w:rsidRPr="00F00FDA">
        <w:rPr>
          <w:shd w:val="clear" w:color="auto" w:fill="FFFFFF"/>
        </w:rPr>
        <w:t xml:space="preserve">Adapun gambar dan struktur VCO dapat dilihat pada Gambar </w:t>
      </w:r>
      <w:r>
        <w:rPr>
          <w:color w:val="202124"/>
          <w:shd w:val="clear" w:color="auto" w:fill="FFFFFF"/>
        </w:rPr>
        <w:t>2.17</w:t>
      </w:r>
      <w:r w:rsidR="00F00FDA">
        <w:rPr>
          <w:color w:val="202124"/>
          <w:shd w:val="clear" w:color="auto" w:fill="FFFFFF"/>
        </w:rPr>
        <w:t>.</w:t>
      </w:r>
    </w:p>
    <w:p w:rsidR="001F78D8" w:rsidRPr="00EB0F6F" w:rsidRDefault="00D4402B" w:rsidP="006A71D3">
      <w:pPr>
        <w:shd w:val="clear" w:color="auto" w:fill="FFFFFF"/>
        <w:tabs>
          <w:tab w:val="left" w:pos="5820"/>
        </w:tabs>
        <w:spacing w:after="0" w:line="480" w:lineRule="auto"/>
        <w:jc w:val="both"/>
        <w:rPr>
          <w:shd w:val="clear" w:color="auto" w:fill="FFFFFF"/>
        </w:rPr>
      </w:pPr>
      <w:r>
        <w:rPr>
          <w:noProof/>
          <w:shd w:val="clear" w:color="auto" w:fill="FFFFFF"/>
        </w:rPr>
        <w:drawing>
          <wp:anchor distT="0" distB="0" distL="114300" distR="114300" simplePos="0" relativeHeight="251555840" behindDoc="0" locked="0" layoutInCell="1" allowOverlap="1">
            <wp:simplePos x="0" y="0"/>
            <wp:positionH relativeFrom="column">
              <wp:posOffset>135890</wp:posOffset>
            </wp:positionH>
            <wp:positionV relativeFrom="paragraph">
              <wp:posOffset>80010</wp:posOffset>
            </wp:positionV>
            <wp:extent cx="2947670" cy="795020"/>
            <wp:effectExtent l="0" t="0" r="5080" b="5080"/>
            <wp:wrapNone/>
            <wp:docPr id="166"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68"/>
                    <pic:cNvPicPr/>
                  </pic:nvPicPr>
                  <pic:blipFill>
                    <a:blip r:embed="rId46"/>
                    <a:stretch>
                      <a:fillRect/>
                    </a:stretch>
                  </pic:blipFill>
                  <pic:spPr>
                    <a:xfrm>
                      <a:off x="0" y="0"/>
                      <a:ext cx="2947670" cy="795020"/>
                    </a:xfrm>
                    <a:prstGeom prst="rect">
                      <a:avLst/>
                    </a:prstGeom>
                    <a:noFill/>
                    <a:ln w="12700" cap="flat" cmpd="sng">
                      <a:noFill/>
                      <a:prstDash val="solid"/>
                      <a:round/>
                    </a:ln>
                  </pic:spPr>
                </pic:pic>
              </a:graphicData>
            </a:graphic>
          </wp:anchor>
        </w:drawing>
      </w:r>
    </w:p>
    <w:p w:rsidR="0064447F" w:rsidRPr="00D4402B" w:rsidRDefault="0064447F" w:rsidP="00D4402B">
      <w:pPr>
        <w:shd w:val="clear" w:color="auto" w:fill="FFFFFF"/>
        <w:tabs>
          <w:tab w:val="left" w:pos="5105"/>
          <w:tab w:val="left" w:pos="5820"/>
        </w:tabs>
        <w:spacing w:after="0" w:line="480" w:lineRule="auto"/>
        <w:rPr>
          <w:shd w:val="clear" w:color="auto" w:fill="FFFFFF"/>
        </w:rPr>
      </w:pPr>
    </w:p>
    <w:p w:rsidR="00D057AD" w:rsidRDefault="00D057AD" w:rsidP="00876C5A">
      <w:pPr>
        <w:pStyle w:val="Caption"/>
        <w:spacing w:after="0"/>
        <w:jc w:val="center"/>
        <w:rPr>
          <w:color w:val="auto"/>
          <w:sz w:val="24"/>
          <w:szCs w:val="24"/>
        </w:rPr>
      </w:pPr>
      <w:bookmarkStart w:id="86" w:name="_Toc171684186"/>
    </w:p>
    <w:p w:rsidR="00D4402B" w:rsidRDefault="00D4402B" w:rsidP="00876C5A">
      <w:pPr>
        <w:pStyle w:val="Caption"/>
        <w:spacing w:after="0"/>
        <w:jc w:val="center"/>
        <w:rPr>
          <w:color w:val="auto"/>
          <w:sz w:val="24"/>
          <w:szCs w:val="24"/>
        </w:rPr>
      </w:pPr>
    </w:p>
    <w:p w:rsidR="00D4402B" w:rsidRDefault="00D4402B" w:rsidP="00876C5A">
      <w:pPr>
        <w:pStyle w:val="Caption"/>
        <w:spacing w:after="0"/>
        <w:jc w:val="center"/>
        <w:rPr>
          <w:color w:val="auto"/>
          <w:sz w:val="24"/>
          <w:szCs w:val="24"/>
        </w:rPr>
      </w:pPr>
    </w:p>
    <w:p w:rsidR="00D4402B" w:rsidRDefault="00D4402B" w:rsidP="00876C5A">
      <w:pPr>
        <w:pStyle w:val="Caption"/>
        <w:spacing w:after="0"/>
        <w:jc w:val="center"/>
        <w:rPr>
          <w:color w:val="auto"/>
          <w:sz w:val="24"/>
          <w:szCs w:val="24"/>
        </w:rPr>
      </w:pPr>
    </w:p>
    <w:p w:rsidR="0064447F" w:rsidRPr="00876C5A" w:rsidRDefault="007362A9" w:rsidP="00D4402B">
      <w:pPr>
        <w:pStyle w:val="Caption"/>
        <w:spacing w:after="0"/>
        <w:jc w:val="center"/>
        <w:rPr>
          <w:bCs w:val="0"/>
          <w:color w:val="auto"/>
          <w:sz w:val="24"/>
          <w:szCs w:val="24"/>
          <w:shd w:val="clear" w:color="auto" w:fill="FFFFFF"/>
        </w:rPr>
      </w:pPr>
      <w:r>
        <w:rPr>
          <w:color w:val="auto"/>
          <w:sz w:val="24"/>
          <w:szCs w:val="24"/>
        </w:rPr>
        <w:t>Gambar 2.</w:t>
      </w:r>
      <w:r w:rsidR="00D4402B">
        <w:rPr>
          <w:color w:val="auto"/>
          <w:sz w:val="24"/>
          <w:szCs w:val="24"/>
        </w:rPr>
        <w:t>17</w:t>
      </w:r>
      <w:r w:rsidRPr="00876C5A">
        <w:rPr>
          <w:bCs w:val="0"/>
          <w:color w:val="auto"/>
          <w:sz w:val="24"/>
          <w:szCs w:val="24"/>
          <w:shd w:val="clear" w:color="auto" w:fill="FFFFFF"/>
        </w:rPr>
        <w:t xml:space="preserve">Struktur </w:t>
      </w:r>
      <w:r w:rsidR="002C27AA" w:rsidRPr="00876C5A">
        <w:rPr>
          <w:bCs w:val="0"/>
          <w:color w:val="auto"/>
          <w:sz w:val="24"/>
          <w:szCs w:val="24"/>
          <w:shd w:val="clear" w:color="auto" w:fill="FFFFFF"/>
        </w:rPr>
        <w:t xml:space="preserve">dan Gambar </w:t>
      </w:r>
      <w:r w:rsidRPr="00876C5A">
        <w:rPr>
          <w:bCs w:val="0"/>
          <w:i/>
          <w:iCs/>
          <w:color w:val="auto"/>
          <w:sz w:val="24"/>
          <w:szCs w:val="24"/>
          <w:shd w:val="clear" w:color="auto" w:fill="FFFFFF"/>
        </w:rPr>
        <w:t>Virgin Coconut Oil</w:t>
      </w:r>
      <w:bookmarkEnd w:id="86"/>
      <w:r w:rsidR="002C27AA" w:rsidRPr="00876C5A">
        <w:rPr>
          <w:bCs w:val="0"/>
          <w:color w:val="auto"/>
          <w:sz w:val="24"/>
          <w:szCs w:val="24"/>
          <w:shd w:val="clear" w:color="auto" w:fill="FFFFFF"/>
        </w:rPr>
        <w:t xml:space="preserve"> (VCO)</w:t>
      </w:r>
    </w:p>
    <w:p w:rsidR="00876C5A" w:rsidRPr="00D4402B" w:rsidRDefault="00C437BC" w:rsidP="00876C5A">
      <w:pPr>
        <w:spacing w:after="0" w:line="240" w:lineRule="auto"/>
        <w:jc w:val="center"/>
      </w:pPr>
      <w:r w:rsidRPr="00D4402B">
        <w:fldChar w:fldCharType="begin" w:fldLock="1"/>
      </w:r>
      <w:r w:rsidR="00D4402B" w:rsidRPr="00D4402B">
        <w:instrText>ADDIN CSL_CITATION {"citationItems":[{"id":"ITEM-1","itemData":{"author":[{"dropping-particle":"","family":"Rowe","given":"R.C.","non-dropping-particle":"","parse-names":false,"suffix":""},{"dropping-particle":"","family":"Sheskey","given":"P. J.","non-dropping-particle":"","parse-names":false,"suffix":""},{"dropping-particle":"","family":"Owen","given":"S. C","non-dropping-particle":"","parse-names":false,"suffix":""},{"dropping-particle":"","family":"&amp; Association","given":"A.P","non-dropping-particle":"","parse-names":false,"suffix":""}],"id":"ITEM-1","issued":{"date-parts":[["2009"]]},"publisher":"Pharmacetical Press","title":"Handbook of Pharmaceutical Excipient","type":"book"},"uris":["http://www.mendeley.com/documents/?uuid=04a07e71-289e-4b8d-9b92-1862084cef81"]}],"mendeley":{"formattedCitation":"(Rowe et al., 2009)","manualFormatting":"(Rowe et al., 2009 dan Dokumentasi Pribadi)","plainTextFormattedCitation":"(Rowe et al., 2009)","previouslyFormattedCitation":"(Rowe et al., 2009)"},"properties":{"noteIndex":0},"schema":"https://github.com/citation-style-language/schema/raw/master/csl-citation.json"}</w:instrText>
      </w:r>
      <w:r w:rsidRPr="00D4402B">
        <w:fldChar w:fldCharType="separate"/>
      </w:r>
      <w:r w:rsidR="00876C5A" w:rsidRPr="00D4402B">
        <w:rPr>
          <w:noProof/>
        </w:rPr>
        <w:t>(Rowe et al., 2009 dan Dokumentasi Pribadi)</w:t>
      </w:r>
      <w:r w:rsidRPr="00D4402B">
        <w:fldChar w:fldCharType="end"/>
      </w:r>
    </w:p>
    <w:p w:rsidR="0064447F" w:rsidRDefault="007362A9" w:rsidP="00C6600F">
      <w:pPr>
        <w:pStyle w:val="Heading4"/>
        <w:numPr>
          <w:ilvl w:val="3"/>
          <w:numId w:val="42"/>
        </w:numPr>
        <w:spacing w:line="480" w:lineRule="auto"/>
        <w:rPr>
          <w:rFonts w:ascii="Times New Roman" w:eastAsia="Calibri" w:hAnsi="Times New Roman"/>
          <w:i w:val="0"/>
          <w:iCs w:val="0"/>
        </w:rPr>
      </w:pPr>
      <w:bookmarkStart w:id="87" w:name="_Toc146549848"/>
      <w:r>
        <w:rPr>
          <w:rFonts w:ascii="Times New Roman" w:eastAsia="Calibri" w:hAnsi="Times New Roman"/>
          <w:i w:val="0"/>
          <w:iCs w:val="0"/>
          <w:color w:val="auto"/>
        </w:rPr>
        <w:lastRenderedPageBreak/>
        <w:t>Aquades</w:t>
      </w:r>
      <w:bookmarkEnd w:id="87"/>
      <w:r>
        <w:rPr>
          <w:rFonts w:ascii="Times New Roman" w:eastAsia="Calibri" w:hAnsi="Times New Roman"/>
          <w:i w:val="0"/>
          <w:iCs w:val="0"/>
          <w:color w:val="auto"/>
        </w:rPr>
        <w:t>t</w:t>
      </w:r>
      <w:r>
        <w:rPr>
          <w:rFonts w:ascii="Times New Roman" w:eastAsia="Calibri" w:hAnsi="Times New Roman"/>
          <w:i w:val="0"/>
          <w:iCs w:val="0"/>
        </w:rPr>
        <w:tab/>
      </w:r>
    </w:p>
    <w:p w:rsidR="0064447F" w:rsidRDefault="007362A9" w:rsidP="0083008D">
      <w:pPr>
        <w:shd w:val="clear" w:color="auto" w:fill="FFFFFF"/>
        <w:tabs>
          <w:tab w:val="left" w:pos="5820"/>
        </w:tabs>
        <w:spacing w:after="0" w:line="480" w:lineRule="auto"/>
        <w:jc w:val="both"/>
        <w:rPr>
          <w:shd w:val="clear" w:color="auto" w:fill="FFFFFF"/>
        </w:rPr>
      </w:pPr>
      <w:r>
        <w:rPr>
          <w:shd w:val="clear" w:color="auto" w:fill="FFFFFF"/>
        </w:rPr>
        <w:t>Aquadest merupakan pelarut yang jauh lebih baik dibandingkan hampir semua cairan yang umum dijumpai.Aquadest merupakan air hasil penyulingan yang bebas dari zat-zat pengotor sehingga bersifat murni dalam laboratorium.</w:t>
      </w:r>
      <w:r w:rsidR="00450296">
        <w:rPr>
          <w:shd w:val="clear" w:color="auto" w:fill="FFFFFF"/>
        </w:rPr>
        <w:t>Akuades berwarna bening, tidak</w:t>
      </w:r>
      <w:r>
        <w:rPr>
          <w:shd w:val="clear" w:color="auto" w:fill="FFFFFF"/>
        </w:rPr>
        <w:t xml:space="preserve"> berbau, dan tidak memiliki rasa. Akuadest biasa digunakan untuk membersihkan alat-alat laboratorium dari zat pengotor </w:t>
      </w:r>
      <w:r w:rsidR="00C437BC">
        <w:rPr>
          <w:shd w:val="clear" w:color="auto" w:fill="FFFFFF"/>
        </w:rPr>
        <w:fldChar w:fldCharType="begin" w:fldLock="1"/>
      </w:r>
      <w:r>
        <w:rPr>
          <w:shd w:val="clear" w:color="auto" w:fill="FFFFFF"/>
        </w:rPr>
        <w:instrText>ADDIN CSL_CITATION {"citationItems":[{"id":"ITEM-1","itemData":{"author":[{"dropping-particle":"","family":"Khotimah, H., Anggraeni, E. W., &amp; Setianingsih","given":"A.","non-dropping-particle":"","parse-names":false,"suffix":""}],"container-title":"Jurnal Chemurgy","id":"ITEM-1","issue":"1(2)","issued":{"date-parts":[["2018"]]},"page":"34-38","title":"Karakterisasi Hasil Pengolahan Air Menggunkan Alat Destilasi","type":"article-journal"},"uris":["http://www.mendeley.com/documents/?uuid=2a3bdef9-0b16-4642-a626-ee456cb3303e"]}],"mendeley":{"formattedCitation":"(Khotimah, H., Anggraeni, E. W., &amp; Setianingsih, 2018)","manualFormatting":"(Khotimah et al, 2018)","plainTextFormattedCitation":"(Khotimah, H., Anggraeni, E. W., &amp; Setianingsih, 2018)","previouslyFormattedCitation":"(Khotimah, H., Anggraeni, E. W., &amp; Setianingsih, 2018)"},"properties":{"noteIndex":0},"schema":"https://github.com/citation-style-language/schema/raw/master/csl-citation.json"}</w:instrText>
      </w:r>
      <w:r w:rsidR="00C437BC">
        <w:rPr>
          <w:shd w:val="clear" w:color="auto" w:fill="FFFFFF"/>
        </w:rPr>
        <w:fldChar w:fldCharType="separate"/>
      </w:r>
      <w:r>
        <w:rPr>
          <w:noProof/>
          <w:shd w:val="clear" w:color="auto" w:fill="FFFFFF"/>
        </w:rPr>
        <w:t>(Khotimah et al, 2018)</w:t>
      </w:r>
      <w:r w:rsidR="00C437BC">
        <w:rPr>
          <w:shd w:val="clear" w:color="auto" w:fill="FFFFFF"/>
        </w:rPr>
        <w:fldChar w:fldCharType="end"/>
      </w:r>
      <w:r>
        <w:rPr>
          <w:shd w:val="clear" w:color="auto" w:fill="FFFFFF"/>
        </w:rPr>
        <w:t>.</w:t>
      </w:r>
    </w:p>
    <w:p w:rsidR="0064447F" w:rsidRPr="0043194B" w:rsidRDefault="00450335" w:rsidP="0083008D">
      <w:pPr>
        <w:pStyle w:val="Heading4"/>
        <w:numPr>
          <w:ilvl w:val="0"/>
          <w:numId w:val="0"/>
        </w:numPr>
        <w:spacing w:before="0" w:line="480" w:lineRule="auto"/>
        <w:ind w:left="864" w:hanging="864"/>
        <w:rPr>
          <w:rFonts w:ascii="Times New Roman" w:hAnsi="Times New Roman"/>
          <w:color w:val="auto"/>
          <w:shd w:val="clear" w:color="auto" w:fill="FFFFFF"/>
        </w:rPr>
      </w:pPr>
      <w:r>
        <w:rPr>
          <w:rFonts w:ascii="Times New Roman" w:hAnsi="Times New Roman"/>
          <w:i w:val="0"/>
          <w:color w:val="auto"/>
          <w:shd w:val="clear" w:color="auto" w:fill="FFFFFF"/>
        </w:rPr>
        <w:t>2.9.6.9</w:t>
      </w:r>
      <w:r w:rsidR="007362A9" w:rsidRPr="0043194B">
        <w:rPr>
          <w:rFonts w:ascii="Times New Roman" w:hAnsi="Times New Roman"/>
          <w:color w:val="auto"/>
          <w:shd w:val="clear" w:color="auto" w:fill="FFFFFF"/>
        </w:rPr>
        <w:t>Cocomide DEA</w:t>
      </w:r>
    </w:p>
    <w:p w:rsidR="00876C5A" w:rsidRDefault="007362A9" w:rsidP="00EE7192">
      <w:pPr>
        <w:shd w:val="clear" w:color="auto" w:fill="FFFFFF"/>
        <w:tabs>
          <w:tab w:val="left" w:pos="5820"/>
        </w:tabs>
        <w:spacing w:after="0" w:line="480" w:lineRule="auto"/>
        <w:jc w:val="both"/>
        <w:rPr>
          <w:shd w:val="clear" w:color="auto" w:fill="FFFFFF"/>
        </w:rPr>
      </w:pPr>
      <w:r w:rsidRPr="0043194B">
        <w:rPr>
          <w:i/>
          <w:iCs/>
          <w:shd w:val="clear" w:color="auto" w:fill="FFFFFF"/>
        </w:rPr>
        <w:t>Cocomide DEA</w:t>
      </w:r>
      <w:r>
        <w:rPr>
          <w:shd w:val="clear" w:color="auto" w:fill="FFFFFF"/>
        </w:rPr>
        <w:t xml:space="preserve"> dapat berfungsi sebagai </w:t>
      </w:r>
      <w:r w:rsidR="0043194B">
        <w:rPr>
          <w:shd w:val="clear" w:color="auto" w:fill="FFFFFF"/>
        </w:rPr>
        <w:t xml:space="preserve">surfaktan, </w:t>
      </w:r>
      <w:r>
        <w:rPr>
          <w:shd w:val="clear" w:color="auto" w:fill="FFFFFF"/>
        </w:rPr>
        <w:t>foaming agent dan juga</w:t>
      </w:r>
      <w:r w:rsidR="003D4946">
        <w:rPr>
          <w:shd w:val="clear" w:color="auto" w:fill="FFFFFF"/>
        </w:rPr>
        <w:t xml:space="preserve"> bisa digunakan sebagai pembasa</w:t>
      </w:r>
      <w:r w:rsidR="0043194B">
        <w:rPr>
          <w:shd w:val="clear" w:color="auto" w:fill="FFFFFF"/>
        </w:rPr>
        <w:t>h</w:t>
      </w:r>
      <w:r>
        <w:rPr>
          <w:shd w:val="clear" w:color="auto" w:fill="FFFFFF"/>
        </w:rPr>
        <w:t>, pengemulsi, penst</w:t>
      </w:r>
      <w:r w:rsidR="0043194B">
        <w:rPr>
          <w:shd w:val="clear" w:color="auto" w:fill="FFFFFF"/>
        </w:rPr>
        <w:t>abilan pH dalam sediaan farmasi.</w:t>
      </w:r>
      <w:r w:rsidR="0043194B" w:rsidRPr="0043194B">
        <w:rPr>
          <w:i/>
          <w:iCs/>
          <w:shd w:val="clear" w:color="auto" w:fill="FFFFFF"/>
        </w:rPr>
        <w:t>Cocomide DEA</w:t>
      </w:r>
      <w:r w:rsidR="0043194B">
        <w:rPr>
          <w:shd w:val="clear" w:color="auto" w:fill="FFFFFF"/>
        </w:rPr>
        <w:t xml:space="preserve">menghasilkan busa yang lembut dan stabil, memiliki toksisitas yang rendah, serta bersifat non iritatif sehingga baik digunkan pada kulit, dan tidak berbahaya bagi tubuh </w:t>
      </w:r>
      <w:r w:rsidR="00C437BC">
        <w:rPr>
          <w:shd w:val="clear" w:color="auto" w:fill="FFFFFF"/>
        </w:rPr>
        <w:fldChar w:fldCharType="begin" w:fldLock="1"/>
      </w:r>
      <w:r>
        <w:rPr>
          <w:shd w:val="clear" w:color="auto" w:fill="FFFFFF"/>
        </w:rPr>
        <w:instrText>ADDIN CSL_CITATION {"citationItems":[{"id":"ITEM-1","itemData":{"author":[{"dropping-particle":"","family":"Rashati, D., Ayu Paramitha, d. R., &amp; Rahmawati","given":"R.","non-dropping-particle":"","parse-names":false,"suffix":""}],"container-title":"Jurnal Ilmiah Farmasi Akademi Farmasi","id":"ITEM-1","issued":{"date-parts":[["2023"]]},"page":"43","title":"Pengaruh Variasi Konsentrasi Cocomide Dea Terhadap sifat fisik Sediaan Sabun Padat Ekstrak Ubi Jalar Ungu (Ipomea batatas L)","type":"article-journal"},"uris":["http://www.mendeley.com/documents/?uuid=dc57ac49-4050-46fe-9df4-c91cadc459f5"]}],"mendeley":{"formattedCitation":"(Rashati, D., Ayu Paramitha, d. R., &amp; Rahmawati, 2023)","manualFormatting":"(Rashati et al , 2023)","plainTextFormattedCitation":"(Rashati, D., Ayu Paramitha, d. R., &amp; Rahmawati, 2023)","previouslyFormattedCitation":"(Rashati, D., Ayu Paramitha, d. R., &amp; Rahmawati, 2023)"},"properties":{"noteIndex":0},"schema":"https://github.com/citation-style-language/schema/raw/master/csl-citation.json"}</w:instrText>
      </w:r>
      <w:r w:rsidR="00C437BC">
        <w:rPr>
          <w:shd w:val="clear" w:color="auto" w:fill="FFFFFF"/>
        </w:rPr>
        <w:fldChar w:fldCharType="separate"/>
      </w:r>
      <w:r>
        <w:rPr>
          <w:noProof/>
          <w:shd w:val="clear" w:color="auto" w:fill="FFFFFF"/>
        </w:rPr>
        <w:t>(Rashati et al , 2023)</w:t>
      </w:r>
      <w:r w:rsidR="00C437BC">
        <w:rPr>
          <w:shd w:val="clear" w:color="auto" w:fill="FFFFFF"/>
        </w:rPr>
        <w:fldChar w:fldCharType="end"/>
      </w:r>
      <w:r>
        <w:rPr>
          <w:shd w:val="clear" w:color="auto" w:fill="FFFFFF"/>
        </w:rPr>
        <w:t>.</w:t>
      </w:r>
    </w:p>
    <w:p w:rsidR="0064447F" w:rsidRDefault="00B10F59" w:rsidP="00B10F59">
      <w:pPr>
        <w:pStyle w:val="Heading2"/>
        <w:numPr>
          <w:ilvl w:val="0"/>
          <w:numId w:val="0"/>
        </w:numPr>
        <w:spacing w:before="0" w:line="480" w:lineRule="auto"/>
        <w:ind w:left="576" w:hanging="576"/>
        <w:rPr>
          <w:rFonts w:ascii="Times New Roman" w:hAnsi="Times New Roman"/>
          <w:color w:val="auto"/>
          <w:sz w:val="24"/>
          <w:szCs w:val="24"/>
          <w:lang w:val="en-US"/>
        </w:rPr>
      </w:pPr>
      <w:bookmarkStart w:id="88" w:name="_Toc173158604"/>
      <w:r>
        <w:rPr>
          <w:rFonts w:ascii="Times New Roman" w:hAnsi="Times New Roman"/>
          <w:color w:val="auto"/>
          <w:sz w:val="24"/>
          <w:szCs w:val="24"/>
          <w:lang w:val="en-US"/>
        </w:rPr>
        <w:t xml:space="preserve">2.10. </w:t>
      </w:r>
      <w:r w:rsidR="007362A9">
        <w:rPr>
          <w:rFonts w:ascii="Times New Roman" w:hAnsi="Times New Roman"/>
          <w:color w:val="auto"/>
          <w:sz w:val="24"/>
          <w:szCs w:val="24"/>
          <w:lang w:val="en-US"/>
        </w:rPr>
        <w:t>Evaluasi Mutu Fisik Sabun Padat</w:t>
      </w:r>
      <w:bookmarkEnd w:id="88"/>
    </w:p>
    <w:p w:rsidR="0064447F" w:rsidRDefault="007362A9" w:rsidP="0083008D">
      <w:pPr>
        <w:spacing w:after="0" w:line="480" w:lineRule="auto"/>
        <w:ind w:firstLine="576"/>
      </w:pPr>
      <w:r>
        <w:t>Evaluasi mutu fisik sedian sabun padat antara lain:</w:t>
      </w:r>
    </w:p>
    <w:p w:rsidR="0064447F" w:rsidRDefault="007362A9" w:rsidP="0083008D">
      <w:pPr>
        <w:pStyle w:val="ListParagraph1"/>
        <w:numPr>
          <w:ilvl w:val="1"/>
          <w:numId w:val="11"/>
        </w:numPr>
        <w:spacing w:after="0" w:line="480" w:lineRule="auto"/>
        <w:ind w:left="360" w:hanging="270"/>
      </w:pPr>
      <w:r>
        <w:t>Uji Organoleptik</w:t>
      </w:r>
    </w:p>
    <w:p w:rsidR="0064447F" w:rsidRDefault="007362A9" w:rsidP="0083008D">
      <w:pPr>
        <w:spacing w:after="0" w:line="480" w:lineRule="auto"/>
        <w:ind w:left="90" w:firstLine="270"/>
        <w:jc w:val="both"/>
      </w:pPr>
      <w:r>
        <w:t>Organoleptis merupakan suatu metode yang digunakan untuk melihat kualitas suatu produk dengan menggunakan panca indra manusia.</w:t>
      </w:r>
      <w:r>
        <w:rPr>
          <w:shd w:val="clear" w:color="auto" w:fill="FFFFFF"/>
        </w:rPr>
        <w:t xml:space="preserve"> Kualitas Produk dapat dilihat dari bau, warna dan bentuk </w:t>
      </w:r>
      <w:r w:rsidR="00C437BC">
        <w:rPr>
          <w:shd w:val="clear" w:color="auto" w:fill="FFFFFF"/>
        </w:rPr>
        <w:fldChar w:fldCharType="begin" w:fldLock="1"/>
      </w:r>
      <w:r>
        <w:rPr>
          <w:shd w:val="clear" w:color="auto" w:fill="FFFFFF"/>
        </w:rPr>
        <w:instrText>ADDIN CSL_CITATION {"citationItems":[{"id":"ITEM-1","itemData":{"author":[{"dropping-particle":"","family":"Widyasanti","given":"Asri","non-dropping-particle":"","parse-names":false,"suffix":""},{"dropping-particle":"","family":"Hasna Husnul","given":"Anditya","non-dropping-particle":"","parse-names":false,"suffix":""}],"id":"ITEM-1","issued":{"date-parts":[["2016"]]},"title":"Kajian pembuatan sabun padat transparan basis minyak kelapa murni dengan penambahan bahan aktif ekstrak teh putih","type":"article-journal"},"uris":["http://www.mendeley.com/documents/?uuid=1aafba69-b548-413b-8ddc-3b3d8648be8e"]}],"mendeley":{"formattedCitation":"(Widyasanti &amp; Hasna Husnul, 2016)","plainTextFormattedCitation":"(Widyasanti &amp; Hasna Husnul, 2016)","previouslyFormattedCitation":"(Widyasanti &amp; Hasna Husnul, 2016)"},"properties":{"noteIndex":0},"schema":"https://github.com/citation-style-language/schema/raw/master/csl-citation.json"}</w:instrText>
      </w:r>
      <w:r w:rsidR="00C437BC">
        <w:rPr>
          <w:shd w:val="clear" w:color="auto" w:fill="FFFFFF"/>
        </w:rPr>
        <w:fldChar w:fldCharType="separate"/>
      </w:r>
      <w:r>
        <w:rPr>
          <w:noProof/>
          <w:shd w:val="clear" w:color="auto" w:fill="FFFFFF"/>
        </w:rPr>
        <w:t>(Widyasanti &amp; Hasna Husnul, 2016)</w:t>
      </w:r>
      <w:r w:rsidR="00C437BC">
        <w:rPr>
          <w:shd w:val="clear" w:color="auto" w:fill="FFFFFF"/>
        </w:rPr>
        <w:fldChar w:fldCharType="end"/>
      </w:r>
    </w:p>
    <w:p w:rsidR="0083008D" w:rsidRDefault="007362A9" w:rsidP="0083008D">
      <w:pPr>
        <w:pStyle w:val="ListParagraph1"/>
        <w:numPr>
          <w:ilvl w:val="1"/>
          <w:numId w:val="11"/>
        </w:numPr>
        <w:spacing w:after="0" w:line="480" w:lineRule="auto"/>
        <w:ind w:left="360" w:hanging="270"/>
      </w:pPr>
      <w:r>
        <w:t>Uji pH</w:t>
      </w:r>
    </w:p>
    <w:p w:rsidR="0064447F" w:rsidRDefault="007362A9" w:rsidP="0083008D">
      <w:pPr>
        <w:spacing w:after="0" w:line="480" w:lineRule="auto"/>
        <w:ind w:left="90" w:firstLine="270"/>
        <w:jc w:val="both"/>
      </w:pPr>
      <w:r w:rsidRPr="005C5E65">
        <w:rPr>
          <w:shd w:val="clear" w:color="auto" w:fill="FFFFFF"/>
        </w:rPr>
        <w:t xml:space="preserve">Pemeriksaan nilai pH dilakukan dengan menggunakan pH electroda.Tujuannya </w:t>
      </w:r>
      <w:r w:rsidRPr="005C5E65">
        <w:t>untuk melihat pH sediaan yang berpengaruh terhadap sifat iritasi kulit</w:t>
      </w:r>
      <w:r w:rsidRPr="005C5E65">
        <w:rPr>
          <w:shd w:val="clear" w:color="auto" w:fill="FFFFFF"/>
        </w:rPr>
        <w:t>. Nilai pH sabun yang sangat tinggi atau sangat rendah dapat menambah daya absorbsi kulit sehingga memungkinkan kulit teriritasi</w:t>
      </w:r>
      <w:r w:rsidR="00C437BC">
        <w:fldChar w:fldCharType="begin" w:fldLock="1"/>
      </w:r>
      <w:r>
        <w:instrText>ADDIN CSL_CITATION {"citationItems":[{"id":"ITEM-1","itemData":{"DOI":"10.20473/jkr.v6i1.25554","ISSN":"2528-0414","abstract":"Sabun cair mengandung trigliserida yang mampu mengemulsikan air, kotoran/minyak dan biasanya memberikan aroma yang enak dicium serta dapat melindungi kulit dari bakteri dengan penambahan bahan alami yang aman bagi kesehatan. Penelitian ini bertujuan untuk membuat formulasi sabun cair dengan ekstrak daun jeruk purut  (Citrus hystrix dan kopi robusta (Coffea canephora) serta pengujiannya terhadap cemaran mikroba. Tahap pertama membuat ekstrak daun jeruk purut dan kopi robusta dengan pelarut alkohol. Hasil ekstrak daun jeruk purut diperoleh sebanyak 37,84%  sedangkan kopi robusta sebanyak 51,64%. Hasil ekstrak ditambahkan ke dalam formulasi sabun cair dengan konsentrasi 2% dan 4%. Formulasi sabun cair dibuat dengan 4 formulasi yaitu F1 ekstrak daun jeruk purut 2%, F2 ekstrak daun jeruk purut 4%, F3 ekstrak kopi robusta 2% dan F4 kopi robusta 4%. Hasil penelitian ini menunjukan formulasi sabun cair memenuhi spesifikasi SNI 06-4085-1996. Hasil viskositas yang paling tinggi diperoleh pada F3 sedangkan yang paling rendah pada F4 pada hari ke-1. Hasil bobot jenis diperoleh sekitar 1,01 – 1,05. Hasil pengujian pH yang paling tinggi pada F3 dengan densitas 1,05. Pengujian stabilitas busa memiliki konsentrasi 70 – 98%, dengan konsentrasi yang paling tinggi F1 adalah 91%, sedangkan yang paling rendah F4 adalah 76,92%. Sedangkan pada pengujian panelis, diperoleh warna yang disukai F1, bau yang disukai F3, bentuk yang disukai F1, busa yang disukai F4. Dengan hasil secara keseluruhan yang disukai oleh panelis adalah sabun cair  F1 dengan uji cemaran bakteri F1-F4 menunjukkan tidak adanya pertumbuhan bakteri.","author":[{"dropping-particle":"","family":"Rosmainar","given":"Lilis","non-dropping-particle":"","parse-names":false,"suffix":""}],"container-title":"Jurnal Kimia Riset","id":"ITEM-1","issue":"1","issued":{"date-parts":[["2021"]]},"page":"58","title":"FORMULASI DAN EVALUASI SEDIAAN SABUN CAIR DARI EKSTRAK DAUN JERUK PURUT (Citrus hystrix) DAN KOPI ROBUSTA (Coffea canephora) SERTA UJI CEMARAN MIKROBA","type":"article-journal","volume":"6"},"uris":["http://www.mendeley.com/documents/?uuid=5b306cc2-3474-47fd-bf7e-86f60e809cb7"]}],"mendeley":{"formattedCitation":"(Rosmainar, 2021)","plainTextFormattedCitation":"(Rosmainar, 2021)","previouslyFormattedCitation":"(Rosmainar, 2021)"},"properties":{"noteIndex":0},"schema":"https://github.com/citation-style-language/schema/raw/master/csl-citation.json"}</w:instrText>
      </w:r>
      <w:r w:rsidR="00C437BC">
        <w:fldChar w:fldCharType="separate"/>
      </w:r>
      <w:r>
        <w:rPr>
          <w:noProof/>
        </w:rPr>
        <w:t>(Rosmainar, 2021)</w:t>
      </w:r>
      <w:r w:rsidR="00C437BC">
        <w:fldChar w:fldCharType="end"/>
      </w:r>
      <w:r>
        <w:t>.</w:t>
      </w:r>
    </w:p>
    <w:p w:rsidR="0064447F" w:rsidRDefault="007362A9" w:rsidP="0083008D">
      <w:pPr>
        <w:pStyle w:val="ListParagraph1"/>
        <w:numPr>
          <w:ilvl w:val="1"/>
          <w:numId w:val="11"/>
        </w:numPr>
        <w:spacing w:after="0" w:line="480" w:lineRule="auto"/>
        <w:ind w:left="360" w:hanging="270"/>
      </w:pPr>
      <w:r>
        <w:lastRenderedPageBreak/>
        <w:t>Uji Stabilitas Busa</w:t>
      </w:r>
    </w:p>
    <w:p w:rsidR="0083008D" w:rsidRPr="005C5E65" w:rsidRDefault="007362A9" w:rsidP="00D4402B">
      <w:pPr>
        <w:spacing w:after="0" w:line="480" w:lineRule="auto"/>
        <w:ind w:left="90" w:firstLine="270"/>
        <w:jc w:val="both"/>
      </w:pPr>
      <w:r w:rsidRPr="005C5E65">
        <w:t xml:space="preserve">Stabilitas busa digunakan untuk mengetahui ketahanan sabun dalam mempertahankan busa. Pemeriksaan tinggi busa merupakan salahsatu cara untuk mengontrol kestabilan sabun cair dalam menghasilkan busa. Semakin tinggi nilai kestabilan busa, maka semakin tinggi pula kualitas busa yang dihasilkan. Kestabilan busa sangat dipengaruhi oleh suatu ukuran partikel sehingga semakin banyak dan besar ukuran partikel maka kestabilan busa menurun </w:t>
      </w:r>
      <w:r w:rsidR="00C437BC" w:rsidRPr="005C5E65">
        <w:fldChar w:fldCharType="begin" w:fldLock="1"/>
      </w:r>
      <w:r w:rsidRPr="005C5E65">
        <w:instrText>ADDIN CSL_CITATION {"citationItems":[{"id":"ITEM-1","itemData":{"DOI":"10.20473/jkr.v6i1.25554","ISSN":"2528-0414","abstract":"Sabun cair mengandung trigliserida yang mampu mengemulsikan air, kotoran/minyak dan biasanya memberikan aroma yang enak dicium serta dapat melindungi kulit dari bakteri dengan penambahan bahan alami yang aman bagi kesehatan. Penelitian ini bertujuan untuk membuat formulasi sabun cair dengan ekstrak daun jeruk purut  (Citrus hystrix dan kopi robusta (Coffea canephora) serta pengujiannya terhadap cemaran mikroba. Tahap pertama membuat ekstrak daun jeruk purut dan kopi robusta dengan pelarut alkohol. Hasil ekstrak daun jeruk purut diperoleh sebanyak 37,84%  sedangkan kopi robusta sebanyak 51,64%. Hasil ekstrak ditambahkan ke dalam formulasi sabun cair dengan konsentrasi 2% dan 4%. Formulasi sabun cair dibuat dengan 4 formulasi yaitu F1 ekstrak daun jeruk purut 2%, F2 ekstrak daun jeruk purut 4%, F3 ekstrak kopi robusta 2% dan F4 kopi robusta 4%. Hasil penelitian ini menunjukan formulasi sabun cair memenuhi spesifikasi SNI 06-4085-1996. Hasil viskositas yang paling tinggi diperoleh pada F3 sedangkan yang paling rendah pada F4 pada hari ke-1. Hasil bobot jenis diperoleh sekitar 1,01 – 1,05. Hasil pengujian pH yang paling tinggi pada F3 dengan densitas 1,05. Pengujian stabilitas busa memiliki konsentrasi 70 – 98%, dengan konsentrasi yang paling tinggi F1 adalah 91%, sedangkan yang paling rendah F4 adalah 76,92%. Sedangkan pada pengujian panelis, diperoleh warna yang disukai F1, bau yang disukai F3, bentuk yang disukai F1, busa yang disukai F4. Dengan hasil secara keseluruhan yang disukai oleh panelis adalah sabun cair  F1 dengan uji cemaran bakteri F1-F4 menunjukkan tidak adanya pertumbuhan bakteri.","author":[{"dropping-particle":"","family":"Rosmainar","given":"Lilis","non-dropping-particle":"","parse-names":false,"suffix":""}],"container-title":"Jurnal Kimia Riset","id":"ITEM-1","issue":"1","issued":{"date-parts":[["2021"]]},"page":"58","title":"FORMULASI DAN EVALUASI SEDIAAN SABUN CAIR DARI EKSTRAK DAUN JERUK PURUT (Citrus hystrix) DAN KOPI ROBUSTA (Coffea canephora) SERTA UJI CEMARAN MIKROBA","type":"article-journal","volume":"6"},"uris":["http://www.mendeley.com/documents/?uuid=5b306cc2-3474-47fd-bf7e-86f60e809cb7"]}],"mendeley":{"formattedCitation":"(Rosmainar, 2021)","plainTextFormattedCitation":"(Rosmainar, 2021)","previouslyFormattedCitation":"(Rosmainar, 2021)"},"properties":{"noteIndex":0},"schema":"https://github.com/citation-style-language/schema/raw/master/csl-citation.json"}</w:instrText>
      </w:r>
      <w:r w:rsidR="00C437BC" w:rsidRPr="005C5E65">
        <w:fldChar w:fldCharType="separate"/>
      </w:r>
      <w:r w:rsidRPr="005C5E65">
        <w:rPr>
          <w:noProof/>
        </w:rPr>
        <w:t>(Rosmainar, 2021)</w:t>
      </w:r>
      <w:r w:rsidR="00C437BC" w:rsidRPr="005C5E65">
        <w:fldChar w:fldCharType="end"/>
      </w:r>
      <w:r w:rsidRPr="005C5E65">
        <w:t>.</w:t>
      </w:r>
    </w:p>
    <w:p w:rsidR="0064447F" w:rsidRDefault="007362A9" w:rsidP="0083008D">
      <w:pPr>
        <w:pStyle w:val="ListParagraph1"/>
        <w:numPr>
          <w:ilvl w:val="1"/>
          <w:numId w:val="11"/>
        </w:numPr>
        <w:spacing w:after="0" w:line="480" w:lineRule="auto"/>
        <w:ind w:left="360" w:hanging="270"/>
      </w:pPr>
      <w:r>
        <w:t xml:space="preserve">Uji Kekerasan </w:t>
      </w:r>
    </w:p>
    <w:p w:rsidR="0064447F" w:rsidRDefault="007362A9" w:rsidP="0083008D">
      <w:pPr>
        <w:spacing w:after="0" w:line="480" w:lineRule="auto"/>
        <w:ind w:firstLine="360"/>
        <w:jc w:val="both"/>
      </w:pPr>
      <w:r>
        <w:t xml:space="preserve">Uji kekerasan sabun bertujuan untuk mengetahui efisiensi sabun ketika digunakan.Sabun yang keras memiliki ketahanan terhadap kerusakan atau perubahan bentuk yang lebih baik dibandingkan sabun yang lunak. Pengukuran tingkat kekerasan sabun dilakukan dengan menggunakan alat </w:t>
      </w:r>
      <w:r>
        <w:rPr>
          <w:i/>
          <w:iCs/>
        </w:rPr>
        <w:t>hardness tester</w:t>
      </w:r>
      <w:r>
        <w:t xml:space="preserve"> (alat ukur kekerasan tablet) </w:t>
      </w:r>
      <w:r w:rsidR="00C437BC">
        <w:fldChar w:fldCharType="begin" w:fldLock="1"/>
      </w:r>
      <w:r>
        <w:instrText>ADDIN CSL_CITATION {"citationItems":[{"id":"ITEM-1","itemData":{"DOI":"10.37874/ms.v7i2.311","ISSN":"2541-2027","abstract":"Pengolahan buah salak wedi menghasilkan limbah kulit salak yang mengandung antioksidan dan memungkinkan kulit buah salak untuk dikembangkan menjadi sediaan kosmetik, salah satunya sabun transparan. Proses pembuatan sabun transparan menggunakan minyak sebagai basis sabun. Perbedaan jenis minyak dapat mempengaruhi karakteristik dari sabun yang dihasilkan. Penelitian ini bertujuan untuk mengetahui karaketristik dan daya bersih sabun yang dikembangkan menggunakan ekstrak kulit salak dengan perbedaan jenis minyak yang digunakan dalam basis sabun. Kulit salak diekstraksi menggunakan metode maserasi selama 3x24 jam dengan pelarut etanol 96%, pemeriksaan antioksidan kulit salak dilakukan dengan uji kualitatif DPPH, pembuatan sabun transparan menggunakan metode panas dengan 3 formulasi yang berbeda dalam pemilihan minyak, yaitu minyak kelapa sawit, minyak kelapa dan kombinasi minyak kelapa dan minyak zaitun. Evaluasi sabun dilakukan dengan uji organoleptik, uji transparansi sabun, uji pH, pengukuran tinggi busa, uji kekerasan, uji daya bersih sabun dengan metode pengukuran kemampuan membersihkan dan kekesatan sabun oleh responden dan uji iritasi sabun dengan metode pemeriksaan tanda iritasi pada responden. Hasil uji kemudian dianalisis menggunakan uji ANOVA satu arah.  Ekstrak kulit salak yang dihasilkan berwarna coklat gelap, pekat dan memiliki aroma khas salak dan mengandung antioksidan. Sabun transparan memiliki bentuk padat, warna kuning kecoklatan dan putih dengan bau fragnance oil yang ditambahkan, transparan, nilai pH 10, tinggi busa 1,22 ± 0,41 sampai 5,18 ± 0,13 cm, kekerasan sabun 0,007-0,009 mm/g/s, nilai  daya bersih sabun berkisar 3,1-3,6. Uji iritasi sabun menunjukkan tidak adanya sukarelawan yang mengalami iritasi seperti merah, gatal dan bengkak. Ekstrak kulit salak dengan dapat diformulasikan dalam bentuk sediaan sabun transparan dengan menggunakan jenis minyak yang berbeda sebagai basis. Formulasi sabun memiliki sifat fisik yaitu pH 10 dan tinggi busa 1,22 ± 0,41 sampai 5,18 ± 0,13 cm yang sesuai dengan SNI, memiliki daya bersih yang baik dan tidak mengiritasi kulit sukarelawan. Ada pengaruh penggunaan minyak  kelapa sawit, minyak kelapa dan kombinasi minyak kelapa dan minyak zaitun terhadap tinggi busa sabun transparan yang dihasilkan.","author":[{"dropping-particle":"","family":"Kisno Saputri","given":"Romadhiyana","non-dropping-particle":"","parse-names":false,"suffix":""},{"dropping-particle":"","family":"Albari","given":"Akhmad","non-dropping-particle":"","parse-names":false,"suffix":""},{"dropping-particle":"","family":"Nisak","given":"Siti Choirun","non-dropping-particle":"","parse-names":false,"suffix":""}],"container-title":"Medical Sains : Jurnal Ilmiah Kefarmasian","id":"ITEM-1","issue":"2","issued":{"date-parts":[["2022"]]},"page":"91-100","title":"PENGARUH BASIS MINYAK TERHADAP KARAKTERISTIK DAN DAYA BERSIH SABUN TRANSPARAN EKSTRAK KULIT SALAK (Salacca zalacca)","type":"article-journal","volume":"7"},"uris":["http://www.mendeley.com/documents/?uuid=1ef22d03-930b-4a2c-bc4f-47ed57a1b9ff"]}],"mendeley":{"formattedCitation":"(Kisno Saputri et al., 2022)","plainTextFormattedCitation":"(Kisno Saputri et al., 2022)","previouslyFormattedCitation":"(Kisno Saputri et al., 2022)"},"properties":{"noteIndex":0},"schema":"https://github.com/citation-style-language/schema/raw/master/csl-citation.json"}</w:instrText>
      </w:r>
      <w:r w:rsidR="00C437BC">
        <w:fldChar w:fldCharType="separate"/>
      </w:r>
      <w:r>
        <w:rPr>
          <w:noProof/>
        </w:rPr>
        <w:t>(Kisno Saputri et al., 2022)</w:t>
      </w:r>
      <w:r w:rsidR="00C437BC">
        <w:fldChar w:fldCharType="end"/>
      </w:r>
      <w:r>
        <w:t xml:space="preserve">. </w:t>
      </w:r>
    </w:p>
    <w:p w:rsidR="0064447F" w:rsidRDefault="007362A9" w:rsidP="003A738D">
      <w:pPr>
        <w:pStyle w:val="ListParagraph1"/>
        <w:numPr>
          <w:ilvl w:val="1"/>
          <w:numId w:val="11"/>
        </w:numPr>
        <w:spacing w:after="0" w:line="480" w:lineRule="auto"/>
        <w:ind w:left="360" w:hanging="270"/>
      </w:pPr>
      <w:r>
        <w:t xml:space="preserve">Uji Daya Bersih </w:t>
      </w:r>
    </w:p>
    <w:p w:rsidR="0064447F" w:rsidRDefault="007362A9" w:rsidP="003A738D">
      <w:pPr>
        <w:spacing w:after="0" w:line="480" w:lineRule="auto"/>
        <w:ind w:left="90" w:firstLine="486"/>
        <w:jc w:val="both"/>
      </w:pPr>
      <w:r>
        <w:t xml:space="preserve">Daya bersih sabun dievaluasi untuk mengetahui kemampuan sabun untuk mengangkat dan melarutkan kotoran.Pengukuran daya bersih sabun diujikan kepada 9 responden yang sudah dikotori tangannya menggunakan minyak kelapa, lalu dicuci menggunakan sampel sabun. Kekesatan kulit dinilai dengan kriteria angka 1–5 </w:t>
      </w:r>
      <w:r w:rsidR="00C437BC">
        <w:fldChar w:fldCharType="begin" w:fldLock="1"/>
      </w:r>
      <w:r>
        <w:instrText>ADDIN CSL_CITATION {"citationItems":[{"id":"ITEM-1","itemData":{"DOI":"10.37874/ms.v7i2.311","ISSN":"2541-2027","abstract":"Pengolahan buah salak wedi menghasilkan limbah kulit salak yang mengandung antioksidan dan memungkinkan kulit buah salak untuk dikembangkan menjadi sediaan kosmetik, salah satunya sabun transparan. Proses pembuatan sabun transparan menggunakan minyak sebagai basis sabun. Perbedaan jenis minyak dapat mempengaruhi karakteristik dari sabun yang dihasilkan. Penelitian ini bertujuan untuk mengetahui karaketristik dan daya bersih sabun yang dikembangkan menggunakan ekstrak kulit salak dengan perbedaan jenis minyak yang digunakan dalam basis sabun. Kulit salak diekstraksi menggunakan metode maserasi selama 3x24 jam dengan pelarut etanol 96%, pemeriksaan antioksidan kulit salak dilakukan dengan uji kualitatif DPPH, pembuatan sabun transparan menggunakan metode panas dengan 3 formulasi yang berbeda dalam pemilihan minyak, yaitu minyak kelapa sawit, minyak kelapa dan kombinasi minyak kelapa dan minyak zaitun. Evaluasi sabun dilakukan dengan uji organoleptik, uji transparansi sabun, uji pH, pengukuran tinggi busa, uji kekerasan, uji daya bersih sabun dengan metode pengukuran kemampuan membersihkan dan kekesatan sabun oleh responden dan uji iritasi sabun dengan metode pemeriksaan tanda iritasi pada responden. Hasil uji kemudian dianalisis menggunakan uji ANOVA satu arah.  Ekstrak kulit salak yang dihasilkan berwarna coklat gelap, pekat dan memiliki aroma khas salak dan mengandung antioksidan. Sabun transparan memiliki bentuk padat, warna kuning kecoklatan dan putih dengan bau fragnance oil yang ditambahkan, transparan, nilai pH 10, tinggi busa 1,22 ± 0,41 sampai 5,18 ± 0,13 cm, kekerasan sabun 0,007-0,009 mm/g/s, nilai  daya bersih sabun berkisar 3,1-3,6. Uji iritasi sabun menunjukkan tidak adanya sukarelawan yang mengalami iritasi seperti merah, gatal dan bengkak. Ekstrak kulit salak dengan dapat diformulasikan dalam bentuk sediaan sabun transparan dengan menggunakan jenis minyak yang berbeda sebagai basis. Formulasi sabun memiliki sifat fisik yaitu pH 10 dan tinggi busa 1,22 ± 0,41 sampai 5,18 ± 0,13 cm yang sesuai dengan SNI, memiliki daya bersih yang baik dan tidak mengiritasi kulit sukarelawan. Ada pengaruh penggunaan minyak  kelapa sawit, minyak kelapa dan kombinasi minyak kelapa dan minyak zaitun terhadap tinggi busa sabun transparan yang dihasilkan.","author":[{"dropping-particle":"","family":"Kisno Saputri","given":"Romadhiyana","non-dropping-particle":"","parse-names":false,"suffix":""},{"dropping-particle":"","family":"Albari","given":"Akhmad","non-dropping-particle":"","parse-names":false,"suffix":""},{"dropping-particle":"","family":"Nisak","given":"Siti Choirun","non-dropping-particle":"","parse-names":false,"suffix":""}],"container-title":"Medical Sains : Jurnal Ilmiah Kefarmasian","id":"ITEM-1","issue":"2","issued":{"date-parts":[["2022"]]},"page":"91-100","title":"PENGARUH BASIS MINYAK TERHADAP KARAKTERISTIK DAN DAYA BERSIH SABUN TRANSPARAN EKSTRAK KULIT SALAK (Salacca zalacca)","type":"article-journal","volume":"7"},"uris":["http://www.mendeley.com/documents/?uuid=1ef22d03-930b-4a2c-bc4f-47ed57a1b9ff"]}],"mendeley":{"formattedCitation":"(Kisno Saputri et al., 2022)","plainTextFormattedCitation":"(Kisno Saputri et al., 2022)","previouslyFormattedCitation":"(Kisno Saputri et al., 2022)"},"properties":{"noteIndex":0},"schema":"https://github.com/citation-style-language/schema/raw/master/csl-citation.json"}</w:instrText>
      </w:r>
      <w:r w:rsidR="00C437BC">
        <w:fldChar w:fldCharType="separate"/>
      </w:r>
      <w:r>
        <w:rPr>
          <w:noProof/>
        </w:rPr>
        <w:t xml:space="preserve">(Kisno Saputri </w:t>
      </w:r>
      <w:r w:rsidRPr="00D4402B">
        <w:rPr>
          <w:i/>
          <w:iCs/>
          <w:noProof/>
        </w:rPr>
        <w:t>et al.</w:t>
      </w:r>
      <w:r>
        <w:rPr>
          <w:noProof/>
        </w:rPr>
        <w:t>, 2022)</w:t>
      </w:r>
      <w:r w:rsidR="00C437BC">
        <w:fldChar w:fldCharType="end"/>
      </w:r>
      <w:r>
        <w:t>.</w:t>
      </w:r>
    </w:p>
    <w:p w:rsidR="0064447F" w:rsidRDefault="007362A9">
      <w:pPr>
        <w:pStyle w:val="Heading2"/>
        <w:numPr>
          <w:ilvl w:val="0"/>
          <w:numId w:val="0"/>
        </w:numPr>
        <w:spacing w:before="0" w:line="480" w:lineRule="auto"/>
        <w:ind w:left="576" w:hanging="576"/>
        <w:rPr>
          <w:rFonts w:ascii="Times New Roman" w:hAnsi="Times New Roman"/>
          <w:color w:val="auto"/>
          <w:sz w:val="24"/>
          <w:szCs w:val="24"/>
        </w:rPr>
      </w:pPr>
      <w:bookmarkStart w:id="89" w:name="_Toc173158605"/>
      <w:r>
        <w:rPr>
          <w:rFonts w:ascii="Times New Roman" w:hAnsi="Times New Roman"/>
          <w:color w:val="auto"/>
          <w:sz w:val="24"/>
          <w:szCs w:val="24"/>
          <w:lang w:val="en-US"/>
        </w:rPr>
        <w:t>2.11</w:t>
      </w:r>
      <w:r w:rsidR="00B10F59">
        <w:rPr>
          <w:rFonts w:ascii="Times New Roman" w:hAnsi="Times New Roman"/>
          <w:color w:val="auto"/>
          <w:sz w:val="24"/>
          <w:szCs w:val="24"/>
          <w:lang w:val="en-US"/>
        </w:rPr>
        <w:t>.</w:t>
      </w:r>
      <w:r>
        <w:rPr>
          <w:rFonts w:ascii="Times New Roman" w:hAnsi="Times New Roman"/>
          <w:color w:val="auto"/>
          <w:sz w:val="24"/>
          <w:szCs w:val="24"/>
        </w:rPr>
        <w:t>Antioksidan</w:t>
      </w:r>
      <w:bookmarkEnd w:id="89"/>
    </w:p>
    <w:p w:rsidR="0064447F" w:rsidRDefault="007362A9" w:rsidP="003A738D">
      <w:pPr>
        <w:spacing w:after="0" w:line="480" w:lineRule="auto"/>
        <w:jc w:val="both"/>
      </w:pPr>
      <w:r>
        <w:tab/>
        <w:t xml:space="preserve">Antioksidan adalah senyawa kimia yang dapat menyumbangkan satu atau lebih electron  kepada radikal  bebas dan berfungsi sebagai agen pereduksi sehingga dapat mengelat ion logam serta mengurangi  potensi  radikal  bebas dalam </w:t>
      </w:r>
      <w:r>
        <w:lastRenderedPageBreak/>
        <w:t xml:space="preserve">tubuh. Antioksidan terdapat dalam membran sel maupun di luar membran dan mempunyai sifat menghambat atau mencegah kerusakan, atau kehancuran sel akibat reaksi oksidasi. Antioksidan mampu mengubah oksidan menjadi  molekul yang tidak dapat mempengaruhi jaringan vital lagi </w:t>
      </w:r>
      <w:r w:rsidR="00C437BC">
        <w:fldChar w:fldCharType="begin" w:fldLock="1"/>
      </w:r>
      <w:r>
        <w:instrText>ADDIN CSL_CITATION {"citationItems":[{"id":"ITEM-1","itemData":{"ISBN":"9786236356791","abstract":"Seiring dengan kemajuan ilmu pengetahuan dan teknologi yang menjadi pusat perhatian dunia. Maka manusia dituntut untuk menciptakan peralatan-peralatan canggih untuk teknologi muktahir. Baik itu dalam bidang bisnis, perdagangan, kesehatan, militer, pendidikan, komunikasi dan budaya maupun bidang-bidang lainnya. Maka teknologi ini membawa perubahan pada peralatan-peralatan yang dulunya bekerja secara analog mulai dikembangkan secara digital, dan bahkan yang bekerjanya secara manual sekarang banyak dikembangkan secara otomatis, seperti kamera digital, handycam, dan sebagainya, dalam pembacaan pengukuran juga sudah dikembangkan ke dalam teknik digital. Contohnya perangkat Load Cell. Dan keuntungan menggunakan Load Cell adalah untuk mempermudah dalam pembacaan data untuk meminimalkan kesalahan dalam pembacaan data yang disebabkan adanya human error.Pada pemilihan Load Cell bertujuan untuk memilih kecocokan dalam membuat rancang bangun alat uji tarik kapasitas 3 ton, dimana dalam pemilihan ini kami memilih jenis load cell “S” karna alat yang kita rancang adalah uji tarik bukan uji tekan. Dengan kapasitas load cell 5 ton. Untuk membuat jarak aman dalam pengujian specimen ST41. Load Cell menggunakan system perangkat elektronik pengolahan data yang menjadi sebuah kurva tegangan regangan. Data-data yang diperoleh tersebut berupa besarnya pembebanan hasil dari pengujian specimen ST41. Kata","author":[{"dropping-particle":"","family":"Salimi","given":"Yuszda K.","non-dropping-particle":"","parse-names":false,"suffix":""}],"container-title":"Book Angewandte Chemie International Edition, 6(11), 951–952.","id":"ITEM-1","issued":{"date-parts":[["2021"]]},"number-of-pages":"1-97","title":"Daun Miana Sebagai Antioksidan &amp; Antikanker","type":"book"},"uris":["http://www.mendeley.com/documents/?uuid=d243994a-9c67-43df-8076-6e91cc408db3"]}],"mendeley":{"formattedCitation":"(Salimi, 2021)","plainTextFormattedCitation":"(Salimi, 2021)","previouslyFormattedCitation":"(Salimi, 2021)"},"properties":{"noteIndex":0},"schema":"https://github.com/citation-style-language/schema/raw/master/csl-citation.json"}</w:instrText>
      </w:r>
      <w:r w:rsidR="00C437BC">
        <w:fldChar w:fldCharType="separate"/>
      </w:r>
      <w:r>
        <w:rPr>
          <w:noProof/>
        </w:rPr>
        <w:t>(Salimi, 2021)</w:t>
      </w:r>
      <w:r w:rsidR="00C437BC">
        <w:fldChar w:fldCharType="end"/>
      </w:r>
      <w:r>
        <w:t>.</w:t>
      </w:r>
    </w:p>
    <w:p w:rsidR="0064447F" w:rsidRDefault="007362A9" w:rsidP="003A738D">
      <w:pPr>
        <w:spacing w:after="0" w:line="480" w:lineRule="auto"/>
        <w:jc w:val="both"/>
      </w:pPr>
      <w:r>
        <w:tab/>
        <w:t>Senyawa antioksidan memiliki  peran untuk menangkal tubuh dari radikal bebas dengan cara melengkapi kekurangan elektron dari radikal bebas sehingga menghambat terjadinya reaksi bera</w:t>
      </w:r>
      <w:r w:rsidR="005003DA">
        <w:t xml:space="preserve">ntai. </w:t>
      </w:r>
      <w:r>
        <w:t xml:space="preserve">Antioksidan juga dapat menghambat reaksi oksidasi dengan  mengikat radikal bebas dan molekul yang sangat reaktif. Hal tersebut dapat menghambat kerusakan sel. Berkaitan dengan reaksinya di dalam tubuh.Tubuh manusia memiliki sistem antioksidan untuk menangkal reaktivitas radikal bebas, yang secara berlanjut dibentuk sendiri oleh tubuh. Jika jumlah senyawa oksigen reaktif ini melebihi jumlah antioksidan dalam tubuh, kelebihannya akan menyerang komponen lipid, protein maupun DNA sehingga mengakibatkan kerusakan-kerusakan yang disebut dengan stress oksidatif </w:t>
      </w:r>
      <w:r w:rsidR="00C437BC">
        <w:fldChar w:fldCharType="begin" w:fldLock="1"/>
      </w:r>
      <w:r>
        <w:instrText>ADDIN CSL_CITATION {"citationItems":[{"id":"ITEM-1","itemData":{"ISBN":"9786236356791","abstract":"Seiring dengan kemajuan ilmu pengetahuan dan teknologi yang menjadi pusat perhatian dunia. Maka manusia dituntut untuk menciptakan peralatan-peralatan canggih untuk teknologi muktahir. Baik itu dalam bidang bisnis, perdagangan, kesehatan, militer, pendidikan, komunikasi dan budaya maupun bidang-bidang lainnya. Maka teknologi ini membawa perubahan pada peralatan-peralatan yang dulunya bekerja secara analog mulai dikembangkan secara digital, dan bahkan yang bekerjanya secara manual sekarang banyak dikembangkan secara otomatis, seperti kamera digital, handycam, dan sebagainya, dalam pembacaan pengukuran juga sudah dikembangkan ke dalam teknik digital. Contohnya perangkat Load Cell. Dan keuntungan menggunakan Load Cell adalah untuk mempermudah dalam pembacaan data untuk meminimalkan kesalahan dalam pembacaan data yang disebabkan adanya human error.Pada pemilihan Load Cell bertujuan untuk memilih kecocokan dalam membuat rancang bangun alat uji tarik kapasitas 3 ton, dimana dalam pemilihan ini kami memilih jenis load cell “S” karna alat yang kita rancang adalah uji tarik bukan uji tekan. Dengan kapasitas load cell 5 ton. Untuk membuat jarak aman dalam pengujian specimen ST41. Load Cell menggunakan system perangkat elektronik pengolahan data yang menjadi sebuah kurva tegangan regangan. Data-data yang diperoleh tersebut berupa besarnya pembebanan hasil dari pengujian specimen ST41. Kata","author":[{"dropping-particle":"","family":"Salimi","given":"Yuszda K.","non-dropping-particle":"","parse-names":false,"suffix":""}],"container-title":"Book Angewandte Chemie International Edition, 6(11), 951–952.","id":"ITEM-1","issued":{"date-parts":[["2021"]]},"number-of-pages":"1-97","title":"Daun Miana Sebagai Antioksidan &amp; Antikanker","type":"book"},"uris":["http://www.mendeley.com/documents/?uuid=d243994a-9c67-43df-8076-6e91cc408db3"]}],"mendeley":{"formattedCitation":"(Salimi, 2021)","plainTextFormattedCitation":"(Salimi, 2021)","previouslyFormattedCitation":"(Salimi, 2021)"},"properties":{"noteIndex":0},"schema":"https://github.com/citation-style-language/schema/raw/master/csl-citation.json"}</w:instrText>
      </w:r>
      <w:r w:rsidR="00C437BC">
        <w:fldChar w:fldCharType="separate"/>
      </w:r>
      <w:r>
        <w:rPr>
          <w:noProof/>
        </w:rPr>
        <w:t>(Salimi, 2021)</w:t>
      </w:r>
      <w:r w:rsidR="00C437BC">
        <w:fldChar w:fldCharType="end"/>
      </w:r>
      <w:r>
        <w:t>.</w:t>
      </w:r>
    </w:p>
    <w:p w:rsidR="0064447F" w:rsidRDefault="007362A9" w:rsidP="003A738D">
      <w:pPr>
        <w:pStyle w:val="Heading3"/>
        <w:numPr>
          <w:ilvl w:val="0"/>
          <w:numId w:val="0"/>
        </w:numPr>
        <w:spacing w:before="0" w:line="480" w:lineRule="auto"/>
        <w:ind w:left="720" w:hanging="720"/>
        <w:rPr>
          <w:rFonts w:ascii="Times New Roman" w:hAnsi="Times New Roman"/>
          <w:color w:val="auto"/>
        </w:rPr>
      </w:pPr>
      <w:bookmarkStart w:id="90" w:name="_Toc173158606"/>
      <w:r>
        <w:rPr>
          <w:rFonts w:ascii="Times New Roman" w:hAnsi="Times New Roman"/>
          <w:color w:val="auto"/>
        </w:rPr>
        <w:t>2.</w:t>
      </w:r>
      <w:r>
        <w:rPr>
          <w:rFonts w:ascii="Times New Roman" w:hAnsi="Times New Roman"/>
          <w:color w:val="auto"/>
          <w:lang w:val="en-US"/>
        </w:rPr>
        <w:t>11</w:t>
      </w:r>
      <w:r>
        <w:rPr>
          <w:rFonts w:ascii="Times New Roman" w:hAnsi="Times New Roman"/>
          <w:color w:val="auto"/>
        </w:rPr>
        <w:t>.1 Penggolongan Antioksidan</w:t>
      </w:r>
      <w:bookmarkEnd w:id="90"/>
    </w:p>
    <w:p w:rsidR="0064447F" w:rsidRDefault="007362A9" w:rsidP="003A738D">
      <w:pPr>
        <w:spacing w:after="0" w:line="480" w:lineRule="auto"/>
        <w:ind w:firstLine="360"/>
        <w:jc w:val="both"/>
      </w:pPr>
      <w:r>
        <w:t xml:space="preserve">Beberapa jenis antioksidan, menurut sumbernya antioksidan terbagi menjadi tiga golongan, yaitu </w:t>
      </w:r>
      <w:r w:rsidR="00C437BC">
        <w:fldChar w:fldCharType="begin" w:fldLock="1"/>
      </w:r>
      <w:r>
        <w:instrText>ADDIN CSL_CITATION {"citationItems":[{"id":"ITEM-1","itemData":{"author":[{"dropping-particle":"","family":"Yuslianti, E","given":"R","non-dropping-particle":"","parse-names":false,"suffix":""}],"id":"ITEM-1","issued":{"date-parts":[["2018"]]},"publisher":"Deepublish CV BUDI UTAMA","publisher-place":"Yogyakarta","title":"Pengantar Radikal Bebas dan Antioksidan Ed. 1, Cet. 1","type":"book"},"uris":["http://www.mendeley.com/documents/?uuid=fccdf3e7-3621-4fe9-a276-e667fb545144"]}],"mendeley":{"formattedCitation":"(Yuslianti, E, 2018)","manualFormatting":"(Yuslianti, 2018)","plainTextFormattedCitation":"(Yuslianti, E, 2018)","previouslyFormattedCitation":"(Yuslianti, E, 2018)"},"properties":{"noteIndex":0},"schema":"https://github.com/citation-style-language/schema/raw/master/csl-citation.json"}</w:instrText>
      </w:r>
      <w:r w:rsidR="00C437BC">
        <w:fldChar w:fldCharType="separate"/>
      </w:r>
      <w:r>
        <w:rPr>
          <w:noProof/>
        </w:rPr>
        <w:t>(Yuslianti, 2018)</w:t>
      </w:r>
      <w:r w:rsidR="00C437BC">
        <w:fldChar w:fldCharType="end"/>
      </w:r>
    </w:p>
    <w:p w:rsidR="0064447F" w:rsidRDefault="007362A9" w:rsidP="003A738D">
      <w:pPr>
        <w:pStyle w:val="ListParagraph1"/>
        <w:numPr>
          <w:ilvl w:val="0"/>
          <w:numId w:val="17"/>
        </w:numPr>
        <w:spacing w:after="0" w:line="480" w:lineRule="auto"/>
        <w:jc w:val="both"/>
        <w:rPr>
          <w:b/>
          <w:bCs/>
        </w:rPr>
      </w:pPr>
      <w:r>
        <w:t>Antioksidan alami didalam tubuh (enzimatik)</w:t>
      </w:r>
    </w:p>
    <w:p w:rsidR="0064447F" w:rsidRDefault="007362A9">
      <w:pPr>
        <w:pStyle w:val="ListParagraph1"/>
        <w:spacing w:line="480" w:lineRule="auto"/>
        <w:ind w:left="0" w:firstLine="720"/>
        <w:jc w:val="both"/>
        <w:rPr>
          <w:b/>
          <w:bCs/>
        </w:rPr>
      </w:pPr>
      <w:r>
        <w:t>Antioksidan diproduksi oleh tubuh adalah enzim, antara lain: super oksidase dismutase (SOD), glutation peroksidase, persidase dan katalase. Tubuh bisa menghasilkan antioksidan seperti enzim yang aktif bila didukung oleh nutrisi pendukung atau mineral yang disebut juga ko-faktor.</w:t>
      </w:r>
    </w:p>
    <w:p w:rsidR="0064447F" w:rsidRDefault="007362A9" w:rsidP="00EE7192">
      <w:pPr>
        <w:pStyle w:val="ListParagraph1"/>
        <w:numPr>
          <w:ilvl w:val="0"/>
          <w:numId w:val="17"/>
        </w:numPr>
        <w:spacing w:after="0" w:line="480" w:lineRule="auto"/>
        <w:jc w:val="both"/>
        <w:rPr>
          <w:b/>
          <w:bCs/>
        </w:rPr>
      </w:pPr>
      <w:r>
        <w:t>Antioksidan sintetik</w:t>
      </w:r>
    </w:p>
    <w:p w:rsidR="003A738D" w:rsidRPr="00D4402B" w:rsidRDefault="007362A9" w:rsidP="00D4402B">
      <w:pPr>
        <w:spacing w:after="0" w:line="480" w:lineRule="auto"/>
        <w:ind w:firstLine="720"/>
        <w:jc w:val="both"/>
      </w:pPr>
      <w:r>
        <w:lastRenderedPageBreak/>
        <w:t>Antioksidan sintetik merupakan antioksidan yang diperoleh dari hasil sintesis reaksi kimia. Beberapa contoh antioksidan sintetik yang diizinkan untuk makanan dan penggunaannya telah sering digunakan , antara lain Butil Hidroksi Anisol (BHA), Butil Hidroksi Toluen (BHT), propel, galat, Tert-Butil Hidroksi Quinon (TBHQ) dan tokofenol. Antioksidan –antioksidan tersebut merupakan antioksidan alami yang telah diproduksi secara sintesis bertujuan sebagai komersial.</w:t>
      </w:r>
    </w:p>
    <w:p w:rsidR="0064447F" w:rsidRDefault="007362A9" w:rsidP="003A738D">
      <w:pPr>
        <w:pStyle w:val="ListParagraph1"/>
        <w:numPr>
          <w:ilvl w:val="0"/>
          <w:numId w:val="17"/>
        </w:numPr>
        <w:spacing w:after="0" w:line="480" w:lineRule="auto"/>
        <w:jc w:val="both"/>
        <w:rPr>
          <w:b/>
          <w:bCs/>
        </w:rPr>
      </w:pPr>
      <w:r>
        <w:t>Antioksidan alami dari tumbuhan</w:t>
      </w:r>
    </w:p>
    <w:p w:rsidR="0064447F" w:rsidRDefault="007362A9" w:rsidP="003A738D">
      <w:pPr>
        <w:spacing w:after="0" w:line="480" w:lineRule="auto"/>
        <w:ind w:firstLine="720"/>
        <w:jc w:val="both"/>
      </w:pPr>
      <w:r>
        <w:t>Senyawa antioksidan alami tumbuhan umumnya adalah senyawa fenolik atau  polifenolik yang dapat berupa senyawa golongan flavonoid, turunan asam sinamat, kumarin, tokofenol, dan asam-asam organik polifungsional. Golongan flavonoid yang memiliki aktivitas antioksdan  (flavonoida, isoflavon, flavonol, kateksin dan kalkon) . Turunan  asam  sinamat meliputi asam kafeat, asam klorogenat, dan lain-lain. Bahan pangan yang mengandung senyawa antioksidan alami  seperti asam-asam amino, vitamin C (asam askorbat), golongan flavonoid, vitamin A (karotenoid), vitamin E(tokofenol), tannin, peptida, melanoida, produk-produk reduksi, dan asam-asam organik lainnya.</w:t>
      </w:r>
    </w:p>
    <w:p w:rsidR="0064447F" w:rsidRDefault="007362A9" w:rsidP="003A738D">
      <w:pPr>
        <w:spacing w:after="0" w:line="480" w:lineRule="auto"/>
        <w:ind w:firstLine="720"/>
        <w:jc w:val="both"/>
      </w:pPr>
      <w:r>
        <w:t xml:space="preserve">Menurut fungsinya antioksidan dibedakan menjadi tiga macam yaitu </w:t>
      </w:r>
      <w:r w:rsidR="00C437BC">
        <w:fldChar w:fldCharType="begin" w:fldLock="1"/>
      </w:r>
      <w:r>
        <w:instrText>ADDIN CSL_CITATION {"citationItems":[{"id":"ITEM-1","itemData":{"author":[{"dropping-particle":"","family":"Yuslianti, E","given":"R","non-dropping-particle":"","parse-names":false,"suffix":""}],"id":"ITEM-1","issued":{"date-parts":[["2018"]]},"publisher":"Deepublish CV BUDI UTAMA","publisher-place":"Yogyakarta","title":"Pengantar Radikal Bebas dan Antioksidan Ed. 1, Cet. 1","type":"book"},"uris":["http://www.mendeley.com/documents/?uuid=fccdf3e7-3621-4fe9-a276-e667fb545144"]}],"mendeley":{"formattedCitation":"(Yuslianti, E, 2018)","manualFormatting":"(Yuslianti, 2018)","plainTextFormattedCitation":"(Yuslianti, E, 2018)","previouslyFormattedCitation":"(Yuslianti, E, 2018)"},"properties":{"noteIndex":0},"schema":"https://github.com/citation-style-language/schema/raw/master/csl-citation.json"}</w:instrText>
      </w:r>
      <w:r w:rsidR="00C437BC">
        <w:fldChar w:fldCharType="separate"/>
      </w:r>
      <w:r>
        <w:rPr>
          <w:noProof/>
        </w:rPr>
        <w:t>(Yuslianti, 2018)</w:t>
      </w:r>
      <w:r w:rsidR="00C437BC">
        <w:fldChar w:fldCharType="end"/>
      </w:r>
      <w:r>
        <w:t>:</w:t>
      </w:r>
    </w:p>
    <w:p w:rsidR="0064447F" w:rsidRDefault="007362A9" w:rsidP="003A738D">
      <w:pPr>
        <w:pStyle w:val="ListParagraph1"/>
        <w:numPr>
          <w:ilvl w:val="0"/>
          <w:numId w:val="18"/>
        </w:numPr>
        <w:spacing w:after="0" w:line="480" w:lineRule="auto"/>
        <w:ind w:left="360"/>
        <w:jc w:val="both"/>
      </w:pPr>
      <w:r>
        <w:t>Antioksidan primer</w:t>
      </w:r>
    </w:p>
    <w:p w:rsidR="0064447F" w:rsidRDefault="007362A9" w:rsidP="003A738D">
      <w:pPr>
        <w:spacing w:after="0" w:line="480" w:lineRule="auto"/>
        <w:ind w:firstLine="720"/>
        <w:jc w:val="both"/>
      </w:pPr>
      <w:r>
        <w:t xml:space="preserve">Antioksidan ini berfungsi untuk mencegah  terbentuknya radikal bebas baru  karena kelompok antioksidan ini dapat mengubah radikal bebas yang ada menjadi molekul yang lebih stabil sebelum sebelum bereaksi membentuk radikal bebas baru. Contohnya adalah Super Oksidase Dismutase (SOD), glutathione peroksida, </w:t>
      </w:r>
      <w:r>
        <w:lastRenderedPageBreak/>
        <w:t>katalase, peroksidase dan  protein pengikat logam (ferritin, seruloplasmin, albumin, haptoglobin, hemopeksin, transferrin, dan laktoferin). Antioksidan ini dapat juga mengubah reaktivitas radikal bebas menjadi kurang reaktif sehingga tidak berbahaya bagi sel tubuh manusia.</w:t>
      </w:r>
    </w:p>
    <w:p w:rsidR="0064447F" w:rsidRDefault="007362A9" w:rsidP="003A738D">
      <w:pPr>
        <w:pStyle w:val="ListParagraph1"/>
        <w:numPr>
          <w:ilvl w:val="0"/>
          <w:numId w:val="18"/>
        </w:numPr>
        <w:tabs>
          <w:tab w:val="left" w:pos="360"/>
        </w:tabs>
        <w:spacing w:after="0" w:line="480" w:lineRule="auto"/>
        <w:ind w:left="0" w:firstLine="0"/>
        <w:jc w:val="both"/>
      </w:pPr>
      <w:r>
        <w:t>Antioksidan sekunder</w:t>
      </w:r>
    </w:p>
    <w:p w:rsidR="009027F3" w:rsidRDefault="007362A9" w:rsidP="003A738D">
      <w:pPr>
        <w:pStyle w:val="ListParagraph1"/>
        <w:tabs>
          <w:tab w:val="left" w:pos="360"/>
        </w:tabs>
        <w:spacing w:after="0" w:line="480" w:lineRule="auto"/>
        <w:ind w:left="0"/>
        <w:jc w:val="both"/>
      </w:pPr>
      <w:r>
        <w:tab/>
      </w:r>
      <w:r>
        <w:tab/>
        <w:t>Antioksidan sekunder merupakan senyawa berfungsi menangkap radikal bebas serta  mencegah  terjadinya  reaksi berantai sehingga tidak terjadi kerusakan yang lebih besar. Contohnya adalah vitamin A, vitamin C, vitamin E, dan betakaroten yang dapat diperoleh dari buah-buahan.</w:t>
      </w:r>
    </w:p>
    <w:p w:rsidR="0064447F" w:rsidRDefault="007362A9" w:rsidP="003A738D">
      <w:pPr>
        <w:pStyle w:val="ListParagraph1"/>
        <w:numPr>
          <w:ilvl w:val="0"/>
          <w:numId w:val="18"/>
        </w:numPr>
        <w:tabs>
          <w:tab w:val="left" w:pos="360"/>
        </w:tabs>
        <w:spacing w:after="0" w:line="480" w:lineRule="auto"/>
        <w:ind w:left="0" w:hanging="90"/>
        <w:jc w:val="both"/>
      </w:pPr>
      <w:r>
        <w:t>Antioksidan tersier</w:t>
      </w:r>
    </w:p>
    <w:p w:rsidR="0064447F" w:rsidRDefault="007362A9" w:rsidP="003A738D">
      <w:pPr>
        <w:pStyle w:val="ListParagraph1"/>
        <w:tabs>
          <w:tab w:val="left" w:pos="360"/>
        </w:tabs>
        <w:spacing w:after="0" w:line="480" w:lineRule="auto"/>
        <w:ind w:left="-90"/>
        <w:jc w:val="both"/>
      </w:pPr>
      <w:r>
        <w:tab/>
      </w:r>
      <w:r>
        <w:tab/>
        <w:t>Antioksidan tersier merupakan antioksidan yang bekerja memperbaiki sel-sel dan jaringan yang rusak karena  serangan radikal bebas. Biasanya yang termasuk dalam kelompok ini adalah jenis enzim misalnya metoinin sulfosidan reduktase yang dapat memperbaiki DNA dalam inti sel. Enzim tersebut bernanfaat untuk perbaikan  DNA  pada penderita kanker..</w:t>
      </w:r>
    </w:p>
    <w:p w:rsidR="0064447F" w:rsidRDefault="00B10F59" w:rsidP="003A738D">
      <w:pPr>
        <w:pStyle w:val="Heading3"/>
        <w:numPr>
          <w:ilvl w:val="0"/>
          <w:numId w:val="0"/>
        </w:numPr>
        <w:tabs>
          <w:tab w:val="left" w:pos="540"/>
        </w:tabs>
        <w:spacing w:before="0" w:line="480" w:lineRule="auto"/>
        <w:ind w:left="720" w:hanging="720"/>
        <w:rPr>
          <w:rFonts w:ascii="Times New Roman" w:hAnsi="Times New Roman"/>
          <w:color w:val="auto"/>
          <w:lang w:val="en-US"/>
        </w:rPr>
      </w:pPr>
      <w:bookmarkStart w:id="91" w:name="_Toc173158607"/>
      <w:r>
        <w:rPr>
          <w:rFonts w:ascii="Times New Roman" w:hAnsi="Times New Roman"/>
          <w:color w:val="auto"/>
          <w:lang w:val="en-US"/>
        </w:rPr>
        <w:t xml:space="preserve">2.11.2 </w:t>
      </w:r>
      <w:r w:rsidR="007362A9">
        <w:rPr>
          <w:rFonts w:ascii="Times New Roman" w:hAnsi="Times New Roman"/>
          <w:color w:val="auto"/>
          <w:lang w:val="en-US"/>
        </w:rPr>
        <w:t>Mekanisme Kerja Antioksidan</w:t>
      </w:r>
      <w:bookmarkEnd w:id="91"/>
    </w:p>
    <w:p w:rsidR="0064447F" w:rsidRDefault="007362A9" w:rsidP="003A738D">
      <w:pPr>
        <w:spacing w:after="0" w:line="480" w:lineRule="auto"/>
        <w:ind w:firstLine="630"/>
        <w:jc w:val="both"/>
      </w:pPr>
      <w:r>
        <w:t>Mekanisme kerja antioksidan  secara umum  adalah  menghambat oksidasi lemak. Oksidasi lemak.Oksidasi lemak terdiri dari tiga tahap yaitu inisiasi, propagasi, dan terminasi.</w:t>
      </w:r>
    </w:p>
    <w:p w:rsidR="0064447F" w:rsidRDefault="007362A9" w:rsidP="003A738D">
      <w:pPr>
        <w:pStyle w:val="ListParagraph1"/>
        <w:numPr>
          <w:ilvl w:val="6"/>
          <w:numId w:val="11"/>
        </w:numPr>
        <w:spacing w:after="0" w:line="480" w:lineRule="auto"/>
        <w:ind w:left="270" w:hanging="270"/>
        <w:jc w:val="both"/>
      </w:pPr>
      <w:r>
        <w:t>Tahap inisiasi : terjadi pembentukan radikal asam lemak, yaitu senyawa turunan asam lemak yang bersifat stabil dan sangat reaktif akibat dari hilangnya satu atom hydrogen.</w:t>
      </w:r>
    </w:p>
    <w:p w:rsidR="0064447F" w:rsidRDefault="007362A9" w:rsidP="003A738D">
      <w:pPr>
        <w:pStyle w:val="ListParagraph1"/>
        <w:numPr>
          <w:ilvl w:val="6"/>
          <w:numId w:val="11"/>
        </w:numPr>
        <w:spacing w:after="0" w:line="480" w:lineRule="auto"/>
        <w:ind w:left="270" w:hanging="270"/>
        <w:jc w:val="both"/>
      </w:pPr>
      <w:r>
        <w:t>Tahap propagasi : radikal asam lemak akan bereaksi dengan oksigen membentuk radikal peroksi.</w:t>
      </w:r>
    </w:p>
    <w:p w:rsidR="0064447F" w:rsidRDefault="007362A9" w:rsidP="003A738D">
      <w:pPr>
        <w:pStyle w:val="ListParagraph1"/>
        <w:numPr>
          <w:ilvl w:val="6"/>
          <w:numId w:val="11"/>
        </w:numPr>
        <w:spacing w:after="0" w:line="480" w:lineRule="auto"/>
        <w:ind w:left="270" w:hanging="270"/>
        <w:jc w:val="both"/>
      </w:pPr>
      <w:r>
        <w:lastRenderedPageBreak/>
        <w:t>Tahap terminasi : radikal peroksil lebih lanjut akan  menyerang asam lemak menghasilkan hidroperoksida dan radikal asam  lemak baru.</w:t>
      </w:r>
    </w:p>
    <w:p w:rsidR="0064447F" w:rsidRDefault="007362A9" w:rsidP="003A738D">
      <w:pPr>
        <w:spacing w:after="0" w:line="480" w:lineRule="auto"/>
        <w:ind w:firstLine="720"/>
        <w:jc w:val="both"/>
      </w:pPr>
      <w:r>
        <w:t xml:space="preserve">Antioksidan yang baik akan bereaksi dengan radikal dengan radikal asam lemak segera senyawa tersebut terbentuk. Dari berbagai antioksidan yang ada, mekanisme kerja serta kemampuannya sebagai antioksidan sangat bervariasi. Seringkali, kombinasi beberapa jenis antioksidan  memberikan perlindungan yang lebih baik (sinergisme) terhadap oksidasi dibandingkan dengan satu jenis antioksidan saja </w:t>
      </w:r>
      <w:r w:rsidR="00C437BC">
        <w:fldChar w:fldCharType="begin" w:fldLock="1"/>
      </w:r>
      <w:r>
        <w:instrText>ADDIN CSL_CITATION {"citationItems":[{"id":"ITEM-1","itemData":{"author":[{"dropping-particle":"","family":"Yuslianti, E","given":"R","non-dropping-particle":"","parse-names":false,"suffix":""}],"id":"ITEM-1","issued":{"date-parts":[["2018"]]},"publisher":"Deepublish CV BUDI UTAMA","publisher-place":"Yogyakarta","title":"Pengantar Radikal Bebas dan Antioksidan Ed. 1, Cet. 1","type":"book"},"uris":["http://www.mendeley.com/documents/?uuid=fccdf3e7-3621-4fe9-a276-e667fb545144"]}],"mendeley":{"formattedCitation":"(Yuslianti, E, 2018)","manualFormatting":"(Yuslianti, 2018)","plainTextFormattedCitation":"(Yuslianti, E, 2018)","previouslyFormattedCitation":"(Yuslianti, E, 2018)"},"properties":{"noteIndex":0},"schema":"https://github.com/citation-style-language/schema/raw/master/csl-citation.json"}</w:instrText>
      </w:r>
      <w:r w:rsidR="00C437BC">
        <w:fldChar w:fldCharType="separate"/>
      </w:r>
      <w:r>
        <w:rPr>
          <w:noProof/>
        </w:rPr>
        <w:t>(Yuslianti, 2018)</w:t>
      </w:r>
      <w:r w:rsidR="00C437BC">
        <w:fldChar w:fldCharType="end"/>
      </w:r>
      <w:r>
        <w:t xml:space="preserve">. </w:t>
      </w:r>
    </w:p>
    <w:p w:rsidR="0064447F" w:rsidRDefault="007362A9" w:rsidP="003A738D">
      <w:pPr>
        <w:pStyle w:val="Heading3"/>
        <w:numPr>
          <w:ilvl w:val="0"/>
          <w:numId w:val="0"/>
        </w:numPr>
        <w:spacing w:before="0" w:line="480" w:lineRule="auto"/>
        <w:ind w:left="720" w:hanging="720"/>
        <w:rPr>
          <w:rFonts w:ascii="Times New Roman" w:hAnsi="Times New Roman"/>
          <w:color w:val="auto"/>
          <w:lang w:val="en-US"/>
        </w:rPr>
      </w:pPr>
      <w:bookmarkStart w:id="92" w:name="_Toc173158608"/>
      <w:r>
        <w:rPr>
          <w:rFonts w:ascii="Times New Roman" w:hAnsi="Times New Roman"/>
          <w:color w:val="auto"/>
          <w:lang w:val="en-US"/>
        </w:rPr>
        <w:t xml:space="preserve">2.11.3 </w:t>
      </w:r>
      <w:r>
        <w:rPr>
          <w:rFonts w:ascii="Times New Roman" w:hAnsi="Times New Roman"/>
          <w:color w:val="auto"/>
        </w:rPr>
        <w:t>Keuntungan Antioksidan</w:t>
      </w:r>
      <w:bookmarkEnd w:id="92"/>
    </w:p>
    <w:p w:rsidR="0064447F" w:rsidRDefault="007362A9" w:rsidP="003A738D">
      <w:pPr>
        <w:spacing w:after="0" w:line="480" w:lineRule="auto"/>
        <w:ind w:firstLine="720"/>
        <w:jc w:val="both"/>
      </w:pPr>
      <w:r>
        <w:t xml:space="preserve">Antioksidan memiliki keuntungan yaitu sebagai berikut </w:t>
      </w:r>
      <w:r w:rsidR="00C437BC">
        <w:fldChar w:fldCharType="begin" w:fldLock="1"/>
      </w:r>
      <w:r>
        <w:instrText>ADDIN CSL_CITATION {"citationItems":[{"id":"ITEM-1","itemData":{"ISBN":"9786236356791","abstract":"Seiring dengan kemajuan ilmu pengetahuan dan teknologi yang menjadi pusat perhatian dunia. Maka manusia dituntut untuk menciptakan peralatan-peralatan canggih untuk teknologi muktahir. Baik itu dalam bidang bisnis, perdagangan, kesehatan, militer, pendidikan, komunikasi dan budaya maupun bidang-bidang lainnya. Maka teknologi ini membawa perubahan pada peralatan-peralatan yang dulunya bekerja secara analog mulai dikembangkan secara digital, dan bahkan yang bekerjanya secara manual sekarang banyak dikembangkan secara otomatis, seperti kamera digital, handycam, dan sebagainya, dalam pembacaan pengukuran juga sudah dikembangkan ke dalam teknik digital. Contohnya perangkat Load Cell. Dan keuntungan menggunakan Load Cell adalah untuk mempermudah dalam pembacaan data untuk meminimalkan kesalahan dalam pembacaan data yang disebabkan adanya human error.Pada pemilihan Load Cell bertujuan untuk memilih kecocokan dalam membuat rancang bangun alat uji tarik kapasitas 3 ton, dimana dalam pemilihan ini kami memilih jenis load cell “S” karna alat yang kita rancang adalah uji tarik bukan uji tekan. Dengan kapasitas load cell 5 ton. Untuk membuat jarak aman dalam pengujian specimen ST41. Load Cell menggunakan system perangkat elektronik pengolahan data yang menjadi sebuah kurva tegangan regangan. Data-data yang diperoleh tersebut berupa besarnya pembebanan hasil dari pengujian specimen ST41. Kata","author":[{"dropping-particle":"","family":"Salimi","given":"Yuszda K.","non-dropping-particle":"","parse-names":false,"suffix":""}],"container-title":"Book Angewandte Chemie International Edition, 6(11), 951–952.","id":"ITEM-1","issued":{"date-parts":[["2021"]]},"number-of-pages":"1-97","title":"Daun Miana Sebagai Antioksidan &amp; Antikanker","type":"book"},"uris":["http://www.mendeley.com/documents/?uuid=d243994a-9c67-43df-8076-6e91cc408db3"]}],"mendeley":{"formattedCitation":"(Salimi, 2021)","plainTextFormattedCitation":"(Salimi, 2021)","previouslyFormattedCitation":"(Salimi, 2021)"},"properties":{"noteIndex":0},"schema":"https://github.com/citation-style-language/schema/raw/master/csl-citation.json"}</w:instrText>
      </w:r>
      <w:r w:rsidR="00C437BC">
        <w:fldChar w:fldCharType="separate"/>
      </w:r>
      <w:r>
        <w:rPr>
          <w:noProof/>
        </w:rPr>
        <w:t>(Salimi, 2021)</w:t>
      </w:r>
      <w:r w:rsidR="00C437BC">
        <w:fldChar w:fldCharType="end"/>
      </w:r>
      <w:r>
        <w:t>:</w:t>
      </w:r>
    </w:p>
    <w:p w:rsidR="0064447F" w:rsidRDefault="007362A9" w:rsidP="003A738D">
      <w:pPr>
        <w:spacing w:after="0" w:line="480" w:lineRule="auto"/>
        <w:jc w:val="both"/>
      </w:pPr>
      <w:r>
        <w:t>a. menghambat terjadinya penyakit diabetes</w:t>
      </w:r>
    </w:p>
    <w:p w:rsidR="0064447F" w:rsidRDefault="007362A9" w:rsidP="003A738D">
      <w:pPr>
        <w:spacing w:after="0" w:line="480" w:lineRule="auto"/>
        <w:jc w:val="both"/>
      </w:pPr>
      <w:r>
        <w:t>b. Mengurangi semua jenis kanker dan tumor</w:t>
      </w:r>
    </w:p>
    <w:p w:rsidR="0064447F" w:rsidRDefault="007362A9" w:rsidP="003A738D">
      <w:pPr>
        <w:spacing w:after="0" w:line="480" w:lineRule="auto"/>
        <w:jc w:val="both"/>
      </w:pPr>
      <w:r>
        <w:t>c. Menghindari terjadinya glaucoma dan degenerasi macular</w:t>
      </w:r>
    </w:p>
    <w:p w:rsidR="0064447F" w:rsidRDefault="007362A9" w:rsidP="003A738D">
      <w:pPr>
        <w:spacing w:after="0" w:line="480" w:lineRule="auto"/>
        <w:jc w:val="both"/>
      </w:pPr>
      <w:r>
        <w:t>d. Mengurangi efek terhadap oksidasi kolestrol dan penyakit jantung</w:t>
      </w:r>
    </w:p>
    <w:p w:rsidR="0064447F" w:rsidRDefault="007362A9" w:rsidP="003A738D">
      <w:pPr>
        <w:spacing w:after="0" w:line="480" w:lineRule="auto"/>
        <w:jc w:val="both"/>
      </w:pPr>
      <w:r>
        <w:t>e. Anti penuaan sel dan seluruh tubuh.</w:t>
      </w:r>
    </w:p>
    <w:p w:rsidR="0064447F" w:rsidRDefault="007362A9" w:rsidP="003A738D">
      <w:pPr>
        <w:spacing w:after="0" w:line="480" w:lineRule="auto"/>
        <w:jc w:val="both"/>
      </w:pPr>
      <w:r>
        <w:t>f. Mencegah kerusakan sel</w:t>
      </w:r>
    </w:p>
    <w:p w:rsidR="0064447F" w:rsidRDefault="007362A9" w:rsidP="003A738D">
      <w:pPr>
        <w:pStyle w:val="Heading2"/>
        <w:numPr>
          <w:ilvl w:val="0"/>
          <w:numId w:val="0"/>
        </w:numPr>
        <w:spacing w:before="0" w:line="480" w:lineRule="auto"/>
        <w:ind w:left="576" w:hanging="576"/>
        <w:rPr>
          <w:rFonts w:ascii="Times New Roman" w:hAnsi="Times New Roman"/>
          <w:color w:val="auto"/>
          <w:sz w:val="24"/>
          <w:szCs w:val="24"/>
          <w:lang w:val="en-US"/>
        </w:rPr>
      </w:pPr>
      <w:bookmarkStart w:id="93" w:name="_Toc173158609"/>
      <w:r>
        <w:rPr>
          <w:rFonts w:ascii="Times New Roman" w:hAnsi="Times New Roman"/>
          <w:color w:val="auto"/>
          <w:sz w:val="24"/>
          <w:szCs w:val="24"/>
        </w:rPr>
        <w:t>2.</w:t>
      </w:r>
      <w:r w:rsidR="00D47F8B">
        <w:rPr>
          <w:rFonts w:ascii="Times New Roman" w:hAnsi="Times New Roman"/>
          <w:color w:val="auto"/>
          <w:sz w:val="24"/>
          <w:szCs w:val="24"/>
          <w:lang w:val="en-US"/>
        </w:rPr>
        <w:t>12</w:t>
      </w:r>
      <w:r>
        <w:rPr>
          <w:rFonts w:ascii="Times New Roman" w:hAnsi="Times New Roman"/>
          <w:color w:val="auto"/>
          <w:sz w:val="24"/>
          <w:szCs w:val="24"/>
          <w:lang w:val="en-US"/>
        </w:rPr>
        <w:t xml:space="preserve">Uji </w:t>
      </w:r>
      <w:r>
        <w:rPr>
          <w:rFonts w:ascii="Times New Roman" w:hAnsi="Times New Roman"/>
          <w:color w:val="auto"/>
          <w:sz w:val="24"/>
          <w:szCs w:val="24"/>
        </w:rPr>
        <w:t xml:space="preserve"> Aktivitas </w:t>
      </w:r>
      <w:r>
        <w:rPr>
          <w:rFonts w:ascii="Times New Roman" w:hAnsi="Times New Roman"/>
          <w:color w:val="auto"/>
          <w:sz w:val="24"/>
          <w:szCs w:val="24"/>
          <w:lang w:val="en-US"/>
        </w:rPr>
        <w:t>Antioksidan DPPH</w:t>
      </w:r>
      <w:bookmarkEnd w:id="93"/>
    </w:p>
    <w:p w:rsidR="0064447F" w:rsidRDefault="007362A9" w:rsidP="00D4402B">
      <w:pPr>
        <w:spacing w:after="0" w:line="480" w:lineRule="auto"/>
        <w:ind w:firstLine="720"/>
        <w:jc w:val="both"/>
      </w:pPr>
      <w:r>
        <w:t xml:space="preserve">Beberapa uji aktivitas antioksidan yang sering digunakan diantaranya </w:t>
      </w:r>
      <w:r>
        <w:rPr>
          <w:i/>
          <w:iCs/>
        </w:rPr>
        <w:t xml:space="preserve">Ferric Reducing Antioxidant Power </w:t>
      </w:r>
      <w:r>
        <w:t xml:space="preserve">(FRAP), </w:t>
      </w:r>
      <w:r>
        <w:rPr>
          <w:i/>
          <w:iCs/>
        </w:rPr>
        <w:t>2,2-Azino-bis</w:t>
      </w:r>
      <w:r>
        <w:t>(</w:t>
      </w:r>
      <w:r>
        <w:rPr>
          <w:i/>
          <w:iCs/>
        </w:rPr>
        <w:t>3-ethylnenz-thiazoline-6-sulfonic acid</w:t>
      </w:r>
      <w:r>
        <w:t xml:space="preserve"> (ABTS), </w:t>
      </w:r>
      <w:r>
        <w:rPr>
          <w:i/>
          <w:iCs/>
        </w:rPr>
        <w:t xml:space="preserve">1,1-diphenil-2-pikrilhidrazil </w:t>
      </w:r>
      <w:r>
        <w:t xml:space="preserve">(DPPH). Uji DPPH merupakan metode yang cepat , sederhana, akurat dan tidak mahal. Uji ini mengukur kemampuan beberapa senyawa yang bertindak sebagai peredam  radikal bebas atau donor hidrogen dan mengevakuasi aktivitas antioksidan. Senyawa antioksidan  akan bereaksi dengan radikal DPPH melalui mekanisme donasi atom </w:t>
      </w:r>
      <w:r>
        <w:lastRenderedPageBreak/>
        <w:t xml:space="preserve">hydrogen menjadi DPPH-H yang diamagnetic karena adanya pasangan elektron. Keadaan diamagnetic ini tidak bersifat  radikal bebas lagi sehingga menyebabkan perubahan warna dari violet menjadi kuning. Uji antioksidan berdasarkan pengukuran hilangnya warna DPPH secara perlahan-lahan  pada 515 nm lalu diukur dengan spektrofotometer </w:t>
      </w:r>
      <w:r>
        <w:rPr>
          <w:i/>
          <w:iCs/>
        </w:rPr>
        <w:t xml:space="preserve">PerkinELmer </w:t>
      </w:r>
      <w:r>
        <w:t>UV-Vis</w:t>
      </w:r>
      <w:r>
        <w:rPr>
          <w:i/>
          <w:iCs/>
        </w:rPr>
        <w:t xml:space="preserve"> lambda</w:t>
      </w:r>
      <w:r>
        <w:t xml:space="preserve"> 25. Penangkapan radikal bebas menyebabkan elektron yang tidak baik berpasangan menjadi berpasangan  sehingga menyebabkan pengurangan warna yang sebanding dengan jumlah electron  yang diambil. Konsentrasi senyawa antioksidan yang dibutuhkan untuk menurunkan kadar DPPH hingga tersisa 50% disebut </w:t>
      </w:r>
      <w:r>
        <w:rPr>
          <w:i/>
          <w:iCs/>
        </w:rPr>
        <w:t>Inhibitory  Concentration</w:t>
      </w:r>
      <w:r>
        <w:t xml:space="preserve"> (IC</w:t>
      </w:r>
      <w:r>
        <w:rPr>
          <w:vertAlign w:val="subscript"/>
        </w:rPr>
        <w:t xml:space="preserve">50 </w:t>
      </w:r>
      <w:r>
        <w:t xml:space="preserve">) atau </w:t>
      </w:r>
      <w:r>
        <w:rPr>
          <w:i/>
          <w:iCs/>
        </w:rPr>
        <w:t>Efficient Concentration</w:t>
      </w:r>
      <w:r>
        <w:t xml:space="preserve">  50 (EC</w:t>
      </w:r>
      <w:r>
        <w:rPr>
          <w:vertAlign w:val="subscript"/>
        </w:rPr>
        <w:t>50</w:t>
      </w:r>
      <w:r>
        <w:t xml:space="preserve">) atau indeks oksidasi. Klasifikasi kekuatan antioksdan </w:t>
      </w:r>
      <w:r w:rsidR="00C437BC">
        <w:fldChar w:fldCharType="begin" w:fldLock="1"/>
      </w:r>
      <w:r>
        <w:instrText>ADDIN CSL_CITATION {"citationItems":[{"id":"ITEM-1","itemData":{"ISBN":"978-623-7086-26-0","author":[{"dropping-particle":"","family":"Sari","given":"Liza Meutia","non-dropping-particle":"","parse-names":false,"suffix":""}],"id":"ITEM-1","issued":{"date-parts":[["2019"]]},"publisher":"Syiah Kuala University Press","publisher-place":"Banda Aceh","title":"Aktivitas Antioksidan dan Sitotoksisitas Biji Pinang Pada Karsinoma Sel Skuamosa Mulut","type":"book"},"uris":["http://www.mendeley.com/documents/?uuid=b3db6e52-8bd7-433d-a488-d668b101bf04"]}],"mendeley":{"formattedCitation":"(Sari, 2019)","plainTextFormattedCitation":"(Sari, 2019)","previouslyFormattedCitation":"(Sari, 2019)"},"properties":{"noteIndex":0},"schema":"https://github.com/citation-style-language/schema/raw/master/csl-citation.json"}</w:instrText>
      </w:r>
      <w:r w:rsidR="00C437BC">
        <w:fldChar w:fldCharType="separate"/>
      </w:r>
      <w:r>
        <w:rPr>
          <w:noProof/>
        </w:rPr>
        <w:t>(Sari, 2019)</w:t>
      </w:r>
      <w:r w:rsidR="00C437BC">
        <w:fldChar w:fldCharType="end"/>
      </w:r>
    </w:p>
    <w:p w:rsidR="0064447F" w:rsidRDefault="007362A9">
      <w:pPr>
        <w:pStyle w:val="Caption"/>
        <w:jc w:val="center"/>
        <w:rPr>
          <w:b w:val="0"/>
          <w:bCs w:val="0"/>
          <w:color w:val="auto"/>
          <w:sz w:val="24"/>
          <w:szCs w:val="24"/>
          <w:vertAlign w:val="subscript"/>
        </w:rPr>
      </w:pPr>
      <w:bookmarkStart w:id="94" w:name="_Toc170773957"/>
      <w:bookmarkStart w:id="95" w:name="_Toc171683842"/>
      <w:r>
        <w:rPr>
          <w:color w:val="auto"/>
          <w:sz w:val="24"/>
          <w:szCs w:val="24"/>
        </w:rPr>
        <w:t>Tabel 2.</w:t>
      </w:r>
      <w:r w:rsidR="00C437BC">
        <w:rPr>
          <w:color w:val="auto"/>
          <w:sz w:val="24"/>
          <w:szCs w:val="24"/>
        </w:rPr>
        <w:fldChar w:fldCharType="begin"/>
      </w:r>
      <w:r>
        <w:rPr>
          <w:color w:val="auto"/>
          <w:sz w:val="24"/>
          <w:szCs w:val="24"/>
        </w:rPr>
        <w:instrText xml:space="preserve"> SEQ Tabel_2 \* ARABIC </w:instrText>
      </w:r>
      <w:r w:rsidR="00C437BC">
        <w:rPr>
          <w:color w:val="auto"/>
          <w:sz w:val="24"/>
          <w:szCs w:val="24"/>
        </w:rPr>
        <w:fldChar w:fldCharType="separate"/>
      </w:r>
      <w:r w:rsidR="00CE3C6E">
        <w:rPr>
          <w:noProof/>
          <w:color w:val="auto"/>
          <w:sz w:val="24"/>
          <w:szCs w:val="24"/>
        </w:rPr>
        <w:t>2</w:t>
      </w:r>
      <w:r w:rsidR="00C437BC">
        <w:rPr>
          <w:color w:val="auto"/>
          <w:sz w:val="24"/>
          <w:szCs w:val="24"/>
        </w:rPr>
        <w:fldChar w:fldCharType="end"/>
      </w:r>
      <w:r>
        <w:rPr>
          <w:b w:val="0"/>
          <w:bCs w:val="0"/>
          <w:color w:val="auto"/>
          <w:sz w:val="24"/>
          <w:szCs w:val="24"/>
        </w:rPr>
        <w:t>Kekuatan antioksidan berdasarkan nilai IC</w:t>
      </w:r>
      <w:r>
        <w:rPr>
          <w:b w:val="0"/>
          <w:bCs w:val="0"/>
          <w:color w:val="auto"/>
          <w:sz w:val="24"/>
          <w:szCs w:val="24"/>
          <w:vertAlign w:val="subscript"/>
        </w:rPr>
        <w:t>50</w:t>
      </w:r>
      <w:bookmarkEnd w:id="94"/>
      <w:bookmarkEnd w:id="95"/>
    </w:p>
    <w:tbl>
      <w:tblPr>
        <w:tblW w:w="0" w:type="auto"/>
        <w:tblInd w:w="1591" w:type="dxa"/>
        <w:tblBorders>
          <w:top w:val="single" w:sz="4" w:space="0" w:color="auto"/>
          <w:bottom w:val="single" w:sz="4" w:space="0" w:color="auto"/>
        </w:tblBorders>
        <w:tblLook w:val="0000"/>
      </w:tblPr>
      <w:tblGrid>
        <w:gridCol w:w="570"/>
        <w:gridCol w:w="1968"/>
        <w:gridCol w:w="2700"/>
      </w:tblGrid>
      <w:tr w:rsidR="0064447F">
        <w:tc>
          <w:tcPr>
            <w:tcW w:w="570" w:type="dxa"/>
          </w:tcPr>
          <w:p w:rsidR="0064447F" w:rsidRDefault="007362A9">
            <w:pPr>
              <w:tabs>
                <w:tab w:val="left" w:pos="4454"/>
              </w:tabs>
              <w:spacing w:after="0" w:line="240" w:lineRule="auto"/>
              <w:jc w:val="center"/>
              <w:rPr>
                <w:b/>
                <w:bCs/>
              </w:rPr>
            </w:pPr>
            <w:r>
              <w:rPr>
                <w:b/>
                <w:bCs/>
              </w:rPr>
              <w:t xml:space="preserve">No. </w:t>
            </w:r>
          </w:p>
        </w:tc>
        <w:tc>
          <w:tcPr>
            <w:tcW w:w="1968" w:type="dxa"/>
          </w:tcPr>
          <w:p w:rsidR="0064447F" w:rsidRDefault="007362A9">
            <w:pPr>
              <w:tabs>
                <w:tab w:val="left" w:pos="4454"/>
              </w:tabs>
              <w:spacing w:after="0" w:line="240" w:lineRule="auto"/>
              <w:jc w:val="both"/>
              <w:rPr>
                <w:b/>
                <w:bCs/>
              </w:rPr>
            </w:pPr>
            <w:r>
              <w:rPr>
                <w:b/>
                <w:bCs/>
              </w:rPr>
              <w:t xml:space="preserve">Kategori </w:t>
            </w:r>
          </w:p>
        </w:tc>
        <w:tc>
          <w:tcPr>
            <w:tcW w:w="2700" w:type="dxa"/>
          </w:tcPr>
          <w:p w:rsidR="0064447F" w:rsidRDefault="007362A9">
            <w:pPr>
              <w:tabs>
                <w:tab w:val="left" w:pos="4454"/>
              </w:tabs>
              <w:spacing w:after="0" w:line="240" w:lineRule="auto"/>
              <w:jc w:val="both"/>
              <w:rPr>
                <w:b/>
                <w:bCs/>
              </w:rPr>
            </w:pPr>
            <w:r>
              <w:rPr>
                <w:b/>
                <w:bCs/>
              </w:rPr>
              <w:t>Konsentrasi (µg/ml)</w:t>
            </w:r>
          </w:p>
        </w:tc>
      </w:tr>
      <w:tr w:rsidR="0064447F">
        <w:tc>
          <w:tcPr>
            <w:tcW w:w="570" w:type="dxa"/>
          </w:tcPr>
          <w:p w:rsidR="0064447F" w:rsidRDefault="007362A9">
            <w:pPr>
              <w:tabs>
                <w:tab w:val="left" w:pos="4454"/>
              </w:tabs>
              <w:spacing w:after="0" w:line="240" w:lineRule="auto"/>
              <w:jc w:val="both"/>
            </w:pPr>
            <w:r>
              <w:t>1.</w:t>
            </w:r>
          </w:p>
        </w:tc>
        <w:tc>
          <w:tcPr>
            <w:tcW w:w="1968" w:type="dxa"/>
          </w:tcPr>
          <w:p w:rsidR="0064447F" w:rsidRDefault="007362A9">
            <w:pPr>
              <w:tabs>
                <w:tab w:val="left" w:pos="4454"/>
              </w:tabs>
              <w:spacing w:after="0" w:line="240" w:lineRule="auto"/>
              <w:jc w:val="both"/>
            </w:pPr>
            <w:r>
              <w:t>Sangat kuat</w:t>
            </w:r>
          </w:p>
        </w:tc>
        <w:tc>
          <w:tcPr>
            <w:tcW w:w="2700" w:type="dxa"/>
          </w:tcPr>
          <w:p w:rsidR="0064447F" w:rsidRDefault="007362A9">
            <w:pPr>
              <w:tabs>
                <w:tab w:val="left" w:pos="4454"/>
              </w:tabs>
              <w:spacing w:after="0" w:line="240" w:lineRule="auto"/>
              <w:jc w:val="both"/>
            </w:pPr>
            <w:r>
              <w:t>&lt; 50</w:t>
            </w:r>
          </w:p>
        </w:tc>
      </w:tr>
      <w:tr w:rsidR="0064447F">
        <w:tc>
          <w:tcPr>
            <w:tcW w:w="570" w:type="dxa"/>
          </w:tcPr>
          <w:p w:rsidR="0064447F" w:rsidRDefault="007362A9">
            <w:pPr>
              <w:tabs>
                <w:tab w:val="left" w:pos="4454"/>
              </w:tabs>
              <w:spacing w:after="0" w:line="240" w:lineRule="auto"/>
              <w:jc w:val="both"/>
            </w:pPr>
            <w:r>
              <w:t>2.</w:t>
            </w:r>
          </w:p>
        </w:tc>
        <w:tc>
          <w:tcPr>
            <w:tcW w:w="1968" w:type="dxa"/>
          </w:tcPr>
          <w:p w:rsidR="0064447F" w:rsidRDefault="007362A9">
            <w:pPr>
              <w:tabs>
                <w:tab w:val="left" w:pos="4454"/>
              </w:tabs>
              <w:spacing w:after="0" w:line="240" w:lineRule="auto"/>
              <w:jc w:val="both"/>
            </w:pPr>
            <w:r>
              <w:t xml:space="preserve">Kuat </w:t>
            </w:r>
          </w:p>
        </w:tc>
        <w:tc>
          <w:tcPr>
            <w:tcW w:w="2700" w:type="dxa"/>
          </w:tcPr>
          <w:p w:rsidR="0064447F" w:rsidRDefault="007362A9">
            <w:pPr>
              <w:tabs>
                <w:tab w:val="left" w:pos="4454"/>
              </w:tabs>
              <w:spacing w:after="0" w:line="240" w:lineRule="auto"/>
              <w:jc w:val="both"/>
            </w:pPr>
            <w:r>
              <w:t>50 -100</w:t>
            </w:r>
          </w:p>
        </w:tc>
      </w:tr>
      <w:tr w:rsidR="0064447F">
        <w:tc>
          <w:tcPr>
            <w:tcW w:w="570" w:type="dxa"/>
          </w:tcPr>
          <w:p w:rsidR="0064447F" w:rsidRDefault="007362A9">
            <w:pPr>
              <w:tabs>
                <w:tab w:val="left" w:pos="4454"/>
              </w:tabs>
              <w:spacing w:after="0" w:line="240" w:lineRule="auto"/>
              <w:jc w:val="both"/>
            </w:pPr>
            <w:r>
              <w:t>3.</w:t>
            </w:r>
          </w:p>
        </w:tc>
        <w:tc>
          <w:tcPr>
            <w:tcW w:w="1968" w:type="dxa"/>
          </w:tcPr>
          <w:p w:rsidR="0064447F" w:rsidRDefault="007362A9">
            <w:pPr>
              <w:tabs>
                <w:tab w:val="left" w:pos="4454"/>
              </w:tabs>
              <w:spacing w:after="0" w:line="240" w:lineRule="auto"/>
              <w:jc w:val="both"/>
            </w:pPr>
            <w:r>
              <w:t xml:space="preserve">Sedang </w:t>
            </w:r>
          </w:p>
        </w:tc>
        <w:tc>
          <w:tcPr>
            <w:tcW w:w="2700" w:type="dxa"/>
          </w:tcPr>
          <w:p w:rsidR="0064447F" w:rsidRDefault="007362A9">
            <w:pPr>
              <w:tabs>
                <w:tab w:val="left" w:pos="4454"/>
              </w:tabs>
              <w:spacing w:after="0" w:line="240" w:lineRule="auto"/>
              <w:jc w:val="both"/>
            </w:pPr>
            <w:r>
              <w:t>101 – 150</w:t>
            </w:r>
          </w:p>
        </w:tc>
      </w:tr>
      <w:tr w:rsidR="0064447F">
        <w:tc>
          <w:tcPr>
            <w:tcW w:w="570" w:type="dxa"/>
          </w:tcPr>
          <w:p w:rsidR="0064447F" w:rsidRDefault="007362A9">
            <w:pPr>
              <w:tabs>
                <w:tab w:val="left" w:pos="4454"/>
              </w:tabs>
              <w:spacing w:after="0" w:line="240" w:lineRule="auto"/>
              <w:jc w:val="both"/>
            </w:pPr>
            <w:r>
              <w:t>4.</w:t>
            </w:r>
          </w:p>
        </w:tc>
        <w:tc>
          <w:tcPr>
            <w:tcW w:w="1968" w:type="dxa"/>
          </w:tcPr>
          <w:p w:rsidR="0064447F" w:rsidRDefault="007362A9">
            <w:pPr>
              <w:tabs>
                <w:tab w:val="left" w:pos="4454"/>
              </w:tabs>
              <w:spacing w:after="0" w:line="240" w:lineRule="auto"/>
              <w:jc w:val="both"/>
            </w:pPr>
            <w:r>
              <w:t xml:space="preserve">Lemah </w:t>
            </w:r>
          </w:p>
        </w:tc>
        <w:tc>
          <w:tcPr>
            <w:tcW w:w="2700" w:type="dxa"/>
          </w:tcPr>
          <w:p w:rsidR="0064447F" w:rsidRDefault="007362A9">
            <w:pPr>
              <w:tabs>
                <w:tab w:val="left" w:pos="4454"/>
              </w:tabs>
              <w:spacing w:after="0" w:line="240" w:lineRule="auto"/>
              <w:jc w:val="both"/>
            </w:pPr>
            <w:r>
              <w:t>151 – 200</w:t>
            </w:r>
          </w:p>
        </w:tc>
      </w:tr>
    </w:tbl>
    <w:p w:rsidR="0064447F" w:rsidRDefault="007362A9" w:rsidP="003A738D">
      <w:pPr>
        <w:pStyle w:val="Heading2"/>
        <w:numPr>
          <w:ilvl w:val="0"/>
          <w:numId w:val="0"/>
        </w:numPr>
        <w:spacing w:line="480" w:lineRule="auto"/>
        <w:ind w:left="576" w:hanging="576"/>
        <w:rPr>
          <w:rFonts w:ascii="Times New Roman" w:hAnsi="Times New Roman"/>
          <w:color w:val="auto"/>
          <w:sz w:val="24"/>
          <w:szCs w:val="24"/>
        </w:rPr>
      </w:pPr>
      <w:bookmarkStart w:id="96" w:name="_Toc173158610"/>
      <w:r>
        <w:rPr>
          <w:rFonts w:ascii="Times New Roman" w:hAnsi="Times New Roman"/>
          <w:color w:val="auto"/>
          <w:sz w:val="24"/>
          <w:szCs w:val="24"/>
        </w:rPr>
        <w:t>2.1</w:t>
      </w:r>
      <w:r w:rsidR="00D47F8B">
        <w:rPr>
          <w:rFonts w:ascii="Times New Roman" w:hAnsi="Times New Roman"/>
          <w:color w:val="auto"/>
          <w:sz w:val="24"/>
          <w:szCs w:val="24"/>
          <w:lang w:val="en-US"/>
        </w:rPr>
        <w:t>3</w:t>
      </w:r>
      <w:r>
        <w:rPr>
          <w:rFonts w:ascii="Times New Roman" w:hAnsi="Times New Roman"/>
          <w:color w:val="auto"/>
          <w:sz w:val="24"/>
          <w:szCs w:val="24"/>
        </w:rPr>
        <w:t xml:space="preserve"> Spektrofotometri</w:t>
      </w:r>
      <w:bookmarkEnd w:id="96"/>
    </w:p>
    <w:p w:rsidR="0064447F" w:rsidRDefault="007362A9" w:rsidP="00D4402B">
      <w:pPr>
        <w:spacing w:after="0" w:line="480" w:lineRule="auto"/>
        <w:ind w:firstLine="720"/>
        <w:jc w:val="both"/>
      </w:pPr>
      <w:r>
        <w:t>Spektrofotometri merupakan salah satu metode analisis dalam  bidang kimia analitik. Metode ini didasarkan kepada interaksi antara radiasi elektromagnetik sebagai fungsi panjang gelombang dengan spesies kimia (materi).Interaksi dapat terjadi melalui absorpsi (penyerapan), luminesensi (pemendaran), emisi (pemancaran).ataupun penghamburan, tergantung kepada sifat materinya. Berdasarkan interaksi tersebut dapat diperoleh informasi tentang spesies kimia yang dianalisis, baik secara kualitatif maupun kuantitatif menggunakan suatu alat yang disebut spektrofotometer.Interaksi antara radiasi elektromagnetik dengan spesies kimia merupakan fungsi panjang gelombang.</w:t>
      </w:r>
      <w:r w:rsidR="00C437BC">
        <w:fldChar w:fldCharType="begin" w:fldLock="1"/>
      </w:r>
      <w:r>
        <w:instrText>ADDIN CSL_CITATION {"citationItems":[{"id":"ITEM-1","itemData":{"author":[{"dropping-particle":"","family":"Khaldun","given":"I","non-dropping-particle":"","parse-names":false,"suffix":""}],"id":"ITEM-1","issued":{"date-parts":[["2018"]]},"publisher":"Syiah Kuala University 64 Press","publisher-place":"Banda Aceh","title":"Kimia Analisa Instrumen","type":"book"},"uris":["http://www.mendeley.com/documents/?uuid=eb83afa7-2774-4de8-931d-36104f06b2bb"]}],"mendeley":{"formattedCitation":"(Khaldun, 2018)","plainTextFormattedCitation":"(Khaldun, 2018)","previouslyFormattedCitation":"(Khaldun, 2018)"},"properties":{"noteIndex":0},"schema":"https://github.com/citation-style-language/schema/raw/master/csl-citation.json"}</w:instrText>
      </w:r>
      <w:r w:rsidR="00C437BC">
        <w:fldChar w:fldCharType="separate"/>
      </w:r>
      <w:r>
        <w:rPr>
          <w:noProof/>
        </w:rPr>
        <w:t>(Khaldun, 2018)</w:t>
      </w:r>
      <w:r w:rsidR="00C437BC">
        <w:fldChar w:fldCharType="end"/>
      </w:r>
      <w:r>
        <w:t>.</w:t>
      </w:r>
    </w:p>
    <w:p w:rsidR="0064447F" w:rsidRDefault="007362A9" w:rsidP="00D4402B">
      <w:pPr>
        <w:spacing w:after="0" w:line="480" w:lineRule="auto"/>
        <w:ind w:firstLine="720"/>
        <w:jc w:val="both"/>
      </w:pPr>
      <w:r>
        <w:lastRenderedPageBreak/>
        <w:t>Spektrofotometri terdiri dari sumber sinar monokromataor, sempat selal vang diperiksa, detektor, penguat arus dan alat ukur atau pencatat.Bila cahaya UV-tampak (UV-Vis) dilewatkan pada senyawa kimia maka sebagian cahaya tersebut akan diserap oleh molekul. Prinsip kerja spektrofotometer UV-Vis yaitu jika berkas sinar melewati suaatu medium homogen, sebagian dari cahaya yang datang (P</w:t>
      </w:r>
      <w:r>
        <w:rPr>
          <w:vertAlign w:val="subscript"/>
        </w:rPr>
        <w:t>0</w:t>
      </w:r>
      <w:r>
        <w:t>) diabsorpsi sebanyak (P</w:t>
      </w:r>
      <w:r>
        <w:rPr>
          <w:vertAlign w:val="subscript"/>
        </w:rPr>
        <w:t>a</w:t>
      </w:r>
      <w:r>
        <w:t>). dan sebagian lagi dipantulkan (P</w:t>
      </w:r>
      <w:r>
        <w:rPr>
          <w:vertAlign w:val="subscript"/>
        </w:rPr>
        <w:t>r</w:t>
      </w:r>
      <w:r>
        <w:t>), dan sebagian lagi dipancarkan (P</w:t>
      </w:r>
      <w:r>
        <w:rPr>
          <w:vertAlign w:val="subscript"/>
        </w:rPr>
        <w:t>t</w:t>
      </w:r>
      <w:r>
        <w:t xml:space="preserve">) </w:t>
      </w:r>
      <w:r w:rsidR="00C437BC">
        <w:fldChar w:fldCharType="begin" w:fldLock="1"/>
      </w:r>
      <w:r>
        <w:instrText>ADDIN CSL_CITATION {"citationItems":[{"id":"ITEM-1","itemData":{"author":[{"dropping-particle":"","family":"Khaldun","given":"I","non-dropping-particle":"","parse-names":false,"suffix":""}],"id":"ITEM-1","issued":{"date-parts":[["2018"]]},"publisher":"Syiah Kuala University 64 Press","publisher-place":"Banda Aceh","title":"Kimia Analisa Instrumen","type":"book"},"uris":["http://www.mendeley.com/documents/?uuid=eb83afa7-2774-4de8-931d-36104f06b2bb"]}],"mendeley":{"formattedCitation":"(Khaldun, 2018)","plainTextFormattedCitation":"(Khaldun, 2018)","previouslyFormattedCitation":"(Khaldun, 2018)"},"properties":{"noteIndex":0},"schema":"https://github.com/citation-style-language/schema/raw/master/csl-citation.json"}</w:instrText>
      </w:r>
      <w:r w:rsidR="00C437BC">
        <w:fldChar w:fldCharType="separate"/>
      </w:r>
      <w:r>
        <w:rPr>
          <w:noProof/>
        </w:rPr>
        <w:t>(Khaldun, 2018)</w:t>
      </w:r>
      <w:r w:rsidR="00C437BC">
        <w:fldChar w:fldCharType="end"/>
      </w:r>
      <w:r>
        <w:t>.</w:t>
      </w:r>
    </w:p>
    <w:p w:rsidR="0064447F" w:rsidRDefault="007362A9" w:rsidP="003A738D">
      <w:pPr>
        <w:pStyle w:val="Heading3"/>
        <w:numPr>
          <w:ilvl w:val="0"/>
          <w:numId w:val="0"/>
        </w:numPr>
        <w:spacing w:before="0" w:line="480" w:lineRule="auto"/>
        <w:ind w:left="720" w:hanging="720"/>
        <w:rPr>
          <w:rFonts w:ascii="Times New Roman" w:hAnsi="Times New Roman"/>
        </w:rPr>
      </w:pPr>
      <w:bookmarkStart w:id="97" w:name="_Toc173158611"/>
      <w:r>
        <w:rPr>
          <w:rFonts w:ascii="Times New Roman" w:hAnsi="Times New Roman"/>
          <w:color w:val="auto"/>
        </w:rPr>
        <w:t>2.1</w:t>
      </w:r>
      <w:r w:rsidR="00D47F8B">
        <w:rPr>
          <w:rFonts w:ascii="Times New Roman" w:hAnsi="Times New Roman"/>
          <w:color w:val="auto"/>
          <w:lang w:val="en-US"/>
        </w:rPr>
        <w:t>3</w:t>
      </w:r>
      <w:r>
        <w:rPr>
          <w:rFonts w:ascii="Times New Roman" w:hAnsi="Times New Roman"/>
          <w:color w:val="auto"/>
        </w:rPr>
        <w:t>.1</w:t>
      </w:r>
      <w:r>
        <w:rPr>
          <w:rFonts w:ascii="Times New Roman" w:hAnsi="Times New Roman"/>
          <w:color w:val="auto"/>
          <w:lang w:val="en-US"/>
        </w:rPr>
        <w:t xml:space="preserve"> Instrumen </w:t>
      </w:r>
      <w:r>
        <w:rPr>
          <w:rFonts w:ascii="Times New Roman" w:hAnsi="Times New Roman"/>
          <w:color w:val="auto"/>
        </w:rPr>
        <w:t>Spektrofotometri UV-Vis</w:t>
      </w:r>
      <w:bookmarkEnd w:id="97"/>
    </w:p>
    <w:p w:rsidR="0064447F" w:rsidRDefault="007362A9" w:rsidP="003A738D">
      <w:pPr>
        <w:spacing w:after="0" w:line="480" w:lineRule="auto"/>
        <w:ind w:firstLine="720"/>
        <w:jc w:val="both"/>
      </w:pPr>
      <w:r>
        <w:t xml:space="preserve">Spektrofotometer yang sesuai untuk pengukuran di daerah spektrum ultraviolet dan sinar tampak terdiri atas suatu sistem optik dengan kemampuan menghasilkan sinar monokromatis pada panjang gelombang 200 nm - 800 nm </w:t>
      </w:r>
      <w:r w:rsidR="00C437BC">
        <w:fldChar w:fldCharType="begin" w:fldLock="1"/>
      </w:r>
      <w:r>
        <w:instrText>ADDIN CSL_CITATION {"citationItems":[{"id":"ITEM-1","itemData":{"author":[{"dropping-particle":"","family":"Gandjar, I, G &amp; Abdul","given":"R","non-dropping-particle":"","parse-names":false,"suffix":""}],"id":"ITEM-1","issued":{"date-parts":[["2018"]]},"publisher":"Gajah Mada University Press Anggota IKAPI","publisher-place":"Yogyakarta","title":"Spektroskopi Molekuler Untuk Analisis Farmasi","type":"book"},"uris":["http://www.mendeley.com/documents/?uuid=3438a855-518f-4485-bb42-9947aff1775f"]}],"mendeley":{"formattedCitation":"(Gandjar, I, G &amp; Abdul, 2018)","manualFormatting":"(Gandjar &amp; Abdul, 2018)","plainTextFormattedCitation":"(Gandjar, I, G &amp; Abdul, 2018)","previouslyFormattedCitation":"(Gandjar, I, G &amp; Abdul, 2018)"},"properties":{"noteIndex":0},"schema":"https://github.com/citation-style-language/schema/raw/master/csl-citation.json"}</w:instrText>
      </w:r>
      <w:r w:rsidR="00C437BC">
        <w:fldChar w:fldCharType="separate"/>
      </w:r>
      <w:r>
        <w:rPr>
          <w:noProof/>
        </w:rPr>
        <w:t>(Gandjar &amp; Abdul, 2018)</w:t>
      </w:r>
      <w:r w:rsidR="00C437BC">
        <w:fldChar w:fldCharType="end"/>
      </w:r>
      <w:r>
        <w:t>.</w:t>
      </w:r>
    </w:p>
    <w:p w:rsidR="0064447F" w:rsidRDefault="007362A9">
      <w:pPr>
        <w:spacing w:after="0" w:line="480" w:lineRule="auto"/>
        <w:jc w:val="both"/>
      </w:pPr>
      <w:r>
        <w:t>1. Sumber sinar</w:t>
      </w:r>
    </w:p>
    <w:p w:rsidR="0064447F" w:rsidRDefault="007362A9">
      <w:pPr>
        <w:spacing w:after="0" w:line="480" w:lineRule="auto"/>
        <w:ind w:firstLine="720"/>
        <w:jc w:val="both"/>
      </w:pPr>
      <w:r>
        <w:t>Sumber sinar atau lampu pada kenyataannya merupakan dua lampu yang terpisah, yang secara bersama sama mampu menjangkau keseluruhan daerah spektrum ultraviolet dan sinar tampak.</w:t>
      </w:r>
    </w:p>
    <w:p w:rsidR="0064447F" w:rsidRDefault="007362A9">
      <w:pPr>
        <w:spacing w:after="0" w:line="480" w:lineRule="auto"/>
        <w:jc w:val="both"/>
      </w:pPr>
      <w:r>
        <w:t>a. Lampu Tungsten (Wolfram)</w:t>
      </w:r>
    </w:p>
    <w:p w:rsidR="0064447F" w:rsidRDefault="007362A9">
      <w:pPr>
        <w:spacing w:after="0" w:line="480" w:lineRule="auto"/>
        <w:ind w:firstLine="720"/>
        <w:jc w:val="both"/>
      </w:pPr>
      <w:r>
        <w:t>Lampu ini digunakan untuk sinar tampak, terbuat dari logam tungsten.mengemisikan sinar pada panjang gelombang 350-2000 nm, sehingga cocok untuk kolorimetri.</w:t>
      </w:r>
    </w:p>
    <w:p w:rsidR="0064447F" w:rsidRDefault="007362A9">
      <w:pPr>
        <w:spacing w:after="0" w:line="480" w:lineRule="auto"/>
        <w:jc w:val="both"/>
      </w:pPr>
      <w:r>
        <w:t>b. Lampu Deuterium</w:t>
      </w:r>
    </w:p>
    <w:p w:rsidR="0064447F" w:rsidRDefault="007362A9" w:rsidP="00D4402B">
      <w:pPr>
        <w:spacing w:after="0" w:line="480" w:lineRule="auto"/>
        <w:ind w:firstLine="720"/>
        <w:jc w:val="both"/>
      </w:pPr>
      <w:r>
        <w:t xml:space="preserve">Lampu deuterium digunakan untuk senyawa-senyawa yang menyerap di spektrum daerah  ultraviolet, lampu ini merupakan salah satu isotop hidrogen, yang mempunyai satu neutron lebih banyak dibanding hidrogen biasa, dalam ini </w:t>
      </w:r>
      <w:r>
        <w:lastRenderedPageBreak/>
        <w:t>atomnya. Suatu lampu deuterum merupakan sumber energy tinggi yang mengemisikan sinar pada parjang gelombang 200-370 nm.</w:t>
      </w:r>
    </w:p>
    <w:p w:rsidR="0064447F" w:rsidRDefault="007362A9">
      <w:pPr>
        <w:spacing w:after="0" w:line="480" w:lineRule="auto"/>
        <w:jc w:val="both"/>
      </w:pPr>
      <w:r>
        <w:t>2. Monokromator</w:t>
      </w:r>
    </w:p>
    <w:p w:rsidR="0064447F" w:rsidRDefault="007362A9">
      <w:pPr>
        <w:spacing w:after="0" w:line="480" w:lineRule="auto"/>
        <w:ind w:firstLine="720"/>
        <w:jc w:val="both"/>
      </w:pPr>
      <w:r>
        <w:t xml:space="preserve">Kebanyakan pengukuran kuantitatif, sinar harus bersifat </w:t>
      </w:r>
      <w:r>
        <w:rPr>
          <w:i/>
          <w:iCs/>
        </w:rPr>
        <w:t>monokromatik</w:t>
      </w:r>
      <w:r>
        <w:t xml:space="preserve"> yakni sinar dengan satu panjang gelombang tertentu Hal ini dicapai dengan melewatkan sinar </w:t>
      </w:r>
      <w:r>
        <w:rPr>
          <w:i/>
          <w:iCs/>
        </w:rPr>
        <w:t>polikromatik ,</w:t>
      </w:r>
      <w:r>
        <w:t>yakni sinar dengan beberapa panjang gelombang melalui suatu monokromator. Terdapat dua jenis monokromator dalam spektrofotometer modern yaitu :</w:t>
      </w:r>
    </w:p>
    <w:p w:rsidR="0064447F" w:rsidRDefault="007362A9" w:rsidP="00D4402B">
      <w:pPr>
        <w:pStyle w:val="ListParagraph1"/>
        <w:numPr>
          <w:ilvl w:val="0"/>
          <w:numId w:val="19"/>
        </w:numPr>
        <w:spacing w:after="0" w:line="480" w:lineRule="auto"/>
        <w:jc w:val="both"/>
      </w:pPr>
      <w:r>
        <w:t xml:space="preserve">Prisma merupakan suatu lempeng kuarsa yang membiaskan atau membelokkan sinar yang melaluinya. </w:t>
      </w:r>
    </w:p>
    <w:p w:rsidR="0064447F" w:rsidRDefault="007362A9" w:rsidP="00D4402B">
      <w:pPr>
        <w:pStyle w:val="ListParagraph1"/>
        <w:numPr>
          <w:ilvl w:val="0"/>
          <w:numId w:val="19"/>
        </w:numPr>
        <w:spacing w:after="0" w:line="480" w:lineRule="auto"/>
        <w:jc w:val="both"/>
      </w:pPr>
      <w:r>
        <w:t>Kisi difraksi merupakan kepingan kecil gelas bercermin yang di dalamnya terdapat sejumlah garis yang berjarak sama yang terpotong potong beberapa ribu permilimeter kisi untuk memberikan struktur yang nampak seperti suatu sisir kecil..</w:t>
      </w:r>
    </w:p>
    <w:p w:rsidR="0064447F" w:rsidRDefault="007362A9">
      <w:pPr>
        <w:spacing w:after="0" w:line="480" w:lineRule="auto"/>
        <w:jc w:val="both"/>
      </w:pPr>
      <w:r>
        <w:t xml:space="preserve">3.Kuvet </w:t>
      </w:r>
    </w:p>
    <w:p w:rsidR="009027F3" w:rsidRDefault="007362A9" w:rsidP="00D4402B">
      <w:pPr>
        <w:spacing w:after="0" w:line="480" w:lineRule="auto"/>
        <w:ind w:firstLine="720"/>
        <w:jc w:val="both"/>
      </w:pPr>
      <w:r>
        <w:t>Wadah sampel yang biasanya disebut dengan sel atau kuvet harus mempunyai jendela yang transparan di daerah yang dituju.Tebal sel/kuvet yang umum digunakan adalah 1 cm.</w:t>
      </w:r>
    </w:p>
    <w:p w:rsidR="0064447F" w:rsidRDefault="003A738D" w:rsidP="003A738D">
      <w:pPr>
        <w:pStyle w:val="ListParagraph1"/>
        <w:tabs>
          <w:tab w:val="left" w:pos="630"/>
        </w:tabs>
        <w:spacing w:after="0" w:line="480" w:lineRule="auto"/>
        <w:ind w:left="0"/>
        <w:jc w:val="both"/>
      </w:pPr>
      <w:r>
        <w:t xml:space="preserve">4. </w:t>
      </w:r>
      <w:r w:rsidR="007362A9">
        <w:t>Detektor</w:t>
      </w:r>
    </w:p>
    <w:p w:rsidR="0064447F" w:rsidRDefault="003A738D" w:rsidP="00D4402B">
      <w:pPr>
        <w:spacing w:after="0" w:line="480" w:lineRule="auto"/>
        <w:ind w:firstLine="720"/>
        <w:jc w:val="both"/>
      </w:pPr>
      <w:r>
        <w:t>Detek</w:t>
      </w:r>
      <w:r w:rsidR="007362A9">
        <w:t>tor digunakan untuk mengukur intensitas radiasi yang mengenainya.Setelah sinar melaui sampel, maka penurunan intensitas apapun yang disebabkan oleh absorpsi diukur dengan suatu detektor.</w:t>
      </w:r>
    </w:p>
    <w:p w:rsidR="0064447F" w:rsidRDefault="007362A9">
      <w:pPr>
        <w:pStyle w:val="Heading3"/>
        <w:numPr>
          <w:ilvl w:val="0"/>
          <w:numId w:val="0"/>
        </w:numPr>
        <w:spacing w:before="0" w:line="480" w:lineRule="auto"/>
        <w:ind w:left="720" w:hanging="720"/>
        <w:rPr>
          <w:rFonts w:ascii="Times New Roman" w:hAnsi="Times New Roman"/>
          <w:color w:val="auto"/>
        </w:rPr>
      </w:pPr>
      <w:bookmarkStart w:id="98" w:name="_Toc173158612"/>
      <w:r>
        <w:rPr>
          <w:rFonts w:ascii="Times New Roman" w:hAnsi="Times New Roman"/>
          <w:color w:val="auto"/>
        </w:rPr>
        <w:lastRenderedPageBreak/>
        <w:t>2.1</w:t>
      </w:r>
      <w:r w:rsidR="00D47F8B">
        <w:rPr>
          <w:rFonts w:ascii="Times New Roman" w:hAnsi="Times New Roman"/>
          <w:color w:val="auto"/>
          <w:lang w:val="en-US"/>
        </w:rPr>
        <w:t>3</w:t>
      </w:r>
      <w:r>
        <w:rPr>
          <w:rFonts w:ascii="Times New Roman" w:hAnsi="Times New Roman"/>
          <w:color w:val="auto"/>
        </w:rPr>
        <w:t>.</w:t>
      </w:r>
      <w:r>
        <w:rPr>
          <w:rFonts w:ascii="Times New Roman" w:hAnsi="Times New Roman"/>
          <w:color w:val="auto"/>
          <w:lang w:val="en-US"/>
        </w:rPr>
        <w:t>2</w:t>
      </w:r>
      <w:r>
        <w:rPr>
          <w:rFonts w:ascii="Times New Roman" w:hAnsi="Times New Roman"/>
          <w:color w:val="auto"/>
        </w:rPr>
        <w:t xml:space="preserve"> Cara Kerja Spektrofotometri UV- Vis</w:t>
      </w:r>
      <w:bookmarkEnd w:id="98"/>
    </w:p>
    <w:p w:rsidR="009027F3" w:rsidRDefault="00D4402B" w:rsidP="00EE7192">
      <w:pPr>
        <w:spacing w:line="480" w:lineRule="auto"/>
        <w:ind w:firstLine="720"/>
        <w:jc w:val="both"/>
      </w:pPr>
      <w:r>
        <w:rPr>
          <w:noProof/>
        </w:rPr>
        <w:drawing>
          <wp:anchor distT="0" distB="0" distL="114300" distR="114300" simplePos="0" relativeHeight="251549696" behindDoc="0" locked="0" layoutInCell="1" allowOverlap="1">
            <wp:simplePos x="0" y="0"/>
            <wp:positionH relativeFrom="column">
              <wp:posOffset>590550</wp:posOffset>
            </wp:positionH>
            <wp:positionV relativeFrom="paragraph">
              <wp:posOffset>4531995</wp:posOffset>
            </wp:positionV>
            <wp:extent cx="3963670" cy="1862455"/>
            <wp:effectExtent l="0" t="0" r="0" b="4445"/>
            <wp:wrapNone/>
            <wp:docPr id="169" name="图片 169" descr="Pengertian Dasar Spektrofotometer Vis, UV, UV-Vis | chemistry for peace not  for w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71"/>
                    <pic:cNvPicPr/>
                  </pic:nvPicPr>
                  <pic:blipFill>
                    <a:blip r:embed="rId47"/>
                    <a:stretch>
                      <a:fillRect/>
                    </a:stretch>
                  </pic:blipFill>
                  <pic:spPr>
                    <a:xfrm>
                      <a:off x="0" y="0"/>
                      <a:ext cx="3963670" cy="1862455"/>
                    </a:xfrm>
                    <a:prstGeom prst="rect">
                      <a:avLst/>
                    </a:prstGeom>
                    <a:noFill/>
                    <a:ln w="12700" cap="flat" cmpd="sng">
                      <a:noFill/>
                      <a:prstDash val="solid"/>
                      <a:round/>
                    </a:ln>
                  </pic:spPr>
                </pic:pic>
              </a:graphicData>
            </a:graphic>
          </wp:anchor>
        </w:drawing>
      </w:r>
      <w:r w:rsidR="007362A9">
        <w:t xml:space="preserve">Cahaya yang berasal dari lampu deuterium  maupun wolfram yang bersifat polikromatis diteruskan melalui lensa menuju ke monokromator pada spektrofotometer dan filter cahaya pada fotometer. Monokromator kemudian akan mengubah cahaya polikromatis menjadi cahaya monokromatis (tunggal). Berkas-berkas cahaya dengan panjang tertentu kemudian akan dilewatkan pada sampel yang mengandung suatu zat dalam konsentrasi tertentu. Oleh karena itu, terdapat cahaya yang diserap (diabsorbsi) dan ada pula yang dilewatkan.Cahaya yang dilewatkan ini kemudian diterima oleh detektor. Detektor kemudian akan menghitung cahaya yang diterima dan mengetahui cahaya yang diserap oleh sampel. Cahaya yang diserap sebanding dengan konsentrasi zat yang terkandung dalam sampel sehingga akan diketahui konsentrasi zat dalam sampel secara kuantitatif dengan membandingkan absorbansi sampel dan kurva standar BSA (Bovine Serum Albumine) </w:t>
      </w:r>
      <w:r w:rsidR="00C437BC">
        <w:fldChar w:fldCharType="begin" w:fldLock="1"/>
      </w:r>
      <w:r w:rsidR="007362A9">
        <w:instrText>ADDIN CSL_CITATION {"citationItems":[{"id":"ITEM-1","itemData":{"author":[{"dropping-particle":"","family":"Gandjar, Ibnu, Gholib &amp; Rohman","given":"Abdul","non-dropping-particle":"","parse-names":false,"suffix":""}],"id":"ITEM-1","issued":{"date-parts":[["2018"]]},"publisher":"Gajah Mada University Press Anggota IKAPI","publisher-place":"Yogyakarta","title":"Spektroskopi Molekuler untuk Analisis Farmasi","type":"book"},"uris":["http://www.mendeley.com/documents/?uuid=e3ea92c5-6be2-4f6a-8fbe-889bbbde8453"]}],"mendeley":{"formattedCitation":"(Gandjar, Ibnu, Gholib &amp; Rohman, 2018)","manualFormatting":"(Gandjar &amp; Abdul, 2018)","plainTextFormattedCitation":"(Gandjar, Ibnu, Gholib &amp; Rohman, 2018)","previouslyFormattedCitation":"(Gandjar, Ibnu, Gholib &amp; Rohman, 2018)"},"properties":{"noteIndex":0},"schema":"https://github.com/citation-style-language/schema/raw/master/csl-citation.json"}</w:instrText>
      </w:r>
      <w:r w:rsidR="00C437BC">
        <w:fldChar w:fldCharType="separate"/>
      </w:r>
      <w:r w:rsidR="007362A9">
        <w:rPr>
          <w:noProof/>
        </w:rPr>
        <w:t>(Gandjar &amp; Abdul, 2018)</w:t>
      </w:r>
      <w:r w:rsidR="00C437BC">
        <w:fldChar w:fldCharType="end"/>
      </w:r>
      <w:r w:rsidR="007362A9">
        <w:t>.</w:t>
      </w:r>
    </w:p>
    <w:p w:rsidR="0064447F" w:rsidRDefault="0064447F">
      <w:pPr>
        <w:spacing w:line="480" w:lineRule="auto"/>
        <w:ind w:firstLine="720"/>
        <w:jc w:val="both"/>
      </w:pPr>
    </w:p>
    <w:p w:rsidR="0064447F" w:rsidRDefault="0064447F">
      <w:pPr>
        <w:spacing w:line="480" w:lineRule="auto"/>
        <w:ind w:firstLine="720"/>
        <w:jc w:val="both"/>
      </w:pPr>
    </w:p>
    <w:p w:rsidR="0064447F" w:rsidRDefault="0064447F">
      <w:pPr>
        <w:spacing w:line="480" w:lineRule="auto"/>
        <w:ind w:firstLine="720"/>
        <w:jc w:val="both"/>
      </w:pPr>
    </w:p>
    <w:p w:rsidR="0064447F" w:rsidRDefault="0064447F">
      <w:pPr>
        <w:spacing w:line="480" w:lineRule="auto"/>
        <w:jc w:val="both"/>
      </w:pPr>
    </w:p>
    <w:p w:rsidR="0064447F" w:rsidRDefault="007362A9" w:rsidP="00D4402B">
      <w:pPr>
        <w:pStyle w:val="Caption"/>
        <w:jc w:val="center"/>
        <w:rPr>
          <w:color w:val="auto"/>
          <w:sz w:val="24"/>
          <w:szCs w:val="24"/>
        </w:rPr>
      </w:pPr>
      <w:bookmarkStart w:id="99" w:name="_Toc171684187"/>
      <w:r>
        <w:rPr>
          <w:color w:val="auto"/>
          <w:sz w:val="24"/>
          <w:szCs w:val="24"/>
        </w:rPr>
        <w:t>Gambar 2.</w:t>
      </w:r>
      <w:r w:rsidR="00D4402B">
        <w:rPr>
          <w:color w:val="auto"/>
          <w:sz w:val="24"/>
          <w:szCs w:val="24"/>
        </w:rPr>
        <w:t>18</w:t>
      </w:r>
      <w:r>
        <w:rPr>
          <w:color w:val="auto"/>
          <w:sz w:val="24"/>
          <w:szCs w:val="24"/>
        </w:rPr>
        <w:t xml:space="preserve"> Cara kerja spektrofotometri UV-Vis</w:t>
      </w:r>
      <w:bookmarkEnd w:id="99"/>
    </w:p>
    <w:p w:rsidR="0064447F" w:rsidRDefault="007362A9">
      <w:pPr>
        <w:pStyle w:val="Heading3"/>
        <w:numPr>
          <w:ilvl w:val="0"/>
          <w:numId w:val="0"/>
        </w:numPr>
        <w:spacing w:before="0" w:line="480" w:lineRule="auto"/>
        <w:ind w:left="720" w:hanging="720"/>
        <w:rPr>
          <w:rFonts w:ascii="Times New Roman" w:hAnsi="Times New Roman"/>
          <w:color w:val="auto"/>
        </w:rPr>
      </w:pPr>
      <w:bookmarkStart w:id="100" w:name="_Toc173158613"/>
      <w:r>
        <w:rPr>
          <w:rFonts w:ascii="Times New Roman" w:hAnsi="Times New Roman"/>
          <w:color w:val="auto"/>
        </w:rPr>
        <w:t>2.</w:t>
      </w:r>
      <w:r w:rsidR="00D47F8B">
        <w:rPr>
          <w:rFonts w:ascii="Times New Roman" w:hAnsi="Times New Roman"/>
          <w:color w:val="auto"/>
          <w:lang w:val="en-US"/>
        </w:rPr>
        <w:t>13</w:t>
      </w:r>
      <w:r>
        <w:rPr>
          <w:rFonts w:ascii="Times New Roman" w:hAnsi="Times New Roman"/>
          <w:color w:val="auto"/>
        </w:rPr>
        <w:t>.3 Jenis-jenis spektrofotometri</w:t>
      </w:r>
      <w:bookmarkEnd w:id="100"/>
    </w:p>
    <w:p w:rsidR="0064447F" w:rsidRDefault="003A738D" w:rsidP="003A738D">
      <w:pPr>
        <w:spacing w:after="0" w:line="480" w:lineRule="auto"/>
        <w:ind w:firstLine="720"/>
        <w:jc w:val="both"/>
      </w:pPr>
      <w:r>
        <w:t>S</w:t>
      </w:r>
      <w:r w:rsidR="007362A9">
        <w:t xml:space="preserve">pektrofotometri terdiri dari beberapa jenis berdasarkan sumber cahaya sebagai berikut </w:t>
      </w:r>
      <w:r w:rsidR="00C437BC">
        <w:fldChar w:fldCharType="begin" w:fldLock="1"/>
      </w:r>
      <w:r w:rsidR="007362A9">
        <w:instrText>ADDIN CSL_CITATION {"citationItems":[{"id":"ITEM-1","itemData":{"author":[{"dropping-particle":"","family":"Gandjar, Ibnu, Gholib &amp; Rohman","given":"Abdul","non-dropping-particle":"","parse-names":false,"suffix":""}],"id":"ITEM-1","issued":{"date-parts":[["2018"]]},"publisher":"Gajah Mada University Press Anggota IKAPI","publisher-place":"Yogyakarta","title":"Spektroskopi Molekuler untuk Analisis Farmasi","type":"book"},"uris":["http://www.mendeley.com/documents/?uuid=e3ea92c5-6be2-4f6a-8fbe-889bbbde8453"]}],"mendeley":{"formattedCitation":"(Gandjar, Ibnu, Gholib &amp; Rohman, 2018)","manualFormatting":"(Gandjar &amp; Abdul, 2018)","plainTextFormattedCitation":"(Gandjar, Ibnu, Gholib &amp; Rohman, 2018)","previouslyFormattedCitation":"(Gandjar, Ibnu, Gholib &amp; Rohman, 2018)"},"properties":{"noteIndex":0},"schema":"https://github.com/citation-style-language/schema/raw/master/csl-citation.json"}</w:instrText>
      </w:r>
      <w:r w:rsidR="00C437BC">
        <w:fldChar w:fldCharType="separate"/>
      </w:r>
      <w:r w:rsidR="007362A9">
        <w:rPr>
          <w:noProof/>
        </w:rPr>
        <w:t>(Gandjar &amp; Abdul, 2018)</w:t>
      </w:r>
      <w:r w:rsidR="00C437BC">
        <w:fldChar w:fldCharType="end"/>
      </w:r>
      <w:r w:rsidR="00D4402B">
        <w:t>.</w:t>
      </w:r>
    </w:p>
    <w:p w:rsidR="00D4402B" w:rsidRDefault="00D4402B" w:rsidP="003A738D">
      <w:pPr>
        <w:spacing w:after="0" w:line="480" w:lineRule="auto"/>
        <w:ind w:firstLine="720"/>
        <w:jc w:val="both"/>
      </w:pPr>
    </w:p>
    <w:p w:rsidR="0064447F" w:rsidRDefault="007362A9" w:rsidP="003A738D">
      <w:pPr>
        <w:spacing w:after="0" w:line="480" w:lineRule="auto"/>
        <w:jc w:val="both"/>
      </w:pPr>
      <w:r>
        <w:lastRenderedPageBreak/>
        <w:t>1. Spektrofotometri Visibel (Sinar tampak)</w:t>
      </w:r>
    </w:p>
    <w:p w:rsidR="0064447F" w:rsidRDefault="007362A9" w:rsidP="003A738D">
      <w:pPr>
        <w:spacing w:after="0" w:line="480" w:lineRule="auto"/>
        <w:ind w:firstLine="720"/>
        <w:jc w:val="both"/>
      </w:pPr>
      <w:r>
        <w:t>Spektrofotometri visible disebut juga spektrofotometri sinar tampak, yang dimaksud  sinar tampak adalah sinar yang dapat dilihat oleh mata manusia. Cahaya yang dapat dilihat oleh mata manusia adalah cahaya dengan panjang gelombang 400-800 nm. Cahaya yang diserap oleh suatu zat berbeda dengan cahaya yang di lihat dalam kehidupan sehari-hari disebut warna komplementer Misalnya suatu zat akan berwarna orange bila menyerap warna biru dari spektrum sinar tampak dan suatu zat akan berwarna hitam bila menyerap semua warna yang terdapat pada spektrum sinar tampak.</w:t>
      </w:r>
    </w:p>
    <w:p w:rsidR="0064447F" w:rsidRDefault="007362A9" w:rsidP="003A738D">
      <w:pPr>
        <w:spacing w:after="0" w:line="480" w:lineRule="auto"/>
        <w:jc w:val="both"/>
      </w:pPr>
      <w:r>
        <w:t>2. Spektrofumetri UV (Ultra Violet)</w:t>
      </w:r>
    </w:p>
    <w:p w:rsidR="0064447F" w:rsidRDefault="007362A9" w:rsidP="003A738D">
      <w:pPr>
        <w:spacing w:after="0" w:line="480" w:lineRule="auto"/>
        <w:ind w:firstLine="720"/>
        <w:jc w:val="both"/>
      </w:pPr>
      <w:r>
        <w:t>Spektrofotometer merupakan spektrofotometer yang berdasarkan teraks sampel dengan sinar UV.Sinar UV memiliki panjang gelombang 200 nm sampai 400 nm.Sebagai sumber sinar dapat digunakan lampu deuterium.Sinar UV tidak dapat dideteksi oleh mata manusia.Senyawa yang dapat menyerap sinar ini terkadang merupakan senyawa yang tidak memiliki warna, bening dan transparan.</w:t>
      </w:r>
    </w:p>
    <w:p w:rsidR="0064447F" w:rsidRDefault="007362A9" w:rsidP="003A738D">
      <w:pPr>
        <w:spacing w:after="0" w:line="480" w:lineRule="auto"/>
        <w:jc w:val="both"/>
      </w:pPr>
      <w:r>
        <w:t>3. Spektrofotometri UV-Vis</w:t>
      </w:r>
    </w:p>
    <w:p w:rsidR="0064447F" w:rsidRDefault="007362A9" w:rsidP="003A738D">
      <w:pPr>
        <w:spacing w:after="0" w:line="480" w:lineRule="auto"/>
        <w:ind w:firstLine="720"/>
        <w:jc w:val="both"/>
      </w:pPr>
      <w:r>
        <w:t>Spektrofotometer ini merupakan metode pengukuran jumlah radiasi ultra violet tampak yang diserap oleh senyawa sebagai fungsi panjang gelombang radiasi Sinar UV-Vis memiliki panjang gelombang 200 nm hingga 800 nm.Meskipun untuk alat yang digunakan sudah lebih canggih, hanya satu sumber sinar sebagai sumber UV dan Vis, yaitu fotodioda yang dilengkapi dengan monokromator.Untuk sistem spektrofotometer UV-Vis paling banyak tersedia dan paling populer digunakan.Kelemahan metode ini adalah dapat digunakan baik untuk sampel berwarna dan juga sampel tidak berwarna.</w:t>
      </w:r>
    </w:p>
    <w:p w:rsidR="0064447F" w:rsidRDefault="007362A9" w:rsidP="003A738D">
      <w:pPr>
        <w:spacing w:after="0" w:line="480" w:lineRule="auto"/>
        <w:ind w:firstLine="720"/>
        <w:jc w:val="both"/>
      </w:pPr>
      <w:r>
        <w:t>Spektrofotometri ultraviolet-visible (UV-Vis) melibatkan spektroskopi dari foton dalam daerah UV terlihat.Ini berarti menggunakan cahaya dalam terlihat dan berdekatan (dekat UV) dan dekat dengan inframerah (IR).Di wilayah ini dari 8 spektrum elektromagnetik, molekul mengalami transisi elektronik.Semua molekul dapat mengabsorpsi radiasi daerah UV-Vis karena mengandung elektron, baik sekutu maupun menyendiri, yang dapat dieksitasikan ke tingkat energi yang lebih tinggi.Cahaya yang diserap oleh suatu zat berbeda dengan cahaya yang ditangakap oleh mata manusia.Cahaya yang tampak atau cahayayang dilihat dalam kehidupan sehari-hari disebut warna komplementer.</w:t>
      </w:r>
    </w:p>
    <w:p w:rsidR="0064447F" w:rsidRDefault="007362A9" w:rsidP="003A738D">
      <w:pPr>
        <w:spacing w:after="0" w:line="480" w:lineRule="auto"/>
        <w:jc w:val="both"/>
      </w:pPr>
      <w:r>
        <w:t>4. Spektrofotometri IR ( infra red )</w:t>
      </w:r>
    </w:p>
    <w:p w:rsidR="0064447F" w:rsidRDefault="007362A9" w:rsidP="003A738D">
      <w:pPr>
        <w:spacing w:after="0" w:line="480" w:lineRule="auto"/>
        <w:jc w:val="both"/>
      </w:pPr>
      <w:r>
        <w:t xml:space="preserve">         Spektrofotometri inframerah (IR) ini digunakan untuk mengidetifikasi gugus fungsi dari suatu senyawa khususnya senyawa organik Setiap serapan pada panjang gelombang tertentu menggambarkan adanya gugus fungsi spesifik Spektro IR ini didasarkan pada penyerapan panjang gelombang inframerah yaitu 25-1000 μm </w:t>
      </w:r>
      <w:r w:rsidR="00C437BC">
        <w:fldChar w:fldCharType="begin" w:fldLock="1"/>
      </w:r>
      <w:r>
        <w:instrText>ADDIN CSL_CITATION {"citationItems":[{"id":"ITEM-1","itemData":{"author":[{"dropping-particle":"al","family":"Yusaerah","given":"Nur et","non-dropping-particle":"","parse-names":false,"suffix":""}],"id":"ITEM-1","issued":{"date-parts":[["2022"]]},"title":"Konsep Dasar Kimia Analitik","type":"book"},"uris":["http://www.mendeley.com/documents/?uuid=c535b3a5-997d-495a-ba8c-d51f3cb3642d"]}],"mendeley":{"formattedCitation":"(Yusaerah, 2022)","plainTextFormattedCitation":"(Yusaerah, 2022)","previouslyFormattedCitation":"(Yusaerah, 2022)"},"properties":{"noteIndex":0},"schema":"https://github.com/citation-style-language/schema/raw/master/csl-citation.json"}</w:instrText>
      </w:r>
      <w:r w:rsidR="00C437BC">
        <w:fldChar w:fldCharType="separate"/>
      </w:r>
      <w:r>
        <w:rPr>
          <w:noProof/>
        </w:rPr>
        <w:t>(Yusaerah, 2022)</w:t>
      </w:r>
      <w:r w:rsidR="00C437BC">
        <w:fldChar w:fldCharType="end"/>
      </w:r>
    </w:p>
    <w:p w:rsidR="0064447F" w:rsidRDefault="0064447F"/>
    <w:p w:rsidR="0064447F" w:rsidRDefault="0064447F"/>
    <w:p w:rsidR="0064447F" w:rsidRDefault="0064447F"/>
    <w:p w:rsidR="0064447F" w:rsidRDefault="0064447F"/>
    <w:p w:rsidR="0064447F" w:rsidRDefault="0064447F"/>
    <w:p w:rsidR="0064447F" w:rsidRDefault="0064447F">
      <w:pPr>
        <w:sectPr w:rsidR="0064447F" w:rsidSect="00455BAF">
          <w:footerReference w:type="default" r:id="rId48"/>
          <w:headerReference w:type="first" r:id="rId49"/>
          <w:footerReference w:type="first" r:id="rId50"/>
          <w:pgSz w:w="11906" w:h="16838"/>
          <w:pgMar w:top="1701" w:right="1701" w:bottom="1701" w:left="2160" w:header="709" w:footer="709" w:gutter="0"/>
          <w:pgNumType w:start="6"/>
          <w:cols w:space="720"/>
          <w:titlePg/>
          <w:docGrid w:linePitch="360"/>
        </w:sectPr>
      </w:pPr>
    </w:p>
    <w:p w:rsidR="0064447F" w:rsidRDefault="007362A9">
      <w:pPr>
        <w:pStyle w:val="Heading1"/>
        <w:numPr>
          <w:ilvl w:val="0"/>
          <w:numId w:val="0"/>
        </w:numPr>
        <w:spacing w:before="0"/>
        <w:jc w:val="center"/>
        <w:rPr>
          <w:rFonts w:ascii="Times New Roman" w:hAnsi="Times New Roman"/>
          <w:color w:val="auto"/>
          <w:sz w:val="24"/>
          <w:szCs w:val="24"/>
        </w:rPr>
      </w:pPr>
      <w:bookmarkStart w:id="101" w:name="_Toc173158614"/>
      <w:r>
        <w:rPr>
          <w:rFonts w:ascii="Times New Roman" w:hAnsi="Times New Roman"/>
          <w:color w:val="auto"/>
          <w:sz w:val="24"/>
          <w:szCs w:val="24"/>
        </w:rPr>
        <w:t>BAB III</w:t>
      </w:r>
      <w:r>
        <w:rPr>
          <w:rFonts w:ascii="Times New Roman" w:hAnsi="Times New Roman"/>
          <w:color w:val="auto"/>
          <w:sz w:val="24"/>
          <w:szCs w:val="24"/>
        </w:rPr>
        <w:br/>
        <w:t>METODE PENELITIAN</w:t>
      </w:r>
      <w:bookmarkEnd w:id="101"/>
    </w:p>
    <w:p w:rsidR="0064447F" w:rsidRDefault="0064447F">
      <w:pPr>
        <w:rPr>
          <w:b/>
          <w:bCs/>
        </w:rPr>
      </w:pPr>
    </w:p>
    <w:p w:rsidR="0064447F" w:rsidRDefault="00B10F59" w:rsidP="00B10F59">
      <w:pPr>
        <w:pStyle w:val="Heading2"/>
        <w:numPr>
          <w:ilvl w:val="0"/>
          <w:numId w:val="0"/>
        </w:numPr>
        <w:spacing w:line="480" w:lineRule="auto"/>
        <w:ind w:left="576" w:hanging="576"/>
        <w:rPr>
          <w:rFonts w:ascii="Times New Roman" w:hAnsi="Times New Roman"/>
          <w:color w:val="auto"/>
          <w:sz w:val="24"/>
          <w:szCs w:val="24"/>
        </w:rPr>
      </w:pPr>
      <w:bookmarkStart w:id="102" w:name="_Toc173158615"/>
      <w:r>
        <w:rPr>
          <w:rFonts w:ascii="Times New Roman" w:hAnsi="Times New Roman"/>
          <w:color w:val="auto"/>
          <w:sz w:val="24"/>
          <w:szCs w:val="24"/>
          <w:lang w:val="en-US"/>
        </w:rPr>
        <w:t xml:space="preserve">3.1 </w:t>
      </w:r>
      <w:r w:rsidR="007362A9">
        <w:rPr>
          <w:rFonts w:ascii="Times New Roman" w:hAnsi="Times New Roman"/>
          <w:color w:val="auto"/>
          <w:sz w:val="24"/>
          <w:szCs w:val="24"/>
        </w:rPr>
        <w:t>Rancangan Penelitian</w:t>
      </w:r>
      <w:bookmarkEnd w:id="102"/>
    </w:p>
    <w:p w:rsidR="0064447F" w:rsidRDefault="007362A9" w:rsidP="00C84904">
      <w:pPr>
        <w:spacing w:after="0" w:line="480" w:lineRule="auto"/>
        <w:ind w:firstLine="360"/>
        <w:jc w:val="both"/>
        <w:rPr>
          <w:szCs w:val="26"/>
          <w:lang w:val="id-ID"/>
        </w:rPr>
      </w:pPr>
      <w:r>
        <w:rPr>
          <w:lang w:val="id-ID"/>
        </w:rPr>
        <w:t>Metode penelitian ini adalah metode</w:t>
      </w:r>
      <w:r>
        <w:rPr>
          <w:i/>
        </w:rPr>
        <w:t>TrueE</w:t>
      </w:r>
      <w:r>
        <w:rPr>
          <w:i/>
          <w:lang w:val="id-ID"/>
        </w:rPr>
        <w:t>ksperimental</w:t>
      </w:r>
      <w:r w:rsidR="00E86447">
        <w:t xml:space="preserve"> dan metode </w:t>
      </w:r>
      <w:r w:rsidR="00C84904">
        <w:rPr>
          <w:i/>
          <w:iCs/>
        </w:rPr>
        <w:t>Purposive S</w:t>
      </w:r>
      <w:r w:rsidR="00E86447" w:rsidRPr="00E86447">
        <w:rPr>
          <w:i/>
          <w:iCs/>
        </w:rPr>
        <w:t>ampling</w:t>
      </w:r>
      <w:r w:rsidR="00E86447">
        <w:t xml:space="preserve">dimana </w:t>
      </w:r>
      <w:r w:rsidR="00C84904">
        <w:t xml:space="preserve">pengambilan sampel dilakukan secara acak tanpa membandingkan dengan sampel merek lain dengan </w:t>
      </w:r>
      <w:r>
        <w:t xml:space="preserve">rancangan penelitian yang digunakan adalah </w:t>
      </w:r>
      <w:r>
        <w:rPr>
          <w:i/>
        </w:rPr>
        <w:t>Post Test Only Control Grup Design</w:t>
      </w:r>
      <w:r>
        <w:t xml:space="preserve"> dimana hasil penelitian diamati setelah perlakuan selesai. Penelitian ini menggunakan </w:t>
      </w:r>
      <w:r>
        <w:rPr>
          <w:lang w:val="id-ID"/>
        </w:rPr>
        <w:t xml:space="preserve">sampel serbuk teh celup bekas. Tahapan pada penelitian ini meliputi pemeriksaan </w:t>
      </w:r>
      <w:r>
        <w:t>uji mutu sediaan dan uji aktivitas antioksidan.</w:t>
      </w:r>
    </w:p>
    <w:p w:rsidR="0064447F" w:rsidRDefault="00B10F59" w:rsidP="00B10F59">
      <w:pPr>
        <w:pStyle w:val="Heading2"/>
        <w:numPr>
          <w:ilvl w:val="0"/>
          <w:numId w:val="0"/>
        </w:numPr>
        <w:spacing w:line="480" w:lineRule="auto"/>
        <w:rPr>
          <w:rFonts w:ascii="Times New Roman" w:hAnsi="Times New Roman"/>
          <w:color w:val="auto"/>
          <w:sz w:val="24"/>
          <w:szCs w:val="24"/>
        </w:rPr>
      </w:pPr>
      <w:bookmarkStart w:id="103" w:name="_Toc173158616"/>
      <w:r>
        <w:rPr>
          <w:rFonts w:ascii="Times New Roman" w:hAnsi="Times New Roman"/>
          <w:color w:val="auto"/>
          <w:sz w:val="24"/>
          <w:szCs w:val="24"/>
          <w:lang w:val="en-US"/>
        </w:rPr>
        <w:t xml:space="preserve">3.2 </w:t>
      </w:r>
      <w:r w:rsidR="007362A9">
        <w:rPr>
          <w:rFonts w:ascii="Times New Roman" w:hAnsi="Times New Roman"/>
          <w:color w:val="auto"/>
          <w:sz w:val="24"/>
          <w:szCs w:val="24"/>
        </w:rPr>
        <w:t>Variabel Penelitian</w:t>
      </w:r>
      <w:bookmarkEnd w:id="103"/>
    </w:p>
    <w:p w:rsidR="0064447F" w:rsidRDefault="007362A9">
      <w:pPr>
        <w:spacing w:after="0" w:line="480" w:lineRule="auto"/>
        <w:ind w:firstLine="360"/>
        <w:jc w:val="both"/>
        <w:rPr>
          <w:lang w:val="id-ID"/>
        </w:rPr>
      </w:pPr>
      <w:r>
        <w:rPr>
          <w:lang w:val="id-ID"/>
        </w:rPr>
        <w:t>Variabel penelitian meliputi variabel bebas dan variabel terikat. Variabel bebas pada penelitian ini adalah serbuk simplisia teh celup bekas, serbuk nano teh celup bekas dan variasi formulasi</w:t>
      </w:r>
      <w:r>
        <w:t xml:space="preserve"> sabun padat</w:t>
      </w:r>
      <w:r>
        <w:rPr>
          <w:lang w:val="id-ID"/>
        </w:rPr>
        <w:t xml:space="preserve">. Variabel terikat pada penelitian ini adalah karakterisitik simplisia, senyawa metabolit sekunder, karakteristik serbuk nano, karakteristik </w:t>
      </w:r>
      <w:r>
        <w:t xml:space="preserve">fisik sabun padat </w:t>
      </w:r>
      <w:r>
        <w:rPr>
          <w:lang w:val="id-ID"/>
        </w:rPr>
        <w:t>serbuk dan uji aktivitas anti</w:t>
      </w:r>
      <w:r>
        <w:t xml:space="preserve">oksidan.  </w:t>
      </w:r>
    </w:p>
    <w:p w:rsidR="0064447F" w:rsidRDefault="00B10F59" w:rsidP="00B10F59">
      <w:pPr>
        <w:pStyle w:val="Heading2"/>
        <w:numPr>
          <w:ilvl w:val="0"/>
          <w:numId w:val="0"/>
        </w:numPr>
        <w:spacing w:line="480" w:lineRule="auto"/>
        <w:ind w:left="576" w:hanging="576"/>
        <w:rPr>
          <w:rFonts w:ascii="Times New Roman" w:hAnsi="Times New Roman"/>
          <w:color w:val="auto"/>
          <w:sz w:val="24"/>
          <w:szCs w:val="24"/>
        </w:rPr>
      </w:pPr>
      <w:bookmarkStart w:id="104" w:name="_Toc170297951"/>
      <w:bookmarkStart w:id="105" w:name="_Toc173158617"/>
      <w:r>
        <w:rPr>
          <w:rFonts w:ascii="Times New Roman" w:hAnsi="Times New Roman"/>
          <w:color w:val="auto"/>
          <w:sz w:val="24"/>
          <w:szCs w:val="24"/>
          <w:lang w:val="en-US"/>
        </w:rPr>
        <w:t xml:space="preserve">3.3 </w:t>
      </w:r>
      <w:r w:rsidR="007362A9">
        <w:rPr>
          <w:rFonts w:ascii="Times New Roman" w:hAnsi="Times New Roman"/>
          <w:color w:val="auto"/>
          <w:sz w:val="24"/>
          <w:szCs w:val="24"/>
        </w:rPr>
        <w:t>Parameter Penelitian</w:t>
      </w:r>
      <w:bookmarkEnd w:id="104"/>
      <w:bookmarkEnd w:id="105"/>
    </w:p>
    <w:p w:rsidR="0064447F" w:rsidRDefault="007362A9">
      <w:pPr>
        <w:spacing w:after="0" w:line="480" w:lineRule="auto"/>
        <w:ind w:firstLine="567"/>
        <w:jc w:val="both"/>
        <w:rPr>
          <w:lang w:val="id-ID"/>
        </w:rPr>
      </w:pPr>
      <w:r>
        <w:rPr>
          <w:lang w:val="id-ID"/>
        </w:rPr>
        <w:t>Parameter pada penelitian ini sebagai berikut:</w:t>
      </w:r>
    </w:p>
    <w:p w:rsidR="0064447F" w:rsidRDefault="007362A9" w:rsidP="00C6600F">
      <w:pPr>
        <w:pStyle w:val="ListParagraph1"/>
        <w:numPr>
          <w:ilvl w:val="0"/>
          <w:numId w:val="21"/>
        </w:numPr>
        <w:spacing w:after="0" w:line="480" w:lineRule="auto"/>
        <w:ind w:left="567" w:hanging="425"/>
        <w:jc w:val="both"/>
        <w:rPr>
          <w:lang w:val="id-ID"/>
        </w:rPr>
      </w:pPr>
      <w:r>
        <w:rPr>
          <w:lang w:val="id-ID"/>
        </w:rPr>
        <w:t>Parameter karakteristik serbuk simplisia teh celup bekas: makroskopik, mikroskopik, kadar air, kadar abu total, kadar abu tidak larut asam, kadar abu tidak larut air, dan kadar sari larut air.</w:t>
      </w:r>
    </w:p>
    <w:p w:rsidR="0064447F" w:rsidRDefault="007362A9" w:rsidP="00C6600F">
      <w:pPr>
        <w:pStyle w:val="ListParagraph1"/>
        <w:numPr>
          <w:ilvl w:val="0"/>
          <w:numId w:val="21"/>
        </w:numPr>
        <w:spacing w:after="0" w:line="480" w:lineRule="auto"/>
        <w:ind w:left="567" w:hanging="425"/>
        <w:jc w:val="both"/>
        <w:rPr>
          <w:lang w:val="id-ID"/>
        </w:rPr>
      </w:pPr>
      <w:r>
        <w:rPr>
          <w:lang w:val="id-ID"/>
        </w:rPr>
        <w:t>Parameter metabolit sekunder: senyawa alkaloid, flavonoid, tannin, saponin, steroid/triterpenoid, dan glikosida.</w:t>
      </w:r>
    </w:p>
    <w:p w:rsidR="0064447F" w:rsidRDefault="007362A9" w:rsidP="00C6600F">
      <w:pPr>
        <w:pStyle w:val="ListParagraph1"/>
        <w:numPr>
          <w:ilvl w:val="0"/>
          <w:numId w:val="21"/>
        </w:numPr>
        <w:spacing w:after="0" w:line="480" w:lineRule="auto"/>
        <w:ind w:left="567" w:hanging="425"/>
        <w:jc w:val="both"/>
        <w:rPr>
          <w:lang w:val="id-ID"/>
        </w:rPr>
      </w:pPr>
      <w:r>
        <w:rPr>
          <w:lang w:val="id-ID"/>
        </w:rPr>
        <w:t>Parameter karakteristik serbuk nano: ukuran partikel dan morfologi partikel.</w:t>
      </w:r>
    </w:p>
    <w:p w:rsidR="0064447F" w:rsidRDefault="0064447F" w:rsidP="00C6600F">
      <w:pPr>
        <w:pStyle w:val="ListParagraph1"/>
        <w:numPr>
          <w:ilvl w:val="0"/>
          <w:numId w:val="21"/>
        </w:numPr>
        <w:spacing w:after="0" w:line="480" w:lineRule="auto"/>
        <w:ind w:left="567" w:hanging="425"/>
        <w:jc w:val="both"/>
        <w:rPr>
          <w:lang w:val="id-ID"/>
        </w:rPr>
        <w:sectPr w:rsidR="0064447F" w:rsidSect="00EE7192">
          <w:headerReference w:type="default" r:id="rId51"/>
          <w:footerReference w:type="default" r:id="rId52"/>
          <w:pgSz w:w="11906" w:h="16838"/>
          <w:pgMar w:top="1701" w:right="1701" w:bottom="1701" w:left="2268" w:header="709" w:footer="709" w:gutter="0"/>
          <w:pgNumType w:start="55"/>
          <w:cols w:space="720"/>
          <w:titlePg/>
          <w:docGrid w:linePitch="360"/>
        </w:sectPr>
      </w:pPr>
    </w:p>
    <w:p w:rsidR="0064447F" w:rsidRDefault="007362A9" w:rsidP="00C6600F">
      <w:pPr>
        <w:pStyle w:val="ListParagraph1"/>
        <w:numPr>
          <w:ilvl w:val="0"/>
          <w:numId w:val="21"/>
        </w:numPr>
        <w:spacing w:after="0" w:line="480" w:lineRule="auto"/>
        <w:ind w:left="567" w:hanging="425"/>
        <w:jc w:val="both"/>
        <w:rPr>
          <w:lang w:val="id-ID"/>
        </w:rPr>
      </w:pPr>
      <w:r>
        <w:rPr>
          <w:lang w:val="id-ID"/>
        </w:rPr>
        <w:t xml:space="preserve">Parameter karakteristik formulasi masker wajah serbuk: organoleptis, pH, </w:t>
      </w:r>
      <w:r>
        <w:t>stabilitas bu</w:t>
      </w:r>
      <w:r>
        <w:rPr>
          <w:lang w:val="id-ID"/>
        </w:rPr>
        <w:t>s</w:t>
      </w:r>
      <w:r>
        <w:t>a</w:t>
      </w:r>
      <w:r>
        <w:rPr>
          <w:lang w:val="id-ID"/>
        </w:rPr>
        <w:t>,</w:t>
      </w:r>
      <w:r>
        <w:t xml:space="preserve"> kekerasan,</w:t>
      </w:r>
      <w:r>
        <w:rPr>
          <w:lang w:val="id-ID"/>
        </w:rPr>
        <w:t xml:space="preserve"> day</w:t>
      </w:r>
      <w:r>
        <w:t>a bersih</w:t>
      </w:r>
    </w:p>
    <w:p w:rsidR="0064447F" w:rsidRDefault="007362A9" w:rsidP="003A738D">
      <w:pPr>
        <w:pStyle w:val="ListParagraph1"/>
        <w:numPr>
          <w:ilvl w:val="0"/>
          <w:numId w:val="21"/>
        </w:numPr>
        <w:spacing w:after="0" w:line="480" w:lineRule="auto"/>
        <w:ind w:left="567" w:hanging="425"/>
        <w:jc w:val="both"/>
        <w:rPr>
          <w:lang w:val="id-ID"/>
        </w:rPr>
      </w:pPr>
      <w:r>
        <w:rPr>
          <w:lang w:val="id-ID"/>
        </w:rPr>
        <w:t>Parameter aktivitas</w:t>
      </w:r>
      <w:r>
        <w:t xml:space="preserve"> antioksidan</w:t>
      </w:r>
      <w:r>
        <w:rPr>
          <w:lang w:val="id-ID"/>
        </w:rPr>
        <w:t xml:space="preserve">: </w:t>
      </w:r>
      <w:r>
        <w:t xml:space="preserve"> DPPH (nilai IC</w:t>
      </w:r>
      <w:r>
        <w:rPr>
          <w:vertAlign w:val="subscript"/>
        </w:rPr>
        <w:t>50</w:t>
      </w:r>
      <w:r>
        <w:t>)</w:t>
      </w:r>
    </w:p>
    <w:p w:rsidR="0064447F" w:rsidRPr="00B10F59" w:rsidRDefault="00B10F59" w:rsidP="003A738D">
      <w:pPr>
        <w:pStyle w:val="Heading2"/>
        <w:numPr>
          <w:ilvl w:val="0"/>
          <w:numId w:val="0"/>
        </w:numPr>
        <w:spacing w:before="0" w:line="480" w:lineRule="auto"/>
        <w:ind w:left="576" w:hanging="576"/>
        <w:rPr>
          <w:rFonts w:ascii="Times New Roman" w:hAnsi="Times New Roman"/>
          <w:color w:val="auto"/>
          <w:sz w:val="24"/>
          <w:szCs w:val="24"/>
          <w:lang w:val="en-US"/>
        </w:rPr>
      </w:pPr>
      <w:bookmarkStart w:id="106" w:name="_Toc173158618"/>
      <w:r>
        <w:rPr>
          <w:rFonts w:ascii="Times New Roman" w:hAnsi="Times New Roman"/>
          <w:color w:val="auto"/>
          <w:sz w:val="24"/>
          <w:szCs w:val="24"/>
          <w:lang w:val="en-US"/>
        </w:rPr>
        <w:t>3.4</w:t>
      </w:r>
      <w:r w:rsidR="007362A9">
        <w:rPr>
          <w:rFonts w:ascii="Times New Roman" w:hAnsi="Times New Roman"/>
          <w:color w:val="auto"/>
          <w:sz w:val="24"/>
          <w:szCs w:val="24"/>
        </w:rPr>
        <w:t>Jadwal dan Lokasi Penelitian</w:t>
      </w:r>
      <w:bookmarkEnd w:id="106"/>
    </w:p>
    <w:p w:rsidR="0064447F" w:rsidRDefault="00B10F59" w:rsidP="00B10F59">
      <w:pPr>
        <w:pStyle w:val="Heading3"/>
        <w:numPr>
          <w:ilvl w:val="0"/>
          <w:numId w:val="0"/>
        </w:numPr>
        <w:spacing w:before="0" w:line="480" w:lineRule="auto"/>
        <w:ind w:left="720" w:hanging="720"/>
        <w:rPr>
          <w:rFonts w:ascii="Times New Roman" w:hAnsi="Times New Roman"/>
          <w:color w:val="auto"/>
        </w:rPr>
      </w:pPr>
      <w:bookmarkStart w:id="107" w:name="_Toc173158619"/>
      <w:r>
        <w:rPr>
          <w:rFonts w:ascii="Times New Roman" w:hAnsi="Times New Roman"/>
          <w:color w:val="auto"/>
          <w:lang w:val="en-US"/>
        </w:rPr>
        <w:t xml:space="preserve">3.4.1 </w:t>
      </w:r>
      <w:r w:rsidR="007362A9">
        <w:rPr>
          <w:rFonts w:ascii="Times New Roman" w:hAnsi="Times New Roman"/>
          <w:color w:val="auto"/>
        </w:rPr>
        <w:t>Jadwal Penelitian</w:t>
      </w:r>
      <w:bookmarkEnd w:id="107"/>
    </w:p>
    <w:p w:rsidR="0064447F" w:rsidRDefault="007362A9">
      <w:pPr>
        <w:spacing w:after="0" w:line="480" w:lineRule="auto"/>
        <w:ind w:firstLine="630"/>
        <w:jc w:val="both"/>
      </w:pPr>
      <w:r>
        <w:t>Penelitian dilakukan pada bulan Januari sampai dengan Juni 2024.</w:t>
      </w:r>
    </w:p>
    <w:p w:rsidR="0064447F" w:rsidRDefault="00B10F59" w:rsidP="00B10F59">
      <w:pPr>
        <w:pStyle w:val="Heading3"/>
        <w:numPr>
          <w:ilvl w:val="0"/>
          <w:numId w:val="0"/>
        </w:numPr>
        <w:spacing w:before="0" w:line="480" w:lineRule="auto"/>
        <w:ind w:left="720" w:hanging="720"/>
        <w:rPr>
          <w:rFonts w:ascii="Times New Roman" w:hAnsi="Times New Roman"/>
          <w:color w:val="auto"/>
        </w:rPr>
      </w:pPr>
      <w:bookmarkStart w:id="108" w:name="_Toc173158620"/>
      <w:r>
        <w:rPr>
          <w:rFonts w:ascii="Times New Roman" w:hAnsi="Times New Roman"/>
          <w:color w:val="auto"/>
          <w:lang w:val="en-US"/>
        </w:rPr>
        <w:t xml:space="preserve">3.4.2 </w:t>
      </w:r>
      <w:r w:rsidR="007362A9">
        <w:rPr>
          <w:rFonts w:ascii="Times New Roman" w:hAnsi="Times New Roman"/>
          <w:color w:val="auto"/>
        </w:rPr>
        <w:t>Lokasi Penelitian</w:t>
      </w:r>
      <w:bookmarkEnd w:id="108"/>
    </w:p>
    <w:p w:rsidR="0064447F" w:rsidRDefault="007362A9">
      <w:pPr>
        <w:spacing w:after="0" w:line="480" w:lineRule="auto"/>
        <w:ind w:firstLine="630"/>
        <w:jc w:val="both"/>
      </w:pPr>
      <w:r>
        <w:t>Penelitian ini dilakukan di Laboratorium</w:t>
      </w:r>
      <w:r w:rsidR="008D3C0A">
        <w:t xml:space="preserve"> Farmasi</w:t>
      </w:r>
      <w:r>
        <w:t xml:space="preserve"> Terpadu Universitas Muslim Nusantara Al-Washliyah Medan.</w:t>
      </w:r>
    </w:p>
    <w:p w:rsidR="0064447F" w:rsidRDefault="00B10F59" w:rsidP="00B10F59">
      <w:pPr>
        <w:pStyle w:val="Heading2"/>
        <w:numPr>
          <w:ilvl w:val="0"/>
          <w:numId w:val="0"/>
        </w:numPr>
        <w:spacing w:before="0" w:line="480" w:lineRule="auto"/>
        <w:rPr>
          <w:rFonts w:ascii="Times New Roman" w:hAnsi="Times New Roman"/>
          <w:color w:val="auto"/>
          <w:sz w:val="24"/>
          <w:szCs w:val="24"/>
        </w:rPr>
      </w:pPr>
      <w:bookmarkStart w:id="109" w:name="_Toc173158621"/>
      <w:r>
        <w:rPr>
          <w:rFonts w:ascii="Times New Roman" w:hAnsi="Times New Roman"/>
          <w:color w:val="auto"/>
          <w:sz w:val="24"/>
          <w:szCs w:val="24"/>
          <w:lang w:val="en-US"/>
        </w:rPr>
        <w:t xml:space="preserve">3.5 </w:t>
      </w:r>
      <w:r w:rsidR="007362A9">
        <w:rPr>
          <w:rFonts w:ascii="Times New Roman" w:hAnsi="Times New Roman"/>
          <w:color w:val="auto"/>
          <w:sz w:val="24"/>
          <w:szCs w:val="24"/>
        </w:rPr>
        <w:t>Bahan</w:t>
      </w:r>
      <w:bookmarkEnd w:id="109"/>
    </w:p>
    <w:p w:rsidR="0064447F" w:rsidRDefault="007362A9">
      <w:pPr>
        <w:spacing w:after="0" w:line="480" w:lineRule="auto"/>
        <w:ind w:firstLine="720"/>
        <w:jc w:val="both"/>
        <w:rPr>
          <w:b/>
          <w:bCs/>
        </w:rPr>
      </w:pPr>
      <w:r>
        <w:t>Bahan-bahan yang digunakan pada penelitian ini adalah serbuk teh celup bekas yang diperoleh dari limbah rumah makan di sekitar (jalan garu 2, Medan Amplas).</w:t>
      </w:r>
      <w:r>
        <w:rPr>
          <w:shd w:val="clear" w:color="auto" w:fill="FFFFFF"/>
        </w:rPr>
        <w:t xml:space="preserve"> NaOH 30%, VCO</w:t>
      </w:r>
      <w:r w:rsidR="00BC683B">
        <w:rPr>
          <w:shd w:val="clear" w:color="auto" w:fill="FFFFFF"/>
        </w:rPr>
        <w:t xml:space="preserve"> (</w:t>
      </w:r>
      <w:r w:rsidR="00BC683B" w:rsidRPr="00BC683B">
        <w:rPr>
          <w:i/>
          <w:iCs/>
          <w:shd w:val="clear" w:color="auto" w:fill="FFFFFF"/>
        </w:rPr>
        <w:t>Virgin Coconat Oil</w:t>
      </w:r>
      <w:r w:rsidR="00BC683B">
        <w:rPr>
          <w:shd w:val="clear" w:color="auto" w:fill="FFFFFF"/>
        </w:rPr>
        <w:t>)</w:t>
      </w:r>
      <w:r>
        <w:rPr>
          <w:shd w:val="clear" w:color="auto" w:fill="FFFFFF"/>
        </w:rPr>
        <w:t xml:space="preserve">, etanol 96%, asam stearat, gliserin, aquadest, gula, </w:t>
      </w:r>
      <w:r w:rsidRPr="00BC683B">
        <w:rPr>
          <w:i/>
          <w:iCs/>
          <w:shd w:val="clear" w:color="auto" w:fill="FFFFFF"/>
        </w:rPr>
        <w:t>cocomide-dea</w:t>
      </w:r>
      <w:r>
        <w:rPr>
          <w:shd w:val="clear" w:color="auto" w:fill="FFFFFF"/>
        </w:rPr>
        <w:t xml:space="preserve">, minyak lemon, metanol </w:t>
      </w:r>
      <w:r>
        <w:t>dan 1,1-difenil-2-pikrilhidrazil (DPPH)</w:t>
      </w:r>
      <w:r w:rsidR="00FE59A7">
        <w:t xml:space="preserve"> (</w:t>
      </w:r>
      <w:r w:rsidR="00FE59A7" w:rsidRPr="00FE59A7">
        <w:rPr>
          <w:i/>
          <w:iCs/>
        </w:rPr>
        <w:t>Sigma</w:t>
      </w:r>
      <w:r w:rsidR="00FE59A7">
        <w:t>)</w:t>
      </w:r>
      <w:r>
        <w:t>.</w:t>
      </w:r>
    </w:p>
    <w:p w:rsidR="0064447F" w:rsidRDefault="00B10F59" w:rsidP="00B10F59">
      <w:pPr>
        <w:pStyle w:val="Heading2"/>
        <w:numPr>
          <w:ilvl w:val="0"/>
          <w:numId w:val="0"/>
        </w:numPr>
        <w:spacing w:before="0" w:line="480" w:lineRule="auto"/>
        <w:rPr>
          <w:rFonts w:ascii="Times New Roman" w:hAnsi="Times New Roman"/>
          <w:color w:val="auto"/>
          <w:sz w:val="24"/>
          <w:szCs w:val="24"/>
        </w:rPr>
      </w:pPr>
      <w:bookmarkStart w:id="110" w:name="_Toc173158622"/>
      <w:r>
        <w:rPr>
          <w:rFonts w:ascii="Times New Roman" w:hAnsi="Times New Roman"/>
          <w:color w:val="auto"/>
          <w:sz w:val="24"/>
          <w:szCs w:val="24"/>
          <w:lang w:val="en-US"/>
        </w:rPr>
        <w:t xml:space="preserve">3.6 </w:t>
      </w:r>
      <w:r w:rsidR="007362A9">
        <w:rPr>
          <w:rFonts w:ascii="Times New Roman" w:hAnsi="Times New Roman"/>
          <w:color w:val="auto"/>
          <w:sz w:val="24"/>
          <w:szCs w:val="24"/>
        </w:rPr>
        <w:t>Peralatan</w:t>
      </w:r>
      <w:bookmarkEnd w:id="110"/>
    </w:p>
    <w:p w:rsidR="0064447F" w:rsidRDefault="007362A9">
      <w:pPr>
        <w:spacing w:after="0" w:line="480" w:lineRule="auto"/>
        <w:ind w:firstLine="567"/>
        <w:jc w:val="both"/>
      </w:pPr>
      <w:r>
        <w:t xml:space="preserve">Alat yang digunakan dalam penelitian yaitu neraca analitik (shimadzu), mikroskop, </w:t>
      </w:r>
      <w:r>
        <w:rPr>
          <w:bCs/>
        </w:rPr>
        <w:t>beaker glass (</w:t>
      </w:r>
      <w:r>
        <w:rPr>
          <w:bCs/>
          <w:i/>
          <w:iCs/>
        </w:rPr>
        <w:t>Pyrex</w:t>
      </w:r>
      <w:r>
        <w:rPr>
          <w:bCs/>
        </w:rPr>
        <w:t>), erlenmeyer (</w:t>
      </w:r>
      <w:r>
        <w:rPr>
          <w:bCs/>
          <w:i/>
          <w:iCs/>
        </w:rPr>
        <w:t>Pyrex</w:t>
      </w:r>
      <w:r>
        <w:rPr>
          <w:bCs/>
        </w:rPr>
        <w:t>), pH elektroda, pipet tetes, kertas perkamen, ayakan, hotplate (</w:t>
      </w:r>
      <w:r>
        <w:rPr>
          <w:bCs/>
          <w:i/>
          <w:iCs/>
        </w:rPr>
        <w:t>Ika C-Mag HS 7</w:t>
      </w:r>
      <w:r>
        <w:rPr>
          <w:bCs/>
        </w:rPr>
        <w:t>), magnetik stirrer, tabung reaksi (</w:t>
      </w:r>
      <w:r>
        <w:rPr>
          <w:bCs/>
          <w:i/>
          <w:iCs/>
        </w:rPr>
        <w:t>pyrex</w:t>
      </w:r>
      <w:r>
        <w:rPr>
          <w:bCs/>
        </w:rPr>
        <w:t>), rak tabung reaksi, labu tentukur (</w:t>
      </w:r>
      <w:r>
        <w:rPr>
          <w:bCs/>
          <w:i/>
          <w:iCs/>
        </w:rPr>
        <w:t>pyrex iwaki</w:t>
      </w:r>
      <w:r>
        <w:rPr>
          <w:bCs/>
        </w:rPr>
        <w:t>), pipet volum (</w:t>
      </w:r>
      <w:r>
        <w:rPr>
          <w:bCs/>
          <w:i/>
          <w:iCs/>
        </w:rPr>
        <w:t>pyrex iwaki</w:t>
      </w:r>
      <w:r>
        <w:rPr>
          <w:bCs/>
        </w:rPr>
        <w:t>), Spektrofotometri UV-Vis (</w:t>
      </w:r>
      <w:r>
        <w:rPr>
          <w:bCs/>
          <w:i/>
          <w:iCs/>
        </w:rPr>
        <w:t>Evolution 201</w:t>
      </w:r>
      <w:r>
        <w:rPr>
          <w:bCs/>
        </w:rPr>
        <w:t>), scanning electron microscopy (</w:t>
      </w:r>
      <w:r>
        <w:rPr>
          <w:bCs/>
          <w:i/>
          <w:iCs/>
        </w:rPr>
        <w:t>Hitachi</w:t>
      </w:r>
      <w:r>
        <w:rPr>
          <w:bCs/>
        </w:rPr>
        <w:t xml:space="preserve">) dan particle size analyzer </w:t>
      </w:r>
      <w:r>
        <w:rPr>
          <w:bCs/>
          <w:i/>
          <w:iCs/>
        </w:rPr>
        <w:t>(Fritsch</w:t>
      </w:r>
      <w:r>
        <w:rPr>
          <w:bCs/>
        </w:rPr>
        <w:t>).</w:t>
      </w:r>
    </w:p>
    <w:p w:rsidR="0064447F" w:rsidRDefault="0064447F">
      <w:pPr>
        <w:spacing w:after="0" w:line="480" w:lineRule="auto"/>
        <w:ind w:firstLine="567"/>
        <w:jc w:val="both"/>
        <w:rPr>
          <w:sz w:val="22"/>
          <w:szCs w:val="22"/>
        </w:rPr>
      </w:pPr>
    </w:p>
    <w:p w:rsidR="0064447F" w:rsidRDefault="0064447F">
      <w:pPr>
        <w:spacing w:after="0" w:line="480" w:lineRule="auto"/>
        <w:ind w:firstLine="567"/>
        <w:jc w:val="both"/>
      </w:pPr>
    </w:p>
    <w:p w:rsidR="0064447F" w:rsidRDefault="007362A9" w:rsidP="00C6600F">
      <w:pPr>
        <w:pStyle w:val="Heading2"/>
        <w:numPr>
          <w:ilvl w:val="1"/>
          <w:numId w:val="43"/>
        </w:numPr>
        <w:spacing w:before="0" w:line="480" w:lineRule="auto"/>
        <w:rPr>
          <w:rFonts w:ascii="Times New Roman" w:hAnsi="Times New Roman"/>
        </w:rPr>
      </w:pPr>
      <w:bookmarkStart w:id="111" w:name="_Toc173158623"/>
      <w:r>
        <w:rPr>
          <w:rFonts w:ascii="Times New Roman" w:hAnsi="Times New Roman"/>
          <w:color w:val="auto"/>
          <w:sz w:val="24"/>
          <w:szCs w:val="24"/>
        </w:rPr>
        <w:t>Pengumpulan dan Pengolahan Bahan Sampel</w:t>
      </w:r>
      <w:bookmarkEnd w:id="111"/>
    </w:p>
    <w:p w:rsidR="0064447F" w:rsidRDefault="00B10F59" w:rsidP="00B10F59">
      <w:pPr>
        <w:pStyle w:val="ListParagraph1"/>
        <w:spacing w:after="0" w:line="480" w:lineRule="auto"/>
        <w:ind w:left="0"/>
        <w:rPr>
          <w:rStyle w:val="Heading3Char"/>
          <w:rFonts w:ascii="Times New Roman" w:hAnsi="Times New Roman"/>
          <w:color w:val="auto"/>
        </w:rPr>
      </w:pPr>
      <w:bookmarkStart w:id="112" w:name="_Toc173158624"/>
      <w:r>
        <w:rPr>
          <w:rStyle w:val="Heading3Char"/>
          <w:rFonts w:ascii="Times New Roman" w:hAnsi="Times New Roman"/>
          <w:color w:val="auto"/>
          <w:lang w:val="en-US"/>
        </w:rPr>
        <w:t xml:space="preserve">3.7.1 </w:t>
      </w:r>
      <w:r w:rsidR="007362A9">
        <w:rPr>
          <w:rStyle w:val="Heading3Char"/>
          <w:rFonts w:ascii="Times New Roman" w:hAnsi="Times New Roman"/>
          <w:color w:val="auto"/>
        </w:rPr>
        <w:t>Pengumpulan Bahan Sampel</w:t>
      </w:r>
      <w:bookmarkEnd w:id="112"/>
    </w:p>
    <w:p w:rsidR="0064447F" w:rsidRDefault="007362A9">
      <w:pPr>
        <w:spacing w:after="0" w:line="480" w:lineRule="auto"/>
        <w:ind w:firstLine="720"/>
        <w:jc w:val="both"/>
      </w:pPr>
      <w:r>
        <w:t>Pengumpulan bahan sampel dilakukan secara purposive yaitu tanpa membandingkan dengan daerah lain. Sampel yang digunakan adalah serbuk teh celup bekas yang didapat dari rumah makan jalan Garu, Kecamatan Medan Amplas, Kota Medan.</w:t>
      </w:r>
    </w:p>
    <w:p w:rsidR="0064447F" w:rsidRDefault="00B10F59" w:rsidP="00B10F59">
      <w:pPr>
        <w:pStyle w:val="ListParagraph1"/>
        <w:spacing w:after="0" w:line="480" w:lineRule="auto"/>
        <w:ind w:left="0"/>
        <w:jc w:val="both"/>
        <w:rPr>
          <w:b/>
          <w:bCs/>
        </w:rPr>
      </w:pPr>
      <w:bookmarkStart w:id="113" w:name="_Toc173158625"/>
      <w:r>
        <w:rPr>
          <w:rStyle w:val="Heading3Char"/>
          <w:rFonts w:ascii="Times New Roman" w:hAnsi="Times New Roman"/>
          <w:color w:val="auto"/>
          <w:lang w:val="en-US"/>
        </w:rPr>
        <w:t>3.7.2 P</w:t>
      </w:r>
      <w:r w:rsidR="007362A9">
        <w:rPr>
          <w:rStyle w:val="Heading3Char"/>
          <w:rFonts w:ascii="Times New Roman" w:hAnsi="Times New Roman"/>
          <w:color w:val="auto"/>
        </w:rPr>
        <w:t>engolahan Bahan Sampel</w:t>
      </w:r>
      <w:bookmarkEnd w:id="113"/>
    </w:p>
    <w:p w:rsidR="0064447F" w:rsidRDefault="007362A9" w:rsidP="00006920">
      <w:pPr>
        <w:spacing w:after="0" w:line="480" w:lineRule="auto"/>
        <w:ind w:firstLine="720"/>
        <w:jc w:val="both"/>
      </w:pPr>
      <w:r>
        <w:t>Pengolahan bahan sampel serbuk teh celup bekas yang telah dikumpulkan, kemudian dicuci dengan air bersih, lalu ditiriskan untuk membuang sisa-sisa air teh.Setelah itu, dikeringkan dan disimpan dalam wadah bersih. Serbuk teh celup bekas yang sudah kering, kemudian dihaluskan menggunakan blender lalu diayak</w:t>
      </w:r>
      <w:r w:rsidR="00006920">
        <w:t xml:space="preserve"> dengan nomor pengayak 100 derajat kehalusan sangat halus</w:t>
      </w:r>
      <w:r w:rsidR="00C437BC">
        <w:fldChar w:fldCharType="begin" w:fldLock="1"/>
      </w:r>
      <w:r>
        <w:instrText>ADDIN CSL_CITATION {"citationItems":[{"id":"ITEM-1","itemData":{"ISSN":"2303-2111","abstract":"Jerawat (Acne vulgaris) merupakan penyakit kulit karena adanya sumbatan dalam pori-pori kulit wajah yang disebabkan oleh penumpukan minyak yang mengakibatkan adanya aktivitas bakteri sehingga terjadi peradangan pada kulit. Perubahan kondisi wajah yang menjadi tidak normal mengakibatkan bakteri penyebab jerawat, Propionibacterium acnes menjadi invasif. Pemanfaatan senyawa bioaktif pada rumput laut dan ampas teh menjadi solusi untuk menangani P. acnes karena memiliki sifat sebagai antibakteri. Tujuan penelitian adalah menentuka rasio bubur rumput laut Sargassum sp. dan E. cottonii serta ampas teh dengan karakteristik produk masker wajah yang terbaik. Penelitian ini terdiri atas 3 perlakuan yaitu 1:1 ;1:2 ; dan 2:1 untuk Sargassum sp dan E. cottonii dan dilakukan sebanyak 2 ulangan. Analisis untuk menentukan rasio bubur rumput laut terbaik yaitu fitokimia, viskositas, pH, kadar air, total fenol, aktivitas antioksidan dengan metode DPPH, dan uji antibakteri. rasio terbaik bubur rumput laut dengan perbandingan 2:1. Hasil yang diperoleh yaitu pH 6,70+0,18, kadar air 95,83+0,01%, viskositas 6523 cp. Senyawa bioaktif di dalam bubur rumput laut ini meliputi alkaloid, flavonoid, fenol, dan saponin. Senyawa bioaktif di dalam bahan tambahampas teh yaitu tanin, fenol, dan steroid. Aktivitas antioksidan yaitu 145,89+0,42 ppm dan daya hambat 9,62+0,04 mm,total fenol 50,43 mg GAE/g. Analisis karakteristik produk masker dari bahan baku rasio terbaik yaitu daya sebar, pH, dan antibakteri. Karakteristik produk masker wajah yang diperoleh yaitu pH 7,09+0,16 dan daya sebar 5 cm serta diameter daya hambat yang dihasilkan yaitu 20,85+0,02 mm. Penerimaan konsumen terhadap produk melalui uji sensori berkisar antara netral sampai suka.","author":[{"dropping-particle":"","family":"Nurjanah","given":"Nurjanah","non-dropping-particle":"","parse-names":false,"suffix":""},{"dropping-particle":"","family":"Aprilia","given":"Bintang Efrata","non-dropping-particle":"","parse-names":false,"suffix":""},{"dropping-particle":"","family":"Fransiskayana","given":"Andika","non-dropping-particle":"","parse-names":false,"suffix":""},{"dropping-particle":"","family":"Rahmawati","given":"Mutiara","non-dropping-particle":"","parse-names":false,"suffix":""},{"dropping-particle":"","family":"Nurhayati","given":"Tati","non-dropping-particle":"","parse-names":false,"suffix":""}],"container-title":"Jurnal Pengolahan Hasil Perikanan Indonesia","id":"ITEM-1","issue":"2","issued":{"date-parts":[["2018"]]},"page":"305","title":"Senyawa Bioaktif Rumput Laut Dan Ampas Teh Sebagai Antibakteri","type":"article-journal","volume":"21"},"uris":["http://www.mendeley.com/documents/?uuid=e46e5e21-7a38-4208-9716-a5380885392b"]}],"mendeley":{"formattedCitation":"(Nurjanah et al., 2018)","plainTextFormattedCitation":"(Nurjanah et al., 2018)","previouslyFormattedCitation":"(Nurjanah et al., 2018)"},"properties":{"noteIndex":0},"schema":"https://github.com/citation-style-language/schema/raw/master/csl-citation.json"}</w:instrText>
      </w:r>
      <w:r w:rsidR="00C437BC">
        <w:fldChar w:fldCharType="separate"/>
      </w:r>
      <w:r>
        <w:rPr>
          <w:noProof/>
        </w:rPr>
        <w:t>(Nurjanah et al., 2018)</w:t>
      </w:r>
      <w:r w:rsidR="00C437BC">
        <w:fldChar w:fldCharType="end"/>
      </w:r>
      <w:r>
        <w:t>.</w:t>
      </w:r>
    </w:p>
    <w:p w:rsidR="0064447F" w:rsidRDefault="00B10F59" w:rsidP="00B10F59">
      <w:pPr>
        <w:pStyle w:val="Heading2"/>
        <w:numPr>
          <w:ilvl w:val="0"/>
          <w:numId w:val="0"/>
        </w:numPr>
        <w:spacing w:before="0" w:line="480" w:lineRule="auto"/>
        <w:rPr>
          <w:rFonts w:ascii="Times New Roman" w:hAnsi="Times New Roman"/>
          <w:color w:val="auto"/>
          <w:sz w:val="24"/>
          <w:szCs w:val="24"/>
        </w:rPr>
      </w:pPr>
      <w:bookmarkStart w:id="114" w:name="_Toc173158626"/>
      <w:r>
        <w:rPr>
          <w:rFonts w:ascii="Times New Roman" w:hAnsi="Times New Roman"/>
          <w:color w:val="auto"/>
          <w:sz w:val="24"/>
          <w:szCs w:val="24"/>
          <w:lang w:val="en-US"/>
        </w:rPr>
        <w:t xml:space="preserve">3.8 </w:t>
      </w:r>
      <w:r w:rsidR="007362A9">
        <w:rPr>
          <w:rFonts w:ascii="Times New Roman" w:hAnsi="Times New Roman"/>
          <w:color w:val="auto"/>
          <w:sz w:val="24"/>
          <w:szCs w:val="24"/>
        </w:rPr>
        <w:t>Pembuatan Larutan Pereaksi</w:t>
      </w:r>
      <w:bookmarkEnd w:id="114"/>
    </w:p>
    <w:p w:rsidR="0064447F" w:rsidRDefault="00B10F59" w:rsidP="00B10F59">
      <w:pPr>
        <w:pStyle w:val="Heading3"/>
        <w:numPr>
          <w:ilvl w:val="0"/>
          <w:numId w:val="0"/>
        </w:numPr>
        <w:spacing w:before="0" w:line="480" w:lineRule="auto"/>
        <w:ind w:left="720" w:hanging="720"/>
        <w:rPr>
          <w:rFonts w:ascii="Times New Roman" w:hAnsi="Times New Roman"/>
        </w:rPr>
      </w:pPr>
      <w:bookmarkStart w:id="115" w:name="_Toc173158627"/>
      <w:r>
        <w:rPr>
          <w:rFonts w:ascii="Times New Roman" w:hAnsi="Times New Roman"/>
          <w:color w:val="auto"/>
          <w:lang w:val="en-US"/>
        </w:rPr>
        <w:t>3.8.1 L</w:t>
      </w:r>
      <w:r w:rsidR="007362A9">
        <w:rPr>
          <w:rFonts w:ascii="Times New Roman" w:hAnsi="Times New Roman"/>
          <w:color w:val="auto"/>
        </w:rPr>
        <w:t>arutan Pereaksi Bouchardat</w:t>
      </w:r>
      <w:bookmarkEnd w:id="115"/>
    </w:p>
    <w:p w:rsidR="0064447F" w:rsidRDefault="007362A9">
      <w:pPr>
        <w:tabs>
          <w:tab w:val="left" w:pos="567"/>
        </w:tabs>
        <w:spacing w:after="0" w:line="480" w:lineRule="auto"/>
        <w:jc w:val="both"/>
        <w:rPr>
          <w:b/>
          <w:lang w:val="id-ID"/>
        </w:rPr>
      </w:pPr>
      <w:r>
        <w:tab/>
      </w:r>
      <w:r>
        <w:rPr>
          <w:lang w:val="id-ID"/>
        </w:rPr>
        <w:t>Sebanyak 2 g iodium dan 4 g kalium iodida kemudian dilarutkan dalam air suling hingga 100 ml</w:t>
      </w:r>
      <w:r w:rsidR="00C437BC">
        <w:rPr>
          <w:lang w:val="id-ID"/>
        </w:rPr>
        <w:fldChar w:fldCharType="begin" w:fldLock="1"/>
      </w:r>
      <w:r>
        <w:rPr>
          <w:lang w:val="id-ID"/>
        </w:rPr>
        <w:instrText>ADDIN CSL_CITATION {"citationItems":[{"id":"ITEM-1","itemData":{"author":[{"dropping-particle":"","family":"Depkes","given":"RI","non-dropping-particle":"","parse-names":false,"suffix":""}],"container-title":"Farmakope Indonesia Edisi IV","id":"ITEM-1","issued":{"date-parts":[["1995"]]},"title":"Indonesia","type":"book"},"uris":["http://www.mendeley.com/documents/?uuid=41aba65c-95c8-45d3-a82e-a7c1bd5b86d4"]}],"mendeley":{"formattedCitation":"(Depkes, 1995)","manualFormatting":"( Depkes RI, 1995)","plainTextFormattedCitation":"(Depkes, 1995)","previouslyFormattedCitation":"(Depkes, 1995)"},"properties":{"noteIndex":0},"schema":"https://github.com/citation-style-language/schema/raw/master/csl-citation.json"}</w:instrText>
      </w:r>
      <w:r w:rsidR="00C437BC">
        <w:rPr>
          <w:lang w:val="id-ID"/>
        </w:rPr>
        <w:fldChar w:fldCharType="separate"/>
      </w:r>
      <w:r>
        <w:rPr>
          <w:noProof/>
          <w:lang w:val="id-ID"/>
        </w:rPr>
        <w:t>(</w:t>
      </w:r>
      <w:r>
        <w:rPr>
          <w:noProof/>
        </w:rPr>
        <w:t xml:space="preserve"> Depkes </w:t>
      </w:r>
      <w:r>
        <w:rPr>
          <w:noProof/>
          <w:lang w:val="id-ID"/>
        </w:rPr>
        <w:t>RI, 1995)</w:t>
      </w:r>
      <w:r w:rsidR="00C437BC">
        <w:rPr>
          <w:lang w:val="id-ID"/>
        </w:rPr>
        <w:fldChar w:fldCharType="end"/>
      </w:r>
      <w:r>
        <w:rPr>
          <w:lang w:val="id-ID"/>
        </w:rPr>
        <w:t xml:space="preserve">. </w:t>
      </w:r>
    </w:p>
    <w:p w:rsidR="0064447F" w:rsidRDefault="00B10F59" w:rsidP="00B10F59">
      <w:pPr>
        <w:pStyle w:val="Heading3"/>
        <w:numPr>
          <w:ilvl w:val="0"/>
          <w:numId w:val="0"/>
        </w:numPr>
        <w:tabs>
          <w:tab w:val="left" w:pos="540"/>
        </w:tabs>
        <w:spacing w:before="0" w:line="480" w:lineRule="auto"/>
        <w:rPr>
          <w:rFonts w:ascii="Times New Roman" w:hAnsi="Times New Roman"/>
          <w:b w:val="0"/>
          <w:color w:val="000000"/>
        </w:rPr>
      </w:pPr>
      <w:bookmarkStart w:id="116" w:name="_Toc173158628"/>
      <w:r>
        <w:rPr>
          <w:rFonts w:ascii="Times New Roman" w:hAnsi="Times New Roman"/>
          <w:color w:val="auto"/>
          <w:lang w:val="en-US"/>
        </w:rPr>
        <w:t xml:space="preserve">3.8.2 </w:t>
      </w:r>
      <w:r w:rsidR="007362A9">
        <w:rPr>
          <w:rFonts w:ascii="Times New Roman" w:hAnsi="Times New Roman"/>
          <w:color w:val="000000"/>
        </w:rPr>
        <w:t>Larutan Pereaksi Mayer</w:t>
      </w:r>
      <w:bookmarkEnd w:id="116"/>
    </w:p>
    <w:p w:rsidR="0064447F" w:rsidRDefault="007362A9">
      <w:pPr>
        <w:tabs>
          <w:tab w:val="left" w:pos="567"/>
        </w:tabs>
        <w:spacing w:after="0" w:line="480" w:lineRule="auto"/>
        <w:jc w:val="both"/>
        <w:rPr>
          <w:lang w:val="id-ID"/>
        </w:rPr>
      </w:pPr>
      <w:r>
        <w:rPr>
          <w:lang w:val="id-ID"/>
        </w:rPr>
        <w:tab/>
        <w:t xml:space="preserve">Raksa (II) klorida sebanyak 1,35 g dilarutkan dengan 60 ml akuades di dalam gelas ukur 100 ml. pada wadah lain larutkan 5 g kalium iodida dalam 10 ml akuades. Kedua larutan dicampur dalam labu ukur 100 ml, lalu diencerkan dengan akuades sampai garis tanda </w:t>
      </w:r>
      <w:r w:rsidR="00C437BC">
        <w:rPr>
          <w:lang w:val="id-ID"/>
        </w:rPr>
        <w:fldChar w:fldCharType="begin" w:fldLock="1"/>
      </w:r>
      <w:r>
        <w:rPr>
          <w:lang w:val="id-ID"/>
        </w:rPr>
        <w:instrText>ADDIN CSL_CITATION {"citationItems":[{"id":"ITEM-1","itemData":{"author":[{"dropping-particle":"","family":"Depkes","given":"RI","non-dropping-particle":"","parse-names":false,"suffix":""}],"container-title":"Farmakope Indonesia Edisi IV","id":"ITEM-1","issued":{"date-parts":[["1995"]]},"title":"Indonesia","type":"book"},"uris":["http://www.mendeley.com/documents/?uuid=41aba65c-95c8-45d3-a82e-a7c1bd5b86d4"]}],"mendeley":{"formattedCitation":"(Depkes, 1995)","manualFormatting":"( Depkes RI, 1995)","plainTextFormattedCitation":"(Depkes, 1995)","previouslyFormattedCitation":"(Depkes, 1995)"},"properties":{"noteIndex":0},"schema":"https://github.com/citation-style-language/schema/raw/master/csl-citation.json"}</w:instrText>
      </w:r>
      <w:r w:rsidR="00C437BC">
        <w:rPr>
          <w:lang w:val="id-ID"/>
        </w:rPr>
        <w:fldChar w:fldCharType="separate"/>
      </w:r>
      <w:r>
        <w:rPr>
          <w:noProof/>
          <w:lang w:val="id-ID"/>
        </w:rPr>
        <w:t>(</w:t>
      </w:r>
      <w:r>
        <w:rPr>
          <w:noProof/>
        </w:rPr>
        <w:t xml:space="preserve"> Depkes </w:t>
      </w:r>
      <w:r>
        <w:rPr>
          <w:noProof/>
          <w:lang w:val="id-ID"/>
        </w:rPr>
        <w:t>RI, 1995)</w:t>
      </w:r>
      <w:r w:rsidR="00C437BC">
        <w:rPr>
          <w:lang w:val="id-ID"/>
        </w:rPr>
        <w:fldChar w:fldCharType="end"/>
      </w:r>
    </w:p>
    <w:p w:rsidR="0064447F" w:rsidRDefault="00B10F59" w:rsidP="00B10F59">
      <w:pPr>
        <w:pStyle w:val="Heading3"/>
        <w:numPr>
          <w:ilvl w:val="0"/>
          <w:numId w:val="0"/>
        </w:numPr>
        <w:spacing w:before="0" w:line="480" w:lineRule="auto"/>
        <w:ind w:left="720" w:hanging="720"/>
        <w:rPr>
          <w:rFonts w:ascii="Times New Roman" w:hAnsi="Times New Roman"/>
          <w:b w:val="0"/>
          <w:color w:val="000000"/>
        </w:rPr>
      </w:pPr>
      <w:bookmarkStart w:id="117" w:name="_Toc173158629"/>
      <w:r>
        <w:rPr>
          <w:rFonts w:ascii="Times New Roman" w:hAnsi="Times New Roman"/>
          <w:color w:val="auto"/>
          <w:lang w:val="en-US"/>
        </w:rPr>
        <w:t>3.8.3</w:t>
      </w:r>
      <w:r w:rsidR="007362A9">
        <w:rPr>
          <w:rFonts w:ascii="Times New Roman" w:hAnsi="Times New Roman"/>
          <w:color w:val="000000"/>
        </w:rPr>
        <w:t>Larutan Pereaksi Dragendorff</w:t>
      </w:r>
      <w:bookmarkEnd w:id="117"/>
    </w:p>
    <w:p w:rsidR="0064447F" w:rsidRDefault="007362A9">
      <w:pPr>
        <w:tabs>
          <w:tab w:val="left" w:pos="567"/>
        </w:tabs>
        <w:spacing w:after="0" w:line="480" w:lineRule="auto"/>
        <w:jc w:val="both"/>
        <w:rPr>
          <w:lang w:val="id-ID"/>
        </w:rPr>
      </w:pPr>
      <w:r>
        <w:tab/>
      </w:r>
      <w:r>
        <w:rPr>
          <w:lang w:val="id-ID"/>
        </w:rPr>
        <w:t xml:space="preserve">Sebanyak 20 ml larutan bismut nitrat 40% b/v dalam asam nitrat P dicampur dengan 50 ml larutan kalium iodida P 54,4% b/v, diamkan sampai memisah sempurna. Ambil larutan jernih dan encerkan dengan air secukupnya hingga 100 ml </w:t>
      </w:r>
      <w:r w:rsidR="00C437BC">
        <w:rPr>
          <w:lang w:val="id-ID"/>
        </w:rPr>
        <w:fldChar w:fldCharType="begin" w:fldLock="1"/>
      </w:r>
      <w:r>
        <w:rPr>
          <w:lang w:val="id-ID"/>
        </w:rPr>
        <w:instrText>ADDIN CSL_CITATION {"citationItems":[{"id":"ITEM-1","itemData":{"author":[{"dropping-particle":"","family":"Depkes","given":"RI","non-dropping-particle":"","parse-names":false,"suffix":""}],"container-title":"Farmakope Indonesia Edisi IV","id":"ITEM-1","issued":{"date-parts":[["1995"]]},"title":"Indonesia","type":"book"},"uris":["http://www.mendeley.com/documents/?uuid=41aba65c-95c8-45d3-a82e-a7c1bd5b86d4"]}],"mendeley":{"formattedCitation":"(Depkes, 1995)","manualFormatting":"( Depkes RI, 1995)","plainTextFormattedCitation":"(Depkes, 1995)","previouslyFormattedCitation":"(Depkes, 1995)"},"properties":{"noteIndex":0},"schema":"https://github.com/citation-style-language/schema/raw/master/csl-citation.json"}</w:instrText>
      </w:r>
      <w:r w:rsidR="00C437BC">
        <w:rPr>
          <w:lang w:val="id-ID"/>
        </w:rPr>
        <w:fldChar w:fldCharType="separate"/>
      </w:r>
      <w:r>
        <w:rPr>
          <w:noProof/>
          <w:lang w:val="id-ID"/>
        </w:rPr>
        <w:t>(</w:t>
      </w:r>
      <w:r>
        <w:rPr>
          <w:noProof/>
        </w:rPr>
        <w:t xml:space="preserve"> Depkes </w:t>
      </w:r>
      <w:r>
        <w:rPr>
          <w:noProof/>
          <w:lang w:val="id-ID"/>
        </w:rPr>
        <w:t>RI, 1995)</w:t>
      </w:r>
      <w:r w:rsidR="00C437BC">
        <w:rPr>
          <w:lang w:val="id-ID"/>
        </w:rPr>
        <w:fldChar w:fldCharType="end"/>
      </w:r>
    </w:p>
    <w:p w:rsidR="0064447F" w:rsidRDefault="00B10F59" w:rsidP="00B10F59">
      <w:pPr>
        <w:pStyle w:val="Heading3"/>
        <w:numPr>
          <w:ilvl w:val="0"/>
          <w:numId w:val="0"/>
        </w:numPr>
        <w:spacing w:before="0" w:line="480" w:lineRule="auto"/>
        <w:ind w:left="720" w:hanging="720"/>
        <w:rPr>
          <w:rFonts w:ascii="Times New Roman" w:hAnsi="Times New Roman"/>
          <w:b w:val="0"/>
          <w:color w:val="000000"/>
        </w:rPr>
      </w:pPr>
      <w:bookmarkStart w:id="118" w:name="_Toc173158630"/>
      <w:r>
        <w:rPr>
          <w:rFonts w:ascii="Times New Roman" w:hAnsi="Times New Roman"/>
          <w:color w:val="auto"/>
          <w:lang w:val="en-US"/>
        </w:rPr>
        <w:t>3.8.4</w:t>
      </w:r>
      <w:r w:rsidR="007362A9">
        <w:rPr>
          <w:rFonts w:ascii="Times New Roman" w:hAnsi="Times New Roman"/>
          <w:color w:val="000000"/>
        </w:rPr>
        <w:t>Larutan Pereaksi Molish</w:t>
      </w:r>
      <w:bookmarkEnd w:id="118"/>
    </w:p>
    <w:p w:rsidR="0064447F" w:rsidRDefault="007362A9">
      <w:pPr>
        <w:tabs>
          <w:tab w:val="left" w:pos="567"/>
        </w:tabs>
        <w:spacing w:after="0" w:line="480" w:lineRule="auto"/>
        <w:jc w:val="both"/>
        <w:rPr>
          <w:lang w:val="id-ID"/>
        </w:rPr>
      </w:pPr>
      <w:r>
        <w:rPr>
          <w:lang w:val="id-ID"/>
        </w:rPr>
        <w:tab/>
        <w:t xml:space="preserve">Sebanyak 3 g alfa-naftol dimasukkan ke dalam labu ukur 100 ml lalu dilarutkan dalam asam nitrat 0,5 N sampai garis tanda </w:t>
      </w:r>
      <w:r w:rsidR="00C437BC">
        <w:rPr>
          <w:lang w:val="id-ID"/>
        </w:rPr>
        <w:fldChar w:fldCharType="begin" w:fldLock="1"/>
      </w:r>
      <w:r>
        <w:rPr>
          <w:lang w:val="id-ID"/>
        </w:rPr>
        <w:instrText>ADDIN CSL_CITATION {"citationItems":[{"id":"ITEM-1","itemData":{"author":[{"dropping-particle":"","family":"Depkes","given":"RI","non-dropping-particle":"","parse-names":false,"suffix":""}],"container-title":"Farmakope Indonesia Edisi IV","id":"ITEM-1","issued":{"date-parts":[["1995"]]},"title":"Indonesia","type":"book"},"uris":["http://www.mendeley.com/documents/?uuid=41aba65c-95c8-45d3-a82e-a7c1bd5b86d4"]}],"mendeley":{"formattedCitation":"(Depkes, 1995)","manualFormatting":"( Depkes RI, 1995)","plainTextFormattedCitation":"(Depkes, 1995)","previouslyFormattedCitation":"(Depkes, 1995)"},"properties":{"noteIndex":0},"schema":"https://github.com/citation-style-language/schema/raw/master/csl-citation.json"}</w:instrText>
      </w:r>
      <w:r w:rsidR="00C437BC">
        <w:rPr>
          <w:lang w:val="id-ID"/>
        </w:rPr>
        <w:fldChar w:fldCharType="separate"/>
      </w:r>
      <w:r>
        <w:rPr>
          <w:noProof/>
          <w:lang w:val="id-ID"/>
        </w:rPr>
        <w:t>(</w:t>
      </w:r>
      <w:r>
        <w:rPr>
          <w:noProof/>
        </w:rPr>
        <w:t xml:space="preserve"> Depkes </w:t>
      </w:r>
      <w:r>
        <w:rPr>
          <w:noProof/>
          <w:lang w:val="id-ID"/>
        </w:rPr>
        <w:t>RI, 1995)</w:t>
      </w:r>
      <w:r w:rsidR="00C437BC">
        <w:rPr>
          <w:lang w:val="id-ID"/>
        </w:rPr>
        <w:fldChar w:fldCharType="end"/>
      </w:r>
    </w:p>
    <w:p w:rsidR="0064447F" w:rsidRDefault="00B10F59" w:rsidP="00B10F59">
      <w:pPr>
        <w:pStyle w:val="Heading3"/>
        <w:numPr>
          <w:ilvl w:val="0"/>
          <w:numId w:val="0"/>
        </w:numPr>
        <w:spacing w:before="0" w:line="480" w:lineRule="auto"/>
        <w:ind w:left="720" w:hanging="720"/>
        <w:rPr>
          <w:rFonts w:ascii="Times New Roman" w:hAnsi="Times New Roman"/>
          <w:b w:val="0"/>
          <w:color w:val="000000"/>
        </w:rPr>
      </w:pPr>
      <w:bookmarkStart w:id="119" w:name="_Toc173158631"/>
      <w:r>
        <w:rPr>
          <w:rFonts w:ascii="Times New Roman" w:hAnsi="Times New Roman"/>
          <w:color w:val="auto"/>
          <w:lang w:val="en-US"/>
        </w:rPr>
        <w:t>3.8.5</w:t>
      </w:r>
      <w:r w:rsidR="007362A9">
        <w:rPr>
          <w:rFonts w:ascii="Times New Roman" w:hAnsi="Times New Roman"/>
          <w:color w:val="000000"/>
        </w:rPr>
        <w:t>Larutan Pereaksi Asam Klorida 2 N</w:t>
      </w:r>
      <w:bookmarkEnd w:id="119"/>
    </w:p>
    <w:p w:rsidR="0064447F" w:rsidRDefault="007362A9">
      <w:pPr>
        <w:tabs>
          <w:tab w:val="left" w:pos="567"/>
        </w:tabs>
        <w:spacing w:after="0" w:line="480" w:lineRule="auto"/>
        <w:jc w:val="both"/>
        <w:rPr>
          <w:lang w:val="id-ID"/>
        </w:rPr>
      </w:pPr>
      <w:r>
        <w:rPr>
          <w:lang w:val="id-ID"/>
        </w:rPr>
        <w:tab/>
        <w:t xml:space="preserve">Asam klorida pekat sebanyak 19,71 ml dipipet lalu dimasukkan ke dalam gelas kima 100 ml lalu diencerkan dengan akuades sampai garis tanda </w:t>
      </w:r>
      <w:r w:rsidR="00C437BC">
        <w:rPr>
          <w:lang w:val="id-ID"/>
        </w:rPr>
        <w:fldChar w:fldCharType="begin" w:fldLock="1"/>
      </w:r>
      <w:r>
        <w:rPr>
          <w:lang w:val="id-ID"/>
        </w:rPr>
        <w:instrText>ADDIN CSL_CITATION {"citationItems":[{"id":"ITEM-1","itemData":{"author":[{"dropping-particle":"","family":"Depkes","given":"RI","non-dropping-particle":"","parse-names":false,"suffix":""}],"container-title":"Farmakope Indonesia Edisi IV","id":"ITEM-1","issued":{"date-parts":[["1995"]]},"title":"Indonesia","type":"book"},"uris":["http://www.mendeley.com/documents/?uuid=41aba65c-95c8-45d3-a82e-a7c1bd5b86d4"]}],"mendeley":{"formattedCitation":"(Depkes, 1995)","manualFormatting":"( Depkes RI, 1995)","plainTextFormattedCitation":"(Depkes, 1995)","previouslyFormattedCitation":"(Depkes, 1995)"},"properties":{"noteIndex":0},"schema":"https://github.com/citation-style-language/schema/raw/master/csl-citation.json"}</w:instrText>
      </w:r>
      <w:r w:rsidR="00C437BC">
        <w:rPr>
          <w:lang w:val="id-ID"/>
        </w:rPr>
        <w:fldChar w:fldCharType="separate"/>
      </w:r>
      <w:r>
        <w:rPr>
          <w:noProof/>
          <w:lang w:val="id-ID"/>
        </w:rPr>
        <w:t>(</w:t>
      </w:r>
      <w:r>
        <w:rPr>
          <w:noProof/>
        </w:rPr>
        <w:t xml:space="preserve"> Depkes </w:t>
      </w:r>
      <w:r>
        <w:rPr>
          <w:noProof/>
          <w:lang w:val="id-ID"/>
        </w:rPr>
        <w:t>RI, 1995)</w:t>
      </w:r>
      <w:r w:rsidR="00C437BC">
        <w:rPr>
          <w:lang w:val="id-ID"/>
        </w:rPr>
        <w:fldChar w:fldCharType="end"/>
      </w:r>
    </w:p>
    <w:p w:rsidR="0064447F" w:rsidRDefault="00B10F59" w:rsidP="00B10F59">
      <w:pPr>
        <w:pStyle w:val="Heading3"/>
        <w:numPr>
          <w:ilvl w:val="0"/>
          <w:numId w:val="0"/>
        </w:numPr>
        <w:spacing w:before="0" w:line="480" w:lineRule="auto"/>
        <w:ind w:left="720" w:hanging="720"/>
        <w:rPr>
          <w:rFonts w:ascii="Times New Roman" w:hAnsi="Times New Roman"/>
          <w:b w:val="0"/>
          <w:color w:val="000000"/>
        </w:rPr>
      </w:pPr>
      <w:bookmarkStart w:id="120" w:name="_Toc173158632"/>
      <w:r>
        <w:rPr>
          <w:rFonts w:ascii="Times New Roman" w:hAnsi="Times New Roman"/>
          <w:color w:val="auto"/>
          <w:lang w:val="en-US"/>
        </w:rPr>
        <w:t>3.8.6</w:t>
      </w:r>
      <w:r w:rsidR="007362A9">
        <w:rPr>
          <w:rFonts w:ascii="Times New Roman" w:hAnsi="Times New Roman"/>
          <w:color w:val="000000"/>
        </w:rPr>
        <w:t>Larutan Pereaksi Liebermann-Burchard</w:t>
      </w:r>
      <w:bookmarkEnd w:id="120"/>
    </w:p>
    <w:p w:rsidR="0064447F" w:rsidRDefault="007362A9">
      <w:pPr>
        <w:tabs>
          <w:tab w:val="left" w:pos="567"/>
        </w:tabs>
        <w:spacing w:after="0" w:line="480" w:lineRule="auto"/>
        <w:jc w:val="both"/>
        <w:rPr>
          <w:lang w:val="id-ID"/>
        </w:rPr>
      </w:pPr>
      <w:r>
        <w:rPr>
          <w:lang w:val="id-ID"/>
        </w:rPr>
        <w:tab/>
        <w:t xml:space="preserve">Asam asetat anhidrida sebanyak 20 ml dipipet lalu dicampurkan dengan 1 ml asam sulfat pekat dalam gelas ukur </w:t>
      </w:r>
      <w:r w:rsidR="00C437BC">
        <w:rPr>
          <w:lang w:val="id-ID"/>
        </w:rPr>
        <w:fldChar w:fldCharType="begin" w:fldLock="1"/>
      </w:r>
      <w:r>
        <w:rPr>
          <w:lang w:val="id-ID"/>
        </w:rPr>
        <w:instrText>ADDIN CSL_CITATION {"citationItems":[{"id":"ITEM-1","itemData":{"author":[{"dropping-particle":"","family":"Depkes","given":"RI","non-dropping-particle":"","parse-names":false,"suffix":""}],"container-title":"Farmakope Indonesia Edisi IV","id":"ITEM-1","issued":{"date-parts":[["1995"]]},"title":"Indonesia","type":"book"},"uris":["http://www.mendeley.com/documents/?uuid=41aba65c-95c8-45d3-a82e-a7c1bd5b86d4"]}],"mendeley":{"formattedCitation":"(Depkes, 1995)","manualFormatting":"( Depkes RI, 1995)","plainTextFormattedCitation":"(Depkes, 1995)","previouslyFormattedCitation":"(Depkes, 1995)"},"properties":{"noteIndex":0},"schema":"https://github.com/citation-style-language/schema/raw/master/csl-citation.json"}</w:instrText>
      </w:r>
      <w:r w:rsidR="00C437BC">
        <w:rPr>
          <w:lang w:val="id-ID"/>
        </w:rPr>
        <w:fldChar w:fldCharType="separate"/>
      </w:r>
      <w:r>
        <w:rPr>
          <w:noProof/>
          <w:lang w:val="id-ID"/>
        </w:rPr>
        <w:t>(</w:t>
      </w:r>
      <w:r>
        <w:rPr>
          <w:noProof/>
        </w:rPr>
        <w:t xml:space="preserve"> Depkes </w:t>
      </w:r>
      <w:r>
        <w:rPr>
          <w:noProof/>
          <w:lang w:val="id-ID"/>
        </w:rPr>
        <w:t>RI, 1995)</w:t>
      </w:r>
      <w:r w:rsidR="00C437BC">
        <w:rPr>
          <w:lang w:val="id-ID"/>
        </w:rPr>
        <w:fldChar w:fldCharType="end"/>
      </w:r>
    </w:p>
    <w:p w:rsidR="0064447F" w:rsidRDefault="00B10F59" w:rsidP="00B10F59">
      <w:pPr>
        <w:pStyle w:val="Heading3"/>
        <w:numPr>
          <w:ilvl w:val="0"/>
          <w:numId w:val="0"/>
        </w:numPr>
        <w:spacing w:before="0" w:line="480" w:lineRule="auto"/>
        <w:ind w:left="720" w:hanging="720"/>
        <w:rPr>
          <w:rFonts w:ascii="Times New Roman" w:hAnsi="Times New Roman"/>
          <w:b w:val="0"/>
          <w:color w:val="000000"/>
        </w:rPr>
      </w:pPr>
      <w:bookmarkStart w:id="121" w:name="_Toc173158633"/>
      <w:r>
        <w:rPr>
          <w:rFonts w:ascii="Times New Roman" w:hAnsi="Times New Roman"/>
          <w:color w:val="auto"/>
          <w:lang w:val="en-US"/>
        </w:rPr>
        <w:t>3.8.7</w:t>
      </w:r>
      <w:r w:rsidR="007362A9">
        <w:rPr>
          <w:rFonts w:ascii="Times New Roman" w:hAnsi="Times New Roman"/>
          <w:color w:val="000000"/>
        </w:rPr>
        <w:t>Larutan Pereaksi Timbal (II) Asetat 0,4 M</w:t>
      </w:r>
      <w:bookmarkEnd w:id="121"/>
    </w:p>
    <w:p w:rsidR="0064447F" w:rsidRDefault="007362A9">
      <w:pPr>
        <w:tabs>
          <w:tab w:val="left" w:pos="567"/>
        </w:tabs>
        <w:spacing w:after="0" w:line="480" w:lineRule="auto"/>
        <w:jc w:val="both"/>
        <w:rPr>
          <w:lang w:val="id-ID"/>
        </w:rPr>
      </w:pPr>
      <w:r>
        <w:rPr>
          <w:lang w:val="id-ID"/>
        </w:rPr>
        <w:tab/>
        <w:t xml:space="preserve">Timbal (II) asetat sebanyak 15,17 g dimasukkan ke dalam labu ukur 100 ml lalu dilarutkan dalam akuades bebas CO2 sampai garis tanda </w:t>
      </w:r>
      <w:r w:rsidR="00C437BC">
        <w:rPr>
          <w:lang w:val="id-ID"/>
        </w:rPr>
        <w:fldChar w:fldCharType="begin" w:fldLock="1"/>
      </w:r>
      <w:r>
        <w:rPr>
          <w:lang w:val="id-ID"/>
        </w:rPr>
        <w:instrText>ADDIN CSL_CITATION {"citationItems":[{"id":"ITEM-1","itemData":{"author":[{"dropping-particle":"","family":"Depkes","given":"RI","non-dropping-particle":"","parse-names":false,"suffix":""}],"container-title":"Farmakope Indonesia Edisi IV","id":"ITEM-1","issued":{"date-parts":[["1995"]]},"title":"Indonesia","type":"book"},"uris":["http://www.mendeley.com/documents/?uuid=41aba65c-95c8-45d3-a82e-a7c1bd5b86d4"]}],"mendeley":{"formattedCitation":"(Depkes, 1995)","manualFormatting":"( Depkes RI, 1995)","plainTextFormattedCitation":"(Depkes, 1995)","previouslyFormattedCitation":"(Depkes, 1995)"},"properties":{"noteIndex":0},"schema":"https://github.com/citation-style-language/schema/raw/master/csl-citation.json"}</w:instrText>
      </w:r>
      <w:r w:rsidR="00C437BC">
        <w:rPr>
          <w:lang w:val="id-ID"/>
        </w:rPr>
        <w:fldChar w:fldCharType="separate"/>
      </w:r>
      <w:r>
        <w:rPr>
          <w:noProof/>
          <w:lang w:val="id-ID"/>
        </w:rPr>
        <w:t>(</w:t>
      </w:r>
      <w:r>
        <w:rPr>
          <w:noProof/>
        </w:rPr>
        <w:t xml:space="preserve"> Depkes </w:t>
      </w:r>
      <w:r>
        <w:rPr>
          <w:noProof/>
          <w:lang w:val="id-ID"/>
        </w:rPr>
        <w:t>RI, 1995)</w:t>
      </w:r>
      <w:r w:rsidR="00C437BC">
        <w:rPr>
          <w:lang w:val="id-ID"/>
        </w:rPr>
        <w:fldChar w:fldCharType="end"/>
      </w:r>
    </w:p>
    <w:p w:rsidR="0064447F" w:rsidRDefault="00B10F59" w:rsidP="00B10F59">
      <w:pPr>
        <w:pStyle w:val="Heading3"/>
        <w:numPr>
          <w:ilvl w:val="0"/>
          <w:numId w:val="0"/>
        </w:numPr>
        <w:spacing w:before="0" w:line="480" w:lineRule="auto"/>
        <w:ind w:left="720" w:hanging="720"/>
        <w:rPr>
          <w:rFonts w:ascii="Times New Roman" w:hAnsi="Times New Roman"/>
          <w:b w:val="0"/>
          <w:color w:val="000000"/>
        </w:rPr>
      </w:pPr>
      <w:bookmarkStart w:id="122" w:name="_Toc173158634"/>
      <w:r>
        <w:rPr>
          <w:rFonts w:ascii="Times New Roman" w:hAnsi="Times New Roman"/>
          <w:color w:val="auto"/>
          <w:lang w:val="en-US"/>
        </w:rPr>
        <w:t>3.8.8</w:t>
      </w:r>
      <w:r w:rsidR="007362A9">
        <w:rPr>
          <w:rFonts w:ascii="Times New Roman" w:hAnsi="Times New Roman"/>
          <w:color w:val="000000"/>
        </w:rPr>
        <w:t>Larutan Peraksi Besi (III) Klorida 1%</w:t>
      </w:r>
      <w:bookmarkEnd w:id="122"/>
    </w:p>
    <w:p w:rsidR="0064447F" w:rsidRDefault="007362A9">
      <w:pPr>
        <w:tabs>
          <w:tab w:val="left" w:pos="567"/>
        </w:tabs>
        <w:spacing w:after="0" w:line="480" w:lineRule="auto"/>
        <w:jc w:val="both"/>
        <w:rPr>
          <w:lang w:val="id-ID"/>
        </w:rPr>
      </w:pPr>
      <w:r>
        <w:rPr>
          <w:lang w:val="id-ID"/>
        </w:rPr>
        <w:tab/>
        <w:t xml:space="preserve">Besi (III) klorida sebanyak 1 g dilarutkan dalam akuades dalam labu ukur 100 mL dan dicukupkan sampai garis tanda </w:t>
      </w:r>
      <w:r w:rsidR="00C437BC">
        <w:rPr>
          <w:lang w:val="id-ID"/>
        </w:rPr>
        <w:fldChar w:fldCharType="begin" w:fldLock="1"/>
      </w:r>
      <w:r>
        <w:rPr>
          <w:lang w:val="id-ID"/>
        </w:rPr>
        <w:instrText>ADDIN CSL_CITATION {"citationItems":[{"id":"ITEM-1","itemData":{"author":[{"dropping-particle":"","family":"Depkes","given":"RI","non-dropping-particle":"","parse-names":false,"suffix":""}],"container-title":"Farmakope Indonesia Edisi IV","id":"ITEM-1","issued":{"date-parts":[["1995"]]},"title":"Indonesia","type":"book"},"uris":["http://www.mendeley.com/documents/?uuid=41aba65c-95c8-45d3-a82e-a7c1bd5b86d4"]}],"mendeley":{"formattedCitation":"(Depkes, 1995)","manualFormatting":"( Depkes RI, 1995)","plainTextFormattedCitation":"(Depkes, 1995)","previouslyFormattedCitation":"(Depkes, 1995)"},"properties":{"noteIndex":0},"schema":"https://github.com/citation-style-language/schema/raw/master/csl-citation.json"}</w:instrText>
      </w:r>
      <w:r w:rsidR="00C437BC">
        <w:rPr>
          <w:lang w:val="id-ID"/>
        </w:rPr>
        <w:fldChar w:fldCharType="separate"/>
      </w:r>
      <w:r>
        <w:rPr>
          <w:noProof/>
          <w:lang w:val="id-ID"/>
        </w:rPr>
        <w:t>(</w:t>
      </w:r>
      <w:r>
        <w:rPr>
          <w:noProof/>
        </w:rPr>
        <w:t xml:space="preserve"> Depkes </w:t>
      </w:r>
      <w:r>
        <w:rPr>
          <w:noProof/>
          <w:lang w:val="id-ID"/>
        </w:rPr>
        <w:t>RI, 1995)</w:t>
      </w:r>
      <w:r w:rsidR="00C437BC">
        <w:rPr>
          <w:lang w:val="id-ID"/>
        </w:rPr>
        <w:fldChar w:fldCharType="end"/>
      </w:r>
    </w:p>
    <w:p w:rsidR="0064447F" w:rsidRDefault="00B10F59" w:rsidP="00B10F59">
      <w:pPr>
        <w:pStyle w:val="Heading3"/>
        <w:numPr>
          <w:ilvl w:val="0"/>
          <w:numId w:val="0"/>
        </w:numPr>
        <w:spacing w:before="0" w:line="480" w:lineRule="auto"/>
        <w:ind w:left="720" w:hanging="720"/>
        <w:rPr>
          <w:rFonts w:ascii="Times New Roman" w:hAnsi="Times New Roman"/>
          <w:b w:val="0"/>
          <w:color w:val="000000"/>
        </w:rPr>
      </w:pPr>
      <w:bookmarkStart w:id="123" w:name="_Toc173158635"/>
      <w:r>
        <w:rPr>
          <w:rFonts w:ascii="Times New Roman" w:hAnsi="Times New Roman"/>
          <w:color w:val="auto"/>
          <w:lang w:val="en-US"/>
        </w:rPr>
        <w:t>3.8.9</w:t>
      </w:r>
      <w:r w:rsidR="007362A9">
        <w:rPr>
          <w:rFonts w:ascii="Times New Roman" w:hAnsi="Times New Roman"/>
          <w:color w:val="000000"/>
        </w:rPr>
        <w:t>Larutan Pereaksi Asam Nitrat 0,5 N</w:t>
      </w:r>
      <w:bookmarkEnd w:id="123"/>
    </w:p>
    <w:p w:rsidR="0064447F" w:rsidRDefault="007362A9">
      <w:pPr>
        <w:tabs>
          <w:tab w:val="left" w:pos="567"/>
        </w:tabs>
        <w:spacing w:after="0" w:line="480" w:lineRule="auto"/>
        <w:jc w:val="both"/>
        <w:rPr>
          <w:lang w:val="id-ID"/>
        </w:rPr>
      </w:pPr>
      <w:r>
        <w:rPr>
          <w:lang w:val="id-ID"/>
        </w:rPr>
        <w:tab/>
        <w:t>Asam nitrat pekat sebanyak 44,3 ml dimasukkan ke dalam labu ukur 100 ml lalu diencerkan dengan akuades sampai garis tanda</w:t>
      </w:r>
      <w:r w:rsidR="00C437BC">
        <w:fldChar w:fldCharType="begin" w:fldLock="1"/>
      </w:r>
      <w:r>
        <w:instrText>ADDIN CSL_CITATION {"citationItems":[{"id":"ITEM-1","itemData":{"author":[{"dropping-particle":"","family":"Depkes","given":"RI","non-dropping-particle":"","parse-names":false,"suffix":""}],"container-title":"Farmakope Indonesia Edisi IV","id":"ITEM-1","issued":{"date-parts":[["1995"]]},"title":"Indonesia","type":"book"},"uris":["http://www.mendeley.com/documents/?uuid=41aba65c-95c8-45d3-a82e-a7c1bd5b86d4"]}],"mendeley":{"formattedCitation":"(Depkes, 1995)","manualFormatting":"( Depkes RI, 1995)","plainTextFormattedCitation":"(Depkes, 1995)","previouslyFormattedCitation":"(Depkes, 1995)"},"properties":{"noteIndex":0},"schema":"https://github.com/citation-style-language/schema/raw/master/csl-citation.json"}</w:instrText>
      </w:r>
      <w:r w:rsidR="00C437BC">
        <w:fldChar w:fldCharType="separate"/>
      </w:r>
      <w:r>
        <w:rPr>
          <w:noProof/>
        </w:rPr>
        <w:t xml:space="preserve">( Depkes </w:t>
      </w:r>
      <w:r>
        <w:rPr>
          <w:noProof/>
          <w:lang w:val="id-ID"/>
        </w:rPr>
        <w:t>RI</w:t>
      </w:r>
      <w:r>
        <w:rPr>
          <w:noProof/>
        </w:rPr>
        <w:t>, 1995)</w:t>
      </w:r>
      <w:r w:rsidR="00C437BC">
        <w:fldChar w:fldCharType="end"/>
      </w:r>
      <w:r>
        <w:rPr>
          <w:lang w:val="id-ID"/>
        </w:rPr>
        <w:t>.</w:t>
      </w:r>
    </w:p>
    <w:p w:rsidR="0064447F" w:rsidRDefault="00B10F59" w:rsidP="00B10F59">
      <w:pPr>
        <w:pStyle w:val="Heading3"/>
        <w:numPr>
          <w:ilvl w:val="0"/>
          <w:numId w:val="0"/>
        </w:numPr>
        <w:spacing w:before="0" w:line="480" w:lineRule="auto"/>
        <w:ind w:left="720" w:hanging="720"/>
        <w:rPr>
          <w:rFonts w:ascii="Times New Roman" w:hAnsi="Times New Roman"/>
          <w:b w:val="0"/>
          <w:color w:val="000000"/>
        </w:rPr>
      </w:pPr>
      <w:bookmarkStart w:id="124" w:name="_Toc173158636"/>
      <w:r>
        <w:rPr>
          <w:rFonts w:ascii="Times New Roman" w:hAnsi="Times New Roman"/>
          <w:color w:val="auto"/>
          <w:lang w:val="en-US"/>
        </w:rPr>
        <w:t>3.8.10</w:t>
      </w:r>
      <w:r w:rsidR="007362A9">
        <w:rPr>
          <w:rFonts w:ascii="Times New Roman" w:hAnsi="Times New Roman"/>
          <w:color w:val="000000"/>
        </w:rPr>
        <w:t>Larutan Pereaksi Natrium Hidroksida 2 N</w:t>
      </w:r>
      <w:bookmarkEnd w:id="124"/>
    </w:p>
    <w:p w:rsidR="0064447F" w:rsidRPr="00BD16B2" w:rsidRDefault="007362A9" w:rsidP="008979EF">
      <w:pPr>
        <w:tabs>
          <w:tab w:val="left" w:pos="567"/>
        </w:tabs>
        <w:spacing w:after="0" w:line="480" w:lineRule="auto"/>
        <w:jc w:val="both"/>
      </w:pPr>
      <w:r>
        <w:rPr>
          <w:lang w:val="id-ID"/>
        </w:rPr>
        <w:tab/>
        <w:t xml:space="preserve">Sebanyak8 g </w:t>
      </w:r>
      <w:r w:rsidR="00BD16B2">
        <w:t>pecahan hablur</w:t>
      </w:r>
      <w:r w:rsidR="008979EF">
        <w:t xml:space="preserve"> atau pellet</w:t>
      </w:r>
      <w:r>
        <w:rPr>
          <w:lang w:val="id-ID"/>
        </w:rPr>
        <w:t xml:space="preserve">natrium hidroksida dimasukkan ke dalam labu ukur </w:t>
      </w:r>
      <w:r w:rsidR="008979EF">
        <w:rPr>
          <w:lang w:val="id-ID"/>
        </w:rPr>
        <w:t>100 ml, lalu dilarutkan dalam a</w:t>
      </w:r>
      <w:r w:rsidR="008979EF">
        <w:t>q</w:t>
      </w:r>
      <w:r>
        <w:rPr>
          <w:lang w:val="id-ID"/>
        </w:rPr>
        <w:t xml:space="preserve">uades hingga volume 100 ml </w:t>
      </w:r>
      <w:r w:rsidR="00C437BC">
        <w:rPr>
          <w:lang w:val="id-ID"/>
        </w:rPr>
        <w:fldChar w:fldCharType="begin" w:fldLock="1"/>
      </w:r>
      <w:r>
        <w:rPr>
          <w:lang w:val="id-ID"/>
        </w:rPr>
        <w:instrText>ADDIN CSL_CITATION {"citationItems":[{"id":"ITEM-1","itemData":{"author":[{"dropping-particle":"","family":"Depkes","given":"RI","non-dropping-particle":"","parse-names":false,"suffix":""}],"container-title":"Farmakope Indonesia Edisi IV","id":"ITEM-1","issued":{"date-parts":[["1995"]]},"title":"Indonesia","type":"book"},"uris":["http://www.mendeley.com/documents/?uuid=41aba65c-95c8-45d3-a82e-a7c1bd5b86d4"]}],"mendeley":{"formattedCitation":"(Depkes, 1995)","manualFormatting":"( Depkes RI, 1995)","plainTextFormattedCitation":"(Depkes, 1995)","previouslyFormattedCitation":"(Depkes, 1995)"},"properties":{"noteIndex":0},"schema":"https://github.com/citation-style-language/schema/raw/master/csl-citation.json"}</w:instrText>
      </w:r>
      <w:r w:rsidR="00C437BC">
        <w:rPr>
          <w:lang w:val="id-ID"/>
        </w:rPr>
        <w:fldChar w:fldCharType="separate"/>
      </w:r>
      <w:r>
        <w:rPr>
          <w:noProof/>
          <w:lang w:val="id-ID"/>
        </w:rPr>
        <w:t>(</w:t>
      </w:r>
      <w:r>
        <w:rPr>
          <w:noProof/>
        </w:rPr>
        <w:t xml:space="preserve"> Depkes </w:t>
      </w:r>
      <w:r>
        <w:rPr>
          <w:noProof/>
          <w:lang w:val="id-ID"/>
        </w:rPr>
        <w:t>RI, 1995)</w:t>
      </w:r>
      <w:r w:rsidR="00C437BC">
        <w:rPr>
          <w:lang w:val="id-ID"/>
        </w:rPr>
        <w:fldChar w:fldCharType="end"/>
      </w:r>
      <w:r w:rsidR="00BD16B2">
        <w:t>.</w:t>
      </w:r>
    </w:p>
    <w:p w:rsidR="0064447F" w:rsidRDefault="00B10F59" w:rsidP="00B10F59">
      <w:pPr>
        <w:pStyle w:val="Heading3"/>
        <w:numPr>
          <w:ilvl w:val="0"/>
          <w:numId w:val="0"/>
        </w:numPr>
        <w:spacing w:before="0" w:line="480" w:lineRule="auto"/>
        <w:ind w:left="720" w:hanging="720"/>
        <w:rPr>
          <w:rFonts w:ascii="Times New Roman" w:hAnsi="Times New Roman"/>
          <w:b w:val="0"/>
          <w:color w:val="000000"/>
        </w:rPr>
      </w:pPr>
      <w:bookmarkStart w:id="125" w:name="_Toc173158637"/>
      <w:r>
        <w:rPr>
          <w:rFonts w:ascii="Times New Roman" w:hAnsi="Times New Roman"/>
          <w:color w:val="auto"/>
          <w:lang w:val="en-US"/>
        </w:rPr>
        <w:t>3.8.11</w:t>
      </w:r>
      <w:r w:rsidR="007362A9">
        <w:rPr>
          <w:rFonts w:ascii="Times New Roman" w:hAnsi="Times New Roman"/>
          <w:color w:val="000000"/>
        </w:rPr>
        <w:t>Larutan Pereaksi Asam Sulfat 2 N</w:t>
      </w:r>
      <w:bookmarkEnd w:id="125"/>
    </w:p>
    <w:p w:rsidR="0064447F" w:rsidRPr="00BD16B2" w:rsidRDefault="007362A9">
      <w:pPr>
        <w:tabs>
          <w:tab w:val="left" w:pos="567"/>
        </w:tabs>
        <w:spacing w:after="0" w:line="480" w:lineRule="auto"/>
        <w:jc w:val="both"/>
      </w:pPr>
      <w:r>
        <w:rPr>
          <w:lang w:val="id-ID"/>
        </w:rPr>
        <w:tab/>
        <w:t xml:space="preserve">Asam sulfat pekat sebanyak 10,32 ml dipipet lalu dimasukkan ke dalam gelas kimia 100 ml lalu diencerkan dengan akuades sampa garis tanda </w:t>
      </w:r>
      <w:r w:rsidR="00C437BC">
        <w:rPr>
          <w:lang w:val="id-ID"/>
        </w:rPr>
        <w:fldChar w:fldCharType="begin" w:fldLock="1"/>
      </w:r>
      <w:r w:rsidR="00D4402B">
        <w:rPr>
          <w:lang w:val="id-ID"/>
        </w:rPr>
        <w:instrText>ADDIN CSL_CITATION {"citationItems":[{"id":"ITEM-1","itemData":{"author":[{"dropping-particle":"","family":"Depkes","given":"RI","non-dropping-particle":"","parse-names":false,"suffix":""}],"container-title":"Farmakope Indonesia Edisi IV","id":"ITEM-1","issued":{"date-parts":[["1995"]]},"title":"Indonesia","type":"book"},"uris":["http://www.mendeley.com/documents/?uuid=41aba65c-95c8-45d3-a82e-a7c1bd5b86d4"]}],"mendeley":{"formattedCitation":"(Depkes, 1995)","manualFormatting":"(Depkes RI, 1995)","plainTextFormattedCitation":"(Depkes, 1995)","previouslyFormattedCitation":"(Depkes, 1995)"},"properties":{"noteIndex":0},"schema":"https://github.com/citation-style-language/schema/raw/master/csl-citation.json"}</w:instrText>
      </w:r>
      <w:r w:rsidR="00C437BC">
        <w:rPr>
          <w:lang w:val="id-ID"/>
        </w:rPr>
        <w:fldChar w:fldCharType="separate"/>
      </w:r>
      <w:r>
        <w:rPr>
          <w:noProof/>
          <w:lang w:val="id-ID"/>
        </w:rPr>
        <w:t>(</w:t>
      </w:r>
      <w:r>
        <w:rPr>
          <w:noProof/>
        </w:rPr>
        <w:t xml:space="preserve">Depkes </w:t>
      </w:r>
      <w:r>
        <w:rPr>
          <w:noProof/>
          <w:lang w:val="id-ID"/>
        </w:rPr>
        <w:t>RI, 1995)</w:t>
      </w:r>
      <w:r w:rsidR="00C437BC">
        <w:rPr>
          <w:lang w:val="id-ID"/>
        </w:rPr>
        <w:fldChar w:fldCharType="end"/>
      </w:r>
      <w:r w:rsidR="00BD16B2">
        <w:t>.</w:t>
      </w:r>
    </w:p>
    <w:p w:rsidR="0064447F" w:rsidRDefault="00B10F59" w:rsidP="00B10F59">
      <w:pPr>
        <w:pStyle w:val="Heading2"/>
        <w:numPr>
          <w:ilvl w:val="0"/>
          <w:numId w:val="0"/>
        </w:numPr>
        <w:spacing w:before="0" w:line="480" w:lineRule="auto"/>
        <w:ind w:left="576" w:hanging="576"/>
        <w:rPr>
          <w:rFonts w:ascii="Times New Roman" w:hAnsi="Times New Roman"/>
          <w:b w:val="0"/>
          <w:color w:val="000000"/>
          <w:sz w:val="24"/>
          <w:szCs w:val="24"/>
        </w:rPr>
      </w:pPr>
      <w:bookmarkStart w:id="126" w:name="_Toc173158638"/>
      <w:r>
        <w:rPr>
          <w:rFonts w:ascii="Times New Roman" w:hAnsi="Times New Roman"/>
          <w:color w:val="000000"/>
          <w:sz w:val="24"/>
          <w:szCs w:val="24"/>
          <w:lang w:val="en-US"/>
        </w:rPr>
        <w:t xml:space="preserve">3.9 </w:t>
      </w:r>
      <w:r w:rsidR="007362A9">
        <w:rPr>
          <w:rFonts w:ascii="Times New Roman" w:hAnsi="Times New Roman"/>
          <w:color w:val="000000"/>
          <w:sz w:val="24"/>
          <w:szCs w:val="24"/>
        </w:rPr>
        <w:t xml:space="preserve">Karakterisasi </w:t>
      </w:r>
      <w:r w:rsidR="00FE59A7">
        <w:rPr>
          <w:rFonts w:ascii="Times New Roman" w:hAnsi="Times New Roman"/>
          <w:color w:val="000000"/>
          <w:sz w:val="24"/>
          <w:szCs w:val="24"/>
          <w:lang w:val="en-US"/>
        </w:rPr>
        <w:t xml:space="preserve"> Serbuk Teh Celup Bekas</w:t>
      </w:r>
      <w:bookmarkEnd w:id="126"/>
    </w:p>
    <w:p w:rsidR="0064447F" w:rsidRDefault="007362A9" w:rsidP="00FE59A7">
      <w:pPr>
        <w:tabs>
          <w:tab w:val="left" w:pos="567"/>
        </w:tabs>
        <w:spacing w:after="0" w:line="480" w:lineRule="auto"/>
        <w:jc w:val="both"/>
        <w:rPr>
          <w:lang w:val="id-ID"/>
        </w:rPr>
      </w:pPr>
      <w:r>
        <w:rPr>
          <w:lang w:val="id-ID"/>
        </w:rPr>
        <w:tab/>
        <w:t>Pemeriksaan dilakukan meliputi penetapan kadar air, penetapan kadar sari larut dalam air, penetapan kadar sari larut dalam etanol, penetapan kadar abu total, serta penetapan kadar abu tidak larut asam (</w:t>
      </w:r>
      <w:r>
        <w:t>Depkes RI</w:t>
      </w:r>
      <w:r>
        <w:rPr>
          <w:lang w:val="id-ID"/>
        </w:rPr>
        <w:t xml:space="preserve">, 1995). </w:t>
      </w:r>
    </w:p>
    <w:p w:rsidR="0064447F" w:rsidRDefault="0064447F" w:rsidP="00C6600F">
      <w:pPr>
        <w:pStyle w:val="ListParagraph1"/>
        <w:keepNext/>
        <w:keepLines/>
        <w:numPr>
          <w:ilvl w:val="0"/>
          <w:numId w:val="22"/>
        </w:numPr>
        <w:spacing w:after="0" w:line="480" w:lineRule="auto"/>
        <w:contextualSpacing w:val="0"/>
        <w:outlineLvl w:val="2"/>
        <w:rPr>
          <w:rFonts w:eastAsia="等线 Light"/>
          <w:b/>
          <w:vanish/>
          <w:color w:val="000000"/>
          <w:lang w:val="id-ID"/>
        </w:rPr>
      </w:pPr>
      <w:bookmarkStart w:id="127" w:name="_Toc152532254"/>
      <w:bookmarkStart w:id="128" w:name="_Toc152533381"/>
      <w:bookmarkStart w:id="129" w:name="_Toc152535879"/>
      <w:bookmarkStart w:id="130" w:name="_Toc152536198"/>
      <w:bookmarkStart w:id="131" w:name="_Toc152538426"/>
      <w:bookmarkStart w:id="132" w:name="_Toc152620804"/>
      <w:bookmarkStart w:id="133" w:name="_Toc152709112"/>
      <w:bookmarkStart w:id="134" w:name="_Toc152709548"/>
      <w:bookmarkStart w:id="135" w:name="_Toc152711424"/>
      <w:bookmarkStart w:id="136" w:name="_Toc152806322"/>
      <w:bookmarkStart w:id="137" w:name="_Toc152806459"/>
      <w:bookmarkStart w:id="138" w:name="_Toc153046113"/>
      <w:bookmarkStart w:id="139" w:name="_Toc153446481"/>
      <w:bookmarkStart w:id="140" w:name="_Toc153611759"/>
      <w:bookmarkStart w:id="141" w:name="_Toc153611896"/>
      <w:bookmarkStart w:id="142" w:name="_Toc153620694"/>
      <w:bookmarkStart w:id="143" w:name="_Toc170761384"/>
      <w:bookmarkStart w:id="144" w:name="_Toc171076118"/>
      <w:bookmarkStart w:id="145" w:name="_Toc171684557"/>
      <w:bookmarkStart w:id="146" w:name="_Toc171684738"/>
      <w:bookmarkStart w:id="147" w:name="_Toc173150094"/>
      <w:bookmarkStart w:id="148" w:name="_Toc173152237"/>
      <w:bookmarkStart w:id="149" w:name="_Toc173158639"/>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p>
    <w:p w:rsidR="0064447F" w:rsidRDefault="0064447F" w:rsidP="00C6600F">
      <w:pPr>
        <w:pStyle w:val="ListParagraph1"/>
        <w:keepNext/>
        <w:keepLines/>
        <w:numPr>
          <w:ilvl w:val="0"/>
          <w:numId w:val="22"/>
        </w:numPr>
        <w:spacing w:after="0" w:line="480" w:lineRule="auto"/>
        <w:contextualSpacing w:val="0"/>
        <w:outlineLvl w:val="2"/>
        <w:rPr>
          <w:rFonts w:eastAsia="等线 Light"/>
          <w:b/>
          <w:vanish/>
          <w:color w:val="000000"/>
          <w:lang w:val="id-ID"/>
        </w:rPr>
      </w:pPr>
      <w:bookmarkStart w:id="150" w:name="_Toc152532255"/>
      <w:bookmarkStart w:id="151" w:name="_Toc152533382"/>
      <w:bookmarkStart w:id="152" w:name="_Toc152535880"/>
      <w:bookmarkStart w:id="153" w:name="_Toc152536199"/>
      <w:bookmarkStart w:id="154" w:name="_Toc152538427"/>
      <w:bookmarkStart w:id="155" w:name="_Toc152620805"/>
      <w:bookmarkStart w:id="156" w:name="_Toc152709113"/>
      <w:bookmarkStart w:id="157" w:name="_Toc152709549"/>
      <w:bookmarkStart w:id="158" w:name="_Toc152711425"/>
      <w:bookmarkStart w:id="159" w:name="_Toc152806323"/>
      <w:bookmarkStart w:id="160" w:name="_Toc152806460"/>
      <w:bookmarkStart w:id="161" w:name="_Toc153046114"/>
      <w:bookmarkStart w:id="162" w:name="_Toc153446482"/>
      <w:bookmarkStart w:id="163" w:name="_Toc153611760"/>
      <w:bookmarkStart w:id="164" w:name="_Toc153611897"/>
      <w:bookmarkStart w:id="165" w:name="_Toc153620695"/>
      <w:bookmarkStart w:id="166" w:name="_Toc170761385"/>
      <w:bookmarkStart w:id="167" w:name="_Toc171076119"/>
      <w:bookmarkStart w:id="168" w:name="_Toc171684558"/>
      <w:bookmarkStart w:id="169" w:name="_Toc171684739"/>
      <w:bookmarkStart w:id="170" w:name="_Toc173150095"/>
      <w:bookmarkStart w:id="171" w:name="_Toc173152238"/>
      <w:bookmarkStart w:id="172" w:name="_Toc173158640"/>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p>
    <w:p w:rsidR="0064447F" w:rsidRDefault="0064447F" w:rsidP="00C6600F">
      <w:pPr>
        <w:pStyle w:val="ListParagraph1"/>
        <w:keepNext/>
        <w:keepLines/>
        <w:numPr>
          <w:ilvl w:val="0"/>
          <w:numId w:val="22"/>
        </w:numPr>
        <w:spacing w:after="0" w:line="480" w:lineRule="auto"/>
        <w:contextualSpacing w:val="0"/>
        <w:outlineLvl w:val="2"/>
        <w:rPr>
          <w:rFonts w:eastAsia="等线 Light"/>
          <w:b/>
          <w:vanish/>
          <w:color w:val="000000"/>
          <w:lang w:val="id-ID"/>
        </w:rPr>
      </w:pPr>
      <w:bookmarkStart w:id="173" w:name="_Toc152532256"/>
      <w:bookmarkStart w:id="174" w:name="_Toc152533383"/>
      <w:bookmarkStart w:id="175" w:name="_Toc152535881"/>
      <w:bookmarkStart w:id="176" w:name="_Toc152536200"/>
      <w:bookmarkStart w:id="177" w:name="_Toc152538428"/>
      <w:bookmarkStart w:id="178" w:name="_Toc152620806"/>
      <w:bookmarkStart w:id="179" w:name="_Toc152709114"/>
      <w:bookmarkStart w:id="180" w:name="_Toc152709550"/>
      <w:bookmarkStart w:id="181" w:name="_Toc152711426"/>
      <w:bookmarkStart w:id="182" w:name="_Toc152806324"/>
      <w:bookmarkStart w:id="183" w:name="_Toc152806461"/>
      <w:bookmarkStart w:id="184" w:name="_Toc153046115"/>
      <w:bookmarkStart w:id="185" w:name="_Toc153446483"/>
      <w:bookmarkStart w:id="186" w:name="_Toc153611761"/>
      <w:bookmarkStart w:id="187" w:name="_Toc153611898"/>
      <w:bookmarkStart w:id="188" w:name="_Toc153620696"/>
      <w:bookmarkStart w:id="189" w:name="_Toc170761386"/>
      <w:bookmarkStart w:id="190" w:name="_Toc171076120"/>
      <w:bookmarkStart w:id="191" w:name="_Toc171684559"/>
      <w:bookmarkStart w:id="192" w:name="_Toc171684740"/>
      <w:bookmarkStart w:id="193" w:name="_Toc173150096"/>
      <w:bookmarkStart w:id="194" w:name="_Toc173152239"/>
      <w:bookmarkStart w:id="195" w:name="_Toc173158641"/>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p>
    <w:p w:rsidR="0064447F" w:rsidRDefault="0064447F" w:rsidP="00C6600F">
      <w:pPr>
        <w:pStyle w:val="ListParagraph1"/>
        <w:keepNext/>
        <w:keepLines/>
        <w:numPr>
          <w:ilvl w:val="1"/>
          <w:numId w:val="22"/>
        </w:numPr>
        <w:spacing w:after="0" w:line="480" w:lineRule="auto"/>
        <w:contextualSpacing w:val="0"/>
        <w:outlineLvl w:val="2"/>
        <w:rPr>
          <w:rFonts w:eastAsia="等线 Light"/>
          <w:b/>
          <w:vanish/>
          <w:color w:val="000000"/>
          <w:lang w:val="id-ID"/>
        </w:rPr>
      </w:pPr>
      <w:bookmarkStart w:id="196" w:name="_Toc152532257"/>
      <w:bookmarkStart w:id="197" w:name="_Toc152533384"/>
      <w:bookmarkStart w:id="198" w:name="_Toc152535882"/>
      <w:bookmarkStart w:id="199" w:name="_Toc152536201"/>
      <w:bookmarkStart w:id="200" w:name="_Toc152538429"/>
      <w:bookmarkStart w:id="201" w:name="_Toc152620807"/>
      <w:bookmarkStart w:id="202" w:name="_Toc152709115"/>
      <w:bookmarkStart w:id="203" w:name="_Toc152709551"/>
      <w:bookmarkStart w:id="204" w:name="_Toc152711427"/>
      <w:bookmarkStart w:id="205" w:name="_Toc152806325"/>
      <w:bookmarkStart w:id="206" w:name="_Toc152806462"/>
      <w:bookmarkStart w:id="207" w:name="_Toc153046116"/>
      <w:bookmarkStart w:id="208" w:name="_Toc153446484"/>
      <w:bookmarkStart w:id="209" w:name="_Toc153611762"/>
      <w:bookmarkStart w:id="210" w:name="_Toc153611899"/>
      <w:bookmarkStart w:id="211" w:name="_Toc153620697"/>
      <w:bookmarkStart w:id="212" w:name="_Toc170761387"/>
      <w:bookmarkStart w:id="213" w:name="_Toc171076121"/>
      <w:bookmarkStart w:id="214" w:name="_Toc171684560"/>
      <w:bookmarkStart w:id="215" w:name="_Toc171684741"/>
      <w:bookmarkStart w:id="216" w:name="_Toc173150097"/>
      <w:bookmarkStart w:id="217" w:name="_Toc173152240"/>
      <w:bookmarkStart w:id="218" w:name="_Toc173158642"/>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p>
    <w:p w:rsidR="0064447F" w:rsidRDefault="0064447F" w:rsidP="00C6600F">
      <w:pPr>
        <w:pStyle w:val="ListParagraph1"/>
        <w:keepNext/>
        <w:keepLines/>
        <w:numPr>
          <w:ilvl w:val="1"/>
          <w:numId w:val="22"/>
        </w:numPr>
        <w:spacing w:after="0" w:line="480" w:lineRule="auto"/>
        <w:contextualSpacing w:val="0"/>
        <w:outlineLvl w:val="2"/>
        <w:rPr>
          <w:rFonts w:eastAsia="等线 Light"/>
          <w:b/>
          <w:vanish/>
          <w:color w:val="000000"/>
          <w:lang w:val="id-ID"/>
        </w:rPr>
      </w:pPr>
      <w:bookmarkStart w:id="219" w:name="_Toc152532258"/>
      <w:bookmarkStart w:id="220" w:name="_Toc152533385"/>
      <w:bookmarkStart w:id="221" w:name="_Toc152535883"/>
      <w:bookmarkStart w:id="222" w:name="_Toc152536202"/>
      <w:bookmarkStart w:id="223" w:name="_Toc152538430"/>
      <w:bookmarkStart w:id="224" w:name="_Toc152620808"/>
      <w:bookmarkStart w:id="225" w:name="_Toc152709116"/>
      <w:bookmarkStart w:id="226" w:name="_Toc152709552"/>
      <w:bookmarkStart w:id="227" w:name="_Toc152711428"/>
      <w:bookmarkStart w:id="228" w:name="_Toc152806326"/>
      <w:bookmarkStart w:id="229" w:name="_Toc152806463"/>
      <w:bookmarkStart w:id="230" w:name="_Toc153046117"/>
      <w:bookmarkStart w:id="231" w:name="_Toc153446485"/>
      <w:bookmarkStart w:id="232" w:name="_Toc153611763"/>
      <w:bookmarkStart w:id="233" w:name="_Toc153611900"/>
      <w:bookmarkStart w:id="234" w:name="_Toc153620698"/>
      <w:bookmarkStart w:id="235" w:name="_Toc170761388"/>
      <w:bookmarkStart w:id="236" w:name="_Toc171076122"/>
      <w:bookmarkStart w:id="237" w:name="_Toc171684561"/>
      <w:bookmarkStart w:id="238" w:name="_Toc171684742"/>
      <w:bookmarkStart w:id="239" w:name="_Toc173150098"/>
      <w:bookmarkStart w:id="240" w:name="_Toc173152241"/>
      <w:bookmarkStart w:id="241" w:name="_Toc173158643"/>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p>
    <w:p w:rsidR="0064447F" w:rsidRDefault="0064447F" w:rsidP="00C6600F">
      <w:pPr>
        <w:pStyle w:val="ListParagraph1"/>
        <w:keepNext/>
        <w:keepLines/>
        <w:numPr>
          <w:ilvl w:val="1"/>
          <w:numId w:val="22"/>
        </w:numPr>
        <w:spacing w:after="0" w:line="480" w:lineRule="auto"/>
        <w:contextualSpacing w:val="0"/>
        <w:outlineLvl w:val="2"/>
        <w:rPr>
          <w:rFonts w:eastAsia="等线 Light"/>
          <w:b/>
          <w:vanish/>
          <w:color w:val="000000"/>
          <w:lang w:val="id-ID"/>
        </w:rPr>
      </w:pPr>
      <w:bookmarkStart w:id="242" w:name="_Toc152532259"/>
      <w:bookmarkStart w:id="243" w:name="_Toc152533386"/>
      <w:bookmarkStart w:id="244" w:name="_Toc152535884"/>
      <w:bookmarkStart w:id="245" w:name="_Toc152536203"/>
      <w:bookmarkStart w:id="246" w:name="_Toc152538431"/>
      <w:bookmarkStart w:id="247" w:name="_Toc152620809"/>
      <w:bookmarkStart w:id="248" w:name="_Toc152709117"/>
      <w:bookmarkStart w:id="249" w:name="_Toc152709553"/>
      <w:bookmarkStart w:id="250" w:name="_Toc152711429"/>
      <w:bookmarkStart w:id="251" w:name="_Toc152806327"/>
      <w:bookmarkStart w:id="252" w:name="_Toc152806464"/>
      <w:bookmarkStart w:id="253" w:name="_Toc153046118"/>
      <w:bookmarkStart w:id="254" w:name="_Toc153446486"/>
      <w:bookmarkStart w:id="255" w:name="_Toc153611764"/>
      <w:bookmarkStart w:id="256" w:name="_Toc153611901"/>
      <w:bookmarkStart w:id="257" w:name="_Toc153620699"/>
      <w:bookmarkStart w:id="258" w:name="_Toc170761389"/>
      <w:bookmarkStart w:id="259" w:name="_Toc171076123"/>
      <w:bookmarkStart w:id="260" w:name="_Toc171684562"/>
      <w:bookmarkStart w:id="261" w:name="_Toc171684743"/>
      <w:bookmarkStart w:id="262" w:name="_Toc173150099"/>
      <w:bookmarkStart w:id="263" w:name="_Toc173152242"/>
      <w:bookmarkStart w:id="264" w:name="_Toc173158644"/>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p>
    <w:p w:rsidR="0064447F" w:rsidRDefault="0064447F" w:rsidP="00C6600F">
      <w:pPr>
        <w:pStyle w:val="ListParagraph1"/>
        <w:keepNext/>
        <w:keepLines/>
        <w:numPr>
          <w:ilvl w:val="1"/>
          <w:numId w:val="22"/>
        </w:numPr>
        <w:spacing w:after="0" w:line="480" w:lineRule="auto"/>
        <w:contextualSpacing w:val="0"/>
        <w:outlineLvl w:val="2"/>
        <w:rPr>
          <w:rFonts w:eastAsia="等线 Light"/>
          <w:b/>
          <w:vanish/>
          <w:color w:val="000000"/>
          <w:lang w:val="id-ID"/>
        </w:rPr>
      </w:pPr>
      <w:bookmarkStart w:id="265" w:name="_Toc152532260"/>
      <w:bookmarkStart w:id="266" w:name="_Toc152533387"/>
      <w:bookmarkStart w:id="267" w:name="_Toc152535885"/>
      <w:bookmarkStart w:id="268" w:name="_Toc152536204"/>
      <w:bookmarkStart w:id="269" w:name="_Toc152538432"/>
      <w:bookmarkStart w:id="270" w:name="_Toc152620810"/>
      <w:bookmarkStart w:id="271" w:name="_Toc152709118"/>
      <w:bookmarkStart w:id="272" w:name="_Toc152709554"/>
      <w:bookmarkStart w:id="273" w:name="_Toc152711430"/>
      <w:bookmarkStart w:id="274" w:name="_Toc152806328"/>
      <w:bookmarkStart w:id="275" w:name="_Toc152806465"/>
      <w:bookmarkStart w:id="276" w:name="_Toc153046119"/>
      <w:bookmarkStart w:id="277" w:name="_Toc153446487"/>
      <w:bookmarkStart w:id="278" w:name="_Toc153611765"/>
      <w:bookmarkStart w:id="279" w:name="_Toc153611902"/>
      <w:bookmarkStart w:id="280" w:name="_Toc153620700"/>
      <w:bookmarkStart w:id="281" w:name="_Toc170761390"/>
      <w:bookmarkStart w:id="282" w:name="_Toc171076124"/>
      <w:bookmarkStart w:id="283" w:name="_Toc171684563"/>
      <w:bookmarkStart w:id="284" w:name="_Toc171684744"/>
      <w:bookmarkStart w:id="285" w:name="_Toc173150100"/>
      <w:bookmarkStart w:id="286" w:name="_Toc173152243"/>
      <w:bookmarkStart w:id="287" w:name="_Toc173158645"/>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p>
    <w:p w:rsidR="0064447F" w:rsidRDefault="0064447F" w:rsidP="00C6600F">
      <w:pPr>
        <w:pStyle w:val="ListParagraph1"/>
        <w:keepNext/>
        <w:keepLines/>
        <w:numPr>
          <w:ilvl w:val="1"/>
          <w:numId w:val="22"/>
        </w:numPr>
        <w:spacing w:after="0" w:line="480" w:lineRule="auto"/>
        <w:contextualSpacing w:val="0"/>
        <w:outlineLvl w:val="2"/>
        <w:rPr>
          <w:rFonts w:eastAsia="等线 Light"/>
          <w:b/>
          <w:vanish/>
          <w:color w:val="000000"/>
          <w:lang w:val="id-ID"/>
        </w:rPr>
      </w:pPr>
      <w:bookmarkStart w:id="288" w:name="_Toc152532261"/>
      <w:bookmarkStart w:id="289" w:name="_Toc152533388"/>
      <w:bookmarkStart w:id="290" w:name="_Toc152535886"/>
      <w:bookmarkStart w:id="291" w:name="_Toc152536205"/>
      <w:bookmarkStart w:id="292" w:name="_Toc152538433"/>
      <w:bookmarkStart w:id="293" w:name="_Toc152620811"/>
      <w:bookmarkStart w:id="294" w:name="_Toc152709119"/>
      <w:bookmarkStart w:id="295" w:name="_Toc152709555"/>
      <w:bookmarkStart w:id="296" w:name="_Toc152711431"/>
      <w:bookmarkStart w:id="297" w:name="_Toc152806329"/>
      <w:bookmarkStart w:id="298" w:name="_Toc152806466"/>
      <w:bookmarkStart w:id="299" w:name="_Toc153046120"/>
      <w:bookmarkStart w:id="300" w:name="_Toc153446488"/>
      <w:bookmarkStart w:id="301" w:name="_Toc153611766"/>
      <w:bookmarkStart w:id="302" w:name="_Toc153611903"/>
      <w:bookmarkStart w:id="303" w:name="_Toc153620701"/>
      <w:bookmarkStart w:id="304" w:name="_Toc170761391"/>
      <w:bookmarkStart w:id="305" w:name="_Toc171076125"/>
      <w:bookmarkStart w:id="306" w:name="_Toc171684564"/>
      <w:bookmarkStart w:id="307" w:name="_Toc171684745"/>
      <w:bookmarkStart w:id="308" w:name="_Toc173150101"/>
      <w:bookmarkStart w:id="309" w:name="_Toc173152244"/>
      <w:bookmarkStart w:id="310" w:name="_Toc173158646"/>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p>
    <w:p w:rsidR="0064447F" w:rsidRDefault="0064447F" w:rsidP="00C6600F">
      <w:pPr>
        <w:pStyle w:val="ListParagraph1"/>
        <w:keepNext/>
        <w:keepLines/>
        <w:numPr>
          <w:ilvl w:val="1"/>
          <w:numId w:val="22"/>
        </w:numPr>
        <w:spacing w:after="0" w:line="480" w:lineRule="auto"/>
        <w:contextualSpacing w:val="0"/>
        <w:outlineLvl w:val="2"/>
        <w:rPr>
          <w:rFonts w:eastAsia="等线 Light"/>
          <w:b/>
          <w:vanish/>
          <w:color w:val="000000"/>
          <w:lang w:val="id-ID"/>
        </w:rPr>
      </w:pPr>
      <w:bookmarkStart w:id="311" w:name="_Toc152532262"/>
      <w:bookmarkStart w:id="312" w:name="_Toc152533389"/>
      <w:bookmarkStart w:id="313" w:name="_Toc152535887"/>
      <w:bookmarkStart w:id="314" w:name="_Toc152536206"/>
      <w:bookmarkStart w:id="315" w:name="_Toc152538434"/>
      <w:bookmarkStart w:id="316" w:name="_Toc152620812"/>
      <w:bookmarkStart w:id="317" w:name="_Toc152709120"/>
      <w:bookmarkStart w:id="318" w:name="_Toc152709556"/>
      <w:bookmarkStart w:id="319" w:name="_Toc152711432"/>
      <w:bookmarkStart w:id="320" w:name="_Toc152806330"/>
      <w:bookmarkStart w:id="321" w:name="_Toc152806467"/>
      <w:bookmarkStart w:id="322" w:name="_Toc153046121"/>
      <w:bookmarkStart w:id="323" w:name="_Toc153446489"/>
      <w:bookmarkStart w:id="324" w:name="_Toc153611767"/>
      <w:bookmarkStart w:id="325" w:name="_Toc153611904"/>
      <w:bookmarkStart w:id="326" w:name="_Toc153620702"/>
      <w:bookmarkStart w:id="327" w:name="_Toc170761392"/>
      <w:bookmarkStart w:id="328" w:name="_Toc171076126"/>
      <w:bookmarkStart w:id="329" w:name="_Toc171684565"/>
      <w:bookmarkStart w:id="330" w:name="_Toc171684746"/>
      <w:bookmarkStart w:id="331" w:name="_Toc173150102"/>
      <w:bookmarkStart w:id="332" w:name="_Toc173152245"/>
      <w:bookmarkStart w:id="333" w:name="_Toc173158647"/>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p>
    <w:p w:rsidR="0064447F" w:rsidRDefault="0064447F" w:rsidP="00C6600F">
      <w:pPr>
        <w:pStyle w:val="ListParagraph1"/>
        <w:keepNext/>
        <w:keepLines/>
        <w:numPr>
          <w:ilvl w:val="1"/>
          <w:numId w:val="22"/>
        </w:numPr>
        <w:spacing w:after="0" w:line="480" w:lineRule="auto"/>
        <w:contextualSpacing w:val="0"/>
        <w:outlineLvl w:val="2"/>
        <w:rPr>
          <w:rFonts w:eastAsia="等线 Light"/>
          <w:b/>
          <w:vanish/>
          <w:color w:val="000000"/>
          <w:lang w:val="id-ID"/>
        </w:rPr>
      </w:pPr>
      <w:bookmarkStart w:id="334" w:name="_Toc152532263"/>
      <w:bookmarkStart w:id="335" w:name="_Toc152533390"/>
      <w:bookmarkStart w:id="336" w:name="_Toc152535888"/>
      <w:bookmarkStart w:id="337" w:name="_Toc152536207"/>
      <w:bookmarkStart w:id="338" w:name="_Toc152538435"/>
      <w:bookmarkStart w:id="339" w:name="_Toc152620813"/>
      <w:bookmarkStart w:id="340" w:name="_Toc152709121"/>
      <w:bookmarkStart w:id="341" w:name="_Toc152709557"/>
      <w:bookmarkStart w:id="342" w:name="_Toc152711433"/>
      <w:bookmarkStart w:id="343" w:name="_Toc152806331"/>
      <w:bookmarkStart w:id="344" w:name="_Toc152806468"/>
      <w:bookmarkStart w:id="345" w:name="_Toc153046122"/>
      <w:bookmarkStart w:id="346" w:name="_Toc153446490"/>
      <w:bookmarkStart w:id="347" w:name="_Toc153611768"/>
      <w:bookmarkStart w:id="348" w:name="_Toc153611905"/>
      <w:bookmarkStart w:id="349" w:name="_Toc153620703"/>
      <w:bookmarkStart w:id="350" w:name="_Toc170761393"/>
      <w:bookmarkStart w:id="351" w:name="_Toc171076127"/>
      <w:bookmarkStart w:id="352" w:name="_Toc171684566"/>
      <w:bookmarkStart w:id="353" w:name="_Toc171684747"/>
      <w:bookmarkStart w:id="354" w:name="_Toc173150103"/>
      <w:bookmarkStart w:id="355" w:name="_Toc173152246"/>
      <w:bookmarkStart w:id="356" w:name="_Toc173158648"/>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p>
    <w:p w:rsidR="0064447F" w:rsidRDefault="00B10F59" w:rsidP="00B10F59">
      <w:pPr>
        <w:pStyle w:val="Heading3"/>
        <w:numPr>
          <w:ilvl w:val="0"/>
          <w:numId w:val="0"/>
        </w:numPr>
        <w:spacing w:before="0" w:line="480" w:lineRule="auto"/>
        <w:rPr>
          <w:rFonts w:ascii="Times New Roman" w:hAnsi="Times New Roman"/>
          <w:color w:val="auto"/>
        </w:rPr>
      </w:pPr>
      <w:bookmarkStart w:id="357" w:name="_Toc169957580"/>
      <w:bookmarkStart w:id="358" w:name="_Toc173158649"/>
      <w:r>
        <w:rPr>
          <w:rFonts w:ascii="Times New Roman" w:hAnsi="Times New Roman"/>
          <w:color w:val="auto"/>
          <w:lang w:val="en-US"/>
        </w:rPr>
        <w:t xml:space="preserve">3.9.1 </w:t>
      </w:r>
      <w:r w:rsidR="007362A9">
        <w:rPr>
          <w:rFonts w:ascii="Times New Roman" w:hAnsi="Times New Roman"/>
          <w:color w:val="auto"/>
        </w:rPr>
        <w:t>Penetapan Kadar Air</w:t>
      </w:r>
      <w:bookmarkEnd w:id="357"/>
      <w:bookmarkEnd w:id="358"/>
    </w:p>
    <w:p w:rsidR="0064447F" w:rsidRDefault="007362A9">
      <w:pPr>
        <w:spacing w:after="0" w:line="480" w:lineRule="auto"/>
        <w:ind w:firstLine="567"/>
        <w:jc w:val="both"/>
        <w:rPr>
          <w:lang w:val="id-ID"/>
        </w:rPr>
      </w:pPr>
      <w:r>
        <w:rPr>
          <w:lang w:val="id-ID"/>
        </w:rPr>
        <w:t xml:space="preserve">Penetapan kadar air dilakukan dengan metode azeotropi. Dengan menggunakan alat yang terdiri dari labu alas bulat 500 ml, alat penampung dan pendingin, tabung penyambung dan tabung penerima </w:t>
      </w:r>
      <w:r>
        <w:t>5</w:t>
      </w:r>
      <w:r>
        <w:rPr>
          <w:lang w:val="id-ID"/>
        </w:rPr>
        <w:t xml:space="preserve"> ml.</w:t>
      </w:r>
    </w:p>
    <w:p w:rsidR="0064447F" w:rsidRDefault="007362A9" w:rsidP="00C6600F">
      <w:pPr>
        <w:pStyle w:val="ListParagraph1"/>
        <w:numPr>
          <w:ilvl w:val="0"/>
          <w:numId w:val="23"/>
        </w:numPr>
        <w:spacing w:after="0" w:line="480" w:lineRule="auto"/>
        <w:ind w:left="426" w:hanging="426"/>
        <w:jc w:val="both"/>
        <w:rPr>
          <w:lang w:val="id-ID"/>
        </w:rPr>
      </w:pPr>
      <w:r>
        <w:rPr>
          <w:lang w:val="id-ID"/>
        </w:rPr>
        <w:t>Penjenuhan Toluene</w:t>
      </w:r>
    </w:p>
    <w:p w:rsidR="0064447F" w:rsidRDefault="007362A9">
      <w:pPr>
        <w:spacing w:after="0" w:line="480" w:lineRule="auto"/>
        <w:ind w:firstLine="426"/>
        <w:jc w:val="both"/>
        <w:rPr>
          <w:lang w:val="id-ID"/>
        </w:rPr>
      </w:pPr>
      <w:r>
        <w:rPr>
          <w:lang w:val="id-ID"/>
        </w:rPr>
        <w:t>Sebanyak 200 ml toluene dan 2 ml aquadest dimasukkan ke dalam labu alas bulat lalu dipasangkan alat penampung dan pendingin kemudian didestilasi selama 2 jam. Destilasi dihentikan dan dibiarkan dingin selama 30 menit lalu volume air dalam tabung penerima dibaca dengan ketelitian 0,05 ml.</w:t>
      </w:r>
    </w:p>
    <w:p w:rsidR="0064447F" w:rsidRDefault="007362A9" w:rsidP="00C6600F">
      <w:pPr>
        <w:pStyle w:val="ListParagraph1"/>
        <w:numPr>
          <w:ilvl w:val="0"/>
          <w:numId w:val="23"/>
        </w:numPr>
        <w:spacing w:after="0" w:line="480" w:lineRule="auto"/>
        <w:ind w:left="426" w:hanging="426"/>
        <w:jc w:val="both"/>
        <w:rPr>
          <w:lang w:val="id-ID"/>
        </w:rPr>
      </w:pPr>
      <w:r>
        <w:rPr>
          <w:lang w:val="id-ID"/>
        </w:rPr>
        <w:t xml:space="preserve">Penetapan kadar air </w:t>
      </w:r>
      <w:r w:rsidR="00FE59A7">
        <w:t>serbuk</w:t>
      </w:r>
    </w:p>
    <w:p w:rsidR="0064447F" w:rsidRDefault="007362A9">
      <w:pPr>
        <w:spacing w:after="0" w:line="480" w:lineRule="auto"/>
        <w:ind w:firstLine="426"/>
        <w:jc w:val="both"/>
      </w:pPr>
      <w:r>
        <w:rPr>
          <w:lang w:val="id-ID"/>
        </w:rPr>
        <w:t>Sebanyak 5 gr serbuk simplisia teh celup bekas yang telah ditimbang, dimasukkan ke dalam labu yang berisi toluen jenuh, lalu dipanaskan dengan hati-hati selama 15 menit. Setelah toluen mendidih, kecepatan pada tetesan diatur 2 tetes untuk tiap detik sampai sebagian besar air terdestilasi, kemudian kecepatan destilasi dinaikkan sampai 4 tetes untuk tiap detik. Setelah semua air terdestilasi, bagian dalam tabung pendingin dibilas dengan toluen. Destilasi dilanjutkan hingga 5 menit, lalu tabung penerima dibiarkan mendingin pada suhu kamar. Setelah air dan toluen memisah sempurna, volume air dibaca dengan ketelitian 0,05 ml. Selisih kedua volume air yang dibaca sesuai dengan kandungan air yang terdapat dalam bahan yang diperiksa. Kadar air dihitung dalam persen (v/b) (</w:t>
      </w:r>
      <w:r>
        <w:t>Depkes RI</w:t>
      </w:r>
      <w:r>
        <w:rPr>
          <w:lang w:val="id-ID"/>
        </w:rPr>
        <w:t xml:space="preserve">, </w:t>
      </w:r>
      <w:r>
        <w:t>1989</w:t>
      </w:r>
      <w:r>
        <w:rPr>
          <w:lang w:val="id-ID"/>
        </w:rPr>
        <w:t>).</w:t>
      </w:r>
    </w:p>
    <w:p w:rsidR="005B4654" w:rsidRPr="005F220B" w:rsidRDefault="005B4654" w:rsidP="005B4654">
      <w:pPr>
        <w:pStyle w:val="ListParagraph"/>
        <w:spacing w:after="0" w:line="480" w:lineRule="auto"/>
        <w:ind w:left="0" w:firstLine="567"/>
        <w:jc w:val="center"/>
        <w:rPr>
          <w:rFonts w:asciiTheme="majorBidi" w:eastAsiaTheme="minorEastAsia" w:hAnsiTheme="majorBidi" w:cstheme="majorBidi"/>
          <w:i/>
          <w:sz w:val="24"/>
          <w:szCs w:val="24"/>
          <w:lang w:val="id-ID"/>
        </w:rPr>
      </w:pPr>
      <m:oMathPara>
        <m:oMath>
          <m:r>
            <m:rPr>
              <m:sty m:val="p"/>
            </m:rPr>
            <w:rPr>
              <w:rFonts w:ascii="Cambria Math" w:hAnsi="Cambria Math" w:cstheme="majorBidi"/>
              <w:sz w:val="24"/>
              <w:szCs w:val="24"/>
            </w:rPr>
            <m:t>% Kadar Air =</m:t>
          </m:r>
          <m:f>
            <m:fPr>
              <m:ctrlPr>
                <w:rPr>
                  <w:rFonts w:ascii="Cambria Math" w:hAnsi="Cambria Math" w:cstheme="majorBidi"/>
                  <w:sz w:val="24"/>
                  <w:szCs w:val="24"/>
                </w:rPr>
              </m:ctrlPr>
            </m:fPr>
            <m:num>
              <m:d>
                <m:dPr>
                  <m:ctrlPr>
                    <w:rPr>
                      <w:rFonts w:ascii="Cambria Math" w:hAnsi="Cambria Math" w:cstheme="majorBidi"/>
                      <w:sz w:val="24"/>
                      <w:szCs w:val="24"/>
                    </w:rPr>
                  </m:ctrlPr>
                </m:dPr>
                <m:e>
                  <m:r>
                    <m:rPr>
                      <m:sty m:val="p"/>
                    </m:rPr>
                    <w:rPr>
                      <w:rFonts w:ascii="Cambria Math" w:hAnsi="Cambria Math" w:cstheme="majorBidi"/>
                      <w:sz w:val="24"/>
                      <w:szCs w:val="24"/>
                    </w:rPr>
                    <m:t>Volume akhir air-Volume awal air</m:t>
                  </m:r>
                </m:e>
              </m:d>
            </m:num>
            <m:den>
              <m:r>
                <m:rPr>
                  <m:sty m:val="p"/>
                </m:rPr>
                <w:rPr>
                  <w:rFonts w:ascii="Cambria Math" w:hAnsi="Cambria Math" w:cstheme="majorBidi"/>
                  <w:sz w:val="24"/>
                  <w:szCs w:val="24"/>
                </w:rPr>
                <m:t>Berat Sampel (gr)</m:t>
              </m:r>
            </m:den>
          </m:f>
          <m:r>
            <m:rPr>
              <m:sty m:val="p"/>
            </m:rPr>
            <w:rPr>
              <w:rFonts w:ascii="Cambria Math" w:hAnsi="Cambria Math" w:cstheme="majorBidi"/>
              <w:sz w:val="24"/>
              <w:szCs w:val="24"/>
            </w:rPr>
            <m:t xml:space="preserve"> x 100%</m:t>
          </m:r>
        </m:oMath>
      </m:oMathPara>
    </w:p>
    <w:p w:rsidR="0064447F" w:rsidRDefault="00B10F59" w:rsidP="00B10F59">
      <w:pPr>
        <w:pStyle w:val="Heading3"/>
        <w:numPr>
          <w:ilvl w:val="0"/>
          <w:numId w:val="0"/>
        </w:numPr>
        <w:spacing w:before="0" w:line="480" w:lineRule="auto"/>
        <w:ind w:left="720" w:hanging="720"/>
        <w:rPr>
          <w:rFonts w:ascii="Times New Roman" w:hAnsi="Times New Roman"/>
          <w:color w:val="auto"/>
        </w:rPr>
      </w:pPr>
      <w:bookmarkStart w:id="359" w:name="_Toc169957581"/>
      <w:bookmarkStart w:id="360" w:name="_Toc173158650"/>
      <w:r>
        <w:rPr>
          <w:rFonts w:ascii="Times New Roman" w:hAnsi="Times New Roman"/>
          <w:color w:val="auto"/>
          <w:lang w:val="en-US"/>
        </w:rPr>
        <w:t xml:space="preserve">3.9.2 </w:t>
      </w:r>
      <w:r w:rsidR="007362A9">
        <w:rPr>
          <w:rFonts w:ascii="Times New Roman" w:hAnsi="Times New Roman"/>
          <w:color w:val="auto"/>
        </w:rPr>
        <w:t>Penetapan Kadar Abu Total</w:t>
      </w:r>
      <w:bookmarkEnd w:id="359"/>
      <w:bookmarkEnd w:id="360"/>
    </w:p>
    <w:p w:rsidR="0064447F" w:rsidRDefault="007362A9">
      <w:pPr>
        <w:spacing w:after="0" w:line="480" w:lineRule="auto"/>
        <w:ind w:firstLine="567"/>
        <w:jc w:val="both"/>
      </w:pPr>
      <w:r>
        <w:rPr>
          <w:lang w:val="id-ID"/>
        </w:rPr>
        <w:t>Sebanyak 2 gr zat yang telah di gerus dan ditimbang dimasukkan ke dalam krus yang telah dipijarkan dan ditara. Pijarkan perlahan-lahan hingga arang habis, pemijaran dilakukan pada suhu 500-600</w:t>
      </w:r>
      <w:r>
        <w:rPr>
          <w:vertAlign w:val="superscript"/>
        </w:rPr>
        <w:t>o</w:t>
      </w:r>
      <w:r>
        <w:rPr>
          <w:lang w:val="id-ID"/>
        </w:rPr>
        <w:t>C lalu dinginkan dan timbang. Jika dengan ini arang tidak dapat dihilangkan, tambahkan air panas, saring menggunakan kertas saring bebas abu. Pijarkan sisa dan kertas saring dalam krus yang sama. Masukkan filtrat dalam krus, uapkan, pijarkan hingga bobot tetap, timbang. Hitung kadar abu terhadap bahan yang telah dikeringkan (Depkes RI, 1989).</w:t>
      </w:r>
    </w:p>
    <w:p w:rsidR="005B4654" w:rsidRPr="005B4654" w:rsidRDefault="005B4654" w:rsidP="005B4654">
      <w:pPr>
        <w:spacing w:after="0" w:line="480" w:lineRule="auto"/>
        <w:jc w:val="both"/>
        <w:rPr>
          <w:oMath/>
          <w:rFonts w:ascii="Cambria Math" w:hAnsi="Cambria Math"/>
        </w:rPr>
      </w:pPr>
      <m:oMathPara>
        <m:oMath>
          <m:r>
            <m:rPr>
              <m:sty m:val="p"/>
            </m:rPr>
            <w:rPr>
              <w:rFonts w:ascii="Cambria Math" w:hAnsi="Cambria Math"/>
            </w:rPr>
            <m:t>% Kadar Abu Total=</m:t>
          </m:r>
          <m:f>
            <m:fPr>
              <m:ctrlPr>
                <w:rPr>
                  <w:rFonts w:ascii="Cambria Math" w:hAnsi="Cambria Math"/>
                </w:rPr>
              </m:ctrlPr>
            </m:fPr>
            <m:num>
              <m:r>
                <m:rPr>
                  <m:sty m:val="p"/>
                </m:rPr>
                <w:rPr>
                  <w:rFonts w:ascii="Cambria Math" w:hAnsi="Cambria Math"/>
                </w:rPr>
                <m:t>Berat cawan berisi-Berat cawan kosong</m:t>
              </m:r>
            </m:num>
            <m:den>
              <m:r>
                <m:rPr>
                  <m:sty m:val="p"/>
                </m:rPr>
                <w:rPr>
                  <w:rFonts w:ascii="Cambria Math" w:hAnsi="Cambria Math"/>
                </w:rPr>
                <m:t>Berat simplisia (gr)</m:t>
              </m:r>
            </m:den>
          </m:f>
          <m:r>
            <m:rPr>
              <m:sty m:val="p"/>
            </m:rPr>
            <w:rPr>
              <w:rFonts w:ascii="Cambria Math" w:hAnsi="Cambria Math"/>
            </w:rPr>
            <m:t>X 100%</m:t>
          </m:r>
        </m:oMath>
      </m:oMathPara>
    </w:p>
    <w:p w:rsidR="0064447F" w:rsidRDefault="00B10F59" w:rsidP="00B10F59">
      <w:pPr>
        <w:pStyle w:val="Heading3"/>
        <w:numPr>
          <w:ilvl w:val="0"/>
          <w:numId w:val="0"/>
        </w:numPr>
        <w:spacing w:before="0" w:line="480" w:lineRule="auto"/>
        <w:ind w:left="720" w:hanging="720"/>
        <w:rPr>
          <w:rFonts w:ascii="Times New Roman" w:hAnsi="Times New Roman"/>
          <w:color w:val="auto"/>
        </w:rPr>
      </w:pPr>
      <w:bookmarkStart w:id="361" w:name="_Toc169957582"/>
      <w:bookmarkStart w:id="362" w:name="_Toc173158651"/>
      <w:r>
        <w:rPr>
          <w:rFonts w:ascii="Times New Roman" w:hAnsi="Times New Roman"/>
          <w:color w:val="auto"/>
          <w:lang w:val="en-US"/>
        </w:rPr>
        <w:t xml:space="preserve">3.9.3 </w:t>
      </w:r>
      <w:r w:rsidR="007362A9">
        <w:rPr>
          <w:rFonts w:ascii="Times New Roman" w:hAnsi="Times New Roman"/>
          <w:color w:val="auto"/>
        </w:rPr>
        <w:t>Penetapan Kadar Abu Tidak Larut Asam</w:t>
      </w:r>
      <w:bookmarkEnd w:id="361"/>
      <w:bookmarkEnd w:id="362"/>
    </w:p>
    <w:p w:rsidR="0064447F" w:rsidRDefault="007362A9">
      <w:pPr>
        <w:spacing w:after="0" w:line="480" w:lineRule="auto"/>
        <w:ind w:firstLine="567"/>
        <w:jc w:val="both"/>
      </w:pPr>
      <w:r>
        <w:rPr>
          <w:lang w:val="id-ID"/>
        </w:rPr>
        <w:t>Abu yang diperoleh pada penetapan kadar abu total, didihkan dengan 25 ml asam klorida encer P selama 5 menit, kumpulkan bagian yang tidak larut dalam asam, saring melalui krus kaca masir atau kertas saring bebas abu, cuci dengan air panas, pijarkan hingga bobot tetap, timbang. Hitung kadar abu yang tidak larut dalam asam terhadap bahan yang telah dikeringkan (Depkes RI, 1989).</w:t>
      </w:r>
    </w:p>
    <w:p w:rsidR="005B4654" w:rsidRPr="00FD123F" w:rsidRDefault="005B4654" w:rsidP="005B4654">
      <w:pPr>
        <w:spacing w:after="0" w:line="480" w:lineRule="auto"/>
        <w:jc w:val="both"/>
        <w:rPr>
          <w:oMath/>
          <w:rFonts w:ascii="Cambria Math" w:hAnsi="Cambria Math" w:cstheme="majorBidi"/>
          <w:sz w:val="22"/>
          <w:szCs w:val="22"/>
        </w:rPr>
      </w:pPr>
      <m:oMathPara>
        <m:oMath>
          <m:r>
            <m:rPr>
              <m:sty m:val="p"/>
            </m:rPr>
            <w:rPr>
              <w:rFonts w:ascii="Cambria Math" w:hAnsi="Cambria Math" w:cstheme="majorBidi"/>
              <w:sz w:val="22"/>
              <w:szCs w:val="22"/>
            </w:rPr>
            <m:t>% Kadar Abu Tidak Larut Asam=</m:t>
          </m:r>
          <m:f>
            <m:fPr>
              <m:ctrlPr>
                <w:rPr>
                  <w:rFonts w:ascii="Cambria Math" w:hAnsi="Cambria Math" w:cstheme="majorBidi"/>
                  <w:sz w:val="22"/>
                  <w:szCs w:val="22"/>
                </w:rPr>
              </m:ctrlPr>
            </m:fPr>
            <m:num>
              <m:r>
                <m:rPr>
                  <m:sty m:val="p"/>
                </m:rPr>
                <w:rPr>
                  <w:rFonts w:ascii="Cambria Math" w:hAnsi="Cambria Math" w:cstheme="majorBidi"/>
                  <w:sz w:val="22"/>
                  <w:szCs w:val="22"/>
                </w:rPr>
                <m:t>Berat cawan berisi-Berat cawan kosong</m:t>
              </m:r>
            </m:num>
            <m:den>
              <m:r>
                <m:rPr>
                  <m:sty m:val="p"/>
                </m:rPr>
                <w:rPr>
                  <w:rFonts w:ascii="Cambria Math" w:hAnsi="Cambria Math" w:cstheme="majorBidi"/>
                  <w:sz w:val="22"/>
                  <w:szCs w:val="22"/>
                </w:rPr>
                <m:t>Berat simplisia (gr)</m:t>
              </m:r>
            </m:den>
          </m:f>
          <m:r>
            <m:rPr>
              <m:sty m:val="p"/>
            </m:rPr>
            <w:rPr>
              <w:rFonts w:ascii="Cambria Math" w:hAnsi="Cambria Math" w:cstheme="majorBidi"/>
              <w:sz w:val="22"/>
              <w:szCs w:val="22"/>
            </w:rPr>
            <m:t>X 100%</m:t>
          </m:r>
        </m:oMath>
      </m:oMathPara>
    </w:p>
    <w:p w:rsidR="0064447F" w:rsidRDefault="00B10F59" w:rsidP="00B10F59">
      <w:pPr>
        <w:pStyle w:val="Heading3"/>
        <w:numPr>
          <w:ilvl w:val="0"/>
          <w:numId w:val="0"/>
        </w:numPr>
        <w:spacing w:before="0" w:line="480" w:lineRule="auto"/>
        <w:ind w:left="720" w:hanging="720"/>
        <w:rPr>
          <w:rFonts w:ascii="Times New Roman" w:hAnsi="Times New Roman"/>
          <w:color w:val="auto"/>
        </w:rPr>
      </w:pPr>
      <w:bookmarkStart w:id="363" w:name="_Toc169957583"/>
      <w:bookmarkStart w:id="364" w:name="_Toc173158652"/>
      <w:r>
        <w:rPr>
          <w:rFonts w:ascii="Times New Roman" w:hAnsi="Times New Roman"/>
          <w:color w:val="auto"/>
          <w:lang w:val="en-US"/>
        </w:rPr>
        <w:t xml:space="preserve">3.9.4 </w:t>
      </w:r>
      <w:r w:rsidR="007362A9">
        <w:rPr>
          <w:rFonts w:ascii="Times New Roman" w:hAnsi="Times New Roman"/>
          <w:color w:val="auto"/>
        </w:rPr>
        <w:t>Penetapan Kadar Sari Larut Air</w:t>
      </w:r>
      <w:bookmarkEnd w:id="363"/>
      <w:bookmarkEnd w:id="364"/>
    </w:p>
    <w:p w:rsidR="0064447F" w:rsidRDefault="007362A9">
      <w:pPr>
        <w:spacing w:after="0" w:line="480" w:lineRule="auto"/>
        <w:ind w:firstLine="567"/>
        <w:jc w:val="both"/>
      </w:pPr>
      <w:r>
        <w:rPr>
          <w:lang w:val="id-ID"/>
        </w:rPr>
        <w:t>Timbang 5 gr serbuk, dimaserasi selama 24 jam dengan 100 ml kloroform P (2,5 ml kloroform dalam 100 ml aquadest) menggunakan labu bersumbat sambil dikocok berkali-kali selama 6 jam pertama dan kemudian dibiarkan selama 18 jam. Saring, uapkan 20 ml filtrat hingga kering dalam cawan dangkal</w:t>
      </w:r>
      <w:r>
        <w:t xml:space="preserve"> beralas datar</w:t>
      </w:r>
      <w:r>
        <w:rPr>
          <w:lang w:val="id-ID"/>
        </w:rPr>
        <w:t xml:space="preserve"> yang telah ditara, panaskan sisa pada suhu 105</w:t>
      </w:r>
      <w:r>
        <w:rPr>
          <w:vertAlign w:val="superscript"/>
        </w:rPr>
        <w:t>o</w:t>
      </w:r>
      <w:r>
        <w:rPr>
          <w:lang w:val="id-ID"/>
        </w:rPr>
        <w:t>C hingga bobot tetap. Hitung kadar dalam persen sari yang larut dalam air, dihitung terhadap bahan yang telah dikeringkan (Depkes RI, 1989).</w:t>
      </w:r>
    </w:p>
    <w:p w:rsidR="00F91CA1" w:rsidRPr="00F91CA1" w:rsidRDefault="00F91CA1" w:rsidP="00F91CA1">
      <w:pPr>
        <w:spacing w:after="0" w:line="480" w:lineRule="auto"/>
        <w:jc w:val="center"/>
      </w:pPr>
      <m:oMathPara>
        <m:oMath>
          <m:r>
            <m:rPr>
              <m:sty m:val="p"/>
            </m:rPr>
            <w:rPr>
              <w:rFonts w:ascii="Cambria Math" w:hAnsi="Cambria Math"/>
              <w:sz w:val="22"/>
              <w:szCs w:val="22"/>
            </w:rPr>
            <m:t>% Kadar Sari Larut Air=</m:t>
          </m:r>
          <m:f>
            <m:fPr>
              <m:ctrlPr>
                <w:rPr>
                  <w:rFonts w:ascii="Cambria Math" w:hAnsi="Cambria Math"/>
                  <w:sz w:val="22"/>
                  <w:szCs w:val="22"/>
                </w:rPr>
              </m:ctrlPr>
            </m:fPr>
            <m:num>
              <m:r>
                <m:rPr>
                  <m:sty m:val="p"/>
                </m:rPr>
                <w:rPr>
                  <w:rFonts w:ascii="Cambria Math" w:hAnsi="Cambria Math"/>
                  <w:sz w:val="22"/>
                  <w:szCs w:val="22"/>
                </w:rPr>
                <m:t>Berat cawan berisi -Berat cawan kosong x 5</m:t>
              </m:r>
            </m:num>
            <m:den>
              <m:r>
                <m:rPr>
                  <m:sty m:val="p"/>
                </m:rPr>
                <w:rPr>
                  <w:rFonts w:ascii="Cambria Math" w:hAnsi="Cambria Math"/>
                  <w:sz w:val="22"/>
                  <w:szCs w:val="22"/>
                </w:rPr>
                <m:t>Berat simplisia (gr)</m:t>
              </m:r>
            </m:den>
          </m:f>
          <m:r>
            <m:rPr>
              <m:sty m:val="p"/>
            </m:rPr>
            <w:rPr>
              <w:rFonts w:ascii="Cambria Math" w:hAnsi="Cambria Math"/>
              <w:sz w:val="22"/>
              <w:szCs w:val="22"/>
            </w:rPr>
            <m:t>X 100%</m:t>
          </m:r>
        </m:oMath>
      </m:oMathPara>
    </w:p>
    <w:p w:rsidR="0064447F" w:rsidRDefault="00B10F59" w:rsidP="00B10F59">
      <w:pPr>
        <w:pStyle w:val="Heading3"/>
        <w:numPr>
          <w:ilvl w:val="0"/>
          <w:numId w:val="0"/>
        </w:numPr>
        <w:spacing w:before="0" w:line="480" w:lineRule="auto"/>
        <w:ind w:left="720" w:hanging="720"/>
        <w:rPr>
          <w:rFonts w:ascii="Times New Roman" w:hAnsi="Times New Roman"/>
          <w:color w:val="auto"/>
        </w:rPr>
      </w:pPr>
      <w:bookmarkStart w:id="365" w:name="_Toc169957584"/>
      <w:bookmarkStart w:id="366" w:name="_Toc173158653"/>
      <w:r>
        <w:rPr>
          <w:rFonts w:ascii="Times New Roman" w:hAnsi="Times New Roman"/>
          <w:color w:val="auto"/>
          <w:lang w:val="en-US"/>
        </w:rPr>
        <w:t xml:space="preserve">3.9.5 </w:t>
      </w:r>
      <w:r w:rsidR="007362A9">
        <w:rPr>
          <w:rFonts w:ascii="Times New Roman" w:hAnsi="Times New Roman"/>
          <w:color w:val="auto"/>
        </w:rPr>
        <w:t>Penetapan Kadar Sari Larut Etanol</w:t>
      </w:r>
      <w:bookmarkEnd w:id="365"/>
      <w:bookmarkEnd w:id="366"/>
    </w:p>
    <w:p w:rsidR="0064447F" w:rsidRDefault="007362A9">
      <w:pPr>
        <w:spacing w:after="0" w:line="480" w:lineRule="auto"/>
        <w:ind w:firstLine="567"/>
        <w:jc w:val="both"/>
      </w:pPr>
      <w:r>
        <w:rPr>
          <w:lang w:val="id-ID"/>
        </w:rPr>
        <w:t>Timbang 5 gr serbuk, dimaserasi selama 24 jam dengan 100 ml etanol 95% menggunakan labu bersumbat sambil dikocok berkali-kali selama 6 jam pertama dan kemudian dibiarkan selama 18 jam. Saring cepat dengan menghindari penguapan etanol 95%, uapkan 20 ml filtrat hingga kering dalam cawan dangkal yang telah ditara, panaskan sisa pada suhu 105</w:t>
      </w:r>
      <w:r>
        <w:rPr>
          <w:vertAlign w:val="superscript"/>
        </w:rPr>
        <w:t>o</w:t>
      </w:r>
      <w:r>
        <w:rPr>
          <w:lang w:val="id-ID"/>
        </w:rPr>
        <w:t>C hingga bobot tetap. Hitung kadar dalam persen sari yang larut dalam etanol 95%, dihitung terhadap bahan yang telah dikeringkan (Depkes RI, 1989).</w:t>
      </w:r>
    </w:p>
    <w:p w:rsidR="00F91CA1" w:rsidRDefault="00F91CA1" w:rsidP="00B10F59">
      <w:pPr>
        <w:pStyle w:val="BodyText"/>
        <w:rPr>
          <w:rFonts w:asciiTheme="majorBidi" w:eastAsiaTheme="minorEastAsia" w:hAnsiTheme="majorBidi"/>
          <w:b/>
          <w:bCs/>
        </w:rPr>
      </w:pPr>
      <m:oMathPara>
        <m:oMath>
          <w:bookmarkStart w:id="367" w:name="_Toc171684755"/>
          <w:bookmarkStart w:id="368" w:name="_Toc171076135"/>
          <w:bookmarkStart w:id="369" w:name="_Toc170761401"/>
          <m:r>
            <m:rPr>
              <m:sty m:val="p"/>
            </m:rPr>
            <w:rPr>
              <w:rFonts w:ascii="Cambria Math" w:hAnsi="Cambria Math"/>
            </w:rPr>
            <m:t>% Kadar Sari Larut Etanol =</m:t>
          </m:r>
          <m:f>
            <m:fPr>
              <m:ctrlPr>
                <w:rPr>
                  <w:rFonts w:ascii="Cambria Math" w:eastAsiaTheme="majorEastAsia" w:hAnsi="Cambria Math"/>
                </w:rPr>
              </m:ctrlPr>
            </m:fPr>
            <m:num>
              <m:r>
                <m:rPr>
                  <m:sty m:val="p"/>
                </m:rPr>
                <w:rPr>
                  <w:rFonts w:ascii="Cambria Math" w:hAnsi="Cambria Math"/>
                </w:rPr>
                <m:t>Berat cawan berisi-Berat cawan kosong x 5</m:t>
              </m:r>
            </m:num>
            <m:den>
              <m:r>
                <m:rPr>
                  <m:sty m:val="p"/>
                </m:rPr>
                <w:rPr>
                  <w:rFonts w:ascii="Cambria Math" w:hAnsi="Cambria Math"/>
                </w:rPr>
                <m:t>Berat simplisia (gr)</m:t>
              </m:r>
            </m:den>
          </m:f>
          <w:bookmarkEnd w:id="367"/>
          <w:bookmarkEnd w:id="368"/>
          <w:bookmarkEnd w:id="369"/>
        </m:oMath>
      </m:oMathPara>
    </w:p>
    <w:p w:rsidR="00F91CA1" w:rsidRPr="00F91CA1" w:rsidRDefault="00F91CA1">
      <w:pPr>
        <w:spacing w:after="0" w:line="480" w:lineRule="auto"/>
        <w:ind w:firstLine="567"/>
        <w:jc w:val="both"/>
      </w:pPr>
    </w:p>
    <w:p w:rsidR="0064447F" w:rsidRDefault="00B031B0" w:rsidP="00B031B0">
      <w:pPr>
        <w:pStyle w:val="Heading2"/>
        <w:numPr>
          <w:ilvl w:val="0"/>
          <w:numId w:val="0"/>
        </w:numPr>
        <w:spacing w:before="0" w:line="480" w:lineRule="auto"/>
        <w:rPr>
          <w:rFonts w:ascii="Times New Roman" w:hAnsi="Times New Roman"/>
          <w:b w:val="0"/>
          <w:color w:val="000000"/>
          <w:sz w:val="24"/>
          <w:szCs w:val="24"/>
        </w:rPr>
      </w:pPr>
      <w:bookmarkStart w:id="370" w:name="_Toc173158654"/>
      <w:r>
        <w:rPr>
          <w:rFonts w:ascii="Times New Roman" w:hAnsi="Times New Roman"/>
          <w:color w:val="000000"/>
          <w:sz w:val="24"/>
          <w:szCs w:val="24"/>
          <w:lang w:val="en-US"/>
        </w:rPr>
        <w:t xml:space="preserve">3.10 </w:t>
      </w:r>
      <w:r w:rsidR="007362A9">
        <w:rPr>
          <w:rFonts w:ascii="Times New Roman" w:hAnsi="Times New Roman"/>
          <w:color w:val="000000"/>
          <w:sz w:val="24"/>
          <w:szCs w:val="24"/>
        </w:rPr>
        <w:t>Skrining Fitokimia</w:t>
      </w:r>
      <w:bookmarkEnd w:id="370"/>
    </w:p>
    <w:p w:rsidR="0064447F" w:rsidRDefault="0064447F" w:rsidP="00C6600F">
      <w:pPr>
        <w:pStyle w:val="ListParagraph1"/>
        <w:keepNext/>
        <w:keepLines/>
        <w:numPr>
          <w:ilvl w:val="0"/>
          <w:numId w:val="24"/>
        </w:numPr>
        <w:spacing w:after="0" w:line="480" w:lineRule="auto"/>
        <w:contextualSpacing w:val="0"/>
        <w:outlineLvl w:val="2"/>
        <w:rPr>
          <w:rFonts w:eastAsia="等线 Light"/>
          <w:b/>
          <w:vanish/>
          <w:color w:val="000000"/>
          <w:lang w:val="id-ID"/>
        </w:rPr>
      </w:pPr>
      <w:bookmarkStart w:id="371" w:name="_Toc152532272"/>
      <w:bookmarkStart w:id="372" w:name="_Toc152533399"/>
      <w:bookmarkStart w:id="373" w:name="_Toc152535897"/>
      <w:bookmarkStart w:id="374" w:name="_Toc152536216"/>
      <w:bookmarkStart w:id="375" w:name="_Toc152538444"/>
      <w:bookmarkStart w:id="376" w:name="_Toc152620822"/>
      <w:bookmarkStart w:id="377" w:name="_Toc152709130"/>
      <w:bookmarkStart w:id="378" w:name="_Toc152709566"/>
      <w:bookmarkStart w:id="379" w:name="_Toc152711442"/>
      <w:bookmarkStart w:id="380" w:name="_Toc152806340"/>
      <w:bookmarkStart w:id="381" w:name="_Toc152806477"/>
      <w:bookmarkStart w:id="382" w:name="_Toc153046131"/>
      <w:bookmarkStart w:id="383" w:name="_Toc153446499"/>
      <w:bookmarkStart w:id="384" w:name="_Toc153611776"/>
      <w:bookmarkStart w:id="385" w:name="_Toc153611913"/>
      <w:bookmarkStart w:id="386" w:name="_Toc153620711"/>
      <w:bookmarkStart w:id="387" w:name="_Toc170761403"/>
      <w:bookmarkStart w:id="388" w:name="_Toc171076137"/>
      <w:bookmarkStart w:id="389" w:name="_Toc171684576"/>
      <w:bookmarkStart w:id="390" w:name="_Toc171684757"/>
      <w:bookmarkStart w:id="391" w:name="_Toc173150111"/>
      <w:bookmarkStart w:id="392" w:name="_Toc173152253"/>
      <w:bookmarkStart w:id="393" w:name="_Toc173158655"/>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p>
    <w:p w:rsidR="0064447F" w:rsidRDefault="0064447F" w:rsidP="00C6600F">
      <w:pPr>
        <w:pStyle w:val="ListParagraph1"/>
        <w:keepNext/>
        <w:keepLines/>
        <w:numPr>
          <w:ilvl w:val="0"/>
          <w:numId w:val="24"/>
        </w:numPr>
        <w:spacing w:after="0" w:line="480" w:lineRule="auto"/>
        <w:contextualSpacing w:val="0"/>
        <w:outlineLvl w:val="2"/>
        <w:rPr>
          <w:rFonts w:eastAsia="等线 Light"/>
          <w:b/>
          <w:vanish/>
          <w:color w:val="000000"/>
          <w:lang w:val="id-ID"/>
        </w:rPr>
      </w:pPr>
      <w:bookmarkStart w:id="394" w:name="_Toc152532273"/>
      <w:bookmarkStart w:id="395" w:name="_Toc152533400"/>
      <w:bookmarkStart w:id="396" w:name="_Toc152535898"/>
      <w:bookmarkStart w:id="397" w:name="_Toc152536217"/>
      <w:bookmarkStart w:id="398" w:name="_Toc152538445"/>
      <w:bookmarkStart w:id="399" w:name="_Toc152620823"/>
      <w:bookmarkStart w:id="400" w:name="_Toc152709131"/>
      <w:bookmarkStart w:id="401" w:name="_Toc152709567"/>
      <w:bookmarkStart w:id="402" w:name="_Toc152711443"/>
      <w:bookmarkStart w:id="403" w:name="_Toc152806341"/>
      <w:bookmarkStart w:id="404" w:name="_Toc152806478"/>
      <w:bookmarkStart w:id="405" w:name="_Toc153046132"/>
      <w:bookmarkStart w:id="406" w:name="_Toc153446500"/>
      <w:bookmarkStart w:id="407" w:name="_Toc153611777"/>
      <w:bookmarkStart w:id="408" w:name="_Toc153611914"/>
      <w:bookmarkStart w:id="409" w:name="_Toc153620712"/>
      <w:bookmarkStart w:id="410" w:name="_Toc170761404"/>
      <w:bookmarkStart w:id="411" w:name="_Toc171076138"/>
      <w:bookmarkStart w:id="412" w:name="_Toc171684577"/>
      <w:bookmarkStart w:id="413" w:name="_Toc171684758"/>
      <w:bookmarkStart w:id="414" w:name="_Toc173150112"/>
      <w:bookmarkStart w:id="415" w:name="_Toc173152254"/>
      <w:bookmarkStart w:id="416" w:name="_Toc173158656"/>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p>
    <w:p w:rsidR="0064447F" w:rsidRDefault="0064447F" w:rsidP="00C6600F">
      <w:pPr>
        <w:pStyle w:val="ListParagraph1"/>
        <w:keepNext/>
        <w:keepLines/>
        <w:numPr>
          <w:ilvl w:val="0"/>
          <w:numId w:val="24"/>
        </w:numPr>
        <w:spacing w:after="0" w:line="480" w:lineRule="auto"/>
        <w:contextualSpacing w:val="0"/>
        <w:outlineLvl w:val="2"/>
        <w:rPr>
          <w:rFonts w:eastAsia="等线 Light"/>
          <w:b/>
          <w:vanish/>
          <w:color w:val="000000"/>
          <w:lang w:val="id-ID"/>
        </w:rPr>
      </w:pPr>
      <w:bookmarkStart w:id="417" w:name="_Toc152532274"/>
      <w:bookmarkStart w:id="418" w:name="_Toc152533401"/>
      <w:bookmarkStart w:id="419" w:name="_Toc152535899"/>
      <w:bookmarkStart w:id="420" w:name="_Toc152536218"/>
      <w:bookmarkStart w:id="421" w:name="_Toc152538446"/>
      <w:bookmarkStart w:id="422" w:name="_Toc152620824"/>
      <w:bookmarkStart w:id="423" w:name="_Toc152709132"/>
      <w:bookmarkStart w:id="424" w:name="_Toc152709568"/>
      <w:bookmarkStart w:id="425" w:name="_Toc152711444"/>
      <w:bookmarkStart w:id="426" w:name="_Toc152806342"/>
      <w:bookmarkStart w:id="427" w:name="_Toc152806479"/>
      <w:bookmarkStart w:id="428" w:name="_Toc153046133"/>
      <w:bookmarkStart w:id="429" w:name="_Toc153446501"/>
      <w:bookmarkStart w:id="430" w:name="_Toc153611778"/>
      <w:bookmarkStart w:id="431" w:name="_Toc153611915"/>
      <w:bookmarkStart w:id="432" w:name="_Toc153620713"/>
      <w:bookmarkStart w:id="433" w:name="_Toc170761405"/>
      <w:bookmarkStart w:id="434" w:name="_Toc171076139"/>
      <w:bookmarkStart w:id="435" w:name="_Toc171684578"/>
      <w:bookmarkStart w:id="436" w:name="_Toc171684759"/>
      <w:bookmarkStart w:id="437" w:name="_Toc173150113"/>
      <w:bookmarkStart w:id="438" w:name="_Toc173152255"/>
      <w:bookmarkStart w:id="439" w:name="_Toc173158657"/>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p>
    <w:p w:rsidR="0064447F" w:rsidRDefault="0064447F" w:rsidP="00C6600F">
      <w:pPr>
        <w:pStyle w:val="ListParagraph1"/>
        <w:keepNext/>
        <w:keepLines/>
        <w:numPr>
          <w:ilvl w:val="1"/>
          <w:numId w:val="24"/>
        </w:numPr>
        <w:spacing w:after="0" w:line="480" w:lineRule="auto"/>
        <w:contextualSpacing w:val="0"/>
        <w:outlineLvl w:val="2"/>
        <w:rPr>
          <w:rFonts w:eastAsia="等线 Light"/>
          <w:b/>
          <w:vanish/>
          <w:color w:val="000000"/>
          <w:lang w:val="id-ID"/>
        </w:rPr>
      </w:pPr>
      <w:bookmarkStart w:id="440" w:name="_Toc152532275"/>
      <w:bookmarkStart w:id="441" w:name="_Toc152533402"/>
      <w:bookmarkStart w:id="442" w:name="_Toc152535900"/>
      <w:bookmarkStart w:id="443" w:name="_Toc152536219"/>
      <w:bookmarkStart w:id="444" w:name="_Toc152538447"/>
      <w:bookmarkStart w:id="445" w:name="_Toc152620825"/>
      <w:bookmarkStart w:id="446" w:name="_Toc152709133"/>
      <w:bookmarkStart w:id="447" w:name="_Toc152709569"/>
      <w:bookmarkStart w:id="448" w:name="_Toc152711445"/>
      <w:bookmarkStart w:id="449" w:name="_Toc152806343"/>
      <w:bookmarkStart w:id="450" w:name="_Toc152806480"/>
      <w:bookmarkStart w:id="451" w:name="_Toc153046134"/>
      <w:bookmarkStart w:id="452" w:name="_Toc153446502"/>
      <w:bookmarkStart w:id="453" w:name="_Toc153611779"/>
      <w:bookmarkStart w:id="454" w:name="_Toc153611916"/>
      <w:bookmarkStart w:id="455" w:name="_Toc153620714"/>
      <w:bookmarkStart w:id="456" w:name="_Toc170761406"/>
      <w:bookmarkStart w:id="457" w:name="_Toc171076140"/>
      <w:bookmarkStart w:id="458" w:name="_Toc171684579"/>
      <w:bookmarkStart w:id="459" w:name="_Toc171684760"/>
      <w:bookmarkStart w:id="460" w:name="_Toc173150114"/>
      <w:bookmarkStart w:id="461" w:name="_Toc173152256"/>
      <w:bookmarkStart w:id="462" w:name="_Toc173158658"/>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p>
    <w:p w:rsidR="0064447F" w:rsidRDefault="0064447F" w:rsidP="00C6600F">
      <w:pPr>
        <w:pStyle w:val="ListParagraph1"/>
        <w:keepNext/>
        <w:keepLines/>
        <w:numPr>
          <w:ilvl w:val="1"/>
          <w:numId w:val="24"/>
        </w:numPr>
        <w:spacing w:after="0" w:line="480" w:lineRule="auto"/>
        <w:contextualSpacing w:val="0"/>
        <w:outlineLvl w:val="2"/>
        <w:rPr>
          <w:rFonts w:eastAsia="等线 Light"/>
          <w:b/>
          <w:vanish/>
          <w:color w:val="000000"/>
          <w:lang w:val="id-ID"/>
        </w:rPr>
      </w:pPr>
      <w:bookmarkStart w:id="463" w:name="_Toc152532276"/>
      <w:bookmarkStart w:id="464" w:name="_Toc152533403"/>
      <w:bookmarkStart w:id="465" w:name="_Toc152535901"/>
      <w:bookmarkStart w:id="466" w:name="_Toc152536220"/>
      <w:bookmarkStart w:id="467" w:name="_Toc152538448"/>
      <w:bookmarkStart w:id="468" w:name="_Toc152620826"/>
      <w:bookmarkStart w:id="469" w:name="_Toc152709134"/>
      <w:bookmarkStart w:id="470" w:name="_Toc152709570"/>
      <w:bookmarkStart w:id="471" w:name="_Toc152711446"/>
      <w:bookmarkStart w:id="472" w:name="_Toc152806344"/>
      <w:bookmarkStart w:id="473" w:name="_Toc152806481"/>
      <w:bookmarkStart w:id="474" w:name="_Toc153046135"/>
      <w:bookmarkStart w:id="475" w:name="_Toc153446503"/>
      <w:bookmarkStart w:id="476" w:name="_Toc153611780"/>
      <w:bookmarkStart w:id="477" w:name="_Toc153611917"/>
      <w:bookmarkStart w:id="478" w:name="_Toc153620715"/>
      <w:bookmarkStart w:id="479" w:name="_Toc170761407"/>
      <w:bookmarkStart w:id="480" w:name="_Toc171076141"/>
      <w:bookmarkStart w:id="481" w:name="_Toc171684580"/>
      <w:bookmarkStart w:id="482" w:name="_Toc171684761"/>
      <w:bookmarkStart w:id="483" w:name="_Toc173150115"/>
      <w:bookmarkStart w:id="484" w:name="_Toc173152257"/>
      <w:bookmarkStart w:id="485" w:name="_Toc173158659"/>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p>
    <w:p w:rsidR="0064447F" w:rsidRDefault="0064447F" w:rsidP="00C6600F">
      <w:pPr>
        <w:pStyle w:val="ListParagraph1"/>
        <w:keepNext/>
        <w:keepLines/>
        <w:numPr>
          <w:ilvl w:val="1"/>
          <w:numId w:val="24"/>
        </w:numPr>
        <w:spacing w:after="0" w:line="480" w:lineRule="auto"/>
        <w:contextualSpacing w:val="0"/>
        <w:outlineLvl w:val="2"/>
        <w:rPr>
          <w:rFonts w:eastAsia="等线 Light"/>
          <w:b/>
          <w:vanish/>
          <w:color w:val="000000"/>
          <w:lang w:val="id-ID"/>
        </w:rPr>
      </w:pPr>
      <w:bookmarkStart w:id="486" w:name="_Toc152532277"/>
      <w:bookmarkStart w:id="487" w:name="_Toc152533404"/>
      <w:bookmarkStart w:id="488" w:name="_Toc152535902"/>
      <w:bookmarkStart w:id="489" w:name="_Toc152536221"/>
      <w:bookmarkStart w:id="490" w:name="_Toc152538449"/>
      <w:bookmarkStart w:id="491" w:name="_Toc152620827"/>
      <w:bookmarkStart w:id="492" w:name="_Toc152709135"/>
      <w:bookmarkStart w:id="493" w:name="_Toc152709571"/>
      <w:bookmarkStart w:id="494" w:name="_Toc152711447"/>
      <w:bookmarkStart w:id="495" w:name="_Toc152806345"/>
      <w:bookmarkStart w:id="496" w:name="_Toc152806482"/>
      <w:bookmarkStart w:id="497" w:name="_Toc153046136"/>
      <w:bookmarkStart w:id="498" w:name="_Toc153446504"/>
      <w:bookmarkStart w:id="499" w:name="_Toc153611781"/>
      <w:bookmarkStart w:id="500" w:name="_Toc153611918"/>
      <w:bookmarkStart w:id="501" w:name="_Toc153620716"/>
      <w:bookmarkStart w:id="502" w:name="_Toc170761408"/>
      <w:bookmarkStart w:id="503" w:name="_Toc171076142"/>
      <w:bookmarkStart w:id="504" w:name="_Toc171684581"/>
      <w:bookmarkStart w:id="505" w:name="_Toc171684762"/>
      <w:bookmarkStart w:id="506" w:name="_Toc173150116"/>
      <w:bookmarkStart w:id="507" w:name="_Toc173152258"/>
      <w:bookmarkStart w:id="508" w:name="_Toc173158660"/>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p>
    <w:p w:rsidR="0064447F" w:rsidRDefault="0064447F" w:rsidP="00C6600F">
      <w:pPr>
        <w:pStyle w:val="ListParagraph1"/>
        <w:keepNext/>
        <w:keepLines/>
        <w:numPr>
          <w:ilvl w:val="1"/>
          <w:numId w:val="24"/>
        </w:numPr>
        <w:spacing w:after="0" w:line="480" w:lineRule="auto"/>
        <w:contextualSpacing w:val="0"/>
        <w:outlineLvl w:val="2"/>
        <w:rPr>
          <w:rFonts w:eastAsia="等线 Light"/>
          <w:b/>
          <w:vanish/>
          <w:color w:val="000000"/>
          <w:lang w:val="id-ID"/>
        </w:rPr>
      </w:pPr>
      <w:bookmarkStart w:id="509" w:name="_Toc152532278"/>
      <w:bookmarkStart w:id="510" w:name="_Toc152533405"/>
      <w:bookmarkStart w:id="511" w:name="_Toc152535903"/>
      <w:bookmarkStart w:id="512" w:name="_Toc152536222"/>
      <w:bookmarkStart w:id="513" w:name="_Toc152538450"/>
      <w:bookmarkStart w:id="514" w:name="_Toc152620828"/>
      <w:bookmarkStart w:id="515" w:name="_Toc152709136"/>
      <w:bookmarkStart w:id="516" w:name="_Toc152709572"/>
      <w:bookmarkStart w:id="517" w:name="_Toc152711448"/>
      <w:bookmarkStart w:id="518" w:name="_Toc152806346"/>
      <w:bookmarkStart w:id="519" w:name="_Toc152806483"/>
      <w:bookmarkStart w:id="520" w:name="_Toc153046137"/>
      <w:bookmarkStart w:id="521" w:name="_Toc153446505"/>
      <w:bookmarkStart w:id="522" w:name="_Toc153611782"/>
      <w:bookmarkStart w:id="523" w:name="_Toc153611919"/>
      <w:bookmarkStart w:id="524" w:name="_Toc153620717"/>
      <w:bookmarkStart w:id="525" w:name="_Toc170761409"/>
      <w:bookmarkStart w:id="526" w:name="_Toc171076143"/>
      <w:bookmarkStart w:id="527" w:name="_Toc171684582"/>
      <w:bookmarkStart w:id="528" w:name="_Toc171684763"/>
      <w:bookmarkStart w:id="529" w:name="_Toc173150117"/>
      <w:bookmarkStart w:id="530" w:name="_Toc173152259"/>
      <w:bookmarkStart w:id="531" w:name="_Toc173158661"/>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p>
    <w:p w:rsidR="0064447F" w:rsidRDefault="0064447F" w:rsidP="00C6600F">
      <w:pPr>
        <w:pStyle w:val="ListParagraph1"/>
        <w:keepNext/>
        <w:keepLines/>
        <w:numPr>
          <w:ilvl w:val="1"/>
          <w:numId w:val="24"/>
        </w:numPr>
        <w:spacing w:after="0" w:line="480" w:lineRule="auto"/>
        <w:contextualSpacing w:val="0"/>
        <w:outlineLvl w:val="2"/>
        <w:rPr>
          <w:rFonts w:eastAsia="等线 Light"/>
          <w:b/>
          <w:vanish/>
          <w:color w:val="000000"/>
          <w:lang w:val="id-ID"/>
        </w:rPr>
      </w:pPr>
      <w:bookmarkStart w:id="532" w:name="_Toc152532279"/>
      <w:bookmarkStart w:id="533" w:name="_Toc152533406"/>
      <w:bookmarkStart w:id="534" w:name="_Toc152535904"/>
      <w:bookmarkStart w:id="535" w:name="_Toc152536223"/>
      <w:bookmarkStart w:id="536" w:name="_Toc152538451"/>
      <w:bookmarkStart w:id="537" w:name="_Toc152620829"/>
      <w:bookmarkStart w:id="538" w:name="_Toc152709137"/>
      <w:bookmarkStart w:id="539" w:name="_Toc152709573"/>
      <w:bookmarkStart w:id="540" w:name="_Toc152711449"/>
      <w:bookmarkStart w:id="541" w:name="_Toc152806347"/>
      <w:bookmarkStart w:id="542" w:name="_Toc152806484"/>
      <w:bookmarkStart w:id="543" w:name="_Toc153046138"/>
      <w:bookmarkStart w:id="544" w:name="_Toc153446506"/>
      <w:bookmarkStart w:id="545" w:name="_Toc153611783"/>
      <w:bookmarkStart w:id="546" w:name="_Toc153611920"/>
      <w:bookmarkStart w:id="547" w:name="_Toc153620718"/>
      <w:bookmarkStart w:id="548" w:name="_Toc170761410"/>
      <w:bookmarkStart w:id="549" w:name="_Toc171076144"/>
      <w:bookmarkStart w:id="550" w:name="_Toc171684583"/>
      <w:bookmarkStart w:id="551" w:name="_Toc171684764"/>
      <w:bookmarkStart w:id="552" w:name="_Toc173150118"/>
      <w:bookmarkStart w:id="553" w:name="_Toc173152260"/>
      <w:bookmarkStart w:id="554" w:name="_Toc173158662"/>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p>
    <w:p w:rsidR="0064447F" w:rsidRDefault="0064447F" w:rsidP="00C6600F">
      <w:pPr>
        <w:pStyle w:val="ListParagraph1"/>
        <w:keepNext/>
        <w:keepLines/>
        <w:numPr>
          <w:ilvl w:val="1"/>
          <w:numId w:val="24"/>
        </w:numPr>
        <w:spacing w:after="0" w:line="480" w:lineRule="auto"/>
        <w:contextualSpacing w:val="0"/>
        <w:outlineLvl w:val="2"/>
        <w:rPr>
          <w:rFonts w:eastAsia="等线 Light"/>
          <w:b/>
          <w:vanish/>
          <w:color w:val="000000"/>
          <w:lang w:val="id-ID"/>
        </w:rPr>
      </w:pPr>
      <w:bookmarkStart w:id="555" w:name="_Toc152532280"/>
      <w:bookmarkStart w:id="556" w:name="_Toc152533407"/>
      <w:bookmarkStart w:id="557" w:name="_Toc152535905"/>
      <w:bookmarkStart w:id="558" w:name="_Toc152536224"/>
      <w:bookmarkStart w:id="559" w:name="_Toc152538452"/>
      <w:bookmarkStart w:id="560" w:name="_Toc152620830"/>
      <w:bookmarkStart w:id="561" w:name="_Toc152709138"/>
      <w:bookmarkStart w:id="562" w:name="_Toc152709574"/>
      <w:bookmarkStart w:id="563" w:name="_Toc152711450"/>
      <w:bookmarkStart w:id="564" w:name="_Toc152806348"/>
      <w:bookmarkStart w:id="565" w:name="_Toc152806485"/>
      <w:bookmarkStart w:id="566" w:name="_Toc153046139"/>
      <w:bookmarkStart w:id="567" w:name="_Toc153446507"/>
      <w:bookmarkStart w:id="568" w:name="_Toc153611784"/>
      <w:bookmarkStart w:id="569" w:name="_Toc153611921"/>
      <w:bookmarkStart w:id="570" w:name="_Toc153620719"/>
      <w:bookmarkStart w:id="571" w:name="_Toc170761411"/>
      <w:bookmarkStart w:id="572" w:name="_Toc171076145"/>
      <w:bookmarkStart w:id="573" w:name="_Toc171684584"/>
      <w:bookmarkStart w:id="574" w:name="_Toc171684765"/>
      <w:bookmarkStart w:id="575" w:name="_Toc173150119"/>
      <w:bookmarkStart w:id="576" w:name="_Toc173152261"/>
      <w:bookmarkStart w:id="577" w:name="_Toc173158663"/>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p>
    <w:p w:rsidR="0064447F" w:rsidRDefault="0064447F" w:rsidP="00C6600F">
      <w:pPr>
        <w:pStyle w:val="ListParagraph1"/>
        <w:keepNext/>
        <w:keepLines/>
        <w:numPr>
          <w:ilvl w:val="1"/>
          <w:numId w:val="24"/>
        </w:numPr>
        <w:spacing w:after="0" w:line="480" w:lineRule="auto"/>
        <w:contextualSpacing w:val="0"/>
        <w:outlineLvl w:val="2"/>
        <w:rPr>
          <w:rFonts w:eastAsia="等线 Light"/>
          <w:b/>
          <w:vanish/>
          <w:color w:val="000000"/>
          <w:lang w:val="id-ID"/>
        </w:rPr>
      </w:pPr>
      <w:bookmarkStart w:id="578" w:name="_Toc152532281"/>
      <w:bookmarkStart w:id="579" w:name="_Toc152533408"/>
      <w:bookmarkStart w:id="580" w:name="_Toc152535906"/>
      <w:bookmarkStart w:id="581" w:name="_Toc152536225"/>
      <w:bookmarkStart w:id="582" w:name="_Toc152538453"/>
      <w:bookmarkStart w:id="583" w:name="_Toc152620831"/>
      <w:bookmarkStart w:id="584" w:name="_Toc152709139"/>
      <w:bookmarkStart w:id="585" w:name="_Toc152709575"/>
      <w:bookmarkStart w:id="586" w:name="_Toc152711451"/>
      <w:bookmarkStart w:id="587" w:name="_Toc152806349"/>
      <w:bookmarkStart w:id="588" w:name="_Toc152806486"/>
      <w:bookmarkStart w:id="589" w:name="_Toc153046140"/>
      <w:bookmarkStart w:id="590" w:name="_Toc153446508"/>
      <w:bookmarkStart w:id="591" w:name="_Toc153611785"/>
      <w:bookmarkStart w:id="592" w:name="_Toc153611922"/>
      <w:bookmarkStart w:id="593" w:name="_Toc153620720"/>
      <w:bookmarkStart w:id="594" w:name="_Toc170761412"/>
      <w:bookmarkStart w:id="595" w:name="_Toc171076146"/>
      <w:bookmarkStart w:id="596" w:name="_Toc171684585"/>
      <w:bookmarkStart w:id="597" w:name="_Toc171684766"/>
      <w:bookmarkStart w:id="598" w:name="_Toc173150120"/>
      <w:bookmarkStart w:id="599" w:name="_Toc173152262"/>
      <w:bookmarkStart w:id="600" w:name="_Toc173158664"/>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p>
    <w:p w:rsidR="0064447F" w:rsidRDefault="0064447F" w:rsidP="00C6600F">
      <w:pPr>
        <w:pStyle w:val="ListParagraph1"/>
        <w:keepNext/>
        <w:keepLines/>
        <w:numPr>
          <w:ilvl w:val="1"/>
          <w:numId w:val="24"/>
        </w:numPr>
        <w:spacing w:after="0" w:line="480" w:lineRule="auto"/>
        <w:contextualSpacing w:val="0"/>
        <w:outlineLvl w:val="2"/>
        <w:rPr>
          <w:rFonts w:eastAsia="等线 Light"/>
          <w:b/>
          <w:vanish/>
          <w:color w:val="000000"/>
          <w:lang w:val="id-ID"/>
        </w:rPr>
      </w:pPr>
      <w:bookmarkStart w:id="601" w:name="_Toc152532282"/>
      <w:bookmarkStart w:id="602" w:name="_Toc152533409"/>
      <w:bookmarkStart w:id="603" w:name="_Toc152535907"/>
      <w:bookmarkStart w:id="604" w:name="_Toc152536226"/>
      <w:bookmarkStart w:id="605" w:name="_Toc152538454"/>
      <w:bookmarkStart w:id="606" w:name="_Toc152620832"/>
      <w:bookmarkStart w:id="607" w:name="_Toc152709140"/>
      <w:bookmarkStart w:id="608" w:name="_Toc152709576"/>
      <w:bookmarkStart w:id="609" w:name="_Toc152711452"/>
      <w:bookmarkStart w:id="610" w:name="_Toc152806350"/>
      <w:bookmarkStart w:id="611" w:name="_Toc152806487"/>
      <w:bookmarkStart w:id="612" w:name="_Toc153046141"/>
      <w:bookmarkStart w:id="613" w:name="_Toc153446509"/>
      <w:bookmarkStart w:id="614" w:name="_Toc153611786"/>
      <w:bookmarkStart w:id="615" w:name="_Toc153611923"/>
      <w:bookmarkStart w:id="616" w:name="_Toc153620721"/>
      <w:bookmarkStart w:id="617" w:name="_Toc170761413"/>
      <w:bookmarkStart w:id="618" w:name="_Toc171076147"/>
      <w:bookmarkStart w:id="619" w:name="_Toc171684586"/>
      <w:bookmarkStart w:id="620" w:name="_Toc171684767"/>
      <w:bookmarkStart w:id="621" w:name="_Toc173150121"/>
      <w:bookmarkStart w:id="622" w:name="_Toc173152263"/>
      <w:bookmarkStart w:id="623" w:name="_Toc173158665"/>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p>
    <w:p w:rsidR="0064447F" w:rsidRDefault="0064447F" w:rsidP="00C6600F">
      <w:pPr>
        <w:pStyle w:val="ListParagraph1"/>
        <w:keepNext/>
        <w:keepLines/>
        <w:numPr>
          <w:ilvl w:val="1"/>
          <w:numId w:val="24"/>
        </w:numPr>
        <w:spacing w:after="0" w:line="480" w:lineRule="auto"/>
        <w:contextualSpacing w:val="0"/>
        <w:outlineLvl w:val="2"/>
        <w:rPr>
          <w:rFonts w:eastAsia="等线 Light"/>
          <w:b/>
          <w:vanish/>
          <w:color w:val="000000"/>
          <w:lang w:val="id-ID"/>
        </w:rPr>
      </w:pPr>
      <w:bookmarkStart w:id="624" w:name="_Toc152532283"/>
      <w:bookmarkStart w:id="625" w:name="_Toc152533410"/>
      <w:bookmarkStart w:id="626" w:name="_Toc152535908"/>
      <w:bookmarkStart w:id="627" w:name="_Toc152536227"/>
      <w:bookmarkStart w:id="628" w:name="_Toc152538455"/>
      <w:bookmarkStart w:id="629" w:name="_Toc152620833"/>
      <w:bookmarkStart w:id="630" w:name="_Toc152709141"/>
      <w:bookmarkStart w:id="631" w:name="_Toc152709577"/>
      <w:bookmarkStart w:id="632" w:name="_Toc152711453"/>
      <w:bookmarkStart w:id="633" w:name="_Toc152806351"/>
      <w:bookmarkStart w:id="634" w:name="_Toc152806488"/>
      <w:bookmarkStart w:id="635" w:name="_Toc153046142"/>
      <w:bookmarkStart w:id="636" w:name="_Toc153446510"/>
      <w:bookmarkStart w:id="637" w:name="_Toc153611787"/>
      <w:bookmarkStart w:id="638" w:name="_Toc153611924"/>
      <w:bookmarkStart w:id="639" w:name="_Toc153620722"/>
      <w:bookmarkStart w:id="640" w:name="_Toc170761414"/>
      <w:bookmarkStart w:id="641" w:name="_Toc171076148"/>
      <w:bookmarkStart w:id="642" w:name="_Toc171684587"/>
      <w:bookmarkStart w:id="643" w:name="_Toc171684768"/>
      <w:bookmarkStart w:id="644" w:name="_Toc173150122"/>
      <w:bookmarkStart w:id="645" w:name="_Toc173152264"/>
      <w:bookmarkStart w:id="646" w:name="_Toc173158666"/>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p>
    <w:p w:rsidR="0064447F" w:rsidRDefault="00B031B0" w:rsidP="00B031B0">
      <w:pPr>
        <w:pStyle w:val="Heading3"/>
        <w:numPr>
          <w:ilvl w:val="0"/>
          <w:numId w:val="0"/>
        </w:numPr>
        <w:spacing w:before="0" w:line="480" w:lineRule="auto"/>
        <w:ind w:left="720" w:hanging="720"/>
        <w:rPr>
          <w:rFonts w:ascii="Times New Roman" w:hAnsi="Times New Roman"/>
          <w:b w:val="0"/>
          <w:color w:val="000000"/>
        </w:rPr>
      </w:pPr>
      <w:bookmarkStart w:id="647" w:name="_Toc173158667"/>
      <w:r>
        <w:rPr>
          <w:rFonts w:ascii="Times New Roman" w:hAnsi="Times New Roman"/>
          <w:color w:val="000000"/>
          <w:lang w:val="en-US"/>
        </w:rPr>
        <w:t xml:space="preserve">3.10.1 </w:t>
      </w:r>
      <w:r w:rsidR="007362A9">
        <w:rPr>
          <w:rFonts w:ascii="Times New Roman" w:hAnsi="Times New Roman"/>
          <w:color w:val="000000"/>
        </w:rPr>
        <w:t>Pemeriksaan Alkaloid</w:t>
      </w:r>
      <w:bookmarkEnd w:id="647"/>
    </w:p>
    <w:p w:rsidR="0064447F" w:rsidRDefault="007362A9">
      <w:pPr>
        <w:tabs>
          <w:tab w:val="left" w:pos="567"/>
        </w:tabs>
        <w:spacing w:after="0" w:line="480" w:lineRule="auto"/>
        <w:jc w:val="both"/>
        <w:rPr>
          <w:lang w:val="id-ID"/>
        </w:rPr>
      </w:pPr>
      <w:r>
        <w:tab/>
        <w:t xml:space="preserve">Serbuk simplisia dan serbuk nano teh celup bekas </w:t>
      </w:r>
      <w:r>
        <w:rPr>
          <w:lang w:val="id-ID"/>
        </w:rPr>
        <w:t xml:space="preserve">ditimbang sebanyak 0,5 g, kemudian ditambahkan 1 ml asam klorida 2 N dan 9 ml air suling, dipanaskan di atas penangas air selama 2 menit, didinginkan dan disaring. Filtrat dipakai untuk tes alkaloid sebagai berikut:  </w:t>
      </w:r>
    </w:p>
    <w:p w:rsidR="0064447F" w:rsidRDefault="007362A9" w:rsidP="00C6600F">
      <w:pPr>
        <w:pStyle w:val="ListParagraph1"/>
        <w:numPr>
          <w:ilvl w:val="0"/>
          <w:numId w:val="25"/>
        </w:numPr>
        <w:tabs>
          <w:tab w:val="left" w:pos="567"/>
        </w:tabs>
        <w:spacing w:after="0" w:line="480" w:lineRule="auto"/>
        <w:ind w:left="567" w:hanging="283"/>
        <w:jc w:val="both"/>
        <w:rPr>
          <w:lang w:val="id-ID"/>
        </w:rPr>
      </w:pPr>
      <w:r>
        <w:rPr>
          <w:lang w:val="id-ID"/>
        </w:rPr>
        <w:t xml:space="preserve">Filtrat sebanyak 3 tetes ditambahkan dengan 2 tetes pereaksi Mayer, reaksi positif ditandai dengan terbentuknya endapan menggumpal berwarna putih atau kuning.  </w:t>
      </w:r>
    </w:p>
    <w:p w:rsidR="0064447F" w:rsidRDefault="007362A9" w:rsidP="00C6600F">
      <w:pPr>
        <w:pStyle w:val="ListParagraph1"/>
        <w:numPr>
          <w:ilvl w:val="0"/>
          <w:numId w:val="25"/>
        </w:numPr>
        <w:tabs>
          <w:tab w:val="left" w:pos="567"/>
        </w:tabs>
        <w:spacing w:after="0" w:line="480" w:lineRule="auto"/>
        <w:ind w:left="567" w:hanging="283"/>
        <w:jc w:val="both"/>
        <w:rPr>
          <w:lang w:val="id-ID"/>
        </w:rPr>
      </w:pPr>
      <w:r>
        <w:rPr>
          <w:lang w:val="id-ID"/>
        </w:rPr>
        <w:t>Filtrat sebanyak 3 tetes ditambahkan dengan 2 tetes pereaksi Bouchardat, reaksi positif ditandai dengan terbentuknya endapan berwarna coklat sampai hitam.</w:t>
      </w:r>
    </w:p>
    <w:p w:rsidR="0064447F" w:rsidRDefault="007362A9" w:rsidP="00C6600F">
      <w:pPr>
        <w:pStyle w:val="ListParagraph1"/>
        <w:numPr>
          <w:ilvl w:val="0"/>
          <w:numId w:val="25"/>
        </w:numPr>
        <w:tabs>
          <w:tab w:val="left" w:pos="567"/>
        </w:tabs>
        <w:spacing w:after="0" w:line="480" w:lineRule="auto"/>
        <w:ind w:left="567" w:hanging="283"/>
        <w:jc w:val="both"/>
        <w:rPr>
          <w:lang w:val="id-ID"/>
        </w:rPr>
      </w:pPr>
      <w:r>
        <w:rPr>
          <w:lang w:val="id-ID"/>
        </w:rPr>
        <w:t xml:space="preserve">Filtrat sebanyak 3 tetes ditambahkan dengan 2 tetes pereaksi Dragendorff, reaksi positif ditandai dengan terbentuknya warna merah atau jingga.  </w:t>
      </w:r>
    </w:p>
    <w:p w:rsidR="0064447F" w:rsidRDefault="007362A9">
      <w:pPr>
        <w:tabs>
          <w:tab w:val="left" w:pos="567"/>
        </w:tabs>
        <w:spacing w:after="0" w:line="480" w:lineRule="auto"/>
        <w:jc w:val="both"/>
        <w:rPr>
          <w:lang w:val="id-ID"/>
        </w:rPr>
      </w:pPr>
      <w:r>
        <w:rPr>
          <w:lang w:val="id-ID"/>
        </w:rPr>
        <w:tab/>
        <w:t xml:space="preserve">Alkaloid dianggap positif jika terjadi endapan atau kekeruhan sedikitnya 2 reaksi dari 3 percobaan di atas </w:t>
      </w:r>
      <w:r w:rsidR="00C437BC">
        <w:rPr>
          <w:lang w:val="id-ID"/>
        </w:rPr>
        <w:fldChar w:fldCharType="begin" w:fldLock="1"/>
      </w:r>
      <w:r>
        <w:rPr>
          <w:lang w:val="id-ID"/>
        </w:rPr>
        <w:instrText>ADDIN CSL_CITATION {"citationItems":[{"id":"ITEM-1","itemData":{"author":[{"dropping-particle":"","family":"Depkes","given":"RI","non-dropping-particle":"","parse-names":false,"suffix":""}],"container-title":"Farmakope Indonesia Edisi IV","id":"ITEM-1","issued":{"date-parts":[["1995"]]},"title":"Indonesia","type":"book"},"uris":["http://www.mendeley.com/documents/?uuid=41aba65c-95c8-45d3-a82e-a7c1bd5b86d4"]}],"mendeley":{"formattedCitation":"(Depkes, 1995)","manualFormatting":"( Depkes RI, 1995)","plainTextFormattedCitation":"(Depkes, 1995)","previouslyFormattedCitation":"(Depkes, 1995)"},"properties":{"noteIndex":0},"schema":"https://github.com/citation-style-language/schema/raw/master/csl-citation.json"}</w:instrText>
      </w:r>
      <w:r w:rsidR="00C437BC">
        <w:rPr>
          <w:lang w:val="id-ID"/>
        </w:rPr>
        <w:fldChar w:fldCharType="separate"/>
      </w:r>
      <w:r>
        <w:rPr>
          <w:noProof/>
          <w:lang w:val="id-ID"/>
        </w:rPr>
        <w:t>(</w:t>
      </w:r>
      <w:r>
        <w:rPr>
          <w:noProof/>
        </w:rPr>
        <w:t xml:space="preserve"> Depkes </w:t>
      </w:r>
      <w:r>
        <w:rPr>
          <w:noProof/>
          <w:lang w:val="id-ID"/>
        </w:rPr>
        <w:t>RI, 1995)</w:t>
      </w:r>
      <w:r w:rsidR="00C437BC">
        <w:rPr>
          <w:lang w:val="id-ID"/>
        </w:rPr>
        <w:fldChar w:fldCharType="end"/>
      </w:r>
      <w:r>
        <w:rPr>
          <w:lang w:val="id-ID"/>
        </w:rPr>
        <w:t>.</w:t>
      </w:r>
    </w:p>
    <w:p w:rsidR="0064447F" w:rsidRDefault="00B031B0" w:rsidP="00B031B0">
      <w:pPr>
        <w:pStyle w:val="Heading3"/>
        <w:numPr>
          <w:ilvl w:val="0"/>
          <w:numId w:val="0"/>
        </w:numPr>
        <w:spacing w:before="0" w:line="480" w:lineRule="auto"/>
        <w:ind w:left="720" w:hanging="720"/>
        <w:rPr>
          <w:rFonts w:ascii="Times New Roman" w:hAnsi="Times New Roman"/>
          <w:b w:val="0"/>
          <w:color w:val="000000"/>
        </w:rPr>
      </w:pPr>
      <w:bookmarkStart w:id="648" w:name="_Toc173158668"/>
      <w:r>
        <w:rPr>
          <w:rFonts w:ascii="Times New Roman" w:hAnsi="Times New Roman"/>
          <w:color w:val="000000"/>
          <w:lang w:val="en-US"/>
        </w:rPr>
        <w:t xml:space="preserve">3.10.2 </w:t>
      </w:r>
      <w:r w:rsidR="007362A9">
        <w:rPr>
          <w:rFonts w:ascii="Times New Roman" w:hAnsi="Times New Roman"/>
          <w:color w:val="000000"/>
        </w:rPr>
        <w:t>Pemeriksaan Flav</w:t>
      </w:r>
      <w:r w:rsidR="007362A9">
        <w:rPr>
          <w:rFonts w:ascii="Times New Roman" w:hAnsi="Times New Roman"/>
          <w:color w:val="000000"/>
          <w:lang w:val="en-US"/>
        </w:rPr>
        <w:t>o</w:t>
      </w:r>
      <w:r w:rsidR="007362A9">
        <w:rPr>
          <w:rFonts w:ascii="Times New Roman" w:hAnsi="Times New Roman"/>
          <w:color w:val="000000"/>
        </w:rPr>
        <w:t>noid</w:t>
      </w:r>
      <w:bookmarkEnd w:id="648"/>
    </w:p>
    <w:p w:rsidR="00B031B0" w:rsidRDefault="007362A9" w:rsidP="00B031B0">
      <w:pPr>
        <w:tabs>
          <w:tab w:val="left" w:pos="567"/>
        </w:tabs>
        <w:spacing w:after="0" w:line="480" w:lineRule="auto"/>
        <w:jc w:val="both"/>
        <w:rPr>
          <w:lang w:val="id-ID"/>
        </w:rPr>
      </w:pPr>
      <w:r>
        <w:rPr>
          <w:lang w:val="id-ID"/>
        </w:rPr>
        <w:tab/>
        <w:t xml:space="preserve">Sebanyak 10 g serbuk simplisia </w:t>
      </w:r>
      <w:r>
        <w:t xml:space="preserve">dan serbuk nano teh celup bekas </w:t>
      </w:r>
      <w:r>
        <w:rPr>
          <w:lang w:val="id-ID"/>
        </w:rPr>
        <w:t xml:space="preserve">ditambahkan 100 ml air panas, dididihkan selama 5 menit dan disaring dalam keadaan panas. Filtrat yang diperoleh kemudian diambil 5 ml lalu ditambahakan 0,1 g serbuk Mg dan 1 ml asam klorida pekat dan 2 ml amil alkohol lalu dikocok kemudian dibiarkan memisah. Flavonoid positif jika terbentuk warna merah, kuning, jingga pada lapisan alkohol </w:t>
      </w:r>
      <w:r w:rsidR="00C437BC">
        <w:rPr>
          <w:lang w:val="id-ID"/>
        </w:rPr>
        <w:fldChar w:fldCharType="begin" w:fldLock="1"/>
      </w:r>
      <w:r>
        <w:rPr>
          <w:lang w:val="id-ID"/>
        </w:rPr>
        <w:instrText>ADDIN CSL_CITATION {"citationItems":[{"id":"ITEM-1","itemData":{"author":[{"dropping-particle":"","family":"Depkes","given":"RI","non-dropping-particle":"","parse-names":false,"suffix":""}],"container-title":"Farmakope Indonesia Edisi IV","id":"ITEM-1","issued":{"date-parts":[["1995"]]},"title":"Indonesia","type":"book"},"uris":["http://www.mendeley.com/documents/?uuid=41aba65c-95c8-45d3-a82e-a7c1bd5b86d4"]}],"mendeley":{"formattedCitation":"(Depkes, 1995)","manualFormatting":"(Depkes RI, 1995)","plainTextFormattedCitation":"(Depkes, 1995)","previouslyFormattedCitation":"(Depkes, 1995)"},"properties":{"noteIndex":0},"schema":"https://github.com/citation-style-language/schema/raw/master/csl-citation.json"}</w:instrText>
      </w:r>
      <w:r w:rsidR="00C437BC">
        <w:rPr>
          <w:lang w:val="id-ID"/>
        </w:rPr>
        <w:fldChar w:fldCharType="separate"/>
      </w:r>
      <w:r>
        <w:rPr>
          <w:noProof/>
          <w:lang w:val="id-ID"/>
        </w:rPr>
        <w:t>(</w:t>
      </w:r>
      <w:r>
        <w:rPr>
          <w:noProof/>
        </w:rPr>
        <w:t>Depkes RI</w:t>
      </w:r>
      <w:r>
        <w:rPr>
          <w:noProof/>
          <w:lang w:val="id-ID"/>
        </w:rPr>
        <w:t>, 1995)</w:t>
      </w:r>
      <w:r w:rsidR="00C437BC">
        <w:rPr>
          <w:lang w:val="id-ID"/>
        </w:rPr>
        <w:fldChar w:fldCharType="end"/>
      </w:r>
    </w:p>
    <w:p w:rsidR="0064447F" w:rsidRPr="00B031B0" w:rsidRDefault="00B031B0" w:rsidP="005F220B">
      <w:pPr>
        <w:pStyle w:val="Heading3"/>
        <w:numPr>
          <w:ilvl w:val="0"/>
          <w:numId w:val="0"/>
        </w:numPr>
        <w:spacing w:line="480" w:lineRule="auto"/>
        <w:rPr>
          <w:rFonts w:ascii="Times New Roman" w:hAnsi="Times New Roman"/>
          <w:color w:val="auto"/>
        </w:rPr>
      </w:pPr>
      <w:bookmarkStart w:id="649" w:name="_Toc173158669"/>
      <w:r w:rsidRPr="00B031B0">
        <w:rPr>
          <w:rFonts w:ascii="Times New Roman" w:hAnsi="Times New Roman"/>
          <w:color w:val="auto"/>
          <w:lang w:val="en-US"/>
        </w:rPr>
        <w:t xml:space="preserve">3.10.3  </w:t>
      </w:r>
      <w:r w:rsidR="007362A9" w:rsidRPr="00B031B0">
        <w:rPr>
          <w:rFonts w:ascii="Times New Roman" w:hAnsi="Times New Roman"/>
          <w:color w:val="auto"/>
        </w:rPr>
        <w:t>Pemeriksaan Tanin</w:t>
      </w:r>
      <w:bookmarkEnd w:id="649"/>
    </w:p>
    <w:p w:rsidR="0064447F" w:rsidRDefault="007362A9" w:rsidP="005F220B">
      <w:pPr>
        <w:tabs>
          <w:tab w:val="left" w:pos="567"/>
        </w:tabs>
        <w:spacing w:after="0" w:line="480" w:lineRule="auto"/>
        <w:jc w:val="both"/>
        <w:rPr>
          <w:lang w:val="id-ID"/>
        </w:rPr>
      </w:pPr>
      <w:r>
        <w:rPr>
          <w:lang w:val="id-ID"/>
        </w:rPr>
        <w:tab/>
        <w:t xml:space="preserve">Sampel serbuk simplisia </w:t>
      </w:r>
      <w:r>
        <w:t xml:space="preserve">dan serbuk nano teh celup bekas </w:t>
      </w:r>
      <w:r>
        <w:rPr>
          <w:lang w:val="id-ID"/>
        </w:rPr>
        <w:t xml:space="preserve">ditimbang sebanyak 0,5 g ditambah 10 ml akuades, dikocok dan disaring. Filtrat diencerkan dengan akuades sampai hampir tidak berwarna. Larutan diambil 2 ml ditambahkan 1 sampai 2 tetes pereaksi besi (III) klorida. Jika terjadi warna biru kehitaman atau hijau kehitaman menunjukkan adanya tannin </w:t>
      </w:r>
      <w:r w:rsidR="00C437BC">
        <w:rPr>
          <w:lang w:val="id-ID"/>
        </w:rPr>
        <w:fldChar w:fldCharType="begin" w:fldLock="1"/>
      </w:r>
      <w:r>
        <w:rPr>
          <w:lang w:val="id-ID"/>
        </w:rPr>
        <w:instrText>ADDIN CSL_CITATION {"citationItems":[{"id":"ITEM-1","itemData":{"author":[{"dropping-particle":"","family":"Depkes","given":"RI","non-dropping-particle":"","parse-names":false,"suffix":""}],"container-title":"Farmakope Indonesia Edisi IV","id":"ITEM-1","issued":{"date-parts":[["1995"]]},"title":"Indonesia","type":"book"},"uris":["http://www.mendeley.com/documents/?uuid=41aba65c-95c8-45d3-a82e-a7c1bd5b86d4"]}],"mendeley":{"formattedCitation":"(Depkes, 1995)","manualFormatting":"(Depkes RI, 1995)","plainTextFormattedCitation":"(Depkes, 1995)","previouslyFormattedCitation":"(Depkes, 1995)"},"properties":{"noteIndex":0},"schema":"https://github.com/citation-style-language/schema/raw/master/csl-citation.json"}</w:instrText>
      </w:r>
      <w:r w:rsidR="00C437BC">
        <w:rPr>
          <w:lang w:val="id-ID"/>
        </w:rPr>
        <w:fldChar w:fldCharType="separate"/>
      </w:r>
      <w:r>
        <w:rPr>
          <w:noProof/>
          <w:lang w:val="id-ID"/>
        </w:rPr>
        <w:t>(</w:t>
      </w:r>
      <w:r>
        <w:rPr>
          <w:noProof/>
        </w:rPr>
        <w:t>Depkes RI</w:t>
      </w:r>
      <w:r>
        <w:rPr>
          <w:noProof/>
          <w:lang w:val="id-ID"/>
        </w:rPr>
        <w:t>, 1995)</w:t>
      </w:r>
      <w:r w:rsidR="00C437BC">
        <w:rPr>
          <w:lang w:val="id-ID"/>
        </w:rPr>
        <w:fldChar w:fldCharType="end"/>
      </w:r>
      <w:r>
        <w:rPr>
          <w:lang w:val="id-ID"/>
        </w:rPr>
        <w:t>.</w:t>
      </w:r>
    </w:p>
    <w:p w:rsidR="0064447F" w:rsidRDefault="00B031B0" w:rsidP="00B031B0">
      <w:pPr>
        <w:pStyle w:val="Heading3"/>
        <w:numPr>
          <w:ilvl w:val="0"/>
          <w:numId w:val="0"/>
        </w:numPr>
        <w:spacing w:before="0" w:line="480" w:lineRule="auto"/>
        <w:rPr>
          <w:rFonts w:ascii="Times New Roman" w:hAnsi="Times New Roman"/>
          <w:b w:val="0"/>
          <w:color w:val="000000"/>
        </w:rPr>
      </w:pPr>
      <w:bookmarkStart w:id="650" w:name="_Toc173158670"/>
      <w:r>
        <w:rPr>
          <w:rFonts w:ascii="Times New Roman" w:hAnsi="Times New Roman"/>
          <w:color w:val="000000"/>
          <w:lang w:val="en-US"/>
        </w:rPr>
        <w:t xml:space="preserve">3.10.4  </w:t>
      </w:r>
      <w:r w:rsidR="007362A9">
        <w:rPr>
          <w:rFonts w:ascii="Times New Roman" w:hAnsi="Times New Roman"/>
          <w:color w:val="000000"/>
        </w:rPr>
        <w:t>Pemeriksaan Saponin</w:t>
      </w:r>
      <w:bookmarkEnd w:id="650"/>
    </w:p>
    <w:p w:rsidR="0064447F" w:rsidRDefault="007362A9">
      <w:pPr>
        <w:tabs>
          <w:tab w:val="left" w:pos="567"/>
        </w:tabs>
        <w:spacing w:after="0" w:line="480" w:lineRule="auto"/>
        <w:jc w:val="both"/>
        <w:rPr>
          <w:lang w:val="id-ID"/>
        </w:rPr>
      </w:pPr>
      <w:r>
        <w:rPr>
          <w:lang w:val="id-ID"/>
        </w:rPr>
        <w:tab/>
        <w:t>Sebanyak 0,5 g serbuk simplisia</w:t>
      </w:r>
      <w:r>
        <w:t xml:space="preserve"> dan serbuk nanoteh celup bekas </w:t>
      </w:r>
      <w:r>
        <w:rPr>
          <w:lang w:val="id-ID"/>
        </w:rPr>
        <w:t xml:space="preserve">dimasukkan ke dalam tabung reaksi ditambahkan 10 ml akuades panas, didinginkan kemudian dikocok kuat-kuat selama 10 detik, terbentuk buih atau busa tidak kurang dari 10 menit setinggi 1-10 cm. Penambahan 1 tetes larutan HCL 2 N, apabila busa tidak hilang menunjukkan adanya saponin </w:t>
      </w:r>
      <w:r w:rsidR="00C437BC">
        <w:rPr>
          <w:lang w:val="id-ID"/>
        </w:rPr>
        <w:fldChar w:fldCharType="begin" w:fldLock="1"/>
      </w:r>
      <w:r>
        <w:rPr>
          <w:lang w:val="id-ID"/>
        </w:rPr>
        <w:instrText>ADDIN CSL_CITATION {"citationItems":[{"id":"ITEM-1","itemData":{"author":[{"dropping-particle":"","family":"Depkes","given":"RI","non-dropping-particle":"","parse-names":false,"suffix":""}],"container-title":"Farmakope Indonesia Edisi IV","id":"ITEM-1","issued":{"date-parts":[["1995"]]},"title":"Indonesia","type":"book"},"uris":["http://www.mendeley.com/documents/?uuid=41aba65c-95c8-45d3-a82e-a7c1bd5b86d4"]}],"mendeley":{"formattedCitation":"(Depkes, 1995)","manualFormatting":"(Depkes RI , 1995)","plainTextFormattedCitation":"(Depkes, 1995)","previouslyFormattedCitation":"(Depkes, 1995)"},"properties":{"noteIndex":0},"schema":"https://github.com/citation-style-language/schema/raw/master/csl-citation.json"}</w:instrText>
      </w:r>
      <w:r w:rsidR="00C437BC">
        <w:rPr>
          <w:lang w:val="id-ID"/>
        </w:rPr>
        <w:fldChar w:fldCharType="separate"/>
      </w:r>
      <w:r>
        <w:rPr>
          <w:noProof/>
          <w:lang w:val="id-ID"/>
        </w:rPr>
        <w:t>(</w:t>
      </w:r>
      <w:r>
        <w:rPr>
          <w:noProof/>
        </w:rPr>
        <w:t xml:space="preserve">Depkes RI </w:t>
      </w:r>
      <w:r>
        <w:rPr>
          <w:noProof/>
          <w:lang w:val="id-ID"/>
        </w:rPr>
        <w:t>, 1995)</w:t>
      </w:r>
      <w:r w:rsidR="00C437BC">
        <w:rPr>
          <w:lang w:val="id-ID"/>
        </w:rPr>
        <w:fldChar w:fldCharType="end"/>
      </w:r>
      <w:r>
        <w:rPr>
          <w:lang w:val="id-ID"/>
        </w:rPr>
        <w:t>.</w:t>
      </w:r>
    </w:p>
    <w:p w:rsidR="0064447F" w:rsidRDefault="00B031B0" w:rsidP="00B031B0">
      <w:pPr>
        <w:pStyle w:val="Heading3"/>
        <w:numPr>
          <w:ilvl w:val="0"/>
          <w:numId w:val="0"/>
        </w:numPr>
        <w:spacing w:before="0" w:line="480" w:lineRule="auto"/>
        <w:ind w:left="720" w:hanging="720"/>
        <w:rPr>
          <w:rFonts w:ascii="Times New Roman" w:hAnsi="Times New Roman"/>
          <w:b w:val="0"/>
          <w:color w:val="000000"/>
        </w:rPr>
      </w:pPr>
      <w:bookmarkStart w:id="651" w:name="_Toc173158671"/>
      <w:r>
        <w:rPr>
          <w:rFonts w:ascii="Times New Roman" w:hAnsi="Times New Roman"/>
          <w:color w:val="000000"/>
          <w:lang w:val="en-US"/>
        </w:rPr>
        <w:t xml:space="preserve">3.10.5 </w:t>
      </w:r>
      <w:r w:rsidR="007362A9">
        <w:rPr>
          <w:rFonts w:ascii="Times New Roman" w:hAnsi="Times New Roman"/>
          <w:color w:val="000000"/>
        </w:rPr>
        <w:t>Pemeriksaan Steroid/Triterpenoid</w:t>
      </w:r>
      <w:bookmarkEnd w:id="651"/>
    </w:p>
    <w:p w:rsidR="0064447F" w:rsidRDefault="007362A9">
      <w:pPr>
        <w:tabs>
          <w:tab w:val="left" w:pos="567"/>
        </w:tabs>
        <w:spacing w:after="0" w:line="480" w:lineRule="auto"/>
        <w:jc w:val="both"/>
        <w:rPr>
          <w:lang w:val="id-ID"/>
        </w:rPr>
      </w:pPr>
      <w:r>
        <w:rPr>
          <w:lang w:val="id-ID"/>
        </w:rPr>
        <w:tab/>
        <w:t>Sampel serbuk simplisia</w:t>
      </w:r>
      <w:r>
        <w:t xml:space="preserve"> dan serbuk nanoteh celup bekas </w:t>
      </w:r>
      <w:r>
        <w:rPr>
          <w:lang w:val="id-ID"/>
        </w:rPr>
        <w:t xml:space="preserve">ditimbang sebanyak 1 g dimaserasi dengan 20 ml eter selama 2 jam, lalu disaring. Filtrat diuapkan dalam cawan penguap kemudian ditambahkan 5 tetes asam asetat anhidrat dan 5 tetes asam sulfat pekat (pereaksi liberman-burchard). Terbentuknya warna ungu sampai merah ungu menunjukkan adanya triterpenoida dan terbentuknya warna biru hijau menunjukkan adanya steroid </w:t>
      </w:r>
      <w:r w:rsidR="00C437BC">
        <w:rPr>
          <w:lang w:val="id-ID"/>
        </w:rPr>
        <w:fldChar w:fldCharType="begin" w:fldLock="1"/>
      </w:r>
      <w:r>
        <w:rPr>
          <w:lang w:val="id-ID"/>
        </w:rPr>
        <w:instrText>ADDIN CSL_CITATION {"citationItems":[{"id":"ITEM-1","itemData":{"author":[{"dropping-particle":"","family":"Depkes","given":"RI","non-dropping-particle":"","parse-names":false,"suffix":""}],"container-title":"Farmakope Indonesia Edisi IV","id":"ITEM-1","issued":{"date-parts":[["1995"]]},"title":"Indonesia","type":"book"},"uris":["http://www.mendeley.com/documents/?uuid=41aba65c-95c8-45d3-a82e-a7c1bd5b86d4"]}],"mendeley":{"formattedCitation":"(Depkes, 1995)","manualFormatting":"( Depkes RI, 1995)","plainTextFormattedCitation":"(Depkes, 1995)","previouslyFormattedCitation":"(Depkes, 1995)"},"properties":{"noteIndex":0},"schema":"https://github.com/citation-style-language/schema/raw/master/csl-citation.json"}</w:instrText>
      </w:r>
      <w:r w:rsidR="00C437BC">
        <w:rPr>
          <w:lang w:val="id-ID"/>
        </w:rPr>
        <w:fldChar w:fldCharType="separate"/>
      </w:r>
      <w:r>
        <w:rPr>
          <w:noProof/>
          <w:lang w:val="id-ID"/>
        </w:rPr>
        <w:t>(</w:t>
      </w:r>
      <w:r>
        <w:rPr>
          <w:noProof/>
        </w:rPr>
        <w:t xml:space="preserve"> Depkes </w:t>
      </w:r>
      <w:r>
        <w:rPr>
          <w:noProof/>
          <w:lang w:val="id-ID"/>
        </w:rPr>
        <w:t>RI, 1995)</w:t>
      </w:r>
      <w:r w:rsidR="00C437BC">
        <w:rPr>
          <w:lang w:val="id-ID"/>
        </w:rPr>
        <w:fldChar w:fldCharType="end"/>
      </w:r>
    </w:p>
    <w:p w:rsidR="0064447F" w:rsidRDefault="00B031B0" w:rsidP="00B031B0">
      <w:pPr>
        <w:pStyle w:val="Heading3"/>
        <w:numPr>
          <w:ilvl w:val="0"/>
          <w:numId w:val="0"/>
        </w:numPr>
        <w:spacing w:before="0" w:line="480" w:lineRule="auto"/>
        <w:ind w:left="720" w:hanging="720"/>
        <w:rPr>
          <w:rFonts w:ascii="Times New Roman" w:hAnsi="Times New Roman"/>
          <w:b w:val="0"/>
          <w:color w:val="000000"/>
        </w:rPr>
      </w:pPr>
      <w:bookmarkStart w:id="652" w:name="_Toc173158672"/>
      <w:r>
        <w:rPr>
          <w:rFonts w:ascii="Times New Roman" w:hAnsi="Times New Roman"/>
          <w:color w:val="000000"/>
          <w:lang w:val="en-US"/>
        </w:rPr>
        <w:t xml:space="preserve">3.10.6 </w:t>
      </w:r>
      <w:r w:rsidR="007362A9">
        <w:rPr>
          <w:rFonts w:ascii="Times New Roman" w:hAnsi="Times New Roman"/>
          <w:color w:val="000000"/>
        </w:rPr>
        <w:t>Pemeriksaan Glikosida</w:t>
      </w:r>
      <w:bookmarkEnd w:id="652"/>
    </w:p>
    <w:p w:rsidR="0064447F" w:rsidRDefault="007362A9">
      <w:pPr>
        <w:tabs>
          <w:tab w:val="left" w:pos="567"/>
        </w:tabs>
        <w:spacing w:after="0" w:line="480" w:lineRule="auto"/>
        <w:jc w:val="both"/>
      </w:pPr>
      <w:r>
        <w:tab/>
      </w:r>
      <w:r>
        <w:rPr>
          <w:lang w:val="id-ID"/>
        </w:rPr>
        <w:t>S</w:t>
      </w:r>
      <w:r>
        <w:t>erbuk s</w:t>
      </w:r>
      <w:r>
        <w:rPr>
          <w:lang w:val="id-ID"/>
        </w:rPr>
        <w:t>implisia</w:t>
      </w:r>
      <w:r>
        <w:t xml:space="preserve"> dan serbuk nanoteh celup bekas </w:t>
      </w:r>
      <w:r>
        <w:rPr>
          <w:lang w:val="id-ID"/>
        </w:rPr>
        <w:t xml:space="preserve">ditimbang sebanyak 3 gram, kemudian disari dengan 30 ml campuran 7 ml bagian etanol 96% dan 3 bagian aquades ditambah dengan 10 ml HCl 2 N. Direfluks selama 30 menit, didinginkan dan disaring. Diambil 20 ml filtrat ditambahkan 25 ml aquades dan 25 ml timbal (II) asetat 0,4 M, dikocok, lalu didiamkan selama 5 menit dan disaring. Filtrat disari dengan 20 ml campuran 3 bagian kloroform dan 2 bagian isopropanol dilakukan berulang sebanyak tiga kali. Kumpulan sari air diuapkan pada temperatur tidak lebih dari 50℃. Sisanya dilarutkan dalam 2 ml metanol.  Kemudian diambil 0,1 ml larutan percobaan dimasukkan kedalam tabung reaksi, diuapkan di penangas air. Pada sisa ditambahkan 2 ml air dan 5 tetes pereaksi molish. Kemudian secara perlahan ditambahkan 2 ml asam sulfat pekat melalui dinding tabung, jika terbentuk cincin ungu pada batas kedua cairan menunjukkan adanya glikosida </w:t>
      </w:r>
      <w:r w:rsidR="00C437BC">
        <w:rPr>
          <w:lang w:val="id-ID"/>
        </w:rPr>
        <w:fldChar w:fldCharType="begin" w:fldLock="1"/>
      </w:r>
      <w:r>
        <w:rPr>
          <w:lang w:val="id-ID"/>
        </w:rPr>
        <w:instrText>ADDIN CSL_CITATION {"citationItems":[{"id":"ITEM-1","itemData":{"author":[{"dropping-particle":"","family":"Depkes","given":"RI","non-dropping-particle":"","parse-names":false,"suffix":""}],"container-title":"Farmakope Indonesia Edisi IV","id":"ITEM-1","issued":{"date-parts":[["1995"]]},"title":"Indonesia","type":"book"},"uris":["http://www.mendeley.com/documents/?uuid=41aba65c-95c8-45d3-a82e-a7c1bd5b86d4"]}],"mendeley":{"formattedCitation":"(Depkes, 1995)","manualFormatting":"(Depkes RI, 1995)","plainTextFormattedCitation":"(Depkes, 1995)","previouslyFormattedCitation":"(Depkes, 1995)"},"properties":{"noteIndex":0},"schema":"https://github.com/citation-style-language/schema/raw/master/csl-citation.json"}</w:instrText>
      </w:r>
      <w:r w:rsidR="00C437BC">
        <w:rPr>
          <w:lang w:val="id-ID"/>
        </w:rPr>
        <w:fldChar w:fldCharType="separate"/>
      </w:r>
      <w:r>
        <w:rPr>
          <w:noProof/>
          <w:lang w:val="id-ID"/>
        </w:rPr>
        <w:t>(</w:t>
      </w:r>
      <w:r>
        <w:rPr>
          <w:noProof/>
        </w:rPr>
        <w:t xml:space="preserve">Depkes </w:t>
      </w:r>
      <w:r>
        <w:rPr>
          <w:noProof/>
          <w:lang w:val="id-ID"/>
        </w:rPr>
        <w:t>RI, 1995)</w:t>
      </w:r>
      <w:r w:rsidR="00C437BC">
        <w:rPr>
          <w:lang w:val="id-ID"/>
        </w:rPr>
        <w:fldChar w:fldCharType="end"/>
      </w:r>
    </w:p>
    <w:p w:rsidR="0064447F" w:rsidRDefault="00B031B0" w:rsidP="00B031B0">
      <w:pPr>
        <w:pStyle w:val="Heading2"/>
        <w:numPr>
          <w:ilvl w:val="0"/>
          <w:numId w:val="0"/>
        </w:numPr>
        <w:spacing w:before="0" w:line="480" w:lineRule="auto"/>
        <w:ind w:left="576" w:hanging="576"/>
        <w:rPr>
          <w:rFonts w:ascii="Times New Roman" w:hAnsi="Times New Roman"/>
          <w:color w:val="auto"/>
          <w:sz w:val="24"/>
          <w:szCs w:val="24"/>
          <w:lang w:val="en-US"/>
        </w:rPr>
      </w:pPr>
      <w:bookmarkStart w:id="653" w:name="_Toc173158673"/>
      <w:r>
        <w:rPr>
          <w:rFonts w:ascii="Times New Roman" w:hAnsi="Times New Roman"/>
          <w:color w:val="auto"/>
          <w:sz w:val="24"/>
          <w:szCs w:val="24"/>
          <w:lang w:val="en-US"/>
        </w:rPr>
        <w:t>3.11</w:t>
      </w:r>
      <w:r w:rsidR="007362A9">
        <w:rPr>
          <w:rFonts w:ascii="Times New Roman" w:hAnsi="Times New Roman"/>
          <w:color w:val="auto"/>
          <w:sz w:val="24"/>
          <w:szCs w:val="24"/>
        </w:rPr>
        <w:t>Pembuatan Serbuk Nano Teh Celup Bekas</w:t>
      </w:r>
      <w:bookmarkEnd w:id="653"/>
    </w:p>
    <w:p w:rsidR="0064447F" w:rsidRDefault="007362A9">
      <w:pPr>
        <w:spacing w:after="0" w:line="480" w:lineRule="auto"/>
        <w:ind w:firstLine="480"/>
        <w:jc w:val="both"/>
      </w:pPr>
      <w:r>
        <w:t xml:space="preserve">Serbuk nano dibuat melalui serbuk teh celup bekas yang sudah dihaluskan menggunkan blender, kemudian dihaluskan kembali menggunakan </w:t>
      </w:r>
      <w:r>
        <w:rPr>
          <w:i/>
          <w:iCs/>
        </w:rPr>
        <w:t>Ball Mill</w:t>
      </w:r>
      <w:r>
        <w:t xml:space="preserve">.Kemudian, serbuk teh celup bekas diayak menggunakan ayakan 100. Lalu serbuk  yang diperoleh, diuji keseragaman partikel menggunakan </w:t>
      </w:r>
      <w:r>
        <w:rPr>
          <w:i/>
        </w:rPr>
        <w:t>Particle Size Analyzer</w:t>
      </w:r>
      <w:r>
        <w:t xml:space="preserve">(PSA) untuk menentukan ukuran  partikel dari serbuk nano teh celup bekas </w:t>
      </w:r>
      <w:r w:rsidR="00C437BC">
        <w:fldChar w:fldCharType="begin" w:fldLock="1"/>
      </w:r>
      <w:r>
        <w:instrText>ADDIN CSL_CITATION {"citationItems":[{"id":"ITEM-1","itemData":{"DOI":"10.30867/action.v5i2.213","ISSN":"2527-3310","abstract":"Calcium deficiency in the body is caused by calcium that has not optimal absorption by the body, resulting in the occurrence of calcium defesiensi. Calcium can not be absorbed maximally by the body when in large molecular form, so the calcium is finally wasted. Therefore, it is necessary to form nano-size so that the calcium can be absorbed by the bones well. The purpose of this research is to see the effect of Milling time with Nano size particles of Kelor powder (Moringa oleifera) and the correlations with Invitro and Invivo bioavailability. The research method is to use the research draft of laboratory experiments, with the sample of the Kelor leaves in powder form, and nanoparticles will be carried out the proximate analysis, nutrient analysis, solubility test, and bioavailability test. The results showed there was a long influence of milling time with nanoparticle size. There is a difference in moisture content, ash, energy, fiber, and total sugar between the leaves of the powder and nano Kelor (p&lt;0,05). There are significant differences in the content of vitamin A, vitamin C, and vitamin K between the form of powder and nano leaf particles (p&lt;0,05). There are significant differences in the levels of calcium, magnesium, phosphorus, potassium, and sodium between the size of the powder to the nano leaf-size particles (p&lt;0,05). The recommendation of consuming nanoparticles kelor flour can be used as a source of food ingredients to increase bone growth and bone density","author":[{"dropping-particle":"","family":"Syahrial","given":"Syahrial","non-dropping-particle":"","parse-names":false,"suffix":""},{"dropping-particle":"","family":"Handayani","given":"Marni","non-dropping-particle":"","parse-names":false,"suffix":""}],"container-title":"AcTion: Aceh Nutrition Journal","id":"ITEM-1","issue":"2","issued":{"date-parts":[["2020"]]},"page":"121","title":"Pengaruh waktu milling dengan ukuran nano serbuk daun kelor (Moringa oleifera) dan hubunganya dengan bioavailabilitas secara in-vitro dan in-vivo","type":"article-journal","volume":"5"},"uris":["http://www.mendeley.com/documents/?uuid=e97c1df3-2bdb-47fa-b960-65e4963a5d67"]}],"mendeley":{"formattedCitation":"(Syahrial &amp; Handayani, 2020)","plainTextFormattedCitation":"(Syahrial &amp; Handayani, 2020)","previouslyFormattedCitation":"(Syahrial &amp; Handayani, 2020)"},"properties":{"noteIndex":0},"schema":"https://github.com/citation-style-language/schema/raw/master/csl-citation.json"}</w:instrText>
      </w:r>
      <w:r w:rsidR="00C437BC">
        <w:fldChar w:fldCharType="separate"/>
      </w:r>
      <w:r>
        <w:rPr>
          <w:noProof/>
        </w:rPr>
        <w:t>(Syahrial &amp; Handayani, 2020)</w:t>
      </w:r>
      <w:r w:rsidR="00C437BC">
        <w:fldChar w:fldCharType="end"/>
      </w:r>
      <w:r>
        <w:t xml:space="preserve"> . </w:t>
      </w:r>
    </w:p>
    <w:p w:rsidR="0064447F" w:rsidRDefault="00B031B0" w:rsidP="00B031B0">
      <w:pPr>
        <w:pStyle w:val="Heading2"/>
        <w:numPr>
          <w:ilvl w:val="0"/>
          <w:numId w:val="0"/>
        </w:numPr>
        <w:spacing w:before="0" w:line="480" w:lineRule="auto"/>
        <w:rPr>
          <w:rFonts w:ascii="Times New Roman" w:hAnsi="Times New Roman"/>
          <w:color w:val="auto"/>
          <w:sz w:val="24"/>
          <w:szCs w:val="24"/>
        </w:rPr>
      </w:pPr>
      <w:bookmarkStart w:id="654" w:name="_Toc173158674"/>
      <w:r>
        <w:rPr>
          <w:rFonts w:ascii="Times New Roman" w:hAnsi="Times New Roman"/>
          <w:color w:val="auto"/>
          <w:sz w:val="24"/>
          <w:szCs w:val="24"/>
          <w:lang w:val="en-US"/>
        </w:rPr>
        <w:t xml:space="preserve">3.12 </w:t>
      </w:r>
      <w:r w:rsidR="007362A9">
        <w:rPr>
          <w:rFonts w:ascii="Times New Roman" w:hAnsi="Times New Roman"/>
          <w:color w:val="auto"/>
          <w:sz w:val="24"/>
          <w:szCs w:val="24"/>
        </w:rPr>
        <w:t>Karakteristik Serbuk Nano</w:t>
      </w:r>
      <w:bookmarkEnd w:id="654"/>
    </w:p>
    <w:p w:rsidR="0064447F" w:rsidRDefault="00B031B0" w:rsidP="00B031B0">
      <w:pPr>
        <w:pStyle w:val="Heading3"/>
        <w:numPr>
          <w:ilvl w:val="0"/>
          <w:numId w:val="0"/>
        </w:numPr>
        <w:spacing w:before="0" w:line="480" w:lineRule="auto"/>
        <w:ind w:left="720" w:hanging="720"/>
        <w:rPr>
          <w:rFonts w:ascii="Times New Roman" w:hAnsi="Times New Roman"/>
          <w:color w:val="auto"/>
        </w:rPr>
      </w:pPr>
      <w:bookmarkStart w:id="655" w:name="_Toc173158675"/>
      <w:r>
        <w:rPr>
          <w:rFonts w:ascii="Times New Roman" w:hAnsi="Times New Roman"/>
          <w:color w:val="auto"/>
          <w:lang w:val="en-US"/>
        </w:rPr>
        <w:t xml:space="preserve">3.12.1 </w:t>
      </w:r>
      <w:r w:rsidR="007362A9">
        <w:rPr>
          <w:rFonts w:ascii="Times New Roman" w:hAnsi="Times New Roman"/>
          <w:color w:val="auto"/>
        </w:rPr>
        <w:t>Uji Ukuran Partikel Serbuk Nano</w:t>
      </w:r>
      <w:bookmarkEnd w:id="655"/>
    </w:p>
    <w:p w:rsidR="0064447F" w:rsidRDefault="007362A9">
      <w:pPr>
        <w:spacing w:after="0" w:line="480" w:lineRule="auto"/>
        <w:ind w:firstLine="720"/>
        <w:jc w:val="both"/>
      </w:pPr>
      <w:r>
        <w:t>Serbuk nano yang dihasilkan, diuji dengan menggunakan alat</w:t>
      </w:r>
      <w:r>
        <w:rPr>
          <w:i/>
        </w:rPr>
        <w:t>Particle Size Analyzer</w:t>
      </w:r>
      <w:r>
        <w:t xml:space="preserve">(PSA) .Serbuk diambil, lalu dimasukkan kedalam kuvet yang sebelumnya sudah dibersihkan, tujuannya agar tidak mempengaruhi hasil analisis yang diperoleh. Kuvet yang telah diisi, lalu dimasukkan kedalam sampel </w:t>
      </w:r>
      <w:r>
        <w:rPr>
          <w:i/>
          <w:iCs/>
        </w:rPr>
        <w:t>holder</w:t>
      </w:r>
      <w:r>
        <w:t xml:space="preserve">, kemudian ukuran partikel dari serbuk teh celup bekas dapat diamati pada computer </w:t>
      </w:r>
      <w:r w:rsidR="00C437BC">
        <w:fldChar w:fldCharType="begin" w:fldLock="1"/>
      </w:r>
      <w:r w:rsidR="00D47FC9">
        <w:instrText>ADDIN CSL_CITATION {"citationItems":[{"id":"ITEM-1","itemData":{"DOI":"10.25026/mpc.v8i1.331","abstract":"Ekstrak bunga mawar dan umbi bengkuang telah lama dimanfaatkan dalam bidang kosmetik karena dapat mencerahkan kulit sehingga agar dapat meningkatkan penetrasi dan absorpsinya melalui kulit dapat dibuat dalam bentuk sediaan nanoemulsi. Penelitian ini bertujuan untuk memformulasi kombinasi kedua ekstrak tersebut dalam sediaan nanoemulsi kemudian dilakukan karakterisasi fisik meliputi organoleptis, persen transmitan, ukuran partikel, dan pH. Nanoemulsi terdiri atas tiga komponen utama yaitu fase minyak, surfaktan dan kosurfaktan yang diformulasi menggunakan metode sonikasi. Hasil penelitian yang diperoleh adalah, formula terbaik untuk nanoemulsi kombinasi ekstrak bunga mawar dan umbi bengkuang yaitu formula dengan bahan VCO, Cremophor RH40 dan PEG 400 (2:7:1) dengan persen transmitan 95,8% , ukuran partikel 31,3 nm , indeks polidispersibilitas 0,274 dan pH 5,33.","author":[{"dropping-particle":"","family":"Destiyana","given":"Oppi Yolan","non-dropping-particle":"","parse-names":false,"suffix":""},{"dropping-particle":"","family":"Hajrah","given":"","non-dropping-particle":"","parse-names":false,"suffix":""},{"dropping-particle":"","family":"Rijai","given":"Laode","non-dropping-particle":"","parse-names":false,"suffix":""}],"container-title":"Proceeding of Mulawarman Pharmaceuticals Conferences","id":"ITEM-1","issue":"November 2018","issued":{"date-parts":[["2018"]]},"page":"254-259","title":"Formulasi Nanoemulsi Kombinasi Ekstrak Bunga Mawar (Rosa damascena Mill.) dan Ekstrak Umbi Bengkuang (Pachyrhizus erosus L.) Menggunakan Minyak Pembawa Virgin Coconut Oil (VCO)","type":"article-journal","volume":"8"},"uris":["http://www.mendeley.com/documents/?uuid=1258d143-66f3-4022-962b-a953e8866a24"]}],"mendeley":{"formattedCitation":"(Destiyana et al., 2018)","plainTextFormattedCitation":"(Destiyana et al., 2018)","previouslyFormattedCitation":"(Destiyana et al., 2018)"},"properties":{"noteIndex":0},"schema":"https://github.com/citation-style-language/schema/raw/master/csl-citation.json"}</w:instrText>
      </w:r>
      <w:r w:rsidR="00C437BC">
        <w:fldChar w:fldCharType="separate"/>
      </w:r>
      <w:r>
        <w:rPr>
          <w:noProof/>
        </w:rPr>
        <w:t>(Destiyana et al., 2018)</w:t>
      </w:r>
      <w:r w:rsidR="00C437BC">
        <w:fldChar w:fldCharType="end"/>
      </w:r>
      <w:r>
        <w:t xml:space="preserve">.  </w:t>
      </w:r>
    </w:p>
    <w:p w:rsidR="0064447F" w:rsidRDefault="00B031B0" w:rsidP="00B031B0">
      <w:pPr>
        <w:pStyle w:val="Heading3"/>
        <w:numPr>
          <w:ilvl w:val="0"/>
          <w:numId w:val="0"/>
        </w:numPr>
        <w:spacing w:before="0" w:line="480" w:lineRule="auto"/>
        <w:ind w:left="720" w:hanging="720"/>
        <w:rPr>
          <w:rFonts w:ascii="Times New Roman" w:hAnsi="Times New Roman"/>
          <w:color w:val="auto"/>
        </w:rPr>
      </w:pPr>
      <w:bookmarkStart w:id="656" w:name="_Toc173158676"/>
      <w:r>
        <w:rPr>
          <w:rFonts w:ascii="Times New Roman" w:hAnsi="Times New Roman"/>
          <w:color w:val="auto"/>
          <w:lang w:val="en-US"/>
        </w:rPr>
        <w:t xml:space="preserve">3.12.2 </w:t>
      </w:r>
      <w:r w:rsidR="007362A9">
        <w:rPr>
          <w:rFonts w:ascii="Times New Roman" w:hAnsi="Times New Roman"/>
          <w:color w:val="auto"/>
        </w:rPr>
        <w:t>Uji Morfologi Serbuk Nano</w:t>
      </w:r>
      <w:bookmarkEnd w:id="656"/>
    </w:p>
    <w:p w:rsidR="0064447F" w:rsidRDefault="007362A9" w:rsidP="00FE59A7">
      <w:pPr>
        <w:spacing w:after="0" w:line="480" w:lineRule="auto"/>
        <w:ind w:firstLine="720"/>
        <w:jc w:val="both"/>
      </w:pPr>
      <w:r>
        <w:t xml:space="preserve">Morfologi serbuk nano dapat diamati menggunakan </w:t>
      </w:r>
      <w:r>
        <w:rPr>
          <w:i/>
          <w:iCs/>
        </w:rPr>
        <w:t>Scanning Electron Microscopy</w:t>
      </w:r>
      <w:r>
        <w:t xml:space="preserve"> (SEM), dengan cara terlebih dahulu sampel dipreparasi dengan menempelkan serbuk pada </w:t>
      </w:r>
      <w:r>
        <w:rPr>
          <w:i/>
          <w:iCs/>
        </w:rPr>
        <w:t>double carbon tape</w:t>
      </w:r>
      <w:r>
        <w:t xml:space="preserve"> yang telah tertempel pada </w:t>
      </w:r>
      <w:r>
        <w:rPr>
          <w:i/>
          <w:iCs/>
        </w:rPr>
        <w:t>holder</w:t>
      </w:r>
      <w:r>
        <w:t xml:space="preserve">. Kemudian, hembuskan udara menggunakan blower ke arah serbuk untuk memastikan serbuk menempel kokoh pada </w:t>
      </w:r>
      <w:r>
        <w:rPr>
          <w:i/>
          <w:iCs/>
        </w:rPr>
        <w:t>carbon tape</w:t>
      </w:r>
      <w:r>
        <w:t xml:space="preserve">. Apabila terdapat serbuk yang tidak menempel kokoh, maka dikhawatirkan serbuk tersebut terhisap saat proses pemvakuman SEM </w:t>
      </w:r>
      <w:r w:rsidR="00C437BC">
        <w:fldChar w:fldCharType="begin" w:fldLock="1"/>
      </w:r>
      <w:r>
        <w:instrText>ADDIN CSL_CITATION {"citationItems":[{"id":"ITEM-1","itemData":{"DOI":"10.19184/rotor.v13i1.18874","ISSN":"1979-018X","abstract":"The research is about analysis of Nano Sized Bioceramic Characterization Using Particle Size Analyzer (PSA). In the previous research, optimization of the parameters of making nano powders on Ball Mill machines using the Taguchi and ANOVA methods. The optimum parameters of the Taguchi Design analysis were grinding rate, grinding time and Ball Powder Ratio respectively 250 rpm, 3 hours and 1: 6. After that the characterization of the powder use a Scanning Electron Microscope (SEM) and Transmission Electron Microscope (TEM). Powder size measurement use SEM tools obtained the smallest average size of 1.305 mm while using TEM tools showed the average size of the smallest powder between 50-100 nm. TEM test results were confirmed again using PSA. The results of the characterization using PSA showed that the particle size in the range 100-300 nm was approximately 80%","author":[{"dropping-particle":"Van","family":"Hoten","given":"Hendri","non-dropping-particle":"","parse-names":false,"suffix":""}],"container-title":"Rotor","id":"ITEM-1","issue":"1","issued":{"date-parts":[["2020"]]},"page":"1","title":"Analisis Karakterisasi Serbuk Biokeramik Dari Cangkang Telur Ayam Broiler","type":"article-journal","volume":"13"},"uris":["http://www.mendeley.com/documents/?uuid=b9fee28d-f0cb-4263-b009-b57d6a962c77"]}],"mendeley":{"formattedCitation":"(Hoten, 2020)","plainTextFormattedCitation":"(Hoten, 2020)","previouslyFormattedCitation":"(Hoten, 2020)"},"properties":{"noteIndex":0},"schema":"https://github.com/citation-style-language/schema/raw/master/csl-citation.json"}</w:instrText>
      </w:r>
      <w:r w:rsidR="00C437BC">
        <w:fldChar w:fldCharType="separate"/>
      </w:r>
      <w:r>
        <w:rPr>
          <w:noProof/>
        </w:rPr>
        <w:t>(Hoten, 2020)</w:t>
      </w:r>
      <w:r w:rsidR="00C437BC">
        <w:fldChar w:fldCharType="end"/>
      </w:r>
    </w:p>
    <w:p w:rsidR="0064447F" w:rsidRDefault="00B031B0" w:rsidP="00B031B0">
      <w:pPr>
        <w:pStyle w:val="Heading2"/>
        <w:numPr>
          <w:ilvl w:val="0"/>
          <w:numId w:val="0"/>
        </w:numPr>
        <w:spacing w:before="0" w:line="480" w:lineRule="auto"/>
        <w:ind w:left="576" w:hanging="576"/>
        <w:rPr>
          <w:rFonts w:ascii="Times New Roman" w:hAnsi="Times New Roman"/>
          <w:color w:val="auto"/>
          <w:sz w:val="24"/>
          <w:szCs w:val="24"/>
        </w:rPr>
      </w:pPr>
      <w:bookmarkStart w:id="657" w:name="_Toc173158677"/>
      <w:r>
        <w:rPr>
          <w:rFonts w:ascii="Times New Roman" w:hAnsi="Times New Roman"/>
          <w:color w:val="auto"/>
          <w:sz w:val="24"/>
          <w:szCs w:val="24"/>
          <w:lang w:val="en-US"/>
        </w:rPr>
        <w:t xml:space="preserve">3.13 </w:t>
      </w:r>
      <w:r w:rsidR="007362A9">
        <w:rPr>
          <w:rFonts w:ascii="Times New Roman" w:hAnsi="Times New Roman"/>
          <w:color w:val="auto"/>
          <w:sz w:val="24"/>
          <w:szCs w:val="24"/>
        </w:rPr>
        <w:t>Formulasi Sediaan Sabun Padat</w:t>
      </w:r>
      <w:bookmarkEnd w:id="657"/>
    </w:p>
    <w:p w:rsidR="0064447F" w:rsidRDefault="00BC683B">
      <w:pPr>
        <w:spacing w:after="0" w:line="480" w:lineRule="auto"/>
        <w:ind w:firstLine="450"/>
        <w:jc w:val="both"/>
      </w:pPr>
      <w:r>
        <w:t>Formula</w:t>
      </w:r>
      <w:r w:rsidR="007362A9">
        <w:t xml:space="preserve"> sediaan sabun padat yang digunakan dalam penelitian ini</w:t>
      </w:r>
      <w:r>
        <w:t xml:space="preserve"> dapat dilihat pada tabel 3.1</w:t>
      </w:r>
      <w:r w:rsidR="00C437BC" w:rsidRPr="005F220B">
        <w:fldChar w:fldCharType="begin" w:fldLock="1"/>
      </w:r>
      <w:r w:rsidR="005F220B" w:rsidRPr="005F220B">
        <w:instrText>ADDIN CSL_CITATION {"citationItems":[{"id":"ITEM-1","itemData":{"DOI":"10.52689/higea.v13i2.373","ISSN":"2086-9827","abstract":"Kulit jeruk merupakan bahan alam yang banyak dibuang walaupun banyak khasiat yang terkandung didalamnya. Minyak atsirik kulit jeruk mempunyai khasiat untuk kulit seperti membersihkan kulit (anti bakteri) dan memberi aroma yang menenangkan. Telah dilakukan penelitian formulasi sediaan sabun padat transparan minyak atsiri kulit jeruk (Citrus sinensis) (L.) Osbeck. Penelitian ini dilakukan untuk mengetahui apakah minyak atsiri kulit jeruk dapat diformulasikan menjadi sabun padat transparanyang memenuhi persyaratan. Sediaan sabun padat transparandibuat sebanyak 4 formula dengan F0 (formula 0) sebagai basis dan penambahan minyak atsiri pada FI (formula I) sebanyak 2 mL, FII (formula II) sebanyak 4 mL, FII (formula II) sebanyak 6 mL. Selanjutnya dilakukan uji evaluasi fisik sediaan sabun padat transparanmeliputi pengamatan uji organoleptis, uji kadar air,  uji  pH,  uji iritasi,  dan uji  tinggi busa. Berdasarkan penelitian yang telah dilakukan maka dapat disimpulkan bahwa minyak atsiri kulit jeruk telah memenuhi persyaratan sabun padat transparan, evaluasi uji kadar air, uji pH , uji iritasi dan tinggi busa sudah memenuhi persyaratan.","author":[{"dropping-particle":"","family":"Rosi","given":"Devahimer Harsep","non-dropping-particle":"","parse-names":false,"suffix":""},{"dropping-particle":"","family":"Mulyani","given":"Dwi","non-dropping-particle":"","parse-names":false,"suffix":""},{"dropping-particle":"","family":"Deni","given":"Rahma","non-dropping-particle":"","parse-names":false,"suffix":""}],"container-title":"Jurnal Farmasi Higea","id":"ITEM-1","issue":"2","issued":{"date-parts":[["2021"]]},"page":"124","title":"Formulasi Sediaan Sabun Padat Transparan Minyak Atsiri Kulit Jeruk (Citrus Sinensis) (L.) Osbeck","type":"article-journal","volume":"13"},"uris":["http://www.mendeley.com/documents/?uuid=e7254a4d-47f8-41f9-8f39-ca3869eca7e4"]}],"mendeley":{"formattedCitation":"(Rosi et al., 2021)","plainTextFormattedCitation":"(Rosi et al., 2021)","previouslyFormattedCitation":"(Rosi et al., 2021)"},"properties":{"noteIndex":0},"schema":"https://github.com/citation-style-language/schema/raw/master/csl-citation.json"}</w:instrText>
      </w:r>
      <w:r w:rsidR="00C437BC" w:rsidRPr="005F220B">
        <w:fldChar w:fldCharType="separate"/>
      </w:r>
      <w:r w:rsidR="005F220B" w:rsidRPr="005F220B">
        <w:rPr>
          <w:noProof/>
        </w:rPr>
        <w:t>(Rosi et al., 2021)</w:t>
      </w:r>
      <w:r w:rsidR="00C437BC" w:rsidRPr="005F220B">
        <w:fldChar w:fldCharType="end"/>
      </w:r>
      <w:r w:rsidR="005F220B">
        <w:t>.</w:t>
      </w:r>
    </w:p>
    <w:p w:rsidR="0064447F" w:rsidRDefault="007362A9" w:rsidP="005F220B">
      <w:pPr>
        <w:pStyle w:val="Caption"/>
        <w:jc w:val="center"/>
        <w:rPr>
          <w:b w:val="0"/>
          <w:bCs w:val="0"/>
          <w:color w:val="auto"/>
          <w:sz w:val="24"/>
          <w:szCs w:val="24"/>
        </w:rPr>
      </w:pPr>
      <w:bookmarkStart w:id="658" w:name="_Toc170774002"/>
      <w:bookmarkStart w:id="659" w:name="_Toc171286753"/>
      <w:r>
        <w:rPr>
          <w:color w:val="auto"/>
          <w:sz w:val="24"/>
          <w:szCs w:val="24"/>
        </w:rPr>
        <w:t>Tabel 3.</w:t>
      </w:r>
      <w:r w:rsidR="00C437BC">
        <w:rPr>
          <w:color w:val="auto"/>
          <w:sz w:val="24"/>
          <w:szCs w:val="24"/>
        </w:rPr>
        <w:fldChar w:fldCharType="begin"/>
      </w:r>
      <w:r>
        <w:rPr>
          <w:color w:val="auto"/>
          <w:sz w:val="24"/>
          <w:szCs w:val="24"/>
        </w:rPr>
        <w:instrText xml:space="preserve"> SEQ Tabel_3. \* ARABIC </w:instrText>
      </w:r>
      <w:r w:rsidR="00C437BC">
        <w:rPr>
          <w:color w:val="auto"/>
          <w:sz w:val="24"/>
          <w:szCs w:val="24"/>
        </w:rPr>
        <w:fldChar w:fldCharType="separate"/>
      </w:r>
      <w:r w:rsidR="00CE3C6E">
        <w:rPr>
          <w:noProof/>
          <w:color w:val="auto"/>
          <w:sz w:val="24"/>
          <w:szCs w:val="24"/>
        </w:rPr>
        <w:t>1</w:t>
      </w:r>
      <w:r w:rsidR="00C437BC">
        <w:rPr>
          <w:color w:val="auto"/>
          <w:sz w:val="24"/>
          <w:szCs w:val="24"/>
        </w:rPr>
        <w:fldChar w:fldCharType="end"/>
      </w:r>
      <w:r w:rsidR="00BC683B" w:rsidRPr="005F220B">
        <w:rPr>
          <w:color w:val="auto"/>
          <w:sz w:val="24"/>
          <w:szCs w:val="24"/>
        </w:rPr>
        <w:t>Formula</w:t>
      </w:r>
      <w:r w:rsidRPr="005F220B">
        <w:rPr>
          <w:color w:val="auto"/>
          <w:sz w:val="24"/>
          <w:szCs w:val="24"/>
        </w:rPr>
        <w:t xml:space="preserve"> sediaan sabun padat </w:t>
      </w:r>
      <w:bookmarkEnd w:id="658"/>
      <w:bookmarkEnd w:id="65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808"/>
        <w:gridCol w:w="2400"/>
        <w:gridCol w:w="1110"/>
        <w:gridCol w:w="898"/>
        <w:gridCol w:w="1045"/>
      </w:tblGrid>
      <w:tr w:rsidR="00E45306" w:rsidTr="00FD123F">
        <w:tc>
          <w:tcPr>
            <w:tcW w:w="2808" w:type="dxa"/>
            <w:vMerge w:val="restart"/>
          </w:tcPr>
          <w:p w:rsidR="00E45306" w:rsidRDefault="00E45306" w:rsidP="00E45306">
            <w:pPr>
              <w:tabs>
                <w:tab w:val="right" w:pos="2680"/>
              </w:tabs>
              <w:rPr>
                <w:b/>
                <w:bCs/>
              </w:rPr>
            </w:pPr>
            <w:r>
              <w:rPr>
                <w:b/>
                <w:bCs/>
              </w:rPr>
              <w:t xml:space="preserve">Bahan </w:t>
            </w:r>
            <w:r>
              <w:rPr>
                <w:b/>
                <w:bCs/>
              </w:rPr>
              <w:tab/>
            </w:r>
          </w:p>
        </w:tc>
        <w:tc>
          <w:tcPr>
            <w:tcW w:w="2400" w:type="dxa"/>
            <w:vMerge w:val="restart"/>
          </w:tcPr>
          <w:p w:rsidR="00E45306" w:rsidRDefault="00E45306">
            <w:pPr>
              <w:jc w:val="center"/>
              <w:rPr>
                <w:b/>
                <w:bCs/>
              </w:rPr>
            </w:pPr>
            <w:r>
              <w:rPr>
                <w:b/>
                <w:bCs/>
              </w:rPr>
              <w:t>Fungsi</w:t>
            </w:r>
          </w:p>
        </w:tc>
        <w:tc>
          <w:tcPr>
            <w:tcW w:w="3053" w:type="dxa"/>
            <w:gridSpan w:val="3"/>
          </w:tcPr>
          <w:p w:rsidR="00E45306" w:rsidRDefault="00E45306">
            <w:pPr>
              <w:jc w:val="center"/>
              <w:rPr>
                <w:b/>
                <w:bCs/>
              </w:rPr>
            </w:pPr>
            <w:r>
              <w:rPr>
                <w:b/>
                <w:bCs/>
              </w:rPr>
              <w:t>Formula</w:t>
            </w:r>
          </w:p>
        </w:tc>
      </w:tr>
      <w:tr w:rsidR="00E45306" w:rsidTr="00FD123F">
        <w:tc>
          <w:tcPr>
            <w:tcW w:w="2808" w:type="dxa"/>
            <w:vMerge/>
          </w:tcPr>
          <w:p w:rsidR="00E45306" w:rsidRDefault="00E45306"/>
        </w:tc>
        <w:tc>
          <w:tcPr>
            <w:tcW w:w="2400" w:type="dxa"/>
            <w:vMerge/>
          </w:tcPr>
          <w:p w:rsidR="00E45306" w:rsidRDefault="00E45306">
            <w:pPr>
              <w:jc w:val="center"/>
              <w:rPr>
                <w:b/>
                <w:bCs/>
              </w:rPr>
            </w:pPr>
          </w:p>
        </w:tc>
        <w:tc>
          <w:tcPr>
            <w:tcW w:w="1110" w:type="dxa"/>
          </w:tcPr>
          <w:p w:rsidR="00E45306" w:rsidRDefault="00E45306">
            <w:pPr>
              <w:jc w:val="center"/>
              <w:rPr>
                <w:b/>
                <w:bCs/>
              </w:rPr>
            </w:pPr>
            <w:r>
              <w:rPr>
                <w:b/>
                <w:bCs/>
              </w:rPr>
              <w:t>F0</w:t>
            </w:r>
          </w:p>
        </w:tc>
        <w:tc>
          <w:tcPr>
            <w:tcW w:w="898" w:type="dxa"/>
          </w:tcPr>
          <w:p w:rsidR="00E45306" w:rsidRDefault="00E45306">
            <w:pPr>
              <w:jc w:val="center"/>
              <w:rPr>
                <w:b/>
                <w:bCs/>
              </w:rPr>
            </w:pPr>
            <w:r>
              <w:rPr>
                <w:b/>
                <w:bCs/>
              </w:rPr>
              <w:t>F1</w:t>
            </w:r>
          </w:p>
        </w:tc>
        <w:tc>
          <w:tcPr>
            <w:tcW w:w="1045" w:type="dxa"/>
          </w:tcPr>
          <w:p w:rsidR="00E45306" w:rsidRDefault="00E45306">
            <w:pPr>
              <w:jc w:val="center"/>
              <w:rPr>
                <w:b/>
                <w:bCs/>
              </w:rPr>
            </w:pPr>
            <w:r>
              <w:rPr>
                <w:b/>
                <w:bCs/>
              </w:rPr>
              <w:t xml:space="preserve">F2 </w:t>
            </w:r>
          </w:p>
        </w:tc>
      </w:tr>
      <w:tr w:rsidR="00E45306" w:rsidTr="00FD123F">
        <w:tc>
          <w:tcPr>
            <w:tcW w:w="2808" w:type="dxa"/>
          </w:tcPr>
          <w:p w:rsidR="00E45306" w:rsidRDefault="00E45306">
            <w:r>
              <w:t>Serbuk teh celup bekas (g)</w:t>
            </w:r>
          </w:p>
        </w:tc>
        <w:tc>
          <w:tcPr>
            <w:tcW w:w="2400" w:type="dxa"/>
          </w:tcPr>
          <w:p w:rsidR="00E45306" w:rsidRDefault="00E45306">
            <w:pPr>
              <w:jc w:val="center"/>
            </w:pPr>
            <w:r>
              <w:t>Zat aktif</w:t>
            </w:r>
          </w:p>
        </w:tc>
        <w:tc>
          <w:tcPr>
            <w:tcW w:w="1110" w:type="dxa"/>
          </w:tcPr>
          <w:p w:rsidR="00E45306" w:rsidRDefault="00E45306">
            <w:pPr>
              <w:jc w:val="center"/>
            </w:pPr>
            <w:r>
              <w:t>0</w:t>
            </w:r>
          </w:p>
        </w:tc>
        <w:tc>
          <w:tcPr>
            <w:tcW w:w="898" w:type="dxa"/>
          </w:tcPr>
          <w:p w:rsidR="00E45306" w:rsidRDefault="00E45306">
            <w:pPr>
              <w:jc w:val="center"/>
            </w:pPr>
            <w:r>
              <w:t>1,4</w:t>
            </w:r>
          </w:p>
        </w:tc>
        <w:tc>
          <w:tcPr>
            <w:tcW w:w="1045" w:type="dxa"/>
          </w:tcPr>
          <w:p w:rsidR="00E45306" w:rsidRDefault="00E45306">
            <w:pPr>
              <w:jc w:val="center"/>
            </w:pPr>
            <w:r>
              <w:t>1,4</w:t>
            </w:r>
          </w:p>
        </w:tc>
      </w:tr>
      <w:tr w:rsidR="00E45306" w:rsidTr="00FD123F">
        <w:tc>
          <w:tcPr>
            <w:tcW w:w="2808" w:type="dxa"/>
          </w:tcPr>
          <w:p w:rsidR="00E45306" w:rsidRDefault="00E45306">
            <w:r>
              <w:t>NaOH 30% (ml)</w:t>
            </w:r>
          </w:p>
        </w:tc>
        <w:tc>
          <w:tcPr>
            <w:tcW w:w="2400" w:type="dxa"/>
          </w:tcPr>
          <w:p w:rsidR="00E45306" w:rsidRDefault="00E45306">
            <w:pPr>
              <w:jc w:val="center"/>
            </w:pPr>
            <w:r>
              <w:t>Sumber alkali</w:t>
            </w:r>
          </w:p>
        </w:tc>
        <w:tc>
          <w:tcPr>
            <w:tcW w:w="1110" w:type="dxa"/>
          </w:tcPr>
          <w:p w:rsidR="00E45306" w:rsidRDefault="00E45306">
            <w:pPr>
              <w:jc w:val="center"/>
            </w:pPr>
            <w:r>
              <w:t xml:space="preserve">10 </w:t>
            </w:r>
          </w:p>
        </w:tc>
        <w:tc>
          <w:tcPr>
            <w:tcW w:w="898" w:type="dxa"/>
          </w:tcPr>
          <w:p w:rsidR="00E45306" w:rsidRDefault="00E45306">
            <w:pPr>
              <w:jc w:val="center"/>
            </w:pPr>
            <w:r>
              <w:t>10</w:t>
            </w:r>
          </w:p>
        </w:tc>
        <w:tc>
          <w:tcPr>
            <w:tcW w:w="1045" w:type="dxa"/>
          </w:tcPr>
          <w:p w:rsidR="00E45306" w:rsidRDefault="00E45306">
            <w:pPr>
              <w:jc w:val="center"/>
            </w:pPr>
            <w:r>
              <w:t>10</w:t>
            </w:r>
          </w:p>
        </w:tc>
      </w:tr>
      <w:tr w:rsidR="00E45306" w:rsidTr="00FD123F">
        <w:tc>
          <w:tcPr>
            <w:tcW w:w="2808" w:type="dxa"/>
          </w:tcPr>
          <w:p w:rsidR="00E45306" w:rsidRDefault="00E45306" w:rsidP="00BC683B">
            <w:r>
              <w:t>VCO (ml)</w:t>
            </w:r>
          </w:p>
        </w:tc>
        <w:tc>
          <w:tcPr>
            <w:tcW w:w="2400" w:type="dxa"/>
          </w:tcPr>
          <w:p w:rsidR="00E45306" w:rsidRDefault="00FD123F">
            <w:pPr>
              <w:jc w:val="center"/>
            </w:pPr>
            <w:r>
              <w:t>Sumber asam l</w:t>
            </w:r>
            <w:r w:rsidR="00E45306">
              <w:t>emak</w:t>
            </w:r>
          </w:p>
        </w:tc>
        <w:tc>
          <w:tcPr>
            <w:tcW w:w="1110" w:type="dxa"/>
          </w:tcPr>
          <w:p w:rsidR="00E45306" w:rsidRDefault="00E45306">
            <w:pPr>
              <w:jc w:val="center"/>
            </w:pPr>
            <w:r>
              <w:t xml:space="preserve">10 </w:t>
            </w:r>
          </w:p>
        </w:tc>
        <w:tc>
          <w:tcPr>
            <w:tcW w:w="898" w:type="dxa"/>
          </w:tcPr>
          <w:p w:rsidR="00E45306" w:rsidRDefault="00E45306">
            <w:pPr>
              <w:jc w:val="center"/>
            </w:pPr>
            <w:r>
              <w:t>10</w:t>
            </w:r>
          </w:p>
        </w:tc>
        <w:tc>
          <w:tcPr>
            <w:tcW w:w="1045" w:type="dxa"/>
          </w:tcPr>
          <w:p w:rsidR="00E45306" w:rsidRDefault="00E45306">
            <w:pPr>
              <w:jc w:val="center"/>
            </w:pPr>
            <w:r>
              <w:t>10</w:t>
            </w:r>
          </w:p>
        </w:tc>
      </w:tr>
      <w:tr w:rsidR="00E45306" w:rsidTr="00FD123F">
        <w:tc>
          <w:tcPr>
            <w:tcW w:w="2808" w:type="dxa"/>
          </w:tcPr>
          <w:p w:rsidR="00E45306" w:rsidRDefault="00E45306">
            <w:r>
              <w:t>Etanol 96% (ml)</w:t>
            </w:r>
          </w:p>
        </w:tc>
        <w:tc>
          <w:tcPr>
            <w:tcW w:w="2400" w:type="dxa"/>
          </w:tcPr>
          <w:p w:rsidR="00E45306" w:rsidRDefault="00E45306">
            <w:pPr>
              <w:jc w:val="center"/>
            </w:pPr>
            <w:r>
              <w:t>Pelarut</w:t>
            </w:r>
          </w:p>
        </w:tc>
        <w:tc>
          <w:tcPr>
            <w:tcW w:w="1110" w:type="dxa"/>
          </w:tcPr>
          <w:p w:rsidR="00E45306" w:rsidRDefault="00E45306">
            <w:pPr>
              <w:jc w:val="center"/>
            </w:pPr>
            <w:r>
              <w:t xml:space="preserve">25 </w:t>
            </w:r>
          </w:p>
        </w:tc>
        <w:tc>
          <w:tcPr>
            <w:tcW w:w="898" w:type="dxa"/>
          </w:tcPr>
          <w:p w:rsidR="00E45306" w:rsidRDefault="00E45306">
            <w:pPr>
              <w:jc w:val="center"/>
            </w:pPr>
            <w:r>
              <w:t>25</w:t>
            </w:r>
          </w:p>
        </w:tc>
        <w:tc>
          <w:tcPr>
            <w:tcW w:w="1045" w:type="dxa"/>
          </w:tcPr>
          <w:p w:rsidR="00E45306" w:rsidRDefault="00E45306">
            <w:pPr>
              <w:jc w:val="center"/>
            </w:pPr>
            <w:r>
              <w:t>25</w:t>
            </w:r>
          </w:p>
        </w:tc>
      </w:tr>
      <w:tr w:rsidR="00E45306" w:rsidTr="00FD123F">
        <w:tc>
          <w:tcPr>
            <w:tcW w:w="2808" w:type="dxa"/>
          </w:tcPr>
          <w:p w:rsidR="00E45306" w:rsidRDefault="00E45306">
            <w:r>
              <w:t>Asam stearate (g)</w:t>
            </w:r>
          </w:p>
        </w:tc>
        <w:tc>
          <w:tcPr>
            <w:tcW w:w="2400" w:type="dxa"/>
          </w:tcPr>
          <w:p w:rsidR="00E45306" w:rsidRDefault="00E45306">
            <w:pPr>
              <w:jc w:val="center"/>
            </w:pPr>
            <w:r>
              <w:t>Pengeras</w:t>
            </w:r>
          </w:p>
        </w:tc>
        <w:tc>
          <w:tcPr>
            <w:tcW w:w="1110" w:type="dxa"/>
          </w:tcPr>
          <w:p w:rsidR="00E45306" w:rsidRDefault="00E45306">
            <w:pPr>
              <w:jc w:val="center"/>
            </w:pPr>
            <w:r>
              <w:t xml:space="preserve">7,5 </w:t>
            </w:r>
          </w:p>
        </w:tc>
        <w:tc>
          <w:tcPr>
            <w:tcW w:w="898" w:type="dxa"/>
          </w:tcPr>
          <w:p w:rsidR="00E45306" w:rsidRDefault="00E45306">
            <w:pPr>
              <w:jc w:val="center"/>
            </w:pPr>
            <w:r>
              <w:t>7,5</w:t>
            </w:r>
          </w:p>
        </w:tc>
        <w:tc>
          <w:tcPr>
            <w:tcW w:w="1045" w:type="dxa"/>
          </w:tcPr>
          <w:p w:rsidR="00E45306" w:rsidRDefault="00E45306">
            <w:pPr>
              <w:jc w:val="center"/>
            </w:pPr>
            <w:r>
              <w:t>7,5</w:t>
            </w:r>
          </w:p>
        </w:tc>
      </w:tr>
      <w:tr w:rsidR="00E45306" w:rsidTr="00FD123F">
        <w:tc>
          <w:tcPr>
            <w:tcW w:w="2808" w:type="dxa"/>
          </w:tcPr>
          <w:p w:rsidR="00E45306" w:rsidRDefault="00E45306">
            <w:r>
              <w:t>Gliserin (ml)</w:t>
            </w:r>
          </w:p>
        </w:tc>
        <w:tc>
          <w:tcPr>
            <w:tcW w:w="2400" w:type="dxa"/>
          </w:tcPr>
          <w:p w:rsidR="00E45306" w:rsidRDefault="00E45306">
            <w:pPr>
              <w:jc w:val="center"/>
            </w:pPr>
            <w:r>
              <w:t>Humektan</w:t>
            </w:r>
          </w:p>
        </w:tc>
        <w:tc>
          <w:tcPr>
            <w:tcW w:w="1110" w:type="dxa"/>
          </w:tcPr>
          <w:p w:rsidR="00E45306" w:rsidRDefault="00E45306">
            <w:pPr>
              <w:jc w:val="center"/>
            </w:pPr>
            <w:r>
              <w:t xml:space="preserve">25 </w:t>
            </w:r>
          </w:p>
        </w:tc>
        <w:tc>
          <w:tcPr>
            <w:tcW w:w="898" w:type="dxa"/>
          </w:tcPr>
          <w:p w:rsidR="00E45306" w:rsidRDefault="00E45306">
            <w:pPr>
              <w:jc w:val="center"/>
            </w:pPr>
            <w:r>
              <w:t>25</w:t>
            </w:r>
          </w:p>
        </w:tc>
        <w:tc>
          <w:tcPr>
            <w:tcW w:w="1045" w:type="dxa"/>
          </w:tcPr>
          <w:p w:rsidR="00E45306" w:rsidRDefault="00E45306">
            <w:pPr>
              <w:jc w:val="center"/>
            </w:pPr>
            <w:r>
              <w:t>25</w:t>
            </w:r>
          </w:p>
        </w:tc>
      </w:tr>
      <w:tr w:rsidR="00E45306" w:rsidTr="00FD123F">
        <w:tc>
          <w:tcPr>
            <w:tcW w:w="2808" w:type="dxa"/>
          </w:tcPr>
          <w:p w:rsidR="00E45306" w:rsidRDefault="00E45306">
            <w:r>
              <w:t>Cocomide-Dea (ml)</w:t>
            </w:r>
          </w:p>
        </w:tc>
        <w:tc>
          <w:tcPr>
            <w:tcW w:w="2400" w:type="dxa"/>
          </w:tcPr>
          <w:p w:rsidR="00E45306" w:rsidRDefault="00E45306">
            <w:pPr>
              <w:jc w:val="center"/>
            </w:pPr>
            <w:r>
              <w:t>Pembusa</w:t>
            </w:r>
          </w:p>
        </w:tc>
        <w:tc>
          <w:tcPr>
            <w:tcW w:w="1110" w:type="dxa"/>
          </w:tcPr>
          <w:p w:rsidR="00E45306" w:rsidRDefault="00E45306">
            <w:pPr>
              <w:jc w:val="center"/>
            </w:pPr>
            <w:r>
              <w:t xml:space="preserve">5 </w:t>
            </w:r>
          </w:p>
        </w:tc>
        <w:tc>
          <w:tcPr>
            <w:tcW w:w="898" w:type="dxa"/>
          </w:tcPr>
          <w:p w:rsidR="00E45306" w:rsidRDefault="00E45306">
            <w:pPr>
              <w:jc w:val="center"/>
            </w:pPr>
            <w:r>
              <w:t>5</w:t>
            </w:r>
          </w:p>
        </w:tc>
        <w:tc>
          <w:tcPr>
            <w:tcW w:w="1045" w:type="dxa"/>
          </w:tcPr>
          <w:p w:rsidR="00E45306" w:rsidRDefault="00E45306">
            <w:pPr>
              <w:jc w:val="center"/>
            </w:pPr>
            <w:r>
              <w:t>5</w:t>
            </w:r>
          </w:p>
        </w:tc>
      </w:tr>
      <w:tr w:rsidR="00E45306" w:rsidTr="00FD123F">
        <w:tc>
          <w:tcPr>
            <w:tcW w:w="2808" w:type="dxa"/>
          </w:tcPr>
          <w:p w:rsidR="00E45306" w:rsidRDefault="00E45306">
            <w:r>
              <w:t>Gula (g)</w:t>
            </w:r>
          </w:p>
        </w:tc>
        <w:tc>
          <w:tcPr>
            <w:tcW w:w="2400" w:type="dxa"/>
          </w:tcPr>
          <w:p w:rsidR="00E45306" w:rsidRDefault="00E45306">
            <w:pPr>
              <w:jc w:val="center"/>
            </w:pPr>
            <w:r>
              <w:t>Humektan</w:t>
            </w:r>
          </w:p>
        </w:tc>
        <w:tc>
          <w:tcPr>
            <w:tcW w:w="1110" w:type="dxa"/>
          </w:tcPr>
          <w:p w:rsidR="00E45306" w:rsidRDefault="00E45306">
            <w:pPr>
              <w:jc w:val="center"/>
            </w:pPr>
            <w:r>
              <w:t>7,5</w:t>
            </w:r>
          </w:p>
        </w:tc>
        <w:tc>
          <w:tcPr>
            <w:tcW w:w="898" w:type="dxa"/>
          </w:tcPr>
          <w:p w:rsidR="00E45306" w:rsidRDefault="00E45306">
            <w:pPr>
              <w:jc w:val="center"/>
            </w:pPr>
            <w:r>
              <w:t>7,5</w:t>
            </w:r>
          </w:p>
        </w:tc>
        <w:tc>
          <w:tcPr>
            <w:tcW w:w="1045" w:type="dxa"/>
          </w:tcPr>
          <w:p w:rsidR="00E45306" w:rsidRDefault="00E45306">
            <w:pPr>
              <w:jc w:val="center"/>
            </w:pPr>
            <w:r>
              <w:t>7,5</w:t>
            </w:r>
          </w:p>
        </w:tc>
      </w:tr>
      <w:tr w:rsidR="00E45306" w:rsidTr="00FD123F">
        <w:tc>
          <w:tcPr>
            <w:tcW w:w="2808" w:type="dxa"/>
          </w:tcPr>
          <w:p w:rsidR="00E45306" w:rsidRDefault="00E45306">
            <w:r>
              <w:t xml:space="preserve">Oleum lemon </w:t>
            </w:r>
          </w:p>
        </w:tc>
        <w:tc>
          <w:tcPr>
            <w:tcW w:w="2400" w:type="dxa"/>
          </w:tcPr>
          <w:p w:rsidR="00E45306" w:rsidRDefault="00E45306">
            <w:pPr>
              <w:jc w:val="center"/>
            </w:pPr>
            <w:r>
              <w:t>Parfum</w:t>
            </w:r>
          </w:p>
        </w:tc>
        <w:tc>
          <w:tcPr>
            <w:tcW w:w="1110" w:type="dxa"/>
          </w:tcPr>
          <w:p w:rsidR="00E45306" w:rsidRDefault="00FD123F">
            <w:pPr>
              <w:jc w:val="center"/>
            </w:pPr>
            <w:r>
              <w:t>q</w:t>
            </w:r>
            <w:r w:rsidR="00E45306">
              <w:t>s</w:t>
            </w:r>
          </w:p>
        </w:tc>
        <w:tc>
          <w:tcPr>
            <w:tcW w:w="898" w:type="dxa"/>
          </w:tcPr>
          <w:p w:rsidR="00E45306" w:rsidRDefault="00E45306">
            <w:pPr>
              <w:jc w:val="center"/>
            </w:pPr>
            <w:r>
              <w:t>qs</w:t>
            </w:r>
          </w:p>
        </w:tc>
        <w:tc>
          <w:tcPr>
            <w:tcW w:w="1045" w:type="dxa"/>
          </w:tcPr>
          <w:p w:rsidR="00E45306" w:rsidRDefault="00E45306">
            <w:pPr>
              <w:jc w:val="center"/>
            </w:pPr>
            <w:r>
              <w:t>qs</w:t>
            </w:r>
          </w:p>
        </w:tc>
      </w:tr>
      <w:tr w:rsidR="00E45306" w:rsidTr="00FD123F">
        <w:tc>
          <w:tcPr>
            <w:tcW w:w="2808" w:type="dxa"/>
          </w:tcPr>
          <w:p w:rsidR="00E45306" w:rsidRDefault="00E45306">
            <w:r>
              <w:t>Aquadest ad (ml)</w:t>
            </w:r>
          </w:p>
        </w:tc>
        <w:tc>
          <w:tcPr>
            <w:tcW w:w="2400" w:type="dxa"/>
          </w:tcPr>
          <w:p w:rsidR="00E45306" w:rsidRDefault="00E45306">
            <w:pPr>
              <w:jc w:val="center"/>
            </w:pPr>
            <w:r>
              <w:t>Pelarut</w:t>
            </w:r>
          </w:p>
        </w:tc>
        <w:tc>
          <w:tcPr>
            <w:tcW w:w="1110" w:type="dxa"/>
          </w:tcPr>
          <w:p w:rsidR="00E45306" w:rsidRDefault="00E45306">
            <w:pPr>
              <w:jc w:val="center"/>
            </w:pPr>
            <w:r>
              <w:t>100</w:t>
            </w:r>
          </w:p>
        </w:tc>
        <w:tc>
          <w:tcPr>
            <w:tcW w:w="898" w:type="dxa"/>
          </w:tcPr>
          <w:p w:rsidR="00E45306" w:rsidRDefault="00E45306">
            <w:pPr>
              <w:jc w:val="center"/>
            </w:pPr>
            <w:r>
              <w:t>100</w:t>
            </w:r>
          </w:p>
        </w:tc>
        <w:tc>
          <w:tcPr>
            <w:tcW w:w="1045" w:type="dxa"/>
          </w:tcPr>
          <w:p w:rsidR="00E45306" w:rsidRDefault="00E45306">
            <w:pPr>
              <w:jc w:val="center"/>
            </w:pPr>
            <w:r>
              <w:t>100</w:t>
            </w:r>
          </w:p>
        </w:tc>
      </w:tr>
    </w:tbl>
    <w:p w:rsidR="0064447F" w:rsidRDefault="007362A9">
      <w:pPr>
        <w:shd w:val="clear" w:color="auto" w:fill="FFFFFF"/>
        <w:spacing w:after="0" w:line="240" w:lineRule="auto"/>
        <w:rPr>
          <w:shd w:val="clear" w:color="auto" w:fill="FFFFFF"/>
        </w:rPr>
      </w:pPr>
      <w:r>
        <w:rPr>
          <w:shd w:val="clear" w:color="auto" w:fill="FFFFFF"/>
        </w:rPr>
        <w:t>Keterangan  :</w:t>
      </w:r>
    </w:p>
    <w:p w:rsidR="0064447F" w:rsidRDefault="007362A9">
      <w:pPr>
        <w:shd w:val="clear" w:color="auto" w:fill="FFFFFF"/>
        <w:spacing w:after="0" w:line="240" w:lineRule="auto"/>
        <w:jc w:val="both"/>
        <w:rPr>
          <w:shd w:val="clear" w:color="auto" w:fill="FFFFFF"/>
        </w:rPr>
      </w:pPr>
      <w:r>
        <w:rPr>
          <w:shd w:val="clear" w:color="auto" w:fill="FFFFFF"/>
        </w:rPr>
        <w:t>F0 (Blanko)                     : Sediaan sabun padat tanpa serbuk teh celup bekas</w:t>
      </w:r>
    </w:p>
    <w:p w:rsidR="0064447F" w:rsidRDefault="007362A9">
      <w:pPr>
        <w:shd w:val="clear" w:color="auto" w:fill="FFFFFF"/>
        <w:spacing w:after="0" w:line="240" w:lineRule="auto"/>
        <w:jc w:val="both"/>
        <w:rPr>
          <w:shd w:val="clear" w:color="auto" w:fill="FFFFFF"/>
        </w:rPr>
      </w:pPr>
      <w:r>
        <w:rPr>
          <w:shd w:val="clear" w:color="auto" w:fill="FFFFFF"/>
        </w:rPr>
        <w:t>F1 (Serbuk 1,4%)            : Sediaan sabun padat serbuk teh celup bekas 1,4%</w:t>
      </w:r>
    </w:p>
    <w:p w:rsidR="0064447F" w:rsidRDefault="007362A9">
      <w:pPr>
        <w:shd w:val="clear" w:color="auto" w:fill="FFFFFF"/>
        <w:spacing w:after="0" w:line="240" w:lineRule="auto"/>
        <w:jc w:val="both"/>
        <w:rPr>
          <w:shd w:val="clear" w:color="auto" w:fill="FFFFFF"/>
        </w:rPr>
      </w:pPr>
      <w:r>
        <w:rPr>
          <w:shd w:val="clear" w:color="auto" w:fill="FFFFFF"/>
        </w:rPr>
        <w:t xml:space="preserve">F2 (nano 1,4%)                : Sediaan sabun padat serbuk nano teh celup bekas 1,4% </w:t>
      </w:r>
    </w:p>
    <w:p w:rsidR="0064447F" w:rsidRDefault="00B031B0" w:rsidP="00B031B0">
      <w:pPr>
        <w:pStyle w:val="Heading2"/>
        <w:numPr>
          <w:ilvl w:val="0"/>
          <w:numId w:val="0"/>
        </w:numPr>
        <w:spacing w:line="480" w:lineRule="auto"/>
        <w:ind w:left="576" w:hanging="576"/>
        <w:rPr>
          <w:rFonts w:ascii="Times New Roman" w:hAnsi="Times New Roman"/>
          <w:color w:val="auto"/>
          <w:sz w:val="24"/>
          <w:szCs w:val="24"/>
          <w:lang w:val="en-US"/>
        </w:rPr>
      </w:pPr>
      <w:bookmarkStart w:id="660" w:name="_Toc173158678"/>
      <w:r>
        <w:rPr>
          <w:rFonts w:ascii="Times New Roman" w:hAnsi="Times New Roman"/>
          <w:color w:val="auto"/>
          <w:sz w:val="24"/>
          <w:szCs w:val="24"/>
          <w:lang w:val="en-US"/>
        </w:rPr>
        <w:t xml:space="preserve">3.14 </w:t>
      </w:r>
      <w:r w:rsidR="007362A9">
        <w:rPr>
          <w:rFonts w:ascii="Times New Roman" w:hAnsi="Times New Roman"/>
          <w:color w:val="auto"/>
          <w:sz w:val="24"/>
          <w:szCs w:val="24"/>
        </w:rPr>
        <w:t xml:space="preserve">Prosedur </w:t>
      </w:r>
      <w:r w:rsidR="007362A9">
        <w:rPr>
          <w:rFonts w:ascii="Times New Roman" w:hAnsi="Times New Roman"/>
          <w:color w:val="auto"/>
          <w:sz w:val="24"/>
          <w:szCs w:val="24"/>
          <w:lang w:val="en-US"/>
        </w:rPr>
        <w:t>Sediaan</w:t>
      </w:r>
      <w:r w:rsidR="007362A9">
        <w:rPr>
          <w:rFonts w:ascii="Times New Roman" w:hAnsi="Times New Roman"/>
          <w:color w:val="auto"/>
          <w:sz w:val="24"/>
          <w:szCs w:val="24"/>
        </w:rPr>
        <w:t xml:space="preserve"> Sabun Padat</w:t>
      </w:r>
      <w:bookmarkEnd w:id="660"/>
    </w:p>
    <w:p w:rsidR="0064447F" w:rsidRDefault="007362A9" w:rsidP="005F220B">
      <w:pPr>
        <w:spacing w:after="0" w:line="480" w:lineRule="auto"/>
        <w:jc w:val="both"/>
      </w:pPr>
      <w:r>
        <w:rPr>
          <w:b/>
          <w:shd w:val="clear" w:color="auto" w:fill="FFFFFF"/>
        </w:rPr>
        <w:tab/>
      </w:r>
      <w:r>
        <w:rPr>
          <w:shd w:val="clear" w:color="auto" w:fill="FFFFFF"/>
        </w:rPr>
        <w:t xml:space="preserve">VCO dimasukkan ke dalam beaker glass dipanaskan  pada suhu (60-70ᵒC) diatas </w:t>
      </w:r>
      <w:r w:rsidRPr="00BC683B">
        <w:rPr>
          <w:i/>
          <w:iCs/>
          <w:shd w:val="clear" w:color="auto" w:fill="FFFFFF"/>
        </w:rPr>
        <w:t>hot plate</w:t>
      </w:r>
      <w:r>
        <w:rPr>
          <w:shd w:val="clear" w:color="auto" w:fill="FFFFFF"/>
        </w:rPr>
        <w:t xml:space="preserve">. Masukkan asam stearat, kemudian aduk hingga homogen. Kemudian ditambahkan  NaOH 30%, lalu tambahkan bahan pendukung lainnya seperti etanol 96%, gliserin, larutan gula (gula+aquadest yang dicairkan terlebih dahulu), cocomide-Dea, kemudian diaduk sampai seluruh massa tercampur homogen menggunakan magnetic stirrer dengan kecepatan 700 rpm, ditambahkan  oleum lemon  secukupnya kedalam massa sabun tersebut dan masukkan serbuk teh celup bekas aduk hingga homogen. Massa cair sabun ini merupakan  massa yang siap cetak </w:t>
      </w:r>
      <w:r w:rsidR="00C437BC">
        <w:rPr>
          <w:shd w:val="clear" w:color="auto" w:fill="FFFFFF"/>
        </w:rPr>
        <w:fldChar w:fldCharType="begin" w:fldLock="1"/>
      </w:r>
      <w:r>
        <w:rPr>
          <w:shd w:val="clear" w:color="auto" w:fill="FFFFFF"/>
        </w:rPr>
        <w:instrText>ADDIN CSL_CITATION {"citationItems":[{"id":"ITEM-1","itemData":{"abstract":"Transparent soap is a kind of solid soap. The addition of white tea extracts could be expected to increase the advantageof transparent soap. The purpose of this research was to determine process and formulation for the making of transparent solid soap using palm oil based with addition white tea extracts and its effect to the characterictics of transparent solid soap. This reasearch was used laboratory experimental method using descriptive analysis. The treatment of this reasearch were addition of white tea extracts using concentrations 1% (w/v) with the addition of A= 0% (w/v), B=0.5% (w/v), C=1.0% (w/v), and D=1.5% (w/v). Parameters observed were organoleptic, chemical properties, antibacterial activity, hardness, and stability of foam. Organoleptic test results showed that panelists prefer soap treatment B with a percentage of 36.67%. The chemical properties of this soap was in accordance with SNI solid soap No.06-3532-1994, except amount of fatty acids. The value of water content and evaporated substance was 12.17%, the content of free alkali was 0.101%, the content of unsaponified fraction was 2.10%, and the amount of fatty acid was 35.67%. pH value was in accordance ASTM D 1172-95 with pH value of 10. The value of hardness was 0.0091 mm/g/s, stability of foam was 39.08%, and antibacterial activity with inhibition zone diameter was 11.28 mm. It proved that making transparent solid soap using a palm oil based and the addition of white tea extract as active ingredients could be applied by the community.","author":[{"dropping-particle":"","family":"Widyasanti","given":"Asri","non-dropping-particle":"","parse-names":false,"suffix":""},{"dropping-particle":"","family":"Farddani","given":"Chintya Listiarsi","non-dropping-particle":"","parse-names":false,"suffix":""},{"dropping-particle":"","family":"Rohdiana","given":"Dadan","non-dropping-particle":"","parse-names":false,"suffix":""}],"container-title":"Jurnal Teknik Pertanian LampungVol","id":"ITEM-1","issue":"3","issued":{"date-parts":[["2016"]]},"page":"125-136","title":"MAKING OF TRANSPARENT SOLID SOAP USING PALM OIL BASED WITH ADDITION WHITE TEA EXTRACTS (Camellia sinensis)","type":"article-journal","volume":"5"},"uris":["http://www.mendeley.com/documents/?uuid=01511103-037e-44ab-b5b9-edfc3c0fde5f"]}],"mendeley":{"formattedCitation":"(Widyasanti et al., 2016)","plainTextFormattedCitation":"(Widyasanti et al., 2016)","previouslyFormattedCitation":"(Widyasanti et al., 2016)"},"properties":{"noteIndex":0},"schema":"https://github.com/citation-style-language/schema/raw/master/csl-citation.json"}</w:instrText>
      </w:r>
      <w:r w:rsidR="00C437BC">
        <w:rPr>
          <w:shd w:val="clear" w:color="auto" w:fill="FFFFFF"/>
        </w:rPr>
        <w:fldChar w:fldCharType="separate"/>
      </w:r>
      <w:r>
        <w:rPr>
          <w:noProof/>
          <w:shd w:val="clear" w:color="auto" w:fill="FFFFFF"/>
        </w:rPr>
        <w:t>(Widyasanti et al., 2016)</w:t>
      </w:r>
      <w:r w:rsidR="00C437BC">
        <w:rPr>
          <w:shd w:val="clear" w:color="auto" w:fill="FFFFFF"/>
        </w:rPr>
        <w:fldChar w:fldCharType="end"/>
      </w:r>
      <w:r>
        <w:rPr>
          <w:shd w:val="clear" w:color="auto" w:fill="FFFFFF"/>
        </w:rPr>
        <w:t>.</w:t>
      </w:r>
    </w:p>
    <w:p w:rsidR="0064447F" w:rsidRDefault="00B031B0" w:rsidP="00B031B0">
      <w:pPr>
        <w:pStyle w:val="Heading2"/>
        <w:numPr>
          <w:ilvl w:val="0"/>
          <w:numId w:val="0"/>
        </w:numPr>
        <w:spacing w:before="0" w:line="480" w:lineRule="auto"/>
        <w:ind w:left="576" w:hanging="576"/>
        <w:rPr>
          <w:rFonts w:ascii="Times New Roman" w:hAnsi="Times New Roman"/>
          <w:color w:val="auto"/>
          <w:sz w:val="24"/>
          <w:szCs w:val="24"/>
        </w:rPr>
      </w:pPr>
      <w:bookmarkStart w:id="661" w:name="_Toc173158679"/>
      <w:r>
        <w:rPr>
          <w:rFonts w:ascii="Times New Roman" w:hAnsi="Times New Roman"/>
          <w:color w:val="auto"/>
          <w:sz w:val="24"/>
          <w:szCs w:val="24"/>
          <w:lang w:val="en-US"/>
        </w:rPr>
        <w:t xml:space="preserve">3.15 </w:t>
      </w:r>
      <w:r w:rsidR="007362A9">
        <w:rPr>
          <w:rFonts w:ascii="Times New Roman" w:hAnsi="Times New Roman"/>
          <w:color w:val="auto"/>
          <w:sz w:val="24"/>
          <w:szCs w:val="24"/>
        </w:rPr>
        <w:t>Evaluasi Sediaan Sabun PadatSerbuk Nano Teh Celup</w:t>
      </w:r>
      <w:r w:rsidR="007362A9">
        <w:rPr>
          <w:rFonts w:ascii="Times New Roman" w:hAnsi="Times New Roman"/>
          <w:color w:val="auto"/>
          <w:sz w:val="24"/>
          <w:szCs w:val="24"/>
          <w:lang w:val="en-US"/>
        </w:rPr>
        <w:t xml:space="preserve"> Bekas</w:t>
      </w:r>
      <w:bookmarkEnd w:id="661"/>
    </w:p>
    <w:p w:rsidR="0064447F" w:rsidRDefault="007362A9" w:rsidP="005F220B">
      <w:pPr>
        <w:spacing w:after="0" w:line="480" w:lineRule="auto"/>
        <w:ind w:firstLine="720"/>
        <w:jc w:val="both"/>
      </w:pPr>
      <w:r>
        <w:t>Pemeriksaan mutu fisik dilakukan terhadap sediaan sabun padat. Evaluasi mutu fisik meliputi : uji organoleptis, uji pH, uji stabilitas busa sabun, uji kekerasan, uji daya bersih dan uji aktivitas antioksidan dengan menggunakan metode DPPH.</w:t>
      </w:r>
    </w:p>
    <w:p w:rsidR="0064447F" w:rsidRDefault="00B031B0" w:rsidP="005F220B">
      <w:pPr>
        <w:pStyle w:val="Heading3"/>
        <w:numPr>
          <w:ilvl w:val="0"/>
          <w:numId w:val="0"/>
        </w:numPr>
        <w:spacing w:before="0" w:line="480" w:lineRule="auto"/>
        <w:ind w:left="720" w:hanging="720"/>
        <w:rPr>
          <w:rFonts w:ascii="Times New Roman" w:hAnsi="Times New Roman"/>
          <w:color w:val="auto"/>
        </w:rPr>
      </w:pPr>
      <w:bookmarkStart w:id="662" w:name="_Toc173158680"/>
      <w:r>
        <w:rPr>
          <w:rFonts w:ascii="Times New Roman" w:hAnsi="Times New Roman"/>
          <w:color w:val="auto"/>
          <w:lang w:val="en-US"/>
        </w:rPr>
        <w:t xml:space="preserve">3.15.1 </w:t>
      </w:r>
      <w:r w:rsidR="007362A9">
        <w:rPr>
          <w:rFonts w:ascii="Times New Roman" w:hAnsi="Times New Roman"/>
          <w:color w:val="auto"/>
        </w:rPr>
        <w:t>Uji Organoleptis</w:t>
      </w:r>
      <w:bookmarkEnd w:id="662"/>
    </w:p>
    <w:p w:rsidR="0064447F" w:rsidRDefault="007362A9" w:rsidP="005F220B">
      <w:pPr>
        <w:tabs>
          <w:tab w:val="left" w:pos="450"/>
        </w:tabs>
        <w:spacing w:after="0" w:line="480" w:lineRule="auto"/>
        <w:jc w:val="both"/>
      </w:pPr>
      <w:r>
        <w:tab/>
      </w:r>
      <w:r>
        <w:tab/>
        <w:t xml:space="preserve">Uji organoleptik dilakukan dengan cara dilihat langsung terhadap sediaan sabun padat serbuk nano teh celup bekas antara lain warna, tekstur, dan aroma </w:t>
      </w:r>
      <w:r w:rsidR="00C437BC">
        <w:fldChar w:fldCharType="begin" w:fldLock="1"/>
      </w:r>
      <w:r>
        <w:instrText>ADDIN CSL_CITATION {"citationItems":[{"id":"ITEM-1","itemData":{"DOI":"10.36490/journal-jps.com.v6i4.234","abstract":"Jerawat, adalah suatu penyakit kulit yang terjadi diawali dengan peningkatan produksi sebum diperparah karena adanya serangan bakteri Cutibacterium acnes. Saat ini banyak sediaan antijerawat, salah satunya dalam berbentuk sabun, tetapi masih sedikit yang mengandung herbal yang alami. Salah satu tanaman yang mempunyai zat aktif atau agen yang berpotensi dapat mencegah dan mengobati jerawat adalah daun belimbing wuluh (Averrhoa bililmbi L.) dengan sifat zat antibakterinya. Selain memiliki potensi dalam mencegah dan mengobati jerawat, tanaman ini juga sangat mudah ditemui di Indonesia. Dilakukannya penelitian ini untuk melihat apakah ekstrak daun belimbing wuluh dapat diformulasikan sebagai sediaan sabun dan apakah memiliki sifat antibakteri terhadap bakteri Cutibacterium acnes. Metode penelitian daun belimbing wuluh segar dibuat menjadi simplisia dan diekstraksi menggunakan etanol 96%, skrining fitokimia dilakukan terhadap daun belimbing wuluh segar dan ekstrak. Formulasi sabun padat transparan ekstrak daun belimbing wuluh dengan konsentrasi 2,5%, 5% dan 7,5%. Evaluasi sediaan meliputi uji mutu fisik sediaan, uji pH, uji tinggi dan stabilitas busa, uji kelembaban kulit, uji iritasi, uji kesukaan Panelis (hedonic test) dan aktivitas antibakteri terhadap bakteri Cutibacterium acnes. Hasil penelitian dan kesimpulan menunjukkan bahwa daun belimbing wuluh segar dan ekstrak mengandung senyawa golongan alkaloid, flavonoid, saponin, tanin, steroid/triterpenoid, dan glikosida. Ekstrak daun belimbing wuluh dapat diformulasikan kedalam sediaan sabun padat transparan, mempunyai aroma khas ekstrak, homogen, pH 9-11, dengan daya sebar 26- 29 mm. Aktivitas antibakteri termasuk kategori sensitif pada semua konsentrasi. Formula yang di sukai panelis adalah sediaan dengan konsentrasi 2,5%.","author":[{"dropping-particle":"","family":"Jamil","given":"Siti Aisyah","non-dropping-particle":"","parse-names":false,"suffix":""},{"dropping-particle":"","family":"Rahayu","given":"Yayuk Putri","non-dropping-particle":"","parse-names":false,"suffix":""},{"dropping-particle":"","family":"Lubis","given":"Minda Sari","non-dropping-particle":"","parse-names":false,"suffix":""},{"dropping-particle":"","family":"Nasution","given":"Haris Munandar","non-dropping-particle":"","parse-names":false,"suffix":""}],"container-title":"Journal of Pharmaceutical and Sciences","id":"ITEM-1","issue":"4","issued":{"date-parts":[["2023"]]},"page":"1568-1577","title":"Uji aktivitas antibakteri formulasi sediaan sabun padat transparan ekstrak daun belimbing wuluh (Averrhoa bilimbi L.) terhadap bakteri Cutibacterium acnes","type":"article-journal","volume":"6"},"uris":["http://www.mendeley.com/documents/?uuid=4fcf407a-4a42-4172-b7f4-29ff73cc4850"]}],"mendeley":{"formattedCitation":"(Jamil et al., 2023)","plainTextFormattedCitation":"(Jamil et al., 2023)","previouslyFormattedCitation":"(Jamil et al., 2023)"},"properties":{"noteIndex":0},"schema":"https://github.com/citation-style-language/schema/raw/master/csl-citation.json"}</w:instrText>
      </w:r>
      <w:r w:rsidR="00C437BC">
        <w:fldChar w:fldCharType="separate"/>
      </w:r>
      <w:r>
        <w:rPr>
          <w:noProof/>
        </w:rPr>
        <w:t>(Jamil et al., 2023)</w:t>
      </w:r>
      <w:r w:rsidR="00C437BC">
        <w:fldChar w:fldCharType="end"/>
      </w:r>
      <w:r>
        <w:t>.</w:t>
      </w:r>
    </w:p>
    <w:p w:rsidR="0064447F" w:rsidRDefault="00B031B0" w:rsidP="005F220B">
      <w:pPr>
        <w:pStyle w:val="Heading3"/>
        <w:numPr>
          <w:ilvl w:val="0"/>
          <w:numId w:val="0"/>
        </w:numPr>
        <w:spacing w:before="0" w:line="480" w:lineRule="auto"/>
        <w:ind w:left="720" w:hanging="720"/>
        <w:rPr>
          <w:rFonts w:ascii="Times New Roman" w:hAnsi="Times New Roman"/>
          <w:color w:val="auto"/>
        </w:rPr>
      </w:pPr>
      <w:bookmarkStart w:id="663" w:name="_Toc173158681"/>
      <w:r>
        <w:rPr>
          <w:rFonts w:ascii="Times New Roman" w:hAnsi="Times New Roman"/>
          <w:color w:val="auto"/>
          <w:lang w:val="en-US"/>
        </w:rPr>
        <w:t xml:space="preserve">3.15.2 </w:t>
      </w:r>
      <w:r w:rsidR="007362A9">
        <w:rPr>
          <w:rFonts w:ascii="Times New Roman" w:hAnsi="Times New Roman"/>
          <w:color w:val="auto"/>
        </w:rPr>
        <w:t>Uji pH</w:t>
      </w:r>
      <w:bookmarkEnd w:id="663"/>
    </w:p>
    <w:p w:rsidR="0064447F" w:rsidRDefault="007362A9" w:rsidP="005F220B">
      <w:pPr>
        <w:tabs>
          <w:tab w:val="left" w:pos="450"/>
        </w:tabs>
        <w:spacing w:after="0" w:line="480" w:lineRule="auto"/>
        <w:jc w:val="both"/>
        <w:rPr>
          <w:b/>
          <w:bCs/>
          <w:sz w:val="28"/>
          <w:szCs w:val="28"/>
        </w:rPr>
      </w:pPr>
      <w:r>
        <w:tab/>
      </w:r>
      <w:r>
        <w:tab/>
        <w:t xml:space="preserve">Nilai pH diukur menggunakan pH meter pada larutan sampel 10%, dengan cara melarutkan 1 g sampel sabun ke dalam 10 mL air. Pada suhu 25˚C pengukuran dilakukan dengan mencelupkan elektroda pH meter yang telah dibilas dengan air suling kedalam larutan sampel. Nilai pH ditetapkan setelah angka yang terbaca pada pH meter menjadi stabil </w:t>
      </w:r>
      <w:r w:rsidR="00C437BC">
        <w:fldChar w:fldCharType="begin" w:fldLock="1"/>
      </w:r>
      <w:r>
        <w:instrText>ADDIN CSL_CITATION {"citationItems":[{"id":"ITEM-1","itemData":{"author":[{"dropping-particle":"","family":"Novita Apriyani","given":"","non-dropping-particle":"","parse-names":false,"suffix":""}],"container-title":"Zainal Fanani*, Almunady T. Panagan, Novita Apriyani","id":"ITEM-1","issue":"3","issued":{"date-parts":[["2020"]]},"page":"108-118","title":"Utama Skripsi","type":"article-journal","volume":"22"},"uris":["http://www.mendeley.com/documents/?uuid=45269d11-7579-4583-9632-ad8ea6c6d5ce"]}],"mendeley":{"formattedCitation":"(Novita Apriyani, 2020)","plainTextFormattedCitation":"(Novita Apriyani, 2020)","previouslyFormattedCitation":"(Novita Apriyani, 2020)"},"properties":{"noteIndex":0},"schema":"https://github.com/citation-style-language/schema/raw/master/csl-citation.json"}</w:instrText>
      </w:r>
      <w:r w:rsidR="00C437BC">
        <w:fldChar w:fldCharType="separate"/>
      </w:r>
      <w:r>
        <w:rPr>
          <w:noProof/>
        </w:rPr>
        <w:t>(Novita Apriyani, 2020)</w:t>
      </w:r>
      <w:r w:rsidR="00C437BC">
        <w:fldChar w:fldCharType="end"/>
      </w:r>
      <w:r>
        <w:t>.</w:t>
      </w:r>
    </w:p>
    <w:p w:rsidR="0064447F" w:rsidRDefault="00B031B0" w:rsidP="005F220B">
      <w:pPr>
        <w:pStyle w:val="Heading3"/>
        <w:numPr>
          <w:ilvl w:val="0"/>
          <w:numId w:val="0"/>
        </w:numPr>
        <w:spacing w:before="0" w:line="480" w:lineRule="auto"/>
        <w:ind w:left="720" w:hanging="720"/>
        <w:rPr>
          <w:rFonts w:ascii="Times New Roman" w:hAnsi="Times New Roman"/>
          <w:color w:val="auto"/>
        </w:rPr>
      </w:pPr>
      <w:bookmarkStart w:id="664" w:name="_Toc173158682"/>
      <w:r>
        <w:rPr>
          <w:rFonts w:ascii="Times New Roman" w:hAnsi="Times New Roman"/>
          <w:color w:val="auto"/>
          <w:lang w:val="en-US"/>
        </w:rPr>
        <w:t xml:space="preserve">3.15.3 </w:t>
      </w:r>
      <w:r w:rsidR="007362A9">
        <w:rPr>
          <w:rFonts w:ascii="Times New Roman" w:hAnsi="Times New Roman"/>
          <w:color w:val="auto"/>
        </w:rPr>
        <w:t xml:space="preserve">Uji </w:t>
      </w:r>
      <w:r w:rsidR="007362A9">
        <w:rPr>
          <w:rFonts w:ascii="Times New Roman" w:hAnsi="Times New Roman"/>
          <w:color w:val="auto"/>
          <w:lang w:val="en-US"/>
        </w:rPr>
        <w:t xml:space="preserve">Stabilitas </w:t>
      </w:r>
      <w:r w:rsidR="007362A9">
        <w:rPr>
          <w:rFonts w:ascii="Times New Roman" w:hAnsi="Times New Roman"/>
          <w:color w:val="auto"/>
        </w:rPr>
        <w:t>Busa</w:t>
      </w:r>
      <w:bookmarkEnd w:id="664"/>
    </w:p>
    <w:p w:rsidR="0064447F" w:rsidRDefault="007362A9" w:rsidP="005F220B">
      <w:pPr>
        <w:tabs>
          <w:tab w:val="left" w:pos="450"/>
        </w:tabs>
        <w:spacing w:after="0" w:line="480" w:lineRule="auto"/>
        <w:jc w:val="both"/>
        <w:rPr>
          <w:b/>
          <w:bCs/>
        </w:rPr>
      </w:pPr>
      <w:r>
        <w:tab/>
      </w:r>
      <w:r>
        <w:tab/>
        <w:t xml:space="preserve">Sebanyak 1 g sampel dilarutkan dalam 10 mL aquadest, dimasukkan ke dalam tabung reaksi, kemudian di kocok selama 1 menit. Parameter yang digunakan adalah dengan mengamati ketinggian busa sabun awal pada tabung reaksi dengan menggunakan penggaris dan diukur kembali penurunan busa pada 5 menit kemudian </w:t>
      </w:r>
      <w:r w:rsidR="00C437BC">
        <w:fldChar w:fldCharType="begin" w:fldLock="1"/>
      </w:r>
      <w:r>
        <w:instrText>ADDIN CSL_CITATION {"citationItems":[{"id":"ITEM-1","itemData":{"DOI":"10.36490/journal-jps.com.v6i3.172","abstract":"Sabun padat transparan merupakan salah satu sabun teksturnya padat. Sabun padat diformulasikan dengan penambahan ekstrak biji pala berfungsi sebagai pengantar obat untuk mengatasi infeksi pada kulit penyebab bakteri. Penelitian ini bertujuan mengetahui formulasi dan stabilitas sabun padat dari ekstrak biji pala. Metode penelitian merupakan metode eksperimental. Perlakuan yang digunakan dengan konsentrasi, pada formula 1 (0,5%), formula 2 (1%) dan formula 3 (1,5%). Parameter penelitian adalah uji organoleptik, uji pH, uji stabilitas busa, uji kadar air. Hasil penelitian menunjukkan bentuk sabun padat transparan dari ekstrak biji pala sangat padat, warna yang bervariasi yaitu coklat bening (Formula 1), coklat (Formula 2) dan coklat pekat (Formula 3) dengan bau yang tidak terlalu bau pala. Sabun ini memiliki pH 11 dan memiliki tinggi busa yang berbeda-beda. Formula 1 dengan tinggi busa awal 6,7 cm dan tinggi busa akhir 5,5 cm (kadar air 5,17%). Formula 2 memiliki tinggi busa 7,4 cm dan tinggi busa akhir 5,8 cm (kadar air 4,99%), sedangkan formula 3 tinggi busa awal 8 cm dan tinggi busa akhir 6,3 cm (kadar air 4,96%). Kesimpulannya, sabun padat transparan yang terbuat dari ekstrak biji pala telah memenuhi persyaratan sabun sebagaimana yang telah ditetapkan oleh Standar Nasional Indonesia untuk uji stabiltas sabun (SNI 3532-2016).","author":[{"dropping-particle":"","family":"Fauziah","given":"Fauziah","non-dropping-particle":"","parse-names":false,"suffix":""},{"dropping-particle":"","family":"Zakaria","given":"Nurmalia","non-dropping-particle":"","parse-names":false,"suffix":""},{"dropping-particle":"","family":"Adriani","given":"Azmalina","non-dropping-particle":"","parse-names":false,"suffix":""},{"dropping-particle":"","family":"Nazirah","given":"Nazirah","non-dropping-particle":"","parse-names":false,"suffix":""},{"dropping-particle":"","family":"Kurniasih","given":"Khamdiyah Indah","non-dropping-particle":"","parse-names":false,"suffix":""}],"container-title":"Journal of Pharmaceutical and Sciences","id":"ITEM-1","issue":"3","issued":{"date-parts":[["2023"]]},"page":"951-957","title":"Formulasi Dan Uji Stabilitas Sabun Padat Transparan Ekstrak Biji Pala (Myristica fragrans Houtt)","type":"article-journal","volume":"6"},"uris":["http://www.mendeley.com/documents/?uuid=7e8c434a-9e40-42bc-b628-a2fcd2a18452"]}],"mendeley":{"formattedCitation":"(Fauziah et al., 2023)","plainTextFormattedCitation":"(Fauziah et al., 2023)","previouslyFormattedCitation":"(Fauziah et al., 2023)"},"properties":{"noteIndex":0},"schema":"https://github.com/citation-style-language/schema/raw/master/csl-citation.json"}</w:instrText>
      </w:r>
      <w:r w:rsidR="00C437BC">
        <w:fldChar w:fldCharType="separate"/>
      </w:r>
      <w:r>
        <w:rPr>
          <w:noProof/>
        </w:rPr>
        <w:t>(Fauziah et al., 2023)</w:t>
      </w:r>
      <w:r w:rsidR="00C437BC">
        <w:fldChar w:fldCharType="end"/>
      </w:r>
    </w:p>
    <w:p w:rsidR="0064447F" w:rsidRDefault="00B031B0" w:rsidP="005F220B">
      <w:pPr>
        <w:pStyle w:val="Heading3"/>
        <w:numPr>
          <w:ilvl w:val="0"/>
          <w:numId w:val="0"/>
        </w:numPr>
        <w:spacing w:before="0" w:line="480" w:lineRule="auto"/>
        <w:rPr>
          <w:rFonts w:ascii="Times New Roman" w:hAnsi="Times New Roman"/>
          <w:color w:val="auto"/>
        </w:rPr>
      </w:pPr>
      <w:bookmarkStart w:id="665" w:name="_Toc173158683"/>
      <w:r>
        <w:rPr>
          <w:rFonts w:ascii="Times New Roman" w:hAnsi="Times New Roman"/>
          <w:color w:val="auto"/>
          <w:lang w:val="en-US"/>
        </w:rPr>
        <w:t xml:space="preserve">3.15.4 </w:t>
      </w:r>
      <w:r w:rsidR="007362A9">
        <w:rPr>
          <w:rFonts w:ascii="Times New Roman" w:hAnsi="Times New Roman"/>
          <w:color w:val="auto"/>
        </w:rPr>
        <w:t>Uji Kekerasan</w:t>
      </w:r>
      <w:bookmarkEnd w:id="665"/>
    </w:p>
    <w:p w:rsidR="0064447F" w:rsidRDefault="007362A9" w:rsidP="005F220B">
      <w:pPr>
        <w:tabs>
          <w:tab w:val="left" w:pos="450"/>
        </w:tabs>
        <w:spacing w:after="0" w:line="480" w:lineRule="auto"/>
        <w:jc w:val="both"/>
      </w:pPr>
      <w:r>
        <w:tab/>
      </w:r>
      <w:r>
        <w:tab/>
        <w:t xml:space="preserve">Pengukuran kekerasan sabun dilakukan menggunakan alat pengukuran kekerasan tablet yaitu </w:t>
      </w:r>
      <w:r>
        <w:rPr>
          <w:i/>
          <w:iCs/>
        </w:rPr>
        <w:t>hardness tester</w:t>
      </w:r>
      <w:r>
        <w:t xml:space="preserve">. Memotong sabun dengan ukuran 1×1 cm diletakkan pada </w:t>
      </w:r>
      <w:r>
        <w:rPr>
          <w:i/>
          <w:iCs/>
        </w:rPr>
        <w:t xml:space="preserve">hardness tester </w:t>
      </w:r>
      <w:r>
        <w:t>secara vertikal.</w:t>
      </w:r>
      <w:r>
        <w:rPr>
          <w:i/>
          <w:iCs/>
        </w:rPr>
        <w:t xml:space="preserve">Hardness tester </w:t>
      </w:r>
      <w:r>
        <w:t xml:space="preserve">diputar sampai menembus bagian sabun. Skala kekerasan yang diperoleh dicatat </w:t>
      </w:r>
      <w:r w:rsidR="00C437BC">
        <w:fldChar w:fldCharType="begin" w:fldLock="1"/>
      </w:r>
      <w:r>
        <w:instrText>ADDIN CSL_CITATION {"citationItems":[{"id":"ITEM-1","itemData":{"abstract":"… Daun kemangi memiliki aktivitas antibakteri, karena itu perlu dilakukan penelitian untuk mengembangkan suatu sediaan farmasi yaitu sabun padat transparan. Peneliti tertarik untukmemformulasikan apakah ekstrak etanol daun kemangi yang dibuat dalam bentuk sediaan …","author":[{"dropping-particle":"","family":"Tomi","given":"","non-dropping-particle":"","parse-names":false,"suffix":""},{"dropping-particle":"","family":"Indawati","given":"Iin","non-dropping-particle":"","parse-names":false,"suffix":""}],"container-title":"Medimuh: Jurnal Kesehatan","id":"ITEM-1","issue":"1","issued":{"date-parts":[["2020"]]},"page":"55-60","title":"Formulasi Sediaan Sabun Padat Transparan Dari Ekstrak Etanol Daun Kemangi Dengan Konsentrasi 1, 5%, 3%, Dan 6%.","type":"article-journal","volume":"1"},"uris":["http://www.mendeley.com/documents/?uuid=423c9529-4ad7-49ce-80fe-29d27ba3dc8b"]}],"mendeley":{"formattedCitation":"(Tomi &amp; Indawati, 2020)","plainTextFormattedCitation":"(Tomi &amp; Indawati, 2020)","previouslyFormattedCitation":"(Tomi &amp; Indawati, 2020)"},"properties":{"noteIndex":0},"schema":"https://github.com/citation-style-language/schema/raw/master/csl-citation.json"}</w:instrText>
      </w:r>
      <w:r w:rsidR="00C437BC">
        <w:fldChar w:fldCharType="separate"/>
      </w:r>
      <w:r>
        <w:rPr>
          <w:noProof/>
        </w:rPr>
        <w:t>(Tomi &amp; Indawati, 2020)</w:t>
      </w:r>
      <w:r w:rsidR="00C437BC">
        <w:fldChar w:fldCharType="end"/>
      </w:r>
      <w:r>
        <w:t xml:space="preserve">. </w:t>
      </w:r>
    </w:p>
    <w:p w:rsidR="0064447F" w:rsidRDefault="00B031B0" w:rsidP="005F220B">
      <w:pPr>
        <w:pStyle w:val="Heading3"/>
        <w:numPr>
          <w:ilvl w:val="0"/>
          <w:numId w:val="0"/>
        </w:numPr>
        <w:spacing w:before="0" w:line="480" w:lineRule="auto"/>
        <w:ind w:left="720" w:hanging="720"/>
        <w:rPr>
          <w:rFonts w:ascii="Times New Roman" w:hAnsi="Times New Roman"/>
          <w:color w:val="auto"/>
        </w:rPr>
      </w:pPr>
      <w:bookmarkStart w:id="666" w:name="_Toc173158684"/>
      <w:r>
        <w:rPr>
          <w:rFonts w:ascii="Times New Roman" w:hAnsi="Times New Roman"/>
          <w:color w:val="auto"/>
          <w:lang w:val="en-US"/>
        </w:rPr>
        <w:t xml:space="preserve">3.15.5 </w:t>
      </w:r>
      <w:r w:rsidR="007362A9">
        <w:rPr>
          <w:rFonts w:ascii="Times New Roman" w:hAnsi="Times New Roman"/>
          <w:color w:val="auto"/>
        </w:rPr>
        <w:t>Uji Daya Bersih</w:t>
      </w:r>
      <w:bookmarkEnd w:id="666"/>
    </w:p>
    <w:p w:rsidR="0064447F" w:rsidRDefault="007362A9" w:rsidP="005F220B">
      <w:pPr>
        <w:tabs>
          <w:tab w:val="left" w:pos="450"/>
        </w:tabs>
        <w:spacing w:after="0" w:line="480" w:lineRule="auto"/>
        <w:jc w:val="both"/>
        <w:rPr>
          <w:b/>
          <w:bCs/>
          <w:sz w:val="28"/>
          <w:szCs w:val="28"/>
        </w:rPr>
      </w:pPr>
      <w:r>
        <w:tab/>
      </w:r>
      <w:r>
        <w:tab/>
        <w:t>Daya bersih sabun dilakukan dengan  menggunakan pengukuran kekesatan sabun oleh 9 panelis yang sehat dengan usia 19-22 tahun. Setiap panelis diberikan 3 sampel sabun yang terdiri dari formula 0, formula 1, dan formula 2. Pengujian dilakukan dengan cara mengotori tangan responden menggunakan minyak kelapa dengan luas area 5x5 cm</w:t>
      </w:r>
      <w:r>
        <w:rPr>
          <w:vertAlign w:val="superscript"/>
        </w:rPr>
        <w:t>2</w:t>
      </w:r>
      <w:r>
        <w:t xml:space="preserve"> , lalu dibersihkan dengan menggunakan sabun yang diberikan. Kekesatan tangan panelis diuji dengan rentang nilai 1-5 dimana semakin tinggi nilai maka tingkat kekesatan juga semakin tinggi </w:t>
      </w:r>
      <w:r w:rsidR="00C437BC">
        <w:fldChar w:fldCharType="begin" w:fldLock="1"/>
      </w:r>
      <w:r>
        <w:instrText>ADDIN CSL_CITATION {"citationItems":[{"id":"ITEM-1","itemData":{"DOI":"10.37874/ms.v7i2.311","ISSN":"2541-2027","abstract":"Pengolahan buah salak wedi menghasilkan limbah kulit salak yang mengandung antioksidan dan memungkinkan kulit buah salak untuk dikembangkan menjadi sediaan kosmetik, salah satunya sabun transparan. Proses pembuatan sabun transparan menggunakan minyak sebagai basis sabun. Perbedaan jenis minyak dapat mempengaruhi karakteristik dari sabun yang dihasilkan. Penelitian ini bertujuan untuk mengetahui karaketristik dan daya bersih sabun yang dikembangkan menggunakan ekstrak kulit salak dengan perbedaan jenis minyak yang digunakan dalam basis sabun. Kulit salak diekstraksi menggunakan metode maserasi selama 3x24 jam dengan pelarut etanol 96%, pemeriksaan antioksidan kulit salak dilakukan dengan uji kualitatif DPPH, pembuatan sabun transparan menggunakan metode panas dengan 3 formulasi yang berbeda dalam pemilihan minyak, yaitu minyak kelapa sawit, minyak kelapa dan kombinasi minyak kelapa dan minyak zaitun. Evaluasi sabun dilakukan dengan uji organoleptik, uji transparansi sabun, uji pH, pengukuran tinggi busa, uji kekerasan, uji daya bersih sabun dengan metode pengukuran kemampuan membersihkan dan kekesatan sabun oleh responden dan uji iritasi sabun dengan metode pemeriksaan tanda iritasi pada responden. Hasil uji kemudian dianalisis menggunakan uji ANOVA satu arah.  Ekstrak kulit salak yang dihasilkan berwarna coklat gelap, pekat dan memiliki aroma khas salak dan mengandung antioksidan. Sabun transparan memiliki bentuk padat, warna kuning kecoklatan dan putih dengan bau fragnance oil yang ditambahkan, transparan, nilai pH 10, tinggi busa 1,22 ± 0,41 sampai 5,18 ± 0,13 cm, kekerasan sabun 0,007-0,009 mm/g/s, nilai  daya bersih sabun berkisar 3,1-3,6. Uji iritasi sabun menunjukkan tidak adanya sukarelawan yang mengalami iritasi seperti merah, gatal dan bengkak. Ekstrak kulit salak dengan dapat diformulasikan dalam bentuk sediaan sabun transparan dengan menggunakan jenis minyak yang berbeda sebagai basis. Formulasi sabun memiliki sifat fisik yaitu pH 10 dan tinggi busa 1,22 ± 0,41 sampai 5,18 ± 0,13 cm yang sesuai dengan SNI, memiliki daya bersih yang baik dan tidak mengiritasi kulit sukarelawan. Ada pengaruh penggunaan minyak  kelapa sawit, minyak kelapa dan kombinasi minyak kelapa dan minyak zaitun terhadap tinggi busa sabun transparan yang dihasilkan.","author":[{"dropping-particle":"","family":"Kisno Saputri","given":"Romadhiyana","non-dropping-particle":"","parse-names":false,"suffix":""},{"dropping-particle":"","family":"Albari","given":"Akhmad","non-dropping-particle":"","parse-names":false,"suffix":""},{"dropping-particle":"","family":"Nisak","given":"Siti Choirun","non-dropping-particle":"","parse-names":false,"suffix":""}],"container-title":"Medical Sains : Jurnal Ilmiah Kefarmasian","id":"ITEM-1","issue":"2","issued":{"date-parts":[["2022"]]},"page":"91-100","title":"PENGARUH BASIS MINYAK TERHADAP KARAKTERISTIK DAN DAYA BERSIH SABUN TRANSPARAN EKSTRAK KULIT SALAK (Salacca zalacca)","type":"article-journal","volume":"7"},"uris":["http://www.mendeley.com/documents/?uuid=1ef22d03-930b-4a2c-bc4f-47ed57a1b9ff"]}],"mendeley":{"formattedCitation":"(Kisno Saputri et al., 2022)","plainTextFormattedCitation":"(Kisno Saputri et al., 2022)","previouslyFormattedCitation":"(Kisno Saputri et al., 2022)"},"properties":{"noteIndex":0},"schema":"https://github.com/citation-style-language/schema/raw/master/csl-citation.json"}</w:instrText>
      </w:r>
      <w:r w:rsidR="00C437BC">
        <w:fldChar w:fldCharType="separate"/>
      </w:r>
      <w:r>
        <w:rPr>
          <w:noProof/>
        </w:rPr>
        <w:t>(Kisno Saputri et al., 2022)</w:t>
      </w:r>
      <w:r w:rsidR="00C437BC">
        <w:fldChar w:fldCharType="end"/>
      </w:r>
      <w:r>
        <w:t>.</w:t>
      </w:r>
    </w:p>
    <w:p w:rsidR="00E04A16" w:rsidRPr="00E04A16" w:rsidRDefault="007362A9" w:rsidP="00E04A16">
      <w:pPr>
        <w:pStyle w:val="Heading2"/>
        <w:numPr>
          <w:ilvl w:val="1"/>
          <w:numId w:val="47"/>
        </w:numPr>
        <w:spacing w:before="0"/>
        <w:rPr>
          <w:rFonts w:asciiTheme="majorBidi" w:hAnsiTheme="majorBidi" w:cstheme="majorBidi"/>
          <w:color w:val="auto"/>
          <w:sz w:val="24"/>
          <w:szCs w:val="24"/>
        </w:rPr>
      </w:pPr>
      <w:bookmarkStart w:id="667" w:name="_Toc173158685"/>
      <w:r w:rsidRPr="00E04A16">
        <w:rPr>
          <w:rFonts w:asciiTheme="majorBidi" w:hAnsiTheme="majorBidi" w:cstheme="majorBidi"/>
          <w:color w:val="auto"/>
          <w:sz w:val="24"/>
          <w:szCs w:val="24"/>
        </w:rPr>
        <w:t>Pembuatan Larutan Uji Antioksidan Serbuk Nano Teh Celup</w:t>
      </w:r>
    </w:p>
    <w:p w:rsidR="0064447F" w:rsidRPr="00E04A16" w:rsidRDefault="007362A9" w:rsidP="00E04A16">
      <w:pPr>
        <w:pStyle w:val="Heading2"/>
        <w:numPr>
          <w:ilvl w:val="0"/>
          <w:numId w:val="0"/>
        </w:numPr>
        <w:spacing w:before="0"/>
        <w:ind w:left="576"/>
        <w:rPr>
          <w:rFonts w:asciiTheme="majorBidi" w:hAnsiTheme="majorBidi" w:cstheme="majorBidi"/>
          <w:color w:val="auto"/>
          <w:sz w:val="24"/>
          <w:szCs w:val="24"/>
        </w:rPr>
      </w:pPr>
      <w:r w:rsidRPr="00E04A16">
        <w:rPr>
          <w:rFonts w:asciiTheme="majorBidi" w:hAnsiTheme="majorBidi" w:cstheme="majorBidi"/>
          <w:color w:val="auto"/>
          <w:sz w:val="24"/>
          <w:szCs w:val="24"/>
        </w:rPr>
        <w:t xml:space="preserve"> Bekas</w:t>
      </w:r>
      <w:bookmarkEnd w:id="667"/>
    </w:p>
    <w:p w:rsidR="0064447F" w:rsidRDefault="00B031B0" w:rsidP="00E04A16">
      <w:pPr>
        <w:pStyle w:val="Heading3"/>
        <w:numPr>
          <w:ilvl w:val="0"/>
          <w:numId w:val="0"/>
        </w:numPr>
        <w:spacing w:line="480" w:lineRule="auto"/>
        <w:ind w:left="720" w:hanging="720"/>
        <w:rPr>
          <w:rFonts w:ascii="Times New Roman" w:hAnsi="Times New Roman"/>
          <w:color w:val="auto"/>
        </w:rPr>
      </w:pPr>
      <w:bookmarkStart w:id="668" w:name="_Toc173158686"/>
      <w:r>
        <w:rPr>
          <w:rFonts w:ascii="Times New Roman" w:hAnsi="Times New Roman"/>
          <w:color w:val="auto"/>
          <w:lang w:val="en-US"/>
        </w:rPr>
        <w:t xml:space="preserve">3.16.1 </w:t>
      </w:r>
      <w:r w:rsidR="007362A9">
        <w:rPr>
          <w:rFonts w:ascii="Times New Roman" w:hAnsi="Times New Roman"/>
          <w:color w:val="auto"/>
        </w:rPr>
        <w:t>Pembuatan Larutan DPPH</w:t>
      </w:r>
      <w:bookmarkEnd w:id="668"/>
    </w:p>
    <w:p w:rsidR="0064447F" w:rsidRDefault="007362A9" w:rsidP="005F220B">
      <w:pPr>
        <w:spacing w:after="0" w:line="480" w:lineRule="auto"/>
        <w:ind w:firstLine="720"/>
        <w:jc w:val="both"/>
      </w:pPr>
      <w:r>
        <w:t>Larutan DPPH disiapkan dengan cara menimbang 10 mg DPPH dan dilarutkan dengan metanol, kemudian dimasukkan kedalam labu ukur 50 mL, dicukupkan dengan metanol sampai garis tanda (larutan DPPH 0,5 mL, konsentrasi 200 µg/mL)</w:t>
      </w:r>
      <w:r w:rsidR="00C437BC">
        <w:fldChar w:fldCharType="begin" w:fldLock="1"/>
      </w:r>
      <w:r w:rsidR="00BE2B8D">
        <w:instrText>ADDIN CSL_CITATION {"citationItems":[{"id":"ITEM-1","itemData":{"DOI":"10.36490/journal-jps.com.v6i3.51","abstract":"Pendahuluan; Antioksidan adalah molekul yang dapat mencegah kerusakan sel oleh radikal bebas. Buah bit (Beta vulgaris L.) diketahui memiliki kandungan flavonoid yang bersifat antioksidan. Penelitian ini bertujuan untuk menguji aktivitas antioksidan dan efek pelembab kulit tanpa iritasi kulit pada produk yang diformulasikan sebagai body lotion dari ekstrak etanol buah bit (Beta vulgaris L.) pada konsentrasi tertentu. Metode; Penelitian ini dilakukan dengan metode eksperimen dengan menggunakan bahan uji buah bit (Beta vulgaris L.) yang diperoleh dengan cara merendam ekstrak etanol 96% yang dibuat dalam sediaan body lotion dengan konsentrasi 1.5%, 2%, 2.5% dan blank sample. Pengujian sampel dan preparat berupa skrining fitokimia, uji homogenitas, uji pH inokulum, uji tipe emulsi, uji stabilitas inokulum, uji iritasi, uji kadar air dan uji aktivitas antioksidan. Hasil; Hasil penelitian menunjukkan bahwa body lotion berbahan dasar bit (Beta vulgaris L.) merupakan sediaan homogen dengan emulsi M/A dan memiliki kisaran pH segera setelah sediaan 6,2 - 6,3 dan pH setelah uji siklus adalah 6,2 - 6.3. Formula dengan konsentrasi 2,5% (F3) mampu memberikan kelembapan pada kategori basah dengan tingkat pemulihan 27,74% lebih rendah dibandingkan dengan losion tangan sejenis yang dioleskan pada bagian basah dengan tingkat pemulihan sebesar 28,18%. Ekstrak etanol buah bit pada konsentrasi 2,5% (F3) memiliki nilai IC50 sebesar 118,101 µg/mL yang menunjukkan kelas antioksidan sedang, sedangkan ekstrak etanol buah bit memiliki nilai IC50 sebesar 36,869 µg/mL yang tergolong antioksidan yang sangat kuat. Semua komposisi tubuh berdasarkan ekstrak etanol bit tidak mengiritasi kulit.","author":[{"dropping-particle":"","family":"Ananda","given":"Tri Putri","non-dropping-particle":"","parse-names":false,"suffix":""},{"dropping-particle":"","family":"Febriani","given":"Yessi","non-dropping-particle":"","parse-names":false,"suffix":""},{"dropping-particle":"","family":"Sudewi","given":"Sudewi","non-dropping-particle":"","parse-names":false,"suffix":""}],"container-title":"Journal of Pharmaceutical and Sciences","id":"ITEM-1","issue":"3","issued":{"date-parts":[["2023"]]},"page":"980-988","title":"Formulasi sediaan body lotion dari ekstrak etanol buah bit (Beta vulgaris L.) sebagai pelembab kulit dan antioksidan","type":"article-journal","volume":"6"},"uris":["http://www.mendeley.com/documents/?uuid=2c0a8f7d-eed6-418e-af58-9e5edd253fdb"]}],"mendeley":{"formattedCitation":"(Ananda et al., 2023)","plainTextFormattedCitation":"(Ananda et al., 2023)","previouslyFormattedCitation":"(Ananda et al., 2023)"},"properties":{"noteIndex":0},"schema":"https://github.com/citation-style-language/schema/raw/master/csl-citation.json"}</w:instrText>
      </w:r>
      <w:r w:rsidR="00C437BC">
        <w:fldChar w:fldCharType="separate"/>
      </w:r>
      <w:r w:rsidR="006364D1" w:rsidRPr="006364D1">
        <w:rPr>
          <w:noProof/>
        </w:rPr>
        <w:t>(Ananda et al., 2023)</w:t>
      </w:r>
      <w:r w:rsidR="00C437BC">
        <w:fldChar w:fldCharType="end"/>
      </w:r>
      <w:r>
        <w:t>.</w:t>
      </w:r>
    </w:p>
    <w:p w:rsidR="0064447F" w:rsidRDefault="00B031B0" w:rsidP="005F220B">
      <w:pPr>
        <w:pStyle w:val="Heading3"/>
        <w:numPr>
          <w:ilvl w:val="0"/>
          <w:numId w:val="0"/>
        </w:numPr>
        <w:spacing w:before="0" w:line="480" w:lineRule="auto"/>
        <w:ind w:left="720" w:hanging="720"/>
        <w:rPr>
          <w:rFonts w:ascii="Times New Roman" w:hAnsi="Times New Roman"/>
          <w:color w:val="auto"/>
          <w:lang w:val="en-US"/>
        </w:rPr>
      </w:pPr>
      <w:bookmarkStart w:id="669" w:name="_Toc173158687"/>
      <w:r>
        <w:rPr>
          <w:rFonts w:ascii="Times New Roman" w:hAnsi="Times New Roman"/>
          <w:color w:val="auto"/>
          <w:lang w:val="en-US"/>
        </w:rPr>
        <w:t xml:space="preserve">3.16.2 </w:t>
      </w:r>
      <w:r w:rsidR="007362A9">
        <w:rPr>
          <w:rFonts w:ascii="Times New Roman" w:hAnsi="Times New Roman"/>
          <w:color w:val="auto"/>
          <w:lang w:val="en-US"/>
        </w:rPr>
        <w:t>Pembuatan Larutan Pembanding Vitamin C</w:t>
      </w:r>
      <w:bookmarkEnd w:id="669"/>
    </w:p>
    <w:p w:rsidR="0064447F" w:rsidRDefault="007362A9" w:rsidP="005F220B">
      <w:pPr>
        <w:spacing w:after="0" w:line="480" w:lineRule="auto"/>
        <w:ind w:firstLine="540"/>
        <w:jc w:val="both"/>
      </w:pPr>
      <w:r>
        <w:t>Ditimbang sebanyak 25 mg vitamin C Kristal, dimasukkan kedalam labu ukur 25 mL, kemudian dilarutkan dengan  metanol sedikit demi sedikit hingga larut lalu volumenya dicukupkan dengan metanol sampai garis tanda (konsentrasi 1000 µg/mL). Kemudian diencerkan kembali dengan mengambil 2,5 mL dimasukkan kedalam labu ukur 25 mL, sehingga diperoleh (konsentrasi 100 µg/mL).</w:t>
      </w:r>
    </w:p>
    <w:p w:rsidR="0064447F" w:rsidRDefault="00B031B0" w:rsidP="005F220B">
      <w:pPr>
        <w:pStyle w:val="Heading3"/>
        <w:numPr>
          <w:ilvl w:val="0"/>
          <w:numId w:val="0"/>
        </w:numPr>
        <w:spacing w:before="0" w:line="480" w:lineRule="auto"/>
        <w:ind w:left="720" w:hanging="720"/>
        <w:rPr>
          <w:rFonts w:ascii="Times New Roman" w:hAnsi="Times New Roman"/>
          <w:color w:val="auto"/>
        </w:rPr>
      </w:pPr>
      <w:bookmarkStart w:id="670" w:name="_Toc173158688"/>
      <w:r>
        <w:rPr>
          <w:rFonts w:ascii="Times New Roman" w:hAnsi="Times New Roman"/>
          <w:color w:val="auto"/>
          <w:lang w:val="en-US"/>
        </w:rPr>
        <w:t xml:space="preserve">3.16.3 </w:t>
      </w:r>
      <w:r w:rsidR="007362A9">
        <w:rPr>
          <w:rFonts w:ascii="Times New Roman" w:hAnsi="Times New Roman"/>
          <w:color w:val="auto"/>
        </w:rPr>
        <w:t>Pembuatan Larutan Sampel</w:t>
      </w:r>
      <w:r w:rsidR="007362A9">
        <w:rPr>
          <w:rFonts w:ascii="Times New Roman" w:hAnsi="Times New Roman"/>
          <w:color w:val="auto"/>
          <w:lang w:val="en-US"/>
        </w:rPr>
        <w:t xml:space="preserve"> Serbuk Nano Teh Celup Bekas</w:t>
      </w:r>
      <w:bookmarkEnd w:id="670"/>
    </w:p>
    <w:p w:rsidR="0064447F" w:rsidRDefault="007362A9" w:rsidP="005F220B">
      <w:pPr>
        <w:spacing w:after="0" w:line="480" w:lineRule="auto"/>
        <w:ind w:firstLine="540"/>
        <w:jc w:val="both"/>
      </w:pPr>
      <w:r>
        <w:t>Sampel ditimbang sebanyak 25 mg, kemudian dimasukkan ke dalam labu ukur 25 mL dilarutkan dengan  metanol lalu volumenya dicukupkan dengan metanol sampai garis tanda (konsentrasi 1000 µg/mL). Kemudian diencerkan kembali dengan mengambil 5 mL dimasukkan kedalam labu ukur 25 mL, sehingga diperoleh (konsentrasi 200 µg/mL).</w:t>
      </w:r>
    </w:p>
    <w:p w:rsidR="0064447F" w:rsidRDefault="00951510" w:rsidP="005F220B">
      <w:pPr>
        <w:pStyle w:val="Heading3"/>
        <w:numPr>
          <w:ilvl w:val="0"/>
          <w:numId w:val="0"/>
        </w:numPr>
        <w:spacing w:before="0" w:line="480" w:lineRule="auto"/>
        <w:ind w:left="720" w:hanging="720"/>
        <w:rPr>
          <w:rFonts w:ascii="Times New Roman" w:hAnsi="Times New Roman"/>
          <w:color w:val="auto"/>
        </w:rPr>
      </w:pPr>
      <w:bookmarkStart w:id="671" w:name="_Toc173158689"/>
      <w:r w:rsidRPr="00951510">
        <w:rPr>
          <w:rFonts w:asciiTheme="majorBidi" w:hAnsiTheme="majorBidi" w:cstheme="majorBidi"/>
          <w:color w:val="auto"/>
        </w:rPr>
        <w:t>3.16.4</w:t>
      </w:r>
      <w:r w:rsidR="007362A9">
        <w:rPr>
          <w:rFonts w:ascii="Times New Roman" w:hAnsi="Times New Roman"/>
          <w:color w:val="auto"/>
        </w:rPr>
        <w:t>Penetapan Panjang Gelombang Maksimum DPPH</w:t>
      </w:r>
      <w:bookmarkEnd w:id="671"/>
    </w:p>
    <w:p w:rsidR="0064447F" w:rsidRDefault="007362A9" w:rsidP="005F220B">
      <w:pPr>
        <w:spacing w:after="0" w:line="480" w:lineRule="auto"/>
        <w:ind w:firstLine="720"/>
        <w:jc w:val="both"/>
      </w:pPr>
      <w:r>
        <w:t xml:space="preserve">Larutan DPPH konsentrasi 200 µg/mL, dipipet sebanyak 2 ml dan dimasukkan  kedalam  labu  ukur 10 mL, dicukupkan dengan  metanol sampai garis tanda, diperoleh larutan DPPH konsentrasi 40 µg/mL, diukur absorbansinya pada panjang gelombang 400-800 nm, sehingga diperoleh absorbansi maksimum sebagai </w:t>
      </w:r>
      <w:r w:rsidR="006364D1">
        <w:t xml:space="preserve">panjang gelombang maksimum DPPH </w:t>
      </w:r>
      <w:r w:rsidR="00C437BC">
        <w:fldChar w:fldCharType="begin" w:fldLock="1"/>
      </w:r>
      <w:r w:rsidR="00BE2B8D">
        <w:instrText>ADDIN CSL_CITATION {"citationItems":[{"id":"ITEM-1","itemData":{"DOI":"10.36490/journal-jps.com.v6i3.51","abstract":"Pendahuluan; Antioksidan adalah molekul yang dapat mencegah kerusakan sel oleh radikal bebas. Buah bit (Beta vulgaris L.) diketahui memiliki kandungan flavonoid yang bersifat antioksidan. Penelitian ini bertujuan untuk menguji aktivitas antioksidan dan efek pelembab kulit tanpa iritasi kulit pada produk yang diformulasikan sebagai body lotion dari ekstrak etanol buah bit (Beta vulgaris L.) pada konsentrasi tertentu. Metode; Penelitian ini dilakukan dengan metode eksperimen dengan menggunakan bahan uji buah bit (Beta vulgaris L.) yang diperoleh dengan cara merendam ekstrak etanol 96% yang dibuat dalam sediaan body lotion dengan konsentrasi 1.5%, 2%, 2.5% dan blank sample. Pengujian sampel dan preparat berupa skrining fitokimia, uji homogenitas, uji pH inokulum, uji tipe emulsi, uji stabilitas inokulum, uji iritasi, uji kadar air dan uji aktivitas antioksidan. Hasil; Hasil penelitian menunjukkan bahwa body lotion berbahan dasar bit (Beta vulgaris L.) merupakan sediaan homogen dengan emulsi M/A dan memiliki kisaran pH segera setelah sediaan 6,2 - 6,3 dan pH setelah uji siklus adalah 6,2 - 6.3. Formula dengan konsentrasi 2,5% (F3) mampu memberikan kelembapan pada kategori basah dengan tingkat pemulihan 27,74% lebih rendah dibandingkan dengan losion tangan sejenis yang dioleskan pada bagian basah dengan tingkat pemulihan sebesar 28,18%. Ekstrak etanol buah bit pada konsentrasi 2,5% (F3) memiliki nilai IC50 sebesar 118,101 µg/mL yang menunjukkan kelas antioksidan sedang, sedangkan ekstrak etanol buah bit memiliki nilai IC50 sebesar 36,869 µg/mL yang tergolong antioksidan yang sangat kuat. Semua komposisi tubuh berdasarkan ekstrak etanol bit tidak mengiritasi kulit.","author":[{"dropping-particle":"","family":"Ananda","given":"Tri Putri","non-dropping-particle":"","parse-names":false,"suffix":""},{"dropping-particle":"","family":"Febriani","given":"Yessi","non-dropping-particle":"","parse-names":false,"suffix":""},{"dropping-particle":"","family":"Sudewi","given":"Sudewi","non-dropping-particle":"","parse-names":false,"suffix":""}],"container-title":"Journal of Pharmaceutical and Sciences","id":"ITEM-1","issue":"3","issued":{"date-parts":[["2023"]]},"page":"980-988","title":"Formulasi sediaan body lotion dari ekstrak etanol buah bit (Beta vulgaris L.) sebagai pelembab kulit dan antioksidan","type":"article-journal","volume":"6"},"uris":["http://www.mendeley.com/documents/?uuid=2c0a8f7d-eed6-418e-af58-9e5edd253fdb"]}],"mendeley":{"formattedCitation":"(Ananda et al., 2023)","plainTextFormattedCitation":"(Ananda et al., 2023)","previouslyFormattedCitation":"(Ananda et al., 2023)"},"properties":{"noteIndex":0},"schema":"https://github.com/citation-style-language/schema/raw/master/csl-citation.json"}</w:instrText>
      </w:r>
      <w:r w:rsidR="00C437BC">
        <w:fldChar w:fldCharType="separate"/>
      </w:r>
      <w:r w:rsidR="006364D1" w:rsidRPr="006364D1">
        <w:rPr>
          <w:noProof/>
        </w:rPr>
        <w:t>(Ananda et al., 2023)</w:t>
      </w:r>
      <w:r w:rsidR="00C437BC">
        <w:fldChar w:fldCharType="end"/>
      </w:r>
      <w:r w:rsidR="006364D1">
        <w:t>.</w:t>
      </w:r>
    </w:p>
    <w:p w:rsidR="0064447F" w:rsidRDefault="00951510" w:rsidP="005F220B">
      <w:pPr>
        <w:pStyle w:val="Heading3"/>
        <w:numPr>
          <w:ilvl w:val="0"/>
          <w:numId w:val="0"/>
        </w:numPr>
        <w:spacing w:before="0" w:line="480" w:lineRule="auto"/>
        <w:ind w:left="720" w:hanging="720"/>
        <w:rPr>
          <w:rFonts w:ascii="Times New Roman" w:hAnsi="Times New Roman"/>
          <w:color w:val="auto"/>
        </w:rPr>
      </w:pPr>
      <w:bookmarkStart w:id="672" w:name="_Toc173158690"/>
      <w:r w:rsidRPr="00951510">
        <w:rPr>
          <w:rFonts w:asciiTheme="majorBidi" w:hAnsiTheme="majorBidi" w:cstheme="majorBidi"/>
          <w:color w:val="auto"/>
        </w:rPr>
        <w:t>3.16.5</w:t>
      </w:r>
      <w:r w:rsidR="007362A9">
        <w:rPr>
          <w:rFonts w:ascii="Times New Roman" w:hAnsi="Times New Roman"/>
          <w:color w:val="auto"/>
        </w:rPr>
        <w:t>Pengukuran Operating Time DPPH</w:t>
      </w:r>
      <w:bookmarkEnd w:id="672"/>
    </w:p>
    <w:p w:rsidR="0064447F" w:rsidRDefault="007362A9" w:rsidP="005F220B">
      <w:pPr>
        <w:spacing w:after="0" w:line="480" w:lineRule="auto"/>
        <w:ind w:firstLine="720"/>
        <w:jc w:val="both"/>
      </w:pPr>
      <w:r>
        <w:t>Sebanyak 2 mL larutan DPPH (dari larutan konsentrasi 200 µg/mL), dimasukkan  dalam  labu  ukur 10 mL, dicukupkan volumenya hingga garis tanda, diperoleh larutan DPPH konsentrasi 40 µg/mL. Labu diukur absorbansinya dengan spektrofotometer sinak tampak pada panjang gelombang maksimum yang diperoleh, dimulai dari menit pertama hingga diperoleh absorbansi stabil, sebagai operating time (wa</w:t>
      </w:r>
      <w:r w:rsidR="006364D1">
        <w:t xml:space="preserve">ktu kerja pengukuran yang baik) </w:t>
      </w:r>
      <w:r w:rsidR="00C437BC">
        <w:fldChar w:fldCharType="begin" w:fldLock="1"/>
      </w:r>
      <w:r w:rsidR="00BE2B8D">
        <w:instrText>ADDIN CSL_CITATION {"citationItems":[{"id":"ITEM-1","itemData":{"DOI":"10.36490/journal-jps.com.v6i3.51","abstract":"Pendahuluan; Antioksidan adalah molekul yang dapat mencegah kerusakan sel oleh radikal bebas. Buah bit (Beta vulgaris L.) diketahui memiliki kandungan flavonoid yang bersifat antioksidan. Penelitian ini bertujuan untuk menguji aktivitas antioksidan dan efek pelembab kulit tanpa iritasi kulit pada produk yang diformulasikan sebagai body lotion dari ekstrak etanol buah bit (Beta vulgaris L.) pada konsentrasi tertentu. Metode; Penelitian ini dilakukan dengan metode eksperimen dengan menggunakan bahan uji buah bit (Beta vulgaris L.) yang diperoleh dengan cara merendam ekstrak etanol 96% yang dibuat dalam sediaan body lotion dengan konsentrasi 1.5%, 2%, 2.5% dan blank sample. Pengujian sampel dan preparat berupa skrining fitokimia, uji homogenitas, uji pH inokulum, uji tipe emulsi, uji stabilitas inokulum, uji iritasi, uji kadar air dan uji aktivitas antioksidan. Hasil; Hasil penelitian menunjukkan bahwa body lotion berbahan dasar bit (Beta vulgaris L.) merupakan sediaan homogen dengan emulsi M/A dan memiliki kisaran pH segera setelah sediaan 6,2 - 6,3 dan pH setelah uji siklus adalah 6,2 - 6.3. Formula dengan konsentrasi 2,5% (F3) mampu memberikan kelembapan pada kategori basah dengan tingkat pemulihan 27,74% lebih rendah dibandingkan dengan losion tangan sejenis yang dioleskan pada bagian basah dengan tingkat pemulihan sebesar 28,18%. Ekstrak etanol buah bit pada konsentrasi 2,5% (F3) memiliki nilai IC50 sebesar 118,101 µg/mL yang menunjukkan kelas antioksidan sedang, sedangkan ekstrak etanol buah bit memiliki nilai IC50 sebesar 36,869 µg/mL yang tergolong antioksidan yang sangat kuat. Semua komposisi tubuh berdasarkan ekstrak etanol bit tidak mengiritasi kulit.","author":[{"dropping-particle":"","family":"Ananda","given":"Tri Putri","non-dropping-particle":"","parse-names":false,"suffix":""},{"dropping-particle":"","family":"Febriani","given":"Yessi","non-dropping-particle":"","parse-names":false,"suffix":""},{"dropping-particle":"","family":"Sudewi","given":"Sudewi","non-dropping-particle":"","parse-names":false,"suffix":""}],"container-title":"Journal of Pharmaceutical and Sciences","id":"ITEM-1","issue":"3","issued":{"date-parts":[["2023"]]},"page":"980-988","title":"Formulasi sediaan body lotion dari ekstrak etanol buah bit (Beta vulgaris L.) sebagai pelembab kulit dan antioksidan","type":"article-journal","volume":"6"},"uris":["http://www.mendeley.com/documents/?uuid=2c0a8f7d-eed6-418e-af58-9e5edd253fdb"]}],"mendeley":{"formattedCitation":"(Ananda et al., 2023)","plainTextFormattedCitation":"(Ananda et al., 2023)","previouslyFormattedCitation":"(Ananda et al., 2023)"},"properties":{"noteIndex":0},"schema":"https://github.com/citation-style-language/schema/raw/master/csl-citation.json"}</w:instrText>
      </w:r>
      <w:r w:rsidR="00C437BC">
        <w:fldChar w:fldCharType="separate"/>
      </w:r>
      <w:r w:rsidR="006364D1" w:rsidRPr="006364D1">
        <w:rPr>
          <w:noProof/>
        </w:rPr>
        <w:t>(Ananda et al., 2023)</w:t>
      </w:r>
      <w:r w:rsidR="00C437BC">
        <w:fldChar w:fldCharType="end"/>
      </w:r>
      <w:r w:rsidR="006364D1">
        <w:t xml:space="preserve">. </w:t>
      </w:r>
    </w:p>
    <w:p w:rsidR="0064447F" w:rsidRDefault="00951510" w:rsidP="005F220B">
      <w:pPr>
        <w:pStyle w:val="Heading3"/>
        <w:numPr>
          <w:ilvl w:val="0"/>
          <w:numId w:val="0"/>
        </w:numPr>
        <w:spacing w:before="0" w:line="480" w:lineRule="auto"/>
        <w:ind w:left="720" w:hanging="720"/>
        <w:rPr>
          <w:rFonts w:ascii="Times New Roman" w:hAnsi="Times New Roman"/>
          <w:color w:val="auto"/>
        </w:rPr>
      </w:pPr>
      <w:bookmarkStart w:id="673" w:name="_Toc173158691"/>
      <w:r w:rsidRPr="00951510">
        <w:rPr>
          <w:rFonts w:asciiTheme="majorBidi" w:hAnsiTheme="majorBidi" w:cstheme="majorBidi"/>
          <w:color w:val="auto"/>
        </w:rPr>
        <w:t>3.16.6</w:t>
      </w:r>
      <w:r w:rsidR="007362A9">
        <w:rPr>
          <w:rFonts w:ascii="Times New Roman" w:hAnsi="Times New Roman"/>
          <w:color w:val="auto"/>
        </w:rPr>
        <w:t>Pengukuran Absorbansi DPPH dan</w:t>
      </w:r>
      <w:r w:rsidR="007362A9">
        <w:rPr>
          <w:rFonts w:ascii="Times New Roman" w:hAnsi="Times New Roman"/>
          <w:color w:val="auto"/>
          <w:lang w:val="en-US"/>
        </w:rPr>
        <w:t xml:space="preserve"> Serbuk Nano Teh Celup Bekas</w:t>
      </w:r>
      <w:bookmarkEnd w:id="673"/>
    </w:p>
    <w:p w:rsidR="0064447F" w:rsidRPr="006364D1" w:rsidRDefault="007362A9" w:rsidP="005F220B">
      <w:pPr>
        <w:spacing w:after="0" w:line="480" w:lineRule="auto"/>
        <w:ind w:firstLine="480"/>
        <w:jc w:val="both"/>
      </w:pPr>
      <w:r>
        <w:t xml:space="preserve">Dipipet larutan sampel (dari konsentrasi 200 µg/ml) masing-masing sebanyak </w:t>
      </w:r>
      <w:r>
        <w:rPr>
          <w:shd w:val="clear" w:color="auto" w:fill="FFFFFF"/>
        </w:rPr>
        <w:t>3; 4; 5; 6; dan 7 mL</w:t>
      </w:r>
      <w:r>
        <w:t xml:space="preserve">, masing-masing dimasukkan kedalam labu ukur 10 mL, dan masing-masing ditambahkan dengan 2 mL larutan DPPH (dari larutan konsentrasi 200 µg/mL), lalu volumenya dicukupkan dengan metanol sampai garis tanda, maka diperoleh larutan konsentrasi </w:t>
      </w:r>
      <w:r>
        <w:rPr>
          <w:shd w:val="clear" w:color="auto" w:fill="FFFFFF"/>
        </w:rPr>
        <w:t>60; 80; 100; 120; dan 140 µg/mL</w:t>
      </w:r>
      <w:r>
        <w:t>. Selanjutnya didiamkan beberapa menit sesuai dengan waktu stabil (operating time yang diperoleh) diukur absorbansinya pada panjang gelombang maksimum yang diperoleh perlakuan dii sampai 3 kali, sehingga diperoleh data absorbansi dari campuran DPPH dengan sabun pa</w:t>
      </w:r>
      <w:r w:rsidR="006364D1">
        <w:t xml:space="preserve">dat dengan berbagai konsentrasi </w:t>
      </w:r>
      <w:r w:rsidR="00C437BC">
        <w:fldChar w:fldCharType="begin" w:fldLock="1"/>
      </w:r>
      <w:r w:rsidR="00BE2B8D">
        <w:instrText>ADDIN CSL_CITATION {"citationItems":[{"id":"ITEM-1","itemData":{"DOI":"10.36490/journal-jps.com.v6i3.51","abstract":"Pendahuluan; Antioksidan adalah molekul yang dapat mencegah kerusakan sel oleh radikal bebas. Buah bit (Beta vulgaris L.) diketahui memiliki kandungan flavonoid yang bersifat antioksidan. Penelitian ini bertujuan untuk menguji aktivitas antioksidan dan efek pelembab kulit tanpa iritasi kulit pada produk yang diformulasikan sebagai body lotion dari ekstrak etanol buah bit (Beta vulgaris L.) pada konsentrasi tertentu. Metode; Penelitian ini dilakukan dengan metode eksperimen dengan menggunakan bahan uji buah bit (Beta vulgaris L.) yang diperoleh dengan cara merendam ekstrak etanol 96% yang dibuat dalam sediaan body lotion dengan konsentrasi 1.5%, 2%, 2.5% dan blank sample. Pengujian sampel dan preparat berupa skrining fitokimia, uji homogenitas, uji pH inokulum, uji tipe emulsi, uji stabilitas inokulum, uji iritasi, uji kadar air dan uji aktivitas antioksidan. Hasil; Hasil penelitian menunjukkan bahwa body lotion berbahan dasar bit (Beta vulgaris L.) merupakan sediaan homogen dengan emulsi M/A dan memiliki kisaran pH segera setelah sediaan 6,2 - 6,3 dan pH setelah uji siklus adalah 6,2 - 6.3. Formula dengan konsentrasi 2,5% (F3) mampu memberikan kelembapan pada kategori basah dengan tingkat pemulihan 27,74% lebih rendah dibandingkan dengan losion tangan sejenis yang dioleskan pada bagian basah dengan tingkat pemulihan sebesar 28,18%. Ekstrak etanol buah bit pada konsentrasi 2,5% (F3) memiliki nilai IC50 sebesar 118,101 µg/mL yang menunjukkan kelas antioksidan sedang, sedangkan ekstrak etanol buah bit memiliki nilai IC50 sebesar 36,869 µg/mL yang tergolong antioksidan yang sangat kuat. Semua komposisi tubuh berdasarkan ekstrak etanol bit tidak mengiritasi kulit.","author":[{"dropping-particle":"","family":"Ananda","given":"Tri Putri","non-dropping-particle":"","parse-names":false,"suffix":""},{"dropping-particle":"","family":"Febriani","given":"Yessi","non-dropping-particle":"","parse-names":false,"suffix":""},{"dropping-particle":"","family":"Sudewi","given":"Sudewi","non-dropping-particle":"","parse-names":false,"suffix":""}],"container-title":"Journal of Pharmaceutical and Sciences","id":"ITEM-1","issue":"3","issued":{"date-parts":[["2023"]]},"page":"980-988","title":"Formulasi sediaan body lotion dari ekstrak etanol buah bit (Beta vulgaris L.) sebagai pelembab kulit dan antioksidan","type":"article-journal","volume":"6"},"uris":["http://www.mendeley.com/documents/?uuid=2c0a8f7d-eed6-418e-af58-9e5edd253fdb"]}],"mendeley":{"formattedCitation":"(Ananda et al., 2023)","plainTextFormattedCitation":"(Ananda et al., 2023)","previouslyFormattedCitation":"(Ananda et al., 2023)"},"properties":{"noteIndex":0},"schema":"https://github.com/citation-style-language/schema/raw/master/csl-citation.json"}</w:instrText>
      </w:r>
      <w:r w:rsidR="00C437BC">
        <w:fldChar w:fldCharType="separate"/>
      </w:r>
      <w:r w:rsidR="006364D1" w:rsidRPr="006364D1">
        <w:rPr>
          <w:noProof/>
        </w:rPr>
        <w:t>(Ananda et al., 2023)</w:t>
      </w:r>
      <w:r w:rsidR="00C437BC">
        <w:fldChar w:fldCharType="end"/>
      </w:r>
      <w:r w:rsidR="006364D1">
        <w:t>.</w:t>
      </w:r>
    </w:p>
    <w:p w:rsidR="0064447F" w:rsidRDefault="007362A9" w:rsidP="005F220B">
      <w:pPr>
        <w:pStyle w:val="Heading2"/>
        <w:numPr>
          <w:ilvl w:val="0"/>
          <w:numId w:val="0"/>
        </w:numPr>
        <w:spacing w:before="0" w:line="480" w:lineRule="auto"/>
        <w:rPr>
          <w:rFonts w:ascii="Times New Roman" w:hAnsi="Times New Roman"/>
          <w:color w:val="auto"/>
          <w:sz w:val="24"/>
          <w:szCs w:val="24"/>
        </w:rPr>
      </w:pPr>
      <w:bookmarkStart w:id="674" w:name="_Toc173158692"/>
      <w:r>
        <w:rPr>
          <w:rFonts w:ascii="Times New Roman" w:hAnsi="Times New Roman"/>
          <w:color w:val="auto"/>
          <w:sz w:val="24"/>
          <w:szCs w:val="24"/>
        </w:rPr>
        <w:t>3.17 Pembuatan Larutan Uji Antioksidan Sabun Padat</w:t>
      </w:r>
      <w:bookmarkEnd w:id="674"/>
    </w:p>
    <w:p w:rsidR="0064447F" w:rsidRDefault="007362A9" w:rsidP="005F220B">
      <w:pPr>
        <w:pStyle w:val="Heading3"/>
        <w:numPr>
          <w:ilvl w:val="0"/>
          <w:numId w:val="0"/>
        </w:numPr>
        <w:spacing w:before="0" w:line="480" w:lineRule="auto"/>
        <w:ind w:left="720" w:hanging="720"/>
        <w:rPr>
          <w:rFonts w:ascii="Times New Roman" w:hAnsi="Times New Roman"/>
          <w:color w:val="auto"/>
        </w:rPr>
      </w:pPr>
      <w:bookmarkStart w:id="675" w:name="_Toc173158693"/>
      <w:r>
        <w:rPr>
          <w:rFonts w:ascii="Times New Roman" w:hAnsi="Times New Roman"/>
          <w:color w:val="auto"/>
          <w:lang w:val="en-US"/>
        </w:rPr>
        <w:t xml:space="preserve">3.17.1 </w:t>
      </w:r>
      <w:r>
        <w:rPr>
          <w:rFonts w:ascii="Times New Roman" w:hAnsi="Times New Roman"/>
          <w:color w:val="auto"/>
        </w:rPr>
        <w:t>Pembuatan Larutan DPPH</w:t>
      </w:r>
      <w:bookmarkEnd w:id="675"/>
    </w:p>
    <w:p w:rsidR="0064447F" w:rsidRDefault="007362A9" w:rsidP="005F220B">
      <w:pPr>
        <w:spacing w:after="0" w:line="480" w:lineRule="auto"/>
        <w:ind w:firstLine="720"/>
        <w:jc w:val="both"/>
      </w:pPr>
      <w:r>
        <w:t>Larutan DPPH disiapkan dengan cara menimbang 10 mg DPPH dan dilarutkan dengan metanol, kemudian dimasukkan kedalam labu ukur 100 mL, dicukupkan dengan metanol sampai garis tanda (larutan DPPH 0,5 mL, konsentrasi 100 µg/mL)</w:t>
      </w:r>
      <w:r w:rsidR="00C437BC">
        <w:fldChar w:fldCharType="begin" w:fldLock="1"/>
      </w:r>
      <w:r w:rsidR="00BE2B8D">
        <w:instrText>ADDIN CSL_CITATION {"citationItems":[{"id":"ITEM-1","itemData":{"DOI":"10.36490/journal-jps.com.v6i3.51","abstract":"Pendahuluan; Antioksidan adalah molekul yang dapat mencegah kerusakan sel oleh radikal bebas. Buah bit (Beta vulgaris L.) diketahui memiliki kandungan flavonoid yang bersifat antioksidan. Penelitian ini bertujuan untuk menguji aktivitas antioksidan dan efek pelembab kulit tanpa iritasi kulit pada produk yang diformulasikan sebagai body lotion dari ekstrak etanol buah bit (Beta vulgaris L.) pada konsentrasi tertentu. Metode; Penelitian ini dilakukan dengan metode eksperimen dengan menggunakan bahan uji buah bit (Beta vulgaris L.) yang diperoleh dengan cara merendam ekstrak etanol 96% yang dibuat dalam sediaan body lotion dengan konsentrasi 1.5%, 2%, 2.5% dan blank sample. Pengujian sampel dan preparat berupa skrining fitokimia, uji homogenitas, uji pH inokulum, uji tipe emulsi, uji stabilitas inokulum, uji iritasi, uji kadar air dan uji aktivitas antioksidan. Hasil; Hasil penelitian menunjukkan bahwa body lotion berbahan dasar bit (Beta vulgaris L.) merupakan sediaan homogen dengan emulsi M/A dan memiliki kisaran pH segera setelah sediaan 6,2 - 6,3 dan pH setelah uji siklus adalah 6,2 - 6.3. Formula dengan konsentrasi 2,5% (F3) mampu memberikan kelembapan pada kategori basah dengan tingkat pemulihan 27,74% lebih rendah dibandingkan dengan losion tangan sejenis yang dioleskan pada bagian basah dengan tingkat pemulihan sebesar 28,18%. Ekstrak etanol buah bit pada konsentrasi 2,5% (F3) memiliki nilai IC50 sebesar 118,101 µg/mL yang menunjukkan kelas antioksidan sedang, sedangkan ekstrak etanol buah bit memiliki nilai IC50 sebesar 36,869 µg/mL yang tergolong antioksidan yang sangat kuat. Semua komposisi tubuh berdasarkan ekstrak etanol bit tidak mengiritasi kulit.","author":[{"dropping-particle":"","family":"Ananda","given":"Tri Putri","non-dropping-particle":"","parse-names":false,"suffix":""},{"dropping-particle":"","family":"Febriani","given":"Yessi","non-dropping-particle":"","parse-names":false,"suffix":""},{"dropping-particle":"","family":"Sudewi","given":"Sudewi","non-dropping-particle":"","parse-names":false,"suffix":""}],"container-title":"Journal of Pharmaceutical and Sciences","id":"ITEM-1","issue":"3","issued":{"date-parts":[["2023"]]},"page":"980-988","title":"Formulasi sediaan body lotion dari ekstrak etanol buah bit (Beta vulgaris L.) sebagai pelembab kulit dan antioksidan","type":"article-journal","volume":"6"},"uris":["http://www.mendeley.com/documents/?uuid=2c0a8f7d-eed6-418e-af58-9e5edd253fdb"]}],"mendeley":{"formattedCitation":"(Ananda et al., 2023)","plainTextFormattedCitation":"(Ananda et al., 2023)","previouslyFormattedCitation":"(Ananda et al., 2023)"},"properties":{"noteIndex":0},"schema":"https://github.com/citation-style-language/schema/raw/master/csl-citation.json"}</w:instrText>
      </w:r>
      <w:r w:rsidR="00C437BC">
        <w:fldChar w:fldCharType="separate"/>
      </w:r>
      <w:r w:rsidR="006364D1" w:rsidRPr="006364D1">
        <w:rPr>
          <w:noProof/>
        </w:rPr>
        <w:t>(Ananda et al., 2023)</w:t>
      </w:r>
      <w:r w:rsidR="00C437BC">
        <w:fldChar w:fldCharType="end"/>
      </w:r>
      <w:r>
        <w:t>.</w:t>
      </w:r>
    </w:p>
    <w:p w:rsidR="0064447F" w:rsidRDefault="007362A9" w:rsidP="005F220B">
      <w:pPr>
        <w:pStyle w:val="Heading3"/>
        <w:numPr>
          <w:ilvl w:val="0"/>
          <w:numId w:val="0"/>
        </w:numPr>
        <w:spacing w:before="0" w:line="480" w:lineRule="auto"/>
        <w:rPr>
          <w:rFonts w:ascii="Times New Roman" w:hAnsi="Times New Roman"/>
          <w:color w:val="auto"/>
        </w:rPr>
      </w:pPr>
      <w:bookmarkStart w:id="676" w:name="_Toc173158694"/>
      <w:r>
        <w:rPr>
          <w:rFonts w:ascii="Times New Roman" w:hAnsi="Times New Roman"/>
          <w:color w:val="auto"/>
          <w:lang w:val="en-US"/>
        </w:rPr>
        <w:t xml:space="preserve">3.17.2 </w:t>
      </w:r>
      <w:r>
        <w:rPr>
          <w:rFonts w:ascii="Times New Roman" w:hAnsi="Times New Roman"/>
          <w:color w:val="auto"/>
        </w:rPr>
        <w:t>Pembuatan Larutan Sampel</w:t>
      </w:r>
      <w:r>
        <w:rPr>
          <w:rFonts w:ascii="Times New Roman" w:hAnsi="Times New Roman"/>
          <w:color w:val="auto"/>
          <w:lang w:val="en-US"/>
        </w:rPr>
        <w:t xml:space="preserve"> Sabun Padat</w:t>
      </w:r>
      <w:bookmarkEnd w:id="676"/>
    </w:p>
    <w:p w:rsidR="0064447F" w:rsidRDefault="007362A9" w:rsidP="005F220B">
      <w:pPr>
        <w:spacing w:after="0" w:line="480" w:lineRule="auto"/>
        <w:ind w:firstLine="540"/>
        <w:jc w:val="both"/>
      </w:pPr>
      <w:r>
        <w:t xml:space="preserve">Sampel ditimbang sebanyak 100 mg, kemudian dimasukkan ke dalam labu ukur 100 mL dilarutkan dengan  metanol lalu volumenya dicukupkan dengan metanol sampai garis </w:t>
      </w:r>
      <w:r w:rsidR="00BC683B">
        <w:t>tanda (konsentrasi 1000 µg/mL).</w:t>
      </w:r>
    </w:p>
    <w:p w:rsidR="0064447F" w:rsidRDefault="00B031B0" w:rsidP="005F220B">
      <w:pPr>
        <w:pStyle w:val="Heading3"/>
        <w:numPr>
          <w:ilvl w:val="0"/>
          <w:numId w:val="0"/>
        </w:numPr>
        <w:spacing w:before="0" w:line="480" w:lineRule="auto"/>
        <w:ind w:left="720" w:hanging="720"/>
        <w:rPr>
          <w:rFonts w:ascii="Times New Roman" w:hAnsi="Times New Roman"/>
          <w:color w:val="auto"/>
        </w:rPr>
      </w:pPr>
      <w:bookmarkStart w:id="677" w:name="_Toc173158695"/>
      <w:r>
        <w:rPr>
          <w:rFonts w:ascii="Times New Roman" w:hAnsi="Times New Roman"/>
          <w:color w:val="auto"/>
          <w:lang w:val="en-US"/>
        </w:rPr>
        <w:t xml:space="preserve">3.17.3 </w:t>
      </w:r>
      <w:r w:rsidR="007362A9">
        <w:rPr>
          <w:rFonts w:ascii="Times New Roman" w:hAnsi="Times New Roman"/>
          <w:color w:val="auto"/>
        </w:rPr>
        <w:t>Penetapan Panjang Gelombang Maksimum DPPH</w:t>
      </w:r>
      <w:bookmarkEnd w:id="677"/>
    </w:p>
    <w:p w:rsidR="0064447F" w:rsidRDefault="007362A9" w:rsidP="005F220B">
      <w:pPr>
        <w:spacing w:after="0" w:line="480" w:lineRule="auto"/>
        <w:ind w:firstLine="540"/>
        <w:jc w:val="both"/>
      </w:pPr>
      <w:r>
        <w:t>Larutan DPPH konsentrasi 100 µg/mL, dipipet sebanyak 2 ml dan dimasukkan  kedalam  labu  ukur 5 mL, dicukupkan dengan  metanol sampai garis tanda, diperoleh larutan DPPH konsentrasi 40 µg/mL, diukur absorbansinya pada panjang gelombang 400-800 nm, sehingga diperoleh absorbansi maksimum sebagai panjang gelombang maksimum DPPH</w:t>
      </w:r>
      <w:r w:rsidR="00C437BC">
        <w:fldChar w:fldCharType="begin" w:fldLock="1"/>
      </w:r>
      <w:r w:rsidR="00BE2B8D">
        <w:instrText>ADDIN CSL_CITATION {"citationItems":[{"id":"ITEM-1","itemData":{"DOI":"10.36490/journal-jps.com.v6i3.51","abstract":"Pendahuluan; Antioksidan adalah molekul yang dapat mencegah kerusakan sel oleh radikal bebas. Buah bit (Beta vulgaris L.) diketahui memiliki kandungan flavonoid yang bersifat antioksidan. Penelitian ini bertujuan untuk menguji aktivitas antioksidan dan efek pelembab kulit tanpa iritasi kulit pada produk yang diformulasikan sebagai body lotion dari ekstrak etanol buah bit (Beta vulgaris L.) pada konsentrasi tertentu. Metode; Penelitian ini dilakukan dengan metode eksperimen dengan menggunakan bahan uji buah bit (Beta vulgaris L.) yang diperoleh dengan cara merendam ekstrak etanol 96% yang dibuat dalam sediaan body lotion dengan konsentrasi 1.5%, 2%, 2.5% dan blank sample. Pengujian sampel dan preparat berupa skrining fitokimia, uji homogenitas, uji pH inokulum, uji tipe emulsi, uji stabilitas inokulum, uji iritasi, uji kadar air dan uji aktivitas antioksidan. Hasil; Hasil penelitian menunjukkan bahwa body lotion berbahan dasar bit (Beta vulgaris L.) merupakan sediaan homogen dengan emulsi M/A dan memiliki kisaran pH segera setelah sediaan 6,2 - 6,3 dan pH setelah uji siklus adalah 6,2 - 6.3. Formula dengan konsentrasi 2,5% (F3) mampu memberikan kelembapan pada kategori basah dengan tingkat pemulihan 27,74% lebih rendah dibandingkan dengan losion tangan sejenis yang dioleskan pada bagian basah dengan tingkat pemulihan sebesar 28,18%. Ekstrak etanol buah bit pada konsentrasi 2,5% (F3) memiliki nilai IC50 sebesar 118,101 µg/mL yang menunjukkan kelas antioksidan sedang, sedangkan ekstrak etanol buah bit memiliki nilai IC50 sebesar 36,869 µg/mL yang tergolong antioksidan yang sangat kuat. Semua komposisi tubuh berdasarkan ekstrak etanol bit tidak mengiritasi kulit.","author":[{"dropping-particle":"","family":"Ananda","given":"Tri Putri","non-dropping-particle":"","parse-names":false,"suffix":""},{"dropping-particle":"","family":"Febriani","given":"Yessi","non-dropping-particle":"","parse-names":false,"suffix":""},{"dropping-particle":"","family":"Sudewi","given":"Sudewi","non-dropping-particle":"","parse-names":false,"suffix":""}],"container-title":"Journal of Pharmaceutical and Sciences","id":"ITEM-1","issue":"3","issued":{"date-parts":[["2023"]]},"page":"980-988","title":"Formulasi sediaan body lotion dari ekstrak etanol buah bit (Beta vulgaris L.) sebagai pelembab kulit dan antioksidan","type":"article-journal","volume":"6"},"uris":["http://www.mendeley.com/documents/?uuid=2c0a8f7d-eed6-418e-af58-9e5edd253fdb"]}],"mendeley":{"formattedCitation":"(Ananda et al., 2023)","plainTextFormattedCitation":"(Ananda et al., 2023)","previouslyFormattedCitation":"(Ananda et al., 2023)"},"properties":{"noteIndex":0},"schema":"https://github.com/citation-style-language/schema/raw/master/csl-citation.json"}</w:instrText>
      </w:r>
      <w:r w:rsidR="00C437BC">
        <w:fldChar w:fldCharType="separate"/>
      </w:r>
      <w:r w:rsidR="006364D1" w:rsidRPr="006364D1">
        <w:rPr>
          <w:noProof/>
        </w:rPr>
        <w:t>(Ananda et al., 2023)</w:t>
      </w:r>
      <w:r w:rsidR="00C437BC">
        <w:fldChar w:fldCharType="end"/>
      </w:r>
      <w:r>
        <w:t>.</w:t>
      </w:r>
    </w:p>
    <w:p w:rsidR="0064447F" w:rsidRDefault="00B031B0" w:rsidP="005F220B">
      <w:pPr>
        <w:pStyle w:val="Heading3"/>
        <w:numPr>
          <w:ilvl w:val="0"/>
          <w:numId w:val="0"/>
        </w:numPr>
        <w:spacing w:before="0" w:line="480" w:lineRule="auto"/>
        <w:ind w:left="720" w:hanging="720"/>
        <w:rPr>
          <w:rFonts w:ascii="Times New Roman" w:hAnsi="Times New Roman"/>
          <w:color w:val="auto"/>
        </w:rPr>
      </w:pPr>
      <w:bookmarkStart w:id="678" w:name="_Toc173158696"/>
      <w:r>
        <w:rPr>
          <w:rFonts w:ascii="Times New Roman" w:hAnsi="Times New Roman"/>
          <w:color w:val="auto"/>
          <w:lang w:val="en-US"/>
        </w:rPr>
        <w:t xml:space="preserve">3.17.4 </w:t>
      </w:r>
      <w:r w:rsidR="007362A9">
        <w:rPr>
          <w:rFonts w:ascii="Times New Roman" w:hAnsi="Times New Roman"/>
          <w:color w:val="auto"/>
        </w:rPr>
        <w:t>Pengukuran Operating Time DPPH</w:t>
      </w:r>
      <w:bookmarkEnd w:id="678"/>
    </w:p>
    <w:p w:rsidR="0064447F" w:rsidRDefault="007362A9" w:rsidP="005F220B">
      <w:pPr>
        <w:spacing w:after="0" w:line="480" w:lineRule="auto"/>
        <w:ind w:firstLine="720"/>
        <w:jc w:val="both"/>
      </w:pPr>
      <w:r>
        <w:t>Sebanyak 2 mL larutan DPPH (dari larutan konsentrasi 200 µg/mL), dimasukkan  dalam  labu  ukur 5 mL, dicukupkan volumenya hingga garis tanda, diperoleh larutan DPPH konsentrasi 40 µg/mL. Labu diukur absorbansinya dengan spektrofotometer sinak tampak pada panjang gelombang maksimum yang diperoleh, dimulai dari menit pertama hingga diperoleh absorbansi stabil, sebagai operating time (waktu kerja pengukur</w:t>
      </w:r>
      <w:r w:rsidR="006364D1">
        <w:t xml:space="preserve">an yang baik) </w:t>
      </w:r>
      <w:r w:rsidR="00C437BC">
        <w:fldChar w:fldCharType="begin" w:fldLock="1"/>
      </w:r>
      <w:r w:rsidR="00BE2B8D">
        <w:instrText>ADDIN CSL_CITATION {"citationItems":[{"id":"ITEM-1","itemData":{"DOI":"10.36490/journal-jps.com.v6i3.51","abstract":"Pendahuluan; Antioksidan adalah molekul yang dapat mencegah kerusakan sel oleh radikal bebas. Buah bit (Beta vulgaris L.) diketahui memiliki kandungan flavonoid yang bersifat antioksidan. Penelitian ini bertujuan untuk menguji aktivitas antioksidan dan efek pelembab kulit tanpa iritasi kulit pada produk yang diformulasikan sebagai body lotion dari ekstrak etanol buah bit (Beta vulgaris L.) pada konsentrasi tertentu. Metode; Penelitian ini dilakukan dengan metode eksperimen dengan menggunakan bahan uji buah bit (Beta vulgaris L.) yang diperoleh dengan cara merendam ekstrak etanol 96% yang dibuat dalam sediaan body lotion dengan konsentrasi 1.5%, 2%, 2.5% dan blank sample. Pengujian sampel dan preparat berupa skrining fitokimia, uji homogenitas, uji pH inokulum, uji tipe emulsi, uji stabilitas inokulum, uji iritasi, uji kadar air dan uji aktivitas antioksidan. Hasil; Hasil penelitian menunjukkan bahwa body lotion berbahan dasar bit (Beta vulgaris L.) merupakan sediaan homogen dengan emulsi M/A dan memiliki kisaran pH segera setelah sediaan 6,2 - 6,3 dan pH setelah uji siklus adalah 6,2 - 6.3. Formula dengan konsentrasi 2,5% (F3) mampu memberikan kelembapan pada kategori basah dengan tingkat pemulihan 27,74% lebih rendah dibandingkan dengan losion tangan sejenis yang dioleskan pada bagian basah dengan tingkat pemulihan sebesar 28,18%. Ekstrak etanol buah bit pada konsentrasi 2,5% (F3) memiliki nilai IC50 sebesar 118,101 µg/mL yang menunjukkan kelas antioksidan sedang, sedangkan ekstrak etanol buah bit memiliki nilai IC50 sebesar 36,869 µg/mL yang tergolong antioksidan yang sangat kuat. Semua komposisi tubuh berdasarkan ekstrak etanol bit tidak mengiritasi kulit.","author":[{"dropping-particle":"","family":"Ananda","given":"Tri Putri","non-dropping-particle":"","parse-names":false,"suffix":""},{"dropping-particle":"","family":"Febriani","given":"Yessi","non-dropping-particle":"","parse-names":false,"suffix":""},{"dropping-particle":"","family":"Sudewi","given":"Sudewi","non-dropping-particle":"","parse-names":false,"suffix":""}],"container-title":"Journal of Pharmaceutical and Sciences","id":"ITEM-1","issue":"3","issued":{"date-parts":[["2023"]]},"page":"980-988","title":"Formulasi sediaan body lotion dari ekstrak etanol buah bit (Beta vulgaris L.) sebagai pelembab kulit dan antioksidan","type":"article-journal","volume":"6"},"uris":["http://www.mendeley.com/documents/?uuid=2c0a8f7d-eed6-418e-af58-9e5edd253fdb"]}],"mendeley":{"formattedCitation":"(Ananda et al., 2023)","plainTextFormattedCitation":"(Ananda et al., 2023)","previouslyFormattedCitation":"(Ananda et al., 2023)"},"properties":{"noteIndex":0},"schema":"https://github.com/citation-style-language/schema/raw/master/csl-citation.json"}</w:instrText>
      </w:r>
      <w:r w:rsidR="00C437BC">
        <w:fldChar w:fldCharType="separate"/>
      </w:r>
      <w:r w:rsidR="006364D1" w:rsidRPr="006364D1">
        <w:rPr>
          <w:noProof/>
        </w:rPr>
        <w:t>(Ananda et al., 2023)</w:t>
      </w:r>
      <w:r w:rsidR="00C437BC">
        <w:fldChar w:fldCharType="end"/>
      </w:r>
      <w:r w:rsidR="006364D1">
        <w:t>.</w:t>
      </w:r>
    </w:p>
    <w:p w:rsidR="0064447F" w:rsidRDefault="007362A9" w:rsidP="005F220B">
      <w:pPr>
        <w:pStyle w:val="Heading3"/>
        <w:numPr>
          <w:ilvl w:val="0"/>
          <w:numId w:val="0"/>
        </w:numPr>
        <w:spacing w:before="0" w:line="480" w:lineRule="auto"/>
        <w:ind w:left="720" w:hanging="720"/>
        <w:rPr>
          <w:rFonts w:ascii="Times New Roman" w:hAnsi="Times New Roman"/>
          <w:color w:val="auto"/>
        </w:rPr>
      </w:pPr>
      <w:bookmarkStart w:id="679" w:name="_Toc173158697"/>
      <w:r>
        <w:rPr>
          <w:rFonts w:ascii="Times New Roman" w:hAnsi="Times New Roman"/>
          <w:color w:val="auto"/>
          <w:lang w:val="en-US"/>
        </w:rPr>
        <w:t xml:space="preserve">3.17.5 </w:t>
      </w:r>
      <w:r>
        <w:rPr>
          <w:rFonts w:ascii="Times New Roman" w:hAnsi="Times New Roman"/>
          <w:color w:val="auto"/>
        </w:rPr>
        <w:t>Pengukuran Absorbansi DPPH dan</w:t>
      </w:r>
      <w:r>
        <w:rPr>
          <w:rFonts w:ascii="Times New Roman" w:hAnsi="Times New Roman"/>
          <w:color w:val="auto"/>
          <w:lang w:val="en-US"/>
        </w:rPr>
        <w:t xml:space="preserve"> Sabun Padat</w:t>
      </w:r>
      <w:bookmarkEnd w:id="679"/>
    </w:p>
    <w:p w:rsidR="0064447F" w:rsidRDefault="007362A9" w:rsidP="005F220B">
      <w:pPr>
        <w:spacing w:after="0" w:line="480" w:lineRule="auto"/>
        <w:ind w:firstLine="480"/>
        <w:jc w:val="both"/>
      </w:pPr>
      <w:r>
        <w:t xml:space="preserve">Dipipet larutan sampel (dari konsentrasi 1000 µg/ml) masing-masing sebanyak </w:t>
      </w:r>
      <w:r>
        <w:rPr>
          <w:shd w:val="clear" w:color="auto" w:fill="FFFFFF"/>
        </w:rPr>
        <w:t>0,25; 0,375; 0,5; 0,625; dan 0,75 mL</w:t>
      </w:r>
      <w:r>
        <w:t xml:space="preserve">, masing-masing dimasukkan kedalam labu ukur 5 mL, dan masing-masing ditambahkan dengan 2 mL larutan DPPH (dari larutan konsentrasi 100 µg/mL), lalu volumenya dicukupkan dengan metanol sampai garis tanda, maka diperoleh larutan konsentrasi </w:t>
      </w:r>
      <w:r>
        <w:rPr>
          <w:shd w:val="clear" w:color="auto" w:fill="FFFFFF"/>
        </w:rPr>
        <w:t>50; 75; 100; 125; dan 150 µg/mL</w:t>
      </w:r>
      <w:r>
        <w:t>. Selanjutnya didiamkan beberapa menit sesuai dengan waktu stabil (</w:t>
      </w:r>
      <w:r w:rsidRPr="009113BF">
        <w:rPr>
          <w:i/>
          <w:iCs/>
        </w:rPr>
        <w:t>operating time</w:t>
      </w:r>
      <w:r>
        <w:t xml:space="preserve"> yang diperoleh) diukur absorbansinya pada panjang gelombang maksimum yang diperoleh perlakuan dii sampai 3 kali, sehingga diperoleh data absorbansi dari campuran DPPH dengan sabun pa</w:t>
      </w:r>
      <w:r w:rsidR="006364D1">
        <w:t xml:space="preserve">dat dengan berbagai konsentrasi </w:t>
      </w:r>
      <w:r w:rsidR="00C437BC">
        <w:fldChar w:fldCharType="begin" w:fldLock="1"/>
      </w:r>
      <w:r w:rsidR="00BE2B8D">
        <w:instrText>ADDIN CSL_CITATION {"citationItems":[{"id":"ITEM-1","itemData":{"DOI":"10.36490/journal-jps.com.v6i3.51","abstract":"Pendahuluan; Antioksidan adalah molekul yang dapat mencegah kerusakan sel oleh radikal bebas. Buah bit (Beta vulgaris L.) diketahui memiliki kandungan flavonoid yang bersifat antioksidan. Penelitian ini bertujuan untuk menguji aktivitas antioksidan dan efek pelembab kulit tanpa iritasi kulit pada produk yang diformulasikan sebagai body lotion dari ekstrak etanol buah bit (Beta vulgaris L.) pada konsentrasi tertentu. Metode; Penelitian ini dilakukan dengan metode eksperimen dengan menggunakan bahan uji buah bit (Beta vulgaris L.) yang diperoleh dengan cara merendam ekstrak etanol 96% yang dibuat dalam sediaan body lotion dengan konsentrasi 1.5%, 2%, 2.5% dan blank sample. Pengujian sampel dan preparat berupa skrining fitokimia, uji homogenitas, uji pH inokulum, uji tipe emulsi, uji stabilitas inokulum, uji iritasi, uji kadar air dan uji aktivitas antioksidan. Hasil; Hasil penelitian menunjukkan bahwa body lotion berbahan dasar bit (Beta vulgaris L.) merupakan sediaan homogen dengan emulsi M/A dan memiliki kisaran pH segera setelah sediaan 6,2 - 6,3 dan pH setelah uji siklus adalah 6,2 - 6.3. Formula dengan konsentrasi 2,5% (F3) mampu memberikan kelembapan pada kategori basah dengan tingkat pemulihan 27,74% lebih rendah dibandingkan dengan losion tangan sejenis yang dioleskan pada bagian basah dengan tingkat pemulihan sebesar 28,18%. Ekstrak etanol buah bit pada konsentrasi 2,5% (F3) memiliki nilai IC50 sebesar 118,101 µg/mL yang menunjukkan kelas antioksidan sedang, sedangkan ekstrak etanol buah bit memiliki nilai IC50 sebesar 36,869 µg/mL yang tergolong antioksidan yang sangat kuat. Semua komposisi tubuh berdasarkan ekstrak etanol bit tidak mengiritasi kulit.","author":[{"dropping-particle":"","family":"Ananda","given":"Tri Putri","non-dropping-particle":"","parse-names":false,"suffix":""},{"dropping-particle":"","family":"Febriani","given":"Yessi","non-dropping-particle":"","parse-names":false,"suffix":""},{"dropping-particle":"","family":"Sudewi","given":"Sudewi","non-dropping-particle":"","parse-names":false,"suffix":""}],"container-title":"Journal of Pharmaceutical and Sciences","id":"ITEM-1","issue":"3","issued":{"date-parts":[["2023"]]},"page":"980-988","title":"Formulasi sediaan body lotion dari ekstrak etanol buah bit (Beta vulgaris L.) sebagai pelembab kulit dan antioksidan","type":"article-journal","volume":"6"},"uris":["http://www.mendeley.com/documents/?uuid=2c0a8f7d-eed6-418e-af58-9e5edd253fdb"]}],"mendeley":{"formattedCitation":"(Ananda et al., 2023)","plainTextFormattedCitation":"(Ananda et al., 2023)","previouslyFormattedCitation":"(Ananda et al., 2023)"},"properties":{"noteIndex":0},"schema":"https://github.com/citation-style-language/schema/raw/master/csl-citation.json"}</w:instrText>
      </w:r>
      <w:r w:rsidR="00C437BC">
        <w:fldChar w:fldCharType="separate"/>
      </w:r>
      <w:r w:rsidR="006364D1" w:rsidRPr="006364D1">
        <w:rPr>
          <w:noProof/>
        </w:rPr>
        <w:t>(Ananda et al., 2023)</w:t>
      </w:r>
      <w:r w:rsidR="00C437BC">
        <w:fldChar w:fldCharType="end"/>
      </w:r>
      <w:r w:rsidR="006364D1">
        <w:t>.</w:t>
      </w:r>
    </w:p>
    <w:p w:rsidR="0064447F" w:rsidRPr="00B031B0" w:rsidRDefault="007362A9" w:rsidP="005F220B">
      <w:pPr>
        <w:pStyle w:val="Heading2"/>
        <w:numPr>
          <w:ilvl w:val="0"/>
          <w:numId w:val="0"/>
        </w:numPr>
        <w:spacing w:before="0" w:line="360" w:lineRule="auto"/>
        <w:ind w:left="576" w:hanging="576"/>
        <w:rPr>
          <w:rFonts w:ascii="Times New Roman" w:hAnsi="Times New Roman"/>
          <w:color w:val="auto"/>
          <w:sz w:val="24"/>
          <w:szCs w:val="24"/>
        </w:rPr>
      </w:pPr>
      <w:bookmarkStart w:id="680" w:name="_Toc173158698"/>
      <w:r w:rsidRPr="00B031B0">
        <w:rPr>
          <w:rStyle w:val="Heading2Char"/>
          <w:rFonts w:ascii="Times New Roman" w:hAnsi="Times New Roman"/>
          <w:b/>
          <w:bCs/>
          <w:color w:val="auto"/>
          <w:sz w:val="24"/>
          <w:szCs w:val="24"/>
        </w:rPr>
        <w:t>3.18</w:t>
      </w:r>
      <w:r w:rsidRPr="00B031B0">
        <w:rPr>
          <w:rFonts w:ascii="Times New Roman" w:hAnsi="Times New Roman"/>
          <w:color w:val="auto"/>
          <w:sz w:val="24"/>
          <w:szCs w:val="24"/>
        </w:rPr>
        <w:t>Penentuan Persen Perendaman (% inhibisi)</w:t>
      </w:r>
      <w:bookmarkEnd w:id="680"/>
    </w:p>
    <w:p w:rsidR="0064447F" w:rsidRDefault="007362A9" w:rsidP="005F220B">
      <w:pPr>
        <w:spacing w:after="0" w:line="480" w:lineRule="auto"/>
        <w:ind w:firstLine="720"/>
        <w:jc w:val="both"/>
      </w:pPr>
      <w:r>
        <w:t>Kemampuan antioksidan diperhitungkan dari angka penurunan serapan larutan DPPH (penurunan/perendaman warna ungu DPPH) akibat adanya penambahan larutan sampel sebagai bahan uji dan larutan vitamin C sebagai bahan pembanding.Perbedaan nilai serapan larutan DPPH sebelum dan sesudah penambahan larutan uji tersebut dihitung sebagai persen inhibisi.</w:t>
      </w:r>
    </w:p>
    <w:p w:rsidR="004D7559" w:rsidRPr="004D7559" w:rsidRDefault="004D7559" w:rsidP="005F220B">
      <w:pPr>
        <w:spacing w:after="0" w:line="360" w:lineRule="auto"/>
        <w:ind w:left="-180"/>
        <w:jc w:val="both"/>
        <w:rPr>
          <w:rFonts w:eastAsiaTheme="minorEastAsia"/>
        </w:rPr>
      </w:pPr>
      <w:r>
        <w:t xml:space="preserve">% inhibisi = </w:t>
      </w:r>
      <m:oMath>
        <m:f>
          <m:fPr>
            <m:ctrlPr>
              <w:rPr>
                <w:rFonts w:ascii="Cambria Math" w:hAnsi="Cambria Math"/>
                <w:i/>
              </w:rPr>
            </m:ctrlPr>
          </m:fPr>
          <m:num>
            <m:r>
              <w:rPr>
                <w:rFonts w:ascii="Cambria Math" w:hAnsi="Cambria Math"/>
              </w:rPr>
              <m:t>Absorbansi DPPH (sebelum ditambah serbuk-sesudah ditambah serbuk)</m:t>
            </m:r>
          </m:num>
          <m:den>
            <m:r>
              <w:rPr>
                <w:rFonts w:ascii="Cambria Math" w:hAnsi="Cambria Math"/>
              </w:rPr>
              <m:t>Absorbansi DPPH sebelum ditambah sampel</m:t>
            </m:r>
          </m:den>
        </m:f>
      </m:oMath>
      <w:r>
        <w:rPr>
          <w:rFonts w:eastAsiaTheme="minorEastAsia"/>
        </w:rPr>
        <w:t>×100%</w:t>
      </w:r>
    </w:p>
    <w:p w:rsidR="0064447F" w:rsidRPr="00B031B0" w:rsidRDefault="007362A9" w:rsidP="005F220B">
      <w:pPr>
        <w:pStyle w:val="Heading2"/>
        <w:numPr>
          <w:ilvl w:val="0"/>
          <w:numId w:val="0"/>
        </w:numPr>
        <w:spacing w:before="0" w:line="360" w:lineRule="auto"/>
        <w:ind w:left="576" w:hanging="576"/>
        <w:rPr>
          <w:rFonts w:ascii="Times New Roman" w:hAnsi="Times New Roman"/>
          <w:color w:val="auto"/>
          <w:sz w:val="24"/>
          <w:szCs w:val="24"/>
          <w:vertAlign w:val="subscript"/>
        </w:rPr>
      </w:pPr>
      <w:bookmarkStart w:id="681" w:name="_Toc173158699"/>
      <w:r w:rsidRPr="00B031B0">
        <w:rPr>
          <w:rStyle w:val="Heading2Char"/>
          <w:rFonts w:ascii="Times New Roman" w:hAnsi="Times New Roman"/>
          <w:b/>
          <w:bCs/>
          <w:color w:val="auto"/>
          <w:sz w:val="24"/>
          <w:szCs w:val="24"/>
        </w:rPr>
        <w:t>3.19</w:t>
      </w:r>
      <w:r w:rsidRPr="00B031B0">
        <w:rPr>
          <w:rFonts w:ascii="Times New Roman" w:hAnsi="Times New Roman"/>
          <w:color w:val="auto"/>
          <w:sz w:val="24"/>
          <w:szCs w:val="24"/>
        </w:rPr>
        <w:t>Penentuan Nilai IC</w:t>
      </w:r>
      <w:r w:rsidRPr="00B031B0">
        <w:rPr>
          <w:rFonts w:ascii="Times New Roman" w:hAnsi="Times New Roman"/>
          <w:color w:val="auto"/>
          <w:sz w:val="24"/>
          <w:szCs w:val="24"/>
          <w:vertAlign w:val="subscript"/>
        </w:rPr>
        <w:t>50</w:t>
      </w:r>
      <w:bookmarkEnd w:id="681"/>
    </w:p>
    <w:p w:rsidR="0064447F" w:rsidRDefault="007362A9" w:rsidP="005F220B">
      <w:pPr>
        <w:spacing w:after="0" w:line="480" w:lineRule="auto"/>
        <w:jc w:val="both"/>
      </w:pPr>
      <w:r>
        <w:rPr>
          <w:b/>
          <w:bCs/>
          <w:vertAlign w:val="subscript"/>
        </w:rPr>
        <w:tab/>
      </w:r>
      <w:r>
        <w:t>Nilai IC</w:t>
      </w:r>
      <w:r>
        <w:rPr>
          <w:vertAlign w:val="subscript"/>
        </w:rPr>
        <w:t>50</w:t>
      </w:r>
      <w:r>
        <w:t xml:space="preserve"> merupakan bilangan yang menunjukkan konsentrasi sampel uji (µg/mL) yang memberikan perendaman DPPH sebesar 50% (mampu menghambat atau meredam proses oksidasi sebasar 50%).Nilai 0% berarti tidak mempunyai aktivitas antioksidan, sedangkan nilai 100% berarti peredaman total dengan pengujian perlu dilanjutkan dengan pengenceran larutan uji untuk melihat batas konsentrasi aktivitasnya.Hasil perhitungan dimasukkan ke dalam persamaan regresi dengan konsentrasi sebuk (µg/mL) sebagai absis (sumbu X) dan nilai % peredaman (antioksidan) sebagai ordinatnya (Y).Kemudian dari persamaan tersebut, dihitung nilai IC</w:t>
      </w:r>
      <w:r>
        <w:rPr>
          <w:vertAlign w:val="subscript"/>
        </w:rPr>
        <w:t xml:space="preserve">50 </w:t>
      </w:r>
      <w:r>
        <w:t>untuk mendapatkan nilai antioksidannya.</w:t>
      </w:r>
    </w:p>
    <w:p w:rsidR="0064447F" w:rsidRDefault="007362A9">
      <w:pPr>
        <w:pStyle w:val="HTMLPreformatted"/>
        <w:shd w:val="clear" w:color="auto" w:fill="FFFFFF"/>
        <w:jc w:val="center"/>
        <w:rPr>
          <w:rFonts w:ascii="Times New Roman" w:hAnsi="Times New Roman" w:cs="Times New Roman"/>
          <w:sz w:val="24"/>
          <w:szCs w:val="24"/>
          <w:shd w:val="clear" w:color="auto" w:fill="FFFFFF"/>
        </w:rPr>
      </w:pPr>
      <w:r>
        <w:rPr>
          <w:rFonts w:ascii="Cambria Math" w:hAnsi="Cambria Math"/>
          <w:sz w:val="24"/>
          <w:szCs w:val="24"/>
          <w:shd w:val="clear" w:color="auto" w:fill="FFFFFF"/>
        </w:rPr>
        <w:t>y=ax±b</w:t>
      </w:r>
    </w:p>
    <w:p w:rsidR="0064447F" w:rsidRDefault="0064447F">
      <w:pPr>
        <w:pStyle w:val="HTMLPreformatted"/>
        <w:shd w:val="clear" w:color="auto" w:fill="FFFFFF"/>
        <w:jc w:val="center"/>
        <w:rPr>
          <w:rFonts w:ascii="Times New Roman" w:hAnsi="Times New Roman" w:cs="Times New Roman"/>
          <w:sz w:val="24"/>
          <w:szCs w:val="24"/>
          <w:shd w:val="clear" w:color="auto" w:fill="FFFFFF"/>
        </w:rPr>
      </w:pPr>
    </w:p>
    <w:p w:rsidR="0064447F" w:rsidRDefault="007362A9">
      <w:pPr>
        <w:shd w:val="clear" w:color="auto" w:fill="FFFFFF"/>
        <w:spacing w:after="0" w:line="240" w:lineRule="auto"/>
        <w:ind w:firstLine="720"/>
        <w:jc w:val="both"/>
        <w:rPr>
          <w:rFonts w:eastAsia="Times New Roman"/>
          <w:shd w:val="clear" w:color="auto" w:fill="FFFFFF"/>
        </w:rPr>
      </w:pPr>
      <w:r>
        <w:rPr>
          <w:shd w:val="clear" w:color="auto" w:fill="FFFFFF"/>
        </w:rPr>
        <w:t>Keterangan</w:t>
      </w:r>
      <w:r>
        <w:rPr>
          <w:shd w:val="clear" w:color="auto" w:fill="FFFFFF"/>
        </w:rPr>
        <w:tab/>
        <w:t>:</w:t>
      </w:r>
      <w:r>
        <w:rPr>
          <w:shd w:val="clear" w:color="auto" w:fill="FFFFFF"/>
        </w:rPr>
        <w:tab/>
        <w:t>y = % inhibisi</w:t>
      </w:r>
    </w:p>
    <w:p w:rsidR="0064447F" w:rsidRDefault="007362A9">
      <w:pPr>
        <w:shd w:val="clear" w:color="auto" w:fill="FFFFFF"/>
        <w:spacing w:after="0" w:line="240" w:lineRule="auto"/>
        <w:ind w:left="2160" w:firstLine="720"/>
        <w:jc w:val="both"/>
        <w:rPr>
          <w:shd w:val="clear" w:color="auto" w:fill="FFFFFF"/>
        </w:rPr>
      </w:pPr>
      <w:r>
        <w:rPr>
          <w:shd w:val="clear" w:color="auto" w:fill="FFFFFF"/>
        </w:rPr>
        <w:t>a = intersep</w:t>
      </w:r>
    </w:p>
    <w:p w:rsidR="0064447F" w:rsidRDefault="007362A9">
      <w:pPr>
        <w:shd w:val="clear" w:color="auto" w:fill="FFFFFF"/>
        <w:spacing w:after="0" w:line="240" w:lineRule="auto"/>
        <w:ind w:firstLine="360"/>
        <w:jc w:val="both"/>
        <w:rPr>
          <w:shd w:val="clear" w:color="auto" w:fill="FFFFFF"/>
        </w:rPr>
      </w:pPr>
      <w:r>
        <w:rPr>
          <w:shd w:val="clear" w:color="auto" w:fill="FFFFFF"/>
        </w:rPr>
        <w:tab/>
      </w:r>
      <w:r>
        <w:rPr>
          <w:shd w:val="clear" w:color="auto" w:fill="FFFFFF"/>
        </w:rPr>
        <w:tab/>
      </w:r>
      <w:r>
        <w:rPr>
          <w:shd w:val="clear" w:color="auto" w:fill="FFFFFF"/>
        </w:rPr>
        <w:tab/>
      </w:r>
      <w:r>
        <w:rPr>
          <w:shd w:val="clear" w:color="auto" w:fill="FFFFFF"/>
        </w:rPr>
        <w:tab/>
        <w:t>b = koefisien regresi</w:t>
      </w:r>
    </w:p>
    <w:p w:rsidR="0064447F" w:rsidRDefault="007362A9">
      <w:pPr>
        <w:shd w:val="clear" w:color="auto" w:fill="FFFFFF"/>
        <w:spacing w:after="0" w:line="240" w:lineRule="auto"/>
        <w:ind w:firstLine="360"/>
        <w:jc w:val="both"/>
        <w:rPr>
          <w:shd w:val="clear" w:color="auto" w:fill="FFFFFF"/>
        </w:rPr>
      </w:pPr>
      <w:r>
        <w:rPr>
          <w:shd w:val="clear" w:color="auto" w:fill="FFFFFF"/>
        </w:rPr>
        <w:tab/>
      </w:r>
      <w:r>
        <w:rPr>
          <w:shd w:val="clear" w:color="auto" w:fill="FFFFFF"/>
        </w:rPr>
        <w:tab/>
      </w:r>
      <w:r>
        <w:rPr>
          <w:shd w:val="clear" w:color="auto" w:fill="FFFFFF"/>
        </w:rPr>
        <w:tab/>
      </w:r>
      <w:r>
        <w:rPr>
          <w:shd w:val="clear" w:color="auto" w:fill="FFFFFF"/>
        </w:rPr>
        <w:tab/>
        <w:t>x = konsentrasi uji</w:t>
      </w:r>
    </w:p>
    <w:p w:rsidR="0064447F" w:rsidRDefault="0064447F">
      <w:pPr>
        <w:shd w:val="clear" w:color="auto" w:fill="FFFFFF"/>
        <w:spacing w:after="0" w:line="240" w:lineRule="auto"/>
        <w:ind w:firstLine="360"/>
        <w:jc w:val="both"/>
        <w:rPr>
          <w:shd w:val="clear" w:color="auto" w:fill="FFFFFF"/>
        </w:rPr>
      </w:pPr>
    </w:p>
    <w:p w:rsidR="0064447F" w:rsidRDefault="007362A9" w:rsidP="005F220B">
      <w:pPr>
        <w:shd w:val="clear" w:color="auto" w:fill="FFFFFF"/>
        <w:spacing w:after="0" w:line="480" w:lineRule="auto"/>
        <w:ind w:firstLine="567"/>
        <w:jc w:val="both"/>
        <w:rPr>
          <w:shd w:val="clear" w:color="auto" w:fill="FFFFFF"/>
        </w:rPr>
      </w:pPr>
      <w:r>
        <w:rPr>
          <w:shd w:val="clear" w:color="auto" w:fill="FFFFFF"/>
        </w:rPr>
        <w:t>Penilaian kekuatan aktivitas antioksidan dilihat dari Nilai IC</w:t>
      </w:r>
      <w:r>
        <w:rPr>
          <w:sz w:val="16"/>
          <w:szCs w:val="16"/>
          <w:shd w:val="clear" w:color="auto" w:fill="FFFFFF"/>
        </w:rPr>
        <w:t>50</w:t>
      </w:r>
      <w:r>
        <w:rPr>
          <w:shd w:val="clear" w:color="auto" w:fill="FFFFFF"/>
        </w:rPr>
        <w:t>.  Nilai IC</w:t>
      </w:r>
      <w:r>
        <w:rPr>
          <w:sz w:val="16"/>
          <w:szCs w:val="16"/>
          <w:shd w:val="clear" w:color="auto" w:fill="FFFFFF"/>
        </w:rPr>
        <w:t>50</w:t>
      </w:r>
      <w:r>
        <w:rPr>
          <w:shd w:val="clear" w:color="auto" w:fill="FFFFFF"/>
        </w:rPr>
        <w:t xml:space="preserve"> atau inhibition concentration 50 adalah konsentrasi antioksidan yang mampu meredam  radikal bebas sebanyak 50%, dibanding kontrol melalui suatu persamaan garis linear. Nilai ini diperoleh dari perpotongan garis antara daya hambatan (y) dan sumbu konsentrasi (x), kemudian dimasukkan ke dalam persamaan y = ax + b, dengan y = 50 dan nilai x menunjukkan IC</w:t>
      </w:r>
      <w:r>
        <w:rPr>
          <w:sz w:val="16"/>
          <w:szCs w:val="16"/>
          <w:shd w:val="clear" w:color="auto" w:fill="FFFFFF"/>
        </w:rPr>
        <w:t>50</w:t>
      </w:r>
      <w:r>
        <w:rPr>
          <w:shd w:val="clear" w:color="auto" w:fill="FFFFFF"/>
        </w:rPr>
        <w:t>, ini juga dimuat dalam bentuk kurva. Lidah buaya dinyatakan aktif sebagai antioksidan bila nilai IC</w:t>
      </w:r>
      <w:r>
        <w:rPr>
          <w:sz w:val="16"/>
          <w:szCs w:val="16"/>
          <w:shd w:val="clear" w:color="auto" w:fill="FFFFFF"/>
        </w:rPr>
        <w:t>50</w:t>
      </w:r>
      <w:r>
        <w:rPr>
          <w:shd w:val="clear" w:color="auto" w:fill="FFFFFF"/>
        </w:rPr>
        <w:t xml:space="preserve"> kurang dari 200 μg/ml.</w:t>
      </w:r>
    </w:p>
    <w:p w:rsidR="0064447F" w:rsidRDefault="00B031B0" w:rsidP="005F220B">
      <w:pPr>
        <w:pStyle w:val="Heading2"/>
        <w:numPr>
          <w:ilvl w:val="0"/>
          <w:numId w:val="0"/>
        </w:numPr>
        <w:spacing w:before="0" w:line="480" w:lineRule="auto"/>
        <w:rPr>
          <w:rFonts w:ascii="Times New Roman" w:hAnsi="Times New Roman"/>
          <w:color w:val="auto"/>
          <w:sz w:val="24"/>
          <w:szCs w:val="24"/>
          <w:shd w:val="clear" w:color="auto" w:fill="FFFFFF"/>
        </w:rPr>
      </w:pPr>
      <w:bookmarkStart w:id="682" w:name="_Toc173158700"/>
      <w:r>
        <w:rPr>
          <w:rFonts w:ascii="Times New Roman" w:hAnsi="Times New Roman"/>
          <w:color w:val="auto"/>
          <w:sz w:val="24"/>
          <w:szCs w:val="24"/>
          <w:shd w:val="clear" w:color="auto" w:fill="FFFFFF"/>
          <w:lang w:val="en-US"/>
        </w:rPr>
        <w:t xml:space="preserve">3.20 </w:t>
      </w:r>
      <w:r w:rsidR="007362A9">
        <w:rPr>
          <w:rFonts w:ascii="Times New Roman" w:hAnsi="Times New Roman"/>
          <w:color w:val="auto"/>
          <w:sz w:val="24"/>
          <w:szCs w:val="24"/>
          <w:shd w:val="clear" w:color="auto" w:fill="FFFFFF"/>
        </w:rPr>
        <w:t>Analisis Data</w:t>
      </w:r>
      <w:bookmarkEnd w:id="682"/>
    </w:p>
    <w:p w:rsidR="0064447F" w:rsidRDefault="007362A9">
      <w:pPr>
        <w:shd w:val="clear" w:color="auto" w:fill="FFFFFF"/>
        <w:spacing w:after="0" w:line="480" w:lineRule="auto"/>
        <w:ind w:firstLine="720"/>
        <w:jc w:val="both"/>
        <w:rPr>
          <w:b/>
          <w:bCs/>
          <w:shd w:val="clear" w:color="auto" w:fill="FFFFFF"/>
        </w:rPr>
      </w:pPr>
      <w:r>
        <w:rPr>
          <w:shd w:val="clear" w:color="auto" w:fill="FFFFFF"/>
        </w:rPr>
        <w:t xml:space="preserve">Pengolahan data pada penelitian ini adalah menggunakan SPSS yaitu uji </w:t>
      </w:r>
      <w:r>
        <w:rPr>
          <w:i/>
          <w:iCs/>
          <w:shd w:val="clear" w:color="auto" w:fill="FFFFFF"/>
        </w:rPr>
        <w:t>One Way Anova</w:t>
      </w:r>
      <w:r>
        <w:rPr>
          <w:shd w:val="clear" w:color="auto" w:fill="FFFFFF"/>
        </w:rPr>
        <w:t xml:space="preserve"> untuk mengetahui apakah terdapat perbedaan yang signifikan antar kelompok data dan dilanjutkan menggunakan uji </w:t>
      </w:r>
      <w:r>
        <w:rPr>
          <w:i/>
          <w:iCs/>
          <w:shd w:val="clear" w:color="auto" w:fill="FFFFFF"/>
        </w:rPr>
        <w:t>Tukey HSD.</w:t>
      </w:r>
    </w:p>
    <w:p w:rsidR="0064447F" w:rsidRDefault="0064447F">
      <w:pPr>
        <w:shd w:val="clear" w:color="auto" w:fill="FFFFFF"/>
        <w:spacing w:after="0" w:line="480" w:lineRule="auto"/>
        <w:jc w:val="both"/>
        <w:rPr>
          <w:shd w:val="clear" w:color="auto" w:fill="FFFFFF"/>
        </w:rPr>
      </w:pPr>
    </w:p>
    <w:p w:rsidR="0013739D" w:rsidRDefault="0013739D" w:rsidP="0013739D">
      <w:pPr>
        <w:pStyle w:val="Heading1"/>
        <w:numPr>
          <w:ilvl w:val="0"/>
          <w:numId w:val="0"/>
        </w:numPr>
        <w:spacing w:before="0" w:line="360" w:lineRule="auto"/>
        <w:jc w:val="center"/>
        <w:rPr>
          <w:rFonts w:ascii="Times New Roman" w:hAnsi="Times New Roman"/>
          <w:color w:val="auto"/>
          <w:sz w:val="24"/>
          <w:szCs w:val="24"/>
        </w:rPr>
        <w:sectPr w:rsidR="0013739D" w:rsidSect="00EE7192">
          <w:headerReference w:type="default" r:id="rId53"/>
          <w:headerReference w:type="first" r:id="rId54"/>
          <w:footerReference w:type="first" r:id="rId55"/>
          <w:pgSz w:w="11906" w:h="16838"/>
          <w:pgMar w:top="1701" w:right="1701" w:bottom="1701" w:left="2160" w:header="709" w:footer="709" w:gutter="0"/>
          <w:pgNumType w:start="56"/>
          <w:cols w:space="720"/>
          <w:docGrid w:linePitch="360"/>
        </w:sectPr>
      </w:pPr>
    </w:p>
    <w:p w:rsidR="0064447F" w:rsidRPr="00B031B0" w:rsidRDefault="007362A9" w:rsidP="00B031B0">
      <w:pPr>
        <w:pStyle w:val="Heading1"/>
        <w:numPr>
          <w:ilvl w:val="0"/>
          <w:numId w:val="0"/>
        </w:numPr>
        <w:spacing w:before="0" w:line="240" w:lineRule="auto"/>
        <w:jc w:val="center"/>
        <w:rPr>
          <w:rFonts w:ascii="Times New Roman" w:hAnsi="Times New Roman"/>
          <w:color w:val="auto"/>
          <w:sz w:val="24"/>
          <w:szCs w:val="24"/>
        </w:rPr>
      </w:pPr>
      <w:bookmarkStart w:id="683" w:name="_Toc173158701"/>
      <w:r w:rsidRPr="00B031B0">
        <w:rPr>
          <w:rFonts w:ascii="Times New Roman" w:hAnsi="Times New Roman"/>
          <w:color w:val="auto"/>
          <w:sz w:val="24"/>
          <w:szCs w:val="24"/>
        </w:rPr>
        <w:t>BAB IV</w:t>
      </w:r>
      <w:r w:rsidR="00B031B0" w:rsidRPr="00B031B0">
        <w:rPr>
          <w:rFonts w:ascii="Times New Roman" w:hAnsi="Times New Roman"/>
          <w:color w:val="auto"/>
          <w:sz w:val="24"/>
          <w:szCs w:val="24"/>
        </w:rPr>
        <w:br/>
      </w:r>
      <w:r w:rsidRPr="00B031B0">
        <w:rPr>
          <w:rFonts w:ascii="Times New Roman" w:hAnsi="Times New Roman"/>
          <w:color w:val="auto"/>
          <w:sz w:val="24"/>
          <w:szCs w:val="24"/>
        </w:rPr>
        <w:t>HASIL DAN PEMBAHASAN</w:t>
      </w:r>
      <w:bookmarkStart w:id="684" w:name="_Toc167617932"/>
      <w:bookmarkStart w:id="685" w:name="_Toc100736036"/>
      <w:bookmarkStart w:id="686" w:name="_Toc146549898"/>
      <w:bookmarkEnd w:id="683"/>
    </w:p>
    <w:p w:rsidR="0064447F" w:rsidRDefault="00B031B0" w:rsidP="00B031B0">
      <w:pPr>
        <w:pStyle w:val="Heading2"/>
        <w:numPr>
          <w:ilvl w:val="0"/>
          <w:numId w:val="0"/>
        </w:numPr>
        <w:shd w:val="clear" w:color="auto" w:fill="FFFFFF"/>
        <w:tabs>
          <w:tab w:val="left" w:pos="6261"/>
        </w:tabs>
        <w:spacing w:line="360" w:lineRule="auto"/>
        <w:ind w:left="576" w:hanging="576"/>
        <w:contextualSpacing/>
        <w:rPr>
          <w:rFonts w:ascii="Times New Roman" w:hAnsi="Times New Roman"/>
          <w:color w:val="auto"/>
          <w:sz w:val="24"/>
          <w:szCs w:val="24"/>
          <w:shd w:val="clear" w:color="auto" w:fill="FFFFFF"/>
          <w:lang w:val="en-US"/>
        </w:rPr>
      </w:pPr>
      <w:bookmarkStart w:id="687" w:name="_Toc173158702"/>
      <w:bookmarkEnd w:id="684"/>
      <w:r>
        <w:rPr>
          <w:rFonts w:ascii="Times New Roman" w:hAnsi="Times New Roman"/>
          <w:color w:val="auto"/>
          <w:sz w:val="24"/>
          <w:szCs w:val="24"/>
          <w:shd w:val="clear" w:color="auto" w:fill="FFFFFF"/>
          <w:lang w:val="en-US"/>
        </w:rPr>
        <w:t xml:space="preserve">4.1 </w:t>
      </w:r>
      <w:r w:rsidR="007362A9">
        <w:rPr>
          <w:rFonts w:ascii="Times New Roman" w:hAnsi="Times New Roman"/>
          <w:color w:val="auto"/>
          <w:sz w:val="24"/>
          <w:szCs w:val="24"/>
          <w:shd w:val="clear" w:color="auto" w:fill="FFFFFF"/>
          <w:lang w:val="en-US"/>
        </w:rPr>
        <w:t>Hasil Karakterisasi Serbuk</w:t>
      </w:r>
      <w:bookmarkEnd w:id="687"/>
      <w:r w:rsidR="007362A9">
        <w:rPr>
          <w:rFonts w:ascii="Times New Roman" w:hAnsi="Times New Roman"/>
          <w:color w:val="auto"/>
          <w:sz w:val="24"/>
          <w:szCs w:val="24"/>
          <w:shd w:val="clear" w:color="auto" w:fill="FFFFFF"/>
          <w:lang w:val="en-US"/>
        </w:rPr>
        <w:tab/>
      </w:r>
    </w:p>
    <w:p w:rsidR="00CD7641" w:rsidRPr="00CD7641" w:rsidRDefault="00CD7641" w:rsidP="00CD7641">
      <w:pPr>
        <w:pStyle w:val="Caption"/>
        <w:ind w:firstLine="450"/>
        <w:rPr>
          <w:b w:val="0"/>
          <w:bCs w:val="0"/>
          <w:color w:val="auto"/>
          <w:sz w:val="24"/>
          <w:szCs w:val="24"/>
        </w:rPr>
      </w:pPr>
      <w:bookmarkStart w:id="688" w:name="_Toc170761453"/>
      <w:r w:rsidRPr="00CD7641">
        <w:rPr>
          <w:b w:val="0"/>
          <w:bCs w:val="0"/>
          <w:color w:val="auto"/>
          <w:sz w:val="24"/>
          <w:szCs w:val="24"/>
        </w:rPr>
        <w:t>Hasil karakteri</w:t>
      </w:r>
      <w:r w:rsidR="00E249A3">
        <w:rPr>
          <w:b w:val="0"/>
          <w:bCs w:val="0"/>
          <w:color w:val="auto"/>
          <w:sz w:val="24"/>
          <w:szCs w:val="24"/>
        </w:rPr>
        <w:t>stik serbuk dapat dilihat pada T</w:t>
      </w:r>
      <w:r w:rsidRPr="00CD7641">
        <w:rPr>
          <w:b w:val="0"/>
          <w:bCs w:val="0"/>
          <w:color w:val="auto"/>
          <w:sz w:val="24"/>
          <w:szCs w:val="24"/>
        </w:rPr>
        <w:t>abel 4.1</w:t>
      </w:r>
    </w:p>
    <w:p w:rsidR="0064447F" w:rsidRDefault="007362A9" w:rsidP="00CD7641">
      <w:pPr>
        <w:pStyle w:val="Caption"/>
        <w:jc w:val="center"/>
        <w:rPr>
          <w:color w:val="auto"/>
          <w:sz w:val="24"/>
          <w:szCs w:val="24"/>
        </w:rPr>
      </w:pPr>
      <w:bookmarkStart w:id="689" w:name="_Toc173152426"/>
      <w:r>
        <w:rPr>
          <w:color w:val="auto"/>
          <w:sz w:val="24"/>
          <w:szCs w:val="24"/>
        </w:rPr>
        <w:t>Tabel 4.</w:t>
      </w:r>
      <w:r w:rsidR="00C437BC">
        <w:rPr>
          <w:color w:val="auto"/>
          <w:sz w:val="24"/>
          <w:szCs w:val="24"/>
        </w:rPr>
        <w:fldChar w:fldCharType="begin"/>
      </w:r>
      <w:r>
        <w:rPr>
          <w:color w:val="auto"/>
          <w:sz w:val="24"/>
          <w:szCs w:val="24"/>
        </w:rPr>
        <w:instrText xml:space="preserve"> SEQ Tabel_4. \* ARABIC </w:instrText>
      </w:r>
      <w:r w:rsidR="00C437BC">
        <w:rPr>
          <w:color w:val="auto"/>
          <w:sz w:val="24"/>
          <w:szCs w:val="24"/>
        </w:rPr>
        <w:fldChar w:fldCharType="separate"/>
      </w:r>
      <w:r w:rsidR="00CE3C6E">
        <w:rPr>
          <w:noProof/>
          <w:color w:val="auto"/>
          <w:sz w:val="24"/>
          <w:szCs w:val="24"/>
        </w:rPr>
        <w:t>1</w:t>
      </w:r>
      <w:r w:rsidR="00C437BC">
        <w:rPr>
          <w:color w:val="auto"/>
          <w:sz w:val="24"/>
          <w:szCs w:val="24"/>
        </w:rPr>
        <w:fldChar w:fldCharType="end"/>
      </w:r>
      <w:r>
        <w:rPr>
          <w:color w:val="auto"/>
          <w:sz w:val="24"/>
          <w:szCs w:val="24"/>
          <w:shd w:val="clear" w:color="auto" w:fill="FFFFFF"/>
        </w:rPr>
        <w:t xml:space="preserve">Hasil Karakterisasi </w:t>
      </w:r>
      <w:r>
        <w:rPr>
          <w:color w:val="auto"/>
          <w:sz w:val="24"/>
          <w:szCs w:val="24"/>
        </w:rPr>
        <w:t>Serbuk Teh Celup Bekas</w:t>
      </w:r>
      <w:bookmarkEnd w:id="688"/>
      <w:bookmarkEnd w:id="68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11"/>
        <w:gridCol w:w="3287"/>
        <w:gridCol w:w="2340"/>
        <w:gridCol w:w="2123"/>
      </w:tblGrid>
      <w:tr w:rsidR="0064447F">
        <w:tc>
          <w:tcPr>
            <w:tcW w:w="511" w:type="dxa"/>
          </w:tcPr>
          <w:p w:rsidR="0064447F" w:rsidRDefault="007362A9" w:rsidP="00F91CA1">
            <w:pPr>
              <w:spacing w:after="0" w:line="240" w:lineRule="auto"/>
              <w:jc w:val="center"/>
              <w:rPr>
                <w:b/>
                <w:bCs/>
              </w:rPr>
            </w:pPr>
            <w:r>
              <w:rPr>
                <w:b/>
                <w:bCs/>
              </w:rPr>
              <w:t>No</w:t>
            </w:r>
          </w:p>
        </w:tc>
        <w:tc>
          <w:tcPr>
            <w:tcW w:w="3287" w:type="dxa"/>
          </w:tcPr>
          <w:p w:rsidR="0064447F" w:rsidRDefault="007362A9" w:rsidP="00F91CA1">
            <w:pPr>
              <w:spacing w:after="0" w:line="240" w:lineRule="auto"/>
              <w:jc w:val="center"/>
              <w:rPr>
                <w:b/>
                <w:bCs/>
              </w:rPr>
            </w:pPr>
            <w:r>
              <w:rPr>
                <w:b/>
                <w:bCs/>
              </w:rPr>
              <w:t>Pemeriksaan</w:t>
            </w:r>
          </w:p>
        </w:tc>
        <w:tc>
          <w:tcPr>
            <w:tcW w:w="2340" w:type="dxa"/>
          </w:tcPr>
          <w:p w:rsidR="0064447F" w:rsidRDefault="007362A9" w:rsidP="00F91CA1">
            <w:pPr>
              <w:spacing w:after="0" w:line="240" w:lineRule="auto"/>
              <w:jc w:val="center"/>
              <w:rPr>
                <w:b/>
                <w:bCs/>
              </w:rPr>
            </w:pPr>
            <w:r>
              <w:rPr>
                <w:b/>
                <w:bCs/>
              </w:rPr>
              <w:t>Perolehan Kadar(%)</w:t>
            </w:r>
          </w:p>
        </w:tc>
        <w:tc>
          <w:tcPr>
            <w:tcW w:w="2123" w:type="dxa"/>
          </w:tcPr>
          <w:p w:rsidR="0064447F" w:rsidRDefault="007362A9" w:rsidP="00F91CA1">
            <w:pPr>
              <w:spacing w:after="0" w:line="240" w:lineRule="auto"/>
              <w:jc w:val="center"/>
              <w:rPr>
                <w:b/>
                <w:bCs/>
              </w:rPr>
            </w:pPr>
            <w:r>
              <w:rPr>
                <w:b/>
              </w:rPr>
              <w:t>FHI Edisi II (2017)</w:t>
            </w:r>
            <w:r>
              <w:rPr>
                <w:b/>
                <w:bCs/>
              </w:rPr>
              <w:t xml:space="preserve"> (%)</w:t>
            </w:r>
          </w:p>
        </w:tc>
      </w:tr>
      <w:tr w:rsidR="0064447F">
        <w:tc>
          <w:tcPr>
            <w:tcW w:w="511" w:type="dxa"/>
          </w:tcPr>
          <w:p w:rsidR="0064447F" w:rsidRDefault="007362A9" w:rsidP="00F91CA1">
            <w:pPr>
              <w:spacing w:after="0" w:line="240" w:lineRule="auto"/>
              <w:jc w:val="center"/>
            </w:pPr>
            <w:r>
              <w:t>1.</w:t>
            </w:r>
          </w:p>
        </w:tc>
        <w:tc>
          <w:tcPr>
            <w:tcW w:w="3287" w:type="dxa"/>
          </w:tcPr>
          <w:p w:rsidR="0064447F" w:rsidRDefault="007362A9" w:rsidP="00F91CA1">
            <w:pPr>
              <w:spacing w:after="0" w:line="240" w:lineRule="auto"/>
              <w:jc w:val="center"/>
            </w:pPr>
            <w:r>
              <w:t>kadar air</w:t>
            </w:r>
          </w:p>
        </w:tc>
        <w:tc>
          <w:tcPr>
            <w:tcW w:w="2340" w:type="dxa"/>
          </w:tcPr>
          <w:p w:rsidR="0064447F" w:rsidRDefault="00CD7641" w:rsidP="00F91CA1">
            <w:pPr>
              <w:spacing w:after="0" w:line="240" w:lineRule="auto"/>
              <w:jc w:val="center"/>
            </w:pPr>
            <w:r>
              <w:t xml:space="preserve">5,3 </w:t>
            </w:r>
          </w:p>
        </w:tc>
        <w:tc>
          <w:tcPr>
            <w:tcW w:w="2123" w:type="dxa"/>
          </w:tcPr>
          <w:p w:rsidR="0064447F" w:rsidRDefault="00CD7641" w:rsidP="00F91CA1">
            <w:pPr>
              <w:spacing w:after="0" w:line="240" w:lineRule="auto"/>
              <w:jc w:val="center"/>
            </w:pPr>
            <w:r>
              <w:t>&lt; 10</w:t>
            </w:r>
          </w:p>
        </w:tc>
      </w:tr>
      <w:tr w:rsidR="0064447F">
        <w:tc>
          <w:tcPr>
            <w:tcW w:w="511" w:type="dxa"/>
          </w:tcPr>
          <w:p w:rsidR="0064447F" w:rsidRDefault="007362A9" w:rsidP="00F91CA1">
            <w:pPr>
              <w:spacing w:after="0" w:line="240" w:lineRule="auto"/>
              <w:jc w:val="center"/>
            </w:pPr>
            <w:r>
              <w:t>2.</w:t>
            </w:r>
          </w:p>
        </w:tc>
        <w:tc>
          <w:tcPr>
            <w:tcW w:w="3287" w:type="dxa"/>
          </w:tcPr>
          <w:p w:rsidR="0064447F" w:rsidRDefault="007362A9" w:rsidP="00F91CA1">
            <w:pPr>
              <w:spacing w:after="0" w:line="240" w:lineRule="auto"/>
              <w:jc w:val="center"/>
            </w:pPr>
            <w:r>
              <w:t>kadar sari larut dalam air</w:t>
            </w:r>
          </w:p>
        </w:tc>
        <w:tc>
          <w:tcPr>
            <w:tcW w:w="2340" w:type="dxa"/>
          </w:tcPr>
          <w:p w:rsidR="0064447F" w:rsidRDefault="00CD7641" w:rsidP="00F91CA1">
            <w:pPr>
              <w:spacing w:after="0" w:line="240" w:lineRule="auto"/>
              <w:jc w:val="center"/>
            </w:pPr>
            <w:r>
              <w:t>21,3</w:t>
            </w:r>
          </w:p>
        </w:tc>
        <w:tc>
          <w:tcPr>
            <w:tcW w:w="2123" w:type="dxa"/>
          </w:tcPr>
          <w:p w:rsidR="0064447F" w:rsidRDefault="00CD7641" w:rsidP="00F91CA1">
            <w:pPr>
              <w:spacing w:after="0" w:line="240" w:lineRule="auto"/>
              <w:jc w:val="center"/>
            </w:pPr>
            <w:r>
              <w:t>&gt; 8,4</w:t>
            </w:r>
          </w:p>
        </w:tc>
      </w:tr>
      <w:tr w:rsidR="0064447F">
        <w:trPr>
          <w:trHeight w:val="404"/>
        </w:trPr>
        <w:tc>
          <w:tcPr>
            <w:tcW w:w="511" w:type="dxa"/>
          </w:tcPr>
          <w:p w:rsidR="0064447F" w:rsidRDefault="007362A9" w:rsidP="00F91CA1">
            <w:pPr>
              <w:spacing w:after="0" w:line="240" w:lineRule="auto"/>
              <w:jc w:val="center"/>
            </w:pPr>
            <w:r>
              <w:t>3.</w:t>
            </w:r>
          </w:p>
        </w:tc>
        <w:tc>
          <w:tcPr>
            <w:tcW w:w="3287" w:type="dxa"/>
          </w:tcPr>
          <w:p w:rsidR="0064447F" w:rsidRDefault="007362A9" w:rsidP="00F91CA1">
            <w:pPr>
              <w:spacing w:after="0" w:line="240" w:lineRule="auto"/>
              <w:jc w:val="center"/>
            </w:pPr>
            <w:r>
              <w:t>kadar sari larut dalam etanol</w:t>
            </w:r>
          </w:p>
        </w:tc>
        <w:tc>
          <w:tcPr>
            <w:tcW w:w="2340" w:type="dxa"/>
          </w:tcPr>
          <w:p w:rsidR="0064447F" w:rsidRDefault="00CD7641" w:rsidP="00F91CA1">
            <w:pPr>
              <w:spacing w:after="0" w:line="240" w:lineRule="auto"/>
              <w:jc w:val="center"/>
            </w:pPr>
            <w:r>
              <w:t>16,43</w:t>
            </w:r>
          </w:p>
        </w:tc>
        <w:tc>
          <w:tcPr>
            <w:tcW w:w="2123" w:type="dxa"/>
          </w:tcPr>
          <w:p w:rsidR="0064447F" w:rsidRDefault="00CD7641" w:rsidP="00F91CA1">
            <w:pPr>
              <w:spacing w:after="0" w:line="240" w:lineRule="auto"/>
              <w:jc w:val="center"/>
            </w:pPr>
            <w:r>
              <w:t xml:space="preserve">&gt; 4,5 </w:t>
            </w:r>
          </w:p>
        </w:tc>
      </w:tr>
      <w:tr w:rsidR="0064447F">
        <w:tc>
          <w:tcPr>
            <w:tcW w:w="511" w:type="dxa"/>
          </w:tcPr>
          <w:p w:rsidR="0064447F" w:rsidRDefault="007362A9" w:rsidP="00F91CA1">
            <w:pPr>
              <w:spacing w:after="0" w:line="240" w:lineRule="auto"/>
              <w:jc w:val="center"/>
            </w:pPr>
            <w:r>
              <w:t>4.</w:t>
            </w:r>
          </w:p>
        </w:tc>
        <w:tc>
          <w:tcPr>
            <w:tcW w:w="3287" w:type="dxa"/>
          </w:tcPr>
          <w:p w:rsidR="0064447F" w:rsidRDefault="007362A9" w:rsidP="00F91CA1">
            <w:pPr>
              <w:spacing w:after="0" w:line="240" w:lineRule="auto"/>
              <w:jc w:val="center"/>
            </w:pPr>
            <w:r>
              <w:t>kadar abu total</w:t>
            </w:r>
          </w:p>
        </w:tc>
        <w:tc>
          <w:tcPr>
            <w:tcW w:w="2340" w:type="dxa"/>
          </w:tcPr>
          <w:p w:rsidR="0064447F" w:rsidRDefault="00CD7641" w:rsidP="00F91CA1">
            <w:pPr>
              <w:spacing w:after="0" w:line="240" w:lineRule="auto"/>
              <w:jc w:val="center"/>
            </w:pPr>
            <w:r>
              <w:t>3,59</w:t>
            </w:r>
          </w:p>
        </w:tc>
        <w:tc>
          <w:tcPr>
            <w:tcW w:w="2123" w:type="dxa"/>
          </w:tcPr>
          <w:p w:rsidR="0064447F" w:rsidRDefault="00CD7641" w:rsidP="00F91CA1">
            <w:pPr>
              <w:spacing w:after="0" w:line="240" w:lineRule="auto"/>
              <w:jc w:val="center"/>
            </w:pPr>
            <w:r>
              <w:t>&lt; 5,6</w:t>
            </w:r>
          </w:p>
        </w:tc>
      </w:tr>
      <w:tr w:rsidR="0064447F">
        <w:tc>
          <w:tcPr>
            <w:tcW w:w="511" w:type="dxa"/>
          </w:tcPr>
          <w:p w:rsidR="0064447F" w:rsidRDefault="007362A9" w:rsidP="00F91CA1">
            <w:pPr>
              <w:spacing w:after="0" w:line="240" w:lineRule="auto"/>
              <w:jc w:val="center"/>
            </w:pPr>
            <w:r>
              <w:t>5.</w:t>
            </w:r>
          </w:p>
        </w:tc>
        <w:tc>
          <w:tcPr>
            <w:tcW w:w="3287" w:type="dxa"/>
          </w:tcPr>
          <w:p w:rsidR="0064447F" w:rsidRDefault="007362A9" w:rsidP="00F91CA1">
            <w:pPr>
              <w:spacing w:after="0" w:line="240" w:lineRule="auto"/>
              <w:jc w:val="center"/>
            </w:pPr>
            <w:r>
              <w:t>kadar abu yang  tidak larut dalam asam</w:t>
            </w:r>
          </w:p>
        </w:tc>
        <w:tc>
          <w:tcPr>
            <w:tcW w:w="2340" w:type="dxa"/>
          </w:tcPr>
          <w:p w:rsidR="0064447F" w:rsidRDefault="00CD7641" w:rsidP="00F91CA1">
            <w:pPr>
              <w:spacing w:after="0" w:line="240" w:lineRule="auto"/>
              <w:jc w:val="center"/>
            </w:pPr>
            <w:r>
              <w:t>0,46</w:t>
            </w:r>
          </w:p>
        </w:tc>
        <w:tc>
          <w:tcPr>
            <w:tcW w:w="2123" w:type="dxa"/>
          </w:tcPr>
          <w:p w:rsidR="0064447F" w:rsidRDefault="00CD7641" w:rsidP="00F91CA1">
            <w:pPr>
              <w:spacing w:after="0" w:line="240" w:lineRule="auto"/>
              <w:jc w:val="center"/>
            </w:pPr>
            <w:r>
              <w:t>&lt; 0,6</w:t>
            </w:r>
          </w:p>
        </w:tc>
      </w:tr>
    </w:tbl>
    <w:p w:rsidR="0064447F" w:rsidRDefault="0064447F">
      <w:pPr>
        <w:spacing w:after="0" w:line="480" w:lineRule="auto"/>
        <w:jc w:val="both"/>
      </w:pPr>
    </w:p>
    <w:p w:rsidR="0064447F" w:rsidRDefault="00E249A3">
      <w:pPr>
        <w:spacing w:after="0" w:line="480" w:lineRule="auto"/>
        <w:ind w:firstLine="720"/>
        <w:jc w:val="both"/>
      </w:pPr>
      <w:r>
        <w:t>Berdasarkan hasil T</w:t>
      </w:r>
      <w:r w:rsidR="007362A9">
        <w:t xml:space="preserve">abel 4.1, karakterisasi simplisia dilakukan untuk menjamin keseragaman mutu simplisia dan menentukan jumlah cemaran dan pengotor yang terkandung pada simplisia. Beberapa faktor yang dapat mempengaruhi pemeriksaan karakterisasi simplisia diantaranya yaitu bahan baku simplisia, tempat tumbuh simplisia, umur simplisia, cara pembuatan dan penyimpanan simplisia </w:t>
      </w:r>
      <w:r w:rsidR="00C437BC">
        <w:fldChar w:fldCharType="begin" w:fldLock="1"/>
      </w:r>
      <w:r w:rsidR="007362A9">
        <w:instrText>ADDIN CSL_CITATION {"citationItems":[{"id":"ITEM-1","itemData":{"abstract":"Infectious Diseases Society of America","author":[{"dropping-particle":"","family":"Diana Febriani","given":"","non-dropping-particle":"","parse-names":false,"suffix":""},{"dropping-particle":"","family":"Dina Mulyati","given":"","non-dropping-particle":"","parse-names":false,"suffix":""},{"dropping-particle":"","family":"Endah Rismawati","given":"","non-dropping-particle":"","parse-names":false,"suffix":""}],"container-title":"Prosiding Penelitian SPeSIA Unisba","id":"ITEM-1","issued":{"date-parts":[["2015"]]},"page":"475-480","title":"Karakterisasi Simplisia dan Ekstrak Etanol Daun Sirsak (Annona muricata Linn)","type":"article-journal"},"uris":["http://www.mendeley.com/documents/?uuid=0b6cc9e6-a281-441d-bac1-16f5fa85dee4"]}],"mendeley":{"formattedCitation":"(Diana Febriani et al., 2015)","plainTextFormattedCitation":"(Diana Febriani et al., 2015)","previouslyFormattedCitation":"(Diana Febriani et al., 2015)"},"properties":{"noteIndex":0},"schema":"https://github.com/citation-style-language/schema/raw/master/csl-citation.json"}</w:instrText>
      </w:r>
      <w:r w:rsidR="00C437BC">
        <w:fldChar w:fldCharType="separate"/>
      </w:r>
      <w:r w:rsidR="007362A9">
        <w:rPr>
          <w:noProof/>
        </w:rPr>
        <w:t>(Diana Febriani et al., 2015)</w:t>
      </w:r>
      <w:r w:rsidR="00C437BC">
        <w:fldChar w:fldCharType="end"/>
      </w:r>
      <w:r w:rsidR="007362A9">
        <w:t>.</w:t>
      </w:r>
    </w:p>
    <w:p w:rsidR="00F91CA1" w:rsidRDefault="007362A9" w:rsidP="00F91CA1">
      <w:pPr>
        <w:spacing w:after="0" w:line="480" w:lineRule="auto"/>
        <w:ind w:firstLine="450"/>
        <w:jc w:val="both"/>
      </w:pPr>
      <w:r>
        <w:t xml:space="preserve">Pemeriksaan kadar air bertujuan untuk mengetahui jumlah air yang terkandung dalam simplisia serbuk teh celup bekas. Berdasarkan hasil tabel 4.1, diperoleh kadar air pada simplisia memenuhi persyaratan yaitu 5,3%, dengan persyaratan yang ditetapkan pada FHI ed II 2017 yaitu kurang dari 10%. Kadar air yang tidak </w:t>
      </w:r>
      <w:r w:rsidR="00F91CA1">
        <w:t xml:space="preserve">memenuhi syarat dapat mempermudah pertumbuhan mikroba karena air berfungsi sebagai media pertumbuhan mikroorganisme dan juga sebagai reaksi enzimatis yang dapat menguraikan senyawa </w:t>
      </w:r>
      <w:r w:rsidR="00C437BC">
        <w:fldChar w:fldCharType="begin" w:fldLock="1"/>
      </w:r>
      <w:r w:rsidR="00F91CA1">
        <w:instrText>ADDIN CSL_CITATION {"citationItems":[{"id":"ITEM-1","itemData":{"DOI":"10.22487/kovalen.2020.v6.i3.15319","abstract":"Research on red Pidada leaves (Sonneratia caseolaris L.) which is a mangrove plant with antioxidant potential has been carried out. This study aims to determine the simplicia characterization and activity of red Pidada leaf extracts and fractions as antioxidants. The results of the simplicia characterization were: water-soluble extract content of 11%, ethanol-soluble extract content of 16%, water content of 9%, ash content of 8.17%, and acid insoluble ash content of 0.48%. The antioxidant activity test was carried out using the DPPH (1,1-diphenyl-2-picrylhydrazyl) method. The antioxidant activity was determined by the IC50 (Inhibition Concentration) value. The results showed that the ethanol extract had an IC50 value of 24.22 ppm (very strong), n-hexane fraction 88.18 ppm (strong), ethyl acetate fraction 15.39 ppm (very strong), and ethanol fraction 38.41 ppm (very strong)\r Keywords: Sonneratia caseolaris L., antioxidants, DPPH, IC50","author":[{"dropping-particle":"","family":"Syamsul","given":"Eka Siswanto","non-dropping-particle":"","parse-names":false,"suffix":""},{"dropping-particle":"","family":"Supomo","given":"","non-dropping-particle":"","parse-names":false,"suffix":""},{"dropping-particle":"","family":"Jubaidah","given":"Siti","non-dropping-particle":"","parse-names":false,"suffix":""}],"container-title":"KOVALEN: Jurnal Riset Kimia","id":"ITEM-1","issue":"3","issued":{"date-parts":[["2020"]]},"page":"184-190","title":"Karakterisasi Simplisia dan Uji Aktivitas Antioksidan Ekstrak dan Fraksi Daun Pidada Merah (Sonneratia caseolaris L)","type":"article-journal","volume":"6"},"uris":["http://www.mendeley.com/documents/?uuid=9022ae3d-f86e-41f4-8ae0-346a38a0ce54"]}],"mendeley":{"formattedCitation":"(Syamsul et al., 2020)","plainTextFormattedCitation":"(Syamsul et al., 2020)","previouslyFormattedCitation":"(Syamsul et al., 2020)"},"properties":{"noteIndex":0},"schema":"https://github.com/citation-style-language/schema/raw/master/csl-citation.json"}</w:instrText>
      </w:r>
      <w:r w:rsidR="00C437BC">
        <w:fldChar w:fldCharType="separate"/>
      </w:r>
      <w:r w:rsidR="00F91CA1">
        <w:rPr>
          <w:noProof/>
        </w:rPr>
        <w:t>(Syamsul et al., 2020)</w:t>
      </w:r>
      <w:r w:rsidR="00C437BC">
        <w:fldChar w:fldCharType="end"/>
      </w:r>
      <w:r w:rsidR="00F91CA1">
        <w:t>. Penentuan kadar sari larut dalam air dan kadar sari larut dalam etanol pada serbuk teh celup bekas dilakukan untuk mengetahui jumlah senyawa yang dapat tertarik oleh air dan etanol.</w:t>
      </w:r>
    </w:p>
    <w:p w:rsidR="0064447F" w:rsidRDefault="0064447F">
      <w:pPr>
        <w:spacing w:after="0" w:line="480" w:lineRule="auto"/>
        <w:ind w:firstLine="450"/>
        <w:jc w:val="both"/>
        <w:sectPr w:rsidR="0064447F" w:rsidSect="004D7559">
          <w:footerReference w:type="first" r:id="rId56"/>
          <w:pgSz w:w="11906" w:h="16838"/>
          <w:pgMar w:top="1701" w:right="1701" w:bottom="1701" w:left="2160" w:header="709" w:footer="709" w:gutter="0"/>
          <w:pgNumType w:start="73"/>
          <w:cols w:space="720"/>
          <w:titlePg/>
          <w:docGrid w:linePitch="360"/>
        </w:sectPr>
      </w:pPr>
    </w:p>
    <w:p w:rsidR="0064447F" w:rsidRDefault="007362A9" w:rsidP="00F91CA1">
      <w:pPr>
        <w:spacing w:after="0" w:line="480" w:lineRule="auto"/>
        <w:ind w:firstLine="450"/>
        <w:jc w:val="both"/>
        <w:rPr>
          <w:rFonts w:eastAsia="Times New Roman"/>
          <w:bdr w:val="single" w:sz="2" w:space="0" w:color="E5E7EB"/>
        </w:rPr>
      </w:pPr>
      <w:r>
        <w:t xml:space="preserve">Senyawa polar akan larut dalam air, sedangkan senyawa lainnya akan larut dalam etanol </w:t>
      </w:r>
      <w:r w:rsidR="00C437BC">
        <w:fldChar w:fldCharType="begin" w:fldLock="1"/>
      </w:r>
      <w:r>
        <w:instrText>ADDIN CSL_CITATION {"citationItems":[{"id":"ITEM-1","itemData":{"ISSN":"2597-6753","abstract":"ABSTRAK Daun kersen (Muntingia calabura L.) secara empiris telah digunakan oleh masyarakat dalam berbagai pengobatan, biasanya digunakan bahan kering (simplisia) dengan cara diserbukkan lalu diseduh. Penelitian ini bertujuan untuk mendeskripsikan informasi tentang karakteristik ekstrak dari daun kersen (M. calabura) dan analisis fitokimia terkait identifikasi senyawa metabolit sekunder pada ekstrak daun M. calabura. Prosedur ekstraksi dilakukan dengan metode maserasi menggunakan etanol 96%. Karakterisasi ekstrak etanol daun M. calabura (EEDM) dilakukan melalui penetapan kadar air, kadar abu total, serta penetapan kadar sari larut air dan kadar sari larut etanol. Analisis fitokimia dilakukan terhadap alkaloid, flavonoid, saponin, steroid dan tanin menggunakan prosedur standar skrining fitokimia. Ekstrak etanol daun M. calabura (EEDM) yang diperoleh adalah sebanyak 171,2 g dengan persentase rendemen 20,1%. Kadar air pada EEDM telah memenuhi persyaratan sesuai dengan standar. Senyawa metabolit sekunder pada EEDM lebih banyak terlarut dalam etanol dibandingkan dalam air. Senyawa metabolit sekunder yang terdapat pada EEDM adalah flavonoid, saponin, steroid dan tanin. ABSTRACT Kersen (Muntingia calabura L.) leaves have been used empirically for various treatments, usually dry ingredients (simplicia) are powdered and then brewed. Present study aims to describe information about the characteristics of extracts from Kersen (M. calabura) leaves and phytochemical analysis related to the identification of secondary metabolites in M. calabura leaves extract. The extraction procedure was conducted by maceration method utilize 96% ethanol. The characterization of the ethanolic extract from M. calabura leaves (EEML) was performed by detected the water content, total ash content, and determine the water soluble extract content and ethanol soluble extract content utilize the WHO technique. Phytochemical analysis was carried out on alkaloids, flavonoids, saponins, steroids and tannins utilize established procedure. The ethanolic extract from M. calabura leaves (EEML) obtained was 171.2 g with a yield percentage of 20.1%. The water content of EEML had met the requirements according to the standard. Secondary metabolites of EEML are more soluble in ethanol compared to water. Secondary metabolites content of EEML were flavonoids, saponins, steroids and tannins.","author":[{"dropping-particle":"","family":"Vonna","given":"Azizah","non-dropping-particle":"","parse-names":false,"suffix":""},{"dropping-particle":"","family":"Desiyana","given":"Lydia Septa","non-dropping-particle":"","parse-names":false,"suffix":""},{"dropping-particle":"","family":"Hafsyari","given":"Rizki","non-dropping-particle":"","parse-names":false,"suffix":""},{"dropping-particle":"","family":"Illian","given":"Didi Nurhadi","non-dropping-particle":"","parse-names":false,"suffix":""}],"container-title":"Indonesia. Jurnal Bioleuser","id":"ITEM-1","issue":"3","issued":{"date-parts":[["2311"]]},"page":"8-12","title":"Analisis Fitokimia dan Karakterisasi dari Ekstrak Etanol Daun Kersen (Muntingia calabura L.)","type":"article-journal","volume":"5"},"uris":["http://www.mendeley.com/documents/?uuid=e904df3a-0d69-4890-9e5a-de56ceb307b9"]}],"mendeley":{"formattedCitation":"(Vonna et al., 2311)","plainTextFormattedCitation":"(Vonna et al., 2311)","previouslyFormattedCitation":"(Vonna et al., 2311)"},"properties":{"noteIndex":0},"schema":"https://github.com/citation-style-language/schema/raw/master/csl-citation.json"}</w:instrText>
      </w:r>
      <w:r w:rsidR="00C437BC">
        <w:fldChar w:fldCharType="separate"/>
      </w:r>
      <w:r>
        <w:rPr>
          <w:noProof/>
        </w:rPr>
        <w:t>(Vonna et al., 2311)</w:t>
      </w:r>
      <w:r w:rsidR="00C437BC">
        <w:fldChar w:fldCharType="end"/>
      </w:r>
      <w:r>
        <w:t>. Berdasarkan hasil tabel 4.1, diperoleh kadar sari larut dalam air pada serbuk teh celup bekas yaitu 21,3%, sedangkan hasil penetapan kadar sari larut dalam etanol yang diperoleh pada serbuk teh celup bekas yaitu 16,43%. Hal ini menunjukkan hasil yang diperoleh memenuhi persyaratan yang sesuai dengan FHI edisi II 2017.</w:t>
      </w:r>
    </w:p>
    <w:p w:rsidR="0064447F" w:rsidRDefault="007362A9" w:rsidP="005F220B">
      <w:pPr>
        <w:spacing w:after="0" w:line="480" w:lineRule="auto"/>
        <w:ind w:firstLine="450"/>
        <w:jc w:val="both"/>
        <w:rPr>
          <w:rFonts w:eastAsia="Times New Roman"/>
          <w:bdr w:val="single" w:sz="2" w:space="0" w:color="E5E7EB"/>
        </w:rPr>
      </w:pPr>
      <w:r>
        <w:rPr>
          <w:shd w:val="clear" w:color="auto" w:fill="FCFCF9"/>
        </w:rPr>
        <w:t>Penentuan kadar abu total dilakukan untuk mengetahui kandungan mineral internal dan eksternal yang terbentuk sejak awal proses hingga simplisia. Kadar abu total melibatkan mineral organik dan anorganik yang diperoleh dari proses internal dan eksternal. Sementara itu, kadar abu tidak larut asam bertujuan untuk mengetahui jumlah abu yang berasal dari faktor eksternal, seperti pengotor dari pasir atau tanah silikat.</w:t>
      </w:r>
      <w:r>
        <w:t xml:space="preserve"> Berdasarkan hasil tabel 4.1, diperoleh kadar abu total pada serbuk teh celup bekas yaitu 3,59%, sedangkan hasil penetapan kadar abu tidak larut dalam asam yang diperoleh pada serbuk teh celup bekas yaitu 0,46%. Hal ini menunjukkan hasil yang diperoleh memenuhi persyaratan yang sesuai dengan FHI edisi II 2017.</w:t>
      </w:r>
    </w:p>
    <w:p w:rsidR="0064447F" w:rsidRDefault="00B031B0" w:rsidP="005F220B">
      <w:pPr>
        <w:pStyle w:val="Heading2"/>
        <w:numPr>
          <w:ilvl w:val="0"/>
          <w:numId w:val="0"/>
        </w:numPr>
        <w:spacing w:before="0" w:line="480" w:lineRule="auto"/>
        <w:ind w:left="576" w:hanging="576"/>
        <w:rPr>
          <w:rFonts w:ascii="Times New Roman" w:hAnsi="Times New Roman"/>
          <w:color w:val="auto"/>
          <w:sz w:val="24"/>
          <w:szCs w:val="24"/>
        </w:rPr>
      </w:pPr>
      <w:bookmarkStart w:id="690" w:name="_Toc173158703"/>
      <w:r>
        <w:rPr>
          <w:rFonts w:ascii="Times New Roman" w:hAnsi="Times New Roman"/>
          <w:color w:val="auto"/>
          <w:sz w:val="24"/>
          <w:szCs w:val="24"/>
          <w:lang w:val="en-US"/>
        </w:rPr>
        <w:t>4.2</w:t>
      </w:r>
      <w:r w:rsidR="007362A9">
        <w:rPr>
          <w:rFonts w:ascii="Times New Roman" w:hAnsi="Times New Roman"/>
          <w:color w:val="auto"/>
          <w:sz w:val="24"/>
          <w:szCs w:val="24"/>
          <w:lang w:val="en-US"/>
        </w:rPr>
        <w:t xml:space="preserve"> Hasil </w:t>
      </w:r>
      <w:r w:rsidR="007362A9">
        <w:rPr>
          <w:rFonts w:ascii="Times New Roman" w:hAnsi="Times New Roman"/>
          <w:color w:val="auto"/>
          <w:sz w:val="24"/>
          <w:szCs w:val="24"/>
        </w:rPr>
        <w:t>Pembuatan Serbuk Nano Teh Celup Bekas</w:t>
      </w:r>
      <w:bookmarkEnd w:id="690"/>
    </w:p>
    <w:p w:rsidR="0064447F" w:rsidRDefault="007362A9" w:rsidP="005F220B">
      <w:pPr>
        <w:spacing w:after="0" w:line="480" w:lineRule="auto"/>
        <w:ind w:firstLine="480"/>
        <w:jc w:val="both"/>
      </w:pPr>
      <w:r>
        <w:t>Hasil penggilingan menggunakan ball mill berupa serbuk halus berwarna coklat dengan kecepatan penggilingan 1500 rpm selama 50 menit</w:t>
      </w:r>
      <w:r w:rsidR="00CD7641">
        <w:t xml:space="preserve"> dengan ukuran partikel 684,35 nm</w:t>
      </w:r>
      <w:r>
        <w:t xml:space="preserve">. </w:t>
      </w:r>
    </w:p>
    <w:p w:rsidR="0064447F" w:rsidRDefault="007362A9" w:rsidP="005F220B">
      <w:pPr>
        <w:pStyle w:val="Heading2"/>
        <w:numPr>
          <w:ilvl w:val="1"/>
          <w:numId w:val="45"/>
        </w:numPr>
        <w:shd w:val="clear" w:color="auto" w:fill="FFFFFF"/>
        <w:tabs>
          <w:tab w:val="left" w:pos="6261"/>
        </w:tabs>
        <w:spacing w:before="0" w:line="480" w:lineRule="auto"/>
        <w:contextualSpacing/>
        <w:rPr>
          <w:rFonts w:ascii="Times New Roman" w:hAnsi="Times New Roman"/>
          <w:color w:val="auto"/>
          <w:sz w:val="24"/>
          <w:szCs w:val="24"/>
          <w:shd w:val="clear" w:color="auto" w:fill="FFFFFF"/>
        </w:rPr>
      </w:pPr>
      <w:bookmarkStart w:id="691" w:name="_Toc173158704"/>
      <w:r>
        <w:rPr>
          <w:rFonts w:ascii="Times New Roman" w:hAnsi="Times New Roman"/>
          <w:color w:val="auto"/>
          <w:sz w:val="24"/>
          <w:szCs w:val="24"/>
          <w:shd w:val="clear" w:color="auto" w:fill="FFFFFF"/>
          <w:lang w:val="en-US"/>
        </w:rPr>
        <w:t>Hasil Karakteristik Serbuk Nano Teh Celup Bekas</w:t>
      </w:r>
      <w:bookmarkEnd w:id="691"/>
    </w:p>
    <w:p w:rsidR="0064447F" w:rsidRDefault="00B031B0" w:rsidP="005F220B">
      <w:pPr>
        <w:pStyle w:val="Heading3"/>
        <w:numPr>
          <w:ilvl w:val="0"/>
          <w:numId w:val="0"/>
        </w:numPr>
        <w:spacing w:before="0" w:line="480" w:lineRule="auto"/>
        <w:rPr>
          <w:rFonts w:ascii="Times New Roman" w:hAnsi="Times New Roman"/>
          <w:color w:val="auto"/>
          <w:shd w:val="clear" w:color="auto" w:fill="FFFFFF"/>
        </w:rPr>
      </w:pPr>
      <w:bookmarkStart w:id="692" w:name="_Toc173158705"/>
      <w:r>
        <w:rPr>
          <w:rFonts w:ascii="Times New Roman" w:hAnsi="Times New Roman"/>
          <w:color w:val="auto"/>
          <w:shd w:val="clear" w:color="auto" w:fill="FFFFFF"/>
          <w:lang w:val="en-US"/>
        </w:rPr>
        <w:t xml:space="preserve">4.3.1 </w:t>
      </w:r>
      <w:r w:rsidR="007362A9">
        <w:rPr>
          <w:rFonts w:ascii="Times New Roman" w:hAnsi="Times New Roman"/>
          <w:color w:val="auto"/>
          <w:shd w:val="clear" w:color="auto" w:fill="FFFFFF"/>
        </w:rPr>
        <w:t>Ukuran Partikel</w:t>
      </w:r>
      <w:bookmarkEnd w:id="692"/>
    </w:p>
    <w:p w:rsidR="0064447F" w:rsidRDefault="007362A9" w:rsidP="005F220B">
      <w:pPr>
        <w:spacing w:after="0" w:line="480" w:lineRule="auto"/>
        <w:ind w:firstLine="567"/>
        <w:jc w:val="both"/>
      </w:pPr>
      <w:r>
        <w:t xml:space="preserve">Metode pengukuran partikel dengan </w:t>
      </w:r>
      <w:r>
        <w:rPr>
          <w:i/>
        </w:rPr>
        <w:t>Particle Size Analyzer</w:t>
      </w:r>
      <w:r>
        <w:t xml:space="preserve">(PSA) dinilai lebih akurat dalam menentukan distribusi ukuran partakel </w:t>
      </w:r>
      <w:r w:rsidR="00C437BC">
        <w:fldChar w:fldCharType="begin" w:fldLock="1"/>
      </w:r>
      <w:r>
        <w:instrText>ADDIN CSL_CITATION {"citationItems":[{"id":"ITEM-1","itemData":{"DOI":"10.30598//ijcr.2019.7-ptb","ISSN":"2338-5359","abstract":"Silver nanoparticles have been synthesized by the reduction method using salam leaf extract (Syzygium polyanthum) as a reducing agent. The silver nanoparticles produced were then tested for their activity as antioxidants. The formation of silver nanoparticles was carried out by adding the leaf extract into the solution of AgNO3 and homogenized using a magnetic stirrer. A UV-Vis spectrophotometer was used to confirm the formation of silver nanoparticles. Particle Size Analyzer (PSA), Scanning Electron Microscope (SEM), X-Ray Diffractometer (XRD) and Fourir Transform Infra Red (FTIR) spectrometers were used to characterize the nanoparticles produced before being tested for antioxidant activity. The results showed that the absorbance value increased with increasing reaction contact time. The maximum uptake was obtained at wavelengths of 432-446 nm using a UV-Vis spectrophotometer. The particle size was determined using a PSA with an average particle size distribution of 45.7 nm. The average diameter of silver nanoparticles was 10.06 – 13.97 nm and the silver nanoparticles had rod-shapes. Functional groups that play a role in the synthesis of nanoparticles were –OH, –C=O, and –C-O groups. Silver nanoparticles inhibited free radicals as antioxidants with the IC50 value of 582.7 ppm.","author":[{"dropping-particle":"","family":"Taba","given":"Paulina","non-dropping-particle":"","parse-names":false,"suffix":""},{"dropping-particle":"","family":"Parmitha","given":"Nadya Yuli","non-dropping-particle":"","parse-names":false,"suffix":""},{"dropping-particle":"","family":"Kasim","given":"Syahruddin","non-dropping-particle":"","parse-names":false,"suffix":""}],"container-title":"Indo. J. Chem. Res.","id":"ITEM-1","issue":"1","issued":{"date-parts":[["2019"]]},"page":"51-60","title":"Sintesis Nanopartikel Perak Menggunakan Ekstrak Daun Salam (Syzygium polyanthum) Sebagai Bioreduktor Dan Uji Aktivitasnya Sebagai Antioksidan","type":"article-journal","volume":"7"},"uris":["http://www.mendeley.com/documents/?uuid=a0850baf-21ec-448d-b462-9ba62318972a"]}],"mendeley":{"formattedCitation":"(Taba et al., 2019)","plainTextFormattedCitation":"(Taba et al., 2019)","previouslyFormattedCitation":"(Taba et al., 2019)"},"properties":{"noteIndex":0},"schema":"https://github.com/citation-style-language/schema/raw/master/csl-citation.json"}</w:instrText>
      </w:r>
      <w:r w:rsidR="00C437BC">
        <w:fldChar w:fldCharType="separate"/>
      </w:r>
      <w:r>
        <w:rPr>
          <w:noProof/>
        </w:rPr>
        <w:t>(Taba et al., 2019)</w:t>
      </w:r>
      <w:r w:rsidR="00C437BC">
        <w:fldChar w:fldCharType="end"/>
      </w:r>
      <w:r>
        <w:t xml:space="preserve">. Hasil pengujian serbuk teh </w:t>
      </w:r>
      <w:r w:rsidR="00E249A3">
        <w:t>celup bekas dapat dilihat pada T</w:t>
      </w:r>
      <w:r>
        <w:t>abel 4.2.</w:t>
      </w:r>
    </w:p>
    <w:p w:rsidR="0064447F" w:rsidRDefault="007362A9">
      <w:pPr>
        <w:pStyle w:val="Caption"/>
        <w:jc w:val="center"/>
        <w:rPr>
          <w:color w:val="auto"/>
          <w:sz w:val="24"/>
          <w:szCs w:val="24"/>
        </w:rPr>
      </w:pPr>
      <w:bookmarkStart w:id="693" w:name="_Toc173152427"/>
      <w:r>
        <w:rPr>
          <w:color w:val="auto"/>
          <w:sz w:val="24"/>
          <w:szCs w:val="24"/>
        </w:rPr>
        <w:t>Tabel 4.</w:t>
      </w:r>
      <w:r w:rsidR="00C437BC">
        <w:rPr>
          <w:color w:val="auto"/>
          <w:sz w:val="24"/>
          <w:szCs w:val="24"/>
        </w:rPr>
        <w:fldChar w:fldCharType="begin"/>
      </w:r>
      <w:r>
        <w:rPr>
          <w:color w:val="auto"/>
          <w:sz w:val="24"/>
          <w:szCs w:val="24"/>
        </w:rPr>
        <w:instrText xml:space="preserve"> SEQ Tabel_4. \* ARABIC </w:instrText>
      </w:r>
      <w:r w:rsidR="00C437BC">
        <w:rPr>
          <w:color w:val="auto"/>
          <w:sz w:val="24"/>
          <w:szCs w:val="24"/>
        </w:rPr>
        <w:fldChar w:fldCharType="separate"/>
      </w:r>
      <w:r w:rsidR="00CE3C6E">
        <w:rPr>
          <w:noProof/>
          <w:color w:val="auto"/>
          <w:sz w:val="24"/>
          <w:szCs w:val="24"/>
        </w:rPr>
        <w:t>2</w:t>
      </w:r>
      <w:r w:rsidR="00C437BC">
        <w:rPr>
          <w:color w:val="auto"/>
          <w:sz w:val="24"/>
          <w:szCs w:val="24"/>
        </w:rPr>
        <w:fldChar w:fldCharType="end"/>
      </w:r>
      <w:r>
        <w:rPr>
          <w:color w:val="auto"/>
          <w:sz w:val="24"/>
          <w:szCs w:val="24"/>
        </w:rPr>
        <w:t xml:space="preserve"> Hasil Uji </w:t>
      </w:r>
      <w:r>
        <w:rPr>
          <w:i/>
          <w:color w:val="auto"/>
          <w:sz w:val="24"/>
          <w:szCs w:val="24"/>
        </w:rPr>
        <w:t>Particle Size Analyzer</w:t>
      </w:r>
      <w:r>
        <w:rPr>
          <w:color w:val="auto"/>
          <w:sz w:val="24"/>
          <w:szCs w:val="24"/>
        </w:rPr>
        <w:t>(PSA)</w:t>
      </w:r>
      <w:bookmarkEnd w:id="69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130"/>
        <w:gridCol w:w="4131"/>
      </w:tblGrid>
      <w:tr w:rsidR="0064447F">
        <w:trPr>
          <w:trHeight w:val="440"/>
        </w:trPr>
        <w:tc>
          <w:tcPr>
            <w:tcW w:w="4130" w:type="dxa"/>
          </w:tcPr>
          <w:p w:rsidR="0064447F" w:rsidRDefault="007362A9" w:rsidP="00F91CA1">
            <w:pPr>
              <w:spacing w:line="240" w:lineRule="auto"/>
              <w:jc w:val="center"/>
              <w:rPr>
                <w:b/>
                <w:bCs/>
              </w:rPr>
            </w:pPr>
            <w:r>
              <w:rPr>
                <w:b/>
                <w:bCs/>
              </w:rPr>
              <w:t>Sampel</w:t>
            </w:r>
          </w:p>
        </w:tc>
        <w:tc>
          <w:tcPr>
            <w:tcW w:w="4131" w:type="dxa"/>
          </w:tcPr>
          <w:p w:rsidR="0064447F" w:rsidRDefault="007362A9" w:rsidP="00F91CA1">
            <w:pPr>
              <w:pStyle w:val="Caption"/>
              <w:spacing w:after="160"/>
              <w:jc w:val="center"/>
              <w:rPr>
                <w:color w:val="auto"/>
                <w:sz w:val="24"/>
                <w:szCs w:val="24"/>
              </w:rPr>
            </w:pPr>
            <w:r>
              <w:rPr>
                <w:color w:val="auto"/>
                <w:sz w:val="24"/>
                <w:szCs w:val="24"/>
              </w:rPr>
              <w:t>Hasil Uji</w:t>
            </w:r>
            <w:r>
              <w:rPr>
                <w:i/>
                <w:color w:val="auto"/>
                <w:sz w:val="24"/>
                <w:szCs w:val="24"/>
              </w:rPr>
              <w:t>Particle Size Analyzer</w:t>
            </w:r>
            <w:r>
              <w:rPr>
                <w:color w:val="auto"/>
                <w:sz w:val="24"/>
                <w:szCs w:val="24"/>
              </w:rPr>
              <w:t>(PSA)</w:t>
            </w:r>
          </w:p>
        </w:tc>
      </w:tr>
      <w:tr w:rsidR="0064447F">
        <w:tc>
          <w:tcPr>
            <w:tcW w:w="4130" w:type="dxa"/>
          </w:tcPr>
          <w:p w:rsidR="0064447F" w:rsidRDefault="007362A9" w:rsidP="00F91CA1">
            <w:pPr>
              <w:spacing w:line="240" w:lineRule="auto"/>
              <w:jc w:val="center"/>
            </w:pPr>
            <w:r>
              <w:t>Serbuk Nano Teh Celup Bekas</w:t>
            </w:r>
          </w:p>
        </w:tc>
        <w:tc>
          <w:tcPr>
            <w:tcW w:w="4131" w:type="dxa"/>
          </w:tcPr>
          <w:p w:rsidR="0064447F" w:rsidRDefault="007362A9" w:rsidP="00F91CA1">
            <w:pPr>
              <w:spacing w:line="240" w:lineRule="auto"/>
              <w:jc w:val="center"/>
            </w:pPr>
            <w:r>
              <w:t>684,35 nm</w:t>
            </w:r>
          </w:p>
        </w:tc>
      </w:tr>
    </w:tbl>
    <w:p w:rsidR="0064447F" w:rsidRDefault="0064447F">
      <w:pPr>
        <w:spacing w:after="0" w:line="480" w:lineRule="auto"/>
        <w:jc w:val="both"/>
      </w:pPr>
    </w:p>
    <w:p w:rsidR="0064447F" w:rsidRDefault="007362A9" w:rsidP="00CD7641">
      <w:pPr>
        <w:spacing w:after="0" w:line="480" w:lineRule="auto"/>
        <w:ind w:firstLine="720"/>
        <w:jc w:val="both"/>
      </w:pPr>
      <w:r>
        <w:t>Berdasarkan hasil uji PSA, menunjukkan bahwa</w:t>
      </w:r>
      <w:r w:rsidR="00CD7641">
        <w:t xml:space="preserve"> serbuk teh celup bekas berukuran 684,35 nm,</w:t>
      </w:r>
      <w:r>
        <w:t xml:space="preserve"> hasil </w:t>
      </w:r>
      <w:r w:rsidR="00CD7641">
        <w:t xml:space="preserve">tersebut </w:t>
      </w:r>
      <w:r>
        <w:t xml:space="preserve">dengan syarat dimana nanopartikel memiliki ukuran 1-1000 nm </w:t>
      </w:r>
      <w:r w:rsidR="00C437BC">
        <w:fldChar w:fldCharType="begin" w:fldLock="1"/>
      </w:r>
      <w:r>
        <w:instrText>ADDIN CSL_CITATION {"citationItems":[{"id":"ITEM-1","itemData":{"ISBN":"2013206534","abstract":"Seiring dengan kemajuan ilmu pengetahuan dan teknologi yang menjadi pusat perhatian dunia. Maka manusia dituntut untuk menciptakan peralatan-peralatan canggih untuk teknologi muktahir. Baik itu dalam bidang bisnis, perdagangan, kesehatan, militer, pendidikan, komunikasi dan budaya maupun bidang-bidang lainnya. Maka teknologi ini membawa perubahan pada peralatan-peralatan yang dulunya bekerja secara analog mulai dikembangkan secara digital, dan bahkan yang bekerjanya secara manual sekarang banyak dikembangkan secara otomatis, seperti kamera digital, handycam, dan sebagainya, dalam pembacaan pengukuran juga sudah dikembangkan ke dalam teknik digital. Contohnya perangkat Load Cell. Dan keuntungan menggunakan Load Cell adalah untuk mempermudah dalam pembacaan data untuk meminimalkan kesalahan dalam pembacaan data yang disebabkan adanya human error.Pada pemilihan Load Cell bertujuan untuk memilih kecocokan dalam membuat rancang bangun alat uji tarik kapasitas 3 ton, dimana dalam pemilihan ini kami memilih jenis load cell “S” karna alat yang kita rancang adalah uji tarik bukan uji tekan. Dengan kapasitas load cell 5 ton. Untuk membuat jarak aman dalam pengujian specimen ST41. Load Cell menggunakan system perangkat elektronik pengolahan data yang menjadi sebuah kurva tegangan regangan. Data-data yang diperoleh tersebut berupa besarnya pembebanan hasil dari pengujian specimen ST41. Kata","author":[{"dropping-particle":"","family":"Mursal","given":"Iin Lidia Putana","non-dropping-particle":"","parse-names":false,"suffix":""},{"dropping-particle":"","family":"Fajriyani","given":"Anita","non-dropping-particle":"","parse-names":false,"suffix":""},{"dropping-particle":"","family":"Nurfirzatullah","given":"Icha","non-dropping-particle":"","parse-names":false,"suffix":""},{"dropping-particle":"","family":"Insani","given":"Mutiara","non-dropping-particle":"","parse-names":false,"suffix":""},{"dropping-particle":"","family":"Shafira","given":"Rifka Adya","non-dropping-particle":"","parse-names":false,"suffix":""}],"container-title":"Jurnal Ilmiah Wahana Pendidikan","id":"ITEM-1","issue":"16","issued":{"date-parts":[["2023"]]},"page":"1-5","title":"Jenis-Jenis dan Ukuran Nanopartikel Dalam Sistem Penghantaran Obat yang Baik : Literature Review Articel","type":"article-journal","volume":"9"},"uris":["http://www.mendeley.com/documents/?uuid=febdd712-fbfc-4bf3-96f4-fe5ff532bacc"]}],"mendeley":{"formattedCitation":"(Mursal et al., 2023)","plainTextFormattedCitation":"(Mursal et al., 2023)","previouslyFormattedCitation":"(Mursal et al., 2023)"},"properties":{"noteIndex":0},"schema":"https://github.com/citation-style-language/schema/raw/master/csl-citation.json"}</w:instrText>
      </w:r>
      <w:r w:rsidR="00C437BC">
        <w:fldChar w:fldCharType="separate"/>
      </w:r>
      <w:r>
        <w:rPr>
          <w:noProof/>
        </w:rPr>
        <w:t>(Mursal et al., 2023)</w:t>
      </w:r>
      <w:r w:rsidR="00C437BC">
        <w:fldChar w:fldCharType="end"/>
      </w:r>
      <w:r>
        <w:t>..</w:t>
      </w:r>
    </w:p>
    <w:p w:rsidR="0064447F" w:rsidRDefault="00B031B0" w:rsidP="00B031B0">
      <w:pPr>
        <w:pStyle w:val="Heading3"/>
        <w:numPr>
          <w:ilvl w:val="0"/>
          <w:numId w:val="0"/>
        </w:numPr>
        <w:tabs>
          <w:tab w:val="left" w:pos="720"/>
        </w:tabs>
        <w:spacing w:before="0" w:line="480" w:lineRule="auto"/>
        <w:ind w:left="720" w:hanging="720"/>
        <w:rPr>
          <w:rFonts w:ascii="Times New Roman" w:hAnsi="Times New Roman"/>
          <w:color w:val="auto"/>
        </w:rPr>
      </w:pPr>
      <w:bookmarkStart w:id="694" w:name="_Toc173158706"/>
      <w:r>
        <w:rPr>
          <w:rFonts w:ascii="Times New Roman" w:hAnsi="Times New Roman"/>
          <w:color w:val="auto"/>
          <w:shd w:val="clear" w:color="auto" w:fill="FFFFFF"/>
          <w:lang w:val="en-US"/>
        </w:rPr>
        <w:t>4.3.2</w:t>
      </w:r>
      <w:r w:rsidR="007362A9">
        <w:rPr>
          <w:rFonts w:ascii="Times New Roman" w:hAnsi="Times New Roman"/>
          <w:color w:val="auto"/>
        </w:rPr>
        <w:t>Morfologi Partikel</w:t>
      </w:r>
      <w:bookmarkEnd w:id="694"/>
    </w:p>
    <w:p w:rsidR="0064447F" w:rsidRDefault="00CD7641">
      <w:pPr>
        <w:spacing w:after="0" w:line="480" w:lineRule="auto"/>
        <w:ind w:firstLine="450"/>
        <w:jc w:val="both"/>
      </w:pPr>
      <w:r>
        <w:rPr>
          <w:noProof/>
        </w:rPr>
        <w:drawing>
          <wp:anchor distT="0" distB="0" distL="114300" distR="114300" simplePos="0" relativeHeight="251588608" behindDoc="0" locked="0" layoutInCell="1" allowOverlap="1">
            <wp:simplePos x="0" y="0"/>
            <wp:positionH relativeFrom="column">
              <wp:posOffset>815856</wp:posOffset>
            </wp:positionH>
            <wp:positionV relativeFrom="paragraph">
              <wp:posOffset>620395</wp:posOffset>
            </wp:positionV>
            <wp:extent cx="3348990" cy="1518285"/>
            <wp:effectExtent l="0" t="0" r="3810" b="5715"/>
            <wp:wrapNone/>
            <wp:docPr id="172"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74"/>
                    <pic:cNvPicPr/>
                  </pic:nvPicPr>
                  <pic:blipFill>
                    <a:blip r:embed="rId57"/>
                    <a:stretch>
                      <a:fillRect/>
                    </a:stretch>
                  </pic:blipFill>
                  <pic:spPr>
                    <a:xfrm>
                      <a:off x="0" y="0"/>
                      <a:ext cx="3348990" cy="1518285"/>
                    </a:xfrm>
                    <a:prstGeom prst="rect">
                      <a:avLst/>
                    </a:prstGeom>
                    <a:noFill/>
                    <a:ln w="12700" cap="flat" cmpd="sng">
                      <a:noFill/>
                      <a:prstDash val="solid"/>
                      <a:miter/>
                    </a:ln>
                  </pic:spPr>
                </pic:pic>
              </a:graphicData>
            </a:graphic>
          </wp:anchor>
        </w:drawing>
      </w:r>
      <w:r w:rsidR="007362A9">
        <w:t xml:space="preserve">Morfologi serbuk nano dari teh celup bekas diamati menggunakan alat </w:t>
      </w:r>
      <w:r w:rsidR="007362A9">
        <w:rPr>
          <w:i/>
          <w:iCs/>
        </w:rPr>
        <w:t>Scanning Electron Microscope</w:t>
      </w:r>
      <w:r w:rsidR="007362A9">
        <w:t xml:space="preserve"> (SEM)</w:t>
      </w:r>
      <w:r>
        <w:t xml:space="preserve"> dapat dilihat pada </w:t>
      </w:r>
      <w:r w:rsidR="00E249A3">
        <w:t>G</w:t>
      </w:r>
      <w:r>
        <w:t>ambar 4.1</w:t>
      </w:r>
      <w:r w:rsidR="007362A9">
        <w:t>.</w:t>
      </w:r>
    </w:p>
    <w:p w:rsidR="0064447F" w:rsidRDefault="0064447F">
      <w:pPr>
        <w:spacing w:after="0" w:line="480" w:lineRule="auto"/>
        <w:ind w:firstLine="450"/>
        <w:jc w:val="both"/>
      </w:pPr>
    </w:p>
    <w:p w:rsidR="0064447F" w:rsidRDefault="0064447F">
      <w:pPr>
        <w:spacing w:after="0" w:line="480" w:lineRule="auto"/>
        <w:ind w:firstLine="450"/>
        <w:jc w:val="both"/>
      </w:pPr>
    </w:p>
    <w:p w:rsidR="0064447F" w:rsidRDefault="0064447F">
      <w:pPr>
        <w:spacing w:after="0" w:line="480" w:lineRule="auto"/>
        <w:ind w:firstLine="450"/>
        <w:jc w:val="both"/>
      </w:pPr>
    </w:p>
    <w:p w:rsidR="0064447F" w:rsidRDefault="0064447F" w:rsidP="00CD7641">
      <w:pPr>
        <w:spacing w:after="0" w:line="480" w:lineRule="auto"/>
        <w:jc w:val="both"/>
      </w:pPr>
    </w:p>
    <w:p w:rsidR="0064447F" w:rsidRDefault="007362A9">
      <w:pPr>
        <w:pStyle w:val="Caption"/>
        <w:jc w:val="center"/>
        <w:rPr>
          <w:color w:val="auto"/>
          <w:sz w:val="24"/>
          <w:szCs w:val="24"/>
        </w:rPr>
      </w:pPr>
      <w:bookmarkStart w:id="695" w:name="_Toc171286567"/>
      <w:r>
        <w:rPr>
          <w:color w:val="auto"/>
          <w:sz w:val="24"/>
          <w:szCs w:val="24"/>
        </w:rPr>
        <w:t>Gambar 4.</w:t>
      </w:r>
      <w:r w:rsidR="00C437BC">
        <w:rPr>
          <w:color w:val="auto"/>
          <w:sz w:val="24"/>
          <w:szCs w:val="24"/>
        </w:rPr>
        <w:fldChar w:fldCharType="begin"/>
      </w:r>
      <w:r>
        <w:rPr>
          <w:color w:val="auto"/>
          <w:sz w:val="24"/>
          <w:szCs w:val="24"/>
        </w:rPr>
        <w:instrText xml:space="preserve"> SEQ Gambar_4. \* ARABIC </w:instrText>
      </w:r>
      <w:r w:rsidR="00C437BC">
        <w:rPr>
          <w:color w:val="auto"/>
          <w:sz w:val="24"/>
          <w:szCs w:val="24"/>
        </w:rPr>
        <w:fldChar w:fldCharType="separate"/>
      </w:r>
      <w:r w:rsidR="00CE3C6E">
        <w:rPr>
          <w:noProof/>
          <w:color w:val="auto"/>
          <w:sz w:val="24"/>
          <w:szCs w:val="24"/>
        </w:rPr>
        <w:t>1</w:t>
      </w:r>
      <w:r w:rsidR="00C437BC">
        <w:rPr>
          <w:color w:val="auto"/>
          <w:sz w:val="24"/>
          <w:szCs w:val="24"/>
        </w:rPr>
        <w:fldChar w:fldCharType="end"/>
      </w:r>
      <w:r>
        <w:rPr>
          <w:color w:val="auto"/>
          <w:sz w:val="24"/>
          <w:szCs w:val="24"/>
        </w:rPr>
        <w:t xml:space="preserve"> Hasil Uji SEM</w:t>
      </w:r>
      <w:bookmarkEnd w:id="695"/>
    </w:p>
    <w:p w:rsidR="0064447F" w:rsidRDefault="00E249A3">
      <w:pPr>
        <w:spacing w:line="480" w:lineRule="auto"/>
        <w:jc w:val="both"/>
      </w:pPr>
      <w:r>
        <w:tab/>
        <w:t>Berdasarkan hasil G</w:t>
      </w:r>
      <w:r w:rsidR="007362A9">
        <w:t xml:space="preserve">ambar 4.1, menunjukkan bahwa serbuk nano teh celup bekas memiliki permukaan kasar dan terdapat pori-pori kecil . Hal ini sesuai menurut penelitian </w:t>
      </w:r>
      <w:r w:rsidR="00C437BC">
        <w:fldChar w:fldCharType="begin" w:fldLock="1"/>
      </w:r>
      <w:r w:rsidR="007362A9">
        <w:instrText>ADDIN CSL_CITATION {"citationItems":[{"id":"ITEM-1","itemData":{"abstract":"Abstrak Penelitian ini bertujuan untuk menganalisis karakterisasi adsorben dari ampas teh tanpa aktivasi (ATTA) dan ampas teh teraktivasi (ATT) menggunakan aktivator K2CO3. Adsorben yang dihasilkan diharapkan memiliki kualitas arang aktif yang sesuai dengan syarat mutu arang aktif. Hasil penelitian menunjukkan bahwa adsorben ATT memiliki karakteristik yang lebih baik dibandingkan dengan adsorben ATTA. Kualitas adsorben ampas teh yang telah memenuhi SNI 06-3730-1995 adalah kadar air. Kadar air ATTA dan ATT berturut-turut sebesar 6,30% dan 3,58%. Sedangkan kadar abu, kadar zat menguap, kadar karbon dan daya serap iodin adsorben ampas teh masih belum memenuhi SNI tersebut.","author":[{"dropping-particle":"","family":"Setyarini","given":"Hesty Dwi","non-dropping-particle":"","parse-names":false,"suffix":""},{"dropping-particle":"","family":"Apriani","given":"Mirna","non-dropping-particle":"","parse-names":false,"suffix":""},{"dropping-particle":"","family":"Cahyono","given":"Luqman","non-dropping-particle":"","parse-names":false,"suffix":""}],"container-title":"Conference Proceeding on Waste Treatment Technology","id":"ITEM-1","issue":"1","issued":{"date-parts":[["2020"]]},"page":"156-159","title":"Karakterisasi Adsorben dari Ampas Teh Tanpa Aktivasi dan Teraktivasi","type":"article-journal","volume":"3"},"uris":["http://www.mendeley.com/documents/?uuid=67ac08d8-28dd-4be6-bdb8-ebd7278d465c"]}],"mendeley":{"formattedCitation":"(Setyarini et al., 2020)","plainTextFormattedCitation":"(Setyarini et al., 2020)","previouslyFormattedCitation":"(Setyarini et al., 2020)"},"properties":{"noteIndex":0},"schema":"https://github.com/citation-style-language/schema/raw/master/csl-citation.json"}</w:instrText>
      </w:r>
      <w:r w:rsidR="00C437BC">
        <w:fldChar w:fldCharType="separate"/>
      </w:r>
      <w:r w:rsidR="007362A9">
        <w:rPr>
          <w:noProof/>
        </w:rPr>
        <w:t>(Setyarini et al., 2020)</w:t>
      </w:r>
      <w:r w:rsidR="00C437BC">
        <w:fldChar w:fldCharType="end"/>
      </w:r>
      <w:r w:rsidR="007362A9">
        <w:t>.</w:t>
      </w:r>
    </w:p>
    <w:p w:rsidR="0064447F" w:rsidRDefault="00B031B0" w:rsidP="005F220B">
      <w:pPr>
        <w:pStyle w:val="Heading2"/>
        <w:numPr>
          <w:ilvl w:val="0"/>
          <w:numId w:val="0"/>
        </w:numPr>
        <w:shd w:val="clear" w:color="auto" w:fill="FFFFFF"/>
        <w:tabs>
          <w:tab w:val="left" w:pos="6261"/>
        </w:tabs>
        <w:spacing w:before="0" w:line="480" w:lineRule="auto"/>
        <w:ind w:left="576" w:hanging="576"/>
        <w:contextualSpacing/>
        <w:rPr>
          <w:rFonts w:ascii="Times New Roman" w:hAnsi="Times New Roman"/>
          <w:color w:val="auto"/>
          <w:sz w:val="24"/>
          <w:szCs w:val="24"/>
          <w:shd w:val="clear" w:color="auto" w:fill="FFFFFF"/>
          <w:lang w:val="en-US"/>
        </w:rPr>
      </w:pPr>
      <w:bookmarkStart w:id="696" w:name="_Toc173158707"/>
      <w:r>
        <w:rPr>
          <w:rFonts w:ascii="Times New Roman" w:hAnsi="Times New Roman"/>
          <w:color w:val="auto"/>
          <w:sz w:val="24"/>
          <w:szCs w:val="24"/>
          <w:shd w:val="clear" w:color="auto" w:fill="FFFFFF"/>
          <w:lang w:val="en-US"/>
        </w:rPr>
        <w:t xml:space="preserve">4.4 </w:t>
      </w:r>
      <w:r w:rsidR="007362A9">
        <w:rPr>
          <w:rFonts w:ascii="Times New Roman" w:hAnsi="Times New Roman"/>
          <w:color w:val="auto"/>
          <w:sz w:val="24"/>
          <w:szCs w:val="24"/>
          <w:shd w:val="clear" w:color="auto" w:fill="FFFFFF"/>
          <w:lang w:val="en-US"/>
        </w:rPr>
        <w:t>Hasil Uji Skrining Fitokimia</w:t>
      </w:r>
      <w:bookmarkEnd w:id="696"/>
    </w:p>
    <w:p w:rsidR="0064447F" w:rsidRDefault="007362A9" w:rsidP="005F220B">
      <w:pPr>
        <w:spacing w:after="0" w:line="480" w:lineRule="auto"/>
        <w:ind w:firstLine="450"/>
      </w:pPr>
      <w:r>
        <w:t>Hasil pemeriksaan skrining fitokimiaserbuk teh celup bekas dan serbuk nano  teh</w:t>
      </w:r>
      <w:r w:rsidR="00E249A3">
        <w:t>celup bekas dapat dilihat pada T</w:t>
      </w:r>
      <w:r>
        <w:t>abel 4.2.</w:t>
      </w:r>
    </w:p>
    <w:p w:rsidR="0064447F" w:rsidRDefault="007362A9" w:rsidP="00CE3A69">
      <w:pPr>
        <w:pStyle w:val="Caption"/>
        <w:ind w:left="990" w:hanging="990"/>
        <w:rPr>
          <w:color w:val="auto"/>
          <w:sz w:val="24"/>
          <w:szCs w:val="24"/>
        </w:rPr>
      </w:pPr>
      <w:bookmarkStart w:id="697" w:name="_Toc170761459"/>
      <w:bookmarkStart w:id="698" w:name="_Toc173152428"/>
      <w:r>
        <w:rPr>
          <w:color w:val="auto"/>
          <w:sz w:val="24"/>
          <w:szCs w:val="24"/>
        </w:rPr>
        <w:t>Tabel 4.</w:t>
      </w:r>
      <w:r w:rsidR="00C437BC">
        <w:rPr>
          <w:color w:val="auto"/>
          <w:sz w:val="24"/>
          <w:szCs w:val="24"/>
        </w:rPr>
        <w:fldChar w:fldCharType="begin"/>
      </w:r>
      <w:r>
        <w:rPr>
          <w:color w:val="auto"/>
          <w:sz w:val="24"/>
          <w:szCs w:val="24"/>
        </w:rPr>
        <w:instrText xml:space="preserve"> SEQ Tabel_4. \* ARABIC </w:instrText>
      </w:r>
      <w:r w:rsidR="00C437BC">
        <w:rPr>
          <w:color w:val="auto"/>
          <w:sz w:val="24"/>
          <w:szCs w:val="24"/>
        </w:rPr>
        <w:fldChar w:fldCharType="separate"/>
      </w:r>
      <w:r w:rsidR="00CE3C6E">
        <w:rPr>
          <w:noProof/>
          <w:color w:val="auto"/>
          <w:sz w:val="24"/>
          <w:szCs w:val="24"/>
        </w:rPr>
        <w:t>3</w:t>
      </w:r>
      <w:r w:rsidR="00C437BC">
        <w:rPr>
          <w:color w:val="auto"/>
          <w:sz w:val="24"/>
          <w:szCs w:val="24"/>
        </w:rPr>
        <w:fldChar w:fldCharType="end"/>
      </w:r>
      <w:r>
        <w:rPr>
          <w:color w:val="auto"/>
          <w:sz w:val="24"/>
          <w:szCs w:val="24"/>
          <w:shd w:val="clear" w:color="auto" w:fill="FFFFFF"/>
        </w:rPr>
        <w:t xml:space="preserve">Hasil Skrining Fitokimia </w:t>
      </w:r>
      <w:r w:rsidR="00CE3A69">
        <w:rPr>
          <w:color w:val="auto"/>
          <w:sz w:val="24"/>
          <w:szCs w:val="24"/>
        </w:rPr>
        <w:t xml:space="preserve">Serbuk Teh Celup Bekas dan </w:t>
      </w:r>
      <w:r>
        <w:rPr>
          <w:color w:val="auto"/>
          <w:sz w:val="24"/>
          <w:szCs w:val="24"/>
        </w:rPr>
        <w:t>Serbuk Nano Teh Celup Bekas</w:t>
      </w:r>
      <w:bookmarkEnd w:id="697"/>
      <w:bookmarkEnd w:id="69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648"/>
        <w:gridCol w:w="3482"/>
        <w:gridCol w:w="2065"/>
        <w:gridCol w:w="2066"/>
      </w:tblGrid>
      <w:tr w:rsidR="0064447F">
        <w:tc>
          <w:tcPr>
            <w:tcW w:w="648" w:type="dxa"/>
            <w:vMerge w:val="restart"/>
          </w:tcPr>
          <w:p w:rsidR="0064447F" w:rsidRDefault="007362A9">
            <w:pPr>
              <w:jc w:val="center"/>
              <w:rPr>
                <w:b/>
                <w:bCs/>
              </w:rPr>
            </w:pPr>
            <w:r>
              <w:rPr>
                <w:b/>
                <w:bCs/>
              </w:rPr>
              <w:t>No.</w:t>
            </w:r>
          </w:p>
        </w:tc>
        <w:tc>
          <w:tcPr>
            <w:tcW w:w="3482" w:type="dxa"/>
            <w:vMerge w:val="restart"/>
          </w:tcPr>
          <w:p w:rsidR="0064447F" w:rsidRDefault="007362A9">
            <w:pPr>
              <w:jc w:val="center"/>
              <w:rPr>
                <w:b/>
                <w:bCs/>
              </w:rPr>
            </w:pPr>
            <w:r>
              <w:rPr>
                <w:b/>
                <w:bCs/>
              </w:rPr>
              <w:t>Pemeriksaan</w:t>
            </w:r>
          </w:p>
        </w:tc>
        <w:tc>
          <w:tcPr>
            <w:tcW w:w="4131" w:type="dxa"/>
            <w:gridSpan w:val="2"/>
          </w:tcPr>
          <w:p w:rsidR="0064447F" w:rsidRDefault="007362A9">
            <w:pPr>
              <w:jc w:val="center"/>
              <w:rPr>
                <w:b/>
                <w:bCs/>
              </w:rPr>
            </w:pPr>
            <w:r>
              <w:rPr>
                <w:b/>
                <w:bCs/>
              </w:rPr>
              <w:t>Teh Celup Bekas</w:t>
            </w:r>
          </w:p>
        </w:tc>
      </w:tr>
      <w:tr w:rsidR="0064447F">
        <w:tc>
          <w:tcPr>
            <w:tcW w:w="648" w:type="dxa"/>
            <w:vMerge/>
          </w:tcPr>
          <w:p w:rsidR="0064447F" w:rsidRDefault="0064447F"/>
        </w:tc>
        <w:tc>
          <w:tcPr>
            <w:tcW w:w="3482" w:type="dxa"/>
            <w:vMerge/>
          </w:tcPr>
          <w:p w:rsidR="0064447F" w:rsidRDefault="0064447F"/>
        </w:tc>
        <w:tc>
          <w:tcPr>
            <w:tcW w:w="2065" w:type="dxa"/>
          </w:tcPr>
          <w:p w:rsidR="0064447F" w:rsidRDefault="007362A9">
            <w:pPr>
              <w:jc w:val="center"/>
              <w:rPr>
                <w:b/>
                <w:bCs/>
              </w:rPr>
            </w:pPr>
            <w:r>
              <w:rPr>
                <w:b/>
                <w:bCs/>
              </w:rPr>
              <w:t>Serbuk</w:t>
            </w:r>
          </w:p>
        </w:tc>
        <w:tc>
          <w:tcPr>
            <w:tcW w:w="2066" w:type="dxa"/>
          </w:tcPr>
          <w:p w:rsidR="0064447F" w:rsidRDefault="007362A9">
            <w:pPr>
              <w:jc w:val="center"/>
              <w:rPr>
                <w:b/>
                <w:bCs/>
              </w:rPr>
            </w:pPr>
            <w:r>
              <w:rPr>
                <w:b/>
                <w:bCs/>
              </w:rPr>
              <w:t>Serbuk Nano</w:t>
            </w:r>
          </w:p>
        </w:tc>
      </w:tr>
      <w:tr w:rsidR="0064447F">
        <w:tc>
          <w:tcPr>
            <w:tcW w:w="648" w:type="dxa"/>
          </w:tcPr>
          <w:p w:rsidR="0064447F" w:rsidRDefault="007362A9">
            <w:pPr>
              <w:jc w:val="center"/>
            </w:pPr>
            <w:r>
              <w:t>1.</w:t>
            </w:r>
          </w:p>
        </w:tc>
        <w:tc>
          <w:tcPr>
            <w:tcW w:w="3482" w:type="dxa"/>
          </w:tcPr>
          <w:p w:rsidR="0064447F" w:rsidRDefault="007362A9">
            <w:pPr>
              <w:jc w:val="center"/>
            </w:pPr>
            <w:r>
              <w:t>Alkaloid</w:t>
            </w:r>
          </w:p>
        </w:tc>
        <w:tc>
          <w:tcPr>
            <w:tcW w:w="2065" w:type="dxa"/>
          </w:tcPr>
          <w:p w:rsidR="0064447F" w:rsidRDefault="007362A9">
            <w:pPr>
              <w:jc w:val="center"/>
            </w:pPr>
            <w:r>
              <w:t>+</w:t>
            </w:r>
          </w:p>
        </w:tc>
        <w:tc>
          <w:tcPr>
            <w:tcW w:w="2066" w:type="dxa"/>
          </w:tcPr>
          <w:p w:rsidR="0064447F" w:rsidRDefault="007362A9">
            <w:pPr>
              <w:jc w:val="center"/>
            </w:pPr>
            <w:r>
              <w:t>+</w:t>
            </w:r>
          </w:p>
        </w:tc>
      </w:tr>
      <w:tr w:rsidR="0064447F">
        <w:tc>
          <w:tcPr>
            <w:tcW w:w="648" w:type="dxa"/>
          </w:tcPr>
          <w:p w:rsidR="0064447F" w:rsidRDefault="007362A9">
            <w:pPr>
              <w:jc w:val="center"/>
            </w:pPr>
            <w:r>
              <w:t>2.</w:t>
            </w:r>
          </w:p>
        </w:tc>
        <w:tc>
          <w:tcPr>
            <w:tcW w:w="3482" w:type="dxa"/>
          </w:tcPr>
          <w:p w:rsidR="0064447F" w:rsidRDefault="007362A9">
            <w:pPr>
              <w:jc w:val="center"/>
            </w:pPr>
            <w:r>
              <w:t>Flavonoid</w:t>
            </w:r>
          </w:p>
        </w:tc>
        <w:tc>
          <w:tcPr>
            <w:tcW w:w="2065" w:type="dxa"/>
          </w:tcPr>
          <w:p w:rsidR="0064447F" w:rsidRDefault="007362A9">
            <w:pPr>
              <w:jc w:val="center"/>
            </w:pPr>
            <w:r>
              <w:t>+</w:t>
            </w:r>
          </w:p>
        </w:tc>
        <w:tc>
          <w:tcPr>
            <w:tcW w:w="2066" w:type="dxa"/>
          </w:tcPr>
          <w:p w:rsidR="0064447F" w:rsidRDefault="007362A9">
            <w:pPr>
              <w:jc w:val="center"/>
            </w:pPr>
            <w:r>
              <w:t>+</w:t>
            </w:r>
          </w:p>
        </w:tc>
      </w:tr>
      <w:tr w:rsidR="0064447F">
        <w:tc>
          <w:tcPr>
            <w:tcW w:w="648" w:type="dxa"/>
          </w:tcPr>
          <w:p w:rsidR="0064447F" w:rsidRDefault="007362A9">
            <w:pPr>
              <w:jc w:val="center"/>
            </w:pPr>
            <w:r>
              <w:t>3.</w:t>
            </w:r>
          </w:p>
        </w:tc>
        <w:tc>
          <w:tcPr>
            <w:tcW w:w="3482" w:type="dxa"/>
          </w:tcPr>
          <w:p w:rsidR="0064447F" w:rsidRDefault="007362A9">
            <w:pPr>
              <w:jc w:val="center"/>
            </w:pPr>
            <w:r>
              <w:t>Saponin</w:t>
            </w:r>
          </w:p>
        </w:tc>
        <w:tc>
          <w:tcPr>
            <w:tcW w:w="2065" w:type="dxa"/>
          </w:tcPr>
          <w:p w:rsidR="0064447F" w:rsidRDefault="007362A9">
            <w:pPr>
              <w:jc w:val="center"/>
            </w:pPr>
            <w:r>
              <w:t>+</w:t>
            </w:r>
          </w:p>
        </w:tc>
        <w:tc>
          <w:tcPr>
            <w:tcW w:w="2066" w:type="dxa"/>
          </w:tcPr>
          <w:p w:rsidR="0064447F" w:rsidRDefault="007362A9">
            <w:pPr>
              <w:jc w:val="center"/>
            </w:pPr>
            <w:r>
              <w:t>+</w:t>
            </w:r>
          </w:p>
        </w:tc>
      </w:tr>
      <w:tr w:rsidR="0064447F">
        <w:tc>
          <w:tcPr>
            <w:tcW w:w="648" w:type="dxa"/>
          </w:tcPr>
          <w:p w:rsidR="0064447F" w:rsidRDefault="007362A9">
            <w:pPr>
              <w:jc w:val="center"/>
            </w:pPr>
            <w:r>
              <w:t>4.</w:t>
            </w:r>
          </w:p>
        </w:tc>
        <w:tc>
          <w:tcPr>
            <w:tcW w:w="3482" w:type="dxa"/>
          </w:tcPr>
          <w:p w:rsidR="0064447F" w:rsidRDefault="007362A9">
            <w:pPr>
              <w:jc w:val="center"/>
            </w:pPr>
            <w:r>
              <w:t>Tanin</w:t>
            </w:r>
          </w:p>
        </w:tc>
        <w:tc>
          <w:tcPr>
            <w:tcW w:w="2065" w:type="dxa"/>
          </w:tcPr>
          <w:p w:rsidR="0064447F" w:rsidRDefault="007362A9">
            <w:pPr>
              <w:jc w:val="center"/>
            </w:pPr>
            <w:r>
              <w:t>+</w:t>
            </w:r>
          </w:p>
        </w:tc>
        <w:tc>
          <w:tcPr>
            <w:tcW w:w="2066" w:type="dxa"/>
          </w:tcPr>
          <w:p w:rsidR="0064447F" w:rsidRDefault="007362A9">
            <w:pPr>
              <w:jc w:val="center"/>
            </w:pPr>
            <w:r>
              <w:t>+</w:t>
            </w:r>
          </w:p>
        </w:tc>
      </w:tr>
      <w:tr w:rsidR="0064447F">
        <w:tc>
          <w:tcPr>
            <w:tcW w:w="648" w:type="dxa"/>
          </w:tcPr>
          <w:p w:rsidR="0064447F" w:rsidRDefault="007362A9">
            <w:pPr>
              <w:jc w:val="center"/>
            </w:pPr>
            <w:r>
              <w:t>5.</w:t>
            </w:r>
          </w:p>
        </w:tc>
        <w:tc>
          <w:tcPr>
            <w:tcW w:w="3482" w:type="dxa"/>
          </w:tcPr>
          <w:p w:rsidR="0064447F" w:rsidRDefault="007362A9">
            <w:pPr>
              <w:jc w:val="center"/>
            </w:pPr>
            <w:r>
              <w:t>Steroid</w:t>
            </w:r>
          </w:p>
        </w:tc>
        <w:tc>
          <w:tcPr>
            <w:tcW w:w="2065" w:type="dxa"/>
          </w:tcPr>
          <w:p w:rsidR="0064447F" w:rsidRDefault="007362A9">
            <w:pPr>
              <w:jc w:val="center"/>
            </w:pPr>
            <w:r>
              <w:t>+</w:t>
            </w:r>
          </w:p>
        </w:tc>
        <w:tc>
          <w:tcPr>
            <w:tcW w:w="2066" w:type="dxa"/>
          </w:tcPr>
          <w:p w:rsidR="0064447F" w:rsidRDefault="007362A9">
            <w:pPr>
              <w:jc w:val="center"/>
            </w:pPr>
            <w:r>
              <w:t>+</w:t>
            </w:r>
          </w:p>
        </w:tc>
      </w:tr>
      <w:tr w:rsidR="0064447F">
        <w:tc>
          <w:tcPr>
            <w:tcW w:w="648" w:type="dxa"/>
          </w:tcPr>
          <w:p w:rsidR="0064447F" w:rsidRDefault="007362A9">
            <w:pPr>
              <w:jc w:val="center"/>
            </w:pPr>
            <w:r>
              <w:t>6.</w:t>
            </w:r>
          </w:p>
        </w:tc>
        <w:tc>
          <w:tcPr>
            <w:tcW w:w="3482" w:type="dxa"/>
          </w:tcPr>
          <w:p w:rsidR="0064447F" w:rsidRDefault="007362A9">
            <w:pPr>
              <w:jc w:val="center"/>
            </w:pPr>
            <w:r>
              <w:t>Glikosida</w:t>
            </w:r>
          </w:p>
        </w:tc>
        <w:tc>
          <w:tcPr>
            <w:tcW w:w="2065" w:type="dxa"/>
          </w:tcPr>
          <w:p w:rsidR="0064447F" w:rsidRDefault="007362A9">
            <w:pPr>
              <w:jc w:val="center"/>
            </w:pPr>
            <w:r>
              <w:t>-</w:t>
            </w:r>
          </w:p>
        </w:tc>
        <w:tc>
          <w:tcPr>
            <w:tcW w:w="2066" w:type="dxa"/>
          </w:tcPr>
          <w:p w:rsidR="0064447F" w:rsidRDefault="007362A9">
            <w:pPr>
              <w:jc w:val="center"/>
            </w:pPr>
            <w:r>
              <w:t>-</w:t>
            </w:r>
          </w:p>
        </w:tc>
      </w:tr>
    </w:tbl>
    <w:p w:rsidR="0064447F" w:rsidRDefault="007362A9">
      <w:pPr>
        <w:spacing w:after="0" w:line="240" w:lineRule="auto"/>
      </w:pPr>
      <w:r>
        <w:t>Keterangan:</w:t>
      </w:r>
    </w:p>
    <w:p w:rsidR="0064447F" w:rsidRDefault="007362A9">
      <w:pPr>
        <w:spacing w:after="0" w:line="240" w:lineRule="auto"/>
        <w:jc w:val="both"/>
      </w:pPr>
      <w:r>
        <w:t>(+) = Memberikan reaksi yang positif</w:t>
      </w:r>
    </w:p>
    <w:p w:rsidR="0064447F" w:rsidRDefault="007362A9">
      <w:pPr>
        <w:spacing w:after="0" w:line="240" w:lineRule="auto"/>
        <w:jc w:val="both"/>
        <w:rPr>
          <w:b/>
          <w:bCs/>
        </w:rPr>
      </w:pPr>
      <w:r>
        <w:t xml:space="preserve"> (-) = Memberikan reaksi yang negatif</w:t>
      </w:r>
      <w:bookmarkStart w:id="699" w:name="_Toc170761460"/>
    </w:p>
    <w:p w:rsidR="0064447F" w:rsidRDefault="007362A9" w:rsidP="005F220B">
      <w:pPr>
        <w:spacing w:after="0" w:line="480" w:lineRule="auto"/>
        <w:ind w:firstLine="720"/>
        <w:jc w:val="both"/>
      </w:pPr>
      <w:r>
        <w:t>Berdasa</w:t>
      </w:r>
      <w:r w:rsidR="00E249A3">
        <w:t>rkan T</w:t>
      </w:r>
      <w:r>
        <w:t>abel 4.2 hasil pemeriksaan skrining fitokimia pada serbuk teh celup bekas positif mengandung golongan senyawa alkaloid, tanin dan steroid/triterpenoid dan negatif mengandung golongan senyawa flavonoid, saponin, glikosida sedangkan serbuk nano teh celup bekas positif mengandung golongan senyawa alkaloid, flavonoid, saponin, tanin dan steroid/triterpenoid dan negatif mengandung golongan senyawa glikosida.</w:t>
      </w:r>
      <w:bookmarkEnd w:id="699"/>
    </w:p>
    <w:p w:rsidR="0064447F" w:rsidRDefault="007362A9" w:rsidP="005F220B">
      <w:pPr>
        <w:spacing w:after="0" w:line="480" w:lineRule="auto"/>
        <w:jc w:val="both"/>
      </w:pPr>
      <w:r>
        <w:t xml:space="preserve">          Pada serbuk teh celup bekas dan serbuk nano teh celup bekas yang ditambah dengan pereaksi Mayer menghasilkan warna kuning, pereaksi Bouchardat serbuk teh celup bekas dan serbuk nano  teh celup bekas menghasilkan endapan jingga coklat kehitaman dan pereaksi Dragendoff serbuk teh celup bekas dan serbuk nano teh celup bekas menghasilkan endapan jingga coklatan, hal ini menunjukkan adanya kandungan senyawa alkaloid. Uji flavonoid dengan Penambahan serbuk Mg , asam klorida pekat dan amil alkohol pada serbuk teh celup bekas dan serbuk nano teh celup bekas menghasilkan  warna  kuning/jingga pada lapisan amil alkohol, hal ini menunjukkan adanya kandungan senyawa  flavonoid. Uji saponin pada  serbuk  teh celup bekas dan serbuk nano teh celup bekas terbentuk busa setinggi 1 cm tidak kurang dari 10 menit dan tidak hilang setelah penambahan asam klorida, hal ini menunjukkan adanya senyawa saponin . Uji tannin  pada serbuk teh celup bekas dan serbuk nano  teh celup bekas dilihat dengan penambahan FeCl3 1% menghasilkan  warna hijau kehitaman yang menunjukkan adanya kandungan senyawa  tanin. Menurut (Depkes RI, 1989), senyawa tanin membentuk kompleks dengan larutan besi (III) klorida menghasilkan warna hijau kehitaman yang menunjukkan adanya senyawa fenol. Penambahan pereaksi Liberman-bouchardat  pada serbuk teh celup bekas dan serbuk nano  teh celup bekas memberikan warna biru kehijauan menunjukkan adanya kandungan senyawa  steroid. Pada uji glikosida serbuk teh celup bekas dan serbuk nano teh celup bekas dengan penambahan pereaksi Molish menghasilkan warna putih bening yang menunjukkan tidak adanya kandungan senyawa glikosida</w:t>
      </w:r>
      <w:r>
        <w:rPr>
          <w:rFonts w:ascii="Segoe UI" w:hAnsi="Segoe UI" w:cs="Segoe UI"/>
          <w:color w:val="13343B"/>
          <w:shd w:val="clear" w:color="auto" w:fill="FCFCF9"/>
        </w:rPr>
        <w:t>.</w:t>
      </w:r>
      <w:r>
        <w:t>Hasil uji skrining dapat dilihat pada lampiran 13.</w:t>
      </w:r>
    </w:p>
    <w:p w:rsidR="0064447F" w:rsidRDefault="006113BA" w:rsidP="006113BA">
      <w:pPr>
        <w:pStyle w:val="Heading2"/>
        <w:numPr>
          <w:ilvl w:val="0"/>
          <w:numId w:val="0"/>
        </w:numPr>
        <w:shd w:val="clear" w:color="auto" w:fill="FFFFFF"/>
        <w:tabs>
          <w:tab w:val="left" w:pos="6261"/>
        </w:tabs>
        <w:spacing w:before="0" w:line="480" w:lineRule="auto"/>
        <w:ind w:left="576" w:hanging="576"/>
        <w:contextualSpacing/>
        <w:rPr>
          <w:rFonts w:ascii="Times New Roman" w:hAnsi="Times New Roman"/>
          <w:color w:val="auto"/>
          <w:sz w:val="24"/>
          <w:szCs w:val="24"/>
          <w:shd w:val="clear" w:color="auto" w:fill="FFFFFF"/>
        </w:rPr>
      </w:pPr>
      <w:bookmarkStart w:id="700" w:name="_Toc173158708"/>
      <w:r>
        <w:rPr>
          <w:rFonts w:ascii="Times New Roman" w:hAnsi="Times New Roman"/>
          <w:color w:val="auto"/>
          <w:sz w:val="24"/>
          <w:szCs w:val="24"/>
          <w:shd w:val="clear" w:color="auto" w:fill="FFFFFF"/>
          <w:lang w:val="en-US"/>
        </w:rPr>
        <w:t xml:space="preserve">4.5 </w:t>
      </w:r>
      <w:r w:rsidR="007362A9">
        <w:rPr>
          <w:rFonts w:ascii="Times New Roman" w:hAnsi="Times New Roman"/>
          <w:color w:val="auto"/>
          <w:sz w:val="24"/>
          <w:szCs w:val="24"/>
          <w:shd w:val="clear" w:color="auto" w:fill="FFFFFF"/>
        </w:rPr>
        <w:t>Pengujian Aktivitas Antioksidan</w:t>
      </w:r>
      <w:bookmarkEnd w:id="685"/>
      <w:bookmarkEnd w:id="686"/>
      <w:r w:rsidR="007362A9">
        <w:rPr>
          <w:rFonts w:ascii="Times New Roman" w:hAnsi="Times New Roman"/>
          <w:color w:val="auto"/>
          <w:sz w:val="24"/>
          <w:szCs w:val="24"/>
          <w:shd w:val="clear" w:color="auto" w:fill="FFFFFF"/>
          <w:lang w:val="en-US"/>
        </w:rPr>
        <w:t>Serbuk Nano Teh Celup Bekas</w:t>
      </w:r>
      <w:bookmarkEnd w:id="700"/>
    </w:p>
    <w:p w:rsidR="0064447F" w:rsidRDefault="006113BA" w:rsidP="006113BA">
      <w:pPr>
        <w:pStyle w:val="Heading3"/>
        <w:numPr>
          <w:ilvl w:val="0"/>
          <w:numId w:val="0"/>
        </w:numPr>
        <w:shd w:val="clear" w:color="auto" w:fill="FFFFFF"/>
        <w:spacing w:before="0" w:line="480" w:lineRule="auto"/>
        <w:jc w:val="left"/>
        <w:rPr>
          <w:rFonts w:ascii="Times New Roman" w:hAnsi="Times New Roman"/>
          <w:color w:val="auto"/>
          <w:shd w:val="clear" w:color="auto" w:fill="FFFFFF"/>
          <w:lang w:val="en-US"/>
        </w:rPr>
      </w:pPr>
      <w:bookmarkStart w:id="701" w:name="_Toc146549899"/>
      <w:bookmarkStart w:id="702" w:name="_Toc66839422"/>
      <w:bookmarkStart w:id="703" w:name="_Toc75098026"/>
      <w:bookmarkStart w:id="704" w:name="_Toc100147252"/>
      <w:bookmarkStart w:id="705" w:name="_Toc100736037"/>
      <w:bookmarkStart w:id="706" w:name="_Toc173158709"/>
      <w:r>
        <w:rPr>
          <w:rFonts w:ascii="Times New Roman" w:hAnsi="Times New Roman"/>
          <w:color w:val="auto"/>
          <w:shd w:val="clear" w:color="auto" w:fill="FFFFFF"/>
          <w:lang w:val="en-US"/>
        </w:rPr>
        <w:t xml:space="preserve">4.5.1 </w:t>
      </w:r>
      <w:r w:rsidR="007362A9">
        <w:rPr>
          <w:rFonts w:ascii="Times New Roman" w:hAnsi="Times New Roman"/>
          <w:color w:val="auto"/>
          <w:shd w:val="clear" w:color="auto" w:fill="FFFFFF"/>
        </w:rPr>
        <w:t>Hasil Penentuan Panjang Gelombang Maksimum</w:t>
      </w:r>
      <w:bookmarkEnd w:id="701"/>
      <w:bookmarkEnd w:id="702"/>
      <w:bookmarkEnd w:id="703"/>
      <w:bookmarkEnd w:id="704"/>
      <w:bookmarkEnd w:id="705"/>
      <w:r w:rsidR="007362A9">
        <w:rPr>
          <w:rFonts w:ascii="Times New Roman" w:hAnsi="Times New Roman"/>
          <w:color w:val="auto"/>
          <w:shd w:val="clear" w:color="auto" w:fill="FFFFFF"/>
          <w:lang w:val="en-US"/>
        </w:rPr>
        <w:t xml:space="preserve"> DPPH</w:t>
      </w:r>
      <w:bookmarkEnd w:id="706"/>
    </w:p>
    <w:p w:rsidR="0064447F" w:rsidRDefault="007362A9">
      <w:pPr>
        <w:spacing w:line="480" w:lineRule="auto"/>
        <w:jc w:val="both"/>
        <w:rPr>
          <w:color w:val="202124"/>
          <w:shd w:val="clear" w:color="auto" w:fill="FFFFFF"/>
        </w:rPr>
      </w:pPr>
      <w:r>
        <w:rPr>
          <w:color w:val="202124"/>
          <w:shd w:val="clear" w:color="auto" w:fill="FFFFFF"/>
        </w:rPr>
        <w:t xml:space="preserve">Radikal DPPH yang mempunyai elektron tidak berpasangan dan mempunyai  warna komplementer ungu violet dengan absorbansi maksimal pada panjang gelombang 515–520 nm. Panjang gelombang maksimum larutan DPPH 40 µg/ml, yang diinkubasi pada suhu 37 °C selama 10 menit dalam gelap, diukur dan diperoleh panjang gelombang 515 nm. </w:t>
      </w:r>
      <w:r w:rsidR="00075FEA">
        <w:rPr>
          <w:color w:val="202124"/>
          <w:shd w:val="clear" w:color="auto" w:fill="FFFFFF"/>
        </w:rPr>
        <w:t>Hasil panjang gelombang dapat dilihat pad</w:t>
      </w:r>
      <w:r w:rsidR="00E249A3">
        <w:rPr>
          <w:color w:val="202124"/>
          <w:shd w:val="clear" w:color="auto" w:fill="FFFFFF"/>
        </w:rPr>
        <w:t>a G</w:t>
      </w:r>
      <w:r w:rsidR="00075FEA">
        <w:rPr>
          <w:color w:val="202124"/>
          <w:shd w:val="clear" w:color="auto" w:fill="FFFFFF"/>
        </w:rPr>
        <w:t>ambar 4.2.</w:t>
      </w:r>
    </w:p>
    <w:p w:rsidR="0064447F" w:rsidRDefault="00142EE9">
      <w:pPr>
        <w:spacing w:line="480" w:lineRule="auto"/>
        <w:jc w:val="both"/>
        <w:rPr>
          <w:color w:val="202124"/>
          <w:shd w:val="clear" w:color="auto" w:fill="FFFFFF"/>
        </w:rPr>
      </w:pPr>
      <w:r>
        <w:rPr>
          <w:noProof/>
        </w:rPr>
        <w:drawing>
          <wp:anchor distT="0" distB="0" distL="114300" distR="114300" simplePos="0" relativeHeight="251591680" behindDoc="0" locked="0" layoutInCell="1" allowOverlap="1">
            <wp:simplePos x="0" y="0"/>
            <wp:positionH relativeFrom="column">
              <wp:posOffset>978535</wp:posOffset>
            </wp:positionH>
            <wp:positionV relativeFrom="paragraph">
              <wp:posOffset>-151927</wp:posOffset>
            </wp:positionV>
            <wp:extent cx="3491230" cy="1983105"/>
            <wp:effectExtent l="0" t="0" r="0" b="0"/>
            <wp:wrapNone/>
            <wp:docPr id="175"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77"/>
                    <pic:cNvPicPr/>
                  </pic:nvPicPr>
                  <pic:blipFill>
                    <a:blip r:embed="rId58"/>
                    <a:srcRect l="7089" t="14148" r="6068" b="65566"/>
                    <a:stretch>
                      <a:fillRect/>
                    </a:stretch>
                  </pic:blipFill>
                  <pic:spPr>
                    <a:xfrm>
                      <a:off x="0" y="0"/>
                      <a:ext cx="3491230" cy="1983105"/>
                    </a:xfrm>
                    <a:prstGeom prst="rect">
                      <a:avLst/>
                    </a:prstGeom>
                    <a:noFill/>
                    <a:ln w="12700" cap="flat" cmpd="sng">
                      <a:noFill/>
                      <a:prstDash val="solid"/>
                      <a:round/>
                    </a:ln>
                  </pic:spPr>
                </pic:pic>
              </a:graphicData>
            </a:graphic>
          </wp:anchor>
        </w:drawing>
      </w:r>
    </w:p>
    <w:p w:rsidR="0064447F" w:rsidRDefault="0064447F">
      <w:pPr>
        <w:spacing w:line="480" w:lineRule="auto"/>
        <w:jc w:val="both"/>
        <w:rPr>
          <w:color w:val="202124"/>
          <w:shd w:val="clear" w:color="auto" w:fill="FFFFFF"/>
        </w:rPr>
      </w:pPr>
    </w:p>
    <w:p w:rsidR="0064447F" w:rsidRDefault="0064447F">
      <w:pPr>
        <w:spacing w:line="480" w:lineRule="auto"/>
        <w:jc w:val="both"/>
        <w:rPr>
          <w:color w:val="202124"/>
          <w:shd w:val="clear" w:color="auto" w:fill="FFFFFF"/>
        </w:rPr>
      </w:pPr>
    </w:p>
    <w:p w:rsidR="0064447F" w:rsidRDefault="0064447F">
      <w:pPr>
        <w:spacing w:line="480" w:lineRule="auto"/>
        <w:jc w:val="both"/>
        <w:rPr>
          <w:color w:val="202124"/>
          <w:shd w:val="clear" w:color="auto" w:fill="FFFFFF"/>
        </w:rPr>
      </w:pPr>
    </w:p>
    <w:p w:rsidR="0064447F" w:rsidRPr="00075FEA" w:rsidRDefault="007362A9">
      <w:pPr>
        <w:pStyle w:val="Caption"/>
        <w:spacing w:line="480" w:lineRule="auto"/>
        <w:jc w:val="center"/>
        <w:rPr>
          <w:color w:val="auto"/>
          <w:sz w:val="24"/>
          <w:szCs w:val="24"/>
          <w:shd w:val="clear" w:color="auto" w:fill="FFFFFF"/>
        </w:rPr>
      </w:pPr>
      <w:r w:rsidRPr="00075FEA">
        <w:rPr>
          <w:color w:val="auto"/>
          <w:sz w:val="24"/>
          <w:szCs w:val="24"/>
        </w:rPr>
        <w:t>Gambar 4.</w:t>
      </w:r>
      <w:r w:rsidR="00C437BC" w:rsidRPr="00075FEA">
        <w:rPr>
          <w:color w:val="auto"/>
          <w:sz w:val="24"/>
          <w:szCs w:val="24"/>
        </w:rPr>
        <w:fldChar w:fldCharType="begin"/>
      </w:r>
      <w:r w:rsidRPr="00075FEA">
        <w:rPr>
          <w:color w:val="auto"/>
          <w:sz w:val="24"/>
          <w:szCs w:val="24"/>
        </w:rPr>
        <w:instrText xml:space="preserve"> SEQ Gambar_4. \* ARABIC </w:instrText>
      </w:r>
      <w:r w:rsidR="00C437BC" w:rsidRPr="00075FEA">
        <w:rPr>
          <w:color w:val="auto"/>
          <w:sz w:val="24"/>
          <w:szCs w:val="24"/>
        </w:rPr>
        <w:fldChar w:fldCharType="separate"/>
      </w:r>
      <w:r w:rsidR="00CE3C6E">
        <w:rPr>
          <w:noProof/>
          <w:color w:val="auto"/>
          <w:sz w:val="24"/>
          <w:szCs w:val="24"/>
        </w:rPr>
        <w:t>2</w:t>
      </w:r>
      <w:r w:rsidR="00C437BC" w:rsidRPr="00075FEA">
        <w:rPr>
          <w:color w:val="auto"/>
          <w:sz w:val="24"/>
          <w:szCs w:val="24"/>
        </w:rPr>
        <w:fldChar w:fldCharType="end"/>
      </w:r>
      <w:r w:rsidRPr="00075FEA">
        <w:rPr>
          <w:color w:val="auto"/>
          <w:sz w:val="24"/>
          <w:szCs w:val="24"/>
        </w:rPr>
        <w:t xml:space="preserve"> Hasil Panjang Gelombang</w:t>
      </w:r>
    </w:p>
    <w:p w:rsidR="0064447F" w:rsidRDefault="00E249A3" w:rsidP="005F220B">
      <w:pPr>
        <w:spacing w:after="0" w:line="480" w:lineRule="auto"/>
        <w:ind w:firstLine="720"/>
        <w:jc w:val="both"/>
        <w:rPr>
          <w:shd w:val="clear" w:color="auto" w:fill="FFFFFF"/>
        </w:rPr>
      </w:pPr>
      <w:r>
        <w:rPr>
          <w:color w:val="202124"/>
          <w:shd w:val="clear" w:color="auto" w:fill="FFFFFF"/>
        </w:rPr>
        <w:t>Berdasarkan G</w:t>
      </w:r>
      <w:r w:rsidR="007362A9">
        <w:rPr>
          <w:color w:val="202124"/>
          <w:shd w:val="clear" w:color="auto" w:fill="FFFFFF"/>
        </w:rPr>
        <w:t xml:space="preserve">ambar 4.2, Panjang gelombang yang diperoleh sesuai dengan literature </w:t>
      </w:r>
      <w:r w:rsidR="007362A9">
        <w:rPr>
          <w:shd w:val="clear" w:color="auto" w:fill="FFFFFF"/>
        </w:rPr>
        <w:t>dengan serapan yang didapat 1,036</w:t>
      </w:r>
      <w:r w:rsidR="007362A9">
        <w:rPr>
          <w:color w:val="202124"/>
          <w:shd w:val="clear" w:color="auto" w:fill="FFFFFF"/>
        </w:rPr>
        <w:t xml:space="preserve">, </w:t>
      </w:r>
      <w:r w:rsidR="007362A9">
        <w:rPr>
          <w:shd w:val="clear" w:color="auto" w:fill="FFFFFF"/>
        </w:rPr>
        <w:t xml:space="preserve">hal ini sesuai dimana serapan tidak boleh lebih dari pada 1,0 </w:t>
      </w:r>
      <w:r w:rsidR="00C437BC">
        <w:rPr>
          <w:shd w:val="clear" w:color="auto" w:fill="FFFFFF"/>
        </w:rPr>
        <w:fldChar w:fldCharType="begin" w:fldLock="1"/>
      </w:r>
      <w:r w:rsidR="007362A9">
        <w:rPr>
          <w:shd w:val="clear" w:color="auto" w:fill="FFFFFF"/>
        </w:rPr>
        <w:instrText>ADDIN CSL_CITATION {"citationItems":[{"id":"ITEM-1","itemData":{"author":[{"dropping-particle":"","family":"Molyneux","given":"Philip","non-dropping-particle":"","parse-names":false,"suffix":""}],"id":"ITEM-1","issue":"2 Maret-April 2004","issued":{"date-parts":[["2004"]]},"page":"1-9","title":"Penggunaan radikal bebas stabil difenilpikril- hidrazil ( DPPH ) untuk memperkirakan aktivitas antioksidan","type":"article-journal","volume":"26(2): 211"},"uris":["http://www.mendeley.com/documents/?uuid=e97ab23e-abf4-4f82-b2ae-763244522ea9"]}],"mendeley":{"formattedCitation":"(Molyneux, 2004)","plainTextFormattedCitation":"(Molyneux, 2004)","previouslyFormattedCitation":"(Molyneux, 2004)"},"properties":{"noteIndex":0},"schema":"https://github.com/citation-style-language/schema/raw/master/csl-citation.json"}</w:instrText>
      </w:r>
      <w:r w:rsidR="00C437BC">
        <w:rPr>
          <w:shd w:val="clear" w:color="auto" w:fill="FFFFFF"/>
        </w:rPr>
        <w:fldChar w:fldCharType="separate"/>
      </w:r>
      <w:r w:rsidR="007362A9">
        <w:rPr>
          <w:noProof/>
          <w:shd w:val="clear" w:color="auto" w:fill="FFFFFF"/>
        </w:rPr>
        <w:t>(Molyneux, 2004)</w:t>
      </w:r>
      <w:r w:rsidR="00C437BC">
        <w:rPr>
          <w:shd w:val="clear" w:color="auto" w:fill="FFFFFF"/>
        </w:rPr>
        <w:fldChar w:fldCharType="end"/>
      </w:r>
      <w:r w:rsidR="007362A9">
        <w:rPr>
          <w:shd w:val="clear" w:color="auto" w:fill="FFFFFF"/>
        </w:rPr>
        <w:t xml:space="preserve">. </w:t>
      </w:r>
    </w:p>
    <w:p w:rsidR="0064447F" w:rsidRDefault="006113BA" w:rsidP="005F220B">
      <w:pPr>
        <w:pStyle w:val="Heading3"/>
        <w:numPr>
          <w:ilvl w:val="0"/>
          <w:numId w:val="0"/>
        </w:numPr>
        <w:spacing w:before="0" w:line="480" w:lineRule="auto"/>
        <w:ind w:left="720" w:hanging="720"/>
        <w:rPr>
          <w:rFonts w:ascii="Times New Roman" w:hAnsi="Times New Roman"/>
          <w:color w:val="auto"/>
          <w:shd w:val="clear" w:color="auto" w:fill="FFFFFF"/>
        </w:rPr>
      </w:pPr>
      <w:bookmarkStart w:id="707" w:name="_Toc173158710"/>
      <w:r>
        <w:rPr>
          <w:rFonts w:ascii="Times New Roman" w:hAnsi="Times New Roman"/>
          <w:color w:val="auto"/>
          <w:shd w:val="clear" w:color="auto" w:fill="FFFFFF"/>
          <w:lang w:val="en-US"/>
        </w:rPr>
        <w:t xml:space="preserve">4.5.2 </w:t>
      </w:r>
      <w:r w:rsidR="007362A9">
        <w:rPr>
          <w:rFonts w:ascii="Times New Roman" w:hAnsi="Times New Roman"/>
          <w:color w:val="auto"/>
          <w:shd w:val="clear" w:color="auto" w:fill="FFFFFF"/>
        </w:rPr>
        <w:t xml:space="preserve">Penentuan </w:t>
      </w:r>
      <w:r w:rsidR="007362A9">
        <w:rPr>
          <w:rFonts w:ascii="Times New Roman" w:hAnsi="Times New Roman"/>
          <w:i/>
          <w:iCs/>
          <w:color w:val="auto"/>
          <w:shd w:val="clear" w:color="auto" w:fill="FFFFFF"/>
        </w:rPr>
        <w:t>Operating Time</w:t>
      </w:r>
      <w:bookmarkEnd w:id="707"/>
      <w:r w:rsidR="007362A9">
        <w:rPr>
          <w:rFonts w:ascii="Times New Roman" w:hAnsi="Times New Roman"/>
          <w:color w:val="auto"/>
          <w:shd w:val="clear" w:color="auto" w:fill="FFFFFF"/>
        </w:rPr>
        <w:tab/>
      </w:r>
    </w:p>
    <w:p w:rsidR="0064447F" w:rsidRDefault="007362A9" w:rsidP="005F220B">
      <w:pPr>
        <w:tabs>
          <w:tab w:val="center" w:pos="4022"/>
        </w:tabs>
        <w:spacing w:after="0" w:line="480" w:lineRule="auto"/>
        <w:jc w:val="both"/>
        <w:rPr>
          <w:shd w:val="clear" w:color="auto" w:fill="FFFFFF"/>
        </w:rPr>
      </w:pPr>
      <w:r>
        <w:rPr>
          <w:shd w:val="clear" w:color="auto" w:fill="FFFFFF"/>
        </w:rPr>
        <w:tab/>
        <w:t>Penentuan operating time dilakukan untuk mengetahui waktu pengukuran paling stabil saat sampel bereaksi sempurna dengan DPPH.Operating time ditunjukkan dengan nilai absorbansi DPPH yang relatif konstan.Waktu kerja ditunjukkan dengan nilai absorbansi konstan yang diperoleh pada pengukuran rentang waktu tertentu selama 0-60 menit, dapat dilihat pada lampiran 23.</w:t>
      </w:r>
    </w:p>
    <w:p w:rsidR="0064447F" w:rsidRDefault="007362A9">
      <w:pPr>
        <w:shd w:val="clear" w:color="auto" w:fill="FFFFFF"/>
        <w:spacing w:after="0" w:line="480" w:lineRule="auto"/>
        <w:ind w:firstLine="567"/>
        <w:jc w:val="both"/>
        <w:rPr>
          <w:shd w:val="clear" w:color="auto" w:fill="FFFFFF"/>
        </w:rPr>
      </w:pPr>
      <w:r>
        <w:rPr>
          <w:shd w:val="clear" w:color="auto" w:fill="FFFFFF"/>
        </w:rPr>
        <w:t xml:space="preserve">Hasil penentuan </w:t>
      </w:r>
      <w:r>
        <w:rPr>
          <w:i/>
          <w:shd w:val="clear" w:color="auto" w:fill="FFFFFF"/>
        </w:rPr>
        <w:t xml:space="preserve">operating time </w:t>
      </w:r>
      <w:r>
        <w:rPr>
          <w:shd w:val="clear" w:color="auto" w:fill="FFFFFF"/>
        </w:rPr>
        <w:t>dari larutan DPPH dengan kosentrasi 40 µg/ml didapatkan absorbansi 1,044  pada menit ke 22 sampai menit ke 24. Maka pada menit tersebut waktu kerja yang baik untuk dilakukan pengukuran sampel berbagai kosentrasi.</w:t>
      </w:r>
    </w:p>
    <w:p w:rsidR="0064447F" w:rsidRDefault="006113BA" w:rsidP="006113BA">
      <w:pPr>
        <w:pStyle w:val="Heading3"/>
        <w:numPr>
          <w:ilvl w:val="0"/>
          <w:numId w:val="0"/>
        </w:numPr>
        <w:ind w:left="567" w:hanging="567"/>
        <w:rPr>
          <w:rFonts w:ascii="Times New Roman" w:hAnsi="Times New Roman"/>
          <w:color w:val="auto"/>
          <w:shd w:val="clear" w:color="auto" w:fill="FFFFFF"/>
        </w:rPr>
      </w:pPr>
      <w:bookmarkStart w:id="708" w:name="_Toc173158711"/>
      <w:r>
        <w:rPr>
          <w:rFonts w:ascii="Times New Roman" w:hAnsi="Times New Roman"/>
          <w:color w:val="auto"/>
          <w:shd w:val="clear" w:color="auto" w:fill="FFFFFF"/>
          <w:lang w:val="en-US"/>
        </w:rPr>
        <w:t xml:space="preserve">4.5.3 </w:t>
      </w:r>
      <w:r w:rsidR="007362A9">
        <w:rPr>
          <w:rFonts w:ascii="Times New Roman" w:hAnsi="Times New Roman"/>
          <w:color w:val="auto"/>
          <w:shd w:val="clear" w:color="auto" w:fill="FFFFFF"/>
        </w:rPr>
        <w:t>Hasil Pengukuran Absorbansi DPPH Setelah Penambahan Serbuk Na</w:t>
      </w:r>
      <w:r>
        <w:rPr>
          <w:rFonts w:ascii="Times New Roman" w:hAnsi="Times New Roman"/>
          <w:color w:val="auto"/>
          <w:shd w:val="clear" w:color="auto" w:fill="FFFFFF"/>
        </w:rPr>
        <w:t xml:space="preserve">no </w:t>
      </w:r>
      <w:r w:rsidR="007362A9">
        <w:rPr>
          <w:rFonts w:ascii="Times New Roman" w:hAnsi="Times New Roman"/>
          <w:color w:val="auto"/>
          <w:shd w:val="clear" w:color="auto" w:fill="FFFFFF"/>
        </w:rPr>
        <w:t>Teh Celup Bekas</w:t>
      </w:r>
      <w:bookmarkEnd w:id="708"/>
    </w:p>
    <w:p w:rsidR="0064447F" w:rsidRDefault="00075FEA" w:rsidP="00075FEA">
      <w:pPr>
        <w:tabs>
          <w:tab w:val="center" w:pos="4022"/>
        </w:tabs>
        <w:spacing w:before="240" w:after="0" w:line="480" w:lineRule="auto"/>
        <w:jc w:val="both"/>
        <w:rPr>
          <w:shd w:val="clear" w:color="auto" w:fill="FCFCF9"/>
        </w:rPr>
      </w:pPr>
      <w:r>
        <w:rPr>
          <w:shd w:val="clear" w:color="auto" w:fill="FFFFFF"/>
        </w:rPr>
        <w:tab/>
        <w:t xml:space="preserve">Hasil pengukuran </w:t>
      </w:r>
      <w:r w:rsidR="007362A9">
        <w:rPr>
          <w:shd w:val="clear" w:color="auto" w:fill="FCFCF9"/>
        </w:rPr>
        <w:t>DPPH menunjukkan serapan kuat pada panjang gelombang 515 nm dengan warna violet gelap.Radikal bebas yang ditangkap oleh DPPH menyebabkan elektron menjadi berpasangan, yang kemudian menyebabkan penghilangan warna yang sebanding dengan jumlah elektron yang diambil.Hasil peng</w:t>
      </w:r>
      <w:r>
        <w:rPr>
          <w:shd w:val="clear" w:color="auto" w:fill="FCFCF9"/>
        </w:rPr>
        <w:t>ukuran absorbansi dapat dilihat</w:t>
      </w:r>
      <w:r w:rsidR="00E249A3">
        <w:rPr>
          <w:shd w:val="clear" w:color="auto" w:fill="FCFCF9"/>
        </w:rPr>
        <w:t xml:space="preserve"> pada T</w:t>
      </w:r>
      <w:r w:rsidR="007362A9">
        <w:rPr>
          <w:shd w:val="clear" w:color="auto" w:fill="FCFCF9"/>
        </w:rPr>
        <w:t>abel 4.4.</w:t>
      </w:r>
    </w:p>
    <w:p w:rsidR="0064447F" w:rsidRDefault="007362A9">
      <w:pPr>
        <w:pStyle w:val="Caption"/>
        <w:tabs>
          <w:tab w:val="left" w:pos="1080"/>
        </w:tabs>
        <w:ind w:left="1080" w:hanging="1080"/>
        <w:rPr>
          <w:color w:val="auto"/>
          <w:sz w:val="24"/>
          <w:szCs w:val="24"/>
          <w:shd w:val="clear" w:color="auto" w:fill="FCFCF9"/>
        </w:rPr>
      </w:pPr>
      <w:bookmarkStart w:id="709" w:name="_Toc173152429"/>
      <w:r>
        <w:rPr>
          <w:color w:val="auto"/>
          <w:sz w:val="24"/>
          <w:szCs w:val="24"/>
        </w:rPr>
        <w:t>Tabel 4.</w:t>
      </w:r>
      <w:r w:rsidR="00C437BC">
        <w:rPr>
          <w:color w:val="auto"/>
          <w:sz w:val="24"/>
          <w:szCs w:val="24"/>
        </w:rPr>
        <w:fldChar w:fldCharType="begin"/>
      </w:r>
      <w:r>
        <w:rPr>
          <w:color w:val="auto"/>
          <w:sz w:val="24"/>
          <w:szCs w:val="24"/>
        </w:rPr>
        <w:instrText xml:space="preserve"> SEQ Tabel_4. \* ARABIC </w:instrText>
      </w:r>
      <w:r w:rsidR="00C437BC">
        <w:rPr>
          <w:color w:val="auto"/>
          <w:sz w:val="24"/>
          <w:szCs w:val="24"/>
        </w:rPr>
        <w:fldChar w:fldCharType="separate"/>
      </w:r>
      <w:r w:rsidR="00CE3C6E">
        <w:rPr>
          <w:noProof/>
          <w:color w:val="auto"/>
          <w:sz w:val="24"/>
          <w:szCs w:val="24"/>
        </w:rPr>
        <w:t>4</w:t>
      </w:r>
      <w:r w:rsidR="00C437BC">
        <w:rPr>
          <w:color w:val="auto"/>
          <w:sz w:val="24"/>
          <w:szCs w:val="24"/>
        </w:rPr>
        <w:fldChar w:fldCharType="end"/>
      </w:r>
      <w:r>
        <w:rPr>
          <w:color w:val="auto"/>
          <w:sz w:val="24"/>
          <w:szCs w:val="24"/>
        </w:rPr>
        <w:t xml:space="preserve"> Hasil </w:t>
      </w:r>
      <w:r>
        <w:rPr>
          <w:color w:val="auto"/>
          <w:sz w:val="24"/>
          <w:szCs w:val="24"/>
          <w:shd w:val="clear" w:color="auto" w:fill="FFFFFF"/>
        </w:rPr>
        <w:t>absorbansi DPPH setelah penambahan Serbuk Nano Teh Celup Bekas</w:t>
      </w:r>
      <w:bookmarkEnd w:id="709"/>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630"/>
        <w:gridCol w:w="2015"/>
        <w:gridCol w:w="955"/>
        <w:gridCol w:w="1080"/>
        <w:gridCol w:w="1260"/>
        <w:gridCol w:w="2070"/>
      </w:tblGrid>
      <w:tr w:rsidR="0064447F" w:rsidTr="005F220B">
        <w:tc>
          <w:tcPr>
            <w:tcW w:w="630" w:type="dxa"/>
            <w:vMerge w:val="restart"/>
          </w:tcPr>
          <w:p w:rsidR="0064447F" w:rsidRDefault="007362A9">
            <w:pPr>
              <w:tabs>
                <w:tab w:val="center" w:pos="4022"/>
              </w:tabs>
              <w:jc w:val="center"/>
              <w:rPr>
                <w:b/>
                <w:bCs/>
                <w:shd w:val="clear" w:color="auto" w:fill="FCFCF9"/>
              </w:rPr>
            </w:pPr>
            <w:r>
              <w:rPr>
                <w:b/>
                <w:bCs/>
                <w:shd w:val="clear" w:color="auto" w:fill="FCFCF9"/>
              </w:rPr>
              <w:t>No.</w:t>
            </w:r>
          </w:p>
        </w:tc>
        <w:tc>
          <w:tcPr>
            <w:tcW w:w="2015" w:type="dxa"/>
            <w:vMerge w:val="restart"/>
          </w:tcPr>
          <w:p w:rsidR="0064447F" w:rsidRDefault="007362A9" w:rsidP="00075FEA">
            <w:pPr>
              <w:tabs>
                <w:tab w:val="center" w:pos="4022"/>
              </w:tabs>
              <w:spacing w:after="0"/>
              <w:jc w:val="center"/>
              <w:rPr>
                <w:b/>
                <w:bCs/>
                <w:shd w:val="clear" w:color="auto" w:fill="FFFFFF"/>
              </w:rPr>
            </w:pPr>
            <w:r>
              <w:rPr>
                <w:b/>
                <w:bCs/>
                <w:shd w:val="clear" w:color="auto" w:fill="FFFFFF"/>
              </w:rPr>
              <w:t>Serbuk nano teh celup bekas</w:t>
            </w:r>
          </w:p>
          <w:p w:rsidR="00075FEA" w:rsidRPr="00075FEA" w:rsidRDefault="00075FEA" w:rsidP="00075FEA">
            <w:pPr>
              <w:tabs>
                <w:tab w:val="center" w:pos="4022"/>
              </w:tabs>
              <w:spacing w:after="0"/>
              <w:jc w:val="center"/>
              <w:rPr>
                <w:b/>
                <w:bCs/>
                <w:shd w:val="clear" w:color="auto" w:fill="FCFCF9"/>
              </w:rPr>
            </w:pPr>
            <w:r w:rsidRPr="00075FEA">
              <w:rPr>
                <w:b/>
                <w:bCs/>
                <w:shd w:val="clear" w:color="auto" w:fill="FFFFFF"/>
              </w:rPr>
              <w:t>(µg/mL)</w:t>
            </w:r>
          </w:p>
        </w:tc>
        <w:tc>
          <w:tcPr>
            <w:tcW w:w="3295" w:type="dxa"/>
            <w:gridSpan w:val="3"/>
          </w:tcPr>
          <w:p w:rsidR="0064447F" w:rsidRDefault="007362A9">
            <w:pPr>
              <w:tabs>
                <w:tab w:val="center" w:pos="4022"/>
              </w:tabs>
              <w:jc w:val="center"/>
              <w:rPr>
                <w:b/>
                <w:bCs/>
                <w:shd w:val="clear" w:color="auto" w:fill="FCFCF9"/>
              </w:rPr>
            </w:pPr>
            <w:r>
              <w:rPr>
                <w:b/>
                <w:bCs/>
                <w:shd w:val="clear" w:color="auto" w:fill="FCFCF9"/>
              </w:rPr>
              <w:t>Absorbansi</w:t>
            </w:r>
          </w:p>
        </w:tc>
        <w:tc>
          <w:tcPr>
            <w:tcW w:w="2070" w:type="dxa"/>
            <w:vMerge w:val="restart"/>
          </w:tcPr>
          <w:p w:rsidR="0064447F" w:rsidRDefault="007362A9">
            <w:pPr>
              <w:tabs>
                <w:tab w:val="center" w:pos="4022"/>
              </w:tabs>
              <w:jc w:val="center"/>
              <w:rPr>
                <w:b/>
                <w:bCs/>
                <w:shd w:val="clear" w:color="auto" w:fill="FCFCF9"/>
              </w:rPr>
            </w:pPr>
            <w:r>
              <w:rPr>
                <w:b/>
                <w:bCs/>
                <w:shd w:val="clear" w:color="auto" w:fill="FCFCF9"/>
              </w:rPr>
              <w:t>Rata-rata</w:t>
            </w:r>
          </w:p>
          <w:p w:rsidR="0064447F" w:rsidRDefault="007362A9">
            <w:pPr>
              <w:tabs>
                <w:tab w:val="center" w:pos="4022"/>
              </w:tabs>
              <w:jc w:val="center"/>
              <w:rPr>
                <w:b/>
                <w:bCs/>
                <w:shd w:val="clear" w:color="auto" w:fill="FCFCF9"/>
              </w:rPr>
            </w:pPr>
            <w:r>
              <w:rPr>
                <w:b/>
                <w:bCs/>
                <w:shd w:val="clear" w:color="auto" w:fill="FCFCF9"/>
              </w:rPr>
              <w:t>± SD</w:t>
            </w:r>
          </w:p>
        </w:tc>
      </w:tr>
      <w:tr w:rsidR="0064447F" w:rsidTr="005F220B">
        <w:tc>
          <w:tcPr>
            <w:tcW w:w="630" w:type="dxa"/>
            <w:vMerge/>
          </w:tcPr>
          <w:p w:rsidR="0064447F" w:rsidRDefault="0064447F"/>
        </w:tc>
        <w:tc>
          <w:tcPr>
            <w:tcW w:w="2015" w:type="dxa"/>
            <w:vMerge/>
          </w:tcPr>
          <w:p w:rsidR="0064447F" w:rsidRDefault="0064447F"/>
        </w:tc>
        <w:tc>
          <w:tcPr>
            <w:tcW w:w="3295" w:type="dxa"/>
            <w:gridSpan w:val="3"/>
          </w:tcPr>
          <w:p w:rsidR="0064447F" w:rsidRDefault="007362A9">
            <w:pPr>
              <w:tabs>
                <w:tab w:val="center" w:pos="4022"/>
              </w:tabs>
              <w:jc w:val="center"/>
              <w:rPr>
                <w:b/>
                <w:bCs/>
                <w:shd w:val="clear" w:color="auto" w:fill="FCFCF9"/>
              </w:rPr>
            </w:pPr>
            <w:r>
              <w:rPr>
                <w:b/>
                <w:bCs/>
                <w:shd w:val="clear" w:color="auto" w:fill="FCFCF9"/>
              </w:rPr>
              <w:t>Pengulangan</w:t>
            </w:r>
          </w:p>
        </w:tc>
        <w:tc>
          <w:tcPr>
            <w:tcW w:w="2070" w:type="dxa"/>
            <w:vMerge/>
          </w:tcPr>
          <w:p w:rsidR="0064447F" w:rsidRDefault="0064447F"/>
        </w:tc>
      </w:tr>
      <w:tr w:rsidR="0064447F" w:rsidTr="005F220B">
        <w:tc>
          <w:tcPr>
            <w:tcW w:w="630" w:type="dxa"/>
            <w:vMerge/>
          </w:tcPr>
          <w:p w:rsidR="0064447F" w:rsidRDefault="0064447F"/>
        </w:tc>
        <w:tc>
          <w:tcPr>
            <w:tcW w:w="2015" w:type="dxa"/>
            <w:vMerge/>
          </w:tcPr>
          <w:p w:rsidR="0064447F" w:rsidRDefault="0064447F"/>
        </w:tc>
        <w:tc>
          <w:tcPr>
            <w:tcW w:w="955" w:type="dxa"/>
          </w:tcPr>
          <w:p w:rsidR="0064447F" w:rsidRDefault="007362A9">
            <w:pPr>
              <w:tabs>
                <w:tab w:val="center" w:pos="4022"/>
              </w:tabs>
              <w:jc w:val="center"/>
              <w:rPr>
                <w:b/>
                <w:bCs/>
                <w:shd w:val="clear" w:color="auto" w:fill="FCFCF9"/>
              </w:rPr>
            </w:pPr>
            <w:r>
              <w:rPr>
                <w:b/>
                <w:bCs/>
                <w:shd w:val="clear" w:color="auto" w:fill="FCFCF9"/>
              </w:rPr>
              <w:t>1</w:t>
            </w:r>
          </w:p>
        </w:tc>
        <w:tc>
          <w:tcPr>
            <w:tcW w:w="1080" w:type="dxa"/>
          </w:tcPr>
          <w:p w:rsidR="0064447F" w:rsidRDefault="007362A9">
            <w:pPr>
              <w:tabs>
                <w:tab w:val="center" w:pos="4022"/>
              </w:tabs>
              <w:jc w:val="center"/>
              <w:rPr>
                <w:b/>
                <w:bCs/>
                <w:shd w:val="clear" w:color="auto" w:fill="FCFCF9"/>
              </w:rPr>
            </w:pPr>
            <w:r>
              <w:rPr>
                <w:b/>
                <w:bCs/>
                <w:shd w:val="clear" w:color="auto" w:fill="FCFCF9"/>
              </w:rPr>
              <w:t>2</w:t>
            </w:r>
          </w:p>
        </w:tc>
        <w:tc>
          <w:tcPr>
            <w:tcW w:w="1260" w:type="dxa"/>
          </w:tcPr>
          <w:p w:rsidR="0064447F" w:rsidRDefault="007362A9">
            <w:pPr>
              <w:tabs>
                <w:tab w:val="center" w:pos="4022"/>
              </w:tabs>
              <w:jc w:val="center"/>
              <w:rPr>
                <w:b/>
                <w:bCs/>
                <w:shd w:val="clear" w:color="auto" w:fill="FCFCF9"/>
              </w:rPr>
            </w:pPr>
            <w:r>
              <w:rPr>
                <w:b/>
                <w:bCs/>
                <w:shd w:val="clear" w:color="auto" w:fill="FCFCF9"/>
              </w:rPr>
              <w:t>3</w:t>
            </w:r>
          </w:p>
        </w:tc>
        <w:tc>
          <w:tcPr>
            <w:tcW w:w="2070" w:type="dxa"/>
            <w:vMerge/>
          </w:tcPr>
          <w:p w:rsidR="0064447F" w:rsidRDefault="0064447F"/>
        </w:tc>
      </w:tr>
      <w:tr w:rsidR="0064447F" w:rsidTr="005F220B">
        <w:tc>
          <w:tcPr>
            <w:tcW w:w="630" w:type="dxa"/>
          </w:tcPr>
          <w:p w:rsidR="0064447F" w:rsidRDefault="007362A9">
            <w:pPr>
              <w:tabs>
                <w:tab w:val="center" w:pos="4022"/>
              </w:tabs>
              <w:jc w:val="center"/>
              <w:rPr>
                <w:shd w:val="clear" w:color="auto" w:fill="FCFCF9"/>
              </w:rPr>
            </w:pPr>
            <w:r>
              <w:rPr>
                <w:shd w:val="clear" w:color="auto" w:fill="FCFCF9"/>
              </w:rPr>
              <w:t>1.</w:t>
            </w:r>
          </w:p>
        </w:tc>
        <w:tc>
          <w:tcPr>
            <w:tcW w:w="2015" w:type="dxa"/>
          </w:tcPr>
          <w:p w:rsidR="0064447F" w:rsidRDefault="007362A9" w:rsidP="00075FEA">
            <w:pPr>
              <w:tabs>
                <w:tab w:val="center" w:pos="4022"/>
              </w:tabs>
              <w:jc w:val="center"/>
              <w:rPr>
                <w:shd w:val="clear" w:color="auto" w:fill="FCFCF9"/>
              </w:rPr>
            </w:pPr>
            <w:r>
              <w:rPr>
                <w:shd w:val="clear" w:color="auto" w:fill="FCFCF9"/>
              </w:rPr>
              <w:t xml:space="preserve">60 </w:t>
            </w:r>
          </w:p>
        </w:tc>
        <w:tc>
          <w:tcPr>
            <w:tcW w:w="955" w:type="dxa"/>
          </w:tcPr>
          <w:p w:rsidR="0064447F" w:rsidRDefault="007362A9">
            <w:pPr>
              <w:tabs>
                <w:tab w:val="center" w:pos="4022"/>
              </w:tabs>
              <w:jc w:val="center"/>
              <w:rPr>
                <w:shd w:val="clear" w:color="auto" w:fill="FCFCF9"/>
              </w:rPr>
            </w:pPr>
            <w:r>
              <w:rPr>
                <w:shd w:val="clear" w:color="auto" w:fill="FCFCF9"/>
              </w:rPr>
              <w:t>0,544</w:t>
            </w:r>
          </w:p>
        </w:tc>
        <w:tc>
          <w:tcPr>
            <w:tcW w:w="1080" w:type="dxa"/>
          </w:tcPr>
          <w:p w:rsidR="0064447F" w:rsidRDefault="007362A9">
            <w:pPr>
              <w:tabs>
                <w:tab w:val="center" w:pos="4022"/>
              </w:tabs>
              <w:jc w:val="center"/>
              <w:rPr>
                <w:shd w:val="clear" w:color="auto" w:fill="FCFCF9"/>
              </w:rPr>
            </w:pPr>
            <w:r>
              <w:rPr>
                <w:shd w:val="clear" w:color="auto" w:fill="FCFCF9"/>
              </w:rPr>
              <w:t>0,544</w:t>
            </w:r>
          </w:p>
        </w:tc>
        <w:tc>
          <w:tcPr>
            <w:tcW w:w="1260" w:type="dxa"/>
          </w:tcPr>
          <w:p w:rsidR="0064447F" w:rsidRDefault="007362A9">
            <w:pPr>
              <w:tabs>
                <w:tab w:val="center" w:pos="4022"/>
              </w:tabs>
              <w:jc w:val="center"/>
              <w:rPr>
                <w:shd w:val="clear" w:color="auto" w:fill="FCFCF9"/>
              </w:rPr>
            </w:pPr>
            <w:r>
              <w:rPr>
                <w:shd w:val="clear" w:color="auto" w:fill="FCFCF9"/>
              </w:rPr>
              <w:t>0,544</w:t>
            </w:r>
          </w:p>
        </w:tc>
        <w:tc>
          <w:tcPr>
            <w:tcW w:w="2070" w:type="dxa"/>
          </w:tcPr>
          <w:p w:rsidR="0064447F" w:rsidRDefault="007362A9">
            <w:pPr>
              <w:tabs>
                <w:tab w:val="center" w:pos="4022"/>
              </w:tabs>
              <w:jc w:val="center"/>
              <w:rPr>
                <w:shd w:val="clear" w:color="auto" w:fill="FCFCF9"/>
              </w:rPr>
            </w:pPr>
            <w:r>
              <w:rPr>
                <w:shd w:val="clear" w:color="auto" w:fill="FCFCF9"/>
              </w:rPr>
              <w:t>0,54400±0,00000</w:t>
            </w:r>
          </w:p>
        </w:tc>
      </w:tr>
      <w:tr w:rsidR="0064447F" w:rsidTr="005F220B">
        <w:tc>
          <w:tcPr>
            <w:tcW w:w="630" w:type="dxa"/>
          </w:tcPr>
          <w:p w:rsidR="0064447F" w:rsidRDefault="007362A9">
            <w:pPr>
              <w:tabs>
                <w:tab w:val="center" w:pos="4022"/>
              </w:tabs>
              <w:jc w:val="center"/>
              <w:rPr>
                <w:shd w:val="clear" w:color="auto" w:fill="FCFCF9"/>
              </w:rPr>
            </w:pPr>
            <w:r>
              <w:rPr>
                <w:shd w:val="clear" w:color="auto" w:fill="FCFCF9"/>
              </w:rPr>
              <w:t>2.</w:t>
            </w:r>
          </w:p>
        </w:tc>
        <w:tc>
          <w:tcPr>
            <w:tcW w:w="2015" w:type="dxa"/>
          </w:tcPr>
          <w:p w:rsidR="0064447F" w:rsidRDefault="007362A9" w:rsidP="00075FEA">
            <w:pPr>
              <w:tabs>
                <w:tab w:val="center" w:pos="4022"/>
              </w:tabs>
              <w:jc w:val="center"/>
              <w:rPr>
                <w:shd w:val="clear" w:color="auto" w:fill="FCFCF9"/>
              </w:rPr>
            </w:pPr>
            <w:r>
              <w:rPr>
                <w:shd w:val="clear" w:color="auto" w:fill="FCFCF9"/>
              </w:rPr>
              <w:t xml:space="preserve">80 </w:t>
            </w:r>
          </w:p>
        </w:tc>
        <w:tc>
          <w:tcPr>
            <w:tcW w:w="955" w:type="dxa"/>
          </w:tcPr>
          <w:p w:rsidR="0064447F" w:rsidRDefault="007362A9">
            <w:pPr>
              <w:tabs>
                <w:tab w:val="center" w:pos="4022"/>
              </w:tabs>
              <w:jc w:val="center"/>
              <w:rPr>
                <w:shd w:val="clear" w:color="auto" w:fill="FCFCF9"/>
              </w:rPr>
            </w:pPr>
            <w:r>
              <w:rPr>
                <w:shd w:val="clear" w:color="auto" w:fill="FCFCF9"/>
              </w:rPr>
              <w:t>0,478</w:t>
            </w:r>
          </w:p>
        </w:tc>
        <w:tc>
          <w:tcPr>
            <w:tcW w:w="1080" w:type="dxa"/>
          </w:tcPr>
          <w:p w:rsidR="0064447F" w:rsidRDefault="007362A9">
            <w:pPr>
              <w:tabs>
                <w:tab w:val="center" w:pos="4022"/>
              </w:tabs>
              <w:jc w:val="center"/>
              <w:rPr>
                <w:shd w:val="clear" w:color="auto" w:fill="FCFCF9"/>
              </w:rPr>
            </w:pPr>
            <w:r>
              <w:rPr>
                <w:shd w:val="clear" w:color="auto" w:fill="FCFCF9"/>
              </w:rPr>
              <w:t>0,478</w:t>
            </w:r>
          </w:p>
        </w:tc>
        <w:tc>
          <w:tcPr>
            <w:tcW w:w="1260" w:type="dxa"/>
          </w:tcPr>
          <w:p w:rsidR="0064447F" w:rsidRDefault="007362A9">
            <w:pPr>
              <w:tabs>
                <w:tab w:val="center" w:pos="4022"/>
              </w:tabs>
              <w:jc w:val="center"/>
              <w:rPr>
                <w:shd w:val="clear" w:color="auto" w:fill="FCFCF9"/>
              </w:rPr>
            </w:pPr>
            <w:r>
              <w:rPr>
                <w:shd w:val="clear" w:color="auto" w:fill="FCFCF9"/>
              </w:rPr>
              <w:t>0,478</w:t>
            </w:r>
          </w:p>
        </w:tc>
        <w:tc>
          <w:tcPr>
            <w:tcW w:w="2070" w:type="dxa"/>
          </w:tcPr>
          <w:p w:rsidR="0064447F" w:rsidRDefault="007362A9">
            <w:pPr>
              <w:tabs>
                <w:tab w:val="center" w:pos="4022"/>
              </w:tabs>
              <w:jc w:val="center"/>
              <w:rPr>
                <w:shd w:val="clear" w:color="auto" w:fill="FCFCF9"/>
              </w:rPr>
            </w:pPr>
            <w:r>
              <w:rPr>
                <w:shd w:val="clear" w:color="auto" w:fill="FCFCF9"/>
              </w:rPr>
              <w:t>0,47800±0,00000</w:t>
            </w:r>
          </w:p>
        </w:tc>
      </w:tr>
      <w:tr w:rsidR="0064447F" w:rsidTr="005F220B">
        <w:tc>
          <w:tcPr>
            <w:tcW w:w="630" w:type="dxa"/>
          </w:tcPr>
          <w:p w:rsidR="0064447F" w:rsidRDefault="007362A9">
            <w:pPr>
              <w:tabs>
                <w:tab w:val="center" w:pos="4022"/>
              </w:tabs>
              <w:jc w:val="center"/>
              <w:rPr>
                <w:shd w:val="clear" w:color="auto" w:fill="FCFCF9"/>
              </w:rPr>
            </w:pPr>
            <w:r>
              <w:rPr>
                <w:shd w:val="clear" w:color="auto" w:fill="FCFCF9"/>
              </w:rPr>
              <w:t>3.</w:t>
            </w:r>
          </w:p>
        </w:tc>
        <w:tc>
          <w:tcPr>
            <w:tcW w:w="2015" w:type="dxa"/>
          </w:tcPr>
          <w:p w:rsidR="0064447F" w:rsidRDefault="007362A9" w:rsidP="00075FEA">
            <w:pPr>
              <w:tabs>
                <w:tab w:val="center" w:pos="4022"/>
              </w:tabs>
              <w:jc w:val="center"/>
              <w:rPr>
                <w:shd w:val="clear" w:color="auto" w:fill="FCFCF9"/>
              </w:rPr>
            </w:pPr>
            <w:r>
              <w:rPr>
                <w:shd w:val="clear" w:color="auto" w:fill="FCFCF9"/>
              </w:rPr>
              <w:t xml:space="preserve">100 </w:t>
            </w:r>
          </w:p>
        </w:tc>
        <w:tc>
          <w:tcPr>
            <w:tcW w:w="955" w:type="dxa"/>
          </w:tcPr>
          <w:p w:rsidR="0064447F" w:rsidRDefault="007362A9">
            <w:pPr>
              <w:tabs>
                <w:tab w:val="center" w:pos="4022"/>
              </w:tabs>
              <w:jc w:val="center"/>
              <w:rPr>
                <w:shd w:val="clear" w:color="auto" w:fill="FCFCF9"/>
              </w:rPr>
            </w:pPr>
            <w:r>
              <w:rPr>
                <w:shd w:val="clear" w:color="auto" w:fill="FCFCF9"/>
              </w:rPr>
              <w:t>0,394</w:t>
            </w:r>
          </w:p>
        </w:tc>
        <w:tc>
          <w:tcPr>
            <w:tcW w:w="1080" w:type="dxa"/>
          </w:tcPr>
          <w:p w:rsidR="0064447F" w:rsidRDefault="007362A9">
            <w:pPr>
              <w:tabs>
                <w:tab w:val="center" w:pos="4022"/>
              </w:tabs>
              <w:jc w:val="center"/>
              <w:rPr>
                <w:shd w:val="clear" w:color="auto" w:fill="FCFCF9"/>
              </w:rPr>
            </w:pPr>
            <w:r>
              <w:rPr>
                <w:shd w:val="clear" w:color="auto" w:fill="FCFCF9"/>
              </w:rPr>
              <w:t>0,392</w:t>
            </w:r>
          </w:p>
        </w:tc>
        <w:tc>
          <w:tcPr>
            <w:tcW w:w="1260" w:type="dxa"/>
          </w:tcPr>
          <w:p w:rsidR="0064447F" w:rsidRDefault="007362A9">
            <w:pPr>
              <w:tabs>
                <w:tab w:val="center" w:pos="4022"/>
              </w:tabs>
              <w:jc w:val="center"/>
              <w:rPr>
                <w:shd w:val="clear" w:color="auto" w:fill="FCFCF9"/>
              </w:rPr>
            </w:pPr>
            <w:r>
              <w:rPr>
                <w:shd w:val="clear" w:color="auto" w:fill="FCFCF9"/>
              </w:rPr>
              <w:t>0,391</w:t>
            </w:r>
          </w:p>
        </w:tc>
        <w:tc>
          <w:tcPr>
            <w:tcW w:w="2070" w:type="dxa"/>
          </w:tcPr>
          <w:p w:rsidR="0064447F" w:rsidRDefault="007362A9">
            <w:pPr>
              <w:tabs>
                <w:tab w:val="center" w:pos="4022"/>
              </w:tabs>
              <w:jc w:val="center"/>
              <w:rPr>
                <w:shd w:val="clear" w:color="auto" w:fill="FCFCF9"/>
              </w:rPr>
            </w:pPr>
            <w:r>
              <w:rPr>
                <w:shd w:val="clear" w:color="auto" w:fill="FCFCF9"/>
              </w:rPr>
              <w:t>0,39233±0,001528</w:t>
            </w:r>
          </w:p>
        </w:tc>
      </w:tr>
      <w:tr w:rsidR="0064447F" w:rsidTr="005F220B">
        <w:tc>
          <w:tcPr>
            <w:tcW w:w="630" w:type="dxa"/>
          </w:tcPr>
          <w:p w:rsidR="0064447F" w:rsidRDefault="007362A9">
            <w:pPr>
              <w:tabs>
                <w:tab w:val="center" w:pos="4022"/>
              </w:tabs>
              <w:jc w:val="center"/>
              <w:rPr>
                <w:shd w:val="clear" w:color="auto" w:fill="FCFCF9"/>
              </w:rPr>
            </w:pPr>
            <w:r>
              <w:rPr>
                <w:shd w:val="clear" w:color="auto" w:fill="FCFCF9"/>
              </w:rPr>
              <w:t>4.</w:t>
            </w:r>
          </w:p>
        </w:tc>
        <w:tc>
          <w:tcPr>
            <w:tcW w:w="2015" w:type="dxa"/>
          </w:tcPr>
          <w:p w:rsidR="0064447F" w:rsidRDefault="007362A9" w:rsidP="00075FEA">
            <w:pPr>
              <w:tabs>
                <w:tab w:val="center" w:pos="4022"/>
              </w:tabs>
              <w:jc w:val="center"/>
              <w:rPr>
                <w:shd w:val="clear" w:color="auto" w:fill="FCFCF9"/>
              </w:rPr>
            </w:pPr>
            <w:r>
              <w:rPr>
                <w:shd w:val="clear" w:color="auto" w:fill="FCFCF9"/>
              </w:rPr>
              <w:t xml:space="preserve">120 </w:t>
            </w:r>
          </w:p>
        </w:tc>
        <w:tc>
          <w:tcPr>
            <w:tcW w:w="955" w:type="dxa"/>
          </w:tcPr>
          <w:p w:rsidR="0064447F" w:rsidRDefault="007362A9">
            <w:pPr>
              <w:tabs>
                <w:tab w:val="center" w:pos="4022"/>
              </w:tabs>
              <w:jc w:val="center"/>
              <w:rPr>
                <w:shd w:val="clear" w:color="auto" w:fill="FCFCF9"/>
              </w:rPr>
            </w:pPr>
            <w:r>
              <w:rPr>
                <w:shd w:val="clear" w:color="auto" w:fill="FCFCF9"/>
              </w:rPr>
              <w:t>0,291</w:t>
            </w:r>
          </w:p>
        </w:tc>
        <w:tc>
          <w:tcPr>
            <w:tcW w:w="1080" w:type="dxa"/>
          </w:tcPr>
          <w:p w:rsidR="0064447F" w:rsidRDefault="007362A9">
            <w:pPr>
              <w:tabs>
                <w:tab w:val="center" w:pos="4022"/>
              </w:tabs>
              <w:jc w:val="center"/>
              <w:rPr>
                <w:shd w:val="clear" w:color="auto" w:fill="FCFCF9"/>
              </w:rPr>
            </w:pPr>
            <w:r>
              <w:rPr>
                <w:shd w:val="clear" w:color="auto" w:fill="FCFCF9"/>
              </w:rPr>
              <w:t>0,290</w:t>
            </w:r>
          </w:p>
        </w:tc>
        <w:tc>
          <w:tcPr>
            <w:tcW w:w="1260" w:type="dxa"/>
          </w:tcPr>
          <w:p w:rsidR="0064447F" w:rsidRDefault="007362A9">
            <w:pPr>
              <w:tabs>
                <w:tab w:val="center" w:pos="4022"/>
              </w:tabs>
              <w:jc w:val="center"/>
              <w:rPr>
                <w:shd w:val="clear" w:color="auto" w:fill="FCFCF9"/>
              </w:rPr>
            </w:pPr>
            <w:r>
              <w:rPr>
                <w:shd w:val="clear" w:color="auto" w:fill="FCFCF9"/>
              </w:rPr>
              <w:t>0,290</w:t>
            </w:r>
          </w:p>
        </w:tc>
        <w:tc>
          <w:tcPr>
            <w:tcW w:w="2070" w:type="dxa"/>
          </w:tcPr>
          <w:p w:rsidR="0064447F" w:rsidRDefault="007362A9">
            <w:pPr>
              <w:tabs>
                <w:tab w:val="center" w:pos="4022"/>
              </w:tabs>
              <w:jc w:val="center"/>
              <w:rPr>
                <w:shd w:val="clear" w:color="auto" w:fill="FCFCF9"/>
              </w:rPr>
            </w:pPr>
            <w:r>
              <w:rPr>
                <w:shd w:val="clear" w:color="auto" w:fill="FCFCF9"/>
              </w:rPr>
              <w:t>0,17767±0,001155</w:t>
            </w:r>
          </w:p>
        </w:tc>
      </w:tr>
      <w:tr w:rsidR="0064447F" w:rsidTr="005F220B">
        <w:tc>
          <w:tcPr>
            <w:tcW w:w="630" w:type="dxa"/>
          </w:tcPr>
          <w:p w:rsidR="0064447F" w:rsidRDefault="007362A9">
            <w:pPr>
              <w:tabs>
                <w:tab w:val="center" w:pos="4022"/>
              </w:tabs>
              <w:jc w:val="center"/>
              <w:rPr>
                <w:shd w:val="clear" w:color="auto" w:fill="FCFCF9"/>
              </w:rPr>
            </w:pPr>
            <w:r>
              <w:rPr>
                <w:shd w:val="clear" w:color="auto" w:fill="FCFCF9"/>
              </w:rPr>
              <w:t>5.</w:t>
            </w:r>
          </w:p>
        </w:tc>
        <w:tc>
          <w:tcPr>
            <w:tcW w:w="2015" w:type="dxa"/>
          </w:tcPr>
          <w:p w:rsidR="0064447F" w:rsidRDefault="007362A9" w:rsidP="00075FEA">
            <w:pPr>
              <w:tabs>
                <w:tab w:val="center" w:pos="4022"/>
              </w:tabs>
              <w:jc w:val="center"/>
              <w:rPr>
                <w:shd w:val="clear" w:color="auto" w:fill="FCFCF9"/>
              </w:rPr>
            </w:pPr>
            <w:r>
              <w:rPr>
                <w:shd w:val="clear" w:color="auto" w:fill="FCFCF9"/>
              </w:rPr>
              <w:t xml:space="preserve">140 </w:t>
            </w:r>
          </w:p>
        </w:tc>
        <w:tc>
          <w:tcPr>
            <w:tcW w:w="955" w:type="dxa"/>
          </w:tcPr>
          <w:p w:rsidR="0064447F" w:rsidRDefault="007362A9">
            <w:pPr>
              <w:tabs>
                <w:tab w:val="center" w:pos="4022"/>
              </w:tabs>
              <w:jc w:val="center"/>
              <w:rPr>
                <w:shd w:val="clear" w:color="auto" w:fill="FCFCF9"/>
              </w:rPr>
            </w:pPr>
            <w:r>
              <w:rPr>
                <w:shd w:val="clear" w:color="auto" w:fill="FCFCF9"/>
              </w:rPr>
              <w:t>0,179</w:t>
            </w:r>
          </w:p>
        </w:tc>
        <w:tc>
          <w:tcPr>
            <w:tcW w:w="1080" w:type="dxa"/>
          </w:tcPr>
          <w:p w:rsidR="0064447F" w:rsidRDefault="007362A9">
            <w:pPr>
              <w:tabs>
                <w:tab w:val="center" w:pos="4022"/>
              </w:tabs>
              <w:jc w:val="center"/>
              <w:rPr>
                <w:shd w:val="clear" w:color="auto" w:fill="FCFCF9"/>
              </w:rPr>
            </w:pPr>
            <w:r>
              <w:rPr>
                <w:shd w:val="clear" w:color="auto" w:fill="FCFCF9"/>
              </w:rPr>
              <w:t>0,177</w:t>
            </w:r>
          </w:p>
        </w:tc>
        <w:tc>
          <w:tcPr>
            <w:tcW w:w="1260" w:type="dxa"/>
          </w:tcPr>
          <w:p w:rsidR="0064447F" w:rsidRDefault="007362A9">
            <w:pPr>
              <w:tabs>
                <w:tab w:val="center" w:pos="4022"/>
              </w:tabs>
              <w:jc w:val="center"/>
              <w:rPr>
                <w:shd w:val="clear" w:color="auto" w:fill="FCFCF9"/>
              </w:rPr>
            </w:pPr>
            <w:r>
              <w:rPr>
                <w:shd w:val="clear" w:color="auto" w:fill="FCFCF9"/>
              </w:rPr>
              <w:t>0,177</w:t>
            </w:r>
          </w:p>
        </w:tc>
        <w:tc>
          <w:tcPr>
            <w:tcW w:w="2070" w:type="dxa"/>
          </w:tcPr>
          <w:p w:rsidR="0064447F" w:rsidRDefault="007362A9">
            <w:pPr>
              <w:tabs>
                <w:tab w:val="center" w:pos="4022"/>
              </w:tabs>
              <w:jc w:val="center"/>
              <w:rPr>
                <w:shd w:val="clear" w:color="auto" w:fill="FCFCF9"/>
              </w:rPr>
            </w:pPr>
            <w:r>
              <w:rPr>
                <w:shd w:val="clear" w:color="auto" w:fill="FCFCF9"/>
              </w:rPr>
              <w:t>0,37847±0,138101</w:t>
            </w:r>
          </w:p>
        </w:tc>
      </w:tr>
    </w:tbl>
    <w:p w:rsidR="0064447F" w:rsidRDefault="0064447F">
      <w:pPr>
        <w:tabs>
          <w:tab w:val="center" w:pos="4022"/>
        </w:tabs>
        <w:spacing w:after="0" w:line="480" w:lineRule="auto"/>
        <w:jc w:val="both"/>
        <w:rPr>
          <w:shd w:val="clear" w:color="auto" w:fill="FCFCF9"/>
        </w:rPr>
      </w:pPr>
    </w:p>
    <w:p w:rsidR="0064447F" w:rsidRDefault="007362A9" w:rsidP="005F220B">
      <w:pPr>
        <w:tabs>
          <w:tab w:val="center" w:pos="4022"/>
        </w:tabs>
        <w:spacing w:after="0" w:line="480" w:lineRule="auto"/>
        <w:jc w:val="both"/>
        <w:rPr>
          <w:shd w:val="clear" w:color="auto" w:fill="FCFCF9"/>
        </w:rPr>
      </w:pPr>
      <w:r>
        <w:rPr>
          <w:shd w:val="clear" w:color="auto" w:fill="FCFCF9"/>
        </w:rPr>
        <w:tab/>
        <w:t xml:space="preserve">             Berdasarkan tabel 4.4, menunjukkan bahwa </w:t>
      </w:r>
      <w:r>
        <w:rPr>
          <w:shd w:val="clear" w:color="auto" w:fill="FFFFFF"/>
        </w:rPr>
        <w:t>serbuk nano teh celup bekas</w:t>
      </w:r>
      <w:r>
        <w:rPr>
          <w:shd w:val="clear" w:color="auto" w:fill="FCFCF9"/>
        </w:rPr>
        <w:t xml:space="preserve"> mengandung senyawa antioksidan, semakin tinggi konsentrasi berarti semakin banyak senyawa yang akan menyumbangkan elektron atau atom hidrogennya kepada radikal bebas DPPH, yang turut menyebabkan pemudaran warna pada DPPH. DPPH yang awalnya berwarna ungu tua, jika direaksikan dengan senyawa antioksidan dalam jumlah besar akan berubah menjadi warna kuning. Perubahan warna DPPH ini terkait pula dengan energi yang dimiliki radikal bebas DPPH. Saat berada dalam bentuk radikal, DPPH cenderung tidak stabil (reaktif) dan memiliki energi yang besar karena selalu bereaksi mencari pasangan elektronnya,namun setelah mendapat pasangan elektronnya, DPPH menjadi lebih stabil (energinya rendah) </w:t>
      </w:r>
      <w:r w:rsidR="00C437BC">
        <w:rPr>
          <w:shd w:val="clear" w:color="auto" w:fill="FCFCF9"/>
        </w:rPr>
        <w:fldChar w:fldCharType="begin" w:fldLock="1"/>
      </w:r>
      <w:r>
        <w:rPr>
          <w:shd w:val="clear" w:color="auto" w:fill="FCFCF9"/>
        </w:rPr>
        <w:instrText>ADDIN CSL_CITATION {"citationItems":[{"id":"ITEM-1","itemData":{"ISBN":"9786026428004","ISSN":"0031-3998 (Print)","PMID":"10625098","abstract":"Stress oksidatif yang diinduksi oleh radikal telah diketahui dapat mempengaruhi terjadinya berbagai penyakit degeneratif seperti kanker, penyakit jantung koroner dan penuaan dini. Tubuh yang tidak mempunyai sistem pertahanan antioksidan dalam jumlah berlebih sehingga tubuh membutuhkan antioksidan dari luar melalui makanan atau asupan nutrisi lainnya. Batang pakis (Alsophila glauca J. Sm.) diketahui mengandung senyawa fenol. Sejumlah penelitian menunjukkan bahwa senyawa fenol mempunyai aktivitas antioksidan. Sebagai upaya dalam pencarian senyawa antioksidan alami maka telah dilakukan penelitian pengujian aktivitas antioksidan penangkap radikal bebas dari batang pakis. Penyarian batang pakis dilakukan secara maserasi dengan wasbenzen. Ekstrak didapat dengan menguapkan pelarut wasbenzen dengan rotavapor. Setelah semua wasbenzen menguap bahan dimaserasi lagi dengan metanol. Ekstrak diuji aktivitas antioksidannya dengan metode DPPH secara KLT. Ekstrak aktif kemudian dipartisi dengan metanol 80 %. Memberikan ekstrak larut dan tidak larut dalam metanol 80 % yang kemudian diuji aktivitas antioksidan dengan metode DPPH (KLT). Ekstrak aktif lebih lanjut difraksinasi dengan kromatografi cair vakum dengan menggunakan fase gerak dengan gradient kepolaran yang berbeda (wasbezen : kloroform). Fraksi yang didapat diuji aktivitas antioksidannya. Fraksi yang aktif diisolasi dengan metode KLT preparatif dan diperoleh senyawa yang kemurniannya diuji secara KLT. Isolat yang diperoleh diuji aktivitas antioksidannya dengan metode DPPH secara spektrofotometri. Isolat aktif mempunyai aktivitas antioksidan penangkap radikal lebih rendah dibandingkan quercetin sebagai kontrol positif ( IC50 178,4 v/s 2,17 µg/mL)","author":[{"dropping-particle":"","family":"Martiningsih","given":"Ni Wayan","non-dropping-particle":"","parse-names":false,"suffix":""},{"dropping-particle":"","family":"Widana","given":"Gede Agus Beni","non-dropping-particle":"","parse-names":false,"suffix":""},{"dropping-particle":"","family":"Kristiyanti","given":"Putu Lilik Pratami","non-dropping-particle":"","parse-names":false,"suffix":""},{"dropping-particle":"","family":"BANDYOPADHYAY","given":"S.","non-dropping-particle":"","parse-names":false,"suffix":""},{"dropping-particle":"","family":"MUKERJI","given":"J.","non-dropping-particle":"","parse-names":false,"suffix":""},{"dropping-particle":"","family":"Yenerel","given":"N. Melda","non-dropping-particle":"","parse-names":false,"suffix":""},{"dropping-particle":"","family":"Dinc","given":"Umut A.","non-dropping-particle":"","parse-names":false,"suffix":""},{"dropping-particle":"","family":"Gorgun","given":"Ebru","non-dropping-particle":"","parse-names":false,"suffix":""},{"dropping-particle":"","family":"Radical","given":"Free","non-dropping-particle":"","parse-names":false,"suffix":""},{"dropping-particle":"","family":"Activity","given":"Scavenging","non-dropping-particle":"","parse-names":false,"suffix":""},{"dropping-particle":"","family":"Alsophila","given":"O F","non-dropping-particle":"","parse-names":false,"suffix":""},{"dropping-particle":"","family":"Sm","given":"J","non-dropping-particle":"","parse-names":false,"suffix":""},{"dropping-particle":"","family":"Zuhra","given":"Cut Fatimah","non-dropping-particle":"","parse-names":false,"suffix":""},{"dropping-particle":"","family":"Tarigan","given":"Juliati Br","non-dropping-particle":"","parse-names":false,"suffix":""},{"dropping-particle":"","family":"Sihotang","given":"Herlince","non-dropping-particle":"","parse-names":false,"suffix":""}],"container-title":"Journal of Ocular Pharmacology and Therapeutics","id":"ITEM-1","issue":"3","issued":{"date-parts":[["2016"]]},"page":"332-338","title":"Skrining Fitokimia Dan Uji Aktivitas Antioksidan Ekstrak Etanol Daun Matoa (Pometia pinnata) dengan Metode DPPH","type":"article-journal","volume":"3"},"uris":["http://www.mendeley.com/documents/?uuid=2c32cafc-3316-4607-96d9-e2d221781a42"]}],"mendeley":{"formattedCitation":"(Martiningsih et al., 2016)","plainTextFormattedCitation":"(Martiningsih et al., 2016)","previouslyFormattedCitation":"(Martiningsih et al., 2016)"},"properties":{"noteIndex":0},"schema":"https://github.com/citation-style-language/schema/raw/master/csl-citation.json"}</w:instrText>
      </w:r>
      <w:r w:rsidR="00C437BC">
        <w:rPr>
          <w:shd w:val="clear" w:color="auto" w:fill="FCFCF9"/>
        </w:rPr>
        <w:fldChar w:fldCharType="separate"/>
      </w:r>
      <w:r>
        <w:rPr>
          <w:noProof/>
          <w:shd w:val="clear" w:color="auto" w:fill="FCFCF9"/>
        </w:rPr>
        <w:t>(Martiningsih et al., 2016)</w:t>
      </w:r>
      <w:r w:rsidR="00C437BC">
        <w:rPr>
          <w:shd w:val="clear" w:color="auto" w:fill="FCFCF9"/>
        </w:rPr>
        <w:fldChar w:fldCharType="end"/>
      </w:r>
      <w:r>
        <w:rPr>
          <w:shd w:val="clear" w:color="auto" w:fill="FCFCF9"/>
        </w:rPr>
        <w:t>.</w:t>
      </w:r>
      <w:r w:rsidR="00264725">
        <w:rPr>
          <w:shd w:val="clear" w:color="auto" w:fill="FFFFFF"/>
        </w:rPr>
        <w:t>.</w:t>
      </w:r>
    </w:p>
    <w:p w:rsidR="0064447F" w:rsidRDefault="006113BA" w:rsidP="005F220B">
      <w:pPr>
        <w:pStyle w:val="Heading3"/>
        <w:numPr>
          <w:ilvl w:val="0"/>
          <w:numId w:val="0"/>
        </w:numPr>
        <w:spacing w:before="0" w:line="480" w:lineRule="auto"/>
        <w:ind w:left="720" w:hanging="720"/>
        <w:rPr>
          <w:rFonts w:ascii="Times New Roman" w:hAnsi="Times New Roman"/>
          <w:color w:val="auto"/>
          <w:shd w:val="clear" w:color="auto" w:fill="FFFFFF"/>
        </w:rPr>
      </w:pPr>
      <w:bookmarkStart w:id="710" w:name="_Toc66275314"/>
      <w:bookmarkStart w:id="711" w:name="_Toc66839426"/>
      <w:bookmarkStart w:id="712" w:name="_Toc75098030"/>
      <w:bookmarkStart w:id="713" w:name="_Toc100147257"/>
      <w:bookmarkStart w:id="714" w:name="_Toc100736042"/>
      <w:bookmarkStart w:id="715" w:name="_Toc173158712"/>
      <w:r>
        <w:rPr>
          <w:rFonts w:ascii="Times New Roman" w:hAnsi="Times New Roman"/>
          <w:color w:val="auto"/>
          <w:shd w:val="clear" w:color="auto" w:fill="FFFFFF"/>
          <w:lang w:val="en-US"/>
        </w:rPr>
        <w:t xml:space="preserve">4.5.4 </w:t>
      </w:r>
      <w:r w:rsidR="007362A9">
        <w:rPr>
          <w:rFonts w:ascii="Times New Roman" w:hAnsi="Times New Roman"/>
          <w:color w:val="auto"/>
          <w:shd w:val="clear" w:color="auto" w:fill="FFFFFF"/>
        </w:rPr>
        <w:t>Hasil Penentuan Persen Peredaman</w:t>
      </w:r>
      <w:bookmarkEnd w:id="710"/>
      <w:bookmarkEnd w:id="711"/>
      <w:bookmarkEnd w:id="712"/>
      <w:bookmarkEnd w:id="713"/>
      <w:bookmarkEnd w:id="714"/>
      <w:bookmarkEnd w:id="715"/>
    </w:p>
    <w:p w:rsidR="0064447F" w:rsidRDefault="007362A9">
      <w:pPr>
        <w:tabs>
          <w:tab w:val="center" w:pos="4022"/>
        </w:tabs>
        <w:spacing w:after="0" w:line="480" w:lineRule="auto"/>
        <w:jc w:val="both"/>
        <w:rPr>
          <w:shd w:val="clear" w:color="auto" w:fill="FFFFFF"/>
        </w:rPr>
      </w:pPr>
      <w:r>
        <w:rPr>
          <w:noProof/>
        </w:rPr>
        <w:drawing>
          <wp:anchor distT="0" distB="0" distL="114300" distR="114300" simplePos="0" relativeHeight="251581440" behindDoc="0" locked="0" layoutInCell="1" allowOverlap="1">
            <wp:simplePos x="0" y="0"/>
            <wp:positionH relativeFrom="column">
              <wp:posOffset>-21265</wp:posOffset>
            </wp:positionH>
            <wp:positionV relativeFrom="paragraph">
              <wp:posOffset>3431496</wp:posOffset>
            </wp:positionV>
            <wp:extent cx="5061098" cy="1701209"/>
            <wp:effectExtent l="0" t="0" r="25400" b="13335"/>
            <wp:wrapNone/>
            <wp:docPr id="178" name="图表 17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anchor>
        </w:drawing>
      </w:r>
      <w:r>
        <w:rPr>
          <w:shd w:val="clear" w:color="auto" w:fill="FFFFFF"/>
        </w:rPr>
        <w:tab/>
        <w:t xml:space="preserve">Larutan DPPH setelah ditambah serbuk nano teh celup bekas dengan mengalami perubahan warna dari warna ungu ke warna ungu muda sampai berwarna kuning sehingga absrobansi DPPH menurun (perendeman). Dengan menurunnya absrobansi DPPH dikarenakan karena aseptor elektron radikal dari senyawa metabolit sekunder yang berada dalam sampel terhadap senyawa DPPH sehingga menjadi senyawa non radikal, ini dapat menunjukkan bahwa semakin tinggi konsentrasi sampel, maka semakin besar kemampuan sampel dalam menangkal radikal bebas. Ini dikarenakan bahwa semakin banyak atom hidrogen yang didonorkan oleh senyawa metabolit sekunder pada senyawa DPPH </w:t>
      </w:r>
      <w:r w:rsidR="00C437BC">
        <w:rPr>
          <w:shd w:val="clear" w:color="auto" w:fill="FFFFFF"/>
        </w:rPr>
        <w:fldChar w:fldCharType="begin" w:fldLock="1"/>
      </w:r>
      <w:r w:rsidR="00D47FC9">
        <w:rPr>
          <w:shd w:val="clear" w:color="auto" w:fill="FFFFFF"/>
        </w:rPr>
        <w:instrText>ADDIN CSL_CITATION {"citationItems":[{"id":"ITEM-1","itemData":{"DOI":"10.26740/icaj.v3n1.p14-23","abstract":"Ekstrak kulit buah naga mengandung banyak antioksidan yang dapat menghambat radikal bebas. Penambahan ekstrak ke dalam sabun padat dapat meningkatkan aktivitas antioksidan. Penelitian ini bertujuan untuk mengetahui pengaruh komposisi ekstrak terhadap sifat sabun padat (pH dan aktivitas antioksidan). Komposisi ekstrak dan waktu reaksi bervariasi pada 1 sampai 1,5% berat dan 20 hingga 40 menit, masing-masing. Ekstrak diperoleh dengan metode maserasi diikuti dengan proses penguapan, untuk menghilangkan etanol (EtOH) yang tersisa. Sabun padat dibuat dengan mereaksikan Virgin Coconut Oil (VCO) dengan natrium hidroksida (NaOH) dan beberapa aditif. Sabun padat diproses dengan metode saponifikasi proses panas. Hasil penelitian menunjukkan bahwa sabun padat mengandung pH 8,29 – 10 dan aktivitas antioksidan dalam konsentrasi penghambatan (IC50) dengan nilai 215,27 - 1671,33 ppm. Ini menunjukkan bahwa sabun padat dengan waktu saponifikasi 20 menit dengan ekstrak 1,5% berat memiliki hasil terbaik sesuai dengan SNI 3532: 2016.","author":[{"dropping-particle":"","family":"Purwanto","given":"Moch.","non-dropping-particle":"","parse-names":false,"suffix":""},{"dropping-particle":"","family":"Yulianti","given":"Elly Septia","non-dropping-particle":"","parse-names":false,"suffix":""},{"dropping-particle":"","family":"Nurfauzi","given":"Ine Nisrina","non-dropping-particle":"","parse-names":false,"suffix":""},{"dropping-particle":"","family":"Winarni","given":"Winarni","non-dropping-particle":"","parse-names":false,"suffix":""}],"container-title":"Indonesian Chemistry and Application Journal","id":"ITEM-1","issue":"1","issued":{"date-parts":[["2019"]]},"page":"14","title":"KARAKTERISTIK DAN AKTIVITAS ANTIOKSIDAN SABUN PADAT DENGAN PENAMBAHAN EKSTRAK KULIT BUAH NAGA (Hylocereus polyrizhus)","type":"article-journal","volume":"3"},"uris":["http://www.mendeley.com/documents/?uuid=b3cbac07-e264-4040-8f1e-e8dea03a8ee1"]}],"mendeley":{"formattedCitation":"(Purwanto et al., 2019)","manualFormatting":"(Purwanto et al., 2019)","plainTextFormattedCitation":"(Purwanto et al., 2019)","previouslyFormattedCitation":"(Purwanto et al., 2019)"},"properties":{"noteIndex":0},"schema":"https://github.com/citation-style-language/schema/raw/master/csl-citation.json"}</w:instrText>
      </w:r>
      <w:r w:rsidR="00C437BC">
        <w:rPr>
          <w:shd w:val="clear" w:color="auto" w:fill="FFFFFF"/>
        </w:rPr>
        <w:fldChar w:fldCharType="separate"/>
      </w:r>
      <w:r>
        <w:rPr>
          <w:noProof/>
          <w:shd w:val="clear" w:color="auto" w:fill="FFFFFF"/>
        </w:rPr>
        <w:t xml:space="preserve">(Purwanto </w:t>
      </w:r>
      <w:r w:rsidR="00075FEA">
        <w:rPr>
          <w:noProof/>
          <w:shd w:val="clear" w:color="auto" w:fill="FFFFFF"/>
        </w:rPr>
        <w:t>e</w:t>
      </w:r>
      <w:r>
        <w:rPr>
          <w:noProof/>
          <w:shd w:val="clear" w:color="auto" w:fill="FFFFFF"/>
        </w:rPr>
        <w:t>t al., 2019)</w:t>
      </w:r>
      <w:r w:rsidR="00C437BC">
        <w:rPr>
          <w:shd w:val="clear" w:color="auto" w:fill="FFFFFF"/>
        </w:rPr>
        <w:fldChar w:fldCharType="end"/>
      </w:r>
      <w:r>
        <w:rPr>
          <w:shd w:val="clear" w:color="auto" w:fill="FFFFFF"/>
        </w:rPr>
        <w:t>.</w:t>
      </w:r>
      <w:r w:rsidR="00075FEA">
        <w:rPr>
          <w:shd w:val="clear" w:color="auto" w:fill="FFFFFF"/>
        </w:rPr>
        <w:t>Hasil persen peredaman d</w:t>
      </w:r>
      <w:r w:rsidR="00E249A3">
        <w:rPr>
          <w:shd w:val="clear" w:color="auto" w:fill="FFFFFF"/>
        </w:rPr>
        <w:t>apat dilihat pada G</w:t>
      </w:r>
      <w:r w:rsidR="00075FEA">
        <w:rPr>
          <w:shd w:val="clear" w:color="auto" w:fill="FFFFFF"/>
        </w:rPr>
        <w:t>ambar 4.3.</w:t>
      </w:r>
    </w:p>
    <w:p w:rsidR="0064447F" w:rsidRDefault="0064447F">
      <w:pPr>
        <w:tabs>
          <w:tab w:val="center" w:pos="4022"/>
        </w:tabs>
        <w:spacing w:after="0" w:line="240" w:lineRule="auto"/>
        <w:jc w:val="both"/>
      </w:pPr>
    </w:p>
    <w:p w:rsidR="0064447F" w:rsidRDefault="0064447F">
      <w:pPr>
        <w:tabs>
          <w:tab w:val="center" w:pos="4022"/>
        </w:tabs>
        <w:spacing w:after="0" w:line="240" w:lineRule="auto"/>
        <w:jc w:val="both"/>
      </w:pPr>
    </w:p>
    <w:p w:rsidR="0064447F" w:rsidRDefault="0064447F">
      <w:pPr>
        <w:tabs>
          <w:tab w:val="center" w:pos="4022"/>
        </w:tabs>
        <w:spacing w:after="0" w:line="240" w:lineRule="auto"/>
        <w:jc w:val="both"/>
      </w:pPr>
    </w:p>
    <w:p w:rsidR="0064447F" w:rsidRDefault="0064447F">
      <w:pPr>
        <w:tabs>
          <w:tab w:val="center" w:pos="4022"/>
        </w:tabs>
        <w:spacing w:after="0" w:line="240" w:lineRule="auto"/>
        <w:jc w:val="both"/>
      </w:pPr>
    </w:p>
    <w:p w:rsidR="0064447F" w:rsidRDefault="0064447F">
      <w:pPr>
        <w:tabs>
          <w:tab w:val="center" w:pos="4022"/>
        </w:tabs>
        <w:spacing w:after="0" w:line="240" w:lineRule="auto"/>
        <w:jc w:val="both"/>
      </w:pPr>
    </w:p>
    <w:p w:rsidR="0064447F" w:rsidRDefault="0064447F">
      <w:pPr>
        <w:tabs>
          <w:tab w:val="center" w:pos="4022"/>
        </w:tabs>
        <w:spacing w:after="0" w:line="240" w:lineRule="auto"/>
        <w:jc w:val="both"/>
      </w:pPr>
    </w:p>
    <w:p w:rsidR="0064447F" w:rsidRDefault="0064447F">
      <w:pPr>
        <w:tabs>
          <w:tab w:val="center" w:pos="4022"/>
        </w:tabs>
        <w:spacing w:after="0" w:line="240" w:lineRule="auto"/>
        <w:jc w:val="both"/>
      </w:pPr>
    </w:p>
    <w:p w:rsidR="0064447F" w:rsidRDefault="0064447F">
      <w:pPr>
        <w:tabs>
          <w:tab w:val="center" w:pos="4022"/>
        </w:tabs>
        <w:spacing w:after="0" w:line="240" w:lineRule="auto"/>
        <w:jc w:val="both"/>
      </w:pPr>
    </w:p>
    <w:p w:rsidR="0064447F" w:rsidRDefault="0064447F">
      <w:pPr>
        <w:pStyle w:val="Caption"/>
        <w:rPr>
          <w:b w:val="0"/>
          <w:bCs w:val="0"/>
          <w:color w:val="auto"/>
          <w:sz w:val="24"/>
          <w:szCs w:val="24"/>
        </w:rPr>
      </w:pPr>
      <w:bookmarkStart w:id="716" w:name="_Toc170761466"/>
      <w:bookmarkStart w:id="717" w:name="_Toc170773628"/>
      <w:bookmarkStart w:id="718" w:name="_Toc171286568"/>
    </w:p>
    <w:p w:rsidR="0064447F" w:rsidRDefault="007362A9" w:rsidP="00350FFF">
      <w:pPr>
        <w:pStyle w:val="Caption"/>
        <w:tabs>
          <w:tab w:val="left" w:pos="1350"/>
        </w:tabs>
        <w:ind w:left="1350" w:hanging="1350"/>
        <w:rPr>
          <w:color w:val="auto"/>
          <w:sz w:val="24"/>
          <w:szCs w:val="24"/>
          <w:shd w:val="clear" w:color="auto" w:fill="FFFFFF"/>
        </w:rPr>
      </w:pPr>
      <w:r>
        <w:rPr>
          <w:color w:val="auto"/>
          <w:sz w:val="24"/>
          <w:szCs w:val="24"/>
        </w:rPr>
        <w:t>Gambar 4.</w:t>
      </w:r>
      <w:r w:rsidR="00C437BC">
        <w:rPr>
          <w:color w:val="auto"/>
          <w:sz w:val="24"/>
          <w:szCs w:val="24"/>
        </w:rPr>
        <w:fldChar w:fldCharType="begin"/>
      </w:r>
      <w:r>
        <w:rPr>
          <w:color w:val="auto"/>
          <w:sz w:val="24"/>
          <w:szCs w:val="24"/>
        </w:rPr>
        <w:instrText xml:space="preserve"> SEQ Gambar_4. \* ARABIC </w:instrText>
      </w:r>
      <w:r w:rsidR="00C437BC">
        <w:rPr>
          <w:color w:val="auto"/>
          <w:sz w:val="24"/>
          <w:szCs w:val="24"/>
        </w:rPr>
        <w:fldChar w:fldCharType="separate"/>
      </w:r>
      <w:r w:rsidR="00CE3C6E">
        <w:rPr>
          <w:noProof/>
          <w:color w:val="auto"/>
          <w:sz w:val="24"/>
          <w:szCs w:val="24"/>
        </w:rPr>
        <w:t>3</w:t>
      </w:r>
      <w:r w:rsidR="00C437BC">
        <w:rPr>
          <w:color w:val="auto"/>
          <w:sz w:val="24"/>
          <w:szCs w:val="24"/>
        </w:rPr>
        <w:fldChar w:fldCharType="end"/>
      </w:r>
      <w:r>
        <w:rPr>
          <w:color w:val="auto"/>
          <w:sz w:val="24"/>
          <w:szCs w:val="24"/>
          <w:shd w:val="clear" w:color="auto" w:fill="FFFFFF"/>
        </w:rPr>
        <w:t>Grafik % Peredaman Aktivitas Antioksidan Serbuk Nano Teh Celup Bekas</w:t>
      </w:r>
      <w:bookmarkEnd w:id="716"/>
      <w:bookmarkEnd w:id="717"/>
      <w:bookmarkEnd w:id="718"/>
    </w:p>
    <w:p w:rsidR="00264725" w:rsidRPr="00264725" w:rsidRDefault="00264725" w:rsidP="007E541A">
      <w:pPr>
        <w:spacing w:line="480" w:lineRule="auto"/>
        <w:ind w:firstLine="630"/>
        <w:jc w:val="both"/>
      </w:pPr>
      <w:r>
        <w:rPr>
          <w:shd w:val="clear" w:color="auto" w:fill="FCFCF9"/>
        </w:rPr>
        <w:t>Berdasarkan G</w:t>
      </w:r>
      <w:r w:rsidR="007E541A">
        <w:rPr>
          <w:shd w:val="clear" w:color="auto" w:fill="FCFCF9"/>
        </w:rPr>
        <w:t xml:space="preserve">ambar 4.3 menunjukkan bahwa hasil %peredaman tertinggi yaitu pada konsentrasi 140 </w:t>
      </w:r>
      <w:r w:rsidR="007E541A">
        <w:rPr>
          <w:shd w:val="clear" w:color="auto" w:fill="FFFFFF"/>
        </w:rPr>
        <w:t xml:space="preserve">µg/mL, </w:t>
      </w:r>
      <w:r>
        <w:rPr>
          <w:shd w:val="clear" w:color="auto" w:fill="FCFCF9"/>
        </w:rPr>
        <w:t xml:space="preserve">Sehingga pada konsentrasi 140 </w:t>
      </w:r>
      <w:r>
        <w:rPr>
          <w:shd w:val="clear" w:color="auto" w:fill="FFFFFF"/>
        </w:rPr>
        <w:t>µg/mL dapat dijadikan sebagai konsentrasi terbaik untuk aktivitas antioksidan</w:t>
      </w:r>
      <w:r w:rsidR="00975A0F">
        <w:rPr>
          <w:shd w:val="clear" w:color="auto" w:fill="FFFFFF"/>
        </w:rPr>
        <w:t xml:space="preserve"> serbuk nano tehcelup bekas </w:t>
      </w:r>
      <w:r>
        <w:rPr>
          <w:shd w:val="clear" w:color="auto" w:fill="FFFFFF"/>
        </w:rPr>
        <w:t>yang digunakan pada formula sabun padat</w:t>
      </w:r>
      <w:r w:rsidR="007E541A">
        <w:rPr>
          <w:shd w:val="clear" w:color="auto" w:fill="FFFFFF"/>
        </w:rPr>
        <w:t>.</w:t>
      </w:r>
    </w:p>
    <w:p w:rsidR="0064447F" w:rsidRDefault="006113BA" w:rsidP="006113BA">
      <w:pPr>
        <w:pStyle w:val="Heading3"/>
        <w:numPr>
          <w:ilvl w:val="0"/>
          <w:numId w:val="0"/>
        </w:numPr>
        <w:spacing w:line="480" w:lineRule="auto"/>
        <w:ind w:left="720" w:hanging="720"/>
        <w:rPr>
          <w:rFonts w:ascii="Times New Roman" w:hAnsi="Times New Roman"/>
          <w:color w:val="auto"/>
          <w:sz w:val="32"/>
          <w:szCs w:val="32"/>
          <w:shd w:val="clear" w:color="auto" w:fill="FCFCF9"/>
        </w:rPr>
      </w:pPr>
      <w:bookmarkStart w:id="719" w:name="_Toc173158713"/>
      <w:r>
        <w:rPr>
          <w:rFonts w:ascii="Times New Roman" w:hAnsi="Times New Roman"/>
          <w:color w:val="auto"/>
          <w:shd w:val="clear" w:color="auto" w:fill="FFFFFF"/>
          <w:lang w:val="en-US"/>
        </w:rPr>
        <w:t xml:space="preserve">4.5.5 </w:t>
      </w:r>
      <w:r w:rsidR="007362A9">
        <w:rPr>
          <w:rFonts w:ascii="Times New Roman" w:hAnsi="Times New Roman"/>
          <w:color w:val="auto"/>
          <w:shd w:val="clear" w:color="auto" w:fill="FFFFFF"/>
        </w:rPr>
        <w:t>Hasil perhitungan IC</w:t>
      </w:r>
      <w:r w:rsidR="007362A9">
        <w:rPr>
          <w:rFonts w:ascii="Times New Roman" w:hAnsi="Times New Roman"/>
          <w:color w:val="auto"/>
          <w:shd w:val="clear" w:color="auto" w:fill="FFFFFF"/>
          <w:vertAlign w:val="subscript"/>
        </w:rPr>
        <w:t>50</w:t>
      </w:r>
      <w:bookmarkEnd w:id="719"/>
    </w:p>
    <w:p w:rsidR="0064447F" w:rsidRPr="00E249A3" w:rsidRDefault="007362A9" w:rsidP="00E249A3">
      <w:pPr>
        <w:shd w:val="clear" w:color="auto" w:fill="FFFFFF"/>
        <w:spacing w:after="0" w:line="480" w:lineRule="auto"/>
        <w:ind w:firstLine="630"/>
        <w:jc w:val="both"/>
        <w:rPr>
          <w:shd w:val="clear" w:color="auto" w:fill="FFFFFF"/>
        </w:rPr>
      </w:pPr>
      <w:r>
        <w:rPr>
          <w:shd w:val="clear" w:color="auto" w:fill="FCFCF9"/>
        </w:rPr>
        <w:t>Penentuan nilai IC</w:t>
      </w:r>
      <w:r>
        <w:rPr>
          <w:shd w:val="clear" w:color="auto" w:fill="FCFCF9"/>
          <w:vertAlign w:val="subscript"/>
        </w:rPr>
        <w:t>50</w:t>
      </w:r>
      <w:r>
        <w:rPr>
          <w:shd w:val="clear" w:color="auto" w:fill="FCFCF9"/>
        </w:rPr>
        <w:t xml:space="preserve"> dapat dihitung menggunakan persamaan garis linier. Semakin kecil nilai IC</w:t>
      </w:r>
      <w:r>
        <w:rPr>
          <w:shd w:val="clear" w:color="auto" w:fill="FCFCF9"/>
          <w:vertAlign w:val="subscript"/>
        </w:rPr>
        <w:t xml:space="preserve">50 </w:t>
      </w:r>
      <w:r>
        <w:rPr>
          <w:shd w:val="clear" w:color="auto" w:fill="FCFCF9"/>
        </w:rPr>
        <w:t xml:space="preserve">yang didapatkan, maka semakin tinggi aktivitas antioksidan senyawa yang efektif melawan radikal bebas </w:t>
      </w:r>
      <w:r w:rsidR="00C437BC">
        <w:rPr>
          <w:shd w:val="clear" w:color="auto" w:fill="FCFCF9"/>
        </w:rPr>
        <w:fldChar w:fldCharType="begin" w:fldLock="1"/>
      </w:r>
      <w:r>
        <w:rPr>
          <w:shd w:val="clear" w:color="auto" w:fill="FCFCF9"/>
        </w:rPr>
        <w:instrText>ADDIN CSL_CITATION {"citationItems":[{"id":"ITEM-1","itemData":{"DOI":"10.36387/jifi.v2i1.298","ISSN":"26213184","abstract":"ABSTRAK Radikal bebas merupakan faktor yang menyebabkan terjadinya berbagai penyakit degeneratif. Penyakit degeneratif telah menjadi penyebab kematian terbesar di Indonesia. menghindari dampak negatif dari radikal bebas maka diperlukan antioksidan. Kulit jeruk siam banjar diekstraksi menggunakan metode maserasi, proses ekstrasksi dengan pelarut metanol. Tujuan dari penelitan adalah untuk mengetahui aktivitas antioksidan ekstrak metanol kulit jeruk siam banjar meggunakan metode DPPH. Metode yang digunakan spektrofotometer UV-Visible, dimana hasil dari absorbansi dimasukkan dalam rumus persen aktivitas antioksidan. Setelah didapatkan persen aktivitas antioksidan dilakukan perhitungan IC50 menggunakan regresi linier Hasil penelitian menunjukkan bahwa kulit jeruk siam banjar mengandung Antioksidan yaitu 175 ppm (14,01%), 200 ppm (22,25%), 225 ppm (31,73%), 250 ppm (45,32%), 275 ppm (54,53%) dengan nilai IC50 sebesar 264 ppm. ABSTRACT Free radicals are a factor that causes various degenerative diseases. Degenerative diseases have become the biggest cause of death in Indonesia. avoid the negative effects of free radicals, antioxidants are needed. The siam Banjar orange peel was extracted using the maceration method, extraction process with methanol solvent. The aim of the research was to determine the antioxidant activity of methanol extract of siam Banjar orange peel using the DPPH method. The method used UV-Visible spectrophotometer, where the results of absorbance are included in the formula per cent antioxidant activity. After obtaining a per cent of antioxidant activity, IC50 calculation was performed using linear regression. The results showed that siam Banjar orange peel contained antioxidants which were 175 ppm (14.01%), 200 ppm (22.25%), 225 ppm (31.73%), 250 ppm (45.32%), 275 ppm (54.53%) with an IC50 value of 264 ppm.","author":[{"dropping-particle":"","family":"febrianti","given":"dwi rizki","non-dropping-particle":"","parse-names":false,"suffix":""},{"dropping-particle":"","family":"ariani","given":"novia","non-dropping-particle":"","parse-names":false,"suffix":""},{"dropping-particle":"","family":"Niah","given":"Rakhmadhan","non-dropping-particle":"","parse-names":false,"suffix":""},{"dropping-particle":"","family":"Jannah","given":"Rahmatul","non-dropping-particle":"","parse-names":false,"suffix":""}],"container-title":"Jurnal Insan Farmasi Indonesia","id":"ITEM-1","issue":"1","issued":{"date-parts":[["2019"]]},"page":"1-6","title":"AKTIVITAS ANTIOKSIDAN EKSTRAK METANOL KULIT JERUK SIAM BANJAR (Citrus reticulata)","type":"article-journal","volume":"2"},"uris":["http://www.mendeley.com/documents/?uuid=36bbd9fd-7344-494a-8ec4-63af6d2143b5"]}],"mendeley":{"formattedCitation":"(febrianti et al., 2019)","manualFormatting":"(Febrianti et al., 2019)","plainTextFormattedCitation":"(febrianti et al., 2019)","previouslyFormattedCitation":"(febrianti et al., 2019)"},"properties":{"noteIndex":0},"schema":"https://github.com/citation-style-language/schema/raw/master/csl-citation.json"}</w:instrText>
      </w:r>
      <w:r w:rsidR="00C437BC">
        <w:rPr>
          <w:shd w:val="clear" w:color="auto" w:fill="FCFCF9"/>
        </w:rPr>
        <w:fldChar w:fldCharType="separate"/>
      </w:r>
      <w:r>
        <w:rPr>
          <w:noProof/>
          <w:shd w:val="clear" w:color="auto" w:fill="FCFCF9"/>
        </w:rPr>
        <w:t>(Febrianti et al., 2019)</w:t>
      </w:r>
      <w:r w:rsidR="00C437BC">
        <w:rPr>
          <w:shd w:val="clear" w:color="auto" w:fill="FCFCF9"/>
        </w:rPr>
        <w:fldChar w:fldCharType="end"/>
      </w:r>
      <w:r>
        <w:rPr>
          <w:shd w:val="clear" w:color="auto" w:fill="FCFCF9"/>
        </w:rPr>
        <w:t xml:space="preserve">. </w:t>
      </w:r>
      <w:r>
        <w:rPr>
          <w:shd w:val="clear" w:color="auto" w:fill="FFFFFF"/>
        </w:rPr>
        <w:t>Hasil pengukuran aktivitas antioksidan serbuk nano teh celup bekas berdasarkan nilai IC</w:t>
      </w:r>
      <w:r>
        <w:rPr>
          <w:shd w:val="clear" w:color="auto" w:fill="FFFFFF"/>
          <w:vertAlign w:val="subscript"/>
        </w:rPr>
        <w:t xml:space="preserve">50  </w:t>
      </w:r>
      <w:r w:rsidR="00E249A3">
        <w:rPr>
          <w:shd w:val="clear" w:color="auto" w:fill="FFFFFF"/>
        </w:rPr>
        <w:t>dapat dilihat pada T</w:t>
      </w:r>
      <w:r>
        <w:rPr>
          <w:shd w:val="clear" w:color="auto" w:fill="FFFFFF"/>
        </w:rPr>
        <w:t>abel 4.5.</w:t>
      </w:r>
      <w:bookmarkStart w:id="720" w:name="_Toc170761469"/>
    </w:p>
    <w:p w:rsidR="0064447F" w:rsidRDefault="00E249A3" w:rsidP="00E249A3">
      <w:pPr>
        <w:pStyle w:val="Caption"/>
        <w:jc w:val="center"/>
        <w:rPr>
          <w:color w:val="auto"/>
          <w:sz w:val="24"/>
          <w:szCs w:val="24"/>
          <w:shd w:val="clear" w:color="auto" w:fill="FFFFFF"/>
          <w:vertAlign w:val="subscript"/>
        </w:rPr>
      </w:pPr>
      <w:bookmarkStart w:id="721" w:name="_Toc173152430"/>
      <w:r w:rsidRPr="00E249A3">
        <w:rPr>
          <w:color w:val="auto"/>
          <w:sz w:val="24"/>
          <w:szCs w:val="24"/>
        </w:rPr>
        <w:t>Tabel 4.</w:t>
      </w:r>
      <w:r w:rsidR="00C437BC" w:rsidRPr="00E249A3">
        <w:rPr>
          <w:color w:val="auto"/>
          <w:sz w:val="24"/>
          <w:szCs w:val="24"/>
        </w:rPr>
        <w:fldChar w:fldCharType="begin"/>
      </w:r>
      <w:r w:rsidRPr="00E249A3">
        <w:rPr>
          <w:color w:val="auto"/>
          <w:sz w:val="24"/>
          <w:szCs w:val="24"/>
        </w:rPr>
        <w:instrText xml:space="preserve"> SEQ Tabel_4. \* ARABIC </w:instrText>
      </w:r>
      <w:r w:rsidR="00C437BC" w:rsidRPr="00E249A3">
        <w:rPr>
          <w:color w:val="auto"/>
          <w:sz w:val="24"/>
          <w:szCs w:val="24"/>
        </w:rPr>
        <w:fldChar w:fldCharType="separate"/>
      </w:r>
      <w:r w:rsidR="00CE3C6E">
        <w:rPr>
          <w:noProof/>
          <w:color w:val="auto"/>
          <w:sz w:val="24"/>
          <w:szCs w:val="24"/>
        </w:rPr>
        <w:t>5</w:t>
      </w:r>
      <w:r w:rsidR="00C437BC" w:rsidRPr="00E249A3">
        <w:rPr>
          <w:color w:val="auto"/>
          <w:sz w:val="24"/>
          <w:szCs w:val="24"/>
        </w:rPr>
        <w:fldChar w:fldCharType="end"/>
      </w:r>
      <w:r w:rsidR="007362A9">
        <w:rPr>
          <w:color w:val="auto"/>
          <w:sz w:val="24"/>
          <w:szCs w:val="24"/>
          <w:shd w:val="clear" w:color="auto" w:fill="FFFFFF"/>
        </w:rPr>
        <w:t>Hasil perhitungan nilai IC</w:t>
      </w:r>
      <w:r w:rsidR="007362A9">
        <w:rPr>
          <w:color w:val="auto"/>
          <w:sz w:val="24"/>
          <w:szCs w:val="24"/>
          <w:shd w:val="clear" w:color="auto" w:fill="FFFFFF"/>
          <w:vertAlign w:val="subscript"/>
        </w:rPr>
        <w:t>50</w:t>
      </w:r>
      <w:bookmarkEnd w:id="720"/>
      <w:bookmarkEnd w:id="721"/>
    </w:p>
    <w:tbl>
      <w:tblPr>
        <w:tblW w:w="7655"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67"/>
        <w:gridCol w:w="2693"/>
        <w:gridCol w:w="1418"/>
        <w:gridCol w:w="2977"/>
      </w:tblGrid>
      <w:tr w:rsidR="0064447F">
        <w:trPr>
          <w:trHeight w:val="404"/>
        </w:trPr>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64447F" w:rsidRDefault="007362A9">
            <w:pPr>
              <w:shd w:val="clear" w:color="auto" w:fill="FFFFFF"/>
              <w:spacing w:after="0" w:line="240" w:lineRule="auto"/>
              <w:jc w:val="center"/>
              <w:rPr>
                <w:rFonts w:eastAsia="Times New Roman"/>
                <w:b/>
                <w:shd w:val="clear" w:color="auto" w:fill="FFFFFF"/>
              </w:rPr>
            </w:pPr>
            <w:r>
              <w:rPr>
                <w:rFonts w:eastAsia="Times New Roman"/>
                <w:b/>
                <w:shd w:val="clear" w:color="auto" w:fill="FFFFFF"/>
              </w:rPr>
              <w:t>No</w:t>
            </w:r>
          </w:p>
        </w:tc>
        <w:tc>
          <w:tcPr>
            <w:tcW w:w="2693" w:type="dxa"/>
            <w:tcBorders>
              <w:top w:val="single" w:sz="4" w:space="0" w:color="auto"/>
              <w:left w:val="single" w:sz="4" w:space="0" w:color="auto"/>
              <w:bottom w:val="single" w:sz="4" w:space="0" w:color="auto"/>
              <w:right w:val="single" w:sz="4" w:space="0" w:color="auto"/>
            </w:tcBorders>
            <w:shd w:val="clear" w:color="auto" w:fill="auto"/>
            <w:vAlign w:val="center"/>
          </w:tcPr>
          <w:p w:rsidR="0064447F" w:rsidRDefault="007362A9">
            <w:pPr>
              <w:shd w:val="clear" w:color="auto" w:fill="FFFFFF"/>
              <w:spacing w:after="0" w:line="240" w:lineRule="auto"/>
              <w:jc w:val="center"/>
              <w:rPr>
                <w:rFonts w:eastAsia="Times New Roman"/>
                <w:b/>
                <w:shd w:val="clear" w:color="auto" w:fill="FFFFFF"/>
              </w:rPr>
            </w:pPr>
            <w:r>
              <w:rPr>
                <w:rFonts w:eastAsia="Times New Roman"/>
                <w:b/>
                <w:shd w:val="clear" w:color="auto" w:fill="FFFFFF"/>
              </w:rPr>
              <w:t>Sampel</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64447F" w:rsidRDefault="007362A9">
            <w:pPr>
              <w:shd w:val="clear" w:color="auto" w:fill="FFFFFF"/>
              <w:tabs>
                <w:tab w:val="left" w:pos="809"/>
              </w:tabs>
              <w:spacing w:after="0" w:line="240" w:lineRule="auto"/>
              <w:jc w:val="center"/>
              <w:rPr>
                <w:rFonts w:eastAsia="Times New Roman"/>
                <w:b/>
                <w:shd w:val="clear" w:color="auto" w:fill="FFFFFF"/>
              </w:rPr>
            </w:pPr>
            <w:r>
              <w:rPr>
                <w:b/>
                <w:bCs/>
                <w:shd w:val="clear" w:color="auto" w:fill="FFFFFF"/>
              </w:rPr>
              <w:t>IC</w:t>
            </w:r>
            <w:r>
              <w:rPr>
                <w:b/>
                <w:shd w:val="clear" w:color="auto" w:fill="FFFFFF"/>
                <w:vertAlign w:val="subscript"/>
              </w:rPr>
              <w:t>50</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rsidR="0064447F" w:rsidRDefault="007362A9">
            <w:pPr>
              <w:shd w:val="clear" w:color="auto" w:fill="FFFFFF"/>
              <w:spacing w:after="0" w:line="240" w:lineRule="auto"/>
              <w:jc w:val="center"/>
              <w:rPr>
                <w:rFonts w:eastAsia="Times New Roman"/>
                <w:b/>
                <w:shd w:val="clear" w:color="auto" w:fill="FFFFFF"/>
              </w:rPr>
            </w:pPr>
            <w:r>
              <w:rPr>
                <w:rFonts w:eastAsia="Times New Roman"/>
                <w:b/>
                <w:shd w:val="clear" w:color="auto" w:fill="FFFFFF"/>
              </w:rPr>
              <w:t>Kategori Kekuatan Antioksidan</w:t>
            </w:r>
          </w:p>
        </w:tc>
      </w:tr>
      <w:tr w:rsidR="0064447F">
        <w:trPr>
          <w:trHeight w:val="404"/>
        </w:trPr>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64447F" w:rsidRDefault="007362A9">
            <w:pPr>
              <w:shd w:val="clear" w:color="auto" w:fill="FFFFFF"/>
              <w:spacing w:after="0" w:line="240" w:lineRule="auto"/>
              <w:rPr>
                <w:rFonts w:eastAsia="Times New Roman"/>
                <w:shd w:val="clear" w:color="auto" w:fill="FFFFFF"/>
              </w:rPr>
            </w:pPr>
            <w:r>
              <w:rPr>
                <w:rFonts w:eastAsia="Times New Roman"/>
                <w:shd w:val="clear" w:color="auto" w:fill="FFFFFF"/>
              </w:rPr>
              <w:t>1.</w:t>
            </w:r>
          </w:p>
        </w:tc>
        <w:tc>
          <w:tcPr>
            <w:tcW w:w="2693" w:type="dxa"/>
            <w:tcBorders>
              <w:top w:val="single" w:sz="4" w:space="0" w:color="auto"/>
              <w:left w:val="single" w:sz="4" w:space="0" w:color="auto"/>
              <w:bottom w:val="single" w:sz="4" w:space="0" w:color="auto"/>
              <w:right w:val="single" w:sz="4" w:space="0" w:color="auto"/>
            </w:tcBorders>
            <w:shd w:val="clear" w:color="auto" w:fill="auto"/>
            <w:vAlign w:val="center"/>
          </w:tcPr>
          <w:p w:rsidR="0064447F" w:rsidRDefault="007362A9">
            <w:pPr>
              <w:shd w:val="clear" w:color="auto" w:fill="FFFFFF"/>
              <w:spacing w:after="0" w:line="240" w:lineRule="auto"/>
              <w:rPr>
                <w:rFonts w:eastAsia="Times New Roman"/>
                <w:shd w:val="clear" w:color="auto" w:fill="FFFFFF"/>
              </w:rPr>
            </w:pPr>
            <w:r>
              <w:rPr>
                <w:shd w:val="clear" w:color="auto" w:fill="FFFFFF"/>
              </w:rPr>
              <w:t>Serbuk nano teh celup bekas</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64447F" w:rsidRDefault="007362A9">
            <w:pPr>
              <w:shd w:val="clear" w:color="auto" w:fill="FFFFFF"/>
              <w:spacing w:after="0" w:line="240" w:lineRule="auto"/>
              <w:rPr>
                <w:rFonts w:eastAsia="Times New Roman"/>
                <w:shd w:val="clear" w:color="auto" w:fill="FFFFFF"/>
              </w:rPr>
            </w:pPr>
            <w:r>
              <w:rPr>
                <w:rFonts w:eastAsia="Times New Roman"/>
                <w:shd w:val="clear" w:color="auto" w:fill="FFFFFF"/>
              </w:rPr>
              <w:t xml:space="preserve"> 80,9 µg/ml</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rsidR="0064447F" w:rsidRDefault="007362A9">
            <w:pPr>
              <w:shd w:val="clear" w:color="auto" w:fill="FFFFFF"/>
              <w:spacing w:after="0" w:line="240" w:lineRule="auto"/>
              <w:rPr>
                <w:rFonts w:eastAsia="Times New Roman"/>
                <w:shd w:val="clear" w:color="auto" w:fill="FFFFFF"/>
              </w:rPr>
            </w:pPr>
            <w:r>
              <w:rPr>
                <w:rFonts w:eastAsia="Times New Roman"/>
                <w:shd w:val="clear" w:color="auto" w:fill="FFFFFF"/>
              </w:rPr>
              <w:t xml:space="preserve">                     Kuat</w:t>
            </w:r>
          </w:p>
        </w:tc>
      </w:tr>
    </w:tbl>
    <w:p w:rsidR="0064447F" w:rsidRDefault="007362A9">
      <w:pPr>
        <w:tabs>
          <w:tab w:val="center" w:pos="4022"/>
        </w:tabs>
        <w:spacing w:before="240" w:after="0" w:line="480" w:lineRule="auto"/>
        <w:ind w:left="-90"/>
        <w:jc w:val="both"/>
        <w:rPr>
          <w:bCs/>
          <w:shd w:val="clear" w:color="auto" w:fill="FFFFFF"/>
        </w:rPr>
      </w:pPr>
      <w:r>
        <w:rPr>
          <w:bCs/>
          <w:shd w:val="clear" w:color="auto" w:fill="FFFFFF"/>
        </w:rPr>
        <w:tab/>
      </w:r>
      <w:r w:rsidR="00E249A3">
        <w:rPr>
          <w:bCs/>
          <w:shd w:val="clear" w:color="auto" w:fill="FFFFFF"/>
        </w:rPr>
        <w:t>Pada tabel 4.5</w:t>
      </w:r>
      <w:r>
        <w:rPr>
          <w:bCs/>
          <w:shd w:val="clear" w:color="auto" w:fill="FFFFFF"/>
        </w:rPr>
        <w:t xml:space="preserve"> menunjukkan bahwa </w:t>
      </w:r>
      <w:r>
        <w:rPr>
          <w:shd w:val="clear" w:color="auto" w:fill="FFFFFF"/>
        </w:rPr>
        <w:t>serbuk nano teh celup bekas</w:t>
      </w:r>
      <w:r>
        <w:rPr>
          <w:bCs/>
          <w:shd w:val="clear" w:color="auto" w:fill="FFFFFF"/>
        </w:rPr>
        <w:t xml:space="preserve"> memiliki aktivitas antioksidan termasuk kategori kuat dengan nilai IC</w:t>
      </w:r>
      <w:r>
        <w:rPr>
          <w:bCs/>
          <w:shd w:val="clear" w:color="auto" w:fill="FFFFFF"/>
          <w:vertAlign w:val="subscript"/>
        </w:rPr>
        <w:t>50</w:t>
      </w:r>
      <w:r>
        <w:rPr>
          <w:bCs/>
          <w:shd w:val="clear" w:color="auto" w:fill="FFFFFF"/>
        </w:rPr>
        <w:t xml:space="preserve"> antara 50-100 µg/ml. </w:t>
      </w:r>
      <w:r>
        <w:rPr>
          <w:shd w:val="clear" w:color="auto" w:fill="FFFFFF"/>
        </w:rPr>
        <w:t xml:space="preserve">Larutan pembanding yang digunakan pada penelitian ini adalah vitamin C dengan nilai </w:t>
      </w:r>
      <w:r>
        <w:rPr>
          <w:iCs/>
          <w:shd w:val="clear" w:color="auto" w:fill="FFFFFF"/>
        </w:rPr>
        <w:t>IC</w:t>
      </w:r>
      <w:r>
        <w:rPr>
          <w:iCs/>
          <w:shd w:val="clear" w:color="auto" w:fill="FFFFFF"/>
          <w:vertAlign w:val="subscript"/>
        </w:rPr>
        <w:t xml:space="preserve">50 </w:t>
      </w:r>
      <w:r>
        <w:rPr>
          <w:shd w:val="clear" w:color="auto" w:fill="FFFFFF"/>
        </w:rPr>
        <w:t>yang diperoleh adalah lebih kecil dari 50 µg/mL termasuk kategori sangat kuat.</w:t>
      </w:r>
      <w:r>
        <w:rPr>
          <w:bCs/>
          <w:shd w:val="clear" w:color="auto" w:fill="FFFFFF"/>
        </w:rPr>
        <w:t xml:space="preserve">Hal ini dapat terjadi karena hasil skrining fitokimia terdapat pada </w:t>
      </w:r>
      <w:r>
        <w:rPr>
          <w:shd w:val="clear" w:color="auto" w:fill="FFFFFF"/>
        </w:rPr>
        <w:t xml:space="preserve">serbuk nano teh celup bekas yaitu tannin, saponin, alkaloid, steroid dan </w:t>
      </w:r>
      <w:r>
        <w:rPr>
          <w:bCs/>
          <w:shd w:val="clear" w:color="auto" w:fill="FFFFFF"/>
        </w:rPr>
        <w:t xml:space="preserve"> flavonoid. Senyawa fenolik pada tumbuhan berfungsi  untuk melindungi tanaman dari radiasi sinar matahari yang dapat mengakibatkan kerusakan pada jaringan. Flavonoid mempunyai potensi kuat untuk antioksidan karena adanya gugus kromofor yang dapat menangkap radikal bebas </w:t>
      </w:r>
      <w:r w:rsidR="00C437BC">
        <w:rPr>
          <w:bCs/>
          <w:shd w:val="clear" w:color="auto" w:fill="FFFFFF"/>
        </w:rPr>
        <w:fldChar w:fldCharType="begin" w:fldLock="1"/>
      </w:r>
      <w:r>
        <w:rPr>
          <w:bCs/>
          <w:shd w:val="clear" w:color="auto" w:fill="FFFFFF"/>
        </w:rPr>
        <w:instrText>ADDIN CSL_CITATION {"citationItems":[{"id":"ITEM-1","itemData":{"DOI":"10.22487/kovalen.2020.v6.i3.15319","abstract":"Research on red Pidada leaves (Sonneratia caseolaris L.) which is a mangrove plant with antioxidant potential has been carried out. This study aims to determine the simplicia characterization and activity of red Pidada leaf extracts and fractions as antioxidants. The results of the simplicia characterization were: water-soluble extract content of 11%, ethanol-soluble extract content of 16%, water content of 9%, ash content of 8.17%, and acid insoluble ash content of 0.48%. The antioxidant activity test was carried out using the DPPH (1,1-diphenyl-2-picrylhydrazyl) method. The antioxidant activity was determined by the IC50 (Inhibition Concentration) value. The results showed that the ethanol extract had an IC50 value of 24.22 ppm (very strong), n-hexane fraction 88.18 ppm (strong), ethyl acetate fraction 15.39 ppm (very strong), and ethanol fraction 38.41 ppm (very strong)\r Keywords: Sonneratia caseolaris L., antioxidants, DPPH, IC50","author":[{"dropping-particle":"","family":"Syamsul","given":"Eka Siswanto","non-dropping-particle":"","parse-names":false,"suffix":""},{"dropping-particle":"","family":"Supomo","given":"","non-dropping-particle":"","parse-names":false,"suffix":""},{"dropping-particle":"","family":"Jubaidah","given":"Siti","non-dropping-particle":"","parse-names":false,"suffix":""}],"container-title":"KOVALEN: Jurnal Riset Kimia","id":"ITEM-1","issue":"3","issued":{"date-parts":[["2020"]]},"page":"184-190","title":"Karakterisasi Simplisia dan Uji Aktivitas Antioksidan Ekstrak dan Fraksi Daun Pidada Merah (Sonneratia caseolaris L)","type":"article-journal","volume":"6"},"uris":["http://www.mendeley.com/documents/?uuid=9022ae3d-f86e-41f4-8ae0-346a38a0ce54"]}],"mendeley":{"formattedCitation":"(Syamsul et al., 2020)","plainTextFormattedCitation":"(Syamsul et al., 2020)","previouslyFormattedCitation":"(Syamsul et al., 2020)"},"properties":{"noteIndex":0},"schema":"https://github.com/citation-style-language/schema/raw/master/csl-citation.json"}</w:instrText>
      </w:r>
      <w:r w:rsidR="00C437BC">
        <w:rPr>
          <w:bCs/>
          <w:shd w:val="clear" w:color="auto" w:fill="FFFFFF"/>
        </w:rPr>
        <w:fldChar w:fldCharType="separate"/>
      </w:r>
      <w:r>
        <w:rPr>
          <w:bCs/>
          <w:noProof/>
          <w:shd w:val="clear" w:color="auto" w:fill="FFFFFF"/>
        </w:rPr>
        <w:t>(Syamsul et al., 2020)</w:t>
      </w:r>
      <w:r w:rsidR="00C437BC">
        <w:rPr>
          <w:bCs/>
          <w:shd w:val="clear" w:color="auto" w:fill="FFFFFF"/>
        </w:rPr>
        <w:fldChar w:fldCharType="end"/>
      </w:r>
      <w:r>
        <w:rPr>
          <w:bCs/>
          <w:shd w:val="clear" w:color="auto" w:fill="FFFFFF"/>
        </w:rPr>
        <w:t xml:space="preserve">. Tannin merupakan senyawa fenolik yang susah dipisahkan dan susah mengkristal, yang dapat mengendapkan protein dari larutannya, tannin juga merupakan senyawa polifenol yang berfungsi sebagai antidiare, antibakteri dan antioksidan </w:t>
      </w:r>
      <w:r w:rsidR="00C437BC">
        <w:rPr>
          <w:bCs/>
          <w:shd w:val="clear" w:color="auto" w:fill="FFFFFF"/>
        </w:rPr>
        <w:fldChar w:fldCharType="begin" w:fldLock="1"/>
      </w:r>
      <w:r>
        <w:rPr>
          <w:bCs/>
          <w:shd w:val="clear" w:color="auto" w:fill="FFFFFF"/>
        </w:rPr>
        <w:instrText>ADDIN CSL_CITATION {"citationItems":[{"id":"ITEM-1","itemData":{"DOI":"10.33024/jfm.v6i1.8238","ISSN":"2599-1868","abstract":"Tanin merupakan senyawa aktif metabolit sekunder dengan berat molekul lebih dari 400, yang terdapat senyawa fenolik yang sulit dipisahkan dan sulit mengkristal, yang mengendapkan protein dari larutannya. Tujuan penelitian ini untuk mengetahui apakah terdapat perbedaan kadar tanin yang dapat mempengaruhi nilai IC50 (aktivitas antioksidan) pada kulit buah kakao (Theobroma cacao L.) yang tumbuh di dataran rendah dan dataran tinggi. Metode yang digunakan dalam penelitian ini yaitu metode spektrofotometri UV-Vis dengan menggunakan ekstraksi maserasi dengan menggunakan pelarut etanol 96 %. Ekstrak 1 kulit buah kakao diperoleh nilai rendemen % sebesar 12,79 dan pada ekstrak 2 kulit buah kakao diperoleh nilai rendemen % sebesar 12,92. Hasil kadar tanin yang diperoleh dari esktrak 1 kulit buah kakao yang tumbuh di dataran rendah yaitu sebesar 0,1142 % dan pada ekstrak 2 kulit buah kakao yang tumbuh di dataran tinggi sebesar 0,1801 %. Senyawa tanin memiliki aktivitas antioksidan, maka semakin banyak kandungan tanin yang diperoleh, semakin besar juga aktivitas antioksidannya. Untuk hasil antioksidan didapatkan nilai IC50, pada ekstrak 1 sebesar 37,042, dan pada ekstrak 2 sebesar 32,543 sehingga dapat digolongkan sebagai antioksidan dengan kategori sangat kuat. Hasil statistik pengaruh kadar tanin terhadap nilai IC50 (aktivitas antioksidan) terdapat perbedaan dengan sig (&lt;0,05) yang dinyatakan adanya perbedaan signifikan, hal ini dapat disebabkan pada senyawa tanin yang memiliki peran penting pada aktivitas antioksidan.","author":[{"dropping-particle":"","family":"Safitri","given":"Linda","non-dropping-particle":"","parse-names":false,"suffix":""},{"dropping-particle":"","family":"Nofita","given":"Nofita","non-dropping-particle":"","parse-names":false,"suffix":""},{"dropping-particle":"","family":"Tutik","given":"Tutik","non-dropping-particle":"","parse-names":false,"suffix":""}],"container-title":"Jurnal Farmasi Malahayati","id":"ITEM-1","issue":"1","issued":{"date-parts":[["2023"]]},"page":"52-62","title":"Hubungan Kadar Tanin Dengan Aktivitas Antioksidan Pada Kulit Buah Kakao (Theobroma cacao L.) Yang Tumbuh Di Dataran Rendah Dan Dataran Tinggi","type":"article-journal","volume":"6"},"uris":["http://www.mendeley.com/documents/?uuid=284c96a3-931d-453d-90ad-5bfc563c3a9a"]}],"mendeley":{"formattedCitation":"(Safitri et al., 2023)","plainTextFormattedCitation":"(Safitri et al., 2023)","previouslyFormattedCitation":"(Safitri et al., 2023)"},"properties":{"noteIndex":0},"schema":"https://github.com/citation-style-language/schema/raw/master/csl-citation.json"}</w:instrText>
      </w:r>
      <w:r w:rsidR="00C437BC">
        <w:rPr>
          <w:bCs/>
          <w:shd w:val="clear" w:color="auto" w:fill="FFFFFF"/>
        </w:rPr>
        <w:fldChar w:fldCharType="separate"/>
      </w:r>
      <w:r>
        <w:rPr>
          <w:bCs/>
          <w:noProof/>
          <w:shd w:val="clear" w:color="auto" w:fill="FFFFFF"/>
        </w:rPr>
        <w:t>(Safitri et al., 2023)</w:t>
      </w:r>
      <w:r w:rsidR="00C437BC">
        <w:rPr>
          <w:bCs/>
          <w:shd w:val="clear" w:color="auto" w:fill="FFFFFF"/>
        </w:rPr>
        <w:fldChar w:fldCharType="end"/>
      </w:r>
      <w:r>
        <w:rPr>
          <w:bCs/>
          <w:shd w:val="clear" w:color="auto" w:fill="FFFFFF"/>
        </w:rPr>
        <w:t xml:space="preserve">. Sehingga senyawa fenol membentuk ion fenoksida yang dapat memberikan satu elektronnya pada radikal bebas dan akan membentuk senyawa tidak radikal </w:t>
      </w:r>
      <w:r w:rsidR="00C437BC">
        <w:rPr>
          <w:bCs/>
          <w:shd w:val="clear" w:color="auto" w:fill="FFFFFF"/>
        </w:rPr>
        <w:fldChar w:fldCharType="begin" w:fldLock="1"/>
      </w:r>
      <w:r>
        <w:rPr>
          <w:bCs/>
          <w:shd w:val="clear" w:color="auto" w:fill="FFFFFF"/>
        </w:rPr>
        <w:instrText>ADDIN CSL_CITATION {"citationItems":[{"id":"ITEM-1","itemData":{"DOI":"10.47653/farm.v8i1.537","ISSN":"2302-4933","abstract":"Butterfly leaf plant (Bauhinia purpurea L.) is a plant that is commonly found as a shady on the streets and has not been widely explored. This plant is known contain active compounds such as flavonoids, phenols, and tannins which are rich in benefits, one of which is as an antioxidant. This study aims to determine the antioxidant activity and total tannin content of the ethanol extract of butterfly leaves. Extraction was carried out by maceration and remaceration using 96% ethanol. Phytochemical screening and qualitative TLC analysis were carried out to determine the presence of flavonoids and phenols. The test for antioxidant activity using the DPPH method by concentrations of 10, 50, 100, 150, and 200 ppm, while the determination of the total tannin compound content was determined spectrophotometrically using gallic acid as the standard. The results showed that the extract contained flavonoids and phenols, while the TLC results with gallic acid standard had not shown significant separation due to tailings. The antioxidant activity test by the DPPH method gave IC50 results of 706 ± 1.52 ppm. The results of the total tannin content test for butterfly leaf extract were 33.3 ± 0.58 mg GAE / g extract. The conclusion of this study is that the antioxidant activity of the ethanol extract of butterfly leaves is in the weak category because the IC50 is more than 200 ppm and the total content of tannin compounds in each gram of extract is 33.3 ± 0.58 mg equivalent to each gram of gallic acid.","author":[{"dropping-particle":"","family":"Aryantini","given":"Dyah","non-dropping-particle":"","parse-names":false,"suffix":""}],"container-title":"Jurnal Farmagazine","id":"ITEM-1","issue":"1","issued":{"date-parts":[["2021"]]},"page":"54","title":"AKTIVITAS ANTIOKSIDAN dan KANDUNGAN TANIN TOTAL EKSTRAK ETANOL DAUN KUPU-KUPU (Bauhinia purpurea L.)","type":"article-journal","volume":"8"},"uris":["http://www.mendeley.com/documents/?uuid=0cff3671-5c55-4ebb-b542-c828f794421b"]}],"mendeley":{"formattedCitation":"(Aryantini, 2021)","plainTextFormattedCitation":"(Aryantini, 2021)","previouslyFormattedCitation":"(Aryantini, 2021)"},"properties":{"noteIndex":0},"schema":"https://github.com/citation-style-language/schema/raw/master/csl-citation.json"}</w:instrText>
      </w:r>
      <w:r w:rsidR="00C437BC">
        <w:rPr>
          <w:bCs/>
          <w:shd w:val="clear" w:color="auto" w:fill="FFFFFF"/>
        </w:rPr>
        <w:fldChar w:fldCharType="separate"/>
      </w:r>
      <w:r>
        <w:rPr>
          <w:bCs/>
          <w:noProof/>
          <w:shd w:val="clear" w:color="auto" w:fill="FFFFFF"/>
        </w:rPr>
        <w:t>(Aryantini, 2021)</w:t>
      </w:r>
      <w:r w:rsidR="00C437BC">
        <w:rPr>
          <w:bCs/>
          <w:shd w:val="clear" w:color="auto" w:fill="FFFFFF"/>
        </w:rPr>
        <w:fldChar w:fldCharType="end"/>
      </w:r>
      <w:r>
        <w:rPr>
          <w:bCs/>
          <w:shd w:val="clear" w:color="auto" w:fill="FFFFFF"/>
        </w:rPr>
        <w:t>.</w:t>
      </w:r>
    </w:p>
    <w:p w:rsidR="0064447F" w:rsidRDefault="007362A9">
      <w:pPr>
        <w:tabs>
          <w:tab w:val="center" w:pos="4022"/>
        </w:tabs>
        <w:spacing w:before="240" w:after="0" w:line="480" w:lineRule="auto"/>
        <w:ind w:left="-90"/>
        <w:jc w:val="both"/>
        <w:rPr>
          <w:bCs/>
          <w:shd w:val="clear" w:color="auto" w:fill="FFFFFF"/>
        </w:rPr>
      </w:pPr>
      <w:r>
        <w:rPr>
          <w:bCs/>
          <w:shd w:val="clear" w:color="auto" w:fill="FFFFFF"/>
        </w:rPr>
        <w:tab/>
        <w:t xml:space="preserve">          Berdasarkan penelitian </w:t>
      </w:r>
      <w:r w:rsidR="00C437BC">
        <w:rPr>
          <w:bCs/>
          <w:shd w:val="clear" w:color="auto" w:fill="FFFFFF"/>
        </w:rPr>
        <w:fldChar w:fldCharType="begin" w:fldLock="1"/>
      </w:r>
      <w:r>
        <w:rPr>
          <w:bCs/>
          <w:shd w:val="clear" w:color="auto" w:fill="FFFFFF"/>
        </w:rPr>
        <w:instrText>ADDIN CSL_CITATION {"citationItems":[{"id":"ITEM-1","itemData":{"ISBN":"9780415475976","abstract":"Differences in incidence of suicide attempts during phases of bipolar I and II disorders With a lifetime risk of a non-fatal suicide attempt ranging from 25% to 56% (1-3), patients with bipolar disorder (BD) are at higher risk for suicide attempts than are patients with any other Axis I disorder (4). While information on risk factors for suicidal behavior is accumulating (5), a major problem for research in this area is the lack of studies relating suicidal behavior to the most pathognomonic feature of the disorder: the recurrent and pleomorphic course. The long-term course of BD is chronic and dominated by depressive symptoms (6-8). In two recent prospective studies, suicidal behavior was related to depressive aspects of the illness (9, 10). Marangell et al. (9) found that history of suicide attempts and percentage of days spent depressed in the year prior to the participantsÕ entry into the Valtonen HM, Suominen K, Haukka J, Mantere O, Leppa¨ma¨kiLeppa¨ma¨Leppa¨ma¨ki S, Arvilommi P, Isometsa¨ETIsometsa¨ET. Differences in incidence of suicide attempts during phases of bipolar I and II disorders. Bipolar Disord 2008: 10: 588-596. ª 2008 The Authors Journal compilation ª 2008 Blackwell Munksgaard Background: Differences in the incidence of suicide attempts during various phases of bipolar disorder (BD), or the relative importance of static versus time-varying risk factors for overall risk for suicide attempts, are unknown.","author":[{"dropping-particle":"","family":"MaidawatI","given":"Nurul","non-dropping-particle":"","parse-names":false,"suffix":""},{"dropping-particle":"","family":"Christin. A","given":"Ratueda","non-dropping-particle":"","parse-names":false,"suffix":""},{"dropping-particle":"","family":"Maria","given":"Gunawan","non-dropping-particle":"","parse-names":false,"suffix":""},{"dropping-particle":"","family":"Tommi","given":"Hariadi S","non-dropping-particle":"","parse-names":false,"suffix":""},{"dropping-particle":"","family":"Yohanes","given":"Martono","non-dropping-particle":"","parse-names":false,"suffix":""}],"container-title":"Prosiding Seminar Nasional Sains dan Pendkidikan Sains UKSW","id":"ITEM-1","issued":{"date-parts":[["2009"]]},"page":"99-105","title":"Pemanfaatan Limbah Teh Dalam Praformulasi Tabir Surya","type":"article-journal"},"uris":["http://www.mendeley.com/documents/?uuid=e0af60a7-22f9-42ea-92c0-cce50664c9fc"]}],"mendeley":{"formattedCitation":"(MaidawatI et al., 2009)","manualFormatting":"(Maidawati et al., 2009)","plainTextFormattedCitation":"(MaidawatI et al., 2009)","previouslyFormattedCitation":"(MaidawatI et al., 2009)"},"properties":{"noteIndex":0},"schema":"https://github.com/citation-style-language/schema/raw/master/csl-citation.json"}</w:instrText>
      </w:r>
      <w:r w:rsidR="00C437BC">
        <w:rPr>
          <w:bCs/>
          <w:shd w:val="clear" w:color="auto" w:fill="FFFFFF"/>
        </w:rPr>
        <w:fldChar w:fldCharType="separate"/>
      </w:r>
      <w:r>
        <w:rPr>
          <w:bCs/>
          <w:noProof/>
          <w:shd w:val="clear" w:color="auto" w:fill="FFFFFF"/>
        </w:rPr>
        <w:t>(Maidawati et al., 2009)</w:t>
      </w:r>
      <w:r w:rsidR="00C437BC">
        <w:rPr>
          <w:bCs/>
          <w:shd w:val="clear" w:color="auto" w:fill="FFFFFF"/>
        </w:rPr>
        <w:fldChar w:fldCharType="end"/>
      </w:r>
      <w:r>
        <w:rPr>
          <w:bCs/>
          <w:shd w:val="clear" w:color="auto" w:fill="FFFFFF"/>
        </w:rPr>
        <w:t xml:space="preserve">, bahwa hasil uji aktivitas antioksidan limbah ekstrak teh hitam menggunakan metode DPPH didapatkan termasuk kategori kuat yaitu 88,6 µg/ml. Pada penelitian ini juga membuktikan bahwa </w:t>
      </w:r>
      <w:r>
        <w:rPr>
          <w:shd w:val="clear" w:color="auto" w:fill="FFFFFF"/>
        </w:rPr>
        <w:t>serbuk nano teh celup bekas memiliki aktivitas antioksidan termasuk kategori kuat yaitu 80,9</w:t>
      </w:r>
      <w:r>
        <w:rPr>
          <w:bCs/>
          <w:shd w:val="clear" w:color="auto" w:fill="FFFFFF"/>
        </w:rPr>
        <w:t xml:space="preserve"> µg/ml.</w:t>
      </w:r>
    </w:p>
    <w:p w:rsidR="0064447F" w:rsidRDefault="007362A9" w:rsidP="00D728D4">
      <w:pPr>
        <w:pStyle w:val="Caption"/>
        <w:ind w:left="1080" w:hanging="1080"/>
        <w:rPr>
          <w:color w:val="auto"/>
          <w:sz w:val="24"/>
          <w:szCs w:val="24"/>
          <w:shd w:val="clear" w:color="auto" w:fill="FCFCF9"/>
        </w:rPr>
      </w:pPr>
      <w:bookmarkStart w:id="722" w:name="_Toc173152431"/>
      <w:r>
        <w:rPr>
          <w:color w:val="auto"/>
          <w:sz w:val="24"/>
          <w:szCs w:val="24"/>
        </w:rPr>
        <w:t>Tabel 4.</w:t>
      </w:r>
      <w:r w:rsidR="00C437BC">
        <w:rPr>
          <w:color w:val="auto"/>
          <w:sz w:val="24"/>
          <w:szCs w:val="24"/>
        </w:rPr>
        <w:fldChar w:fldCharType="begin"/>
      </w:r>
      <w:r>
        <w:rPr>
          <w:color w:val="auto"/>
          <w:sz w:val="24"/>
          <w:szCs w:val="24"/>
        </w:rPr>
        <w:instrText xml:space="preserve"> SEQ Tabel_4. \* ARABIC </w:instrText>
      </w:r>
      <w:r w:rsidR="00C437BC">
        <w:rPr>
          <w:color w:val="auto"/>
          <w:sz w:val="24"/>
          <w:szCs w:val="24"/>
        </w:rPr>
        <w:fldChar w:fldCharType="separate"/>
      </w:r>
      <w:r w:rsidR="00CE3C6E">
        <w:rPr>
          <w:noProof/>
          <w:color w:val="auto"/>
          <w:sz w:val="24"/>
          <w:szCs w:val="24"/>
        </w:rPr>
        <w:t>6</w:t>
      </w:r>
      <w:r w:rsidR="00C437BC">
        <w:rPr>
          <w:color w:val="auto"/>
          <w:sz w:val="24"/>
          <w:szCs w:val="24"/>
        </w:rPr>
        <w:fldChar w:fldCharType="end"/>
      </w:r>
      <w:r>
        <w:rPr>
          <w:color w:val="auto"/>
          <w:sz w:val="24"/>
          <w:szCs w:val="24"/>
        </w:rPr>
        <w:t xml:space="preserve"> Hasil Uji </w:t>
      </w:r>
      <w:r>
        <w:rPr>
          <w:i/>
          <w:iCs/>
          <w:color w:val="auto"/>
          <w:sz w:val="24"/>
          <w:szCs w:val="24"/>
        </w:rPr>
        <w:t>Non Parametrik</w:t>
      </w:r>
      <w:r>
        <w:rPr>
          <w:color w:val="auto"/>
          <w:sz w:val="24"/>
          <w:szCs w:val="24"/>
        </w:rPr>
        <w:t xml:space="preserve"> dengan </w:t>
      </w:r>
      <w:r>
        <w:rPr>
          <w:i/>
          <w:iCs/>
          <w:color w:val="auto"/>
          <w:sz w:val="24"/>
          <w:szCs w:val="24"/>
        </w:rPr>
        <w:t>Kruskal Wallis</w:t>
      </w:r>
      <w:r>
        <w:rPr>
          <w:color w:val="auto"/>
          <w:sz w:val="24"/>
          <w:szCs w:val="24"/>
          <w:shd w:val="clear" w:color="auto" w:fill="FFFFFF"/>
        </w:rPr>
        <w:t>aktivitas Antioksidan Serbuk Nano Teh Celup Bekas</w:t>
      </w:r>
      <w:bookmarkEnd w:id="722"/>
    </w:p>
    <w:tbl>
      <w:tblPr>
        <w:tblW w:w="819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720"/>
        <w:gridCol w:w="2015"/>
        <w:gridCol w:w="3295"/>
        <w:gridCol w:w="2160"/>
      </w:tblGrid>
      <w:tr w:rsidR="0064447F" w:rsidTr="002A519E">
        <w:trPr>
          <w:trHeight w:val="848"/>
        </w:trPr>
        <w:tc>
          <w:tcPr>
            <w:tcW w:w="720" w:type="dxa"/>
          </w:tcPr>
          <w:p w:rsidR="0064447F" w:rsidRDefault="007362A9">
            <w:pPr>
              <w:tabs>
                <w:tab w:val="center" w:pos="4022"/>
              </w:tabs>
              <w:jc w:val="center"/>
              <w:rPr>
                <w:b/>
                <w:bCs/>
                <w:shd w:val="clear" w:color="auto" w:fill="FCFCF9"/>
              </w:rPr>
            </w:pPr>
            <w:r>
              <w:rPr>
                <w:b/>
                <w:bCs/>
                <w:shd w:val="clear" w:color="auto" w:fill="FCFCF9"/>
              </w:rPr>
              <w:t>No.</w:t>
            </w:r>
          </w:p>
        </w:tc>
        <w:tc>
          <w:tcPr>
            <w:tcW w:w="2015" w:type="dxa"/>
          </w:tcPr>
          <w:p w:rsidR="0064447F" w:rsidRPr="00E249A3" w:rsidRDefault="007362A9" w:rsidP="00E249A3">
            <w:pPr>
              <w:tabs>
                <w:tab w:val="center" w:pos="4022"/>
              </w:tabs>
              <w:spacing w:after="0" w:line="240" w:lineRule="auto"/>
              <w:jc w:val="center"/>
              <w:rPr>
                <w:b/>
                <w:bCs/>
                <w:shd w:val="clear" w:color="auto" w:fill="FFFFFF"/>
              </w:rPr>
            </w:pPr>
            <w:r w:rsidRPr="00E249A3">
              <w:rPr>
                <w:b/>
                <w:bCs/>
                <w:shd w:val="clear" w:color="auto" w:fill="FFFFFF"/>
              </w:rPr>
              <w:t>Serbuk nano teh celup bekas</w:t>
            </w:r>
          </w:p>
          <w:p w:rsidR="0064447F" w:rsidRDefault="007362A9" w:rsidP="00E249A3">
            <w:pPr>
              <w:tabs>
                <w:tab w:val="center" w:pos="4022"/>
              </w:tabs>
              <w:spacing w:after="0" w:line="240" w:lineRule="auto"/>
              <w:jc w:val="center"/>
              <w:rPr>
                <w:b/>
                <w:bCs/>
                <w:shd w:val="clear" w:color="auto" w:fill="FCFCF9"/>
              </w:rPr>
            </w:pPr>
            <w:r w:rsidRPr="00E249A3">
              <w:rPr>
                <w:b/>
                <w:bCs/>
                <w:shd w:val="clear" w:color="auto" w:fill="FFFFFF"/>
              </w:rPr>
              <w:t>(Konsentrasi)</w:t>
            </w:r>
            <w:r w:rsidR="00E249A3" w:rsidRPr="00E249A3">
              <w:rPr>
                <w:b/>
                <w:bCs/>
                <w:shd w:val="clear" w:color="auto" w:fill="FFFFFF"/>
              </w:rPr>
              <w:t xml:space="preserve"> (µg/mL)</w:t>
            </w:r>
          </w:p>
        </w:tc>
        <w:tc>
          <w:tcPr>
            <w:tcW w:w="3295" w:type="dxa"/>
          </w:tcPr>
          <w:p w:rsidR="0064447F" w:rsidRDefault="007362A9" w:rsidP="00E249A3">
            <w:pPr>
              <w:tabs>
                <w:tab w:val="center" w:pos="4022"/>
              </w:tabs>
              <w:spacing w:after="0" w:line="240" w:lineRule="auto"/>
              <w:jc w:val="center"/>
              <w:rPr>
                <w:b/>
                <w:bCs/>
                <w:shd w:val="clear" w:color="auto" w:fill="FCFCF9"/>
              </w:rPr>
            </w:pPr>
            <w:r>
              <w:rPr>
                <w:b/>
                <w:bCs/>
                <w:shd w:val="clear" w:color="auto" w:fill="FCFCF9"/>
              </w:rPr>
              <w:t>Rata-rata</w:t>
            </w:r>
          </w:p>
          <w:p w:rsidR="0064447F" w:rsidRDefault="007362A9" w:rsidP="00E249A3">
            <w:pPr>
              <w:tabs>
                <w:tab w:val="center" w:pos="4022"/>
              </w:tabs>
              <w:spacing w:after="0" w:line="240" w:lineRule="auto"/>
              <w:jc w:val="center"/>
              <w:rPr>
                <w:b/>
                <w:bCs/>
                <w:shd w:val="clear" w:color="auto" w:fill="FCFCF9"/>
              </w:rPr>
            </w:pPr>
            <w:r>
              <w:rPr>
                <w:b/>
                <w:bCs/>
                <w:shd w:val="clear" w:color="auto" w:fill="FCFCF9"/>
              </w:rPr>
              <w:t>± SD</w:t>
            </w:r>
          </w:p>
        </w:tc>
        <w:tc>
          <w:tcPr>
            <w:tcW w:w="2160" w:type="dxa"/>
          </w:tcPr>
          <w:p w:rsidR="0064447F" w:rsidRDefault="007362A9">
            <w:pPr>
              <w:tabs>
                <w:tab w:val="center" w:pos="4022"/>
              </w:tabs>
              <w:jc w:val="center"/>
              <w:rPr>
                <w:b/>
                <w:bCs/>
                <w:i/>
                <w:iCs/>
                <w:shd w:val="clear" w:color="auto" w:fill="FCFCF9"/>
              </w:rPr>
            </w:pPr>
            <w:r>
              <w:rPr>
                <w:b/>
                <w:bCs/>
                <w:i/>
                <w:iCs/>
                <w:shd w:val="clear" w:color="auto" w:fill="FCFCF9"/>
              </w:rPr>
              <w:t>p-value</w:t>
            </w:r>
          </w:p>
        </w:tc>
      </w:tr>
      <w:tr w:rsidR="0064447F" w:rsidTr="002A519E">
        <w:tc>
          <w:tcPr>
            <w:tcW w:w="720" w:type="dxa"/>
          </w:tcPr>
          <w:p w:rsidR="0064447F" w:rsidRDefault="007362A9">
            <w:pPr>
              <w:tabs>
                <w:tab w:val="center" w:pos="4022"/>
              </w:tabs>
              <w:jc w:val="center"/>
              <w:rPr>
                <w:shd w:val="clear" w:color="auto" w:fill="FCFCF9"/>
              </w:rPr>
            </w:pPr>
            <w:r>
              <w:rPr>
                <w:shd w:val="clear" w:color="auto" w:fill="FCFCF9"/>
              </w:rPr>
              <w:t>1.</w:t>
            </w:r>
          </w:p>
        </w:tc>
        <w:tc>
          <w:tcPr>
            <w:tcW w:w="2015" w:type="dxa"/>
          </w:tcPr>
          <w:p w:rsidR="0064447F" w:rsidRDefault="007362A9">
            <w:pPr>
              <w:tabs>
                <w:tab w:val="center" w:pos="4022"/>
              </w:tabs>
              <w:jc w:val="center"/>
              <w:rPr>
                <w:shd w:val="clear" w:color="auto" w:fill="FCFCF9"/>
              </w:rPr>
            </w:pPr>
            <w:r>
              <w:rPr>
                <w:shd w:val="clear" w:color="auto" w:fill="FCFCF9"/>
              </w:rPr>
              <w:t xml:space="preserve">60 </w:t>
            </w:r>
          </w:p>
        </w:tc>
        <w:tc>
          <w:tcPr>
            <w:tcW w:w="3295" w:type="dxa"/>
          </w:tcPr>
          <w:p w:rsidR="0064447F" w:rsidRDefault="007362A9">
            <w:pPr>
              <w:tabs>
                <w:tab w:val="center" w:pos="4022"/>
              </w:tabs>
              <w:jc w:val="center"/>
              <w:rPr>
                <w:shd w:val="clear" w:color="auto" w:fill="FCFCF9"/>
              </w:rPr>
            </w:pPr>
            <w:r>
              <w:rPr>
                <w:shd w:val="clear" w:color="auto" w:fill="FCFCF9"/>
              </w:rPr>
              <w:t>0,54400±0,00000</w:t>
            </w:r>
          </w:p>
        </w:tc>
        <w:tc>
          <w:tcPr>
            <w:tcW w:w="2160" w:type="dxa"/>
            <w:vMerge w:val="restart"/>
          </w:tcPr>
          <w:p w:rsidR="0064447F" w:rsidRDefault="0064447F"/>
          <w:p w:rsidR="0064447F" w:rsidRDefault="007362A9">
            <w:pPr>
              <w:jc w:val="center"/>
            </w:pPr>
            <w:r>
              <w:rPr>
                <w:shd w:val="clear" w:color="auto" w:fill="FCFCF9"/>
              </w:rPr>
              <w:t>0,931</w:t>
            </w:r>
          </w:p>
        </w:tc>
      </w:tr>
      <w:tr w:rsidR="0064447F" w:rsidTr="002A519E">
        <w:tc>
          <w:tcPr>
            <w:tcW w:w="720" w:type="dxa"/>
          </w:tcPr>
          <w:p w:rsidR="0064447F" w:rsidRDefault="007362A9">
            <w:pPr>
              <w:tabs>
                <w:tab w:val="center" w:pos="4022"/>
              </w:tabs>
              <w:jc w:val="center"/>
              <w:rPr>
                <w:shd w:val="clear" w:color="auto" w:fill="FCFCF9"/>
              </w:rPr>
            </w:pPr>
            <w:r>
              <w:rPr>
                <w:shd w:val="clear" w:color="auto" w:fill="FCFCF9"/>
              </w:rPr>
              <w:t>2.</w:t>
            </w:r>
          </w:p>
        </w:tc>
        <w:tc>
          <w:tcPr>
            <w:tcW w:w="2015" w:type="dxa"/>
          </w:tcPr>
          <w:p w:rsidR="0064447F" w:rsidRDefault="007362A9">
            <w:pPr>
              <w:tabs>
                <w:tab w:val="center" w:pos="4022"/>
              </w:tabs>
              <w:jc w:val="center"/>
              <w:rPr>
                <w:shd w:val="clear" w:color="auto" w:fill="FCFCF9"/>
              </w:rPr>
            </w:pPr>
            <w:r>
              <w:rPr>
                <w:shd w:val="clear" w:color="auto" w:fill="FCFCF9"/>
              </w:rPr>
              <w:t xml:space="preserve">80 </w:t>
            </w:r>
          </w:p>
        </w:tc>
        <w:tc>
          <w:tcPr>
            <w:tcW w:w="3295" w:type="dxa"/>
          </w:tcPr>
          <w:p w:rsidR="0064447F" w:rsidRDefault="007362A9">
            <w:pPr>
              <w:tabs>
                <w:tab w:val="center" w:pos="4022"/>
              </w:tabs>
              <w:jc w:val="center"/>
              <w:rPr>
                <w:shd w:val="clear" w:color="auto" w:fill="FCFCF9"/>
              </w:rPr>
            </w:pPr>
            <w:r>
              <w:rPr>
                <w:shd w:val="clear" w:color="auto" w:fill="FCFCF9"/>
              </w:rPr>
              <w:t>0,47800±0,00000</w:t>
            </w:r>
          </w:p>
        </w:tc>
        <w:tc>
          <w:tcPr>
            <w:tcW w:w="2160" w:type="dxa"/>
            <w:vMerge/>
          </w:tcPr>
          <w:p w:rsidR="0064447F" w:rsidRDefault="0064447F"/>
        </w:tc>
      </w:tr>
      <w:tr w:rsidR="0064447F" w:rsidTr="002A519E">
        <w:tc>
          <w:tcPr>
            <w:tcW w:w="720" w:type="dxa"/>
          </w:tcPr>
          <w:p w:rsidR="0064447F" w:rsidRDefault="007362A9">
            <w:pPr>
              <w:tabs>
                <w:tab w:val="center" w:pos="4022"/>
              </w:tabs>
              <w:jc w:val="center"/>
              <w:rPr>
                <w:shd w:val="clear" w:color="auto" w:fill="FCFCF9"/>
              </w:rPr>
            </w:pPr>
            <w:r>
              <w:rPr>
                <w:shd w:val="clear" w:color="auto" w:fill="FCFCF9"/>
              </w:rPr>
              <w:t>3.</w:t>
            </w:r>
          </w:p>
        </w:tc>
        <w:tc>
          <w:tcPr>
            <w:tcW w:w="2015" w:type="dxa"/>
          </w:tcPr>
          <w:p w:rsidR="0064447F" w:rsidRDefault="007362A9">
            <w:pPr>
              <w:tabs>
                <w:tab w:val="center" w:pos="4022"/>
              </w:tabs>
              <w:jc w:val="center"/>
              <w:rPr>
                <w:shd w:val="clear" w:color="auto" w:fill="FCFCF9"/>
              </w:rPr>
            </w:pPr>
            <w:r>
              <w:rPr>
                <w:shd w:val="clear" w:color="auto" w:fill="FCFCF9"/>
              </w:rPr>
              <w:t xml:space="preserve">100 </w:t>
            </w:r>
          </w:p>
        </w:tc>
        <w:tc>
          <w:tcPr>
            <w:tcW w:w="3295" w:type="dxa"/>
          </w:tcPr>
          <w:p w:rsidR="0064447F" w:rsidRDefault="007362A9">
            <w:pPr>
              <w:tabs>
                <w:tab w:val="center" w:pos="4022"/>
              </w:tabs>
              <w:jc w:val="center"/>
              <w:rPr>
                <w:shd w:val="clear" w:color="auto" w:fill="FCFCF9"/>
              </w:rPr>
            </w:pPr>
            <w:r>
              <w:rPr>
                <w:shd w:val="clear" w:color="auto" w:fill="FCFCF9"/>
              </w:rPr>
              <w:t>0,39233±0,001528</w:t>
            </w:r>
          </w:p>
        </w:tc>
        <w:tc>
          <w:tcPr>
            <w:tcW w:w="2160" w:type="dxa"/>
            <w:vMerge/>
          </w:tcPr>
          <w:p w:rsidR="0064447F" w:rsidRDefault="0064447F"/>
        </w:tc>
      </w:tr>
      <w:tr w:rsidR="0064447F" w:rsidTr="002A519E">
        <w:tc>
          <w:tcPr>
            <w:tcW w:w="720" w:type="dxa"/>
          </w:tcPr>
          <w:p w:rsidR="0064447F" w:rsidRDefault="007362A9">
            <w:pPr>
              <w:tabs>
                <w:tab w:val="center" w:pos="4022"/>
              </w:tabs>
              <w:jc w:val="center"/>
              <w:rPr>
                <w:shd w:val="clear" w:color="auto" w:fill="FCFCF9"/>
              </w:rPr>
            </w:pPr>
            <w:r>
              <w:rPr>
                <w:shd w:val="clear" w:color="auto" w:fill="FCFCF9"/>
              </w:rPr>
              <w:t>4.</w:t>
            </w:r>
          </w:p>
        </w:tc>
        <w:tc>
          <w:tcPr>
            <w:tcW w:w="2015" w:type="dxa"/>
          </w:tcPr>
          <w:p w:rsidR="0064447F" w:rsidRDefault="007362A9">
            <w:pPr>
              <w:tabs>
                <w:tab w:val="center" w:pos="4022"/>
              </w:tabs>
              <w:jc w:val="center"/>
              <w:rPr>
                <w:shd w:val="clear" w:color="auto" w:fill="FCFCF9"/>
              </w:rPr>
            </w:pPr>
            <w:r>
              <w:rPr>
                <w:shd w:val="clear" w:color="auto" w:fill="FCFCF9"/>
              </w:rPr>
              <w:t xml:space="preserve">120 </w:t>
            </w:r>
          </w:p>
        </w:tc>
        <w:tc>
          <w:tcPr>
            <w:tcW w:w="3295" w:type="dxa"/>
          </w:tcPr>
          <w:p w:rsidR="0064447F" w:rsidRDefault="007362A9">
            <w:pPr>
              <w:tabs>
                <w:tab w:val="center" w:pos="4022"/>
              </w:tabs>
              <w:jc w:val="center"/>
              <w:rPr>
                <w:shd w:val="clear" w:color="auto" w:fill="FCFCF9"/>
              </w:rPr>
            </w:pPr>
            <w:r>
              <w:rPr>
                <w:shd w:val="clear" w:color="auto" w:fill="FCFCF9"/>
              </w:rPr>
              <w:t>0,17767±0,001155</w:t>
            </w:r>
          </w:p>
        </w:tc>
        <w:tc>
          <w:tcPr>
            <w:tcW w:w="2160" w:type="dxa"/>
            <w:vMerge/>
          </w:tcPr>
          <w:p w:rsidR="0064447F" w:rsidRDefault="0064447F"/>
        </w:tc>
      </w:tr>
      <w:tr w:rsidR="0064447F" w:rsidTr="002A519E">
        <w:tc>
          <w:tcPr>
            <w:tcW w:w="720" w:type="dxa"/>
          </w:tcPr>
          <w:p w:rsidR="0064447F" w:rsidRDefault="007362A9">
            <w:pPr>
              <w:tabs>
                <w:tab w:val="center" w:pos="4022"/>
              </w:tabs>
              <w:jc w:val="center"/>
              <w:rPr>
                <w:shd w:val="clear" w:color="auto" w:fill="FCFCF9"/>
              </w:rPr>
            </w:pPr>
            <w:r>
              <w:rPr>
                <w:shd w:val="clear" w:color="auto" w:fill="FCFCF9"/>
              </w:rPr>
              <w:t>5.</w:t>
            </w:r>
          </w:p>
        </w:tc>
        <w:tc>
          <w:tcPr>
            <w:tcW w:w="2015" w:type="dxa"/>
          </w:tcPr>
          <w:p w:rsidR="0064447F" w:rsidRDefault="007362A9" w:rsidP="00E249A3">
            <w:pPr>
              <w:tabs>
                <w:tab w:val="center" w:pos="4022"/>
              </w:tabs>
              <w:jc w:val="center"/>
              <w:rPr>
                <w:shd w:val="clear" w:color="auto" w:fill="FCFCF9"/>
              </w:rPr>
            </w:pPr>
            <w:r>
              <w:rPr>
                <w:shd w:val="clear" w:color="auto" w:fill="FCFCF9"/>
              </w:rPr>
              <w:t xml:space="preserve">140 </w:t>
            </w:r>
          </w:p>
        </w:tc>
        <w:tc>
          <w:tcPr>
            <w:tcW w:w="3295" w:type="dxa"/>
          </w:tcPr>
          <w:p w:rsidR="0064447F" w:rsidRDefault="007362A9">
            <w:pPr>
              <w:tabs>
                <w:tab w:val="center" w:pos="4022"/>
              </w:tabs>
              <w:jc w:val="center"/>
              <w:rPr>
                <w:shd w:val="clear" w:color="auto" w:fill="FCFCF9"/>
              </w:rPr>
            </w:pPr>
            <w:r>
              <w:rPr>
                <w:shd w:val="clear" w:color="auto" w:fill="FCFCF9"/>
              </w:rPr>
              <w:t>0,37847±0,138101</w:t>
            </w:r>
          </w:p>
        </w:tc>
        <w:tc>
          <w:tcPr>
            <w:tcW w:w="2160" w:type="dxa"/>
            <w:vMerge/>
          </w:tcPr>
          <w:p w:rsidR="0064447F" w:rsidRDefault="0064447F"/>
        </w:tc>
      </w:tr>
    </w:tbl>
    <w:p w:rsidR="0064447F" w:rsidRDefault="007362A9">
      <w:pPr>
        <w:spacing w:after="0" w:line="240" w:lineRule="auto"/>
        <w:jc w:val="both"/>
      </w:pPr>
      <w:r>
        <w:t>Keterangan:</w:t>
      </w:r>
      <w:r>
        <w:tab/>
      </w:r>
    </w:p>
    <w:p w:rsidR="0064447F" w:rsidRDefault="007362A9">
      <w:pPr>
        <w:spacing w:after="0" w:line="240" w:lineRule="auto"/>
        <w:jc w:val="both"/>
      </w:pPr>
      <w:r>
        <w:t>*p</w:t>
      </w:r>
      <w:r>
        <w:rPr>
          <w:rFonts w:ascii="Calibri" w:hAnsi="Calibri" w:cs="Calibri"/>
          <w:color w:val="000000"/>
          <w:sz w:val="30"/>
          <w:szCs w:val="30"/>
          <w:shd w:val="clear" w:color="auto" w:fill="FFFFFF"/>
        </w:rPr>
        <w:t>&gt;</w:t>
      </w:r>
      <w:r>
        <w:t xml:space="preserve">0.05 = tidak ada perbedaan  </w:t>
      </w:r>
    </w:p>
    <w:p w:rsidR="0064447F" w:rsidRDefault="007362A9">
      <w:pPr>
        <w:spacing w:after="0" w:line="240" w:lineRule="auto"/>
        <w:jc w:val="both"/>
      </w:pPr>
      <w:r>
        <w:t>*p</w:t>
      </w:r>
      <w:r>
        <w:rPr>
          <w:rFonts w:ascii="Calibri" w:hAnsi="Calibri" w:cs="Calibri"/>
        </w:rPr>
        <w:t>&lt;</w:t>
      </w:r>
      <w:r>
        <w:t xml:space="preserve">0.05 = ada perbedaan </w:t>
      </w:r>
    </w:p>
    <w:p w:rsidR="0064447F" w:rsidRDefault="007362A9">
      <w:pPr>
        <w:tabs>
          <w:tab w:val="center" w:pos="4022"/>
        </w:tabs>
        <w:spacing w:before="240" w:after="0" w:line="480" w:lineRule="auto"/>
        <w:jc w:val="both"/>
        <w:rPr>
          <w:shd w:val="clear" w:color="auto" w:fill="FCFCF9"/>
        </w:rPr>
      </w:pPr>
      <w:r>
        <w:tab/>
        <w:t xml:space="preserve">            Berdasarkan hasil analisis statistika diuji normalitas dan homogenenitas diperoleh nilai sig &lt;0,05 yang berarti data tidak terdistribusi normal. Sehingga dilanjutkan uji </w:t>
      </w:r>
      <w:r>
        <w:rPr>
          <w:i/>
          <w:iCs/>
        </w:rPr>
        <w:t>Non Parametric</w:t>
      </w:r>
      <w:r>
        <w:t xml:space="preserve"> yaitu </w:t>
      </w:r>
      <w:r>
        <w:rPr>
          <w:i/>
          <w:iCs/>
        </w:rPr>
        <w:t>Kruskall Wallis</w:t>
      </w:r>
      <w:r>
        <w:t xml:space="preserve">  diperoleh nilai Asymp. Sig = 0,931 yang berarti data  &gt; 0,05 menunjukkan bahwa tidak ada perbedaan yang signifikan pada hasil absorbansi setiap konsentrasi.</w:t>
      </w:r>
    </w:p>
    <w:p w:rsidR="0064447F" w:rsidRDefault="007362A9" w:rsidP="00C6600F">
      <w:pPr>
        <w:pStyle w:val="Heading2"/>
        <w:numPr>
          <w:ilvl w:val="1"/>
          <w:numId w:val="46"/>
        </w:numPr>
        <w:spacing w:before="0" w:line="480" w:lineRule="auto"/>
        <w:rPr>
          <w:rFonts w:ascii="Times New Roman" w:hAnsi="Times New Roman"/>
          <w:color w:val="auto"/>
          <w:sz w:val="24"/>
          <w:szCs w:val="24"/>
        </w:rPr>
      </w:pPr>
      <w:bookmarkStart w:id="723" w:name="_Toc173158714"/>
      <w:r>
        <w:rPr>
          <w:rFonts w:ascii="Times New Roman" w:hAnsi="Times New Roman"/>
          <w:color w:val="auto"/>
          <w:sz w:val="24"/>
          <w:szCs w:val="24"/>
          <w:shd w:val="clear" w:color="auto" w:fill="FFFFFF"/>
        </w:rPr>
        <w:t xml:space="preserve">Hasil Evaluasi Sabun </w:t>
      </w:r>
      <w:r>
        <w:rPr>
          <w:rFonts w:ascii="Times New Roman" w:hAnsi="Times New Roman"/>
          <w:color w:val="auto"/>
          <w:sz w:val="24"/>
          <w:szCs w:val="24"/>
          <w:shd w:val="clear" w:color="auto" w:fill="FFFFFF"/>
          <w:lang w:val="en-US"/>
        </w:rPr>
        <w:t>Padat Serbuk Teh Celup Bekas</w:t>
      </w:r>
      <w:bookmarkEnd w:id="723"/>
    </w:p>
    <w:p w:rsidR="0064447F" w:rsidRDefault="006113BA" w:rsidP="006113BA">
      <w:pPr>
        <w:pStyle w:val="Heading3"/>
        <w:numPr>
          <w:ilvl w:val="0"/>
          <w:numId w:val="0"/>
        </w:numPr>
        <w:spacing w:before="0" w:line="480" w:lineRule="auto"/>
        <w:ind w:left="720" w:hanging="720"/>
        <w:rPr>
          <w:rFonts w:ascii="Times New Roman" w:hAnsi="Times New Roman"/>
          <w:color w:val="auto"/>
        </w:rPr>
      </w:pPr>
      <w:bookmarkStart w:id="724" w:name="_Toc173158715"/>
      <w:r>
        <w:rPr>
          <w:rFonts w:ascii="Times New Roman" w:hAnsi="Times New Roman"/>
          <w:color w:val="auto"/>
          <w:shd w:val="clear" w:color="auto" w:fill="FFFFFF"/>
          <w:lang w:val="en-US"/>
        </w:rPr>
        <w:t>4.6.1</w:t>
      </w:r>
      <w:r w:rsidR="007362A9">
        <w:rPr>
          <w:rFonts w:ascii="Times New Roman" w:hAnsi="Times New Roman"/>
          <w:color w:val="auto"/>
        </w:rPr>
        <w:t>Hasil Uji Organoleptis</w:t>
      </w:r>
      <w:bookmarkEnd w:id="724"/>
    </w:p>
    <w:p w:rsidR="00142EE9" w:rsidRDefault="007362A9" w:rsidP="00975A0F">
      <w:pPr>
        <w:shd w:val="clear" w:color="auto" w:fill="FFFFFF"/>
        <w:spacing w:after="0" w:line="480" w:lineRule="auto"/>
        <w:ind w:firstLine="720"/>
        <w:jc w:val="both"/>
        <w:rPr>
          <w:shd w:val="clear" w:color="auto" w:fill="FFFFFF"/>
        </w:rPr>
      </w:pPr>
      <w:r>
        <w:rPr>
          <w:shd w:val="clear" w:color="auto" w:fill="FFFFFF"/>
        </w:rPr>
        <w:t>Pengamatan organoleptis dilakukan secara visual dengan mengamati bentuk,warna, dan bau sabun yang telah dibuat. Hasil uji organoleptis pada sabun pa</w:t>
      </w:r>
      <w:r w:rsidR="00E249A3">
        <w:rPr>
          <w:shd w:val="clear" w:color="auto" w:fill="FFFFFF"/>
        </w:rPr>
        <w:t>dat dapat dilihat pada Tabel 4.7</w:t>
      </w:r>
    </w:p>
    <w:p w:rsidR="0064447F" w:rsidRDefault="007362A9" w:rsidP="002A519E">
      <w:pPr>
        <w:pStyle w:val="Caption"/>
        <w:spacing w:after="0"/>
        <w:rPr>
          <w:color w:val="auto"/>
          <w:sz w:val="24"/>
          <w:szCs w:val="24"/>
          <w:shd w:val="clear" w:color="auto" w:fill="FFFFFF"/>
        </w:rPr>
      </w:pPr>
      <w:bookmarkStart w:id="725" w:name="_Toc173152432"/>
      <w:r>
        <w:rPr>
          <w:color w:val="auto"/>
          <w:sz w:val="24"/>
          <w:szCs w:val="24"/>
        </w:rPr>
        <w:t>Tabel 4.</w:t>
      </w:r>
      <w:r w:rsidR="00C437BC">
        <w:rPr>
          <w:color w:val="auto"/>
          <w:sz w:val="24"/>
          <w:szCs w:val="24"/>
        </w:rPr>
        <w:fldChar w:fldCharType="begin"/>
      </w:r>
      <w:r>
        <w:rPr>
          <w:color w:val="auto"/>
          <w:sz w:val="24"/>
          <w:szCs w:val="24"/>
        </w:rPr>
        <w:instrText xml:space="preserve"> SEQ Tabel_4. \* ARABIC </w:instrText>
      </w:r>
      <w:r w:rsidR="00C437BC">
        <w:rPr>
          <w:color w:val="auto"/>
          <w:sz w:val="24"/>
          <w:szCs w:val="24"/>
        </w:rPr>
        <w:fldChar w:fldCharType="separate"/>
      </w:r>
      <w:r w:rsidR="00CE3C6E">
        <w:rPr>
          <w:noProof/>
          <w:color w:val="auto"/>
          <w:sz w:val="24"/>
          <w:szCs w:val="24"/>
        </w:rPr>
        <w:t>7</w:t>
      </w:r>
      <w:r w:rsidR="00C437BC">
        <w:rPr>
          <w:color w:val="auto"/>
          <w:sz w:val="24"/>
          <w:szCs w:val="24"/>
        </w:rPr>
        <w:fldChar w:fldCharType="end"/>
      </w:r>
      <w:r>
        <w:rPr>
          <w:color w:val="auto"/>
          <w:sz w:val="24"/>
          <w:szCs w:val="24"/>
          <w:shd w:val="clear" w:color="auto" w:fill="FFFFFF"/>
        </w:rPr>
        <w:t>Hasil uji organoleptis pada sabun padat</w:t>
      </w:r>
      <w:bookmarkEnd w:id="725"/>
    </w:p>
    <w:tbl>
      <w:tblPr>
        <w:tblW w:w="85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10"/>
        <w:gridCol w:w="1380"/>
        <w:gridCol w:w="1890"/>
        <w:gridCol w:w="1170"/>
        <w:gridCol w:w="900"/>
        <w:gridCol w:w="1350"/>
        <w:gridCol w:w="1350"/>
      </w:tblGrid>
      <w:tr w:rsidR="0064447F">
        <w:tc>
          <w:tcPr>
            <w:tcW w:w="510" w:type="dxa"/>
          </w:tcPr>
          <w:p w:rsidR="0064447F" w:rsidRDefault="007362A9" w:rsidP="00D728D4">
            <w:pPr>
              <w:spacing w:after="0"/>
              <w:rPr>
                <w:b/>
                <w:bCs/>
                <w:shd w:val="clear" w:color="auto" w:fill="FFFFFF"/>
              </w:rPr>
            </w:pPr>
            <w:r>
              <w:rPr>
                <w:b/>
                <w:bCs/>
                <w:shd w:val="clear" w:color="auto" w:fill="FFFFFF"/>
              </w:rPr>
              <w:t xml:space="preserve">No </w:t>
            </w:r>
          </w:p>
        </w:tc>
        <w:tc>
          <w:tcPr>
            <w:tcW w:w="1380" w:type="dxa"/>
          </w:tcPr>
          <w:p w:rsidR="0064447F" w:rsidRDefault="007362A9" w:rsidP="00D728D4">
            <w:pPr>
              <w:spacing w:after="0" w:line="240" w:lineRule="auto"/>
              <w:rPr>
                <w:b/>
                <w:bCs/>
                <w:shd w:val="clear" w:color="auto" w:fill="FFFFFF"/>
              </w:rPr>
            </w:pPr>
            <w:r>
              <w:rPr>
                <w:b/>
                <w:bCs/>
                <w:shd w:val="clear" w:color="auto" w:fill="FFFFFF"/>
              </w:rPr>
              <w:t xml:space="preserve">Formulasi </w:t>
            </w:r>
          </w:p>
        </w:tc>
        <w:tc>
          <w:tcPr>
            <w:tcW w:w="1890" w:type="dxa"/>
          </w:tcPr>
          <w:p w:rsidR="0064447F" w:rsidRDefault="007362A9" w:rsidP="00D728D4">
            <w:pPr>
              <w:spacing w:after="0" w:line="240" w:lineRule="auto"/>
              <w:rPr>
                <w:b/>
                <w:bCs/>
                <w:shd w:val="clear" w:color="auto" w:fill="FFFFFF"/>
              </w:rPr>
            </w:pPr>
            <w:r>
              <w:rPr>
                <w:b/>
                <w:bCs/>
                <w:shd w:val="clear" w:color="auto" w:fill="FFFFFF"/>
              </w:rPr>
              <w:t xml:space="preserve">Bentuk </w:t>
            </w:r>
          </w:p>
        </w:tc>
        <w:tc>
          <w:tcPr>
            <w:tcW w:w="1170" w:type="dxa"/>
          </w:tcPr>
          <w:p w:rsidR="0064447F" w:rsidRDefault="007362A9" w:rsidP="00D728D4">
            <w:pPr>
              <w:spacing w:after="0" w:line="240" w:lineRule="auto"/>
              <w:rPr>
                <w:b/>
                <w:bCs/>
                <w:shd w:val="clear" w:color="auto" w:fill="FFFFFF"/>
              </w:rPr>
            </w:pPr>
            <w:r>
              <w:rPr>
                <w:b/>
                <w:bCs/>
                <w:shd w:val="clear" w:color="auto" w:fill="FFFFFF"/>
              </w:rPr>
              <w:t>Warna</w:t>
            </w:r>
          </w:p>
        </w:tc>
        <w:tc>
          <w:tcPr>
            <w:tcW w:w="900" w:type="dxa"/>
          </w:tcPr>
          <w:p w:rsidR="0064447F" w:rsidRDefault="007362A9" w:rsidP="00D728D4">
            <w:pPr>
              <w:spacing w:after="0" w:line="240" w:lineRule="auto"/>
              <w:rPr>
                <w:b/>
                <w:bCs/>
                <w:shd w:val="clear" w:color="auto" w:fill="FFFFFF"/>
              </w:rPr>
            </w:pPr>
            <w:r>
              <w:rPr>
                <w:b/>
                <w:bCs/>
                <w:shd w:val="clear" w:color="auto" w:fill="FFFFFF"/>
              </w:rPr>
              <w:t>Bau</w:t>
            </w:r>
          </w:p>
        </w:tc>
        <w:tc>
          <w:tcPr>
            <w:tcW w:w="1350" w:type="dxa"/>
          </w:tcPr>
          <w:p w:rsidR="0064447F" w:rsidRDefault="007362A9" w:rsidP="00D728D4">
            <w:pPr>
              <w:spacing w:after="0" w:line="240" w:lineRule="auto"/>
              <w:rPr>
                <w:b/>
                <w:bCs/>
                <w:shd w:val="clear" w:color="auto" w:fill="FFFFFF"/>
              </w:rPr>
            </w:pPr>
            <w:r>
              <w:rPr>
                <w:b/>
                <w:bCs/>
                <w:shd w:val="clear" w:color="auto" w:fill="FFFFFF"/>
              </w:rPr>
              <w:t>Kekerasan</w:t>
            </w:r>
          </w:p>
        </w:tc>
        <w:tc>
          <w:tcPr>
            <w:tcW w:w="1350" w:type="dxa"/>
          </w:tcPr>
          <w:p w:rsidR="0064447F" w:rsidRDefault="007362A9" w:rsidP="00D728D4">
            <w:pPr>
              <w:spacing w:after="0" w:line="240" w:lineRule="auto"/>
              <w:rPr>
                <w:b/>
                <w:bCs/>
                <w:shd w:val="clear" w:color="auto" w:fill="FFFFFF"/>
              </w:rPr>
            </w:pPr>
            <w:r>
              <w:rPr>
                <w:b/>
                <w:bCs/>
                <w:shd w:val="clear" w:color="auto" w:fill="FFFFFF"/>
              </w:rPr>
              <w:t>Tampilan</w:t>
            </w:r>
          </w:p>
        </w:tc>
      </w:tr>
      <w:tr w:rsidR="0064447F">
        <w:tc>
          <w:tcPr>
            <w:tcW w:w="510" w:type="dxa"/>
          </w:tcPr>
          <w:p w:rsidR="0064447F" w:rsidRDefault="007362A9" w:rsidP="00D728D4">
            <w:pPr>
              <w:spacing w:after="0"/>
              <w:jc w:val="both"/>
              <w:rPr>
                <w:shd w:val="clear" w:color="auto" w:fill="FFFFFF"/>
              </w:rPr>
            </w:pPr>
            <w:r>
              <w:rPr>
                <w:shd w:val="clear" w:color="auto" w:fill="FFFFFF"/>
              </w:rPr>
              <w:t>1.</w:t>
            </w:r>
          </w:p>
        </w:tc>
        <w:tc>
          <w:tcPr>
            <w:tcW w:w="1380" w:type="dxa"/>
          </w:tcPr>
          <w:p w:rsidR="0064447F" w:rsidRDefault="007362A9" w:rsidP="00D728D4">
            <w:pPr>
              <w:spacing w:after="0" w:line="240" w:lineRule="auto"/>
              <w:jc w:val="both"/>
              <w:rPr>
                <w:shd w:val="clear" w:color="auto" w:fill="FFFFFF"/>
              </w:rPr>
            </w:pPr>
            <w:r>
              <w:rPr>
                <w:shd w:val="clear" w:color="auto" w:fill="FFFFFF"/>
              </w:rPr>
              <w:t xml:space="preserve">F0 </w:t>
            </w:r>
          </w:p>
        </w:tc>
        <w:tc>
          <w:tcPr>
            <w:tcW w:w="1890" w:type="dxa"/>
          </w:tcPr>
          <w:p w:rsidR="0064447F" w:rsidRDefault="007362A9" w:rsidP="00D728D4">
            <w:pPr>
              <w:spacing w:after="0" w:line="240" w:lineRule="auto"/>
              <w:jc w:val="both"/>
              <w:rPr>
                <w:shd w:val="clear" w:color="auto" w:fill="FFFFFF"/>
              </w:rPr>
            </w:pPr>
            <w:r>
              <w:rPr>
                <w:shd w:val="clear" w:color="auto" w:fill="FFFFFF"/>
              </w:rPr>
              <w:t xml:space="preserve">Segi empat padat </w:t>
            </w:r>
            <w:r w:rsidR="00D728D4">
              <w:rPr>
                <w:shd w:val="clear" w:color="auto" w:fill="FFFFFF"/>
              </w:rPr>
              <w:t>homogen</w:t>
            </w:r>
          </w:p>
        </w:tc>
        <w:tc>
          <w:tcPr>
            <w:tcW w:w="1170" w:type="dxa"/>
          </w:tcPr>
          <w:p w:rsidR="0064447F" w:rsidRDefault="007362A9" w:rsidP="00D728D4">
            <w:pPr>
              <w:spacing w:after="0" w:line="240" w:lineRule="auto"/>
              <w:jc w:val="both"/>
              <w:rPr>
                <w:shd w:val="clear" w:color="auto" w:fill="FFFFFF"/>
              </w:rPr>
            </w:pPr>
            <w:r>
              <w:rPr>
                <w:shd w:val="clear" w:color="auto" w:fill="FFFFFF"/>
              </w:rPr>
              <w:t>Putih</w:t>
            </w:r>
          </w:p>
        </w:tc>
        <w:tc>
          <w:tcPr>
            <w:tcW w:w="900" w:type="dxa"/>
          </w:tcPr>
          <w:p w:rsidR="0064447F" w:rsidRDefault="007362A9" w:rsidP="00D728D4">
            <w:pPr>
              <w:spacing w:after="0" w:line="240" w:lineRule="auto"/>
              <w:jc w:val="both"/>
              <w:rPr>
                <w:shd w:val="clear" w:color="auto" w:fill="FFFFFF"/>
              </w:rPr>
            </w:pPr>
            <w:r>
              <w:rPr>
                <w:shd w:val="clear" w:color="auto" w:fill="FFFFFF"/>
              </w:rPr>
              <w:t>Lemon</w:t>
            </w:r>
          </w:p>
        </w:tc>
        <w:tc>
          <w:tcPr>
            <w:tcW w:w="1350" w:type="dxa"/>
          </w:tcPr>
          <w:p w:rsidR="0064447F" w:rsidRDefault="007362A9" w:rsidP="00D728D4">
            <w:pPr>
              <w:spacing w:after="0" w:line="240" w:lineRule="auto"/>
              <w:jc w:val="both"/>
              <w:rPr>
                <w:shd w:val="clear" w:color="auto" w:fill="FFFFFF"/>
              </w:rPr>
            </w:pPr>
            <w:r>
              <w:rPr>
                <w:shd w:val="clear" w:color="auto" w:fill="FFFFFF"/>
              </w:rPr>
              <w:t>Keras</w:t>
            </w:r>
          </w:p>
        </w:tc>
        <w:tc>
          <w:tcPr>
            <w:tcW w:w="1350" w:type="dxa"/>
          </w:tcPr>
          <w:p w:rsidR="0064447F" w:rsidRDefault="007362A9" w:rsidP="00D728D4">
            <w:pPr>
              <w:spacing w:after="0" w:line="240" w:lineRule="auto"/>
              <w:jc w:val="both"/>
              <w:rPr>
                <w:shd w:val="clear" w:color="auto" w:fill="FFFFFF"/>
              </w:rPr>
            </w:pPr>
            <w:r>
              <w:rPr>
                <w:shd w:val="clear" w:color="auto" w:fill="FFFFFF"/>
              </w:rPr>
              <w:t xml:space="preserve">Transparan </w:t>
            </w:r>
          </w:p>
        </w:tc>
      </w:tr>
      <w:tr w:rsidR="0064447F">
        <w:tc>
          <w:tcPr>
            <w:tcW w:w="510" w:type="dxa"/>
          </w:tcPr>
          <w:p w:rsidR="0064447F" w:rsidRDefault="007362A9" w:rsidP="00D728D4">
            <w:pPr>
              <w:spacing w:after="0"/>
              <w:jc w:val="both"/>
              <w:rPr>
                <w:shd w:val="clear" w:color="auto" w:fill="FFFFFF"/>
              </w:rPr>
            </w:pPr>
            <w:r>
              <w:rPr>
                <w:shd w:val="clear" w:color="auto" w:fill="FFFFFF"/>
              </w:rPr>
              <w:t>2.</w:t>
            </w:r>
          </w:p>
        </w:tc>
        <w:tc>
          <w:tcPr>
            <w:tcW w:w="1380" w:type="dxa"/>
          </w:tcPr>
          <w:p w:rsidR="0064447F" w:rsidRDefault="007362A9" w:rsidP="00D728D4">
            <w:pPr>
              <w:spacing w:after="0" w:line="240" w:lineRule="auto"/>
              <w:jc w:val="both"/>
              <w:rPr>
                <w:shd w:val="clear" w:color="auto" w:fill="FFFFFF"/>
              </w:rPr>
            </w:pPr>
            <w:r>
              <w:rPr>
                <w:shd w:val="clear" w:color="auto" w:fill="FFFFFF"/>
              </w:rPr>
              <w:t>F1</w:t>
            </w:r>
          </w:p>
        </w:tc>
        <w:tc>
          <w:tcPr>
            <w:tcW w:w="1890" w:type="dxa"/>
          </w:tcPr>
          <w:p w:rsidR="0064447F" w:rsidRDefault="007362A9" w:rsidP="00D728D4">
            <w:pPr>
              <w:spacing w:after="0" w:line="240" w:lineRule="auto"/>
              <w:jc w:val="both"/>
              <w:rPr>
                <w:shd w:val="clear" w:color="auto" w:fill="FFFFFF"/>
              </w:rPr>
            </w:pPr>
            <w:r>
              <w:rPr>
                <w:shd w:val="clear" w:color="auto" w:fill="FFFFFF"/>
              </w:rPr>
              <w:t xml:space="preserve">Segi empat padat </w:t>
            </w:r>
            <w:r w:rsidR="00D728D4">
              <w:rPr>
                <w:shd w:val="clear" w:color="auto" w:fill="FFFFFF"/>
              </w:rPr>
              <w:t>homogen</w:t>
            </w:r>
          </w:p>
        </w:tc>
        <w:tc>
          <w:tcPr>
            <w:tcW w:w="1170" w:type="dxa"/>
          </w:tcPr>
          <w:p w:rsidR="0064447F" w:rsidRDefault="007362A9" w:rsidP="00D728D4">
            <w:pPr>
              <w:spacing w:after="0" w:line="240" w:lineRule="auto"/>
              <w:jc w:val="both"/>
              <w:rPr>
                <w:shd w:val="clear" w:color="auto" w:fill="FFFFFF"/>
              </w:rPr>
            </w:pPr>
            <w:r>
              <w:rPr>
                <w:shd w:val="clear" w:color="auto" w:fill="FFFFFF"/>
              </w:rPr>
              <w:t>Hitam berbintik</w:t>
            </w:r>
          </w:p>
        </w:tc>
        <w:tc>
          <w:tcPr>
            <w:tcW w:w="900" w:type="dxa"/>
          </w:tcPr>
          <w:p w:rsidR="0064447F" w:rsidRDefault="007362A9" w:rsidP="00D728D4">
            <w:pPr>
              <w:spacing w:after="0" w:line="240" w:lineRule="auto"/>
              <w:jc w:val="both"/>
              <w:rPr>
                <w:shd w:val="clear" w:color="auto" w:fill="FFFFFF"/>
              </w:rPr>
            </w:pPr>
            <w:r>
              <w:rPr>
                <w:shd w:val="clear" w:color="auto" w:fill="FFFFFF"/>
              </w:rPr>
              <w:t>Lemon</w:t>
            </w:r>
          </w:p>
        </w:tc>
        <w:tc>
          <w:tcPr>
            <w:tcW w:w="1350" w:type="dxa"/>
          </w:tcPr>
          <w:p w:rsidR="0064447F" w:rsidRDefault="007362A9" w:rsidP="00D728D4">
            <w:pPr>
              <w:spacing w:after="0" w:line="240" w:lineRule="auto"/>
              <w:jc w:val="both"/>
              <w:rPr>
                <w:shd w:val="clear" w:color="auto" w:fill="FFFFFF"/>
              </w:rPr>
            </w:pPr>
            <w:r>
              <w:rPr>
                <w:shd w:val="clear" w:color="auto" w:fill="FFFFFF"/>
              </w:rPr>
              <w:t>Keras</w:t>
            </w:r>
          </w:p>
        </w:tc>
        <w:tc>
          <w:tcPr>
            <w:tcW w:w="1350" w:type="dxa"/>
          </w:tcPr>
          <w:p w:rsidR="0064447F" w:rsidRDefault="007362A9" w:rsidP="00D728D4">
            <w:pPr>
              <w:spacing w:after="0" w:line="240" w:lineRule="auto"/>
              <w:jc w:val="both"/>
              <w:rPr>
                <w:shd w:val="clear" w:color="auto" w:fill="FFFFFF"/>
              </w:rPr>
            </w:pPr>
            <w:r>
              <w:rPr>
                <w:shd w:val="clear" w:color="auto" w:fill="FFFFFF"/>
              </w:rPr>
              <w:t>Tidak transparan</w:t>
            </w:r>
          </w:p>
        </w:tc>
      </w:tr>
      <w:tr w:rsidR="0064447F" w:rsidTr="00D728D4">
        <w:trPr>
          <w:trHeight w:val="77"/>
        </w:trPr>
        <w:tc>
          <w:tcPr>
            <w:tcW w:w="510" w:type="dxa"/>
          </w:tcPr>
          <w:p w:rsidR="0064447F" w:rsidRDefault="007362A9" w:rsidP="00D728D4">
            <w:pPr>
              <w:spacing w:after="0"/>
              <w:jc w:val="both"/>
              <w:rPr>
                <w:shd w:val="clear" w:color="auto" w:fill="FFFFFF"/>
              </w:rPr>
            </w:pPr>
            <w:r>
              <w:rPr>
                <w:shd w:val="clear" w:color="auto" w:fill="FFFFFF"/>
              </w:rPr>
              <w:t>3.</w:t>
            </w:r>
          </w:p>
        </w:tc>
        <w:tc>
          <w:tcPr>
            <w:tcW w:w="1380" w:type="dxa"/>
          </w:tcPr>
          <w:p w:rsidR="0064447F" w:rsidRDefault="007362A9" w:rsidP="00D728D4">
            <w:pPr>
              <w:spacing w:after="0" w:line="240" w:lineRule="auto"/>
              <w:jc w:val="both"/>
              <w:rPr>
                <w:shd w:val="clear" w:color="auto" w:fill="FFFFFF"/>
              </w:rPr>
            </w:pPr>
            <w:r>
              <w:rPr>
                <w:shd w:val="clear" w:color="auto" w:fill="FFFFFF"/>
              </w:rPr>
              <w:t xml:space="preserve">F2 </w:t>
            </w:r>
          </w:p>
        </w:tc>
        <w:tc>
          <w:tcPr>
            <w:tcW w:w="1890" w:type="dxa"/>
          </w:tcPr>
          <w:p w:rsidR="0064447F" w:rsidRDefault="005003DA" w:rsidP="00D728D4">
            <w:pPr>
              <w:spacing w:after="0" w:line="240" w:lineRule="auto"/>
              <w:jc w:val="both"/>
              <w:rPr>
                <w:shd w:val="clear" w:color="auto" w:fill="FFFFFF"/>
              </w:rPr>
            </w:pPr>
            <w:r>
              <w:rPr>
                <w:shd w:val="clear" w:color="auto" w:fill="FFFFFF"/>
              </w:rPr>
              <w:t>Segi empat padat homogen</w:t>
            </w:r>
          </w:p>
        </w:tc>
        <w:tc>
          <w:tcPr>
            <w:tcW w:w="1170" w:type="dxa"/>
          </w:tcPr>
          <w:p w:rsidR="0064447F" w:rsidRDefault="007362A9" w:rsidP="00D728D4">
            <w:pPr>
              <w:spacing w:after="0" w:line="240" w:lineRule="auto"/>
              <w:jc w:val="both"/>
              <w:rPr>
                <w:shd w:val="clear" w:color="auto" w:fill="FFFFFF"/>
              </w:rPr>
            </w:pPr>
            <w:r>
              <w:rPr>
                <w:shd w:val="clear" w:color="auto" w:fill="FFFFFF"/>
              </w:rPr>
              <w:t xml:space="preserve">Hitam pekat </w:t>
            </w:r>
          </w:p>
        </w:tc>
        <w:tc>
          <w:tcPr>
            <w:tcW w:w="900" w:type="dxa"/>
          </w:tcPr>
          <w:p w:rsidR="0064447F" w:rsidRDefault="007362A9" w:rsidP="00D728D4">
            <w:pPr>
              <w:spacing w:after="0" w:line="240" w:lineRule="auto"/>
              <w:jc w:val="both"/>
              <w:rPr>
                <w:shd w:val="clear" w:color="auto" w:fill="FFFFFF"/>
              </w:rPr>
            </w:pPr>
            <w:r>
              <w:rPr>
                <w:shd w:val="clear" w:color="auto" w:fill="FFFFFF"/>
              </w:rPr>
              <w:t>Lemon</w:t>
            </w:r>
          </w:p>
        </w:tc>
        <w:tc>
          <w:tcPr>
            <w:tcW w:w="1350" w:type="dxa"/>
          </w:tcPr>
          <w:p w:rsidR="0064447F" w:rsidRDefault="007362A9" w:rsidP="00D728D4">
            <w:pPr>
              <w:spacing w:after="0" w:line="240" w:lineRule="auto"/>
              <w:jc w:val="both"/>
              <w:rPr>
                <w:shd w:val="clear" w:color="auto" w:fill="FFFFFF"/>
              </w:rPr>
            </w:pPr>
            <w:r>
              <w:rPr>
                <w:shd w:val="clear" w:color="auto" w:fill="FFFFFF"/>
              </w:rPr>
              <w:t>Keras</w:t>
            </w:r>
          </w:p>
        </w:tc>
        <w:tc>
          <w:tcPr>
            <w:tcW w:w="1350" w:type="dxa"/>
          </w:tcPr>
          <w:p w:rsidR="0064447F" w:rsidRDefault="007362A9" w:rsidP="00D728D4">
            <w:pPr>
              <w:spacing w:after="0" w:line="240" w:lineRule="auto"/>
              <w:jc w:val="both"/>
              <w:rPr>
                <w:shd w:val="clear" w:color="auto" w:fill="FFFFFF"/>
              </w:rPr>
            </w:pPr>
            <w:r>
              <w:rPr>
                <w:shd w:val="clear" w:color="auto" w:fill="FFFFFF"/>
              </w:rPr>
              <w:t>Tidak transparan</w:t>
            </w:r>
          </w:p>
        </w:tc>
      </w:tr>
    </w:tbl>
    <w:p w:rsidR="0064447F" w:rsidRDefault="0064447F">
      <w:pPr>
        <w:shd w:val="clear" w:color="auto" w:fill="FFFFFF"/>
        <w:spacing w:after="0" w:line="240" w:lineRule="auto"/>
        <w:rPr>
          <w:shd w:val="clear" w:color="auto" w:fill="FFFFFF"/>
        </w:rPr>
      </w:pPr>
    </w:p>
    <w:p w:rsidR="0064447F" w:rsidRDefault="007362A9">
      <w:pPr>
        <w:shd w:val="clear" w:color="auto" w:fill="FFFFFF"/>
        <w:spacing w:after="0" w:line="240" w:lineRule="auto"/>
        <w:rPr>
          <w:shd w:val="clear" w:color="auto" w:fill="FFFFFF"/>
        </w:rPr>
      </w:pPr>
      <w:r>
        <w:rPr>
          <w:shd w:val="clear" w:color="auto" w:fill="FFFFFF"/>
        </w:rPr>
        <w:t>Keterangan  :</w:t>
      </w:r>
    </w:p>
    <w:p w:rsidR="0064447F" w:rsidRDefault="007362A9">
      <w:pPr>
        <w:shd w:val="clear" w:color="auto" w:fill="FFFFFF"/>
        <w:spacing w:after="0" w:line="240" w:lineRule="auto"/>
        <w:jc w:val="both"/>
        <w:rPr>
          <w:shd w:val="clear" w:color="auto" w:fill="FFFFFF"/>
        </w:rPr>
      </w:pPr>
      <w:r>
        <w:rPr>
          <w:shd w:val="clear" w:color="auto" w:fill="FFFFFF"/>
        </w:rPr>
        <w:t>F0 (Blanko)                    : Sediaan sabun padat tanpa serbuk teh celup bekas</w:t>
      </w:r>
    </w:p>
    <w:p w:rsidR="0064447F" w:rsidRDefault="007362A9">
      <w:pPr>
        <w:shd w:val="clear" w:color="auto" w:fill="FFFFFF"/>
        <w:spacing w:after="0" w:line="240" w:lineRule="auto"/>
        <w:jc w:val="both"/>
        <w:rPr>
          <w:shd w:val="clear" w:color="auto" w:fill="FFFFFF"/>
        </w:rPr>
      </w:pPr>
      <w:r>
        <w:rPr>
          <w:shd w:val="clear" w:color="auto" w:fill="FFFFFF"/>
        </w:rPr>
        <w:t>F1 (Serbuk 1,4%)           : Sediaan sabun padat serbuk teh celup bekas 1,4%</w:t>
      </w:r>
    </w:p>
    <w:p w:rsidR="0064447F" w:rsidRDefault="007362A9">
      <w:pPr>
        <w:shd w:val="clear" w:color="auto" w:fill="FFFFFF"/>
        <w:spacing w:after="0" w:line="240" w:lineRule="auto"/>
        <w:jc w:val="both"/>
        <w:rPr>
          <w:shd w:val="clear" w:color="auto" w:fill="FFFFFF"/>
        </w:rPr>
      </w:pPr>
      <w:r>
        <w:rPr>
          <w:shd w:val="clear" w:color="auto" w:fill="FFFFFF"/>
        </w:rPr>
        <w:t xml:space="preserve">F2 (nano 1,4%)               : Sediaan sabun padat serbuk nano teh celup bekas 1,4% </w:t>
      </w:r>
    </w:p>
    <w:p w:rsidR="0064447F" w:rsidRDefault="0064447F">
      <w:pPr>
        <w:shd w:val="clear" w:color="auto" w:fill="FFFFFF"/>
        <w:spacing w:after="0" w:line="360" w:lineRule="auto"/>
        <w:ind w:firstLine="720"/>
        <w:jc w:val="both"/>
        <w:rPr>
          <w:shd w:val="clear" w:color="auto" w:fill="FFFFFF"/>
        </w:rPr>
      </w:pPr>
    </w:p>
    <w:p w:rsidR="0064447F" w:rsidRDefault="007362A9">
      <w:pPr>
        <w:shd w:val="clear" w:color="auto" w:fill="FFFFFF"/>
        <w:spacing w:after="0" w:line="480" w:lineRule="auto"/>
        <w:ind w:firstLine="720"/>
        <w:jc w:val="both"/>
        <w:rPr>
          <w:shd w:val="clear" w:color="auto" w:fill="FFFFFF"/>
        </w:rPr>
      </w:pPr>
      <w:r>
        <w:rPr>
          <w:shd w:val="clear" w:color="auto" w:fill="FFFFFF"/>
        </w:rPr>
        <w:t>Hasil</w:t>
      </w:r>
      <w:r w:rsidR="00D728D4">
        <w:rPr>
          <w:shd w:val="clear" w:color="auto" w:fill="FFFFFF"/>
        </w:rPr>
        <w:t xml:space="preserve"> uji organoleptis pada Tabel 4.7</w:t>
      </w:r>
      <w:r>
        <w:rPr>
          <w:shd w:val="clear" w:color="auto" w:fill="FFFFFF"/>
        </w:rPr>
        <w:t xml:space="preserve">, dapat dilihat perbedaan pada warna sabun, dimana sabun yang tidak ada penambahan sampel (blanko) menghasilkan sabun berwarna putih transparan, sedangkan sabun yang diberi sampel serbuk nano teh celup bekas menghasilkan warna hitam pekat dan sabun yang diberi sampel serbuk teh celup bekas menghasilkan warna hitam berbintik. </w:t>
      </w:r>
    </w:p>
    <w:p w:rsidR="0064447F" w:rsidRDefault="007362A9" w:rsidP="002A519E">
      <w:pPr>
        <w:shd w:val="clear" w:color="auto" w:fill="FFFFFF"/>
        <w:spacing w:after="0" w:line="480" w:lineRule="auto"/>
        <w:ind w:firstLine="720"/>
        <w:jc w:val="both"/>
        <w:rPr>
          <w:shd w:val="clear" w:color="auto" w:fill="FFFFFF"/>
        </w:rPr>
      </w:pPr>
      <w:r>
        <w:rPr>
          <w:shd w:val="clear" w:color="auto" w:fill="FFFFFF"/>
        </w:rPr>
        <w:t>Berdasarkan ketransparanan sabun dapat dilihat dengan cara sabun diarahkan pada cahaya, jika cahaya tersebut tembus dari sabun, maka sabun tersebut dapat dikatakan sabun  transparan. Dari hasil penelitian ini dapat diketahui bahwa jumlah  konsentrasi serbuk nano serbuk teh celup bekas dan serbuk teh celup bekas yang ditambahkan dapat mempengaruhi warna sabun tersebut.</w:t>
      </w:r>
    </w:p>
    <w:p w:rsidR="0064447F" w:rsidRDefault="006113BA" w:rsidP="002A519E">
      <w:pPr>
        <w:pStyle w:val="Heading3"/>
        <w:numPr>
          <w:ilvl w:val="0"/>
          <w:numId w:val="0"/>
        </w:numPr>
        <w:spacing w:before="0" w:line="480" w:lineRule="auto"/>
        <w:rPr>
          <w:rFonts w:ascii="Times New Roman" w:hAnsi="Times New Roman"/>
          <w:color w:val="auto"/>
        </w:rPr>
      </w:pPr>
      <w:bookmarkStart w:id="726" w:name="_Toc173158716"/>
      <w:r>
        <w:rPr>
          <w:rFonts w:ascii="Times New Roman" w:hAnsi="Times New Roman"/>
          <w:color w:val="auto"/>
          <w:shd w:val="clear" w:color="auto" w:fill="FFFFFF"/>
          <w:lang w:val="en-US"/>
        </w:rPr>
        <w:t>4.6.2</w:t>
      </w:r>
      <w:r w:rsidR="007362A9">
        <w:rPr>
          <w:rFonts w:ascii="Times New Roman" w:hAnsi="Times New Roman"/>
          <w:color w:val="auto"/>
        </w:rPr>
        <w:t>Hasil Uji pH</w:t>
      </w:r>
      <w:bookmarkEnd w:id="726"/>
    </w:p>
    <w:p w:rsidR="0064447F" w:rsidRDefault="007362A9" w:rsidP="002A519E">
      <w:pPr>
        <w:spacing w:after="0" w:line="480" w:lineRule="auto"/>
        <w:ind w:firstLine="720"/>
        <w:jc w:val="both"/>
      </w:pPr>
      <w:r>
        <w:t xml:space="preserve">Nilai derajat keasaman (pH) merupakan salah satu parameter penting untuk menilai sabun yang dihasilkan bersifat asam atau basa.pH yang terlalu tinggi atau terlalu rendah dapat menyebabkan iritasi pada kulit. Oleh karena itu, penting untuk memastikan bahwa sabun memiliki pH yang tepat agar aman digunakan </w:t>
      </w:r>
      <w:r w:rsidR="00C437BC">
        <w:fldChar w:fldCharType="begin" w:fldLock="1"/>
      </w:r>
      <w:r>
        <w:instrText>ADDIN CSL_CITATION {"citationItems":[{"id":"ITEM-1","itemData":{"ISBN":"9786236442470","abstract":"… dengan penambahan minyak VCO dan minyak zaitun. Evolusi sabun transparan meliputi pemeriksaan kadar air, asam lemak bebas, lemak yang tidak tersabunkan, minyak mineral, …","author":[{"dropping-particle":"","family":"Sukmaya","given":"R S","non-dropping-particle":"","parse-names":false,"suffix":""},{"dropping-particle":"","family":"Indra","given":"I","non-dropping-particle":"","parse-names":false,"suffix":""},{"dropping-particle":"","family":"Yulianti","given":"R","non-dropping-particle":"","parse-names":false,"suffix":""},{"dropping-particle":"","family":"...","given":"","non-dropping-particle":"","parse-names":false,"suffix":""}],"container-title":"Prosiding Seminar …","id":"ITEM-1","issue":"1","issued":{"date-parts":[["2021"]]},"page":"10-19","title":"Formulasi dan Uji Aktivitas Antioksidan Sabun Transparan Astaxanthin","type":"article-journal","volume":"IX"},"uris":["http://www.mendeley.com/documents/?uuid=182c43c4-c1db-4bcd-8490-66f478eae41c"]}],"mendeley":{"formattedCitation":"(Sukmaya et al., 2021)","plainTextFormattedCitation":"(Sukmaya et al., 2021)","previouslyFormattedCitation":"(Sukmaya et al., 2021)"},"properties":{"noteIndex":0},"schema":"https://github.com/citation-style-language/schema/raw/master/csl-citation.json"}</w:instrText>
      </w:r>
      <w:r w:rsidR="00C437BC">
        <w:fldChar w:fldCharType="separate"/>
      </w:r>
      <w:r>
        <w:rPr>
          <w:noProof/>
        </w:rPr>
        <w:t>(Sukmaya et al., 2021)</w:t>
      </w:r>
      <w:r w:rsidR="00C437BC">
        <w:fldChar w:fldCharType="end"/>
      </w:r>
      <w:r>
        <w:t>. Kriteria mutu nilai pH sabu</w:t>
      </w:r>
      <w:r w:rsidR="00522461">
        <w:t xml:space="preserve">n </w:t>
      </w:r>
      <w:r>
        <w:t xml:space="preserve"> berkisar antara 9-11. Nilai pH ini menunjukkan bahwa sabun bersifat basa, umumnya digunakan untuk pembersihan yang efektif.</w:t>
      </w:r>
      <w:r w:rsidR="00D728D4">
        <w:t>Hasil uji pH dapat dilihat pada Tabel 4.8.</w:t>
      </w:r>
    </w:p>
    <w:p w:rsidR="0064447F" w:rsidRDefault="007362A9" w:rsidP="002A519E">
      <w:pPr>
        <w:pStyle w:val="Caption"/>
        <w:spacing w:after="0"/>
        <w:rPr>
          <w:color w:val="auto"/>
          <w:sz w:val="24"/>
          <w:szCs w:val="24"/>
        </w:rPr>
      </w:pPr>
      <w:bookmarkStart w:id="727" w:name="_Toc170761474"/>
      <w:bookmarkStart w:id="728" w:name="_Toc173152433"/>
      <w:r>
        <w:rPr>
          <w:color w:val="auto"/>
          <w:sz w:val="24"/>
          <w:szCs w:val="24"/>
        </w:rPr>
        <w:t>Tabel 4.</w:t>
      </w:r>
      <w:r w:rsidR="00C437BC">
        <w:rPr>
          <w:color w:val="auto"/>
          <w:sz w:val="24"/>
          <w:szCs w:val="24"/>
        </w:rPr>
        <w:fldChar w:fldCharType="begin"/>
      </w:r>
      <w:r>
        <w:rPr>
          <w:color w:val="auto"/>
          <w:sz w:val="24"/>
          <w:szCs w:val="24"/>
        </w:rPr>
        <w:instrText xml:space="preserve"> SEQ Tabel_4. \* ARABIC </w:instrText>
      </w:r>
      <w:r w:rsidR="00C437BC">
        <w:rPr>
          <w:color w:val="auto"/>
          <w:sz w:val="24"/>
          <w:szCs w:val="24"/>
        </w:rPr>
        <w:fldChar w:fldCharType="separate"/>
      </w:r>
      <w:r w:rsidR="00CE3C6E">
        <w:rPr>
          <w:noProof/>
          <w:color w:val="auto"/>
          <w:sz w:val="24"/>
          <w:szCs w:val="24"/>
        </w:rPr>
        <w:t>8</w:t>
      </w:r>
      <w:r w:rsidR="00C437BC">
        <w:rPr>
          <w:color w:val="auto"/>
          <w:sz w:val="24"/>
          <w:szCs w:val="24"/>
        </w:rPr>
        <w:fldChar w:fldCharType="end"/>
      </w:r>
      <w:r>
        <w:rPr>
          <w:color w:val="auto"/>
          <w:sz w:val="24"/>
          <w:szCs w:val="24"/>
        </w:rPr>
        <w:t xml:space="preserve"> Hasil Uji Normalitas pH Sabun</w:t>
      </w:r>
      <w:bookmarkEnd w:id="727"/>
      <w:r>
        <w:rPr>
          <w:color w:val="auto"/>
          <w:sz w:val="24"/>
          <w:szCs w:val="24"/>
        </w:rPr>
        <w:t xml:space="preserve"> Padat</w:t>
      </w:r>
      <w:bookmarkEnd w:id="728"/>
    </w:p>
    <w:tbl>
      <w:tblPr>
        <w:tblpPr w:leftFromText="180" w:rightFromText="180" w:vertAnchor="text" w:tblpY="1"/>
        <w:tblW w:w="82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278"/>
        <w:gridCol w:w="1170"/>
        <w:gridCol w:w="1170"/>
        <w:gridCol w:w="1170"/>
        <w:gridCol w:w="1890"/>
        <w:gridCol w:w="1530"/>
      </w:tblGrid>
      <w:tr w:rsidR="0064447F">
        <w:tc>
          <w:tcPr>
            <w:tcW w:w="1278" w:type="dxa"/>
            <w:vMerge w:val="restart"/>
          </w:tcPr>
          <w:p w:rsidR="0064447F" w:rsidRDefault="007362A9" w:rsidP="00D728D4">
            <w:pPr>
              <w:spacing w:after="0" w:line="240" w:lineRule="auto"/>
              <w:jc w:val="center"/>
              <w:rPr>
                <w:b/>
                <w:bCs/>
                <w:shd w:val="clear" w:color="auto" w:fill="FFFFFF"/>
              </w:rPr>
            </w:pPr>
            <w:r>
              <w:rPr>
                <w:b/>
                <w:bCs/>
                <w:shd w:val="clear" w:color="auto" w:fill="FFFFFF"/>
              </w:rPr>
              <w:t>Formula</w:t>
            </w:r>
          </w:p>
        </w:tc>
        <w:tc>
          <w:tcPr>
            <w:tcW w:w="3510" w:type="dxa"/>
            <w:gridSpan w:val="3"/>
          </w:tcPr>
          <w:p w:rsidR="0064447F" w:rsidRDefault="007362A9" w:rsidP="00D728D4">
            <w:pPr>
              <w:spacing w:after="0" w:line="240" w:lineRule="auto"/>
              <w:jc w:val="center"/>
              <w:rPr>
                <w:b/>
                <w:bCs/>
                <w:shd w:val="clear" w:color="auto" w:fill="FFFFFF"/>
              </w:rPr>
            </w:pPr>
            <w:r>
              <w:rPr>
                <w:b/>
                <w:bCs/>
                <w:shd w:val="clear" w:color="auto" w:fill="FFFFFF"/>
              </w:rPr>
              <w:t>pH</w:t>
            </w:r>
          </w:p>
        </w:tc>
        <w:tc>
          <w:tcPr>
            <w:tcW w:w="1890" w:type="dxa"/>
            <w:vMerge w:val="restart"/>
          </w:tcPr>
          <w:p w:rsidR="0064447F" w:rsidRDefault="007362A9" w:rsidP="00D728D4">
            <w:pPr>
              <w:spacing w:after="0" w:line="240" w:lineRule="auto"/>
              <w:jc w:val="center"/>
              <w:rPr>
                <w:b/>
                <w:bCs/>
                <w:shd w:val="clear" w:color="auto" w:fill="FFFFFF"/>
              </w:rPr>
            </w:pPr>
            <w:r>
              <w:rPr>
                <w:b/>
                <w:bCs/>
                <w:shd w:val="clear" w:color="auto" w:fill="FFFFFF"/>
              </w:rPr>
              <w:t>Rata-rata±SD</w:t>
            </w:r>
          </w:p>
        </w:tc>
        <w:tc>
          <w:tcPr>
            <w:tcW w:w="1530" w:type="dxa"/>
            <w:vMerge w:val="restart"/>
          </w:tcPr>
          <w:p w:rsidR="0064447F" w:rsidRDefault="007362A9" w:rsidP="00D728D4">
            <w:pPr>
              <w:spacing w:after="0" w:line="240" w:lineRule="auto"/>
              <w:jc w:val="center"/>
              <w:rPr>
                <w:b/>
                <w:bCs/>
                <w:i/>
                <w:iCs/>
                <w:shd w:val="clear" w:color="auto" w:fill="FFFFFF"/>
              </w:rPr>
            </w:pPr>
            <w:r>
              <w:rPr>
                <w:b/>
                <w:bCs/>
                <w:i/>
                <w:iCs/>
                <w:shd w:val="clear" w:color="auto" w:fill="FFFFFF"/>
              </w:rPr>
              <w:t>p-value</w:t>
            </w:r>
          </w:p>
        </w:tc>
      </w:tr>
      <w:tr w:rsidR="0064447F">
        <w:tc>
          <w:tcPr>
            <w:tcW w:w="1278" w:type="dxa"/>
            <w:vMerge/>
          </w:tcPr>
          <w:p w:rsidR="0064447F" w:rsidRDefault="0064447F" w:rsidP="00D728D4">
            <w:pPr>
              <w:spacing w:after="0" w:line="240" w:lineRule="auto"/>
            </w:pPr>
          </w:p>
        </w:tc>
        <w:tc>
          <w:tcPr>
            <w:tcW w:w="3510" w:type="dxa"/>
            <w:gridSpan w:val="3"/>
          </w:tcPr>
          <w:p w:rsidR="0064447F" w:rsidRDefault="007362A9" w:rsidP="00D728D4">
            <w:pPr>
              <w:spacing w:after="0" w:line="240" w:lineRule="auto"/>
              <w:jc w:val="center"/>
              <w:rPr>
                <w:b/>
                <w:bCs/>
                <w:shd w:val="clear" w:color="auto" w:fill="FFFFFF"/>
              </w:rPr>
            </w:pPr>
            <w:r>
              <w:rPr>
                <w:b/>
                <w:bCs/>
                <w:shd w:val="clear" w:color="auto" w:fill="FFFFFF"/>
              </w:rPr>
              <w:t>Pengulangan</w:t>
            </w:r>
          </w:p>
        </w:tc>
        <w:tc>
          <w:tcPr>
            <w:tcW w:w="1890" w:type="dxa"/>
            <w:vMerge/>
          </w:tcPr>
          <w:p w:rsidR="0064447F" w:rsidRDefault="0064447F" w:rsidP="00D728D4">
            <w:pPr>
              <w:spacing w:after="0" w:line="240" w:lineRule="auto"/>
            </w:pPr>
          </w:p>
        </w:tc>
        <w:tc>
          <w:tcPr>
            <w:tcW w:w="1530" w:type="dxa"/>
            <w:vMerge/>
          </w:tcPr>
          <w:p w:rsidR="0064447F" w:rsidRDefault="0064447F" w:rsidP="00D728D4">
            <w:pPr>
              <w:spacing w:after="0" w:line="240" w:lineRule="auto"/>
            </w:pPr>
          </w:p>
        </w:tc>
      </w:tr>
      <w:tr w:rsidR="0064447F">
        <w:tc>
          <w:tcPr>
            <w:tcW w:w="1278" w:type="dxa"/>
            <w:vMerge/>
          </w:tcPr>
          <w:p w:rsidR="0064447F" w:rsidRDefault="0064447F" w:rsidP="00D728D4">
            <w:pPr>
              <w:spacing w:after="0" w:line="240" w:lineRule="auto"/>
            </w:pPr>
          </w:p>
        </w:tc>
        <w:tc>
          <w:tcPr>
            <w:tcW w:w="1170" w:type="dxa"/>
          </w:tcPr>
          <w:p w:rsidR="0064447F" w:rsidRDefault="007362A9" w:rsidP="00D728D4">
            <w:pPr>
              <w:spacing w:after="0" w:line="240" w:lineRule="auto"/>
              <w:jc w:val="center"/>
              <w:rPr>
                <w:b/>
                <w:bCs/>
                <w:shd w:val="clear" w:color="auto" w:fill="FFFFFF"/>
              </w:rPr>
            </w:pPr>
            <w:r>
              <w:rPr>
                <w:b/>
                <w:bCs/>
                <w:shd w:val="clear" w:color="auto" w:fill="FFFFFF"/>
              </w:rPr>
              <w:t>1</w:t>
            </w:r>
          </w:p>
        </w:tc>
        <w:tc>
          <w:tcPr>
            <w:tcW w:w="1170" w:type="dxa"/>
          </w:tcPr>
          <w:p w:rsidR="0064447F" w:rsidRDefault="007362A9" w:rsidP="00D728D4">
            <w:pPr>
              <w:spacing w:after="0" w:line="240" w:lineRule="auto"/>
              <w:jc w:val="center"/>
              <w:rPr>
                <w:b/>
                <w:bCs/>
                <w:shd w:val="clear" w:color="auto" w:fill="FFFFFF"/>
              </w:rPr>
            </w:pPr>
            <w:r>
              <w:rPr>
                <w:b/>
                <w:bCs/>
                <w:shd w:val="clear" w:color="auto" w:fill="FFFFFF"/>
              </w:rPr>
              <w:t>2</w:t>
            </w:r>
          </w:p>
        </w:tc>
        <w:tc>
          <w:tcPr>
            <w:tcW w:w="1170" w:type="dxa"/>
          </w:tcPr>
          <w:p w:rsidR="0064447F" w:rsidRDefault="007362A9" w:rsidP="00D728D4">
            <w:pPr>
              <w:spacing w:after="0" w:line="240" w:lineRule="auto"/>
              <w:jc w:val="center"/>
              <w:rPr>
                <w:b/>
                <w:bCs/>
                <w:shd w:val="clear" w:color="auto" w:fill="FFFFFF"/>
              </w:rPr>
            </w:pPr>
            <w:r>
              <w:rPr>
                <w:b/>
                <w:bCs/>
                <w:shd w:val="clear" w:color="auto" w:fill="FFFFFF"/>
              </w:rPr>
              <w:t>3</w:t>
            </w:r>
          </w:p>
        </w:tc>
        <w:tc>
          <w:tcPr>
            <w:tcW w:w="1890" w:type="dxa"/>
            <w:vMerge/>
          </w:tcPr>
          <w:p w:rsidR="0064447F" w:rsidRDefault="0064447F" w:rsidP="00D728D4">
            <w:pPr>
              <w:spacing w:after="0" w:line="240" w:lineRule="auto"/>
            </w:pPr>
          </w:p>
        </w:tc>
        <w:tc>
          <w:tcPr>
            <w:tcW w:w="1530" w:type="dxa"/>
            <w:vMerge/>
          </w:tcPr>
          <w:p w:rsidR="0064447F" w:rsidRDefault="0064447F" w:rsidP="00D728D4">
            <w:pPr>
              <w:spacing w:after="0" w:line="240" w:lineRule="auto"/>
            </w:pPr>
          </w:p>
        </w:tc>
      </w:tr>
      <w:tr w:rsidR="0064447F">
        <w:tc>
          <w:tcPr>
            <w:tcW w:w="1278" w:type="dxa"/>
          </w:tcPr>
          <w:p w:rsidR="0064447F" w:rsidRDefault="007362A9" w:rsidP="00D728D4">
            <w:pPr>
              <w:pStyle w:val="ListParagraph1"/>
              <w:spacing w:after="0" w:line="240" w:lineRule="auto"/>
              <w:ind w:left="0"/>
              <w:jc w:val="center"/>
            </w:pPr>
            <w:r>
              <w:t>F0</w:t>
            </w:r>
          </w:p>
        </w:tc>
        <w:tc>
          <w:tcPr>
            <w:tcW w:w="1170" w:type="dxa"/>
          </w:tcPr>
          <w:p w:rsidR="0064447F" w:rsidRDefault="007362A9" w:rsidP="00D728D4">
            <w:pPr>
              <w:spacing w:after="0" w:line="240" w:lineRule="auto"/>
              <w:jc w:val="center"/>
              <w:rPr>
                <w:shd w:val="clear" w:color="auto" w:fill="FFFFFF"/>
              </w:rPr>
            </w:pPr>
            <w:r>
              <w:rPr>
                <w:shd w:val="clear" w:color="auto" w:fill="FFFFFF"/>
              </w:rPr>
              <w:t>9,29</w:t>
            </w:r>
          </w:p>
        </w:tc>
        <w:tc>
          <w:tcPr>
            <w:tcW w:w="1170" w:type="dxa"/>
          </w:tcPr>
          <w:p w:rsidR="0064447F" w:rsidRDefault="007362A9" w:rsidP="00D728D4">
            <w:pPr>
              <w:spacing w:after="0" w:line="240" w:lineRule="auto"/>
              <w:jc w:val="center"/>
              <w:rPr>
                <w:shd w:val="clear" w:color="auto" w:fill="FFFFFF"/>
              </w:rPr>
            </w:pPr>
            <w:r>
              <w:rPr>
                <w:shd w:val="clear" w:color="auto" w:fill="FFFFFF"/>
              </w:rPr>
              <w:t>9,33</w:t>
            </w:r>
          </w:p>
        </w:tc>
        <w:tc>
          <w:tcPr>
            <w:tcW w:w="1170" w:type="dxa"/>
          </w:tcPr>
          <w:p w:rsidR="0064447F" w:rsidRDefault="007362A9" w:rsidP="00D728D4">
            <w:pPr>
              <w:spacing w:after="0" w:line="240" w:lineRule="auto"/>
              <w:jc w:val="center"/>
              <w:rPr>
                <w:shd w:val="clear" w:color="auto" w:fill="FFFFFF"/>
              </w:rPr>
            </w:pPr>
            <w:r>
              <w:rPr>
                <w:shd w:val="clear" w:color="auto" w:fill="FFFFFF"/>
              </w:rPr>
              <w:t>9,31</w:t>
            </w:r>
          </w:p>
        </w:tc>
        <w:tc>
          <w:tcPr>
            <w:tcW w:w="1890" w:type="dxa"/>
          </w:tcPr>
          <w:p w:rsidR="0064447F" w:rsidRDefault="007362A9" w:rsidP="00D728D4">
            <w:pPr>
              <w:spacing w:after="0" w:line="240" w:lineRule="auto"/>
              <w:jc w:val="center"/>
              <w:rPr>
                <w:shd w:val="clear" w:color="auto" w:fill="FFFFFF"/>
              </w:rPr>
            </w:pPr>
            <w:r>
              <w:rPr>
                <w:shd w:val="clear" w:color="auto" w:fill="FFFFFF"/>
              </w:rPr>
              <w:t>9,3100±0,02000</w:t>
            </w:r>
          </w:p>
        </w:tc>
        <w:tc>
          <w:tcPr>
            <w:tcW w:w="1530" w:type="dxa"/>
          </w:tcPr>
          <w:p w:rsidR="0064447F" w:rsidRDefault="007362A9" w:rsidP="00D728D4">
            <w:pPr>
              <w:spacing w:after="0" w:line="240" w:lineRule="auto"/>
              <w:jc w:val="center"/>
              <w:rPr>
                <w:shd w:val="clear" w:color="auto" w:fill="FFFFFF"/>
              </w:rPr>
            </w:pPr>
            <w:r>
              <w:rPr>
                <w:shd w:val="clear" w:color="auto" w:fill="FFFFFF"/>
              </w:rPr>
              <w:t>1,000</w:t>
            </w:r>
          </w:p>
        </w:tc>
      </w:tr>
      <w:tr w:rsidR="0064447F">
        <w:tc>
          <w:tcPr>
            <w:tcW w:w="1278" w:type="dxa"/>
          </w:tcPr>
          <w:p w:rsidR="0064447F" w:rsidRDefault="007362A9" w:rsidP="00D728D4">
            <w:pPr>
              <w:spacing w:after="0" w:line="240" w:lineRule="auto"/>
              <w:jc w:val="center"/>
              <w:rPr>
                <w:shd w:val="clear" w:color="auto" w:fill="FFFFFF"/>
              </w:rPr>
            </w:pPr>
            <w:r>
              <w:rPr>
                <w:shd w:val="clear" w:color="auto" w:fill="FFFFFF"/>
              </w:rPr>
              <w:t>F1</w:t>
            </w:r>
          </w:p>
        </w:tc>
        <w:tc>
          <w:tcPr>
            <w:tcW w:w="1170" w:type="dxa"/>
          </w:tcPr>
          <w:p w:rsidR="0064447F" w:rsidRDefault="007362A9" w:rsidP="00D728D4">
            <w:pPr>
              <w:spacing w:after="0" w:line="240" w:lineRule="auto"/>
              <w:jc w:val="center"/>
              <w:rPr>
                <w:shd w:val="clear" w:color="auto" w:fill="FFFFFF"/>
              </w:rPr>
            </w:pPr>
            <w:r>
              <w:rPr>
                <w:shd w:val="clear" w:color="auto" w:fill="FFFFFF"/>
              </w:rPr>
              <w:t>9,32</w:t>
            </w:r>
          </w:p>
        </w:tc>
        <w:tc>
          <w:tcPr>
            <w:tcW w:w="1170" w:type="dxa"/>
          </w:tcPr>
          <w:p w:rsidR="0064447F" w:rsidRDefault="007362A9" w:rsidP="00D728D4">
            <w:pPr>
              <w:spacing w:after="0" w:line="240" w:lineRule="auto"/>
              <w:jc w:val="center"/>
              <w:rPr>
                <w:shd w:val="clear" w:color="auto" w:fill="FFFFFF"/>
              </w:rPr>
            </w:pPr>
            <w:r>
              <w:rPr>
                <w:shd w:val="clear" w:color="auto" w:fill="FFFFFF"/>
              </w:rPr>
              <w:t>9,33</w:t>
            </w:r>
          </w:p>
        </w:tc>
        <w:tc>
          <w:tcPr>
            <w:tcW w:w="1170" w:type="dxa"/>
          </w:tcPr>
          <w:p w:rsidR="0064447F" w:rsidRDefault="007362A9" w:rsidP="00D728D4">
            <w:pPr>
              <w:spacing w:after="0" w:line="240" w:lineRule="auto"/>
              <w:jc w:val="center"/>
              <w:rPr>
                <w:shd w:val="clear" w:color="auto" w:fill="FFFFFF"/>
              </w:rPr>
            </w:pPr>
            <w:r>
              <w:rPr>
                <w:shd w:val="clear" w:color="auto" w:fill="FFFFFF"/>
              </w:rPr>
              <w:t>9,35</w:t>
            </w:r>
          </w:p>
        </w:tc>
        <w:tc>
          <w:tcPr>
            <w:tcW w:w="1890" w:type="dxa"/>
          </w:tcPr>
          <w:p w:rsidR="0064447F" w:rsidRDefault="007362A9" w:rsidP="00D728D4">
            <w:pPr>
              <w:spacing w:after="0" w:line="240" w:lineRule="auto"/>
              <w:jc w:val="center"/>
              <w:rPr>
                <w:shd w:val="clear" w:color="auto" w:fill="FFFFFF"/>
              </w:rPr>
            </w:pPr>
            <w:r>
              <w:rPr>
                <w:shd w:val="clear" w:color="auto" w:fill="FFFFFF"/>
              </w:rPr>
              <w:t>9,3333±0,01528</w:t>
            </w:r>
          </w:p>
        </w:tc>
        <w:tc>
          <w:tcPr>
            <w:tcW w:w="1530" w:type="dxa"/>
          </w:tcPr>
          <w:p w:rsidR="0064447F" w:rsidRDefault="007362A9" w:rsidP="00D728D4">
            <w:pPr>
              <w:spacing w:after="0" w:line="240" w:lineRule="auto"/>
              <w:jc w:val="center"/>
              <w:rPr>
                <w:shd w:val="clear" w:color="auto" w:fill="FFFFFF"/>
              </w:rPr>
            </w:pPr>
            <w:r>
              <w:rPr>
                <w:shd w:val="clear" w:color="auto" w:fill="FFFFFF"/>
              </w:rPr>
              <w:t>0,780</w:t>
            </w:r>
          </w:p>
        </w:tc>
      </w:tr>
      <w:tr w:rsidR="0064447F">
        <w:tc>
          <w:tcPr>
            <w:tcW w:w="1278" w:type="dxa"/>
          </w:tcPr>
          <w:p w:rsidR="0064447F" w:rsidRDefault="007362A9" w:rsidP="00D728D4">
            <w:pPr>
              <w:spacing w:after="0" w:line="240" w:lineRule="auto"/>
              <w:jc w:val="center"/>
              <w:rPr>
                <w:shd w:val="clear" w:color="auto" w:fill="FFFFFF"/>
              </w:rPr>
            </w:pPr>
            <w:r>
              <w:rPr>
                <w:shd w:val="clear" w:color="auto" w:fill="FFFFFF"/>
              </w:rPr>
              <w:t>F2</w:t>
            </w:r>
          </w:p>
        </w:tc>
        <w:tc>
          <w:tcPr>
            <w:tcW w:w="1170" w:type="dxa"/>
          </w:tcPr>
          <w:p w:rsidR="0064447F" w:rsidRDefault="007362A9" w:rsidP="00D728D4">
            <w:pPr>
              <w:spacing w:after="0" w:line="240" w:lineRule="auto"/>
              <w:jc w:val="center"/>
              <w:rPr>
                <w:shd w:val="clear" w:color="auto" w:fill="FFFFFF"/>
              </w:rPr>
            </w:pPr>
            <w:r>
              <w:rPr>
                <w:shd w:val="clear" w:color="auto" w:fill="FFFFFF"/>
              </w:rPr>
              <w:t>9,33</w:t>
            </w:r>
          </w:p>
        </w:tc>
        <w:tc>
          <w:tcPr>
            <w:tcW w:w="1170" w:type="dxa"/>
          </w:tcPr>
          <w:p w:rsidR="0064447F" w:rsidRDefault="007362A9" w:rsidP="00D728D4">
            <w:pPr>
              <w:spacing w:after="0" w:line="240" w:lineRule="auto"/>
              <w:jc w:val="center"/>
              <w:rPr>
                <w:shd w:val="clear" w:color="auto" w:fill="FFFFFF"/>
              </w:rPr>
            </w:pPr>
            <w:r>
              <w:rPr>
                <w:shd w:val="clear" w:color="auto" w:fill="FFFFFF"/>
              </w:rPr>
              <w:t>9,35</w:t>
            </w:r>
          </w:p>
        </w:tc>
        <w:tc>
          <w:tcPr>
            <w:tcW w:w="1170" w:type="dxa"/>
          </w:tcPr>
          <w:p w:rsidR="0064447F" w:rsidRDefault="007362A9" w:rsidP="00D728D4">
            <w:pPr>
              <w:spacing w:after="0" w:line="240" w:lineRule="auto"/>
              <w:jc w:val="center"/>
              <w:rPr>
                <w:shd w:val="clear" w:color="auto" w:fill="FFFFFF"/>
              </w:rPr>
            </w:pPr>
            <w:r>
              <w:rPr>
                <w:shd w:val="clear" w:color="auto" w:fill="FFFFFF"/>
              </w:rPr>
              <w:t>9,38</w:t>
            </w:r>
          </w:p>
        </w:tc>
        <w:tc>
          <w:tcPr>
            <w:tcW w:w="1890" w:type="dxa"/>
          </w:tcPr>
          <w:p w:rsidR="0064447F" w:rsidRDefault="007362A9" w:rsidP="00D728D4">
            <w:pPr>
              <w:spacing w:after="0" w:line="240" w:lineRule="auto"/>
              <w:jc w:val="center"/>
              <w:rPr>
                <w:shd w:val="clear" w:color="auto" w:fill="FFFFFF"/>
              </w:rPr>
            </w:pPr>
            <w:r>
              <w:rPr>
                <w:shd w:val="clear" w:color="auto" w:fill="FFFFFF"/>
              </w:rPr>
              <w:t>9,3533±0,02517</w:t>
            </w:r>
          </w:p>
        </w:tc>
        <w:tc>
          <w:tcPr>
            <w:tcW w:w="1530" w:type="dxa"/>
          </w:tcPr>
          <w:p w:rsidR="0064447F" w:rsidRDefault="007362A9" w:rsidP="00D728D4">
            <w:pPr>
              <w:spacing w:after="0" w:line="240" w:lineRule="auto"/>
              <w:jc w:val="center"/>
              <w:rPr>
                <w:shd w:val="clear" w:color="auto" w:fill="FFFFFF"/>
              </w:rPr>
            </w:pPr>
            <w:r>
              <w:rPr>
                <w:shd w:val="clear" w:color="auto" w:fill="FFFFFF"/>
              </w:rPr>
              <w:t>0,637</w:t>
            </w:r>
          </w:p>
        </w:tc>
      </w:tr>
    </w:tbl>
    <w:p w:rsidR="0064447F" w:rsidRDefault="007362A9">
      <w:pPr>
        <w:spacing w:after="0" w:line="240" w:lineRule="auto"/>
        <w:jc w:val="both"/>
      </w:pPr>
      <w:r>
        <w:t>Keterangan:</w:t>
      </w:r>
      <w:r>
        <w:tab/>
      </w:r>
    </w:p>
    <w:p w:rsidR="0064447F" w:rsidRDefault="007362A9">
      <w:pPr>
        <w:shd w:val="clear" w:color="auto" w:fill="FFFFFF"/>
        <w:spacing w:after="0" w:line="240" w:lineRule="auto"/>
        <w:jc w:val="both"/>
        <w:rPr>
          <w:shd w:val="clear" w:color="auto" w:fill="FFFFFF"/>
        </w:rPr>
      </w:pPr>
      <w:r>
        <w:rPr>
          <w:shd w:val="clear" w:color="auto" w:fill="FFFFFF"/>
        </w:rPr>
        <w:t>F0 (Blanko)                    : Sediaan sabun padat tanpa serbuk teh celup bekas</w:t>
      </w:r>
    </w:p>
    <w:p w:rsidR="0064447F" w:rsidRDefault="007362A9">
      <w:pPr>
        <w:shd w:val="clear" w:color="auto" w:fill="FFFFFF"/>
        <w:spacing w:after="0" w:line="240" w:lineRule="auto"/>
        <w:jc w:val="both"/>
        <w:rPr>
          <w:shd w:val="clear" w:color="auto" w:fill="FFFFFF"/>
        </w:rPr>
      </w:pPr>
      <w:r>
        <w:rPr>
          <w:shd w:val="clear" w:color="auto" w:fill="FFFFFF"/>
        </w:rPr>
        <w:t>F1 (Serbuk 1,4%)           : Sediaan sabun padat serbuk teh celup bekas 1,4%</w:t>
      </w:r>
    </w:p>
    <w:p w:rsidR="0064447F" w:rsidRDefault="007362A9">
      <w:pPr>
        <w:shd w:val="clear" w:color="auto" w:fill="FFFFFF"/>
        <w:spacing w:after="0" w:line="240" w:lineRule="auto"/>
        <w:jc w:val="both"/>
        <w:rPr>
          <w:shd w:val="clear" w:color="auto" w:fill="FFFFFF"/>
        </w:rPr>
      </w:pPr>
      <w:r>
        <w:rPr>
          <w:shd w:val="clear" w:color="auto" w:fill="FFFFFF"/>
        </w:rPr>
        <w:t xml:space="preserve">F2 (nano 1,4%)               : Sediaan sabun padat serbuk nano teh celup bekas 1,4% </w:t>
      </w:r>
    </w:p>
    <w:p w:rsidR="0064447F" w:rsidRDefault="007362A9">
      <w:pPr>
        <w:spacing w:after="0" w:line="240" w:lineRule="auto"/>
        <w:jc w:val="both"/>
      </w:pPr>
      <w:r>
        <w:t>*p</w:t>
      </w:r>
      <w:r>
        <w:rPr>
          <w:rFonts w:ascii="Calibri" w:hAnsi="Calibri" w:cs="Calibri"/>
          <w:color w:val="000000"/>
          <w:sz w:val="30"/>
          <w:szCs w:val="30"/>
          <w:shd w:val="clear" w:color="auto" w:fill="FFFFFF"/>
        </w:rPr>
        <w:t>&gt;</w:t>
      </w:r>
      <w:r>
        <w:t>0.05                          : data terdistribusi normal</w:t>
      </w:r>
    </w:p>
    <w:p w:rsidR="0064447F" w:rsidRDefault="007362A9">
      <w:pPr>
        <w:spacing w:after="0" w:line="240" w:lineRule="auto"/>
        <w:jc w:val="both"/>
      </w:pPr>
      <w:r>
        <w:t>*p</w:t>
      </w:r>
      <w:r>
        <w:rPr>
          <w:rFonts w:ascii="Calibri" w:hAnsi="Calibri" w:cs="Calibri"/>
        </w:rPr>
        <w:t>&lt;</w:t>
      </w:r>
      <w:r>
        <w:t>0.05                           :  data tidak terdistribusi normal</w:t>
      </w:r>
    </w:p>
    <w:p w:rsidR="002A46E5" w:rsidRDefault="002A46E5">
      <w:pPr>
        <w:spacing w:after="0" w:line="240" w:lineRule="auto"/>
        <w:jc w:val="both"/>
      </w:pPr>
    </w:p>
    <w:p w:rsidR="002A46E5" w:rsidRPr="002A46E5" w:rsidRDefault="002A46E5" w:rsidP="002A46E5">
      <w:pPr>
        <w:pStyle w:val="Caption"/>
        <w:spacing w:after="0"/>
        <w:rPr>
          <w:b w:val="0"/>
          <w:bCs w:val="0"/>
          <w:color w:val="auto"/>
          <w:sz w:val="24"/>
          <w:szCs w:val="24"/>
          <w:shd w:val="clear" w:color="auto" w:fill="FFFFFF"/>
        </w:rPr>
      </w:pPr>
      <w:r w:rsidRPr="002A46E5">
        <w:rPr>
          <w:b w:val="0"/>
          <w:bCs w:val="0"/>
          <w:color w:val="auto"/>
          <w:sz w:val="24"/>
          <w:szCs w:val="24"/>
          <w:shd w:val="clear" w:color="auto" w:fill="FFFFFF"/>
        </w:rPr>
        <w:t xml:space="preserve">Adapun hasil uji </w:t>
      </w:r>
      <w:r w:rsidRPr="002A46E5">
        <w:rPr>
          <w:b w:val="0"/>
          <w:bCs w:val="0"/>
          <w:i/>
          <w:iCs/>
          <w:color w:val="auto"/>
          <w:sz w:val="24"/>
          <w:szCs w:val="24"/>
        </w:rPr>
        <w:t>one way anova</w:t>
      </w:r>
      <w:r w:rsidRPr="002A46E5">
        <w:rPr>
          <w:b w:val="0"/>
          <w:bCs w:val="0"/>
          <w:color w:val="auto"/>
          <w:sz w:val="24"/>
          <w:szCs w:val="24"/>
        </w:rPr>
        <w:t xml:space="preserve"> pH sabun padat</w:t>
      </w:r>
      <w:r>
        <w:rPr>
          <w:b w:val="0"/>
          <w:bCs w:val="0"/>
          <w:color w:val="auto"/>
          <w:sz w:val="24"/>
          <w:szCs w:val="24"/>
        </w:rPr>
        <w:t xml:space="preserve"> dapat dilihat pada Tabel 4.9</w:t>
      </w:r>
    </w:p>
    <w:p w:rsidR="0064447F" w:rsidRDefault="0064447F">
      <w:pPr>
        <w:shd w:val="clear" w:color="auto" w:fill="FFFFFF"/>
        <w:spacing w:after="0" w:line="240" w:lineRule="auto"/>
        <w:jc w:val="both"/>
        <w:rPr>
          <w:shd w:val="clear" w:color="auto" w:fill="FFFFFF"/>
        </w:rPr>
      </w:pPr>
    </w:p>
    <w:p w:rsidR="0064447F" w:rsidRDefault="007362A9" w:rsidP="002A519E">
      <w:pPr>
        <w:pStyle w:val="Caption"/>
        <w:spacing w:after="0"/>
        <w:rPr>
          <w:color w:val="auto"/>
          <w:sz w:val="24"/>
          <w:szCs w:val="24"/>
          <w:shd w:val="clear" w:color="auto" w:fill="FFFFFF"/>
        </w:rPr>
      </w:pPr>
      <w:bookmarkStart w:id="729" w:name="_Toc173152434"/>
      <w:r>
        <w:rPr>
          <w:color w:val="auto"/>
          <w:sz w:val="24"/>
          <w:szCs w:val="24"/>
        </w:rPr>
        <w:t>Tabel 4.</w:t>
      </w:r>
      <w:r w:rsidR="00C437BC">
        <w:rPr>
          <w:color w:val="auto"/>
          <w:sz w:val="24"/>
          <w:szCs w:val="24"/>
        </w:rPr>
        <w:fldChar w:fldCharType="begin"/>
      </w:r>
      <w:r>
        <w:rPr>
          <w:color w:val="auto"/>
          <w:sz w:val="24"/>
          <w:szCs w:val="24"/>
        </w:rPr>
        <w:instrText xml:space="preserve"> SEQ Tabel_4. \* ARABIC </w:instrText>
      </w:r>
      <w:r w:rsidR="00C437BC">
        <w:rPr>
          <w:color w:val="auto"/>
          <w:sz w:val="24"/>
          <w:szCs w:val="24"/>
        </w:rPr>
        <w:fldChar w:fldCharType="separate"/>
      </w:r>
      <w:r w:rsidR="00CE3C6E">
        <w:rPr>
          <w:noProof/>
          <w:color w:val="auto"/>
          <w:sz w:val="24"/>
          <w:szCs w:val="24"/>
        </w:rPr>
        <w:t>9</w:t>
      </w:r>
      <w:r w:rsidR="00C437BC">
        <w:rPr>
          <w:color w:val="auto"/>
          <w:sz w:val="24"/>
          <w:szCs w:val="24"/>
        </w:rPr>
        <w:fldChar w:fldCharType="end"/>
      </w:r>
      <w:r>
        <w:rPr>
          <w:color w:val="auto"/>
          <w:sz w:val="24"/>
          <w:szCs w:val="24"/>
        </w:rPr>
        <w:t xml:space="preserve"> Hasil Uji </w:t>
      </w:r>
      <w:r>
        <w:rPr>
          <w:i/>
          <w:iCs/>
          <w:color w:val="auto"/>
          <w:sz w:val="24"/>
          <w:szCs w:val="24"/>
        </w:rPr>
        <w:t>One Way Anova</w:t>
      </w:r>
      <w:r>
        <w:rPr>
          <w:color w:val="auto"/>
          <w:sz w:val="24"/>
          <w:szCs w:val="24"/>
        </w:rPr>
        <w:t xml:space="preserve"> pH Sabun Padat</w:t>
      </w:r>
      <w:bookmarkEnd w:id="729"/>
    </w:p>
    <w:tbl>
      <w:tblPr>
        <w:tblpPr w:leftFromText="180" w:rightFromText="180" w:vertAnchor="text" w:horzAnchor="margin" w:tblpXSpec="center" w:tblpY="244"/>
        <w:tblW w:w="76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898"/>
        <w:gridCol w:w="2124"/>
        <w:gridCol w:w="2628"/>
      </w:tblGrid>
      <w:tr w:rsidR="0064447F">
        <w:trPr>
          <w:trHeight w:val="458"/>
        </w:trPr>
        <w:tc>
          <w:tcPr>
            <w:tcW w:w="2898" w:type="dxa"/>
            <w:vMerge w:val="restart"/>
          </w:tcPr>
          <w:p w:rsidR="0064447F" w:rsidRPr="00D728D4" w:rsidRDefault="007362A9" w:rsidP="00D728D4">
            <w:pPr>
              <w:spacing w:after="0" w:line="240" w:lineRule="auto"/>
              <w:jc w:val="center"/>
              <w:rPr>
                <w:b/>
                <w:bCs/>
                <w:shd w:val="clear" w:color="auto" w:fill="FFFFFF"/>
              </w:rPr>
            </w:pPr>
            <w:r>
              <w:rPr>
                <w:b/>
                <w:bCs/>
                <w:shd w:val="clear" w:color="auto" w:fill="FFFFFF"/>
              </w:rPr>
              <w:t>Formula</w:t>
            </w:r>
          </w:p>
        </w:tc>
        <w:tc>
          <w:tcPr>
            <w:tcW w:w="2124" w:type="dxa"/>
            <w:vMerge w:val="restart"/>
          </w:tcPr>
          <w:p w:rsidR="0064447F" w:rsidRPr="00D728D4" w:rsidRDefault="007362A9" w:rsidP="00D728D4">
            <w:pPr>
              <w:spacing w:after="0" w:line="240" w:lineRule="auto"/>
              <w:jc w:val="center"/>
              <w:rPr>
                <w:b/>
                <w:bCs/>
                <w:shd w:val="clear" w:color="auto" w:fill="FFFFFF"/>
              </w:rPr>
            </w:pPr>
            <w:r>
              <w:rPr>
                <w:b/>
                <w:bCs/>
                <w:shd w:val="clear" w:color="auto" w:fill="FFFFFF"/>
              </w:rPr>
              <w:t>Rata-rata±SD</w:t>
            </w:r>
          </w:p>
        </w:tc>
        <w:tc>
          <w:tcPr>
            <w:tcW w:w="2628" w:type="dxa"/>
            <w:vMerge w:val="restart"/>
          </w:tcPr>
          <w:p w:rsidR="0064447F" w:rsidRPr="00D728D4" w:rsidRDefault="007362A9" w:rsidP="00D728D4">
            <w:pPr>
              <w:spacing w:after="0" w:line="240" w:lineRule="auto"/>
              <w:jc w:val="center"/>
              <w:rPr>
                <w:b/>
                <w:bCs/>
                <w:i/>
                <w:iCs/>
                <w:shd w:val="clear" w:color="auto" w:fill="FFFFFF"/>
              </w:rPr>
            </w:pPr>
            <w:r>
              <w:rPr>
                <w:b/>
                <w:bCs/>
                <w:i/>
                <w:iCs/>
                <w:shd w:val="clear" w:color="auto" w:fill="FFFFFF"/>
              </w:rPr>
              <w:t>p-value</w:t>
            </w:r>
          </w:p>
        </w:tc>
      </w:tr>
      <w:tr w:rsidR="0064447F">
        <w:trPr>
          <w:trHeight w:val="458"/>
        </w:trPr>
        <w:tc>
          <w:tcPr>
            <w:tcW w:w="2898" w:type="dxa"/>
            <w:vMerge/>
          </w:tcPr>
          <w:p w:rsidR="0064447F" w:rsidRDefault="0064447F" w:rsidP="00D728D4">
            <w:pPr>
              <w:spacing w:after="0" w:line="240" w:lineRule="auto"/>
            </w:pPr>
          </w:p>
        </w:tc>
        <w:tc>
          <w:tcPr>
            <w:tcW w:w="2124" w:type="dxa"/>
            <w:vMerge/>
          </w:tcPr>
          <w:p w:rsidR="0064447F" w:rsidRDefault="0064447F" w:rsidP="00D728D4">
            <w:pPr>
              <w:spacing w:after="0" w:line="240" w:lineRule="auto"/>
            </w:pPr>
          </w:p>
        </w:tc>
        <w:tc>
          <w:tcPr>
            <w:tcW w:w="2628" w:type="dxa"/>
            <w:vMerge/>
          </w:tcPr>
          <w:p w:rsidR="0064447F" w:rsidRDefault="0064447F" w:rsidP="00D728D4">
            <w:pPr>
              <w:spacing w:after="0" w:line="240" w:lineRule="auto"/>
            </w:pPr>
          </w:p>
        </w:tc>
      </w:tr>
      <w:tr w:rsidR="0064447F" w:rsidTr="00D728D4">
        <w:trPr>
          <w:trHeight w:val="276"/>
        </w:trPr>
        <w:tc>
          <w:tcPr>
            <w:tcW w:w="2898" w:type="dxa"/>
            <w:vMerge/>
          </w:tcPr>
          <w:p w:rsidR="0064447F" w:rsidRDefault="0064447F" w:rsidP="00D728D4">
            <w:pPr>
              <w:spacing w:after="0" w:line="240" w:lineRule="auto"/>
            </w:pPr>
          </w:p>
        </w:tc>
        <w:tc>
          <w:tcPr>
            <w:tcW w:w="2124" w:type="dxa"/>
            <w:vMerge/>
          </w:tcPr>
          <w:p w:rsidR="0064447F" w:rsidRDefault="0064447F" w:rsidP="00D728D4">
            <w:pPr>
              <w:spacing w:after="0" w:line="240" w:lineRule="auto"/>
            </w:pPr>
          </w:p>
        </w:tc>
        <w:tc>
          <w:tcPr>
            <w:tcW w:w="2628" w:type="dxa"/>
            <w:vMerge/>
          </w:tcPr>
          <w:p w:rsidR="0064447F" w:rsidRDefault="0064447F" w:rsidP="00D728D4">
            <w:pPr>
              <w:spacing w:after="0" w:line="240" w:lineRule="auto"/>
            </w:pPr>
          </w:p>
        </w:tc>
      </w:tr>
      <w:tr w:rsidR="0064447F">
        <w:tc>
          <w:tcPr>
            <w:tcW w:w="2898" w:type="dxa"/>
            <w:vMerge w:val="restart"/>
          </w:tcPr>
          <w:p w:rsidR="0064447F" w:rsidRDefault="0064447F" w:rsidP="00D728D4">
            <w:pPr>
              <w:spacing w:after="0" w:line="240" w:lineRule="auto"/>
              <w:jc w:val="center"/>
            </w:pPr>
          </w:p>
          <w:p w:rsidR="0064447F" w:rsidRDefault="00975A0F" w:rsidP="00D728D4">
            <w:pPr>
              <w:spacing w:after="0" w:line="240" w:lineRule="auto"/>
              <w:jc w:val="center"/>
            </w:pPr>
            <w:r>
              <w:t>pH</w:t>
            </w:r>
          </w:p>
        </w:tc>
        <w:tc>
          <w:tcPr>
            <w:tcW w:w="2124" w:type="dxa"/>
          </w:tcPr>
          <w:p w:rsidR="0064447F" w:rsidRDefault="007362A9" w:rsidP="00D728D4">
            <w:pPr>
              <w:spacing w:after="0" w:line="240" w:lineRule="auto"/>
              <w:jc w:val="center"/>
              <w:rPr>
                <w:shd w:val="clear" w:color="auto" w:fill="FFFFFF"/>
              </w:rPr>
            </w:pPr>
            <w:r>
              <w:rPr>
                <w:shd w:val="clear" w:color="auto" w:fill="FFFFFF"/>
              </w:rPr>
              <w:t>9,3100±0,02000</w:t>
            </w:r>
          </w:p>
        </w:tc>
        <w:tc>
          <w:tcPr>
            <w:tcW w:w="2628" w:type="dxa"/>
            <w:vMerge w:val="restart"/>
          </w:tcPr>
          <w:p w:rsidR="0064447F" w:rsidRDefault="0064447F" w:rsidP="00D728D4">
            <w:pPr>
              <w:spacing w:after="0" w:line="240" w:lineRule="auto"/>
              <w:jc w:val="center"/>
              <w:rPr>
                <w:shd w:val="clear" w:color="auto" w:fill="FFFFFF"/>
              </w:rPr>
            </w:pPr>
          </w:p>
          <w:p w:rsidR="0064447F" w:rsidRDefault="007362A9" w:rsidP="00D728D4">
            <w:pPr>
              <w:spacing w:after="0" w:line="240" w:lineRule="auto"/>
              <w:jc w:val="center"/>
              <w:rPr>
                <w:shd w:val="clear" w:color="auto" w:fill="FFFFFF"/>
              </w:rPr>
            </w:pPr>
            <w:r>
              <w:rPr>
                <w:shd w:val="clear" w:color="auto" w:fill="FFFFFF"/>
              </w:rPr>
              <w:t>&gt;0,106</w:t>
            </w:r>
          </w:p>
        </w:tc>
      </w:tr>
      <w:tr w:rsidR="0064447F">
        <w:tc>
          <w:tcPr>
            <w:tcW w:w="2898" w:type="dxa"/>
            <w:vMerge/>
          </w:tcPr>
          <w:p w:rsidR="0064447F" w:rsidRDefault="0064447F" w:rsidP="00D728D4">
            <w:pPr>
              <w:spacing w:line="240" w:lineRule="auto"/>
            </w:pPr>
          </w:p>
        </w:tc>
        <w:tc>
          <w:tcPr>
            <w:tcW w:w="2124" w:type="dxa"/>
          </w:tcPr>
          <w:p w:rsidR="0064447F" w:rsidRDefault="007362A9" w:rsidP="00D728D4">
            <w:pPr>
              <w:spacing w:line="240" w:lineRule="auto"/>
              <w:jc w:val="center"/>
              <w:rPr>
                <w:shd w:val="clear" w:color="auto" w:fill="FFFFFF"/>
              </w:rPr>
            </w:pPr>
            <w:r>
              <w:rPr>
                <w:shd w:val="clear" w:color="auto" w:fill="FFFFFF"/>
              </w:rPr>
              <w:t>9,3333±0,01528</w:t>
            </w:r>
          </w:p>
        </w:tc>
        <w:tc>
          <w:tcPr>
            <w:tcW w:w="2628" w:type="dxa"/>
            <w:vMerge/>
          </w:tcPr>
          <w:p w:rsidR="0064447F" w:rsidRDefault="0064447F" w:rsidP="00D728D4">
            <w:pPr>
              <w:spacing w:line="240" w:lineRule="auto"/>
            </w:pPr>
          </w:p>
        </w:tc>
      </w:tr>
      <w:tr w:rsidR="0064447F">
        <w:tc>
          <w:tcPr>
            <w:tcW w:w="2898" w:type="dxa"/>
            <w:vMerge/>
          </w:tcPr>
          <w:p w:rsidR="0064447F" w:rsidRDefault="0064447F" w:rsidP="00D728D4">
            <w:pPr>
              <w:spacing w:line="240" w:lineRule="auto"/>
            </w:pPr>
          </w:p>
        </w:tc>
        <w:tc>
          <w:tcPr>
            <w:tcW w:w="2124" w:type="dxa"/>
          </w:tcPr>
          <w:p w:rsidR="0064447F" w:rsidRDefault="007362A9" w:rsidP="00D728D4">
            <w:pPr>
              <w:spacing w:line="240" w:lineRule="auto"/>
              <w:jc w:val="center"/>
              <w:rPr>
                <w:shd w:val="clear" w:color="auto" w:fill="FFFFFF"/>
              </w:rPr>
            </w:pPr>
            <w:r>
              <w:rPr>
                <w:shd w:val="clear" w:color="auto" w:fill="FFFFFF"/>
              </w:rPr>
              <w:t>9,3533±0,02517</w:t>
            </w:r>
          </w:p>
        </w:tc>
        <w:tc>
          <w:tcPr>
            <w:tcW w:w="2628" w:type="dxa"/>
            <w:vMerge/>
          </w:tcPr>
          <w:p w:rsidR="0064447F" w:rsidRDefault="0064447F" w:rsidP="00D728D4">
            <w:pPr>
              <w:spacing w:line="240" w:lineRule="auto"/>
            </w:pPr>
          </w:p>
        </w:tc>
      </w:tr>
    </w:tbl>
    <w:p w:rsidR="0064447F" w:rsidRDefault="0064447F" w:rsidP="00D728D4">
      <w:pPr>
        <w:spacing w:after="0" w:line="240" w:lineRule="auto"/>
        <w:jc w:val="both"/>
      </w:pPr>
    </w:p>
    <w:p w:rsidR="0064447F" w:rsidRDefault="007362A9">
      <w:pPr>
        <w:spacing w:after="0" w:line="240" w:lineRule="auto"/>
        <w:jc w:val="both"/>
      </w:pPr>
      <w:r>
        <w:t>Keterangan:</w:t>
      </w:r>
      <w:r>
        <w:tab/>
      </w:r>
      <w:r>
        <w:tab/>
      </w:r>
    </w:p>
    <w:p w:rsidR="0064447F" w:rsidRDefault="007362A9">
      <w:pPr>
        <w:shd w:val="clear" w:color="auto" w:fill="FFFFFF"/>
        <w:spacing w:after="0" w:line="240" w:lineRule="auto"/>
        <w:jc w:val="both"/>
        <w:rPr>
          <w:shd w:val="clear" w:color="auto" w:fill="FFFFFF"/>
        </w:rPr>
      </w:pPr>
      <w:r>
        <w:rPr>
          <w:shd w:val="clear" w:color="auto" w:fill="FFFFFF"/>
        </w:rPr>
        <w:t>F0 (Blanko)                    : Sediaan sabun padat tanpa serbuk teh celup bekas</w:t>
      </w:r>
    </w:p>
    <w:p w:rsidR="0064447F" w:rsidRDefault="007362A9">
      <w:pPr>
        <w:shd w:val="clear" w:color="auto" w:fill="FFFFFF"/>
        <w:spacing w:after="0" w:line="240" w:lineRule="auto"/>
        <w:jc w:val="both"/>
        <w:rPr>
          <w:shd w:val="clear" w:color="auto" w:fill="FFFFFF"/>
        </w:rPr>
      </w:pPr>
      <w:r>
        <w:rPr>
          <w:shd w:val="clear" w:color="auto" w:fill="FFFFFF"/>
        </w:rPr>
        <w:t>F1 (Serbuk 1,4%)           : Sediaan sabun padat serbuk teh celup bekas 1,4%</w:t>
      </w:r>
    </w:p>
    <w:p w:rsidR="0064447F" w:rsidRDefault="007362A9">
      <w:pPr>
        <w:shd w:val="clear" w:color="auto" w:fill="FFFFFF"/>
        <w:spacing w:after="0" w:line="240" w:lineRule="auto"/>
        <w:jc w:val="both"/>
        <w:rPr>
          <w:shd w:val="clear" w:color="auto" w:fill="FFFFFF"/>
        </w:rPr>
      </w:pPr>
      <w:r>
        <w:rPr>
          <w:shd w:val="clear" w:color="auto" w:fill="FFFFFF"/>
        </w:rPr>
        <w:t xml:space="preserve">F2 (nano 1,4%)               : Sediaan sabun padat serbuk nano teh celup bekas 1,4% </w:t>
      </w:r>
    </w:p>
    <w:p w:rsidR="0064447F" w:rsidRDefault="007362A9">
      <w:pPr>
        <w:spacing w:after="0" w:line="240" w:lineRule="auto"/>
        <w:jc w:val="both"/>
      </w:pPr>
      <w:r>
        <w:t>*p</w:t>
      </w:r>
      <w:r>
        <w:rPr>
          <w:rFonts w:ascii="Calibri" w:hAnsi="Calibri" w:cs="Calibri"/>
          <w:color w:val="000000"/>
          <w:sz w:val="30"/>
          <w:szCs w:val="30"/>
          <w:shd w:val="clear" w:color="auto" w:fill="FFFFFF"/>
        </w:rPr>
        <w:t>&gt;</w:t>
      </w:r>
      <w:r>
        <w:t>0.05                          : tidak terdapat perbedaan nyata</w:t>
      </w:r>
    </w:p>
    <w:p w:rsidR="00975A0F" w:rsidRDefault="007362A9" w:rsidP="00975A0F">
      <w:pPr>
        <w:spacing w:after="0" w:line="240" w:lineRule="auto"/>
        <w:jc w:val="both"/>
      </w:pPr>
      <w:r>
        <w:t>*p</w:t>
      </w:r>
      <w:r>
        <w:rPr>
          <w:rFonts w:ascii="Calibri" w:hAnsi="Calibri" w:cs="Calibri"/>
        </w:rPr>
        <w:t>&lt;</w:t>
      </w:r>
      <w:r>
        <w:t>0.05                           :  terdapat perbedaan nyata</w:t>
      </w:r>
    </w:p>
    <w:p w:rsidR="0064447F" w:rsidRDefault="007362A9" w:rsidP="00975A0F">
      <w:pPr>
        <w:shd w:val="clear" w:color="auto" w:fill="FFFFFF"/>
        <w:spacing w:before="240" w:after="0" w:line="480" w:lineRule="auto"/>
        <w:ind w:firstLine="720"/>
        <w:jc w:val="both"/>
        <w:rPr>
          <w:shd w:val="clear" w:color="auto" w:fill="FFFFFF"/>
        </w:rPr>
      </w:pPr>
      <w:r>
        <w:t xml:space="preserve">Berdasarkan hasil analisis statistika menunjukkan hasil uji pH sediaan sabun padat terdistribusi normal dan homogen. Uji </w:t>
      </w:r>
      <w:r>
        <w:rPr>
          <w:i/>
        </w:rPr>
        <w:t>One Way</w:t>
      </w:r>
      <w:r>
        <w:t xml:space="preserve"> ANOVA nilai sig = 0.106&gt;0,05. Hal ini dapat disimpulkan bahwa tidak ada perbedaan nyata pada uji pH sediaan sabun padat F0, F1 dan F2. Pada data yang diuji data homogennya maka dilanjutkan dengan Uji </w:t>
      </w:r>
      <w:r>
        <w:rPr>
          <w:i/>
        </w:rPr>
        <w:t>Tukey HSD</w:t>
      </w:r>
      <w:r>
        <w:t xml:space="preserve"> dengan nilai sig ≥ 0,05 sehingga ada perbedaan pada F0, F1 dan F2.</w:t>
      </w:r>
      <w:r w:rsidR="002A46E5">
        <w:t xml:space="preserve"> Grafik uji </w:t>
      </w:r>
      <w:r w:rsidR="002A46E5">
        <w:rPr>
          <w:color w:val="202124"/>
          <w:shd w:val="clear" w:color="auto" w:fill="FFFFFF"/>
        </w:rPr>
        <w:t>pH dapat dilihat pada Gambar 4.4</w:t>
      </w:r>
    </w:p>
    <w:p w:rsidR="0064447F" w:rsidRDefault="007362A9">
      <w:pPr>
        <w:shd w:val="clear" w:color="auto" w:fill="FFFFFF"/>
        <w:spacing w:after="0" w:line="240" w:lineRule="auto"/>
        <w:rPr>
          <w:shd w:val="clear" w:color="auto" w:fill="FFFFFF"/>
        </w:rPr>
      </w:pPr>
      <w:r>
        <w:rPr>
          <w:noProof/>
        </w:rPr>
        <w:drawing>
          <wp:inline distT="0" distB="0" distL="0" distR="0">
            <wp:extent cx="5199321" cy="1786270"/>
            <wp:effectExtent l="0" t="0" r="20955" b="23495"/>
            <wp:docPr id="179" name="图表 17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64447F" w:rsidRDefault="007362A9">
      <w:pPr>
        <w:pStyle w:val="Caption"/>
        <w:jc w:val="center"/>
        <w:rPr>
          <w:color w:val="auto"/>
          <w:sz w:val="24"/>
          <w:szCs w:val="24"/>
        </w:rPr>
      </w:pPr>
      <w:bookmarkStart w:id="730" w:name="_Toc170761475"/>
      <w:bookmarkStart w:id="731" w:name="_Toc170773629"/>
      <w:bookmarkStart w:id="732" w:name="_Toc171286569"/>
      <w:r>
        <w:rPr>
          <w:color w:val="auto"/>
          <w:sz w:val="24"/>
          <w:szCs w:val="24"/>
        </w:rPr>
        <w:t>Gambar 4.</w:t>
      </w:r>
      <w:r w:rsidR="00C437BC">
        <w:rPr>
          <w:color w:val="auto"/>
          <w:sz w:val="24"/>
          <w:szCs w:val="24"/>
        </w:rPr>
        <w:fldChar w:fldCharType="begin"/>
      </w:r>
      <w:r>
        <w:rPr>
          <w:color w:val="auto"/>
          <w:sz w:val="24"/>
          <w:szCs w:val="24"/>
        </w:rPr>
        <w:instrText xml:space="preserve"> SEQ Gambar_4. \* ARABIC </w:instrText>
      </w:r>
      <w:r w:rsidR="00C437BC">
        <w:rPr>
          <w:color w:val="auto"/>
          <w:sz w:val="24"/>
          <w:szCs w:val="24"/>
        </w:rPr>
        <w:fldChar w:fldCharType="separate"/>
      </w:r>
      <w:r w:rsidR="00CE3C6E">
        <w:rPr>
          <w:noProof/>
          <w:color w:val="auto"/>
          <w:sz w:val="24"/>
          <w:szCs w:val="24"/>
        </w:rPr>
        <w:t>4</w:t>
      </w:r>
      <w:r w:rsidR="00C437BC">
        <w:rPr>
          <w:color w:val="auto"/>
          <w:sz w:val="24"/>
          <w:szCs w:val="24"/>
        </w:rPr>
        <w:fldChar w:fldCharType="end"/>
      </w:r>
      <w:r>
        <w:rPr>
          <w:color w:val="auto"/>
          <w:sz w:val="24"/>
          <w:szCs w:val="24"/>
          <w:shd w:val="clear" w:color="auto" w:fill="FFFFFF"/>
        </w:rPr>
        <w:t>Grafik Uji pH Sediaan</w:t>
      </w:r>
      <w:bookmarkEnd w:id="730"/>
      <w:bookmarkEnd w:id="731"/>
      <w:bookmarkEnd w:id="732"/>
    </w:p>
    <w:p w:rsidR="0064447F" w:rsidRDefault="0064447F">
      <w:pPr>
        <w:shd w:val="clear" w:color="auto" w:fill="FFFFFF"/>
        <w:spacing w:after="0" w:line="240" w:lineRule="auto"/>
        <w:jc w:val="both"/>
        <w:rPr>
          <w:shd w:val="clear" w:color="auto" w:fill="FFFFFF"/>
        </w:rPr>
      </w:pPr>
    </w:p>
    <w:p w:rsidR="0064447F" w:rsidRDefault="007362A9" w:rsidP="002A519E">
      <w:pPr>
        <w:shd w:val="clear" w:color="auto" w:fill="FFFFFF"/>
        <w:spacing w:after="0" w:line="480" w:lineRule="auto"/>
        <w:jc w:val="both"/>
        <w:rPr>
          <w:color w:val="202124"/>
          <w:shd w:val="clear" w:color="auto" w:fill="FFFFFF"/>
        </w:rPr>
      </w:pPr>
      <w:r>
        <w:rPr>
          <w:color w:val="202124"/>
          <w:shd w:val="clear" w:color="auto" w:fill="FFFFFF"/>
        </w:rPr>
        <w:t xml:space="preserve">        Berdasarkan hasil uji</w:t>
      </w:r>
      <w:r>
        <w:t xml:space="preserve"> pH,</w:t>
      </w:r>
      <w:r>
        <w:rPr>
          <w:color w:val="202124"/>
          <w:shd w:val="clear" w:color="auto" w:fill="FFFFFF"/>
        </w:rPr>
        <w:t xml:space="preserve"> diperoleh nilai pH sabun antara lain 9,31-9,35. Persyaratan pengujian pH menurut SNI yaitu 9-11 sehingga semua </w:t>
      </w:r>
      <w:r w:rsidR="00BE2B8D">
        <w:rPr>
          <w:color w:val="202124"/>
          <w:shd w:val="clear" w:color="auto" w:fill="FFFFFF"/>
        </w:rPr>
        <w:t xml:space="preserve">formula </w:t>
      </w:r>
      <w:r>
        <w:rPr>
          <w:color w:val="202124"/>
          <w:shd w:val="clear" w:color="auto" w:fill="FFFFFF"/>
        </w:rPr>
        <w:t xml:space="preserve">pada penelitian ini telah sesuai </w:t>
      </w:r>
      <w:r w:rsidR="00BE2B8D">
        <w:rPr>
          <w:color w:val="202124"/>
          <w:shd w:val="clear" w:color="auto" w:fill="FFFFFF"/>
        </w:rPr>
        <w:t xml:space="preserve">dengan standar SNI 06-3512 -1994 </w:t>
      </w:r>
      <w:r w:rsidR="00C437BC">
        <w:rPr>
          <w:color w:val="202124"/>
          <w:shd w:val="clear" w:color="auto" w:fill="FFFFFF"/>
        </w:rPr>
        <w:fldChar w:fldCharType="begin" w:fldLock="1"/>
      </w:r>
      <w:r w:rsidR="00032ACE">
        <w:rPr>
          <w:color w:val="202124"/>
          <w:shd w:val="clear" w:color="auto" w:fill="FFFFFF"/>
        </w:rPr>
        <w:instrText>ADDIN CSL_CITATION {"citationItems":[{"id":"ITEM-1","itemData":{"DOI":"10.36456/stigma.vol11.no01.a1511","ISSN":"1412-1840","abstract":"Sabun padat transparan merupakan salah satu inovasi sabun yang menjadikan sabun lebih menarik. Sabun padat transparan juga menjadi salah satu sediaan emulsi yang dapat difungsikan sebagai penghantar obat yang baik. Penelitian ini bertujuan untuk membuat formulasi sabun padat transparan dari ekstrak biji bunga matahari yang memenuhi persyaratan SNI 06-3532-1994. Penelitian ini dilaksanakan di Laboratorium Biologi Universitas PGRI Adi Buana. Metode penelitian yang digunakan adalah eksperimental laboratorium dengan menggunakan analisis deskriptif. Perlakuan pada penelitian ini adalah berdasarkan penambahan konsentrasi ekstrak biji bunga matahari, yaitu formula 1 (tanpa penambahan ekstrak biji bunga matahari), formula 2 (penambahan ekstrak biji bunga matahari 0,5%), formula 3 (penambahan ekstrak biji bunga matahari 1%) dan formula 4 (penambahan ekstrak biji bunga matahari 1,5%). Parameter yang diamati diantaranya meliputi uji organoleptik, uji pH, uji kadar air, jumlah asam lemak, kadar alkali bebas dan kadar fraksi tak tersabunkan.  Hasil penelitian menunjukkan bahwa uji yang dilakukan pada sediaan sabun padat transparan yang diberi penambahan ekstrak biji bunga matahari telah memenuhi persyaratan SNI 06-3532-1994 kecuali jumlah asam lemak yang tidak sesuai standar SNI.","author":[{"dropping-particle":"","family":"Pramushinta","given":"I. A.K.","non-dropping-particle":"","parse-names":false,"suffix":""},{"dropping-particle":"","family":"Ajiningrum","given":"P. S.","non-dropping-particle":"","parse-names":false,"suffix":""}],"container-title":"STIGMA: Jurnal Matematika dan Ilmu Pengetahuan Alam Unipa","id":"ITEM-1","issue":"01","issued":{"date-parts":[["2018"]]},"page":"77-84","title":"FORMULASI SEDIAAN SABUN PADAT TRANSPARAN DENGAN PENAMBAHAN EKSTRAK BIJI BUNGA MATAHARI (Helianthus annus L.)","type":"article-journal","volume":"11"},"uris":["http://www.mendeley.com/documents/?uuid=b5b490ba-f881-4317-8b26-970f308024f0"]}],"mendeley":{"formattedCitation":"(Pramushinta &amp; Ajiningrum, 2018)","plainTextFormattedCitation":"(Pramushinta &amp; Ajiningrum, 2018)","previouslyFormattedCitation":"(Pramushinta &amp; Ajiningrum, 2018)"},"properties":{"noteIndex":0},"schema":"https://github.com/citation-style-language/schema/raw/master/csl-citation.json"}</w:instrText>
      </w:r>
      <w:r w:rsidR="00C437BC">
        <w:rPr>
          <w:color w:val="202124"/>
          <w:shd w:val="clear" w:color="auto" w:fill="FFFFFF"/>
        </w:rPr>
        <w:fldChar w:fldCharType="separate"/>
      </w:r>
      <w:r w:rsidR="00BE2B8D" w:rsidRPr="00BE2B8D">
        <w:rPr>
          <w:noProof/>
          <w:color w:val="202124"/>
          <w:shd w:val="clear" w:color="auto" w:fill="FFFFFF"/>
        </w:rPr>
        <w:t>(Pramushinta &amp; Ajiningrum, 2018)</w:t>
      </w:r>
      <w:r w:rsidR="00C437BC">
        <w:rPr>
          <w:color w:val="202124"/>
          <w:shd w:val="clear" w:color="auto" w:fill="FFFFFF"/>
        </w:rPr>
        <w:fldChar w:fldCharType="end"/>
      </w:r>
      <w:r>
        <w:rPr>
          <w:color w:val="202124"/>
          <w:shd w:val="clear" w:color="auto" w:fill="FFFFFF"/>
        </w:rPr>
        <w:t>.</w:t>
      </w:r>
    </w:p>
    <w:p w:rsidR="0064447F" w:rsidRDefault="007362A9" w:rsidP="002A519E">
      <w:pPr>
        <w:pStyle w:val="Heading3"/>
        <w:numPr>
          <w:ilvl w:val="0"/>
          <w:numId w:val="0"/>
        </w:numPr>
        <w:spacing w:before="0"/>
        <w:ind w:left="720" w:hanging="720"/>
        <w:rPr>
          <w:rFonts w:ascii="Times New Roman" w:hAnsi="Times New Roman"/>
          <w:color w:val="auto"/>
        </w:rPr>
      </w:pPr>
      <w:bookmarkStart w:id="733" w:name="_Toc173158717"/>
      <w:r>
        <w:rPr>
          <w:rFonts w:ascii="Times New Roman" w:hAnsi="Times New Roman"/>
          <w:color w:val="auto"/>
          <w:lang w:val="en-US"/>
        </w:rPr>
        <w:t xml:space="preserve">4.6.3 </w:t>
      </w:r>
      <w:r>
        <w:rPr>
          <w:rFonts w:ascii="Times New Roman" w:hAnsi="Times New Roman"/>
          <w:color w:val="auto"/>
        </w:rPr>
        <w:t>Hasil Uji Stabilitas Busa Sabun</w:t>
      </w:r>
      <w:bookmarkEnd w:id="733"/>
    </w:p>
    <w:p w:rsidR="00D728D4" w:rsidRDefault="007362A9" w:rsidP="002A519E">
      <w:pPr>
        <w:pStyle w:val="NormalWeb"/>
        <w:spacing w:after="0" w:afterAutospacing="0" w:line="480" w:lineRule="auto"/>
        <w:ind w:firstLine="720"/>
        <w:jc w:val="both"/>
      </w:pPr>
      <w:r>
        <w:t xml:space="preserve">Salah satu aspek penting dalam menilai kualitas sabun adalah kemampuan busa yang dihasilkannya </w:t>
      </w:r>
      <w:r w:rsidR="00C437BC">
        <w:fldChar w:fldCharType="begin" w:fldLock="1"/>
      </w:r>
      <w:r>
        <w:instrText>ADDIN CSL_CITATION {"citationItems":[{"id":"ITEM-1","itemData":{"DOI":"10.37311/ijpe.v2i2.14060","abstract":"Rosella flower is a plant with an antioxidant effect because it contains anthocyanins included in the flavonoid group. Therefore, it is essential to develop rosella flower extract in the form of soap preparations. This present work formulated and evaluated transparent solid soap preparations with 70% ethanol extract. This laboratory experimental research analyzed transparent solid soap preparations that were made of three formulas with different concentrations of active substances, namely FI (0.5%), FII (1%), FIII (2%). In addition, the evaluation of solid soap preparations involved organoleptic observations (smell, color, shape), pH test, foam height test, and irritation test on volunteers' skin. The results of quality inspection of organoleptic preparations indicated that the higher the concentration of the active substance in solid soap preparations, the less transparent the soap looks; the pH test produced 10.63-11.43; the initial foam height test resulted in 80 mm, and the final rest got 70 mm, 60 mm, and 50 mm; skin irritation tested to volunteers showed a negative reaction. The formulation in this study was formula 1, which produced the best transparent soap. It is concluded that FI, FII, and FIII soap with 70% ethanol extract of rosella flowers can be formulated as transparent solid soap.","author":[{"dropping-particle":"","family":"Tungadi","given":"Robert","non-dropping-particle":"","parse-names":false,"suffix":""},{"dropping-particle":"","family":"Madania","given":"Madania","non-dropping-particle":"","parse-names":false,"suffix":""},{"dropping-particle":"","family":"Aini","given":"Baiq Husnul","non-dropping-particle":"","parse-names":false,"suffix":""}],"container-title":"Indonesian Journal of Pharmaceutical Education","id":"ITEM-1","issue":"2","issued":{"date-parts":[["2022"]]},"page":"117-124","title":"Formulasi dan Evaluasi Sabun Padat Transparan dari Ekstrak Bunga Rosella (Hibiscus sabdariffa L.)","type":"article-journal","volume":"2"},"uris":["http://www.mendeley.com/documents/?uuid=29e424ab-5cb9-4dca-91fc-310de46c05e1"]}],"mendeley":{"formattedCitation":"(Tungadi et al., 2022)","plainTextFormattedCitation":"(Tungadi et al., 2022)","previouslyFormattedCitation":"(Tungadi et al., 2022)"},"properties":{"noteIndex":0},"schema":"https://github.com/citation-style-language/schema/raw/master/csl-citation.json"}</w:instrText>
      </w:r>
      <w:r w:rsidR="00C437BC">
        <w:fldChar w:fldCharType="separate"/>
      </w:r>
      <w:r>
        <w:rPr>
          <w:noProof/>
        </w:rPr>
        <w:t>(Tungadi et al., 2022)</w:t>
      </w:r>
      <w:r w:rsidR="00C437BC">
        <w:fldChar w:fldCharType="end"/>
      </w:r>
      <w:r>
        <w:t>. Surfaktan yang berfungsi untuk meningkatkan stabilitas busa dalam pembuatan sabun padat pada penelitian ini adalah coco-DEA.Hasil stabilitas busa untuk sabun padat yang</w:t>
      </w:r>
      <w:r w:rsidR="00D728D4">
        <w:t xml:space="preserve"> dihasilkan dapat dilihat pada Tabel 4.10.</w:t>
      </w:r>
    </w:p>
    <w:p w:rsidR="0064447F" w:rsidRDefault="007362A9" w:rsidP="00461A0F">
      <w:pPr>
        <w:pStyle w:val="Caption"/>
        <w:tabs>
          <w:tab w:val="left" w:pos="180"/>
        </w:tabs>
        <w:spacing w:after="0"/>
        <w:ind w:left="1170" w:hanging="1170"/>
        <w:rPr>
          <w:color w:val="auto"/>
          <w:sz w:val="24"/>
          <w:szCs w:val="24"/>
        </w:rPr>
      </w:pPr>
      <w:bookmarkStart w:id="734" w:name="_Toc170761477"/>
      <w:bookmarkStart w:id="735" w:name="_Toc173152435"/>
      <w:r>
        <w:rPr>
          <w:color w:val="auto"/>
          <w:sz w:val="24"/>
          <w:szCs w:val="24"/>
        </w:rPr>
        <w:t>Tabel 4.</w:t>
      </w:r>
      <w:r w:rsidR="00C437BC">
        <w:rPr>
          <w:color w:val="auto"/>
          <w:sz w:val="24"/>
          <w:szCs w:val="24"/>
        </w:rPr>
        <w:fldChar w:fldCharType="begin"/>
      </w:r>
      <w:r>
        <w:rPr>
          <w:color w:val="auto"/>
          <w:sz w:val="24"/>
          <w:szCs w:val="24"/>
        </w:rPr>
        <w:instrText xml:space="preserve"> SEQ Tabel_4. \* ARABIC </w:instrText>
      </w:r>
      <w:r w:rsidR="00C437BC">
        <w:rPr>
          <w:color w:val="auto"/>
          <w:sz w:val="24"/>
          <w:szCs w:val="24"/>
        </w:rPr>
        <w:fldChar w:fldCharType="separate"/>
      </w:r>
      <w:r w:rsidR="00CE3C6E">
        <w:rPr>
          <w:noProof/>
          <w:color w:val="auto"/>
          <w:sz w:val="24"/>
          <w:szCs w:val="24"/>
        </w:rPr>
        <w:t>10</w:t>
      </w:r>
      <w:r w:rsidR="00C437BC">
        <w:rPr>
          <w:color w:val="auto"/>
          <w:sz w:val="24"/>
          <w:szCs w:val="24"/>
        </w:rPr>
        <w:fldChar w:fldCharType="end"/>
      </w:r>
      <w:r>
        <w:rPr>
          <w:color w:val="auto"/>
          <w:sz w:val="24"/>
          <w:szCs w:val="24"/>
        </w:rPr>
        <w:t xml:space="preserve"> Hasil Uji  </w:t>
      </w:r>
      <w:r>
        <w:rPr>
          <w:i/>
          <w:iCs/>
          <w:color w:val="auto"/>
          <w:sz w:val="24"/>
          <w:szCs w:val="24"/>
        </w:rPr>
        <w:t>Non Parametrik</w:t>
      </w:r>
      <w:r>
        <w:rPr>
          <w:color w:val="auto"/>
          <w:sz w:val="24"/>
          <w:szCs w:val="24"/>
        </w:rPr>
        <w:t xml:space="preserve"> dengan </w:t>
      </w:r>
      <w:r>
        <w:rPr>
          <w:i/>
          <w:iCs/>
          <w:color w:val="auto"/>
          <w:sz w:val="24"/>
          <w:szCs w:val="24"/>
        </w:rPr>
        <w:t>Kruskall Wallis</w:t>
      </w:r>
      <w:r>
        <w:rPr>
          <w:color w:val="auto"/>
          <w:sz w:val="24"/>
          <w:szCs w:val="24"/>
        </w:rPr>
        <w:t xml:space="preserve"> Stabilitas Busa Sabun</w:t>
      </w:r>
      <w:bookmarkEnd w:id="734"/>
      <w:bookmarkEnd w:id="735"/>
    </w:p>
    <w:tbl>
      <w:tblPr>
        <w:tblW w:w="81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110"/>
        <w:gridCol w:w="960"/>
        <w:gridCol w:w="1170"/>
        <w:gridCol w:w="1080"/>
        <w:gridCol w:w="2430"/>
        <w:gridCol w:w="1350"/>
      </w:tblGrid>
      <w:tr w:rsidR="0064447F">
        <w:tc>
          <w:tcPr>
            <w:tcW w:w="1110" w:type="dxa"/>
            <w:vMerge w:val="restart"/>
          </w:tcPr>
          <w:p w:rsidR="0064447F" w:rsidRDefault="007362A9" w:rsidP="00D728D4">
            <w:pPr>
              <w:spacing w:after="0" w:line="240" w:lineRule="auto"/>
              <w:jc w:val="center"/>
              <w:rPr>
                <w:b/>
                <w:bCs/>
              </w:rPr>
            </w:pPr>
            <w:r>
              <w:rPr>
                <w:b/>
                <w:bCs/>
              </w:rPr>
              <w:t>Formula</w:t>
            </w:r>
          </w:p>
        </w:tc>
        <w:tc>
          <w:tcPr>
            <w:tcW w:w="3210" w:type="dxa"/>
            <w:gridSpan w:val="3"/>
          </w:tcPr>
          <w:p w:rsidR="0064447F" w:rsidRDefault="007362A9" w:rsidP="00D728D4">
            <w:pPr>
              <w:spacing w:after="0" w:line="240" w:lineRule="auto"/>
              <w:jc w:val="center"/>
              <w:rPr>
                <w:b/>
                <w:bCs/>
              </w:rPr>
            </w:pPr>
            <w:r>
              <w:rPr>
                <w:b/>
                <w:bCs/>
              </w:rPr>
              <w:t>Stabilitas Busa(%)</w:t>
            </w:r>
          </w:p>
        </w:tc>
        <w:tc>
          <w:tcPr>
            <w:tcW w:w="2430" w:type="dxa"/>
            <w:vMerge w:val="restart"/>
          </w:tcPr>
          <w:p w:rsidR="0064447F" w:rsidRDefault="007362A9" w:rsidP="00D728D4">
            <w:pPr>
              <w:spacing w:after="0" w:line="240" w:lineRule="auto"/>
              <w:jc w:val="center"/>
              <w:rPr>
                <w:b/>
                <w:bCs/>
              </w:rPr>
            </w:pPr>
            <w:r>
              <w:rPr>
                <w:b/>
                <w:bCs/>
              </w:rPr>
              <w:t>Rata-rata±SD</w:t>
            </w:r>
          </w:p>
        </w:tc>
        <w:tc>
          <w:tcPr>
            <w:tcW w:w="1350" w:type="dxa"/>
            <w:vMerge w:val="restart"/>
          </w:tcPr>
          <w:p w:rsidR="0064447F" w:rsidRDefault="007362A9" w:rsidP="00D728D4">
            <w:pPr>
              <w:spacing w:after="0" w:line="240" w:lineRule="auto"/>
              <w:jc w:val="center"/>
              <w:rPr>
                <w:b/>
                <w:bCs/>
                <w:i/>
                <w:iCs/>
              </w:rPr>
            </w:pPr>
            <w:r>
              <w:rPr>
                <w:b/>
                <w:bCs/>
                <w:i/>
                <w:iCs/>
              </w:rPr>
              <w:t>p-value</w:t>
            </w:r>
          </w:p>
        </w:tc>
      </w:tr>
      <w:tr w:rsidR="0064447F">
        <w:tc>
          <w:tcPr>
            <w:tcW w:w="1110" w:type="dxa"/>
            <w:vMerge/>
          </w:tcPr>
          <w:p w:rsidR="0064447F" w:rsidRDefault="0064447F" w:rsidP="00D728D4">
            <w:pPr>
              <w:spacing w:after="0" w:line="240" w:lineRule="auto"/>
            </w:pPr>
          </w:p>
        </w:tc>
        <w:tc>
          <w:tcPr>
            <w:tcW w:w="3210" w:type="dxa"/>
            <w:gridSpan w:val="3"/>
          </w:tcPr>
          <w:p w:rsidR="0064447F" w:rsidRDefault="007362A9" w:rsidP="00D728D4">
            <w:pPr>
              <w:spacing w:after="0" w:line="240" w:lineRule="auto"/>
              <w:jc w:val="center"/>
              <w:rPr>
                <w:b/>
                <w:bCs/>
              </w:rPr>
            </w:pPr>
            <w:r>
              <w:rPr>
                <w:b/>
                <w:bCs/>
              </w:rPr>
              <w:t>Pengulangan</w:t>
            </w:r>
          </w:p>
        </w:tc>
        <w:tc>
          <w:tcPr>
            <w:tcW w:w="2430" w:type="dxa"/>
            <w:vMerge/>
          </w:tcPr>
          <w:p w:rsidR="0064447F" w:rsidRDefault="0064447F" w:rsidP="00D728D4">
            <w:pPr>
              <w:spacing w:after="0" w:line="240" w:lineRule="auto"/>
            </w:pPr>
          </w:p>
        </w:tc>
        <w:tc>
          <w:tcPr>
            <w:tcW w:w="1350" w:type="dxa"/>
            <w:vMerge/>
          </w:tcPr>
          <w:p w:rsidR="0064447F" w:rsidRDefault="0064447F" w:rsidP="00D728D4">
            <w:pPr>
              <w:spacing w:after="0" w:line="240" w:lineRule="auto"/>
            </w:pPr>
          </w:p>
        </w:tc>
      </w:tr>
      <w:tr w:rsidR="0064447F">
        <w:tc>
          <w:tcPr>
            <w:tcW w:w="1110" w:type="dxa"/>
            <w:vMerge/>
          </w:tcPr>
          <w:p w:rsidR="0064447F" w:rsidRDefault="0064447F" w:rsidP="00D728D4">
            <w:pPr>
              <w:spacing w:after="0" w:line="240" w:lineRule="auto"/>
            </w:pPr>
          </w:p>
        </w:tc>
        <w:tc>
          <w:tcPr>
            <w:tcW w:w="960" w:type="dxa"/>
          </w:tcPr>
          <w:p w:rsidR="0064447F" w:rsidRDefault="007362A9" w:rsidP="00D728D4">
            <w:pPr>
              <w:spacing w:after="0" w:line="240" w:lineRule="auto"/>
              <w:jc w:val="center"/>
              <w:rPr>
                <w:b/>
                <w:bCs/>
              </w:rPr>
            </w:pPr>
            <w:r>
              <w:rPr>
                <w:b/>
                <w:bCs/>
              </w:rPr>
              <w:t>1</w:t>
            </w:r>
          </w:p>
        </w:tc>
        <w:tc>
          <w:tcPr>
            <w:tcW w:w="1170" w:type="dxa"/>
          </w:tcPr>
          <w:p w:rsidR="0064447F" w:rsidRDefault="007362A9" w:rsidP="00D728D4">
            <w:pPr>
              <w:spacing w:after="0" w:line="240" w:lineRule="auto"/>
              <w:jc w:val="center"/>
              <w:rPr>
                <w:b/>
                <w:bCs/>
              </w:rPr>
            </w:pPr>
            <w:r>
              <w:rPr>
                <w:b/>
                <w:bCs/>
              </w:rPr>
              <w:t>2</w:t>
            </w:r>
          </w:p>
        </w:tc>
        <w:tc>
          <w:tcPr>
            <w:tcW w:w="1080" w:type="dxa"/>
          </w:tcPr>
          <w:p w:rsidR="0064447F" w:rsidRDefault="007362A9" w:rsidP="00D728D4">
            <w:pPr>
              <w:spacing w:after="0" w:line="240" w:lineRule="auto"/>
              <w:jc w:val="center"/>
              <w:rPr>
                <w:b/>
                <w:bCs/>
              </w:rPr>
            </w:pPr>
            <w:r>
              <w:rPr>
                <w:b/>
                <w:bCs/>
              </w:rPr>
              <w:t>3</w:t>
            </w:r>
          </w:p>
        </w:tc>
        <w:tc>
          <w:tcPr>
            <w:tcW w:w="2430" w:type="dxa"/>
            <w:vMerge/>
          </w:tcPr>
          <w:p w:rsidR="0064447F" w:rsidRDefault="0064447F" w:rsidP="00D728D4">
            <w:pPr>
              <w:spacing w:after="0" w:line="240" w:lineRule="auto"/>
            </w:pPr>
          </w:p>
        </w:tc>
        <w:tc>
          <w:tcPr>
            <w:tcW w:w="1350" w:type="dxa"/>
            <w:vMerge/>
          </w:tcPr>
          <w:p w:rsidR="0064447F" w:rsidRDefault="0064447F" w:rsidP="00D728D4">
            <w:pPr>
              <w:spacing w:after="0" w:line="240" w:lineRule="auto"/>
            </w:pPr>
          </w:p>
        </w:tc>
      </w:tr>
      <w:tr w:rsidR="0064447F">
        <w:tc>
          <w:tcPr>
            <w:tcW w:w="1110" w:type="dxa"/>
          </w:tcPr>
          <w:p w:rsidR="0064447F" w:rsidRDefault="007362A9" w:rsidP="00D728D4">
            <w:pPr>
              <w:spacing w:after="0" w:line="240" w:lineRule="auto"/>
              <w:jc w:val="center"/>
            </w:pPr>
            <w:r>
              <w:t>F0</w:t>
            </w:r>
          </w:p>
        </w:tc>
        <w:tc>
          <w:tcPr>
            <w:tcW w:w="960" w:type="dxa"/>
          </w:tcPr>
          <w:p w:rsidR="0064447F" w:rsidRDefault="00CC1D7D" w:rsidP="00D728D4">
            <w:pPr>
              <w:spacing w:after="0" w:line="240" w:lineRule="auto"/>
              <w:jc w:val="center"/>
            </w:pPr>
            <w:r>
              <w:t>66</w:t>
            </w:r>
          </w:p>
        </w:tc>
        <w:tc>
          <w:tcPr>
            <w:tcW w:w="1170" w:type="dxa"/>
          </w:tcPr>
          <w:p w:rsidR="0064447F" w:rsidRDefault="00CC1D7D" w:rsidP="00D728D4">
            <w:pPr>
              <w:spacing w:after="0" w:line="240" w:lineRule="auto"/>
              <w:jc w:val="center"/>
            </w:pPr>
            <w:r>
              <w:t>65</w:t>
            </w:r>
          </w:p>
        </w:tc>
        <w:tc>
          <w:tcPr>
            <w:tcW w:w="1080" w:type="dxa"/>
          </w:tcPr>
          <w:p w:rsidR="0064447F" w:rsidRDefault="00CC1D7D" w:rsidP="00D728D4">
            <w:pPr>
              <w:spacing w:after="0" w:line="240" w:lineRule="auto"/>
              <w:jc w:val="center"/>
            </w:pPr>
            <w:r>
              <w:t>65</w:t>
            </w:r>
          </w:p>
        </w:tc>
        <w:tc>
          <w:tcPr>
            <w:tcW w:w="2430" w:type="dxa"/>
          </w:tcPr>
          <w:p w:rsidR="0064447F" w:rsidRDefault="00F72408" w:rsidP="00D728D4">
            <w:pPr>
              <w:spacing w:after="0" w:line="240" w:lineRule="auto"/>
              <w:jc w:val="center"/>
            </w:pPr>
            <w:r>
              <w:t>65,33±0,577</w:t>
            </w:r>
          </w:p>
        </w:tc>
        <w:tc>
          <w:tcPr>
            <w:tcW w:w="1350" w:type="dxa"/>
            <w:vMerge w:val="restart"/>
          </w:tcPr>
          <w:p w:rsidR="0064447F" w:rsidRDefault="0064447F" w:rsidP="00D728D4">
            <w:pPr>
              <w:spacing w:after="0" w:line="240" w:lineRule="auto"/>
              <w:jc w:val="center"/>
            </w:pPr>
          </w:p>
          <w:p w:rsidR="0064447F" w:rsidRDefault="00F72408" w:rsidP="00D728D4">
            <w:pPr>
              <w:spacing w:after="0" w:line="240" w:lineRule="auto"/>
              <w:jc w:val="center"/>
            </w:pPr>
            <w:r>
              <w:t>1,000</w:t>
            </w:r>
          </w:p>
          <w:p w:rsidR="0064447F" w:rsidRDefault="0064447F" w:rsidP="00D728D4">
            <w:pPr>
              <w:spacing w:after="0" w:line="240" w:lineRule="auto"/>
            </w:pPr>
          </w:p>
        </w:tc>
      </w:tr>
      <w:tr w:rsidR="0064447F">
        <w:tc>
          <w:tcPr>
            <w:tcW w:w="1110" w:type="dxa"/>
          </w:tcPr>
          <w:p w:rsidR="0064447F" w:rsidRDefault="007362A9" w:rsidP="00D728D4">
            <w:pPr>
              <w:spacing w:after="0" w:line="240" w:lineRule="auto"/>
              <w:jc w:val="center"/>
            </w:pPr>
            <w:r>
              <w:t>F1</w:t>
            </w:r>
          </w:p>
        </w:tc>
        <w:tc>
          <w:tcPr>
            <w:tcW w:w="960" w:type="dxa"/>
          </w:tcPr>
          <w:p w:rsidR="0064447F" w:rsidRDefault="00CC1D7D" w:rsidP="00D728D4">
            <w:pPr>
              <w:spacing w:after="0" w:line="240" w:lineRule="auto"/>
              <w:jc w:val="center"/>
            </w:pPr>
            <w:r>
              <w:t>67</w:t>
            </w:r>
          </w:p>
        </w:tc>
        <w:tc>
          <w:tcPr>
            <w:tcW w:w="1170" w:type="dxa"/>
          </w:tcPr>
          <w:p w:rsidR="0064447F" w:rsidRDefault="00CC1D7D" w:rsidP="00D728D4">
            <w:pPr>
              <w:spacing w:after="0" w:line="240" w:lineRule="auto"/>
              <w:jc w:val="center"/>
            </w:pPr>
            <w:r>
              <w:t>68</w:t>
            </w:r>
          </w:p>
        </w:tc>
        <w:tc>
          <w:tcPr>
            <w:tcW w:w="1080" w:type="dxa"/>
          </w:tcPr>
          <w:p w:rsidR="0064447F" w:rsidRDefault="00CC1D7D" w:rsidP="00D728D4">
            <w:pPr>
              <w:spacing w:after="0" w:line="240" w:lineRule="auto"/>
              <w:jc w:val="center"/>
            </w:pPr>
            <w:r>
              <w:t>66</w:t>
            </w:r>
          </w:p>
        </w:tc>
        <w:tc>
          <w:tcPr>
            <w:tcW w:w="2430" w:type="dxa"/>
          </w:tcPr>
          <w:p w:rsidR="0064447F" w:rsidRDefault="00F72408" w:rsidP="00F72408">
            <w:pPr>
              <w:spacing w:after="0" w:line="240" w:lineRule="auto"/>
              <w:jc w:val="center"/>
            </w:pPr>
            <w:r>
              <w:t>67,00</w:t>
            </w:r>
            <w:r w:rsidR="007362A9">
              <w:t>±</w:t>
            </w:r>
            <w:r>
              <w:t>1,000</w:t>
            </w:r>
          </w:p>
        </w:tc>
        <w:tc>
          <w:tcPr>
            <w:tcW w:w="1350" w:type="dxa"/>
            <w:vMerge/>
          </w:tcPr>
          <w:p w:rsidR="0064447F" w:rsidRDefault="0064447F" w:rsidP="00D728D4">
            <w:pPr>
              <w:spacing w:after="0" w:line="240" w:lineRule="auto"/>
            </w:pPr>
          </w:p>
        </w:tc>
      </w:tr>
      <w:tr w:rsidR="0064447F">
        <w:tc>
          <w:tcPr>
            <w:tcW w:w="1110" w:type="dxa"/>
          </w:tcPr>
          <w:p w:rsidR="0064447F" w:rsidRDefault="007362A9" w:rsidP="00D728D4">
            <w:pPr>
              <w:spacing w:after="0" w:line="240" w:lineRule="auto"/>
              <w:jc w:val="center"/>
            </w:pPr>
            <w:r>
              <w:t>F2</w:t>
            </w:r>
          </w:p>
        </w:tc>
        <w:tc>
          <w:tcPr>
            <w:tcW w:w="960" w:type="dxa"/>
          </w:tcPr>
          <w:p w:rsidR="0064447F" w:rsidRDefault="00CC1D7D" w:rsidP="00D728D4">
            <w:pPr>
              <w:spacing w:after="0" w:line="240" w:lineRule="auto"/>
              <w:jc w:val="center"/>
            </w:pPr>
            <w:r>
              <w:t>70</w:t>
            </w:r>
          </w:p>
        </w:tc>
        <w:tc>
          <w:tcPr>
            <w:tcW w:w="1170" w:type="dxa"/>
          </w:tcPr>
          <w:p w:rsidR="0064447F" w:rsidRDefault="00CC1D7D" w:rsidP="00D728D4">
            <w:pPr>
              <w:spacing w:after="0" w:line="240" w:lineRule="auto"/>
              <w:jc w:val="center"/>
            </w:pPr>
            <w:r>
              <w:t>69</w:t>
            </w:r>
          </w:p>
        </w:tc>
        <w:tc>
          <w:tcPr>
            <w:tcW w:w="1080" w:type="dxa"/>
          </w:tcPr>
          <w:p w:rsidR="0064447F" w:rsidRDefault="00CC1D7D" w:rsidP="00D728D4">
            <w:pPr>
              <w:spacing w:after="0" w:line="240" w:lineRule="auto"/>
              <w:jc w:val="center"/>
            </w:pPr>
            <w:r>
              <w:t>70</w:t>
            </w:r>
          </w:p>
        </w:tc>
        <w:tc>
          <w:tcPr>
            <w:tcW w:w="2430" w:type="dxa"/>
          </w:tcPr>
          <w:p w:rsidR="0064447F" w:rsidRDefault="00F72408" w:rsidP="00F72408">
            <w:pPr>
              <w:spacing w:after="0" w:line="240" w:lineRule="auto"/>
              <w:jc w:val="center"/>
            </w:pPr>
            <w:r>
              <w:t>69,67</w:t>
            </w:r>
            <w:r w:rsidR="007362A9">
              <w:t>±</w:t>
            </w:r>
            <w:r>
              <w:t>0.577</w:t>
            </w:r>
          </w:p>
        </w:tc>
        <w:tc>
          <w:tcPr>
            <w:tcW w:w="1350" w:type="dxa"/>
            <w:vMerge/>
          </w:tcPr>
          <w:p w:rsidR="0064447F" w:rsidRDefault="0064447F" w:rsidP="00D728D4">
            <w:pPr>
              <w:spacing w:after="0" w:line="240" w:lineRule="auto"/>
            </w:pPr>
          </w:p>
        </w:tc>
      </w:tr>
    </w:tbl>
    <w:p w:rsidR="00CE3A69" w:rsidRDefault="00CE3A69">
      <w:pPr>
        <w:spacing w:after="0" w:line="240" w:lineRule="auto"/>
        <w:jc w:val="both"/>
      </w:pPr>
    </w:p>
    <w:p w:rsidR="00461A0F" w:rsidRDefault="00461A0F">
      <w:pPr>
        <w:spacing w:after="0" w:line="240" w:lineRule="auto"/>
        <w:jc w:val="both"/>
      </w:pPr>
    </w:p>
    <w:p w:rsidR="00461A0F" w:rsidRDefault="00461A0F">
      <w:pPr>
        <w:spacing w:after="0" w:line="240" w:lineRule="auto"/>
        <w:jc w:val="both"/>
      </w:pPr>
    </w:p>
    <w:p w:rsidR="0064447F" w:rsidRDefault="007362A9">
      <w:pPr>
        <w:spacing w:after="0" w:line="240" w:lineRule="auto"/>
        <w:jc w:val="both"/>
      </w:pPr>
      <w:r>
        <w:t>Keterangan:</w:t>
      </w:r>
    </w:p>
    <w:p w:rsidR="0064447F" w:rsidRDefault="007362A9">
      <w:pPr>
        <w:spacing w:after="0" w:line="240" w:lineRule="auto"/>
        <w:jc w:val="both"/>
      </w:pPr>
      <w:r>
        <w:t>*p</w:t>
      </w:r>
      <w:r>
        <w:rPr>
          <w:rFonts w:ascii="Calibri" w:hAnsi="Calibri" w:cs="Calibri"/>
          <w:color w:val="000000"/>
          <w:sz w:val="30"/>
          <w:szCs w:val="30"/>
          <w:shd w:val="clear" w:color="auto" w:fill="FFFFFF"/>
        </w:rPr>
        <w:t>&gt;</w:t>
      </w:r>
      <w:r>
        <w:t xml:space="preserve">0.05                          : tidak ada perbedaan  </w:t>
      </w:r>
    </w:p>
    <w:p w:rsidR="0064447F" w:rsidRDefault="007362A9">
      <w:pPr>
        <w:spacing w:after="0" w:line="240" w:lineRule="auto"/>
        <w:jc w:val="both"/>
      </w:pPr>
      <w:r>
        <w:t>*p</w:t>
      </w:r>
      <w:r>
        <w:rPr>
          <w:rFonts w:ascii="Calibri" w:hAnsi="Calibri" w:cs="Calibri"/>
        </w:rPr>
        <w:t>&lt;</w:t>
      </w:r>
      <w:r>
        <w:t xml:space="preserve">0.05                           : ada perbedaan </w:t>
      </w:r>
      <w:r>
        <w:tab/>
      </w:r>
    </w:p>
    <w:p w:rsidR="0064447F" w:rsidRDefault="007362A9">
      <w:pPr>
        <w:shd w:val="clear" w:color="auto" w:fill="FFFFFF"/>
        <w:spacing w:after="0" w:line="240" w:lineRule="auto"/>
        <w:jc w:val="both"/>
        <w:rPr>
          <w:shd w:val="clear" w:color="auto" w:fill="FFFFFF"/>
        </w:rPr>
      </w:pPr>
      <w:r>
        <w:rPr>
          <w:shd w:val="clear" w:color="auto" w:fill="FFFFFF"/>
        </w:rPr>
        <w:t>F0 (Blanko)                    : Sediaan sabun padat tanpa serbuk teh celup bekas</w:t>
      </w:r>
    </w:p>
    <w:p w:rsidR="0064447F" w:rsidRDefault="007362A9">
      <w:pPr>
        <w:shd w:val="clear" w:color="auto" w:fill="FFFFFF"/>
        <w:spacing w:after="0" w:line="240" w:lineRule="auto"/>
        <w:jc w:val="both"/>
        <w:rPr>
          <w:shd w:val="clear" w:color="auto" w:fill="FFFFFF"/>
        </w:rPr>
      </w:pPr>
      <w:r>
        <w:rPr>
          <w:shd w:val="clear" w:color="auto" w:fill="FFFFFF"/>
        </w:rPr>
        <w:t>F1 (Serbuk 1,4%)           : Sediaan sabun padat serbuk teh celup bekas 1,4%</w:t>
      </w:r>
    </w:p>
    <w:p w:rsidR="0064447F" w:rsidRDefault="007362A9">
      <w:pPr>
        <w:shd w:val="clear" w:color="auto" w:fill="FFFFFF"/>
        <w:spacing w:after="0" w:line="240" w:lineRule="auto"/>
        <w:jc w:val="both"/>
        <w:rPr>
          <w:shd w:val="clear" w:color="auto" w:fill="FFFFFF"/>
        </w:rPr>
      </w:pPr>
      <w:r>
        <w:rPr>
          <w:shd w:val="clear" w:color="auto" w:fill="FFFFFF"/>
        </w:rPr>
        <w:t xml:space="preserve">F2 (nano 1,4%)               : Sediaan sabun padat serbuk nano teh celup bekas 1,4% </w:t>
      </w:r>
    </w:p>
    <w:p w:rsidR="0064447F" w:rsidRDefault="007362A9" w:rsidP="00F72408">
      <w:pPr>
        <w:tabs>
          <w:tab w:val="center" w:pos="4022"/>
        </w:tabs>
        <w:spacing w:before="240" w:after="0" w:line="480" w:lineRule="auto"/>
        <w:jc w:val="both"/>
        <w:rPr>
          <w:shd w:val="clear" w:color="auto" w:fill="FCFCF9"/>
        </w:rPr>
      </w:pPr>
      <w:r>
        <w:t xml:space="preserve">            Berdasarkan hasil analisis statistika diuji normalitas dan homogenenitas diperoleh nilai sig &lt;0,05 yang berarti data tidak terdistribusi normal. Sehingga dilanjutkan uji </w:t>
      </w:r>
      <w:r>
        <w:rPr>
          <w:i/>
          <w:iCs/>
        </w:rPr>
        <w:t>Non Parametric</w:t>
      </w:r>
      <w:r>
        <w:t xml:space="preserve"> yaitu </w:t>
      </w:r>
      <w:r>
        <w:rPr>
          <w:i/>
          <w:iCs/>
        </w:rPr>
        <w:t>Kruskall Wallis</w:t>
      </w:r>
      <w:r>
        <w:t xml:space="preserve">  diperoleh nilai Asymp. Sig = </w:t>
      </w:r>
      <w:r w:rsidR="00F72408">
        <w:t xml:space="preserve">1,000 </w:t>
      </w:r>
      <w:r>
        <w:t>yang berarti data  &gt; 0,05 menunjukkan bahwa tidak ada perbedaan ya</w:t>
      </w:r>
      <w:r w:rsidR="002A46E5">
        <w:t>ng signifikan pada F0,F1 dan F2. Grafik uji stabilitas dapat dilihat pada Gambar 4.5</w:t>
      </w:r>
    </w:p>
    <w:p w:rsidR="0064447F" w:rsidRDefault="0064447F">
      <w:pPr>
        <w:shd w:val="clear" w:color="auto" w:fill="FFFFFF"/>
        <w:spacing w:after="0" w:line="240" w:lineRule="auto"/>
        <w:rPr>
          <w:shd w:val="clear" w:color="auto" w:fill="FFFFFF"/>
        </w:rPr>
      </w:pPr>
    </w:p>
    <w:p w:rsidR="0064447F" w:rsidRDefault="00F72408">
      <w:pPr>
        <w:shd w:val="clear" w:color="auto" w:fill="FFFFFF"/>
        <w:spacing w:after="0" w:line="240" w:lineRule="auto"/>
        <w:rPr>
          <w:shd w:val="clear" w:color="auto" w:fill="FFFFFF"/>
        </w:rPr>
      </w:pPr>
      <w:r>
        <w:rPr>
          <w:noProof/>
        </w:rPr>
        <w:drawing>
          <wp:inline distT="0" distB="0" distL="0" distR="0">
            <wp:extent cx="5188688" cy="2296632"/>
            <wp:effectExtent l="0" t="0" r="12065" b="2794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64447F" w:rsidRDefault="007362A9">
      <w:pPr>
        <w:pStyle w:val="Caption"/>
        <w:jc w:val="center"/>
        <w:rPr>
          <w:color w:val="auto"/>
          <w:sz w:val="24"/>
          <w:szCs w:val="24"/>
          <w:shd w:val="clear" w:color="auto" w:fill="FFFFFF"/>
        </w:rPr>
      </w:pPr>
      <w:bookmarkStart w:id="736" w:name="_Toc170761478"/>
      <w:bookmarkStart w:id="737" w:name="_Toc170773630"/>
      <w:bookmarkStart w:id="738" w:name="_Toc171286570"/>
      <w:r>
        <w:rPr>
          <w:color w:val="auto"/>
          <w:sz w:val="24"/>
          <w:szCs w:val="24"/>
        </w:rPr>
        <w:t>Gambar 4.</w:t>
      </w:r>
      <w:r w:rsidR="00C437BC">
        <w:rPr>
          <w:color w:val="auto"/>
          <w:sz w:val="24"/>
          <w:szCs w:val="24"/>
        </w:rPr>
        <w:fldChar w:fldCharType="begin"/>
      </w:r>
      <w:r>
        <w:rPr>
          <w:color w:val="auto"/>
          <w:sz w:val="24"/>
          <w:szCs w:val="24"/>
        </w:rPr>
        <w:instrText xml:space="preserve"> SEQ Gambar_4. \* ARABIC </w:instrText>
      </w:r>
      <w:r w:rsidR="00C437BC">
        <w:rPr>
          <w:color w:val="auto"/>
          <w:sz w:val="24"/>
          <w:szCs w:val="24"/>
        </w:rPr>
        <w:fldChar w:fldCharType="separate"/>
      </w:r>
      <w:r w:rsidR="00CE3C6E">
        <w:rPr>
          <w:noProof/>
          <w:color w:val="auto"/>
          <w:sz w:val="24"/>
          <w:szCs w:val="24"/>
        </w:rPr>
        <w:t>5</w:t>
      </w:r>
      <w:r w:rsidR="00C437BC">
        <w:rPr>
          <w:color w:val="auto"/>
          <w:sz w:val="24"/>
          <w:szCs w:val="24"/>
        </w:rPr>
        <w:fldChar w:fldCharType="end"/>
      </w:r>
      <w:r>
        <w:rPr>
          <w:color w:val="auto"/>
          <w:sz w:val="24"/>
          <w:szCs w:val="24"/>
          <w:shd w:val="clear" w:color="auto" w:fill="FFFFFF"/>
        </w:rPr>
        <w:t>Grafik Uji Stabilitas Busa</w:t>
      </w:r>
      <w:bookmarkEnd w:id="736"/>
      <w:bookmarkEnd w:id="737"/>
      <w:bookmarkEnd w:id="738"/>
    </w:p>
    <w:p w:rsidR="0064447F" w:rsidRDefault="007362A9" w:rsidP="002A519E">
      <w:pPr>
        <w:pStyle w:val="NormalWeb"/>
        <w:spacing w:before="0" w:beforeAutospacing="0" w:after="0" w:afterAutospacing="0" w:line="480" w:lineRule="auto"/>
        <w:jc w:val="both"/>
        <w:rPr>
          <w:shd w:val="clear" w:color="auto" w:fill="FFFFFF"/>
        </w:rPr>
      </w:pPr>
      <w:r>
        <w:rPr>
          <w:b/>
          <w:bCs/>
          <w:sz w:val="28"/>
          <w:szCs w:val="28"/>
        </w:rPr>
        <w:tab/>
      </w:r>
      <w:r>
        <w:rPr>
          <w:shd w:val="clear" w:color="auto" w:fill="FFFFFF"/>
        </w:rPr>
        <w:t xml:space="preserve">Berdasarkan hasil uji stabilitas, menunjukkan bahwa sabun padat dengan penambahan serbuk nano teh celup bekas  menunjukkan bahwa stabilitas busa yang diperoleh dapat dipengaruhi. Hal ini dibuktikan pada hasil skrining fitokimia mengandung senyawa aktif saponin yang dapat menghasilkan busa jika direaksikan dengan air, sehingga penambahan serbuk nano teh celup bekas dan serbuk teh celup bekas dapat meningkatkan stabilitas busa sabun. Hal ini ditunjukkan bahwa busa yang paling banyak terdapat pada formula 1 (Serbuk 1,4%) yaitu </w:t>
      </w:r>
      <w:r w:rsidR="00F72408">
        <w:t>67</w:t>
      </w:r>
      <w:r>
        <w:t>%</w:t>
      </w:r>
      <w:r>
        <w:rPr>
          <w:shd w:val="clear" w:color="auto" w:fill="FFFFFF"/>
        </w:rPr>
        <w:t xml:space="preserve"> sedangkan formula 2 (nano 1,4%) dengan rata-rata </w:t>
      </w:r>
      <w:r w:rsidR="00F72408">
        <w:t>69,67</w:t>
      </w:r>
      <w:r>
        <w:rPr>
          <w:shd w:val="clear" w:color="auto" w:fill="FFFFFF"/>
        </w:rPr>
        <w:t xml:space="preserve">%, dimana semakin kecil ukuran partikel serbuk teh celup bekas maka semakin banyak menghasilkan busa </w:t>
      </w:r>
      <w:r w:rsidR="00C437BC">
        <w:rPr>
          <w:shd w:val="clear" w:color="auto" w:fill="FFFFFF"/>
        </w:rPr>
        <w:fldChar w:fldCharType="begin" w:fldLock="1"/>
      </w:r>
      <w:r>
        <w:rPr>
          <w:shd w:val="clear" w:color="auto" w:fill="FFFFFF"/>
        </w:rPr>
        <w:instrText>ADDIN CSL_CITATION {"citationItems":[{"id":"ITEM-1","itemData":{"DOI":"10.36805/jbf.v1i3.165","abstract":"Latar belakang: Perawatan kulit menjadi sangat diperlukan untuk menjaganya tetap terlindung dari ancaman polusi, cara yang paling tepat untuk menjaga kesehatan kulit adalah dengan mandi teratur dengan menggunakan sabun. Pada pembuatan minyak jelantah menjadi sabun transparan bisa menghasilkan nilai ekonomisnya. Sabun transparan adalah sabun yang memiliki tingkat transparansi paling tinggi dan memancarkan cahaya yang menyebar dalam partikel-partikel kecilMetode: Desain penelitian menggunakan desain eksperimental laboratorium dengan pendekatan one shot case study dengan pendekatan rancangan acak lengkap (RAL) untuk mengetahui kualitas dari kelima formula sabun transparan dengan cara menganalisis kualitas sabun transparan meliputi pemeriksaan pemerian, pemeriksaan pH, uji kadar air, uji daya pembasah, dan uji daya busa terhadap air suling. dimana tiap pengujian dilakukan secara tiga kali ulangan..Hasil: Penelitian ini menunjukkan sabun transparan berbahan minyak jelantah dari F1, F2, F3, F4 dan F5 menunjukan warna kuning transparan, bertekstur halus dan keras, dan memiliki aroma parfum, serta tidak mengalami perubahan bermakna selama 2 minggu penyimpanan, pH sabun berkisar antara 9,41 – 9,61  dimana pH dari produk sabun yang dibuat masih memenuhi syarat standar mutu pH untuk sabun mandi yaitu berkisar antara 9-11, pada pengujian daya pembasah memiliki range 20,45- 30,1 detik dimana seluruh formula memenuhi persyaratan daya pembasah yaitu tidak kurang dari 0,2 detik, pada uji daya busa diuji sebelum dan sesudah penyimpanan 5 menit dihasilkan secara kuantitatif adalah 80,23% - 89,55%, pada uji kadar air didapatkan antara 16,1% - 18,60% dimana  menunjukkan hasil  yang  optimal karena  standar  SNI  06-3532-1994  yaitu maksimal 15%. \r Kesimpulan: penelitian ini menyimpulkan bahwa sabun transparan yang didapatkan memiliki pemerian yang stabil selama penyimpanan, dan memenuhi syarat pH, syarat daya pembasah, uji daya busa, dan memenuhi uji kadar air.","author":[{"dropping-particle":"","family":"Sugiharta","given":"Sudrajat","non-dropping-particle":"","parse-names":false,"suffix":""}],"container-title":"Jurnal Buana Farma","id":"ITEM-1","issue":"3","issued":{"date-parts":[["2021"]]},"page":"41-46","title":"Formulasi Dan Evaluasi Sabun Transparan Berbahan Baku Minyak Jelantah","type":"article-journal","volume":"1"},"uris":["http://www.mendeley.com/documents/?uuid=6891b6ae-4fc4-41f2-9397-d3d7154f5da2"]}],"mendeley":{"formattedCitation":"(Sugiharta, 2021)","plainTextFormattedCitation":"(Sugiharta, 2021)","previouslyFormattedCitation":"(Sugiharta, 2021)"},"properties":{"noteIndex":0},"schema":"https://github.com/citation-style-language/schema/raw/master/csl-citation.json"}</w:instrText>
      </w:r>
      <w:r w:rsidR="00C437BC">
        <w:rPr>
          <w:shd w:val="clear" w:color="auto" w:fill="FFFFFF"/>
        </w:rPr>
        <w:fldChar w:fldCharType="separate"/>
      </w:r>
      <w:r>
        <w:rPr>
          <w:noProof/>
          <w:shd w:val="clear" w:color="auto" w:fill="FFFFFF"/>
        </w:rPr>
        <w:t>(Sugiharta, 2021)</w:t>
      </w:r>
      <w:r w:rsidR="00C437BC">
        <w:rPr>
          <w:shd w:val="clear" w:color="auto" w:fill="FFFFFF"/>
        </w:rPr>
        <w:fldChar w:fldCharType="end"/>
      </w:r>
      <w:r>
        <w:rPr>
          <w:shd w:val="clear" w:color="auto" w:fill="FFFFFF"/>
        </w:rPr>
        <w:t xml:space="preserve">. </w:t>
      </w:r>
      <w:r w:rsidR="00F72408">
        <w:rPr>
          <w:shd w:val="clear" w:color="auto" w:fill="FFFFFF"/>
        </w:rPr>
        <w:t xml:space="preserve">Berdasarkan hasil yang diperoleh ketiga formulasi memenuhi syarat stabilitas busa antara 60-70% </w:t>
      </w:r>
      <w:r w:rsidR="00C437BC">
        <w:rPr>
          <w:shd w:val="clear" w:color="auto" w:fill="FFFFFF"/>
        </w:rPr>
        <w:fldChar w:fldCharType="begin" w:fldLock="1"/>
      </w:r>
      <w:r w:rsidR="00604D9C">
        <w:rPr>
          <w:shd w:val="clear" w:color="auto" w:fill="FFFFFF"/>
        </w:rPr>
        <w:instrText>ADDIN CSL_CITATION {"citationItems":[{"id":"ITEM-1","itemData":{"author":[{"dropping-particle":"","family":"Yusan","given":"L. Y","non-dropping-particle":"","parse-names":false,"suffix":""},{"dropping-particle":"","family":"Nailufa","given":"Y","non-dropping-particle":"","parse-names":false,"suffix":""},{"dropping-particle":"","family":"Suryadih","given":"","non-dropping-particle":"","parse-names":false,"suffix":""}],"id":"ITEM-1","issued":{"date-parts":[["2022"]]},"publisher":"Scopindo Media Pustaka","publisher-place":"Surabaya","title":"Pembuatan Handwash: Peningkatan Kualitas Sabun UMKM","type":"book"},"uris":["http://www.mendeley.com/documents/?uuid=85a32765-7f53-4d40-9e9a-a2c3fe9d455a"]}],"mendeley":{"formattedCitation":"(Yusan et al., 2022)","plainTextFormattedCitation":"(Yusan et al., 2022)","previouslyFormattedCitation":"(Yusan et al., 2022)"},"properties":{"noteIndex":0},"schema":"https://github.com/citation-style-language/schema/raw/master/csl-citation.json"}</w:instrText>
      </w:r>
      <w:r w:rsidR="00C437BC">
        <w:rPr>
          <w:shd w:val="clear" w:color="auto" w:fill="FFFFFF"/>
        </w:rPr>
        <w:fldChar w:fldCharType="separate"/>
      </w:r>
      <w:r w:rsidR="0065036C" w:rsidRPr="0065036C">
        <w:rPr>
          <w:noProof/>
          <w:shd w:val="clear" w:color="auto" w:fill="FFFFFF"/>
        </w:rPr>
        <w:t>(Yusan et al., 2022)</w:t>
      </w:r>
      <w:r w:rsidR="00C437BC">
        <w:rPr>
          <w:shd w:val="clear" w:color="auto" w:fill="FFFFFF"/>
        </w:rPr>
        <w:fldChar w:fldCharType="end"/>
      </w:r>
      <w:r w:rsidR="0065036C">
        <w:rPr>
          <w:shd w:val="clear" w:color="auto" w:fill="FFFFFF"/>
        </w:rPr>
        <w:t>.</w:t>
      </w:r>
    </w:p>
    <w:p w:rsidR="0064447F" w:rsidRDefault="007362A9" w:rsidP="002A519E">
      <w:pPr>
        <w:pStyle w:val="Heading3"/>
        <w:numPr>
          <w:ilvl w:val="0"/>
          <w:numId w:val="0"/>
        </w:numPr>
        <w:spacing w:before="0" w:line="480" w:lineRule="auto"/>
        <w:ind w:left="720" w:hanging="720"/>
        <w:rPr>
          <w:rFonts w:ascii="Times New Roman" w:hAnsi="Times New Roman"/>
          <w:color w:val="auto"/>
        </w:rPr>
      </w:pPr>
      <w:bookmarkStart w:id="739" w:name="_Toc173158718"/>
      <w:r>
        <w:rPr>
          <w:rFonts w:ascii="Times New Roman" w:hAnsi="Times New Roman"/>
          <w:color w:val="auto"/>
          <w:lang w:val="en-US"/>
        </w:rPr>
        <w:t xml:space="preserve">4.6.4 </w:t>
      </w:r>
      <w:r>
        <w:rPr>
          <w:rFonts w:ascii="Times New Roman" w:hAnsi="Times New Roman"/>
          <w:color w:val="auto"/>
        </w:rPr>
        <w:t>Hasil Uji Kekerasan Sabun</w:t>
      </w:r>
      <w:bookmarkEnd w:id="739"/>
    </w:p>
    <w:p w:rsidR="0064447F" w:rsidRDefault="007362A9" w:rsidP="002A519E">
      <w:pPr>
        <w:spacing w:after="0" w:line="480" w:lineRule="auto"/>
        <w:ind w:firstLine="720"/>
        <w:jc w:val="both"/>
      </w:pPr>
      <w:r>
        <w:t>Kekerasan sabun padat dilakukan dengan menggunakan alat pengukuran kekerasan tablet (</w:t>
      </w:r>
      <w:r>
        <w:rPr>
          <w:i/>
          <w:iCs/>
        </w:rPr>
        <w:t>hardness tester</w:t>
      </w:r>
      <w:r>
        <w:t xml:space="preserve">). Kekerasan suatu sabun diukur untuk membuktikan seberapa berat kekuatan alat yang dibutuhkan sehingga dapat merubahkan bentuk sabun.Hasil pengukuran kekerasan sabun didapat dengan membaca angka yang dinyatakan pada alat tersebut. Semakin tinggi angka yang didapat, berarti sabun tersebut semakin keras </w:t>
      </w:r>
      <w:r w:rsidR="00C437BC">
        <w:fldChar w:fldCharType="begin" w:fldLock="1"/>
      </w:r>
      <w:r>
        <w:instrText>ADDIN CSL_CITATION {"citationItems":[{"id":"ITEM-1","itemData":{"abstract":"Abstrak Gliserin adalah suatu humektan yang sering digunakan dalam produk kosmetik terutama dalam sabun. Penelitian ini dilakukan untuk mengetahui bagaimana pengaruh gliserin terhadap sifat fisik sabun yaitu pH, kekerasan dan stabilitas busa, dan juga terhadap stabilitas vitamin C dalam sabun selama masa penyimpanan selama 8 minggu. Vitamin C diformulasikan dalam sediaan sabun dengan variasi konsentrasi gliserin yang berbeda yaitu 5%, 10% dan 20 %. Evaluasi pada sediaan sabun meliputi uji pH, uji kekerasan sabun, uji stabilitas busa dan uji stabilitas vitamin C dalam penyimpanan selama 8 minggu. Hasil yang didapat dianalisis statistik menggunakan software SPSS versi 16 for windows. Hasil penelitian menunjukkan bahwa gliserin tidak berpengaruh signifikan terhadap nilai pH sabun dengan nilai signifikansi P=0,26&gt;0,05, sedangkan konsentrasi gliserin yang semakin meningkat menghasilkan sabun yang makin lunak. Perbedaan konsentrasi gliserin terhadap stabilitas busa sabun menunjukkan bahwa peningkatan konsentrasi gliserin tidak berpengaruh signifikan terhadap peningkatan stabilitas busa sabun vitamin C. Stabilitas busa yang paling baik terdapat pada sabun padat yang mengandung gliserin 10%. Gliserin juga berpengaruh terhadap stabilitas vitamin C dalam sediaan sabun yaitu semakin tinggi konsentrasi gliserin maka stabilitas vitamin C juga makin baik ditunjukkan pada sabun formula III yang mengadung gliserin 20% mengalami penurunan kadar vitamin C sebanyak 49,48%, sedangkan pada sabun yang mengandung gliserin 5% dan 10%, berturut-turut mengalami penurunan kadar vitamin C sebanyak 77,98% dan 60,67% selama masa penyimpanan 8 minggu. Abstract Glycerin is a humectant that is used frequently for cosmetics, especially in soaps. This study was conducted to determine the influence glycerin on the physical properties of glycerin soap including pH, soap hardness, foam stability, and also on the stability of vitamin C in the soap during 8 weeks storage. Vitamin C is formulated in soap with various concentrations of glycerin i.e 5%, 10% and 20%. Evaluation of the soap preparations include a pH test, soap hardness, foam stability test and evaluation on the stability of vitamin C for 8 weeks and the results obtained will be statistically analyzed using SPSS version 16 for windows by the Kruskal-Wallis method on the results test of pH and soap hardness, and using one way ANOVA method for evaluating foam stability. The results showed that glycerol did not significant influence o…","author":[{"dropping-particle":"","family":"Anita","given":"sukmawati","non-dropping-particle":"","parse-names":false,"suffix":""},{"dropping-particle":"","family":"Nur-ainee","given":"laeha","non-dropping-particle":"","parse-names":false,"suffix":""},{"dropping-particle":"","family":"Suprapto","given":"","non-dropping-particle":"","parse-names":false,"suffix":""}],"container-title":"Jurnal Farmasi Indonesia","id":"ITEM-1","issue":"2","issued":{"date-parts":[["2017"]]},"page":"40-47","title":"Efek Gliserin sebagai Humectan Terhadap Sifat Fisik dan Stabilitas Vitamin C dalam Sabun Padat","type":"article-journal","volume":"14"},"uris":["http://www.mendeley.com/documents/?uuid=97a6ed07-8f9d-4ef4-894e-273c8500d8ab"]}],"mendeley":{"formattedCitation":"(Anita et al., 2017)","plainTextFormattedCitation":"(Anita et al., 2017)","previouslyFormattedCitation":"(Anita et al., 2017)"},"properties":{"noteIndex":0},"schema":"https://github.com/citation-style-language/schema/raw/master/csl-citation.json"}</w:instrText>
      </w:r>
      <w:r w:rsidR="00C437BC">
        <w:fldChar w:fldCharType="separate"/>
      </w:r>
      <w:r>
        <w:rPr>
          <w:noProof/>
        </w:rPr>
        <w:t>(Anita et al., 2017)</w:t>
      </w:r>
      <w:r w:rsidR="00C437BC">
        <w:fldChar w:fldCharType="end"/>
      </w:r>
      <w:r>
        <w:t>. Kekerasan sabun dipengaruhi oleh kadar air yang terdapat dalam sabun tersebut, semakin tinggi kadar air dalam sabun maka sabun semakin lunak. Hasil U</w:t>
      </w:r>
      <w:r w:rsidR="002A46E5">
        <w:t>ji kekerasa</w:t>
      </w:r>
      <w:r w:rsidR="00142EE9">
        <w:t>n</w:t>
      </w:r>
      <w:r w:rsidR="002A46E5">
        <w:t xml:space="preserve"> dapat dilihat pada Tabel 4.11</w:t>
      </w:r>
      <w:r>
        <w:t>.</w:t>
      </w:r>
    </w:p>
    <w:p w:rsidR="0064447F" w:rsidRDefault="007362A9" w:rsidP="00461A0F">
      <w:pPr>
        <w:pStyle w:val="Caption"/>
        <w:spacing w:after="0"/>
        <w:rPr>
          <w:color w:val="auto"/>
          <w:sz w:val="24"/>
          <w:szCs w:val="24"/>
        </w:rPr>
      </w:pPr>
      <w:bookmarkStart w:id="740" w:name="_Toc170761480"/>
      <w:bookmarkStart w:id="741" w:name="_Toc173152436"/>
      <w:r>
        <w:rPr>
          <w:color w:val="auto"/>
          <w:sz w:val="24"/>
          <w:szCs w:val="24"/>
        </w:rPr>
        <w:t>Tabel 4.</w:t>
      </w:r>
      <w:r w:rsidR="00C437BC">
        <w:rPr>
          <w:color w:val="auto"/>
          <w:sz w:val="24"/>
          <w:szCs w:val="24"/>
        </w:rPr>
        <w:fldChar w:fldCharType="begin"/>
      </w:r>
      <w:r>
        <w:rPr>
          <w:color w:val="auto"/>
          <w:sz w:val="24"/>
          <w:szCs w:val="24"/>
        </w:rPr>
        <w:instrText xml:space="preserve"> SEQ Tabel_4. \* ARABIC </w:instrText>
      </w:r>
      <w:r w:rsidR="00C437BC">
        <w:rPr>
          <w:color w:val="auto"/>
          <w:sz w:val="24"/>
          <w:szCs w:val="24"/>
        </w:rPr>
        <w:fldChar w:fldCharType="separate"/>
      </w:r>
      <w:r w:rsidR="00CE3C6E">
        <w:rPr>
          <w:noProof/>
          <w:color w:val="auto"/>
          <w:sz w:val="24"/>
          <w:szCs w:val="24"/>
        </w:rPr>
        <w:t>11</w:t>
      </w:r>
      <w:r w:rsidR="00C437BC">
        <w:rPr>
          <w:color w:val="auto"/>
          <w:sz w:val="24"/>
          <w:szCs w:val="24"/>
        </w:rPr>
        <w:fldChar w:fldCharType="end"/>
      </w:r>
      <w:r w:rsidR="00461A0F">
        <w:rPr>
          <w:color w:val="auto"/>
          <w:sz w:val="24"/>
          <w:szCs w:val="24"/>
        </w:rPr>
        <w:t xml:space="preserve"> Hasil uji n</w:t>
      </w:r>
      <w:r>
        <w:rPr>
          <w:color w:val="auto"/>
          <w:sz w:val="24"/>
          <w:szCs w:val="24"/>
        </w:rPr>
        <w:t>ormalitas kekerasan sabun padat</w:t>
      </w:r>
      <w:bookmarkEnd w:id="740"/>
      <w:bookmarkEnd w:id="741"/>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800"/>
        <w:gridCol w:w="990"/>
        <w:gridCol w:w="990"/>
        <w:gridCol w:w="900"/>
        <w:gridCol w:w="1890"/>
        <w:gridCol w:w="1170"/>
      </w:tblGrid>
      <w:tr w:rsidR="0064447F">
        <w:tc>
          <w:tcPr>
            <w:tcW w:w="1800" w:type="dxa"/>
            <w:vMerge w:val="restart"/>
          </w:tcPr>
          <w:p w:rsidR="0064447F" w:rsidRDefault="007362A9" w:rsidP="002A46E5">
            <w:pPr>
              <w:pStyle w:val="ListParagraph1"/>
              <w:spacing w:after="0" w:line="240" w:lineRule="auto"/>
              <w:ind w:left="0"/>
              <w:jc w:val="center"/>
              <w:rPr>
                <w:b/>
                <w:bCs/>
              </w:rPr>
            </w:pPr>
            <w:r>
              <w:rPr>
                <w:b/>
                <w:bCs/>
              </w:rPr>
              <w:t>Formula</w:t>
            </w:r>
          </w:p>
        </w:tc>
        <w:tc>
          <w:tcPr>
            <w:tcW w:w="2880" w:type="dxa"/>
            <w:gridSpan w:val="3"/>
          </w:tcPr>
          <w:p w:rsidR="0064447F" w:rsidRDefault="007362A9" w:rsidP="002A46E5">
            <w:pPr>
              <w:pStyle w:val="ListParagraph1"/>
              <w:spacing w:after="0" w:line="240" w:lineRule="auto"/>
              <w:ind w:left="0"/>
              <w:jc w:val="center"/>
              <w:rPr>
                <w:b/>
                <w:bCs/>
              </w:rPr>
            </w:pPr>
            <w:r>
              <w:rPr>
                <w:b/>
                <w:bCs/>
              </w:rPr>
              <w:t>Kekerasan Sabun (kg)</w:t>
            </w:r>
          </w:p>
        </w:tc>
        <w:tc>
          <w:tcPr>
            <w:tcW w:w="1890" w:type="dxa"/>
            <w:vMerge w:val="restart"/>
          </w:tcPr>
          <w:p w:rsidR="0064447F" w:rsidRDefault="007362A9" w:rsidP="002A46E5">
            <w:pPr>
              <w:pStyle w:val="ListParagraph1"/>
              <w:spacing w:after="0" w:line="240" w:lineRule="auto"/>
              <w:ind w:left="0"/>
              <w:jc w:val="center"/>
              <w:rPr>
                <w:b/>
                <w:bCs/>
              </w:rPr>
            </w:pPr>
            <w:r>
              <w:rPr>
                <w:b/>
                <w:bCs/>
              </w:rPr>
              <w:t>Rata-rata±SD</w:t>
            </w:r>
          </w:p>
        </w:tc>
        <w:tc>
          <w:tcPr>
            <w:tcW w:w="1170" w:type="dxa"/>
            <w:vMerge w:val="restart"/>
          </w:tcPr>
          <w:p w:rsidR="0064447F" w:rsidRDefault="007362A9" w:rsidP="002A46E5">
            <w:pPr>
              <w:pStyle w:val="ListParagraph1"/>
              <w:spacing w:after="0" w:line="240" w:lineRule="auto"/>
              <w:ind w:left="0"/>
              <w:jc w:val="center"/>
              <w:rPr>
                <w:b/>
                <w:bCs/>
                <w:i/>
                <w:iCs/>
              </w:rPr>
            </w:pPr>
            <w:r>
              <w:rPr>
                <w:b/>
                <w:bCs/>
                <w:i/>
                <w:iCs/>
              </w:rPr>
              <w:t>p-value</w:t>
            </w:r>
          </w:p>
        </w:tc>
      </w:tr>
      <w:tr w:rsidR="0064447F">
        <w:tc>
          <w:tcPr>
            <w:tcW w:w="1800" w:type="dxa"/>
            <w:vMerge/>
          </w:tcPr>
          <w:p w:rsidR="0064447F" w:rsidRDefault="0064447F" w:rsidP="002A46E5">
            <w:pPr>
              <w:spacing w:after="0" w:line="240" w:lineRule="auto"/>
            </w:pPr>
          </w:p>
        </w:tc>
        <w:tc>
          <w:tcPr>
            <w:tcW w:w="2880" w:type="dxa"/>
            <w:gridSpan w:val="3"/>
          </w:tcPr>
          <w:p w:rsidR="0064447F" w:rsidRDefault="007362A9" w:rsidP="002A46E5">
            <w:pPr>
              <w:pStyle w:val="ListParagraph1"/>
              <w:spacing w:after="0" w:line="240" w:lineRule="auto"/>
              <w:ind w:left="0"/>
              <w:jc w:val="center"/>
              <w:rPr>
                <w:b/>
                <w:bCs/>
              </w:rPr>
            </w:pPr>
            <w:r>
              <w:rPr>
                <w:b/>
                <w:bCs/>
              </w:rPr>
              <w:t>Pengulangan</w:t>
            </w:r>
          </w:p>
        </w:tc>
        <w:tc>
          <w:tcPr>
            <w:tcW w:w="1890" w:type="dxa"/>
            <w:vMerge/>
          </w:tcPr>
          <w:p w:rsidR="0064447F" w:rsidRDefault="0064447F" w:rsidP="002A46E5">
            <w:pPr>
              <w:spacing w:after="0" w:line="240" w:lineRule="auto"/>
            </w:pPr>
          </w:p>
        </w:tc>
        <w:tc>
          <w:tcPr>
            <w:tcW w:w="1170" w:type="dxa"/>
            <w:vMerge/>
          </w:tcPr>
          <w:p w:rsidR="0064447F" w:rsidRDefault="0064447F" w:rsidP="002A46E5">
            <w:pPr>
              <w:spacing w:after="0" w:line="240" w:lineRule="auto"/>
            </w:pPr>
          </w:p>
        </w:tc>
      </w:tr>
      <w:tr w:rsidR="0064447F">
        <w:tc>
          <w:tcPr>
            <w:tcW w:w="1800" w:type="dxa"/>
            <w:vMerge/>
          </w:tcPr>
          <w:p w:rsidR="0064447F" w:rsidRDefault="0064447F" w:rsidP="002A46E5">
            <w:pPr>
              <w:spacing w:after="0" w:line="240" w:lineRule="auto"/>
            </w:pPr>
          </w:p>
        </w:tc>
        <w:tc>
          <w:tcPr>
            <w:tcW w:w="990" w:type="dxa"/>
          </w:tcPr>
          <w:p w:rsidR="0064447F" w:rsidRDefault="007362A9" w:rsidP="002A46E5">
            <w:pPr>
              <w:pStyle w:val="ListParagraph1"/>
              <w:spacing w:after="0" w:line="240" w:lineRule="auto"/>
              <w:ind w:left="0"/>
              <w:jc w:val="center"/>
              <w:rPr>
                <w:b/>
                <w:bCs/>
              </w:rPr>
            </w:pPr>
            <w:r>
              <w:rPr>
                <w:b/>
                <w:bCs/>
              </w:rPr>
              <w:t>1</w:t>
            </w:r>
          </w:p>
        </w:tc>
        <w:tc>
          <w:tcPr>
            <w:tcW w:w="990" w:type="dxa"/>
          </w:tcPr>
          <w:p w:rsidR="0064447F" w:rsidRDefault="007362A9" w:rsidP="002A46E5">
            <w:pPr>
              <w:pStyle w:val="ListParagraph1"/>
              <w:spacing w:after="0" w:line="240" w:lineRule="auto"/>
              <w:ind w:left="0"/>
              <w:jc w:val="center"/>
              <w:rPr>
                <w:b/>
                <w:bCs/>
              </w:rPr>
            </w:pPr>
            <w:r>
              <w:rPr>
                <w:b/>
                <w:bCs/>
              </w:rPr>
              <w:t>2</w:t>
            </w:r>
          </w:p>
        </w:tc>
        <w:tc>
          <w:tcPr>
            <w:tcW w:w="900" w:type="dxa"/>
          </w:tcPr>
          <w:p w:rsidR="0064447F" w:rsidRDefault="007362A9" w:rsidP="002A46E5">
            <w:pPr>
              <w:pStyle w:val="ListParagraph1"/>
              <w:spacing w:after="0" w:line="240" w:lineRule="auto"/>
              <w:ind w:left="0"/>
              <w:jc w:val="center"/>
              <w:rPr>
                <w:b/>
                <w:bCs/>
              </w:rPr>
            </w:pPr>
            <w:r>
              <w:rPr>
                <w:b/>
                <w:bCs/>
              </w:rPr>
              <w:t>3</w:t>
            </w:r>
          </w:p>
        </w:tc>
        <w:tc>
          <w:tcPr>
            <w:tcW w:w="1890" w:type="dxa"/>
            <w:vMerge/>
          </w:tcPr>
          <w:p w:rsidR="0064447F" w:rsidRDefault="0064447F" w:rsidP="002A46E5">
            <w:pPr>
              <w:spacing w:after="0" w:line="240" w:lineRule="auto"/>
            </w:pPr>
          </w:p>
        </w:tc>
        <w:tc>
          <w:tcPr>
            <w:tcW w:w="1170" w:type="dxa"/>
            <w:vMerge/>
          </w:tcPr>
          <w:p w:rsidR="0064447F" w:rsidRDefault="0064447F" w:rsidP="002A46E5">
            <w:pPr>
              <w:spacing w:after="0" w:line="240" w:lineRule="auto"/>
            </w:pPr>
          </w:p>
        </w:tc>
      </w:tr>
      <w:tr w:rsidR="0064447F">
        <w:tc>
          <w:tcPr>
            <w:tcW w:w="1800" w:type="dxa"/>
          </w:tcPr>
          <w:p w:rsidR="0064447F" w:rsidRDefault="007362A9" w:rsidP="002A46E5">
            <w:pPr>
              <w:pStyle w:val="ListParagraph1"/>
              <w:spacing w:after="0" w:line="240" w:lineRule="auto"/>
              <w:ind w:left="0"/>
              <w:jc w:val="center"/>
            </w:pPr>
            <w:r>
              <w:t>F1</w:t>
            </w:r>
          </w:p>
        </w:tc>
        <w:tc>
          <w:tcPr>
            <w:tcW w:w="990" w:type="dxa"/>
          </w:tcPr>
          <w:p w:rsidR="0064447F" w:rsidRDefault="007362A9" w:rsidP="002A46E5">
            <w:pPr>
              <w:pStyle w:val="ListParagraph1"/>
              <w:spacing w:after="0" w:line="240" w:lineRule="auto"/>
              <w:ind w:left="0"/>
              <w:jc w:val="center"/>
            </w:pPr>
            <w:r>
              <w:t>6,80</w:t>
            </w:r>
          </w:p>
        </w:tc>
        <w:tc>
          <w:tcPr>
            <w:tcW w:w="990" w:type="dxa"/>
          </w:tcPr>
          <w:p w:rsidR="0064447F" w:rsidRDefault="007362A9" w:rsidP="002A46E5">
            <w:pPr>
              <w:pStyle w:val="ListParagraph1"/>
              <w:spacing w:after="0" w:line="240" w:lineRule="auto"/>
              <w:ind w:left="0"/>
              <w:jc w:val="center"/>
            </w:pPr>
            <w:r>
              <w:t xml:space="preserve">6.81 </w:t>
            </w:r>
          </w:p>
        </w:tc>
        <w:tc>
          <w:tcPr>
            <w:tcW w:w="900" w:type="dxa"/>
          </w:tcPr>
          <w:p w:rsidR="0064447F" w:rsidRDefault="007362A9" w:rsidP="002A46E5">
            <w:pPr>
              <w:pStyle w:val="ListParagraph1"/>
              <w:spacing w:after="0" w:line="240" w:lineRule="auto"/>
              <w:ind w:left="0"/>
              <w:jc w:val="center"/>
            </w:pPr>
            <w:r>
              <w:t>6,82</w:t>
            </w:r>
          </w:p>
        </w:tc>
        <w:tc>
          <w:tcPr>
            <w:tcW w:w="1890" w:type="dxa"/>
          </w:tcPr>
          <w:p w:rsidR="0064447F" w:rsidRDefault="007362A9" w:rsidP="002A46E5">
            <w:pPr>
              <w:pStyle w:val="ListParagraph1"/>
              <w:spacing w:after="0" w:line="240" w:lineRule="auto"/>
              <w:ind w:left="0"/>
              <w:jc w:val="center"/>
            </w:pPr>
            <w:r>
              <w:t>6,810±0,01000</w:t>
            </w:r>
          </w:p>
        </w:tc>
        <w:tc>
          <w:tcPr>
            <w:tcW w:w="1170" w:type="dxa"/>
          </w:tcPr>
          <w:p w:rsidR="0064447F" w:rsidRDefault="007362A9" w:rsidP="002A46E5">
            <w:pPr>
              <w:pStyle w:val="ListParagraph1"/>
              <w:spacing w:after="0" w:line="240" w:lineRule="auto"/>
              <w:ind w:left="0"/>
              <w:jc w:val="center"/>
            </w:pPr>
            <w:r>
              <w:t>1,000</w:t>
            </w:r>
          </w:p>
        </w:tc>
      </w:tr>
      <w:tr w:rsidR="0064447F">
        <w:tc>
          <w:tcPr>
            <w:tcW w:w="1800" w:type="dxa"/>
          </w:tcPr>
          <w:p w:rsidR="0064447F" w:rsidRDefault="007362A9" w:rsidP="002A46E5">
            <w:pPr>
              <w:pStyle w:val="ListParagraph1"/>
              <w:spacing w:after="0" w:line="240" w:lineRule="auto"/>
              <w:ind w:left="0"/>
              <w:jc w:val="center"/>
            </w:pPr>
            <w:r>
              <w:t>F2</w:t>
            </w:r>
          </w:p>
        </w:tc>
        <w:tc>
          <w:tcPr>
            <w:tcW w:w="990" w:type="dxa"/>
          </w:tcPr>
          <w:p w:rsidR="0064447F" w:rsidRDefault="007362A9" w:rsidP="002A46E5">
            <w:pPr>
              <w:pStyle w:val="ListParagraph1"/>
              <w:spacing w:after="0" w:line="240" w:lineRule="auto"/>
              <w:ind w:left="0"/>
              <w:jc w:val="center"/>
            </w:pPr>
            <w:r>
              <w:t>6.04</w:t>
            </w:r>
          </w:p>
        </w:tc>
        <w:tc>
          <w:tcPr>
            <w:tcW w:w="990" w:type="dxa"/>
          </w:tcPr>
          <w:p w:rsidR="0064447F" w:rsidRDefault="007362A9" w:rsidP="002A46E5">
            <w:pPr>
              <w:pStyle w:val="ListParagraph1"/>
              <w:spacing w:after="0" w:line="240" w:lineRule="auto"/>
              <w:ind w:left="0"/>
              <w:jc w:val="center"/>
            </w:pPr>
            <w:r>
              <w:t>6,05</w:t>
            </w:r>
          </w:p>
        </w:tc>
        <w:tc>
          <w:tcPr>
            <w:tcW w:w="900" w:type="dxa"/>
          </w:tcPr>
          <w:p w:rsidR="0064447F" w:rsidRDefault="007362A9" w:rsidP="002A46E5">
            <w:pPr>
              <w:pStyle w:val="ListParagraph1"/>
              <w:spacing w:after="0" w:line="240" w:lineRule="auto"/>
              <w:ind w:left="0"/>
              <w:jc w:val="center"/>
            </w:pPr>
            <w:r>
              <w:t>6,07</w:t>
            </w:r>
          </w:p>
        </w:tc>
        <w:tc>
          <w:tcPr>
            <w:tcW w:w="1890" w:type="dxa"/>
          </w:tcPr>
          <w:p w:rsidR="0064447F" w:rsidRDefault="007362A9" w:rsidP="002A46E5">
            <w:pPr>
              <w:pStyle w:val="ListParagraph1"/>
              <w:spacing w:after="0" w:line="240" w:lineRule="auto"/>
              <w:ind w:left="0"/>
              <w:jc w:val="center"/>
            </w:pPr>
            <w:r>
              <w:t>6,0533±0,01528</w:t>
            </w:r>
          </w:p>
        </w:tc>
        <w:tc>
          <w:tcPr>
            <w:tcW w:w="1170" w:type="dxa"/>
          </w:tcPr>
          <w:p w:rsidR="0064447F" w:rsidRDefault="007362A9" w:rsidP="002A46E5">
            <w:pPr>
              <w:pStyle w:val="ListParagraph1"/>
              <w:spacing w:after="0" w:line="240" w:lineRule="auto"/>
              <w:ind w:left="0"/>
              <w:jc w:val="center"/>
            </w:pPr>
            <w:r>
              <w:t>1,000</w:t>
            </w:r>
          </w:p>
        </w:tc>
      </w:tr>
      <w:tr w:rsidR="0064447F">
        <w:tc>
          <w:tcPr>
            <w:tcW w:w="1800" w:type="dxa"/>
          </w:tcPr>
          <w:p w:rsidR="0064447F" w:rsidRDefault="007362A9" w:rsidP="002A46E5">
            <w:pPr>
              <w:pStyle w:val="ListParagraph1"/>
              <w:spacing w:after="0" w:line="240" w:lineRule="auto"/>
              <w:ind w:left="0"/>
              <w:jc w:val="center"/>
            </w:pPr>
            <w:r>
              <w:t>F3</w:t>
            </w:r>
          </w:p>
        </w:tc>
        <w:tc>
          <w:tcPr>
            <w:tcW w:w="990" w:type="dxa"/>
          </w:tcPr>
          <w:p w:rsidR="0064447F" w:rsidRDefault="007362A9" w:rsidP="002A46E5">
            <w:pPr>
              <w:pStyle w:val="ListParagraph1"/>
              <w:spacing w:after="0" w:line="240" w:lineRule="auto"/>
              <w:ind w:left="0"/>
              <w:jc w:val="center"/>
            </w:pPr>
            <w:r>
              <w:t>6,06</w:t>
            </w:r>
          </w:p>
        </w:tc>
        <w:tc>
          <w:tcPr>
            <w:tcW w:w="990" w:type="dxa"/>
          </w:tcPr>
          <w:p w:rsidR="0064447F" w:rsidRDefault="007362A9" w:rsidP="002A46E5">
            <w:pPr>
              <w:pStyle w:val="ListParagraph1"/>
              <w:spacing w:after="0" w:line="240" w:lineRule="auto"/>
              <w:ind w:left="0"/>
              <w:jc w:val="center"/>
            </w:pPr>
            <w:r>
              <w:t>6,08</w:t>
            </w:r>
          </w:p>
        </w:tc>
        <w:tc>
          <w:tcPr>
            <w:tcW w:w="900" w:type="dxa"/>
          </w:tcPr>
          <w:p w:rsidR="0064447F" w:rsidRDefault="007362A9" w:rsidP="002A46E5">
            <w:pPr>
              <w:pStyle w:val="ListParagraph1"/>
              <w:spacing w:after="0" w:line="240" w:lineRule="auto"/>
              <w:ind w:left="0"/>
              <w:jc w:val="center"/>
            </w:pPr>
            <w:r>
              <w:t>6,10</w:t>
            </w:r>
          </w:p>
        </w:tc>
        <w:tc>
          <w:tcPr>
            <w:tcW w:w="1890" w:type="dxa"/>
          </w:tcPr>
          <w:p w:rsidR="0064447F" w:rsidRDefault="007362A9" w:rsidP="002A46E5">
            <w:pPr>
              <w:pStyle w:val="ListParagraph1"/>
              <w:spacing w:after="0" w:line="240" w:lineRule="auto"/>
              <w:ind w:left="0"/>
              <w:jc w:val="center"/>
            </w:pPr>
            <w:r>
              <w:t>6,080±0,2000</w:t>
            </w:r>
          </w:p>
        </w:tc>
        <w:tc>
          <w:tcPr>
            <w:tcW w:w="1170" w:type="dxa"/>
          </w:tcPr>
          <w:p w:rsidR="0064447F" w:rsidRDefault="007362A9" w:rsidP="002A46E5">
            <w:pPr>
              <w:pStyle w:val="ListParagraph1"/>
              <w:spacing w:after="0" w:line="240" w:lineRule="auto"/>
              <w:ind w:left="0"/>
              <w:jc w:val="center"/>
            </w:pPr>
            <w:r>
              <w:t>0,637</w:t>
            </w:r>
          </w:p>
        </w:tc>
      </w:tr>
    </w:tbl>
    <w:p w:rsidR="0064447F" w:rsidRDefault="0064447F">
      <w:pPr>
        <w:shd w:val="clear" w:color="auto" w:fill="FFFFFF"/>
        <w:spacing w:after="0" w:line="240" w:lineRule="auto"/>
        <w:rPr>
          <w:shd w:val="clear" w:color="auto" w:fill="FFFFFF"/>
        </w:rPr>
      </w:pPr>
    </w:p>
    <w:p w:rsidR="0064447F" w:rsidRDefault="007362A9">
      <w:pPr>
        <w:spacing w:after="0" w:line="240" w:lineRule="auto"/>
        <w:jc w:val="both"/>
      </w:pPr>
      <w:r>
        <w:t>Keterangan:</w:t>
      </w:r>
      <w:r>
        <w:tab/>
      </w:r>
      <w:r>
        <w:tab/>
      </w:r>
    </w:p>
    <w:p w:rsidR="0064447F" w:rsidRDefault="007362A9">
      <w:pPr>
        <w:shd w:val="clear" w:color="auto" w:fill="FFFFFF"/>
        <w:spacing w:after="0" w:line="240" w:lineRule="auto"/>
        <w:jc w:val="both"/>
        <w:rPr>
          <w:shd w:val="clear" w:color="auto" w:fill="FFFFFF"/>
        </w:rPr>
      </w:pPr>
      <w:r>
        <w:rPr>
          <w:shd w:val="clear" w:color="auto" w:fill="FFFFFF"/>
        </w:rPr>
        <w:t>F0 (Blanko)                    : Sediaan sabun padat tanpa serbuk teh celup bekas</w:t>
      </w:r>
    </w:p>
    <w:p w:rsidR="0064447F" w:rsidRDefault="007362A9">
      <w:pPr>
        <w:shd w:val="clear" w:color="auto" w:fill="FFFFFF"/>
        <w:spacing w:after="0" w:line="240" w:lineRule="auto"/>
        <w:jc w:val="both"/>
        <w:rPr>
          <w:shd w:val="clear" w:color="auto" w:fill="FFFFFF"/>
        </w:rPr>
      </w:pPr>
      <w:r>
        <w:rPr>
          <w:shd w:val="clear" w:color="auto" w:fill="FFFFFF"/>
        </w:rPr>
        <w:t>F1 (Serbuk 1,4%)           : Sediaan sabun padat serbuk teh celup bekas 1,4%</w:t>
      </w:r>
    </w:p>
    <w:p w:rsidR="0064447F" w:rsidRDefault="007362A9">
      <w:pPr>
        <w:shd w:val="clear" w:color="auto" w:fill="FFFFFF"/>
        <w:spacing w:after="0" w:line="240" w:lineRule="auto"/>
        <w:jc w:val="both"/>
        <w:rPr>
          <w:shd w:val="clear" w:color="auto" w:fill="FFFFFF"/>
        </w:rPr>
      </w:pPr>
      <w:r>
        <w:rPr>
          <w:shd w:val="clear" w:color="auto" w:fill="FFFFFF"/>
        </w:rPr>
        <w:t xml:space="preserve">F2 (nano 1,4%)               : Sediaan sabun padat serbuk nano teh celup bekas 1,4% </w:t>
      </w:r>
    </w:p>
    <w:p w:rsidR="0064447F" w:rsidRDefault="007362A9">
      <w:pPr>
        <w:spacing w:after="0" w:line="240" w:lineRule="auto"/>
        <w:jc w:val="both"/>
      </w:pPr>
      <w:r>
        <w:t>*p</w:t>
      </w:r>
      <w:r>
        <w:rPr>
          <w:rFonts w:ascii="Calibri" w:hAnsi="Calibri" w:cs="Calibri"/>
          <w:color w:val="000000"/>
          <w:sz w:val="30"/>
          <w:szCs w:val="30"/>
          <w:shd w:val="clear" w:color="auto" w:fill="FFFFFF"/>
        </w:rPr>
        <w:t>&gt;</w:t>
      </w:r>
      <w:r>
        <w:t>0.05                          : data terdistribusi normal</w:t>
      </w:r>
    </w:p>
    <w:p w:rsidR="00DB281A" w:rsidRDefault="007362A9" w:rsidP="00DB281A">
      <w:pPr>
        <w:spacing w:after="0" w:line="240" w:lineRule="auto"/>
        <w:jc w:val="both"/>
      </w:pPr>
      <w:r>
        <w:t>*p</w:t>
      </w:r>
      <w:r>
        <w:rPr>
          <w:rFonts w:ascii="Calibri" w:hAnsi="Calibri" w:cs="Calibri"/>
        </w:rPr>
        <w:t>&lt;</w:t>
      </w:r>
      <w:r>
        <w:t>0.05                          :  data tidak terdistribusi normal</w:t>
      </w:r>
    </w:p>
    <w:p w:rsidR="00DB281A" w:rsidRDefault="00DB281A" w:rsidP="00DB281A">
      <w:pPr>
        <w:spacing w:after="0" w:line="240" w:lineRule="auto"/>
        <w:jc w:val="both"/>
      </w:pPr>
    </w:p>
    <w:p w:rsidR="00E16E6D" w:rsidRDefault="002A46E5" w:rsidP="00D66326">
      <w:pPr>
        <w:spacing w:after="0" w:line="480" w:lineRule="auto"/>
        <w:ind w:firstLine="720"/>
        <w:jc w:val="both"/>
      </w:pPr>
      <w:r>
        <w:t xml:space="preserve">Adapun hasil uji </w:t>
      </w:r>
      <w:r w:rsidR="00DB281A">
        <w:rPr>
          <w:i/>
          <w:iCs/>
        </w:rPr>
        <w:t>One Way Anova</w:t>
      </w:r>
      <w:r w:rsidR="00DB281A">
        <w:t xml:space="preserve">  kekerasan sabun pada</w:t>
      </w:r>
      <w:r w:rsidR="00142EE9">
        <w:t>t d</w:t>
      </w:r>
      <w:r w:rsidR="00461A0F">
        <w:t>a</w:t>
      </w:r>
      <w:r w:rsidR="00142EE9">
        <w:t>pat dili</w:t>
      </w:r>
      <w:r w:rsidR="00461A0F">
        <w:t>hat pada Tabel 4.12.</w:t>
      </w:r>
    </w:p>
    <w:p w:rsidR="00D66326" w:rsidRDefault="00D66326" w:rsidP="00D66326">
      <w:pPr>
        <w:spacing w:after="0" w:line="480" w:lineRule="auto"/>
        <w:ind w:firstLine="720"/>
        <w:jc w:val="both"/>
      </w:pPr>
    </w:p>
    <w:p w:rsidR="00461A0F" w:rsidRDefault="00461A0F" w:rsidP="00D66326">
      <w:pPr>
        <w:spacing w:after="0" w:line="480" w:lineRule="auto"/>
        <w:ind w:firstLine="720"/>
        <w:jc w:val="both"/>
      </w:pPr>
    </w:p>
    <w:p w:rsidR="0064447F" w:rsidRDefault="007362A9" w:rsidP="00461A0F">
      <w:pPr>
        <w:pStyle w:val="Caption"/>
        <w:spacing w:after="0"/>
      </w:pPr>
      <w:bookmarkStart w:id="742" w:name="_Toc173152437"/>
      <w:r>
        <w:rPr>
          <w:color w:val="auto"/>
          <w:sz w:val="24"/>
          <w:szCs w:val="24"/>
        </w:rPr>
        <w:t>Tabel 4.</w:t>
      </w:r>
      <w:r w:rsidR="00C437BC">
        <w:rPr>
          <w:color w:val="auto"/>
          <w:sz w:val="24"/>
          <w:szCs w:val="24"/>
        </w:rPr>
        <w:fldChar w:fldCharType="begin"/>
      </w:r>
      <w:r>
        <w:rPr>
          <w:color w:val="auto"/>
          <w:sz w:val="24"/>
          <w:szCs w:val="24"/>
        </w:rPr>
        <w:instrText xml:space="preserve"> SEQ Tabel_4. \* ARABIC </w:instrText>
      </w:r>
      <w:r w:rsidR="00C437BC">
        <w:rPr>
          <w:color w:val="auto"/>
          <w:sz w:val="24"/>
          <w:szCs w:val="24"/>
        </w:rPr>
        <w:fldChar w:fldCharType="separate"/>
      </w:r>
      <w:r w:rsidR="00CE3C6E">
        <w:rPr>
          <w:noProof/>
          <w:color w:val="auto"/>
          <w:sz w:val="24"/>
          <w:szCs w:val="24"/>
        </w:rPr>
        <w:t>12</w:t>
      </w:r>
      <w:r w:rsidR="00C437BC">
        <w:rPr>
          <w:color w:val="auto"/>
          <w:sz w:val="24"/>
          <w:szCs w:val="24"/>
        </w:rPr>
        <w:fldChar w:fldCharType="end"/>
      </w:r>
      <w:r>
        <w:rPr>
          <w:color w:val="auto"/>
          <w:sz w:val="24"/>
          <w:szCs w:val="24"/>
        </w:rPr>
        <w:t xml:space="preserve">Hasil Uji </w:t>
      </w:r>
      <w:r>
        <w:rPr>
          <w:i/>
          <w:iCs/>
          <w:color w:val="auto"/>
          <w:sz w:val="24"/>
          <w:szCs w:val="24"/>
        </w:rPr>
        <w:t>One Way Anova</w:t>
      </w:r>
      <w:r>
        <w:rPr>
          <w:color w:val="auto"/>
          <w:sz w:val="24"/>
          <w:szCs w:val="24"/>
        </w:rPr>
        <w:t xml:space="preserve">  Kekerasan Sabun Padat</w:t>
      </w:r>
      <w:bookmarkEnd w:id="742"/>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800"/>
        <w:gridCol w:w="2250"/>
        <w:gridCol w:w="3510"/>
      </w:tblGrid>
      <w:tr w:rsidR="0064447F" w:rsidTr="00FB6068">
        <w:trPr>
          <w:trHeight w:val="298"/>
        </w:trPr>
        <w:tc>
          <w:tcPr>
            <w:tcW w:w="1800" w:type="dxa"/>
            <w:vMerge w:val="restart"/>
            <w:vAlign w:val="center"/>
          </w:tcPr>
          <w:p w:rsidR="0064447F" w:rsidRDefault="007362A9" w:rsidP="00461A0F">
            <w:pPr>
              <w:pStyle w:val="ListParagraph1"/>
              <w:spacing w:after="0" w:line="240" w:lineRule="auto"/>
              <w:ind w:left="0"/>
              <w:jc w:val="center"/>
              <w:rPr>
                <w:b/>
                <w:bCs/>
              </w:rPr>
            </w:pPr>
            <w:r>
              <w:rPr>
                <w:b/>
                <w:bCs/>
              </w:rPr>
              <w:t>Formula</w:t>
            </w:r>
          </w:p>
        </w:tc>
        <w:tc>
          <w:tcPr>
            <w:tcW w:w="2250" w:type="dxa"/>
            <w:vMerge w:val="restart"/>
            <w:vAlign w:val="center"/>
          </w:tcPr>
          <w:p w:rsidR="0064447F" w:rsidRDefault="007362A9" w:rsidP="00FB6068">
            <w:pPr>
              <w:pStyle w:val="ListParagraph1"/>
              <w:spacing w:after="0" w:line="240" w:lineRule="auto"/>
              <w:ind w:left="0"/>
              <w:jc w:val="center"/>
              <w:rPr>
                <w:b/>
                <w:bCs/>
              </w:rPr>
            </w:pPr>
            <w:r>
              <w:rPr>
                <w:b/>
                <w:bCs/>
              </w:rPr>
              <w:t>Rata-rata±SD</w:t>
            </w:r>
          </w:p>
        </w:tc>
        <w:tc>
          <w:tcPr>
            <w:tcW w:w="3510" w:type="dxa"/>
            <w:vMerge w:val="restart"/>
            <w:vAlign w:val="center"/>
          </w:tcPr>
          <w:p w:rsidR="0064447F" w:rsidRDefault="007362A9" w:rsidP="00FB6068">
            <w:pPr>
              <w:pStyle w:val="ListParagraph1"/>
              <w:spacing w:after="0" w:line="240" w:lineRule="auto"/>
              <w:ind w:left="0"/>
              <w:jc w:val="center"/>
              <w:rPr>
                <w:b/>
                <w:bCs/>
                <w:i/>
                <w:iCs/>
              </w:rPr>
            </w:pPr>
            <w:r>
              <w:rPr>
                <w:b/>
                <w:bCs/>
                <w:i/>
                <w:iCs/>
              </w:rPr>
              <w:t>p-value</w:t>
            </w:r>
          </w:p>
        </w:tc>
      </w:tr>
      <w:tr w:rsidR="0064447F">
        <w:trPr>
          <w:trHeight w:val="458"/>
        </w:trPr>
        <w:tc>
          <w:tcPr>
            <w:tcW w:w="1800" w:type="dxa"/>
            <w:vMerge/>
          </w:tcPr>
          <w:p w:rsidR="0064447F" w:rsidRDefault="0064447F" w:rsidP="00DB281A">
            <w:pPr>
              <w:spacing w:after="0" w:line="240" w:lineRule="auto"/>
            </w:pPr>
          </w:p>
        </w:tc>
        <w:tc>
          <w:tcPr>
            <w:tcW w:w="2250" w:type="dxa"/>
            <w:vMerge/>
          </w:tcPr>
          <w:p w:rsidR="0064447F" w:rsidRDefault="0064447F" w:rsidP="00DB281A">
            <w:pPr>
              <w:spacing w:after="0" w:line="240" w:lineRule="auto"/>
            </w:pPr>
          </w:p>
        </w:tc>
        <w:tc>
          <w:tcPr>
            <w:tcW w:w="3510" w:type="dxa"/>
            <w:vMerge/>
          </w:tcPr>
          <w:p w:rsidR="0064447F" w:rsidRDefault="0064447F" w:rsidP="00DB281A">
            <w:pPr>
              <w:spacing w:after="0" w:line="240" w:lineRule="auto"/>
            </w:pPr>
          </w:p>
        </w:tc>
      </w:tr>
      <w:tr w:rsidR="0064447F" w:rsidTr="00461A0F">
        <w:trPr>
          <w:trHeight w:val="276"/>
        </w:trPr>
        <w:tc>
          <w:tcPr>
            <w:tcW w:w="1800" w:type="dxa"/>
            <w:vMerge/>
          </w:tcPr>
          <w:p w:rsidR="0064447F" w:rsidRDefault="0064447F" w:rsidP="00DB281A">
            <w:pPr>
              <w:spacing w:after="0" w:line="240" w:lineRule="auto"/>
            </w:pPr>
          </w:p>
        </w:tc>
        <w:tc>
          <w:tcPr>
            <w:tcW w:w="2250" w:type="dxa"/>
            <w:vMerge/>
          </w:tcPr>
          <w:p w:rsidR="0064447F" w:rsidRDefault="0064447F" w:rsidP="00DB281A">
            <w:pPr>
              <w:spacing w:after="0" w:line="240" w:lineRule="auto"/>
            </w:pPr>
          </w:p>
        </w:tc>
        <w:tc>
          <w:tcPr>
            <w:tcW w:w="3510" w:type="dxa"/>
            <w:vMerge/>
          </w:tcPr>
          <w:p w:rsidR="0064447F" w:rsidRDefault="0064447F" w:rsidP="00DB281A">
            <w:pPr>
              <w:spacing w:after="0" w:line="240" w:lineRule="auto"/>
            </w:pPr>
          </w:p>
        </w:tc>
      </w:tr>
      <w:tr w:rsidR="0064447F">
        <w:tc>
          <w:tcPr>
            <w:tcW w:w="1800" w:type="dxa"/>
            <w:vMerge w:val="restart"/>
          </w:tcPr>
          <w:p w:rsidR="0064447F" w:rsidRDefault="0064447F" w:rsidP="00DB281A">
            <w:pPr>
              <w:pStyle w:val="ListParagraph1"/>
              <w:spacing w:after="0" w:line="240" w:lineRule="auto"/>
              <w:ind w:left="0"/>
              <w:jc w:val="center"/>
            </w:pPr>
          </w:p>
          <w:p w:rsidR="0064447F" w:rsidRDefault="007362A9" w:rsidP="00DB281A">
            <w:pPr>
              <w:pStyle w:val="ListParagraph1"/>
              <w:spacing w:after="0" w:line="240" w:lineRule="auto"/>
              <w:ind w:left="0"/>
              <w:jc w:val="center"/>
            </w:pPr>
            <w:r>
              <w:t>Kekerasan</w:t>
            </w:r>
          </w:p>
        </w:tc>
        <w:tc>
          <w:tcPr>
            <w:tcW w:w="2250" w:type="dxa"/>
          </w:tcPr>
          <w:p w:rsidR="0064447F" w:rsidRDefault="007362A9" w:rsidP="00DB281A">
            <w:pPr>
              <w:pStyle w:val="ListParagraph1"/>
              <w:spacing w:after="0" w:line="240" w:lineRule="auto"/>
              <w:ind w:left="0"/>
              <w:jc w:val="center"/>
            </w:pPr>
            <w:r>
              <w:t>6,810±0,01000</w:t>
            </w:r>
          </w:p>
        </w:tc>
        <w:tc>
          <w:tcPr>
            <w:tcW w:w="3510" w:type="dxa"/>
            <w:vMerge w:val="restart"/>
          </w:tcPr>
          <w:p w:rsidR="0064447F" w:rsidRDefault="0064447F" w:rsidP="00DB281A">
            <w:pPr>
              <w:pStyle w:val="ListParagraph1"/>
              <w:spacing w:after="0" w:line="240" w:lineRule="auto"/>
              <w:ind w:left="0"/>
              <w:jc w:val="center"/>
            </w:pPr>
          </w:p>
          <w:p w:rsidR="0064447F" w:rsidRDefault="007362A9" w:rsidP="00DB281A">
            <w:pPr>
              <w:pStyle w:val="ListParagraph1"/>
              <w:spacing w:after="0" w:line="240" w:lineRule="auto"/>
              <w:ind w:left="0"/>
              <w:jc w:val="center"/>
            </w:pPr>
            <w:r>
              <w:t>&lt;0,001</w:t>
            </w:r>
          </w:p>
        </w:tc>
      </w:tr>
      <w:tr w:rsidR="0064447F">
        <w:tc>
          <w:tcPr>
            <w:tcW w:w="1800" w:type="dxa"/>
            <w:vMerge/>
          </w:tcPr>
          <w:p w:rsidR="0064447F" w:rsidRDefault="0064447F" w:rsidP="00DB281A">
            <w:pPr>
              <w:spacing w:line="240" w:lineRule="auto"/>
            </w:pPr>
          </w:p>
        </w:tc>
        <w:tc>
          <w:tcPr>
            <w:tcW w:w="2250" w:type="dxa"/>
          </w:tcPr>
          <w:p w:rsidR="0064447F" w:rsidRDefault="007362A9" w:rsidP="00DB281A">
            <w:pPr>
              <w:pStyle w:val="ListParagraph1"/>
              <w:spacing w:line="240" w:lineRule="auto"/>
              <w:ind w:left="0"/>
              <w:jc w:val="center"/>
            </w:pPr>
            <w:r>
              <w:t>6,0533±0,01528</w:t>
            </w:r>
          </w:p>
        </w:tc>
        <w:tc>
          <w:tcPr>
            <w:tcW w:w="3510" w:type="dxa"/>
            <w:vMerge/>
          </w:tcPr>
          <w:p w:rsidR="0064447F" w:rsidRDefault="0064447F" w:rsidP="00DB281A">
            <w:pPr>
              <w:spacing w:line="240" w:lineRule="auto"/>
            </w:pPr>
          </w:p>
        </w:tc>
      </w:tr>
      <w:tr w:rsidR="0064447F">
        <w:tc>
          <w:tcPr>
            <w:tcW w:w="1800" w:type="dxa"/>
            <w:vMerge/>
          </w:tcPr>
          <w:p w:rsidR="0064447F" w:rsidRDefault="0064447F" w:rsidP="00DB281A">
            <w:pPr>
              <w:spacing w:line="240" w:lineRule="auto"/>
            </w:pPr>
          </w:p>
        </w:tc>
        <w:tc>
          <w:tcPr>
            <w:tcW w:w="2250" w:type="dxa"/>
          </w:tcPr>
          <w:p w:rsidR="0064447F" w:rsidRDefault="007362A9" w:rsidP="00DB281A">
            <w:pPr>
              <w:pStyle w:val="ListParagraph1"/>
              <w:spacing w:line="240" w:lineRule="auto"/>
              <w:ind w:left="0"/>
              <w:jc w:val="center"/>
            </w:pPr>
            <w:r>
              <w:t>6,080±0,2000</w:t>
            </w:r>
          </w:p>
        </w:tc>
        <w:tc>
          <w:tcPr>
            <w:tcW w:w="3510" w:type="dxa"/>
            <w:vMerge/>
          </w:tcPr>
          <w:p w:rsidR="0064447F" w:rsidRDefault="0064447F" w:rsidP="00DB281A">
            <w:pPr>
              <w:spacing w:line="240" w:lineRule="auto"/>
            </w:pPr>
          </w:p>
        </w:tc>
      </w:tr>
    </w:tbl>
    <w:p w:rsidR="0064447F" w:rsidRDefault="0064447F" w:rsidP="00DB281A">
      <w:pPr>
        <w:spacing w:after="0" w:line="240" w:lineRule="auto"/>
        <w:jc w:val="both"/>
      </w:pPr>
    </w:p>
    <w:p w:rsidR="0064447F" w:rsidRDefault="007362A9">
      <w:pPr>
        <w:spacing w:after="0" w:line="240" w:lineRule="auto"/>
        <w:jc w:val="both"/>
      </w:pPr>
      <w:r>
        <w:t>Keterangan:</w:t>
      </w:r>
      <w:r>
        <w:tab/>
      </w:r>
      <w:r>
        <w:tab/>
      </w:r>
    </w:p>
    <w:p w:rsidR="0064447F" w:rsidRDefault="007362A9">
      <w:pPr>
        <w:shd w:val="clear" w:color="auto" w:fill="FFFFFF"/>
        <w:spacing w:after="0" w:line="240" w:lineRule="auto"/>
        <w:jc w:val="both"/>
        <w:rPr>
          <w:shd w:val="clear" w:color="auto" w:fill="FFFFFF"/>
        </w:rPr>
      </w:pPr>
      <w:r>
        <w:rPr>
          <w:shd w:val="clear" w:color="auto" w:fill="FFFFFF"/>
        </w:rPr>
        <w:t>F0 (Blanko)                    : Sediaan sabun padat tanpa serbuk teh celup bekas</w:t>
      </w:r>
    </w:p>
    <w:p w:rsidR="0064447F" w:rsidRDefault="007362A9">
      <w:pPr>
        <w:shd w:val="clear" w:color="auto" w:fill="FFFFFF"/>
        <w:spacing w:after="0" w:line="240" w:lineRule="auto"/>
        <w:jc w:val="both"/>
        <w:rPr>
          <w:shd w:val="clear" w:color="auto" w:fill="FFFFFF"/>
        </w:rPr>
      </w:pPr>
      <w:r>
        <w:rPr>
          <w:shd w:val="clear" w:color="auto" w:fill="FFFFFF"/>
        </w:rPr>
        <w:t>F1 (Serbuk 1,4%)           : Sediaan sabun padat serbuk teh celup bekas 1,4%</w:t>
      </w:r>
    </w:p>
    <w:p w:rsidR="0064447F" w:rsidRDefault="007362A9">
      <w:pPr>
        <w:shd w:val="clear" w:color="auto" w:fill="FFFFFF"/>
        <w:spacing w:after="0" w:line="240" w:lineRule="auto"/>
        <w:jc w:val="both"/>
        <w:rPr>
          <w:shd w:val="clear" w:color="auto" w:fill="FFFFFF"/>
        </w:rPr>
      </w:pPr>
      <w:r>
        <w:rPr>
          <w:shd w:val="clear" w:color="auto" w:fill="FFFFFF"/>
        </w:rPr>
        <w:t xml:space="preserve">F2 (nano 1,4%)               : Sediaan sabun padat serbuk nano teh celup bekas 1,4% </w:t>
      </w:r>
    </w:p>
    <w:p w:rsidR="0064447F" w:rsidRDefault="007362A9">
      <w:pPr>
        <w:spacing w:after="0" w:line="240" w:lineRule="auto"/>
        <w:jc w:val="both"/>
      </w:pPr>
      <w:r>
        <w:t>*p</w:t>
      </w:r>
      <w:r>
        <w:rPr>
          <w:rFonts w:ascii="Calibri" w:hAnsi="Calibri" w:cs="Calibri"/>
          <w:color w:val="000000"/>
          <w:sz w:val="30"/>
          <w:szCs w:val="30"/>
          <w:shd w:val="clear" w:color="auto" w:fill="FFFFFF"/>
        </w:rPr>
        <w:t>&gt;</w:t>
      </w:r>
      <w:r>
        <w:t>0.05                          : tidak terdapat perbedaan nyata</w:t>
      </w:r>
    </w:p>
    <w:p w:rsidR="0064447F" w:rsidRDefault="007362A9">
      <w:pPr>
        <w:spacing w:after="0" w:line="240" w:lineRule="auto"/>
        <w:jc w:val="both"/>
      </w:pPr>
      <w:r>
        <w:t>*p</w:t>
      </w:r>
      <w:r>
        <w:rPr>
          <w:rFonts w:ascii="Calibri" w:hAnsi="Calibri" w:cs="Calibri"/>
        </w:rPr>
        <w:t>&lt;</w:t>
      </w:r>
      <w:r>
        <w:t>0.05                           :  terdapat perbedaan nyata</w:t>
      </w:r>
    </w:p>
    <w:p w:rsidR="0064447F" w:rsidRDefault="0064447F">
      <w:pPr>
        <w:spacing w:after="0" w:line="240" w:lineRule="auto"/>
        <w:jc w:val="both"/>
      </w:pPr>
    </w:p>
    <w:p w:rsidR="0064447F" w:rsidRDefault="007362A9">
      <w:pPr>
        <w:shd w:val="clear" w:color="auto" w:fill="FFFFFF"/>
        <w:spacing w:before="240" w:after="0" w:line="480" w:lineRule="auto"/>
        <w:ind w:firstLine="720"/>
        <w:jc w:val="both"/>
        <w:rPr>
          <w:shd w:val="clear" w:color="auto" w:fill="FFFFFF"/>
        </w:rPr>
      </w:pPr>
      <w:r>
        <w:t xml:space="preserve">Berdasarkan hasil analisis statistika menunjukkan hasil uji pH sediaan sabun padat terdistribusi normal dan homogen. Uji </w:t>
      </w:r>
      <w:r>
        <w:rPr>
          <w:i/>
        </w:rPr>
        <w:t>One Way</w:t>
      </w:r>
      <w:r>
        <w:t xml:space="preserve"> ANOVA nilai sig = 0.001&lt;0,05. Hal ini dapat disimpulkan bahwa terdapat perbedaan nyata dari uji kekerasan sediaan sabun padat F1, F2 dan F3. Pada data yang diuji data homogennya maka dilanjutkan dengan Uji </w:t>
      </w:r>
      <w:r>
        <w:rPr>
          <w:i/>
        </w:rPr>
        <w:t>Tukey HSD</w:t>
      </w:r>
      <w:r>
        <w:t xml:space="preserve"> dengan nilai sig ≥ 0,05 sehingga ad</w:t>
      </w:r>
      <w:r w:rsidR="00DB281A">
        <w:t>a perbedaan pada F1, F2 dan F3. Grafik uji kekerasan sabun dapat dilihat pada Gambar 4.6</w:t>
      </w:r>
    </w:p>
    <w:p w:rsidR="0064447F" w:rsidRDefault="00E16E6D">
      <w:pPr>
        <w:shd w:val="clear" w:color="auto" w:fill="FFFFFF"/>
        <w:spacing w:after="0" w:line="240" w:lineRule="auto"/>
        <w:ind w:left="630"/>
        <w:rPr>
          <w:shd w:val="clear" w:color="auto" w:fill="FFFFFF"/>
        </w:rPr>
      </w:pPr>
      <w:r>
        <w:rPr>
          <w:noProof/>
        </w:rPr>
        <w:drawing>
          <wp:inline distT="0" distB="0" distL="0" distR="0">
            <wp:extent cx="4518837" cy="2105247"/>
            <wp:effectExtent l="0" t="0" r="15240" b="9525"/>
            <wp:docPr id="181" name="图表 18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64447F" w:rsidRDefault="0064447F">
      <w:pPr>
        <w:shd w:val="clear" w:color="auto" w:fill="FFFFFF"/>
        <w:spacing w:after="0" w:line="240" w:lineRule="auto"/>
        <w:ind w:left="630"/>
        <w:rPr>
          <w:shd w:val="clear" w:color="auto" w:fill="FFFFFF"/>
        </w:rPr>
      </w:pPr>
    </w:p>
    <w:p w:rsidR="0064447F" w:rsidRPr="002A46E5" w:rsidRDefault="007362A9" w:rsidP="002A46E5">
      <w:pPr>
        <w:pStyle w:val="Caption"/>
        <w:jc w:val="center"/>
      </w:pPr>
      <w:bookmarkStart w:id="743" w:name="_Toc170761481"/>
      <w:bookmarkStart w:id="744" w:name="_Toc170773631"/>
      <w:bookmarkStart w:id="745" w:name="_Toc171286571"/>
      <w:r>
        <w:rPr>
          <w:color w:val="auto"/>
          <w:sz w:val="24"/>
          <w:szCs w:val="24"/>
        </w:rPr>
        <w:t>Gambar 4.</w:t>
      </w:r>
      <w:r w:rsidR="00C437BC">
        <w:rPr>
          <w:color w:val="auto"/>
          <w:sz w:val="24"/>
          <w:szCs w:val="24"/>
        </w:rPr>
        <w:fldChar w:fldCharType="begin"/>
      </w:r>
      <w:r>
        <w:rPr>
          <w:color w:val="auto"/>
          <w:sz w:val="24"/>
          <w:szCs w:val="24"/>
        </w:rPr>
        <w:instrText xml:space="preserve"> SEQ Gambar_4. \* ARABIC </w:instrText>
      </w:r>
      <w:r w:rsidR="00C437BC">
        <w:rPr>
          <w:color w:val="auto"/>
          <w:sz w:val="24"/>
          <w:szCs w:val="24"/>
        </w:rPr>
        <w:fldChar w:fldCharType="separate"/>
      </w:r>
      <w:r w:rsidR="00CE3C6E">
        <w:rPr>
          <w:noProof/>
          <w:color w:val="auto"/>
          <w:sz w:val="24"/>
          <w:szCs w:val="24"/>
        </w:rPr>
        <w:t>6</w:t>
      </w:r>
      <w:r w:rsidR="00C437BC">
        <w:rPr>
          <w:color w:val="auto"/>
          <w:sz w:val="24"/>
          <w:szCs w:val="24"/>
        </w:rPr>
        <w:fldChar w:fldCharType="end"/>
      </w:r>
      <w:r>
        <w:rPr>
          <w:color w:val="auto"/>
          <w:sz w:val="24"/>
          <w:szCs w:val="24"/>
        </w:rPr>
        <w:t xml:space="preserve"> Grafik Uji Kekerasan Sediaan</w:t>
      </w:r>
      <w:bookmarkEnd w:id="743"/>
      <w:bookmarkEnd w:id="744"/>
      <w:bookmarkEnd w:id="745"/>
    </w:p>
    <w:p w:rsidR="0064447F" w:rsidRDefault="007362A9" w:rsidP="002A519E">
      <w:pPr>
        <w:spacing w:after="0" w:line="480" w:lineRule="auto"/>
        <w:ind w:firstLine="720"/>
        <w:jc w:val="both"/>
        <w:rPr>
          <w:shd w:val="clear" w:color="auto" w:fill="FFFFFF"/>
        </w:rPr>
      </w:pPr>
      <w:r>
        <w:t xml:space="preserve">Berdasarkan hasil uji kekerasan sabun, </w:t>
      </w:r>
      <w:r>
        <w:rPr>
          <w:shd w:val="clear" w:color="auto" w:fill="FFFFFF"/>
        </w:rPr>
        <w:t xml:space="preserve">menunjukkan bahwa formula dengan penambahan serbuk lebih lunak dibandingkan dengan formula yang tidak ditambahkan apapun (blanko). Hal ini sesuai dengan penelitian </w:t>
      </w:r>
      <w:r w:rsidR="00C437BC">
        <w:rPr>
          <w:shd w:val="clear" w:color="auto" w:fill="FFFFFF"/>
        </w:rPr>
        <w:fldChar w:fldCharType="begin" w:fldLock="1"/>
      </w:r>
      <w:r>
        <w:rPr>
          <w:shd w:val="clear" w:color="auto" w:fill="FFFFFF"/>
        </w:rPr>
        <w:instrText>ADDIN CSL_CITATION {"citationItems":[{"id":"ITEM-1","itemData":{"DOI":"10.15578/jpbkp.v12i1.379","ISSN":"1907-9133","abstract":"Sabun berfungsi membersihkan kulit, tidak merusak kulit serta mampu melindungi kulit dari efek radikal bebas. Senyawa yang mampu menangkal radikal bebas adalah antioksidan yang antara lain bersumber dari Chlorella pyrenoidosa. Tujuan dari penelitian ini adalah untuk mengetahui aktivitas antioksidan dari ekstrak kasar karotenoid C. pyrenoidosa yang diformulasikan pada sabun padat transparan dan karakteristik sabun yang dihasilkan. Konsentrasi ekstrak kasar karotenoid yang digunakan adalah 5%, 10% dan 15%. Sabun padat transparan dibuat dengan metode setengah panas (semi-boiled). Evaluasi sediaan meliputi warna, kekerasan sabun, pH, kadar air, asam lemak bebas, lemak tidak tersabunkan, aktivitas antioksidan dan daya stabilitas sabun pada penyimpanan suhu 25-30 °C dan 60 °C selama 3 minggu. Hasil studi menunjukkan bahwa sabun padat transparan yang mengandung ekstrak kasar karotenoid sebanyak 5%, 10%, dan 15% memiliki aktivitas antioksidan dengan nilai IC50 berturut-turut sebesar 66,42 µg/ml,              59,18 µg/ml, dan 10,21 µg/ml. Sabun padat transparan dengan kandungan ekstrak kasar karotenoid sebanyak 5% berwarna kuning neon carrot, ekstrak 10% berwarna kuning pizzaz dan ekstrak 15% berwarna kuning pumpkin. Seluruh sabun beraroma lemongrass. Sabun padat transparan memiliki nilai pH sebesar 9,31-10,47, kadar air 14,45-16,28%, kekerasan sabun 1,40-1,81 mm/detik, jumlah asam lemak bebas 0,42-0,68% dan lemak tidak tersabunkan 1,79-1,84%. Berdasarkan hasil uji stabilitas, sabun tahan disimpan dalam suhu kamar selama 2 tahun, karena sabun relatif stabil pada penyimpanan suhu 60 °C selama 3 minggu.","author":[{"dropping-particle":"","family":"Agustini","given":"Wayan","non-dropping-particle":"","parse-names":false,"suffix":""},{"dropping-particle":"","family":"Winarni","given":"Agustina H.","non-dropping-particle":"","parse-names":false,"suffix":""}],"container-title":"Jurnal Pascapanen dan Bioteknologi Kelautan dan Perikanan","id":"ITEM-1","issue":"1","issued":{"date-parts":[["2017"]]},"page":"1-12","title":"KARAKTERISTIK DAN AKTIVITAS ANTIOKSIDAN SABUN PADAT TRANSPARAN YANG DIPERKAYA DENGAN EKSTRAK KASAR KAROTENOID Chlorella pyrenoidosa","type":"article-journal","volume":"12"},"uris":["http://www.mendeley.com/documents/?uuid=1f8377a4-d823-4adf-9112-f6c9b10a9c7c"]}],"mendeley":{"formattedCitation":"(Agustini &amp; Winarni, 2017)","plainTextFormattedCitation":"(Agustini &amp; Winarni, 2017)","previouslyFormattedCitation":"(Agustini &amp; Winarni, 2017)"},"properties":{"noteIndex":0},"schema":"https://github.com/citation-style-language/schema/raw/master/csl-citation.json"}</w:instrText>
      </w:r>
      <w:r w:rsidR="00C437BC">
        <w:rPr>
          <w:shd w:val="clear" w:color="auto" w:fill="FFFFFF"/>
        </w:rPr>
        <w:fldChar w:fldCharType="separate"/>
      </w:r>
      <w:r>
        <w:rPr>
          <w:noProof/>
          <w:shd w:val="clear" w:color="auto" w:fill="FFFFFF"/>
        </w:rPr>
        <w:t>(Agustini &amp; Winarni, 2017)</w:t>
      </w:r>
      <w:r w:rsidR="00C437BC">
        <w:rPr>
          <w:shd w:val="clear" w:color="auto" w:fill="FFFFFF"/>
        </w:rPr>
        <w:fldChar w:fldCharType="end"/>
      </w:r>
      <w:r>
        <w:rPr>
          <w:shd w:val="clear" w:color="auto" w:fill="FFFFFF"/>
        </w:rPr>
        <w:t xml:space="preserve"> bahwa penambahan ekstrak dapat mempengaruhi kekerasan sabun.  Pada Formula 0 (Blanko) diperoleh hasil 6,81 kg sedangkan pada Formula 1 (Serbuk 1,4%) dan Formula 2 (Nano 1,4%) masing-masing diperoleh 6,05 kg dan 6,08 kg. Uji kekerasan sabun padat belum memiliki nilai persyaratan, sehingga hasil uji kekerasan sabun tidak dibandingkan dengan  Standar Nasional Indonesia (SNI) </w:t>
      </w:r>
      <w:r w:rsidR="00C437BC">
        <w:rPr>
          <w:shd w:val="clear" w:color="auto" w:fill="FFFFFF"/>
        </w:rPr>
        <w:fldChar w:fldCharType="begin" w:fldLock="1"/>
      </w:r>
      <w:r>
        <w:rPr>
          <w:shd w:val="clear" w:color="auto" w:fill="FFFFFF"/>
        </w:rPr>
        <w:instrText>ADDIN CSL_CITATION {"citationItems":[{"id":"ITEM-1","itemData":{"DOI":"10.37874/ms.v7i2.311","ISSN":"2541-2027","abstract":"Pengolahan buah salak wedi menghasilkan limbah kulit salak yang mengandung antioksidan dan memungkinkan kulit buah salak untuk dikembangkan menjadi sediaan kosmetik, salah satunya sabun transparan. Proses pembuatan sabun transparan menggunakan minyak sebagai basis sabun. Perbedaan jenis minyak dapat mempengaruhi karakteristik dari sabun yang dihasilkan. Penelitian ini bertujuan untuk mengetahui karaketristik dan daya bersih sabun yang dikembangkan menggunakan ekstrak kulit salak dengan perbedaan jenis minyak yang digunakan dalam basis sabun. Kulit salak diekstraksi menggunakan metode maserasi selama 3x24 jam dengan pelarut etanol 96%, pemeriksaan antioksidan kulit salak dilakukan dengan uji kualitatif DPPH, pembuatan sabun transparan menggunakan metode panas dengan 3 formulasi yang berbeda dalam pemilihan minyak, yaitu minyak kelapa sawit, minyak kelapa dan kombinasi minyak kelapa dan minyak zaitun. Evaluasi sabun dilakukan dengan uji organoleptik, uji transparansi sabun, uji pH, pengukuran tinggi busa, uji kekerasan, uji daya bersih sabun dengan metode pengukuran kemampuan membersihkan dan kekesatan sabun oleh responden dan uji iritasi sabun dengan metode pemeriksaan tanda iritasi pada responden. Hasil uji kemudian dianalisis menggunakan uji ANOVA satu arah.  Ekstrak kulit salak yang dihasilkan berwarna coklat gelap, pekat dan memiliki aroma khas salak dan mengandung antioksidan. Sabun transparan memiliki bentuk padat, warna kuning kecoklatan dan putih dengan bau fragnance oil yang ditambahkan, transparan, nilai pH 10, tinggi busa 1,22 ± 0,41 sampai 5,18 ± 0,13 cm, kekerasan sabun 0,007-0,009 mm/g/s, nilai  daya bersih sabun berkisar 3,1-3,6. Uji iritasi sabun menunjukkan tidak adanya sukarelawan yang mengalami iritasi seperti merah, gatal dan bengkak. Ekstrak kulit salak dengan dapat diformulasikan dalam bentuk sediaan sabun transparan dengan menggunakan jenis minyak yang berbeda sebagai basis. Formulasi sabun memiliki sifat fisik yaitu pH 10 dan tinggi busa 1,22 ± 0,41 sampai 5,18 ± 0,13 cm yang sesuai dengan SNI, memiliki daya bersih yang baik dan tidak mengiritasi kulit sukarelawan. Ada pengaruh penggunaan minyak  kelapa sawit, minyak kelapa dan kombinasi minyak kelapa dan minyak zaitun terhadap tinggi busa sabun transparan yang dihasilkan.","author":[{"dropping-particle":"","family":"Kisno Saputri","given":"Romadhiyana","non-dropping-particle":"","parse-names":false,"suffix":""},{"dropping-particle":"","family":"Albari","given":"Akhmad","non-dropping-particle":"","parse-names":false,"suffix":""},{"dropping-particle":"","family":"Nisak","given":"Siti Choirun","non-dropping-particle":"","parse-names":false,"suffix":""}],"container-title":"Medical Sains : Jurnal Ilmiah Kefarmasian","id":"ITEM-1","issue":"2","issued":{"date-parts":[["2022"]]},"page":"91-100","title":"PENGARUH BASIS MINYAK TERHADAP KARAKTERISTIK DAN DAYA BERSIH SABUN TRANSPARAN EKSTRAK KULIT SALAK (Salacca zalacca)","type":"article-journal","volume":"7"},"uris":["http://www.mendeley.com/documents/?uuid=1ef22d03-930b-4a2c-bc4f-47ed57a1b9ff"]}],"mendeley":{"formattedCitation":"(Kisno Saputri et al., 2022)","plainTextFormattedCitation":"(Kisno Saputri et al., 2022)","previouslyFormattedCitation":"(Kisno Saputri et al., 2022)"},"properties":{"noteIndex":0},"schema":"https://github.com/citation-style-language/schema/raw/master/csl-citation.json"}</w:instrText>
      </w:r>
      <w:r w:rsidR="00C437BC">
        <w:rPr>
          <w:shd w:val="clear" w:color="auto" w:fill="FFFFFF"/>
        </w:rPr>
        <w:fldChar w:fldCharType="separate"/>
      </w:r>
      <w:r>
        <w:rPr>
          <w:noProof/>
          <w:shd w:val="clear" w:color="auto" w:fill="FFFFFF"/>
        </w:rPr>
        <w:t>(Kisno Saputri et al., 2022)</w:t>
      </w:r>
      <w:r w:rsidR="00C437BC">
        <w:rPr>
          <w:shd w:val="clear" w:color="auto" w:fill="FFFFFF"/>
        </w:rPr>
        <w:fldChar w:fldCharType="end"/>
      </w:r>
      <w:r>
        <w:rPr>
          <w:shd w:val="clear" w:color="auto" w:fill="FFFFFF"/>
        </w:rPr>
        <w:t xml:space="preserve">.  </w:t>
      </w:r>
    </w:p>
    <w:p w:rsidR="0064447F" w:rsidRDefault="007362A9" w:rsidP="002A519E">
      <w:pPr>
        <w:pStyle w:val="Heading3"/>
        <w:numPr>
          <w:ilvl w:val="2"/>
          <w:numId w:val="26"/>
        </w:numPr>
        <w:spacing w:before="0" w:line="480" w:lineRule="auto"/>
        <w:rPr>
          <w:rFonts w:ascii="Times New Roman" w:hAnsi="Times New Roman"/>
          <w:color w:val="auto"/>
        </w:rPr>
      </w:pPr>
      <w:bookmarkStart w:id="746" w:name="_Toc173158719"/>
      <w:r>
        <w:rPr>
          <w:rFonts w:ascii="Times New Roman" w:hAnsi="Times New Roman"/>
          <w:color w:val="auto"/>
        </w:rPr>
        <w:t>Hasil Uji Daya Bersih Sabun</w:t>
      </w:r>
      <w:bookmarkEnd w:id="746"/>
    </w:p>
    <w:p w:rsidR="0064447F" w:rsidRDefault="007362A9" w:rsidP="002A519E">
      <w:pPr>
        <w:spacing w:after="0" w:line="480" w:lineRule="auto"/>
        <w:ind w:firstLine="720"/>
        <w:jc w:val="both"/>
      </w:pPr>
      <w:r>
        <w:t>Evaluasi daya bersih sabun digunakan untuk mengetahui seberapa efesien kemampuan sabun melarutkan dan mengangkat kotoran.Pengukuran daya bersih sabun dilakukan dengan mengujikan kepada 9 responden yang sudah dikotori tangannya menggunakan minyak kelapa, lalu dicuci menggunakan sampel sabun.Kekesatan kulit dinilai dengan kriteria angka 1</w:t>
      </w:r>
      <w:r w:rsidR="00DB281A">
        <w:t>–5. Hasil penilaian dapat dilihat pada tabel 4.13</w:t>
      </w:r>
    </w:p>
    <w:p w:rsidR="0064447F" w:rsidRDefault="007362A9" w:rsidP="00FB6068">
      <w:pPr>
        <w:pStyle w:val="Caption"/>
        <w:spacing w:after="0"/>
        <w:ind w:left="1170" w:hanging="1170"/>
        <w:rPr>
          <w:color w:val="auto"/>
          <w:sz w:val="24"/>
          <w:szCs w:val="24"/>
        </w:rPr>
      </w:pPr>
      <w:bookmarkStart w:id="747" w:name="_Toc170761483"/>
      <w:bookmarkStart w:id="748" w:name="_Toc173152438"/>
      <w:r>
        <w:rPr>
          <w:color w:val="auto"/>
          <w:sz w:val="24"/>
          <w:szCs w:val="24"/>
        </w:rPr>
        <w:t>Tabel 4.</w:t>
      </w:r>
      <w:r w:rsidR="00C437BC">
        <w:rPr>
          <w:color w:val="auto"/>
          <w:sz w:val="24"/>
          <w:szCs w:val="24"/>
        </w:rPr>
        <w:fldChar w:fldCharType="begin"/>
      </w:r>
      <w:r>
        <w:rPr>
          <w:color w:val="auto"/>
          <w:sz w:val="24"/>
          <w:szCs w:val="24"/>
        </w:rPr>
        <w:instrText xml:space="preserve"> SEQ Tabel_4. \* ARABIC </w:instrText>
      </w:r>
      <w:r w:rsidR="00C437BC">
        <w:rPr>
          <w:color w:val="auto"/>
          <w:sz w:val="24"/>
          <w:szCs w:val="24"/>
        </w:rPr>
        <w:fldChar w:fldCharType="separate"/>
      </w:r>
      <w:r w:rsidR="00CE3C6E">
        <w:rPr>
          <w:noProof/>
          <w:color w:val="auto"/>
          <w:sz w:val="24"/>
          <w:szCs w:val="24"/>
        </w:rPr>
        <w:t>13</w:t>
      </w:r>
      <w:r w:rsidR="00C437BC">
        <w:rPr>
          <w:color w:val="auto"/>
          <w:sz w:val="24"/>
          <w:szCs w:val="24"/>
        </w:rPr>
        <w:fldChar w:fldCharType="end"/>
      </w:r>
      <w:r>
        <w:rPr>
          <w:color w:val="auto"/>
          <w:sz w:val="24"/>
          <w:szCs w:val="24"/>
        </w:rPr>
        <w:t xml:space="preserve"> Hasil Uji Non Parametrik dengan </w:t>
      </w:r>
      <w:r w:rsidRPr="00DB281A">
        <w:rPr>
          <w:i/>
          <w:iCs/>
          <w:color w:val="auto"/>
          <w:sz w:val="24"/>
          <w:szCs w:val="24"/>
        </w:rPr>
        <w:t>Kruskall Wallis</w:t>
      </w:r>
      <w:r>
        <w:rPr>
          <w:color w:val="auto"/>
          <w:sz w:val="24"/>
          <w:szCs w:val="24"/>
        </w:rPr>
        <w:t xml:space="preserve"> Daya Bersih Sabun Padat</w:t>
      </w:r>
      <w:bookmarkEnd w:id="747"/>
      <w:bookmarkEnd w:id="748"/>
    </w:p>
    <w:tbl>
      <w:tblPr>
        <w:tblW w:w="81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170"/>
        <w:gridCol w:w="1260"/>
        <w:gridCol w:w="1080"/>
        <w:gridCol w:w="990"/>
        <w:gridCol w:w="1890"/>
        <w:gridCol w:w="1710"/>
      </w:tblGrid>
      <w:tr w:rsidR="0064447F">
        <w:tc>
          <w:tcPr>
            <w:tcW w:w="1170" w:type="dxa"/>
            <w:vMerge w:val="restart"/>
          </w:tcPr>
          <w:p w:rsidR="0064447F" w:rsidRDefault="007362A9">
            <w:pPr>
              <w:pStyle w:val="ListParagraph1"/>
              <w:ind w:left="0"/>
              <w:jc w:val="center"/>
              <w:rPr>
                <w:b/>
                <w:bCs/>
              </w:rPr>
            </w:pPr>
            <w:r>
              <w:rPr>
                <w:b/>
                <w:bCs/>
              </w:rPr>
              <w:t>Formula</w:t>
            </w:r>
          </w:p>
        </w:tc>
        <w:tc>
          <w:tcPr>
            <w:tcW w:w="3330" w:type="dxa"/>
            <w:gridSpan w:val="3"/>
          </w:tcPr>
          <w:p w:rsidR="0064447F" w:rsidRDefault="007362A9">
            <w:pPr>
              <w:pStyle w:val="ListParagraph1"/>
              <w:ind w:left="0"/>
              <w:jc w:val="center"/>
              <w:rPr>
                <w:b/>
                <w:bCs/>
              </w:rPr>
            </w:pPr>
            <w:r>
              <w:rPr>
                <w:b/>
                <w:bCs/>
              </w:rPr>
              <w:t>Daya Bersih</w:t>
            </w:r>
          </w:p>
        </w:tc>
        <w:tc>
          <w:tcPr>
            <w:tcW w:w="1890" w:type="dxa"/>
            <w:vMerge w:val="restart"/>
          </w:tcPr>
          <w:p w:rsidR="0064447F" w:rsidRDefault="007362A9">
            <w:pPr>
              <w:pStyle w:val="ListParagraph1"/>
              <w:ind w:left="0"/>
              <w:jc w:val="center"/>
              <w:rPr>
                <w:b/>
                <w:bCs/>
              </w:rPr>
            </w:pPr>
            <w:r>
              <w:rPr>
                <w:b/>
                <w:bCs/>
              </w:rPr>
              <w:t>Rata-rata±SD</w:t>
            </w:r>
          </w:p>
        </w:tc>
        <w:tc>
          <w:tcPr>
            <w:tcW w:w="1710" w:type="dxa"/>
            <w:vMerge w:val="restart"/>
          </w:tcPr>
          <w:p w:rsidR="0064447F" w:rsidRDefault="007362A9">
            <w:pPr>
              <w:pStyle w:val="ListParagraph1"/>
              <w:ind w:left="0"/>
              <w:jc w:val="center"/>
              <w:rPr>
                <w:b/>
                <w:bCs/>
                <w:i/>
                <w:iCs/>
              </w:rPr>
            </w:pPr>
            <w:r>
              <w:rPr>
                <w:b/>
                <w:bCs/>
                <w:i/>
                <w:iCs/>
              </w:rPr>
              <w:t>p-value</w:t>
            </w:r>
          </w:p>
        </w:tc>
      </w:tr>
      <w:tr w:rsidR="0064447F">
        <w:tc>
          <w:tcPr>
            <w:tcW w:w="1170" w:type="dxa"/>
            <w:vMerge/>
          </w:tcPr>
          <w:p w:rsidR="0064447F" w:rsidRDefault="0064447F"/>
        </w:tc>
        <w:tc>
          <w:tcPr>
            <w:tcW w:w="3330" w:type="dxa"/>
            <w:gridSpan w:val="3"/>
          </w:tcPr>
          <w:p w:rsidR="0064447F" w:rsidRDefault="007362A9">
            <w:pPr>
              <w:pStyle w:val="ListParagraph1"/>
              <w:ind w:left="0"/>
              <w:jc w:val="center"/>
              <w:rPr>
                <w:b/>
                <w:bCs/>
              </w:rPr>
            </w:pPr>
            <w:r>
              <w:rPr>
                <w:b/>
                <w:bCs/>
              </w:rPr>
              <w:t>Pengulangan</w:t>
            </w:r>
          </w:p>
        </w:tc>
        <w:tc>
          <w:tcPr>
            <w:tcW w:w="1890" w:type="dxa"/>
            <w:vMerge/>
          </w:tcPr>
          <w:p w:rsidR="0064447F" w:rsidRDefault="0064447F"/>
        </w:tc>
        <w:tc>
          <w:tcPr>
            <w:tcW w:w="1710" w:type="dxa"/>
            <w:vMerge/>
          </w:tcPr>
          <w:p w:rsidR="0064447F" w:rsidRDefault="0064447F"/>
        </w:tc>
      </w:tr>
      <w:tr w:rsidR="0064447F">
        <w:tc>
          <w:tcPr>
            <w:tcW w:w="1170" w:type="dxa"/>
            <w:vMerge/>
          </w:tcPr>
          <w:p w:rsidR="0064447F" w:rsidRDefault="0064447F"/>
        </w:tc>
        <w:tc>
          <w:tcPr>
            <w:tcW w:w="1260" w:type="dxa"/>
          </w:tcPr>
          <w:p w:rsidR="0064447F" w:rsidRDefault="007362A9">
            <w:pPr>
              <w:pStyle w:val="ListParagraph1"/>
              <w:ind w:left="0"/>
              <w:jc w:val="center"/>
              <w:rPr>
                <w:b/>
                <w:bCs/>
              </w:rPr>
            </w:pPr>
            <w:r>
              <w:rPr>
                <w:b/>
                <w:bCs/>
              </w:rPr>
              <w:t>1</w:t>
            </w:r>
          </w:p>
        </w:tc>
        <w:tc>
          <w:tcPr>
            <w:tcW w:w="1080" w:type="dxa"/>
          </w:tcPr>
          <w:p w:rsidR="0064447F" w:rsidRDefault="007362A9">
            <w:pPr>
              <w:pStyle w:val="ListParagraph1"/>
              <w:ind w:left="0"/>
              <w:jc w:val="center"/>
              <w:rPr>
                <w:b/>
                <w:bCs/>
              </w:rPr>
            </w:pPr>
            <w:r>
              <w:rPr>
                <w:b/>
                <w:bCs/>
              </w:rPr>
              <w:t>2</w:t>
            </w:r>
          </w:p>
        </w:tc>
        <w:tc>
          <w:tcPr>
            <w:tcW w:w="990" w:type="dxa"/>
          </w:tcPr>
          <w:p w:rsidR="0064447F" w:rsidRDefault="007362A9">
            <w:pPr>
              <w:pStyle w:val="ListParagraph1"/>
              <w:ind w:left="0"/>
              <w:jc w:val="center"/>
              <w:rPr>
                <w:b/>
                <w:bCs/>
              </w:rPr>
            </w:pPr>
            <w:r>
              <w:rPr>
                <w:b/>
                <w:bCs/>
              </w:rPr>
              <w:t>3</w:t>
            </w:r>
          </w:p>
        </w:tc>
        <w:tc>
          <w:tcPr>
            <w:tcW w:w="1890" w:type="dxa"/>
            <w:vMerge/>
          </w:tcPr>
          <w:p w:rsidR="0064447F" w:rsidRDefault="0064447F"/>
        </w:tc>
        <w:tc>
          <w:tcPr>
            <w:tcW w:w="1710" w:type="dxa"/>
            <w:vMerge/>
          </w:tcPr>
          <w:p w:rsidR="0064447F" w:rsidRDefault="0064447F"/>
        </w:tc>
      </w:tr>
      <w:tr w:rsidR="0064447F">
        <w:tc>
          <w:tcPr>
            <w:tcW w:w="1170" w:type="dxa"/>
          </w:tcPr>
          <w:p w:rsidR="0064447F" w:rsidRDefault="007362A9">
            <w:pPr>
              <w:pStyle w:val="ListParagraph1"/>
              <w:ind w:left="0"/>
            </w:pPr>
            <w:r>
              <w:t xml:space="preserve">F0 </w:t>
            </w:r>
          </w:p>
        </w:tc>
        <w:tc>
          <w:tcPr>
            <w:tcW w:w="1260" w:type="dxa"/>
          </w:tcPr>
          <w:p w:rsidR="0064447F" w:rsidRDefault="007362A9">
            <w:pPr>
              <w:pStyle w:val="ListParagraph1"/>
              <w:ind w:left="0"/>
              <w:jc w:val="center"/>
            </w:pPr>
            <w:r>
              <w:t>4</w:t>
            </w:r>
          </w:p>
        </w:tc>
        <w:tc>
          <w:tcPr>
            <w:tcW w:w="1080" w:type="dxa"/>
          </w:tcPr>
          <w:p w:rsidR="0064447F" w:rsidRDefault="007362A9">
            <w:pPr>
              <w:jc w:val="center"/>
              <w:rPr>
                <w:shd w:val="clear" w:color="auto" w:fill="FFFFFF"/>
              </w:rPr>
            </w:pPr>
            <w:r>
              <w:rPr>
                <w:shd w:val="clear" w:color="auto" w:fill="FFFFFF"/>
              </w:rPr>
              <w:t>4,2</w:t>
            </w:r>
          </w:p>
        </w:tc>
        <w:tc>
          <w:tcPr>
            <w:tcW w:w="990" w:type="dxa"/>
          </w:tcPr>
          <w:p w:rsidR="0064447F" w:rsidRDefault="007362A9">
            <w:pPr>
              <w:jc w:val="center"/>
              <w:rPr>
                <w:shd w:val="clear" w:color="auto" w:fill="FFFFFF"/>
              </w:rPr>
            </w:pPr>
            <w:r>
              <w:rPr>
                <w:shd w:val="clear" w:color="auto" w:fill="FFFFFF"/>
              </w:rPr>
              <w:t>4,3</w:t>
            </w:r>
          </w:p>
        </w:tc>
        <w:tc>
          <w:tcPr>
            <w:tcW w:w="1890" w:type="dxa"/>
          </w:tcPr>
          <w:p w:rsidR="0064447F" w:rsidRDefault="007362A9">
            <w:pPr>
              <w:pStyle w:val="ListParagraph1"/>
              <w:ind w:left="0"/>
              <w:jc w:val="center"/>
            </w:pPr>
            <w:r>
              <w:t>4,1667±0,15275</w:t>
            </w:r>
          </w:p>
        </w:tc>
        <w:tc>
          <w:tcPr>
            <w:tcW w:w="1710" w:type="dxa"/>
            <w:vMerge w:val="restart"/>
          </w:tcPr>
          <w:p w:rsidR="0064447F" w:rsidRDefault="0064447F">
            <w:pPr>
              <w:pStyle w:val="ListParagraph1"/>
              <w:ind w:left="0"/>
              <w:jc w:val="center"/>
            </w:pPr>
          </w:p>
          <w:p w:rsidR="0064447F" w:rsidRDefault="007362A9">
            <w:pPr>
              <w:jc w:val="center"/>
            </w:pPr>
            <w:r>
              <w:t>0,922</w:t>
            </w:r>
          </w:p>
        </w:tc>
      </w:tr>
      <w:tr w:rsidR="0064447F">
        <w:tc>
          <w:tcPr>
            <w:tcW w:w="1170" w:type="dxa"/>
          </w:tcPr>
          <w:p w:rsidR="0064447F" w:rsidRDefault="007362A9">
            <w:pPr>
              <w:pStyle w:val="ListParagraph1"/>
              <w:ind w:left="0"/>
            </w:pPr>
            <w:r>
              <w:t xml:space="preserve">F1 </w:t>
            </w:r>
          </w:p>
        </w:tc>
        <w:tc>
          <w:tcPr>
            <w:tcW w:w="1260" w:type="dxa"/>
          </w:tcPr>
          <w:p w:rsidR="0064447F" w:rsidRDefault="007362A9">
            <w:pPr>
              <w:jc w:val="center"/>
              <w:rPr>
                <w:shd w:val="clear" w:color="auto" w:fill="FFFFFF"/>
              </w:rPr>
            </w:pPr>
            <w:r>
              <w:rPr>
                <w:shd w:val="clear" w:color="auto" w:fill="FFFFFF"/>
              </w:rPr>
              <w:t>4,6</w:t>
            </w:r>
          </w:p>
        </w:tc>
        <w:tc>
          <w:tcPr>
            <w:tcW w:w="1080" w:type="dxa"/>
          </w:tcPr>
          <w:p w:rsidR="0064447F" w:rsidRDefault="007362A9">
            <w:pPr>
              <w:jc w:val="center"/>
              <w:rPr>
                <w:shd w:val="clear" w:color="auto" w:fill="FFFFFF"/>
              </w:rPr>
            </w:pPr>
            <w:r>
              <w:rPr>
                <w:shd w:val="clear" w:color="auto" w:fill="FFFFFF"/>
              </w:rPr>
              <w:t>4,5</w:t>
            </w:r>
          </w:p>
        </w:tc>
        <w:tc>
          <w:tcPr>
            <w:tcW w:w="990" w:type="dxa"/>
          </w:tcPr>
          <w:p w:rsidR="0064447F" w:rsidRDefault="007362A9">
            <w:pPr>
              <w:jc w:val="center"/>
              <w:rPr>
                <w:shd w:val="clear" w:color="auto" w:fill="FFFFFF"/>
              </w:rPr>
            </w:pPr>
            <w:r>
              <w:rPr>
                <w:shd w:val="clear" w:color="auto" w:fill="FFFFFF"/>
              </w:rPr>
              <w:t>4,6</w:t>
            </w:r>
          </w:p>
        </w:tc>
        <w:tc>
          <w:tcPr>
            <w:tcW w:w="1890" w:type="dxa"/>
          </w:tcPr>
          <w:p w:rsidR="0064447F" w:rsidRDefault="007362A9">
            <w:pPr>
              <w:pStyle w:val="ListParagraph1"/>
              <w:ind w:left="0"/>
              <w:jc w:val="center"/>
            </w:pPr>
            <w:r>
              <w:t>4,5667±0,05774</w:t>
            </w:r>
          </w:p>
        </w:tc>
        <w:tc>
          <w:tcPr>
            <w:tcW w:w="1710" w:type="dxa"/>
            <w:vMerge/>
          </w:tcPr>
          <w:p w:rsidR="0064447F" w:rsidRDefault="0064447F"/>
        </w:tc>
      </w:tr>
      <w:tr w:rsidR="0064447F">
        <w:tc>
          <w:tcPr>
            <w:tcW w:w="1170" w:type="dxa"/>
          </w:tcPr>
          <w:p w:rsidR="0064447F" w:rsidRDefault="007362A9">
            <w:pPr>
              <w:pStyle w:val="ListParagraph1"/>
              <w:ind w:left="0"/>
            </w:pPr>
            <w:r>
              <w:t xml:space="preserve">F1 </w:t>
            </w:r>
          </w:p>
        </w:tc>
        <w:tc>
          <w:tcPr>
            <w:tcW w:w="1260" w:type="dxa"/>
          </w:tcPr>
          <w:p w:rsidR="0064447F" w:rsidRDefault="007362A9">
            <w:pPr>
              <w:pStyle w:val="ListParagraph1"/>
              <w:ind w:left="0"/>
              <w:jc w:val="center"/>
            </w:pPr>
            <w:r>
              <w:t>5</w:t>
            </w:r>
          </w:p>
        </w:tc>
        <w:tc>
          <w:tcPr>
            <w:tcW w:w="1080" w:type="dxa"/>
          </w:tcPr>
          <w:p w:rsidR="0064447F" w:rsidRDefault="007362A9">
            <w:pPr>
              <w:jc w:val="center"/>
              <w:rPr>
                <w:shd w:val="clear" w:color="auto" w:fill="FFFFFF"/>
              </w:rPr>
            </w:pPr>
            <w:r>
              <w:rPr>
                <w:shd w:val="clear" w:color="auto" w:fill="FFFFFF"/>
              </w:rPr>
              <w:t>5</w:t>
            </w:r>
          </w:p>
        </w:tc>
        <w:tc>
          <w:tcPr>
            <w:tcW w:w="990" w:type="dxa"/>
          </w:tcPr>
          <w:p w:rsidR="0064447F" w:rsidRDefault="007362A9">
            <w:pPr>
              <w:jc w:val="center"/>
              <w:rPr>
                <w:shd w:val="clear" w:color="auto" w:fill="FFFFFF"/>
              </w:rPr>
            </w:pPr>
            <w:r>
              <w:rPr>
                <w:shd w:val="clear" w:color="auto" w:fill="FFFFFF"/>
              </w:rPr>
              <w:t>5</w:t>
            </w:r>
          </w:p>
        </w:tc>
        <w:tc>
          <w:tcPr>
            <w:tcW w:w="1890" w:type="dxa"/>
          </w:tcPr>
          <w:p w:rsidR="0064447F" w:rsidRDefault="007362A9">
            <w:pPr>
              <w:pStyle w:val="ListParagraph1"/>
              <w:ind w:left="0"/>
              <w:jc w:val="center"/>
            </w:pPr>
            <w:r>
              <w:t>5,0000±0,00000</w:t>
            </w:r>
          </w:p>
        </w:tc>
        <w:tc>
          <w:tcPr>
            <w:tcW w:w="1710" w:type="dxa"/>
            <w:vMerge/>
          </w:tcPr>
          <w:p w:rsidR="0064447F" w:rsidRDefault="0064447F"/>
        </w:tc>
      </w:tr>
    </w:tbl>
    <w:p w:rsidR="0064447F" w:rsidRDefault="0064447F">
      <w:pPr>
        <w:shd w:val="clear" w:color="auto" w:fill="FFFFFF"/>
        <w:spacing w:after="0" w:line="240" w:lineRule="auto"/>
        <w:rPr>
          <w:shd w:val="clear" w:color="auto" w:fill="FFFFFF"/>
        </w:rPr>
      </w:pPr>
    </w:p>
    <w:p w:rsidR="0064447F" w:rsidRDefault="007362A9">
      <w:pPr>
        <w:spacing w:after="0" w:line="240" w:lineRule="auto"/>
        <w:jc w:val="both"/>
      </w:pPr>
      <w:bookmarkStart w:id="749" w:name="_Toc170761484"/>
      <w:bookmarkStart w:id="750" w:name="_Toc170773632"/>
      <w:r>
        <w:t>Keterangan:</w:t>
      </w:r>
    </w:p>
    <w:p w:rsidR="0064447F" w:rsidRDefault="007362A9">
      <w:pPr>
        <w:shd w:val="clear" w:color="auto" w:fill="FFFFFF"/>
        <w:spacing w:after="0" w:line="240" w:lineRule="auto"/>
        <w:jc w:val="both"/>
        <w:rPr>
          <w:shd w:val="clear" w:color="auto" w:fill="FFFFFF"/>
        </w:rPr>
      </w:pPr>
      <w:r>
        <w:rPr>
          <w:shd w:val="clear" w:color="auto" w:fill="FFFFFF"/>
        </w:rPr>
        <w:t>F0 (Blanko)                    : Sediaan sabun padat tanpa serbuk teh celup bekas</w:t>
      </w:r>
    </w:p>
    <w:p w:rsidR="0064447F" w:rsidRDefault="007362A9">
      <w:pPr>
        <w:shd w:val="clear" w:color="auto" w:fill="FFFFFF"/>
        <w:spacing w:after="0" w:line="240" w:lineRule="auto"/>
        <w:jc w:val="both"/>
        <w:rPr>
          <w:shd w:val="clear" w:color="auto" w:fill="FFFFFF"/>
        </w:rPr>
      </w:pPr>
      <w:r>
        <w:rPr>
          <w:shd w:val="clear" w:color="auto" w:fill="FFFFFF"/>
        </w:rPr>
        <w:t>F1 (Serbuk 1,4%)           : Sediaan sabun padat serbuk teh celup bekas 1,4%</w:t>
      </w:r>
    </w:p>
    <w:p w:rsidR="0064447F" w:rsidRPr="00DB281A" w:rsidRDefault="007362A9" w:rsidP="00DB281A">
      <w:pPr>
        <w:shd w:val="clear" w:color="auto" w:fill="FFFFFF"/>
        <w:spacing w:after="0" w:line="240" w:lineRule="auto"/>
        <w:jc w:val="both"/>
        <w:rPr>
          <w:shd w:val="clear" w:color="auto" w:fill="FFFFFF"/>
        </w:rPr>
      </w:pPr>
      <w:r>
        <w:rPr>
          <w:shd w:val="clear" w:color="auto" w:fill="FFFFFF"/>
        </w:rPr>
        <w:t xml:space="preserve">F2 (nano 1,4%)               : Sediaan sabun padat serbuk nano teh celup bekas 1,4% </w:t>
      </w:r>
    </w:p>
    <w:p w:rsidR="0064447F" w:rsidRDefault="007362A9">
      <w:pPr>
        <w:spacing w:after="0" w:line="240" w:lineRule="auto"/>
        <w:jc w:val="both"/>
      </w:pPr>
      <w:r>
        <w:t>*p</w:t>
      </w:r>
      <w:r>
        <w:rPr>
          <w:rFonts w:ascii="Calibri" w:hAnsi="Calibri" w:cs="Calibri"/>
          <w:color w:val="000000"/>
          <w:sz w:val="30"/>
          <w:szCs w:val="30"/>
          <w:shd w:val="clear" w:color="auto" w:fill="FFFFFF"/>
        </w:rPr>
        <w:t>&gt;</w:t>
      </w:r>
      <w:r>
        <w:t xml:space="preserve">0.05                          : tidak ada perbedaan  </w:t>
      </w:r>
    </w:p>
    <w:p w:rsidR="0064447F" w:rsidRDefault="007362A9">
      <w:pPr>
        <w:spacing w:after="0" w:line="240" w:lineRule="auto"/>
        <w:jc w:val="both"/>
      </w:pPr>
      <w:r>
        <w:t>*p</w:t>
      </w:r>
      <w:r>
        <w:rPr>
          <w:rFonts w:ascii="Calibri" w:hAnsi="Calibri" w:cs="Calibri"/>
        </w:rPr>
        <w:t>&lt;</w:t>
      </w:r>
      <w:r>
        <w:t xml:space="preserve">0.05                           : ada perbedaan </w:t>
      </w:r>
      <w:r>
        <w:tab/>
      </w:r>
    </w:p>
    <w:p w:rsidR="0064447F" w:rsidRDefault="0064447F">
      <w:pPr>
        <w:shd w:val="clear" w:color="auto" w:fill="FFFFFF"/>
        <w:spacing w:after="0" w:line="240" w:lineRule="auto"/>
        <w:jc w:val="both"/>
        <w:rPr>
          <w:shd w:val="clear" w:color="auto" w:fill="FFFFFF"/>
        </w:rPr>
      </w:pPr>
    </w:p>
    <w:p w:rsidR="0064447F" w:rsidRDefault="007362A9">
      <w:pPr>
        <w:tabs>
          <w:tab w:val="center" w:pos="4022"/>
        </w:tabs>
        <w:spacing w:before="240" w:after="0" w:line="480" w:lineRule="auto"/>
        <w:jc w:val="both"/>
        <w:rPr>
          <w:shd w:val="clear" w:color="auto" w:fill="FCFCF9"/>
        </w:rPr>
      </w:pPr>
      <w:r>
        <w:t xml:space="preserve">            Berdasarkan hasil analisis statistika diuji normalitas dan homogenenitas diperoleh nilai sig &lt;0,05 yang berarti data tidak terdistribusi normal. Sehingga dilanjutkan uji </w:t>
      </w:r>
      <w:r>
        <w:rPr>
          <w:i/>
          <w:iCs/>
        </w:rPr>
        <w:t>Non Parametric</w:t>
      </w:r>
      <w:r>
        <w:t xml:space="preserve"> yaitu </w:t>
      </w:r>
      <w:r>
        <w:rPr>
          <w:i/>
          <w:iCs/>
        </w:rPr>
        <w:t>Kruskall Wallis</w:t>
      </w:r>
      <w:r>
        <w:t xml:space="preserve">  diperoleh nilai Asymp. Sig = 0,922 yang berarti data  &gt;0,05 menunjukkan bahwa tidak ada perbedaan yang signifikan pada hasil uji daya bersih F0, F1 dan F2.</w:t>
      </w:r>
      <w:r w:rsidR="00DB281A">
        <w:t xml:space="preserve"> Grafik uji daya bersih dapat dilihat pada Gambar 4.7</w:t>
      </w:r>
    </w:p>
    <w:p w:rsidR="0064447F" w:rsidRDefault="0064447F">
      <w:pPr>
        <w:shd w:val="clear" w:color="auto" w:fill="FFFFFF"/>
        <w:spacing w:after="0" w:line="240" w:lineRule="auto"/>
        <w:rPr>
          <w:shd w:val="clear" w:color="auto" w:fill="FFFFFF"/>
        </w:rPr>
      </w:pPr>
    </w:p>
    <w:p w:rsidR="0064447F" w:rsidRDefault="007362A9">
      <w:pPr>
        <w:shd w:val="clear" w:color="auto" w:fill="FFFFFF"/>
        <w:spacing w:after="0" w:line="240" w:lineRule="auto"/>
        <w:rPr>
          <w:shd w:val="clear" w:color="auto" w:fill="FFFFFF"/>
        </w:rPr>
      </w:pPr>
      <w:r w:rsidRPr="00B66606">
        <w:rPr>
          <w:noProof/>
          <w:color w:val="4F81BD" w:themeColor="accent1"/>
        </w:rPr>
        <w:drawing>
          <wp:inline distT="0" distB="0" distL="0" distR="0">
            <wp:extent cx="5061098" cy="2073349"/>
            <wp:effectExtent l="0" t="0" r="25400" b="22225"/>
            <wp:docPr id="182" name="图表 18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64447F" w:rsidRDefault="007362A9">
      <w:pPr>
        <w:pStyle w:val="Caption"/>
        <w:jc w:val="center"/>
        <w:rPr>
          <w:color w:val="auto"/>
          <w:sz w:val="24"/>
          <w:szCs w:val="24"/>
          <w:shd w:val="clear" w:color="auto" w:fill="FFFFFF"/>
        </w:rPr>
      </w:pPr>
      <w:bookmarkStart w:id="751" w:name="_Toc171286572"/>
      <w:r>
        <w:rPr>
          <w:color w:val="auto"/>
          <w:sz w:val="24"/>
          <w:szCs w:val="24"/>
        </w:rPr>
        <w:t>Gambar 4.</w:t>
      </w:r>
      <w:r w:rsidR="00C437BC">
        <w:rPr>
          <w:color w:val="auto"/>
          <w:sz w:val="24"/>
          <w:szCs w:val="24"/>
        </w:rPr>
        <w:fldChar w:fldCharType="begin"/>
      </w:r>
      <w:r>
        <w:rPr>
          <w:color w:val="auto"/>
          <w:sz w:val="24"/>
          <w:szCs w:val="24"/>
        </w:rPr>
        <w:instrText xml:space="preserve"> SEQ Gambar_4. \* ARABIC </w:instrText>
      </w:r>
      <w:r w:rsidR="00C437BC">
        <w:rPr>
          <w:color w:val="auto"/>
          <w:sz w:val="24"/>
          <w:szCs w:val="24"/>
        </w:rPr>
        <w:fldChar w:fldCharType="separate"/>
      </w:r>
      <w:r w:rsidR="00CE3C6E">
        <w:rPr>
          <w:noProof/>
          <w:color w:val="auto"/>
          <w:sz w:val="24"/>
          <w:szCs w:val="24"/>
        </w:rPr>
        <w:t>7</w:t>
      </w:r>
      <w:r w:rsidR="00C437BC">
        <w:rPr>
          <w:color w:val="auto"/>
          <w:sz w:val="24"/>
          <w:szCs w:val="24"/>
        </w:rPr>
        <w:fldChar w:fldCharType="end"/>
      </w:r>
      <w:r>
        <w:rPr>
          <w:color w:val="auto"/>
          <w:sz w:val="24"/>
          <w:szCs w:val="24"/>
          <w:shd w:val="clear" w:color="auto" w:fill="FFFFFF"/>
        </w:rPr>
        <w:t>Grafik Uji Daya Bersih Sediaan</w:t>
      </w:r>
      <w:bookmarkEnd w:id="749"/>
      <w:bookmarkEnd w:id="750"/>
      <w:bookmarkEnd w:id="751"/>
    </w:p>
    <w:p w:rsidR="0064447F" w:rsidRDefault="0064447F">
      <w:pPr>
        <w:spacing w:after="0" w:line="360" w:lineRule="auto"/>
        <w:rPr>
          <w:b/>
          <w:bCs/>
        </w:rPr>
      </w:pPr>
    </w:p>
    <w:p w:rsidR="0064447F" w:rsidRPr="00554555" w:rsidRDefault="007362A9" w:rsidP="00E16E6D">
      <w:pPr>
        <w:spacing w:line="480" w:lineRule="auto"/>
        <w:ind w:firstLine="540"/>
        <w:jc w:val="both"/>
      </w:pPr>
      <w:r>
        <w:t>Berdasarkan hasil uji daya bersih, menunjukkan bahwa rata-rata hasil daya bersih pada formula 0 (Blanko) yaitu 4,1 rata-rata hasil daya bersih pada formula 1 (</w:t>
      </w:r>
      <w:r>
        <w:rPr>
          <w:shd w:val="clear" w:color="auto" w:fill="FFFFFF"/>
        </w:rPr>
        <w:t>serbuk 1,4%</w:t>
      </w:r>
      <w:r>
        <w:t xml:space="preserve">) yaitu 4,6 dan rata-rata hasil daya bersih pada formula 2 </w:t>
      </w:r>
      <w:r>
        <w:rPr>
          <w:shd w:val="clear" w:color="auto" w:fill="FFFFFF"/>
        </w:rPr>
        <w:t>(Nano1,4%</w:t>
      </w:r>
      <w:r>
        <w:t xml:space="preserve">) yaitu 5. Kemampuan sabun untuk membersihkan kotoran dilakukan oleh surfaktan, baik yang berasal dari bahan yang memiliki fungsi sebagai surfaktan dan surfaktan yang terbentuk dari reaksi saponifikasi antara minyak dan natrium hidroksida </w:t>
      </w:r>
      <w:r w:rsidR="00C437BC">
        <w:fldChar w:fldCharType="begin" w:fldLock="1"/>
      </w:r>
      <w:r>
        <w:instrText>ADDIN CSL_CITATION {"citationItems":[{"id":"ITEM-1","itemData":{"DOI":"10.37874/ms.v7i2.311","ISSN":"2541-2027","abstract":"Pengolahan buah salak wedi menghasilkan limbah kulit salak yang mengandung antioksidan dan memungkinkan kulit buah salak untuk dikembangkan menjadi sediaan kosmetik, salah satunya sabun transparan. Proses pembuatan sabun transparan menggunakan minyak sebagai basis sabun. Perbedaan jenis minyak dapat mempengaruhi karakteristik dari sabun yang dihasilkan. Penelitian ini bertujuan untuk mengetahui karaketristik dan daya bersih sabun yang dikembangkan menggunakan ekstrak kulit salak dengan perbedaan jenis minyak yang digunakan dalam basis sabun. Kulit salak diekstraksi menggunakan metode maserasi selama 3x24 jam dengan pelarut etanol 96%, pemeriksaan antioksidan kulit salak dilakukan dengan uji kualitatif DPPH, pembuatan sabun transparan menggunakan metode panas dengan 3 formulasi yang berbeda dalam pemilihan minyak, yaitu minyak kelapa sawit, minyak kelapa dan kombinasi minyak kelapa dan minyak zaitun. Evaluasi sabun dilakukan dengan uji organoleptik, uji transparansi sabun, uji pH, pengukuran tinggi busa, uji kekerasan, uji daya bersih sabun dengan metode pengukuran kemampuan membersihkan dan kekesatan sabun oleh responden dan uji iritasi sabun dengan metode pemeriksaan tanda iritasi pada responden. Hasil uji kemudian dianalisis menggunakan uji ANOVA satu arah.  Ekstrak kulit salak yang dihasilkan berwarna coklat gelap, pekat dan memiliki aroma khas salak dan mengandung antioksidan. Sabun transparan memiliki bentuk padat, warna kuning kecoklatan dan putih dengan bau fragnance oil yang ditambahkan, transparan, nilai pH 10, tinggi busa 1,22 ± 0,41 sampai 5,18 ± 0,13 cm, kekerasan sabun 0,007-0,009 mm/g/s, nilai  daya bersih sabun berkisar 3,1-3,6. Uji iritasi sabun menunjukkan tidak adanya sukarelawan yang mengalami iritasi seperti merah, gatal dan bengkak. Ekstrak kulit salak dengan dapat diformulasikan dalam bentuk sediaan sabun transparan dengan menggunakan jenis minyak yang berbeda sebagai basis. Formulasi sabun memiliki sifat fisik yaitu pH 10 dan tinggi busa 1,22 ± 0,41 sampai 5,18 ± 0,13 cm yang sesuai dengan SNI, memiliki daya bersih yang baik dan tidak mengiritasi kulit sukarelawan. Ada pengaruh penggunaan minyak  kelapa sawit, minyak kelapa dan kombinasi minyak kelapa dan minyak zaitun terhadap tinggi busa sabun transparan yang dihasilkan.","author":[{"dropping-particle":"","family":"Kisno Saputri","given":"Romadhiyana","non-dropping-particle":"","parse-names":false,"suffix":""},{"dropping-particle":"","family":"Albari","given":"Akhmad","non-dropping-particle":"","parse-names":false,"suffix":""},{"dropping-particle":"","family":"Nisak","given":"Siti Choirun","non-dropping-particle":"","parse-names":false,"suffix":""}],"container-title":"Medical Sains : Jurnal Ilmiah Kefarmasian","id":"ITEM-1","issue":"2","issued":{"date-parts":[["2022"]]},"page":"91-100","title":"PENGARUH BASIS MINYAK TERHADAP KARAKTERISTIK DAN DAYA BERSIH SABUN TRANSPARAN EKSTRAK KULIT SALAK (Salacca zalacca)","type":"article-journal","volume":"7"},"uris":["http://www.mendeley.com/documents/?uuid=1ef22d03-930b-4a2c-bc4f-47ed57a1b9ff"]}],"mendeley":{"formattedCitation":"(Kisno Saputri et al., 2022)","plainTextFormattedCitation":"(Kisno Saputri et al., 2022)","previouslyFormattedCitation":"(Kisno Saputri et al., 2022)"},"properties":{"noteIndex":0},"schema":"https://github.com/citation-style-language/schema/raw/master/csl-citation.json"}</w:instrText>
      </w:r>
      <w:r w:rsidR="00C437BC">
        <w:fldChar w:fldCharType="separate"/>
      </w:r>
      <w:r>
        <w:rPr>
          <w:noProof/>
        </w:rPr>
        <w:t>(Kisno Saputri et al., 2022)</w:t>
      </w:r>
      <w:r w:rsidR="00C437BC">
        <w:fldChar w:fldCharType="end"/>
      </w:r>
      <w:r>
        <w:t>.</w:t>
      </w:r>
    </w:p>
    <w:p w:rsidR="001137CF" w:rsidRDefault="007362A9" w:rsidP="00C6600F">
      <w:pPr>
        <w:pStyle w:val="Heading2"/>
        <w:numPr>
          <w:ilvl w:val="1"/>
          <w:numId w:val="26"/>
        </w:numPr>
        <w:spacing w:before="0"/>
        <w:ind w:left="540" w:hanging="540"/>
        <w:jc w:val="left"/>
        <w:rPr>
          <w:rFonts w:ascii="Times New Roman" w:hAnsi="Times New Roman"/>
          <w:color w:val="auto"/>
          <w:sz w:val="24"/>
          <w:szCs w:val="24"/>
          <w:shd w:val="clear" w:color="auto" w:fill="FFFFFF"/>
          <w:lang w:val="en-US"/>
        </w:rPr>
      </w:pPr>
      <w:bookmarkStart w:id="752" w:name="_Toc173158720"/>
      <w:r>
        <w:rPr>
          <w:rFonts w:ascii="Times New Roman" w:hAnsi="Times New Roman"/>
          <w:color w:val="auto"/>
          <w:sz w:val="24"/>
          <w:szCs w:val="24"/>
          <w:shd w:val="clear" w:color="auto" w:fill="FFFFFF"/>
        </w:rPr>
        <w:t xml:space="preserve">Hasil Pengujian Aktivitas Antioksidan Sabun Padat </w:t>
      </w:r>
      <w:r>
        <w:rPr>
          <w:rFonts w:ascii="Times New Roman" w:hAnsi="Times New Roman"/>
          <w:color w:val="auto"/>
          <w:sz w:val="24"/>
          <w:szCs w:val="24"/>
          <w:shd w:val="clear" w:color="auto" w:fill="FFFFFF"/>
          <w:lang w:val="en-US"/>
        </w:rPr>
        <w:t>Serbuk Nano</w:t>
      </w:r>
    </w:p>
    <w:p w:rsidR="0064447F" w:rsidRDefault="007362A9" w:rsidP="001137CF">
      <w:pPr>
        <w:pStyle w:val="Heading2"/>
        <w:numPr>
          <w:ilvl w:val="0"/>
          <w:numId w:val="0"/>
        </w:numPr>
        <w:spacing w:before="0"/>
        <w:ind w:left="540"/>
        <w:jc w:val="left"/>
        <w:rPr>
          <w:rFonts w:ascii="Times New Roman" w:hAnsi="Times New Roman"/>
          <w:color w:val="auto"/>
          <w:sz w:val="24"/>
          <w:szCs w:val="24"/>
          <w:shd w:val="clear" w:color="auto" w:fill="FFFFFF"/>
          <w:lang w:val="en-US"/>
        </w:rPr>
      </w:pPr>
      <w:r>
        <w:rPr>
          <w:rFonts w:ascii="Times New Roman" w:hAnsi="Times New Roman"/>
          <w:color w:val="auto"/>
          <w:sz w:val="24"/>
          <w:szCs w:val="24"/>
          <w:shd w:val="clear" w:color="auto" w:fill="FFFFFF"/>
          <w:lang w:val="en-US"/>
        </w:rPr>
        <w:t xml:space="preserve"> Teh Celup Bekas</w:t>
      </w:r>
      <w:bookmarkStart w:id="753" w:name="_Toc146549910"/>
      <w:bookmarkEnd w:id="752"/>
    </w:p>
    <w:p w:rsidR="0064447F" w:rsidRDefault="006113BA" w:rsidP="006113BA">
      <w:pPr>
        <w:pStyle w:val="Heading3"/>
        <w:numPr>
          <w:ilvl w:val="0"/>
          <w:numId w:val="0"/>
        </w:numPr>
        <w:spacing w:line="480" w:lineRule="auto"/>
        <w:rPr>
          <w:rFonts w:ascii="Times New Roman" w:hAnsi="Times New Roman"/>
          <w:color w:val="auto"/>
          <w:shd w:val="clear" w:color="auto" w:fill="FFFFFF"/>
          <w:lang w:val="en-US"/>
        </w:rPr>
      </w:pPr>
      <w:bookmarkStart w:id="754" w:name="_Toc173158721"/>
      <w:r>
        <w:rPr>
          <w:rFonts w:ascii="Times New Roman" w:hAnsi="Times New Roman"/>
          <w:color w:val="auto"/>
          <w:shd w:val="clear" w:color="auto" w:fill="FFFFFF"/>
          <w:lang w:val="en-US"/>
        </w:rPr>
        <w:t>4.7.1</w:t>
      </w:r>
      <w:r w:rsidR="007362A9">
        <w:rPr>
          <w:rFonts w:ascii="Times New Roman" w:hAnsi="Times New Roman"/>
          <w:color w:val="auto"/>
          <w:shd w:val="clear" w:color="auto" w:fill="FFFFFF"/>
        </w:rPr>
        <w:t>Hasil Penentuan Panjang Gelombang Maksimum DPPH</w:t>
      </w:r>
      <w:bookmarkEnd w:id="753"/>
      <w:bookmarkEnd w:id="754"/>
    </w:p>
    <w:p w:rsidR="0064447F" w:rsidRDefault="007362A9">
      <w:pPr>
        <w:spacing w:line="480" w:lineRule="auto"/>
        <w:jc w:val="both"/>
        <w:rPr>
          <w:color w:val="202124"/>
          <w:shd w:val="clear" w:color="auto" w:fill="FFFFFF"/>
        </w:rPr>
      </w:pPr>
      <w:r>
        <w:rPr>
          <w:color w:val="202124"/>
          <w:shd w:val="clear" w:color="auto" w:fill="FFFFFF"/>
        </w:rPr>
        <w:t>Radikal DPPH yang mempunyai elektron tidak berpasangan dan mempunyai  warna komplementer ungu violet dengan absorbansi maksimal pada panjang gelombang 515–520 nm. Panjang gelombang maksimum larutan DPPH 40 µg/ml, yang diinkubasi pada suhu 37 °C selama 30 menit dalam gelap, diukur dan diperoleh panjang gelombang 516 nm. Dapat dilihat pada</w:t>
      </w:r>
      <w:r w:rsidR="00DB281A">
        <w:rPr>
          <w:color w:val="202124"/>
          <w:shd w:val="clear" w:color="auto" w:fill="FFFFFF"/>
        </w:rPr>
        <w:t xml:space="preserve"> G</w:t>
      </w:r>
      <w:r>
        <w:rPr>
          <w:color w:val="202124"/>
          <w:shd w:val="clear" w:color="auto" w:fill="FFFFFF"/>
        </w:rPr>
        <w:t>ambar 4.</w:t>
      </w:r>
      <w:r w:rsidR="00DB281A">
        <w:rPr>
          <w:color w:val="202124"/>
          <w:shd w:val="clear" w:color="auto" w:fill="FFFFFF"/>
        </w:rPr>
        <w:t>8</w:t>
      </w:r>
    </w:p>
    <w:p w:rsidR="0064447F" w:rsidRDefault="007362A9">
      <w:pPr>
        <w:spacing w:line="480" w:lineRule="auto"/>
        <w:jc w:val="both"/>
        <w:rPr>
          <w:color w:val="202124"/>
          <w:shd w:val="clear" w:color="auto" w:fill="FFFFFF"/>
        </w:rPr>
      </w:pPr>
      <w:r>
        <w:rPr>
          <w:noProof/>
        </w:rPr>
        <w:drawing>
          <wp:anchor distT="0" distB="0" distL="114300" distR="114300" simplePos="0" relativeHeight="251592704" behindDoc="0" locked="0" layoutInCell="1" allowOverlap="1">
            <wp:simplePos x="0" y="0"/>
            <wp:positionH relativeFrom="column">
              <wp:posOffset>528452</wp:posOffset>
            </wp:positionH>
            <wp:positionV relativeFrom="paragraph">
              <wp:posOffset>24922</wp:posOffset>
            </wp:positionV>
            <wp:extent cx="3978233" cy="2054431"/>
            <wp:effectExtent l="0" t="0" r="0" b="0"/>
            <wp:wrapNone/>
            <wp:docPr id="183"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85"/>
                    <pic:cNvPicPr/>
                  </pic:nvPicPr>
                  <pic:blipFill>
                    <a:blip r:embed="rId64"/>
                    <a:srcRect l="8958" r="7084"/>
                    <a:stretch>
                      <a:fillRect/>
                    </a:stretch>
                  </pic:blipFill>
                  <pic:spPr>
                    <a:xfrm>
                      <a:off x="0" y="0"/>
                      <a:ext cx="3978233" cy="2054431"/>
                    </a:xfrm>
                    <a:prstGeom prst="rect">
                      <a:avLst/>
                    </a:prstGeom>
                    <a:noFill/>
                    <a:ln w="12700" cap="flat" cmpd="sng">
                      <a:noFill/>
                      <a:prstDash val="solid"/>
                      <a:round/>
                    </a:ln>
                  </pic:spPr>
                </pic:pic>
              </a:graphicData>
            </a:graphic>
          </wp:anchor>
        </w:drawing>
      </w:r>
    </w:p>
    <w:p w:rsidR="0064447F" w:rsidRDefault="0064447F">
      <w:pPr>
        <w:spacing w:line="480" w:lineRule="auto"/>
        <w:jc w:val="both"/>
        <w:rPr>
          <w:color w:val="202124"/>
          <w:shd w:val="clear" w:color="auto" w:fill="FFFFFF"/>
        </w:rPr>
      </w:pPr>
    </w:p>
    <w:p w:rsidR="0064447F" w:rsidRDefault="0064447F">
      <w:pPr>
        <w:spacing w:line="480" w:lineRule="auto"/>
        <w:jc w:val="both"/>
        <w:rPr>
          <w:color w:val="202124"/>
          <w:shd w:val="clear" w:color="auto" w:fill="FFFFFF"/>
        </w:rPr>
      </w:pPr>
    </w:p>
    <w:p w:rsidR="0064447F" w:rsidRDefault="0064447F">
      <w:pPr>
        <w:spacing w:line="480" w:lineRule="auto"/>
        <w:jc w:val="both"/>
        <w:rPr>
          <w:color w:val="202124"/>
          <w:shd w:val="clear" w:color="auto" w:fill="FFFFFF"/>
        </w:rPr>
      </w:pPr>
    </w:p>
    <w:p w:rsidR="0064447F" w:rsidRDefault="0064447F">
      <w:pPr>
        <w:spacing w:line="480" w:lineRule="auto"/>
        <w:jc w:val="both"/>
        <w:rPr>
          <w:color w:val="202124"/>
          <w:shd w:val="clear" w:color="auto" w:fill="FFFFFF"/>
        </w:rPr>
      </w:pPr>
    </w:p>
    <w:p w:rsidR="0064447F" w:rsidRDefault="007362A9">
      <w:pPr>
        <w:pStyle w:val="Caption"/>
        <w:jc w:val="center"/>
        <w:rPr>
          <w:color w:val="auto"/>
          <w:sz w:val="24"/>
          <w:szCs w:val="24"/>
        </w:rPr>
      </w:pPr>
      <w:r>
        <w:rPr>
          <w:color w:val="auto"/>
          <w:sz w:val="24"/>
          <w:szCs w:val="24"/>
        </w:rPr>
        <w:t>Gambar 4.</w:t>
      </w:r>
      <w:r w:rsidR="00C437BC">
        <w:rPr>
          <w:color w:val="auto"/>
          <w:sz w:val="24"/>
          <w:szCs w:val="24"/>
        </w:rPr>
        <w:fldChar w:fldCharType="begin"/>
      </w:r>
      <w:r>
        <w:rPr>
          <w:color w:val="auto"/>
          <w:sz w:val="24"/>
          <w:szCs w:val="24"/>
        </w:rPr>
        <w:instrText xml:space="preserve"> SEQ Gambar_4. \* ARABIC </w:instrText>
      </w:r>
      <w:r w:rsidR="00C437BC">
        <w:rPr>
          <w:color w:val="auto"/>
          <w:sz w:val="24"/>
          <w:szCs w:val="24"/>
        </w:rPr>
        <w:fldChar w:fldCharType="separate"/>
      </w:r>
      <w:r w:rsidR="00CE3C6E">
        <w:rPr>
          <w:noProof/>
          <w:color w:val="auto"/>
          <w:sz w:val="24"/>
          <w:szCs w:val="24"/>
        </w:rPr>
        <w:t>8</w:t>
      </w:r>
      <w:r w:rsidR="00C437BC">
        <w:rPr>
          <w:color w:val="auto"/>
          <w:sz w:val="24"/>
          <w:szCs w:val="24"/>
        </w:rPr>
        <w:fldChar w:fldCharType="end"/>
      </w:r>
      <w:r>
        <w:rPr>
          <w:color w:val="auto"/>
          <w:sz w:val="24"/>
          <w:szCs w:val="24"/>
        </w:rPr>
        <w:t xml:space="preserve">  Hasil Panjang Gelombang Maximum DPPH</w:t>
      </w:r>
    </w:p>
    <w:p w:rsidR="0064447F" w:rsidRDefault="007362A9">
      <w:pPr>
        <w:spacing w:line="480" w:lineRule="auto"/>
        <w:ind w:firstLine="720"/>
        <w:jc w:val="both"/>
        <w:rPr>
          <w:shd w:val="clear" w:color="auto" w:fill="FFFFFF"/>
        </w:rPr>
      </w:pPr>
      <w:r>
        <w:rPr>
          <w:color w:val="202124"/>
          <w:shd w:val="clear" w:color="auto" w:fill="FFFFFF"/>
        </w:rPr>
        <w:t xml:space="preserve">Berdasarkan gambar 4. menunjukkan bahwa panjang gelombang yang diperoleh sesuai dengan literature </w:t>
      </w:r>
      <w:r>
        <w:rPr>
          <w:shd w:val="clear" w:color="auto" w:fill="FFFFFF"/>
        </w:rPr>
        <w:t>dengan serapan yang didapat 0,7886</w:t>
      </w:r>
      <w:r>
        <w:rPr>
          <w:color w:val="202124"/>
          <w:shd w:val="clear" w:color="auto" w:fill="FFFFFF"/>
        </w:rPr>
        <w:t xml:space="preserve">, </w:t>
      </w:r>
      <w:r>
        <w:rPr>
          <w:shd w:val="clear" w:color="auto" w:fill="FFFFFF"/>
        </w:rPr>
        <w:t xml:space="preserve">hal ini sesuai dimana serapan tidak boleh lebih dari pada 1,0 </w:t>
      </w:r>
      <w:r w:rsidR="00C437BC">
        <w:rPr>
          <w:shd w:val="clear" w:color="auto" w:fill="FFFFFF"/>
        </w:rPr>
        <w:fldChar w:fldCharType="begin" w:fldLock="1"/>
      </w:r>
      <w:r>
        <w:rPr>
          <w:shd w:val="clear" w:color="auto" w:fill="FFFFFF"/>
        </w:rPr>
        <w:instrText>ADDIN CSL_CITATION {"citationItems":[{"id":"ITEM-1","itemData":{"author":[{"dropping-particle":"","family":"Molyneux","given":"Philip","non-dropping-particle":"","parse-names":false,"suffix":""}],"id":"ITEM-1","issue":"2 Maret-April 2004","issued":{"date-parts":[["2004"]]},"page":"1-9","title":"Penggunaan radikal bebas stabil difenilpikril- hidrazil ( DPPH ) untuk memperkirakan aktivitas antioksidan","type":"article-journal","volume":"26(2): 211"},"uris":["http://www.mendeley.com/documents/?uuid=e97ab23e-abf4-4f82-b2ae-763244522ea9"]}],"mendeley":{"formattedCitation":"(Molyneux, 2004)","plainTextFormattedCitation":"(Molyneux, 2004)","previouslyFormattedCitation":"(Molyneux, 2004)"},"properties":{"noteIndex":0},"schema":"https://github.com/citation-style-language/schema/raw/master/csl-citation.json"}</w:instrText>
      </w:r>
      <w:r w:rsidR="00C437BC">
        <w:rPr>
          <w:shd w:val="clear" w:color="auto" w:fill="FFFFFF"/>
        </w:rPr>
        <w:fldChar w:fldCharType="separate"/>
      </w:r>
      <w:r>
        <w:rPr>
          <w:noProof/>
          <w:shd w:val="clear" w:color="auto" w:fill="FFFFFF"/>
        </w:rPr>
        <w:t>(Molyneux, 2004)</w:t>
      </w:r>
      <w:r w:rsidR="00C437BC">
        <w:rPr>
          <w:shd w:val="clear" w:color="auto" w:fill="FFFFFF"/>
        </w:rPr>
        <w:fldChar w:fldCharType="end"/>
      </w:r>
      <w:r>
        <w:rPr>
          <w:shd w:val="clear" w:color="auto" w:fill="FFFFFF"/>
        </w:rPr>
        <w:t xml:space="preserve">. </w:t>
      </w:r>
    </w:p>
    <w:p w:rsidR="0064447F" w:rsidRDefault="007362A9">
      <w:pPr>
        <w:spacing w:after="0" w:line="480" w:lineRule="auto"/>
        <w:jc w:val="both"/>
        <w:rPr>
          <w:b/>
          <w:bCs/>
          <w:shd w:val="clear" w:color="auto" w:fill="FFFFFF"/>
        </w:rPr>
      </w:pPr>
      <w:bookmarkStart w:id="755" w:name="_Toc173158722"/>
      <w:r>
        <w:rPr>
          <w:rStyle w:val="Heading3Char"/>
          <w:rFonts w:ascii="Times New Roman" w:hAnsi="Times New Roman"/>
          <w:color w:val="auto"/>
          <w:lang w:val="en-US"/>
        </w:rPr>
        <w:t xml:space="preserve">4.7.2 </w:t>
      </w:r>
      <w:r>
        <w:rPr>
          <w:rStyle w:val="Heading3Char"/>
          <w:rFonts w:ascii="Times New Roman" w:hAnsi="Times New Roman"/>
          <w:color w:val="auto"/>
        </w:rPr>
        <w:t xml:space="preserve">Hasil penentuan </w:t>
      </w:r>
      <w:r>
        <w:rPr>
          <w:rStyle w:val="Heading3Char"/>
          <w:rFonts w:ascii="Times New Roman" w:hAnsi="Times New Roman"/>
          <w:i/>
          <w:iCs/>
          <w:color w:val="auto"/>
        </w:rPr>
        <w:t>operating time</w:t>
      </w:r>
      <w:bookmarkEnd w:id="755"/>
    </w:p>
    <w:p w:rsidR="0064447F" w:rsidRDefault="007362A9">
      <w:pPr>
        <w:tabs>
          <w:tab w:val="center" w:pos="4022"/>
        </w:tabs>
        <w:spacing w:after="0" w:line="480" w:lineRule="auto"/>
        <w:jc w:val="both"/>
        <w:rPr>
          <w:shd w:val="clear" w:color="auto" w:fill="FFFFFF"/>
        </w:rPr>
      </w:pPr>
      <w:r>
        <w:rPr>
          <w:shd w:val="clear" w:color="auto" w:fill="FFFFFF"/>
        </w:rPr>
        <w:t>Penentuan operating time dilakukan untuk mengetahui waktu pengukuran paling stabil saat sampel bereaksi sempurna dengan DPPH.Operating time ditunjukkan dengan nilai absorbansi DPPH yang relatif konstan.Waktu kerja ditunjukkan dengan nilai absorbansi konstan yang diperoleh pada pengukuran rentang waktu tertentu selama 0-60 menit, dapat dilihat pada lampiran 31.</w:t>
      </w:r>
    </w:p>
    <w:p w:rsidR="0064447F" w:rsidRDefault="007362A9">
      <w:pPr>
        <w:shd w:val="clear" w:color="auto" w:fill="FFFFFF"/>
        <w:spacing w:after="0" w:line="480" w:lineRule="auto"/>
        <w:ind w:firstLine="567"/>
        <w:jc w:val="both"/>
        <w:rPr>
          <w:shd w:val="clear" w:color="auto" w:fill="FFFFFF"/>
        </w:rPr>
      </w:pPr>
      <w:r>
        <w:rPr>
          <w:shd w:val="clear" w:color="auto" w:fill="FFFFFF"/>
        </w:rPr>
        <w:t xml:space="preserve">Hasil penentuan </w:t>
      </w:r>
      <w:r>
        <w:rPr>
          <w:i/>
          <w:shd w:val="clear" w:color="auto" w:fill="FFFFFF"/>
        </w:rPr>
        <w:t xml:space="preserve">operating time </w:t>
      </w:r>
      <w:r>
        <w:rPr>
          <w:shd w:val="clear" w:color="auto" w:fill="FFFFFF"/>
        </w:rPr>
        <w:t>dari larutan DPPH dengan kosentrasi 40 µg/ml didapatkan absorbansi 0,7886  pada menit ke 10 sampai menit ke 11. Maka pada menit tersebut waktu kerja yang baik untuk dilakukan pengukuran sampel berbagai kosentrasi.</w:t>
      </w:r>
    </w:p>
    <w:p w:rsidR="0064447F" w:rsidRDefault="006113BA" w:rsidP="006113BA">
      <w:pPr>
        <w:pStyle w:val="Heading3"/>
        <w:numPr>
          <w:ilvl w:val="0"/>
          <w:numId w:val="0"/>
        </w:numPr>
        <w:spacing w:before="0"/>
        <w:ind w:left="567" w:hanging="567"/>
        <w:rPr>
          <w:rFonts w:ascii="Times New Roman" w:hAnsi="Times New Roman"/>
          <w:color w:val="auto"/>
          <w:shd w:val="clear" w:color="auto" w:fill="FFFFFF"/>
          <w:lang w:val="en-US"/>
        </w:rPr>
      </w:pPr>
      <w:bookmarkStart w:id="756" w:name="_Toc173158723"/>
      <w:r>
        <w:rPr>
          <w:rFonts w:ascii="Times New Roman" w:hAnsi="Times New Roman"/>
          <w:color w:val="auto"/>
          <w:shd w:val="clear" w:color="auto" w:fill="FFFFFF"/>
          <w:lang w:val="en-US"/>
        </w:rPr>
        <w:t xml:space="preserve">4.7.2 </w:t>
      </w:r>
      <w:r w:rsidR="007362A9">
        <w:rPr>
          <w:rFonts w:ascii="Times New Roman" w:hAnsi="Times New Roman"/>
          <w:color w:val="auto"/>
          <w:shd w:val="clear" w:color="auto" w:fill="FFFFFF"/>
        </w:rPr>
        <w:t>Hasil Pengukuran Absorbansi DPPH Setelah Penambahan Sabun Padat</w:t>
      </w:r>
      <w:r w:rsidR="007362A9">
        <w:rPr>
          <w:rFonts w:ascii="Times New Roman" w:hAnsi="Times New Roman"/>
          <w:color w:val="auto"/>
          <w:shd w:val="clear" w:color="auto" w:fill="FFFFFF"/>
          <w:lang w:val="en-US"/>
        </w:rPr>
        <w:t xml:space="preserve"> Serbuk Nano Teh Celup Bekas</w:t>
      </w:r>
      <w:bookmarkEnd w:id="756"/>
    </w:p>
    <w:p w:rsidR="0064447F" w:rsidRDefault="007362A9">
      <w:pPr>
        <w:shd w:val="clear" w:color="auto" w:fill="FFFFFF"/>
        <w:spacing w:before="240" w:after="0" w:line="480" w:lineRule="auto"/>
        <w:jc w:val="both"/>
        <w:rPr>
          <w:shd w:val="clear" w:color="auto" w:fill="FFFFFF"/>
        </w:rPr>
      </w:pPr>
      <w:r>
        <w:rPr>
          <w:shd w:val="clear" w:color="auto" w:fill="FFFFFF"/>
        </w:rPr>
        <w:t xml:space="preserve">       Pengukuran aktivitas antioksidan dilakukan pada sampel serbuk nano teh celup bekas, sampel memiliki beberapa variasi konsentrasi yaitu 50, 75, 100, 125, 150 µg/mL, kemudian aktivitas antioksidannya diukur dengan metode DPPH menggunakan UV-Vis dengan serapan panjang gelombang 516 nm, dengan kestabilan waktu yang sudah diperoleh pada tahap sebelumnya. </w:t>
      </w:r>
      <w:r>
        <w:rPr>
          <w:shd w:val="clear" w:color="auto" w:fill="FCFCF9"/>
        </w:rPr>
        <w:t>DPPH menunjukkan serapan kuat pada panjang gelombang 516 nm dengan warna violet gelap.</w:t>
      </w:r>
      <w:r>
        <w:rPr>
          <w:shd w:val="clear" w:color="auto" w:fill="FFFFFF"/>
        </w:rPr>
        <w:t>Hasil absorbansi DPPH setelah penambahan setiap sam</w:t>
      </w:r>
      <w:r w:rsidR="00091DC6">
        <w:rPr>
          <w:shd w:val="clear" w:color="auto" w:fill="FFFFFF"/>
        </w:rPr>
        <w:t>pel dapat dilihat pada Tabel 4.14</w:t>
      </w:r>
      <w:r>
        <w:rPr>
          <w:shd w:val="clear" w:color="auto" w:fill="FFFFFF"/>
        </w:rPr>
        <w:t>.</w:t>
      </w:r>
    </w:p>
    <w:p w:rsidR="0064447F" w:rsidRDefault="007362A9" w:rsidP="00FB6068">
      <w:pPr>
        <w:pStyle w:val="Caption"/>
        <w:spacing w:after="0"/>
        <w:rPr>
          <w:color w:val="auto"/>
          <w:sz w:val="24"/>
          <w:szCs w:val="24"/>
          <w:shd w:val="clear" w:color="auto" w:fill="FFFFFF"/>
        </w:rPr>
      </w:pPr>
      <w:bookmarkStart w:id="757" w:name="_Toc170761489"/>
      <w:bookmarkStart w:id="758" w:name="_Toc173152439"/>
      <w:r>
        <w:rPr>
          <w:color w:val="auto"/>
          <w:sz w:val="24"/>
          <w:szCs w:val="24"/>
        </w:rPr>
        <w:t>Tabel 4.</w:t>
      </w:r>
      <w:r w:rsidR="00C437BC">
        <w:rPr>
          <w:color w:val="auto"/>
          <w:sz w:val="24"/>
          <w:szCs w:val="24"/>
        </w:rPr>
        <w:fldChar w:fldCharType="begin"/>
      </w:r>
      <w:r>
        <w:rPr>
          <w:color w:val="auto"/>
          <w:sz w:val="24"/>
          <w:szCs w:val="24"/>
        </w:rPr>
        <w:instrText xml:space="preserve"> SEQ Tabel_4. \* ARABIC </w:instrText>
      </w:r>
      <w:r w:rsidR="00C437BC">
        <w:rPr>
          <w:color w:val="auto"/>
          <w:sz w:val="24"/>
          <w:szCs w:val="24"/>
        </w:rPr>
        <w:fldChar w:fldCharType="separate"/>
      </w:r>
      <w:r w:rsidR="00CE3C6E">
        <w:rPr>
          <w:noProof/>
          <w:color w:val="auto"/>
          <w:sz w:val="24"/>
          <w:szCs w:val="24"/>
        </w:rPr>
        <w:t>14</w:t>
      </w:r>
      <w:r w:rsidR="00C437BC">
        <w:rPr>
          <w:color w:val="auto"/>
          <w:sz w:val="24"/>
          <w:szCs w:val="24"/>
        </w:rPr>
        <w:fldChar w:fldCharType="end"/>
      </w:r>
      <w:r>
        <w:rPr>
          <w:color w:val="auto"/>
          <w:sz w:val="24"/>
          <w:szCs w:val="24"/>
          <w:shd w:val="clear" w:color="auto" w:fill="FFFFFF"/>
        </w:rPr>
        <w:t xml:space="preserve">Hasil absorbansi DPPH setelah penambahan </w:t>
      </w:r>
      <w:bookmarkEnd w:id="757"/>
      <w:r>
        <w:rPr>
          <w:color w:val="auto"/>
          <w:sz w:val="24"/>
          <w:szCs w:val="24"/>
          <w:shd w:val="clear" w:color="auto" w:fill="FFFFFF"/>
        </w:rPr>
        <w:t>Sabun Padat</w:t>
      </w:r>
      <w:bookmarkEnd w:id="758"/>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720"/>
        <w:gridCol w:w="2880"/>
        <w:gridCol w:w="2301"/>
        <w:gridCol w:w="2250"/>
      </w:tblGrid>
      <w:tr w:rsidR="0064447F">
        <w:tc>
          <w:tcPr>
            <w:tcW w:w="720" w:type="dxa"/>
          </w:tcPr>
          <w:p w:rsidR="0064447F" w:rsidRDefault="007362A9" w:rsidP="00554555">
            <w:pPr>
              <w:shd w:val="clear" w:color="auto" w:fill="FFFFFF"/>
              <w:spacing w:after="0" w:line="240" w:lineRule="auto"/>
              <w:jc w:val="center"/>
              <w:rPr>
                <w:b/>
                <w:shd w:val="clear" w:color="auto" w:fill="FFFFFF"/>
              </w:rPr>
            </w:pPr>
            <w:r>
              <w:rPr>
                <w:b/>
                <w:shd w:val="clear" w:color="auto" w:fill="FFFFFF"/>
              </w:rPr>
              <w:t>No</w:t>
            </w:r>
          </w:p>
        </w:tc>
        <w:tc>
          <w:tcPr>
            <w:tcW w:w="2880" w:type="dxa"/>
          </w:tcPr>
          <w:p w:rsidR="0064447F" w:rsidRDefault="007362A9" w:rsidP="00554555">
            <w:pPr>
              <w:shd w:val="clear" w:color="auto" w:fill="FFFFFF"/>
              <w:spacing w:after="0" w:line="240" w:lineRule="auto"/>
              <w:jc w:val="center"/>
              <w:rPr>
                <w:b/>
                <w:shd w:val="clear" w:color="auto" w:fill="FFFFFF"/>
              </w:rPr>
            </w:pPr>
            <w:r>
              <w:rPr>
                <w:b/>
                <w:shd w:val="clear" w:color="auto" w:fill="FFFFFF"/>
              </w:rPr>
              <w:t>Sampel</w:t>
            </w:r>
          </w:p>
        </w:tc>
        <w:tc>
          <w:tcPr>
            <w:tcW w:w="2160" w:type="dxa"/>
          </w:tcPr>
          <w:p w:rsidR="0064447F" w:rsidRDefault="007362A9" w:rsidP="00554555">
            <w:pPr>
              <w:shd w:val="clear" w:color="auto" w:fill="FFFFFF"/>
              <w:spacing w:after="0" w:line="240" w:lineRule="auto"/>
              <w:jc w:val="center"/>
              <w:rPr>
                <w:b/>
                <w:shd w:val="clear" w:color="auto" w:fill="FFFFFF"/>
              </w:rPr>
            </w:pPr>
            <w:r>
              <w:rPr>
                <w:b/>
                <w:shd w:val="clear" w:color="auto" w:fill="FFFFFF"/>
              </w:rPr>
              <w:t>Konsentrasi</w:t>
            </w:r>
            <w:r w:rsidR="00091DC6" w:rsidRPr="00091DC6">
              <w:rPr>
                <w:b/>
                <w:bCs/>
                <w:shd w:val="clear" w:color="auto" w:fill="FFFFFF"/>
              </w:rPr>
              <w:t>(µg/mL)</w:t>
            </w:r>
          </w:p>
        </w:tc>
        <w:tc>
          <w:tcPr>
            <w:tcW w:w="2250" w:type="dxa"/>
          </w:tcPr>
          <w:p w:rsidR="0064447F" w:rsidRDefault="007362A9" w:rsidP="00554555">
            <w:pPr>
              <w:shd w:val="clear" w:color="auto" w:fill="FFFFFF"/>
              <w:spacing w:after="0" w:line="240" w:lineRule="auto"/>
              <w:jc w:val="center"/>
              <w:rPr>
                <w:b/>
                <w:shd w:val="clear" w:color="auto" w:fill="FFFFFF"/>
              </w:rPr>
            </w:pPr>
            <w:r>
              <w:rPr>
                <w:b/>
                <w:shd w:val="clear" w:color="auto" w:fill="FFFFFF"/>
              </w:rPr>
              <w:t>Absorbansi</w:t>
            </w:r>
          </w:p>
        </w:tc>
      </w:tr>
      <w:tr w:rsidR="00091DC6">
        <w:tc>
          <w:tcPr>
            <w:tcW w:w="720" w:type="dxa"/>
            <w:vMerge w:val="restart"/>
          </w:tcPr>
          <w:p w:rsidR="00091DC6" w:rsidRDefault="00091DC6" w:rsidP="00554555">
            <w:pPr>
              <w:shd w:val="clear" w:color="auto" w:fill="FFFFFF"/>
              <w:spacing w:after="0" w:line="240" w:lineRule="auto"/>
              <w:jc w:val="both"/>
              <w:rPr>
                <w:shd w:val="clear" w:color="auto" w:fill="FFFFFF"/>
              </w:rPr>
            </w:pPr>
            <w:r>
              <w:rPr>
                <w:shd w:val="clear" w:color="auto" w:fill="FFFFFF"/>
              </w:rPr>
              <w:t>1.</w:t>
            </w:r>
          </w:p>
        </w:tc>
        <w:tc>
          <w:tcPr>
            <w:tcW w:w="2880" w:type="dxa"/>
            <w:vMerge w:val="restart"/>
          </w:tcPr>
          <w:p w:rsidR="00091DC6" w:rsidRDefault="00091DC6" w:rsidP="00554555">
            <w:pPr>
              <w:shd w:val="clear" w:color="auto" w:fill="FFFFFF"/>
              <w:spacing w:after="0" w:line="240" w:lineRule="auto"/>
              <w:jc w:val="both"/>
              <w:rPr>
                <w:shd w:val="clear" w:color="auto" w:fill="FFFFFF"/>
              </w:rPr>
            </w:pPr>
            <w:r>
              <w:rPr>
                <w:shd w:val="clear" w:color="auto" w:fill="FFFFFF"/>
              </w:rPr>
              <w:t xml:space="preserve">F0 </w:t>
            </w:r>
          </w:p>
        </w:tc>
        <w:tc>
          <w:tcPr>
            <w:tcW w:w="2160" w:type="dxa"/>
          </w:tcPr>
          <w:p w:rsidR="00091DC6" w:rsidRDefault="00091DC6" w:rsidP="00554555">
            <w:pPr>
              <w:shd w:val="clear" w:color="auto" w:fill="FFFFFF"/>
              <w:spacing w:after="0" w:line="240" w:lineRule="auto"/>
              <w:jc w:val="center"/>
              <w:rPr>
                <w:shd w:val="clear" w:color="auto" w:fill="FFFFFF"/>
              </w:rPr>
            </w:pPr>
            <w:r>
              <w:rPr>
                <w:shd w:val="clear" w:color="auto" w:fill="FFFFFF"/>
              </w:rPr>
              <w:t>50</w:t>
            </w:r>
          </w:p>
        </w:tc>
        <w:tc>
          <w:tcPr>
            <w:tcW w:w="2250" w:type="dxa"/>
          </w:tcPr>
          <w:p w:rsidR="00091DC6" w:rsidRDefault="00091DC6" w:rsidP="00554555">
            <w:pPr>
              <w:shd w:val="clear" w:color="auto" w:fill="FFFFFF"/>
              <w:spacing w:after="0" w:line="240" w:lineRule="auto"/>
              <w:jc w:val="center"/>
              <w:rPr>
                <w:shd w:val="clear" w:color="auto" w:fill="FFFFFF"/>
              </w:rPr>
            </w:pPr>
            <w:r>
              <w:rPr>
                <w:shd w:val="clear" w:color="auto" w:fill="FFFFFF"/>
              </w:rPr>
              <w:t>0,7703</w:t>
            </w:r>
          </w:p>
        </w:tc>
      </w:tr>
      <w:tr w:rsidR="00091DC6">
        <w:tc>
          <w:tcPr>
            <w:tcW w:w="720" w:type="dxa"/>
            <w:vMerge/>
          </w:tcPr>
          <w:p w:rsidR="00091DC6" w:rsidRDefault="00091DC6" w:rsidP="00554555">
            <w:pPr>
              <w:shd w:val="clear" w:color="auto" w:fill="FFFFFF"/>
              <w:spacing w:after="0" w:line="240" w:lineRule="auto"/>
              <w:jc w:val="both"/>
              <w:rPr>
                <w:shd w:val="clear" w:color="auto" w:fill="FFFFFF"/>
              </w:rPr>
            </w:pPr>
          </w:p>
        </w:tc>
        <w:tc>
          <w:tcPr>
            <w:tcW w:w="2880" w:type="dxa"/>
            <w:vMerge/>
          </w:tcPr>
          <w:p w:rsidR="00091DC6" w:rsidRDefault="00091DC6" w:rsidP="00554555">
            <w:pPr>
              <w:shd w:val="clear" w:color="auto" w:fill="FFFFFF"/>
              <w:spacing w:after="0" w:line="240" w:lineRule="auto"/>
              <w:jc w:val="both"/>
              <w:rPr>
                <w:shd w:val="clear" w:color="auto" w:fill="FFFFFF"/>
              </w:rPr>
            </w:pPr>
          </w:p>
        </w:tc>
        <w:tc>
          <w:tcPr>
            <w:tcW w:w="2160" w:type="dxa"/>
          </w:tcPr>
          <w:p w:rsidR="00091DC6" w:rsidRDefault="00091DC6" w:rsidP="00554555">
            <w:pPr>
              <w:shd w:val="clear" w:color="auto" w:fill="FFFFFF"/>
              <w:spacing w:after="0" w:line="240" w:lineRule="auto"/>
              <w:jc w:val="center"/>
              <w:rPr>
                <w:shd w:val="clear" w:color="auto" w:fill="FFFFFF"/>
              </w:rPr>
            </w:pPr>
            <w:r>
              <w:rPr>
                <w:shd w:val="clear" w:color="auto" w:fill="FFFFFF"/>
              </w:rPr>
              <w:t>75</w:t>
            </w:r>
          </w:p>
        </w:tc>
        <w:tc>
          <w:tcPr>
            <w:tcW w:w="2250" w:type="dxa"/>
          </w:tcPr>
          <w:p w:rsidR="00091DC6" w:rsidRDefault="00091DC6" w:rsidP="00554555">
            <w:pPr>
              <w:shd w:val="clear" w:color="auto" w:fill="FFFFFF"/>
              <w:spacing w:after="0" w:line="240" w:lineRule="auto"/>
              <w:jc w:val="center"/>
              <w:rPr>
                <w:shd w:val="clear" w:color="auto" w:fill="FFFFFF"/>
              </w:rPr>
            </w:pPr>
            <w:r>
              <w:rPr>
                <w:shd w:val="clear" w:color="auto" w:fill="FFFFFF"/>
              </w:rPr>
              <w:t>0,7471</w:t>
            </w:r>
          </w:p>
        </w:tc>
      </w:tr>
      <w:tr w:rsidR="00091DC6">
        <w:tc>
          <w:tcPr>
            <w:tcW w:w="720" w:type="dxa"/>
            <w:vMerge/>
          </w:tcPr>
          <w:p w:rsidR="00091DC6" w:rsidRDefault="00091DC6" w:rsidP="00554555">
            <w:pPr>
              <w:shd w:val="clear" w:color="auto" w:fill="FFFFFF"/>
              <w:spacing w:after="0" w:line="240" w:lineRule="auto"/>
              <w:jc w:val="both"/>
              <w:rPr>
                <w:shd w:val="clear" w:color="auto" w:fill="FFFFFF"/>
              </w:rPr>
            </w:pPr>
          </w:p>
        </w:tc>
        <w:tc>
          <w:tcPr>
            <w:tcW w:w="2880" w:type="dxa"/>
            <w:vMerge/>
          </w:tcPr>
          <w:p w:rsidR="00091DC6" w:rsidRDefault="00091DC6" w:rsidP="00554555">
            <w:pPr>
              <w:shd w:val="clear" w:color="auto" w:fill="FFFFFF"/>
              <w:spacing w:after="0" w:line="240" w:lineRule="auto"/>
              <w:jc w:val="both"/>
              <w:rPr>
                <w:shd w:val="clear" w:color="auto" w:fill="FFFFFF"/>
              </w:rPr>
            </w:pPr>
          </w:p>
        </w:tc>
        <w:tc>
          <w:tcPr>
            <w:tcW w:w="2160" w:type="dxa"/>
          </w:tcPr>
          <w:p w:rsidR="00091DC6" w:rsidRDefault="00091DC6" w:rsidP="00554555">
            <w:pPr>
              <w:shd w:val="clear" w:color="auto" w:fill="FFFFFF"/>
              <w:spacing w:after="0" w:line="240" w:lineRule="auto"/>
              <w:jc w:val="center"/>
              <w:rPr>
                <w:shd w:val="clear" w:color="auto" w:fill="FFFFFF"/>
              </w:rPr>
            </w:pPr>
            <w:r>
              <w:rPr>
                <w:shd w:val="clear" w:color="auto" w:fill="FFFFFF"/>
              </w:rPr>
              <w:t>100</w:t>
            </w:r>
          </w:p>
        </w:tc>
        <w:tc>
          <w:tcPr>
            <w:tcW w:w="2250" w:type="dxa"/>
          </w:tcPr>
          <w:p w:rsidR="00091DC6" w:rsidRDefault="00091DC6" w:rsidP="00554555">
            <w:pPr>
              <w:shd w:val="clear" w:color="auto" w:fill="FFFFFF"/>
              <w:spacing w:after="0" w:line="240" w:lineRule="auto"/>
              <w:jc w:val="center"/>
              <w:rPr>
                <w:shd w:val="clear" w:color="auto" w:fill="FFFFFF"/>
              </w:rPr>
            </w:pPr>
            <w:r>
              <w:rPr>
                <w:shd w:val="clear" w:color="auto" w:fill="FFFFFF"/>
              </w:rPr>
              <w:t>0,7398</w:t>
            </w:r>
          </w:p>
        </w:tc>
      </w:tr>
      <w:tr w:rsidR="00091DC6">
        <w:tc>
          <w:tcPr>
            <w:tcW w:w="720" w:type="dxa"/>
            <w:vMerge/>
          </w:tcPr>
          <w:p w:rsidR="00091DC6" w:rsidRDefault="00091DC6" w:rsidP="00554555">
            <w:pPr>
              <w:shd w:val="clear" w:color="auto" w:fill="FFFFFF"/>
              <w:spacing w:after="0" w:line="240" w:lineRule="auto"/>
              <w:jc w:val="both"/>
              <w:rPr>
                <w:shd w:val="clear" w:color="auto" w:fill="FFFFFF"/>
              </w:rPr>
            </w:pPr>
          </w:p>
        </w:tc>
        <w:tc>
          <w:tcPr>
            <w:tcW w:w="2880" w:type="dxa"/>
            <w:vMerge/>
          </w:tcPr>
          <w:p w:rsidR="00091DC6" w:rsidRDefault="00091DC6" w:rsidP="00554555">
            <w:pPr>
              <w:shd w:val="clear" w:color="auto" w:fill="FFFFFF"/>
              <w:spacing w:after="0" w:line="240" w:lineRule="auto"/>
              <w:jc w:val="both"/>
              <w:rPr>
                <w:shd w:val="clear" w:color="auto" w:fill="FFFFFF"/>
              </w:rPr>
            </w:pPr>
          </w:p>
        </w:tc>
        <w:tc>
          <w:tcPr>
            <w:tcW w:w="2160" w:type="dxa"/>
          </w:tcPr>
          <w:p w:rsidR="00091DC6" w:rsidRDefault="00091DC6" w:rsidP="00554555">
            <w:pPr>
              <w:shd w:val="clear" w:color="auto" w:fill="FFFFFF"/>
              <w:spacing w:after="0" w:line="240" w:lineRule="auto"/>
              <w:jc w:val="center"/>
              <w:rPr>
                <w:shd w:val="clear" w:color="auto" w:fill="FFFFFF"/>
              </w:rPr>
            </w:pPr>
            <w:r>
              <w:rPr>
                <w:shd w:val="clear" w:color="auto" w:fill="FFFFFF"/>
              </w:rPr>
              <w:t>125</w:t>
            </w:r>
          </w:p>
        </w:tc>
        <w:tc>
          <w:tcPr>
            <w:tcW w:w="2250" w:type="dxa"/>
          </w:tcPr>
          <w:p w:rsidR="00091DC6" w:rsidRDefault="00091DC6" w:rsidP="00554555">
            <w:pPr>
              <w:shd w:val="clear" w:color="auto" w:fill="FFFFFF"/>
              <w:spacing w:after="0" w:line="240" w:lineRule="auto"/>
              <w:jc w:val="center"/>
              <w:rPr>
                <w:shd w:val="clear" w:color="auto" w:fill="FFFFFF"/>
              </w:rPr>
            </w:pPr>
            <w:r>
              <w:rPr>
                <w:shd w:val="clear" w:color="auto" w:fill="FFFFFF"/>
              </w:rPr>
              <w:t>0,7361</w:t>
            </w:r>
          </w:p>
        </w:tc>
      </w:tr>
      <w:tr w:rsidR="00091DC6">
        <w:tc>
          <w:tcPr>
            <w:tcW w:w="720" w:type="dxa"/>
            <w:vMerge/>
          </w:tcPr>
          <w:p w:rsidR="00091DC6" w:rsidRDefault="00091DC6" w:rsidP="00554555">
            <w:pPr>
              <w:shd w:val="clear" w:color="auto" w:fill="FFFFFF"/>
              <w:spacing w:after="0" w:line="240" w:lineRule="auto"/>
              <w:jc w:val="both"/>
              <w:rPr>
                <w:shd w:val="clear" w:color="auto" w:fill="FFFFFF"/>
              </w:rPr>
            </w:pPr>
          </w:p>
        </w:tc>
        <w:tc>
          <w:tcPr>
            <w:tcW w:w="2880" w:type="dxa"/>
            <w:vMerge/>
          </w:tcPr>
          <w:p w:rsidR="00091DC6" w:rsidRDefault="00091DC6" w:rsidP="00554555">
            <w:pPr>
              <w:shd w:val="clear" w:color="auto" w:fill="FFFFFF"/>
              <w:spacing w:after="0" w:line="240" w:lineRule="auto"/>
              <w:jc w:val="both"/>
              <w:rPr>
                <w:shd w:val="clear" w:color="auto" w:fill="FFFFFF"/>
              </w:rPr>
            </w:pPr>
          </w:p>
        </w:tc>
        <w:tc>
          <w:tcPr>
            <w:tcW w:w="2160" w:type="dxa"/>
          </w:tcPr>
          <w:p w:rsidR="00091DC6" w:rsidRDefault="00091DC6" w:rsidP="00554555">
            <w:pPr>
              <w:shd w:val="clear" w:color="auto" w:fill="FFFFFF"/>
              <w:spacing w:after="0" w:line="240" w:lineRule="auto"/>
              <w:jc w:val="center"/>
              <w:rPr>
                <w:shd w:val="clear" w:color="auto" w:fill="FFFFFF"/>
              </w:rPr>
            </w:pPr>
            <w:r>
              <w:rPr>
                <w:shd w:val="clear" w:color="auto" w:fill="FFFFFF"/>
              </w:rPr>
              <w:t>150</w:t>
            </w:r>
          </w:p>
        </w:tc>
        <w:tc>
          <w:tcPr>
            <w:tcW w:w="2250" w:type="dxa"/>
          </w:tcPr>
          <w:p w:rsidR="00091DC6" w:rsidRDefault="00091DC6" w:rsidP="00554555">
            <w:pPr>
              <w:shd w:val="clear" w:color="auto" w:fill="FFFFFF"/>
              <w:spacing w:after="0" w:line="240" w:lineRule="auto"/>
              <w:jc w:val="center"/>
              <w:rPr>
                <w:shd w:val="clear" w:color="auto" w:fill="FFFFFF"/>
              </w:rPr>
            </w:pPr>
            <w:r>
              <w:rPr>
                <w:shd w:val="clear" w:color="auto" w:fill="FFFFFF"/>
              </w:rPr>
              <w:t>0,7324</w:t>
            </w:r>
          </w:p>
        </w:tc>
      </w:tr>
      <w:tr w:rsidR="00091DC6">
        <w:tc>
          <w:tcPr>
            <w:tcW w:w="720" w:type="dxa"/>
            <w:vMerge w:val="restart"/>
          </w:tcPr>
          <w:p w:rsidR="00091DC6" w:rsidRDefault="00091DC6" w:rsidP="00554555">
            <w:pPr>
              <w:shd w:val="clear" w:color="auto" w:fill="FFFFFF"/>
              <w:spacing w:after="0" w:line="240" w:lineRule="auto"/>
              <w:jc w:val="both"/>
              <w:rPr>
                <w:shd w:val="clear" w:color="auto" w:fill="FFFFFF"/>
              </w:rPr>
            </w:pPr>
            <w:r>
              <w:rPr>
                <w:shd w:val="clear" w:color="auto" w:fill="FFFFFF"/>
              </w:rPr>
              <w:t>2.</w:t>
            </w:r>
          </w:p>
        </w:tc>
        <w:tc>
          <w:tcPr>
            <w:tcW w:w="2880" w:type="dxa"/>
            <w:vMerge w:val="restart"/>
          </w:tcPr>
          <w:p w:rsidR="00091DC6" w:rsidRDefault="00091DC6" w:rsidP="00554555">
            <w:pPr>
              <w:shd w:val="clear" w:color="auto" w:fill="FFFFFF"/>
              <w:spacing w:after="0" w:line="240" w:lineRule="auto"/>
              <w:jc w:val="both"/>
              <w:rPr>
                <w:shd w:val="clear" w:color="auto" w:fill="FFFFFF"/>
              </w:rPr>
            </w:pPr>
            <w:r>
              <w:rPr>
                <w:shd w:val="clear" w:color="auto" w:fill="FFFFFF"/>
              </w:rPr>
              <w:t xml:space="preserve">F1 </w:t>
            </w:r>
          </w:p>
        </w:tc>
        <w:tc>
          <w:tcPr>
            <w:tcW w:w="2160" w:type="dxa"/>
          </w:tcPr>
          <w:p w:rsidR="00091DC6" w:rsidRDefault="00091DC6" w:rsidP="00554555">
            <w:pPr>
              <w:shd w:val="clear" w:color="auto" w:fill="FFFFFF"/>
              <w:spacing w:after="0" w:line="240" w:lineRule="auto"/>
              <w:jc w:val="center"/>
              <w:rPr>
                <w:shd w:val="clear" w:color="auto" w:fill="FFFFFF"/>
              </w:rPr>
            </w:pPr>
            <w:r>
              <w:rPr>
                <w:shd w:val="clear" w:color="auto" w:fill="FFFFFF"/>
              </w:rPr>
              <w:t>50</w:t>
            </w:r>
          </w:p>
        </w:tc>
        <w:tc>
          <w:tcPr>
            <w:tcW w:w="2250" w:type="dxa"/>
          </w:tcPr>
          <w:p w:rsidR="00091DC6" w:rsidRDefault="00091DC6" w:rsidP="00554555">
            <w:pPr>
              <w:shd w:val="clear" w:color="auto" w:fill="FFFFFF"/>
              <w:spacing w:after="0" w:line="240" w:lineRule="auto"/>
              <w:jc w:val="center"/>
              <w:rPr>
                <w:shd w:val="clear" w:color="auto" w:fill="FFFFFF"/>
              </w:rPr>
            </w:pPr>
            <w:r>
              <w:rPr>
                <w:shd w:val="clear" w:color="auto" w:fill="FFFFFF"/>
              </w:rPr>
              <w:t>0,6522</w:t>
            </w:r>
          </w:p>
        </w:tc>
      </w:tr>
      <w:tr w:rsidR="00091DC6">
        <w:tc>
          <w:tcPr>
            <w:tcW w:w="720" w:type="dxa"/>
            <w:vMerge/>
          </w:tcPr>
          <w:p w:rsidR="00091DC6" w:rsidRDefault="00091DC6" w:rsidP="00554555">
            <w:pPr>
              <w:shd w:val="clear" w:color="auto" w:fill="FFFFFF"/>
              <w:spacing w:after="0" w:line="240" w:lineRule="auto"/>
              <w:jc w:val="both"/>
              <w:rPr>
                <w:shd w:val="clear" w:color="auto" w:fill="FFFFFF"/>
              </w:rPr>
            </w:pPr>
          </w:p>
        </w:tc>
        <w:tc>
          <w:tcPr>
            <w:tcW w:w="2880" w:type="dxa"/>
            <w:vMerge/>
          </w:tcPr>
          <w:p w:rsidR="00091DC6" w:rsidRDefault="00091DC6" w:rsidP="00554555">
            <w:pPr>
              <w:shd w:val="clear" w:color="auto" w:fill="FFFFFF"/>
              <w:spacing w:after="0" w:line="240" w:lineRule="auto"/>
              <w:jc w:val="both"/>
              <w:rPr>
                <w:shd w:val="clear" w:color="auto" w:fill="FFFFFF"/>
              </w:rPr>
            </w:pPr>
          </w:p>
        </w:tc>
        <w:tc>
          <w:tcPr>
            <w:tcW w:w="2160" w:type="dxa"/>
          </w:tcPr>
          <w:p w:rsidR="00091DC6" w:rsidRDefault="00091DC6" w:rsidP="00554555">
            <w:pPr>
              <w:shd w:val="clear" w:color="auto" w:fill="FFFFFF"/>
              <w:spacing w:after="0" w:line="240" w:lineRule="auto"/>
              <w:jc w:val="center"/>
              <w:rPr>
                <w:shd w:val="clear" w:color="auto" w:fill="FFFFFF"/>
              </w:rPr>
            </w:pPr>
            <w:r>
              <w:rPr>
                <w:shd w:val="clear" w:color="auto" w:fill="FFFFFF"/>
              </w:rPr>
              <w:t>75</w:t>
            </w:r>
          </w:p>
        </w:tc>
        <w:tc>
          <w:tcPr>
            <w:tcW w:w="2250" w:type="dxa"/>
          </w:tcPr>
          <w:p w:rsidR="00091DC6" w:rsidRDefault="00091DC6" w:rsidP="00554555">
            <w:pPr>
              <w:shd w:val="clear" w:color="auto" w:fill="FFFFFF"/>
              <w:spacing w:after="0" w:line="240" w:lineRule="auto"/>
              <w:jc w:val="center"/>
              <w:rPr>
                <w:shd w:val="clear" w:color="auto" w:fill="FFFFFF"/>
              </w:rPr>
            </w:pPr>
            <w:r>
              <w:rPr>
                <w:shd w:val="clear" w:color="auto" w:fill="FFFFFF"/>
              </w:rPr>
              <w:t>0,5938</w:t>
            </w:r>
          </w:p>
        </w:tc>
      </w:tr>
      <w:tr w:rsidR="00091DC6">
        <w:tc>
          <w:tcPr>
            <w:tcW w:w="720" w:type="dxa"/>
            <w:vMerge/>
          </w:tcPr>
          <w:p w:rsidR="00091DC6" w:rsidRDefault="00091DC6" w:rsidP="00554555">
            <w:pPr>
              <w:shd w:val="clear" w:color="auto" w:fill="FFFFFF"/>
              <w:spacing w:after="0" w:line="240" w:lineRule="auto"/>
              <w:jc w:val="both"/>
              <w:rPr>
                <w:shd w:val="clear" w:color="auto" w:fill="FFFFFF"/>
              </w:rPr>
            </w:pPr>
          </w:p>
        </w:tc>
        <w:tc>
          <w:tcPr>
            <w:tcW w:w="2880" w:type="dxa"/>
            <w:vMerge/>
          </w:tcPr>
          <w:p w:rsidR="00091DC6" w:rsidRDefault="00091DC6" w:rsidP="00554555">
            <w:pPr>
              <w:shd w:val="clear" w:color="auto" w:fill="FFFFFF"/>
              <w:spacing w:after="0" w:line="240" w:lineRule="auto"/>
              <w:jc w:val="both"/>
              <w:rPr>
                <w:shd w:val="clear" w:color="auto" w:fill="FFFFFF"/>
              </w:rPr>
            </w:pPr>
          </w:p>
        </w:tc>
        <w:tc>
          <w:tcPr>
            <w:tcW w:w="2160" w:type="dxa"/>
          </w:tcPr>
          <w:p w:rsidR="00091DC6" w:rsidRDefault="00091DC6" w:rsidP="00554555">
            <w:pPr>
              <w:shd w:val="clear" w:color="auto" w:fill="FFFFFF"/>
              <w:spacing w:after="0" w:line="240" w:lineRule="auto"/>
              <w:jc w:val="center"/>
              <w:rPr>
                <w:shd w:val="clear" w:color="auto" w:fill="FFFFFF"/>
              </w:rPr>
            </w:pPr>
            <w:r>
              <w:rPr>
                <w:shd w:val="clear" w:color="auto" w:fill="FFFFFF"/>
              </w:rPr>
              <w:t>100</w:t>
            </w:r>
          </w:p>
        </w:tc>
        <w:tc>
          <w:tcPr>
            <w:tcW w:w="2250" w:type="dxa"/>
          </w:tcPr>
          <w:p w:rsidR="00091DC6" w:rsidRDefault="00091DC6" w:rsidP="00554555">
            <w:pPr>
              <w:shd w:val="clear" w:color="auto" w:fill="FFFFFF"/>
              <w:spacing w:after="0" w:line="240" w:lineRule="auto"/>
              <w:jc w:val="center"/>
              <w:rPr>
                <w:shd w:val="clear" w:color="auto" w:fill="FFFFFF"/>
              </w:rPr>
            </w:pPr>
            <w:r>
              <w:rPr>
                <w:shd w:val="clear" w:color="auto" w:fill="FFFFFF"/>
              </w:rPr>
              <w:t>0,5637</w:t>
            </w:r>
          </w:p>
        </w:tc>
      </w:tr>
      <w:tr w:rsidR="00091DC6">
        <w:tc>
          <w:tcPr>
            <w:tcW w:w="720" w:type="dxa"/>
            <w:vMerge/>
          </w:tcPr>
          <w:p w:rsidR="00091DC6" w:rsidRDefault="00091DC6" w:rsidP="00554555">
            <w:pPr>
              <w:shd w:val="clear" w:color="auto" w:fill="FFFFFF"/>
              <w:spacing w:after="0" w:line="240" w:lineRule="auto"/>
              <w:jc w:val="both"/>
              <w:rPr>
                <w:shd w:val="clear" w:color="auto" w:fill="FFFFFF"/>
              </w:rPr>
            </w:pPr>
          </w:p>
        </w:tc>
        <w:tc>
          <w:tcPr>
            <w:tcW w:w="2880" w:type="dxa"/>
            <w:vMerge/>
          </w:tcPr>
          <w:p w:rsidR="00091DC6" w:rsidRDefault="00091DC6" w:rsidP="00554555">
            <w:pPr>
              <w:shd w:val="clear" w:color="auto" w:fill="FFFFFF"/>
              <w:spacing w:after="0" w:line="240" w:lineRule="auto"/>
              <w:jc w:val="both"/>
              <w:rPr>
                <w:shd w:val="clear" w:color="auto" w:fill="FFFFFF"/>
              </w:rPr>
            </w:pPr>
          </w:p>
        </w:tc>
        <w:tc>
          <w:tcPr>
            <w:tcW w:w="2160" w:type="dxa"/>
          </w:tcPr>
          <w:p w:rsidR="00091DC6" w:rsidRDefault="00091DC6" w:rsidP="00554555">
            <w:pPr>
              <w:shd w:val="clear" w:color="auto" w:fill="FFFFFF"/>
              <w:spacing w:after="0" w:line="240" w:lineRule="auto"/>
              <w:jc w:val="center"/>
              <w:rPr>
                <w:shd w:val="clear" w:color="auto" w:fill="FFFFFF"/>
              </w:rPr>
            </w:pPr>
            <w:r>
              <w:rPr>
                <w:shd w:val="clear" w:color="auto" w:fill="FFFFFF"/>
              </w:rPr>
              <w:t>125</w:t>
            </w:r>
          </w:p>
        </w:tc>
        <w:tc>
          <w:tcPr>
            <w:tcW w:w="2250" w:type="dxa"/>
          </w:tcPr>
          <w:p w:rsidR="00091DC6" w:rsidRDefault="00091DC6" w:rsidP="00554555">
            <w:pPr>
              <w:shd w:val="clear" w:color="auto" w:fill="FFFFFF"/>
              <w:spacing w:after="0" w:line="240" w:lineRule="auto"/>
              <w:jc w:val="center"/>
              <w:rPr>
                <w:shd w:val="clear" w:color="auto" w:fill="FFFFFF"/>
              </w:rPr>
            </w:pPr>
            <w:r>
              <w:rPr>
                <w:shd w:val="clear" w:color="auto" w:fill="FFFFFF"/>
              </w:rPr>
              <w:t>0,5468</w:t>
            </w:r>
          </w:p>
        </w:tc>
      </w:tr>
      <w:tr w:rsidR="00091DC6">
        <w:tc>
          <w:tcPr>
            <w:tcW w:w="720" w:type="dxa"/>
            <w:vMerge/>
          </w:tcPr>
          <w:p w:rsidR="00091DC6" w:rsidRDefault="00091DC6" w:rsidP="00554555">
            <w:pPr>
              <w:shd w:val="clear" w:color="auto" w:fill="FFFFFF"/>
              <w:spacing w:after="0" w:line="240" w:lineRule="auto"/>
              <w:jc w:val="both"/>
              <w:rPr>
                <w:shd w:val="clear" w:color="auto" w:fill="FFFFFF"/>
              </w:rPr>
            </w:pPr>
          </w:p>
        </w:tc>
        <w:tc>
          <w:tcPr>
            <w:tcW w:w="2880" w:type="dxa"/>
            <w:vMerge/>
          </w:tcPr>
          <w:p w:rsidR="00091DC6" w:rsidRDefault="00091DC6" w:rsidP="00554555">
            <w:pPr>
              <w:shd w:val="clear" w:color="auto" w:fill="FFFFFF"/>
              <w:spacing w:after="0" w:line="240" w:lineRule="auto"/>
              <w:jc w:val="both"/>
              <w:rPr>
                <w:shd w:val="clear" w:color="auto" w:fill="FFFFFF"/>
              </w:rPr>
            </w:pPr>
          </w:p>
        </w:tc>
        <w:tc>
          <w:tcPr>
            <w:tcW w:w="2160" w:type="dxa"/>
          </w:tcPr>
          <w:p w:rsidR="00091DC6" w:rsidRDefault="00091DC6" w:rsidP="00554555">
            <w:pPr>
              <w:shd w:val="clear" w:color="auto" w:fill="FFFFFF"/>
              <w:spacing w:after="0" w:line="240" w:lineRule="auto"/>
              <w:jc w:val="center"/>
              <w:rPr>
                <w:shd w:val="clear" w:color="auto" w:fill="FFFFFF"/>
              </w:rPr>
            </w:pPr>
            <w:r>
              <w:rPr>
                <w:shd w:val="clear" w:color="auto" w:fill="FFFFFF"/>
              </w:rPr>
              <w:t>150</w:t>
            </w:r>
          </w:p>
        </w:tc>
        <w:tc>
          <w:tcPr>
            <w:tcW w:w="2250" w:type="dxa"/>
          </w:tcPr>
          <w:p w:rsidR="00091DC6" w:rsidRDefault="00091DC6" w:rsidP="00554555">
            <w:pPr>
              <w:shd w:val="clear" w:color="auto" w:fill="FFFFFF"/>
              <w:spacing w:after="0" w:line="240" w:lineRule="auto"/>
              <w:jc w:val="center"/>
              <w:rPr>
                <w:shd w:val="clear" w:color="auto" w:fill="FFFFFF"/>
              </w:rPr>
            </w:pPr>
            <w:r>
              <w:rPr>
                <w:shd w:val="clear" w:color="auto" w:fill="FFFFFF"/>
              </w:rPr>
              <w:t>0,5304</w:t>
            </w:r>
          </w:p>
        </w:tc>
      </w:tr>
      <w:tr w:rsidR="00091DC6">
        <w:tc>
          <w:tcPr>
            <w:tcW w:w="720" w:type="dxa"/>
            <w:vMerge w:val="restart"/>
          </w:tcPr>
          <w:p w:rsidR="00091DC6" w:rsidRDefault="00091DC6" w:rsidP="00554555">
            <w:pPr>
              <w:shd w:val="clear" w:color="auto" w:fill="FFFFFF"/>
              <w:spacing w:after="0" w:line="240" w:lineRule="auto"/>
              <w:jc w:val="both"/>
              <w:rPr>
                <w:shd w:val="clear" w:color="auto" w:fill="FFFFFF"/>
              </w:rPr>
            </w:pPr>
            <w:r>
              <w:rPr>
                <w:shd w:val="clear" w:color="auto" w:fill="FFFFFF"/>
              </w:rPr>
              <w:t>3.</w:t>
            </w:r>
          </w:p>
        </w:tc>
        <w:tc>
          <w:tcPr>
            <w:tcW w:w="2880" w:type="dxa"/>
            <w:vMerge w:val="restart"/>
          </w:tcPr>
          <w:p w:rsidR="00091DC6" w:rsidRDefault="00091DC6" w:rsidP="00554555">
            <w:pPr>
              <w:shd w:val="clear" w:color="auto" w:fill="FFFFFF"/>
              <w:spacing w:after="0" w:line="240" w:lineRule="auto"/>
              <w:jc w:val="both"/>
              <w:rPr>
                <w:shd w:val="clear" w:color="auto" w:fill="FFFFFF"/>
              </w:rPr>
            </w:pPr>
            <w:r>
              <w:rPr>
                <w:shd w:val="clear" w:color="auto" w:fill="FFFFFF"/>
              </w:rPr>
              <w:t xml:space="preserve">F2 </w:t>
            </w:r>
          </w:p>
        </w:tc>
        <w:tc>
          <w:tcPr>
            <w:tcW w:w="2160" w:type="dxa"/>
          </w:tcPr>
          <w:p w:rsidR="00091DC6" w:rsidRDefault="00091DC6" w:rsidP="00554555">
            <w:pPr>
              <w:shd w:val="clear" w:color="auto" w:fill="FFFFFF"/>
              <w:spacing w:after="0" w:line="240" w:lineRule="auto"/>
              <w:jc w:val="center"/>
              <w:rPr>
                <w:shd w:val="clear" w:color="auto" w:fill="FFFFFF"/>
              </w:rPr>
            </w:pPr>
            <w:r>
              <w:rPr>
                <w:shd w:val="clear" w:color="auto" w:fill="FFFFFF"/>
              </w:rPr>
              <w:t xml:space="preserve">50 </w:t>
            </w:r>
          </w:p>
        </w:tc>
        <w:tc>
          <w:tcPr>
            <w:tcW w:w="2250" w:type="dxa"/>
          </w:tcPr>
          <w:p w:rsidR="00091DC6" w:rsidRDefault="00091DC6" w:rsidP="00554555">
            <w:pPr>
              <w:shd w:val="clear" w:color="auto" w:fill="FFFFFF"/>
              <w:spacing w:after="0" w:line="240" w:lineRule="auto"/>
              <w:jc w:val="center"/>
              <w:rPr>
                <w:shd w:val="clear" w:color="auto" w:fill="FFFFFF"/>
              </w:rPr>
            </w:pPr>
            <w:r>
              <w:rPr>
                <w:shd w:val="clear" w:color="auto" w:fill="FFFFFF"/>
              </w:rPr>
              <w:t>0,6392</w:t>
            </w:r>
          </w:p>
        </w:tc>
      </w:tr>
      <w:tr w:rsidR="00091DC6">
        <w:tc>
          <w:tcPr>
            <w:tcW w:w="720" w:type="dxa"/>
            <w:vMerge/>
          </w:tcPr>
          <w:p w:rsidR="00091DC6" w:rsidRDefault="00091DC6" w:rsidP="00554555">
            <w:pPr>
              <w:shd w:val="clear" w:color="auto" w:fill="FFFFFF"/>
              <w:spacing w:after="0" w:line="240" w:lineRule="auto"/>
              <w:jc w:val="both"/>
              <w:rPr>
                <w:shd w:val="clear" w:color="auto" w:fill="FFFFFF"/>
              </w:rPr>
            </w:pPr>
          </w:p>
        </w:tc>
        <w:tc>
          <w:tcPr>
            <w:tcW w:w="2880" w:type="dxa"/>
            <w:vMerge/>
          </w:tcPr>
          <w:p w:rsidR="00091DC6" w:rsidRDefault="00091DC6" w:rsidP="00554555">
            <w:pPr>
              <w:shd w:val="clear" w:color="auto" w:fill="FFFFFF"/>
              <w:spacing w:after="0" w:line="240" w:lineRule="auto"/>
              <w:jc w:val="both"/>
              <w:rPr>
                <w:shd w:val="clear" w:color="auto" w:fill="FFFFFF"/>
              </w:rPr>
            </w:pPr>
          </w:p>
        </w:tc>
        <w:tc>
          <w:tcPr>
            <w:tcW w:w="2160" w:type="dxa"/>
          </w:tcPr>
          <w:p w:rsidR="00091DC6" w:rsidRDefault="00091DC6" w:rsidP="00554555">
            <w:pPr>
              <w:shd w:val="clear" w:color="auto" w:fill="FFFFFF"/>
              <w:spacing w:after="0" w:line="240" w:lineRule="auto"/>
              <w:jc w:val="center"/>
              <w:rPr>
                <w:shd w:val="clear" w:color="auto" w:fill="FFFFFF"/>
              </w:rPr>
            </w:pPr>
            <w:r>
              <w:rPr>
                <w:shd w:val="clear" w:color="auto" w:fill="FFFFFF"/>
              </w:rPr>
              <w:t>75</w:t>
            </w:r>
          </w:p>
        </w:tc>
        <w:tc>
          <w:tcPr>
            <w:tcW w:w="2250" w:type="dxa"/>
          </w:tcPr>
          <w:p w:rsidR="00091DC6" w:rsidRDefault="00091DC6" w:rsidP="00554555">
            <w:pPr>
              <w:shd w:val="clear" w:color="auto" w:fill="FFFFFF"/>
              <w:spacing w:after="0" w:line="240" w:lineRule="auto"/>
              <w:jc w:val="center"/>
              <w:rPr>
                <w:shd w:val="clear" w:color="auto" w:fill="FFFFFF"/>
              </w:rPr>
            </w:pPr>
            <w:r>
              <w:rPr>
                <w:shd w:val="clear" w:color="auto" w:fill="FFFFFF"/>
              </w:rPr>
              <w:t>0,5344</w:t>
            </w:r>
          </w:p>
        </w:tc>
      </w:tr>
      <w:tr w:rsidR="00091DC6">
        <w:tc>
          <w:tcPr>
            <w:tcW w:w="720" w:type="dxa"/>
            <w:vMerge/>
          </w:tcPr>
          <w:p w:rsidR="00091DC6" w:rsidRDefault="00091DC6" w:rsidP="00554555">
            <w:pPr>
              <w:shd w:val="clear" w:color="auto" w:fill="FFFFFF"/>
              <w:spacing w:after="0" w:line="240" w:lineRule="auto"/>
              <w:jc w:val="both"/>
              <w:rPr>
                <w:shd w:val="clear" w:color="auto" w:fill="FFFFFF"/>
              </w:rPr>
            </w:pPr>
          </w:p>
        </w:tc>
        <w:tc>
          <w:tcPr>
            <w:tcW w:w="2880" w:type="dxa"/>
            <w:vMerge/>
          </w:tcPr>
          <w:p w:rsidR="00091DC6" w:rsidRDefault="00091DC6" w:rsidP="00554555">
            <w:pPr>
              <w:shd w:val="clear" w:color="auto" w:fill="FFFFFF"/>
              <w:spacing w:after="0" w:line="240" w:lineRule="auto"/>
              <w:jc w:val="both"/>
              <w:rPr>
                <w:shd w:val="clear" w:color="auto" w:fill="FFFFFF"/>
              </w:rPr>
            </w:pPr>
          </w:p>
        </w:tc>
        <w:tc>
          <w:tcPr>
            <w:tcW w:w="2160" w:type="dxa"/>
          </w:tcPr>
          <w:p w:rsidR="00091DC6" w:rsidRDefault="00091DC6" w:rsidP="00554555">
            <w:pPr>
              <w:shd w:val="clear" w:color="auto" w:fill="FFFFFF"/>
              <w:spacing w:after="0" w:line="240" w:lineRule="auto"/>
              <w:jc w:val="center"/>
              <w:rPr>
                <w:shd w:val="clear" w:color="auto" w:fill="FFFFFF"/>
              </w:rPr>
            </w:pPr>
            <w:r>
              <w:rPr>
                <w:shd w:val="clear" w:color="auto" w:fill="FFFFFF"/>
              </w:rPr>
              <w:t>100</w:t>
            </w:r>
          </w:p>
        </w:tc>
        <w:tc>
          <w:tcPr>
            <w:tcW w:w="2250" w:type="dxa"/>
          </w:tcPr>
          <w:p w:rsidR="00091DC6" w:rsidRDefault="00091DC6" w:rsidP="00554555">
            <w:pPr>
              <w:shd w:val="clear" w:color="auto" w:fill="FFFFFF"/>
              <w:spacing w:after="0" w:line="240" w:lineRule="auto"/>
              <w:jc w:val="center"/>
              <w:rPr>
                <w:shd w:val="clear" w:color="auto" w:fill="FFFFFF"/>
              </w:rPr>
            </w:pPr>
            <w:r>
              <w:rPr>
                <w:shd w:val="clear" w:color="auto" w:fill="FFFFFF"/>
              </w:rPr>
              <w:t>0,5073</w:t>
            </w:r>
          </w:p>
        </w:tc>
      </w:tr>
      <w:tr w:rsidR="00091DC6">
        <w:tc>
          <w:tcPr>
            <w:tcW w:w="720" w:type="dxa"/>
            <w:vMerge/>
          </w:tcPr>
          <w:p w:rsidR="00091DC6" w:rsidRDefault="00091DC6" w:rsidP="00554555">
            <w:pPr>
              <w:shd w:val="clear" w:color="auto" w:fill="FFFFFF"/>
              <w:spacing w:after="0" w:line="240" w:lineRule="auto"/>
              <w:jc w:val="both"/>
              <w:rPr>
                <w:shd w:val="clear" w:color="auto" w:fill="FFFFFF"/>
              </w:rPr>
            </w:pPr>
          </w:p>
        </w:tc>
        <w:tc>
          <w:tcPr>
            <w:tcW w:w="2880" w:type="dxa"/>
            <w:vMerge/>
          </w:tcPr>
          <w:p w:rsidR="00091DC6" w:rsidRDefault="00091DC6" w:rsidP="00554555">
            <w:pPr>
              <w:shd w:val="clear" w:color="auto" w:fill="FFFFFF"/>
              <w:spacing w:after="0" w:line="240" w:lineRule="auto"/>
              <w:jc w:val="both"/>
              <w:rPr>
                <w:shd w:val="clear" w:color="auto" w:fill="FFFFFF"/>
              </w:rPr>
            </w:pPr>
          </w:p>
        </w:tc>
        <w:tc>
          <w:tcPr>
            <w:tcW w:w="2160" w:type="dxa"/>
          </w:tcPr>
          <w:p w:rsidR="00091DC6" w:rsidRDefault="00091DC6" w:rsidP="00554555">
            <w:pPr>
              <w:shd w:val="clear" w:color="auto" w:fill="FFFFFF"/>
              <w:spacing w:after="0" w:line="240" w:lineRule="auto"/>
              <w:jc w:val="center"/>
              <w:rPr>
                <w:shd w:val="clear" w:color="auto" w:fill="FFFFFF"/>
              </w:rPr>
            </w:pPr>
            <w:r>
              <w:rPr>
                <w:shd w:val="clear" w:color="auto" w:fill="FFFFFF"/>
              </w:rPr>
              <w:t>125</w:t>
            </w:r>
          </w:p>
        </w:tc>
        <w:tc>
          <w:tcPr>
            <w:tcW w:w="2250" w:type="dxa"/>
          </w:tcPr>
          <w:p w:rsidR="00091DC6" w:rsidRDefault="00091DC6" w:rsidP="00554555">
            <w:pPr>
              <w:shd w:val="clear" w:color="auto" w:fill="FFFFFF"/>
              <w:spacing w:after="0" w:line="240" w:lineRule="auto"/>
              <w:jc w:val="center"/>
              <w:rPr>
                <w:shd w:val="clear" w:color="auto" w:fill="FFFFFF"/>
              </w:rPr>
            </w:pPr>
            <w:r>
              <w:rPr>
                <w:shd w:val="clear" w:color="auto" w:fill="FFFFFF"/>
              </w:rPr>
              <w:t>0,4921</w:t>
            </w:r>
          </w:p>
        </w:tc>
      </w:tr>
      <w:tr w:rsidR="00091DC6">
        <w:tc>
          <w:tcPr>
            <w:tcW w:w="720" w:type="dxa"/>
            <w:vMerge/>
          </w:tcPr>
          <w:p w:rsidR="00091DC6" w:rsidRDefault="00091DC6" w:rsidP="00554555">
            <w:pPr>
              <w:shd w:val="clear" w:color="auto" w:fill="FFFFFF"/>
              <w:spacing w:after="0" w:line="240" w:lineRule="auto"/>
              <w:jc w:val="both"/>
              <w:rPr>
                <w:shd w:val="clear" w:color="auto" w:fill="FFFFFF"/>
              </w:rPr>
            </w:pPr>
          </w:p>
        </w:tc>
        <w:tc>
          <w:tcPr>
            <w:tcW w:w="2880" w:type="dxa"/>
            <w:vMerge/>
          </w:tcPr>
          <w:p w:rsidR="00091DC6" w:rsidRDefault="00091DC6" w:rsidP="00554555">
            <w:pPr>
              <w:shd w:val="clear" w:color="auto" w:fill="FFFFFF"/>
              <w:spacing w:after="0" w:line="240" w:lineRule="auto"/>
              <w:jc w:val="both"/>
              <w:rPr>
                <w:shd w:val="clear" w:color="auto" w:fill="FFFFFF"/>
              </w:rPr>
            </w:pPr>
          </w:p>
        </w:tc>
        <w:tc>
          <w:tcPr>
            <w:tcW w:w="2160" w:type="dxa"/>
          </w:tcPr>
          <w:p w:rsidR="00091DC6" w:rsidRDefault="00091DC6" w:rsidP="00554555">
            <w:pPr>
              <w:shd w:val="clear" w:color="auto" w:fill="FFFFFF"/>
              <w:spacing w:after="0" w:line="240" w:lineRule="auto"/>
              <w:jc w:val="center"/>
              <w:rPr>
                <w:shd w:val="clear" w:color="auto" w:fill="FFFFFF"/>
              </w:rPr>
            </w:pPr>
            <w:r>
              <w:rPr>
                <w:shd w:val="clear" w:color="auto" w:fill="FFFFFF"/>
              </w:rPr>
              <w:t>150</w:t>
            </w:r>
          </w:p>
        </w:tc>
        <w:tc>
          <w:tcPr>
            <w:tcW w:w="2250" w:type="dxa"/>
          </w:tcPr>
          <w:p w:rsidR="00091DC6" w:rsidRDefault="00091DC6" w:rsidP="00554555">
            <w:pPr>
              <w:shd w:val="clear" w:color="auto" w:fill="FFFFFF"/>
              <w:spacing w:after="0" w:line="240" w:lineRule="auto"/>
              <w:jc w:val="center"/>
              <w:rPr>
                <w:shd w:val="clear" w:color="auto" w:fill="FFFFFF"/>
              </w:rPr>
            </w:pPr>
            <w:r>
              <w:rPr>
                <w:shd w:val="clear" w:color="auto" w:fill="FFFFFF"/>
              </w:rPr>
              <w:t>0,4773</w:t>
            </w:r>
          </w:p>
        </w:tc>
      </w:tr>
    </w:tbl>
    <w:p w:rsidR="00554555" w:rsidRDefault="00554555">
      <w:pPr>
        <w:shd w:val="clear" w:color="auto" w:fill="FFFFFF"/>
        <w:spacing w:after="0" w:line="240" w:lineRule="auto"/>
        <w:rPr>
          <w:shd w:val="clear" w:color="auto" w:fill="FFFFFF"/>
        </w:rPr>
      </w:pPr>
    </w:p>
    <w:p w:rsidR="00FB6068" w:rsidRDefault="00FB6068">
      <w:pPr>
        <w:shd w:val="clear" w:color="auto" w:fill="FFFFFF"/>
        <w:spacing w:after="0" w:line="240" w:lineRule="auto"/>
        <w:rPr>
          <w:shd w:val="clear" w:color="auto" w:fill="FFFFFF"/>
        </w:rPr>
      </w:pPr>
    </w:p>
    <w:p w:rsidR="00975A0F" w:rsidRDefault="00975A0F">
      <w:pPr>
        <w:shd w:val="clear" w:color="auto" w:fill="FFFFFF"/>
        <w:spacing w:after="0" w:line="240" w:lineRule="auto"/>
        <w:rPr>
          <w:shd w:val="clear" w:color="auto" w:fill="FFFFFF"/>
        </w:rPr>
      </w:pPr>
    </w:p>
    <w:p w:rsidR="0064447F" w:rsidRDefault="007362A9">
      <w:pPr>
        <w:shd w:val="clear" w:color="auto" w:fill="FFFFFF"/>
        <w:spacing w:after="0" w:line="240" w:lineRule="auto"/>
        <w:rPr>
          <w:shd w:val="clear" w:color="auto" w:fill="FFFFFF"/>
        </w:rPr>
      </w:pPr>
      <w:r>
        <w:rPr>
          <w:shd w:val="clear" w:color="auto" w:fill="FFFFFF"/>
        </w:rPr>
        <w:t>Keterangan  :</w:t>
      </w:r>
    </w:p>
    <w:p w:rsidR="0064447F" w:rsidRDefault="007362A9">
      <w:pPr>
        <w:shd w:val="clear" w:color="auto" w:fill="FFFFFF"/>
        <w:spacing w:after="0" w:line="240" w:lineRule="auto"/>
        <w:jc w:val="both"/>
        <w:rPr>
          <w:shd w:val="clear" w:color="auto" w:fill="FFFFFF"/>
        </w:rPr>
      </w:pPr>
      <w:r>
        <w:rPr>
          <w:shd w:val="clear" w:color="auto" w:fill="FFFFFF"/>
        </w:rPr>
        <w:t>F0 (Blanko)                    : Sediaan sabun padat tanpa serbuk teh celup bekas</w:t>
      </w:r>
    </w:p>
    <w:p w:rsidR="0064447F" w:rsidRDefault="007362A9">
      <w:pPr>
        <w:shd w:val="clear" w:color="auto" w:fill="FFFFFF"/>
        <w:spacing w:after="0" w:line="240" w:lineRule="auto"/>
        <w:jc w:val="both"/>
        <w:rPr>
          <w:shd w:val="clear" w:color="auto" w:fill="FFFFFF"/>
        </w:rPr>
      </w:pPr>
      <w:r>
        <w:rPr>
          <w:shd w:val="clear" w:color="auto" w:fill="FFFFFF"/>
        </w:rPr>
        <w:t>F1 (Serbuk 1,4%)           : Sediaan sabun padat serbuk teh celup bekas 1,4%</w:t>
      </w:r>
    </w:p>
    <w:p w:rsidR="0064447F" w:rsidRDefault="007362A9" w:rsidP="00FB6068">
      <w:pPr>
        <w:shd w:val="clear" w:color="auto" w:fill="FFFFFF"/>
        <w:spacing w:after="0" w:line="240" w:lineRule="auto"/>
        <w:jc w:val="both"/>
        <w:rPr>
          <w:shd w:val="clear" w:color="auto" w:fill="FFFFFF"/>
        </w:rPr>
      </w:pPr>
      <w:r>
        <w:rPr>
          <w:shd w:val="clear" w:color="auto" w:fill="FFFFFF"/>
        </w:rPr>
        <w:t xml:space="preserve">F2 (nano 1,4%)               : Sediaan sabun padat serbuk nano teh celup bekas 1,4% </w:t>
      </w:r>
    </w:p>
    <w:p w:rsidR="00FB6068" w:rsidRDefault="00FB6068" w:rsidP="00FB6068">
      <w:pPr>
        <w:shd w:val="clear" w:color="auto" w:fill="FFFFFF"/>
        <w:spacing w:after="0" w:line="240" w:lineRule="auto"/>
        <w:jc w:val="both"/>
        <w:rPr>
          <w:shd w:val="clear" w:color="auto" w:fill="FFFFFF"/>
        </w:rPr>
      </w:pPr>
    </w:p>
    <w:p w:rsidR="0064447F" w:rsidRDefault="00091DC6" w:rsidP="002A519E">
      <w:pPr>
        <w:shd w:val="clear" w:color="auto" w:fill="FFFFFF"/>
        <w:spacing w:after="0" w:line="480" w:lineRule="auto"/>
        <w:jc w:val="both"/>
        <w:rPr>
          <w:shd w:val="clear" w:color="auto" w:fill="FFFFFF"/>
        </w:rPr>
      </w:pPr>
      <w:r>
        <w:rPr>
          <w:shd w:val="clear" w:color="auto" w:fill="FFFFFF"/>
        </w:rPr>
        <w:t>Tabel 4.14</w:t>
      </w:r>
      <w:r w:rsidR="007362A9">
        <w:rPr>
          <w:shd w:val="clear" w:color="auto" w:fill="FFFFFF"/>
        </w:rPr>
        <w:t xml:space="preserve"> menunjukkan hasil pengukuran terjadinya penurunan absorbansii DPPH setelah penambahan sampel uji, Penurunan nilai absorbansi DPPH ini ditandai bahwa telah terjadi peredaman radikal bebas oleh larutan uji.Semakin tinggi konsentrasi bahan sampel yang ditambahkan maka nilaii absorbansinya yang didapat semakin rendah, sehingga aktivitas antioksidan semakin tinggi.</w:t>
      </w:r>
    </w:p>
    <w:p w:rsidR="0064447F" w:rsidRDefault="006113BA" w:rsidP="002A519E">
      <w:pPr>
        <w:pStyle w:val="Heading3"/>
        <w:numPr>
          <w:ilvl w:val="0"/>
          <w:numId w:val="0"/>
        </w:numPr>
        <w:spacing w:before="0" w:line="480" w:lineRule="auto"/>
        <w:ind w:left="720" w:hanging="720"/>
        <w:rPr>
          <w:rFonts w:ascii="Times New Roman" w:hAnsi="Times New Roman"/>
          <w:color w:val="auto"/>
          <w:shd w:val="clear" w:color="auto" w:fill="FFFFFF"/>
        </w:rPr>
      </w:pPr>
      <w:bookmarkStart w:id="759" w:name="_Toc173158724"/>
      <w:r>
        <w:rPr>
          <w:rFonts w:ascii="Times New Roman" w:hAnsi="Times New Roman"/>
          <w:color w:val="auto"/>
          <w:shd w:val="clear" w:color="auto" w:fill="FFFFFF"/>
          <w:lang w:val="en-US"/>
        </w:rPr>
        <w:t xml:space="preserve">4.7.3 </w:t>
      </w:r>
      <w:r w:rsidR="007362A9">
        <w:rPr>
          <w:rFonts w:ascii="Times New Roman" w:hAnsi="Times New Roman"/>
          <w:color w:val="auto"/>
          <w:shd w:val="clear" w:color="auto" w:fill="FFFFFF"/>
        </w:rPr>
        <w:t>Hasil Penentuan Persen Peredaman</w:t>
      </w:r>
      <w:bookmarkEnd w:id="759"/>
    </w:p>
    <w:p w:rsidR="0064447F" w:rsidRDefault="007362A9" w:rsidP="002A519E">
      <w:pPr>
        <w:shd w:val="clear" w:color="auto" w:fill="FFFFFF"/>
        <w:spacing w:after="0" w:line="480" w:lineRule="auto"/>
        <w:jc w:val="both"/>
        <w:rPr>
          <w:shd w:val="clear" w:color="auto" w:fill="FFFFFF"/>
        </w:rPr>
      </w:pPr>
      <w:r>
        <w:rPr>
          <w:shd w:val="clear" w:color="auto" w:fill="FFFFFF"/>
        </w:rPr>
        <w:tab/>
        <w:t xml:space="preserve">Larutan DPPH setelah ditambah serbuk nano teh celup bekas dengan mengalami perubahan warna dari warna ungu ke warna ungu muda sampai berwarna kuning sehingga absrobansi DPPH menurun (perendeman). Dengan menurunnya absrobansi DPPH dikarenakan karena aseptor elektron radikal dari senyawa metabolit sekunder yang berada dalam sampel terhadap senyawa DPPH sehingga menjadi senyawa non radikal, ini dapat menunjukkan bahwa semakin tinggi konsentrasi sampel, maka semakin besar kemampuan sampel dalam menangkal radikal bebas. Ini dikarenakan bahwa semakin banyak atom hidrogen yang didonorkan oleh senyawa metabolit sekunder pada senyawa DPPH </w:t>
      </w:r>
      <w:r w:rsidR="00C437BC">
        <w:rPr>
          <w:shd w:val="clear" w:color="auto" w:fill="FFFFFF"/>
        </w:rPr>
        <w:fldChar w:fldCharType="begin" w:fldLock="1"/>
      </w:r>
      <w:r>
        <w:rPr>
          <w:shd w:val="clear" w:color="auto" w:fill="FFFFFF"/>
        </w:rPr>
        <w:instrText>ADDIN CSL_CITATION {"citationItems":[{"id":"ITEM-1","itemData":{"DOI":"10.26740/icaj.v3n1.p14-23","abstract":"Ekstrak kulit buah naga mengandung banyak antioksidan yang dapat menghambat radikal bebas. Penambahan ekstrak ke dalam sabun padat dapat meningkatkan aktivitas antioksidan. Penelitian ini bertujuan untuk mengetahui pengaruh komposisi ekstrak terhadap sifat sabun padat (pH dan aktivitas antioksidan). Komposisi ekstrak dan waktu reaksi bervariasi pada 1 sampai 1,5% berat dan 20 hingga 40 menit, masing-masing. Ekstrak diperoleh dengan metode maserasi diikuti dengan proses penguapan, untuk menghilangkan etanol (EtOH) yang tersisa. Sabun padat dibuat dengan mereaksikan Virgin Coconut Oil (VCO) dengan natrium hidroksida (NaOH) dan beberapa aditif. Sabun padat diproses dengan metode saponifikasi proses panas. Hasil penelitian menunjukkan bahwa sabun padat mengandung pH 8,29 – 10 dan aktivitas antioksidan dalam konsentrasi penghambatan (IC50) dengan nilai 215,27 - 1671,33 ppm. Ini menunjukkan bahwa sabun padat dengan waktu saponifikasi 20 menit dengan ekstrak 1,5% berat memiliki hasil terbaik sesuai dengan SNI 3532: 2016.","author":[{"dropping-particle":"","family":"Purwanto","given":"Moch.","non-dropping-particle":"","parse-names":false,"suffix":""},{"dropping-particle":"","family":"Yulianti","given":"Elly Septia","non-dropping-particle":"","parse-names":false,"suffix":""},{"dropping-particle":"","family":"Nurfauzi","given":"Ine Nisrina","non-dropping-particle":"","parse-names":false,"suffix":""},{"dropping-particle":"","family":"Winarni","given":"Winarni","non-dropping-particle":"","parse-names":false,"suffix":""}],"container-title":"Indonesian Chemistry and Application Journal","id":"ITEM-1","issue":"1","issued":{"date-parts":[["2019"]]},"page":"14","title":"KARAKTERISTIK DAN AKTIVITAS ANTIOKSIDAN SABUN PADAT DENGAN PENAMBAHAN EKSTRAK KULIT BUAH NAGA (Hylocereus polyrizhus)","type":"article-journal","volume":"3"},"uris":["http://www.mendeley.com/documents/?uuid=b3cbac07-e264-4040-8f1e-e8dea03a8ee1"]}],"mendeley":{"formattedCitation":"(Purwanto et al., 2019)","plainTextFormattedCitation":"(Purwanto et al., 2019)","previouslyFormattedCitation":"(Purwanto et al., 2019)"},"properties":{"noteIndex":0},"schema":"https://github.com/citation-style-language/schema/raw/master/csl-citation.json"}</w:instrText>
      </w:r>
      <w:r w:rsidR="00C437BC">
        <w:rPr>
          <w:shd w:val="clear" w:color="auto" w:fill="FFFFFF"/>
        </w:rPr>
        <w:fldChar w:fldCharType="separate"/>
      </w:r>
      <w:r>
        <w:rPr>
          <w:noProof/>
          <w:shd w:val="clear" w:color="auto" w:fill="FFFFFF"/>
        </w:rPr>
        <w:t>(Purwanto et al., 2019)</w:t>
      </w:r>
      <w:r w:rsidR="00C437BC">
        <w:rPr>
          <w:shd w:val="clear" w:color="auto" w:fill="FFFFFF"/>
        </w:rPr>
        <w:fldChar w:fldCharType="end"/>
      </w:r>
      <w:r>
        <w:rPr>
          <w:shd w:val="clear" w:color="auto" w:fill="FFFFFF"/>
        </w:rPr>
        <w:t>. Hasil penentuan % peredam</w:t>
      </w:r>
      <w:r w:rsidR="00091DC6">
        <w:rPr>
          <w:shd w:val="clear" w:color="auto" w:fill="FFFFFF"/>
        </w:rPr>
        <w:t>an dapat dilihat pada Tabel 4.15</w:t>
      </w:r>
    </w:p>
    <w:p w:rsidR="0064447F" w:rsidRDefault="007362A9" w:rsidP="00FB6068">
      <w:pPr>
        <w:pStyle w:val="Caption"/>
        <w:spacing w:after="0"/>
        <w:rPr>
          <w:color w:val="auto"/>
          <w:sz w:val="24"/>
          <w:szCs w:val="24"/>
          <w:shd w:val="clear" w:color="auto" w:fill="FFFFFF"/>
        </w:rPr>
      </w:pPr>
      <w:bookmarkStart w:id="760" w:name="_Toc170761491"/>
      <w:bookmarkStart w:id="761" w:name="_Toc173152440"/>
      <w:r>
        <w:rPr>
          <w:color w:val="auto"/>
          <w:sz w:val="24"/>
          <w:szCs w:val="24"/>
        </w:rPr>
        <w:t>Tabel 4.</w:t>
      </w:r>
      <w:r w:rsidR="00C437BC">
        <w:rPr>
          <w:color w:val="auto"/>
          <w:sz w:val="24"/>
          <w:szCs w:val="24"/>
        </w:rPr>
        <w:fldChar w:fldCharType="begin"/>
      </w:r>
      <w:r>
        <w:rPr>
          <w:color w:val="auto"/>
          <w:sz w:val="24"/>
          <w:szCs w:val="24"/>
        </w:rPr>
        <w:instrText xml:space="preserve"> SEQ Tabel_4. \* ARABIC </w:instrText>
      </w:r>
      <w:r w:rsidR="00C437BC">
        <w:rPr>
          <w:color w:val="auto"/>
          <w:sz w:val="24"/>
          <w:szCs w:val="24"/>
        </w:rPr>
        <w:fldChar w:fldCharType="separate"/>
      </w:r>
      <w:r w:rsidR="00CE3C6E">
        <w:rPr>
          <w:noProof/>
          <w:color w:val="auto"/>
          <w:sz w:val="24"/>
          <w:szCs w:val="24"/>
        </w:rPr>
        <w:t>15</w:t>
      </w:r>
      <w:r w:rsidR="00C437BC">
        <w:rPr>
          <w:color w:val="auto"/>
          <w:sz w:val="24"/>
          <w:szCs w:val="24"/>
        </w:rPr>
        <w:fldChar w:fldCharType="end"/>
      </w:r>
      <w:r>
        <w:rPr>
          <w:color w:val="auto"/>
          <w:sz w:val="24"/>
          <w:szCs w:val="24"/>
          <w:shd w:val="clear" w:color="auto" w:fill="FFFFFF"/>
        </w:rPr>
        <w:t>Hasil persen peredaman</w:t>
      </w:r>
      <w:bookmarkEnd w:id="760"/>
      <w:bookmarkEnd w:id="761"/>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160"/>
        <w:gridCol w:w="1170"/>
        <w:gridCol w:w="1260"/>
        <w:gridCol w:w="1080"/>
        <w:gridCol w:w="1080"/>
        <w:gridCol w:w="1080"/>
      </w:tblGrid>
      <w:tr w:rsidR="0064447F" w:rsidTr="00FB6068">
        <w:trPr>
          <w:trHeight w:val="234"/>
        </w:trPr>
        <w:tc>
          <w:tcPr>
            <w:tcW w:w="2160" w:type="dxa"/>
            <w:vMerge w:val="restart"/>
          </w:tcPr>
          <w:p w:rsidR="0064447F" w:rsidRPr="00FB6068" w:rsidRDefault="007362A9" w:rsidP="00554555">
            <w:pPr>
              <w:shd w:val="clear" w:color="auto" w:fill="FFFFFF"/>
              <w:spacing w:after="0" w:line="240" w:lineRule="auto"/>
              <w:jc w:val="center"/>
              <w:rPr>
                <w:b/>
                <w:bCs/>
                <w:shd w:val="clear" w:color="auto" w:fill="FFFFFF"/>
              </w:rPr>
            </w:pPr>
            <w:r w:rsidRPr="00FB6068">
              <w:rPr>
                <w:b/>
                <w:bCs/>
                <w:shd w:val="clear" w:color="auto" w:fill="FFFFFF"/>
              </w:rPr>
              <w:t>Formula</w:t>
            </w:r>
          </w:p>
        </w:tc>
        <w:tc>
          <w:tcPr>
            <w:tcW w:w="5670" w:type="dxa"/>
            <w:gridSpan w:val="5"/>
          </w:tcPr>
          <w:p w:rsidR="0064447F" w:rsidRPr="00FB6068" w:rsidRDefault="007362A9" w:rsidP="00554555">
            <w:pPr>
              <w:shd w:val="clear" w:color="auto" w:fill="FFFFFF"/>
              <w:spacing w:after="0" w:line="240" w:lineRule="auto"/>
              <w:jc w:val="center"/>
              <w:rPr>
                <w:b/>
                <w:bCs/>
                <w:shd w:val="clear" w:color="auto" w:fill="FFFFFF"/>
              </w:rPr>
            </w:pPr>
            <w:r w:rsidRPr="00FB6068">
              <w:rPr>
                <w:b/>
                <w:bCs/>
                <w:shd w:val="clear" w:color="auto" w:fill="FFFFFF"/>
              </w:rPr>
              <w:t xml:space="preserve">% Peredaman   </w:t>
            </w:r>
          </w:p>
        </w:tc>
      </w:tr>
      <w:tr w:rsidR="0064447F" w:rsidTr="00FB6068">
        <w:trPr>
          <w:trHeight w:val="511"/>
        </w:trPr>
        <w:tc>
          <w:tcPr>
            <w:tcW w:w="2160" w:type="dxa"/>
            <w:vMerge/>
          </w:tcPr>
          <w:p w:rsidR="0064447F" w:rsidRPr="00FB6068" w:rsidRDefault="0064447F" w:rsidP="00554555">
            <w:pPr>
              <w:spacing w:after="0" w:line="240" w:lineRule="auto"/>
              <w:rPr>
                <w:b/>
                <w:bCs/>
              </w:rPr>
            </w:pPr>
          </w:p>
        </w:tc>
        <w:tc>
          <w:tcPr>
            <w:tcW w:w="1170" w:type="dxa"/>
          </w:tcPr>
          <w:p w:rsidR="0064447F" w:rsidRPr="00FB6068" w:rsidRDefault="007362A9" w:rsidP="00554555">
            <w:pPr>
              <w:shd w:val="clear" w:color="auto" w:fill="FFFFFF"/>
              <w:spacing w:after="0" w:line="240" w:lineRule="auto"/>
              <w:jc w:val="center"/>
              <w:rPr>
                <w:b/>
                <w:bCs/>
                <w:shd w:val="clear" w:color="auto" w:fill="FFFFFF"/>
              </w:rPr>
            </w:pPr>
            <w:r w:rsidRPr="00FB6068">
              <w:rPr>
                <w:b/>
                <w:bCs/>
                <w:shd w:val="clear" w:color="auto" w:fill="FFFFFF"/>
              </w:rPr>
              <w:t>50 µg/mL</w:t>
            </w:r>
          </w:p>
        </w:tc>
        <w:tc>
          <w:tcPr>
            <w:tcW w:w="1260" w:type="dxa"/>
          </w:tcPr>
          <w:p w:rsidR="0064447F" w:rsidRPr="00FB6068" w:rsidRDefault="007362A9" w:rsidP="00554555">
            <w:pPr>
              <w:shd w:val="clear" w:color="auto" w:fill="FFFFFF"/>
              <w:spacing w:after="0" w:line="240" w:lineRule="auto"/>
              <w:jc w:val="center"/>
              <w:rPr>
                <w:b/>
                <w:bCs/>
                <w:shd w:val="clear" w:color="auto" w:fill="FFFFFF"/>
              </w:rPr>
            </w:pPr>
            <w:r w:rsidRPr="00FB6068">
              <w:rPr>
                <w:b/>
                <w:bCs/>
                <w:shd w:val="clear" w:color="auto" w:fill="FFFFFF"/>
              </w:rPr>
              <w:t>75</w:t>
            </w:r>
          </w:p>
          <w:p w:rsidR="0064447F" w:rsidRPr="00FB6068" w:rsidRDefault="007362A9" w:rsidP="00554555">
            <w:pPr>
              <w:shd w:val="clear" w:color="auto" w:fill="FFFFFF"/>
              <w:spacing w:after="0" w:line="240" w:lineRule="auto"/>
              <w:jc w:val="center"/>
              <w:rPr>
                <w:b/>
                <w:bCs/>
                <w:shd w:val="clear" w:color="auto" w:fill="FFFFFF"/>
              </w:rPr>
            </w:pPr>
            <w:r w:rsidRPr="00FB6068">
              <w:rPr>
                <w:b/>
                <w:bCs/>
                <w:shd w:val="clear" w:color="auto" w:fill="FFFFFF"/>
              </w:rPr>
              <w:t xml:space="preserve"> µg/mL</w:t>
            </w:r>
          </w:p>
        </w:tc>
        <w:tc>
          <w:tcPr>
            <w:tcW w:w="1080" w:type="dxa"/>
          </w:tcPr>
          <w:p w:rsidR="0064447F" w:rsidRPr="00FB6068" w:rsidRDefault="007362A9" w:rsidP="00554555">
            <w:pPr>
              <w:shd w:val="clear" w:color="auto" w:fill="FFFFFF"/>
              <w:spacing w:after="0" w:line="240" w:lineRule="auto"/>
              <w:jc w:val="center"/>
              <w:rPr>
                <w:b/>
                <w:bCs/>
                <w:shd w:val="clear" w:color="auto" w:fill="FFFFFF"/>
              </w:rPr>
            </w:pPr>
            <w:r w:rsidRPr="00FB6068">
              <w:rPr>
                <w:b/>
                <w:bCs/>
                <w:shd w:val="clear" w:color="auto" w:fill="FFFFFF"/>
              </w:rPr>
              <w:t>100 µg/mL</w:t>
            </w:r>
          </w:p>
        </w:tc>
        <w:tc>
          <w:tcPr>
            <w:tcW w:w="1080" w:type="dxa"/>
          </w:tcPr>
          <w:p w:rsidR="0064447F" w:rsidRPr="00FB6068" w:rsidRDefault="007362A9" w:rsidP="00554555">
            <w:pPr>
              <w:shd w:val="clear" w:color="auto" w:fill="FFFFFF"/>
              <w:spacing w:after="0" w:line="240" w:lineRule="auto"/>
              <w:jc w:val="center"/>
              <w:rPr>
                <w:b/>
                <w:bCs/>
                <w:shd w:val="clear" w:color="auto" w:fill="FFFFFF"/>
              </w:rPr>
            </w:pPr>
            <w:r w:rsidRPr="00FB6068">
              <w:rPr>
                <w:b/>
                <w:bCs/>
                <w:shd w:val="clear" w:color="auto" w:fill="FFFFFF"/>
              </w:rPr>
              <w:t>125 µg/mL</w:t>
            </w:r>
          </w:p>
        </w:tc>
        <w:tc>
          <w:tcPr>
            <w:tcW w:w="1080" w:type="dxa"/>
          </w:tcPr>
          <w:p w:rsidR="0064447F" w:rsidRPr="00FB6068" w:rsidRDefault="007362A9" w:rsidP="00554555">
            <w:pPr>
              <w:shd w:val="clear" w:color="auto" w:fill="FFFFFF"/>
              <w:spacing w:after="0" w:line="240" w:lineRule="auto"/>
              <w:ind w:right="-250"/>
              <w:rPr>
                <w:b/>
                <w:bCs/>
                <w:shd w:val="clear" w:color="auto" w:fill="FFFFFF"/>
              </w:rPr>
            </w:pPr>
            <w:r w:rsidRPr="00FB6068">
              <w:rPr>
                <w:b/>
                <w:bCs/>
                <w:shd w:val="clear" w:color="auto" w:fill="FFFFFF"/>
              </w:rPr>
              <w:t xml:space="preserve">  150</w:t>
            </w:r>
          </w:p>
          <w:p w:rsidR="0064447F" w:rsidRPr="00FB6068" w:rsidRDefault="00FB6068" w:rsidP="00554555">
            <w:pPr>
              <w:shd w:val="clear" w:color="auto" w:fill="FFFFFF"/>
              <w:spacing w:after="0" w:line="240" w:lineRule="auto"/>
              <w:ind w:right="-250"/>
              <w:rPr>
                <w:b/>
                <w:bCs/>
                <w:shd w:val="clear" w:color="auto" w:fill="FFFFFF"/>
              </w:rPr>
            </w:pPr>
            <w:r>
              <w:rPr>
                <w:b/>
                <w:bCs/>
                <w:shd w:val="clear" w:color="auto" w:fill="FFFFFF"/>
              </w:rPr>
              <w:t>µg/mL</w:t>
            </w:r>
          </w:p>
        </w:tc>
      </w:tr>
      <w:tr w:rsidR="0064447F" w:rsidTr="00FB6068">
        <w:trPr>
          <w:trHeight w:val="248"/>
        </w:trPr>
        <w:tc>
          <w:tcPr>
            <w:tcW w:w="2160" w:type="dxa"/>
          </w:tcPr>
          <w:p w:rsidR="0064447F" w:rsidRDefault="007362A9" w:rsidP="00554555">
            <w:pPr>
              <w:shd w:val="clear" w:color="auto" w:fill="FFFFFF"/>
              <w:spacing w:after="0" w:line="240" w:lineRule="auto"/>
              <w:rPr>
                <w:shd w:val="clear" w:color="auto" w:fill="FFFFFF"/>
              </w:rPr>
            </w:pPr>
            <w:r>
              <w:rPr>
                <w:shd w:val="clear" w:color="auto" w:fill="FFFFFF"/>
              </w:rPr>
              <w:t>F0</w:t>
            </w:r>
          </w:p>
        </w:tc>
        <w:tc>
          <w:tcPr>
            <w:tcW w:w="1170" w:type="dxa"/>
          </w:tcPr>
          <w:p w:rsidR="0064447F" w:rsidRDefault="007362A9" w:rsidP="00554555">
            <w:pPr>
              <w:shd w:val="clear" w:color="auto" w:fill="FFFFFF"/>
              <w:spacing w:after="0" w:line="240" w:lineRule="auto"/>
              <w:jc w:val="center"/>
              <w:rPr>
                <w:shd w:val="clear" w:color="auto" w:fill="FFFFFF"/>
              </w:rPr>
            </w:pPr>
            <w:r>
              <w:rPr>
                <w:shd w:val="clear" w:color="auto" w:fill="FFFFFF"/>
              </w:rPr>
              <w:t>2,3191</w:t>
            </w:r>
          </w:p>
        </w:tc>
        <w:tc>
          <w:tcPr>
            <w:tcW w:w="1260" w:type="dxa"/>
          </w:tcPr>
          <w:p w:rsidR="0064447F" w:rsidRDefault="007362A9" w:rsidP="00554555">
            <w:pPr>
              <w:shd w:val="clear" w:color="auto" w:fill="FFFFFF"/>
              <w:spacing w:after="0" w:line="240" w:lineRule="auto"/>
              <w:jc w:val="center"/>
              <w:rPr>
                <w:shd w:val="clear" w:color="auto" w:fill="FFFFFF"/>
              </w:rPr>
            </w:pPr>
            <w:r>
              <w:rPr>
                <w:shd w:val="clear" w:color="auto" w:fill="FFFFFF"/>
              </w:rPr>
              <w:t>5,2626</w:t>
            </w:r>
          </w:p>
        </w:tc>
        <w:tc>
          <w:tcPr>
            <w:tcW w:w="1080" w:type="dxa"/>
          </w:tcPr>
          <w:p w:rsidR="0064447F" w:rsidRDefault="007362A9" w:rsidP="00554555">
            <w:pPr>
              <w:shd w:val="clear" w:color="auto" w:fill="FFFFFF"/>
              <w:spacing w:after="0" w:line="240" w:lineRule="auto"/>
              <w:jc w:val="center"/>
              <w:rPr>
                <w:shd w:val="clear" w:color="auto" w:fill="FFFFFF"/>
              </w:rPr>
            </w:pPr>
            <w:r>
              <w:rPr>
                <w:shd w:val="clear" w:color="auto" w:fill="FFFFFF"/>
              </w:rPr>
              <w:t>6,1849</w:t>
            </w:r>
          </w:p>
        </w:tc>
        <w:tc>
          <w:tcPr>
            <w:tcW w:w="1080" w:type="dxa"/>
          </w:tcPr>
          <w:p w:rsidR="0064447F" w:rsidRDefault="007362A9" w:rsidP="00554555">
            <w:pPr>
              <w:shd w:val="clear" w:color="auto" w:fill="FFFFFF"/>
              <w:spacing w:after="0" w:line="240" w:lineRule="auto"/>
              <w:jc w:val="center"/>
              <w:rPr>
                <w:shd w:val="clear" w:color="auto" w:fill="FFFFFF"/>
              </w:rPr>
            </w:pPr>
            <w:r>
              <w:rPr>
                <w:shd w:val="clear" w:color="auto" w:fill="FFFFFF"/>
              </w:rPr>
              <w:t>6,6539</w:t>
            </w:r>
          </w:p>
        </w:tc>
        <w:tc>
          <w:tcPr>
            <w:tcW w:w="1080" w:type="dxa"/>
          </w:tcPr>
          <w:p w:rsidR="0064447F" w:rsidRDefault="007362A9" w:rsidP="00554555">
            <w:pPr>
              <w:shd w:val="clear" w:color="auto" w:fill="FFFFFF"/>
              <w:spacing w:after="0" w:line="240" w:lineRule="auto"/>
              <w:jc w:val="center"/>
              <w:rPr>
                <w:shd w:val="clear" w:color="auto" w:fill="FFFFFF"/>
              </w:rPr>
            </w:pPr>
            <w:r>
              <w:rPr>
                <w:shd w:val="clear" w:color="auto" w:fill="FFFFFF"/>
              </w:rPr>
              <w:t>7,1207</w:t>
            </w:r>
          </w:p>
        </w:tc>
      </w:tr>
      <w:tr w:rsidR="0064447F" w:rsidTr="00FB6068">
        <w:trPr>
          <w:trHeight w:val="234"/>
        </w:trPr>
        <w:tc>
          <w:tcPr>
            <w:tcW w:w="2160" w:type="dxa"/>
          </w:tcPr>
          <w:p w:rsidR="0064447F" w:rsidRDefault="007362A9" w:rsidP="00554555">
            <w:pPr>
              <w:shd w:val="clear" w:color="auto" w:fill="FFFFFF"/>
              <w:spacing w:after="0" w:line="240" w:lineRule="auto"/>
              <w:rPr>
                <w:shd w:val="clear" w:color="auto" w:fill="FFFFFF"/>
              </w:rPr>
            </w:pPr>
            <w:r>
              <w:rPr>
                <w:shd w:val="clear" w:color="auto" w:fill="FFFFFF"/>
              </w:rPr>
              <w:t>F2</w:t>
            </w:r>
          </w:p>
        </w:tc>
        <w:tc>
          <w:tcPr>
            <w:tcW w:w="1170" w:type="dxa"/>
          </w:tcPr>
          <w:p w:rsidR="0064447F" w:rsidRDefault="007362A9" w:rsidP="00554555">
            <w:pPr>
              <w:shd w:val="clear" w:color="auto" w:fill="FFFFFF"/>
              <w:spacing w:after="0" w:line="240" w:lineRule="auto"/>
              <w:jc w:val="center"/>
              <w:rPr>
                <w:shd w:val="clear" w:color="auto" w:fill="FFFFFF"/>
              </w:rPr>
            </w:pPr>
            <w:r>
              <w:rPr>
                <w:shd w:val="clear" w:color="auto" w:fill="FFFFFF"/>
              </w:rPr>
              <w:t>17,2936</w:t>
            </w:r>
          </w:p>
        </w:tc>
        <w:tc>
          <w:tcPr>
            <w:tcW w:w="1260" w:type="dxa"/>
          </w:tcPr>
          <w:p w:rsidR="0064447F" w:rsidRDefault="007362A9" w:rsidP="00554555">
            <w:pPr>
              <w:shd w:val="clear" w:color="auto" w:fill="FFFFFF"/>
              <w:spacing w:after="0" w:line="240" w:lineRule="auto"/>
              <w:jc w:val="center"/>
              <w:rPr>
                <w:shd w:val="clear" w:color="auto" w:fill="FFFFFF"/>
              </w:rPr>
            </w:pPr>
            <w:r>
              <w:rPr>
                <w:shd w:val="clear" w:color="auto" w:fill="FFFFFF"/>
              </w:rPr>
              <w:t>24,7003</w:t>
            </w:r>
          </w:p>
        </w:tc>
        <w:tc>
          <w:tcPr>
            <w:tcW w:w="1080" w:type="dxa"/>
          </w:tcPr>
          <w:p w:rsidR="0064447F" w:rsidRDefault="007362A9" w:rsidP="00554555">
            <w:pPr>
              <w:shd w:val="clear" w:color="auto" w:fill="FFFFFF"/>
              <w:spacing w:after="0" w:line="240" w:lineRule="auto"/>
              <w:jc w:val="center"/>
              <w:rPr>
                <w:shd w:val="clear" w:color="auto" w:fill="FFFFFF"/>
              </w:rPr>
            </w:pPr>
            <w:r>
              <w:rPr>
                <w:shd w:val="clear" w:color="auto" w:fill="FFFFFF"/>
              </w:rPr>
              <w:t>28,5231</w:t>
            </w:r>
          </w:p>
        </w:tc>
        <w:tc>
          <w:tcPr>
            <w:tcW w:w="1080" w:type="dxa"/>
          </w:tcPr>
          <w:p w:rsidR="0064447F" w:rsidRDefault="007362A9" w:rsidP="00554555">
            <w:pPr>
              <w:shd w:val="clear" w:color="auto" w:fill="FFFFFF"/>
              <w:spacing w:after="0" w:line="240" w:lineRule="auto"/>
              <w:jc w:val="center"/>
              <w:rPr>
                <w:shd w:val="clear" w:color="auto" w:fill="FFFFFF"/>
              </w:rPr>
            </w:pPr>
            <w:r>
              <w:rPr>
                <w:shd w:val="clear" w:color="auto" w:fill="FFFFFF"/>
              </w:rPr>
              <w:t>30,6674</w:t>
            </w:r>
          </w:p>
        </w:tc>
        <w:tc>
          <w:tcPr>
            <w:tcW w:w="1080" w:type="dxa"/>
          </w:tcPr>
          <w:p w:rsidR="0064447F" w:rsidRDefault="007362A9" w:rsidP="00554555">
            <w:pPr>
              <w:shd w:val="clear" w:color="auto" w:fill="FFFFFF"/>
              <w:spacing w:after="0" w:line="240" w:lineRule="auto"/>
              <w:jc w:val="center"/>
              <w:rPr>
                <w:shd w:val="clear" w:color="auto" w:fill="FFFFFF"/>
              </w:rPr>
            </w:pPr>
            <w:r>
              <w:rPr>
                <w:shd w:val="clear" w:color="auto" w:fill="FFFFFF"/>
              </w:rPr>
              <w:t>32,7474</w:t>
            </w:r>
          </w:p>
        </w:tc>
      </w:tr>
      <w:tr w:rsidR="0064447F" w:rsidTr="00FB6068">
        <w:trPr>
          <w:trHeight w:val="380"/>
        </w:trPr>
        <w:tc>
          <w:tcPr>
            <w:tcW w:w="2160" w:type="dxa"/>
          </w:tcPr>
          <w:p w:rsidR="0064447F" w:rsidRDefault="007362A9" w:rsidP="00554555">
            <w:pPr>
              <w:shd w:val="clear" w:color="auto" w:fill="FFFFFF"/>
              <w:spacing w:after="0" w:line="240" w:lineRule="auto"/>
              <w:rPr>
                <w:shd w:val="clear" w:color="auto" w:fill="FFFFFF"/>
              </w:rPr>
            </w:pPr>
            <w:r>
              <w:rPr>
                <w:shd w:val="clear" w:color="auto" w:fill="FFFFFF"/>
              </w:rPr>
              <w:t>F1</w:t>
            </w:r>
          </w:p>
        </w:tc>
        <w:tc>
          <w:tcPr>
            <w:tcW w:w="1170" w:type="dxa"/>
          </w:tcPr>
          <w:p w:rsidR="0064447F" w:rsidRDefault="007362A9" w:rsidP="00554555">
            <w:pPr>
              <w:shd w:val="clear" w:color="auto" w:fill="FFFFFF"/>
              <w:spacing w:after="0" w:line="240" w:lineRule="auto"/>
              <w:jc w:val="center"/>
              <w:rPr>
                <w:shd w:val="clear" w:color="auto" w:fill="FFFFFF"/>
              </w:rPr>
            </w:pPr>
            <w:r>
              <w:rPr>
                <w:shd w:val="clear" w:color="auto" w:fill="FFFFFF"/>
              </w:rPr>
              <w:t>18,948</w:t>
            </w:r>
          </w:p>
        </w:tc>
        <w:tc>
          <w:tcPr>
            <w:tcW w:w="1260" w:type="dxa"/>
          </w:tcPr>
          <w:p w:rsidR="0064447F" w:rsidRDefault="007362A9" w:rsidP="00554555">
            <w:pPr>
              <w:shd w:val="clear" w:color="auto" w:fill="FFFFFF"/>
              <w:spacing w:after="0" w:line="240" w:lineRule="auto"/>
              <w:jc w:val="center"/>
              <w:rPr>
                <w:shd w:val="clear" w:color="auto" w:fill="FFFFFF"/>
              </w:rPr>
            </w:pPr>
            <w:r>
              <w:rPr>
                <w:shd w:val="clear" w:color="auto" w:fill="FFFFFF"/>
              </w:rPr>
              <w:t>32,2328</w:t>
            </w:r>
          </w:p>
        </w:tc>
        <w:tc>
          <w:tcPr>
            <w:tcW w:w="1080" w:type="dxa"/>
          </w:tcPr>
          <w:p w:rsidR="0064447F" w:rsidRDefault="007362A9" w:rsidP="00554555">
            <w:pPr>
              <w:shd w:val="clear" w:color="auto" w:fill="FFFFFF"/>
              <w:spacing w:after="0" w:line="240" w:lineRule="auto"/>
              <w:jc w:val="center"/>
              <w:rPr>
                <w:shd w:val="clear" w:color="auto" w:fill="FFFFFF"/>
              </w:rPr>
            </w:pPr>
            <w:r>
              <w:rPr>
                <w:shd w:val="clear" w:color="auto" w:fill="FFFFFF"/>
              </w:rPr>
              <w:t>35,6708</w:t>
            </w:r>
          </w:p>
        </w:tc>
        <w:tc>
          <w:tcPr>
            <w:tcW w:w="1080" w:type="dxa"/>
          </w:tcPr>
          <w:p w:rsidR="0064447F" w:rsidRDefault="007362A9" w:rsidP="00554555">
            <w:pPr>
              <w:shd w:val="clear" w:color="auto" w:fill="FFFFFF"/>
              <w:spacing w:after="0" w:line="240" w:lineRule="auto"/>
              <w:jc w:val="center"/>
              <w:rPr>
                <w:shd w:val="clear" w:color="auto" w:fill="FFFFFF"/>
              </w:rPr>
            </w:pPr>
            <w:r>
              <w:rPr>
                <w:shd w:val="clear" w:color="auto" w:fill="FFFFFF"/>
              </w:rPr>
              <w:t>37,6007</w:t>
            </w:r>
          </w:p>
        </w:tc>
        <w:tc>
          <w:tcPr>
            <w:tcW w:w="1080" w:type="dxa"/>
          </w:tcPr>
          <w:p w:rsidR="0064447F" w:rsidRDefault="007362A9" w:rsidP="00554555">
            <w:pPr>
              <w:shd w:val="clear" w:color="auto" w:fill="FFFFFF"/>
              <w:spacing w:after="0" w:line="240" w:lineRule="auto"/>
              <w:jc w:val="center"/>
              <w:rPr>
                <w:shd w:val="clear" w:color="auto" w:fill="FFFFFF"/>
              </w:rPr>
            </w:pPr>
            <w:r>
              <w:rPr>
                <w:shd w:val="clear" w:color="auto" w:fill="FFFFFF"/>
              </w:rPr>
              <w:t>39,4727</w:t>
            </w:r>
          </w:p>
        </w:tc>
      </w:tr>
    </w:tbl>
    <w:p w:rsidR="002A519E" w:rsidRDefault="002A519E">
      <w:pPr>
        <w:shd w:val="clear" w:color="auto" w:fill="FFFFFF"/>
        <w:spacing w:after="0" w:line="240" w:lineRule="auto"/>
        <w:rPr>
          <w:shd w:val="clear" w:color="auto" w:fill="FFFFFF"/>
        </w:rPr>
      </w:pPr>
    </w:p>
    <w:p w:rsidR="0064447F" w:rsidRDefault="007362A9">
      <w:pPr>
        <w:shd w:val="clear" w:color="auto" w:fill="FFFFFF"/>
        <w:spacing w:after="0" w:line="240" w:lineRule="auto"/>
        <w:rPr>
          <w:shd w:val="clear" w:color="auto" w:fill="FFFFFF"/>
        </w:rPr>
      </w:pPr>
      <w:r>
        <w:rPr>
          <w:shd w:val="clear" w:color="auto" w:fill="FFFFFF"/>
        </w:rPr>
        <w:t>Keterangan  :</w:t>
      </w:r>
    </w:p>
    <w:p w:rsidR="0064447F" w:rsidRDefault="007362A9">
      <w:pPr>
        <w:shd w:val="clear" w:color="auto" w:fill="FFFFFF"/>
        <w:spacing w:after="0" w:line="240" w:lineRule="auto"/>
        <w:jc w:val="both"/>
        <w:rPr>
          <w:shd w:val="clear" w:color="auto" w:fill="FFFFFF"/>
        </w:rPr>
      </w:pPr>
      <w:r>
        <w:rPr>
          <w:shd w:val="clear" w:color="auto" w:fill="FFFFFF"/>
        </w:rPr>
        <w:t>F0 (Blanko)                    : Sediaan sabun padat tanpa serbuk teh celup bekas</w:t>
      </w:r>
    </w:p>
    <w:p w:rsidR="0064447F" w:rsidRDefault="007362A9">
      <w:pPr>
        <w:shd w:val="clear" w:color="auto" w:fill="FFFFFF"/>
        <w:spacing w:after="0" w:line="240" w:lineRule="auto"/>
        <w:jc w:val="both"/>
        <w:rPr>
          <w:shd w:val="clear" w:color="auto" w:fill="FFFFFF"/>
        </w:rPr>
      </w:pPr>
      <w:r>
        <w:rPr>
          <w:shd w:val="clear" w:color="auto" w:fill="FFFFFF"/>
        </w:rPr>
        <w:t>F1 (Serbuk 1,4%)           : Sediaan sabun padat serbuk teh celup bekas 1,4%</w:t>
      </w:r>
    </w:p>
    <w:p w:rsidR="00091DC6" w:rsidRDefault="007362A9">
      <w:pPr>
        <w:shd w:val="clear" w:color="auto" w:fill="FFFFFF"/>
        <w:spacing w:after="0" w:line="240" w:lineRule="auto"/>
        <w:jc w:val="both"/>
        <w:rPr>
          <w:shd w:val="clear" w:color="auto" w:fill="FFFFFF"/>
        </w:rPr>
      </w:pPr>
      <w:r>
        <w:rPr>
          <w:shd w:val="clear" w:color="auto" w:fill="FFFFFF"/>
        </w:rPr>
        <w:t>F2 (nano 1,4%)               : Sediaan sabun padat serbuk nano teh celup bekas 1,4%</w:t>
      </w:r>
    </w:p>
    <w:p w:rsidR="0064447F" w:rsidRDefault="0064447F">
      <w:pPr>
        <w:shd w:val="clear" w:color="auto" w:fill="FFFFFF"/>
        <w:spacing w:after="0" w:line="240" w:lineRule="auto"/>
        <w:jc w:val="both"/>
        <w:rPr>
          <w:shd w:val="clear" w:color="auto" w:fill="FFFFFF"/>
        </w:rPr>
      </w:pPr>
    </w:p>
    <w:p w:rsidR="0064447F" w:rsidRDefault="00091DC6" w:rsidP="00091DC6">
      <w:pPr>
        <w:shd w:val="clear" w:color="auto" w:fill="FFFFFF"/>
        <w:spacing w:after="0" w:line="480" w:lineRule="auto"/>
        <w:ind w:firstLine="720"/>
        <w:jc w:val="both"/>
        <w:rPr>
          <w:shd w:val="clear" w:color="auto" w:fill="FFFFFF"/>
        </w:rPr>
      </w:pPr>
      <w:r>
        <w:rPr>
          <w:shd w:val="clear" w:color="auto" w:fill="FFFFFF"/>
        </w:rPr>
        <w:t>Grafik hasil penentuan % peredaman dapat dilihat pada Gambar 4.9</w:t>
      </w:r>
    </w:p>
    <w:p w:rsidR="0064447F" w:rsidRDefault="007362A9">
      <w:pPr>
        <w:shd w:val="clear" w:color="auto" w:fill="FFFFFF"/>
        <w:spacing w:after="0" w:line="480" w:lineRule="auto"/>
        <w:jc w:val="both"/>
        <w:rPr>
          <w:shd w:val="clear" w:color="auto" w:fill="FFFFFF"/>
        </w:rPr>
      </w:pPr>
      <w:r>
        <w:rPr>
          <w:noProof/>
        </w:rPr>
        <w:drawing>
          <wp:inline distT="0" distB="0" distL="0" distR="0">
            <wp:extent cx="5240740" cy="3057099"/>
            <wp:effectExtent l="0" t="0" r="0" b="0"/>
            <wp:docPr id="186" name="图表 18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64447F" w:rsidRDefault="007362A9" w:rsidP="002A519E">
      <w:pPr>
        <w:pStyle w:val="Caption"/>
        <w:spacing w:after="0"/>
        <w:jc w:val="center"/>
        <w:rPr>
          <w:color w:val="auto"/>
          <w:sz w:val="24"/>
          <w:szCs w:val="24"/>
        </w:rPr>
      </w:pPr>
      <w:bookmarkStart w:id="762" w:name="_Toc170761492"/>
      <w:bookmarkStart w:id="763" w:name="_Toc170773633"/>
      <w:bookmarkStart w:id="764" w:name="_Toc171286573"/>
      <w:r>
        <w:rPr>
          <w:color w:val="auto"/>
          <w:sz w:val="24"/>
          <w:szCs w:val="24"/>
        </w:rPr>
        <w:t>Gambar 4.</w:t>
      </w:r>
      <w:r w:rsidR="00C437BC">
        <w:rPr>
          <w:color w:val="auto"/>
          <w:sz w:val="24"/>
          <w:szCs w:val="24"/>
        </w:rPr>
        <w:fldChar w:fldCharType="begin"/>
      </w:r>
      <w:r>
        <w:rPr>
          <w:color w:val="auto"/>
          <w:sz w:val="24"/>
          <w:szCs w:val="24"/>
        </w:rPr>
        <w:instrText xml:space="preserve"> SEQ Gambar_4. \* ARABIC </w:instrText>
      </w:r>
      <w:r w:rsidR="00C437BC">
        <w:rPr>
          <w:color w:val="auto"/>
          <w:sz w:val="24"/>
          <w:szCs w:val="24"/>
        </w:rPr>
        <w:fldChar w:fldCharType="separate"/>
      </w:r>
      <w:r w:rsidR="00CE3C6E">
        <w:rPr>
          <w:noProof/>
          <w:color w:val="auto"/>
          <w:sz w:val="24"/>
          <w:szCs w:val="24"/>
        </w:rPr>
        <w:t>9</w:t>
      </w:r>
      <w:r w:rsidR="00C437BC">
        <w:rPr>
          <w:color w:val="auto"/>
          <w:sz w:val="24"/>
          <w:szCs w:val="24"/>
        </w:rPr>
        <w:fldChar w:fldCharType="end"/>
      </w:r>
      <w:r>
        <w:rPr>
          <w:color w:val="auto"/>
          <w:sz w:val="24"/>
          <w:szCs w:val="24"/>
          <w:shd w:val="clear" w:color="auto" w:fill="FFFFFF"/>
        </w:rPr>
        <w:t>Grafik % Peredaman Uji Aktivitas Antioksidan sabun padat</w:t>
      </w:r>
      <w:bookmarkEnd w:id="762"/>
      <w:bookmarkEnd w:id="763"/>
      <w:bookmarkEnd w:id="764"/>
    </w:p>
    <w:p w:rsidR="0064447F" w:rsidRDefault="0064447F" w:rsidP="002A519E">
      <w:pPr>
        <w:shd w:val="clear" w:color="auto" w:fill="FFFFFF"/>
        <w:spacing w:after="0" w:line="240" w:lineRule="auto"/>
        <w:ind w:left="1350" w:hanging="1350"/>
        <w:jc w:val="both"/>
        <w:rPr>
          <w:shd w:val="clear" w:color="auto" w:fill="FFFFFF"/>
        </w:rPr>
      </w:pPr>
    </w:p>
    <w:p w:rsidR="0064447F" w:rsidRDefault="00091DC6" w:rsidP="002A519E">
      <w:pPr>
        <w:shd w:val="clear" w:color="auto" w:fill="FFFFFF"/>
        <w:spacing w:after="0" w:line="480" w:lineRule="auto"/>
        <w:jc w:val="both"/>
        <w:rPr>
          <w:shd w:val="clear" w:color="auto" w:fill="FFFFFF"/>
        </w:rPr>
      </w:pPr>
      <w:r>
        <w:rPr>
          <w:shd w:val="clear" w:color="auto" w:fill="FFFFFF"/>
        </w:rPr>
        <w:t>Berdasarkan hasil grafik</w:t>
      </w:r>
      <w:r w:rsidR="007362A9">
        <w:rPr>
          <w:shd w:val="clear" w:color="auto" w:fill="FFFFFF"/>
        </w:rPr>
        <w:t>, setiap pengujian sampel sabun padat mendapatkan % peredaman yang dimana semakin kecil ukuran partikel serbuk teh celup bekas maka semakin tinggi hasil % peredaman yang dihasilkan.</w:t>
      </w:r>
    </w:p>
    <w:p w:rsidR="0064447F" w:rsidRDefault="006113BA" w:rsidP="002A519E">
      <w:pPr>
        <w:pStyle w:val="Heading3"/>
        <w:numPr>
          <w:ilvl w:val="0"/>
          <w:numId w:val="0"/>
        </w:numPr>
        <w:spacing w:before="0" w:line="480" w:lineRule="auto"/>
        <w:ind w:left="720" w:hanging="720"/>
        <w:rPr>
          <w:color w:val="auto"/>
          <w:shd w:val="clear" w:color="auto" w:fill="FFFFFF"/>
        </w:rPr>
      </w:pPr>
      <w:bookmarkStart w:id="765" w:name="_Toc173158725"/>
      <w:r>
        <w:rPr>
          <w:rFonts w:ascii="Times New Roman" w:hAnsi="Times New Roman"/>
          <w:color w:val="auto"/>
          <w:shd w:val="clear" w:color="auto" w:fill="FFFFFF"/>
          <w:lang w:val="en-US"/>
        </w:rPr>
        <w:t>4.7.4</w:t>
      </w:r>
      <w:r w:rsidR="007362A9">
        <w:rPr>
          <w:rFonts w:ascii="Times New Roman" w:hAnsi="Times New Roman"/>
          <w:color w:val="auto"/>
          <w:shd w:val="clear" w:color="auto" w:fill="FCFCF9"/>
        </w:rPr>
        <w:t>Penentuan nilai IC</w:t>
      </w:r>
      <w:r w:rsidR="007362A9">
        <w:rPr>
          <w:rFonts w:ascii="Times New Roman" w:hAnsi="Times New Roman"/>
          <w:color w:val="auto"/>
          <w:shd w:val="clear" w:color="auto" w:fill="FCFCF9"/>
          <w:vertAlign w:val="subscript"/>
        </w:rPr>
        <w:t>50</w:t>
      </w:r>
      <w:bookmarkEnd w:id="765"/>
    </w:p>
    <w:p w:rsidR="002A519E" w:rsidRPr="00091DC6" w:rsidRDefault="007362A9" w:rsidP="00FB6068">
      <w:pPr>
        <w:spacing w:after="0" w:line="480" w:lineRule="auto"/>
        <w:ind w:firstLine="720"/>
        <w:jc w:val="both"/>
        <w:rPr>
          <w:shd w:val="clear" w:color="auto" w:fill="FCFCF9"/>
        </w:rPr>
      </w:pPr>
      <w:r>
        <w:rPr>
          <w:shd w:val="clear" w:color="auto" w:fill="FCFCF9"/>
        </w:rPr>
        <w:t>Penentuan nilai IC</w:t>
      </w:r>
      <w:r>
        <w:rPr>
          <w:shd w:val="clear" w:color="auto" w:fill="FCFCF9"/>
          <w:vertAlign w:val="subscript"/>
        </w:rPr>
        <w:t>50</w:t>
      </w:r>
      <w:r>
        <w:rPr>
          <w:shd w:val="clear" w:color="auto" w:fill="FCFCF9"/>
        </w:rPr>
        <w:t>dapat dihitung menggunakan persamaan garis linier. Semakin kecil nilai IC</w:t>
      </w:r>
      <w:r>
        <w:rPr>
          <w:shd w:val="clear" w:color="auto" w:fill="FCFCF9"/>
          <w:vertAlign w:val="subscript"/>
        </w:rPr>
        <w:t xml:space="preserve">50 </w:t>
      </w:r>
      <w:r>
        <w:rPr>
          <w:shd w:val="clear" w:color="auto" w:fill="FCFCF9"/>
        </w:rPr>
        <w:t xml:space="preserve">yang didapatkan, maka semakin tinggi aktivitas antioksidan senyawa yang efektif melawan radikal bebas </w:t>
      </w:r>
      <w:r w:rsidR="00C437BC">
        <w:rPr>
          <w:shd w:val="clear" w:color="auto" w:fill="FCFCF9"/>
        </w:rPr>
        <w:fldChar w:fldCharType="begin" w:fldLock="1"/>
      </w:r>
      <w:r>
        <w:rPr>
          <w:shd w:val="clear" w:color="auto" w:fill="FCFCF9"/>
        </w:rPr>
        <w:instrText>ADDIN CSL_CITATION {"citationItems":[{"id":"ITEM-1","itemData":{"DOI":"10.36387/jifi.v2i1.298","ISSN":"26213184","abstract":"ABSTRAK Radikal bebas merupakan faktor yang menyebabkan terjadinya berbagai penyakit degeneratif. Penyakit degeneratif telah menjadi penyebab kematian terbesar di Indonesia. menghindari dampak negatif dari radikal bebas maka diperlukan antioksidan. Kulit jeruk siam banjar diekstraksi menggunakan metode maserasi, proses ekstrasksi dengan pelarut metanol. Tujuan dari penelitan adalah untuk mengetahui aktivitas antioksidan ekstrak metanol kulit jeruk siam banjar meggunakan metode DPPH. Metode yang digunakan spektrofotometer UV-Visible, dimana hasil dari absorbansi dimasukkan dalam rumus persen aktivitas antioksidan. Setelah didapatkan persen aktivitas antioksidan dilakukan perhitungan IC50 menggunakan regresi linier Hasil penelitian menunjukkan bahwa kulit jeruk siam banjar mengandung Antioksidan yaitu 175 ppm (14,01%), 200 ppm (22,25%), 225 ppm (31,73%), 250 ppm (45,32%), 275 ppm (54,53%) dengan nilai IC50 sebesar 264 ppm. ABSTRACT Free radicals are a factor that causes various degenerative diseases. Degenerative diseases have become the biggest cause of death in Indonesia. avoid the negative effects of free radicals, antioxidants are needed. The siam Banjar orange peel was extracted using the maceration method, extraction process with methanol solvent. The aim of the research was to determine the antioxidant activity of methanol extract of siam Banjar orange peel using the DPPH method. The method used UV-Visible spectrophotometer, where the results of absorbance are included in the formula per cent antioxidant activity. After obtaining a per cent of antioxidant activity, IC50 calculation was performed using linear regression. The results showed that siam Banjar orange peel contained antioxidants which were 175 ppm (14.01%), 200 ppm (22.25%), 225 ppm (31.73%), 250 ppm (45.32%), 275 ppm (54.53%) with an IC50 value of 264 ppm.","author":[{"dropping-particle":"","family":"febrianti","given":"dwi rizki","non-dropping-particle":"","parse-names":false,"suffix":""},{"dropping-particle":"","family":"ariani","given":"novia","non-dropping-particle":"","parse-names":false,"suffix":""},{"dropping-particle":"","family":"Niah","given":"Rakhmadhan","non-dropping-particle":"","parse-names":false,"suffix":""},{"dropping-particle":"","family":"Jannah","given":"Rahmatul","non-dropping-particle":"","parse-names":false,"suffix":""}],"container-title":"Jurnal Insan Farmasi Indonesia","id":"ITEM-1","issue":"1","issued":{"date-parts":[["2019"]]},"page":"1-6","title":"AKTIVITAS ANTIOKSIDAN EKSTRAK METANOL KULIT JERUK SIAM BANJAR (Citrus reticulata)","type":"article-journal","volume":"2"},"uris":["http://www.mendeley.com/documents/?uuid=36bbd9fd-7344-494a-8ec4-63af6d2143b5"]}],"mendeley":{"formattedCitation":"(febrianti et al., 2019)","manualFormatting":"(Febrianti et al., 2019)","plainTextFormattedCitation":"(febrianti et al., 2019)","previouslyFormattedCitation":"(febrianti et al., 2019)"},"properties":{"noteIndex":0},"schema":"https://github.com/citation-style-language/schema/raw/master/csl-citation.json"}</w:instrText>
      </w:r>
      <w:r w:rsidR="00C437BC">
        <w:rPr>
          <w:shd w:val="clear" w:color="auto" w:fill="FCFCF9"/>
        </w:rPr>
        <w:fldChar w:fldCharType="separate"/>
      </w:r>
      <w:r>
        <w:rPr>
          <w:noProof/>
          <w:shd w:val="clear" w:color="auto" w:fill="FCFCF9"/>
        </w:rPr>
        <w:t>(Febrianti et al., 2019)</w:t>
      </w:r>
      <w:r w:rsidR="00C437BC">
        <w:rPr>
          <w:shd w:val="clear" w:color="auto" w:fill="FCFCF9"/>
        </w:rPr>
        <w:fldChar w:fldCharType="end"/>
      </w:r>
      <w:r w:rsidR="00091DC6">
        <w:rPr>
          <w:shd w:val="clear" w:color="auto" w:fill="FCFCF9"/>
        </w:rPr>
        <w:t>. Hasil Penentuan nilai IC</w:t>
      </w:r>
      <w:r w:rsidR="00091DC6">
        <w:rPr>
          <w:shd w:val="clear" w:color="auto" w:fill="FCFCF9"/>
          <w:vertAlign w:val="subscript"/>
        </w:rPr>
        <w:t xml:space="preserve">50 </w:t>
      </w:r>
      <w:r w:rsidR="00091DC6">
        <w:rPr>
          <w:shd w:val="clear" w:color="auto" w:fill="FCFCF9"/>
        </w:rPr>
        <w:t>sabun pad</w:t>
      </w:r>
      <w:r w:rsidR="0065036C">
        <w:rPr>
          <w:shd w:val="clear" w:color="auto" w:fill="FCFCF9"/>
        </w:rPr>
        <w:t>at dapat dilihat pada Tabel 4.16</w:t>
      </w:r>
    </w:p>
    <w:p w:rsidR="0064447F" w:rsidRDefault="007362A9" w:rsidP="00FB6068">
      <w:pPr>
        <w:pStyle w:val="Caption"/>
        <w:spacing w:after="0"/>
        <w:rPr>
          <w:color w:val="auto"/>
          <w:sz w:val="24"/>
          <w:szCs w:val="24"/>
          <w:shd w:val="clear" w:color="auto" w:fill="FFFFFF"/>
          <w:vertAlign w:val="subscript"/>
        </w:rPr>
      </w:pPr>
      <w:bookmarkStart w:id="766" w:name="_Toc173152441"/>
      <w:r>
        <w:rPr>
          <w:color w:val="auto"/>
          <w:sz w:val="24"/>
          <w:szCs w:val="24"/>
        </w:rPr>
        <w:t>Tabel 4.</w:t>
      </w:r>
      <w:r w:rsidR="00C437BC">
        <w:rPr>
          <w:color w:val="auto"/>
          <w:sz w:val="24"/>
          <w:szCs w:val="24"/>
        </w:rPr>
        <w:fldChar w:fldCharType="begin"/>
      </w:r>
      <w:r>
        <w:rPr>
          <w:color w:val="auto"/>
          <w:sz w:val="24"/>
          <w:szCs w:val="24"/>
        </w:rPr>
        <w:instrText xml:space="preserve"> SEQ Tabel_4. \* ARABIC </w:instrText>
      </w:r>
      <w:r w:rsidR="00C437BC">
        <w:rPr>
          <w:color w:val="auto"/>
          <w:sz w:val="24"/>
          <w:szCs w:val="24"/>
        </w:rPr>
        <w:fldChar w:fldCharType="separate"/>
      </w:r>
      <w:r w:rsidR="00CE3C6E">
        <w:rPr>
          <w:noProof/>
          <w:color w:val="auto"/>
          <w:sz w:val="24"/>
          <w:szCs w:val="24"/>
        </w:rPr>
        <w:t>16</w:t>
      </w:r>
      <w:r w:rsidR="00C437BC">
        <w:rPr>
          <w:color w:val="auto"/>
          <w:sz w:val="24"/>
          <w:szCs w:val="24"/>
        </w:rPr>
        <w:fldChar w:fldCharType="end"/>
      </w:r>
      <w:r>
        <w:rPr>
          <w:color w:val="auto"/>
          <w:sz w:val="24"/>
          <w:szCs w:val="24"/>
          <w:shd w:val="clear" w:color="auto" w:fill="FFFFFF"/>
        </w:rPr>
        <w:t>Hasil perhitungan nilai IC</w:t>
      </w:r>
      <w:r>
        <w:rPr>
          <w:color w:val="auto"/>
          <w:sz w:val="24"/>
          <w:szCs w:val="24"/>
          <w:shd w:val="clear" w:color="auto" w:fill="FFFFFF"/>
          <w:vertAlign w:val="subscript"/>
        </w:rPr>
        <w:t>50</w:t>
      </w:r>
      <w:bookmarkEnd w:id="766"/>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630"/>
        <w:gridCol w:w="1800"/>
        <w:gridCol w:w="2070"/>
        <w:gridCol w:w="3330"/>
      </w:tblGrid>
      <w:tr w:rsidR="0064447F" w:rsidTr="00FB6068">
        <w:tc>
          <w:tcPr>
            <w:tcW w:w="630" w:type="dxa"/>
          </w:tcPr>
          <w:p w:rsidR="0064447F" w:rsidRDefault="007362A9" w:rsidP="003665EB">
            <w:pPr>
              <w:shd w:val="clear" w:color="auto" w:fill="FFFFFF"/>
              <w:spacing w:after="0" w:line="240" w:lineRule="auto"/>
              <w:jc w:val="center"/>
              <w:rPr>
                <w:b/>
                <w:shd w:val="clear" w:color="auto" w:fill="FFFFFF"/>
              </w:rPr>
            </w:pPr>
            <w:r>
              <w:rPr>
                <w:b/>
                <w:shd w:val="clear" w:color="auto" w:fill="FFFFFF"/>
              </w:rPr>
              <w:t>No</w:t>
            </w:r>
          </w:p>
        </w:tc>
        <w:tc>
          <w:tcPr>
            <w:tcW w:w="1800" w:type="dxa"/>
          </w:tcPr>
          <w:p w:rsidR="0064447F" w:rsidRDefault="007362A9" w:rsidP="003665EB">
            <w:pPr>
              <w:shd w:val="clear" w:color="auto" w:fill="FFFFFF"/>
              <w:spacing w:after="0" w:line="240" w:lineRule="auto"/>
              <w:jc w:val="center"/>
              <w:rPr>
                <w:b/>
                <w:shd w:val="clear" w:color="auto" w:fill="FFFFFF"/>
              </w:rPr>
            </w:pPr>
            <w:r>
              <w:rPr>
                <w:b/>
                <w:shd w:val="clear" w:color="auto" w:fill="FFFFFF"/>
              </w:rPr>
              <w:t>Sampel</w:t>
            </w:r>
          </w:p>
        </w:tc>
        <w:tc>
          <w:tcPr>
            <w:tcW w:w="2070" w:type="dxa"/>
          </w:tcPr>
          <w:p w:rsidR="0064447F" w:rsidRPr="00E16E6D" w:rsidRDefault="007362A9" w:rsidP="003665EB">
            <w:pPr>
              <w:shd w:val="clear" w:color="auto" w:fill="FFFFFF"/>
              <w:spacing w:after="0" w:line="240" w:lineRule="auto"/>
              <w:jc w:val="center"/>
              <w:rPr>
                <w:b/>
                <w:iCs/>
                <w:shd w:val="clear" w:color="auto" w:fill="FFFFFF"/>
              </w:rPr>
            </w:pPr>
            <w:r>
              <w:rPr>
                <w:b/>
                <w:iCs/>
                <w:shd w:val="clear" w:color="auto" w:fill="FFFFFF"/>
              </w:rPr>
              <w:t>IC</w:t>
            </w:r>
            <w:r>
              <w:rPr>
                <w:b/>
                <w:iCs/>
                <w:shd w:val="clear" w:color="auto" w:fill="FFFFFF"/>
                <w:vertAlign w:val="subscript"/>
              </w:rPr>
              <w:t>50</w:t>
            </w:r>
            <w:r w:rsidR="00E16E6D">
              <w:rPr>
                <w:b/>
                <w:iCs/>
                <w:shd w:val="clear" w:color="auto" w:fill="FFFFFF"/>
              </w:rPr>
              <w:t>(</w:t>
            </w:r>
            <w:r w:rsidR="00E16E6D" w:rsidRPr="00E16E6D">
              <w:rPr>
                <w:b/>
                <w:bCs/>
                <w:shd w:val="clear" w:color="auto" w:fill="FFFFFF"/>
              </w:rPr>
              <w:t>µg/mL)</w:t>
            </w:r>
          </w:p>
        </w:tc>
        <w:tc>
          <w:tcPr>
            <w:tcW w:w="3330" w:type="dxa"/>
          </w:tcPr>
          <w:p w:rsidR="0064447F" w:rsidRDefault="007362A9" w:rsidP="003665EB">
            <w:pPr>
              <w:shd w:val="clear" w:color="auto" w:fill="FFFFFF"/>
              <w:spacing w:after="0" w:line="240" w:lineRule="auto"/>
              <w:jc w:val="center"/>
              <w:rPr>
                <w:b/>
                <w:shd w:val="clear" w:color="auto" w:fill="FFFFFF"/>
              </w:rPr>
            </w:pPr>
            <w:r>
              <w:rPr>
                <w:b/>
                <w:shd w:val="clear" w:color="auto" w:fill="FFFFFF"/>
              </w:rPr>
              <w:t>Kategori Kekuatan Antioksidan</w:t>
            </w:r>
          </w:p>
        </w:tc>
      </w:tr>
      <w:tr w:rsidR="0064447F" w:rsidTr="00FB6068">
        <w:tc>
          <w:tcPr>
            <w:tcW w:w="630" w:type="dxa"/>
          </w:tcPr>
          <w:p w:rsidR="0064447F" w:rsidRDefault="007362A9" w:rsidP="003665EB">
            <w:pPr>
              <w:shd w:val="clear" w:color="auto" w:fill="FFFFFF"/>
              <w:spacing w:after="0" w:line="240" w:lineRule="auto"/>
              <w:jc w:val="center"/>
              <w:rPr>
                <w:shd w:val="clear" w:color="auto" w:fill="FFFFFF"/>
              </w:rPr>
            </w:pPr>
            <w:r>
              <w:rPr>
                <w:shd w:val="clear" w:color="auto" w:fill="FFFFFF"/>
              </w:rPr>
              <w:t>1</w:t>
            </w:r>
          </w:p>
        </w:tc>
        <w:tc>
          <w:tcPr>
            <w:tcW w:w="1800" w:type="dxa"/>
          </w:tcPr>
          <w:p w:rsidR="0064447F" w:rsidRDefault="007362A9" w:rsidP="003665EB">
            <w:pPr>
              <w:shd w:val="clear" w:color="auto" w:fill="FFFFFF"/>
              <w:spacing w:after="0" w:line="240" w:lineRule="auto"/>
              <w:rPr>
                <w:shd w:val="clear" w:color="auto" w:fill="FFFFFF"/>
              </w:rPr>
            </w:pPr>
            <w:r>
              <w:rPr>
                <w:shd w:val="clear" w:color="auto" w:fill="FFFFFF"/>
              </w:rPr>
              <w:t>F0</w:t>
            </w:r>
          </w:p>
        </w:tc>
        <w:tc>
          <w:tcPr>
            <w:tcW w:w="2070" w:type="dxa"/>
          </w:tcPr>
          <w:p w:rsidR="0064447F" w:rsidRDefault="007362A9" w:rsidP="00E16E6D">
            <w:pPr>
              <w:shd w:val="clear" w:color="auto" w:fill="FFFFFF"/>
              <w:spacing w:after="0" w:line="240" w:lineRule="auto"/>
              <w:jc w:val="center"/>
              <w:rPr>
                <w:shd w:val="clear" w:color="auto" w:fill="FFFFFF"/>
              </w:rPr>
            </w:pPr>
            <w:r>
              <w:rPr>
                <w:shd w:val="clear" w:color="auto" w:fill="FFFFFF"/>
              </w:rPr>
              <w:t xml:space="preserve">975,2836 </w:t>
            </w:r>
          </w:p>
        </w:tc>
        <w:tc>
          <w:tcPr>
            <w:tcW w:w="3330" w:type="dxa"/>
          </w:tcPr>
          <w:p w:rsidR="0064447F" w:rsidRDefault="007362A9" w:rsidP="003665EB">
            <w:pPr>
              <w:shd w:val="clear" w:color="auto" w:fill="FFFFFF"/>
              <w:spacing w:after="0" w:line="240" w:lineRule="auto"/>
              <w:jc w:val="center"/>
              <w:rPr>
                <w:shd w:val="clear" w:color="auto" w:fill="FFFFFF"/>
              </w:rPr>
            </w:pPr>
            <w:r>
              <w:rPr>
                <w:shd w:val="clear" w:color="auto" w:fill="FFFFFF"/>
              </w:rPr>
              <w:t>Sangat lemah</w:t>
            </w:r>
          </w:p>
        </w:tc>
      </w:tr>
      <w:tr w:rsidR="0064447F" w:rsidTr="00FB6068">
        <w:tc>
          <w:tcPr>
            <w:tcW w:w="630" w:type="dxa"/>
          </w:tcPr>
          <w:p w:rsidR="0064447F" w:rsidRDefault="007362A9" w:rsidP="003665EB">
            <w:pPr>
              <w:shd w:val="clear" w:color="auto" w:fill="FFFFFF"/>
              <w:spacing w:after="0" w:line="240" w:lineRule="auto"/>
              <w:jc w:val="center"/>
              <w:rPr>
                <w:shd w:val="clear" w:color="auto" w:fill="FFFFFF"/>
              </w:rPr>
            </w:pPr>
            <w:r>
              <w:rPr>
                <w:shd w:val="clear" w:color="auto" w:fill="FFFFFF"/>
              </w:rPr>
              <w:t>2</w:t>
            </w:r>
          </w:p>
        </w:tc>
        <w:tc>
          <w:tcPr>
            <w:tcW w:w="1800" w:type="dxa"/>
          </w:tcPr>
          <w:p w:rsidR="0064447F" w:rsidRDefault="007362A9" w:rsidP="003665EB">
            <w:pPr>
              <w:shd w:val="clear" w:color="auto" w:fill="FFFFFF"/>
              <w:spacing w:after="0" w:line="240" w:lineRule="auto"/>
              <w:rPr>
                <w:shd w:val="clear" w:color="auto" w:fill="FFFFFF"/>
              </w:rPr>
            </w:pPr>
            <w:r>
              <w:rPr>
                <w:shd w:val="clear" w:color="auto" w:fill="FFFFFF"/>
              </w:rPr>
              <w:t>F1</w:t>
            </w:r>
          </w:p>
        </w:tc>
        <w:tc>
          <w:tcPr>
            <w:tcW w:w="2070" w:type="dxa"/>
          </w:tcPr>
          <w:p w:rsidR="0064447F" w:rsidRDefault="007362A9" w:rsidP="00E16E6D">
            <w:pPr>
              <w:shd w:val="clear" w:color="auto" w:fill="FFFFFF"/>
              <w:spacing w:after="0" w:line="240" w:lineRule="auto"/>
              <w:jc w:val="center"/>
              <w:rPr>
                <w:shd w:val="clear" w:color="auto" w:fill="FFFFFF"/>
              </w:rPr>
            </w:pPr>
            <w:r>
              <w:rPr>
                <w:shd w:val="clear" w:color="auto" w:fill="FFFFFF"/>
              </w:rPr>
              <w:t>211, 3533</w:t>
            </w:r>
          </w:p>
        </w:tc>
        <w:tc>
          <w:tcPr>
            <w:tcW w:w="3330" w:type="dxa"/>
          </w:tcPr>
          <w:p w:rsidR="0064447F" w:rsidRDefault="007362A9" w:rsidP="003665EB">
            <w:pPr>
              <w:shd w:val="clear" w:color="auto" w:fill="FFFFFF"/>
              <w:spacing w:after="0" w:line="240" w:lineRule="auto"/>
              <w:jc w:val="center"/>
              <w:rPr>
                <w:shd w:val="clear" w:color="auto" w:fill="FFFFFF"/>
              </w:rPr>
            </w:pPr>
            <w:r>
              <w:rPr>
                <w:shd w:val="clear" w:color="auto" w:fill="FFFFFF"/>
              </w:rPr>
              <w:t>Sangat lemah</w:t>
            </w:r>
          </w:p>
        </w:tc>
      </w:tr>
      <w:tr w:rsidR="0064447F" w:rsidTr="00FB6068">
        <w:tc>
          <w:tcPr>
            <w:tcW w:w="630" w:type="dxa"/>
          </w:tcPr>
          <w:p w:rsidR="0064447F" w:rsidRDefault="007362A9" w:rsidP="003665EB">
            <w:pPr>
              <w:shd w:val="clear" w:color="auto" w:fill="FFFFFF"/>
              <w:spacing w:after="0" w:line="240" w:lineRule="auto"/>
              <w:jc w:val="center"/>
              <w:rPr>
                <w:shd w:val="clear" w:color="auto" w:fill="FFFFFF"/>
              </w:rPr>
            </w:pPr>
            <w:r>
              <w:rPr>
                <w:shd w:val="clear" w:color="auto" w:fill="FFFFFF"/>
              </w:rPr>
              <w:t>3</w:t>
            </w:r>
          </w:p>
        </w:tc>
        <w:tc>
          <w:tcPr>
            <w:tcW w:w="1800" w:type="dxa"/>
          </w:tcPr>
          <w:p w:rsidR="0064447F" w:rsidRDefault="007362A9" w:rsidP="003665EB">
            <w:pPr>
              <w:shd w:val="clear" w:color="auto" w:fill="FFFFFF"/>
              <w:spacing w:after="0" w:line="240" w:lineRule="auto"/>
              <w:rPr>
                <w:shd w:val="clear" w:color="auto" w:fill="FFFFFF"/>
              </w:rPr>
            </w:pPr>
            <w:r>
              <w:rPr>
                <w:shd w:val="clear" w:color="auto" w:fill="FFFFFF"/>
              </w:rPr>
              <w:t>F2</w:t>
            </w:r>
          </w:p>
        </w:tc>
        <w:tc>
          <w:tcPr>
            <w:tcW w:w="2070" w:type="dxa"/>
          </w:tcPr>
          <w:p w:rsidR="0064447F" w:rsidRDefault="007362A9" w:rsidP="00E16E6D">
            <w:pPr>
              <w:shd w:val="clear" w:color="auto" w:fill="FFFFFF"/>
              <w:spacing w:after="0" w:line="240" w:lineRule="auto"/>
              <w:jc w:val="center"/>
              <w:rPr>
                <w:shd w:val="clear" w:color="auto" w:fill="FFFFFF"/>
              </w:rPr>
            </w:pPr>
            <w:r>
              <w:rPr>
                <w:shd w:val="clear" w:color="auto" w:fill="FFFFFF"/>
              </w:rPr>
              <w:t xml:space="preserve">168,3053 </w:t>
            </w:r>
          </w:p>
        </w:tc>
        <w:tc>
          <w:tcPr>
            <w:tcW w:w="3330" w:type="dxa"/>
          </w:tcPr>
          <w:p w:rsidR="0064447F" w:rsidRDefault="007362A9" w:rsidP="003665EB">
            <w:pPr>
              <w:shd w:val="clear" w:color="auto" w:fill="FFFFFF"/>
              <w:spacing w:after="0" w:line="240" w:lineRule="auto"/>
              <w:jc w:val="center"/>
              <w:rPr>
                <w:shd w:val="clear" w:color="auto" w:fill="FFFFFF"/>
              </w:rPr>
            </w:pPr>
            <w:r>
              <w:rPr>
                <w:shd w:val="clear" w:color="auto" w:fill="FFFFFF"/>
              </w:rPr>
              <w:t>Lemah</w:t>
            </w:r>
          </w:p>
        </w:tc>
      </w:tr>
    </w:tbl>
    <w:p w:rsidR="0064447F" w:rsidRDefault="0064447F">
      <w:pPr>
        <w:shd w:val="clear" w:color="auto" w:fill="FFFFFF"/>
        <w:spacing w:after="0" w:line="240" w:lineRule="auto"/>
        <w:rPr>
          <w:shd w:val="clear" w:color="auto" w:fill="FFFFFF"/>
        </w:rPr>
      </w:pPr>
    </w:p>
    <w:p w:rsidR="00FB6068" w:rsidRDefault="00FB6068">
      <w:pPr>
        <w:shd w:val="clear" w:color="auto" w:fill="FFFFFF"/>
        <w:spacing w:after="0" w:line="240" w:lineRule="auto"/>
        <w:rPr>
          <w:shd w:val="clear" w:color="auto" w:fill="FFFFFF"/>
        </w:rPr>
      </w:pPr>
    </w:p>
    <w:p w:rsidR="0064447F" w:rsidRDefault="007362A9">
      <w:pPr>
        <w:shd w:val="clear" w:color="auto" w:fill="FFFFFF"/>
        <w:spacing w:after="0" w:line="240" w:lineRule="auto"/>
        <w:rPr>
          <w:shd w:val="clear" w:color="auto" w:fill="FFFFFF"/>
        </w:rPr>
      </w:pPr>
      <w:r>
        <w:rPr>
          <w:shd w:val="clear" w:color="auto" w:fill="FFFFFF"/>
        </w:rPr>
        <w:t>Keterangan  :</w:t>
      </w:r>
    </w:p>
    <w:p w:rsidR="0064447F" w:rsidRDefault="007362A9">
      <w:pPr>
        <w:shd w:val="clear" w:color="auto" w:fill="FFFFFF"/>
        <w:spacing w:after="0" w:line="240" w:lineRule="auto"/>
        <w:jc w:val="both"/>
        <w:rPr>
          <w:shd w:val="clear" w:color="auto" w:fill="FFFFFF"/>
        </w:rPr>
      </w:pPr>
      <w:r>
        <w:rPr>
          <w:shd w:val="clear" w:color="auto" w:fill="FFFFFF"/>
        </w:rPr>
        <w:t>F0 (Blanko)                    : Sediaan sabun padat tanpa serbuk teh celup bekas</w:t>
      </w:r>
    </w:p>
    <w:p w:rsidR="0064447F" w:rsidRDefault="007362A9">
      <w:pPr>
        <w:shd w:val="clear" w:color="auto" w:fill="FFFFFF"/>
        <w:spacing w:after="0" w:line="240" w:lineRule="auto"/>
        <w:jc w:val="both"/>
        <w:rPr>
          <w:shd w:val="clear" w:color="auto" w:fill="FFFFFF"/>
        </w:rPr>
      </w:pPr>
      <w:r>
        <w:rPr>
          <w:shd w:val="clear" w:color="auto" w:fill="FFFFFF"/>
        </w:rPr>
        <w:t>F1 (Serbuk 1,4%)           : Sediaan sabun padat serbuk teh celup bekas 1,4%</w:t>
      </w:r>
    </w:p>
    <w:p w:rsidR="0064447F" w:rsidRDefault="007362A9" w:rsidP="002A519E">
      <w:pPr>
        <w:shd w:val="clear" w:color="auto" w:fill="FFFFFF"/>
        <w:spacing w:after="0" w:line="240" w:lineRule="auto"/>
        <w:jc w:val="both"/>
        <w:rPr>
          <w:shd w:val="clear" w:color="auto" w:fill="FFFFFF"/>
        </w:rPr>
      </w:pPr>
      <w:r>
        <w:rPr>
          <w:shd w:val="clear" w:color="auto" w:fill="FFFFFF"/>
        </w:rPr>
        <w:t xml:space="preserve">F2 (nano 1,4%)           : Sediaan sabun padat serbuk nano teh celup bekas 1,4% </w:t>
      </w:r>
    </w:p>
    <w:p w:rsidR="002A519E" w:rsidRDefault="002A519E" w:rsidP="002A519E">
      <w:pPr>
        <w:shd w:val="clear" w:color="auto" w:fill="FFFFFF"/>
        <w:spacing w:after="0" w:line="240" w:lineRule="auto"/>
        <w:jc w:val="both"/>
        <w:rPr>
          <w:shd w:val="clear" w:color="auto" w:fill="FFFFFF"/>
        </w:rPr>
      </w:pPr>
    </w:p>
    <w:p w:rsidR="0064447F" w:rsidRDefault="00091DC6">
      <w:pPr>
        <w:shd w:val="clear" w:color="auto" w:fill="FFFFFF"/>
        <w:spacing w:after="0" w:line="480" w:lineRule="auto"/>
        <w:ind w:left="-90" w:firstLine="810"/>
        <w:jc w:val="both"/>
        <w:rPr>
          <w:shd w:val="clear" w:color="auto" w:fill="FFFFFF"/>
        </w:rPr>
      </w:pPr>
      <w:r>
        <w:rPr>
          <w:shd w:val="clear" w:color="auto" w:fill="FFFFFF"/>
        </w:rPr>
        <w:t>Berdasarkan tabel 4.16</w:t>
      </w:r>
      <w:r w:rsidR="007362A9">
        <w:rPr>
          <w:shd w:val="clear" w:color="auto" w:fill="FFFFFF"/>
        </w:rPr>
        <w:t xml:space="preserve"> menunjukkan bahwa sabun padat dengan penambahan serbuk nano teh celup bekas memiliki aktivitas antioksidan termasuk pada kategori lemah, dibuktikan dengan nilai </w:t>
      </w:r>
      <w:r w:rsidR="007362A9">
        <w:rPr>
          <w:iCs/>
          <w:shd w:val="clear" w:color="auto" w:fill="FFFFFF"/>
        </w:rPr>
        <w:t>IC</w:t>
      </w:r>
      <w:r w:rsidR="007362A9">
        <w:rPr>
          <w:iCs/>
          <w:shd w:val="clear" w:color="auto" w:fill="FFFFFF"/>
          <w:vertAlign w:val="subscript"/>
        </w:rPr>
        <w:t xml:space="preserve">50 </w:t>
      </w:r>
      <w:r w:rsidR="007362A9">
        <w:rPr>
          <w:shd w:val="clear" w:color="auto" w:fill="FFFFFF"/>
        </w:rPr>
        <w:t xml:space="preserve">antara 150 -200 µg/mL. Sedangkan sabun padat dengan penambahan serbuk teh celup bekas dan tanpa penambahan apapun (blanko) memiliki aktivitas antioksidan termasuk pada kategori sangat lemah, dibuktikan dengan nilai </w:t>
      </w:r>
      <w:r w:rsidR="007362A9">
        <w:rPr>
          <w:iCs/>
          <w:shd w:val="clear" w:color="auto" w:fill="FFFFFF"/>
        </w:rPr>
        <w:t>IC</w:t>
      </w:r>
      <w:r w:rsidR="007362A9">
        <w:rPr>
          <w:iCs/>
          <w:shd w:val="clear" w:color="auto" w:fill="FFFFFF"/>
          <w:vertAlign w:val="subscript"/>
        </w:rPr>
        <w:t xml:space="preserve">50 </w:t>
      </w:r>
      <w:r w:rsidR="007362A9">
        <w:rPr>
          <w:shd w:val="clear" w:color="auto" w:fill="FFFFFF"/>
        </w:rPr>
        <w:t xml:space="preserve">lebih dari 200 µg/mL.Larutan pembanding yang digunakan pada penelitian ini adalah vitamin C dengan nilai </w:t>
      </w:r>
      <w:r w:rsidR="007362A9">
        <w:rPr>
          <w:iCs/>
          <w:shd w:val="clear" w:color="auto" w:fill="FFFFFF"/>
        </w:rPr>
        <w:t>IC</w:t>
      </w:r>
      <w:r w:rsidR="007362A9">
        <w:rPr>
          <w:iCs/>
          <w:shd w:val="clear" w:color="auto" w:fill="FFFFFF"/>
          <w:vertAlign w:val="subscript"/>
        </w:rPr>
        <w:t xml:space="preserve">50 </w:t>
      </w:r>
      <w:r w:rsidR="007362A9">
        <w:rPr>
          <w:shd w:val="clear" w:color="auto" w:fill="FFFFFF"/>
        </w:rPr>
        <w:t>yang diperoleh adalah lebih kecil dari 50 µg/mL termasuk kategori sangat kuat.</w:t>
      </w:r>
    </w:p>
    <w:p w:rsidR="0064447F" w:rsidRDefault="007362A9">
      <w:pPr>
        <w:shd w:val="clear" w:color="auto" w:fill="FFFFFF"/>
        <w:spacing w:after="0" w:line="480" w:lineRule="auto"/>
        <w:ind w:left="-90" w:firstLine="810"/>
        <w:jc w:val="both"/>
        <w:rPr>
          <w:shd w:val="clear" w:color="auto" w:fill="FFFFFF"/>
        </w:rPr>
      </w:pPr>
      <w:r>
        <w:rPr>
          <w:shd w:val="clear" w:color="auto" w:fill="FFFFFF"/>
        </w:rPr>
        <w:t xml:space="preserve">Hal ini ditunjukkan pada hasil skrining fitokimia, diduga golongan senyawa flavonoid, alkaloid, saponin steroid dan tannin yang memberikan aktivitas antioksidan terbesar dalam serbuk teh celup bekas adalah flavonoid.Senyawa flavonoid berperan sebagai antioksidan karena memiliki gugus hidroksil yang dapat melepaskan proton dalam bentuk ion hidrogen.Ion hidrogen hanya memiliki satu buah proton dan tidak memiliki elektron, sehingga dalam elektron radikal yang terdapat pada atom nitrogen pada senyawa DPPH berikatan dengan ion hidrogen dan menghasilkan DPPH yang tereduksi. Aktivitas antioksidan juga diduga dimiliki oleh senyawa tannin karena termasuk senyawa fenolik dan senyawa polifenol </w:t>
      </w:r>
      <w:r w:rsidR="00C437BC">
        <w:rPr>
          <w:shd w:val="clear" w:color="auto" w:fill="FFFFFF"/>
        </w:rPr>
        <w:fldChar w:fldCharType="begin" w:fldLock="1"/>
      </w:r>
      <w:r>
        <w:rPr>
          <w:shd w:val="clear" w:color="auto" w:fill="FFFFFF"/>
        </w:rPr>
        <w:instrText>ADDIN CSL_CITATION {"citationItems":[{"id":"ITEM-1","itemData":{"DOI":"10.47653/farm.v8i1.537","ISSN":"2302-4933","abstract":"Butterfly leaf plant (Bauhinia purpurea L.) is a plant that is commonly found as a shady on the streets and has not been widely explored. This plant is known contain active compounds such as flavonoids, phenols, and tannins which are rich in benefits, one of which is as an antioxidant. This study aims to determine the antioxidant activity and total tannin content of the ethanol extract of butterfly leaves. Extraction was carried out by maceration and remaceration using 96% ethanol. Phytochemical screening and qualitative TLC analysis were carried out to determine the presence of flavonoids and phenols. The test for antioxidant activity using the DPPH method by concentrations of 10, 50, 100, 150, and 200 ppm, while the determination of the total tannin compound content was determined spectrophotometrically using gallic acid as the standard. The results showed that the extract contained flavonoids and phenols, while the TLC results with gallic acid standard had not shown significant separation due to tailings. The antioxidant activity test by the DPPH method gave IC50 results of 706 ± 1.52 ppm. The results of the total tannin content test for butterfly leaf extract were 33.3 ± 0.58 mg GAE / g extract. The conclusion of this study is that the antioxidant activity of the ethanol extract of butterfly leaves is in the weak category because the IC50 is more than 200 ppm and the total content of tannin compounds in each gram of extract is 33.3 ± 0.58 mg equivalent to each gram of gallic acid.","author":[{"dropping-particle":"","family":"Aryantini","given":"Dyah","non-dropping-particle":"","parse-names":false,"suffix":""}],"container-title":"Jurnal Farmagazine","id":"ITEM-1","issue":"1","issued":{"date-parts":[["2021"]]},"page":"54","title":"AKTIVITAS ANTIOKSIDAN dan KANDUNGAN TANIN TOTAL EKSTRAK ETANOL DAUN KUPU-KUPU (Bauhinia purpurea L.)","type":"article-journal","volume":"8"},"uris":["http://www.mendeley.com/documents/?uuid=0cff3671-5c55-4ebb-b542-c828f794421b"]}],"mendeley":{"formattedCitation":"(Aryantini, 2021)","plainTextFormattedCitation":"(Aryantini, 2021)","previouslyFormattedCitation":"(Aryantini, 2021)"},"properties":{"noteIndex":0},"schema":"https://github.com/citation-style-language/schema/raw/master/csl-citation.json"}</w:instrText>
      </w:r>
      <w:r w:rsidR="00C437BC">
        <w:rPr>
          <w:shd w:val="clear" w:color="auto" w:fill="FFFFFF"/>
        </w:rPr>
        <w:fldChar w:fldCharType="separate"/>
      </w:r>
      <w:r>
        <w:rPr>
          <w:noProof/>
          <w:shd w:val="clear" w:color="auto" w:fill="FFFFFF"/>
        </w:rPr>
        <w:t>(Aryantini, 2021)</w:t>
      </w:r>
      <w:r w:rsidR="00C437BC">
        <w:rPr>
          <w:shd w:val="clear" w:color="auto" w:fill="FFFFFF"/>
        </w:rPr>
        <w:fldChar w:fldCharType="end"/>
      </w:r>
      <w:r>
        <w:rPr>
          <w:shd w:val="clear" w:color="auto" w:fill="FFFFFF"/>
        </w:rPr>
        <w:t xml:space="preserve">. Namun, paparan panas yang berlebihan pada serbuk teh celup bekas yang ditambahkan ke dalam sabun padat pada saat proses saponifikasi menjadikan senyawa flavonoid dan senyawa lainnya menjadi tidak stabil </w:t>
      </w:r>
      <w:r w:rsidR="00C437BC">
        <w:rPr>
          <w:shd w:val="clear" w:color="auto" w:fill="FFFFFF"/>
        </w:rPr>
        <w:fldChar w:fldCharType="begin" w:fldLock="1"/>
      </w:r>
      <w:r>
        <w:rPr>
          <w:shd w:val="clear" w:color="auto" w:fill="FFFFFF"/>
        </w:rPr>
        <w:instrText>ADDIN CSL_CITATION {"citationItems":[{"id":"ITEM-1","itemData":{"DOI":"10.26740/icaj.v3n1.p14-23","abstract":"Ekstrak kulit buah naga mengandung banyak antioksidan yang dapat menghambat radikal bebas. Penambahan ekstrak ke dalam sabun padat dapat meningkatkan aktivitas antioksidan. Penelitian ini bertujuan untuk mengetahui pengaruh komposisi ekstrak terhadap sifat sabun padat (pH dan aktivitas antioksidan). Komposisi ekstrak dan waktu reaksi bervariasi pada 1 sampai 1,5% berat dan 20 hingga 40 menit, masing-masing. Ekstrak diperoleh dengan metode maserasi diikuti dengan proses penguapan, untuk menghilangkan etanol (EtOH) yang tersisa. Sabun padat dibuat dengan mereaksikan Virgin Coconut Oil (VCO) dengan natrium hidroksida (NaOH) dan beberapa aditif. Sabun padat diproses dengan metode saponifikasi proses panas. Hasil penelitian menunjukkan bahwa sabun padat mengandung pH 8,29 – 10 dan aktivitas antioksidan dalam konsentrasi penghambatan (IC50) dengan nilai 215,27 - 1671,33 ppm. Ini menunjukkan bahwa sabun padat dengan waktu saponifikasi 20 menit dengan ekstrak 1,5% berat memiliki hasil terbaik sesuai dengan SNI 3532: 2016.","author":[{"dropping-particle":"","family":"Purwanto","given":"Moch.","non-dropping-particle":"","parse-names":false,"suffix":""},{"dropping-particle":"","family":"Yulianti","given":"Elly Septia","non-dropping-particle":"","parse-names":false,"suffix":""},{"dropping-particle":"","family":"Nurfauzi","given":"Ine Nisrina","non-dropping-particle":"","parse-names":false,"suffix":""},{"dropping-particle":"","family":"Winarni","given":"Winarni","non-dropping-particle":"","parse-names":false,"suffix":""}],"container-title":"Indonesian Chemistry and Application Journal","id":"ITEM-1","issue":"1","issued":{"date-parts":[["2019"]]},"page":"14","title":"KARAKTERISTIK DAN AKTIVITAS ANTIOKSIDAN SABUN PADAT DENGAN PENAMBAHAN EKSTRAK KULIT BUAH NAGA (Hylocereus polyrizhus)","type":"article-journal","volume":"3"},"uris":["http://www.mendeley.com/documents/?uuid=b3cbac07-e264-4040-8f1e-e8dea03a8ee1"]}],"mendeley":{"formattedCitation":"(Purwanto et al., 2019)","plainTextFormattedCitation":"(Purwanto et al., 2019)","previouslyFormattedCitation":"(Purwanto et al., 2019)"},"properties":{"noteIndex":0},"schema":"https://github.com/citation-style-language/schema/raw/master/csl-citation.json"}</w:instrText>
      </w:r>
      <w:r w:rsidR="00C437BC">
        <w:rPr>
          <w:shd w:val="clear" w:color="auto" w:fill="FFFFFF"/>
        </w:rPr>
        <w:fldChar w:fldCharType="separate"/>
      </w:r>
      <w:r>
        <w:rPr>
          <w:noProof/>
          <w:shd w:val="clear" w:color="auto" w:fill="FFFFFF"/>
        </w:rPr>
        <w:t>(Purwanto et al., 2019)</w:t>
      </w:r>
      <w:r w:rsidR="00C437BC">
        <w:rPr>
          <w:shd w:val="clear" w:color="auto" w:fill="FFFFFF"/>
        </w:rPr>
        <w:fldChar w:fldCharType="end"/>
      </w:r>
      <w:r>
        <w:rPr>
          <w:shd w:val="clear" w:color="auto" w:fill="FFFFFF"/>
        </w:rPr>
        <w:t>.</w:t>
      </w:r>
    </w:p>
    <w:p w:rsidR="0064447F" w:rsidRDefault="007362A9">
      <w:pPr>
        <w:spacing w:after="0" w:line="480" w:lineRule="auto"/>
        <w:ind w:firstLine="720"/>
        <w:jc w:val="both"/>
        <w:rPr>
          <w:szCs w:val="30"/>
        </w:rPr>
      </w:pPr>
      <w:r>
        <w:t>Selanjutnya data dianalisis menggunakan uji SPSS untuk melihat analisis statistika pada setiap data yang diperoleh.</w:t>
      </w:r>
      <w:r>
        <w:rPr>
          <w:szCs w:val="30"/>
        </w:rPr>
        <w:t>Adapun data uji spss aktivtas antioksidan sediaan  sabun pada</w:t>
      </w:r>
      <w:r w:rsidR="00091DC6">
        <w:rPr>
          <w:szCs w:val="30"/>
        </w:rPr>
        <w:t>t. Dapat dilihat pada tabel 4.17</w:t>
      </w:r>
      <w:r>
        <w:rPr>
          <w:szCs w:val="30"/>
        </w:rPr>
        <w:t>.</w:t>
      </w:r>
    </w:p>
    <w:p w:rsidR="0064447F" w:rsidRDefault="007362A9" w:rsidP="002A519E">
      <w:pPr>
        <w:pStyle w:val="Caption"/>
        <w:spacing w:after="0"/>
        <w:ind w:left="1170" w:hanging="1170"/>
        <w:rPr>
          <w:color w:val="auto"/>
          <w:sz w:val="24"/>
          <w:szCs w:val="24"/>
        </w:rPr>
      </w:pPr>
      <w:bookmarkStart w:id="767" w:name="_Toc170109809"/>
      <w:bookmarkStart w:id="768" w:name="_Toc173152442"/>
      <w:r>
        <w:rPr>
          <w:color w:val="auto"/>
          <w:sz w:val="24"/>
          <w:szCs w:val="24"/>
        </w:rPr>
        <w:t>Tabel 4.</w:t>
      </w:r>
      <w:r w:rsidR="00C437BC">
        <w:rPr>
          <w:color w:val="auto"/>
          <w:sz w:val="24"/>
          <w:szCs w:val="24"/>
        </w:rPr>
        <w:fldChar w:fldCharType="begin"/>
      </w:r>
      <w:r>
        <w:rPr>
          <w:color w:val="auto"/>
          <w:sz w:val="24"/>
          <w:szCs w:val="24"/>
        </w:rPr>
        <w:instrText xml:space="preserve"> SEQ Tabel_4. \* ARABIC </w:instrText>
      </w:r>
      <w:r w:rsidR="00C437BC">
        <w:rPr>
          <w:color w:val="auto"/>
          <w:sz w:val="24"/>
          <w:szCs w:val="24"/>
        </w:rPr>
        <w:fldChar w:fldCharType="separate"/>
      </w:r>
      <w:r w:rsidR="00CE3C6E">
        <w:rPr>
          <w:noProof/>
          <w:color w:val="auto"/>
          <w:sz w:val="24"/>
          <w:szCs w:val="24"/>
        </w:rPr>
        <w:t>17</w:t>
      </w:r>
      <w:r w:rsidR="00C437BC">
        <w:rPr>
          <w:color w:val="auto"/>
          <w:sz w:val="24"/>
          <w:szCs w:val="24"/>
        </w:rPr>
        <w:fldChar w:fldCharType="end"/>
      </w:r>
      <w:r>
        <w:rPr>
          <w:color w:val="auto"/>
          <w:sz w:val="24"/>
          <w:szCs w:val="24"/>
        </w:rPr>
        <w:t xml:space="preserve"> Hasil Uji </w:t>
      </w:r>
      <w:r>
        <w:rPr>
          <w:i/>
          <w:iCs/>
          <w:color w:val="auto"/>
          <w:sz w:val="24"/>
          <w:szCs w:val="24"/>
        </w:rPr>
        <w:t>Non Parametrik</w:t>
      </w:r>
      <w:r>
        <w:rPr>
          <w:color w:val="auto"/>
          <w:sz w:val="24"/>
          <w:szCs w:val="24"/>
        </w:rPr>
        <w:t xml:space="preserve">  dengan</w:t>
      </w:r>
      <w:r>
        <w:rPr>
          <w:i/>
          <w:iCs/>
          <w:color w:val="auto"/>
          <w:sz w:val="24"/>
          <w:szCs w:val="24"/>
        </w:rPr>
        <w:t>Kruskal Wallis</w:t>
      </w:r>
      <w:r>
        <w:rPr>
          <w:color w:val="auto"/>
          <w:sz w:val="24"/>
          <w:szCs w:val="24"/>
        </w:rPr>
        <w:t xml:space="preserve">  Aktivitas Antioksidan Sediaan </w:t>
      </w:r>
      <w:bookmarkEnd w:id="767"/>
      <w:r>
        <w:rPr>
          <w:color w:val="auto"/>
          <w:sz w:val="24"/>
          <w:szCs w:val="24"/>
        </w:rPr>
        <w:t>Padat</w:t>
      </w:r>
      <w:bookmarkEnd w:id="768"/>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645"/>
        <w:gridCol w:w="2754"/>
        <w:gridCol w:w="2611"/>
      </w:tblGrid>
      <w:tr w:rsidR="0064447F">
        <w:tc>
          <w:tcPr>
            <w:tcW w:w="2645" w:type="dxa"/>
          </w:tcPr>
          <w:p w:rsidR="0064447F" w:rsidRDefault="007362A9">
            <w:pPr>
              <w:jc w:val="center"/>
              <w:rPr>
                <w:b/>
              </w:rPr>
            </w:pPr>
            <w:r>
              <w:rPr>
                <w:b/>
              </w:rPr>
              <w:t>Formula</w:t>
            </w:r>
          </w:p>
        </w:tc>
        <w:tc>
          <w:tcPr>
            <w:tcW w:w="2754" w:type="dxa"/>
            <w:vAlign w:val="bottom"/>
          </w:tcPr>
          <w:p w:rsidR="0064447F" w:rsidRDefault="007362A9">
            <w:pPr>
              <w:jc w:val="center"/>
              <w:rPr>
                <w:rFonts w:eastAsia="Times New Roman"/>
                <w:b/>
              </w:rPr>
            </w:pPr>
            <w:r>
              <w:rPr>
                <w:rFonts w:eastAsia="Times New Roman"/>
                <w:b/>
              </w:rPr>
              <w:t>Rerata±SD</w:t>
            </w:r>
          </w:p>
        </w:tc>
        <w:tc>
          <w:tcPr>
            <w:tcW w:w="2611" w:type="dxa"/>
          </w:tcPr>
          <w:p w:rsidR="0064447F" w:rsidRDefault="007362A9">
            <w:pPr>
              <w:jc w:val="center"/>
              <w:rPr>
                <w:b/>
              </w:rPr>
            </w:pPr>
            <w:r>
              <w:rPr>
                <w:rFonts w:eastAsia="Times New Roman"/>
                <w:b/>
                <w:i/>
              </w:rPr>
              <w:t>p-value</w:t>
            </w:r>
          </w:p>
        </w:tc>
      </w:tr>
      <w:tr w:rsidR="0064447F">
        <w:tc>
          <w:tcPr>
            <w:tcW w:w="2645" w:type="dxa"/>
          </w:tcPr>
          <w:p w:rsidR="0064447F" w:rsidRDefault="007362A9">
            <w:r>
              <w:t xml:space="preserve">F0 </w:t>
            </w:r>
          </w:p>
        </w:tc>
        <w:tc>
          <w:tcPr>
            <w:tcW w:w="2754" w:type="dxa"/>
          </w:tcPr>
          <w:p w:rsidR="0064447F" w:rsidRDefault="007362A9">
            <w:pPr>
              <w:jc w:val="center"/>
            </w:pPr>
            <w:r>
              <w:t>0,74514</w:t>
            </w:r>
            <w:r>
              <w:rPr>
                <w:rFonts w:eastAsia="Times New Roman"/>
              </w:rPr>
              <w:t>±0,01396</w:t>
            </w:r>
          </w:p>
        </w:tc>
        <w:tc>
          <w:tcPr>
            <w:tcW w:w="2611" w:type="dxa"/>
            <w:vMerge w:val="restart"/>
          </w:tcPr>
          <w:p w:rsidR="0064447F" w:rsidRDefault="0064447F">
            <w:pPr>
              <w:jc w:val="center"/>
            </w:pPr>
          </w:p>
          <w:p w:rsidR="0064447F" w:rsidRDefault="007362A9">
            <w:pPr>
              <w:jc w:val="center"/>
            </w:pPr>
            <w:r>
              <w:t>0,008</w:t>
            </w:r>
          </w:p>
        </w:tc>
      </w:tr>
      <w:tr w:rsidR="0064447F">
        <w:tc>
          <w:tcPr>
            <w:tcW w:w="2645" w:type="dxa"/>
          </w:tcPr>
          <w:p w:rsidR="0064447F" w:rsidRDefault="007362A9">
            <w:r>
              <w:t>F1</w:t>
            </w:r>
          </w:p>
        </w:tc>
        <w:tc>
          <w:tcPr>
            <w:tcW w:w="2754" w:type="dxa"/>
          </w:tcPr>
          <w:p w:rsidR="0064447F" w:rsidRDefault="007362A9">
            <w:pPr>
              <w:jc w:val="center"/>
            </w:pPr>
            <w:r>
              <w:rPr>
                <w:rFonts w:eastAsia="Times New Roman"/>
              </w:rPr>
              <w:t>0,57738±0,044393</w:t>
            </w:r>
          </w:p>
        </w:tc>
        <w:tc>
          <w:tcPr>
            <w:tcW w:w="2611" w:type="dxa"/>
            <w:vMerge/>
          </w:tcPr>
          <w:p w:rsidR="0064447F" w:rsidRDefault="0064447F"/>
        </w:tc>
      </w:tr>
      <w:tr w:rsidR="0064447F">
        <w:tc>
          <w:tcPr>
            <w:tcW w:w="2645" w:type="dxa"/>
          </w:tcPr>
          <w:p w:rsidR="0064447F" w:rsidRDefault="007362A9">
            <w:r>
              <w:t xml:space="preserve">F2 </w:t>
            </w:r>
          </w:p>
        </w:tc>
        <w:tc>
          <w:tcPr>
            <w:tcW w:w="2754" w:type="dxa"/>
          </w:tcPr>
          <w:p w:rsidR="0064447F" w:rsidRDefault="007362A9">
            <w:pPr>
              <w:jc w:val="center"/>
            </w:pPr>
            <w:r>
              <w:rPr>
                <w:rFonts w:eastAsia="Times New Roman"/>
              </w:rPr>
              <w:t>0,53006±0,059772</w:t>
            </w:r>
          </w:p>
        </w:tc>
        <w:tc>
          <w:tcPr>
            <w:tcW w:w="2611" w:type="dxa"/>
            <w:vMerge/>
          </w:tcPr>
          <w:p w:rsidR="0064447F" w:rsidRDefault="0064447F"/>
        </w:tc>
      </w:tr>
    </w:tbl>
    <w:p w:rsidR="0064447F" w:rsidRDefault="0064447F">
      <w:pPr>
        <w:spacing w:after="0" w:line="240" w:lineRule="auto"/>
      </w:pPr>
    </w:p>
    <w:p w:rsidR="0064447F" w:rsidRDefault="007362A9">
      <w:pPr>
        <w:spacing w:after="0" w:line="240" w:lineRule="auto"/>
        <w:jc w:val="both"/>
      </w:pPr>
      <w:r>
        <w:t>Keterangan:</w:t>
      </w:r>
      <w:r>
        <w:tab/>
      </w:r>
    </w:p>
    <w:p w:rsidR="0064447F" w:rsidRDefault="007362A9">
      <w:pPr>
        <w:shd w:val="clear" w:color="auto" w:fill="FFFFFF"/>
        <w:spacing w:after="0" w:line="240" w:lineRule="auto"/>
        <w:jc w:val="both"/>
        <w:rPr>
          <w:shd w:val="clear" w:color="auto" w:fill="FFFFFF"/>
        </w:rPr>
      </w:pPr>
      <w:r>
        <w:rPr>
          <w:shd w:val="clear" w:color="auto" w:fill="FFFFFF"/>
        </w:rPr>
        <w:t>F0 (Blanko)                    : Sediaan sabun padat tanpa serbuk teh celup bekas</w:t>
      </w:r>
    </w:p>
    <w:p w:rsidR="0064447F" w:rsidRDefault="007362A9">
      <w:pPr>
        <w:shd w:val="clear" w:color="auto" w:fill="FFFFFF"/>
        <w:spacing w:after="0" w:line="240" w:lineRule="auto"/>
        <w:jc w:val="both"/>
        <w:rPr>
          <w:shd w:val="clear" w:color="auto" w:fill="FFFFFF"/>
        </w:rPr>
      </w:pPr>
      <w:r>
        <w:rPr>
          <w:shd w:val="clear" w:color="auto" w:fill="FFFFFF"/>
        </w:rPr>
        <w:t>F1 (Serbuk 1,4%)           : Sediaan sabun padat serbuk teh celup bekas 1,4%</w:t>
      </w:r>
    </w:p>
    <w:p w:rsidR="0064447F" w:rsidRDefault="007362A9">
      <w:pPr>
        <w:shd w:val="clear" w:color="auto" w:fill="FFFFFF"/>
        <w:spacing w:after="0" w:line="240" w:lineRule="auto"/>
        <w:jc w:val="both"/>
        <w:rPr>
          <w:shd w:val="clear" w:color="auto" w:fill="FFFFFF"/>
        </w:rPr>
      </w:pPr>
      <w:r>
        <w:rPr>
          <w:shd w:val="clear" w:color="auto" w:fill="FFFFFF"/>
        </w:rPr>
        <w:t xml:space="preserve">F2 (nano 1,4%)               : Sediaan sabun padat serbuk nano teh celup bekas 1,4% </w:t>
      </w:r>
    </w:p>
    <w:p w:rsidR="0064447F" w:rsidRDefault="007362A9">
      <w:pPr>
        <w:spacing w:after="0" w:line="240" w:lineRule="auto"/>
        <w:jc w:val="both"/>
      </w:pPr>
      <w:r>
        <w:t>*p</w:t>
      </w:r>
      <w:r>
        <w:rPr>
          <w:rFonts w:ascii="Calibri" w:hAnsi="Calibri" w:cs="Calibri"/>
          <w:color w:val="000000"/>
          <w:sz w:val="30"/>
          <w:szCs w:val="30"/>
          <w:shd w:val="clear" w:color="auto" w:fill="FFFFFF"/>
        </w:rPr>
        <w:t>&gt;</w:t>
      </w:r>
      <w:r>
        <w:t xml:space="preserve">0.05                           : tidak ada perbedaan  </w:t>
      </w:r>
    </w:p>
    <w:p w:rsidR="0064447F" w:rsidRDefault="007362A9">
      <w:pPr>
        <w:spacing w:after="0" w:line="240" w:lineRule="auto"/>
        <w:jc w:val="both"/>
      </w:pPr>
      <w:r>
        <w:t>*p</w:t>
      </w:r>
      <w:r>
        <w:rPr>
          <w:rFonts w:ascii="Calibri" w:hAnsi="Calibri" w:cs="Calibri"/>
        </w:rPr>
        <w:t>&lt;</w:t>
      </w:r>
      <w:r>
        <w:t xml:space="preserve">0.05                            :  ada perbedaan </w:t>
      </w:r>
    </w:p>
    <w:p w:rsidR="0064447F" w:rsidRDefault="0064447F">
      <w:pPr>
        <w:spacing w:after="0" w:line="240" w:lineRule="auto"/>
        <w:jc w:val="both"/>
      </w:pPr>
    </w:p>
    <w:p w:rsidR="0064447F" w:rsidRDefault="007362A9">
      <w:pPr>
        <w:spacing w:after="0" w:line="480" w:lineRule="auto"/>
        <w:ind w:firstLine="720"/>
        <w:jc w:val="both"/>
      </w:pPr>
      <w:r>
        <w:t xml:space="preserve">Berdasarkan hasil analisis statistika diuji normalitas dan homogenenitas diperoleh nilai sig &lt;0,05 yang berarti data tidak terdistribusi normal. Sehingga dilanjutkan uji </w:t>
      </w:r>
      <w:r>
        <w:rPr>
          <w:i/>
          <w:iCs/>
        </w:rPr>
        <w:t>Non Parametric</w:t>
      </w:r>
      <w:r>
        <w:t xml:space="preserve"> yaitu </w:t>
      </w:r>
      <w:r>
        <w:rPr>
          <w:i/>
          <w:iCs/>
        </w:rPr>
        <w:t>Kruskall Wallis</w:t>
      </w:r>
      <w:r>
        <w:t xml:space="preserve">  diperoleh nilai Asymp. Sig = 0,008 yang berarti data  &lt; 0,05 menunjukkan bahwa terdapat perbedaan yang signifikan pada F0, F1 dan F2. </w:t>
      </w:r>
    </w:p>
    <w:p w:rsidR="0064447F" w:rsidRDefault="007362A9" w:rsidP="0019002D">
      <w:pPr>
        <w:spacing w:after="0" w:line="480" w:lineRule="auto"/>
        <w:ind w:firstLine="720"/>
        <w:jc w:val="both"/>
      </w:pPr>
      <w:r>
        <w:t>Serbuk teh celup bekas dapat menghambat radikal bebas karena memiliki senyawa antioksidan seperti tanin, alkaloid, steroid, flavonoid dan saponin.</w:t>
      </w:r>
    </w:p>
    <w:p w:rsidR="0064447F" w:rsidRDefault="007362A9">
      <w:pPr>
        <w:spacing w:after="0" w:line="480" w:lineRule="auto"/>
        <w:ind w:firstLine="720"/>
        <w:jc w:val="both"/>
      </w:pPr>
      <w:r>
        <w:t xml:space="preserve">Senyawa tanin bekerja sebagai antioksidan sekunder dengan menghentikan pembentukan radikal bebas dengan cara mengekelat logam besi. Tanin dapat menekan proses peroksidasi lipid sehingga mencegah terjadinya hiperkolestrolemia. Senyawa alkaloid juga berguna sebagai antioksidan dengan cara menghentikan proses oksidasi. Senyawa flavonoid sebagai antioksidan primer bekerja dengan memberikan atom hidrogen pada radikal bebas. Selain itu, flavonoid dapat mengurangi kerusakan akibat peroksidai lipid dengan cara berikatan pada logam Cu dan Fe, dimana logam tersebut merupakan katalis dari proses pembetukan radikal hidroksil (OH). Flavonoid dapat meningkatkan pembentukan antioksidan endogen, seperti SOD, GPx, serta CAT </w:t>
      </w:r>
      <w:r w:rsidR="00C437BC">
        <w:fldChar w:fldCharType="begin" w:fldLock="1"/>
      </w:r>
      <w:r>
        <w:instrText>ADDIN CSL_CITATION {"citationItems":[{"id":"ITEM-1","itemData":{"abstract":"Abstrak Penelitian ini bertujuan untuk menguji aktivitas antioksidan pati umbi gembili pada tikus hiperkolestrolemia. Dalam penelitian ini menggumakan sampel tikus sebanyak 25 ekor yang dibagi menjadi 5 kelompok, yaitu kelompok C-(kelompok tikus normal), kelompok C+ (kolesterol 2%), kelompok perlakuan yang diberi kolesterol 2% dan pati umbi gembili dengan dosis yaitu kelompok P1 (dosis 100 mg/kg BB), kelompok P2 (dosis 150 mg/kg BB), kelompok P3 (dosis 200 mg/kg BB). Tikus di induksi kolesterol 2% selama 15 hari, kemudian diberi perlakuan dengan menginjeksikan larutan pati umbi gembili secara oral selama 15 hari. Data yang diperoleh dianalisis menggunakan uji one way Anova dan uji lanjut LSD. Dari hasil penelitian menunjukkan bahwa pati umbi gembili yang optimal dalam meningkatkan aktvitas antioksidan pada dosis 150 mg/kg BB dan 200 mg/kg BB. Kata kunci: Hiperkolestrolemia, radikal bebas, pati umbi gembili, antioksidan","author":[{"dropping-particle":"","family":"Oktaviani","given":"","non-dropping-particle":"","parse-names":false,"suffix":""},{"dropping-particle":"","family":"Yuniastuti","given":"","non-dropping-particle":"","parse-names":false,"suffix":""},{"dropping-particle":"","family":"Christijanti","given":"","non-dropping-particle":"","parse-names":false,"suffix":""}],"container-title":"Jurnal FMIPA ","id":"ITEM-1","issued":{"date-parts":[["2021"]]},"page":"172-177","title":"Aktivitas Antioksidan dari Pati Umbi Gembili (Dioscorea esculenta L.) Pada Tikus Hiperkolestrolemia","type":"article-journal","volume":"9"},"uris":["http://www.mendeley.com/documents/?uuid=0c4e348d-e7cb-4a43-9c87-8396f47bf25e"]}],"mendeley":{"formattedCitation":"(Oktaviani et al., 2021)","plainTextFormattedCitation":"(Oktaviani et al., 2021)","previouslyFormattedCitation":"(Oktaviani et al., 2021)"},"properties":{"noteIndex":0},"schema":"https://github.com/citation-style-language/schema/raw/master/csl-citation.json"}</w:instrText>
      </w:r>
      <w:r w:rsidR="00C437BC">
        <w:fldChar w:fldCharType="separate"/>
      </w:r>
      <w:r>
        <w:rPr>
          <w:noProof/>
        </w:rPr>
        <w:t>(Oktaviani et al., 2021)</w:t>
      </w:r>
      <w:r w:rsidR="00C437BC">
        <w:fldChar w:fldCharType="end"/>
      </w:r>
      <w:r>
        <w:t xml:space="preserve">. Mekanisme steroid sebagai senyawa yang berperan sebagai antioksidan primer yaitu mampu mengurangi pembentukan radikal bebas baru dengan cara memutus reaksi berantai dan mengubahnya menjadi produk yang lebih stabil </w:t>
      </w:r>
      <w:r w:rsidR="00C437BC">
        <w:fldChar w:fldCharType="begin" w:fldLock="1"/>
      </w:r>
      <w:r>
        <w:instrText>ADDIN CSL_CITATION {"citationItems":[{"id":"ITEM-1","itemData":{"DOI":"10.25026/jsk.v5i2.1734","ISSN":"2303-0267","abstract":"Sambiloto merupakan tumbuhan dari famili Acanthaceae dilaporkan menghasilkan berbagai metabolit sekunder yang memiliki bioaktivitas salah satunya bersifat antioksidan. Selain menggunakan tumbuhan alaminya, sumber lainnya untuk menentukan adanya bioaktivitas sebagai antioksidan dari sambiloto yaitu menggunakan jamur endofitik. Tujuan penelitian ini adalah untuk menentukan aktivitas antioksidan dan skrining fitokimia dari jamur endofitik BS-1 yang berkolonisasi dengan bunga sambiloto (Andrographis paniculata) menggunakan beras putih sebagai media pertumbuhan. Langkah-langkah yang dilakukan pada penelitian ini dimulai dari tahap inokulasi, optimasi, kultivasi, dan diekstraksi menggunakan etil asetat sehingga didapatkan ekstrak pekat etil asetat (EtOAc). Ekstrak EtOAc jamur endofitik BS-1 dilakukan skrining fitokimia dan uji aktivitas antioksidan. Hasil skrining fitokimia menunjukkan bahwa jamur endofitik BS-1 positif mengandung berbagai metabolit sekunder, di antaranya yaitu steroid, fenolik, dan alkaloid. Senyawa fenolik pada ekstrak jamur endofitik BS-1 ini dapat berpotensi sebagai antioksidan, yang didukung oleh hasil uji antioksidan, dimana ekstrak jamur endofitik BS-1 memiliki sifat antioksidan yang sangat kuat dengan nilai IC50 sebesar 38,61 ppm.","author":[{"dropping-particle":"","family":"Silvani","given":"Mauline Adia","non-dropping-particle":"","parse-names":false,"suffix":""},{"dropping-particle":"","family":"Riga","given":"Riga","non-dropping-particle":"","parse-names":false,"suffix":""},{"dropping-particle":"","family":"Agustini","given":"Dewi Meliati","non-dropping-particle":"","parse-names":false,"suffix":""}],"container-title":"Jurnal Sains dan Kesehatan","id":"ITEM-1","issue":"2","issued":{"date-parts":[["2023"]]},"page":"149-156","title":"Aktivitas Antioksidan Jamur Endofitik BS-1 yang Diisolasi dari Bunga Sambiloto Menggunakan Beras Putih sebagai Media Pertumbuhan","type":"article-journal","volume":"5"},"uris":["http://www.mendeley.com/documents/?uuid=d072196c-cf59-4bba-867b-cb2c779154cb"]}],"mendeley":{"formattedCitation":"(Silvani et al., 2023)","plainTextFormattedCitation":"(Silvani et al., 2023)","previouslyFormattedCitation":"(Silvani et al., 2023)"},"properties":{"noteIndex":0},"schema":"https://github.com/citation-style-language/schema/raw/master/csl-citation.json"}</w:instrText>
      </w:r>
      <w:r w:rsidR="00C437BC">
        <w:fldChar w:fldCharType="separate"/>
      </w:r>
      <w:r>
        <w:rPr>
          <w:noProof/>
        </w:rPr>
        <w:t>(Silvani et al., 2023)</w:t>
      </w:r>
      <w:r w:rsidR="00C437BC">
        <w:fldChar w:fldCharType="end"/>
      </w:r>
      <w:r>
        <w:t xml:space="preserve">. Sedangkan senyawa saponin memiliki aktivitas sebagai antioksidan karena saponin mampu meredam superoksida melalui pembentukan intermediet hiperoksida sehingga mampu mencegah kerusakan biomolekuler oleh radikal bebas </w:t>
      </w:r>
      <w:r w:rsidR="00C437BC">
        <w:fldChar w:fldCharType="begin" w:fldLock="1"/>
      </w:r>
      <w:r>
        <w:instrText>ADDIN CSL_CITATION {"citationItems":[{"id":"ITEM-1","itemData":{"DOI":"10.37311/ijpe.v2i1.10995","abstract":"Pometia pinnata is a plant belonging to the Sapindaceae family that spread in the tropics, including Indonesia, which can be used as antioxidants. It is known to contain flavonoid compounds. Flavonoid is a substance that has antioxidants in capturing free radicals because it contains a hydroxyl group which is a reducer and can be beneficial for hydrogen donors to free radicals. This study aims to determine the chemical content and antioxidant activity of Pometia pinnata skin using 1,1-Diphenyl-2-Picrylhidrazyl (DPPH). Sample extraction was conducted using a multilevel extraction method with n-hexane, chloroform, ethyl acetate, and ethanol as solvents. The results showed that Pometia pinnata skin extract contains Alkaloids, Flavonoids, Saponins, Tannins, Steroids, and Terpenoids. While the value of antioxidant activity showed the IC50 value of n-hexane, chloroform, ethyl acetate, and ethanol extracts are 25, 5, 9, 4 µg/mL. The IC50 value indicates that the antioxidant activity is in an extremely strong category.","author":[{"dropping-particle":"","family":"Hasan","given":"Hamsidar","non-dropping-particle":"","parse-names":false,"suffix":""},{"dropping-particle":"","family":"Ain Thomas","given":"Nur","non-dropping-particle":"","parse-names":false,"suffix":""},{"dropping-particle":"","family":"Hiola","given":"Faramita","non-dropping-particle":"","parse-names":false,"suffix":""},{"dropping-particle":"","family":"Nuzul Ramadhani","given":"Fika","non-dropping-particle":"","parse-names":false,"suffix":""},{"dropping-particle":"","family":"Ibrahim","given":"Anggun Sasmita","non-dropping-particle":"","parse-names":false,"suffix":""}],"container-title":"Indonesian Journal of Pharmaceutical Education","id":"ITEM-1","issue":"1","issued":{"date-parts":[["2022"]]},"page":"67-73","title":"Skrining Fitokimia dan Uji Aktivitas Antioksidan Kulit Batang Matoa (Pometia pinnata) Dengan Metode 1,1-Diphenyl-2 picrylhidrazyl (DPPH)","type":"article-journal","volume":"2"},"uris":["http://www.mendeley.com/documents/?uuid=221c4ddd-382f-4d09-bfc4-e5990c37cfeb"]}],"mendeley":{"formattedCitation":"(Hasan et al., 2022)","plainTextFormattedCitation":"(Hasan et al., 2022)","previouslyFormattedCitation":"(Hasan et al., 2022)"},"properties":{"noteIndex":0},"schema":"https://github.com/citation-style-language/schema/raw/master/csl-citation.json"}</w:instrText>
      </w:r>
      <w:r w:rsidR="00C437BC">
        <w:fldChar w:fldCharType="separate"/>
      </w:r>
      <w:r>
        <w:rPr>
          <w:noProof/>
        </w:rPr>
        <w:t xml:space="preserve">(Hasan </w:t>
      </w:r>
      <w:r w:rsidRPr="00FB6068">
        <w:rPr>
          <w:i/>
          <w:iCs/>
          <w:noProof/>
        </w:rPr>
        <w:t>et al</w:t>
      </w:r>
      <w:r>
        <w:rPr>
          <w:noProof/>
        </w:rPr>
        <w:t>., 2022)</w:t>
      </w:r>
      <w:r w:rsidR="00C437BC">
        <w:fldChar w:fldCharType="end"/>
      </w:r>
      <w:r>
        <w:t>.</w:t>
      </w:r>
    </w:p>
    <w:p w:rsidR="0064447F" w:rsidRDefault="007362A9" w:rsidP="00E16E6D">
      <w:pPr>
        <w:shd w:val="clear" w:color="auto" w:fill="FFFFFF"/>
        <w:spacing w:after="0" w:line="480" w:lineRule="auto"/>
        <w:ind w:left="-90" w:firstLine="810"/>
        <w:jc w:val="both"/>
        <w:rPr>
          <w:szCs w:val="30"/>
        </w:rPr>
      </w:pPr>
      <w:r>
        <w:rPr>
          <w:szCs w:val="30"/>
        </w:rPr>
        <w:t xml:space="preserve">Pada penelitian ini aktivitas sabun padat tergolong lemah pada penambahan serbuk nano teh celup bekas, karena flavonoid yang terkandung dalam sediaan sabun dengan tambahan serbuk nano teh celup bekas yang telah tercampur oleh berbagai senyawa yang bersifat nonpolar pada </w:t>
      </w:r>
      <w:r w:rsidR="00E16E6D">
        <w:rPr>
          <w:szCs w:val="30"/>
        </w:rPr>
        <w:t>saat pembuatannya, terutama VCO.</w:t>
      </w:r>
      <w:r>
        <w:rPr>
          <w:szCs w:val="30"/>
        </w:rPr>
        <w:t xml:space="preserve">Hal ini menyebabkan flavonoid yang terkandung oleh serbuk nano teh celup bekas masih terikat pada gugus glikosidanya, sehingga menghambat pengikatan radikal DPPH dan mengakibatkan lemahnya aktivitas antioksidan yang dihasilkan.Hal tersebut mengakibatkan flavonoid tidak dapat mendonasikan hidrogen untuk menangkal radikal bebas karena terjadinya halangan sterik. Adanya gugus lain di dalam kandungan serbuk nano teh celup bekas juga dapat menyebabkan flavonoid tereliminasi, sehingga aktivitas antioksidan yang dihasilkan menjadi lemah </w:t>
      </w:r>
      <w:r w:rsidR="00C437BC">
        <w:rPr>
          <w:szCs w:val="30"/>
        </w:rPr>
        <w:fldChar w:fldCharType="begin" w:fldLock="1"/>
      </w:r>
      <w:r>
        <w:rPr>
          <w:szCs w:val="30"/>
        </w:rPr>
        <w:instrText>ADDIN CSL_CITATION {"citationItems":[{"id":"ITEM-1","itemData":{"DOI":"10.26740/icaj.v3n1.p14-23","abstract":"Ekstrak kulit buah naga mengandung banyak antioksidan yang dapat menghambat radikal bebas. Penambahan ekstrak ke dalam sabun padat dapat meningkatkan aktivitas antioksidan. Penelitian ini bertujuan untuk mengetahui pengaruh komposisi ekstrak terhadap sifat sabun padat (pH dan aktivitas antioksidan). Komposisi ekstrak dan waktu reaksi bervariasi pada 1 sampai 1,5% berat dan 20 hingga 40 menit, masing-masing. Ekstrak diperoleh dengan metode maserasi diikuti dengan proses penguapan, untuk menghilangkan etanol (EtOH) yang tersisa. Sabun padat dibuat dengan mereaksikan Virgin Coconut Oil (VCO) dengan natrium hidroksida (NaOH) dan beberapa aditif. Sabun padat diproses dengan metode saponifikasi proses panas. Hasil penelitian menunjukkan bahwa sabun padat mengandung pH 8,29 – 10 dan aktivitas antioksidan dalam konsentrasi penghambatan (IC50) dengan nilai 215,27 - 1671,33 ppm. Ini menunjukkan bahwa sabun padat dengan waktu saponifikasi 20 menit dengan ekstrak 1,5% berat memiliki hasil terbaik sesuai dengan SNI 3532: 2016.","author":[{"dropping-particle":"","family":"Purwanto","given":"Moch.","non-dropping-particle":"","parse-names":false,"suffix":""},{"dropping-particle":"","family":"Yulianti","given":"Elly Septia","non-dropping-particle":"","parse-names":false,"suffix":""},{"dropping-particle":"","family":"Nurfauzi","given":"Ine Nisrina","non-dropping-particle":"","parse-names":false,"suffix":""},{"dropping-particle":"","family":"Winarni","given":"Winarni","non-dropping-particle":"","parse-names":false,"suffix":""}],"container-title":"Indonesian Chemistry and Application Journal","id":"ITEM-1","issue":"1","issued":{"date-parts":[["2019"]]},"page":"14","title":"KARAKTERISTIK DAN AKTIVITAS ANTIOKSIDAN SABUN PADAT DENGAN PENAMBAHAN EKSTRAK KULIT BUAH NAGA (Hylocereus polyrizhus)","type":"article-journal","volume":"3"},"uris":["http://www.mendeley.com/documents/?uuid=b3cbac07-e264-4040-8f1e-e8dea03a8ee1"]}],"mendeley":{"formattedCitation":"(Purwanto et al., 2019)","plainTextFormattedCitation":"(Purwanto et al., 2019)","previouslyFormattedCitation":"(Purwanto et al., 2019)"},"properties":{"noteIndex":0},"schema":"https://github.com/citation-style-language/schema/raw/master/csl-citation.json"}</w:instrText>
      </w:r>
      <w:r w:rsidR="00C437BC">
        <w:rPr>
          <w:szCs w:val="30"/>
        </w:rPr>
        <w:fldChar w:fldCharType="separate"/>
      </w:r>
      <w:r>
        <w:rPr>
          <w:noProof/>
          <w:szCs w:val="30"/>
        </w:rPr>
        <w:t>(Purwanto et al., 2019)</w:t>
      </w:r>
      <w:r w:rsidR="00C437BC">
        <w:rPr>
          <w:szCs w:val="30"/>
        </w:rPr>
        <w:fldChar w:fldCharType="end"/>
      </w:r>
      <w:r>
        <w:rPr>
          <w:szCs w:val="30"/>
        </w:rPr>
        <w:t>.</w:t>
      </w:r>
    </w:p>
    <w:p w:rsidR="00091DC6" w:rsidRDefault="007362A9" w:rsidP="0019002D">
      <w:pPr>
        <w:shd w:val="clear" w:color="auto" w:fill="FFFFFF"/>
        <w:spacing w:after="0" w:line="480" w:lineRule="auto"/>
        <w:ind w:left="-90" w:firstLine="810"/>
        <w:jc w:val="both"/>
        <w:rPr>
          <w:shd w:val="clear" w:color="auto" w:fill="FFFFFF"/>
        </w:rPr>
      </w:pPr>
      <w:r>
        <w:rPr>
          <w:shd w:val="clear" w:color="auto" w:fill="FFFFFF"/>
        </w:rPr>
        <w:t xml:space="preserve">Tinggi rendahnya aktivitas antioksidan dipengaruhi oleh berbagai faktor diantaranya adalah sifatnya yang mudah rusak jika terpapar oksigen, cahaya, suhu tinggi dan pengeringan </w:t>
      </w:r>
      <w:r w:rsidR="00C437BC">
        <w:rPr>
          <w:shd w:val="clear" w:color="auto" w:fill="FFFFFF"/>
        </w:rPr>
        <w:fldChar w:fldCharType="begin" w:fldLock="1"/>
      </w:r>
      <w:r>
        <w:rPr>
          <w:shd w:val="clear" w:color="auto" w:fill="FFFFFF"/>
        </w:rPr>
        <w:instrText>ADDIN CSL_CITATION {"citationItems":[{"id":"ITEM-1","itemData":{"DOI":"10.21776/ub.jpa.2023.011.02.6","ISSN":"23547936","abstract":"Melati kosta (Brunfelsia uniflora) adalah tanaman yang mengandung senyawa antioksidan dan kuersetin sebagai penangkal radikal bebas untuk kanker. Beberapa bagian seperti daun dan batang melati kosta diperkirakan memiliki aktivitas antioksidan dengan adanya klorofil pada daun dan tanin pada batang. Pada penelitian akan meneliti (%) penghambatan, IC50, dan kadar kuersetin yang dapat dipergunakan sebagai antioksidan menggunakan metode maserasi bertingkat (KCKT). Proses awal menentukan panjang gelombang dari spektrofotometer UV-VIS kemudian dilanjutkan dengan penentuan aktivitas antioksidan dan kadar kuersetin. Hasil menunjukkan bahwa kadar kuersetin tanaman melati kosta memiliki kandungan sebesar 0.18% pada daun melati kosta dan 0.017% pada batang melati kosta. Aktivitas antioksidan pada ekstrak etanol batang melati kosta pada maserasi III menghasilkan persen terbesar yaitu 46% dengan konsentrasi 18146 ppm. Pada penelitian ini tidak dapat menghasilkan IC50 untuk aktivitas antioksidannya dari semua maserasi tetapi terdapat kandungan kuersetin sebesar 0.18% sehingga aktivitas antioksidan pada batang dan tanaman melati kosta tidak dapat menangkal radikal bebas dengan kadar IC50 &gt; 500 ppm.","author":[{"dropping-particle":"","family":"Melanie","given":"Melanie","non-dropping-particle":"","parse-names":false,"suffix":""},{"dropping-particle":"","family":"Salenussa","given":"Marchelina Welma","non-dropping-particle":"","parse-names":false,"suffix":""},{"dropping-particle":"","family":"Lestario","given":"Lydia Ninan","non-dropping-particle":"","parse-names":false,"suffix":""}],"container-title":"Jurnal Pangan dan Agroindustri","id":"ITEM-1","issue":"2","issued":{"date-parts":[["2023"]]},"page":"100-106","title":"Aktivitas Antioksidan Dan Kandungan Kuersetin Ekstrak Daun Dan Batang Melati Kosta","type":"article-journal","volume":"11"},"uris":["http://www.mendeley.com/documents/?uuid=e05c3cb3-f208-42aa-b083-aead766b41dc"]}],"mendeley":{"formattedCitation":"(Melanie et al., 2023)","manualFormatting":"( Melanie et al., 2023)","plainTextFormattedCitation":"(Melanie et al., 2023)","previouslyFormattedCitation":"(Melanie et al., 2023)"},"properties":{"noteIndex":0},"schema":"https://github.com/citation-style-language/schema/raw/master/csl-citation.json"}</w:instrText>
      </w:r>
      <w:r w:rsidR="00C437BC">
        <w:rPr>
          <w:shd w:val="clear" w:color="auto" w:fill="FFFFFF"/>
        </w:rPr>
        <w:fldChar w:fldCharType="separate"/>
      </w:r>
      <w:r>
        <w:rPr>
          <w:noProof/>
          <w:shd w:val="clear" w:color="auto" w:fill="FFFFFF"/>
        </w:rPr>
        <w:t>( Melanie et al., 2023)</w:t>
      </w:r>
      <w:r w:rsidR="00C437BC">
        <w:rPr>
          <w:shd w:val="clear" w:color="auto" w:fill="FFFFFF"/>
        </w:rPr>
        <w:fldChar w:fldCharType="end"/>
      </w:r>
      <w:r>
        <w:rPr>
          <w:shd w:val="clear" w:color="auto" w:fill="FFFFFF"/>
        </w:rPr>
        <w:t>. Pada penelitian ini, penyebab sabun padat termasuk dalam kategori kekuatan antioksidan sangat lemah dan kemungkinan disebabkan, karena pada saat pembuatan sediaan sabun transparan menggunakan hot plate yang cukup lama dengan suhu 70</w:t>
      </w:r>
      <w:r w:rsidR="00091DC6">
        <w:rPr>
          <w:shd w:val="clear" w:color="auto" w:fill="FFFFFF"/>
          <w:vertAlign w:val="superscript"/>
        </w:rPr>
        <w:t>o</w:t>
      </w:r>
      <w:r>
        <w:rPr>
          <w:shd w:val="clear" w:color="auto" w:fill="FFFFFF"/>
        </w:rPr>
        <w:t xml:space="preserve">C, paparan panas yang cukup tinggi pada serbuk teh celup bekas yang ditambahkan ke dalam sabun padat dapat menjadikan senyawa flavonoid menjadi tidak stabil. Senyawa flavonoid, saponin, tannin, steroid dan alkaloid yang bertanggung jawab atas adanya aktivitas antioksidan pada serbuk nano teh celup bekas dan serbuk teh celup bekas, senyawa-senyawa tersebut dapat mengubah radikal bebas menjadi senyawa yang stabil dan kurang reaktif. Pada penelitian </w:t>
      </w:r>
      <w:r w:rsidR="00C437BC">
        <w:rPr>
          <w:shd w:val="clear" w:color="auto" w:fill="FFFFFF"/>
        </w:rPr>
        <w:fldChar w:fldCharType="begin" w:fldLock="1"/>
      </w:r>
      <w:r>
        <w:rPr>
          <w:shd w:val="clear" w:color="auto" w:fill="FFFFFF"/>
        </w:rPr>
        <w:instrText>ADDIN CSL_CITATION {"citationItems":[{"id":"ITEM-1","itemData":{"abstract":"… Fenol Ekstrak Teh Kering Kulit Buah Nanas Rerata total fenol ekstrak teh kering kulit buah … nilai kualitas warna, aroma dan rasa dari teh herbal kulit buah nanas. Pengujian organoleptik …","author":[{"dropping-particle":"","family":"Dewi","given":"Theresia OktaviaTriprastika","non-dropping-particle":"","parse-names":false,"suffix":""},{"dropping-particle":"","family":"Dewi","given":"Yohana Sutiknyawati Kusuma","non-dropping-particle":"","parse-names":false,"suffix":""},{"dropping-particle":"","family":"Sholahuddin","given":"","non-dropping-particle":"","parse-names":false,"suffix":""}],"container-title":"Jurnal Sains Pertanian Equator","id":"ITEM-1","issue":"3","issued":{"date-parts":[["2021"]]},"page":"1-10","title":"Kajian Suhu Pengeringan terhadap Karakteristik Fisikokimia dan Sifat Organoleptik pada Teh Herbal Kulit Buah Nanas (Ananas comous (L.) Merr.)","type":"article-journal","volume":"10"},"uris":["http://www.mendeley.com/documents/?uuid=16b3b76b-7dea-40bf-afa9-bb81e328c43e"]}],"mendeley":{"formattedCitation":"(Dewi et al., 2021)","plainTextFormattedCitation":"(Dewi et al., 2021)","previouslyFormattedCitation":"(Dewi et al., 2021)"},"properties":{"noteIndex":0},"schema":"https://github.com/citation-style-language/schema/raw/master/csl-citation.json"}</w:instrText>
      </w:r>
      <w:r w:rsidR="00C437BC">
        <w:rPr>
          <w:shd w:val="clear" w:color="auto" w:fill="FFFFFF"/>
        </w:rPr>
        <w:fldChar w:fldCharType="separate"/>
      </w:r>
      <w:r>
        <w:rPr>
          <w:noProof/>
          <w:shd w:val="clear" w:color="auto" w:fill="FFFFFF"/>
        </w:rPr>
        <w:t>(Dewi et al., 2021)</w:t>
      </w:r>
      <w:r w:rsidR="00C437BC">
        <w:rPr>
          <w:shd w:val="clear" w:color="auto" w:fill="FFFFFF"/>
        </w:rPr>
        <w:fldChar w:fldCharType="end"/>
      </w:r>
      <w:r>
        <w:rPr>
          <w:shd w:val="clear" w:color="auto" w:fill="FFFFFF"/>
        </w:rPr>
        <w:t xml:space="preserve"> dimana suhu pengeringan 70C</w:t>
      </w:r>
      <w:r>
        <w:rPr>
          <w:shd w:val="clear" w:color="auto" w:fill="FFFFFF"/>
          <w:vertAlign w:val="superscript"/>
        </w:rPr>
        <w:t xml:space="preserve">o  </w:t>
      </w:r>
      <w:r>
        <w:rPr>
          <w:shd w:val="clear" w:color="auto" w:fill="FFFFFF"/>
        </w:rPr>
        <w:t>pada teh daun sambiloto merupakan suhu yang menghasilkan aktiv</w:t>
      </w:r>
      <w:r w:rsidR="0019002D">
        <w:rPr>
          <w:shd w:val="clear" w:color="auto" w:fill="FFFFFF"/>
        </w:rPr>
        <w:t>itas antioksidan paling rendah.</w:t>
      </w:r>
    </w:p>
    <w:p w:rsidR="00554555" w:rsidRDefault="00554555" w:rsidP="0019002D">
      <w:pPr>
        <w:shd w:val="clear" w:color="auto" w:fill="FFFFFF"/>
        <w:spacing w:after="0" w:line="480" w:lineRule="auto"/>
        <w:ind w:left="-90" w:firstLine="810"/>
        <w:jc w:val="both"/>
        <w:rPr>
          <w:shd w:val="clear" w:color="auto" w:fill="FFFFFF"/>
        </w:rPr>
      </w:pPr>
    </w:p>
    <w:p w:rsidR="00554555" w:rsidRDefault="00554555" w:rsidP="0019002D">
      <w:pPr>
        <w:shd w:val="clear" w:color="auto" w:fill="FFFFFF"/>
        <w:spacing w:after="0" w:line="480" w:lineRule="auto"/>
        <w:ind w:left="-90" w:firstLine="810"/>
        <w:jc w:val="both"/>
        <w:rPr>
          <w:shd w:val="clear" w:color="auto" w:fill="FFFFFF"/>
        </w:rPr>
      </w:pPr>
    </w:p>
    <w:p w:rsidR="00E16E6D" w:rsidRDefault="00E16E6D" w:rsidP="0019002D">
      <w:pPr>
        <w:shd w:val="clear" w:color="auto" w:fill="FFFFFF"/>
        <w:spacing w:after="0" w:line="480" w:lineRule="auto"/>
        <w:ind w:left="-90" w:firstLine="810"/>
        <w:jc w:val="both"/>
        <w:rPr>
          <w:shd w:val="clear" w:color="auto" w:fill="FFFFFF"/>
        </w:rPr>
      </w:pPr>
    </w:p>
    <w:p w:rsidR="00554555" w:rsidRDefault="00554555" w:rsidP="0019002D">
      <w:pPr>
        <w:shd w:val="clear" w:color="auto" w:fill="FFFFFF"/>
        <w:spacing w:after="0" w:line="480" w:lineRule="auto"/>
        <w:ind w:left="-90" w:firstLine="810"/>
        <w:jc w:val="both"/>
        <w:rPr>
          <w:shd w:val="clear" w:color="auto" w:fill="FFFFFF"/>
        </w:rPr>
      </w:pPr>
    </w:p>
    <w:p w:rsidR="00E16E6D" w:rsidRPr="00091DC6" w:rsidRDefault="00E16E6D" w:rsidP="00E16E6D">
      <w:pPr>
        <w:shd w:val="clear" w:color="auto" w:fill="FFFFFF"/>
        <w:spacing w:after="0" w:line="480" w:lineRule="auto"/>
        <w:jc w:val="both"/>
        <w:rPr>
          <w:shd w:val="clear" w:color="auto" w:fill="FFFFFF"/>
        </w:rPr>
      </w:pPr>
    </w:p>
    <w:p w:rsidR="006113BA" w:rsidRDefault="006113BA" w:rsidP="006113BA">
      <w:pPr>
        <w:pStyle w:val="Heading1"/>
        <w:numPr>
          <w:ilvl w:val="0"/>
          <w:numId w:val="0"/>
        </w:numPr>
        <w:spacing w:before="0" w:line="240" w:lineRule="auto"/>
        <w:ind w:left="360"/>
        <w:jc w:val="center"/>
        <w:rPr>
          <w:rFonts w:ascii="Times New Roman" w:hAnsi="Times New Roman"/>
          <w:color w:val="auto"/>
          <w:sz w:val="24"/>
          <w:szCs w:val="24"/>
        </w:rPr>
        <w:sectPr w:rsidR="006113BA" w:rsidSect="004D7559">
          <w:headerReference w:type="first" r:id="rId66"/>
          <w:footerReference w:type="first" r:id="rId67"/>
          <w:pgSz w:w="11906" w:h="16838"/>
          <w:pgMar w:top="1701" w:right="1701" w:bottom="1701" w:left="2160" w:header="709" w:footer="709" w:gutter="0"/>
          <w:pgNumType w:start="74"/>
          <w:cols w:space="720"/>
          <w:titlePg/>
          <w:docGrid w:linePitch="360"/>
        </w:sectPr>
      </w:pPr>
    </w:p>
    <w:p w:rsidR="002A519E" w:rsidRPr="002A519E" w:rsidRDefault="007362A9" w:rsidP="002A519E">
      <w:pPr>
        <w:pStyle w:val="Heading1"/>
        <w:numPr>
          <w:ilvl w:val="0"/>
          <w:numId w:val="0"/>
        </w:numPr>
        <w:spacing w:before="0" w:line="240" w:lineRule="auto"/>
        <w:ind w:left="360"/>
        <w:jc w:val="center"/>
        <w:rPr>
          <w:rFonts w:ascii="Times New Roman" w:hAnsi="Times New Roman"/>
          <w:bCs w:val="0"/>
          <w:color w:val="auto"/>
          <w:sz w:val="24"/>
          <w:szCs w:val="24"/>
        </w:rPr>
      </w:pPr>
      <w:bookmarkStart w:id="769" w:name="_Toc173158726"/>
      <w:r>
        <w:rPr>
          <w:rFonts w:ascii="Times New Roman" w:hAnsi="Times New Roman"/>
          <w:color w:val="auto"/>
          <w:sz w:val="24"/>
          <w:szCs w:val="24"/>
        </w:rPr>
        <w:t xml:space="preserve">BAB V </w:t>
      </w:r>
      <w:bookmarkStart w:id="770" w:name="_Toc171076211"/>
      <w:bookmarkStart w:id="771" w:name="_Toc171684831"/>
      <w:r w:rsidR="006113BA">
        <w:rPr>
          <w:rFonts w:ascii="Times New Roman" w:hAnsi="Times New Roman"/>
          <w:color w:val="auto"/>
          <w:sz w:val="24"/>
          <w:szCs w:val="24"/>
        </w:rPr>
        <w:br/>
      </w:r>
      <w:r>
        <w:rPr>
          <w:rFonts w:ascii="Times New Roman" w:hAnsi="Times New Roman"/>
          <w:bCs w:val="0"/>
          <w:color w:val="auto"/>
          <w:sz w:val="24"/>
          <w:szCs w:val="24"/>
        </w:rPr>
        <w:t>KESIMPULAN DAN SARAN</w:t>
      </w:r>
      <w:bookmarkEnd w:id="769"/>
      <w:bookmarkEnd w:id="770"/>
      <w:bookmarkEnd w:id="771"/>
    </w:p>
    <w:p w:rsidR="0064447F" w:rsidRDefault="006113BA" w:rsidP="002A519E">
      <w:pPr>
        <w:pStyle w:val="Heading2"/>
        <w:numPr>
          <w:ilvl w:val="0"/>
          <w:numId w:val="0"/>
        </w:numPr>
        <w:spacing w:line="480" w:lineRule="auto"/>
        <w:ind w:left="576" w:hanging="576"/>
        <w:rPr>
          <w:rFonts w:ascii="Times New Roman" w:hAnsi="Times New Roman"/>
          <w:color w:val="auto"/>
          <w:sz w:val="24"/>
          <w:szCs w:val="24"/>
        </w:rPr>
      </w:pPr>
      <w:bookmarkStart w:id="772" w:name="_Toc169957653"/>
      <w:bookmarkStart w:id="773" w:name="_Toc173158727"/>
      <w:r>
        <w:rPr>
          <w:rFonts w:ascii="Times New Roman" w:hAnsi="Times New Roman"/>
          <w:color w:val="auto"/>
          <w:sz w:val="24"/>
          <w:szCs w:val="24"/>
          <w:lang w:val="en-US"/>
        </w:rPr>
        <w:t>5.1</w:t>
      </w:r>
      <w:r w:rsidR="007362A9">
        <w:rPr>
          <w:rFonts w:ascii="Times New Roman" w:hAnsi="Times New Roman"/>
          <w:color w:val="auto"/>
          <w:sz w:val="24"/>
          <w:szCs w:val="24"/>
        </w:rPr>
        <w:t>Kesimpulan</w:t>
      </w:r>
      <w:bookmarkEnd w:id="772"/>
      <w:bookmarkEnd w:id="773"/>
    </w:p>
    <w:p w:rsidR="0064447F" w:rsidRDefault="007362A9" w:rsidP="002A519E">
      <w:pPr>
        <w:spacing w:after="0" w:line="480" w:lineRule="auto"/>
        <w:ind w:left="557" w:firstLine="294"/>
        <w:jc w:val="both"/>
      </w:pPr>
      <w:r>
        <w:t>Dari hasil dan pembahasan penelitian ini dapat disimpulkan bahwa:</w:t>
      </w:r>
    </w:p>
    <w:p w:rsidR="0064447F" w:rsidRDefault="007362A9" w:rsidP="002A519E">
      <w:pPr>
        <w:pStyle w:val="ListParagraph1"/>
        <w:numPr>
          <w:ilvl w:val="0"/>
          <w:numId w:val="27"/>
        </w:numPr>
        <w:spacing w:after="0" w:line="480" w:lineRule="auto"/>
        <w:ind w:left="851" w:hanging="425"/>
        <w:jc w:val="both"/>
      </w:pPr>
      <w:r>
        <w:t>Serbuk teh celup bekas memenuhi karakteristik sebagai serbuk nano dengan ukuran partikel 684,35 nm.</w:t>
      </w:r>
    </w:p>
    <w:p w:rsidR="0064447F" w:rsidRDefault="007362A9" w:rsidP="002A519E">
      <w:pPr>
        <w:pStyle w:val="ListParagraph1"/>
        <w:numPr>
          <w:ilvl w:val="0"/>
          <w:numId w:val="27"/>
        </w:numPr>
        <w:spacing w:after="0" w:line="480" w:lineRule="auto"/>
        <w:ind w:left="851" w:hanging="425"/>
        <w:jc w:val="both"/>
      </w:pPr>
      <w:r>
        <w:t>Serbuk nano teh celup bekas dalam sediaan sabun padat memenuhi persyaratan m</w:t>
      </w:r>
      <w:r w:rsidR="0065036C">
        <w:t>utu fisik yaitu uji organoleptik</w:t>
      </w:r>
      <w:r>
        <w:t>, pH</w:t>
      </w:r>
      <w:r w:rsidR="00CC1D7D">
        <w:t xml:space="preserve"> (F0:</w:t>
      </w:r>
      <w:r w:rsidR="00E16E6D">
        <w:t>9,31</w:t>
      </w:r>
      <w:r w:rsidR="00CC1D7D">
        <w:t xml:space="preserve">, F1:9,33 dan F2:9,35), </w:t>
      </w:r>
      <w:r>
        <w:t>stabilitas busa</w:t>
      </w:r>
      <w:r w:rsidR="00CC1D7D">
        <w:t xml:space="preserve">(F0: 65,33, F1:67 dan F2:69,67), </w:t>
      </w:r>
      <w:r w:rsidR="00615DBD">
        <w:t>keke</w:t>
      </w:r>
      <w:r>
        <w:t>rasan</w:t>
      </w:r>
      <w:r w:rsidR="00CC1D7D">
        <w:t xml:space="preserve"> (F0:6,81, F1:6,05 dan F2:6,08)</w:t>
      </w:r>
      <w:r>
        <w:t>, serta uji daya bersih</w:t>
      </w:r>
      <w:r w:rsidR="00CC1D7D">
        <w:t>(F0:4,1, F1:4,5 dan F2:5</w:t>
      </w:r>
      <w:r w:rsidR="00615DBD">
        <w:t>)</w:t>
      </w:r>
      <w:r>
        <w:t>.</w:t>
      </w:r>
    </w:p>
    <w:p w:rsidR="0064447F" w:rsidRDefault="007362A9" w:rsidP="002A519E">
      <w:pPr>
        <w:pStyle w:val="ListParagraph1"/>
        <w:numPr>
          <w:ilvl w:val="0"/>
          <w:numId w:val="27"/>
        </w:numPr>
        <w:spacing w:after="0" w:line="480" w:lineRule="auto"/>
        <w:ind w:left="851" w:hanging="425"/>
        <w:jc w:val="both"/>
      </w:pPr>
      <w:r>
        <w:t xml:space="preserve">Sediaan sabun padat serbuk nano teh celup bekas memiliki aktivitas antioksidan, </w:t>
      </w:r>
      <w:r>
        <w:rPr>
          <w:shd w:val="clear" w:color="auto" w:fill="FFFFFF"/>
        </w:rPr>
        <w:t>pada F0 didapatkan nilai IC</w:t>
      </w:r>
      <w:r>
        <w:rPr>
          <w:shd w:val="clear" w:color="auto" w:fill="FFFFFF"/>
          <w:vertAlign w:val="subscript"/>
        </w:rPr>
        <w:t>50</w:t>
      </w:r>
      <w:r>
        <w:rPr>
          <w:shd w:val="clear" w:color="auto" w:fill="FFFFFF"/>
        </w:rPr>
        <w:t xml:space="preserve"> 975,2861 µg/ml termasuk kategori sangat lemah, F1 dengan nilai IC</w:t>
      </w:r>
      <w:r>
        <w:rPr>
          <w:shd w:val="clear" w:color="auto" w:fill="FFFFFF"/>
          <w:vertAlign w:val="subscript"/>
        </w:rPr>
        <w:t xml:space="preserve">50 </w:t>
      </w:r>
      <w:r>
        <w:rPr>
          <w:shd w:val="clear" w:color="auto" w:fill="FFFFFF"/>
        </w:rPr>
        <w:t>211,3533 termasuk kategori sangat lemah, dan F2 dengan nilai IC</w:t>
      </w:r>
      <w:r>
        <w:rPr>
          <w:shd w:val="clear" w:color="auto" w:fill="FFFFFF"/>
          <w:vertAlign w:val="subscript"/>
        </w:rPr>
        <w:t>50</w:t>
      </w:r>
      <w:r>
        <w:rPr>
          <w:shd w:val="clear" w:color="auto" w:fill="FFFFFF"/>
        </w:rPr>
        <w:t xml:space="preserve"> 168,3053 µg/ml termasuk kategori lemah</w:t>
      </w:r>
      <w:r>
        <w:t>.</w:t>
      </w:r>
    </w:p>
    <w:p w:rsidR="0064447F" w:rsidRDefault="006113BA" w:rsidP="002A519E">
      <w:pPr>
        <w:pStyle w:val="Heading2"/>
        <w:numPr>
          <w:ilvl w:val="0"/>
          <w:numId w:val="0"/>
        </w:numPr>
        <w:spacing w:before="0" w:line="480" w:lineRule="auto"/>
        <w:ind w:left="576" w:hanging="576"/>
        <w:rPr>
          <w:rFonts w:ascii="Times New Roman" w:hAnsi="Times New Roman"/>
          <w:color w:val="auto"/>
          <w:sz w:val="24"/>
          <w:szCs w:val="24"/>
        </w:rPr>
      </w:pPr>
      <w:bookmarkStart w:id="774" w:name="_Toc173158728"/>
      <w:r>
        <w:rPr>
          <w:rFonts w:ascii="Times New Roman" w:hAnsi="Times New Roman"/>
          <w:color w:val="auto"/>
          <w:sz w:val="24"/>
          <w:szCs w:val="24"/>
          <w:lang w:val="en-US"/>
        </w:rPr>
        <w:t>5.2</w:t>
      </w:r>
      <w:r w:rsidR="007362A9">
        <w:rPr>
          <w:rFonts w:ascii="Times New Roman" w:hAnsi="Times New Roman"/>
          <w:color w:val="auto"/>
          <w:sz w:val="24"/>
          <w:szCs w:val="24"/>
        </w:rPr>
        <w:t>Saran</w:t>
      </w:r>
      <w:bookmarkEnd w:id="774"/>
    </w:p>
    <w:p w:rsidR="0064447F" w:rsidRDefault="007362A9" w:rsidP="002A519E">
      <w:pPr>
        <w:spacing w:after="0" w:line="480" w:lineRule="auto"/>
        <w:ind w:left="360" w:firstLine="360"/>
        <w:jc w:val="both"/>
        <w:rPr>
          <w:shd w:val="clear" w:color="auto" w:fill="FFFFFF"/>
        </w:rPr>
      </w:pPr>
      <w:r>
        <w:t xml:space="preserve">Diharapkan pada peneliti selanjutnya untuk mengembangkan serbuk nano teh celup bekas dalam bentuk sediaan lainnya dan </w:t>
      </w:r>
      <w:r>
        <w:rPr>
          <w:shd w:val="clear" w:color="auto" w:fill="FFFFFF"/>
        </w:rPr>
        <w:t>dan diharapkan dilakukan pengujian yang berbeda yaitu uji antibakteri.</w:t>
      </w:r>
    </w:p>
    <w:p w:rsidR="00210044" w:rsidRDefault="00210044" w:rsidP="00210044">
      <w:pPr>
        <w:spacing w:after="0" w:line="480" w:lineRule="auto"/>
        <w:ind w:left="360" w:firstLine="360"/>
        <w:jc w:val="both"/>
        <w:rPr>
          <w:shd w:val="clear" w:color="auto" w:fill="FFFFFF"/>
        </w:rPr>
      </w:pPr>
    </w:p>
    <w:p w:rsidR="00210044" w:rsidRDefault="00210044" w:rsidP="00210044">
      <w:pPr>
        <w:spacing w:after="0" w:line="480" w:lineRule="auto"/>
        <w:ind w:left="360" w:firstLine="360"/>
        <w:jc w:val="both"/>
        <w:rPr>
          <w:shd w:val="clear" w:color="auto" w:fill="FFFFFF"/>
        </w:rPr>
      </w:pPr>
    </w:p>
    <w:p w:rsidR="00210044" w:rsidRDefault="00210044" w:rsidP="00210044">
      <w:pPr>
        <w:spacing w:after="0" w:line="480" w:lineRule="auto"/>
        <w:ind w:left="360" w:firstLine="360"/>
        <w:jc w:val="both"/>
        <w:rPr>
          <w:shd w:val="clear" w:color="auto" w:fill="FFFFFF"/>
        </w:rPr>
      </w:pPr>
    </w:p>
    <w:p w:rsidR="0064447F" w:rsidRDefault="0064447F"/>
    <w:p w:rsidR="006113BA" w:rsidRDefault="006113BA">
      <w:pPr>
        <w:pStyle w:val="Heading1"/>
        <w:numPr>
          <w:ilvl w:val="0"/>
          <w:numId w:val="0"/>
        </w:numPr>
        <w:spacing w:before="0" w:line="480" w:lineRule="auto"/>
        <w:jc w:val="center"/>
        <w:rPr>
          <w:rFonts w:ascii="Times New Roman" w:hAnsi="Times New Roman"/>
          <w:color w:val="auto"/>
          <w:sz w:val="24"/>
          <w:szCs w:val="24"/>
        </w:rPr>
        <w:sectPr w:rsidR="006113BA" w:rsidSect="004D7559">
          <w:headerReference w:type="first" r:id="rId68"/>
          <w:footerReference w:type="first" r:id="rId69"/>
          <w:pgSz w:w="11906" w:h="16838"/>
          <w:pgMar w:top="1701" w:right="1701" w:bottom="1701" w:left="2160" w:header="709" w:footer="709" w:gutter="0"/>
          <w:pgNumType w:start="99"/>
          <w:cols w:space="720"/>
          <w:titlePg/>
          <w:docGrid w:linePitch="360"/>
        </w:sectPr>
      </w:pPr>
    </w:p>
    <w:p w:rsidR="0064447F" w:rsidRDefault="007362A9">
      <w:pPr>
        <w:pStyle w:val="Heading1"/>
        <w:numPr>
          <w:ilvl w:val="0"/>
          <w:numId w:val="0"/>
        </w:numPr>
        <w:spacing w:before="0" w:line="480" w:lineRule="auto"/>
        <w:jc w:val="center"/>
        <w:rPr>
          <w:rFonts w:ascii="Times New Roman" w:hAnsi="Times New Roman"/>
          <w:color w:val="auto"/>
          <w:sz w:val="24"/>
          <w:szCs w:val="24"/>
        </w:rPr>
      </w:pPr>
      <w:bookmarkStart w:id="775" w:name="_Toc173158729"/>
      <w:r>
        <w:rPr>
          <w:rFonts w:ascii="Times New Roman" w:hAnsi="Times New Roman"/>
          <w:color w:val="auto"/>
          <w:sz w:val="24"/>
          <w:szCs w:val="24"/>
        </w:rPr>
        <w:t>DAFTAR PUSTAKA</w:t>
      </w:r>
      <w:bookmarkEnd w:id="775"/>
    </w:p>
    <w:p w:rsidR="00D4402B" w:rsidRPr="00D4402B" w:rsidRDefault="00C437BC" w:rsidP="00D4402B">
      <w:pPr>
        <w:widowControl w:val="0"/>
        <w:autoSpaceDE w:val="0"/>
        <w:autoSpaceDN w:val="0"/>
        <w:adjustRightInd w:val="0"/>
        <w:spacing w:line="240" w:lineRule="auto"/>
        <w:ind w:left="480" w:hanging="480"/>
        <w:jc w:val="both"/>
        <w:rPr>
          <w:rFonts w:asciiTheme="majorBidi" w:hAnsiTheme="majorBidi" w:cstheme="majorBidi"/>
          <w:noProof/>
        </w:rPr>
      </w:pPr>
      <w:r w:rsidRPr="00D4402B">
        <w:rPr>
          <w:rFonts w:asciiTheme="majorBidi" w:hAnsiTheme="majorBidi" w:cstheme="majorBidi"/>
        </w:rPr>
        <w:fldChar w:fldCharType="begin" w:fldLock="1"/>
      </w:r>
      <w:r w:rsidR="007362A9" w:rsidRPr="00D4402B">
        <w:rPr>
          <w:rFonts w:asciiTheme="majorBidi" w:hAnsiTheme="majorBidi" w:cstheme="majorBidi"/>
        </w:rPr>
        <w:instrText xml:space="preserve">ADDIN Mendeley Bibliography CSL_BIBLIOGRAPHY </w:instrText>
      </w:r>
      <w:r w:rsidRPr="00D4402B">
        <w:rPr>
          <w:rFonts w:asciiTheme="majorBidi" w:hAnsiTheme="majorBidi" w:cstheme="majorBidi"/>
        </w:rPr>
        <w:fldChar w:fldCharType="separate"/>
      </w:r>
      <w:r w:rsidR="00D4402B" w:rsidRPr="00D4402B">
        <w:rPr>
          <w:rFonts w:asciiTheme="majorBidi" w:hAnsiTheme="majorBidi" w:cstheme="majorBidi"/>
          <w:noProof/>
        </w:rPr>
        <w:t xml:space="preserve">Agustini, W., &amp; Winarni, A. H. (2017). Karakteristik dan aktivitas antioksidan sabun padat transparan yang diperkaya dengan ekstrak kasar karotenoid Chlorella pyrenoidosa. </w:t>
      </w:r>
      <w:r w:rsidR="00D4402B" w:rsidRPr="00D4402B">
        <w:rPr>
          <w:rFonts w:asciiTheme="majorBidi" w:hAnsiTheme="majorBidi" w:cstheme="majorBidi"/>
          <w:i/>
          <w:iCs/>
          <w:noProof/>
        </w:rPr>
        <w:t>Jurnal Pascapanen Dan Bioteknologi Kelautan Dan Perikanan</w:t>
      </w:r>
      <w:r w:rsidR="00D4402B" w:rsidRPr="00D4402B">
        <w:rPr>
          <w:rFonts w:asciiTheme="majorBidi" w:hAnsiTheme="majorBidi" w:cstheme="majorBidi"/>
          <w:noProof/>
        </w:rPr>
        <w:t xml:space="preserve">, </w:t>
      </w:r>
      <w:r w:rsidR="00D4402B" w:rsidRPr="00D4402B">
        <w:rPr>
          <w:rFonts w:asciiTheme="majorBidi" w:hAnsiTheme="majorBidi" w:cstheme="majorBidi"/>
          <w:i/>
          <w:iCs/>
          <w:noProof/>
        </w:rPr>
        <w:t>12</w:t>
      </w:r>
      <w:r w:rsidR="00D4402B" w:rsidRPr="00D4402B">
        <w:rPr>
          <w:rFonts w:asciiTheme="majorBidi" w:hAnsiTheme="majorBidi" w:cstheme="majorBidi"/>
          <w:noProof/>
        </w:rPr>
        <w:t xml:space="preserve">(1), 1–12. </w:t>
      </w:r>
    </w:p>
    <w:p w:rsidR="00D4402B" w:rsidRPr="00D4402B" w:rsidRDefault="00D4402B" w:rsidP="00D4402B">
      <w:pPr>
        <w:widowControl w:val="0"/>
        <w:autoSpaceDE w:val="0"/>
        <w:autoSpaceDN w:val="0"/>
        <w:adjustRightInd w:val="0"/>
        <w:spacing w:line="240" w:lineRule="auto"/>
        <w:ind w:left="480" w:hanging="480"/>
        <w:jc w:val="both"/>
        <w:rPr>
          <w:rFonts w:asciiTheme="majorBidi" w:hAnsiTheme="majorBidi" w:cstheme="majorBidi"/>
          <w:noProof/>
        </w:rPr>
      </w:pPr>
      <w:r w:rsidRPr="00D4402B">
        <w:rPr>
          <w:rFonts w:asciiTheme="majorBidi" w:hAnsiTheme="majorBidi" w:cstheme="majorBidi"/>
          <w:noProof/>
        </w:rPr>
        <w:t xml:space="preserve">Ambari, Y., Arlin, Oscardini, S., &amp; Iif, H. N. (2021). </w:t>
      </w:r>
      <w:r w:rsidRPr="00D4402B">
        <w:rPr>
          <w:rFonts w:asciiTheme="majorBidi" w:hAnsiTheme="majorBidi" w:cstheme="majorBidi"/>
          <w:i/>
          <w:iCs/>
          <w:noProof/>
        </w:rPr>
        <w:t>Formulasi dan Uji Antioksidan Body Lotion Ekstrak Etanol Dun Kemangi(Ocimum cannum Sims.) dengan Metode DPPH (1,1- diphenyl-2-picrylhydrazyl)</w:t>
      </w:r>
      <w:r w:rsidRPr="00D4402B">
        <w:rPr>
          <w:rFonts w:asciiTheme="majorBidi" w:hAnsiTheme="majorBidi" w:cstheme="majorBidi"/>
          <w:noProof/>
        </w:rPr>
        <w:t xml:space="preserve">. </w:t>
      </w:r>
      <w:r w:rsidRPr="00D4402B">
        <w:rPr>
          <w:rFonts w:asciiTheme="majorBidi" w:hAnsiTheme="majorBidi" w:cstheme="majorBidi"/>
          <w:i/>
          <w:iCs/>
          <w:noProof/>
        </w:rPr>
        <w:t>47</w:t>
      </w:r>
      <w:r w:rsidRPr="00D4402B">
        <w:rPr>
          <w:rFonts w:asciiTheme="majorBidi" w:hAnsiTheme="majorBidi" w:cstheme="majorBidi"/>
          <w:noProof/>
        </w:rPr>
        <w:t>(8), 170–179.</w:t>
      </w:r>
    </w:p>
    <w:p w:rsidR="00D4402B" w:rsidRPr="00D4402B" w:rsidRDefault="00D4402B" w:rsidP="00D4402B">
      <w:pPr>
        <w:widowControl w:val="0"/>
        <w:autoSpaceDE w:val="0"/>
        <w:autoSpaceDN w:val="0"/>
        <w:adjustRightInd w:val="0"/>
        <w:spacing w:line="240" w:lineRule="auto"/>
        <w:ind w:left="480" w:hanging="480"/>
        <w:jc w:val="both"/>
        <w:rPr>
          <w:rFonts w:asciiTheme="majorBidi" w:hAnsiTheme="majorBidi" w:cstheme="majorBidi"/>
          <w:noProof/>
        </w:rPr>
      </w:pPr>
      <w:r w:rsidRPr="00D4402B">
        <w:rPr>
          <w:rFonts w:asciiTheme="majorBidi" w:hAnsiTheme="majorBidi" w:cstheme="majorBidi"/>
          <w:noProof/>
        </w:rPr>
        <w:t xml:space="preserve">Ananda, T. P., Febriani, Y., &amp; Sudewi, S. (2023). Formulasi sediaan body lotion dari ekstrak etanol buah bit (Beta vulgaris L.) sebagai pelembab kulit dan antioksidan. </w:t>
      </w:r>
      <w:r w:rsidRPr="00D4402B">
        <w:rPr>
          <w:rFonts w:asciiTheme="majorBidi" w:hAnsiTheme="majorBidi" w:cstheme="majorBidi"/>
          <w:i/>
          <w:iCs/>
          <w:noProof/>
        </w:rPr>
        <w:t>Journal of Pharmaceutical and Sciences</w:t>
      </w:r>
      <w:r w:rsidRPr="00D4402B">
        <w:rPr>
          <w:rFonts w:asciiTheme="majorBidi" w:hAnsiTheme="majorBidi" w:cstheme="majorBidi"/>
          <w:noProof/>
        </w:rPr>
        <w:t xml:space="preserve">, </w:t>
      </w:r>
      <w:r w:rsidRPr="00D4402B">
        <w:rPr>
          <w:rFonts w:asciiTheme="majorBidi" w:hAnsiTheme="majorBidi" w:cstheme="majorBidi"/>
          <w:i/>
          <w:iCs/>
          <w:noProof/>
        </w:rPr>
        <w:t>6</w:t>
      </w:r>
      <w:r w:rsidRPr="00D4402B">
        <w:rPr>
          <w:rFonts w:asciiTheme="majorBidi" w:hAnsiTheme="majorBidi" w:cstheme="majorBidi"/>
          <w:noProof/>
        </w:rPr>
        <w:t xml:space="preserve">(3), 980–988. </w:t>
      </w:r>
    </w:p>
    <w:p w:rsidR="00D4402B" w:rsidRPr="00D4402B" w:rsidRDefault="00D4402B" w:rsidP="00D4402B">
      <w:pPr>
        <w:widowControl w:val="0"/>
        <w:autoSpaceDE w:val="0"/>
        <w:autoSpaceDN w:val="0"/>
        <w:adjustRightInd w:val="0"/>
        <w:spacing w:line="240" w:lineRule="auto"/>
        <w:ind w:left="480" w:hanging="480"/>
        <w:jc w:val="both"/>
        <w:rPr>
          <w:rFonts w:asciiTheme="majorBidi" w:hAnsiTheme="majorBidi" w:cstheme="majorBidi"/>
          <w:noProof/>
        </w:rPr>
      </w:pPr>
      <w:r w:rsidRPr="00D4402B">
        <w:rPr>
          <w:rFonts w:asciiTheme="majorBidi" w:hAnsiTheme="majorBidi" w:cstheme="majorBidi"/>
          <w:noProof/>
        </w:rPr>
        <w:t xml:space="preserve">Anita,  sukmawati, Nur-ainee,  laeha, &amp; Suprapto. (2017). Efek Gliserin sebagai Humectan Terhadap Sifat Fisik dan Stabilitas Vitamin C dalam Sabun Padat. </w:t>
      </w:r>
      <w:r w:rsidRPr="00D4402B">
        <w:rPr>
          <w:rFonts w:asciiTheme="majorBidi" w:hAnsiTheme="majorBidi" w:cstheme="majorBidi"/>
          <w:i/>
          <w:iCs/>
          <w:noProof/>
        </w:rPr>
        <w:t>Jurnal Farmasi Indonesia</w:t>
      </w:r>
      <w:r w:rsidRPr="00D4402B">
        <w:rPr>
          <w:rFonts w:asciiTheme="majorBidi" w:hAnsiTheme="majorBidi" w:cstheme="majorBidi"/>
          <w:noProof/>
        </w:rPr>
        <w:t xml:space="preserve">, </w:t>
      </w:r>
      <w:r w:rsidRPr="00D4402B">
        <w:rPr>
          <w:rFonts w:asciiTheme="majorBidi" w:hAnsiTheme="majorBidi" w:cstheme="majorBidi"/>
          <w:i/>
          <w:iCs/>
          <w:noProof/>
        </w:rPr>
        <w:t>14</w:t>
      </w:r>
      <w:r w:rsidRPr="00D4402B">
        <w:rPr>
          <w:rFonts w:asciiTheme="majorBidi" w:hAnsiTheme="majorBidi" w:cstheme="majorBidi"/>
          <w:noProof/>
        </w:rPr>
        <w:t xml:space="preserve">(2), 40–47. </w:t>
      </w:r>
    </w:p>
    <w:p w:rsidR="00D4402B" w:rsidRPr="00D4402B" w:rsidRDefault="00D4402B" w:rsidP="00D4402B">
      <w:pPr>
        <w:widowControl w:val="0"/>
        <w:autoSpaceDE w:val="0"/>
        <w:autoSpaceDN w:val="0"/>
        <w:adjustRightInd w:val="0"/>
        <w:spacing w:line="240" w:lineRule="auto"/>
        <w:ind w:left="480" w:hanging="480"/>
        <w:jc w:val="both"/>
        <w:rPr>
          <w:rFonts w:asciiTheme="majorBidi" w:hAnsiTheme="majorBidi" w:cstheme="majorBidi"/>
          <w:noProof/>
        </w:rPr>
      </w:pPr>
      <w:r w:rsidRPr="00D4402B">
        <w:rPr>
          <w:rFonts w:asciiTheme="majorBidi" w:hAnsiTheme="majorBidi" w:cstheme="majorBidi"/>
          <w:noProof/>
        </w:rPr>
        <w:t xml:space="preserve">Arif, T., Nisa, N., &amp; Shawl, M. R. (2015). Therapeutic and diagnostik applications of nanotechnology in dermatology and cosmetics. </w:t>
      </w:r>
      <w:r w:rsidRPr="00D4402B">
        <w:rPr>
          <w:rFonts w:asciiTheme="majorBidi" w:hAnsiTheme="majorBidi" w:cstheme="majorBidi"/>
          <w:i/>
          <w:iCs/>
          <w:noProof/>
        </w:rPr>
        <w:t>J Nanomedicine Biotherapeutic Discov. Vol. 5:134</w:t>
      </w:r>
      <w:r w:rsidRPr="00D4402B">
        <w:rPr>
          <w:rFonts w:asciiTheme="majorBidi" w:hAnsiTheme="majorBidi" w:cstheme="majorBidi"/>
          <w:noProof/>
        </w:rPr>
        <w:t>.</w:t>
      </w:r>
    </w:p>
    <w:p w:rsidR="00D4402B" w:rsidRPr="00D4402B" w:rsidRDefault="00D4402B" w:rsidP="00D4402B">
      <w:pPr>
        <w:widowControl w:val="0"/>
        <w:autoSpaceDE w:val="0"/>
        <w:autoSpaceDN w:val="0"/>
        <w:adjustRightInd w:val="0"/>
        <w:spacing w:line="240" w:lineRule="auto"/>
        <w:ind w:left="480" w:hanging="480"/>
        <w:jc w:val="both"/>
        <w:rPr>
          <w:rFonts w:asciiTheme="majorBidi" w:hAnsiTheme="majorBidi" w:cstheme="majorBidi"/>
          <w:noProof/>
        </w:rPr>
      </w:pPr>
      <w:r w:rsidRPr="00D4402B">
        <w:rPr>
          <w:rFonts w:asciiTheme="majorBidi" w:hAnsiTheme="majorBidi" w:cstheme="majorBidi"/>
          <w:noProof/>
        </w:rPr>
        <w:t xml:space="preserve">Aryantini, D. (2021). Aktivitas Antioksidan Dan Kandungan Tanin Total Ekstrak Etanol Daun Kupu-Kupu (Bauhinia purpurea L.). </w:t>
      </w:r>
      <w:r w:rsidRPr="00D4402B">
        <w:rPr>
          <w:rFonts w:asciiTheme="majorBidi" w:hAnsiTheme="majorBidi" w:cstheme="majorBidi"/>
          <w:i/>
          <w:iCs/>
          <w:noProof/>
        </w:rPr>
        <w:t>Jurnal Farmagazine</w:t>
      </w:r>
      <w:r w:rsidRPr="00D4402B">
        <w:rPr>
          <w:rFonts w:asciiTheme="majorBidi" w:hAnsiTheme="majorBidi" w:cstheme="majorBidi"/>
          <w:noProof/>
        </w:rPr>
        <w:t xml:space="preserve">, </w:t>
      </w:r>
      <w:r w:rsidRPr="00D4402B">
        <w:rPr>
          <w:rFonts w:asciiTheme="majorBidi" w:hAnsiTheme="majorBidi" w:cstheme="majorBidi"/>
          <w:i/>
          <w:iCs/>
          <w:noProof/>
        </w:rPr>
        <w:t>8</w:t>
      </w:r>
      <w:r w:rsidRPr="00D4402B">
        <w:rPr>
          <w:rFonts w:asciiTheme="majorBidi" w:hAnsiTheme="majorBidi" w:cstheme="majorBidi"/>
          <w:noProof/>
        </w:rPr>
        <w:t>(1), 54.</w:t>
      </w:r>
    </w:p>
    <w:p w:rsidR="00D4402B" w:rsidRPr="00D4402B" w:rsidRDefault="00D4402B" w:rsidP="00D4402B">
      <w:pPr>
        <w:widowControl w:val="0"/>
        <w:autoSpaceDE w:val="0"/>
        <w:autoSpaceDN w:val="0"/>
        <w:adjustRightInd w:val="0"/>
        <w:spacing w:line="240" w:lineRule="auto"/>
        <w:ind w:left="480" w:hanging="480"/>
        <w:jc w:val="both"/>
        <w:rPr>
          <w:rFonts w:asciiTheme="majorBidi" w:hAnsiTheme="majorBidi" w:cstheme="majorBidi"/>
          <w:noProof/>
        </w:rPr>
      </w:pPr>
      <w:r w:rsidRPr="00D4402B">
        <w:rPr>
          <w:rFonts w:asciiTheme="majorBidi" w:hAnsiTheme="majorBidi" w:cstheme="majorBidi"/>
          <w:noProof/>
        </w:rPr>
        <w:t xml:space="preserve">Awalliyah, A., Ikhwan, H., Nugiasari, V., &amp; Zainul, R. (2018). Prinsip Dasar Milling Dalam Sintesis Material. </w:t>
      </w:r>
      <w:r w:rsidRPr="00D4402B">
        <w:rPr>
          <w:rFonts w:asciiTheme="majorBidi" w:hAnsiTheme="majorBidi" w:cstheme="majorBidi"/>
          <w:i/>
          <w:iCs/>
          <w:noProof/>
        </w:rPr>
        <w:t>Laboratorium Kimia, FMIPA, Universitas Negeri Padang, Indonesia</w:t>
      </w:r>
      <w:r w:rsidRPr="00D4402B">
        <w:rPr>
          <w:rFonts w:asciiTheme="majorBidi" w:hAnsiTheme="majorBidi" w:cstheme="majorBidi"/>
          <w:noProof/>
        </w:rPr>
        <w:t xml:space="preserve">, </w:t>
      </w:r>
      <w:r w:rsidRPr="00D4402B">
        <w:rPr>
          <w:rFonts w:asciiTheme="majorBidi" w:hAnsiTheme="majorBidi" w:cstheme="majorBidi"/>
          <w:i/>
          <w:iCs/>
          <w:noProof/>
        </w:rPr>
        <w:t>1</w:t>
      </w:r>
      <w:r w:rsidRPr="00D4402B">
        <w:rPr>
          <w:rFonts w:asciiTheme="majorBidi" w:hAnsiTheme="majorBidi" w:cstheme="majorBidi"/>
          <w:noProof/>
        </w:rPr>
        <w:t xml:space="preserve">(21), 1–15. </w:t>
      </w:r>
    </w:p>
    <w:p w:rsidR="00D4402B" w:rsidRPr="00D4402B" w:rsidRDefault="00D4402B" w:rsidP="00D4402B">
      <w:pPr>
        <w:widowControl w:val="0"/>
        <w:autoSpaceDE w:val="0"/>
        <w:autoSpaceDN w:val="0"/>
        <w:adjustRightInd w:val="0"/>
        <w:spacing w:line="240" w:lineRule="auto"/>
        <w:ind w:left="480" w:hanging="480"/>
        <w:jc w:val="both"/>
        <w:rPr>
          <w:rFonts w:asciiTheme="majorBidi" w:hAnsiTheme="majorBidi" w:cstheme="majorBidi"/>
          <w:noProof/>
        </w:rPr>
      </w:pPr>
      <w:r w:rsidRPr="00D4402B">
        <w:rPr>
          <w:rFonts w:asciiTheme="majorBidi" w:hAnsiTheme="majorBidi" w:cstheme="majorBidi"/>
          <w:noProof/>
        </w:rPr>
        <w:t xml:space="preserve">Depkes, R. (1989). </w:t>
      </w:r>
      <w:r w:rsidRPr="00D4402B">
        <w:rPr>
          <w:rFonts w:asciiTheme="majorBidi" w:hAnsiTheme="majorBidi" w:cstheme="majorBidi"/>
          <w:i/>
          <w:iCs/>
          <w:noProof/>
        </w:rPr>
        <w:t>Materia Medika (Indonesia Medical Materials)</w:t>
      </w:r>
      <w:r w:rsidRPr="00D4402B">
        <w:rPr>
          <w:rFonts w:asciiTheme="majorBidi" w:hAnsiTheme="majorBidi" w:cstheme="majorBidi"/>
          <w:noProof/>
        </w:rPr>
        <w:t>.</w:t>
      </w:r>
    </w:p>
    <w:p w:rsidR="00D4402B" w:rsidRPr="00D4402B" w:rsidRDefault="00D4402B" w:rsidP="00D4402B">
      <w:pPr>
        <w:widowControl w:val="0"/>
        <w:autoSpaceDE w:val="0"/>
        <w:autoSpaceDN w:val="0"/>
        <w:adjustRightInd w:val="0"/>
        <w:spacing w:line="240" w:lineRule="auto"/>
        <w:ind w:left="480" w:hanging="480"/>
        <w:jc w:val="both"/>
        <w:rPr>
          <w:rFonts w:asciiTheme="majorBidi" w:hAnsiTheme="majorBidi" w:cstheme="majorBidi"/>
          <w:noProof/>
        </w:rPr>
      </w:pPr>
      <w:r w:rsidRPr="00D4402B">
        <w:rPr>
          <w:rFonts w:asciiTheme="majorBidi" w:hAnsiTheme="majorBidi" w:cstheme="majorBidi"/>
          <w:noProof/>
        </w:rPr>
        <w:t xml:space="preserve">Depkes, R. (1995). Indonesia. In </w:t>
      </w:r>
      <w:r w:rsidRPr="00D4402B">
        <w:rPr>
          <w:rFonts w:asciiTheme="majorBidi" w:hAnsiTheme="majorBidi" w:cstheme="majorBidi"/>
          <w:i/>
          <w:iCs/>
          <w:noProof/>
        </w:rPr>
        <w:t>Farmakope Indonesia Edisi IV</w:t>
      </w:r>
      <w:r w:rsidRPr="00D4402B">
        <w:rPr>
          <w:rFonts w:asciiTheme="majorBidi" w:hAnsiTheme="majorBidi" w:cstheme="majorBidi"/>
          <w:noProof/>
        </w:rPr>
        <w:t>.</w:t>
      </w:r>
    </w:p>
    <w:p w:rsidR="00D4402B" w:rsidRPr="00D4402B" w:rsidRDefault="00D4402B" w:rsidP="00D4402B">
      <w:pPr>
        <w:widowControl w:val="0"/>
        <w:autoSpaceDE w:val="0"/>
        <w:autoSpaceDN w:val="0"/>
        <w:adjustRightInd w:val="0"/>
        <w:spacing w:line="240" w:lineRule="auto"/>
        <w:ind w:left="480" w:hanging="480"/>
        <w:jc w:val="both"/>
        <w:rPr>
          <w:rFonts w:asciiTheme="majorBidi" w:hAnsiTheme="majorBidi" w:cstheme="majorBidi"/>
          <w:noProof/>
        </w:rPr>
      </w:pPr>
      <w:r w:rsidRPr="00D4402B">
        <w:rPr>
          <w:rFonts w:asciiTheme="majorBidi" w:hAnsiTheme="majorBidi" w:cstheme="majorBidi"/>
          <w:noProof/>
        </w:rPr>
        <w:t xml:space="preserve">Depkes, R. (2000). </w:t>
      </w:r>
      <w:r w:rsidRPr="00D4402B">
        <w:rPr>
          <w:rFonts w:asciiTheme="majorBidi" w:hAnsiTheme="majorBidi" w:cstheme="majorBidi"/>
          <w:i/>
          <w:iCs/>
          <w:noProof/>
        </w:rPr>
        <w:t>Parameter Standar Umum Ekstrak Tumbuhan Obat</w:t>
      </w:r>
      <w:r w:rsidRPr="00D4402B">
        <w:rPr>
          <w:rFonts w:asciiTheme="majorBidi" w:hAnsiTheme="majorBidi" w:cstheme="majorBidi"/>
          <w:noProof/>
        </w:rPr>
        <w:t>.</w:t>
      </w:r>
    </w:p>
    <w:p w:rsidR="00D4402B" w:rsidRPr="00D4402B" w:rsidRDefault="00D4402B" w:rsidP="00D4402B">
      <w:pPr>
        <w:widowControl w:val="0"/>
        <w:autoSpaceDE w:val="0"/>
        <w:autoSpaceDN w:val="0"/>
        <w:adjustRightInd w:val="0"/>
        <w:spacing w:line="240" w:lineRule="auto"/>
        <w:ind w:left="480" w:hanging="480"/>
        <w:jc w:val="both"/>
        <w:rPr>
          <w:rFonts w:asciiTheme="majorBidi" w:hAnsiTheme="majorBidi" w:cstheme="majorBidi"/>
          <w:noProof/>
        </w:rPr>
      </w:pPr>
      <w:r w:rsidRPr="00D4402B">
        <w:rPr>
          <w:rFonts w:asciiTheme="majorBidi" w:hAnsiTheme="majorBidi" w:cstheme="majorBidi"/>
          <w:noProof/>
        </w:rPr>
        <w:t xml:space="preserve">Depkes RI. (1979). </w:t>
      </w:r>
      <w:r w:rsidRPr="00D4402B">
        <w:rPr>
          <w:rFonts w:asciiTheme="majorBidi" w:hAnsiTheme="majorBidi" w:cstheme="majorBidi"/>
          <w:i/>
          <w:iCs/>
          <w:noProof/>
        </w:rPr>
        <w:t>Farmakope Indonesia Edisi III</w:t>
      </w:r>
      <w:r w:rsidRPr="00D4402B">
        <w:rPr>
          <w:rFonts w:asciiTheme="majorBidi" w:hAnsiTheme="majorBidi" w:cstheme="majorBidi"/>
          <w:noProof/>
        </w:rPr>
        <w:t>. Departemen Kesehatan Republik Indonesia.</w:t>
      </w:r>
    </w:p>
    <w:p w:rsidR="00D4402B" w:rsidRPr="00D4402B" w:rsidRDefault="00D4402B" w:rsidP="00D4402B">
      <w:pPr>
        <w:widowControl w:val="0"/>
        <w:autoSpaceDE w:val="0"/>
        <w:autoSpaceDN w:val="0"/>
        <w:adjustRightInd w:val="0"/>
        <w:spacing w:line="240" w:lineRule="auto"/>
        <w:ind w:left="480" w:hanging="480"/>
        <w:jc w:val="both"/>
        <w:rPr>
          <w:rFonts w:asciiTheme="majorBidi" w:hAnsiTheme="majorBidi" w:cstheme="majorBidi"/>
          <w:noProof/>
        </w:rPr>
      </w:pPr>
      <w:r w:rsidRPr="00D4402B">
        <w:rPr>
          <w:rFonts w:asciiTheme="majorBidi" w:hAnsiTheme="majorBidi" w:cstheme="majorBidi"/>
          <w:noProof/>
        </w:rPr>
        <w:t xml:space="preserve">Destiyana, O. Y., Hajrah, &amp; Rijai, L. (2018). Formulasi Nanoemulsi Kombinasi Ekstrak Bunga Mawar (Rosa damascena Mill.) dan Ekstrak Umbi Bengkuang (Pachyrhizus erosus L.) Menggunakan Minyak Pembawa Virgin Coconut Oil (VCO). </w:t>
      </w:r>
      <w:r w:rsidRPr="00D4402B">
        <w:rPr>
          <w:rFonts w:asciiTheme="majorBidi" w:hAnsiTheme="majorBidi" w:cstheme="majorBidi"/>
          <w:i/>
          <w:iCs/>
          <w:noProof/>
        </w:rPr>
        <w:t>Proceeding of Mulawarman Pharmaceuticals Conferences</w:t>
      </w:r>
      <w:r w:rsidRPr="00D4402B">
        <w:rPr>
          <w:rFonts w:asciiTheme="majorBidi" w:hAnsiTheme="majorBidi" w:cstheme="majorBidi"/>
          <w:noProof/>
        </w:rPr>
        <w:t xml:space="preserve">, </w:t>
      </w:r>
      <w:r w:rsidRPr="00D4402B">
        <w:rPr>
          <w:rFonts w:asciiTheme="majorBidi" w:hAnsiTheme="majorBidi" w:cstheme="majorBidi"/>
          <w:i/>
          <w:iCs/>
          <w:noProof/>
        </w:rPr>
        <w:t>8</w:t>
      </w:r>
      <w:r w:rsidRPr="00D4402B">
        <w:rPr>
          <w:rFonts w:asciiTheme="majorBidi" w:hAnsiTheme="majorBidi" w:cstheme="majorBidi"/>
          <w:noProof/>
        </w:rPr>
        <w:t xml:space="preserve">(November 2018), 254–259. </w:t>
      </w:r>
    </w:p>
    <w:p w:rsidR="00D4402B" w:rsidRPr="00D4402B" w:rsidRDefault="00D4402B" w:rsidP="00D4402B">
      <w:pPr>
        <w:widowControl w:val="0"/>
        <w:autoSpaceDE w:val="0"/>
        <w:autoSpaceDN w:val="0"/>
        <w:adjustRightInd w:val="0"/>
        <w:spacing w:line="240" w:lineRule="auto"/>
        <w:ind w:left="480" w:hanging="480"/>
        <w:jc w:val="both"/>
        <w:rPr>
          <w:rFonts w:asciiTheme="majorBidi" w:hAnsiTheme="majorBidi" w:cstheme="majorBidi"/>
          <w:noProof/>
        </w:rPr>
      </w:pPr>
      <w:r w:rsidRPr="00D4402B">
        <w:rPr>
          <w:rFonts w:asciiTheme="majorBidi" w:hAnsiTheme="majorBidi" w:cstheme="majorBidi"/>
          <w:noProof/>
        </w:rPr>
        <w:t xml:space="preserve">Dewi, T. O., Dewi, Y. S. K., &amp; Sholahuddin. (2021). Kajian Suhu Pengeringan terhadap Karakteristik Fisikokimia dan Sifat Organoleptik pada Teh Herbal Kulit Buah Nanas (Ananas comous (L.) Merr.). </w:t>
      </w:r>
      <w:r w:rsidRPr="00D4402B">
        <w:rPr>
          <w:rFonts w:asciiTheme="majorBidi" w:hAnsiTheme="majorBidi" w:cstheme="majorBidi"/>
          <w:i/>
          <w:iCs/>
          <w:noProof/>
        </w:rPr>
        <w:t>Jurnal Sains Pertanian Equator</w:t>
      </w:r>
      <w:r w:rsidRPr="00D4402B">
        <w:rPr>
          <w:rFonts w:asciiTheme="majorBidi" w:hAnsiTheme="majorBidi" w:cstheme="majorBidi"/>
          <w:noProof/>
        </w:rPr>
        <w:t xml:space="preserve">, </w:t>
      </w:r>
      <w:r w:rsidRPr="00D4402B">
        <w:rPr>
          <w:rFonts w:asciiTheme="majorBidi" w:hAnsiTheme="majorBidi" w:cstheme="majorBidi"/>
          <w:i/>
          <w:iCs/>
          <w:noProof/>
        </w:rPr>
        <w:t>10</w:t>
      </w:r>
      <w:r w:rsidRPr="00D4402B">
        <w:rPr>
          <w:rFonts w:asciiTheme="majorBidi" w:hAnsiTheme="majorBidi" w:cstheme="majorBidi"/>
          <w:noProof/>
        </w:rPr>
        <w:t>(3), 1–10.</w:t>
      </w:r>
    </w:p>
    <w:p w:rsidR="00D4402B" w:rsidRPr="00D4402B" w:rsidRDefault="00D4402B" w:rsidP="00D4402B">
      <w:pPr>
        <w:widowControl w:val="0"/>
        <w:autoSpaceDE w:val="0"/>
        <w:autoSpaceDN w:val="0"/>
        <w:adjustRightInd w:val="0"/>
        <w:spacing w:line="240" w:lineRule="auto"/>
        <w:ind w:left="480" w:hanging="480"/>
        <w:jc w:val="both"/>
        <w:rPr>
          <w:rFonts w:asciiTheme="majorBidi" w:hAnsiTheme="majorBidi" w:cstheme="majorBidi"/>
          <w:noProof/>
        </w:rPr>
      </w:pPr>
      <w:r w:rsidRPr="00D4402B">
        <w:rPr>
          <w:rFonts w:asciiTheme="majorBidi" w:hAnsiTheme="majorBidi" w:cstheme="majorBidi"/>
          <w:noProof/>
        </w:rPr>
        <w:t xml:space="preserve">Diana Febriani, Dina Mulyati, &amp; Endah Rismawati. (2015). Karakterisasi Simplisia dan Ekstrak Etanol Daun Sirsak (Annona muricata Linn). </w:t>
      </w:r>
      <w:r w:rsidRPr="00D4402B">
        <w:rPr>
          <w:rFonts w:asciiTheme="majorBidi" w:hAnsiTheme="majorBidi" w:cstheme="majorBidi"/>
          <w:i/>
          <w:iCs/>
          <w:noProof/>
        </w:rPr>
        <w:t>Prosiding Penelitian SPeSIA Unisba</w:t>
      </w:r>
      <w:r w:rsidRPr="00D4402B">
        <w:rPr>
          <w:rFonts w:asciiTheme="majorBidi" w:hAnsiTheme="majorBidi" w:cstheme="majorBidi"/>
          <w:noProof/>
        </w:rPr>
        <w:t>, 475–480.</w:t>
      </w:r>
    </w:p>
    <w:p w:rsidR="00D4402B" w:rsidRPr="00D4402B" w:rsidRDefault="00D4402B" w:rsidP="00D4402B">
      <w:pPr>
        <w:widowControl w:val="0"/>
        <w:autoSpaceDE w:val="0"/>
        <w:autoSpaceDN w:val="0"/>
        <w:adjustRightInd w:val="0"/>
        <w:spacing w:line="240" w:lineRule="auto"/>
        <w:ind w:left="480" w:hanging="480"/>
        <w:jc w:val="both"/>
        <w:rPr>
          <w:rFonts w:asciiTheme="majorBidi" w:hAnsiTheme="majorBidi" w:cstheme="majorBidi"/>
          <w:noProof/>
        </w:rPr>
      </w:pPr>
      <w:r w:rsidRPr="00D4402B">
        <w:rPr>
          <w:rFonts w:asciiTheme="majorBidi" w:hAnsiTheme="majorBidi" w:cstheme="majorBidi"/>
          <w:noProof/>
        </w:rPr>
        <w:t xml:space="preserve">Didik, L. A. (2020). Penentuan Ukuran Butir Kristal Cucr0,98ni0,02o2 Dengan Menggunakan X-Ray Difraction (Xrd) Dan Scanning Electron Microscope (SEM). </w:t>
      </w:r>
      <w:r w:rsidRPr="00D4402B">
        <w:rPr>
          <w:rFonts w:asciiTheme="majorBidi" w:hAnsiTheme="majorBidi" w:cstheme="majorBidi"/>
          <w:i/>
          <w:iCs/>
          <w:noProof/>
        </w:rPr>
        <w:t>Indonesian Physical Review</w:t>
      </w:r>
      <w:r w:rsidRPr="00D4402B">
        <w:rPr>
          <w:rFonts w:asciiTheme="majorBidi" w:hAnsiTheme="majorBidi" w:cstheme="majorBidi"/>
          <w:noProof/>
        </w:rPr>
        <w:t xml:space="preserve">, </w:t>
      </w:r>
      <w:r w:rsidRPr="00D4402B">
        <w:rPr>
          <w:rFonts w:asciiTheme="majorBidi" w:hAnsiTheme="majorBidi" w:cstheme="majorBidi"/>
          <w:i/>
          <w:iCs/>
          <w:noProof/>
        </w:rPr>
        <w:t>3</w:t>
      </w:r>
      <w:r w:rsidRPr="00D4402B">
        <w:rPr>
          <w:rFonts w:asciiTheme="majorBidi" w:hAnsiTheme="majorBidi" w:cstheme="majorBidi"/>
          <w:noProof/>
        </w:rPr>
        <w:t>(1), 6–14.</w:t>
      </w:r>
    </w:p>
    <w:p w:rsidR="00D4402B" w:rsidRPr="00D4402B" w:rsidRDefault="00D4402B" w:rsidP="00D4402B">
      <w:pPr>
        <w:widowControl w:val="0"/>
        <w:autoSpaceDE w:val="0"/>
        <w:autoSpaceDN w:val="0"/>
        <w:adjustRightInd w:val="0"/>
        <w:spacing w:line="240" w:lineRule="auto"/>
        <w:ind w:left="480" w:hanging="480"/>
        <w:jc w:val="both"/>
        <w:rPr>
          <w:rFonts w:asciiTheme="majorBidi" w:hAnsiTheme="majorBidi" w:cstheme="majorBidi"/>
          <w:noProof/>
        </w:rPr>
      </w:pPr>
      <w:r w:rsidRPr="00D4402B">
        <w:rPr>
          <w:rFonts w:asciiTheme="majorBidi" w:hAnsiTheme="majorBidi" w:cstheme="majorBidi"/>
          <w:noProof/>
        </w:rPr>
        <w:t xml:space="preserve">Ditjen, P. (1985). </w:t>
      </w:r>
      <w:r w:rsidRPr="00D4402B">
        <w:rPr>
          <w:rFonts w:asciiTheme="majorBidi" w:hAnsiTheme="majorBidi" w:cstheme="majorBidi"/>
          <w:i/>
          <w:iCs/>
          <w:noProof/>
        </w:rPr>
        <w:t>Cara Pembuatan Simplisia</w:t>
      </w:r>
      <w:r w:rsidRPr="00D4402B">
        <w:rPr>
          <w:rFonts w:asciiTheme="majorBidi" w:hAnsiTheme="majorBidi" w:cstheme="majorBidi"/>
          <w:noProof/>
        </w:rPr>
        <w:t>. Departemen Kesehatan Republik Indonesia.</w:t>
      </w:r>
    </w:p>
    <w:p w:rsidR="00D4402B" w:rsidRPr="00D4402B" w:rsidRDefault="00D4402B" w:rsidP="00D4402B">
      <w:pPr>
        <w:widowControl w:val="0"/>
        <w:autoSpaceDE w:val="0"/>
        <w:autoSpaceDN w:val="0"/>
        <w:adjustRightInd w:val="0"/>
        <w:spacing w:line="240" w:lineRule="auto"/>
        <w:ind w:left="480" w:hanging="480"/>
        <w:jc w:val="both"/>
        <w:rPr>
          <w:rFonts w:asciiTheme="majorBidi" w:hAnsiTheme="majorBidi" w:cstheme="majorBidi"/>
          <w:noProof/>
        </w:rPr>
      </w:pPr>
      <w:r w:rsidRPr="00D4402B">
        <w:rPr>
          <w:rFonts w:asciiTheme="majorBidi" w:hAnsiTheme="majorBidi" w:cstheme="majorBidi"/>
          <w:noProof/>
        </w:rPr>
        <w:t xml:space="preserve">F, H. M., L, N. A., Nurrizkika, M, Z. N., &amp; U, T. (2022). </w:t>
      </w:r>
      <w:r w:rsidRPr="00D4402B">
        <w:rPr>
          <w:rFonts w:asciiTheme="majorBidi" w:hAnsiTheme="majorBidi" w:cstheme="majorBidi"/>
          <w:i/>
          <w:iCs/>
          <w:noProof/>
        </w:rPr>
        <w:t>Pelatihan dan Pendampingan Produksi Sabun di Jalan Kliwonan Kelurahan Tambakaji</w:t>
      </w:r>
      <w:r w:rsidRPr="00D4402B">
        <w:rPr>
          <w:rFonts w:asciiTheme="majorBidi" w:hAnsiTheme="majorBidi" w:cstheme="majorBidi"/>
          <w:noProof/>
        </w:rPr>
        <w:t>. CV. Anagraf Indonesia.</w:t>
      </w:r>
    </w:p>
    <w:p w:rsidR="00D4402B" w:rsidRPr="00D4402B" w:rsidRDefault="00D4402B" w:rsidP="00D4402B">
      <w:pPr>
        <w:widowControl w:val="0"/>
        <w:autoSpaceDE w:val="0"/>
        <w:autoSpaceDN w:val="0"/>
        <w:adjustRightInd w:val="0"/>
        <w:spacing w:line="240" w:lineRule="auto"/>
        <w:ind w:left="480" w:hanging="480"/>
        <w:jc w:val="both"/>
        <w:rPr>
          <w:rFonts w:asciiTheme="majorBidi" w:hAnsiTheme="majorBidi" w:cstheme="majorBidi"/>
          <w:noProof/>
        </w:rPr>
      </w:pPr>
      <w:r w:rsidRPr="00D4402B">
        <w:rPr>
          <w:rFonts w:asciiTheme="majorBidi" w:hAnsiTheme="majorBidi" w:cstheme="majorBidi"/>
          <w:noProof/>
        </w:rPr>
        <w:t xml:space="preserve">Fauziah, F., Zakaria, N., Adriani, A., Nazirah, N., &amp; Kurniasih, K. I. (2023). Formulasi Dan Uji Stabilitas Sabun Padat Transparan Ekstrak Biji Pala (Myristica fragrans Houtt). </w:t>
      </w:r>
      <w:r w:rsidRPr="00D4402B">
        <w:rPr>
          <w:rFonts w:asciiTheme="majorBidi" w:hAnsiTheme="majorBidi" w:cstheme="majorBidi"/>
          <w:i/>
          <w:iCs/>
          <w:noProof/>
        </w:rPr>
        <w:t>Journal of Pharmaceutical and Sciences</w:t>
      </w:r>
      <w:r w:rsidRPr="00D4402B">
        <w:rPr>
          <w:rFonts w:asciiTheme="majorBidi" w:hAnsiTheme="majorBidi" w:cstheme="majorBidi"/>
          <w:noProof/>
        </w:rPr>
        <w:t xml:space="preserve">, </w:t>
      </w:r>
      <w:r w:rsidRPr="00D4402B">
        <w:rPr>
          <w:rFonts w:asciiTheme="majorBidi" w:hAnsiTheme="majorBidi" w:cstheme="majorBidi"/>
          <w:i/>
          <w:iCs/>
          <w:noProof/>
        </w:rPr>
        <w:t>6</w:t>
      </w:r>
      <w:r w:rsidRPr="00D4402B">
        <w:rPr>
          <w:rFonts w:asciiTheme="majorBidi" w:hAnsiTheme="majorBidi" w:cstheme="majorBidi"/>
          <w:noProof/>
        </w:rPr>
        <w:t xml:space="preserve">(3), 951–957. </w:t>
      </w:r>
    </w:p>
    <w:p w:rsidR="00D4402B" w:rsidRPr="00D4402B" w:rsidRDefault="00D4402B" w:rsidP="00D4402B">
      <w:pPr>
        <w:widowControl w:val="0"/>
        <w:autoSpaceDE w:val="0"/>
        <w:autoSpaceDN w:val="0"/>
        <w:adjustRightInd w:val="0"/>
        <w:spacing w:line="240" w:lineRule="auto"/>
        <w:ind w:left="480" w:hanging="480"/>
        <w:jc w:val="both"/>
        <w:rPr>
          <w:rFonts w:asciiTheme="majorBidi" w:hAnsiTheme="majorBidi" w:cstheme="majorBidi"/>
          <w:noProof/>
        </w:rPr>
      </w:pPr>
      <w:r w:rsidRPr="00D4402B">
        <w:rPr>
          <w:rFonts w:asciiTheme="majorBidi" w:hAnsiTheme="majorBidi" w:cstheme="majorBidi"/>
          <w:noProof/>
        </w:rPr>
        <w:t xml:space="preserve">febrianti,  dwi rizki, ariani,  novia, Niah, R., &amp; Jannah, R. (2019). Aktivitas Antioksidan Ekstrak Metanol Kulit Jeruk Siam Banjar (Citrus reticulata). </w:t>
      </w:r>
      <w:r w:rsidRPr="00D4402B">
        <w:rPr>
          <w:rFonts w:asciiTheme="majorBidi" w:hAnsiTheme="majorBidi" w:cstheme="majorBidi"/>
          <w:i/>
          <w:iCs/>
          <w:noProof/>
        </w:rPr>
        <w:t>Jurnal Insan Farmasi Indonesia</w:t>
      </w:r>
      <w:r w:rsidRPr="00D4402B">
        <w:rPr>
          <w:rFonts w:asciiTheme="majorBidi" w:hAnsiTheme="majorBidi" w:cstheme="majorBidi"/>
          <w:noProof/>
        </w:rPr>
        <w:t xml:space="preserve">, </w:t>
      </w:r>
      <w:r w:rsidRPr="00D4402B">
        <w:rPr>
          <w:rFonts w:asciiTheme="majorBidi" w:hAnsiTheme="majorBidi" w:cstheme="majorBidi"/>
          <w:i/>
          <w:iCs/>
          <w:noProof/>
        </w:rPr>
        <w:t>2</w:t>
      </w:r>
      <w:r w:rsidRPr="00D4402B">
        <w:rPr>
          <w:rFonts w:asciiTheme="majorBidi" w:hAnsiTheme="majorBidi" w:cstheme="majorBidi"/>
          <w:noProof/>
        </w:rPr>
        <w:t xml:space="preserve">(1), 1–6. </w:t>
      </w:r>
    </w:p>
    <w:p w:rsidR="00D4402B" w:rsidRPr="00D4402B" w:rsidRDefault="00D4402B" w:rsidP="00D4402B">
      <w:pPr>
        <w:widowControl w:val="0"/>
        <w:autoSpaceDE w:val="0"/>
        <w:autoSpaceDN w:val="0"/>
        <w:adjustRightInd w:val="0"/>
        <w:spacing w:line="240" w:lineRule="auto"/>
        <w:ind w:left="480" w:hanging="480"/>
        <w:jc w:val="both"/>
        <w:rPr>
          <w:rFonts w:asciiTheme="majorBidi" w:hAnsiTheme="majorBidi" w:cstheme="majorBidi"/>
          <w:noProof/>
        </w:rPr>
      </w:pPr>
      <w:r w:rsidRPr="00D4402B">
        <w:rPr>
          <w:rFonts w:asciiTheme="majorBidi" w:hAnsiTheme="majorBidi" w:cstheme="majorBidi"/>
          <w:noProof/>
        </w:rPr>
        <w:t xml:space="preserve">Fibrianto, D. N. (2008). </w:t>
      </w:r>
      <w:r w:rsidRPr="00D4402B">
        <w:rPr>
          <w:rFonts w:asciiTheme="majorBidi" w:hAnsiTheme="majorBidi" w:cstheme="majorBidi"/>
          <w:i/>
          <w:iCs/>
          <w:noProof/>
        </w:rPr>
        <w:t>Panduan Kimia Praktis SMP</w:t>
      </w:r>
      <w:r w:rsidRPr="00D4402B">
        <w:rPr>
          <w:rFonts w:asciiTheme="majorBidi" w:hAnsiTheme="majorBidi" w:cstheme="majorBidi"/>
          <w:noProof/>
        </w:rPr>
        <w:t>. Pustaka Widyatama.</w:t>
      </w:r>
    </w:p>
    <w:p w:rsidR="00D4402B" w:rsidRPr="00D4402B" w:rsidRDefault="00D4402B" w:rsidP="00D4402B">
      <w:pPr>
        <w:widowControl w:val="0"/>
        <w:autoSpaceDE w:val="0"/>
        <w:autoSpaceDN w:val="0"/>
        <w:adjustRightInd w:val="0"/>
        <w:spacing w:line="240" w:lineRule="auto"/>
        <w:ind w:left="480" w:hanging="480"/>
        <w:jc w:val="both"/>
        <w:rPr>
          <w:rFonts w:asciiTheme="majorBidi" w:hAnsiTheme="majorBidi" w:cstheme="majorBidi"/>
          <w:noProof/>
        </w:rPr>
      </w:pPr>
      <w:r w:rsidRPr="00D4402B">
        <w:rPr>
          <w:rFonts w:asciiTheme="majorBidi" w:hAnsiTheme="majorBidi" w:cstheme="majorBidi"/>
          <w:noProof/>
        </w:rPr>
        <w:t xml:space="preserve">Gandjar, I, G &amp; Abdul, R. (2018). </w:t>
      </w:r>
      <w:r w:rsidRPr="00D4402B">
        <w:rPr>
          <w:rFonts w:asciiTheme="majorBidi" w:hAnsiTheme="majorBidi" w:cstheme="majorBidi"/>
          <w:i/>
          <w:iCs/>
          <w:noProof/>
        </w:rPr>
        <w:t>Spektroskopi Molekuler Untuk Analisis Farmasi</w:t>
      </w:r>
      <w:r w:rsidRPr="00D4402B">
        <w:rPr>
          <w:rFonts w:asciiTheme="majorBidi" w:hAnsiTheme="majorBidi" w:cstheme="majorBidi"/>
          <w:noProof/>
        </w:rPr>
        <w:t>. Gajah Mada University Press Anggota IKAPI.</w:t>
      </w:r>
    </w:p>
    <w:p w:rsidR="00D4402B" w:rsidRPr="00D4402B" w:rsidRDefault="00D4402B" w:rsidP="00D4402B">
      <w:pPr>
        <w:widowControl w:val="0"/>
        <w:autoSpaceDE w:val="0"/>
        <w:autoSpaceDN w:val="0"/>
        <w:adjustRightInd w:val="0"/>
        <w:spacing w:line="240" w:lineRule="auto"/>
        <w:ind w:left="480" w:hanging="480"/>
        <w:jc w:val="both"/>
        <w:rPr>
          <w:rFonts w:asciiTheme="majorBidi" w:hAnsiTheme="majorBidi" w:cstheme="majorBidi"/>
          <w:noProof/>
        </w:rPr>
      </w:pPr>
      <w:r w:rsidRPr="00D4402B">
        <w:rPr>
          <w:rFonts w:asciiTheme="majorBidi" w:hAnsiTheme="majorBidi" w:cstheme="majorBidi"/>
          <w:noProof/>
        </w:rPr>
        <w:t xml:space="preserve">Gandjar, Ibnu, Gholib &amp; Rohman, A. (2018). </w:t>
      </w:r>
      <w:r w:rsidRPr="00D4402B">
        <w:rPr>
          <w:rFonts w:asciiTheme="majorBidi" w:hAnsiTheme="majorBidi" w:cstheme="majorBidi"/>
          <w:i/>
          <w:iCs/>
          <w:noProof/>
        </w:rPr>
        <w:t>Spektroskopi Molekuler untuk Analisis Farmasi</w:t>
      </w:r>
      <w:r w:rsidRPr="00D4402B">
        <w:rPr>
          <w:rFonts w:asciiTheme="majorBidi" w:hAnsiTheme="majorBidi" w:cstheme="majorBidi"/>
          <w:noProof/>
        </w:rPr>
        <w:t>. Gajah Mada University Press Anggota IKAPI.</w:t>
      </w:r>
    </w:p>
    <w:p w:rsidR="00D4402B" w:rsidRPr="00D4402B" w:rsidRDefault="00D4402B" w:rsidP="00D4402B">
      <w:pPr>
        <w:widowControl w:val="0"/>
        <w:autoSpaceDE w:val="0"/>
        <w:autoSpaceDN w:val="0"/>
        <w:adjustRightInd w:val="0"/>
        <w:spacing w:line="240" w:lineRule="auto"/>
        <w:ind w:left="480" w:hanging="480"/>
        <w:jc w:val="both"/>
        <w:rPr>
          <w:rFonts w:asciiTheme="majorBidi" w:hAnsiTheme="majorBidi" w:cstheme="majorBidi"/>
          <w:noProof/>
        </w:rPr>
      </w:pPr>
      <w:r w:rsidRPr="00D4402B">
        <w:rPr>
          <w:rFonts w:asciiTheme="majorBidi" w:hAnsiTheme="majorBidi" w:cstheme="majorBidi"/>
          <w:noProof/>
        </w:rPr>
        <w:t xml:space="preserve">Gandjito, M., Dimas, R. A. . (2011). </w:t>
      </w:r>
      <w:r w:rsidRPr="00D4402B">
        <w:rPr>
          <w:rFonts w:asciiTheme="majorBidi" w:hAnsiTheme="majorBidi" w:cstheme="majorBidi"/>
          <w:i/>
          <w:iCs/>
          <w:noProof/>
        </w:rPr>
        <w:t>Teh</w:t>
      </w:r>
      <w:r>
        <w:rPr>
          <w:rFonts w:asciiTheme="majorBidi" w:hAnsiTheme="majorBidi" w:cstheme="majorBidi"/>
          <w:noProof/>
        </w:rPr>
        <w:t>. PT</w:t>
      </w:r>
      <w:r w:rsidRPr="00D4402B">
        <w:rPr>
          <w:rFonts w:asciiTheme="majorBidi" w:hAnsiTheme="majorBidi" w:cstheme="majorBidi"/>
          <w:noProof/>
        </w:rPr>
        <w:t xml:space="preserve"> Manisius.</w:t>
      </w:r>
    </w:p>
    <w:p w:rsidR="00D4402B" w:rsidRDefault="00D4402B" w:rsidP="00CE3C6E">
      <w:pPr>
        <w:widowControl w:val="0"/>
        <w:autoSpaceDE w:val="0"/>
        <w:autoSpaceDN w:val="0"/>
        <w:adjustRightInd w:val="0"/>
        <w:spacing w:after="0" w:line="240" w:lineRule="auto"/>
        <w:ind w:left="720" w:hanging="720"/>
        <w:jc w:val="both"/>
        <w:rPr>
          <w:rFonts w:asciiTheme="majorBidi" w:hAnsiTheme="majorBidi" w:cstheme="majorBidi"/>
          <w:noProof/>
        </w:rPr>
      </w:pPr>
      <w:r w:rsidRPr="00D4402B">
        <w:rPr>
          <w:rFonts w:asciiTheme="majorBidi" w:hAnsiTheme="majorBidi" w:cstheme="majorBidi"/>
          <w:noProof/>
        </w:rPr>
        <w:t xml:space="preserve">Hasan, H., Ain Thomas, N., Hiola, F., Nuzul Ramadhani, F., &amp; Ibrahim, A. S. (2022). Skrining Fitokimia dan Uji Aktivitas Antioksidan Kulit Batang Matoa (Pometia pinnata) Dengan Metode 1,1-Diphenyl-2 picrylhidrazyl (DPPH). </w:t>
      </w:r>
      <w:r w:rsidRPr="00D4402B">
        <w:rPr>
          <w:rFonts w:asciiTheme="majorBidi" w:hAnsiTheme="majorBidi" w:cstheme="majorBidi"/>
          <w:i/>
          <w:iCs/>
          <w:noProof/>
        </w:rPr>
        <w:t>Indonesian Journal of Pharmaceutical Education</w:t>
      </w:r>
      <w:r w:rsidRPr="00D4402B">
        <w:rPr>
          <w:rFonts w:asciiTheme="majorBidi" w:hAnsiTheme="majorBidi" w:cstheme="majorBidi"/>
          <w:noProof/>
        </w:rPr>
        <w:t xml:space="preserve">, </w:t>
      </w:r>
      <w:r w:rsidRPr="00D4402B">
        <w:rPr>
          <w:rFonts w:asciiTheme="majorBidi" w:hAnsiTheme="majorBidi" w:cstheme="majorBidi"/>
          <w:i/>
          <w:iCs/>
          <w:noProof/>
        </w:rPr>
        <w:t>2</w:t>
      </w:r>
      <w:r w:rsidRPr="00D4402B">
        <w:rPr>
          <w:rFonts w:asciiTheme="majorBidi" w:hAnsiTheme="majorBidi" w:cstheme="majorBidi"/>
          <w:noProof/>
        </w:rPr>
        <w:t xml:space="preserve">(1), 67–73. </w:t>
      </w:r>
    </w:p>
    <w:p w:rsidR="00D4402B" w:rsidRDefault="00D4402B" w:rsidP="00D4402B">
      <w:pPr>
        <w:widowControl w:val="0"/>
        <w:autoSpaceDE w:val="0"/>
        <w:autoSpaceDN w:val="0"/>
        <w:adjustRightInd w:val="0"/>
        <w:spacing w:after="0" w:line="240" w:lineRule="auto"/>
        <w:jc w:val="both"/>
      </w:pPr>
    </w:p>
    <w:p w:rsidR="00D4402B" w:rsidRPr="00C24719" w:rsidRDefault="00D4402B" w:rsidP="00D4402B">
      <w:pPr>
        <w:widowControl w:val="0"/>
        <w:autoSpaceDE w:val="0"/>
        <w:autoSpaceDN w:val="0"/>
        <w:adjustRightInd w:val="0"/>
        <w:spacing w:after="0" w:line="240" w:lineRule="auto"/>
        <w:jc w:val="both"/>
        <w:rPr>
          <w:lang w:val="id-ID"/>
        </w:rPr>
      </w:pPr>
      <w:r w:rsidRPr="00C24719">
        <w:rPr>
          <w:lang w:val="id-ID"/>
        </w:rPr>
        <w:t xml:space="preserve">Hasliani. (2021). </w:t>
      </w:r>
      <w:r w:rsidRPr="00C24719">
        <w:rPr>
          <w:i/>
          <w:lang w:val="id-ID"/>
        </w:rPr>
        <w:t>Sistem Integumen</w:t>
      </w:r>
      <w:r w:rsidRPr="00C24719">
        <w:rPr>
          <w:lang w:val="id-ID"/>
        </w:rPr>
        <w:t>. Makassar: CV. Tohar Media. Hal 1-4</w:t>
      </w:r>
    </w:p>
    <w:p w:rsidR="00D4402B" w:rsidRPr="00D4402B" w:rsidRDefault="00D4402B" w:rsidP="00D4402B">
      <w:pPr>
        <w:widowControl w:val="0"/>
        <w:autoSpaceDE w:val="0"/>
        <w:autoSpaceDN w:val="0"/>
        <w:adjustRightInd w:val="0"/>
        <w:spacing w:after="0" w:line="240" w:lineRule="auto"/>
        <w:jc w:val="both"/>
        <w:rPr>
          <w:rFonts w:asciiTheme="majorBidi" w:hAnsiTheme="majorBidi" w:cstheme="majorBidi"/>
          <w:noProof/>
        </w:rPr>
      </w:pPr>
    </w:p>
    <w:p w:rsidR="00D4402B" w:rsidRPr="00D4402B" w:rsidRDefault="00D4402B" w:rsidP="00D4402B">
      <w:pPr>
        <w:widowControl w:val="0"/>
        <w:autoSpaceDE w:val="0"/>
        <w:autoSpaceDN w:val="0"/>
        <w:adjustRightInd w:val="0"/>
        <w:spacing w:line="240" w:lineRule="auto"/>
        <w:ind w:left="480" w:hanging="480"/>
        <w:jc w:val="both"/>
        <w:rPr>
          <w:rFonts w:asciiTheme="majorBidi" w:hAnsiTheme="majorBidi" w:cstheme="majorBidi"/>
          <w:noProof/>
        </w:rPr>
      </w:pPr>
      <w:r w:rsidRPr="00D4402B">
        <w:rPr>
          <w:rFonts w:asciiTheme="majorBidi" w:hAnsiTheme="majorBidi" w:cstheme="majorBidi"/>
          <w:noProof/>
        </w:rPr>
        <w:t xml:space="preserve">Hayati, A. W., Lestari, M. W., Mardiah, S. S., Pertiwi, S., Ikaditya, L., &amp; Februanti, S. (2022). </w:t>
      </w:r>
      <w:r w:rsidRPr="00D4402B">
        <w:rPr>
          <w:rFonts w:asciiTheme="majorBidi" w:hAnsiTheme="majorBidi" w:cstheme="majorBidi"/>
          <w:i/>
          <w:iCs/>
          <w:noProof/>
        </w:rPr>
        <w:t>Kandungan gizi dan manfaat teh herbal</w:t>
      </w:r>
      <w:r w:rsidRPr="00D4402B">
        <w:rPr>
          <w:rFonts w:asciiTheme="majorBidi" w:hAnsiTheme="majorBidi" w:cstheme="majorBidi"/>
          <w:noProof/>
        </w:rPr>
        <w:t>.</w:t>
      </w:r>
    </w:p>
    <w:p w:rsidR="00D4402B" w:rsidRDefault="00D4402B" w:rsidP="00D4402B">
      <w:pPr>
        <w:widowControl w:val="0"/>
        <w:autoSpaceDE w:val="0"/>
        <w:autoSpaceDN w:val="0"/>
        <w:adjustRightInd w:val="0"/>
        <w:spacing w:line="240" w:lineRule="auto"/>
        <w:ind w:left="480" w:hanging="480"/>
        <w:jc w:val="both"/>
        <w:rPr>
          <w:rFonts w:asciiTheme="majorBidi" w:hAnsiTheme="majorBidi" w:cstheme="majorBidi"/>
          <w:noProof/>
        </w:rPr>
      </w:pPr>
      <w:r w:rsidRPr="00D4402B">
        <w:rPr>
          <w:rFonts w:asciiTheme="majorBidi" w:hAnsiTheme="majorBidi" w:cstheme="majorBidi"/>
          <w:noProof/>
        </w:rPr>
        <w:t xml:space="preserve">Hoten, H. Van. (2020). Analisis Karakterisasi Serbuk Biokeramik Dari Cangkang Telur Ayam Broiler. </w:t>
      </w:r>
      <w:r w:rsidRPr="00D4402B">
        <w:rPr>
          <w:rFonts w:asciiTheme="majorBidi" w:hAnsiTheme="majorBidi" w:cstheme="majorBidi"/>
          <w:i/>
          <w:iCs/>
          <w:noProof/>
        </w:rPr>
        <w:t>Rotor</w:t>
      </w:r>
      <w:r w:rsidRPr="00D4402B">
        <w:rPr>
          <w:rFonts w:asciiTheme="majorBidi" w:hAnsiTheme="majorBidi" w:cstheme="majorBidi"/>
          <w:noProof/>
        </w:rPr>
        <w:t xml:space="preserve">, </w:t>
      </w:r>
      <w:r w:rsidRPr="00D4402B">
        <w:rPr>
          <w:rFonts w:asciiTheme="majorBidi" w:hAnsiTheme="majorBidi" w:cstheme="majorBidi"/>
          <w:i/>
          <w:iCs/>
          <w:noProof/>
        </w:rPr>
        <w:t>13</w:t>
      </w:r>
      <w:r w:rsidRPr="00D4402B">
        <w:rPr>
          <w:rFonts w:asciiTheme="majorBidi" w:hAnsiTheme="majorBidi" w:cstheme="majorBidi"/>
          <w:noProof/>
        </w:rPr>
        <w:t xml:space="preserve">(1), 1. </w:t>
      </w:r>
    </w:p>
    <w:p w:rsidR="00D4402B" w:rsidRDefault="00D4402B" w:rsidP="00D4402B">
      <w:pPr>
        <w:widowControl w:val="0"/>
        <w:autoSpaceDE w:val="0"/>
        <w:autoSpaceDN w:val="0"/>
        <w:adjustRightInd w:val="0"/>
        <w:spacing w:after="0" w:line="240" w:lineRule="auto"/>
        <w:ind w:left="480" w:hanging="480"/>
        <w:jc w:val="both"/>
        <w:rPr>
          <w:noProof/>
        </w:rPr>
      </w:pPr>
      <w:r w:rsidRPr="00C24719">
        <w:rPr>
          <w:noProof/>
          <w:lang w:val="id-ID"/>
        </w:rPr>
        <w:t xml:space="preserve">Illing, I., Safitri, W., &amp; Erfiana. (2017). Uji Fitokimia Ekstrak Buah Degen. </w:t>
      </w:r>
      <w:r w:rsidRPr="00C24719">
        <w:rPr>
          <w:i/>
          <w:iCs/>
          <w:noProof/>
          <w:lang w:val="id-ID"/>
        </w:rPr>
        <w:t>Jurnal Dinamika</w:t>
      </w:r>
      <w:r w:rsidRPr="00C24719">
        <w:rPr>
          <w:noProof/>
          <w:lang w:val="id-ID"/>
        </w:rPr>
        <w:t xml:space="preserve">, </w:t>
      </w:r>
      <w:r w:rsidRPr="00C24719">
        <w:rPr>
          <w:i/>
          <w:iCs/>
          <w:noProof/>
          <w:lang w:val="id-ID"/>
        </w:rPr>
        <w:t>8</w:t>
      </w:r>
      <w:r w:rsidRPr="00C24719">
        <w:rPr>
          <w:noProof/>
          <w:lang w:val="id-ID"/>
        </w:rPr>
        <w:t>(1), 66–84.</w:t>
      </w:r>
    </w:p>
    <w:p w:rsidR="00D4402B" w:rsidRPr="00D4402B" w:rsidRDefault="00D4402B" w:rsidP="00D4402B">
      <w:pPr>
        <w:widowControl w:val="0"/>
        <w:autoSpaceDE w:val="0"/>
        <w:autoSpaceDN w:val="0"/>
        <w:adjustRightInd w:val="0"/>
        <w:spacing w:after="0" w:line="240" w:lineRule="auto"/>
        <w:ind w:left="480" w:hanging="480"/>
        <w:jc w:val="both"/>
        <w:rPr>
          <w:noProof/>
        </w:rPr>
      </w:pPr>
    </w:p>
    <w:p w:rsidR="00D4402B" w:rsidRPr="00D4402B" w:rsidRDefault="00D4402B" w:rsidP="00D4402B">
      <w:pPr>
        <w:widowControl w:val="0"/>
        <w:autoSpaceDE w:val="0"/>
        <w:autoSpaceDN w:val="0"/>
        <w:adjustRightInd w:val="0"/>
        <w:spacing w:line="240" w:lineRule="auto"/>
        <w:ind w:left="480" w:hanging="480"/>
        <w:jc w:val="both"/>
        <w:rPr>
          <w:rFonts w:asciiTheme="majorBidi" w:hAnsiTheme="majorBidi" w:cstheme="majorBidi"/>
          <w:noProof/>
        </w:rPr>
      </w:pPr>
      <w:r w:rsidRPr="00D4402B">
        <w:rPr>
          <w:rFonts w:asciiTheme="majorBidi" w:hAnsiTheme="majorBidi" w:cstheme="majorBidi"/>
          <w:noProof/>
        </w:rPr>
        <w:t xml:space="preserve">Jamil, S. A., Rahayu, Y. P., Lubis, M. S., &amp; Nasution, H. M. (2023). Uji aktivitas antibakteri formulasi sediaan sabun padat transparan ekstrak daun belimbing wuluh (Averrhoa bilimbi L.) terhadap bakteri Cutibacterium acnes. </w:t>
      </w:r>
      <w:r w:rsidRPr="00D4402B">
        <w:rPr>
          <w:rFonts w:asciiTheme="majorBidi" w:hAnsiTheme="majorBidi" w:cstheme="majorBidi"/>
          <w:i/>
          <w:iCs/>
          <w:noProof/>
        </w:rPr>
        <w:t>Journal of Pharmaceutical and Sciences</w:t>
      </w:r>
      <w:r w:rsidRPr="00D4402B">
        <w:rPr>
          <w:rFonts w:asciiTheme="majorBidi" w:hAnsiTheme="majorBidi" w:cstheme="majorBidi"/>
          <w:noProof/>
        </w:rPr>
        <w:t xml:space="preserve">, </w:t>
      </w:r>
      <w:r w:rsidRPr="00D4402B">
        <w:rPr>
          <w:rFonts w:asciiTheme="majorBidi" w:hAnsiTheme="majorBidi" w:cstheme="majorBidi"/>
          <w:i/>
          <w:iCs/>
          <w:noProof/>
        </w:rPr>
        <w:t>6</w:t>
      </w:r>
      <w:r w:rsidRPr="00D4402B">
        <w:rPr>
          <w:rFonts w:asciiTheme="majorBidi" w:hAnsiTheme="majorBidi" w:cstheme="majorBidi"/>
          <w:noProof/>
        </w:rPr>
        <w:t xml:space="preserve">(4), 1568–1577. </w:t>
      </w:r>
    </w:p>
    <w:p w:rsidR="00D4402B" w:rsidRPr="00D4402B" w:rsidRDefault="00D4402B" w:rsidP="00D4402B">
      <w:pPr>
        <w:widowControl w:val="0"/>
        <w:autoSpaceDE w:val="0"/>
        <w:autoSpaceDN w:val="0"/>
        <w:adjustRightInd w:val="0"/>
        <w:spacing w:line="240" w:lineRule="auto"/>
        <w:ind w:left="480" w:hanging="480"/>
        <w:jc w:val="both"/>
        <w:rPr>
          <w:rFonts w:asciiTheme="majorBidi" w:hAnsiTheme="majorBidi" w:cstheme="majorBidi"/>
          <w:noProof/>
        </w:rPr>
      </w:pPr>
      <w:r w:rsidRPr="00D4402B">
        <w:rPr>
          <w:rFonts w:asciiTheme="majorBidi" w:hAnsiTheme="majorBidi" w:cstheme="majorBidi"/>
          <w:noProof/>
        </w:rPr>
        <w:t xml:space="preserve">Julianto, T. S. (2019). Fitokimia Tinjauan Metabolit Sekunder dan Skrining fitokimia. In </w:t>
      </w:r>
      <w:r w:rsidRPr="00D4402B">
        <w:rPr>
          <w:rFonts w:asciiTheme="majorBidi" w:hAnsiTheme="majorBidi" w:cstheme="majorBidi"/>
          <w:i/>
          <w:iCs/>
          <w:noProof/>
        </w:rPr>
        <w:t>Jakarta penerbit buku kedokteran EGC</w:t>
      </w:r>
      <w:r w:rsidRPr="00D4402B">
        <w:rPr>
          <w:rFonts w:asciiTheme="majorBidi" w:hAnsiTheme="majorBidi" w:cstheme="majorBidi"/>
          <w:noProof/>
        </w:rPr>
        <w:t xml:space="preserve"> (Vol. 53, Issue 9).</w:t>
      </w:r>
    </w:p>
    <w:p w:rsidR="00D4402B" w:rsidRPr="00D4402B" w:rsidRDefault="00D4402B" w:rsidP="00D4402B">
      <w:pPr>
        <w:widowControl w:val="0"/>
        <w:autoSpaceDE w:val="0"/>
        <w:autoSpaceDN w:val="0"/>
        <w:adjustRightInd w:val="0"/>
        <w:spacing w:line="240" w:lineRule="auto"/>
        <w:ind w:left="480" w:hanging="480"/>
        <w:jc w:val="both"/>
        <w:rPr>
          <w:rFonts w:asciiTheme="majorBidi" w:hAnsiTheme="majorBidi" w:cstheme="majorBidi"/>
          <w:noProof/>
        </w:rPr>
      </w:pPr>
      <w:r w:rsidRPr="00D4402B">
        <w:rPr>
          <w:rFonts w:asciiTheme="majorBidi" w:hAnsiTheme="majorBidi" w:cstheme="majorBidi"/>
          <w:noProof/>
        </w:rPr>
        <w:t xml:space="preserve">Juliastuti,  et al. (2021). </w:t>
      </w:r>
      <w:r w:rsidRPr="00D4402B">
        <w:rPr>
          <w:rFonts w:asciiTheme="majorBidi" w:hAnsiTheme="majorBidi" w:cstheme="majorBidi"/>
          <w:i/>
          <w:iCs/>
          <w:noProof/>
        </w:rPr>
        <w:t>Sayuran dan Buah Berwarna Merah Antioksidan Penangkal Radikal Bebas</w:t>
      </w:r>
      <w:r w:rsidRPr="00D4402B">
        <w:rPr>
          <w:rFonts w:asciiTheme="majorBidi" w:hAnsiTheme="majorBidi" w:cstheme="majorBidi"/>
          <w:noProof/>
        </w:rPr>
        <w:t>. Deepublish CV Budi Utama.</w:t>
      </w:r>
    </w:p>
    <w:p w:rsidR="00D4402B" w:rsidRPr="00D4402B" w:rsidRDefault="00D4402B" w:rsidP="00D4402B">
      <w:pPr>
        <w:widowControl w:val="0"/>
        <w:autoSpaceDE w:val="0"/>
        <w:autoSpaceDN w:val="0"/>
        <w:adjustRightInd w:val="0"/>
        <w:spacing w:line="240" w:lineRule="auto"/>
        <w:ind w:left="480" w:hanging="480"/>
        <w:jc w:val="both"/>
        <w:rPr>
          <w:rFonts w:asciiTheme="majorBidi" w:hAnsiTheme="majorBidi" w:cstheme="majorBidi"/>
          <w:noProof/>
        </w:rPr>
      </w:pPr>
      <w:r w:rsidRPr="00D4402B">
        <w:rPr>
          <w:rFonts w:asciiTheme="majorBidi" w:hAnsiTheme="majorBidi" w:cstheme="majorBidi"/>
          <w:noProof/>
        </w:rPr>
        <w:t xml:space="preserve">Khaldun, I. (2018). </w:t>
      </w:r>
      <w:r w:rsidRPr="00D4402B">
        <w:rPr>
          <w:rFonts w:asciiTheme="majorBidi" w:hAnsiTheme="majorBidi" w:cstheme="majorBidi"/>
          <w:i/>
          <w:iCs/>
          <w:noProof/>
        </w:rPr>
        <w:t>Kimia Analisa Instrumen</w:t>
      </w:r>
      <w:r w:rsidRPr="00D4402B">
        <w:rPr>
          <w:rFonts w:asciiTheme="majorBidi" w:hAnsiTheme="majorBidi" w:cstheme="majorBidi"/>
          <w:noProof/>
        </w:rPr>
        <w:t>. Syiah Kuala University 64 Press.</w:t>
      </w:r>
    </w:p>
    <w:p w:rsidR="00D4402B" w:rsidRPr="00D4402B" w:rsidRDefault="00D4402B" w:rsidP="00D4402B">
      <w:pPr>
        <w:widowControl w:val="0"/>
        <w:autoSpaceDE w:val="0"/>
        <w:autoSpaceDN w:val="0"/>
        <w:adjustRightInd w:val="0"/>
        <w:spacing w:line="240" w:lineRule="auto"/>
        <w:ind w:left="480" w:hanging="480"/>
        <w:jc w:val="both"/>
        <w:rPr>
          <w:rFonts w:asciiTheme="majorBidi" w:hAnsiTheme="majorBidi" w:cstheme="majorBidi"/>
          <w:noProof/>
        </w:rPr>
      </w:pPr>
      <w:r w:rsidRPr="00D4402B">
        <w:rPr>
          <w:rFonts w:asciiTheme="majorBidi" w:hAnsiTheme="majorBidi" w:cstheme="majorBidi"/>
          <w:noProof/>
        </w:rPr>
        <w:t xml:space="preserve">Khotimah, H., Anggraeni, E. W., &amp; Setianingsih, A. (2018). Karakterisasi Hasil Pengolahan Air Menggunkan Alat Destilasi. </w:t>
      </w:r>
      <w:r w:rsidRPr="00D4402B">
        <w:rPr>
          <w:rFonts w:asciiTheme="majorBidi" w:hAnsiTheme="majorBidi" w:cstheme="majorBidi"/>
          <w:i/>
          <w:iCs/>
          <w:noProof/>
        </w:rPr>
        <w:t>Jurnal Chemurgy</w:t>
      </w:r>
      <w:r w:rsidRPr="00D4402B">
        <w:rPr>
          <w:rFonts w:asciiTheme="majorBidi" w:hAnsiTheme="majorBidi" w:cstheme="majorBidi"/>
          <w:noProof/>
        </w:rPr>
        <w:t xml:space="preserve">, </w:t>
      </w:r>
      <w:r w:rsidRPr="00D4402B">
        <w:rPr>
          <w:rFonts w:asciiTheme="majorBidi" w:hAnsiTheme="majorBidi" w:cstheme="majorBidi"/>
          <w:i/>
          <w:iCs/>
          <w:noProof/>
        </w:rPr>
        <w:t>1(2)</w:t>
      </w:r>
      <w:r w:rsidRPr="00D4402B">
        <w:rPr>
          <w:rFonts w:asciiTheme="majorBidi" w:hAnsiTheme="majorBidi" w:cstheme="majorBidi"/>
          <w:noProof/>
        </w:rPr>
        <w:t>, 34–38.</w:t>
      </w:r>
    </w:p>
    <w:p w:rsidR="00D4402B" w:rsidRPr="00D4402B" w:rsidRDefault="00D4402B" w:rsidP="00D4402B">
      <w:pPr>
        <w:widowControl w:val="0"/>
        <w:autoSpaceDE w:val="0"/>
        <w:autoSpaceDN w:val="0"/>
        <w:adjustRightInd w:val="0"/>
        <w:spacing w:line="240" w:lineRule="auto"/>
        <w:ind w:left="480" w:hanging="480"/>
        <w:jc w:val="both"/>
        <w:rPr>
          <w:rFonts w:asciiTheme="majorBidi" w:hAnsiTheme="majorBidi" w:cstheme="majorBidi"/>
          <w:noProof/>
        </w:rPr>
      </w:pPr>
      <w:r w:rsidRPr="00D4402B">
        <w:rPr>
          <w:rFonts w:asciiTheme="majorBidi" w:hAnsiTheme="majorBidi" w:cstheme="majorBidi"/>
          <w:noProof/>
        </w:rPr>
        <w:t xml:space="preserve">Kisno Saputri, R., Albari, A., &amp; Nisak, S. C. (2022). Pengaruh Basis Minyak Terhadap Karakteristik Dan Daya Bersih Sabun Transparan Ekstrak Kulit Salak (Salacca zalacca). </w:t>
      </w:r>
      <w:r w:rsidRPr="00D4402B">
        <w:rPr>
          <w:rFonts w:asciiTheme="majorBidi" w:hAnsiTheme="majorBidi" w:cstheme="majorBidi"/>
          <w:i/>
          <w:iCs/>
          <w:noProof/>
        </w:rPr>
        <w:t>Medical Sains : Jurnal Ilmiah Kefarmasian</w:t>
      </w:r>
      <w:r w:rsidRPr="00D4402B">
        <w:rPr>
          <w:rFonts w:asciiTheme="majorBidi" w:hAnsiTheme="majorBidi" w:cstheme="majorBidi"/>
          <w:noProof/>
        </w:rPr>
        <w:t xml:space="preserve">, </w:t>
      </w:r>
      <w:r w:rsidRPr="00D4402B">
        <w:rPr>
          <w:rFonts w:asciiTheme="majorBidi" w:hAnsiTheme="majorBidi" w:cstheme="majorBidi"/>
          <w:i/>
          <w:iCs/>
          <w:noProof/>
        </w:rPr>
        <w:t>7</w:t>
      </w:r>
      <w:r w:rsidRPr="00D4402B">
        <w:rPr>
          <w:rFonts w:asciiTheme="majorBidi" w:hAnsiTheme="majorBidi" w:cstheme="majorBidi"/>
          <w:noProof/>
        </w:rPr>
        <w:t xml:space="preserve">(2), 91–100. </w:t>
      </w:r>
    </w:p>
    <w:p w:rsidR="00D4402B" w:rsidRPr="00D4402B" w:rsidRDefault="00D4402B" w:rsidP="00D4402B">
      <w:pPr>
        <w:widowControl w:val="0"/>
        <w:autoSpaceDE w:val="0"/>
        <w:autoSpaceDN w:val="0"/>
        <w:adjustRightInd w:val="0"/>
        <w:spacing w:line="240" w:lineRule="auto"/>
        <w:ind w:left="480" w:hanging="480"/>
        <w:jc w:val="both"/>
        <w:rPr>
          <w:rFonts w:asciiTheme="majorBidi" w:hAnsiTheme="majorBidi" w:cstheme="majorBidi"/>
          <w:noProof/>
        </w:rPr>
      </w:pPr>
      <w:r w:rsidRPr="00D4402B">
        <w:rPr>
          <w:rFonts w:asciiTheme="majorBidi" w:hAnsiTheme="majorBidi" w:cstheme="majorBidi"/>
          <w:noProof/>
        </w:rPr>
        <w:t xml:space="preserve">Ma’rifah, Z. (2008). </w:t>
      </w:r>
      <w:r w:rsidRPr="00D4402B">
        <w:rPr>
          <w:rFonts w:asciiTheme="majorBidi" w:hAnsiTheme="majorBidi" w:cstheme="majorBidi"/>
          <w:i/>
          <w:iCs/>
          <w:noProof/>
        </w:rPr>
        <w:t>Mengenal Teh Hijau</w:t>
      </w:r>
      <w:r w:rsidRPr="00D4402B">
        <w:rPr>
          <w:rFonts w:asciiTheme="majorBidi" w:hAnsiTheme="majorBidi" w:cstheme="majorBidi"/>
          <w:noProof/>
        </w:rPr>
        <w:t>. ALPRIN.</w:t>
      </w:r>
    </w:p>
    <w:p w:rsidR="00D4402B" w:rsidRPr="00D4402B" w:rsidRDefault="00D4402B" w:rsidP="00D4402B">
      <w:pPr>
        <w:widowControl w:val="0"/>
        <w:autoSpaceDE w:val="0"/>
        <w:autoSpaceDN w:val="0"/>
        <w:adjustRightInd w:val="0"/>
        <w:spacing w:line="240" w:lineRule="auto"/>
        <w:ind w:left="480" w:hanging="480"/>
        <w:jc w:val="both"/>
        <w:rPr>
          <w:rFonts w:asciiTheme="majorBidi" w:hAnsiTheme="majorBidi" w:cstheme="majorBidi"/>
          <w:noProof/>
        </w:rPr>
      </w:pPr>
      <w:r w:rsidRPr="00D4402B">
        <w:rPr>
          <w:rFonts w:asciiTheme="majorBidi" w:hAnsiTheme="majorBidi" w:cstheme="majorBidi"/>
          <w:noProof/>
        </w:rPr>
        <w:t xml:space="preserve">MaidawatI, N., Christin. A, R., Maria, G., Tommi, H. S., &amp; Yohanes, M. (2009). Pemanfaatan Limbah Teh Dalam Praformulasi Tabir Surya. </w:t>
      </w:r>
      <w:r w:rsidRPr="00D4402B">
        <w:rPr>
          <w:rFonts w:asciiTheme="majorBidi" w:hAnsiTheme="majorBidi" w:cstheme="majorBidi"/>
          <w:i/>
          <w:iCs/>
          <w:noProof/>
        </w:rPr>
        <w:t>Prosiding Seminar Nasional Sains Dan Pendkidikan Sains UKSW</w:t>
      </w:r>
      <w:r w:rsidRPr="00D4402B">
        <w:rPr>
          <w:rFonts w:asciiTheme="majorBidi" w:hAnsiTheme="majorBidi" w:cstheme="majorBidi"/>
          <w:noProof/>
        </w:rPr>
        <w:t>, 99–105.</w:t>
      </w:r>
    </w:p>
    <w:p w:rsidR="00D4402B" w:rsidRPr="00D4402B" w:rsidRDefault="00D4402B" w:rsidP="00D4402B">
      <w:pPr>
        <w:widowControl w:val="0"/>
        <w:autoSpaceDE w:val="0"/>
        <w:autoSpaceDN w:val="0"/>
        <w:adjustRightInd w:val="0"/>
        <w:spacing w:line="240" w:lineRule="auto"/>
        <w:ind w:left="480" w:hanging="480"/>
        <w:jc w:val="both"/>
        <w:rPr>
          <w:rFonts w:asciiTheme="majorBidi" w:hAnsiTheme="majorBidi" w:cstheme="majorBidi"/>
          <w:noProof/>
        </w:rPr>
      </w:pPr>
      <w:r w:rsidRPr="00D4402B">
        <w:rPr>
          <w:rFonts w:asciiTheme="majorBidi" w:hAnsiTheme="majorBidi" w:cstheme="majorBidi"/>
          <w:noProof/>
        </w:rPr>
        <w:t xml:space="preserve">Marks, D. B., M, A. D., &amp; S, C. M. (1996). </w:t>
      </w:r>
      <w:r w:rsidRPr="00D4402B">
        <w:rPr>
          <w:rFonts w:asciiTheme="majorBidi" w:hAnsiTheme="majorBidi" w:cstheme="majorBidi"/>
          <w:i/>
          <w:iCs/>
          <w:noProof/>
        </w:rPr>
        <w:t>Biokimia Kedokteran Dasar</w:t>
      </w:r>
      <w:r w:rsidRPr="00D4402B">
        <w:rPr>
          <w:rFonts w:asciiTheme="majorBidi" w:hAnsiTheme="majorBidi" w:cstheme="majorBidi"/>
          <w:noProof/>
        </w:rPr>
        <w:t>. EGC.</w:t>
      </w:r>
    </w:p>
    <w:p w:rsidR="00D4402B" w:rsidRPr="00D4402B" w:rsidRDefault="00D4402B" w:rsidP="00D4402B">
      <w:pPr>
        <w:widowControl w:val="0"/>
        <w:autoSpaceDE w:val="0"/>
        <w:autoSpaceDN w:val="0"/>
        <w:adjustRightInd w:val="0"/>
        <w:spacing w:line="240" w:lineRule="auto"/>
        <w:ind w:left="480" w:hanging="480"/>
        <w:jc w:val="both"/>
        <w:rPr>
          <w:rFonts w:asciiTheme="majorBidi" w:hAnsiTheme="majorBidi" w:cstheme="majorBidi"/>
          <w:noProof/>
        </w:rPr>
      </w:pPr>
      <w:r w:rsidRPr="00D4402B">
        <w:rPr>
          <w:rFonts w:asciiTheme="majorBidi" w:hAnsiTheme="majorBidi" w:cstheme="majorBidi"/>
          <w:noProof/>
        </w:rPr>
        <w:t xml:space="preserve">Martiningsih, N. W., Widana, G. A. B., Kristiyanti, P. L. P., BANDYOPADHYAY, S., MUKERJI, J., Yenerel, N. M., Dinc, U. A., Gorgun, E., Radical, F., Activity, S., Alsophila, O. F., Sm, J., Zuhra, C. F., Tarigan, J. B., &amp; Sihotang, H. (2016). Skrining Fitokimia Dan Uji Aktivitas Antioksidan Ekstrak Etanol Daun Matoa (Pometia pinnata) dengan Metode DPPH. </w:t>
      </w:r>
      <w:r w:rsidRPr="00D4402B">
        <w:rPr>
          <w:rFonts w:asciiTheme="majorBidi" w:hAnsiTheme="majorBidi" w:cstheme="majorBidi"/>
          <w:i/>
          <w:iCs/>
          <w:noProof/>
        </w:rPr>
        <w:t>Journal of Ocular Pharmacology and Therapeutics</w:t>
      </w:r>
      <w:r w:rsidRPr="00D4402B">
        <w:rPr>
          <w:rFonts w:asciiTheme="majorBidi" w:hAnsiTheme="majorBidi" w:cstheme="majorBidi"/>
          <w:noProof/>
        </w:rPr>
        <w:t xml:space="preserve">, </w:t>
      </w:r>
      <w:r w:rsidRPr="00D4402B">
        <w:rPr>
          <w:rFonts w:asciiTheme="majorBidi" w:hAnsiTheme="majorBidi" w:cstheme="majorBidi"/>
          <w:i/>
          <w:iCs/>
          <w:noProof/>
        </w:rPr>
        <w:t>3</w:t>
      </w:r>
      <w:r w:rsidRPr="00D4402B">
        <w:rPr>
          <w:rFonts w:asciiTheme="majorBidi" w:hAnsiTheme="majorBidi" w:cstheme="majorBidi"/>
          <w:noProof/>
        </w:rPr>
        <w:t xml:space="preserve">(3), 332–338. </w:t>
      </w:r>
    </w:p>
    <w:p w:rsidR="00D4402B" w:rsidRPr="00D4402B" w:rsidRDefault="00D4402B" w:rsidP="00D4402B">
      <w:pPr>
        <w:widowControl w:val="0"/>
        <w:autoSpaceDE w:val="0"/>
        <w:autoSpaceDN w:val="0"/>
        <w:adjustRightInd w:val="0"/>
        <w:spacing w:line="240" w:lineRule="auto"/>
        <w:ind w:left="480" w:hanging="480"/>
        <w:jc w:val="both"/>
        <w:rPr>
          <w:rFonts w:asciiTheme="majorBidi" w:hAnsiTheme="majorBidi" w:cstheme="majorBidi"/>
          <w:noProof/>
        </w:rPr>
      </w:pPr>
      <w:r w:rsidRPr="00D4402B">
        <w:rPr>
          <w:rFonts w:asciiTheme="majorBidi" w:hAnsiTheme="majorBidi" w:cstheme="majorBidi"/>
          <w:noProof/>
        </w:rPr>
        <w:t xml:space="preserve">Maulana, I., Iryani, A., &amp; Nashrianto, H. (2017). Pemaatan Ampas Teh Sebagai Adsorben Ion Kalsium( Ca 2 + ) Dan Ion Magnesium ( Mg 2 + ) Dalam Air Sadah. </w:t>
      </w:r>
      <w:r w:rsidRPr="00D4402B">
        <w:rPr>
          <w:rFonts w:asciiTheme="majorBidi" w:hAnsiTheme="majorBidi" w:cstheme="majorBidi"/>
          <w:i/>
          <w:iCs/>
          <w:noProof/>
        </w:rPr>
        <w:t>Universitas Pakuan Bogor</w:t>
      </w:r>
      <w:r w:rsidRPr="00D4402B">
        <w:rPr>
          <w:rFonts w:asciiTheme="majorBidi" w:hAnsiTheme="majorBidi" w:cstheme="majorBidi"/>
          <w:noProof/>
        </w:rPr>
        <w:t>, 1–7.</w:t>
      </w:r>
    </w:p>
    <w:p w:rsidR="00D4402B" w:rsidRPr="00D4402B" w:rsidRDefault="00D4402B" w:rsidP="00D4402B">
      <w:pPr>
        <w:widowControl w:val="0"/>
        <w:autoSpaceDE w:val="0"/>
        <w:autoSpaceDN w:val="0"/>
        <w:adjustRightInd w:val="0"/>
        <w:spacing w:line="240" w:lineRule="auto"/>
        <w:ind w:left="480" w:hanging="480"/>
        <w:jc w:val="both"/>
        <w:rPr>
          <w:rFonts w:asciiTheme="majorBidi" w:hAnsiTheme="majorBidi" w:cstheme="majorBidi"/>
          <w:noProof/>
        </w:rPr>
      </w:pPr>
      <w:r w:rsidRPr="00D4402B">
        <w:rPr>
          <w:rFonts w:asciiTheme="majorBidi" w:hAnsiTheme="majorBidi" w:cstheme="majorBidi"/>
          <w:noProof/>
        </w:rPr>
        <w:t xml:space="preserve">Melanie, M., Salenussa, M. W., &amp; Lestario, L. N. (2023). Aktivitas Antioksidan Dan Kandungan Kuersetin Ekstrak Daun Dan Batang Melati Kosta. </w:t>
      </w:r>
      <w:r w:rsidRPr="00D4402B">
        <w:rPr>
          <w:rFonts w:asciiTheme="majorBidi" w:hAnsiTheme="majorBidi" w:cstheme="majorBidi"/>
          <w:i/>
          <w:iCs/>
          <w:noProof/>
        </w:rPr>
        <w:t>Jurnal Pangan Dan Agroindustri</w:t>
      </w:r>
      <w:r w:rsidRPr="00D4402B">
        <w:rPr>
          <w:rFonts w:asciiTheme="majorBidi" w:hAnsiTheme="majorBidi" w:cstheme="majorBidi"/>
          <w:noProof/>
        </w:rPr>
        <w:t xml:space="preserve">, </w:t>
      </w:r>
      <w:r w:rsidRPr="00D4402B">
        <w:rPr>
          <w:rFonts w:asciiTheme="majorBidi" w:hAnsiTheme="majorBidi" w:cstheme="majorBidi"/>
          <w:i/>
          <w:iCs/>
          <w:noProof/>
        </w:rPr>
        <w:t>11</w:t>
      </w:r>
      <w:r w:rsidRPr="00D4402B">
        <w:rPr>
          <w:rFonts w:asciiTheme="majorBidi" w:hAnsiTheme="majorBidi" w:cstheme="majorBidi"/>
          <w:noProof/>
        </w:rPr>
        <w:t xml:space="preserve">(2), 100–106. </w:t>
      </w:r>
    </w:p>
    <w:p w:rsidR="00D4402B" w:rsidRPr="00D4402B" w:rsidRDefault="00D4402B" w:rsidP="00D4402B">
      <w:pPr>
        <w:widowControl w:val="0"/>
        <w:autoSpaceDE w:val="0"/>
        <w:autoSpaceDN w:val="0"/>
        <w:adjustRightInd w:val="0"/>
        <w:spacing w:line="240" w:lineRule="auto"/>
        <w:ind w:left="480" w:hanging="480"/>
        <w:jc w:val="both"/>
        <w:rPr>
          <w:rFonts w:asciiTheme="majorBidi" w:hAnsiTheme="majorBidi" w:cstheme="majorBidi"/>
          <w:noProof/>
        </w:rPr>
      </w:pPr>
      <w:r w:rsidRPr="00D4402B">
        <w:rPr>
          <w:rFonts w:asciiTheme="majorBidi" w:hAnsiTheme="majorBidi" w:cstheme="majorBidi"/>
          <w:noProof/>
        </w:rPr>
        <w:t xml:space="preserve">Molyneux, P. (2004). </w:t>
      </w:r>
      <w:r w:rsidRPr="00D4402B">
        <w:rPr>
          <w:rFonts w:asciiTheme="majorBidi" w:hAnsiTheme="majorBidi" w:cstheme="majorBidi"/>
          <w:i/>
          <w:iCs/>
          <w:noProof/>
        </w:rPr>
        <w:t>Penggunaan radikal bebas stabil difenilpikril- hidrazil ( DPPH ) untuk memperkirakan aktivitas antioksidan</w:t>
      </w:r>
      <w:r w:rsidRPr="00D4402B">
        <w:rPr>
          <w:rFonts w:asciiTheme="majorBidi" w:hAnsiTheme="majorBidi" w:cstheme="majorBidi"/>
          <w:noProof/>
        </w:rPr>
        <w:t xml:space="preserve">. </w:t>
      </w:r>
      <w:r w:rsidRPr="00D4402B">
        <w:rPr>
          <w:rFonts w:asciiTheme="majorBidi" w:hAnsiTheme="majorBidi" w:cstheme="majorBidi"/>
          <w:i/>
          <w:iCs/>
          <w:noProof/>
        </w:rPr>
        <w:t>26(2): 211</w:t>
      </w:r>
      <w:r w:rsidRPr="00D4402B">
        <w:rPr>
          <w:rFonts w:asciiTheme="majorBidi" w:hAnsiTheme="majorBidi" w:cstheme="majorBidi"/>
          <w:noProof/>
        </w:rPr>
        <w:t>(2 Maret-April 2004), 1–9.</w:t>
      </w:r>
    </w:p>
    <w:p w:rsidR="00D4402B" w:rsidRPr="00D4402B" w:rsidRDefault="00D4402B" w:rsidP="00D4402B">
      <w:pPr>
        <w:widowControl w:val="0"/>
        <w:autoSpaceDE w:val="0"/>
        <w:autoSpaceDN w:val="0"/>
        <w:adjustRightInd w:val="0"/>
        <w:spacing w:line="240" w:lineRule="auto"/>
        <w:ind w:left="480" w:hanging="480"/>
        <w:jc w:val="both"/>
        <w:rPr>
          <w:rFonts w:asciiTheme="majorBidi" w:hAnsiTheme="majorBidi" w:cstheme="majorBidi"/>
          <w:noProof/>
        </w:rPr>
      </w:pPr>
      <w:r w:rsidRPr="00D4402B">
        <w:rPr>
          <w:rFonts w:asciiTheme="majorBidi" w:hAnsiTheme="majorBidi" w:cstheme="majorBidi"/>
          <w:noProof/>
        </w:rPr>
        <w:t xml:space="preserve">Mursal, I. L. P., Fajriyani, A., Nurfirzatullah, I., Insani, M., &amp; Shafira, R. A. (2023). Jenis-Jenis dan Ukuran Nanopartikel Dalam Sistem Penghantaran Obat yang Baik : Literature Review Articel. </w:t>
      </w:r>
      <w:r w:rsidRPr="00D4402B">
        <w:rPr>
          <w:rFonts w:asciiTheme="majorBidi" w:hAnsiTheme="majorBidi" w:cstheme="majorBidi"/>
          <w:i/>
          <w:iCs/>
          <w:noProof/>
        </w:rPr>
        <w:t>Jurnal Ilmiah Wahana Pendidikan</w:t>
      </w:r>
      <w:r w:rsidRPr="00D4402B">
        <w:rPr>
          <w:rFonts w:asciiTheme="majorBidi" w:hAnsiTheme="majorBidi" w:cstheme="majorBidi"/>
          <w:noProof/>
        </w:rPr>
        <w:t xml:space="preserve">, </w:t>
      </w:r>
      <w:r w:rsidRPr="00D4402B">
        <w:rPr>
          <w:rFonts w:asciiTheme="majorBidi" w:hAnsiTheme="majorBidi" w:cstheme="majorBidi"/>
          <w:i/>
          <w:iCs/>
          <w:noProof/>
        </w:rPr>
        <w:t>9</w:t>
      </w:r>
      <w:r w:rsidRPr="00D4402B">
        <w:rPr>
          <w:rFonts w:asciiTheme="majorBidi" w:hAnsiTheme="majorBidi" w:cstheme="majorBidi"/>
          <w:noProof/>
        </w:rPr>
        <w:t>(16), 1–5.</w:t>
      </w:r>
    </w:p>
    <w:p w:rsidR="00D4402B" w:rsidRPr="00D4402B" w:rsidRDefault="00D4402B" w:rsidP="00D4402B">
      <w:pPr>
        <w:widowControl w:val="0"/>
        <w:autoSpaceDE w:val="0"/>
        <w:autoSpaceDN w:val="0"/>
        <w:adjustRightInd w:val="0"/>
        <w:spacing w:line="240" w:lineRule="auto"/>
        <w:ind w:left="480" w:hanging="480"/>
        <w:jc w:val="both"/>
        <w:rPr>
          <w:rFonts w:asciiTheme="majorBidi" w:hAnsiTheme="majorBidi" w:cstheme="majorBidi"/>
          <w:noProof/>
        </w:rPr>
      </w:pPr>
      <w:r w:rsidRPr="00D4402B">
        <w:rPr>
          <w:rFonts w:asciiTheme="majorBidi" w:hAnsiTheme="majorBidi" w:cstheme="majorBidi"/>
          <w:noProof/>
        </w:rPr>
        <w:t xml:space="preserve">Nanotech. (2012). </w:t>
      </w:r>
      <w:r w:rsidRPr="00D4402B">
        <w:rPr>
          <w:rFonts w:asciiTheme="majorBidi" w:hAnsiTheme="majorBidi" w:cstheme="majorBidi"/>
          <w:i/>
          <w:iCs/>
          <w:noProof/>
        </w:rPr>
        <w:t>Jasa Karakterisasi PSA (Partikel Size Analyzer) dan Zeta potensial</w:t>
      </w:r>
      <w:r w:rsidRPr="00D4402B">
        <w:rPr>
          <w:rFonts w:asciiTheme="majorBidi" w:hAnsiTheme="majorBidi" w:cstheme="majorBidi"/>
          <w:noProof/>
        </w:rPr>
        <w:t>. Balai Inkubator Teknologi.</w:t>
      </w:r>
    </w:p>
    <w:p w:rsidR="00D4402B" w:rsidRPr="00D4402B" w:rsidRDefault="00D4402B" w:rsidP="00D4402B">
      <w:pPr>
        <w:widowControl w:val="0"/>
        <w:autoSpaceDE w:val="0"/>
        <w:autoSpaceDN w:val="0"/>
        <w:adjustRightInd w:val="0"/>
        <w:spacing w:line="240" w:lineRule="auto"/>
        <w:ind w:left="480" w:hanging="480"/>
        <w:jc w:val="both"/>
        <w:rPr>
          <w:rFonts w:asciiTheme="majorBidi" w:hAnsiTheme="majorBidi" w:cstheme="majorBidi"/>
          <w:noProof/>
        </w:rPr>
      </w:pPr>
      <w:r w:rsidRPr="00D4402B">
        <w:rPr>
          <w:rFonts w:asciiTheme="majorBidi" w:hAnsiTheme="majorBidi" w:cstheme="majorBidi"/>
          <w:noProof/>
        </w:rPr>
        <w:t xml:space="preserve">Ningrum, W. A., Wirasti, W., Permadi, Y. W., &amp; Himmah, F. F. (2021). Uji Sediaan Lotion Nanopartikel Ekstrak Terong Belanda Sebagai Antioksidan. </w:t>
      </w:r>
      <w:r w:rsidRPr="00D4402B">
        <w:rPr>
          <w:rFonts w:asciiTheme="majorBidi" w:hAnsiTheme="majorBidi" w:cstheme="majorBidi"/>
          <w:i/>
          <w:iCs/>
          <w:noProof/>
        </w:rPr>
        <w:t>Jurnal Ilmiah Kesehatan</w:t>
      </w:r>
      <w:r w:rsidRPr="00D4402B">
        <w:rPr>
          <w:rFonts w:asciiTheme="majorBidi" w:hAnsiTheme="majorBidi" w:cstheme="majorBidi"/>
          <w:noProof/>
        </w:rPr>
        <w:t xml:space="preserve">, </w:t>
      </w:r>
      <w:r w:rsidRPr="00D4402B">
        <w:rPr>
          <w:rFonts w:asciiTheme="majorBidi" w:hAnsiTheme="majorBidi" w:cstheme="majorBidi"/>
          <w:i/>
          <w:iCs/>
          <w:noProof/>
        </w:rPr>
        <w:t>14</w:t>
      </w:r>
      <w:r w:rsidRPr="00D4402B">
        <w:rPr>
          <w:rFonts w:asciiTheme="majorBidi" w:hAnsiTheme="majorBidi" w:cstheme="majorBidi"/>
          <w:noProof/>
        </w:rPr>
        <w:t xml:space="preserve">(1), 99. </w:t>
      </w:r>
    </w:p>
    <w:p w:rsidR="00D4402B" w:rsidRPr="00D4402B" w:rsidRDefault="00D4402B" w:rsidP="00D4402B">
      <w:pPr>
        <w:widowControl w:val="0"/>
        <w:autoSpaceDE w:val="0"/>
        <w:autoSpaceDN w:val="0"/>
        <w:adjustRightInd w:val="0"/>
        <w:spacing w:line="240" w:lineRule="auto"/>
        <w:ind w:left="480" w:hanging="480"/>
        <w:jc w:val="both"/>
        <w:rPr>
          <w:rFonts w:asciiTheme="majorBidi" w:hAnsiTheme="majorBidi" w:cstheme="majorBidi"/>
          <w:noProof/>
        </w:rPr>
      </w:pPr>
      <w:r w:rsidRPr="00D4402B">
        <w:rPr>
          <w:rFonts w:asciiTheme="majorBidi" w:hAnsiTheme="majorBidi" w:cstheme="majorBidi"/>
          <w:noProof/>
        </w:rPr>
        <w:t xml:space="preserve">Novita Apriyani. (2020). Utama Skripsi. </w:t>
      </w:r>
      <w:r w:rsidRPr="00D4402B">
        <w:rPr>
          <w:rFonts w:asciiTheme="majorBidi" w:hAnsiTheme="majorBidi" w:cstheme="majorBidi"/>
          <w:i/>
          <w:iCs/>
          <w:noProof/>
        </w:rPr>
        <w:t>Zainal Fanani*, Almunady T. Panagan, Novita Apriyani</w:t>
      </w:r>
      <w:r w:rsidRPr="00D4402B">
        <w:rPr>
          <w:rFonts w:asciiTheme="majorBidi" w:hAnsiTheme="majorBidi" w:cstheme="majorBidi"/>
          <w:noProof/>
        </w:rPr>
        <w:t xml:space="preserve">, </w:t>
      </w:r>
      <w:r w:rsidRPr="00D4402B">
        <w:rPr>
          <w:rFonts w:asciiTheme="majorBidi" w:hAnsiTheme="majorBidi" w:cstheme="majorBidi"/>
          <w:i/>
          <w:iCs/>
          <w:noProof/>
        </w:rPr>
        <w:t>22</w:t>
      </w:r>
      <w:r w:rsidRPr="00D4402B">
        <w:rPr>
          <w:rFonts w:asciiTheme="majorBidi" w:hAnsiTheme="majorBidi" w:cstheme="majorBidi"/>
          <w:noProof/>
        </w:rPr>
        <w:t>(3), 108–118.</w:t>
      </w:r>
    </w:p>
    <w:p w:rsidR="00D4402B" w:rsidRPr="00D4402B" w:rsidRDefault="00D4402B" w:rsidP="00D4402B">
      <w:pPr>
        <w:widowControl w:val="0"/>
        <w:autoSpaceDE w:val="0"/>
        <w:autoSpaceDN w:val="0"/>
        <w:adjustRightInd w:val="0"/>
        <w:spacing w:line="240" w:lineRule="auto"/>
        <w:ind w:left="480" w:hanging="480"/>
        <w:jc w:val="both"/>
        <w:rPr>
          <w:rFonts w:asciiTheme="majorBidi" w:hAnsiTheme="majorBidi" w:cstheme="majorBidi"/>
          <w:noProof/>
        </w:rPr>
      </w:pPr>
      <w:r w:rsidRPr="00D4402B">
        <w:rPr>
          <w:rFonts w:asciiTheme="majorBidi" w:hAnsiTheme="majorBidi" w:cstheme="majorBidi"/>
          <w:noProof/>
        </w:rPr>
        <w:t xml:space="preserve">Nurbaiti, Nur Mahdi,  and L. E. (2023). </w:t>
      </w:r>
      <w:r w:rsidRPr="00D4402B">
        <w:rPr>
          <w:rFonts w:asciiTheme="majorBidi" w:hAnsiTheme="majorBidi" w:cstheme="majorBidi"/>
          <w:i/>
          <w:iCs/>
          <w:noProof/>
        </w:rPr>
        <w:t>Kosmekologi</w:t>
      </w:r>
      <w:r w:rsidRPr="00D4402B">
        <w:rPr>
          <w:rFonts w:asciiTheme="majorBidi" w:hAnsiTheme="majorBidi" w:cstheme="majorBidi"/>
          <w:noProof/>
        </w:rPr>
        <w:t>. PT Global Eksekutif Teknologi.</w:t>
      </w:r>
    </w:p>
    <w:p w:rsidR="00D4402B" w:rsidRPr="00D4402B" w:rsidRDefault="00D4402B" w:rsidP="00D4402B">
      <w:pPr>
        <w:widowControl w:val="0"/>
        <w:autoSpaceDE w:val="0"/>
        <w:autoSpaceDN w:val="0"/>
        <w:adjustRightInd w:val="0"/>
        <w:spacing w:line="240" w:lineRule="auto"/>
        <w:ind w:left="480" w:hanging="480"/>
        <w:jc w:val="both"/>
        <w:rPr>
          <w:rFonts w:asciiTheme="majorBidi" w:hAnsiTheme="majorBidi" w:cstheme="majorBidi"/>
          <w:noProof/>
        </w:rPr>
      </w:pPr>
      <w:r w:rsidRPr="00D4402B">
        <w:rPr>
          <w:rFonts w:asciiTheme="majorBidi" w:hAnsiTheme="majorBidi" w:cstheme="majorBidi"/>
          <w:noProof/>
        </w:rPr>
        <w:t xml:space="preserve">Nurjanah, N., Aprilia, B. E., Fransiskayana, A., Rahmawati, M., &amp; Nurhayati, T. (2018). Senyawa Bioaktif Rumput Laut Dan Ampas Teh Sebagai Antibakteri. </w:t>
      </w:r>
      <w:r w:rsidRPr="00D4402B">
        <w:rPr>
          <w:rFonts w:asciiTheme="majorBidi" w:hAnsiTheme="majorBidi" w:cstheme="majorBidi"/>
          <w:i/>
          <w:iCs/>
          <w:noProof/>
        </w:rPr>
        <w:t>Jurnal Pengolahan Hasil Perikanan Indonesia</w:t>
      </w:r>
      <w:r w:rsidRPr="00D4402B">
        <w:rPr>
          <w:rFonts w:asciiTheme="majorBidi" w:hAnsiTheme="majorBidi" w:cstheme="majorBidi"/>
          <w:noProof/>
        </w:rPr>
        <w:t xml:space="preserve">, </w:t>
      </w:r>
      <w:r w:rsidRPr="00D4402B">
        <w:rPr>
          <w:rFonts w:asciiTheme="majorBidi" w:hAnsiTheme="majorBidi" w:cstheme="majorBidi"/>
          <w:i/>
          <w:iCs/>
          <w:noProof/>
        </w:rPr>
        <w:t>21</w:t>
      </w:r>
      <w:r w:rsidRPr="00D4402B">
        <w:rPr>
          <w:rFonts w:asciiTheme="majorBidi" w:hAnsiTheme="majorBidi" w:cstheme="majorBidi"/>
          <w:noProof/>
        </w:rPr>
        <w:t>(2), 305.</w:t>
      </w:r>
    </w:p>
    <w:p w:rsidR="00D4402B" w:rsidRPr="00D4402B" w:rsidRDefault="00D4402B" w:rsidP="00D4402B">
      <w:pPr>
        <w:widowControl w:val="0"/>
        <w:autoSpaceDE w:val="0"/>
        <w:autoSpaceDN w:val="0"/>
        <w:adjustRightInd w:val="0"/>
        <w:spacing w:line="240" w:lineRule="auto"/>
        <w:ind w:left="480" w:hanging="480"/>
        <w:jc w:val="both"/>
        <w:rPr>
          <w:rFonts w:asciiTheme="majorBidi" w:hAnsiTheme="majorBidi" w:cstheme="majorBidi"/>
          <w:noProof/>
        </w:rPr>
      </w:pPr>
      <w:r w:rsidRPr="00D4402B">
        <w:rPr>
          <w:rFonts w:asciiTheme="majorBidi" w:hAnsiTheme="majorBidi" w:cstheme="majorBidi"/>
          <w:noProof/>
        </w:rPr>
        <w:t xml:space="preserve">Oktaviani, Yuniastuti, &amp; Christijanti. (2021). Aktivitas Antioksidan dari Pati Umbi Gembili (Dioscorea esculenta L.) Pada Tikus Hiperkolestrolemia. </w:t>
      </w:r>
      <w:r w:rsidRPr="00D4402B">
        <w:rPr>
          <w:rFonts w:asciiTheme="majorBidi" w:hAnsiTheme="majorBidi" w:cstheme="majorBidi"/>
          <w:i/>
          <w:iCs/>
          <w:noProof/>
        </w:rPr>
        <w:t xml:space="preserve">Jurnal FMIPA </w:t>
      </w:r>
      <w:r w:rsidRPr="00D4402B">
        <w:rPr>
          <w:rFonts w:asciiTheme="majorBidi" w:hAnsiTheme="majorBidi" w:cstheme="majorBidi"/>
          <w:noProof/>
        </w:rPr>
        <w:t xml:space="preserve">, </w:t>
      </w:r>
      <w:r w:rsidRPr="00D4402B">
        <w:rPr>
          <w:rFonts w:asciiTheme="majorBidi" w:hAnsiTheme="majorBidi" w:cstheme="majorBidi"/>
          <w:i/>
          <w:iCs/>
          <w:noProof/>
        </w:rPr>
        <w:t>9</w:t>
      </w:r>
      <w:r w:rsidRPr="00D4402B">
        <w:rPr>
          <w:rFonts w:asciiTheme="majorBidi" w:hAnsiTheme="majorBidi" w:cstheme="majorBidi"/>
          <w:noProof/>
        </w:rPr>
        <w:t>, 172–177.</w:t>
      </w:r>
    </w:p>
    <w:p w:rsidR="00D4402B" w:rsidRPr="00D4402B" w:rsidRDefault="00D4402B" w:rsidP="00D4402B">
      <w:pPr>
        <w:widowControl w:val="0"/>
        <w:autoSpaceDE w:val="0"/>
        <w:autoSpaceDN w:val="0"/>
        <w:adjustRightInd w:val="0"/>
        <w:spacing w:line="240" w:lineRule="auto"/>
        <w:ind w:left="480" w:hanging="480"/>
        <w:jc w:val="both"/>
        <w:rPr>
          <w:rFonts w:asciiTheme="majorBidi" w:hAnsiTheme="majorBidi" w:cstheme="majorBidi"/>
          <w:noProof/>
        </w:rPr>
      </w:pPr>
      <w:r w:rsidRPr="00D4402B">
        <w:rPr>
          <w:rFonts w:asciiTheme="majorBidi" w:hAnsiTheme="majorBidi" w:cstheme="majorBidi"/>
          <w:noProof/>
        </w:rPr>
        <w:t xml:space="preserve">Pangestika, W., Abrian, S., &amp; Adauwiyah, R. (2021). Pembuatan Sabun Mandi Padat dengan Penambahan Ekstrak Daun Avicennia marina The Making of Solid Soap with Addition of Extract of Avicennia marina Leaves. </w:t>
      </w:r>
      <w:r w:rsidRPr="00D4402B">
        <w:rPr>
          <w:rFonts w:asciiTheme="majorBidi" w:hAnsiTheme="majorBidi" w:cstheme="majorBidi"/>
          <w:i/>
          <w:iCs/>
          <w:noProof/>
        </w:rPr>
        <w:t>Jurnal Teknologi Agro-Industri</w:t>
      </w:r>
      <w:r w:rsidRPr="00D4402B">
        <w:rPr>
          <w:rFonts w:asciiTheme="majorBidi" w:hAnsiTheme="majorBidi" w:cstheme="majorBidi"/>
          <w:noProof/>
        </w:rPr>
        <w:t xml:space="preserve">, </w:t>
      </w:r>
      <w:r w:rsidRPr="00D4402B">
        <w:rPr>
          <w:rFonts w:asciiTheme="majorBidi" w:hAnsiTheme="majorBidi" w:cstheme="majorBidi"/>
          <w:i/>
          <w:iCs/>
          <w:noProof/>
        </w:rPr>
        <w:t>8</w:t>
      </w:r>
      <w:r w:rsidRPr="00D4402B">
        <w:rPr>
          <w:rFonts w:asciiTheme="majorBidi" w:hAnsiTheme="majorBidi" w:cstheme="majorBidi"/>
          <w:noProof/>
        </w:rPr>
        <w:t>(2), 135–153.</w:t>
      </w:r>
    </w:p>
    <w:p w:rsidR="00D4402B" w:rsidRPr="00D4402B" w:rsidRDefault="00D4402B" w:rsidP="00D4402B">
      <w:pPr>
        <w:widowControl w:val="0"/>
        <w:autoSpaceDE w:val="0"/>
        <w:autoSpaceDN w:val="0"/>
        <w:adjustRightInd w:val="0"/>
        <w:spacing w:line="240" w:lineRule="auto"/>
        <w:ind w:left="480" w:hanging="480"/>
        <w:jc w:val="both"/>
        <w:rPr>
          <w:rFonts w:asciiTheme="majorBidi" w:hAnsiTheme="majorBidi" w:cstheme="majorBidi"/>
          <w:noProof/>
        </w:rPr>
      </w:pPr>
      <w:r w:rsidRPr="00D4402B">
        <w:rPr>
          <w:rFonts w:asciiTheme="majorBidi" w:hAnsiTheme="majorBidi" w:cstheme="majorBidi"/>
          <w:noProof/>
        </w:rPr>
        <w:t xml:space="preserve">Pine, D.T.A, Basir, H., D. (2022). Formulasi dan Uji Mutu Sabun Padat dari Ekstrak Etanol Daun Teh (Camellia sinensis) asal Malino. </w:t>
      </w:r>
      <w:r w:rsidRPr="00D4402B">
        <w:rPr>
          <w:rFonts w:asciiTheme="majorBidi" w:hAnsiTheme="majorBidi" w:cstheme="majorBidi"/>
          <w:i/>
          <w:iCs/>
          <w:noProof/>
        </w:rPr>
        <w:t>Jurnal Katalisator</w:t>
      </w:r>
      <w:r w:rsidRPr="00D4402B">
        <w:rPr>
          <w:rFonts w:asciiTheme="majorBidi" w:hAnsiTheme="majorBidi" w:cstheme="majorBidi"/>
          <w:noProof/>
        </w:rPr>
        <w:t xml:space="preserve">, </w:t>
      </w:r>
      <w:r w:rsidRPr="00D4402B">
        <w:rPr>
          <w:rFonts w:asciiTheme="majorBidi" w:hAnsiTheme="majorBidi" w:cstheme="majorBidi"/>
          <w:i/>
          <w:iCs/>
          <w:noProof/>
        </w:rPr>
        <w:t>7</w:t>
      </w:r>
      <w:r w:rsidRPr="00D4402B">
        <w:rPr>
          <w:rFonts w:asciiTheme="majorBidi" w:hAnsiTheme="majorBidi" w:cstheme="majorBidi"/>
          <w:noProof/>
        </w:rPr>
        <w:t>(1), 131–139.</w:t>
      </w:r>
    </w:p>
    <w:p w:rsidR="00D4402B" w:rsidRPr="00D4402B" w:rsidRDefault="00D4402B" w:rsidP="00D4402B">
      <w:pPr>
        <w:widowControl w:val="0"/>
        <w:autoSpaceDE w:val="0"/>
        <w:autoSpaceDN w:val="0"/>
        <w:adjustRightInd w:val="0"/>
        <w:spacing w:line="240" w:lineRule="auto"/>
        <w:ind w:left="480" w:hanging="480"/>
        <w:jc w:val="both"/>
        <w:rPr>
          <w:rFonts w:asciiTheme="majorBidi" w:hAnsiTheme="majorBidi" w:cstheme="majorBidi"/>
          <w:noProof/>
        </w:rPr>
      </w:pPr>
      <w:r w:rsidRPr="00D4402B">
        <w:rPr>
          <w:rFonts w:asciiTheme="majorBidi" w:hAnsiTheme="majorBidi" w:cstheme="majorBidi"/>
          <w:noProof/>
        </w:rPr>
        <w:t xml:space="preserve">Pramushinta, I. A. K., &amp; Ajiningrum, P. S. (2018). Formulasi Sediaan Sabun Padat Transparan Dengan Penambahan Ekstrak Biji Bunga Matahari (Helianthus annus L.). </w:t>
      </w:r>
      <w:r w:rsidRPr="00D4402B">
        <w:rPr>
          <w:rFonts w:asciiTheme="majorBidi" w:hAnsiTheme="majorBidi" w:cstheme="majorBidi"/>
          <w:i/>
          <w:iCs/>
          <w:noProof/>
        </w:rPr>
        <w:t>STIGMA: Jurnal Matematika Dan Ilmu Pengetahuan Alam Unipa</w:t>
      </w:r>
      <w:r w:rsidRPr="00D4402B">
        <w:rPr>
          <w:rFonts w:asciiTheme="majorBidi" w:hAnsiTheme="majorBidi" w:cstheme="majorBidi"/>
          <w:noProof/>
        </w:rPr>
        <w:t xml:space="preserve">, </w:t>
      </w:r>
      <w:r w:rsidRPr="00D4402B">
        <w:rPr>
          <w:rFonts w:asciiTheme="majorBidi" w:hAnsiTheme="majorBidi" w:cstheme="majorBidi"/>
          <w:i/>
          <w:iCs/>
          <w:noProof/>
        </w:rPr>
        <w:t>11</w:t>
      </w:r>
      <w:r w:rsidRPr="00D4402B">
        <w:rPr>
          <w:rFonts w:asciiTheme="majorBidi" w:hAnsiTheme="majorBidi" w:cstheme="majorBidi"/>
          <w:noProof/>
        </w:rPr>
        <w:t xml:space="preserve">(01), 77–84. </w:t>
      </w:r>
    </w:p>
    <w:p w:rsidR="00D4402B" w:rsidRPr="00D4402B" w:rsidRDefault="00D4402B" w:rsidP="00D4402B">
      <w:pPr>
        <w:widowControl w:val="0"/>
        <w:autoSpaceDE w:val="0"/>
        <w:autoSpaceDN w:val="0"/>
        <w:adjustRightInd w:val="0"/>
        <w:spacing w:line="240" w:lineRule="auto"/>
        <w:ind w:left="480" w:hanging="480"/>
        <w:jc w:val="both"/>
        <w:rPr>
          <w:rFonts w:asciiTheme="majorBidi" w:hAnsiTheme="majorBidi" w:cstheme="majorBidi"/>
          <w:noProof/>
        </w:rPr>
      </w:pPr>
      <w:r w:rsidRPr="00D4402B">
        <w:rPr>
          <w:rFonts w:asciiTheme="majorBidi" w:hAnsiTheme="majorBidi" w:cstheme="majorBidi"/>
          <w:noProof/>
        </w:rPr>
        <w:t xml:space="preserve">Prayoga, Tria &amp; Nia, L. (2020). </w:t>
      </w:r>
      <w:r w:rsidRPr="00D4402B">
        <w:rPr>
          <w:rFonts w:asciiTheme="majorBidi" w:hAnsiTheme="majorBidi" w:cstheme="majorBidi"/>
          <w:i/>
          <w:iCs/>
          <w:noProof/>
        </w:rPr>
        <w:t>Ekstrak Etanol Daun Iler</w:t>
      </w:r>
      <w:r w:rsidRPr="00D4402B">
        <w:rPr>
          <w:rFonts w:asciiTheme="majorBidi" w:hAnsiTheme="majorBidi" w:cstheme="majorBidi"/>
          <w:noProof/>
        </w:rPr>
        <w:t>. CV Jakad Media Publishing.</w:t>
      </w:r>
    </w:p>
    <w:p w:rsidR="00D4402B" w:rsidRPr="00D4402B" w:rsidRDefault="00D4402B" w:rsidP="00D4402B">
      <w:pPr>
        <w:widowControl w:val="0"/>
        <w:autoSpaceDE w:val="0"/>
        <w:autoSpaceDN w:val="0"/>
        <w:adjustRightInd w:val="0"/>
        <w:spacing w:line="240" w:lineRule="auto"/>
        <w:ind w:left="480" w:hanging="480"/>
        <w:jc w:val="both"/>
        <w:rPr>
          <w:rFonts w:asciiTheme="majorBidi" w:hAnsiTheme="majorBidi" w:cstheme="majorBidi"/>
          <w:noProof/>
        </w:rPr>
      </w:pPr>
      <w:r w:rsidRPr="00D4402B">
        <w:rPr>
          <w:rFonts w:asciiTheme="majorBidi" w:hAnsiTheme="majorBidi" w:cstheme="majorBidi"/>
          <w:noProof/>
        </w:rPr>
        <w:t xml:space="preserve">Purwanto, M., Yulianti, E. S., Nurfauzi, I. N., &amp; Winarni, W. (2019). Karakteristik Dan Aktivitas Antioksidan Sabun Padat Dengan Penambahan Ekstrak Kulit Buah Naga (Hylocereus polyrizhus). </w:t>
      </w:r>
      <w:r w:rsidRPr="00D4402B">
        <w:rPr>
          <w:rFonts w:asciiTheme="majorBidi" w:hAnsiTheme="majorBidi" w:cstheme="majorBidi"/>
          <w:i/>
          <w:iCs/>
          <w:noProof/>
        </w:rPr>
        <w:t>Indonesian Chemistry and Application Journal</w:t>
      </w:r>
      <w:r w:rsidRPr="00D4402B">
        <w:rPr>
          <w:rFonts w:asciiTheme="majorBidi" w:hAnsiTheme="majorBidi" w:cstheme="majorBidi"/>
          <w:noProof/>
        </w:rPr>
        <w:t xml:space="preserve">, </w:t>
      </w:r>
      <w:r w:rsidRPr="00D4402B">
        <w:rPr>
          <w:rFonts w:asciiTheme="majorBidi" w:hAnsiTheme="majorBidi" w:cstheme="majorBidi"/>
          <w:i/>
          <w:iCs/>
          <w:noProof/>
        </w:rPr>
        <w:t>3</w:t>
      </w:r>
      <w:r w:rsidRPr="00D4402B">
        <w:rPr>
          <w:rFonts w:asciiTheme="majorBidi" w:hAnsiTheme="majorBidi" w:cstheme="majorBidi"/>
          <w:noProof/>
        </w:rPr>
        <w:t xml:space="preserve">(1), 14. </w:t>
      </w:r>
    </w:p>
    <w:p w:rsidR="00D4402B" w:rsidRPr="00D4402B" w:rsidRDefault="00D4402B" w:rsidP="00D4402B">
      <w:pPr>
        <w:widowControl w:val="0"/>
        <w:autoSpaceDE w:val="0"/>
        <w:autoSpaceDN w:val="0"/>
        <w:adjustRightInd w:val="0"/>
        <w:spacing w:line="240" w:lineRule="auto"/>
        <w:ind w:left="480" w:hanging="480"/>
        <w:jc w:val="both"/>
        <w:rPr>
          <w:rFonts w:asciiTheme="majorBidi" w:hAnsiTheme="majorBidi" w:cstheme="majorBidi"/>
          <w:noProof/>
        </w:rPr>
      </w:pPr>
      <w:r w:rsidRPr="00D4402B">
        <w:rPr>
          <w:rFonts w:asciiTheme="majorBidi" w:hAnsiTheme="majorBidi" w:cstheme="majorBidi"/>
          <w:noProof/>
        </w:rPr>
        <w:t xml:space="preserve">Rashati, D., Ayu Paramitha, d. R., &amp; Rahmawati, R. (2023). Pengaruh Variasi Konsentrasi Cocomide Dea Terhadap sifat fisik Sediaan Sabun Padat Ekstrak Ubi Jalar Ungu (Ipomea batatas L). </w:t>
      </w:r>
      <w:r w:rsidRPr="00D4402B">
        <w:rPr>
          <w:rFonts w:asciiTheme="majorBidi" w:hAnsiTheme="majorBidi" w:cstheme="majorBidi"/>
          <w:i/>
          <w:iCs/>
          <w:noProof/>
        </w:rPr>
        <w:t>Jurnal Ilmiah Farmasi Akademi Farmasi</w:t>
      </w:r>
      <w:r w:rsidRPr="00D4402B">
        <w:rPr>
          <w:rFonts w:asciiTheme="majorBidi" w:hAnsiTheme="majorBidi" w:cstheme="majorBidi"/>
          <w:noProof/>
        </w:rPr>
        <w:t>, 43.</w:t>
      </w:r>
    </w:p>
    <w:p w:rsidR="00D4402B" w:rsidRPr="00D4402B" w:rsidRDefault="00D4402B" w:rsidP="00D4402B">
      <w:pPr>
        <w:widowControl w:val="0"/>
        <w:autoSpaceDE w:val="0"/>
        <w:autoSpaceDN w:val="0"/>
        <w:adjustRightInd w:val="0"/>
        <w:spacing w:line="240" w:lineRule="auto"/>
        <w:ind w:left="480" w:hanging="480"/>
        <w:jc w:val="both"/>
        <w:rPr>
          <w:rFonts w:asciiTheme="majorBidi" w:hAnsiTheme="majorBidi" w:cstheme="majorBidi"/>
          <w:noProof/>
        </w:rPr>
      </w:pPr>
      <w:r w:rsidRPr="00D4402B">
        <w:rPr>
          <w:rFonts w:asciiTheme="majorBidi" w:hAnsiTheme="majorBidi" w:cstheme="majorBidi"/>
          <w:noProof/>
        </w:rPr>
        <w:t xml:space="preserve">Rita, W. S., Suirta, I. W., Santi, S. R., &amp; Sahara, E. (2023). Sabun Mandi Antioksidan Dari Beras Merah Dan Virgin Coconut Oil (Vco). </w:t>
      </w:r>
      <w:r w:rsidRPr="00D4402B">
        <w:rPr>
          <w:rFonts w:asciiTheme="majorBidi" w:hAnsiTheme="majorBidi" w:cstheme="majorBidi"/>
          <w:i/>
          <w:iCs/>
          <w:noProof/>
        </w:rPr>
        <w:t>Buletin Udayana Mengabdi</w:t>
      </w:r>
      <w:r w:rsidRPr="00D4402B">
        <w:rPr>
          <w:rFonts w:asciiTheme="majorBidi" w:hAnsiTheme="majorBidi" w:cstheme="majorBidi"/>
          <w:noProof/>
        </w:rPr>
        <w:t xml:space="preserve">, </w:t>
      </w:r>
      <w:r w:rsidRPr="00D4402B">
        <w:rPr>
          <w:rFonts w:asciiTheme="majorBidi" w:hAnsiTheme="majorBidi" w:cstheme="majorBidi"/>
          <w:i/>
          <w:iCs/>
          <w:noProof/>
        </w:rPr>
        <w:t>22</w:t>
      </w:r>
      <w:r w:rsidRPr="00D4402B">
        <w:rPr>
          <w:rFonts w:asciiTheme="majorBidi" w:hAnsiTheme="majorBidi" w:cstheme="majorBidi"/>
          <w:noProof/>
        </w:rPr>
        <w:t xml:space="preserve">(4), 177. </w:t>
      </w:r>
    </w:p>
    <w:p w:rsidR="00D4402B" w:rsidRPr="00D4402B" w:rsidRDefault="00D4402B" w:rsidP="00D4402B">
      <w:pPr>
        <w:widowControl w:val="0"/>
        <w:autoSpaceDE w:val="0"/>
        <w:autoSpaceDN w:val="0"/>
        <w:adjustRightInd w:val="0"/>
        <w:spacing w:line="240" w:lineRule="auto"/>
        <w:ind w:left="480" w:hanging="480"/>
        <w:jc w:val="both"/>
        <w:rPr>
          <w:rFonts w:asciiTheme="majorBidi" w:hAnsiTheme="majorBidi" w:cstheme="majorBidi"/>
          <w:noProof/>
        </w:rPr>
      </w:pPr>
      <w:r w:rsidRPr="00D4402B">
        <w:rPr>
          <w:rFonts w:asciiTheme="majorBidi" w:hAnsiTheme="majorBidi" w:cstheme="majorBidi"/>
          <w:noProof/>
        </w:rPr>
        <w:t xml:space="preserve">Rosi, D. H., Mulyani, D., &amp; Deni, R. (2021). Formulasi Sediaan Sabun Padat Transparan Minyak Atsiri Kulit Jeruk (Citrus Sinensis) (L.) Osbeck. </w:t>
      </w:r>
      <w:r w:rsidRPr="00D4402B">
        <w:rPr>
          <w:rFonts w:asciiTheme="majorBidi" w:hAnsiTheme="majorBidi" w:cstheme="majorBidi"/>
          <w:i/>
          <w:iCs/>
          <w:noProof/>
        </w:rPr>
        <w:t>Jurnal Farmasi Higea</w:t>
      </w:r>
      <w:r w:rsidRPr="00D4402B">
        <w:rPr>
          <w:rFonts w:asciiTheme="majorBidi" w:hAnsiTheme="majorBidi" w:cstheme="majorBidi"/>
          <w:noProof/>
        </w:rPr>
        <w:t xml:space="preserve">, </w:t>
      </w:r>
      <w:r w:rsidRPr="00D4402B">
        <w:rPr>
          <w:rFonts w:asciiTheme="majorBidi" w:hAnsiTheme="majorBidi" w:cstheme="majorBidi"/>
          <w:i/>
          <w:iCs/>
          <w:noProof/>
        </w:rPr>
        <w:t>13</w:t>
      </w:r>
      <w:r w:rsidRPr="00D4402B">
        <w:rPr>
          <w:rFonts w:asciiTheme="majorBidi" w:hAnsiTheme="majorBidi" w:cstheme="majorBidi"/>
          <w:noProof/>
        </w:rPr>
        <w:t xml:space="preserve">(2), 124. </w:t>
      </w:r>
    </w:p>
    <w:p w:rsidR="00D4402B" w:rsidRPr="00D4402B" w:rsidRDefault="00D4402B" w:rsidP="00D4402B">
      <w:pPr>
        <w:widowControl w:val="0"/>
        <w:autoSpaceDE w:val="0"/>
        <w:autoSpaceDN w:val="0"/>
        <w:adjustRightInd w:val="0"/>
        <w:spacing w:line="240" w:lineRule="auto"/>
        <w:ind w:left="480" w:hanging="480"/>
        <w:jc w:val="both"/>
        <w:rPr>
          <w:rFonts w:asciiTheme="majorBidi" w:hAnsiTheme="majorBidi" w:cstheme="majorBidi"/>
          <w:noProof/>
        </w:rPr>
      </w:pPr>
      <w:r w:rsidRPr="00D4402B">
        <w:rPr>
          <w:rFonts w:asciiTheme="majorBidi" w:hAnsiTheme="majorBidi" w:cstheme="majorBidi"/>
          <w:noProof/>
        </w:rPr>
        <w:t xml:space="preserve">Rosmainar, L. (2021). Formulasi Dan Evaluasi Sediaan Sabun Cair Dari Ekstrak Daun Jeruk Purut (Citrus Hystrix) Dan Kopi Robusta (Coffea Canephora) Serta Uji Cemaran Mikroba. </w:t>
      </w:r>
      <w:r w:rsidRPr="00D4402B">
        <w:rPr>
          <w:rFonts w:asciiTheme="majorBidi" w:hAnsiTheme="majorBidi" w:cstheme="majorBidi"/>
          <w:i/>
          <w:iCs/>
          <w:noProof/>
        </w:rPr>
        <w:t>Jurnal Kimia Riset</w:t>
      </w:r>
      <w:r w:rsidRPr="00D4402B">
        <w:rPr>
          <w:rFonts w:asciiTheme="majorBidi" w:hAnsiTheme="majorBidi" w:cstheme="majorBidi"/>
          <w:noProof/>
        </w:rPr>
        <w:t xml:space="preserve">, </w:t>
      </w:r>
      <w:r w:rsidRPr="00D4402B">
        <w:rPr>
          <w:rFonts w:asciiTheme="majorBidi" w:hAnsiTheme="majorBidi" w:cstheme="majorBidi"/>
          <w:i/>
          <w:iCs/>
          <w:noProof/>
        </w:rPr>
        <w:t>6</w:t>
      </w:r>
      <w:r w:rsidRPr="00D4402B">
        <w:rPr>
          <w:rFonts w:asciiTheme="majorBidi" w:hAnsiTheme="majorBidi" w:cstheme="majorBidi"/>
          <w:noProof/>
        </w:rPr>
        <w:t xml:space="preserve">(1), 58. </w:t>
      </w:r>
    </w:p>
    <w:p w:rsidR="00D4402B" w:rsidRPr="00D4402B" w:rsidRDefault="00D4402B" w:rsidP="00D4402B">
      <w:pPr>
        <w:widowControl w:val="0"/>
        <w:autoSpaceDE w:val="0"/>
        <w:autoSpaceDN w:val="0"/>
        <w:adjustRightInd w:val="0"/>
        <w:spacing w:line="240" w:lineRule="auto"/>
        <w:ind w:left="480" w:hanging="480"/>
        <w:jc w:val="both"/>
        <w:rPr>
          <w:rFonts w:asciiTheme="majorBidi" w:hAnsiTheme="majorBidi" w:cstheme="majorBidi"/>
          <w:noProof/>
        </w:rPr>
      </w:pPr>
      <w:r w:rsidRPr="00D4402B">
        <w:rPr>
          <w:rFonts w:asciiTheme="majorBidi" w:hAnsiTheme="majorBidi" w:cstheme="majorBidi"/>
          <w:noProof/>
        </w:rPr>
        <w:t xml:space="preserve">Rowe, R. C., Sheskey, P. J., Owen, S. C., &amp;&amp; Association, A. . (2009). </w:t>
      </w:r>
      <w:r w:rsidRPr="00D4402B">
        <w:rPr>
          <w:rFonts w:asciiTheme="majorBidi" w:hAnsiTheme="majorBidi" w:cstheme="majorBidi"/>
          <w:i/>
          <w:iCs/>
          <w:noProof/>
        </w:rPr>
        <w:t>Handbook of Pharmaceutical Excipient</w:t>
      </w:r>
      <w:r w:rsidRPr="00D4402B">
        <w:rPr>
          <w:rFonts w:asciiTheme="majorBidi" w:hAnsiTheme="majorBidi" w:cstheme="majorBidi"/>
          <w:noProof/>
        </w:rPr>
        <w:t>. Pharmacetical Press.</w:t>
      </w:r>
    </w:p>
    <w:p w:rsidR="00D4402B" w:rsidRPr="00D4402B" w:rsidRDefault="00D4402B" w:rsidP="00D4402B">
      <w:pPr>
        <w:widowControl w:val="0"/>
        <w:autoSpaceDE w:val="0"/>
        <w:autoSpaceDN w:val="0"/>
        <w:adjustRightInd w:val="0"/>
        <w:spacing w:line="240" w:lineRule="auto"/>
        <w:ind w:left="480" w:hanging="480"/>
        <w:jc w:val="both"/>
        <w:rPr>
          <w:rFonts w:asciiTheme="majorBidi" w:hAnsiTheme="majorBidi" w:cstheme="majorBidi"/>
          <w:noProof/>
        </w:rPr>
      </w:pPr>
      <w:r w:rsidRPr="00D4402B">
        <w:rPr>
          <w:rFonts w:asciiTheme="majorBidi" w:hAnsiTheme="majorBidi" w:cstheme="majorBidi"/>
          <w:noProof/>
        </w:rPr>
        <w:t xml:space="preserve">Safitri, L., Nofita, N., &amp; Tutik, T. (2023). Hubungan Kadar Tanin Dengan Aktivitas Antioksidan Pada Kulit Buah Kakao (Theobroma cacao L.) Yang Tumbuh Di Dataran Rendah Dan Dataran Tinggi. </w:t>
      </w:r>
      <w:r w:rsidRPr="00D4402B">
        <w:rPr>
          <w:rFonts w:asciiTheme="majorBidi" w:hAnsiTheme="majorBidi" w:cstheme="majorBidi"/>
          <w:i/>
          <w:iCs/>
          <w:noProof/>
        </w:rPr>
        <w:t>Jurnal Farmasi Malahayati</w:t>
      </w:r>
      <w:r w:rsidRPr="00D4402B">
        <w:rPr>
          <w:rFonts w:asciiTheme="majorBidi" w:hAnsiTheme="majorBidi" w:cstheme="majorBidi"/>
          <w:noProof/>
        </w:rPr>
        <w:t xml:space="preserve">, </w:t>
      </w:r>
      <w:r w:rsidRPr="00D4402B">
        <w:rPr>
          <w:rFonts w:asciiTheme="majorBidi" w:hAnsiTheme="majorBidi" w:cstheme="majorBidi"/>
          <w:i/>
          <w:iCs/>
          <w:noProof/>
        </w:rPr>
        <w:t>6</w:t>
      </w:r>
      <w:r w:rsidRPr="00D4402B">
        <w:rPr>
          <w:rFonts w:asciiTheme="majorBidi" w:hAnsiTheme="majorBidi" w:cstheme="majorBidi"/>
          <w:noProof/>
        </w:rPr>
        <w:t xml:space="preserve">(1), 52–62. </w:t>
      </w:r>
    </w:p>
    <w:p w:rsidR="00D4402B" w:rsidRPr="00D4402B" w:rsidRDefault="00D4402B" w:rsidP="00D4402B">
      <w:pPr>
        <w:widowControl w:val="0"/>
        <w:autoSpaceDE w:val="0"/>
        <w:autoSpaceDN w:val="0"/>
        <w:adjustRightInd w:val="0"/>
        <w:spacing w:line="240" w:lineRule="auto"/>
        <w:ind w:left="480" w:hanging="480"/>
        <w:jc w:val="both"/>
        <w:rPr>
          <w:rFonts w:asciiTheme="majorBidi" w:hAnsiTheme="majorBidi" w:cstheme="majorBidi"/>
          <w:noProof/>
        </w:rPr>
      </w:pPr>
      <w:r w:rsidRPr="00D4402B">
        <w:rPr>
          <w:rFonts w:asciiTheme="majorBidi" w:hAnsiTheme="majorBidi" w:cstheme="majorBidi"/>
          <w:noProof/>
        </w:rPr>
        <w:t xml:space="preserve">Salimi, Y. K. (2021). Daun Miana Sebagai Antioksidan &amp; Antikanker. In </w:t>
      </w:r>
      <w:r w:rsidRPr="00D4402B">
        <w:rPr>
          <w:rFonts w:asciiTheme="majorBidi" w:hAnsiTheme="majorBidi" w:cstheme="majorBidi"/>
          <w:i/>
          <w:iCs/>
          <w:noProof/>
        </w:rPr>
        <w:t>Book Angewandte Chemie International Edition, 6(11), 951–952.</w:t>
      </w:r>
    </w:p>
    <w:p w:rsidR="00D4402B" w:rsidRPr="00D4402B" w:rsidRDefault="00D4402B" w:rsidP="00D4402B">
      <w:pPr>
        <w:widowControl w:val="0"/>
        <w:autoSpaceDE w:val="0"/>
        <w:autoSpaceDN w:val="0"/>
        <w:adjustRightInd w:val="0"/>
        <w:spacing w:line="240" w:lineRule="auto"/>
        <w:ind w:left="480" w:hanging="480"/>
        <w:jc w:val="both"/>
        <w:rPr>
          <w:rFonts w:asciiTheme="majorBidi" w:hAnsiTheme="majorBidi" w:cstheme="majorBidi"/>
          <w:noProof/>
        </w:rPr>
      </w:pPr>
      <w:r w:rsidRPr="00D4402B">
        <w:rPr>
          <w:rFonts w:asciiTheme="majorBidi" w:hAnsiTheme="majorBidi" w:cstheme="majorBidi"/>
          <w:noProof/>
        </w:rPr>
        <w:t xml:space="preserve">Santi, I., Amirah, S., &amp; Andriani, I. (2022). Sosialisasi Pembuatan Teh Herbal Dalam Kemasan Teh Celup Pada Kelompok Pkk Kalabbirang, Kabupaten Takalar. </w:t>
      </w:r>
      <w:r w:rsidRPr="00D4402B">
        <w:rPr>
          <w:rFonts w:asciiTheme="majorBidi" w:hAnsiTheme="majorBidi" w:cstheme="majorBidi"/>
          <w:i/>
          <w:iCs/>
          <w:noProof/>
        </w:rPr>
        <w:t>Dharmakarya</w:t>
      </w:r>
      <w:r w:rsidRPr="00D4402B">
        <w:rPr>
          <w:rFonts w:asciiTheme="majorBidi" w:hAnsiTheme="majorBidi" w:cstheme="majorBidi"/>
          <w:noProof/>
        </w:rPr>
        <w:t xml:space="preserve">, </w:t>
      </w:r>
      <w:r w:rsidRPr="00D4402B">
        <w:rPr>
          <w:rFonts w:asciiTheme="majorBidi" w:hAnsiTheme="majorBidi" w:cstheme="majorBidi"/>
          <w:i/>
          <w:iCs/>
          <w:noProof/>
        </w:rPr>
        <w:t>11</w:t>
      </w:r>
      <w:r w:rsidRPr="00D4402B">
        <w:rPr>
          <w:rFonts w:asciiTheme="majorBidi" w:hAnsiTheme="majorBidi" w:cstheme="majorBidi"/>
          <w:noProof/>
        </w:rPr>
        <w:t xml:space="preserve">(1), 22. </w:t>
      </w:r>
    </w:p>
    <w:p w:rsidR="00D4402B" w:rsidRPr="00D4402B" w:rsidRDefault="00D4402B" w:rsidP="00D4402B">
      <w:pPr>
        <w:widowControl w:val="0"/>
        <w:autoSpaceDE w:val="0"/>
        <w:autoSpaceDN w:val="0"/>
        <w:adjustRightInd w:val="0"/>
        <w:spacing w:line="240" w:lineRule="auto"/>
        <w:ind w:left="480" w:hanging="480"/>
        <w:jc w:val="both"/>
        <w:rPr>
          <w:rFonts w:asciiTheme="majorBidi" w:hAnsiTheme="majorBidi" w:cstheme="majorBidi"/>
          <w:noProof/>
        </w:rPr>
      </w:pPr>
      <w:r w:rsidRPr="00D4402B">
        <w:rPr>
          <w:rFonts w:asciiTheme="majorBidi" w:hAnsiTheme="majorBidi" w:cstheme="majorBidi"/>
          <w:noProof/>
        </w:rPr>
        <w:t xml:space="preserve">Saputri, R. K., &amp; Al-Bari, A. (2023). Karakteristik Dan Uji Antioksidan Sabun Transparan Ekstrak Kulit Salak Wedi. </w:t>
      </w:r>
      <w:r w:rsidRPr="00D4402B">
        <w:rPr>
          <w:rFonts w:asciiTheme="majorBidi" w:hAnsiTheme="majorBidi" w:cstheme="majorBidi"/>
          <w:i/>
          <w:iCs/>
          <w:noProof/>
        </w:rPr>
        <w:t>Forte Journal</w:t>
      </w:r>
      <w:r w:rsidRPr="00D4402B">
        <w:rPr>
          <w:rFonts w:asciiTheme="majorBidi" w:hAnsiTheme="majorBidi" w:cstheme="majorBidi"/>
          <w:noProof/>
        </w:rPr>
        <w:t xml:space="preserve">, </w:t>
      </w:r>
      <w:r w:rsidRPr="00D4402B">
        <w:rPr>
          <w:rFonts w:asciiTheme="majorBidi" w:hAnsiTheme="majorBidi" w:cstheme="majorBidi"/>
          <w:i/>
          <w:iCs/>
          <w:noProof/>
        </w:rPr>
        <w:t>3</w:t>
      </w:r>
      <w:r w:rsidRPr="00D4402B">
        <w:rPr>
          <w:rFonts w:asciiTheme="majorBidi" w:hAnsiTheme="majorBidi" w:cstheme="majorBidi"/>
          <w:noProof/>
        </w:rPr>
        <w:t xml:space="preserve">(2), 183–191. </w:t>
      </w:r>
    </w:p>
    <w:p w:rsidR="00D4402B" w:rsidRPr="00D4402B" w:rsidRDefault="00D4402B" w:rsidP="00D4402B">
      <w:pPr>
        <w:widowControl w:val="0"/>
        <w:autoSpaceDE w:val="0"/>
        <w:autoSpaceDN w:val="0"/>
        <w:adjustRightInd w:val="0"/>
        <w:spacing w:line="240" w:lineRule="auto"/>
        <w:ind w:left="480" w:hanging="480"/>
        <w:jc w:val="both"/>
        <w:rPr>
          <w:rFonts w:asciiTheme="majorBidi" w:hAnsiTheme="majorBidi" w:cstheme="majorBidi"/>
          <w:noProof/>
        </w:rPr>
      </w:pPr>
      <w:r w:rsidRPr="00D4402B">
        <w:rPr>
          <w:rFonts w:asciiTheme="majorBidi" w:hAnsiTheme="majorBidi" w:cstheme="majorBidi"/>
          <w:noProof/>
        </w:rPr>
        <w:t xml:space="preserve">Sari, L. M. (2019). </w:t>
      </w:r>
      <w:r w:rsidRPr="00D4402B">
        <w:rPr>
          <w:rFonts w:asciiTheme="majorBidi" w:hAnsiTheme="majorBidi" w:cstheme="majorBidi"/>
          <w:i/>
          <w:iCs/>
          <w:noProof/>
        </w:rPr>
        <w:t>Aktivitas Antioksidan dan Sitotoksisitas Biji Pinang Pada Karsinoma Sel Skuamosa Mulut</w:t>
      </w:r>
      <w:r w:rsidRPr="00D4402B">
        <w:rPr>
          <w:rFonts w:asciiTheme="majorBidi" w:hAnsiTheme="majorBidi" w:cstheme="majorBidi"/>
          <w:noProof/>
        </w:rPr>
        <w:t>. Syiah Kuala University Press.</w:t>
      </w:r>
    </w:p>
    <w:p w:rsidR="00D4402B" w:rsidRPr="00D4402B" w:rsidRDefault="00D4402B" w:rsidP="00D4402B">
      <w:pPr>
        <w:widowControl w:val="0"/>
        <w:autoSpaceDE w:val="0"/>
        <w:autoSpaceDN w:val="0"/>
        <w:adjustRightInd w:val="0"/>
        <w:spacing w:line="240" w:lineRule="auto"/>
        <w:ind w:left="480" w:hanging="480"/>
        <w:jc w:val="both"/>
        <w:rPr>
          <w:rFonts w:asciiTheme="majorBidi" w:hAnsiTheme="majorBidi" w:cstheme="majorBidi"/>
          <w:noProof/>
        </w:rPr>
      </w:pPr>
      <w:r w:rsidRPr="00D4402B">
        <w:rPr>
          <w:rFonts w:asciiTheme="majorBidi" w:hAnsiTheme="majorBidi" w:cstheme="majorBidi"/>
          <w:noProof/>
        </w:rPr>
        <w:t xml:space="preserve">Setyarini, H. D., Apriani, M., &amp; Cahyono, L. (2020). Karakterisasi Adsorben dari Ampas Teh Tanpa Aktivasi dan Teraktivasi. </w:t>
      </w:r>
      <w:r w:rsidRPr="00D4402B">
        <w:rPr>
          <w:rFonts w:asciiTheme="majorBidi" w:hAnsiTheme="majorBidi" w:cstheme="majorBidi"/>
          <w:i/>
          <w:iCs/>
          <w:noProof/>
        </w:rPr>
        <w:t>Conference Proceeding on Waste Treatment Technology</w:t>
      </w:r>
      <w:r w:rsidRPr="00D4402B">
        <w:rPr>
          <w:rFonts w:asciiTheme="majorBidi" w:hAnsiTheme="majorBidi" w:cstheme="majorBidi"/>
          <w:noProof/>
        </w:rPr>
        <w:t xml:space="preserve">, </w:t>
      </w:r>
      <w:r w:rsidRPr="00D4402B">
        <w:rPr>
          <w:rFonts w:asciiTheme="majorBidi" w:hAnsiTheme="majorBidi" w:cstheme="majorBidi"/>
          <w:i/>
          <w:iCs/>
          <w:noProof/>
        </w:rPr>
        <w:t>3</w:t>
      </w:r>
      <w:r w:rsidRPr="00D4402B">
        <w:rPr>
          <w:rFonts w:asciiTheme="majorBidi" w:hAnsiTheme="majorBidi" w:cstheme="majorBidi"/>
          <w:noProof/>
        </w:rPr>
        <w:t>(1), 156–159.</w:t>
      </w:r>
    </w:p>
    <w:p w:rsidR="00D4402B" w:rsidRPr="00D4402B" w:rsidRDefault="00D4402B" w:rsidP="00D4402B">
      <w:pPr>
        <w:widowControl w:val="0"/>
        <w:autoSpaceDE w:val="0"/>
        <w:autoSpaceDN w:val="0"/>
        <w:adjustRightInd w:val="0"/>
        <w:spacing w:line="240" w:lineRule="auto"/>
        <w:ind w:left="480" w:hanging="480"/>
        <w:jc w:val="both"/>
        <w:rPr>
          <w:rFonts w:asciiTheme="majorBidi" w:hAnsiTheme="majorBidi" w:cstheme="majorBidi"/>
          <w:noProof/>
        </w:rPr>
      </w:pPr>
      <w:r w:rsidRPr="00D4402B">
        <w:rPr>
          <w:rFonts w:asciiTheme="majorBidi" w:hAnsiTheme="majorBidi" w:cstheme="majorBidi"/>
          <w:noProof/>
        </w:rPr>
        <w:t xml:space="preserve">Silvani, M. A., Riga, R., &amp; Agustini, D. M. (2023). Aktivitas Antioksidan Jamur Endofitik BS-1 yang Diisolasi dari Bunga Sambiloto Menggunakan Beras Putih sebagai Media Pertumbuhan. </w:t>
      </w:r>
      <w:r w:rsidRPr="00D4402B">
        <w:rPr>
          <w:rFonts w:asciiTheme="majorBidi" w:hAnsiTheme="majorBidi" w:cstheme="majorBidi"/>
          <w:i/>
          <w:iCs/>
          <w:noProof/>
        </w:rPr>
        <w:t>Jurnal Sains Dan Kesehatan</w:t>
      </w:r>
      <w:r w:rsidRPr="00D4402B">
        <w:rPr>
          <w:rFonts w:asciiTheme="majorBidi" w:hAnsiTheme="majorBidi" w:cstheme="majorBidi"/>
          <w:noProof/>
        </w:rPr>
        <w:t xml:space="preserve">, </w:t>
      </w:r>
      <w:r w:rsidRPr="00D4402B">
        <w:rPr>
          <w:rFonts w:asciiTheme="majorBidi" w:hAnsiTheme="majorBidi" w:cstheme="majorBidi"/>
          <w:i/>
          <w:iCs/>
          <w:noProof/>
        </w:rPr>
        <w:t>5</w:t>
      </w:r>
      <w:r w:rsidRPr="00D4402B">
        <w:rPr>
          <w:rFonts w:asciiTheme="majorBidi" w:hAnsiTheme="majorBidi" w:cstheme="majorBidi"/>
          <w:noProof/>
        </w:rPr>
        <w:t xml:space="preserve">(2), 149–156. </w:t>
      </w:r>
    </w:p>
    <w:p w:rsidR="00D4402B" w:rsidRPr="00D4402B" w:rsidRDefault="00D4402B" w:rsidP="00D4402B">
      <w:pPr>
        <w:widowControl w:val="0"/>
        <w:autoSpaceDE w:val="0"/>
        <w:autoSpaceDN w:val="0"/>
        <w:adjustRightInd w:val="0"/>
        <w:spacing w:line="240" w:lineRule="auto"/>
        <w:ind w:left="480" w:hanging="480"/>
        <w:jc w:val="both"/>
        <w:rPr>
          <w:rFonts w:asciiTheme="majorBidi" w:hAnsiTheme="majorBidi" w:cstheme="majorBidi"/>
          <w:noProof/>
        </w:rPr>
      </w:pPr>
      <w:r w:rsidRPr="00D4402B">
        <w:rPr>
          <w:rFonts w:asciiTheme="majorBidi" w:hAnsiTheme="majorBidi" w:cstheme="majorBidi"/>
          <w:noProof/>
        </w:rPr>
        <w:t xml:space="preserve">SNI. (2016). Standar mutu sabun padat. In </w:t>
      </w:r>
      <w:r w:rsidRPr="00D4402B">
        <w:rPr>
          <w:rFonts w:asciiTheme="majorBidi" w:hAnsiTheme="majorBidi" w:cstheme="majorBidi"/>
          <w:i/>
          <w:iCs/>
          <w:noProof/>
        </w:rPr>
        <w:t>Sni 3532:2016</w:t>
      </w:r>
      <w:r w:rsidRPr="00D4402B">
        <w:rPr>
          <w:rFonts w:asciiTheme="majorBidi" w:hAnsiTheme="majorBidi" w:cstheme="majorBidi"/>
          <w:noProof/>
        </w:rPr>
        <w:t>.</w:t>
      </w:r>
    </w:p>
    <w:p w:rsidR="00D4402B" w:rsidRPr="00D4402B" w:rsidRDefault="00D4402B" w:rsidP="00D4402B">
      <w:pPr>
        <w:widowControl w:val="0"/>
        <w:autoSpaceDE w:val="0"/>
        <w:autoSpaceDN w:val="0"/>
        <w:adjustRightInd w:val="0"/>
        <w:spacing w:line="240" w:lineRule="auto"/>
        <w:ind w:left="480" w:hanging="480"/>
        <w:jc w:val="both"/>
        <w:rPr>
          <w:rFonts w:asciiTheme="majorBidi" w:hAnsiTheme="majorBidi" w:cstheme="majorBidi"/>
          <w:noProof/>
        </w:rPr>
      </w:pPr>
      <w:r w:rsidRPr="00D4402B">
        <w:rPr>
          <w:rFonts w:asciiTheme="majorBidi" w:hAnsiTheme="majorBidi" w:cstheme="majorBidi"/>
          <w:noProof/>
        </w:rPr>
        <w:t xml:space="preserve">Somantri, R., Tanti, K. (2011). </w:t>
      </w:r>
      <w:r w:rsidRPr="00D4402B">
        <w:rPr>
          <w:rFonts w:asciiTheme="majorBidi" w:hAnsiTheme="majorBidi" w:cstheme="majorBidi"/>
          <w:i/>
          <w:iCs/>
          <w:noProof/>
        </w:rPr>
        <w:t>Kisah dan Khasiat Teh</w:t>
      </w:r>
      <w:r w:rsidRPr="00D4402B">
        <w:rPr>
          <w:rFonts w:asciiTheme="majorBidi" w:hAnsiTheme="majorBidi" w:cstheme="majorBidi"/>
          <w:noProof/>
        </w:rPr>
        <w:t>. PT Gramedia Pustaka Utama.</w:t>
      </w:r>
    </w:p>
    <w:p w:rsidR="00D4402B" w:rsidRDefault="00D4402B" w:rsidP="00D4402B">
      <w:pPr>
        <w:widowControl w:val="0"/>
        <w:autoSpaceDE w:val="0"/>
        <w:autoSpaceDN w:val="0"/>
        <w:adjustRightInd w:val="0"/>
        <w:spacing w:line="240" w:lineRule="auto"/>
        <w:ind w:left="480" w:hanging="480"/>
        <w:jc w:val="both"/>
        <w:rPr>
          <w:rFonts w:asciiTheme="majorBidi" w:hAnsiTheme="majorBidi" w:cstheme="majorBidi"/>
          <w:noProof/>
        </w:rPr>
      </w:pPr>
      <w:r w:rsidRPr="00D4402B">
        <w:rPr>
          <w:rFonts w:asciiTheme="majorBidi" w:hAnsiTheme="majorBidi" w:cstheme="majorBidi"/>
          <w:noProof/>
        </w:rPr>
        <w:t xml:space="preserve">Sugiharta, S. (2021). Formulasi Dan Evaluasi Sabun Transparan Berbahan Baku Minyak Jelantah. </w:t>
      </w:r>
      <w:r w:rsidRPr="00D4402B">
        <w:rPr>
          <w:rFonts w:asciiTheme="majorBidi" w:hAnsiTheme="majorBidi" w:cstheme="majorBidi"/>
          <w:i/>
          <w:iCs/>
          <w:noProof/>
        </w:rPr>
        <w:t>Jurnal Buana Farma</w:t>
      </w:r>
      <w:r w:rsidRPr="00D4402B">
        <w:rPr>
          <w:rFonts w:asciiTheme="majorBidi" w:hAnsiTheme="majorBidi" w:cstheme="majorBidi"/>
          <w:noProof/>
        </w:rPr>
        <w:t xml:space="preserve">, </w:t>
      </w:r>
      <w:r w:rsidRPr="00D4402B">
        <w:rPr>
          <w:rFonts w:asciiTheme="majorBidi" w:hAnsiTheme="majorBidi" w:cstheme="majorBidi"/>
          <w:i/>
          <w:iCs/>
          <w:noProof/>
        </w:rPr>
        <w:t>1</w:t>
      </w:r>
      <w:r w:rsidRPr="00D4402B">
        <w:rPr>
          <w:rFonts w:asciiTheme="majorBidi" w:hAnsiTheme="majorBidi" w:cstheme="majorBidi"/>
          <w:noProof/>
        </w:rPr>
        <w:t xml:space="preserve">(3), 41–46. </w:t>
      </w:r>
    </w:p>
    <w:p w:rsidR="00223137" w:rsidRPr="00D4402B" w:rsidRDefault="00223137" w:rsidP="00223137">
      <w:pPr>
        <w:widowControl w:val="0"/>
        <w:autoSpaceDE w:val="0"/>
        <w:autoSpaceDN w:val="0"/>
        <w:adjustRightInd w:val="0"/>
        <w:spacing w:line="240" w:lineRule="auto"/>
        <w:ind w:left="480" w:hanging="480"/>
        <w:jc w:val="both"/>
        <w:rPr>
          <w:rFonts w:asciiTheme="majorBidi" w:hAnsiTheme="majorBidi" w:cstheme="majorBidi"/>
          <w:noProof/>
        </w:rPr>
      </w:pPr>
      <w:r w:rsidRPr="00D4402B">
        <w:rPr>
          <w:rFonts w:asciiTheme="majorBidi" w:hAnsiTheme="majorBidi" w:cstheme="majorBidi"/>
          <w:noProof/>
        </w:rPr>
        <w:t>Sukeksi,</w:t>
      </w:r>
      <w:r>
        <w:rPr>
          <w:rFonts w:asciiTheme="majorBidi" w:hAnsiTheme="majorBidi" w:cstheme="majorBidi"/>
          <w:noProof/>
        </w:rPr>
        <w:t xml:space="preserve"> L.,</w:t>
      </w:r>
      <w:r w:rsidRPr="00D4402B">
        <w:rPr>
          <w:rFonts w:asciiTheme="majorBidi" w:hAnsiTheme="majorBidi" w:cstheme="majorBidi"/>
          <w:noProof/>
        </w:rPr>
        <w:t xml:space="preserve"> Meirany Sianturi, &amp; Lionardo Setiawan. (2018). Pembuatan Sabun Transparan Berbasis Minyak Kelapa Dengan Penambahan Ekstrak Buah Mengkudu (Morinda Citrifolia) Sebagai Bahan Antioksidan. </w:t>
      </w:r>
      <w:r w:rsidRPr="00D4402B">
        <w:rPr>
          <w:rFonts w:asciiTheme="majorBidi" w:hAnsiTheme="majorBidi" w:cstheme="majorBidi"/>
          <w:i/>
          <w:iCs/>
          <w:noProof/>
        </w:rPr>
        <w:t>Jurnal Teknik Kimia USU</w:t>
      </w:r>
      <w:r w:rsidRPr="00D4402B">
        <w:rPr>
          <w:rFonts w:asciiTheme="majorBidi" w:hAnsiTheme="majorBidi" w:cstheme="majorBidi"/>
          <w:noProof/>
        </w:rPr>
        <w:t xml:space="preserve">, </w:t>
      </w:r>
      <w:r w:rsidRPr="00D4402B">
        <w:rPr>
          <w:rFonts w:asciiTheme="majorBidi" w:hAnsiTheme="majorBidi" w:cstheme="majorBidi"/>
          <w:i/>
          <w:iCs/>
          <w:noProof/>
        </w:rPr>
        <w:t>7</w:t>
      </w:r>
      <w:r w:rsidRPr="00D4402B">
        <w:rPr>
          <w:rFonts w:asciiTheme="majorBidi" w:hAnsiTheme="majorBidi" w:cstheme="majorBidi"/>
          <w:noProof/>
        </w:rPr>
        <w:t xml:space="preserve">(2), 33–39. </w:t>
      </w:r>
    </w:p>
    <w:p w:rsidR="00D4402B" w:rsidRPr="00D4402B" w:rsidRDefault="00D4402B" w:rsidP="00D4402B">
      <w:pPr>
        <w:widowControl w:val="0"/>
        <w:autoSpaceDE w:val="0"/>
        <w:autoSpaceDN w:val="0"/>
        <w:adjustRightInd w:val="0"/>
        <w:spacing w:line="240" w:lineRule="auto"/>
        <w:ind w:left="480" w:hanging="480"/>
        <w:jc w:val="both"/>
        <w:rPr>
          <w:rFonts w:asciiTheme="majorBidi" w:hAnsiTheme="majorBidi" w:cstheme="majorBidi"/>
          <w:noProof/>
        </w:rPr>
      </w:pPr>
      <w:r w:rsidRPr="00D4402B">
        <w:rPr>
          <w:rFonts w:asciiTheme="majorBidi" w:hAnsiTheme="majorBidi" w:cstheme="majorBidi"/>
          <w:noProof/>
        </w:rPr>
        <w:t xml:space="preserve">Sukmaya, R. S., Indra, I., Yulianti, R., &amp; ... (2021). Formulasi dan Uji Aktivitas Antioksidan Sabun Transparan Astaxanthin. </w:t>
      </w:r>
      <w:r w:rsidRPr="00D4402B">
        <w:rPr>
          <w:rFonts w:asciiTheme="majorBidi" w:hAnsiTheme="majorBidi" w:cstheme="majorBidi"/>
          <w:i/>
          <w:iCs/>
          <w:noProof/>
        </w:rPr>
        <w:t>Prosiding Seminar …</w:t>
      </w:r>
      <w:r w:rsidRPr="00D4402B">
        <w:rPr>
          <w:rFonts w:asciiTheme="majorBidi" w:hAnsiTheme="majorBidi" w:cstheme="majorBidi"/>
          <w:noProof/>
        </w:rPr>
        <w:t xml:space="preserve">, </w:t>
      </w:r>
      <w:r w:rsidRPr="00D4402B">
        <w:rPr>
          <w:rFonts w:asciiTheme="majorBidi" w:hAnsiTheme="majorBidi" w:cstheme="majorBidi"/>
          <w:i/>
          <w:iCs/>
          <w:noProof/>
        </w:rPr>
        <w:t>IX</w:t>
      </w:r>
      <w:r w:rsidRPr="00D4402B">
        <w:rPr>
          <w:rFonts w:asciiTheme="majorBidi" w:hAnsiTheme="majorBidi" w:cstheme="majorBidi"/>
          <w:noProof/>
        </w:rPr>
        <w:t>(1), 10–19.</w:t>
      </w:r>
    </w:p>
    <w:p w:rsidR="00D4402B" w:rsidRPr="00D4402B" w:rsidRDefault="00D4402B" w:rsidP="00D4402B">
      <w:pPr>
        <w:widowControl w:val="0"/>
        <w:autoSpaceDE w:val="0"/>
        <w:autoSpaceDN w:val="0"/>
        <w:adjustRightInd w:val="0"/>
        <w:spacing w:line="240" w:lineRule="auto"/>
        <w:ind w:left="480" w:hanging="480"/>
        <w:jc w:val="both"/>
        <w:rPr>
          <w:rFonts w:asciiTheme="majorBidi" w:hAnsiTheme="majorBidi" w:cstheme="majorBidi"/>
          <w:noProof/>
        </w:rPr>
      </w:pPr>
      <w:r w:rsidRPr="00D4402B">
        <w:rPr>
          <w:rFonts w:asciiTheme="majorBidi" w:hAnsiTheme="majorBidi" w:cstheme="majorBidi"/>
          <w:noProof/>
        </w:rPr>
        <w:t xml:space="preserve">Syahrial, S., &amp; Handayani, M. (2020). Pengaruh waktu milling dengan ukuran nano serbuk daun kelor (Moringa oleifera) dan hubunganya dengan bioavailabilitas secara in-vitro dan in-vivo. </w:t>
      </w:r>
      <w:r w:rsidRPr="00D4402B">
        <w:rPr>
          <w:rFonts w:asciiTheme="majorBidi" w:hAnsiTheme="majorBidi" w:cstheme="majorBidi"/>
          <w:i/>
          <w:iCs/>
          <w:noProof/>
        </w:rPr>
        <w:t>AcTion: Aceh Nutrition Journal</w:t>
      </w:r>
      <w:r w:rsidRPr="00D4402B">
        <w:rPr>
          <w:rFonts w:asciiTheme="majorBidi" w:hAnsiTheme="majorBidi" w:cstheme="majorBidi"/>
          <w:noProof/>
        </w:rPr>
        <w:t xml:space="preserve">, </w:t>
      </w:r>
      <w:r w:rsidRPr="00D4402B">
        <w:rPr>
          <w:rFonts w:asciiTheme="majorBidi" w:hAnsiTheme="majorBidi" w:cstheme="majorBidi"/>
          <w:i/>
          <w:iCs/>
          <w:noProof/>
        </w:rPr>
        <w:t>5</w:t>
      </w:r>
      <w:r w:rsidRPr="00D4402B">
        <w:rPr>
          <w:rFonts w:asciiTheme="majorBidi" w:hAnsiTheme="majorBidi" w:cstheme="majorBidi"/>
          <w:noProof/>
        </w:rPr>
        <w:t xml:space="preserve">(2), 121. </w:t>
      </w:r>
    </w:p>
    <w:p w:rsidR="00D4402B" w:rsidRPr="00D4402B" w:rsidRDefault="00D4402B" w:rsidP="00D4402B">
      <w:pPr>
        <w:widowControl w:val="0"/>
        <w:autoSpaceDE w:val="0"/>
        <w:autoSpaceDN w:val="0"/>
        <w:adjustRightInd w:val="0"/>
        <w:spacing w:line="240" w:lineRule="auto"/>
        <w:ind w:left="480" w:hanging="480"/>
        <w:jc w:val="both"/>
        <w:rPr>
          <w:rFonts w:asciiTheme="majorBidi" w:hAnsiTheme="majorBidi" w:cstheme="majorBidi"/>
          <w:noProof/>
        </w:rPr>
      </w:pPr>
      <w:r w:rsidRPr="00D4402B">
        <w:rPr>
          <w:rFonts w:asciiTheme="majorBidi" w:hAnsiTheme="majorBidi" w:cstheme="majorBidi"/>
          <w:noProof/>
        </w:rPr>
        <w:t xml:space="preserve">Syamsul, E. S., Supomo, &amp; Jubaidah, S. (2020). Karakterisasi Simplisia dan Uji Aktivitas Antioksidan Ekstrak dan Fraksi Daun Pidada Merah (Sonneratia caseolaris L). </w:t>
      </w:r>
      <w:r w:rsidRPr="00D4402B">
        <w:rPr>
          <w:rFonts w:asciiTheme="majorBidi" w:hAnsiTheme="majorBidi" w:cstheme="majorBidi"/>
          <w:i/>
          <w:iCs/>
          <w:noProof/>
        </w:rPr>
        <w:t>KOVALEN: Jurnal Riset Kimia</w:t>
      </w:r>
      <w:r w:rsidRPr="00D4402B">
        <w:rPr>
          <w:rFonts w:asciiTheme="majorBidi" w:hAnsiTheme="majorBidi" w:cstheme="majorBidi"/>
          <w:noProof/>
        </w:rPr>
        <w:t xml:space="preserve">, </w:t>
      </w:r>
      <w:r w:rsidRPr="00D4402B">
        <w:rPr>
          <w:rFonts w:asciiTheme="majorBidi" w:hAnsiTheme="majorBidi" w:cstheme="majorBidi"/>
          <w:i/>
          <w:iCs/>
          <w:noProof/>
        </w:rPr>
        <w:t>6</w:t>
      </w:r>
      <w:r w:rsidRPr="00D4402B">
        <w:rPr>
          <w:rFonts w:asciiTheme="majorBidi" w:hAnsiTheme="majorBidi" w:cstheme="majorBidi"/>
          <w:noProof/>
        </w:rPr>
        <w:t xml:space="preserve">(3), 184–190. </w:t>
      </w:r>
    </w:p>
    <w:p w:rsidR="00D4402B" w:rsidRPr="00D4402B" w:rsidRDefault="00D4402B" w:rsidP="00D4402B">
      <w:pPr>
        <w:widowControl w:val="0"/>
        <w:autoSpaceDE w:val="0"/>
        <w:autoSpaceDN w:val="0"/>
        <w:adjustRightInd w:val="0"/>
        <w:spacing w:line="240" w:lineRule="auto"/>
        <w:ind w:left="480" w:hanging="480"/>
        <w:jc w:val="both"/>
        <w:rPr>
          <w:rFonts w:asciiTheme="majorBidi" w:hAnsiTheme="majorBidi" w:cstheme="majorBidi"/>
          <w:noProof/>
        </w:rPr>
      </w:pPr>
      <w:r w:rsidRPr="00D4402B">
        <w:rPr>
          <w:rFonts w:asciiTheme="majorBidi" w:hAnsiTheme="majorBidi" w:cstheme="majorBidi"/>
          <w:noProof/>
        </w:rPr>
        <w:t xml:space="preserve">Taba, P., Parmitha, N. Y., &amp; Kasim, S. (2019). Sintesis Nanopartikel Perak Menggunakan Ekstrak Daun Salam (Syzygium polyanthum) Sebagai Bioreduktor Dan Uji Aktivitasnya Sebagai Antioksidan. </w:t>
      </w:r>
      <w:r w:rsidRPr="00D4402B">
        <w:rPr>
          <w:rFonts w:asciiTheme="majorBidi" w:hAnsiTheme="majorBidi" w:cstheme="majorBidi"/>
          <w:i/>
          <w:iCs/>
          <w:noProof/>
        </w:rPr>
        <w:t>Indo. J. Chem. Res.</w:t>
      </w:r>
      <w:r w:rsidRPr="00D4402B">
        <w:rPr>
          <w:rFonts w:asciiTheme="majorBidi" w:hAnsiTheme="majorBidi" w:cstheme="majorBidi"/>
          <w:noProof/>
        </w:rPr>
        <w:t xml:space="preserve">, </w:t>
      </w:r>
      <w:r w:rsidRPr="00D4402B">
        <w:rPr>
          <w:rFonts w:asciiTheme="majorBidi" w:hAnsiTheme="majorBidi" w:cstheme="majorBidi"/>
          <w:i/>
          <w:iCs/>
          <w:noProof/>
        </w:rPr>
        <w:t>7</w:t>
      </w:r>
      <w:r w:rsidRPr="00D4402B">
        <w:rPr>
          <w:rFonts w:asciiTheme="majorBidi" w:hAnsiTheme="majorBidi" w:cstheme="majorBidi"/>
          <w:noProof/>
        </w:rPr>
        <w:t xml:space="preserve">(1), 51–60. </w:t>
      </w:r>
    </w:p>
    <w:p w:rsidR="00D4402B" w:rsidRPr="00D4402B" w:rsidRDefault="00D4402B" w:rsidP="00D4402B">
      <w:pPr>
        <w:widowControl w:val="0"/>
        <w:autoSpaceDE w:val="0"/>
        <w:autoSpaceDN w:val="0"/>
        <w:adjustRightInd w:val="0"/>
        <w:spacing w:line="240" w:lineRule="auto"/>
        <w:ind w:left="480" w:hanging="480"/>
        <w:jc w:val="both"/>
        <w:rPr>
          <w:rFonts w:asciiTheme="majorBidi" w:hAnsiTheme="majorBidi" w:cstheme="majorBidi"/>
          <w:noProof/>
        </w:rPr>
      </w:pPr>
      <w:r w:rsidRPr="00D4402B">
        <w:rPr>
          <w:rFonts w:asciiTheme="majorBidi" w:hAnsiTheme="majorBidi" w:cstheme="majorBidi"/>
          <w:noProof/>
        </w:rPr>
        <w:t xml:space="preserve">Tomi, &amp; Indawati, I. (2020). Formulasi Sediaan Sabun Padat Transparan Dari Ekstrak Etanol Daun Kemangi Dengan Konsentrasi 1, 5%, 3%, Dan 6%. </w:t>
      </w:r>
      <w:r w:rsidRPr="00D4402B">
        <w:rPr>
          <w:rFonts w:asciiTheme="majorBidi" w:hAnsiTheme="majorBidi" w:cstheme="majorBidi"/>
          <w:i/>
          <w:iCs/>
          <w:noProof/>
        </w:rPr>
        <w:t>Medimuh: Jurnal Kesehatan</w:t>
      </w:r>
      <w:r w:rsidRPr="00D4402B">
        <w:rPr>
          <w:rFonts w:asciiTheme="majorBidi" w:hAnsiTheme="majorBidi" w:cstheme="majorBidi"/>
          <w:noProof/>
        </w:rPr>
        <w:t xml:space="preserve">, </w:t>
      </w:r>
      <w:r w:rsidRPr="00D4402B">
        <w:rPr>
          <w:rFonts w:asciiTheme="majorBidi" w:hAnsiTheme="majorBidi" w:cstheme="majorBidi"/>
          <w:i/>
          <w:iCs/>
          <w:noProof/>
        </w:rPr>
        <w:t>1</w:t>
      </w:r>
      <w:r w:rsidRPr="00D4402B">
        <w:rPr>
          <w:rFonts w:asciiTheme="majorBidi" w:hAnsiTheme="majorBidi" w:cstheme="majorBidi"/>
          <w:noProof/>
        </w:rPr>
        <w:t>(1), 55–60.</w:t>
      </w:r>
    </w:p>
    <w:p w:rsidR="00D4402B" w:rsidRPr="00D4402B" w:rsidRDefault="00D4402B" w:rsidP="00D4402B">
      <w:pPr>
        <w:widowControl w:val="0"/>
        <w:autoSpaceDE w:val="0"/>
        <w:autoSpaceDN w:val="0"/>
        <w:adjustRightInd w:val="0"/>
        <w:spacing w:line="240" w:lineRule="auto"/>
        <w:ind w:left="480" w:hanging="480"/>
        <w:jc w:val="both"/>
        <w:rPr>
          <w:rFonts w:asciiTheme="majorBidi" w:hAnsiTheme="majorBidi" w:cstheme="majorBidi"/>
          <w:noProof/>
        </w:rPr>
      </w:pPr>
      <w:r w:rsidRPr="00D4402B">
        <w:rPr>
          <w:rFonts w:asciiTheme="majorBidi" w:hAnsiTheme="majorBidi" w:cstheme="majorBidi"/>
          <w:noProof/>
        </w:rPr>
        <w:t xml:space="preserve">Tungadi, R. (2020). </w:t>
      </w:r>
      <w:r w:rsidRPr="00D4402B">
        <w:rPr>
          <w:rFonts w:asciiTheme="majorBidi" w:hAnsiTheme="majorBidi" w:cstheme="majorBidi"/>
          <w:i/>
          <w:iCs/>
          <w:noProof/>
        </w:rPr>
        <w:t>Teknologi Nano Sediaan Liquida dan Semisolida</w:t>
      </w:r>
      <w:r w:rsidRPr="00D4402B">
        <w:rPr>
          <w:rFonts w:asciiTheme="majorBidi" w:hAnsiTheme="majorBidi" w:cstheme="majorBidi"/>
          <w:noProof/>
        </w:rPr>
        <w:t xml:space="preserve"> (Issue 1989).</w:t>
      </w:r>
    </w:p>
    <w:p w:rsidR="00D4402B" w:rsidRDefault="00D4402B" w:rsidP="00D4402B">
      <w:pPr>
        <w:widowControl w:val="0"/>
        <w:autoSpaceDE w:val="0"/>
        <w:autoSpaceDN w:val="0"/>
        <w:adjustRightInd w:val="0"/>
        <w:spacing w:line="240" w:lineRule="auto"/>
        <w:ind w:left="480" w:hanging="480"/>
        <w:jc w:val="both"/>
        <w:rPr>
          <w:rFonts w:asciiTheme="majorBidi" w:hAnsiTheme="majorBidi" w:cstheme="majorBidi"/>
          <w:noProof/>
        </w:rPr>
      </w:pPr>
      <w:r w:rsidRPr="00D4402B">
        <w:rPr>
          <w:rFonts w:asciiTheme="majorBidi" w:hAnsiTheme="majorBidi" w:cstheme="majorBidi"/>
          <w:noProof/>
        </w:rPr>
        <w:t xml:space="preserve">Tungadi, R., Madania, M., &amp; Aini, B. H. (2022). Formulasi dan Evaluasi Sabun Padat Transparan dari Ekstrak Bunga Rosella (Hibiscus sabdariffa L.). </w:t>
      </w:r>
      <w:r w:rsidRPr="00D4402B">
        <w:rPr>
          <w:rFonts w:asciiTheme="majorBidi" w:hAnsiTheme="majorBidi" w:cstheme="majorBidi"/>
          <w:i/>
          <w:iCs/>
          <w:noProof/>
        </w:rPr>
        <w:t>Indonesian Journal of Pharmaceutical Education</w:t>
      </w:r>
      <w:r w:rsidRPr="00D4402B">
        <w:rPr>
          <w:rFonts w:asciiTheme="majorBidi" w:hAnsiTheme="majorBidi" w:cstheme="majorBidi"/>
          <w:noProof/>
        </w:rPr>
        <w:t xml:space="preserve">, </w:t>
      </w:r>
      <w:r w:rsidRPr="00D4402B">
        <w:rPr>
          <w:rFonts w:asciiTheme="majorBidi" w:hAnsiTheme="majorBidi" w:cstheme="majorBidi"/>
          <w:i/>
          <w:iCs/>
          <w:noProof/>
        </w:rPr>
        <w:t>2</w:t>
      </w:r>
      <w:r w:rsidRPr="00D4402B">
        <w:rPr>
          <w:rFonts w:asciiTheme="majorBidi" w:hAnsiTheme="majorBidi" w:cstheme="majorBidi"/>
          <w:noProof/>
        </w:rPr>
        <w:t xml:space="preserve">(2), 117–124. </w:t>
      </w:r>
    </w:p>
    <w:p w:rsidR="00D4402B" w:rsidRPr="00D4402B" w:rsidRDefault="00D4402B" w:rsidP="00D4402B">
      <w:pPr>
        <w:widowControl w:val="0"/>
        <w:autoSpaceDE w:val="0"/>
        <w:autoSpaceDN w:val="0"/>
        <w:adjustRightInd w:val="0"/>
        <w:spacing w:line="240" w:lineRule="auto"/>
        <w:ind w:left="480" w:hanging="480"/>
        <w:jc w:val="both"/>
        <w:rPr>
          <w:noProof/>
        </w:rPr>
      </w:pPr>
      <w:r w:rsidRPr="00C24719">
        <w:rPr>
          <w:lang w:val="id-ID"/>
        </w:rPr>
        <w:t xml:space="preserve">Utami. R. T., Ismail. I. U., Dinata. A. S., Delfira. A., Dharmayanti. N., Rinarto., Safitri. M., Afrainti. N., Sari. D. M., Al Hamzi. A., Fitriani. I., Alti. R. P., Novia. R &amp; Elfitra. (2023). </w:t>
      </w:r>
      <w:r w:rsidRPr="00C24719">
        <w:rPr>
          <w:i/>
          <w:lang w:val="id-ID"/>
        </w:rPr>
        <w:t>Anfisman: Anatomi &amp; Fisiologi Manusia.</w:t>
      </w:r>
      <w:r w:rsidRPr="00C24719">
        <w:rPr>
          <w:lang w:val="id-ID"/>
        </w:rPr>
        <w:t xml:space="preserve"> Jambi: PT. Sonpedia Publishing Indonesia. Hal: 14-18.</w:t>
      </w:r>
    </w:p>
    <w:p w:rsidR="00D4402B" w:rsidRPr="00D4402B" w:rsidRDefault="00D4402B" w:rsidP="00D4402B">
      <w:pPr>
        <w:widowControl w:val="0"/>
        <w:autoSpaceDE w:val="0"/>
        <w:autoSpaceDN w:val="0"/>
        <w:adjustRightInd w:val="0"/>
        <w:spacing w:line="240" w:lineRule="auto"/>
        <w:ind w:left="480" w:hanging="480"/>
        <w:jc w:val="both"/>
        <w:rPr>
          <w:rFonts w:asciiTheme="majorBidi" w:hAnsiTheme="majorBidi" w:cstheme="majorBidi"/>
          <w:noProof/>
        </w:rPr>
      </w:pPr>
      <w:r w:rsidRPr="00D4402B">
        <w:rPr>
          <w:rFonts w:asciiTheme="majorBidi" w:hAnsiTheme="majorBidi" w:cstheme="majorBidi"/>
          <w:noProof/>
        </w:rPr>
        <w:t xml:space="preserve">Vonna, A., Desiyana, L. S., Hafsyari, R., &amp; Illian, D. N. (2311). Analisis Fitokimia dan Karakterisasi dari Ekstrak Etanol Daun Kersen (Muntingia calabura L.). </w:t>
      </w:r>
      <w:r w:rsidRPr="00D4402B">
        <w:rPr>
          <w:rFonts w:asciiTheme="majorBidi" w:hAnsiTheme="majorBidi" w:cstheme="majorBidi"/>
          <w:i/>
          <w:iCs/>
          <w:noProof/>
        </w:rPr>
        <w:t>Indonesia. Jurnal Bioleuser</w:t>
      </w:r>
      <w:r w:rsidRPr="00D4402B">
        <w:rPr>
          <w:rFonts w:asciiTheme="majorBidi" w:hAnsiTheme="majorBidi" w:cstheme="majorBidi"/>
          <w:noProof/>
        </w:rPr>
        <w:t xml:space="preserve">, </w:t>
      </w:r>
      <w:r w:rsidRPr="00D4402B">
        <w:rPr>
          <w:rFonts w:asciiTheme="majorBidi" w:hAnsiTheme="majorBidi" w:cstheme="majorBidi"/>
          <w:i/>
          <w:iCs/>
          <w:noProof/>
        </w:rPr>
        <w:t>5</w:t>
      </w:r>
      <w:r w:rsidRPr="00D4402B">
        <w:rPr>
          <w:rFonts w:asciiTheme="majorBidi" w:hAnsiTheme="majorBidi" w:cstheme="majorBidi"/>
          <w:noProof/>
        </w:rPr>
        <w:t xml:space="preserve">(3), 8–12. </w:t>
      </w:r>
    </w:p>
    <w:p w:rsidR="00D4402B" w:rsidRPr="00D4402B" w:rsidRDefault="00D4402B" w:rsidP="00D4402B">
      <w:pPr>
        <w:widowControl w:val="0"/>
        <w:autoSpaceDE w:val="0"/>
        <w:autoSpaceDN w:val="0"/>
        <w:adjustRightInd w:val="0"/>
        <w:spacing w:line="240" w:lineRule="auto"/>
        <w:ind w:left="480" w:hanging="480"/>
        <w:jc w:val="both"/>
        <w:rPr>
          <w:rFonts w:asciiTheme="majorBidi" w:hAnsiTheme="majorBidi" w:cstheme="majorBidi"/>
          <w:noProof/>
        </w:rPr>
      </w:pPr>
      <w:r w:rsidRPr="00D4402B">
        <w:rPr>
          <w:rFonts w:asciiTheme="majorBidi" w:hAnsiTheme="majorBidi" w:cstheme="majorBidi"/>
          <w:noProof/>
        </w:rPr>
        <w:t xml:space="preserve">Wartmann, R., &amp; Schreiber, L. (2020). Mikroskopie. </w:t>
      </w:r>
      <w:r w:rsidRPr="00D4402B">
        <w:rPr>
          <w:rFonts w:asciiTheme="majorBidi" w:hAnsiTheme="majorBidi" w:cstheme="majorBidi"/>
          <w:i/>
          <w:iCs/>
          <w:noProof/>
        </w:rPr>
        <w:t>Handbuch Bauelemente Der Optik</w:t>
      </w:r>
      <w:r w:rsidRPr="00D4402B">
        <w:rPr>
          <w:rFonts w:asciiTheme="majorBidi" w:hAnsiTheme="majorBidi" w:cstheme="majorBidi"/>
          <w:noProof/>
        </w:rPr>
        <w:t xml:space="preserve">, </w:t>
      </w:r>
      <w:r w:rsidRPr="00D4402B">
        <w:rPr>
          <w:rFonts w:asciiTheme="majorBidi" w:hAnsiTheme="majorBidi" w:cstheme="majorBidi"/>
          <w:i/>
          <w:iCs/>
          <w:noProof/>
        </w:rPr>
        <w:t>4</w:t>
      </w:r>
      <w:r w:rsidRPr="00D4402B">
        <w:rPr>
          <w:rFonts w:asciiTheme="majorBidi" w:hAnsiTheme="majorBidi" w:cstheme="majorBidi"/>
          <w:noProof/>
        </w:rPr>
        <w:t xml:space="preserve">(2), 353–382. </w:t>
      </w:r>
    </w:p>
    <w:p w:rsidR="00D4402B" w:rsidRPr="00D4402B" w:rsidRDefault="00D4402B" w:rsidP="00D4402B">
      <w:pPr>
        <w:widowControl w:val="0"/>
        <w:autoSpaceDE w:val="0"/>
        <w:autoSpaceDN w:val="0"/>
        <w:adjustRightInd w:val="0"/>
        <w:spacing w:line="240" w:lineRule="auto"/>
        <w:ind w:left="480" w:hanging="480"/>
        <w:jc w:val="both"/>
        <w:rPr>
          <w:rFonts w:asciiTheme="majorBidi" w:hAnsiTheme="majorBidi" w:cstheme="majorBidi"/>
          <w:noProof/>
        </w:rPr>
      </w:pPr>
      <w:r w:rsidRPr="00D4402B">
        <w:rPr>
          <w:rFonts w:asciiTheme="majorBidi" w:hAnsiTheme="majorBidi" w:cstheme="majorBidi"/>
          <w:noProof/>
        </w:rPr>
        <w:t xml:space="preserve">Widyasanti, A., Farddani, C. L., &amp; Rohdiana, D. (2016). Making Of Transparent Solid Soap Using Palm Oil Based With Addition White Tea Extracts (Camellia sinensis). </w:t>
      </w:r>
      <w:r w:rsidRPr="00D4402B">
        <w:rPr>
          <w:rFonts w:asciiTheme="majorBidi" w:hAnsiTheme="majorBidi" w:cstheme="majorBidi"/>
          <w:i/>
          <w:iCs/>
          <w:noProof/>
        </w:rPr>
        <w:t>Jurnal Teknik Pertanian LampungVol</w:t>
      </w:r>
      <w:r w:rsidRPr="00D4402B">
        <w:rPr>
          <w:rFonts w:asciiTheme="majorBidi" w:hAnsiTheme="majorBidi" w:cstheme="majorBidi"/>
          <w:noProof/>
        </w:rPr>
        <w:t xml:space="preserve">, </w:t>
      </w:r>
      <w:r w:rsidRPr="00D4402B">
        <w:rPr>
          <w:rFonts w:asciiTheme="majorBidi" w:hAnsiTheme="majorBidi" w:cstheme="majorBidi"/>
          <w:i/>
          <w:iCs/>
          <w:noProof/>
        </w:rPr>
        <w:t>5</w:t>
      </w:r>
      <w:r w:rsidRPr="00D4402B">
        <w:rPr>
          <w:rFonts w:asciiTheme="majorBidi" w:hAnsiTheme="majorBidi" w:cstheme="majorBidi"/>
          <w:noProof/>
        </w:rPr>
        <w:t>(3), 125–136.</w:t>
      </w:r>
    </w:p>
    <w:p w:rsidR="00D4402B" w:rsidRPr="00D4402B" w:rsidRDefault="00D4402B" w:rsidP="00D4402B">
      <w:pPr>
        <w:widowControl w:val="0"/>
        <w:autoSpaceDE w:val="0"/>
        <w:autoSpaceDN w:val="0"/>
        <w:adjustRightInd w:val="0"/>
        <w:spacing w:line="240" w:lineRule="auto"/>
        <w:ind w:left="480" w:hanging="480"/>
        <w:jc w:val="both"/>
        <w:rPr>
          <w:rFonts w:asciiTheme="majorBidi" w:hAnsiTheme="majorBidi" w:cstheme="majorBidi"/>
          <w:noProof/>
        </w:rPr>
      </w:pPr>
      <w:r w:rsidRPr="00D4402B">
        <w:rPr>
          <w:rFonts w:asciiTheme="majorBidi" w:hAnsiTheme="majorBidi" w:cstheme="majorBidi"/>
          <w:noProof/>
        </w:rPr>
        <w:t xml:space="preserve">Widyasanti, A., &amp; Hasna Husnul, A. (2016). </w:t>
      </w:r>
      <w:r w:rsidRPr="00D4402B">
        <w:rPr>
          <w:rFonts w:asciiTheme="majorBidi" w:hAnsiTheme="majorBidi" w:cstheme="majorBidi"/>
          <w:i/>
          <w:iCs/>
          <w:noProof/>
        </w:rPr>
        <w:t>Kajian pembuatan sabun padat transparan basis minyak kelapa murni dengan penambahan bahan aktif ekstrak teh putih</w:t>
      </w:r>
      <w:r w:rsidRPr="00D4402B">
        <w:rPr>
          <w:rFonts w:asciiTheme="majorBidi" w:hAnsiTheme="majorBidi" w:cstheme="majorBidi"/>
          <w:noProof/>
        </w:rPr>
        <w:t>.</w:t>
      </w:r>
    </w:p>
    <w:p w:rsidR="00D4402B" w:rsidRPr="00D4402B" w:rsidRDefault="00D4402B" w:rsidP="00D4402B">
      <w:pPr>
        <w:widowControl w:val="0"/>
        <w:autoSpaceDE w:val="0"/>
        <w:autoSpaceDN w:val="0"/>
        <w:adjustRightInd w:val="0"/>
        <w:spacing w:line="240" w:lineRule="auto"/>
        <w:ind w:left="480" w:hanging="480"/>
        <w:jc w:val="both"/>
        <w:rPr>
          <w:rFonts w:asciiTheme="majorBidi" w:hAnsiTheme="majorBidi" w:cstheme="majorBidi"/>
          <w:noProof/>
        </w:rPr>
      </w:pPr>
      <w:r w:rsidRPr="00D4402B">
        <w:rPr>
          <w:rFonts w:asciiTheme="majorBidi" w:hAnsiTheme="majorBidi" w:cstheme="majorBidi"/>
          <w:noProof/>
        </w:rPr>
        <w:t xml:space="preserve">Yesti, Y. (2023). Study of the Development of Nanoparticle Formulation Fromhylocereus Polyrhizus (Hylocereuspolyrhizus) Skin Extract As a Moisturizer in Lip Balm. </w:t>
      </w:r>
      <w:r w:rsidRPr="00D4402B">
        <w:rPr>
          <w:rFonts w:asciiTheme="majorBidi" w:hAnsiTheme="majorBidi" w:cstheme="majorBidi"/>
          <w:i/>
          <w:iCs/>
          <w:noProof/>
        </w:rPr>
        <w:t>Indonesian Journal of Pharmaceutical Science and Technology</w:t>
      </w:r>
      <w:r w:rsidRPr="00D4402B">
        <w:rPr>
          <w:rFonts w:asciiTheme="majorBidi" w:hAnsiTheme="majorBidi" w:cstheme="majorBidi"/>
          <w:noProof/>
        </w:rPr>
        <w:t xml:space="preserve">, </w:t>
      </w:r>
      <w:r w:rsidRPr="00D4402B">
        <w:rPr>
          <w:rFonts w:asciiTheme="majorBidi" w:hAnsiTheme="majorBidi" w:cstheme="majorBidi"/>
          <w:i/>
          <w:iCs/>
          <w:noProof/>
        </w:rPr>
        <w:t>1</w:t>
      </w:r>
      <w:r w:rsidRPr="00D4402B">
        <w:rPr>
          <w:rFonts w:asciiTheme="majorBidi" w:hAnsiTheme="majorBidi" w:cstheme="majorBidi"/>
          <w:noProof/>
        </w:rPr>
        <w:t xml:space="preserve">(1). </w:t>
      </w:r>
    </w:p>
    <w:p w:rsidR="00D4402B" w:rsidRPr="00D4402B" w:rsidRDefault="00D4402B" w:rsidP="00D4402B">
      <w:pPr>
        <w:widowControl w:val="0"/>
        <w:autoSpaceDE w:val="0"/>
        <w:autoSpaceDN w:val="0"/>
        <w:adjustRightInd w:val="0"/>
        <w:spacing w:line="240" w:lineRule="auto"/>
        <w:ind w:left="480" w:hanging="480"/>
        <w:jc w:val="both"/>
        <w:rPr>
          <w:rFonts w:asciiTheme="majorBidi" w:hAnsiTheme="majorBidi" w:cstheme="majorBidi"/>
          <w:noProof/>
        </w:rPr>
      </w:pPr>
      <w:r w:rsidRPr="00D4402B">
        <w:rPr>
          <w:rFonts w:asciiTheme="majorBidi" w:hAnsiTheme="majorBidi" w:cstheme="majorBidi"/>
          <w:noProof/>
        </w:rPr>
        <w:t xml:space="preserve">Yusaerah, N. et al. (2022). </w:t>
      </w:r>
      <w:r w:rsidRPr="00D4402B">
        <w:rPr>
          <w:rFonts w:asciiTheme="majorBidi" w:hAnsiTheme="majorBidi" w:cstheme="majorBidi"/>
          <w:i/>
          <w:iCs/>
          <w:noProof/>
        </w:rPr>
        <w:t>Konsep Dasar Kimia Analitik</w:t>
      </w:r>
      <w:r w:rsidRPr="00D4402B">
        <w:rPr>
          <w:rFonts w:asciiTheme="majorBidi" w:hAnsiTheme="majorBidi" w:cstheme="majorBidi"/>
          <w:noProof/>
        </w:rPr>
        <w:t>.</w:t>
      </w:r>
    </w:p>
    <w:p w:rsidR="00D4402B" w:rsidRPr="00D4402B" w:rsidRDefault="00D4402B" w:rsidP="00D4402B">
      <w:pPr>
        <w:widowControl w:val="0"/>
        <w:autoSpaceDE w:val="0"/>
        <w:autoSpaceDN w:val="0"/>
        <w:adjustRightInd w:val="0"/>
        <w:spacing w:line="240" w:lineRule="auto"/>
        <w:ind w:left="480" w:hanging="480"/>
        <w:jc w:val="both"/>
        <w:rPr>
          <w:rFonts w:asciiTheme="majorBidi" w:hAnsiTheme="majorBidi" w:cstheme="majorBidi"/>
          <w:noProof/>
        </w:rPr>
      </w:pPr>
      <w:r w:rsidRPr="00D4402B">
        <w:rPr>
          <w:rFonts w:asciiTheme="majorBidi" w:hAnsiTheme="majorBidi" w:cstheme="majorBidi"/>
          <w:noProof/>
        </w:rPr>
        <w:t xml:space="preserve">Yusan, L. Y., Nailufa, Y., &amp; Suryadih. (2022). </w:t>
      </w:r>
      <w:r w:rsidRPr="00D4402B">
        <w:rPr>
          <w:rFonts w:asciiTheme="majorBidi" w:hAnsiTheme="majorBidi" w:cstheme="majorBidi"/>
          <w:i/>
          <w:iCs/>
          <w:noProof/>
        </w:rPr>
        <w:t>Pembuatan Handwash: Peningkatan Kualitas Sabun UMKM</w:t>
      </w:r>
      <w:r w:rsidRPr="00D4402B">
        <w:rPr>
          <w:rFonts w:asciiTheme="majorBidi" w:hAnsiTheme="majorBidi" w:cstheme="majorBidi"/>
          <w:noProof/>
        </w:rPr>
        <w:t>. Scopindo Media Pustaka.</w:t>
      </w:r>
    </w:p>
    <w:p w:rsidR="00D4402B" w:rsidRPr="00D4402B" w:rsidRDefault="00D4402B" w:rsidP="00D4402B">
      <w:pPr>
        <w:widowControl w:val="0"/>
        <w:autoSpaceDE w:val="0"/>
        <w:autoSpaceDN w:val="0"/>
        <w:adjustRightInd w:val="0"/>
        <w:spacing w:line="240" w:lineRule="auto"/>
        <w:ind w:left="480" w:hanging="480"/>
        <w:jc w:val="both"/>
        <w:rPr>
          <w:rFonts w:asciiTheme="majorBidi" w:hAnsiTheme="majorBidi" w:cstheme="majorBidi"/>
          <w:noProof/>
        </w:rPr>
      </w:pPr>
      <w:r w:rsidRPr="00D4402B">
        <w:rPr>
          <w:rFonts w:asciiTheme="majorBidi" w:hAnsiTheme="majorBidi" w:cstheme="majorBidi"/>
          <w:noProof/>
        </w:rPr>
        <w:t xml:space="preserve">Yuslianti, E, R. (2018). </w:t>
      </w:r>
      <w:r w:rsidRPr="00D4402B">
        <w:rPr>
          <w:rFonts w:asciiTheme="majorBidi" w:hAnsiTheme="majorBidi" w:cstheme="majorBidi"/>
          <w:i/>
          <w:iCs/>
          <w:noProof/>
        </w:rPr>
        <w:t>Pengantar Radikal Bebas dan Antioksidan Ed. 1, Cet. 1</w:t>
      </w:r>
      <w:r w:rsidRPr="00D4402B">
        <w:rPr>
          <w:rFonts w:asciiTheme="majorBidi" w:hAnsiTheme="majorBidi" w:cstheme="majorBidi"/>
          <w:noProof/>
        </w:rPr>
        <w:t>. Deepublish CV Budi Utama.</w:t>
      </w:r>
    </w:p>
    <w:p w:rsidR="00D4402B" w:rsidRPr="00D4402B" w:rsidRDefault="00D4402B" w:rsidP="00D4402B">
      <w:pPr>
        <w:widowControl w:val="0"/>
        <w:autoSpaceDE w:val="0"/>
        <w:autoSpaceDN w:val="0"/>
        <w:adjustRightInd w:val="0"/>
        <w:spacing w:line="240" w:lineRule="auto"/>
        <w:ind w:left="480" w:hanging="480"/>
        <w:jc w:val="both"/>
        <w:rPr>
          <w:rFonts w:asciiTheme="majorBidi" w:hAnsiTheme="majorBidi" w:cstheme="majorBidi"/>
          <w:noProof/>
        </w:rPr>
      </w:pPr>
      <w:r w:rsidRPr="00D4402B">
        <w:rPr>
          <w:rFonts w:asciiTheme="majorBidi" w:hAnsiTheme="majorBidi" w:cstheme="majorBidi"/>
          <w:noProof/>
        </w:rPr>
        <w:t xml:space="preserve">Zulbayu, L. O. M. A., Juliansyah, R., &amp; Firawati, F. (2020). Optimasi Konsentrasi Sukrosa Terhadap Transparansi Dan Sifat Fisik Sabun Padat Transparan Minyak Atsiri Sereh Wangi (Cymbopogon citratus L.). </w:t>
      </w:r>
      <w:r w:rsidRPr="00D4402B">
        <w:rPr>
          <w:rFonts w:asciiTheme="majorBidi" w:hAnsiTheme="majorBidi" w:cstheme="majorBidi"/>
          <w:i/>
          <w:iCs/>
          <w:noProof/>
        </w:rPr>
        <w:t>Jurnal Mandala Pharmacon Indonesia</w:t>
      </w:r>
      <w:r w:rsidRPr="00D4402B">
        <w:rPr>
          <w:rFonts w:asciiTheme="majorBidi" w:hAnsiTheme="majorBidi" w:cstheme="majorBidi"/>
          <w:noProof/>
        </w:rPr>
        <w:t xml:space="preserve">, </w:t>
      </w:r>
      <w:r w:rsidRPr="00D4402B">
        <w:rPr>
          <w:rFonts w:asciiTheme="majorBidi" w:hAnsiTheme="majorBidi" w:cstheme="majorBidi"/>
          <w:i/>
          <w:iCs/>
          <w:noProof/>
        </w:rPr>
        <w:t>6</w:t>
      </w:r>
      <w:r w:rsidRPr="00D4402B">
        <w:rPr>
          <w:rFonts w:asciiTheme="majorBidi" w:hAnsiTheme="majorBidi" w:cstheme="majorBidi"/>
          <w:noProof/>
        </w:rPr>
        <w:t xml:space="preserve">(2), 91–96. </w:t>
      </w:r>
    </w:p>
    <w:p w:rsidR="0064447F" w:rsidRDefault="00C437BC" w:rsidP="00D4402B">
      <w:pPr>
        <w:widowControl w:val="0"/>
        <w:autoSpaceDE w:val="0"/>
        <w:autoSpaceDN w:val="0"/>
        <w:adjustRightInd w:val="0"/>
        <w:spacing w:line="240" w:lineRule="auto"/>
        <w:ind w:left="480" w:hanging="480"/>
        <w:jc w:val="both"/>
      </w:pPr>
      <w:r w:rsidRPr="00D4402B">
        <w:rPr>
          <w:rFonts w:asciiTheme="majorBidi" w:hAnsiTheme="majorBidi" w:cstheme="majorBidi"/>
        </w:rPr>
        <w:fldChar w:fldCharType="end"/>
      </w:r>
    </w:p>
    <w:p w:rsidR="0064447F" w:rsidRDefault="0064447F">
      <w:pPr>
        <w:widowControl w:val="0"/>
        <w:autoSpaceDE w:val="0"/>
        <w:autoSpaceDN w:val="0"/>
        <w:adjustRightInd w:val="0"/>
        <w:spacing w:before="240" w:after="0" w:line="240" w:lineRule="auto"/>
        <w:ind w:left="480" w:hanging="480"/>
      </w:pPr>
    </w:p>
    <w:p w:rsidR="0064447F" w:rsidRDefault="0064447F">
      <w:pPr>
        <w:widowControl w:val="0"/>
        <w:autoSpaceDE w:val="0"/>
        <w:autoSpaceDN w:val="0"/>
        <w:adjustRightInd w:val="0"/>
        <w:spacing w:before="240" w:after="0" w:line="240" w:lineRule="auto"/>
        <w:ind w:left="480" w:hanging="480"/>
      </w:pPr>
    </w:p>
    <w:p w:rsidR="006113BA" w:rsidRDefault="006113BA" w:rsidP="009027F3">
      <w:pPr>
        <w:pStyle w:val="Heading1"/>
        <w:numPr>
          <w:ilvl w:val="0"/>
          <w:numId w:val="0"/>
        </w:numPr>
        <w:rPr>
          <w:rFonts w:ascii="Times New Roman" w:hAnsi="Times New Roman"/>
          <w:color w:val="auto"/>
          <w:sz w:val="24"/>
          <w:szCs w:val="24"/>
        </w:rPr>
        <w:sectPr w:rsidR="006113BA" w:rsidSect="004D7559">
          <w:headerReference w:type="first" r:id="rId70"/>
          <w:footerReference w:type="first" r:id="rId71"/>
          <w:pgSz w:w="11906" w:h="16838"/>
          <w:pgMar w:top="1701" w:right="1701" w:bottom="1701" w:left="2160" w:header="709" w:footer="709" w:gutter="0"/>
          <w:pgNumType w:start="100"/>
          <w:cols w:space="720"/>
          <w:titlePg/>
          <w:docGrid w:linePitch="360"/>
        </w:sectPr>
      </w:pPr>
      <w:bookmarkStart w:id="776" w:name="_Toc170761500"/>
    </w:p>
    <w:p w:rsidR="0064447F" w:rsidRDefault="007362A9" w:rsidP="006113BA">
      <w:pPr>
        <w:pStyle w:val="Heading1"/>
        <w:numPr>
          <w:ilvl w:val="0"/>
          <w:numId w:val="0"/>
        </w:numPr>
        <w:spacing w:before="0"/>
        <w:jc w:val="center"/>
        <w:rPr>
          <w:rFonts w:ascii="Times New Roman" w:hAnsi="Times New Roman"/>
          <w:color w:val="auto"/>
          <w:sz w:val="24"/>
          <w:szCs w:val="24"/>
        </w:rPr>
      </w:pPr>
      <w:bookmarkStart w:id="777" w:name="_Toc173158730"/>
      <w:r>
        <w:rPr>
          <w:rFonts w:ascii="Times New Roman" w:hAnsi="Times New Roman"/>
          <w:color w:val="auto"/>
          <w:sz w:val="24"/>
          <w:szCs w:val="24"/>
        </w:rPr>
        <w:t>LAMPIRAN</w:t>
      </w:r>
      <w:bookmarkEnd w:id="776"/>
      <w:bookmarkEnd w:id="777"/>
    </w:p>
    <w:p w:rsidR="0064447F" w:rsidRDefault="0064447F">
      <w:bookmarkStart w:id="778" w:name="_Toc170761501"/>
    </w:p>
    <w:p w:rsidR="004A5DB0" w:rsidRDefault="007362A9">
      <w:pPr>
        <w:pStyle w:val="Caption"/>
        <w:rPr>
          <w:color w:val="auto"/>
          <w:sz w:val="24"/>
          <w:szCs w:val="24"/>
        </w:rPr>
      </w:pPr>
      <w:bookmarkStart w:id="779" w:name="_Toc173152819"/>
      <w:bookmarkStart w:id="780" w:name="_Toc171076627"/>
      <w:r>
        <w:rPr>
          <w:color w:val="auto"/>
          <w:sz w:val="24"/>
          <w:szCs w:val="24"/>
        </w:rPr>
        <w:t xml:space="preserve">Lampiran </w:t>
      </w:r>
      <w:r w:rsidR="00C437BC">
        <w:rPr>
          <w:color w:val="auto"/>
          <w:sz w:val="24"/>
          <w:szCs w:val="24"/>
        </w:rPr>
        <w:fldChar w:fldCharType="begin"/>
      </w:r>
      <w:r>
        <w:rPr>
          <w:color w:val="auto"/>
          <w:sz w:val="24"/>
          <w:szCs w:val="24"/>
        </w:rPr>
        <w:instrText xml:space="preserve"> SEQ Lampiran \* ARABIC </w:instrText>
      </w:r>
      <w:r w:rsidR="00C437BC">
        <w:rPr>
          <w:color w:val="auto"/>
          <w:sz w:val="24"/>
          <w:szCs w:val="24"/>
        </w:rPr>
        <w:fldChar w:fldCharType="separate"/>
      </w:r>
      <w:r w:rsidR="00CE3C6E">
        <w:rPr>
          <w:noProof/>
          <w:color w:val="auto"/>
          <w:sz w:val="24"/>
          <w:szCs w:val="24"/>
        </w:rPr>
        <w:t>1</w:t>
      </w:r>
      <w:r w:rsidR="00C437BC">
        <w:rPr>
          <w:color w:val="auto"/>
          <w:sz w:val="24"/>
          <w:szCs w:val="24"/>
        </w:rPr>
        <w:fldChar w:fldCharType="end"/>
      </w:r>
      <w:r>
        <w:rPr>
          <w:color w:val="auto"/>
          <w:sz w:val="24"/>
          <w:szCs w:val="24"/>
        </w:rPr>
        <w:t>.</w:t>
      </w:r>
      <w:r w:rsidR="004A5DB0" w:rsidRPr="00C24719">
        <w:rPr>
          <w:b w:val="0"/>
          <w:color w:val="auto"/>
          <w:sz w:val="24"/>
        </w:rPr>
        <w:t>Surat Telah Melaksa</w:t>
      </w:r>
      <w:r w:rsidR="006805EB">
        <w:rPr>
          <w:b w:val="0"/>
          <w:color w:val="auto"/>
          <w:sz w:val="24"/>
        </w:rPr>
        <w:t>k</w:t>
      </w:r>
      <w:r w:rsidR="004A5DB0" w:rsidRPr="00C24719">
        <w:rPr>
          <w:b w:val="0"/>
          <w:color w:val="auto"/>
          <w:sz w:val="24"/>
        </w:rPr>
        <w:t>an Penelitian</w:t>
      </w:r>
      <w:bookmarkEnd w:id="779"/>
    </w:p>
    <w:p w:rsidR="004A5DB0" w:rsidRDefault="004A5DB0">
      <w:pPr>
        <w:pStyle w:val="Caption"/>
        <w:rPr>
          <w:color w:val="auto"/>
          <w:sz w:val="24"/>
          <w:szCs w:val="24"/>
        </w:rPr>
      </w:pPr>
    </w:p>
    <w:p w:rsidR="004A5DB0" w:rsidRDefault="004A5DB0">
      <w:pPr>
        <w:pStyle w:val="Caption"/>
        <w:rPr>
          <w:color w:val="auto"/>
          <w:sz w:val="24"/>
          <w:szCs w:val="24"/>
        </w:rPr>
      </w:pPr>
    </w:p>
    <w:p w:rsidR="004A5DB0" w:rsidRDefault="004A5DB0">
      <w:pPr>
        <w:pStyle w:val="Caption"/>
        <w:rPr>
          <w:color w:val="auto"/>
          <w:sz w:val="24"/>
          <w:szCs w:val="24"/>
        </w:rPr>
      </w:pPr>
    </w:p>
    <w:p w:rsidR="004A5DB0" w:rsidRDefault="000E04C9">
      <w:pPr>
        <w:pStyle w:val="Caption"/>
        <w:rPr>
          <w:color w:val="auto"/>
          <w:sz w:val="24"/>
          <w:szCs w:val="24"/>
        </w:rPr>
      </w:pPr>
      <w:r>
        <w:rPr>
          <w:noProof/>
          <w:color w:val="auto"/>
          <w:sz w:val="24"/>
          <w:szCs w:val="24"/>
        </w:rPr>
        <w:drawing>
          <wp:anchor distT="0" distB="0" distL="114300" distR="114300" simplePos="0" relativeHeight="251620352" behindDoc="0" locked="0" layoutInCell="1" allowOverlap="1">
            <wp:simplePos x="0" y="0"/>
            <wp:positionH relativeFrom="column">
              <wp:posOffset>-499110</wp:posOffset>
            </wp:positionH>
            <wp:positionV relativeFrom="paragraph">
              <wp:posOffset>15240</wp:posOffset>
            </wp:positionV>
            <wp:extent cx="6110605" cy="4605020"/>
            <wp:effectExtent l="0" t="9207" r="0" b="0"/>
            <wp:wrapNone/>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7-25 at 11.28.04.jpeg"/>
                    <pic:cNvPicPr/>
                  </pic:nvPicPr>
                  <pic:blipFill rotWithShape="1">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6037" r="292" b="7498"/>
                    <a:stretch/>
                  </pic:blipFill>
                  <pic:spPr bwMode="auto">
                    <a:xfrm rot="16200000">
                      <a:off x="0" y="0"/>
                      <a:ext cx="6110605" cy="460502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4A5DB0" w:rsidRDefault="004A5DB0">
      <w:pPr>
        <w:pStyle w:val="Caption"/>
        <w:rPr>
          <w:color w:val="auto"/>
          <w:sz w:val="24"/>
          <w:szCs w:val="24"/>
        </w:rPr>
      </w:pPr>
    </w:p>
    <w:p w:rsidR="004A5DB0" w:rsidRDefault="004A5DB0">
      <w:pPr>
        <w:pStyle w:val="Caption"/>
        <w:rPr>
          <w:color w:val="auto"/>
          <w:sz w:val="24"/>
          <w:szCs w:val="24"/>
        </w:rPr>
      </w:pPr>
    </w:p>
    <w:p w:rsidR="004A5DB0" w:rsidRDefault="004A5DB0">
      <w:pPr>
        <w:pStyle w:val="Caption"/>
        <w:rPr>
          <w:color w:val="auto"/>
          <w:sz w:val="24"/>
          <w:szCs w:val="24"/>
        </w:rPr>
      </w:pPr>
    </w:p>
    <w:p w:rsidR="004A5DB0" w:rsidRDefault="004A5DB0">
      <w:pPr>
        <w:pStyle w:val="Caption"/>
        <w:rPr>
          <w:color w:val="auto"/>
          <w:sz w:val="24"/>
          <w:szCs w:val="24"/>
        </w:rPr>
      </w:pPr>
    </w:p>
    <w:p w:rsidR="004A5DB0" w:rsidRDefault="004A5DB0">
      <w:pPr>
        <w:pStyle w:val="Caption"/>
        <w:rPr>
          <w:color w:val="auto"/>
          <w:sz w:val="24"/>
          <w:szCs w:val="24"/>
        </w:rPr>
      </w:pPr>
    </w:p>
    <w:p w:rsidR="004A5DB0" w:rsidRDefault="004A5DB0">
      <w:pPr>
        <w:pStyle w:val="Caption"/>
        <w:rPr>
          <w:color w:val="auto"/>
          <w:sz w:val="24"/>
          <w:szCs w:val="24"/>
        </w:rPr>
      </w:pPr>
    </w:p>
    <w:p w:rsidR="004A5DB0" w:rsidRDefault="004A5DB0">
      <w:pPr>
        <w:pStyle w:val="Caption"/>
        <w:rPr>
          <w:color w:val="auto"/>
          <w:sz w:val="24"/>
          <w:szCs w:val="24"/>
        </w:rPr>
      </w:pPr>
    </w:p>
    <w:p w:rsidR="004A5DB0" w:rsidRDefault="004A5DB0">
      <w:pPr>
        <w:pStyle w:val="Caption"/>
        <w:rPr>
          <w:color w:val="auto"/>
          <w:sz w:val="24"/>
          <w:szCs w:val="24"/>
        </w:rPr>
      </w:pPr>
    </w:p>
    <w:p w:rsidR="004A5DB0" w:rsidRDefault="004A5DB0">
      <w:pPr>
        <w:pStyle w:val="Caption"/>
        <w:rPr>
          <w:color w:val="auto"/>
          <w:sz w:val="24"/>
          <w:szCs w:val="24"/>
        </w:rPr>
      </w:pPr>
    </w:p>
    <w:p w:rsidR="004A5DB0" w:rsidRDefault="004A5DB0">
      <w:pPr>
        <w:pStyle w:val="Caption"/>
        <w:rPr>
          <w:color w:val="auto"/>
          <w:sz w:val="24"/>
          <w:szCs w:val="24"/>
        </w:rPr>
      </w:pPr>
    </w:p>
    <w:p w:rsidR="004A5DB0" w:rsidRDefault="004A5DB0">
      <w:pPr>
        <w:pStyle w:val="Caption"/>
        <w:rPr>
          <w:color w:val="auto"/>
          <w:sz w:val="24"/>
          <w:szCs w:val="24"/>
        </w:rPr>
      </w:pPr>
    </w:p>
    <w:p w:rsidR="004A5DB0" w:rsidRDefault="004A5DB0">
      <w:pPr>
        <w:pStyle w:val="Caption"/>
        <w:rPr>
          <w:color w:val="auto"/>
          <w:sz w:val="24"/>
          <w:szCs w:val="24"/>
        </w:rPr>
      </w:pPr>
    </w:p>
    <w:p w:rsidR="004A5DB0" w:rsidRDefault="004A5DB0">
      <w:pPr>
        <w:pStyle w:val="Caption"/>
        <w:rPr>
          <w:color w:val="auto"/>
          <w:sz w:val="24"/>
          <w:szCs w:val="24"/>
        </w:rPr>
      </w:pPr>
    </w:p>
    <w:p w:rsidR="004A5DB0" w:rsidRDefault="004A5DB0">
      <w:pPr>
        <w:pStyle w:val="Caption"/>
        <w:rPr>
          <w:color w:val="auto"/>
          <w:sz w:val="24"/>
          <w:szCs w:val="24"/>
        </w:rPr>
      </w:pPr>
    </w:p>
    <w:p w:rsidR="004A5DB0" w:rsidRDefault="004A5DB0">
      <w:pPr>
        <w:pStyle w:val="Caption"/>
        <w:rPr>
          <w:color w:val="auto"/>
          <w:sz w:val="24"/>
          <w:szCs w:val="24"/>
        </w:rPr>
      </w:pPr>
    </w:p>
    <w:p w:rsidR="004A5DB0" w:rsidRDefault="004A5DB0">
      <w:pPr>
        <w:pStyle w:val="Caption"/>
        <w:rPr>
          <w:color w:val="auto"/>
          <w:sz w:val="24"/>
          <w:szCs w:val="24"/>
        </w:rPr>
      </w:pPr>
    </w:p>
    <w:p w:rsidR="004A5DB0" w:rsidRDefault="004A5DB0">
      <w:pPr>
        <w:pStyle w:val="Caption"/>
        <w:rPr>
          <w:color w:val="auto"/>
          <w:sz w:val="24"/>
          <w:szCs w:val="24"/>
        </w:rPr>
      </w:pPr>
    </w:p>
    <w:p w:rsidR="004A5DB0" w:rsidRDefault="004A5DB0">
      <w:pPr>
        <w:pStyle w:val="Caption"/>
        <w:rPr>
          <w:color w:val="auto"/>
          <w:sz w:val="24"/>
          <w:szCs w:val="24"/>
        </w:rPr>
      </w:pPr>
    </w:p>
    <w:p w:rsidR="004A5DB0" w:rsidRDefault="004A5DB0">
      <w:pPr>
        <w:pStyle w:val="Caption"/>
        <w:rPr>
          <w:color w:val="auto"/>
          <w:sz w:val="24"/>
          <w:szCs w:val="24"/>
        </w:rPr>
      </w:pPr>
    </w:p>
    <w:p w:rsidR="004A5DB0" w:rsidRDefault="004A5DB0">
      <w:pPr>
        <w:pStyle w:val="Caption"/>
        <w:rPr>
          <w:color w:val="auto"/>
          <w:sz w:val="24"/>
          <w:szCs w:val="24"/>
        </w:rPr>
      </w:pPr>
    </w:p>
    <w:p w:rsidR="004A5DB0" w:rsidRDefault="004A5DB0">
      <w:pPr>
        <w:pStyle w:val="Caption"/>
        <w:rPr>
          <w:color w:val="auto"/>
          <w:sz w:val="24"/>
          <w:szCs w:val="24"/>
        </w:rPr>
      </w:pPr>
    </w:p>
    <w:p w:rsidR="004A5DB0" w:rsidRDefault="004A5DB0">
      <w:pPr>
        <w:pStyle w:val="Caption"/>
        <w:rPr>
          <w:color w:val="auto"/>
          <w:sz w:val="24"/>
          <w:szCs w:val="24"/>
        </w:rPr>
      </w:pPr>
    </w:p>
    <w:p w:rsidR="00C50A3A" w:rsidRPr="000E04C9" w:rsidRDefault="00C50A3A" w:rsidP="000E04C9">
      <w:pPr>
        <w:pStyle w:val="Caption"/>
        <w:rPr>
          <w:b w:val="0"/>
          <w:bCs w:val="0"/>
          <w:color w:val="auto"/>
          <w:sz w:val="36"/>
          <w:szCs w:val="36"/>
        </w:rPr>
      </w:pPr>
      <w:bookmarkStart w:id="781" w:name="_Toc173152820"/>
      <w:r w:rsidRPr="00C50A3A">
        <w:rPr>
          <w:color w:val="auto"/>
          <w:sz w:val="24"/>
          <w:szCs w:val="24"/>
        </w:rPr>
        <w:t xml:space="preserve">Lampiran </w:t>
      </w:r>
      <w:r w:rsidR="00C437BC" w:rsidRPr="00C50A3A">
        <w:rPr>
          <w:color w:val="auto"/>
          <w:sz w:val="24"/>
          <w:szCs w:val="24"/>
        </w:rPr>
        <w:fldChar w:fldCharType="begin"/>
      </w:r>
      <w:r w:rsidRPr="00C50A3A">
        <w:rPr>
          <w:color w:val="auto"/>
          <w:sz w:val="24"/>
          <w:szCs w:val="24"/>
        </w:rPr>
        <w:instrText xml:space="preserve"> SEQ Lampiran \* ARABIC </w:instrText>
      </w:r>
      <w:r w:rsidR="00C437BC" w:rsidRPr="00C50A3A">
        <w:rPr>
          <w:color w:val="auto"/>
          <w:sz w:val="24"/>
          <w:szCs w:val="24"/>
        </w:rPr>
        <w:fldChar w:fldCharType="separate"/>
      </w:r>
      <w:r w:rsidR="00CE3C6E">
        <w:rPr>
          <w:noProof/>
          <w:color w:val="auto"/>
          <w:sz w:val="24"/>
          <w:szCs w:val="24"/>
        </w:rPr>
        <w:t>2</w:t>
      </w:r>
      <w:r w:rsidR="00C437BC" w:rsidRPr="00C50A3A">
        <w:rPr>
          <w:color w:val="auto"/>
          <w:sz w:val="24"/>
          <w:szCs w:val="24"/>
        </w:rPr>
        <w:fldChar w:fldCharType="end"/>
      </w:r>
      <w:r w:rsidRPr="00C50A3A">
        <w:rPr>
          <w:b w:val="0"/>
          <w:bCs w:val="0"/>
          <w:color w:val="auto"/>
          <w:sz w:val="24"/>
          <w:szCs w:val="24"/>
        </w:rPr>
        <w:t>Surat Bebas</w:t>
      </w:r>
      <w:r w:rsidRPr="00C24719">
        <w:rPr>
          <w:b w:val="0"/>
          <w:color w:val="auto"/>
          <w:sz w:val="24"/>
          <w:szCs w:val="24"/>
        </w:rPr>
        <w:t>Laboratorium Terpadu UMN Al-Washliyah</w:t>
      </w:r>
      <w:bookmarkEnd w:id="781"/>
    </w:p>
    <w:p w:rsidR="00C50A3A" w:rsidRDefault="00C50A3A" w:rsidP="00C50A3A"/>
    <w:p w:rsidR="00C50A3A" w:rsidRDefault="00C50A3A" w:rsidP="00C50A3A"/>
    <w:p w:rsidR="00C50A3A" w:rsidRDefault="00C50A3A" w:rsidP="00C50A3A"/>
    <w:p w:rsidR="00C50A3A" w:rsidRDefault="000E04C9" w:rsidP="00C50A3A">
      <w:r>
        <w:rPr>
          <w:b/>
          <w:bCs/>
          <w:noProof/>
        </w:rPr>
        <w:drawing>
          <wp:anchor distT="0" distB="0" distL="114300" distR="114300" simplePos="0" relativeHeight="251621376" behindDoc="0" locked="0" layoutInCell="1" allowOverlap="1">
            <wp:simplePos x="0" y="0"/>
            <wp:positionH relativeFrom="column">
              <wp:posOffset>-441960</wp:posOffset>
            </wp:positionH>
            <wp:positionV relativeFrom="paragraph">
              <wp:posOffset>26670</wp:posOffset>
            </wp:positionV>
            <wp:extent cx="5953125" cy="4816475"/>
            <wp:effectExtent l="0" t="3175" r="6350" b="6350"/>
            <wp:wrapNone/>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7-25 at 11.28.05 (1).jpeg"/>
                    <pic:cNvPicPr/>
                  </pic:nvPicPr>
                  <pic:blipFill rotWithShape="1">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2439" r="833" b="6471"/>
                    <a:stretch/>
                  </pic:blipFill>
                  <pic:spPr bwMode="auto">
                    <a:xfrm rot="16200000">
                      <a:off x="0" y="0"/>
                      <a:ext cx="5953125" cy="481647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C50A3A" w:rsidRDefault="00C50A3A" w:rsidP="00C50A3A"/>
    <w:p w:rsidR="00C50A3A" w:rsidRDefault="00C50A3A" w:rsidP="00C50A3A"/>
    <w:p w:rsidR="00C50A3A" w:rsidRDefault="00C50A3A" w:rsidP="00C50A3A"/>
    <w:p w:rsidR="00C50A3A" w:rsidRDefault="00C50A3A" w:rsidP="00C50A3A"/>
    <w:p w:rsidR="00C50A3A" w:rsidRDefault="00C50A3A" w:rsidP="00C50A3A"/>
    <w:p w:rsidR="00C50A3A" w:rsidRDefault="00C50A3A" w:rsidP="00C50A3A"/>
    <w:p w:rsidR="00C50A3A" w:rsidRDefault="00C50A3A" w:rsidP="00C50A3A"/>
    <w:p w:rsidR="00C50A3A" w:rsidRDefault="00C50A3A" w:rsidP="00C50A3A"/>
    <w:p w:rsidR="00C50A3A" w:rsidRDefault="00C50A3A" w:rsidP="00C50A3A"/>
    <w:p w:rsidR="00C50A3A" w:rsidRDefault="00C50A3A" w:rsidP="00C50A3A"/>
    <w:p w:rsidR="00C50A3A" w:rsidRDefault="00C50A3A" w:rsidP="00C50A3A"/>
    <w:p w:rsidR="00C50A3A" w:rsidRDefault="00C50A3A" w:rsidP="00C50A3A"/>
    <w:p w:rsidR="00C50A3A" w:rsidRDefault="00C50A3A" w:rsidP="00C50A3A"/>
    <w:p w:rsidR="00C50A3A" w:rsidRDefault="00C50A3A" w:rsidP="00C50A3A"/>
    <w:p w:rsidR="00C50A3A" w:rsidRDefault="00C50A3A" w:rsidP="00C50A3A"/>
    <w:p w:rsidR="00C50A3A" w:rsidRDefault="00C50A3A" w:rsidP="00C50A3A"/>
    <w:p w:rsidR="00C50A3A" w:rsidRDefault="00C50A3A" w:rsidP="00C50A3A"/>
    <w:p w:rsidR="00C50A3A" w:rsidRDefault="00C50A3A" w:rsidP="00C50A3A"/>
    <w:p w:rsidR="000E04C9" w:rsidRDefault="000E04C9" w:rsidP="00C50A3A"/>
    <w:p w:rsidR="000E04C9" w:rsidRDefault="000E04C9" w:rsidP="00C50A3A"/>
    <w:p w:rsidR="000E04C9" w:rsidRDefault="000E04C9" w:rsidP="00C50A3A"/>
    <w:p w:rsidR="00C50A3A" w:rsidRDefault="00C50A3A" w:rsidP="00C50A3A"/>
    <w:p w:rsidR="00C50A3A" w:rsidRDefault="00C50A3A" w:rsidP="00C50A3A"/>
    <w:p w:rsidR="00C50A3A" w:rsidRPr="00C50A3A" w:rsidRDefault="00C50A3A" w:rsidP="00C50A3A"/>
    <w:p w:rsidR="00C50A3A" w:rsidRDefault="00C50A3A" w:rsidP="00C50A3A">
      <w:pPr>
        <w:pStyle w:val="Caption"/>
        <w:rPr>
          <w:b w:val="0"/>
          <w:bCs w:val="0"/>
          <w:color w:val="auto"/>
          <w:sz w:val="24"/>
          <w:szCs w:val="24"/>
        </w:rPr>
      </w:pPr>
      <w:bookmarkStart w:id="782" w:name="_Toc173152821"/>
      <w:r w:rsidRPr="00C50A3A">
        <w:rPr>
          <w:color w:val="auto"/>
          <w:sz w:val="24"/>
          <w:szCs w:val="24"/>
        </w:rPr>
        <w:t xml:space="preserve">Lampiran </w:t>
      </w:r>
      <w:r w:rsidR="00C437BC" w:rsidRPr="00C50A3A">
        <w:rPr>
          <w:color w:val="auto"/>
          <w:sz w:val="24"/>
          <w:szCs w:val="24"/>
        </w:rPr>
        <w:fldChar w:fldCharType="begin"/>
      </w:r>
      <w:r w:rsidRPr="00C50A3A">
        <w:rPr>
          <w:color w:val="auto"/>
          <w:sz w:val="24"/>
          <w:szCs w:val="24"/>
        </w:rPr>
        <w:instrText xml:space="preserve"> SEQ Lampiran \* ARABIC </w:instrText>
      </w:r>
      <w:r w:rsidR="00C437BC" w:rsidRPr="00C50A3A">
        <w:rPr>
          <w:color w:val="auto"/>
          <w:sz w:val="24"/>
          <w:szCs w:val="24"/>
        </w:rPr>
        <w:fldChar w:fldCharType="separate"/>
      </w:r>
      <w:r w:rsidR="00CE3C6E">
        <w:rPr>
          <w:noProof/>
          <w:color w:val="auto"/>
          <w:sz w:val="24"/>
          <w:szCs w:val="24"/>
        </w:rPr>
        <w:t>3</w:t>
      </w:r>
      <w:r w:rsidR="00C437BC" w:rsidRPr="00C50A3A">
        <w:rPr>
          <w:color w:val="auto"/>
          <w:sz w:val="24"/>
          <w:szCs w:val="24"/>
        </w:rPr>
        <w:fldChar w:fldCharType="end"/>
      </w:r>
      <w:r w:rsidRPr="00C24719">
        <w:rPr>
          <w:b w:val="0"/>
          <w:color w:val="auto"/>
          <w:sz w:val="24"/>
        </w:rPr>
        <w:t>Laporan Hasil Uji Ball Mill</w:t>
      </w:r>
      <w:bookmarkEnd w:id="782"/>
    </w:p>
    <w:p w:rsidR="00C50A3A" w:rsidRDefault="00C50A3A">
      <w:pPr>
        <w:pStyle w:val="Caption"/>
        <w:rPr>
          <w:b w:val="0"/>
          <w:bCs w:val="0"/>
          <w:color w:val="auto"/>
          <w:sz w:val="24"/>
          <w:szCs w:val="24"/>
        </w:rPr>
      </w:pPr>
      <w:r w:rsidRPr="00C24719">
        <w:rPr>
          <w:b w:val="0"/>
          <w:noProof/>
          <w:sz w:val="24"/>
          <w:szCs w:val="24"/>
        </w:rPr>
        <w:drawing>
          <wp:inline distT="0" distB="0" distL="0" distR="0">
            <wp:extent cx="4339866" cy="6480000"/>
            <wp:effectExtent l="0" t="0" r="3810" b="0"/>
            <wp:docPr id="122" name="Picture 122" descr="C:\Users\TIKA\Downloads\WhatsApp Image 2024-06-20 at 15.25.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TIKA\Downloads\WhatsApp Image 2024-06-20 at 15.25.47.jpeg"/>
                    <pic:cNvPicPr>
                      <a:picLocks noChangeAspect="1" noChangeArrowheads="1"/>
                    </pic:cNvPicPr>
                  </pic:nvPicPr>
                  <pic:blipFill>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39866" cy="6480000"/>
                    </a:xfrm>
                    <a:prstGeom prst="rect">
                      <a:avLst/>
                    </a:prstGeom>
                    <a:noFill/>
                    <a:ln>
                      <a:noFill/>
                    </a:ln>
                  </pic:spPr>
                </pic:pic>
              </a:graphicData>
            </a:graphic>
          </wp:inline>
        </w:drawing>
      </w:r>
    </w:p>
    <w:p w:rsidR="00C50A3A" w:rsidRDefault="00C50A3A">
      <w:pPr>
        <w:pStyle w:val="Caption"/>
        <w:rPr>
          <w:b w:val="0"/>
          <w:bCs w:val="0"/>
          <w:color w:val="auto"/>
          <w:sz w:val="24"/>
          <w:szCs w:val="24"/>
        </w:rPr>
      </w:pPr>
    </w:p>
    <w:p w:rsidR="00C50A3A" w:rsidRDefault="00C50A3A">
      <w:pPr>
        <w:pStyle w:val="Caption"/>
        <w:rPr>
          <w:b w:val="0"/>
          <w:bCs w:val="0"/>
          <w:color w:val="auto"/>
          <w:sz w:val="24"/>
          <w:szCs w:val="24"/>
        </w:rPr>
      </w:pPr>
    </w:p>
    <w:p w:rsidR="00C50A3A" w:rsidRDefault="00C50A3A">
      <w:pPr>
        <w:pStyle w:val="Caption"/>
        <w:rPr>
          <w:b w:val="0"/>
          <w:bCs w:val="0"/>
          <w:color w:val="auto"/>
          <w:sz w:val="24"/>
          <w:szCs w:val="24"/>
        </w:rPr>
      </w:pPr>
    </w:p>
    <w:p w:rsidR="00C50A3A" w:rsidRDefault="00C50A3A">
      <w:pPr>
        <w:pStyle w:val="Caption"/>
        <w:rPr>
          <w:b w:val="0"/>
          <w:bCs w:val="0"/>
          <w:color w:val="auto"/>
          <w:sz w:val="24"/>
          <w:szCs w:val="24"/>
        </w:rPr>
      </w:pPr>
    </w:p>
    <w:p w:rsidR="00C50A3A" w:rsidRDefault="00C50A3A">
      <w:pPr>
        <w:pStyle w:val="Caption"/>
        <w:rPr>
          <w:b w:val="0"/>
          <w:bCs w:val="0"/>
          <w:color w:val="auto"/>
          <w:sz w:val="24"/>
          <w:szCs w:val="24"/>
        </w:rPr>
      </w:pPr>
    </w:p>
    <w:p w:rsidR="00C50A3A" w:rsidRPr="00C24719" w:rsidRDefault="00C50A3A" w:rsidP="00C50A3A">
      <w:pPr>
        <w:pStyle w:val="Caption"/>
        <w:rPr>
          <w:color w:val="auto"/>
          <w:sz w:val="24"/>
        </w:rPr>
      </w:pPr>
      <w:bookmarkStart w:id="783" w:name="_Toc173152822"/>
      <w:r w:rsidRPr="00C50A3A">
        <w:rPr>
          <w:color w:val="auto"/>
          <w:sz w:val="24"/>
          <w:szCs w:val="24"/>
        </w:rPr>
        <w:t xml:space="preserve">Lampiran </w:t>
      </w:r>
      <w:r w:rsidR="00C437BC" w:rsidRPr="00C50A3A">
        <w:rPr>
          <w:color w:val="auto"/>
          <w:sz w:val="24"/>
          <w:szCs w:val="24"/>
        </w:rPr>
        <w:fldChar w:fldCharType="begin"/>
      </w:r>
      <w:r w:rsidRPr="00C50A3A">
        <w:rPr>
          <w:color w:val="auto"/>
          <w:sz w:val="24"/>
          <w:szCs w:val="24"/>
        </w:rPr>
        <w:instrText xml:space="preserve"> SEQ Lampiran \* ARABIC </w:instrText>
      </w:r>
      <w:r w:rsidR="00C437BC" w:rsidRPr="00C50A3A">
        <w:rPr>
          <w:color w:val="auto"/>
          <w:sz w:val="24"/>
          <w:szCs w:val="24"/>
        </w:rPr>
        <w:fldChar w:fldCharType="separate"/>
      </w:r>
      <w:r w:rsidR="00CE3C6E">
        <w:rPr>
          <w:noProof/>
          <w:color w:val="auto"/>
          <w:sz w:val="24"/>
          <w:szCs w:val="24"/>
        </w:rPr>
        <w:t>4</w:t>
      </w:r>
      <w:r w:rsidR="00C437BC" w:rsidRPr="00C50A3A">
        <w:rPr>
          <w:color w:val="auto"/>
          <w:sz w:val="24"/>
          <w:szCs w:val="24"/>
        </w:rPr>
        <w:fldChar w:fldCharType="end"/>
      </w:r>
      <w:r w:rsidRPr="00C24719">
        <w:rPr>
          <w:b w:val="0"/>
          <w:color w:val="auto"/>
          <w:sz w:val="24"/>
        </w:rPr>
        <w:t>Laporan Hasil Uji Scanning Electron Microscopy</w:t>
      </w:r>
      <w:bookmarkEnd w:id="783"/>
    </w:p>
    <w:p w:rsidR="00C50A3A" w:rsidRPr="00C24719" w:rsidRDefault="00C50A3A" w:rsidP="00C50A3A">
      <w:pPr>
        <w:jc w:val="center"/>
        <w:rPr>
          <w:lang w:val="id-ID"/>
        </w:rPr>
      </w:pPr>
      <w:r w:rsidRPr="00C24719">
        <w:rPr>
          <w:b/>
          <w:noProof/>
        </w:rPr>
        <w:drawing>
          <wp:inline distT="0" distB="0" distL="0" distR="0">
            <wp:extent cx="3947376" cy="6120000"/>
            <wp:effectExtent l="0" t="0" r="0" b="0"/>
            <wp:docPr id="119" name="Picture 119" descr="C:\Users\TIKA\Downloads\WhatsApp Image 2024-06-20 at 15.08.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TIKA\Downloads\WhatsApp Image 2024-06-20 at 15.08.17.jpeg"/>
                    <pic:cNvPicPr>
                      <a:picLocks noChangeAspect="1" noChangeArrowheads="1"/>
                    </pic:cNvPicPr>
                  </pic:nvPicPr>
                  <pic:blipFill>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47376" cy="6120000"/>
                    </a:xfrm>
                    <a:prstGeom prst="rect">
                      <a:avLst/>
                    </a:prstGeom>
                    <a:noFill/>
                    <a:ln>
                      <a:noFill/>
                    </a:ln>
                  </pic:spPr>
                </pic:pic>
              </a:graphicData>
            </a:graphic>
          </wp:inline>
        </w:drawing>
      </w:r>
    </w:p>
    <w:p w:rsidR="00C50A3A" w:rsidRPr="00C24719" w:rsidRDefault="00C50A3A" w:rsidP="00C50A3A">
      <w:pPr>
        <w:pStyle w:val="Caption"/>
        <w:spacing w:after="0" w:line="480" w:lineRule="auto"/>
        <w:rPr>
          <w:color w:val="auto"/>
          <w:sz w:val="24"/>
          <w:szCs w:val="24"/>
        </w:rPr>
      </w:pPr>
    </w:p>
    <w:p w:rsidR="00C50A3A" w:rsidRDefault="00C50A3A">
      <w:pPr>
        <w:pStyle w:val="Caption"/>
        <w:rPr>
          <w:b w:val="0"/>
          <w:bCs w:val="0"/>
          <w:color w:val="auto"/>
          <w:sz w:val="24"/>
          <w:szCs w:val="24"/>
        </w:rPr>
      </w:pPr>
    </w:p>
    <w:p w:rsidR="00C50A3A" w:rsidRDefault="00C50A3A">
      <w:pPr>
        <w:pStyle w:val="Caption"/>
        <w:rPr>
          <w:b w:val="0"/>
          <w:bCs w:val="0"/>
          <w:color w:val="auto"/>
          <w:sz w:val="24"/>
          <w:szCs w:val="24"/>
        </w:rPr>
      </w:pPr>
    </w:p>
    <w:p w:rsidR="00C50A3A" w:rsidRDefault="00C50A3A">
      <w:pPr>
        <w:pStyle w:val="Caption"/>
        <w:rPr>
          <w:b w:val="0"/>
          <w:bCs w:val="0"/>
          <w:color w:val="auto"/>
          <w:sz w:val="24"/>
          <w:szCs w:val="24"/>
        </w:rPr>
      </w:pPr>
    </w:p>
    <w:p w:rsidR="00C50A3A" w:rsidRDefault="00C50A3A">
      <w:pPr>
        <w:pStyle w:val="Caption"/>
        <w:rPr>
          <w:b w:val="0"/>
          <w:bCs w:val="0"/>
          <w:color w:val="auto"/>
          <w:sz w:val="24"/>
          <w:szCs w:val="24"/>
        </w:rPr>
      </w:pPr>
    </w:p>
    <w:p w:rsidR="00C50A3A" w:rsidRDefault="00C50A3A">
      <w:pPr>
        <w:pStyle w:val="Caption"/>
        <w:rPr>
          <w:b w:val="0"/>
          <w:bCs w:val="0"/>
          <w:color w:val="auto"/>
          <w:sz w:val="24"/>
          <w:szCs w:val="24"/>
        </w:rPr>
      </w:pPr>
    </w:p>
    <w:p w:rsidR="00C50A3A" w:rsidRDefault="00C50A3A" w:rsidP="00C50A3A">
      <w:pPr>
        <w:pStyle w:val="Caption"/>
        <w:rPr>
          <w:color w:val="auto"/>
          <w:sz w:val="24"/>
          <w:szCs w:val="24"/>
        </w:rPr>
      </w:pPr>
      <w:bookmarkStart w:id="784" w:name="_Toc173152823"/>
      <w:r w:rsidRPr="00C50A3A">
        <w:rPr>
          <w:color w:val="auto"/>
          <w:sz w:val="24"/>
          <w:szCs w:val="24"/>
        </w:rPr>
        <w:t xml:space="preserve">Lampiran  </w:t>
      </w:r>
      <w:r w:rsidR="00C437BC" w:rsidRPr="00C50A3A">
        <w:rPr>
          <w:color w:val="auto"/>
          <w:sz w:val="24"/>
          <w:szCs w:val="24"/>
        </w:rPr>
        <w:fldChar w:fldCharType="begin"/>
      </w:r>
      <w:r w:rsidRPr="00C50A3A">
        <w:rPr>
          <w:color w:val="auto"/>
          <w:sz w:val="24"/>
          <w:szCs w:val="24"/>
        </w:rPr>
        <w:instrText xml:space="preserve"> SEQ Lampiran \* ARABIC </w:instrText>
      </w:r>
      <w:r w:rsidR="00C437BC" w:rsidRPr="00C50A3A">
        <w:rPr>
          <w:color w:val="auto"/>
          <w:sz w:val="24"/>
          <w:szCs w:val="24"/>
        </w:rPr>
        <w:fldChar w:fldCharType="separate"/>
      </w:r>
      <w:r w:rsidR="00CE3C6E">
        <w:rPr>
          <w:noProof/>
          <w:color w:val="auto"/>
          <w:sz w:val="24"/>
          <w:szCs w:val="24"/>
        </w:rPr>
        <w:t>5</w:t>
      </w:r>
      <w:r w:rsidR="00C437BC" w:rsidRPr="00C50A3A">
        <w:rPr>
          <w:color w:val="auto"/>
          <w:sz w:val="24"/>
          <w:szCs w:val="24"/>
        </w:rPr>
        <w:fldChar w:fldCharType="end"/>
      </w:r>
      <w:r>
        <w:rPr>
          <w:b w:val="0"/>
          <w:bCs w:val="0"/>
          <w:color w:val="auto"/>
          <w:sz w:val="24"/>
          <w:szCs w:val="24"/>
        </w:rPr>
        <w:t>Surat Permohonan Penggunaan dan Fasilitas Laboratorium</w:t>
      </w:r>
      <w:bookmarkEnd w:id="784"/>
    </w:p>
    <w:p w:rsidR="00C50A3A" w:rsidRDefault="00C50A3A" w:rsidP="00C50A3A"/>
    <w:p w:rsidR="00C50A3A" w:rsidRDefault="00C50A3A" w:rsidP="00C50A3A">
      <w:r>
        <w:rPr>
          <w:b/>
          <w:bCs/>
          <w:noProof/>
        </w:rPr>
        <w:drawing>
          <wp:anchor distT="0" distB="0" distL="114300" distR="114300" simplePos="0" relativeHeight="251618304" behindDoc="0" locked="0" layoutInCell="1" allowOverlap="1">
            <wp:simplePos x="0" y="0"/>
            <wp:positionH relativeFrom="column">
              <wp:posOffset>149225</wp:posOffset>
            </wp:positionH>
            <wp:positionV relativeFrom="paragraph">
              <wp:posOffset>55879</wp:posOffset>
            </wp:positionV>
            <wp:extent cx="4401820" cy="5688330"/>
            <wp:effectExtent l="0" t="0" r="0" b="0"/>
            <wp:wrapNone/>
            <wp:docPr id="88" name="图片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 name="图片 688"/>
                    <pic:cNvPicPr/>
                  </pic:nvPicPr>
                  <pic:blipFill>
                    <a:blip r:embed="rId76"/>
                    <a:srcRect b="13306"/>
                    <a:stretch>
                      <a:fillRect/>
                    </a:stretch>
                  </pic:blipFill>
                  <pic:spPr>
                    <a:xfrm>
                      <a:off x="0" y="0"/>
                      <a:ext cx="4401820" cy="5688330"/>
                    </a:xfrm>
                    <a:prstGeom prst="rect">
                      <a:avLst/>
                    </a:prstGeom>
                    <a:noFill/>
                    <a:ln w="12700" cap="flat" cmpd="sng">
                      <a:noFill/>
                      <a:prstDash val="solid"/>
                      <a:round/>
                    </a:ln>
                  </pic:spPr>
                </pic:pic>
              </a:graphicData>
            </a:graphic>
          </wp:anchor>
        </w:drawing>
      </w:r>
    </w:p>
    <w:p w:rsidR="00C50A3A" w:rsidRDefault="00C50A3A" w:rsidP="00C50A3A"/>
    <w:p w:rsidR="00C50A3A" w:rsidRDefault="00C50A3A" w:rsidP="00C50A3A"/>
    <w:p w:rsidR="00C50A3A" w:rsidRDefault="00C50A3A" w:rsidP="00C50A3A"/>
    <w:p w:rsidR="00C50A3A" w:rsidRDefault="00C50A3A" w:rsidP="00C50A3A"/>
    <w:p w:rsidR="00C50A3A" w:rsidRDefault="00C50A3A" w:rsidP="00C50A3A"/>
    <w:p w:rsidR="00C50A3A" w:rsidRDefault="00C50A3A" w:rsidP="00C50A3A"/>
    <w:p w:rsidR="00C50A3A" w:rsidRDefault="00C50A3A" w:rsidP="00C50A3A"/>
    <w:p w:rsidR="00C50A3A" w:rsidRDefault="00C50A3A" w:rsidP="00C50A3A"/>
    <w:p w:rsidR="00C50A3A" w:rsidRDefault="00C50A3A" w:rsidP="00C50A3A"/>
    <w:p w:rsidR="00C50A3A" w:rsidRDefault="00C50A3A" w:rsidP="00C50A3A"/>
    <w:p w:rsidR="00C50A3A" w:rsidRDefault="00C50A3A" w:rsidP="00C50A3A"/>
    <w:p w:rsidR="00C50A3A" w:rsidRDefault="00C50A3A" w:rsidP="00C50A3A"/>
    <w:p w:rsidR="00C50A3A" w:rsidRDefault="00C50A3A" w:rsidP="00C50A3A"/>
    <w:p w:rsidR="00C50A3A" w:rsidRDefault="00C50A3A" w:rsidP="00C50A3A"/>
    <w:p w:rsidR="00C50A3A" w:rsidRDefault="00C50A3A" w:rsidP="00C50A3A"/>
    <w:p w:rsidR="00C50A3A" w:rsidRDefault="00C50A3A" w:rsidP="00C50A3A"/>
    <w:p w:rsidR="00C50A3A" w:rsidRDefault="00C50A3A" w:rsidP="00C50A3A"/>
    <w:p w:rsidR="00C50A3A" w:rsidRDefault="00C50A3A" w:rsidP="00C50A3A"/>
    <w:p w:rsidR="00C50A3A" w:rsidRDefault="00C50A3A" w:rsidP="00C50A3A"/>
    <w:p w:rsidR="00C50A3A" w:rsidRDefault="00C50A3A" w:rsidP="00C50A3A"/>
    <w:p w:rsidR="00C50A3A" w:rsidRDefault="00C50A3A" w:rsidP="00C50A3A">
      <w:pPr>
        <w:tabs>
          <w:tab w:val="left" w:pos="5760"/>
        </w:tabs>
      </w:pPr>
      <w:r>
        <w:tab/>
      </w:r>
    </w:p>
    <w:p w:rsidR="00C50A3A" w:rsidRDefault="00C50A3A" w:rsidP="00C50A3A">
      <w:pPr>
        <w:tabs>
          <w:tab w:val="left" w:pos="5760"/>
        </w:tabs>
      </w:pPr>
    </w:p>
    <w:p w:rsidR="00C50A3A" w:rsidRDefault="00C50A3A" w:rsidP="00C50A3A">
      <w:pPr>
        <w:tabs>
          <w:tab w:val="left" w:pos="5760"/>
        </w:tabs>
      </w:pPr>
    </w:p>
    <w:p w:rsidR="00C50A3A" w:rsidRDefault="00C50A3A" w:rsidP="00C50A3A">
      <w:pPr>
        <w:tabs>
          <w:tab w:val="left" w:pos="5760"/>
        </w:tabs>
      </w:pPr>
    </w:p>
    <w:p w:rsidR="00C50A3A" w:rsidRDefault="00C50A3A" w:rsidP="00C50A3A">
      <w:pPr>
        <w:tabs>
          <w:tab w:val="left" w:pos="5760"/>
        </w:tabs>
      </w:pPr>
    </w:p>
    <w:p w:rsidR="00C50A3A" w:rsidRDefault="00C50A3A" w:rsidP="00C50A3A">
      <w:pPr>
        <w:tabs>
          <w:tab w:val="left" w:pos="5760"/>
        </w:tabs>
      </w:pPr>
    </w:p>
    <w:p w:rsidR="00C50A3A" w:rsidRDefault="00C50A3A" w:rsidP="00C50A3A">
      <w:pPr>
        <w:pStyle w:val="Caption"/>
        <w:rPr>
          <w:color w:val="auto"/>
          <w:sz w:val="24"/>
          <w:szCs w:val="24"/>
        </w:rPr>
      </w:pPr>
      <w:bookmarkStart w:id="785" w:name="_Toc173152824"/>
      <w:r>
        <w:rPr>
          <w:color w:val="auto"/>
          <w:sz w:val="24"/>
          <w:szCs w:val="24"/>
        </w:rPr>
        <w:t xml:space="preserve">Lampiran </w:t>
      </w:r>
      <w:r w:rsidR="00C437BC">
        <w:rPr>
          <w:color w:val="auto"/>
          <w:sz w:val="24"/>
          <w:szCs w:val="24"/>
        </w:rPr>
        <w:fldChar w:fldCharType="begin"/>
      </w:r>
      <w:r>
        <w:rPr>
          <w:color w:val="auto"/>
          <w:sz w:val="24"/>
          <w:szCs w:val="24"/>
        </w:rPr>
        <w:instrText xml:space="preserve"> SEQ Lampiran \* ARABIC </w:instrText>
      </w:r>
      <w:r w:rsidR="00C437BC">
        <w:rPr>
          <w:color w:val="auto"/>
          <w:sz w:val="24"/>
          <w:szCs w:val="24"/>
        </w:rPr>
        <w:fldChar w:fldCharType="separate"/>
      </w:r>
      <w:r w:rsidR="00CE3C6E">
        <w:rPr>
          <w:noProof/>
          <w:color w:val="auto"/>
          <w:sz w:val="24"/>
          <w:szCs w:val="24"/>
        </w:rPr>
        <w:t>6</w:t>
      </w:r>
      <w:r w:rsidR="00C437BC">
        <w:rPr>
          <w:color w:val="auto"/>
          <w:sz w:val="24"/>
          <w:szCs w:val="24"/>
        </w:rPr>
        <w:fldChar w:fldCharType="end"/>
      </w:r>
      <w:r>
        <w:rPr>
          <w:color w:val="auto"/>
          <w:sz w:val="24"/>
          <w:szCs w:val="24"/>
        </w:rPr>
        <w:t>.</w:t>
      </w:r>
      <w:r>
        <w:rPr>
          <w:b w:val="0"/>
          <w:bCs w:val="0"/>
          <w:color w:val="auto"/>
          <w:sz w:val="24"/>
          <w:szCs w:val="24"/>
        </w:rPr>
        <w:t>Surat Hasil Penelitian (Uji Laboratorium)</w:t>
      </w:r>
      <w:bookmarkEnd w:id="785"/>
    </w:p>
    <w:p w:rsidR="00C50A3A" w:rsidRDefault="00C50A3A" w:rsidP="00C50A3A">
      <w:pPr>
        <w:tabs>
          <w:tab w:val="left" w:pos="5760"/>
        </w:tabs>
        <w:rPr>
          <w:b/>
          <w:bCs/>
        </w:rPr>
      </w:pPr>
      <w:r>
        <w:rPr>
          <w:b/>
          <w:bCs/>
          <w:noProof/>
        </w:rPr>
        <w:drawing>
          <wp:anchor distT="0" distB="0" distL="114300" distR="114300" simplePos="0" relativeHeight="251619328" behindDoc="0" locked="0" layoutInCell="1" allowOverlap="1">
            <wp:simplePos x="0" y="0"/>
            <wp:positionH relativeFrom="column">
              <wp:posOffset>191386</wp:posOffset>
            </wp:positionH>
            <wp:positionV relativeFrom="paragraph">
              <wp:posOffset>117593</wp:posOffset>
            </wp:positionV>
            <wp:extent cx="4705176" cy="5730949"/>
            <wp:effectExtent l="0" t="0" r="0" b="0"/>
            <wp:wrapNone/>
            <wp:docPr id="89" name="图片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 name="图片 691"/>
                    <pic:cNvPicPr/>
                  </pic:nvPicPr>
                  <pic:blipFill>
                    <a:blip r:embed="rId77"/>
                    <a:srcRect t="830" r="4196" b="24822"/>
                    <a:stretch>
                      <a:fillRect/>
                    </a:stretch>
                  </pic:blipFill>
                  <pic:spPr>
                    <a:xfrm>
                      <a:off x="0" y="0"/>
                      <a:ext cx="4705176" cy="5730949"/>
                    </a:xfrm>
                    <a:prstGeom prst="rect">
                      <a:avLst/>
                    </a:prstGeom>
                    <a:noFill/>
                    <a:ln w="12700" cap="flat" cmpd="sng">
                      <a:noFill/>
                      <a:prstDash val="solid"/>
                      <a:round/>
                    </a:ln>
                  </pic:spPr>
                </pic:pic>
              </a:graphicData>
            </a:graphic>
          </wp:anchor>
        </w:drawing>
      </w:r>
    </w:p>
    <w:p w:rsidR="00C50A3A" w:rsidRDefault="00C50A3A" w:rsidP="00C50A3A">
      <w:pPr>
        <w:ind w:left="1440" w:hanging="1440"/>
        <w:rPr>
          <w:b/>
          <w:bCs/>
        </w:rPr>
      </w:pPr>
    </w:p>
    <w:p w:rsidR="00C50A3A" w:rsidRDefault="00C50A3A" w:rsidP="00C50A3A">
      <w:pPr>
        <w:ind w:left="1440" w:hanging="1440"/>
        <w:rPr>
          <w:b/>
          <w:bCs/>
        </w:rPr>
      </w:pPr>
    </w:p>
    <w:p w:rsidR="00C50A3A" w:rsidRDefault="00C50A3A" w:rsidP="00C50A3A">
      <w:pPr>
        <w:ind w:left="1440" w:hanging="1440"/>
        <w:rPr>
          <w:b/>
          <w:bCs/>
        </w:rPr>
      </w:pPr>
    </w:p>
    <w:p w:rsidR="00C50A3A" w:rsidRDefault="00C50A3A" w:rsidP="00C50A3A">
      <w:pPr>
        <w:ind w:left="1440" w:hanging="1440"/>
        <w:rPr>
          <w:b/>
          <w:bCs/>
        </w:rPr>
      </w:pPr>
    </w:p>
    <w:p w:rsidR="00C50A3A" w:rsidRDefault="00C50A3A" w:rsidP="00C50A3A">
      <w:pPr>
        <w:ind w:left="1440" w:hanging="1440"/>
        <w:rPr>
          <w:b/>
          <w:bCs/>
        </w:rPr>
      </w:pPr>
    </w:p>
    <w:p w:rsidR="00C50A3A" w:rsidRDefault="00C50A3A" w:rsidP="00C50A3A">
      <w:pPr>
        <w:ind w:left="1440" w:hanging="1440"/>
        <w:rPr>
          <w:b/>
          <w:bCs/>
        </w:rPr>
      </w:pPr>
    </w:p>
    <w:p w:rsidR="00C50A3A" w:rsidRDefault="00C50A3A" w:rsidP="00C50A3A">
      <w:pPr>
        <w:ind w:left="1440" w:hanging="1440"/>
        <w:rPr>
          <w:b/>
          <w:bCs/>
        </w:rPr>
      </w:pPr>
    </w:p>
    <w:p w:rsidR="00C50A3A" w:rsidRDefault="00C50A3A" w:rsidP="00C50A3A">
      <w:pPr>
        <w:ind w:left="1440" w:hanging="1440"/>
        <w:rPr>
          <w:b/>
          <w:bCs/>
        </w:rPr>
      </w:pPr>
    </w:p>
    <w:p w:rsidR="00C50A3A" w:rsidRDefault="00C50A3A" w:rsidP="00C50A3A">
      <w:pPr>
        <w:ind w:left="1440" w:hanging="1440"/>
        <w:rPr>
          <w:b/>
          <w:bCs/>
        </w:rPr>
      </w:pPr>
    </w:p>
    <w:p w:rsidR="00C50A3A" w:rsidRDefault="00C50A3A" w:rsidP="00C50A3A">
      <w:pPr>
        <w:ind w:left="1440" w:hanging="1440"/>
        <w:rPr>
          <w:b/>
          <w:bCs/>
        </w:rPr>
      </w:pPr>
    </w:p>
    <w:p w:rsidR="00C50A3A" w:rsidRDefault="00C50A3A" w:rsidP="00C50A3A">
      <w:pPr>
        <w:ind w:left="1440" w:hanging="1440"/>
        <w:rPr>
          <w:b/>
          <w:bCs/>
        </w:rPr>
      </w:pPr>
    </w:p>
    <w:p w:rsidR="00C50A3A" w:rsidRDefault="00C50A3A" w:rsidP="00C50A3A">
      <w:pPr>
        <w:ind w:left="1440" w:hanging="1440"/>
        <w:rPr>
          <w:b/>
          <w:bCs/>
        </w:rPr>
      </w:pPr>
    </w:p>
    <w:p w:rsidR="00C50A3A" w:rsidRDefault="00C50A3A" w:rsidP="00C50A3A">
      <w:pPr>
        <w:ind w:left="1440" w:hanging="1440"/>
        <w:rPr>
          <w:b/>
          <w:bCs/>
        </w:rPr>
      </w:pPr>
    </w:p>
    <w:p w:rsidR="00C50A3A" w:rsidRDefault="00C50A3A" w:rsidP="00C50A3A">
      <w:pPr>
        <w:ind w:left="1440" w:hanging="1440"/>
        <w:rPr>
          <w:b/>
          <w:bCs/>
        </w:rPr>
      </w:pPr>
    </w:p>
    <w:p w:rsidR="00C50A3A" w:rsidRDefault="00C50A3A" w:rsidP="00C50A3A">
      <w:pPr>
        <w:ind w:left="1440" w:hanging="1440"/>
        <w:rPr>
          <w:b/>
          <w:bCs/>
        </w:rPr>
      </w:pPr>
    </w:p>
    <w:p w:rsidR="00C50A3A" w:rsidRDefault="00C50A3A" w:rsidP="00C50A3A">
      <w:pPr>
        <w:ind w:left="1440" w:hanging="1440"/>
        <w:rPr>
          <w:b/>
          <w:bCs/>
        </w:rPr>
      </w:pPr>
    </w:p>
    <w:p w:rsidR="00C50A3A" w:rsidRDefault="00C50A3A" w:rsidP="00C50A3A">
      <w:pPr>
        <w:ind w:left="1440" w:hanging="1440"/>
        <w:rPr>
          <w:b/>
          <w:bCs/>
        </w:rPr>
      </w:pPr>
    </w:p>
    <w:p w:rsidR="00C50A3A" w:rsidRDefault="00C50A3A" w:rsidP="00C50A3A">
      <w:pPr>
        <w:ind w:left="1440" w:hanging="1440"/>
        <w:rPr>
          <w:b/>
          <w:bCs/>
        </w:rPr>
      </w:pPr>
    </w:p>
    <w:p w:rsidR="00C50A3A" w:rsidRDefault="00C50A3A" w:rsidP="00C50A3A">
      <w:pPr>
        <w:ind w:left="1440" w:hanging="1440"/>
        <w:rPr>
          <w:b/>
          <w:bCs/>
        </w:rPr>
      </w:pPr>
    </w:p>
    <w:p w:rsidR="00C50A3A" w:rsidRDefault="00C50A3A" w:rsidP="00C50A3A">
      <w:pPr>
        <w:ind w:left="1440" w:hanging="1440"/>
        <w:rPr>
          <w:b/>
          <w:bCs/>
        </w:rPr>
      </w:pPr>
    </w:p>
    <w:p w:rsidR="00C50A3A" w:rsidRDefault="00C50A3A" w:rsidP="00C50A3A">
      <w:pPr>
        <w:ind w:left="1440" w:hanging="1440"/>
        <w:rPr>
          <w:b/>
          <w:bCs/>
        </w:rPr>
      </w:pPr>
    </w:p>
    <w:p w:rsidR="00C50A3A" w:rsidRDefault="00C50A3A" w:rsidP="00C50A3A">
      <w:pPr>
        <w:ind w:left="1440" w:hanging="1440"/>
        <w:rPr>
          <w:b/>
          <w:bCs/>
        </w:rPr>
      </w:pPr>
    </w:p>
    <w:p w:rsidR="00C50A3A" w:rsidRDefault="00C50A3A" w:rsidP="00C50A3A">
      <w:pPr>
        <w:ind w:left="1440" w:hanging="1440"/>
        <w:rPr>
          <w:b/>
          <w:bCs/>
        </w:rPr>
      </w:pPr>
    </w:p>
    <w:p w:rsidR="00C50A3A" w:rsidRDefault="00C50A3A" w:rsidP="00C50A3A">
      <w:pPr>
        <w:ind w:left="1440" w:hanging="1440"/>
        <w:rPr>
          <w:b/>
          <w:bCs/>
        </w:rPr>
      </w:pPr>
    </w:p>
    <w:p w:rsidR="00C50A3A" w:rsidRDefault="00C50A3A" w:rsidP="00C50A3A">
      <w:pPr>
        <w:ind w:left="1440" w:hanging="1440"/>
        <w:rPr>
          <w:b/>
          <w:bCs/>
        </w:rPr>
      </w:pPr>
    </w:p>
    <w:p w:rsidR="00C50A3A" w:rsidRDefault="00C50A3A" w:rsidP="00C50A3A">
      <w:pPr>
        <w:ind w:left="1440" w:hanging="1440"/>
        <w:rPr>
          <w:b/>
          <w:bCs/>
        </w:rPr>
      </w:pPr>
    </w:p>
    <w:p w:rsidR="00C50A3A" w:rsidRDefault="00C50A3A" w:rsidP="00C50A3A">
      <w:pPr>
        <w:rPr>
          <w:b/>
          <w:bCs/>
        </w:rPr>
      </w:pPr>
    </w:p>
    <w:p w:rsidR="0064447F" w:rsidRDefault="00C50A3A" w:rsidP="00C50A3A">
      <w:pPr>
        <w:pStyle w:val="Caption"/>
        <w:rPr>
          <w:color w:val="auto"/>
          <w:sz w:val="24"/>
          <w:szCs w:val="24"/>
        </w:rPr>
      </w:pPr>
      <w:bookmarkStart w:id="786" w:name="_Toc173152825"/>
      <w:r>
        <w:rPr>
          <w:color w:val="auto"/>
          <w:sz w:val="24"/>
          <w:szCs w:val="24"/>
        </w:rPr>
        <w:t xml:space="preserve">Lampiran </w:t>
      </w:r>
      <w:r w:rsidR="00C437BC" w:rsidRPr="00C50A3A">
        <w:rPr>
          <w:color w:val="auto"/>
          <w:sz w:val="24"/>
          <w:szCs w:val="24"/>
        </w:rPr>
        <w:fldChar w:fldCharType="begin"/>
      </w:r>
      <w:r w:rsidRPr="00C50A3A">
        <w:rPr>
          <w:color w:val="auto"/>
          <w:sz w:val="24"/>
          <w:szCs w:val="24"/>
        </w:rPr>
        <w:instrText xml:space="preserve"> SEQ Lampiran \* ARABIC </w:instrText>
      </w:r>
      <w:r w:rsidR="00C437BC" w:rsidRPr="00C50A3A">
        <w:rPr>
          <w:color w:val="auto"/>
          <w:sz w:val="24"/>
          <w:szCs w:val="24"/>
        </w:rPr>
        <w:fldChar w:fldCharType="separate"/>
      </w:r>
      <w:r w:rsidR="00CE3C6E">
        <w:rPr>
          <w:noProof/>
          <w:color w:val="auto"/>
          <w:sz w:val="24"/>
          <w:szCs w:val="24"/>
        </w:rPr>
        <w:t>7</w:t>
      </w:r>
      <w:r w:rsidR="00C437BC" w:rsidRPr="00C50A3A">
        <w:rPr>
          <w:color w:val="auto"/>
          <w:sz w:val="24"/>
          <w:szCs w:val="24"/>
        </w:rPr>
        <w:fldChar w:fldCharType="end"/>
      </w:r>
      <w:r w:rsidR="007362A9">
        <w:rPr>
          <w:b w:val="0"/>
          <w:bCs w:val="0"/>
          <w:color w:val="auto"/>
          <w:sz w:val="24"/>
          <w:szCs w:val="24"/>
        </w:rPr>
        <w:t>Bagan Alir Pembuatan Serbuk Teh Celup Bekas</w:t>
      </w:r>
      <w:bookmarkEnd w:id="778"/>
      <w:bookmarkEnd w:id="780"/>
      <w:bookmarkEnd w:id="786"/>
    </w:p>
    <w:p w:rsidR="0064447F" w:rsidRDefault="00C437BC">
      <w:pPr>
        <w:widowControl w:val="0"/>
        <w:autoSpaceDE w:val="0"/>
        <w:autoSpaceDN w:val="0"/>
        <w:adjustRightInd w:val="0"/>
        <w:spacing w:line="360" w:lineRule="auto"/>
        <w:ind w:left="480" w:hanging="480"/>
        <w:rPr>
          <w:b/>
          <w:bCs/>
        </w:rPr>
      </w:pPr>
      <w:r w:rsidRPr="00C437BC">
        <w:rPr>
          <w:rFonts w:eastAsia="Times New Roman"/>
          <w:noProof/>
        </w:rPr>
      </w:r>
      <w:r w:rsidRPr="00C437BC">
        <w:rPr>
          <w:rFonts w:eastAsia="Times New Roman"/>
          <w:noProof/>
        </w:rPr>
        <w:pict>
          <v:group id="Canvas 32" o:spid="_x0000_s1045" editas="canvas" style="width:396.85pt;height:441.05pt;mso-position-horizontal-relative:char;mso-position-vertical-relative:line" coordsize="50399,56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6" type="#_x0000_t75" style="position:absolute;width:50399;height:56013;visibility:visible">
              <v:fill o:detectmouseclick="t"/>
              <v:path o:connecttype="none"/>
            </v:shape>
            <v:rect id="Rectangle 14" o:spid="_x0000_s1047" style="position:absolute;left:17812;top:1524;width:21493;height:487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4fMAA&#10;AADbAAAADwAAAGRycy9kb3ducmV2LnhtbERPTYvCMBC9L/gfwgje1lQRWbtGkYIoerLqYW9DM9uW&#10;bSalibX11xtB2Ns83ucs152pREuNKy0rmIwjEMSZ1SXnCi7n7ecXCOeRNVaWSUFPDtarwccSY23v&#10;fKI29bkIIexiVFB4X8dSuqwgg25sa+LA/drGoA+wyaVu8B7CTSWnUTSXBksODQXWlBSU/aU3o+DY&#10;S99ervPFo03KXqc/ye5AiVKjYbf5BuGp8//it3uvw/wZvH4JB8jV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o4fMAAAADbAAAADwAAAAAAAAAAAAAAAACYAgAAZHJzL2Rvd25y&#10;ZXYueG1sUEsFBgAAAAAEAAQA9QAAAIUDAAAAAA==&#10;" fillcolor="white [3201]" strokecolor="black [3200]" strokeweight="2pt">
              <v:textbox>
                <w:txbxContent>
                  <w:p w:rsidR="008B66E1" w:rsidRPr="00895671" w:rsidRDefault="008B66E1" w:rsidP="00B3676D">
                    <w:pPr>
                      <w:spacing w:line="240" w:lineRule="auto"/>
                      <w:jc w:val="center"/>
                    </w:pPr>
                    <w:r w:rsidRPr="00895671">
                      <w:t>Serbuk teh celup bekas dikumpulkan</w:t>
                    </w:r>
                  </w:p>
                </w:txbxContent>
              </v:textbox>
            </v:rect>
            <v:shape id="Straight Arrow Connector 15" o:spid="_x0000_s1048" type="#_x0000_t32" style="position:absolute;left:28498;top:6400;width:0;height:6292;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sFAwb8AAADbAAAADwAAAGRycy9kb3ducmV2LnhtbERPS2vCQBC+C/6HZYTedGOLkkZXsYVC&#10;j/UBXqfZMdk2Oxuy05j++25B8DYf33PW28E3qqcuusAG5rMMFHEZrOPKwOn4Ns1BRUG22AQmA78U&#10;YbsZj9ZY2HDlPfUHqVQK4ViggVqkLbSOZU0e4yy0xIm7hM6jJNhV2nZ4TeG+0Y9ZttQeHaeGGlt6&#10;ran8Pvx4Ay+VPLm8zxb518eRzp9Oni2KMQ+TYbcCJTTIXXxzv9s0fwH/v6QD9OYP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csFAwb8AAADbAAAADwAAAAAAAAAAAAAAAACh&#10;AgAAZHJzL2Rvd25yZXYueG1sUEsFBgAAAAAEAAQA+QAAAI0DAAAAAA==&#10;" strokecolor="black [3200]" strokeweight="2pt">
              <v:stroke endarrow="block"/>
              <v:shadow on="t" color="black" opacity="24903f" origin=",.5" offset="0,.55556mm"/>
            </v:shape>
            <v:rect id="Rectangle 17" o:spid="_x0000_s1049" style="position:absolute;left:21426;top:12787;width:13921;height:372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imC8EA&#10;AADbAAAADwAAAGRycy9kb3ducmV2LnhtbERPTYvCMBC9C/6HMII3TfXgatcoUpAVPVn1sLehmW3L&#10;NpPSZGvrrzcLgrd5vM9ZbztTiZYaV1pWMJtGIIgzq0vOFVwv+8kShPPIGivLpKAnB9vNcLDGWNs7&#10;n6lNfS5CCLsYFRTe17GULivIoJvamjhwP7Yx6ANscqkbvIdwU8l5FC2kwZJDQ4E1JQVlv+mfUXDq&#10;pW+vt8Xq0SZlr9Pv5OtIiVLjUbf7BOGp82/xy33QYf4H/P8SDpCb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34pgvBAAAA2wAAAA8AAAAAAAAAAAAAAAAAmAIAAGRycy9kb3du&#10;cmV2LnhtbFBLBQYAAAAABAAEAPUAAACGAwAAAAA=&#10;" fillcolor="white [3201]" strokecolor="black [3200]" strokeweight="2pt">
              <v:textbox>
                <w:txbxContent>
                  <w:p w:rsidR="008B66E1" w:rsidRPr="00A83908" w:rsidRDefault="008B66E1" w:rsidP="00B3676D">
                    <w:pPr>
                      <w:jc w:val="center"/>
                    </w:pPr>
                    <w:r>
                      <w:t>Dicuci</w:t>
                    </w:r>
                  </w:p>
                </w:txbxContent>
              </v:textbox>
            </v:rect>
            <v:shape id="Straight Arrow Connector 18" o:spid="_x0000_s1050" type="#_x0000_t32" style="position:absolute;left:28498;top:16513;width:0;height:9242;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MDvX8IAAADbAAAADwAAAGRycy9kb3ducmV2LnhtbESPQU/DMAyF70j8h8hIu7EUEFMpyyaY&#10;hLQjbEhcTWPaQONUjdd1/34+IO1m6z2/93m5nmJnRhpySOzgbl6AIa6TD9w4+Ny/3ZZgsiB77BKT&#10;gxNlWK+ur5ZY+XTkDxp30hgN4Vyhg1akr6zNdUsR8zz1xKr9pCGi6Do01g941PDY2fuiWNiIgbWh&#10;xZ42LdV/u0N08NrIQyjH4rH8fd/T13eQJ4/i3OxmenkGIzTJxfx/vfWKr7D6iw5gV2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MDvX8IAAADbAAAADwAAAAAAAAAAAAAA&#10;AAChAgAAZHJzL2Rvd25yZXYueG1sUEsFBgAAAAAEAAQA+QAAAJADAAAAAA==&#10;" strokecolor="black [3200]" strokeweight="2pt">
              <v:stroke endarrow="block"/>
              <v:shadow on="t" color="black" opacity="24903f" origin=",.5" offset="0,.55556mm"/>
            </v:shape>
            <v:rect id="Rectangle 20" o:spid="_x0000_s1051" style="position:absolute;left:32627;top:33058;width:9754;height:490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30wsAA&#10;AADbAAAADwAAAGRycy9kb3ducmV2LnhtbERPTYvCMBC9C/6HMII3Te1B3GosUhDFPdl1D3sbmrEt&#10;NpPSxNr66zeHhT0+3vcuHUwjeupcbVnBahmBIC6srrlUcPs6LjYgnEfW2FgmBSM5SPfTyQ4TbV98&#10;pT73pQgh7BJUUHnfJlK6oiKDbmlb4sDdbWfQB9iVUnf4CuGmkXEUraXBmkNDhS1lFRWP/GkUfI7S&#10;97fv9ce7z+pR5z/Z6UKZUvPZcNiC8DT4f/Gf+6wVxGF9+BJ+gNz/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H30wsAAAADbAAAADwAAAAAAAAAAAAAAAACYAgAAZHJzL2Rvd25y&#10;ZXYueG1sUEsFBgAAAAAEAAQA9QAAAIUDAAAAAA==&#10;" fillcolor="white [3201]" strokecolor="black [3200]" strokeweight="2pt">
              <v:textbox>
                <w:txbxContent>
                  <w:p w:rsidR="008B66E1" w:rsidRPr="00895671" w:rsidRDefault="008B66E1" w:rsidP="00B3676D">
                    <w:pPr>
                      <w:jc w:val="center"/>
                    </w:pPr>
                    <w:r w:rsidRPr="00895671">
                      <w:t>Dikeringkan</w:t>
                    </w:r>
                  </w:p>
                </w:txbxContent>
              </v:textbox>
            </v:rect>
            <v:rect id="Rectangle 21" o:spid="_x0000_s1052" style="position:absolute;left:21149;top:25766;width:14608;height:576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FRWcMA&#10;AADbAAAADwAAAGRycy9kb3ducmV2LnhtbESPQYvCMBSE74L/ITzBm6Z6EO0aZSmIi3uy1oO3R/O2&#10;Ldu8lCZb2/31RhA8DjPzDbPd96YWHbWusqxgMY9AEOdWV1woyC6H2RqE88gaa8ukYCAH+914tMVY&#10;2zufqUt9IQKEXYwKSu+bWEqXl2TQzW1DHLwf2xr0QbaF1C3eA9zUchlFK2mw4rBQYkNJSflv+mcU&#10;fA/Sd9l1tfnvkmrQ6S05nihRajrpPz9AeOr9O/xqf2kFywU8v4QfIH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zFRWcMAAADbAAAADwAAAAAAAAAAAAAAAACYAgAAZHJzL2Rv&#10;d25yZXYueG1sUEsFBgAAAAAEAAQA9QAAAIgDAAAAAA==&#10;" fillcolor="white [3201]" strokecolor="black [3200]" strokeweight="2pt">
              <v:textbox>
                <w:txbxContent>
                  <w:p w:rsidR="008B66E1" w:rsidRPr="00895671" w:rsidRDefault="008B66E1" w:rsidP="00B3676D">
                    <w:pPr>
                      <w:jc w:val="center"/>
                    </w:pPr>
                    <w:r w:rsidRPr="00895671">
                      <w:t>Disimpan dalam wadah bersih</w:t>
                    </w:r>
                  </w:p>
                  <w:p w:rsidR="008B66E1" w:rsidRDefault="008B66E1" w:rsidP="00B3676D">
                    <w:pPr>
                      <w:jc w:val="center"/>
                    </w:pPr>
                  </w:p>
                </w:txbxContent>
              </v:textbox>
            </v:rect>
            <v:rect id="Rectangle 23" o:spid="_x0000_s1053" style="position:absolute;left:22555;top:40629;width:11277;height:686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9qtcQA&#10;AADbAAAADwAAAGRycy9kb3ducmV2LnhtbESPzWrDMBCE74G8g9hCb7HcBEzqRgnFEBLaU1z30Nti&#10;bW1Ta2UsxT99+qoQyHGYmW+Y3WEyrRiod41lBU9RDIK4tLrhSkHxcVxtQTiPrLG1TApmcnDYLxc7&#10;TLUd+UJD7isRIOxSVFB736VSurImgy6yHXHwvm1v0AfZV1L3OAa4aeU6jhNpsOGwUGNHWU3lT341&#10;Ct5n6YfiM3n+HbJm1vlXdnqjTKnHh+n1BYSnyd/Dt/ZZK1hv4P9L+AFy/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yvarXEAAAA2wAAAA8AAAAAAAAAAAAAAAAAmAIAAGRycy9k&#10;b3ducmV2LnhtbFBLBQYAAAAABAAEAPUAAACJAwAAAAA=&#10;" fillcolor="white [3201]" strokecolor="black [3200]" strokeweight="2pt">
              <v:textbox>
                <w:txbxContent>
                  <w:p w:rsidR="008B66E1" w:rsidRPr="00895671" w:rsidRDefault="008B66E1" w:rsidP="00B3676D">
                    <w:pPr>
                      <w:jc w:val="center"/>
                    </w:pPr>
                    <w:r w:rsidRPr="00895671">
                      <w:t>Dihaluskan</w:t>
                    </w:r>
                  </w:p>
                </w:txbxContent>
              </v:textbox>
            </v:rect>
            <v:shape id="Straight Arrow Connector 25" o:spid="_x0000_s1054" type="#_x0000_t32" style="position:absolute;left:28594;top:20782;width:4366;height:0;rotation:180;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AtllMYAAADbAAAADwAAAGRycy9kb3ducmV2LnhtbESPQWvCQBSE74L/YXmCF2k2Ci0hdROK&#10;IGgpiLZQvT2yz2za7NuQ3Wr677tCweMwM98wy3KwrbhQ7xvHCuZJCoK4crrhWsHH+/ohA+EDssbW&#10;MSn4JQ9lMR4tMdfuynu6HEItIoR9jgpMCF0upa8MWfSJ64ijd3a9xRBlX0vd4zXCbSsXafokLTYc&#10;Fwx2tDJUfR9+rII2O76eZ/XGDdvP7uu0N9l6J9+Umk6Gl2cQgYZwD/+3N1rB4hFuX+IPkM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QLZZTGAAAA2wAAAA8AAAAAAAAA&#10;AAAAAAAAoQIAAGRycy9kb3ducmV2LnhtbFBLBQYAAAAABAAEAPkAAACUAwAAAAA=&#10;" strokecolor="black [3200]" strokeweight="2pt">
              <v:stroke endarrow="block"/>
              <v:shadow on="t" color="black" opacity="24903f" origin=",.5" offset="0,.55556mm"/>
            </v:shape>
            <v:rect id="Rectangle 26" o:spid="_x0000_s1055" style="position:absolute;left:32959;top:17637;width:14481;height:685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jJLcQA&#10;AADbAAAADwAAAGRycy9kb3ducmV2LnhtbESPwWrDMBBE74H+g9hCb7GcHEzjRgnBUFraUxzn0Nti&#10;bS1Ta2Us1bH79VEhkOMwM2+Y7X6ynRhp8K1jBaskBUFcO91yo6A6vS6fQfiArLFzTApm8rDfPSy2&#10;mGt34SONZWhEhLDPUYEJoc+l9LUhiz5xPXH0vt1gMUQ5NFIPeIlw28l1mmbSYstxwWBPhaH6p/y1&#10;Cj5nGcbqnG3+xqKddflVvH1QodTT43R4ARFoCvfwrf2uFawz+P8Sf4DcX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zYyS3EAAAA2wAAAA8AAAAAAAAAAAAAAAAAmAIAAGRycy9k&#10;b3ducmV2LnhtbFBLBQYAAAAABAAEAPUAAACJAwAAAAA=&#10;" fillcolor="white [3201]" strokecolor="black [3200]" strokeweight="2pt">
              <v:textbox>
                <w:txbxContent>
                  <w:p w:rsidR="008B66E1" w:rsidRPr="00895671" w:rsidRDefault="008B66E1" w:rsidP="00B3676D">
                    <w:pPr>
                      <w:pStyle w:val="NormalWeb"/>
                      <w:spacing w:after="200" w:line="276" w:lineRule="auto"/>
                      <w:jc w:val="center"/>
                      <w:rPr>
                        <w:rFonts w:eastAsia="Calibri"/>
                      </w:rPr>
                    </w:pPr>
                    <w:r w:rsidRPr="00895671">
                      <w:rPr>
                        <w:rFonts w:eastAsia="Calibri"/>
                      </w:rPr>
                      <w:t>Ditiriskan untuk membuang sisa-sisa air teh</w:t>
                    </w:r>
                  </w:p>
                  <w:p w:rsidR="008B66E1" w:rsidRDefault="008B66E1" w:rsidP="00B3676D">
                    <w:pPr>
                      <w:pStyle w:val="NormalWeb"/>
                      <w:spacing w:before="0" w:beforeAutospacing="0" w:after="200" w:afterAutospacing="0" w:line="276" w:lineRule="auto"/>
                      <w:jc w:val="center"/>
                    </w:pPr>
                  </w:p>
                </w:txbxContent>
              </v:textbox>
            </v:rect>
            <v:shape id="Straight Arrow Connector 28" o:spid="_x0000_s1056" type="#_x0000_t32" style="position:absolute;left:28226;top:35361;width:4363;height:0;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IWRb70AAADbAAAADwAAAGRycy9kb3ducmV2LnhtbERPuwrCMBTdBf8hXMFNUzv4qEYRQXBR&#10;8TE4XptrW2xuShNr/XszCI6H816sWlOKhmpXWFYwGkYgiFOrC84UXC/bwRSE88gaS8uk4EMOVstu&#10;Z4GJtm8+UXP2mQgh7BJUkHtfJVK6NCeDbmgr4sA9bG3QB1hnUtf4DuGmlHEUjaXBgkNDjhVtckqf&#10;55dRwL7Zx3g6jNvZJZ7e7pPjdrOXSvV77XoOwlPr/+Kfe6cVxGFs+BJ+gFx+AQ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KyFkW+9AAAA2wAAAA8AAAAAAAAAAAAAAAAAoQIA&#10;AGRycy9kb3ducmV2LnhtbFBLBQYAAAAABAAEAPkAAACLAwAAAAA=&#10;" strokecolor="black [3200]" strokeweight="2pt">
              <v:stroke endarrow="block"/>
              <v:shadow on="t" color="black" opacity="24903f" origin=",.5" offset="0,.55556mm"/>
            </v:shape>
            <v:shape id="Straight Arrow Connector 30" o:spid="_x0000_s1057" type="#_x0000_t32" style="position:absolute;left:28226;top:31389;width:0;height:924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Ob8AAADbAAAADwAAAGRycy9kb3ducmV2LnhtbERPTWvCQBC9C/6HZYTedGOlJU1dpS0U&#10;eqxG6HWaHZPV7GzITmP89+5B6PHxvtfb0bdqoD66wAaWiwwUcRWs49rAofyc56CiIFtsA5OBK0XY&#10;bqaTNRY2XHhHw15qlUI4FmigEekKrWPVkMe4CB1x4o6h9ygJ9rW2PV5SuG/1Y5Y9a4+OU0ODHX00&#10;VJ33f97Aey0rlw/ZU376Lunn18mLRTHmYTa+vYISGuVffHd/WQOrtD59ST9Ab24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KQO/Ob8AAADbAAAADwAAAAAAAAAAAAAAAACh&#10;AgAAZHJzL2Rvd25yZXYueG1sUEsFBgAAAAAEAAQA+QAAAI0DAAAAAA==&#10;" strokecolor="black [3200]" strokeweight="2pt">
              <v:stroke endarrow="block"/>
              <v:shadow on="t" color="black" opacity="24903f" origin=",.5" offset="0,.55556mm"/>
            </v:shape>
            <w10:anchorlock/>
          </v:group>
        </w:pict>
      </w:r>
    </w:p>
    <w:p w:rsidR="0064447F" w:rsidRDefault="0064447F">
      <w:pPr>
        <w:widowControl w:val="0"/>
        <w:autoSpaceDE w:val="0"/>
        <w:autoSpaceDN w:val="0"/>
        <w:adjustRightInd w:val="0"/>
        <w:spacing w:line="360" w:lineRule="auto"/>
        <w:ind w:left="480" w:hanging="480"/>
        <w:rPr>
          <w:b/>
          <w:bCs/>
        </w:rPr>
      </w:pPr>
    </w:p>
    <w:p w:rsidR="0064447F" w:rsidRDefault="0064447F">
      <w:pPr>
        <w:widowControl w:val="0"/>
        <w:autoSpaceDE w:val="0"/>
        <w:autoSpaceDN w:val="0"/>
        <w:adjustRightInd w:val="0"/>
        <w:spacing w:line="360" w:lineRule="auto"/>
        <w:ind w:left="480" w:hanging="480"/>
        <w:rPr>
          <w:b/>
          <w:bCs/>
        </w:rPr>
      </w:pPr>
    </w:p>
    <w:p w:rsidR="0064447F" w:rsidRDefault="0064447F">
      <w:pPr>
        <w:widowControl w:val="0"/>
        <w:autoSpaceDE w:val="0"/>
        <w:autoSpaceDN w:val="0"/>
        <w:adjustRightInd w:val="0"/>
        <w:spacing w:line="360" w:lineRule="auto"/>
        <w:ind w:left="480" w:hanging="480"/>
        <w:rPr>
          <w:b/>
          <w:bCs/>
        </w:rPr>
      </w:pPr>
    </w:p>
    <w:p w:rsidR="004A5DB0" w:rsidRDefault="004A5DB0" w:rsidP="004A5DB0">
      <w:pPr>
        <w:spacing w:before="71"/>
        <w:rPr>
          <w:b/>
          <w:bCs/>
        </w:rPr>
      </w:pPr>
    </w:p>
    <w:p w:rsidR="004A5DB0" w:rsidRDefault="004A5DB0" w:rsidP="004A5DB0">
      <w:pPr>
        <w:spacing w:before="71"/>
        <w:rPr>
          <w:b/>
          <w:bCs/>
        </w:rPr>
      </w:pPr>
    </w:p>
    <w:p w:rsidR="00C50A3A" w:rsidRDefault="00C50A3A" w:rsidP="004A5DB0">
      <w:pPr>
        <w:spacing w:before="71"/>
        <w:rPr>
          <w:b/>
          <w:bCs/>
        </w:rPr>
      </w:pPr>
    </w:p>
    <w:p w:rsidR="00C50A3A" w:rsidRDefault="00C50A3A" w:rsidP="004A5DB0">
      <w:pPr>
        <w:spacing w:before="71"/>
        <w:rPr>
          <w:b/>
          <w:bCs/>
        </w:rPr>
      </w:pPr>
    </w:p>
    <w:p w:rsidR="0064447F" w:rsidRDefault="007362A9" w:rsidP="004A5DB0">
      <w:pPr>
        <w:spacing w:before="71"/>
      </w:pPr>
      <w:r>
        <w:rPr>
          <w:b/>
          <w:bCs/>
        </w:rPr>
        <w:tab/>
      </w:r>
    </w:p>
    <w:p w:rsidR="0064447F" w:rsidRDefault="00C437BC" w:rsidP="00210044">
      <w:pPr>
        <w:pStyle w:val="Caption"/>
        <w:rPr>
          <w:rFonts w:eastAsia="Times New Roman"/>
          <w:b w:val="0"/>
          <w:color w:val="auto"/>
          <w:sz w:val="24"/>
          <w:szCs w:val="24"/>
        </w:rPr>
      </w:pPr>
      <w:bookmarkStart w:id="787" w:name="_Toc173152826"/>
      <w:bookmarkStart w:id="788" w:name="_Toc170761502"/>
      <w:bookmarkStart w:id="789" w:name="_Toc171076628"/>
      <w:r w:rsidRPr="00C437BC">
        <w:rPr>
          <w:noProof/>
        </w:rPr>
        <w:pict>
          <v:group id="组合 217" o:spid="_x0000_s1058" style="position:absolute;margin-left:214.3pt;margin-top:45.55pt;width:158.95pt;height:44.4pt;z-index:-251602944;mso-wrap-distance-left:0;mso-wrap-distance-right:0;mso-position-horizontal-relative:page;mso-height-relative:margin" coordsize="20186,56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">
            <v:shape id="曲线 219" o:spid="_x0000_s1059" style="position:absolute;left:9404;top:2971;width:762;height:2667;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EspMYA&#10;AADcAAAADwAAAGRycy9kb3ducmV2LnhtbESPW2vCQBSE34X+h+UUfNONF0RTVxFFKCLUO308ZE+T&#10;0OzZmN3GtL/eLQg+DjPzDTOdN6YQNVUut6yg141AECdW55wqOB3XnTEI55E1FpZJwS85mM9eWlOM&#10;tb3xnuqDT0WAsItRQeZ9GUvpkowMuq4tiYP3ZSuDPsgqlbrCW4CbQvajaCQN5hwWMixpmVHyffgx&#10;Cnafm/HlYzBauMlwub3+nVe1Pa6Uar82izcQnhr/DD/a71pBvzeB/zPhCMjZ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MEspMYAAADcAAAADwAAAAAAAAAAAAAAAACYAgAAZHJz&#10;L2Rvd25yZXYueG1sUEsFBgAAAAAEAAQA9QAAAIsDAAAAAA==&#10;" adj="0,,0" path="m8099,15428l,15428r10800,6172l19799,16457r-11700,l8099,15428em13499,l8099,r,16457l13499,16457,13499,em21600,15428r-8101,l13499,16457r6300,l21600,15428xe" fillcolor="black" stroked="f" strokeweight="1pt">
              <v:stroke joinstyle="miter"/>
              <v:formulas/>
              <v:path arrowok="t" o:connecttype="segments" textboxrect="0,0,21600,21600"/>
            </v:shape>
            <v:rect id="文本框 220" o:spid="_x0000_s1060" style="position:absolute;width:20186;height:297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EbJcAA&#10;AADcAAAADwAAAGRycy9kb3ducmV2LnhtbERPy4rCMBTdD/gP4QruxtQutFajiDCDCMKMz+2lubbF&#10;5qYkUevfm8XALA/nPV92phEPcr62rGA0TEAQF1bXXCo4Hr4+MxA+IGtsLJOCF3lYLnofc8y1ffIv&#10;PfahFDGEfY4KqhDaXEpfVGTQD21LHLmrdQZDhK6U2uEzhptGpkkylgZrjg0VtrSuqLjt70aBu5T3&#10;LnPZ7ryd/vD1254mlDZKDfrdagYiUBf+xX/ujVaQpnF+PBOPgFy8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tEbJcAAAADcAAAADwAAAAAAAAAAAAAAAACYAgAAZHJzL2Rvd25y&#10;ZXYueG1sUEsFBgAAAAAEAAQA9QAAAIUDAAAAAA==&#10;" filled="f" strokeweight="1.5pt">
              <v:textbox inset="0,0,0,0">
                <w:txbxContent>
                  <w:p w:rsidR="008B66E1" w:rsidRDefault="008B66E1">
                    <w:pPr>
                      <w:spacing w:before="74"/>
                      <w:ind w:left="195"/>
                      <w:jc w:val="center"/>
                    </w:pPr>
                    <w:r>
                      <w:t>Serbukteh celup bekas</w:t>
                    </w:r>
                  </w:p>
                </w:txbxContent>
              </v:textbox>
            </v:rect>
            <w10:wrap type="topAndBottom" anchorx="page"/>
          </v:group>
        </w:pict>
      </w:r>
      <w:r w:rsidR="007362A9">
        <w:rPr>
          <w:color w:val="auto"/>
          <w:sz w:val="24"/>
          <w:szCs w:val="24"/>
        </w:rPr>
        <w:t xml:space="preserve">Lampiran </w:t>
      </w:r>
      <w:r>
        <w:rPr>
          <w:color w:val="auto"/>
          <w:sz w:val="24"/>
          <w:szCs w:val="24"/>
        </w:rPr>
        <w:fldChar w:fldCharType="begin"/>
      </w:r>
      <w:r w:rsidR="007362A9">
        <w:rPr>
          <w:color w:val="auto"/>
          <w:sz w:val="24"/>
          <w:szCs w:val="24"/>
        </w:rPr>
        <w:instrText xml:space="preserve"> SEQ Lampiran \* ARABIC </w:instrText>
      </w:r>
      <w:r>
        <w:rPr>
          <w:color w:val="auto"/>
          <w:sz w:val="24"/>
          <w:szCs w:val="24"/>
        </w:rPr>
        <w:fldChar w:fldCharType="separate"/>
      </w:r>
      <w:r w:rsidR="00CE3C6E">
        <w:rPr>
          <w:noProof/>
          <w:color w:val="auto"/>
          <w:sz w:val="24"/>
          <w:szCs w:val="24"/>
        </w:rPr>
        <w:t>8</w:t>
      </w:r>
      <w:r>
        <w:rPr>
          <w:color w:val="auto"/>
          <w:sz w:val="24"/>
          <w:szCs w:val="24"/>
        </w:rPr>
        <w:fldChar w:fldCharType="end"/>
      </w:r>
      <w:r w:rsidR="007362A9">
        <w:rPr>
          <w:color w:val="auto"/>
          <w:sz w:val="24"/>
          <w:szCs w:val="24"/>
        </w:rPr>
        <w:t>.</w:t>
      </w:r>
      <w:r w:rsidR="007362A9">
        <w:rPr>
          <w:rFonts w:eastAsia="Times New Roman"/>
          <w:b w:val="0"/>
          <w:color w:val="auto"/>
          <w:sz w:val="24"/>
          <w:szCs w:val="24"/>
        </w:rPr>
        <w:t>Bagan Alir Karakterisasi Serbuk Teh Celup Bekas</w:t>
      </w:r>
      <w:bookmarkEnd w:id="787"/>
    </w:p>
    <w:p w:rsidR="0064447F" w:rsidRDefault="00C437BC">
      <w:pPr>
        <w:widowControl w:val="0"/>
        <w:autoSpaceDE w:val="0"/>
        <w:autoSpaceDN w:val="0"/>
        <w:spacing w:after="0" w:line="480" w:lineRule="auto"/>
        <w:ind w:right="121"/>
        <w:rPr>
          <w:rFonts w:eastAsia="Times New Roman"/>
          <w:b/>
        </w:rPr>
      </w:pPr>
      <w:r w:rsidRPr="00C437BC">
        <w:rPr>
          <w:noProof/>
        </w:rPr>
        <w:pict>
          <v:rect id="文本框 238" o:spid="_x0000_s1061" style="position:absolute;margin-left:228.75pt;margin-top:295.15pt;width:132.7pt;height:38.25pt;z-index:-251597824;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" filled="f" strokeweight="1.5pt">
            <v:path arrowok="t"/>
            <v:textbox inset="0,0,0,0">
              <w:txbxContent>
                <w:p w:rsidR="008B66E1" w:rsidRDefault="008B66E1">
                  <w:pPr>
                    <w:pStyle w:val="BodyText"/>
                    <w:spacing w:before="72" w:line="259" w:lineRule="auto"/>
                    <w:ind w:left="545" w:right="316" w:hanging="224"/>
                  </w:pPr>
                  <w:r>
                    <w:t>Penetapankadarabutidaklarutasam</w:t>
                  </w:r>
                </w:p>
              </w:txbxContent>
            </v:textbox>
            <w10:wrap type="topAndBottom" anchorx="page"/>
          </v:rect>
        </w:pict>
      </w:r>
      <w:r w:rsidRPr="00C437BC">
        <w:rPr>
          <w:noProof/>
        </w:rPr>
        <w:pict>
          <v:shape id="_x0000_s1189" style="position:absolute;margin-left:183.35pt;margin-top:274.6pt;width:6pt;height:21pt;z-index:251773952;visibility:visib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" adj="0,,0" path="m8100,15428l,15428r10800,6172l19799,16457r-11699,l8100,15428em13499,l8100,r,16457l13499,16457,13499,em21600,15428r-8101,l13499,16457r6300,l21600,15428xe" fillcolor="black" stroked="f" strokeweight="1pt">
            <v:stroke joinstyle="round"/>
            <v:formulas/>
            <v:path arrowok="t" o:connecttype="segments" textboxrect="0,0,21600,21600"/>
          </v:shape>
        </w:pict>
      </w:r>
      <w:r w:rsidRPr="00C437BC">
        <w:rPr>
          <w:noProof/>
        </w:rPr>
        <w:pict>
          <v:rect id="文本框 214" o:spid="_x0000_s1062" style="position:absolute;margin-left:226.9pt;margin-top:235.95pt;width:132.75pt;height:38.2pt;z-index:-251598848;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" filled="f" strokeweight="1.5pt">
            <v:path arrowok="t"/>
            <v:textbox inset="0,0,0,0">
              <w:txbxContent>
                <w:p w:rsidR="008B66E1" w:rsidRDefault="008B66E1">
                  <w:pPr>
                    <w:pStyle w:val="BodyText"/>
                    <w:spacing w:before="72" w:line="259" w:lineRule="auto"/>
                    <w:ind w:left="1099" w:right="316" w:hanging="778"/>
                  </w:pPr>
                  <w:r>
                    <w:t>Penetapankadarabutotal</w:t>
                  </w:r>
                </w:p>
              </w:txbxContent>
            </v:textbox>
            <w10:wrap type="topAndBottom" anchorx="page"/>
          </v:rect>
        </w:pict>
      </w:r>
      <w:r w:rsidRPr="00C437BC">
        <w:rPr>
          <w:noProof/>
        </w:rPr>
        <w:pict>
          <v:shape id="曲线 236" o:spid="_x0000_s1188" style="position:absolute;margin-left:182.1pt;margin-top:212.7pt;width:6pt;height:21pt;z-index:251763712;visibility:visib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" adj="0,,0" path="m8100,15428l,15428r10800,6172l19799,16457r-11699,l8100,15428em13499,l8100,r,16457l13499,16457,13499,em21600,15428r-8101,l13499,16457r6300,l21600,15428xe" fillcolor="black" stroked="f" strokeweight="1pt">
            <v:stroke joinstyle="round"/>
            <v:formulas/>
            <v:path arrowok="t" o:connecttype="segments" textboxrect="0,0,21600,21600"/>
          </v:shape>
        </w:pict>
      </w:r>
      <w:r w:rsidRPr="00C437BC">
        <w:rPr>
          <w:noProof/>
        </w:rPr>
        <w:pict>
          <v:rect id="文本框 208" o:spid="_x0000_s1063" style="position:absolute;margin-left:226.75pt;margin-top:174.2pt;width:132.75pt;height:38.25pt;z-index:-251600896;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" filled="f" strokeweight="1.5pt">
            <v:path arrowok="t"/>
            <v:textbox inset="0,0,0,0">
              <w:txbxContent>
                <w:p w:rsidR="008B66E1" w:rsidRDefault="008B66E1">
                  <w:pPr>
                    <w:pStyle w:val="BodyText"/>
                    <w:spacing w:before="73" w:line="259" w:lineRule="auto"/>
                    <w:ind w:left="768" w:right="300" w:hanging="449"/>
                  </w:pPr>
                  <w:r>
                    <w:t>Penetapan kadar sarilarutetanol</w:t>
                  </w:r>
                </w:p>
              </w:txbxContent>
            </v:textbox>
            <w10:wrap type="topAndBottom" anchorx="page"/>
          </v:rect>
        </w:pict>
      </w:r>
      <w:r w:rsidRPr="00C437BC">
        <w:rPr>
          <w:noProof/>
        </w:rPr>
        <w:pict>
          <v:shape id="曲线 234" o:spid="_x0000_s1187" style="position:absolute;margin-left:180.95pt;margin-top:152.15pt;width:6pt;height:20.95pt;z-index:251762688;visibility:visib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" adj="0,,0" path="m8100,15428l,15428r10800,6172l19799,16457r-11699,l8100,15428em13499,l8100,r,16457l13499,16457,13499,em21600,15428r-8101,l13499,16457r6300,l21600,15428xe" fillcolor="black" stroked="f" strokeweight="1pt">
            <v:stroke joinstyle="round"/>
            <v:formulas/>
            <v:path arrowok="t" o:connecttype="segments" textboxrect="0,0,21600,21600"/>
          </v:shape>
        </w:pict>
      </w:r>
      <w:r w:rsidRPr="00C437BC">
        <w:rPr>
          <w:noProof/>
        </w:rPr>
        <w:pict>
          <v:rect id="文本框 211" o:spid="_x0000_s1064" style="position:absolute;margin-left:226.9pt;margin-top:114.1pt;width:132.75pt;height:38.25pt;z-index:-251599872;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" filled="f" strokeweight="1.5pt">
            <v:path arrowok="t"/>
            <v:textbox inset="0,0,0,0">
              <w:txbxContent>
                <w:p w:rsidR="008B66E1" w:rsidRDefault="008B66E1">
                  <w:pPr>
                    <w:pStyle w:val="BodyText"/>
                    <w:spacing w:before="72" w:line="259" w:lineRule="auto"/>
                    <w:ind w:left="935" w:right="317" w:hanging="617"/>
                  </w:pPr>
                  <w:r>
                    <w:t>Penetapankadarsarilarutair</w:t>
                  </w:r>
                </w:p>
              </w:txbxContent>
            </v:textbox>
            <w10:wrap type="topAndBottom" anchorx="page"/>
          </v:rect>
        </w:pict>
      </w:r>
      <w:r w:rsidRPr="00C437BC">
        <w:rPr>
          <w:noProof/>
        </w:rPr>
        <w:pict>
          <v:shape id="曲线 232" o:spid="_x0000_s1186" style="position:absolute;margin-left:180.75pt;margin-top:92.45pt;width:6pt;height:21pt;z-index:251761664;visibility:visib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" adj="0,,0" path="m8100,15428l,15428r10800,6171l19799,16457r-11699,l8100,15428em13499,l8100,r,16457l13499,16457,13499,em21600,15428r-8101,l13499,16457r6300,l21600,15428xe" fillcolor="black" stroked="f" strokeweight="1pt">
            <v:stroke joinstyle="round"/>
            <v:formulas/>
            <v:path arrowok="t" o:connecttype="segments" textboxrect="0,0,21600,21600"/>
          </v:shape>
        </w:pict>
      </w:r>
      <w:r w:rsidRPr="00C437BC">
        <w:rPr>
          <w:noProof/>
        </w:rPr>
        <w:pict>
          <v:rect id="文本框 205" o:spid="_x0000_s1065" style="position:absolute;margin-left:226.85pt;margin-top:66.2pt;width:132.75pt;height:26.25pt;z-index:-251601920;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" filled="f" strokeweight="1.5pt">
            <v:path arrowok="t"/>
            <v:textbox inset="0,0,0,0">
              <w:txbxContent>
                <w:p w:rsidR="008B66E1" w:rsidRDefault="008B66E1">
                  <w:pPr>
                    <w:pStyle w:val="BodyText"/>
                    <w:spacing w:before="72"/>
                    <w:ind w:left="365"/>
                  </w:pPr>
                  <w:r>
                    <w:t>Penetapankadarair</w:t>
                  </w:r>
                </w:p>
              </w:txbxContent>
            </v:textbox>
            <w10:wrap type="topAndBottom" anchorx="page"/>
          </v:rect>
        </w:pict>
      </w:r>
    </w:p>
    <w:p w:rsidR="0064447F" w:rsidRDefault="0064447F">
      <w:pPr>
        <w:pStyle w:val="BodyText"/>
        <w:spacing w:before="6"/>
        <w:rPr>
          <w:b/>
          <w:sz w:val="27"/>
        </w:rPr>
      </w:pPr>
    </w:p>
    <w:p w:rsidR="0064447F" w:rsidRDefault="0064447F">
      <w:pPr>
        <w:pStyle w:val="BodyText"/>
        <w:spacing w:before="7"/>
        <w:rPr>
          <w:b/>
          <w:sz w:val="28"/>
        </w:rPr>
      </w:pPr>
    </w:p>
    <w:p w:rsidR="0064447F" w:rsidRDefault="0064447F">
      <w:pPr>
        <w:pStyle w:val="BodyText"/>
        <w:spacing w:before="6"/>
      </w:pPr>
    </w:p>
    <w:p w:rsidR="0064447F" w:rsidRDefault="0064447F">
      <w:pPr>
        <w:pStyle w:val="BodyText"/>
        <w:spacing w:before="6"/>
      </w:pPr>
    </w:p>
    <w:p w:rsidR="0064447F" w:rsidRDefault="0064447F">
      <w:pPr>
        <w:pStyle w:val="BodyText"/>
        <w:spacing w:before="6"/>
      </w:pPr>
    </w:p>
    <w:p w:rsidR="0064447F" w:rsidRDefault="0064447F">
      <w:pPr>
        <w:pStyle w:val="BodyText"/>
        <w:spacing w:before="6"/>
      </w:pPr>
    </w:p>
    <w:p w:rsidR="0064447F" w:rsidRDefault="0064447F">
      <w:pPr>
        <w:pStyle w:val="BodyText"/>
        <w:spacing w:before="6"/>
      </w:pPr>
    </w:p>
    <w:p w:rsidR="0064447F" w:rsidRDefault="0064447F">
      <w:pPr>
        <w:pStyle w:val="BodyText"/>
        <w:spacing w:before="6"/>
      </w:pPr>
    </w:p>
    <w:p w:rsidR="0064447F" w:rsidRDefault="0064447F">
      <w:pPr>
        <w:pStyle w:val="BodyText"/>
        <w:spacing w:before="6"/>
      </w:pPr>
    </w:p>
    <w:p w:rsidR="0064447F" w:rsidRDefault="0064447F">
      <w:pPr>
        <w:pStyle w:val="BodyText"/>
        <w:spacing w:before="6"/>
      </w:pPr>
    </w:p>
    <w:p w:rsidR="0064447F" w:rsidRDefault="0064447F">
      <w:pPr>
        <w:pStyle w:val="BodyText"/>
        <w:spacing w:before="6"/>
      </w:pPr>
    </w:p>
    <w:p w:rsidR="0064447F" w:rsidRDefault="0064447F">
      <w:pPr>
        <w:pStyle w:val="BodyText"/>
        <w:spacing w:before="6"/>
      </w:pPr>
    </w:p>
    <w:p w:rsidR="0064447F" w:rsidRDefault="0064447F">
      <w:pPr>
        <w:pStyle w:val="BodyText"/>
        <w:spacing w:before="6"/>
      </w:pPr>
    </w:p>
    <w:p w:rsidR="0064447F" w:rsidRDefault="0064447F">
      <w:pPr>
        <w:pStyle w:val="BodyText"/>
        <w:spacing w:before="6"/>
      </w:pPr>
    </w:p>
    <w:p w:rsidR="0064447F" w:rsidRDefault="0064447F">
      <w:pPr>
        <w:pStyle w:val="BodyText"/>
        <w:spacing w:before="6"/>
      </w:pPr>
    </w:p>
    <w:p w:rsidR="0064447F" w:rsidRDefault="0064447F">
      <w:pPr>
        <w:pStyle w:val="BodyText"/>
        <w:spacing w:before="6"/>
      </w:pPr>
    </w:p>
    <w:p w:rsidR="0064447F" w:rsidRDefault="0064447F">
      <w:pPr>
        <w:pStyle w:val="BodyText"/>
        <w:spacing w:before="6"/>
      </w:pPr>
    </w:p>
    <w:p w:rsidR="0064447F" w:rsidRDefault="0064447F">
      <w:pPr>
        <w:pStyle w:val="BodyText"/>
        <w:spacing w:before="6"/>
      </w:pPr>
    </w:p>
    <w:p w:rsidR="0064447F" w:rsidRDefault="0064447F">
      <w:pPr>
        <w:pStyle w:val="BodyText"/>
        <w:spacing w:before="6"/>
      </w:pPr>
    </w:p>
    <w:p w:rsidR="0064447F" w:rsidRDefault="007362A9">
      <w:pPr>
        <w:pStyle w:val="Caption"/>
        <w:rPr>
          <w:rFonts w:eastAsia="Times New Roman"/>
          <w:color w:val="auto"/>
          <w:sz w:val="28"/>
          <w:szCs w:val="24"/>
        </w:rPr>
      </w:pPr>
      <w:bookmarkStart w:id="790" w:name="_Toc173152827"/>
      <w:r>
        <w:rPr>
          <w:color w:val="auto"/>
          <w:sz w:val="24"/>
          <w:szCs w:val="24"/>
        </w:rPr>
        <w:t xml:space="preserve">Lampiran </w:t>
      </w:r>
      <w:r w:rsidR="00C437BC">
        <w:rPr>
          <w:color w:val="auto"/>
          <w:sz w:val="24"/>
          <w:szCs w:val="24"/>
        </w:rPr>
        <w:fldChar w:fldCharType="begin"/>
      </w:r>
      <w:r>
        <w:rPr>
          <w:color w:val="auto"/>
          <w:sz w:val="24"/>
          <w:szCs w:val="24"/>
        </w:rPr>
        <w:instrText xml:space="preserve"> SEQ Lampiran \* ARABIC </w:instrText>
      </w:r>
      <w:r w:rsidR="00C437BC">
        <w:rPr>
          <w:color w:val="auto"/>
          <w:sz w:val="24"/>
          <w:szCs w:val="24"/>
        </w:rPr>
        <w:fldChar w:fldCharType="separate"/>
      </w:r>
      <w:r w:rsidR="00CE3C6E">
        <w:rPr>
          <w:noProof/>
          <w:color w:val="auto"/>
          <w:sz w:val="24"/>
          <w:szCs w:val="24"/>
        </w:rPr>
        <w:t>9</w:t>
      </w:r>
      <w:r w:rsidR="00C437BC">
        <w:rPr>
          <w:color w:val="auto"/>
          <w:sz w:val="24"/>
          <w:szCs w:val="24"/>
        </w:rPr>
        <w:fldChar w:fldCharType="end"/>
      </w:r>
      <w:r w:rsidR="006113BA" w:rsidRPr="006113BA">
        <w:rPr>
          <w:color w:val="auto"/>
        </w:rPr>
        <w:t>.</w:t>
      </w:r>
      <w:r>
        <w:rPr>
          <w:b w:val="0"/>
          <w:bCs w:val="0"/>
          <w:color w:val="auto"/>
          <w:sz w:val="24"/>
          <w:szCs w:val="24"/>
        </w:rPr>
        <w:t>Bagan Alir Pembuatan Serbuk Nano Teh Celup Bekas</w:t>
      </w:r>
      <w:bookmarkEnd w:id="788"/>
      <w:bookmarkEnd w:id="789"/>
      <w:bookmarkEnd w:id="790"/>
    </w:p>
    <w:p w:rsidR="0064447F" w:rsidRDefault="0064447F">
      <w:pPr>
        <w:widowControl w:val="0"/>
        <w:autoSpaceDE w:val="0"/>
        <w:autoSpaceDN w:val="0"/>
        <w:adjustRightInd w:val="0"/>
        <w:spacing w:line="360" w:lineRule="auto"/>
        <w:ind w:left="480" w:hanging="480"/>
        <w:rPr>
          <w:b/>
          <w:bCs/>
        </w:rPr>
      </w:pPr>
    </w:p>
    <w:p w:rsidR="0064447F" w:rsidRDefault="00C437BC">
      <w:pPr>
        <w:widowControl w:val="0"/>
        <w:autoSpaceDE w:val="0"/>
        <w:autoSpaceDN w:val="0"/>
        <w:adjustRightInd w:val="0"/>
        <w:spacing w:line="360" w:lineRule="auto"/>
        <w:rPr>
          <w:b/>
          <w:bCs/>
        </w:rPr>
      </w:pPr>
      <w:r w:rsidRPr="00C437BC">
        <w:rPr>
          <w:rFonts w:eastAsia="Times New Roman"/>
          <w:noProof/>
        </w:rPr>
      </w:r>
      <w:r w:rsidRPr="00C437BC">
        <w:rPr>
          <w:rFonts w:eastAsia="Times New Roman"/>
          <w:noProof/>
        </w:rPr>
        <w:pict>
          <v:group id="Canvas 86" o:spid="_x0000_s1066" editas="canvas" style="width:350.65pt;height:441.35pt;mso-position-horizontal-relative:char;mso-position-vertical-relative:line" coordsize="44526,560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">
            <v:shape id="_x0000_s1067" type="#_x0000_t75" style="position:absolute;width:44526;height:56051;visibility:visible">
              <v:fill o:detectmouseclick="t"/>
              <v:path o:connecttype="none"/>
            </v:shape>
            <v:rect id="Rectangle 67" o:spid="_x0000_s1068" style="position:absolute;left:12442;top:1524;width:21493;height:487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7VdsQA&#10;AADbAAAADwAAAGRycy9kb3ducmV2LnhtbESPQWvCQBSE74X+h+UVvNWNPcQ2dRMkUBR7MtpDb4/s&#10;Mwlm34bsGhN/fVcQehxm5htmlY2mFQP1rrGsYDGPQBCXVjdcKTgevl7fQTiPrLG1TAomcpClz08r&#10;TLS98p6GwlciQNglqKD2vkukdGVNBt3cdsTBO9neoA+yr6Tu8RrgppVvURRLgw2HhRo7ymsqz8XF&#10;KPiepB+OP/HHbcibSRe/+WZHuVKzl3H9CcLT6P/Dj/ZWK4iXcP8SfoB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X+1XbEAAAA2wAAAA8AAAAAAAAAAAAAAAAAmAIAAGRycy9k&#10;b3ducmV2LnhtbFBLBQYAAAAABAAEAPUAAACJAwAAAAA=&#10;" fillcolor="white [3201]" strokecolor="black [3200]" strokeweight="2pt">
              <v:textbox>
                <w:txbxContent>
                  <w:p w:rsidR="008B66E1" w:rsidRPr="00895671" w:rsidRDefault="008B66E1" w:rsidP="004A5DB0">
                    <w:pPr>
                      <w:spacing w:line="240" w:lineRule="auto"/>
                      <w:jc w:val="center"/>
                    </w:pPr>
                    <w:r w:rsidRPr="00895671">
                      <w:t xml:space="preserve">Serbuk teh celup bekas </w:t>
                    </w:r>
                  </w:p>
                </w:txbxContent>
              </v:textbox>
            </v:rect>
            <v:shape id="Straight Arrow Connector 69" o:spid="_x0000_s1069" type="#_x0000_t32" style="position:absolute;left:23128;top:6400;width:0;height:6292;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4o5ucIAAADbAAAADwAAAGRycy9kb3ducmV2LnhtbESPQWvCQBSE7wX/w/KE3urGihJTV7EF&#10;oUergtdn9jXZNvs2ZF9j/PduodDjMDPfMKvN4BvVUxddYAPTSQaKuAzWcWXgdNw95aCiIFtsApOB&#10;G0XYrEcPKyxsuPIH9QepVIJwLNBALdIWWseyJo9xElri5H2GzqMk2VXadnhNcN/o5yxbaI+O00KN&#10;Lb3VVH4ffryB10pmLu+zef61P9L54mRpUYx5HA/bF1BCg/yH/9rv1sBiCb9f0g/Q6zs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4o5ucIAAADbAAAADwAAAAAAAAAAAAAA&#10;AAChAgAAZHJzL2Rvd25yZXYueG1sUEsFBgAAAAAEAAQA+QAAAJADAAAAAA==&#10;" strokecolor="black [3200]" strokeweight="2pt">
              <v:stroke endarrow="block"/>
              <v:shadow on="t" color="black" opacity="24903f" origin=",.5" offset="0,.55556mm"/>
            </v:shape>
            <v:rect id="Rectangle 70" o:spid="_x0000_s1070" style="position:absolute;left:16056;top:12787;width:13921;height:372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7b38AA&#10;AADbAAAADwAAAGRycy9kb3ducmV2LnhtbERPTYvCMBC9L/gfwgje1lQPrlajSEEU97RVD96GZmyL&#10;zaQ0sbb+enNY8Ph436tNZyrRUuNKywom4wgEcWZ1ybmC82n3PQfhPLLGyjIp6MnBZj34WmGs7ZP/&#10;qE19LkIIuxgVFN7XsZQuK8igG9uaOHA32xj0ATa51A0+Q7ip5DSKZtJgyaGhwJqSgrJ7+jAKfnvp&#10;2/Nltni1Sdnr9Jrsj5QoNRp22yUIT53/iP/dB63gJ6wPX8IPkOs3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87b38AAAADbAAAADwAAAAAAAAAAAAAAAACYAgAAZHJzL2Rvd25y&#10;ZXYueG1sUEsFBgAAAAAEAAQA9QAAAIUDAAAAAA==&#10;" fillcolor="white [3201]" strokecolor="black [3200]" strokeweight="2pt">
              <v:textbox>
                <w:txbxContent>
                  <w:p w:rsidR="008B66E1" w:rsidRPr="00413B17" w:rsidRDefault="008B66E1" w:rsidP="004A5DB0">
                    <w:pPr>
                      <w:jc w:val="center"/>
                    </w:pPr>
                    <w:r w:rsidRPr="00413B17">
                      <w:rPr>
                        <w:rFonts w:hint="cs"/>
                      </w:rPr>
                      <w:t>Haluskan</w:t>
                    </w:r>
                  </w:p>
                  <w:p w:rsidR="008B66E1" w:rsidRPr="00A83908" w:rsidRDefault="008B66E1" w:rsidP="004A5DB0">
                    <w:pPr>
                      <w:jc w:val="center"/>
                    </w:pPr>
                  </w:p>
                </w:txbxContent>
              </v:textbox>
            </v:rect>
            <v:shape id="Straight Arrow Connector 72" o:spid="_x0000_s1071" type="#_x0000_t32" style="position:absolute;left:23128;top:16513;width:0;height:9242;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Pc9FcIAAADbAAAADwAAAGRycy9kb3ducmV2LnhtbESPQWvCQBSE74X+h+UVequbWlpj6ipa&#10;KPRoVfD6zD6TbbNvQ/Y1pv/eFQSPw8x8w8wWg29UT110gQ08jzJQxGWwjisDu+3nUw4qCrLFJjAZ&#10;+KcIi/n93QwLG078Tf1GKpUgHAs0UIu0hdaxrMljHIWWOHnH0HmUJLtK2w5PCe4bPc6yN+3RcVqo&#10;saWPmsrfzZ83sKrkxeV99pr/rLe0PziZWhRjHh+G5TsooUFu4Wv7yxqYjOHyJf0APT8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Pc9FcIAAADbAAAADwAAAAAAAAAAAAAA&#10;AAChAgAAZHJzL2Rvd25yZXYueG1sUEsFBgAAAAAEAAQA+QAAAJADAAAAAA==&#10;" strokecolor="black [3200]" strokeweight="2pt">
              <v:stroke endarrow="block"/>
              <v:shadow on="t" color="black" opacity="24903f" origin=",.5" offset="0,.55556mm"/>
            </v:shape>
            <v:rect id="Rectangle 74" o:spid="_x0000_s1072" style="position:absolute;left:13463;top:25766;width:18152;height:6169;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Xd3MUA&#10;AADbAAAADwAAAGRycy9kb3ducmV2LnhtbESPT2vCQBTE70K/w/IKvenGUqJGVymB0tKejPHg7ZF9&#10;JsHs25Dd5k8/fbdQ8DjMzG+Y3WE0jeipc7VlBctFBIK4sLrmUkF+epuvQTiPrLGxTAomcnDYP8x2&#10;mGg78JH6zJciQNglqKDyvk2kdEVFBt3CtsTBu9rOoA+yK6XucAhw08jnKIqlwZrDQoUtpRUVt+zb&#10;KPiapO/zc7z56dN60tklff+kVKmnx/F1C8LT6O/h//aHVrB6gb8v4QfI/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9d3cxQAAANsAAAAPAAAAAAAAAAAAAAAAAJgCAABkcnMv&#10;ZG93bnJldi54bWxQSwUGAAAAAAQABAD1AAAAigMAAAAA&#10;" fillcolor="white [3201]" strokecolor="black [3200]" strokeweight="2pt">
              <v:textbox>
                <w:txbxContent>
                  <w:p w:rsidR="008B66E1" w:rsidRPr="00B95A1E" w:rsidRDefault="008B66E1" w:rsidP="004A5DB0">
                    <w:pPr>
                      <w:jc w:val="center"/>
                    </w:pPr>
                    <w:r w:rsidRPr="00B95A1E">
                      <w:rPr>
                        <w:rFonts w:hint="cs"/>
                      </w:rPr>
                      <w:t>Uji ukuran partikel serbuk nano dengan PSA</w:t>
                    </w:r>
                  </w:p>
                  <w:p w:rsidR="008B66E1" w:rsidRDefault="008B66E1" w:rsidP="004A5DB0">
                    <w:pPr>
                      <w:jc w:val="center"/>
                    </w:pPr>
                  </w:p>
                </w:txbxContent>
              </v:textbox>
            </v:rect>
            <v:rect id="Rectangle 76" o:spid="_x0000_s1073" style="position:absolute;left:14691;top:41447;width:15422;height:79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vmMMQA&#10;AADbAAAADwAAAGRycy9kb3ducmV2LnhtbESPQWvCQBSE74X+h+UVvNWNPcQ2dRMkUBR7MtpDb4/s&#10;Mwlm34bsGhN/fVcQehxm5htmlY2mFQP1rrGsYDGPQBCXVjdcKTgevl7fQTiPrLG1TAomcpClz08r&#10;TLS98p6GwlciQNglqKD2vkukdGVNBt3cdsTBO9neoA+yr6Tu8RrgppVvURRLgw2HhRo7ymsqz8XF&#10;KPiepB+OP/HHbcibSRe/+WZHuVKzl3H9CcLT6P/Dj/ZWK1jGcP8SfoB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9r5jDEAAAA2wAAAA8AAAAAAAAAAAAAAAAAmAIAAGRycy9k&#10;b3ducmV2LnhtbFBLBQYAAAAABAAEAPUAAACJAwAAAAA=&#10;" fillcolor="white [3201]" strokecolor="black [3200]" strokeweight="2pt">
              <v:textbox>
                <w:txbxContent>
                  <w:p w:rsidR="008B66E1" w:rsidRPr="00B95A1E" w:rsidRDefault="008B66E1" w:rsidP="004A5DB0">
                    <w:pPr>
                      <w:jc w:val="center"/>
                    </w:pPr>
                    <w:r w:rsidRPr="00B95A1E">
                      <w:rPr>
                        <w:rFonts w:hint="cs"/>
                      </w:rPr>
                      <w:t>Uji morfologi serbuk nano dengan alat SEM</w:t>
                    </w:r>
                  </w:p>
                  <w:p w:rsidR="008B66E1" w:rsidRPr="00895671" w:rsidRDefault="008B66E1" w:rsidP="004A5DB0">
                    <w:pPr>
                      <w:jc w:val="center"/>
                    </w:pPr>
                  </w:p>
                </w:txbxContent>
              </v:textbox>
            </v:rect>
            <v:shape id="Straight Arrow Connector 78" o:spid="_x0000_s1074" type="#_x0000_t32" style="position:absolute;left:23046;top:21258;width:4367;height:0;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za+cr0AAADbAAAADwAAAGRycy9kb3ducmV2LnhtbERPuwrCMBTdBf8hXMFNUzv4qEYRQXBR&#10;8TE4XptrW2xuShNr/XszCI6H816sWlOKhmpXWFYwGkYgiFOrC84UXC/bwRSE88gaS8uk4EMOVstu&#10;Z4GJtm8+UXP2mQgh7BJUkHtfJVK6NCeDbmgr4sA9bG3QB1hnUtf4DuGmlHEUjaXBgkNDjhVtckqf&#10;55dRwL7Zx3g6jNvZJZ7e7pPjdrOXSvV77XoOwlPr/+Kfe6cVTMLY8CX8ALn8Ag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L82vnK9AAAA2wAAAA8AAAAAAAAAAAAAAAAAoQIA&#10;AGRycy9kb3ducmV2LnhtbFBLBQYAAAAABAAEAPkAAACLAwAAAAA=&#10;" strokecolor="black [3200]" strokeweight="2pt">
              <v:stroke endarrow="block"/>
              <v:shadow on="t" color="black" opacity="24903f" origin=",.5" offset="0,.55556mm"/>
            </v:shape>
            <v:rect id="Rectangle 79" o:spid="_x0000_s1075" style="position:absolute;left:27406;top:18729;width:14481;height:529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RyQsQA&#10;AADbAAAADwAAAGRycy9kb3ducmV2LnhtbESPzWrDMBCE74G8g9hAb4ncHJzajRKKIbS0pzjOobfF&#10;2tqm1spYqn/69FUg0OMwM98w++NkWjFQ7xrLCh43EQji0uqGKwXF5bR+AuE8ssbWMimYycHxsFzs&#10;MdV25DMNua9EgLBLUUHtfZdK6cqaDLqN7YiD92V7gz7IvpK6xzHATSu3URRLgw2HhRo7ymoqv/Mf&#10;o+Bjln4ornHyO2TNrPPP7PWdMqUeVtPLMwhPk/8P39tvWsEugduX8APk4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70ckLEAAAA2wAAAA8AAAAAAAAAAAAAAAAAmAIAAGRycy9k&#10;b3ducmV2LnhtbFBLBQYAAAAABAAEAPUAAACJAwAAAAA=&#10;" fillcolor="white [3201]" strokecolor="black [3200]" strokeweight="2pt">
              <v:textbox>
                <w:txbxContent>
                  <w:p w:rsidR="008B66E1" w:rsidRPr="00B95A1E" w:rsidRDefault="008B66E1" w:rsidP="004A5DB0">
                    <w:pPr>
                      <w:pStyle w:val="NormalWeb"/>
                      <w:spacing w:after="200" w:line="276" w:lineRule="auto"/>
                      <w:jc w:val="center"/>
                      <w:rPr>
                        <w:rFonts w:eastAsia="Calibri"/>
                      </w:rPr>
                    </w:pPr>
                    <w:r>
                      <w:rPr>
                        <w:rFonts w:eastAsia="Calibri"/>
                      </w:rPr>
                      <w:t>Ayak dengan ayakan mesh 1</w:t>
                    </w:r>
                    <w:r w:rsidRPr="00B95A1E">
                      <w:rPr>
                        <w:rFonts w:eastAsia="Calibri"/>
                      </w:rPr>
                      <w:t>00</w:t>
                    </w:r>
                  </w:p>
                  <w:p w:rsidR="008B66E1" w:rsidRDefault="008B66E1" w:rsidP="004A5DB0">
                    <w:pPr>
                      <w:pStyle w:val="NormalWeb"/>
                      <w:spacing w:before="0" w:beforeAutospacing="0" w:after="200" w:afterAutospacing="0" w:line="276" w:lineRule="auto"/>
                      <w:jc w:val="center"/>
                    </w:pPr>
                  </w:p>
                </w:txbxContent>
              </v:textbox>
            </v:rect>
            <v:shape id="Straight Arrow Connector 81" o:spid="_x0000_s1076" type="#_x0000_t32" style="position:absolute;left:22856;top:31935;width:0;height:924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fDTRcEAAADbAAAADwAAAGRycy9kb3ducmV2LnhtbESPQWvCQBSE7wX/w/KE3urGlpYYXUUL&#10;gsdWC70+s89kNfs2ZJ8x/vtuodDjMDPfMIvV4BvVUxddYAPTSQaKuAzWcWXg67B9ykFFQbbYBCYD&#10;d4qwWo4eFljYcONP6vdSqQThWKCBWqQttI5lTR7jJLTEyTuFzqMk2VXadnhLcN/o5yx70x4dp4Ua&#10;W3qvqbzsr97AppIXl/fZa37+OND30cnMohjzOB7Wc1BCg/yH/9o7ayCfwu+X9AP08g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l8NNFwQAAANsAAAAPAAAAAAAAAAAAAAAA&#10;AKECAABkcnMvZG93bnJldi54bWxQSwUGAAAAAAQABAD5AAAAjwMAAAAA&#10;" strokecolor="black [3200]" strokeweight="2pt">
              <v:stroke endarrow="block"/>
              <v:shadow on="t" color="black" opacity="24903f" origin=",.5" offset="0,.55556mm"/>
            </v:shape>
            <v:shape id="Straight Arrow Connector 83" o:spid="_x0000_s1077" type="#_x0000_t32" style="position:absolute;left:30113;top:14772;width:4363;height:0;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EdcJMMAAADbAAAADwAAAGRycy9kb3ducmV2LnhtbESPQYvCMBSE78L+h/AWvGm6FbR2jbII&#10;wl5UrB48vm2ebbF5KU221n9vBMHjMDPfMItVb2rRUesqywq+xhEI4tzqigsFp+NmlIBwHlljbZkU&#10;3MnBavkxWGCq7Y0P1GW+EAHCLkUFpfdNKqXLSzLoxrYhDt7FtgZ9kG0hdYu3ADe1jKNoKg1WHBZK&#10;bGhdUn7N/o0C9t02xsNu2s+PcXL+m+03661UavjZ/3yD8NT7d/jV/tUKkgk8v4QfIJc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RHXCTDAAAA2wAAAA8AAAAAAAAAAAAA&#10;AAAAoQIAAGRycy9kb3ducmV2LnhtbFBLBQYAAAAABAAEAPkAAACRAwAAAAA=&#10;" strokecolor="black [3200]" strokeweight="2pt">
              <v:stroke endarrow="block"/>
              <v:shadow on="t" color="black" opacity="24903f" origin=",.5" offset="0,.55556mm"/>
            </v:shape>
            <v:rect id="Rectangle 85" o:spid="_x0000_s1078" style="position:absolute;left:34439;top:13060;width:9754;height:304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wIYMMA&#10;AADbAAAADwAAAGRycy9kb3ducmV2LnhtbESPQYvCMBSE74L/ITzBm6YKinaNshRE0dNWPXh7NG/b&#10;ss1LaWJt/fVmYWGPw8x8w2x2nalES40rLSuYTSMQxJnVJecKrpf9ZAXCeWSNlWVS0JOD3XY42GCs&#10;7ZO/qE19LgKEXYwKCu/rWEqXFWTQTW1NHLxv2xj0QTa51A0+A9xUch5FS2mw5LBQYE1JQdlP+jAK&#10;zr307fW2XL/apOx1ek8OJ0qUGo+6zw8Qnjr/H/5rH7WC1QJ+v4QfILd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mwIYMMAAADbAAAADwAAAAAAAAAAAAAAAACYAgAAZHJzL2Rv&#10;d25yZXYueG1sUEsFBgAAAAAEAAQA9QAAAIgDAAAAAA==&#10;" fillcolor="white [3201]" strokecolor="black [3200]" strokeweight="2pt">
              <v:textbox>
                <w:txbxContent>
                  <w:p w:rsidR="008B66E1" w:rsidRDefault="008B66E1" w:rsidP="004A5DB0">
                    <w:pPr>
                      <w:pStyle w:val="NormalWeb"/>
                      <w:spacing w:before="0" w:beforeAutospacing="0" w:after="200" w:afterAutospacing="0" w:line="276" w:lineRule="auto"/>
                      <w:jc w:val="center"/>
                    </w:pPr>
                    <w:r>
                      <w:rPr>
                        <w:rFonts w:eastAsia="Calibri"/>
                      </w:rPr>
                      <w:t>Ball Mill</w:t>
                    </w:r>
                  </w:p>
                </w:txbxContent>
              </v:textbox>
            </v:rect>
            <w10:anchorlock/>
          </v:group>
        </w:pict>
      </w:r>
    </w:p>
    <w:p w:rsidR="0064447F" w:rsidRDefault="0064447F">
      <w:pPr>
        <w:widowControl w:val="0"/>
        <w:autoSpaceDE w:val="0"/>
        <w:autoSpaceDN w:val="0"/>
        <w:adjustRightInd w:val="0"/>
        <w:spacing w:line="360" w:lineRule="auto"/>
        <w:rPr>
          <w:b/>
          <w:bCs/>
        </w:rPr>
      </w:pPr>
    </w:p>
    <w:p w:rsidR="0064447F" w:rsidRDefault="0064447F">
      <w:pPr>
        <w:widowControl w:val="0"/>
        <w:autoSpaceDE w:val="0"/>
        <w:autoSpaceDN w:val="0"/>
        <w:adjustRightInd w:val="0"/>
        <w:spacing w:line="360" w:lineRule="auto"/>
        <w:rPr>
          <w:b/>
          <w:bCs/>
        </w:rPr>
      </w:pPr>
    </w:p>
    <w:p w:rsidR="0064447F" w:rsidRDefault="0064447F">
      <w:pPr>
        <w:widowControl w:val="0"/>
        <w:autoSpaceDE w:val="0"/>
        <w:autoSpaceDN w:val="0"/>
        <w:adjustRightInd w:val="0"/>
        <w:spacing w:line="360" w:lineRule="auto"/>
        <w:rPr>
          <w:b/>
          <w:bCs/>
        </w:rPr>
      </w:pPr>
    </w:p>
    <w:p w:rsidR="0064447F" w:rsidRDefault="0064447F">
      <w:pPr>
        <w:widowControl w:val="0"/>
        <w:autoSpaceDE w:val="0"/>
        <w:autoSpaceDN w:val="0"/>
        <w:adjustRightInd w:val="0"/>
        <w:spacing w:line="360" w:lineRule="auto"/>
        <w:rPr>
          <w:b/>
          <w:bCs/>
        </w:rPr>
      </w:pPr>
    </w:p>
    <w:p w:rsidR="0064447F" w:rsidRDefault="0064447F">
      <w:pPr>
        <w:pStyle w:val="Caption"/>
        <w:rPr>
          <w:color w:val="auto"/>
          <w:sz w:val="24"/>
          <w:szCs w:val="24"/>
        </w:rPr>
      </w:pPr>
      <w:bookmarkStart w:id="791" w:name="_Toc170761503"/>
      <w:bookmarkStart w:id="792" w:name="_Toc171076629"/>
    </w:p>
    <w:p w:rsidR="0064447F" w:rsidRDefault="0064447F"/>
    <w:p w:rsidR="0064447F" w:rsidRDefault="007362A9">
      <w:pPr>
        <w:pStyle w:val="Caption"/>
        <w:ind w:left="1350" w:hanging="1350"/>
        <w:rPr>
          <w:rFonts w:eastAsia="Times New Roman"/>
          <w:i/>
          <w:color w:val="auto"/>
          <w:sz w:val="24"/>
          <w:szCs w:val="24"/>
        </w:rPr>
      </w:pPr>
      <w:bookmarkStart w:id="793" w:name="_Toc173152828"/>
      <w:r>
        <w:rPr>
          <w:color w:val="auto"/>
          <w:sz w:val="24"/>
          <w:szCs w:val="24"/>
        </w:rPr>
        <w:t xml:space="preserve">Lampiran </w:t>
      </w:r>
      <w:r w:rsidR="00C437BC">
        <w:rPr>
          <w:color w:val="auto"/>
          <w:sz w:val="24"/>
          <w:szCs w:val="24"/>
        </w:rPr>
        <w:fldChar w:fldCharType="begin"/>
      </w:r>
      <w:r>
        <w:rPr>
          <w:color w:val="auto"/>
          <w:sz w:val="24"/>
          <w:szCs w:val="24"/>
        </w:rPr>
        <w:instrText xml:space="preserve"> SEQ Lampiran \* ARABIC </w:instrText>
      </w:r>
      <w:r w:rsidR="00C437BC">
        <w:rPr>
          <w:color w:val="auto"/>
          <w:sz w:val="24"/>
          <w:szCs w:val="24"/>
        </w:rPr>
        <w:fldChar w:fldCharType="separate"/>
      </w:r>
      <w:r w:rsidR="00CE3C6E">
        <w:rPr>
          <w:noProof/>
          <w:color w:val="auto"/>
          <w:sz w:val="24"/>
          <w:szCs w:val="24"/>
        </w:rPr>
        <w:t>10</w:t>
      </w:r>
      <w:r w:rsidR="00C437BC">
        <w:rPr>
          <w:color w:val="auto"/>
          <w:sz w:val="24"/>
          <w:szCs w:val="24"/>
        </w:rPr>
        <w:fldChar w:fldCharType="end"/>
      </w:r>
      <w:r>
        <w:rPr>
          <w:color w:val="auto"/>
          <w:sz w:val="24"/>
          <w:szCs w:val="24"/>
        </w:rPr>
        <w:t>.</w:t>
      </w:r>
      <w:r>
        <w:rPr>
          <w:rFonts w:eastAsia="Times New Roman"/>
          <w:b w:val="0"/>
          <w:bCs w:val="0"/>
          <w:color w:val="auto"/>
          <w:sz w:val="24"/>
          <w:szCs w:val="24"/>
        </w:rPr>
        <w:t>Bagan Alir Skrining Fitokimia Serbuk dan Serbuk Nano Teh Celup Bekas</w:t>
      </w:r>
      <w:bookmarkEnd w:id="791"/>
      <w:bookmarkEnd w:id="792"/>
      <w:bookmarkEnd w:id="793"/>
    </w:p>
    <w:p w:rsidR="0064447F" w:rsidRDefault="00C437BC">
      <w:pPr>
        <w:widowControl w:val="0"/>
        <w:autoSpaceDE w:val="0"/>
        <w:autoSpaceDN w:val="0"/>
        <w:adjustRightInd w:val="0"/>
        <w:spacing w:line="480" w:lineRule="auto"/>
        <w:rPr>
          <w:b/>
          <w:bCs/>
        </w:rPr>
      </w:pPr>
      <w:r w:rsidRPr="00C437BC">
        <w:rPr>
          <w:rFonts w:eastAsia="Times New Roman"/>
          <w:noProof/>
        </w:rPr>
      </w:r>
      <w:r w:rsidRPr="00C437BC">
        <w:rPr>
          <w:rFonts w:eastAsia="Times New Roman"/>
          <w:noProof/>
        </w:rPr>
        <w:pict>
          <v:group id="Canvas 65" o:spid="_x0000_s1079" editas="canvas" style="width:402.25pt;height:415.4pt;mso-position-horizontal-relative:char;mso-position-vertical-relative:line" coordsize="51085,527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">
            <v:shape id="_x0000_s1080" type="#_x0000_t75" style="position:absolute;width:51085;height:52755;visibility:visible">
              <v:fill o:detectmouseclick="t"/>
              <v:path o:connecttype="none"/>
            </v:shape>
            <v:rect id="Rectangle 34" o:spid="_x0000_s1081" style="position:absolute;left:16154;top:1524;width:24536;height:487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9kHMQA&#10;AADbAAAADwAAAGRycy9kb3ducmV2LnhtbESPT2vCQBTE70K/w/IKvenGtgSNrlIC0mJPpnrw9sg+&#10;k2D2bciu+eOn7xaEHoeZ+Q2z3g6mFh21rrKsYD6LQBDnVldcKDj+7KYLEM4ja6wtk4KRHGw3T5M1&#10;Jtr2fKAu84UIEHYJKii9bxIpXV6SQTezDXHwLrY16INsC6lb7APc1PI1imJpsOKwUGJDaUn5NbsZ&#10;Bd+j9N3xFC/vXVqNOjunn3tKlXp5Hj5WIDwN/j/8aH9pBW/v8Pcl/AC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afZBzEAAAA2wAAAA8AAAAAAAAAAAAAAAAAmAIAAGRycy9k&#10;b3ducmV2LnhtbFBLBQYAAAAABAAEAPUAAACJAwAAAAA=&#10;" fillcolor="white [3201]" strokecolor="black [3200]" strokeweight="2pt">
              <v:textbox>
                <w:txbxContent>
                  <w:p w:rsidR="008B66E1" w:rsidRPr="00A83908" w:rsidRDefault="008B66E1" w:rsidP="004A5DB0">
                    <w:pPr>
                      <w:spacing w:line="240" w:lineRule="auto"/>
                      <w:jc w:val="center"/>
                    </w:pPr>
                    <w:r w:rsidRPr="00A83908">
                      <w:t>Serbuk dan Serbuk Nano Teh Celup Bekas</w:t>
                    </w:r>
                  </w:p>
                </w:txbxContent>
              </v:textbox>
            </v:rect>
            <v:shape id="Straight Arrow Connector 35" o:spid="_x0000_s1082" type="#_x0000_t32" style="position:absolute;left:28498;top:6400;width:0;height:8078;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XQcocIAAADbAAAADwAAAGRycy9kb3ducmV2LnhtbESPQWvCQBSE74L/YXlCb7pRUdLUVVqh&#10;0KNVodfX7GuyNfs2ZF9j+u+7QsHjMDPfMJvd4BvVUxddYAPzWQaKuAzWcWXgfHqd5qCiIFtsApOB&#10;X4qw245HGyxsuPI79UepVIJwLNBALdIWWseyJo9xFlri5H2FzqMk2VXadnhNcN/oRZattUfHaaHG&#10;lvY1lZfjjzfwUsnS5X22yr8PJ/r4dPJoUYx5mAzPT6CEBrmH/9tv1sByBbcv6Qfo7R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XQcocIAAADbAAAADwAAAAAAAAAAAAAA&#10;AAChAgAAZHJzL2Rvd25yZXYueG1sUEsFBgAAAAAEAAQA+QAAAJADAAAAAA==&#10;" strokecolor="black [3200]" strokeweight="2pt">
              <v:stroke endarrow="block"/>
              <v:shadow on="t" color="black" opacity="24903f" origin=",.5" offset="0,.55556mm"/>
            </v:shape>
            <v:rect id="Rectangle 37" o:spid="_x0000_s1083" style="position:absolute;left:18562;top:14433;width:19162;height:472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36a8UA&#10;AADbAAAADwAAAGRycy9kb3ducmV2LnhtbESPT2vCQBTE70K/w/IKvenGFqJGVymB0tKejPHg7ZF9&#10;JsHs25Dd5k8/fbdQ8DjMzG+Y3WE0jeipc7VlBctFBIK4sLrmUkF+epuvQTiPrLGxTAomcnDYP8x2&#10;mGg78JH6zJciQNglqKDyvk2kdEVFBt3CtsTBu9rOoA+yK6XucAhw08jnKIqlwZrDQoUtpRUVt+zb&#10;KPiapO/zc7z56dN60tklff+kVKmnx/F1C8LT6O/h//aHVvCygr8v4QfI/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TfprxQAAANsAAAAPAAAAAAAAAAAAAAAAAJgCAABkcnMv&#10;ZG93bnJldi54bWxQSwUGAAAAAAQABAD1AAAAigMAAAAA&#10;" fillcolor="white [3201]" strokecolor="black [3200]" strokeweight="2pt">
              <v:textbox>
                <w:txbxContent>
                  <w:p w:rsidR="008B66E1" w:rsidRPr="00A83908" w:rsidRDefault="008B66E1" w:rsidP="004A5DB0">
                    <w:pPr>
                      <w:jc w:val="center"/>
                    </w:pPr>
                    <w:r w:rsidRPr="00A83908">
                      <w:t>Skrining Fitokimia</w:t>
                    </w:r>
                  </w:p>
                </w:txbxContent>
              </v:textbox>
            </v:rect>
            <v:line id="Straight Connector 39" o:spid="_x0000_s1084" style="position:absolute;visibility:visible" from="5028,25597" to="47727,257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f94cQAAADbAAAADwAAAGRycy9kb3ducmV2LnhtbESP0WoCMRRE3wv+Q7iFvtWsWxTdGkWE&#10;FhWhddsPuN3c7oZubpYk6vr3RhD6OMzMGWa+7G0rTuSDcaxgNMxAEFdOG64VfH+9PU9BhIissXVM&#10;Ci4UYLkYPMyx0O7MBzqVsRYJwqFABU2MXSFlqBqyGIauI07er/MWY5K+ltrjOcFtK/Msm0iLhtNC&#10;gx2tG6r+yqNVYH4O7S7fbD+8KWejaRy/79efuVJPj/3qFUSkPv6H7+2NVvAyg9uX9APk4go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D9/3hxAAAANsAAAAPAAAAAAAAAAAA&#10;AAAAAKECAABkcnMvZG93bnJldi54bWxQSwUGAAAAAAQABAD5AAAAkgMAAAAA&#10;" strokecolor="black [3200]" strokeweight="2pt">
              <v:shadow on="t" color="black" opacity="24903f" origin=",.5" offset="0,.55556mm"/>
            </v:line>
            <v:shape id="Straight Arrow Connector 40" o:spid="_x0000_s1085" type="#_x0000_t32" style="position:absolute;left:28484;top:19202;width:0;height:6553;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QXMRL8AAADbAAAADwAAAGRycy9kb3ducmV2LnhtbERPS2vCQBC+C/6HZQq96aZWJY2uooWC&#10;x/oAr9PsmGybnQ3ZaUz/ffdQ6PHje6+3g29UT110gQ08TTNQxGWwjisDl/PbJAcVBdliE5gM/FCE&#10;7WY8WmNhw52P1J+kUimEY4EGapG20DqWNXmM09ASJ+4WOo+SYFdp2+E9hftGz7JsqT06Tg01tvRa&#10;U/l1+vYG9pU8u7zPFvnn+5muH05eLIoxjw/DbgVKaJB/8Z/7YA3M0/r0Jf0AvfkF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cQXMRL8AAADbAAAADwAAAAAAAAAAAAAAAACh&#10;AgAAZHJzL2Rvd25yZXYueG1sUEsFBgAAAAAEAAQA+QAAAI0DAAAAAA==&#10;" strokecolor="black [3200]" strokeweight="2pt">
              <v:stroke endarrow="block"/>
              <v:shadow on="t" color="black" opacity="24903f" origin=",.5" offset="0,.55556mm"/>
            </v:shape>
            <v:shape id="Straight Arrow Connector 42" o:spid="_x0000_s1086" type="#_x0000_t32" style="position:absolute;left:5029;top:25587;width:0;height:5486;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pv3qMIAAADbAAAADwAAAGRycy9kb3ducmV2LnhtbESPQWvCQBSE74X+h+UVequb2lZi6ipa&#10;KPRoVfD6zD6TbbNvQ/Y1pv/eFQSPw8x8w8wWg29UT110gQ08jzJQxGWwjisDu+3nUw4qCrLFJjAZ&#10;+KcIi/n93QwLG078Tf1GKpUgHAs0UIu0hdaxrMljHIWWOHnH0HmUJLtK2w5PCe4bPc6yifboOC3U&#10;2NJHTeXv5s8bWFXy4vI+e8t/1lvaH5xMLYoxjw/D8h2U0CC38LX9ZQ28juHyJf0APT8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7pv3qMIAAADbAAAADwAAAAAAAAAAAAAA&#10;AAChAgAAZHJzL2Rvd25yZXYueG1sUEsFBgAAAAAEAAQA+QAAAJADAAAAAA==&#10;" strokecolor="black [3200]" strokeweight="2pt">
              <v:stroke endarrow="block"/>
              <v:shadow on="t" color="black" opacity="24903f" origin=",.5" offset="0,.55556mm"/>
            </v:shape>
            <v:rect id="Rectangle 44" o:spid="_x0000_s1087" style="position:absolute;left:1714;top:30927;width:8858;height:523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kXYcMA&#10;AADbAAAADwAAAGRycy9kb3ducmV2LnhtbESPQYvCMBSE7wv+h/AEb2vqIrJWo0hBFD1t1YO3R/Ns&#10;i81LabK19dcbYWGPw8x8wyzXnalES40rLSuYjCMQxJnVJecKzqft5zcI55E1VpZJQU8O1qvBxxJj&#10;bR/8Q23qcxEg7GJUUHhfx1K6rCCDbmxr4uDdbGPQB9nkUjf4CHBTya8omkmDJYeFAmtKCsru6a9R&#10;cOylb8+X2fzZJmWv02uyO1Ci1GjYbRYgPHX+P/zX3msF0ym8v4QfIF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pkXYcMAAADbAAAADwAAAAAAAAAAAAAAAACYAgAAZHJzL2Rv&#10;d25yZXYueG1sUEsFBgAAAAAEAAQA9QAAAIgDAAAAAA==&#10;" fillcolor="white [3201]" strokecolor="black [3200]" strokeweight="2pt">
              <v:textbox>
                <w:txbxContent>
                  <w:p w:rsidR="008B66E1" w:rsidRPr="00413B17" w:rsidRDefault="008B66E1" w:rsidP="004A5DB0">
                    <w:pPr>
                      <w:jc w:val="center"/>
                    </w:pPr>
                    <w:r w:rsidRPr="00413B17">
                      <w:t>Golongan Flavanoid</w:t>
                    </w:r>
                  </w:p>
                </w:txbxContent>
              </v:textbox>
            </v:rect>
            <v:shape id="Straight Arrow Connector 46" o:spid="_x0000_s1088" type="#_x0000_t32" style="position:absolute;left:11878;top:25573;width:0;height:13868;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aDxq8IAAADbAAAADwAAAGRycy9kb3ducmV2LnhtbESPX2vCQBDE3wt+h2OFvtWL/SNp6ilW&#10;EPrYquDrNrdNTnN7IbfG+O17hYKPw8z8hpkvB9+onrroAhuYTjJQxGWwjisD+93mIQcVBdliE5gM&#10;XCnCcjG6m2Nhw4W/qN9KpRKEY4EGapG20DqWNXmMk9ASJ+8ndB4lya7StsNLgvtGP2bZTHt0nBZq&#10;bGldU3nanr2B90qeXN5nL/nxc0eHbyevFsWY+/GwegMlNMgt/N/+sAaeZ/D3Jf0Avfg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aDxq8IAAADbAAAADwAAAAAAAAAAAAAA&#10;AAChAgAAZHJzL2Rvd25yZXYueG1sUEsFBgAAAAAEAAQA+QAAAJADAAAAAA==&#10;" strokecolor="black [3200]" strokeweight="2pt">
              <v:stroke endarrow="block"/>
              <v:shadow on="t" color="black" opacity="24903f" origin=",.5" offset="0,.55556mm"/>
            </v:shape>
            <v:rect id="Rectangle 48" o:spid="_x0000_s1089" style="position:absolute;left:7337;top:39318;width:9754;height:681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QdZMAA&#10;AADbAAAADwAAAGRycy9kb3ducmV2LnhtbERPTYvCMBC9C/6HMII3TRURrUZZCrLLerJ2D3sbmrEt&#10;20xKE2u7v94cBI+P970/9qYWHbWusqxgMY9AEOdWV1woyK6n2QaE88gaa8ukYCAHx8N4tMdY2wdf&#10;qEt9IUIIuxgVlN43sZQuL8mgm9uGOHA32xr0AbaF1C0+Qrip5TKK1tJgxaGhxIaSkvK/9G4UnAfp&#10;u+xnvf3vkmrQ6W/y+U2JUtNJ/7ED4an3b/HL/aUVrMLY8CX8AHl4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9QdZMAAAADbAAAADwAAAAAAAAAAAAAAAACYAgAAZHJzL2Rvd25y&#10;ZXYueG1sUEsFBgAAAAAEAAQA9QAAAIUDAAAAAA==&#10;" fillcolor="white [3201]" strokecolor="black [3200]" strokeweight="2pt">
              <v:textbox>
                <w:txbxContent>
                  <w:p w:rsidR="008B66E1" w:rsidRPr="00413B17" w:rsidRDefault="008B66E1" w:rsidP="004A5DB0">
                    <w:pPr>
                      <w:jc w:val="center"/>
                    </w:pPr>
                    <w:r w:rsidRPr="00413B17">
                      <w:t>Golongan Alkaloid</w:t>
                    </w:r>
                  </w:p>
                </w:txbxContent>
              </v:textbox>
            </v:rect>
            <v:shape id="Straight Arrow Connector 52" o:spid="_x0000_s1090" type="#_x0000_t32" style="position:absolute;left:20037;top:25587;width:0;height:6553;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0JhdcIAAADbAAAADwAAAGRycy9kb3ducmV2LnhtbESPQWvCQBSE70L/w/IKvelGiyWNrqKF&#10;Qo9WhV6f2Weymn0bsq8x/fddodDjMDPfMMv14BvVUxddYAPTSQaKuAzWcWXgeHgf56CiIFtsApOB&#10;H4qwXj2MlljYcONP6vdSqQThWKCBWqQttI5lTR7jJLTEyTuHzqMk2VXadnhLcN/oWZa9aI+O00KN&#10;Lb3VVF73397AtpJnl/fZPL/sDvR1cvJqUYx5ehw2C1BCg/yH/9of1sB8Bvcv6Qfo1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0JhdcIAAADbAAAADwAAAAAAAAAAAAAA&#10;AAChAgAAZHJzL2Rvd25yZXYueG1sUEsFBgAAAAAEAAQA+QAAAJADAAAAAA==&#10;" strokecolor="black [3200]" strokeweight="2pt">
              <v:stroke endarrow="block"/>
              <v:shadow on="t" color="black" opacity="24903f" origin=",.5" offset="0,.55556mm"/>
            </v:shape>
            <v:rect id="Rectangle 53" o:spid="_x0000_s1091" style="position:absolute;left:15294;top:32003;width:10363;height:5639;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kZyMQA&#10;AADbAAAADwAAAGRycy9kb3ducmV2LnhtbESPT2vCQBTE70K/w/IKvenGlgaNrlIC0mJPpnrw9sg+&#10;k2D2bciu+eOn7xaEHoeZ+Q2z3g6mFh21rrKsYD6LQBDnVldcKDj+7KYLEM4ja6wtk4KRHGw3T5M1&#10;Jtr2fKAu84UIEHYJKii9bxIpXV6SQTezDXHwLrY16INsC6lb7APc1PI1imJpsOKwUGJDaUn5NbsZ&#10;Bd+j9N3xFC/vXVqNOjunn3tKlXp5Hj5WIDwN/j/8aH9pBe9v8Pcl/AC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SpGcjEAAAA2wAAAA8AAAAAAAAAAAAAAAAAmAIAAGRycy9k&#10;b3ducmV2LnhtbFBLBQYAAAAABAAEAPUAAACJAwAAAAA=&#10;" fillcolor="white [3201]" strokecolor="black [3200]" strokeweight="2pt">
              <v:textbox>
                <w:txbxContent>
                  <w:p w:rsidR="008B66E1" w:rsidRPr="00413B17" w:rsidRDefault="008B66E1" w:rsidP="004A5DB0">
                    <w:pPr>
                      <w:jc w:val="center"/>
                    </w:pPr>
                    <w:r w:rsidRPr="00413B17">
                      <w:t>Golongan Tanin</w:t>
                    </w:r>
                  </w:p>
                </w:txbxContent>
              </v:textbox>
            </v:rect>
            <v:shape id="Straight Arrow Connector 55" o:spid="_x0000_s1092" type="#_x0000_t32" style="position:absolute;left:28484;top:25752;width:0;height:13869;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Kv5AcIAAADbAAAADwAAAGRycy9kb3ducmV2LnhtbESPQUvDQBSE74X+h+UJ3tqNlpQYuy1V&#10;KHjUptDrM/tMVrNvQ/aZxn/vCkKPw8x8w2x2k+/USEN0gQ3cLTNQxHWwjhsDp+qwKEBFQbbYBSYD&#10;PxRht53PNljacOE3Go/SqAThWKKBVqQvtY51Sx7jMvTEyfsIg0dJcmi0HfCS4L7T91m21h4dp4UW&#10;e3puqf46fnsDT42sXDFmefH5WtH53cmDRTHm9mbaP4ISmuQa/m+/WAN5Dn9f0g/Q2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5Kv5AcIAAADbAAAADwAAAAAAAAAAAAAA&#10;AAChAgAAZHJzL2Rvd25yZXYueG1sUEsFBgAAAAAEAAQA+QAAAJADAAAAAA==&#10;" strokecolor="black [3200]" strokeweight="2pt">
              <v:stroke endarrow="block"/>
              <v:shadow on="t" color="black" opacity="24903f" origin=",.5" offset="0,.55556mm"/>
            </v:shape>
            <v:rect id="Rectangle 56" o:spid="_x0000_s1093" style="position:absolute;left:22946;top:39466;width:11278;height:5839;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N66UMQA&#10;AADbAAAADwAAAGRycy9kb3ducmV2LnhtbESPQWvCQBSE74X+h+UVvNWNBUObugkSKIo9Ge2ht0f2&#10;mQSzb0N2jYm/3i0IPQ4z8w2zykbTioF611hWsJhHIIhLqxuuFBwPX6/vIJxH1thaJgUTOcjS56cV&#10;JtpeeU9D4SsRIOwSVFB73yVSurImg25uO+LgnWxv0AfZV1L3eA1w08q3KIqlwYbDQo0d5TWV5+Ji&#10;FHxP0g/Hn/jjNuTNpIvffLOjXKnZy7j+BOFp9P/hR3urFSxj+PsSfoBM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TeulDEAAAA2wAAAA8AAAAAAAAAAAAAAAAAmAIAAGRycy9k&#10;b3ducmV2LnhtbFBLBQYAAAAABAAEAPUAAACJAwAAAAA=&#10;" fillcolor="white [3201]" strokecolor="black [3200]" strokeweight="2pt">
              <v:textbox>
                <w:txbxContent>
                  <w:p w:rsidR="008B66E1" w:rsidRPr="00413B17" w:rsidRDefault="008B66E1" w:rsidP="004A5DB0">
                    <w:pPr>
                      <w:jc w:val="center"/>
                    </w:pPr>
                    <w:r w:rsidRPr="00413B17">
                      <w:t>Golongan Saponin</w:t>
                    </w:r>
                  </w:p>
                </w:txbxContent>
              </v:textbox>
            </v:rect>
            <v:shape id="Straight Arrow Connector 58" o:spid="_x0000_s1094" type="#_x0000_t32" style="position:absolute;left:37724;top:25752;width:0;height:6554;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qpWn74AAADbAAAADwAAAGRycy9kb3ducmV2LnhtbERPTWvCQBC9F/wPywi91Y0tlhhdRQtC&#10;j60KXsfsmKxmZ0N2jOm/7x4KPT7e93I9+Eb11EUX2MB0koEiLoN1XBk4HnYvOagoyBabwGTghyKs&#10;V6OnJRY2PPib+r1UKoVwLNBALdIWWseyJo9xElrixF1C51ES7CptO3ykcN/o1yx71x4dp4YaW/qo&#10;qbzt797AtpI3l/fZLL9+Heh0djK3KMY8j4fNApTQIP/iP/enNTBLY9OX9AP06hc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KqlafvgAAANsAAAAPAAAAAAAAAAAAAAAAAKEC&#10;AABkcnMvZG93bnJldi54bWxQSwUGAAAAAAQABAD5AAAAjAMAAAAA&#10;" strokecolor="black [3200]" strokeweight="2pt">
              <v:stroke endarrow="block"/>
              <v:shadow on="t" color="black" opacity="24903f" origin=",.5" offset="0,.55556mm"/>
            </v:shape>
            <v:rect id="Rectangle 60" o:spid="_x0000_s1095" style="position:absolute;left:30570;top:32156;width:14753;height:548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hdNAr8A&#10;AADbAAAADwAAAGRycy9kb3ducmV2LnhtbERPTYvCMBC9L/gfwgje1lQPZbcaRQqi6Gm7evA2NGNb&#10;bCalibX115uD4PHxvpfr3tSio9ZVlhXMphEI4tzqigsFp//t9w8I55E11pZJwUAO1qvR1xITbR/8&#10;R13mCxFC2CWooPS+SaR0eUkG3dQ2xIG72tagD7AtpG7xEcJNLedRFEuDFYeGEhtKS8pv2d0oOA7S&#10;d6dz/Pvs0mrQ2SXdHShVajLuNwsQnnr/Eb/de60gDuvDl/AD5Oo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aF00CvwAAANsAAAAPAAAAAAAAAAAAAAAAAJgCAABkcnMvZG93bnJl&#10;di54bWxQSwUGAAAAAAQABAD1AAAAhAMAAAAA&#10;" fillcolor="white [3201]" strokecolor="black [3200]" strokeweight="2pt">
              <v:textbox>
                <w:txbxContent>
                  <w:p w:rsidR="008B66E1" w:rsidRPr="00413B17" w:rsidRDefault="008B66E1" w:rsidP="004A5DB0">
                    <w:pPr>
                      <w:jc w:val="center"/>
                    </w:pPr>
                    <w:r w:rsidRPr="00413B17">
                      <w:t>Golongan Steroid/Triterpenoid</w:t>
                    </w:r>
                  </w:p>
                </w:txbxContent>
              </v:textbox>
            </v:rect>
            <v:shape id="Straight Arrow Connector 62" o:spid="_x0000_s1096" type="#_x0000_t32" style="position:absolute;left:47727;top:25703;width:0;height:1361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S6ryMIAAADbAAAADwAAAGRycy9kb3ducmV2LnhtbESPzWrDMBCE74W+g9hCb42clATXiRKS&#10;QqHH/EGvG2tjK7FWxto67ttXgUKPw8x8wyxWg29UT110gQ2MRxko4jJYx5WB4+HjJQcVBdliE5gM&#10;/FCE1fLxYYGFDTfeUb+XSiUIxwIN1CJtoXUsa/IYR6ElTt45dB4lya7StsNbgvtGT7Jspj06Tgs1&#10;tvReU3ndf3sDm0peXd5n0/yyPdDXycmbRTHm+WlYz0EJDfIf/mt/WgOzCdy/pB+gl7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S6ryMIAAADbAAAADwAAAAAAAAAAAAAA&#10;AAChAgAAZHJzL2Rvd25yZXYueG1sUEsFBgAAAAAEAAQA+QAAAJADAAAAAA==&#10;" strokecolor="black [3200]" strokeweight="2pt">
              <v:stroke endarrow="block"/>
              <v:shadow on="t" color="black" opacity="24903f" origin=",.5" offset="0,.55556mm"/>
            </v:shape>
            <v:rect id="Rectangle 64" o:spid="_x0000_s1097" style="position:absolute;left:43228;top:39318;width:8308;height:585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xLAcQA&#10;AADbAAAADwAAAGRycy9kb3ducmV2LnhtbESPQWvCQBSE74X+h+UVvNWNRUKbugkSKIo9Ge2ht0f2&#10;mQSzb0N2jYm/3i0IPQ4z8w2zykbTioF611hWsJhHIIhLqxuuFBwPX6/vIJxH1thaJgUTOcjS56cV&#10;JtpeeU9D4SsRIOwSVFB73yVSurImg25uO+LgnWxv0AfZV1L3eA1w08q3KIqlwYbDQo0d5TWV5+Ji&#10;FHxP0g/Hn/jjNuTNpIvffLOjXKnZy7j+BOFp9P/hR3urFcRL+PsSfoBM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UsSwHEAAAA2wAAAA8AAAAAAAAAAAAAAAAAmAIAAGRycy9k&#10;b3ducmV2LnhtbFBLBQYAAAAABAAEAPUAAACJAwAAAAA=&#10;" fillcolor="white [3201]" strokecolor="black [3200]" strokeweight="2pt">
              <v:textbox>
                <w:txbxContent>
                  <w:p w:rsidR="008B66E1" w:rsidRPr="00413B17" w:rsidRDefault="008B66E1" w:rsidP="004A5DB0">
                    <w:pPr>
                      <w:jc w:val="center"/>
                    </w:pPr>
                    <w:r w:rsidRPr="00413B17">
                      <w:t>Golongan Glikosida</w:t>
                    </w:r>
                  </w:p>
                </w:txbxContent>
              </v:textbox>
            </v:rect>
            <w10:anchorlock/>
          </v:group>
        </w:pict>
      </w:r>
    </w:p>
    <w:p w:rsidR="0064447F" w:rsidRDefault="0064447F">
      <w:pPr>
        <w:widowControl w:val="0"/>
        <w:autoSpaceDE w:val="0"/>
        <w:autoSpaceDN w:val="0"/>
        <w:adjustRightInd w:val="0"/>
        <w:spacing w:line="480" w:lineRule="auto"/>
        <w:rPr>
          <w:b/>
          <w:bCs/>
        </w:rPr>
      </w:pPr>
    </w:p>
    <w:p w:rsidR="0064447F" w:rsidRDefault="0064447F">
      <w:pPr>
        <w:widowControl w:val="0"/>
        <w:autoSpaceDE w:val="0"/>
        <w:autoSpaceDN w:val="0"/>
        <w:adjustRightInd w:val="0"/>
        <w:spacing w:line="480" w:lineRule="auto"/>
        <w:rPr>
          <w:b/>
          <w:bCs/>
        </w:rPr>
      </w:pPr>
    </w:p>
    <w:p w:rsidR="0064447F" w:rsidRDefault="0064447F">
      <w:pPr>
        <w:pStyle w:val="Caption"/>
        <w:rPr>
          <w:color w:val="auto"/>
          <w:sz w:val="24"/>
          <w:szCs w:val="24"/>
        </w:rPr>
      </w:pPr>
      <w:bookmarkStart w:id="794" w:name="_Toc171076630"/>
      <w:bookmarkStart w:id="795" w:name="_Toc170761504"/>
    </w:p>
    <w:p w:rsidR="0064447F" w:rsidRDefault="0064447F">
      <w:pPr>
        <w:pStyle w:val="Caption"/>
        <w:rPr>
          <w:color w:val="auto"/>
          <w:sz w:val="24"/>
          <w:szCs w:val="24"/>
        </w:rPr>
      </w:pPr>
    </w:p>
    <w:p w:rsidR="0064447F" w:rsidRDefault="0064447F">
      <w:pPr>
        <w:pStyle w:val="Caption"/>
        <w:rPr>
          <w:color w:val="auto"/>
          <w:sz w:val="24"/>
          <w:szCs w:val="24"/>
        </w:rPr>
      </w:pPr>
    </w:p>
    <w:p w:rsidR="0064447F" w:rsidRDefault="0064447F">
      <w:pPr>
        <w:pStyle w:val="Caption"/>
        <w:rPr>
          <w:color w:val="auto"/>
          <w:sz w:val="24"/>
          <w:szCs w:val="24"/>
        </w:rPr>
      </w:pPr>
    </w:p>
    <w:p w:rsidR="0064447F" w:rsidRDefault="0064447F">
      <w:pPr>
        <w:pStyle w:val="Caption"/>
        <w:rPr>
          <w:color w:val="auto"/>
          <w:sz w:val="24"/>
          <w:szCs w:val="24"/>
        </w:rPr>
      </w:pPr>
    </w:p>
    <w:p w:rsidR="0064447F" w:rsidRDefault="007362A9">
      <w:pPr>
        <w:pStyle w:val="Caption"/>
        <w:rPr>
          <w:color w:val="auto"/>
          <w:sz w:val="24"/>
          <w:szCs w:val="24"/>
        </w:rPr>
      </w:pPr>
      <w:bookmarkStart w:id="796" w:name="_Toc173152829"/>
      <w:r>
        <w:rPr>
          <w:color w:val="auto"/>
          <w:sz w:val="24"/>
          <w:szCs w:val="24"/>
        </w:rPr>
        <w:t xml:space="preserve">Lampiran </w:t>
      </w:r>
      <w:r w:rsidR="00C437BC">
        <w:rPr>
          <w:color w:val="auto"/>
          <w:sz w:val="24"/>
          <w:szCs w:val="24"/>
        </w:rPr>
        <w:fldChar w:fldCharType="begin"/>
      </w:r>
      <w:r>
        <w:rPr>
          <w:color w:val="auto"/>
          <w:sz w:val="24"/>
          <w:szCs w:val="24"/>
        </w:rPr>
        <w:instrText xml:space="preserve"> SEQ Lampiran \* ARABIC </w:instrText>
      </w:r>
      <w:r w:rsidR="00C437BC">
        <w:rPr>
          <w:color w:val="auto"/>
          <w:sz w:val="24"/>
          <w:szCs w:val="24"/>
        </w:rPr>
        <w:fldChar w:fldCharType="separate"/>
      </w:r>
      <w:r w:rsidR="00CE3C6E">
        <w:rPr>
          <w:noProof/>
          <w:color w:val="auto"/>
          <w:sz w:val="24"/>
          <w:szCs w:val="24"/>
        </w:rPr>
        <w:t>11</w:t>
      </w:r>
      <w:r w:rsidR="00C437BC">
        <w:rPr>
          <w:color w:val="auto"/>
          <w:sz w:val="24"/>
          <w:szCs w:val="24"/>
        </w:rPr>
        <w:fldChar w:fldCharType="end"/>
      </w:r>
      <w:r>
        <w:rPr>
          <w:color w:val="auto"/>
          <w:sz w:val="24"/>
          <w:szCs w:val="24"/>
        </w:rPr>
        <w:t>.</w:t>
      </w:r>
      <w:r>
        <w:rPr>
          <w:b w:val="0"/>
          <w:bCs w:val="0"/>
          <w:color w:val="auto"/>
          <w:sz w:val="24"/>
          <w:szCs w:val="24"/>
        </w:rPr>
        <w:t>BaganAlir Pembuatan Sabun Padat</w:t>
      </w:r>
      <w:bookmarkEnd w:id="794"/>
      <w:bookmarkEnd w:id="795"/>
      <w:bookmarkEnd w:id="796"/>
    </w:p>
    <w:p w:rsidR="0064447F" w:rsidRDefault="00C437BC">
      <w:pPr>
        <w:widowControl w:val="0"/>
        <w:autoSpaceDE w:val="0"/>
        <w:autoSpaceDN w:val="0"/>
        <w:adjustRightInd w:val="0"/>
        <w:spacing w:line="360" w:lineRule="auto"/>
        <w:rPr>
          <w:b/>
          <w:bCs/>
        </w:rPr>
      </w:pPr>
      <w:r>
        <w:rPr>
          <w:b/>
          <w:bCs/>
          <w:noProof/>
        </w:rPr>
        <w:pict>
          <v:shape id="直线连接线 275" o:spid="_x0000_s1185" type="#_x0000_t32" style="position:absolute;margin-left:167.45pt;margin-top:26.2pt;width:1.65pt;height:76.2pt;z-index:2516725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" filled="t" strokeweight="1.5pt">
            <v:stroke endarrow="open"/>
            <o:lock v:ext="edit" shapetype="f"/>
          </v:shape>
        </w:pict>
      </w:r>
      <w:r>
        <w:rPr>
          <w:b/>
          <w:bCs/>
          <w:noProof/>
        </w:rPr>
        <w:pict>
          <v:rect id="文本框 277" o:spid="_x0000_s1098" style="position:absolute;margin-left:1in;margin-top:1.1pt;width:195.9pt;height:25.1pt;z-index:2517217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" strokeweight="1.5pt">
            <v:stroke joinstyle="round"/>
            <v:path arrowok="t"/>
            <v:textbox>
              <w:txbxContent>
                <w:p w:rsidR="008B66E1" w:rsidRDefault="008B66E1">
                  <w:pPr>
                    <w:jc w:val="center"/>
                  </w:pPr>
                  <w:r>
                    <w:t>VCO</w:t>
                  </w:r>
                </w:p>
              </w:txbxContent>
            </v:textbox>
          </v:rect>
        </w:pict>
      </w:r>
    </w:p>
    <w:tbl>
      <w:tblPr>
        <w:tblpPr w:leftFromText="180" w:rightFromText="180" w:vertAnchor="text" w:horzAnchor="page" w:tblpX="6356" w:tblpY="52"/>
        <w:tblW w:w="0" w:type="auto"/>
        <w:tblLook w:val="0000"/>
      </w:tblPr>
      <w:tblGrid>
        <w:gridCol w:w="5020"/>
      </w:tblGrid>
      <w:tr w:rsidR="0064447F">
        <w:trPr>
          <w:trHeight w:val="713"/>
        </w:trPr>
        <w:tc>
          <w:tcPr>
            <w:tcW w:w="5020" w:type="dxa"/>
          </w:tcPr>
          <w:p w:rsidR="0064447F" w:rsidRDefault="007362A9">
            <w:r>
              <w:t>Panaskan diatas hotplate suhu 70°C</w:t>
            </w:r>
          </w:p>
          <w:p w:rsidR="0064447F" w:rsidRDefault="007362A9">
            <w:r>
              <w:t>Tambahkan asam stearate, aduk hingga mencair</w:t>
            </w:r>
          </w:p>
          <w:p w:rsidR="0064447F" w:rsidRDefault="007362A9">
            <w:r>
              <w:t>Ditambah NaOH 30%</w:t>
            </w:r>
          </w:p>
          <w:p w:rsidR="0064447F" w:rsidRDefault="0064447F">
            <w:pPr>
              <w:widowControl w:val="0"/>
              <w:autoSpaceDE w:val="0"/>
              <w:autoSpaceDN w:val="0"/>
              <w:adjustRightInd w:val="0"/>
              <w:spacing w:line="360" w:lineRule="auto"/>
              <w:rPr>
                <w:b/>
                <w:bCs/>
              </w:rPr>
            </w:pPr>
          </w:p>
        </w:tc>
      </w:tr>
    </w:tbl>
    <w:p w:rsidR="0064447F" w:rsidRDefault="00C437BC">
      <w:pPr>
        <w:widowControl w:val="0"/>
        <w:tabs>
          <w:tab w:val="center" w:pos="4022"/>
        </w:tabs>
        <w:autoSpaceDE w:val="0"/>
        <w:autoSpaceDN w:val="0"/>
        <w:adjustRightInd w:val="0"/>
        <w:spacing w:line="360" w:lineRule="auto"/>
        <w:rPr>
          <w:b/>
          <w:bCs/>
        </w:rPr>
      </w:pPr>
      <w:r>
        <w:rPr>
          <w:b/>
          <w:bCs/>
          <w:noProof/>
        </w:rPr>
        <w:pict>
          <v:shape id="直线连接线 280" o:spid="_x0000_s1184" type="#_x0000_t32" style="position:absolute;margin-left:169.35pt;margin-top:22.05pt;width:26.8pt;height:.05pt;flip:x;z-index:25168691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" filled="t" strokeweight="1.5pt">
            <v:stroke endarrow="open"/>
            <o:lock v:ext="edit" shapetype="f"/>
          </v:shape>
        </w:pict>
      </w:r>
      <w:r>
        <w:rPr>
          <w:b/>
          <w:bCs/>
          <w:noProof/>
        </w:rPr>
        <w:pict>
          <v:shape id="直线连接线 282" o:spid="_x0000_s1183" type="#_x0000_t32" style="position:absolute;margin-left:169.95pt;margin-top:9.2pt;width:26.8pt;height:.05pt;flip:x;z-index:25168281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" filled="t" strokeweight="1.5pt">
            <v:stroke endarrow="open"/>
            <o:lock v:ext="edit" shapetype="f"/>
          </v:shape>
        </w:pict>
      </w:r>
    </w:p>
    <w:p w:rsidR="0064447F" w:rsidRDefault="00C437BC">
      <w:pPr>
        <w:widowControl w:val="0"/>
        <w:autoSpaceDE w:val="0"/>
        <w:autoSpaceDN w:val="0"/>
        <w:adjustRightInd w:val="0"/>
        <w:spacing w:line="360" w:lineRule="auto"/>
        <w:ind w:left="480" w:hanging="480"/>
        <w:rPr>
          <w:b/>
          <w:bCs/>
        </w:rPr>
      </w:pPr>
      <w:r>
        <w:rPr>
          <w:b/>
          <w:bCs/>
          <w:noProof/>
        </w:rPr>
        <w:pict>
          <v:shape id="直线连接线 284" o:spid="_x0000_s1182" type="#_x0000_t32" style="position:absolute;left:0;text-align:left;margin-left:169.35pt;margin-top:10.05pt;width:26.75pt;height:.05pt;flip:x;z-index:2516879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" filled="t" strokeweight="1.5pt">
            <v:stroke endarrow="open"/>
            <o:lock v:ext="edit" shapetype="f"/>
          </v:shape>
        </w:pict>
      </w:r>
    </w:p>
    <w:p w:rsidR="0064447F" w:rsidRDefault="00C437BC">
      <w:pPr>
        <w:widowControl w:val="0"/>
        <w:autoSpaceDE w:val="0"/>
        <w:autoSpaceDN w:val="0"/>
        <w:adjustRightInd w:val="0"/>
        <w:spacing w:line="360" w:lineRule="auto"/>
        <w:ind w:left="480" w:hanging="480"/>
        <w:rPr>
          <w:b/>
          <w:bCs/>
        </w:rPr>
      </w:pPr>
      <w:r>
        <w:rPr>
          <w:b/>
          <w:bCs/>
          <w:noProof/>
        </w:rPr>
        <w:pict>
          <v:rect id="文本框 286" o:spid="_x0000_s1099" style="position:absolute;left:0;text-align:left;margin-left:84.55pt;margin-top:17.1pt;width:189.2pt;height:25.95pt;z-index:2517207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" strokeweight="1.5pt">
            <v:stroke joinstyle="round"/>
            <v:path arrowok="t"/>
            <v:textbox>
              <w:txbxContent>
                <w:p w:rsidR="008B66E1" w:rsidRDefault="008B66E1">
                  <w:pPr>
                    <w:jc w:val="center"/>
                  </w:pPr>
                  <w:r>
                    <w:t>Massa 1</w:t>
                  </w:r>
                </w:p>
              </w:txbxContent>
            </v:textbox>
          </v:rect>
        </w:pict>
      </w:r>
    </w:p>
    <w:tbl>
      <w:tblPr>
        <w:tblpPr w:leftFromText="180" w:rightFromText="180" w:vertAnchor="text" w:horzAnchor="page" w:tblpX="6356" w:tblpY="322"/>
        <w:tblW w:w="0" w:type="auto"/>
        <w:tblLook w:val="0000"/>
      </w:tblPr>
      <w:tblGrid>
        <w:gridCol w:w="5058"/>
      </w:tblGrid>
      <w:tr w:rsidR="0064447F">
        <w:trPr>
          <w:trHeight w:val="2080"/>
        </w:trPr>
        <w:tc>
          <w:tcPr>
            <w:tcW w:w="5058" w:type="dxa"/>
          </w:tcPr>
          <w:p w:rsidR="0064447F" w:rsidRDefault="007362A9">
            <w:pPr>
              <w:widowControl w:val="0"/>
              <w:autoSpaceDE w:val="0"/>
              <w:autoSpaceDN w:val="0"/>
              <w:adjustRightInd w:val="0"/>
              <w:spacing w:line="360" w:lineRule="auto"/>
            </w:pPr>
            <w:r>
              <w:t>Tambahkan etanol 96%</w:t>
            </w:r>
          </w:p>
          <w:p w:rsidR="0064447F" w:rsidRDefault="007362A9">
            <w:pPr>
              <w:widowControl w:val="0"/>
              <w:autoSpaceDE w:val="0"/>
              <w:autoSpaceDN w:val="0"/>
              <w:adjustRightInd w:val="0"/>
              <w:spacing w:line="360" w:lineRule="auto"/>
            </w:pPr>
            <w:r>
              <w:t>Tambahkan glycerin</w:t>
            </w:r>
          </w:p>
          <w:p w:rsidR="0064447F" w:rsidRDefault="007362A9">
            <w:pPr>
              <w:widowControl w:val="0"/>
              <w:autoSpaceDE w:val="0"/>
              <w:autoSpaceDN w:val="0"/>
              <w:adjustRightInd w:val="0"/>
              <w:spacing w:line="360" w:lineRule="auto"/>
            </w:pPr>
            <w:r>
              <w:t>Tambahkan Larutan Gula (Gula dan Aquadest)</w:t>
            </w:r>
          </w:p>
          <w:p w:rsidR="0064447F" w:rsidRDefault="007362A9">
            <w:pPr>
              <w:widowControl w:val="0"/>
              <w:autoSpaceDE w:val="0"/>
              <w:autoSpaceDN w:val="0"/>
              <w:adjustRightInd w:val="0"/>
              <w:spacing w:line="360" w:lineRule="auto"/>
            </w:pPr>
            <w:r>
              <w:t xml:space="preserve">Tambahkan </w:t>
            </w:r>
            <w:r w:rsidRPr="00210044">
              <w:rPr>
                <w:i/>
                <w:iCs/>
              </w:rPr>
              <w:t>Cocomide-Dea</w:t>
            </w:r>
            <w:r>
              <w:t xml:space="preserve"> + oleum lemon diaduk menggunakan magnetic stirrer </w:t>
            </w:r>
          </w:p>
        </w:tc>
      </w:tr>
    </w:tbl>
    <w:p w:rsidR="0064447F" w:rsidRDefault="00C437BC">
      <w:pPr>
        <w:widowControl w:val="0"/>
        <w:autoSpaceDE w:val="0"/>
        <w:autoSpaceDN w:val="0"/>
        <w:adjustRightInd w:val="0"/>
        <w:spacing w:line="360" w:lineRule="auto"/>
        <w:ind w:left="480" w:hanging="480"/>
        <w:rPr>
          <w:b/>
          <w:bCs/>
        </w:rPr>
      </w:pPr>
      <w:r>
        <w:rPr>
          <w:b/>
          <w:bCs/>
          <w:noProof/>
        </w:rPr>
        <w:pict>
          <v:shape id="直线连接线 289" o:spid="_x0000_s1181" type="#_x0000_t32" style="position:absolute;left:0;text-align:left;margin-left:168.3pt;margin-top:14.35pt;width:1.65pt;height:119.7pt;z-index:25167769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" filled="t" strokeweight="1.5pt">
            <v:stroke endarrow="open"/>
            <o:lock v:ext="edit" shapetype="f"/>
          </v:shape>
        </w:pict>
      </w:r>
      <w:r>
        <w:rPr>
          <w:b/>
          <w:bCs/>
          <w:noProof/>
        </w:rPr>
        <w:pict>
          <v:shape id="直线连接线 291" o:spid="_x0000_s1180" type="#_x0000_t32" style="position:absolute;left:0;text-align:left;margin-left:169.6pt;margin-top:24.05pt;width:26.75pt;height:.05pt;flip:x;z-index:25168896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" filled="t" strokeweight="1.5pt">
            <v:stroke endarrow="open"/>
            <o:lock v:ext="edit" shapetype="f"/>
          </v:shape>
        </w:pict>
      </w:r>
    </w:p>
    <w:p w:rsidR="0064447F" w:rsidRDefault="00C437BC">
      <w:pPr>
        <w:widowControl w:val="0"/>
        <w:autoSpaceDE w:val="0"/>
        <w:autoSpaceDN w:val="0"/>
        <w:adjustRightInd w:val="0"/>
        <w:spacing w:line="360" w:lineRule="auto"/>
        <w:ind w:left="480" w:hanging="480"/>
        <w:rPr>
          <w:b/>
          <w:bCs/>
        </w:rPr>
      </w:pPr>
      <w:r>
        <w:rPr>
          <w:b/>
          <w:bCs/>
          <w:noProof/>
        </w:rPr>
        <w:pict>
          <v:shape id="直线连接线 293" o:spid="_x0000_s1179" type="#_x0000_t32" style="position:absolute;left:0;text-align:left;margin-left:173.15pt;margin-top:15.75pt;width:26.75pt;height:.05pt;flip:x;z-index:2517647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" filled="t" strokeweight="1.5pt">
            <v:stroke endarrow="open"/>
            <o:lock v:ext="edit" shapetype="f"/>
          </v:shape>
        </w:pict>
      </w:r>
    </w:p>
    <w:p w:rsidR="0064447F" w:rsidRDefault="00C437BC">
      <w:pPr>
        <w:widowControl w:val="0"/>
        <w:autoSpaceDE w:val="0"/>
        <w:autoSpaceDN w:val="0"/>
        <w:adjustRightInd w:val="0"/>
        <w:spacing w:line="360" w:lineRule="auto"/>
        <w:ind w:left="480" w:hanging="480"/>
        <w:rPr>
          <w:b/>
          <w:bCs/>
        </w:rPr>
      </w:pPr>
      <w:r>
        <w:rPr>
          <w:b/>
          <w:bCs/>
          <w:noProof/>
        </w:rPr>
        <w:pict>
          <v:shape id="直线连接线 295" o:spid="_x0000_s1178" type="#_x0000_t32" style="position:absolute;left:0;text-align:left;margin-left:172.25pt;margin-top:27.25pt;width:26.75pt;height:.05pt;flip:x;z-index:2517667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" filled="t" strokeweight="1.5pt">
            <v:stroke endarrow="open"/>
            <o:lock v:ext="edit" shapetype="f"/>
          </v:shape>
        </w:pict>
      </w:r>
      <w:r>
        <w:rPr>
          <w:b/>
          <w:bCs/>
          <w:noProof/>
        </w:rPr>
        <w:pict>
          <v:shape id="直线连接线 297" o:spid="_x0000_s1177" type="#_x0000_t32" style="position:absolute;left:0;text-align:left;margin-left:173.15pt;margin-top:6.7pt;width:26.75pt;height:.05pt;flip:x;z-index:2517657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" filled="t" strokeweight="1.5pt">
            <v:stroke endarrow="open"/>
            <o:lock v:ext="edit" shapetype="f"/>
          </v:shape>
        </w:pict>
      </w:r>
    </w:p>
    <w:p w:rsidR="0064447F" w:rsidRDefault="00C437BC">
      <w:pPr>
        <w:widowControl w:val="0"/>
        <w:autoSpaceDE w:val="0"/>
        <w:autoSpaceDN w:val="0"/>
        <w:adjustRightInd w:val="0"/>
        <w:spacing w:line="360" w:lineRule="auto"/>
        <w:ind w:left="480" w:hanging="480"/>
        <w:rPr>
          <w:b/>
          <w:bCs/>
        </w:rPr>
      </w:pPr>
      <w:r>
        <w:rPr>
          <w:b/>
          <w:bCs/>
          <w:noProof/>
        </w:rPr>
        <w:pict>
          <v:shape id="直线连接线 299" o:spid="_x0000_s1176" type="#_x0000_t32" style="position:absolute;left:0;text-align:left;margin-left:171.3pt;margin-top:18.2pt;width:26.75pt;height:.05pt;flip:x;z-index:2517678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" filled="t" strokeweight="1.5pt">
            <v:stroke endarrow="open"/>
            <o:lock v:ext="edit" shapetype="f"/>
          </v:shape>
        </w:pict>
      </w:r>
    </w:p>
    <w:tbl>
      <w:tblPr>
        <w:tblpPr w:leftFromText="180" w:rightFromText="180" w:vertAnchor="text" w:horzAnchor="margin" w:tblpXSpec="right" w:tblpY="1075"/>
        <w:tblW w:w="0" w:type="auto"/>
        <w:tblLook w:val="0000"/>
      </w:tblPr>
      <w:tblGrid>
        <w:gridCol w:w="4060"/>
      </w:tblGrid>
      <w:tr w:rsidR="0064447F">
        <w:tc>
          <w:tcPr>
            <w:tcW w:w="4060" w:type="dxa"/>
          </w:tcPr>
          <w:p w:rsidR="0064447F" w:rsidRDefault="007362A9">
            <w:pPr>
              <w:widowControl w:val="0"/>
              <w:autoSpaceDE w:val="0"/>
              <w:autoSpaceDN w:val="0"/>
              <w:adjustRightInd w:val="0"/>
              <w:spacing w:line="360" w:lineRule="auto"/>
            </w:pPr>
            <w:r>
              <w:t>Ditambah larutan serbuk nano teh celup bekas dan  larutan serbuk teh celup bekas dengan masing-masing konsentrasi 1,4 %</w:t>
            </w:r>
          </w:p>
        </w:tc>
      </w:tr>
    </w:tbl>
    <w:p w:rsidR="0064447F" w:rsidRDefault="00C437BC">
      <w:pPr>
        <w:widowControl w:val="0"/>
        <w:autoSpaceDE w:val="0"/>
        <w:autoSpaceDN w:val="0"/>
        <w:adjustRightInd w:val="0"/>
        <w:spacing w:line="360" w:lineRule="auto"/>
        <w:ind w:left="480" w:hanging="480"/>
        <w:rPr>
          <w:b/>
          <w:bCs/>
        </w:rPr>
      </w:pPr>
      <w:r>
        <w:rPr>
          <w:b/>
          <w:bCs/>
          <w:noProof/>
        </w:rPr>
        <w:pict>
          <v:shape id="直线连接线 301" o:spid="_x0000_s1175" type="#_x0000_t32" style="position:absolute;left:0;text-align:left;margin-left:173.2pt;margin-top:59.35pt;width:26.75pt;height:.05pt;flip:x;z-index:25169305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" filled="t" strokeweight="1.5pt">
            <v:stroke endarrow="open"/>
            <o:lock v:ext="edit" shapetype="f"/>
          </v:shape>
        </w:pict>
      </w:r>
      <w:r>
        <w:rPr>
          <w:b/>
          <w:bCs/>
          <w:noProof/>
        </w:rPr>
        <w:pict>
          <v:rect id="文本框 303" o:spid="_x0000_s1100" style="position:absolute;left:0;text-align:left;margin-left:88.75pt;margin-top:21.8pt;width:189.4pt;height:25.1pt;z-index:25172275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" strokeweight="1.5pt">
            <v:stroke joinstyle="round"/>
            <v:path arrowok="t"/>
            <v:textbox>
              <w:txbxContent>
                <w:p w:rsidR="008B66E1" w:rsidRDefault="008B66E1">
                  <w:pPr>
                    <w:jc w:val="center"/>
                  </w:pPr>
                  <w:r>
                    <w:t>Massa 2</w:t>
                  </w:r>
                </w:p>
              </w:txbxContent>
            </v:textbox>
          </v:rect>
        </w:pict>
      </w:r>
    </w:p>
    <w:p w:rsidR="0064447F" w:rsidRDefault="00C437BC">
      <w:r w:rsidRPr="00C437BC">
        <w:rPr>
          <w:b/>
          <w:bCs/>
          <w:noProof/>
        </w:rPr>
        <w:pict>
          <v:shape id="直线连接线 306" o:spid="_x0000_s1174" type="#_x0000_t32" style="position:absolute;margin-left:170.75pt;margin-top:18.2pt;width:.05pt;height:96.25pt;z-index:2516899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" filled="t" strokeweight="1.5pt">
            <v:stroke endarrow="open"/>
            <o:lock v:ext="edit" shapetype="f"/>
          </v:shape>
        </w:pict>
      </w:r>
    </w:p>
    <w:p w:rsidR="0064447F" w:rsidRDefault="0064447F"/>
    <w:p w:rsidR="0064447F" w:rsidRDefault="0064447F"/>
    <w:p w:rsidR="0064447F" w:rsidRDefault="0064447F"/>
    <w:p w:rsidR="0064447F" w:rsidRDefault="0064447F"/>
    <w:p w:rsidR="0064447F" w:rsidRDefault="00C437BC">
      <w:r w:rsidRPr="00C437BC">
        <w:rPr>
          <w:b/>
          <w:bCs/>
          <w:noProof/>
        </w:rPr>
        <w:pict>
          <v:shape id="直线连接线 308" o:spid="_x0000_s1173" type="#_x0000_t32" style="position:absolute;margin-left:173.3pt;margin-top:25.15pt;width:.05pt;height:39.3pt;z-index:2516992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" filled="t" strokeweight="1.5pt">
            <v:stroke endarrow="open"/>
            <o:lock v:ext="edit" shapetype="f"/>
          </v:shape>
        </w:pict>
      </w:r>
      <w:r w:rsidRPr="00C437BC">
        <w:rPr>
          <w:b/>
          <w:bCs/>
          <w:noProof/>
        </w:rPr>
        <w:pict>
          <v:rect id="文本框 310" o:spid="_x0000_s1101" style="position:absolute;margin-left:77.85pt;margin-top:.05pt;width:201.3pt;height:25.1pt;z-index:2517237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" strokeweight="1.5pt">
            <v:stroke joinstyle="round"/>
            <v:path arrowok="t"/>
            <v:textbox>
              <w:txbxContent>
                <w:p w:rsidR="008B66E1" w:rsidRDefault="008B66E1">
                  <w:pPr>
                    <w:jc w:val="center"/>
                  </w:pPr>
                  <w:r>
                    <w:t>Pencetakan Sabun</w:t>
                  </w:r>
                </w:p>
              </w:txbxContent>
            </v:textbox>
          </v:rect>
        </w:pict>
      </w:r>
    </w:p>
    <w:p w:rsidR="0064447F" w:rsidRDefault="0064447F"/>
    <w:p w:rsidR="0064447F" w:rsidRDefault="00C437BC">
      <w:r w:rsidRPr="00C437BC">
        <w:rPr>
          <w:b/>
          <w:bCs/>
          <w:noProof/>
        </w:rPr>
        <w:pict>
          <v:rect id="文本框 313" o:spid="_x0000_s1102" style="position:absolute;margin-left:135.5pt;margin-top:18.6pt;width:81.95pt;height:30.1pt;z-index:251725824;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" strokeweight="1.5pt">
            <v:stroke joinstyle="round"/>
            <v:path arrowok="t"/>
            <v:textbox>
              <w:txbxContent>
                <w:p w:rsidR="008B66E1" w:rsidRDefault="008B66E1">
                  <w:r>
                    <w:t xml:space="preserve">sabun padat </w:t>
                  </w:r>
                </w:p>
              </w:txbxContent>
            </v:textbox>
          </v:rect>
        </w:pict>
      </w:r>
    </w:p>
    <w:p w:rsidR="0064447F" w:rsidRDefault="0064447F"/>
    <w:p w:rsidR="0064447F" w:rsidRDefault="0064447F"/>
    <w:p w:rsidR="0064447F" w:rsidRDefault="0064447F"/>
    <w:p w:rsidR="0064447F" w:rsidRDefault="0064447F"/>
    <w:p w:rsidR="0064447F" w:rsidRDefault="0064447F"/>
    <w:p w:rsidR="0064447F" w:rsidRDefault="0064447F"/>
    <w:p w:rsidR="0064447F" w:rsidRDefault="0064447F" w:rsidP="006113BA">
      <w:pPr>
        <w:pStyle w:val="BodyText"/>
        <w:rPr>
          <w:rFonts w:eastAsia="Calibri"/>
        </w:rPr>
      </w:pPr>
    </w:p>
    <w:p w:rsidR="005B3573" w:rsidRDefault="005B3573" w:rsidP="005B3573"/>
    <w:p w:rsidR="005B3573" w:rsidRPr="005B3573" w:rsidRDefault="005B3573" w:rsidP="005B3573"/>
    <w:p w:rsidR="0064447F" w:rsidRDefault="007362A9">
      <w:pPr>
        <w:pStyle w:val="Caption"/>
        <w:rPr>
          <w:color w:val="auto"/>
          <w:sz w:val="24"/>
          <w:szCs w:val="24"/>
          <w:shd w:val="clear" w:color="auto" w:fill="FFFFFF"/>
        </w:rPr>
      </w:pPr>
      <w:bookmarkStart w:id="797" w:name="_Toc170761505"/>
      <w:bookmarkStart w:id="798" w:name="_Toc171076631"/>
      <w:bookmarkStart w:id="799" w:name="_Toc173152830"/>
      <w:r>
        <w:rPr>
          <w:color w:val="auto"/>
          <w:sz w:val="24"/>
          <w:szCs w:val="24"/>
        </w:rPr>
        <w:t xml:space="preserve">Lampiran </w:t>
      </w:r>
      <w:r w:rsidR="00C437BC">
        <w:rPr>
          <w:color w:val="auto"/>
          <w:sz w:val="24"/>
          <w:szCs w:val="24"/>
        </w:rPr>
        <w:fldChar w:fldCharType="begin"/>
      </w:r>
      <w:r>
        <w:rPr>
          <w:color w:val="auto"/>
          <w:sz w:val="24"/>
          <w:szCs w:val="24"/>
        </w:rPr>
        <w:instrText xml:space="preserve"> SEQ Lampiran \* ARABIC </w:instrText>
      </w:r>
      <w:r w:rsidR="00C437BC">
        <w:rPr>
          <w:color w:val="auto"/>
          <w:sz w:val="24"/>
          <w:szCs w:val="24"/>
        </w:rPr>
        <w:fldChar w:fldCharType="separate"/>
      </w:r>
      <w:r w:rsidR="00CE3C6E">
        <w:rPr>
          <w:noProof/>
          <w:color w:val="auto"/>
          <w:sz w:val="24"/>
          <w:szCs w:val="24"/>
        </w:rPr>
        <w:t>12</w:t>
      </w:r>
      <w:r w:rsidR="00C437BC">
        <w:rPr>
          <w:color w:val="auto"/>
          <w:sz w:val="24"/>
          <w:szCs w:val="24"/>
        </w:rPr>
        <w:fldChar w:fldCharType="end"/>
      </w:r>
      <w:r>
        <w:rPr>
          <w:color w:val="auto"/>
          <w:sz w:val="24"/>
          <w:szCs w:val="24"/>
        </w:rPr>
        <w:t>.</w:t>
      </w:r>
      <w:r>
        <w:rPr>
          <w:b w:val="0"/>
          <w:bCs w:val="0"/>
          <w:color w:val="auto"/>
          <w:sz w:val="24"/>
          <w:szCs w:val="24"/>
          <w:shd w:val="clear" w:color="auto" w:fill="FFFFFF"/>
        </w:rPr>
        <w:t>Bagan Alir Evaluasi Sabun Padat</w:t>
      </w:r>
      <w:bookmarkEnd w:id="797"/>
      <w:bookmarkEnd w:id="798"/>
      <w:bookmarkEnd w:id="799"/>
    </w:p>
    <w:p w:rsidR="0064447F" w:rsidRDefault="00C437BC">
      <w:pPr>
        <w:pStyle w:val="Caption"/>
        <w:shd w:val="clear" w:color="auto" w:fill="FFFFFF"/>
        <w:rPr>
          <w:color w:val="000000"/>
          <w:sz w:val="24"/>
          <w:szCs w:val="24"/>
          <w:shd w:val="clear" w:color="auto" w:fill="FFFFFF"/>
        </w:rPr>
      </w:pPr>
      <w:r>
        <w:rPr>
          <w:noProof/>
          <w:color w:val="000000"/>
          <w:sz w:val="24"/>
          <w:szCs w:val="24"/>
        </w:rPr>
        <w:pict>
          <v:rect id="文本框 316" o:spid="_x0000_s1103" style="position:absolute;margin-left:87.9pt;margin-top:21.7pt;width:113.85pt;height:42.7pt;z-index:2517370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" strokeweight="1.5pt">
            <v:stroke joinstyle="round"/>
            <v:path arrowok="t"/>
            <v:textbox>
              <w:txbxContent>
                <w:p w:rsidR="008B66E1" w:rsidRDefault="008B66E1">
                  <w:pPr>
                    <w:jc w:val="center"/>
                  </w:pPr>
                  <w:r>
                    <w:t>Formula Sabun Padat</w:t>
                  </w:r>
                </w:p>
              </w:txbxContent>
            </v:textbox>
          </v:rect>
        </w:pict>
      </w:r>
    </w:p>
    <w:p w:rsidR="0064447F" w:rsidRDefault="0064447F">
      <w:bookmarkStart w:id="800" w:name="_Toc136105794"/>
      <w:bookmarkStart w:id="801" w:name="_Toc139283633"/>
      <w:bookmarkStart w:id="802" w:name="_Toc146210944"/>
      <w:bookmarkStart w:id="803" w:name="_Toc146268701"/>
      <w:bookmarkStart w:id="804" w:name="_Toc146549922"/>
    </w:p>
    <w:p w:rsidR="0064447F" w:rsidRDefault="00C437BC">
      <w:r>
        <w:rPr>
          <w:noProof/>
        </w:rPr>
        <w:pict>
          <v:shape id="直线连接线 319" o:spid="_x0000_s1172" type="#_x0000_t32" style="position:absolute;margin-left:143.15pt;margin-top:18.1pt;width:.05pt;height:31pt;z-index:2517432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" filled="t" strokeweight="1.5pt">
            <v:stroke endarrow="open"/>
            <o:lock v:ext="edit" shapetype="f"/>
          </v:shape>
        </w:pict>
      </w:r>
    </w:p>
    <w:p w:rsidR="0064447F" w:rsidRDefault="0064447F"/>
    <w:p w:rsidR="0064447F" w:rsidRDefault="00C437BC">
      <w:r w:rsidRPr="00C437BC">
        <w:rPr>
          <w:noProof/>
          <w:color w:val="000000"/>
        </w:rPr>
        <w:pict>
          <v:rect id="文本框 321" o:spid="_x0000_s1104" style="position:absolute;margin-left:89.3pt;margin-top:3.75pt;width:116.35pt;height:32.75pt;z-index:2517381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" strokeweight="1.5pt">
            <v:stroke joinstyle="round"/>
            <v:path arrowok="t"/>
            <v:textbox>
              <w:txbxContent>
                <w:p w:rsidR="008B66E1" w:rsidRDefault="008B66E1">
                  <w:r>
                    <w:t>Uji Organoleptis</w:t>
                  </w:r>
                </w:p>
                <w:p w:rsidR="008B66E1" w:rsidRDefault="008B66E1"/>
                <w:p w:rsidR="008B66E1" w:rsidRDefault="008B66E1">
                  <w:pPr>
                    <w:jc w:val="center"/>
                  </w:pPr>
                </w:p>
              </w:txbxContent>
            </v:textbox>
          </v:rect>
        </w:pict>
      </w:r>
    </w:p>
    <w:p w:rsidR="0064447F" w:rsidRDefault="00C437BC">
      <w:r>
        <w:rPr>
          <w:noProof/>
        </w:rPr>
        <w:pict>
          <v:shape id="直线连接线 324" o:spid="_x0000_s1171" type="#_x0000_t32" style="position:absolute;margin-left:145.7pt;margin-top:13.75pt;width:.05pt;height:31pt;z-index:2517688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" filled="t" strokeweight="1.5pt">
            <v:stroke endarrow="open"/>
            <o:lock v:ext="edit" shapetype="f"/>
          </v:shape>
        </w:pict>
      </w:r>
    </w:p>
    <w:p w:rsidR="0064447F" w:rsidRDefault="00C437BC">
      <w:r w:rsidRPr="00C437BC">
        <w:rPr>
          <w:noProof/>
          <w:color w:val="000000"/>
        </w:rPr>
        <w:pict>
          <v:rect id="文本框 326" o:spid="_x0000_s1105" style="position:absolute;margin-left:94.9pt;margin-top:20.6pt;width:113.85pt;height:30.85pt;z-index:2517442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" strokeweight="1.5pt">
            <v:stroke joinstyle="round"/>
            <v:path arrowok="t"/>
            <v:textbox>
              <w:txbxContent>
                <w:p w:rsidR="008B66E1" w:rsidRDefault="008B66E1">
                  <w:pPr>
                    <w:jc w:val="center"/>
                  </w:pPr>
                  <w:r>
                    <w:t>Uji pH</w:t>
                  </w:r>
                </w:p>
                <w:p w:rsidR="008B66E1" w:rsidRDefault="008B66E1">
                  <w:pPr>
                    <w:jc w:val="center"/>
                  </w:pPr>
                </w:p>
              </w:txbxContent>
            </v:textbox>
          </v:rect>
        </w:pict>
      </w:r>
    </w:p>
    <w:p w:rsidR="0064447F" w:rsidRDefault="0064447F"/>
    <w:p w:rsidR="0064447F" w:rsidRDefault="00C437BC">
      <w:pPr>
        <w:tabs>
          <w:tab w:val="center" w:pos="4022"/>
        </w:tabs>
      </w:pPr>
      <w:r>
        <w:rPr>
          <w:noProof/>
        </w:rPr>
        <w:pict>
          <v:shape id="直线连接线 329" o:spid="_x0000_s1170" type="#_x0000_t32" style="position:absolute;margin-left:146.35pt;margin-top:6.55pt;width:.95pt;height:33.65pt;z-index:2517698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" filled="t" strokeweight="1.5pt">
            <v:stroke endarrow="open"/>
            <o:lock v:ext="edit" shapetype="f"/>
          </v:shape>
        </w:pict>
      </w:r>
      <w:r w:rsidR="007362A9">
        <w:tab/>
      </w:r>
    </w:p>
    <w:p w:rsidR="0064447F" w:rsidRDefault="00C437BC">
      <w:r w:rsidRPr="00C437BC">
        <w:rPr>
          <w:noProof/>
          <w:color w:val="000000"/>
        </w:rPr>
        <w:pict>
          <v:rect id="文本框 331" o:spid="_x0000_s1106" style="position:absolute;margin-left:94.75pt;margin-top:17.35pt;width:113.85pt;height:27.1pt;z-index:2517452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" strokeweight="1.5pt">
            <v:stroke joinstyle="round"/>
            <v:path arrowok="t"/>
            <v:textbox>
              <w:txbxContent>
                <w:p w:rsidR="008B66E1" w:rsidRDefault="008B66E1">
                  <w:r>
                    <w:t>Uji Stabilitas Busa</w:t>
                  </w:r>
                </w:p>
                <w:p w:rsidR="008B66E1" w:rsidRDefault="008B66E1">
                  <w:pPr>
                    <w:jc w:val="center"/>
                  </w:pPr>
                </w:p>
              </w:txbxContent>
            </v:textbox>
          </v:rect>
        </w:pict>
      </w:r>
    </w:p>
    <w:p w:rsidR="0064447F" w:rsidRDefault="00C437BC">
      <w:r>
        <w:rPr>
          <w:noProof/>
        </w:rPr>
        <w:pict>
          <v:shape id="直线连接线 334" o:spid="_x0000_s1169" type="#_x0000_t32" style="position:absolute;margin-left:149.45pt;margin-top:21.8pt;width:.05pt;height:31pt;z-index:2517708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" filled="t" strokeweight="1.5pt">
            <v:stroke endarrow="open"/>
            <o:lock v:ext="edit" shapetype="f"/>
          </v:shape>
        </w:pict>
      </w:r>
    </w:p>
    <w:p w:rsidR="0064447F" w:rsidRDefault="0064447F"/>
    <w:p w:rsidR="0064447F" w:rsidRDefault="00C437BC">
      <w:r w:rsidRPr="00C437BC">
        <w:rPr>
          <w:noProof/>
          <w:color w:val="000000"/>
        </w:rPr>
        <w:pict>
          <v:rect id="文本框 336" o:spid="_x0000_s1107" style="position:absolute;margin-left:99.4pt;margin-top:6.65pt;width:111.05pt;height:27.1pt;z-index:2517463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" strokeweight="1.5pt">
            <v:stroke joinstyle="round"/>
            <v:path arrowok="t"/>
            <v:textbox>
              <w:txbxContent>
                <w:p w:rsidR="008B66E1" w:rsidRDefault="008B66E1">
                  <w:pPr>
                    <w:jc w:val="center"/>
                  </w:pPr>
                  <w:r>
                    <w:t>Uji Kekerasan</w:t>
                  </w:r>
                </w:p>
                <w:p w:rsidR="008B66E1" w:rsidRDefault="008B66E1">
                  <w:pPr>
                    <w:jc w:val="center"/>
                  </w:pPr>
                </w:p>
              </w:txbxContent>
            </v:textbox>
          </v:rect>
        </w:pict>
      </w:r>
    </w:p>
    <w:p w:rsidR="0064447F" w:rsidRDefault="00C437BC">
      <w:r>
        <w:rPr>
          <w:noProof/>
        </w:rPr>
        <w:pict>
          <v:shape id="直线连接线 339" o:spid="_x0000_s1168" type="#_x0000_t32" style="position:absolute;margin-left:151.3pt;margin-top:11.1pt;width:.05pt;height:31pt;z-index:2517719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" filled="t" strokeweight="1.5pt">
            <v:stroke endarrow="open"/>
            <o:lock v:ext="edit" shapetype="f"/>
          </v:shape>
        </w:pict>
      </w:r>
    </w:p>
    <w:p w:rsidR="0064447F" w:rsidRDefault="00C437BC">
      <w:r w:rsidRPr="00C437BC">
        <w:rPr>
          <w:noProof/>
          <w:color w:val="000000"/>
        </w:rPr>
        <w:pict>
          <v:rect id="文本框 341" o:spid="_x0000_s1108" style="position:absolute;margin-left:99.55pt;margin-top:17.8pt;width:113.85pt;height:28.05pt;z-index:2517473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" strokeweight="1.5pt">
            <v:stroke joinstyle="round"/>
            <v:path arrowok="t"/>
            <v:textbox>
              <w:txbxContent>
                <w:p w:rsidR="008B66E1" w:rsidRDefault="008B66E1">
                  <w:r>
                    <w:t>Uji Daya Bersih</w:t>
                  </w:r>
                </w:p>
                <w:p w:rsidR="008B66E1" w:rsidRDefault="008B66E1">
                  <w:pPr>
                    <w:jc w:val="center"/>
                  </w:pPr>
                </w:p>
              </w:txbxContent>
            </v:textbox>
          </v:rect>
        </w:pict>
      </w:r>
    </w:p>
    <w:p w:rsidR="0064447F" w:rsidRDefault="0064447F"/>
    <w:p w:rsidR="0064447F" w:rsidRDefault="00C437BC">
      <w:r>
        <w:rPr>
          <w:noProof/>
        </w:rPr>
        <w:pict>
          <v:shape id="直线连接线 344" o:spid="_x0000_s1167" type="#_x0000_t32" style="position:absolute;margin-left:152.05pt;margin-top:.25pt;width:.05pt;height:31pt;z-index:2517729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" filled="t" strokeweight="1.5pt">
            <v:stroke endarrow="open"/>
            <o:lock v:ext="edit" shapetype="f"/>
          </v:shape>
        </w:pict>
      </w:r>
    </w:p>
    <w:p w:rsidR="0064447F" w:rsidRDefault="00C437BC">
      <w:r w:rsidRPr="00C437BC">
        <w:rPr>
          <w:noProof/>
          <w:color w:val="000000"/>
        </w:rPr>
        <w:pict>
          <v:rect id="文本框 346" o:spid="_x0000_s1109" style="position:absolute;margin-left:100.65pt;margin-top:8.65pt;width:113.85pt;height:42.65pt;z-index:2517483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" strokeweight="1.5pt">
            <v:stroke joinstyle="round"/>
            <v:path arrowok="t"/>
            <v:textbox>
              <w:txbxContent>
                <w:p w:rsidR="008B66E1" w:rsidRDefault="008B66E1">
                  <w:pPr>
                    <w:jc w:val="center"/>
                  </w:pPr>
                  <w:r>
                    <w:t>Uji aktivitas Antioksidan</w:t>
                  </w:r>
                </w:p>
              </w:txbxContent>
            </v:textbox>
          </v:rect>
        </w:pict>
      </w:r>
    </w:p>
    <w:p w:rsidR="0064447F" w:rsidRDefault="0064447F" w:rsidP="006113BA">
      <w:pPr>
        <w:pStyle w:val="BodyText"/>
        <w:rPr>
          <w:shd w:val="clear" w:color="auto" w:fill="FFFFFF"/>
        </w:rPr>
      </w:pPr>
    </w:p>
    <w:p w:rsidR="0064447F" w:rsidRDefault="0064447F" w:rsidP="006113BA">
      <w:pPr>
        <w:pStyle w:val="BodyText"/>
        <w:rPr>
          <w:shd w:val="clear" w:color="auto" w:fill="FFFFFF"/>
        </w:rPr>
      </w:pPr>
    </w:p>
    <w:p w:rsidR="0064447F" w:rsidRDefault="0064447F" w:rsidP="006113BA">
      <w:pPr>
        <w:pStyle w:val="BodyText"/>
        <w:rPr>
          <w:shd w:val="clear" w:color="auto" w:fill="FFFFFF"/>
        </w:rPr>
      </w:pPr>
    </w:p>
    <w:p w:rsidR="0064447F" w:rsidRDefault="0064447F"/>
    <w:p w:rsidR="0064447F" w:rsidRDefault="0064447F"/>
    <w:p w:rsidR="0064447F" w:rsidRDefault="0064447F"/>
    <w:p w:rsidR="0064447F" w:rsidRDefault="0064447F"/>
    <w:p w:rsidR="006113BA" w:rsidRDefault="006113BA"/>
    <w:p w:rsidR="006113BA" w:rsidRDefault="006113BA"/>
    <w:p w:rsidR="006113BA" w:rsidRDefault="006113BA"/>
    <w:p w:rsidR="0064447F" w:rsidRDefault="0064447F"/>
    <w:p w:rsidR="0064447F" w:rsidRDefault="007362A9">
      <w:pPr>
        <w:pStyle w:val="Caption"/>
        <w:ind w:left="1440" w:hanging="1440"/>
        <w:rPr>
          <w:color w:val="auto"/>
          <w:sz w:val="24"/>
          <w:szCs w:val="24"/>
          <w:shd w:val="clear" w:color="auto" w:fill="FFFFFF"/>
        </w:rPr>
      </w:pPr>
      <w:bookmarkStart w:id="805" w:name="_Toc170761506"/>
      <w:bookmarkStart w:id="806" w:name="_Toc171076632"/>
      <w:bookmarkStart w:id="807" w:name="_Toc173152831"/>
      <w:r>
        <w:rPr>
          <w:color w:val="auto"/>
          <w:sz w:val="24"/>
          <w:szCs w:val="24"/>
        </w:rPr>
        <w:t xml:space="preserve">Lampiran </w:t>
      </w:r>
      <w:r w:rsidR="00C437BC">
        <w:rPr>
          <w:color w:val="auto"/>
          <w:sz w:val="24"/>
          <w:szCs w:val="24"/>
        </w:rPr>
        <w:fldChar w:fldCharType="begin"/>
      </w:r>
      <w:r>
        <w:rPr>
          <w:color w:val="auto"/>
          <w:sz w:val="24"/>
          <w:szCs w:val="24"/>
        </w:rPr>
        <w:instrText xml:space="preserve"> SEQ Lampiran \* ARABIC </w:instrText>
      </w:r>
      <w:r w:rsidR="00C437BC">
        <w:rPr>
          <w:color w:val="auto"/>
          <w:sz w:val="24"/>
          <w:szCs w:val="24"/>
        </w:rPr>
        <w:fldChar w:fldCharType="separate"/>
      </w:r>
      <w:r w:rsidR="00CE3C6E">
        <w:rPr>
          <w:noProof/>
          <w:color w:val="auto"/>
          <w:sz w:val="24"/>
          <w:szCs w:val="24"/>
        </w:rPr>
        <w:t>13</w:t>
      </w:r>
      <w:r w:rsidR="00C437BC">
        <w:rPr>
          <w:color w:val="auto"/>
          <w:sz w:val="24"/>
          <w:szCs w:val="24"/>
        </w:rPr>
        <w:fldChar w:fldCharType="end"/>
      </w:r>
      <w:r>
        <w:rPr>
          <w:color w:val="auto"/>
          <w:sz w:val="24"/>
          <w:szCs w:val="24"/>
        </w:rPr>
        <w:t>.</w:t>
      </w:r>
      <w:r>
        <w:rPr>
          <w:b w:val="0"/>
          <w:bCs w:val="0"/>
          <w:color w:val="auto"/>
          <w:sz w:val="24"/>
          <w:szCs w:val="24"/>
          <w:shd w:val="clear" w:color="auto" w:fill="FFFFFF"/>
        </w:rPr>
        <w:t>Bagan Alir Pengukuran Uji Aktivitas Antioksidan</w:t>
      </w:r>
      <w:bookmarkEnd w:id="800"/>
      <w:bookmarkEnd w:id="801"/>
      <w:bookmarkEnd w:id="802"/>
      <w:bookmarkEnd w:id="803"/>
      <w:bookmarkEnd w:id="804"/>
      <w:r>
        <w:rPr>
          <w:b w:val="0"/>
          <w:bCs w:val="0"/>
          <w:color w:val="auto"/>
          <w:sz w:val="24"/>
          <w:szCs w:val="24"/>
          <w:shd w:val="clear" w:color="auto" w:fill="FFFFFF"/>
        </w:rPr>
        <w:t xml:space="preserve">  Serbuk nano Teh Celup Bekas</w:t>
      </w:r>
      <w:bookmarkEnd w:id="805"/>
      <w:bookmarkEnd w:id="806"/>
      <w:bookmarkEnd w:id="807"/>
    </w:p>
    <w:p w:rsidR="0064447F" w:rsidRDefault="007362A9">
      <w:pPr>
        <w:widowControl w:val="0"/>
        <w:shd w:val="clear" w:color="auto" w:fill="FFFFFF"/>
        <w:tabs>
          <w:tab w:val="left" w:pos="1643"/>
        </w:tabs>
        <w:autoSpaceDE w:val="0"/>
        <w:autoSpaceDN w:val="0"/>
        <w:spacing w:after="0" w:line="240" w:lineRule="auto"/>
        <w:rPr>
          <w:shd w:val="clear" w:color="auto" w:fill="FFFFFF"/>
        </w:rPr>
      </w:pPr>
      <w:r>
        <w:rPr>
          <w:shd w:val="clear" w:color="auto" w:fill="FFFFFF"/>
        </w:rPr>
        <w:tab/>
      </w:r>
    </w:p>
    <w:p w:rsidR="0064447F" w:rsidRDefault="00C437BC">
      <w:pPr>
        <w:widowControl w:val="0"/>
        <w:shd w:val="clear" w:color="auto" w:fill="FFFFFF"/>
        <w:tabs>
          <w:tab w:val="left" w:pos="284"/>
        </w:tabs>
        <w:autoSpaceDE w:val="0"/>
        <w:autoSpaceDN w:val="0"/>
        <w:spacing w:after="0" w:line="240" w:lineRule="auto"/>
        <w:rPr>
          <w:shd w:val="clear" w:color="auto" w:fill="FFFFFF"/>
        </w:rPr>
      </w:pPr>
      <w:r w:rsidRPr="00C437BC">
        <w:rPr>
          <w:noProof/>
          <w:shd w:val="clear" w:color="auto" w:fill="FFFFFF"/>
        </w:rPr>
        <w:pict>
          <v:rect id="文本框 349" o:spid="_x0000_s1110" style="position:absolute;margin-left:224.35pt;margin-top:16.85pt;width:129.75pt;height:33.45pt;z-index:-251625472;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" filled="f" strokeweight="1.5pt">
            <v:path arrowok="t"/>
            <v:textbox inset="0,0,0,0">
              <w:txbxContent>
                <w:p w:rsidR="008B66E1" w:rsidRDefault="008B66E1">
                  <w:pPr>
                    <w:pStyle w:val="BodyText"/>
                    <w:spacing w:before="66"/>
                    <w:ind w:left="582" w:right="582"/>
                    <w:jc w:val="center"/>
                  </w:pPr>
                  <w:r>
                    <w:t>10 mg DPPH</w:t>
                  </w:r>
                </w:p>
              </w:txbxContent>
            </v:textbox>
            <w10:wrap type="topAndBottom" anchorx="page"/>
          </v:rect>
        </w:pict>
      </w:r>
      <w:r w:rsidR="007362A9">
        <w:rPr>
          <w:shd w:val="clear" w:color="auto" w:fill="FFFFFF"/>
        </w:rPr>
        <w:t>1. Pembuatan Larutan DPPH</w:t>
      </w:r>
    </w:p>
    <w:p w:rsidR="0064447F" w:rsidRDefault="00C437BC">
      <w:pPr>
        <w:pStyle w:val="BodyText"/>
        <w:shd w:val="clear" w:color="auto" w:fill="FFFFFF"/>
        <w:ind w:left="4962"/>
        <w:rPr>
          <w:shd w:val="clear" w:color="auto" w:fill="FFFFFF"/>
        </w:rPr>
      </w:pPr>
      <w:r w:rsidRPr="00C437BC">
        <w:rPr>
          <w:noProof/>
          <w:shd w:val="clear" w:color="auto" w:fill="FFFFFF"/>
        </w:rPr>
        <w:pict>
          <v:shape id="直线连接线 352" o:spid="_x0000_s1166" type="#_x0000_t32" style="position:absolute;left:0;text-align:left;margin-left:177.45pt;margin-top:46.55pt;width:63.65pt;height:.05pt;flip:x;z-index:2517248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" filled="t" strokeweight="1.5pt">
            <v:stroke endarrow="block"/>
            <o:lock v:ext="edit" shapetype="f"/>
          </v:shape>
        </w:pict>
      </w:r>
      <w:r w:rsidRPr="00C437BC">
        <w:rPr>
          <w:noProof/>
          <w:shd w:val="clear" w:color="auto" w:fill="FFFFFF"/>
        </w:rPr>
        <w:pict>
          <v:shape id="直线连接线 354" o:spid="_x0000_s1165" type="#_x0000_t32" style="position:absolute;left:0;text-align:left;margin-left:175.95pt;margin-top:38.15pt;width:.05pt;height:34.9pt;flip:x;z-index:251704320;visibility:visible;mso-wrap-distance-left:3.17492mm;mso-wrap-distance-right:3.17492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" filled="t" strokeweight="1.5pt">
            <v:stroke endarrow="block"/>
            <o:lock v:ext="edit" shapetype="f"/>
          </v:shape>
        </w:pict>
      </w:r>
      <w:r w:rsidR="007362A9">
        <w:rPr>
          <w:shd w:val="clear" w:color="auto" w:fill="FFFFFF"/>
        </w:rPr>
        <w:t>Dimasukkan di dalam labu tentukur 50 mL ad metanol</w:t>
      </w:r>
    </w:p>
    <w:p w:rsidR="0064447F" w:rsidRDefault="00C437BC">
      <w:pPr>
        <w:pStyle w:val="BodyText"/>
        <w:shd w:val="clear" w:color="auto" w:fill="FFFFFF"/>
        <w:tabs>
          <w:tab w:val="left" w:pos="5475"/>
        </w:tabs>
        <w:rPr>
          <w:shd w:val="clear" w:color="auto" w:fill="FFFFFF"/>
        </w:rPr>
      </w:pPr>
      <w:r w:rsidRPr="00C437BC">
        <w:rPr>
          <w:noProof/>
          <w:shd w:val="clear" w:color="auto" w:fill="FFFFFF"/>
        </w:rPr>
        <w:pict>
          <v:rect id="文本框 356" o:spid="_x0000_s1111" style="position:absolute;margin-left:241.2pt;margin-top:7.95pt;width:95.25pt;height:22.5pt;z-index:-251624448;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" filled="f" strokeweight="1.5pt">
            <v:path arrowok="t"/>
            <v:textbox inset="0,0,0,0">
              <w:txbxContent>
                <w:p w:rsidR="008B66E1" w:rsidRDefault="008B66E1">
                  <w:pPr>
                    <w:pStyle w:val="BodyText"/>
                    <w:spacing w:before="67"/>
                    <w:ind w:left="259"/>
                  </w:pPr>
                  <w:r>
                    <w:t>C = 200 µg/mL</w:t>
                  </w:r>
                </w:p>
              </w:txbxContent>
            </v:textbox>
            <w10:wrap type="topAndBottom" anchorx="page"/>
          </v:rect>
        </w:pict>
      </w:r>
      <w:r w:rsidR="007362A9">
        <w:rPr>
          <w:shd w:val="clear" w:color="auto" w:fill="FFFFFF"/>
        </w:rPr>
        <w:tab/>
      </w:r>
    </w:p>
    <w:p w:rsidR="0064447F" w:rsidRDefault="00C437BC" w:rsidP="00C6600F">
      <w:pPr>
        <w:pStyle w:val="BodyText"/>
        <w:numPr>
          <w:ilvl w:val="0"/>
          <w:numId w:val="28"/>
        </w:numPr>
        <w:shd w:val="clear" w:color="auto" w:fill="FFFFFF"/>
        <w:tabs>
          <w:tab w:val="left" w:pos="5475"/>
        </w:tabs>
        <w:ind w:left="270" w:hanging="270"/>
        <w:rPr>
          <w:shd w:val="clear" w:color="auto" w:fill="FFFFFF"/>
        </w:rPr>
      </w:pPr>
      <w:r w:rsidRPr="00C437BC">
        <w:rPr>
          <w:noProof/>
          <w:shd w:val="clear" w:color="auto" w:fill="FFFFFF"/>
        </w:rPr>
        <w:pict>
          <v:rect id="文本框 359" o:spid="_x0000_s1112" style="position:absolute;left:0;text-align:left;margin-left:210.95pt;margin-top:18.55pt;width:151.7pt;height:32.65pt;z-index:-251615232;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" filled="f" strokeweight="1.5pt">
            <v:path arrowok="t"/>
            <v:textbox inset="0,0,0,0">
              <w:txbxContent>
                <w:p w:rsidR="008B66E1" w:rsidRDefault="008B66E1">
                  <w:pPr>
                    <w:pStyle w:val="BodyText"/>
                    <w:ind w:left="582" w:right="582"/>
                    <w:jc w:val="center"/>
                  </w:pPr>
                  <w:r>
                    <w:t>25 mg</w:t>
                  </w:r>
                </w:p>
                <w:p w:rsidR="008B66E1" w:rsidRDefault="008B66E1">
                  <w:pPr>
                    <w:pStyle w:val="BodyText"/>
                    <w:ind w:left="582" w:right="582"/>
                    <w:jc w:val="center"/>
                  </w:pPr>
                  <w:r>
                    <w:t>Vitamin C</w:t>
                  </w:r>
                </w:p>
              </w:txbxContent>
            </v:textbox>
            <w10:wrap type="topAndBottom" anchorx="page"/>
          </v:rect>
        </w:pict>
      </w:r>
      <w:r w:rsidR="007362A9">
        <w:rPr>
          <w:shd w:val="clear" w:color="auto" w:fill="FFFFFF"/>
        </w:rPr>
        <w:t>Pembuatan Larutan Vitamin C</w:t>
      </w:r>
    </w:p>
    <w:p w:rsidR="0064447F" w:rsidRDefault="00C437BC">
      <w:pPr>
        <w:pStyle w:val="BodyText"/>
        <w:shd w:val="clear" w:color="auto" w:fill="FFFFFF"/>
        <w:tabs>
          <w:tab w:val="left" w:pos="5475"/>
        </w:tabs>
        <w:rPr>
          <w:shd w:val="clear" w:color="auto" w:fill="FFFFFF"/>
        </w:rPr>
      </w:pPr>
      <w:r>
        <w:rPr>
          <w:noProof/>
        </w:rPr>
        <w:pict>
          <v:rect id="文本框 362" o:spid="_x0000_s1113" style="position:absolute;margin-left:203.1pt;margin-top:43.75pt;width:160.7pt;height:33.75pt;z-index:2517360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" stroked="f" strokeweight=".5pt">
            <v:stroke joinstyle="round"/>
            <v:path arrowok="t"/>
            <v:textbox>
              <w:txbxContent>
                <w:p w:rsidR="008B66E1" w:rsidRDefault="008B66E1">
                  <w:r>
                    <w:t>Dimasukkan didalam labu tentukur 25 mL ad metanol</w:t>
                  </w:r>
                </w:p>
              </w:txbxContent>
            </v:textbox>
          </v:rect>
        </w:pict>
      </w:r>
      <w:r w:rsidRPr="00C437BC">
        <w:rPr>
          <w:noProof/>
          <w:shd w:val="clear" w:color="auto" w:fill="FFFFFF"/>
        </w:rPr>
        <w:pict>
          <v:shape id="直线连接线 365" o:spid="_x0000_s1164" type="#_x0000_t32" style="position:absolute;margin-left:174.1pt;margin-top:37.4pt;width:.8pt;height:49.35pt;flip:x;z-index:251740160;visibility:visible;mso-wrap-distance-left:3.17492mm;mso-wrap-distance-right:3.17492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" filled="t" strokeweight="1.5pt">
            <v:stroke endarrow="block"/>
            <o:lock v:ext="edit" shapetype="f"/>
          </v:shape>
        </w:pict>
      </w:r>
    </w:p>
    <w:p w:rsidR="0064447F" w:rsidRDefault="00C437BC">
      <w:pPr>
        <w:pStyle w:val="BodyText"/>
        <w:shd w:val="clear" w:color="auto" w:fill="FFFFFF"/>
        <w:tabs>
          <w:tab w:val="left" w:pos="5475"/>
        </w:tabs>
        <w:rPr>
          <w:shd w:val="clear" w:color="auto" w:fill="FFFFFF"/>
        </w:rPr>
      </w:pPr>
      <w:r w:rsidRPr="00C437BC">
        <w:rPr>
          <w:b/>
          <w:bCs/>
          <w:noProof/>
        </w:rPr>
        <w:pict>
          <v:shape id="直线连接线 367" o:spid="_x0000_s1163" type="#_x0000_t32" style="position:absolute;margin-left:175.7pt;margin-top:5pt;width:26.15pt;height:.05pt;flip:x;z-index:2517596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" filled="t" strokeweight="1.5pt">
            <v:stroke endarrow="open"/>
            <o:lock v:ext="edit" shapetype="f"/>
          </v:shape>
        </w:pict>
      </w:r>
    </w:p>
    <w:p w:rsidR="0064447F" w:rsidRDefault="00C437BC">
      <w:pPr>
        <w:pStyle w:val="BodyText"/>
        <w:shd w:val="clear" w:color="auto" w:fill="FFFFFF"/>
        <w:tabs>
          <w:tab w:val="left" w:pos="5475"/>
        </w:tabs>
        <w:rPr>
          <w:shd w:val="clear" w:color="auto" w:fill="FFFFFF"/>
        </w:rPr>
      </w:pPr>
      <w:r w:rsidRPr="00C437BC">
        <w:rPr>
          <w:noProof/>
          <w:shd w:val="clear" w:color="auto" w:fill="FFFFFF"/>
        </w:rPr>
        <w:pict>
          <v:rect id="文本框 369" o:spid="_x0000_s1114" style="position:absolute;margin-left:232.7pt;margin-top:19.95pt;width:103.6pt;height:18pt;z-index:-251614208;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" filled="f" strokecolor="black [3213]" strokeweight="1.5pt">
            <v:path arrowok="t"/>
            <v:textbox inset="0,0,0,0">
              <w:txbxContent>
                <w:p w:rsidR="008B66E1" w:rsidRDefault="008B66E1">
                  <w:pPr>
                    <w:pStyle w:val="BodyText"/>
                    <w:spacing w:before="67"/>
                    <w:ind w:left="320"/>
                  </w:pPr>
                  <w:r>
                    <w:t>C = 1000 µg/mL</w:t>
                  </w:r>
                </w:p>
              </w:txbxContent>
            </v:textbox>
            <w10:wrap type="topAndBottom" anchorx="page"/>
          </v:rect>
        </w:pict>
      </w:r>
    </w:p>
    <w:p w:rsidR="0064447F" w:rsidRDefault="0064447F">
      <w:pPr>
        <w:pStyle w:val="BodyText"/>
        <w:shd w:val="clear" w:color="auto" w:fill="FFFFFF"/>
        <w:tabs>
          <w:tab w:val="left" w:pos="5475"/>
        </w:tabs>
        <w:rPr>
          <w:shd w:val="clear" w:color="auto" w:fill="FFFFFF"/>
        </w:rPr>
      </w:pPr>
    </w:p>
    <w:p w:rsidR="0064447F" w:rsidRDefault="0064447F">
      <w:pPr>
        <w:pStyle w:val="BodyText"/>
        <w:shd w:val="clear" w:color="auto" w:fill="FFFFFF"/>
        <w:tabs>
          <w:tab w:val="left" w:pos="5475"/>
        </w:tabs>
        <w:rPr>
          <w:shd w:val="clear" w:color="auto" w:fill="FFFFFF"/>
        </w:rPr>
      </w:pPr>
    </w:p>
    <w:p w:rsidR="0064447F" w:rsidRDefault="00C437BC">
      <w:pPr>
        <w:widowControl w:val="0"/>
        <w:shd w:val="clear" w:color="auto" w:fill="FFFFFF"/>
        <w:autoSpaceDE w:val="0"/>
        <w:autoSpaceDN w:val="0"/>
        <w:spacing w:after="0" w:line="240" w:lineRule="auto"/>
        <w:rPr>
          <w:shd w:val="clear" w:color="auto" w:fill="FFFFFF"/>
        </w:rPr>
      </w:pPr>
      <w:r w:rsidRPr="00C437BC">
        <w:rPr>
          <w:noProof/>
          <w:shd w:val="clear" w:color="auto" w:fill="FFFFFF"/>
        </w:rPr>
        <w:pict>
          <v:rect id="文本框 372" o:spid="_x0000_s1115" style="position:absolute;margin-left:224.35pt;margin-top:23.35pt;width:138.35pt;height:36.8pt;z-index:-251622400;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" filled="f" strokeweight="1.5pt">
            <v:path arrowok="t"/>
            <v:textbox inset="0,0,0,0">
              <w:txbxContent>
                <w:p w:rsidR="008B66E1" w:rsidRDefault="008B66E1">
                  <w:pPr>
                    <w:pStyle w:val="BodyText"/>
                    <w:ind w:left="252" w:right="250"/>
                    <w:jc w:val="center"/>
                  </w:pPr>
                  <w:r>
                    <w:t>2 mL</w:t>
                  </w:r>
                </w:p>
                <w:p w:rsidR="008B66E1" w:rsidRDefault="008B66E1">
                  <w:pPr>
                    <w:pStyle w:val="BodyText"/>
                    <w:ind w:left="252" w:right="252"/>
                    <w:jc w:val="center"/>
                  </w:pPr>
                  <w:r>
                    <w:t>DPPH (C=200 µg/mL)</w:t>
                  </w:r>
                </w:p>
              </w:txbxContent>
            </v:textbox>
            <w10:wrap type="topAndBottom" anchorx="page"/>
          </v:rect>
        </w:pict>
      </w:r>
      <w:r w:rsidR="007362A9">
        <w:rPr>
          <w:shd w:val="clear" w:color="auto" w:fill="FFFFFF"/>
        </w:rPr>
        <w:t>3. Pembuatan Larutan DPPH Penentuan Panjang Gelombang Maksimum</w:t>
      </w:r>
    </w:p>
    <w:p w:rsidR="0064447F" w:rsidRDefault="00C437BC">
      <w:pPr>
        <w:pStyle w:val="BodyText"/>
        <w:shd w:val="clear" w:color="auto" w:fill="FFFFFF"/>
        <w:ind w:left="3969" w:right="1538"/>
        <w:rPr>
          <w:shd w:val="clear" w:color="auto" w:fill="FFFFFF"/>
        </w:rPr>
      </w:pPr>
      <w:r w:rsidRPr="00C437BC">
        <w:rPr>
          <w:noProof/>
          <w:shd w:val="clear" w:color="auto" w:fill="FFFFFF"/>
        </w:rPr>
        <w:pict>
          <v:shape id="直线连接线 375" o:spid="_x0000_s1162" type="#_x0000_t32" style="position:absolute;left:0;text-align:left;margin-left:177.5pt;margin-top:55.85pt;width:20.1pt;height:.05pt;flip:x;z-index:251729920;visibility:visible;mso-wrap-distance-left:3.17492mm;mso-wrap-distance-right:3.17492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" filled="t" strokeweight="1.5pt">
            <v:stroke endarrow="block"/>
            <o:lock v:ext="edit" shapetype="f"/>
          </v:shape>
        </w:pict>
      </w:r>
      <w:r w:rsidRPr="00C437BC">
        <w:rPr>
          <w:noProof/>
          <w:shd w:val="clear" w:color="auto" w:fill="FFFFFF"/>
        </w:rPr>
        <w:pict>
          <v:shape id="直线连接线 377" o:spid="_x0000_s1161" type="#_x0000_t32" style="position:absolute;left:0;text-align:left;margin-left:174.45pt;margin-top:46.85pt;width:.95pt;height:46.6pt;flip:x;z-index:251727872;visibility:visible;mso-wrap-distance-left:3.17492mm;mso-wrap-distance-right:3.17492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" filled="t" strokeweight="1.5pt">
            <v:stroke endarrow="block"/>
            <o:lock v:ext="edit" shapetype="f"/>
          </v:shape>
        </w:pict>
      </w:r>
      <w:r w:rsidRPr="00C437BC">
        <w:rPr>
          <w:noProof/>
          <w:shd w:val="clear" w:color="auto" w:fill="FFFFFF"/>
        </w:rPr>
        <w:pict>
          <v:rect id="文本框 379" o:spid="_x0000_s1116" style="position:absolute;left:0;text-align:left;margin-left:241.5pt;margin-top:93.7pt;width:95.25pt;height:18pt;z-index:-251621376;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" filled="f" strokeweight="1.5pt">
            <v:path arrowok="t"/>
            <v:textbox inset="0,0,0,0">
              <w:txbxContent>
                <w:p w:rsidR="008B66E1" w:rsidRDefault="008B66E1">
                  <w:pPr>
                    <w:pStyle w:val="BodyText"/>
                    <w:spacing w:before="67"/>
                    <w:ind w:left="320"/>
                  </w:pPr>
                  <w:r>
                    <w:t>C = 40 µg/mL</w:t>
                  </w:r>
                </w:p>
              </w:txbxContent>
            </v:textbox>
            <w10:wrap type="topAndBottom" anchorx="page"/>
          </v:rect>
        </w:pict>
      </w:r>
      <w:r w:rsidR="007362A9">
        <w:rPr>
          <w:shd w:val="clear" w:color="auto" w:fill="FFFFFF"/>
        </w:rPr>
        <w:t xml:space="preserve"> Dimasukkan di dalam labu tentukur 10 </w:t>
      </w:r>
      <w:r w:rsidR="007362A9">
        <w:rPr>
          <w:spacing w:val="-5"/>
          <w:shd w:val="clear" w:color="auto" w:fill="FFFFFF"/>
        </w:rPr>
        <w:t xml:space="preserve">mL </w:t>
      </w:r>
      <w:r w:rsidR="007362A9">
        <w:rPr>
          <w:shd w:val="clear" w:color="auto" w:fill="FFFFFF"/>
        </w:rPr>
        <w:t>ad metanol</w:t>
      </w:r>
    </w:p>
    <w:p w:rsidR="0064447F" w:rsidRDefault="0064447F">
      <w:pPr>
        <w:pStyle w:val="BodyText"/>
        <w:shd w:val="clear" w:color="auto" w:fill="FFFFFF"/>
        <w:rPr>
          <w:shd w:val="clear" w:color="auto" w:fill="FFFFFF"/>
        </w:rPr>
      </w:pPr>
    </w:p>
    <w:p w:rsidR="0064447F" w:rsidRDefault="0064447F">
      <w:pPr>
        <w:pStyle w:val="BodyText"/>
        <w:shd w:val="clear" w:color="auto" w:fill="FFFFFF"/>
        <w:rPr>
          <w:shd w:val="clear" w:color="auto" w:fill="FFFFFF"/>
        </w:rPr>
      </w:pPr>
    </w:p>
    <w:p w:rsidR="0064447F" w:rsidRDefault="00C437BC">
      <w:pPr>
        <w:widowControl w:val="0"/>
        <w:shd w:val="clear" w:color="auto" w:fill="FFFFFF"/>
        <w:tabs>
          <w:tab w:val="left" w:pos="1369"/>
        </w:tabs>
        <w:autoSpaceDE w:val="0"/>
        <w:autoSpaceDN w:val="0"/>
        <w:spacing w:after="0" w:line="240" w:lineRule="auto"/>
        <w:rPr>
          <w:i/>
          <w:shd w:val="clear" w:color="auto" w:fill="FFFFFF"/>
        </w:rPr>
      </w:pPr>
      <w:r w:rsidRPr="00C437BC">
        <w:rPr>
          <w:noProof/>
          <w:shd w:val="clear" w:color="auto" w:fill="FFFFFF"/>
        </w:rPr>
        <w:pict>
          <v:rect id="文本框 382" o:spid="_x0000_s1117" style="position:absolute;margin-left:224.35pt;margin-top:20.7pt;width:138.35pt;height:37.65pt;z-index:-251620352;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" filled="f" strokeweight="1.5pt">
            <v:path arrowok="t"/>
            <v:textbox inset="0,0,0,0">
              <w:txbxContent>
                <w:p w:rsidR="008B66E1" w:rsidRDefault="008B66E1">
                  <w:pPr>
                    <w:pStyle w:val="BodyText"/>
                    <w:ind w:left="252" w:right="250"/>
                    <w:jc w:val="center"/>
                  </w:pPr>
                  <w:r>
                    <w:t>2 mL</w:t>
                  </w:r>
                </w:p>
                <w:p w:rsidR="008B66E1" w:rsidRDefault="008B66E1">
                  <w:pPr>
                    <w:pStyle w:val="BodyText"/>
                    <w:ind w:left="252" w:right="252"/>
                    <w:jc w:val="center"/>
                  </w:pPr>
                  <w:r>
                    <w:t>DPPH (C=200 µg/mL)</w:t>
                  </w:r>
                </w:p>
              </w:txbxContent>
            </v:textbox>
            <w10:wrap type="topAndBottom" anchorx="page"/>
          </v:rect>
        </w:pict>
      </w:r>
      <w:r w:rsidR="007362A9">
        <w:rPr>
          <w:shd w:val="clear" w:color="auto" w:fill="FFFFFF"/>
        </w:rPr>
        <w:t xml:space="preserve">4. Penentuan </w:t>
      </w:r>
      <w:r w:rsidR="007362A9">
        <w:rPr>
          <w:i/>
          <w:shd w:val="clear" w:color="auto" w:fill="FFFFFF"/>
        </w:rPr>
        <w:t>Operating Time</w:t>
      </w:r>
    </w:p>
    <w:p w:rsidR="0064447F" w:rsidRDefault="00C437BC">
      <w:pPr>
        <w:pStyle w:val="BodyText"/>
        <w:shd w:val="clear" w:color="auto" w:fill="FFFFFF"/>
        <w:ind w:left="4275" w:right="1538"/>
        <w:rPr>
          <w:shd w:val="clear" w:color="auto" w:fill="FFFFFF"/>
        </w:rPr>
      </w:pPr>
      <w:r w:rsidRPr="00C437BC">
        <w:rPr>
          <w:noProof/>
          <w:shd w:val="clear" w:color="auto" w:fill="FFFFFF"/>
        </w:rPr>
        <w:pict>
          <v:shape id="直线连接线 385" o:spid="_x0000_s1160" type="#_x0000_t32" style="position:absolute;left:0;text-align:left;margin-left:176.45pt;margin-top:54.1pt;width:35.45pt;height:.05pt;flip:x;z-index:2517309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" filled="t" strokeweight="1.5pt">
            <v:stroke endarrow="block"/>
            <o:lock v:ext="edit" shapetype="f"/>
          </v:shape>
        </w:pict>
      </w:r>
      <w:r w:rsidRPr="00C437BC">
        <w:rPr>
          <w:noProof/>
          <w:shd w:val="clear" w:color="auto" w:fill="FFFFFF"/>
        </w:rPr>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肘形连接线 387" o:spid="_x0000_s1159" type="#_x0000_t34" style="position:absolute;left:0;text-align:left;margin-left:176.9pt;margin-top:44.5pt;width:.3pt;height:64.25pt;z-index:251709440;visibility:visible;mso-wrap-distance-left:3.17492mm;mso-wrap-distance-right:3.17492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" strokeweight="1.5pt">
            <v:stroke endarrow="block"/>
            <o:lock v:ext="edit" shapetype="f"/>
          </v:shape>
        </w:pict>
      </w:r>
      <w:r w:rsidRPr="00C437BC">
        <w:rPr>
          <w:noProof/>
          <w:shd w:val="clear" w:color="auto" w:fill="FFFFFF"/>
        </w:rPr>
        <w:pict>
          <v:rect id="文本框 389" o:spid="_x0000_s1118" style="position:absolute;left:0;text-align:left;margin-left:241.3pt;margin-top:108.9pt;width:95.25pt;height:22.5pt;z-index:-251619328;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" filled="f" strokeweight="1.5pt">
            <v:path arrowok="t"/>
            <v:textbox inset="0,0,0,0">
              <w:txbxContent>
                <w:p w:rsidR="008B66E1" w:rsidRDefault="008B66E1">
                  <w:pPr>
                    <w:pStyle w:val="BodyText"/>
                    <w:spacing w:before="68"/>
                    <w:ind w:left="320"/>
                  </w:pPr>
                  <w:r>
                    <w:t>C = 40 µg/mL</w:t>
                  </w:r>
                </w:p>
              </w:txbxContent>
            </v:textbox>
            <w10:wrap type="topAndBottom" anchorx="page"/>
          </v:rect>
        </w:pict>
      </w:r>
      <w:r w:rsidR="007362A9">
        <w:rPr>
          <w:shd w:val="clear" w:color="auto" w:fill="FFFFFF"/>
        </w:rPr>
        <w:t xml:space="preserve">Dimasukkan di dalam labu tentukur 10 </w:t>
      </w:r>
      <w:r w:rsidR="007362A9">
        <w:rPr>
          <w:spacing w:val="-6"/>
          <w:shd w:val="clear" w:color="auto" w:fill="FFFFFF"/>
        </w:rPr>
        <w:t xml:space="preserve">mL </w:t>
      </w:r>
      <w:r w:rsidR="007362A9">
        <w:rPr>
          <w:shd w:val="clear" w:color="auto" w:fill="FFFFFF"/>
        </w:rPr>
        <w:t>ad metanol</w:t>
      </w:r>
    </w:p>
    <w:p w:rsidR="0064447F" w:rsidRDefault="0064447F">
      <w:pPr>
        <w:pStyle w:val="BodyText"/>
        <w:shd w:val="clear" w:color="auto" w:fill="FFFFFF"/>
        <w:rPr>
          <w:shd w:val="clear" w:color="auto" w:fill="FFFFFF"/>
        </w:rPr>
      </w:pPr>
    </w:p>
    <w:p w:rsidR="0064447F" w:rsidRDefault="0064447F">
      <w:pPr>
        <w:pStyle w:val="BodyText"/>
        <w:shd w:val="clear" w:color="auto" w:fill="FFFFFF"/>
        <w:rPr>
          <w:shd w:val="clear" w:color="auto" w:fill="FFFFFF"/>
        </w:rPr>
      </w:pPr>
    </w:p>
    <w:p w:rsidR="00210044" w:rsidRDefault="00210044">
      <w:pPr>
        <w:pStyle w:val="BodyText"/>
        <w:shd w:val="clear" w:color="auto" w:fill="FFFFFF"/>
        <w:rPr>
          <w:shd w:val="clear" w:color="auto" w:fill="FFFFFF"/>
        </w:rPr>
      </w:pPr>
    </w:p>
    <w:p w:rsidR="0064447F" w:rsidRDefault="0064447F">
      <w:pPr>
        <w:pStyle w:val="BodyText"/>
        <w:shd w:val="clear" w:color="auto" w:fill="FFFFFF"/>
        <w:rPr>
          <w:shd w:val="clear" w:color="auto" w:fill="FFFFFF"/>
        </w:rPr>
      </w:pPr>
    </w:p>
    <w:p w:rsidR="0064447F" w:rsidRDefault="0064447F">
      <w:pPr>
        <w:pStyle w:val="BodyText"/>
        <w:shd w:val="clear" w:color="auto" w:fill="FFFFFF"/>
        <w:rPr>
          <w:shd w:val="clear" w:color="auto" w:fill="FFFFFF"/>
        </w:rPr>
      </w:pPr>
    </w:p>
    <w:p w:rsidR="0064447F" w:rsidRDefault="007362A9">
      <w:pPr>
        <w:pStyle w:val="BodyText"/>
        <w:shd w:val="clear" w:color="auto" w:fill="FFFFFF"/>
        <w:rPr>
          <w:b/>
          <w:bCs/>
          <w:shd w:val="clear" w:color="auto" w:fill="FFFFFF"/>
        </w:rPr>
      </w:pPr>
      <w:r>
        <w:rPr>
          <w:b/>
          <w:bCs/>
          <w:shd w:val="clear" w:color="auto" w:fill="FFFFFF"/>
        </w:rPr>
        <w:t>Lanjutan</w:t>
      </w:r>
    </w:p>
    <w:p w:rsidR="0064447F" w:rsidRDefault="00C437BC">
      <w:pPr>
        <w:widowControl w:val="0"/>
        <w:shd w:val="clear" w:color="auto" w:fill="FFFFFF"/>
        <w:tabs>
          <w:tab w:val="left" w:pos="284"/>
        </w:tabs>
        <w:autoSpaceDE w:val="0"/>
        <w:autoSpaceDN w:val="0"/>
        <w:spacing w:after="0" w:line="240" w:lineRule="auto"/>
        <w:rPr>
          <w:shd w:val="clear" w:color="auto" w:fill="FFFFFF"/>
        </w:rPr>
      </w:pPr>
      <w:r w:rsidRPr="00C437BC">
        <w:rPr>
          <w:noProof/>
          <w:shd w:val="clear" w:color="auto" w:fill="FFFFFF"/>
        </w:rPr>
        <w:pict>
          <v:rect id="文本框 392" o:spid="_x0000_s1119" style="position:absolute;margin-left:158.2pt;margin-top:25.45pt;width:297.15pt;height:45.1pt;z-index:-251618304;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" filled="f" strokeweight="1.5pt">
            <v:path arrowok="t"/>
            <v:textbox inset="0,0,0,0">
              <w:txbxContent>
                <w:p w:rsidR="008B66E1" w:rsidRDefault="008B66E1">
                  <w:pPr>
                    <w:pStyle w:val="BodyText"/>
                    <w:spacing w:before="67"/>
                    <w:ind w:left="582" w:right="582"/>
                    <w:jc w:val="center"/>
                  </w:pPr>
                  <w:r>
                    <w:t>25 mg</w:t>
                  </w:r>
                </w:p>
                <w:p w:rsidR="008B66E1" w:rsidRDefault="008B66E1">
                  <w:pPr>
                    <w:pStyle w:val="BodyText"/>
                    <w:spacing w:before="201"/>
                    <w:ind w:left="582" w:right="582"/>
                    <w:jc w:val="center"/>
                  </w:pPr>
                  <w:r>
                    <w:t>Serbuk nano teh celup bekas</w:t>
                  </w:r>
                </w:p>
              </w:txbxContent>
            </v:textbox>
            <w10:wrap type="topAndBottom" anchorx="page"/>
          </v:rect>
        </w:pict>
      </w:r>
      <w:r w:rsidR="007362A9">
        <w:rPr>
          <w:shd w:val="clear" w:color="auto" w:fill="FFFFFF"/>
        </w:rPr>
        <w:t>5. Pembuatan Larutan Sampel</w:t>
      </w:r>
    </w:p>
    <w:p w:rsidR="0064447F" w:rsidRDefault="00C437BC">
      <w:pPr>
        <w:pStyle w:val="BodyText"/>
        <w:shd w:val="clear" w:color="auto" w:fill="FFFFFF"/>
        <w:ind w:left="4275" w:right="1575"/>
        <w:rPr>
          <w:shd w:val="clear" w:color="auto" w:fill="FFFFFF"/>
        </w:rPr>
      </w:pPr>
      <w:r w:rsidRPr="00C437BC">
        <w:rPr>
          <w:noProof/>
          <w:shd w:val="clear" w:color="auto" w:fill="FFFFFF"/>
        </w:rPr>
        <w:pict>
          <v:shape id="直线连接线 395" o:spid="_x0000_s1158" type="#_x0000_t32" style="position:absolute;left:0;text-align:left;margin-left:197.55pt;margin-top:64.8pt;width:15.35pt;height:.05pt;flip:x;z-index:2517268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" filled="t" strokeweight="1.5pt">
            <v:stroke endarrow="block"/>
            <o:lock v:ext="edit" shapetype="f"/>
          </v:shape>
        </w:pict>
      </w:r>
      <w:r w:rsidRPr="00C437BC">
        <w:rPr>
          <w:noProof/>
          <w:shd w:val="clear" w:color="auto" w:fill="FFFFFF"/>
        </w:rPr>
        <w:pict>
          <v:shape id="直线连接线 397" o:spid="_x0000_s1157" type="#_x0000_t32" style="position:absolute;left:0;text-align:left;margin-left:197.65pt;margin-top:58.45pt;width:.05pt;height:59.55pt;z-index:251719680;visibility:visible;mso-wrap-distance-left:3.17489mm;mso-wrap-distance-right:3.17489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" filled="t" strokeweight="1.5pt">
            <v:stroke endarrow="block"/>
            <o:lock v:ext="edit" shapetype="f"/>
          </v:shape>
        </w:pict>
      </w:r>
      <w:r w:rsidR="007362A9">
        <w:rPr>
          <w:shd w:val="clear" w:color="auto" w:fill="FFFFFF"/>
        </w:rPr>
        <w:t>Dimasukkan di dalam labu tentukur 25 mL ad metanol</w:t>
      </w:r>
    </w:p>
    <w:p w:rsidR="0064447F" w:rsidRDefault="0064447F">
      <w:pPr>
        <w:shd w:val="clear" w:color="auto" w:fill="FFFFFF"/>
        <w:spacing w:after="0"/>
        <w:rPr>
          <w:b/>
          <w:shd w:val="clear" w:color="auto" w:fill="FFFFFF"/>
        </w:rPr>
      </w:pPr>
    </w:p>
    <w:p w:rsidR="0064447F" w:rsidRDefault="00C437BC">
      <w:pPr>
        <w:shd w:val="clear" w:color="auto" w:fill="FFFFFF"/>
        <w:tabs>
          <w:tab w:val="left" w:pos="4617"/>
          <w:tab w:val="left" w:pos="5576"/>
        </w:tabs>
        <w:spacing w:after="0"/>
        <w:rPr>
          <w:shd w:val="clear" w:color="auto" w:fill="FFFFFF"/>
        </w:rPr>
      </w:pPr>
      <w:r w:rsidRPr="00C437BC">
        <w:rPr>
          <w:noProof/>
          <w:shd w:val="clear" w:color="auto" w:fill="FFFFFF"/>
        </w:rPr>
        <w:pict>
          <v:rect id="文本框 399" o:spid="_x0000_s1120" style="position:absolute;margin-left:150.9pt;margin-top:1.75pt;width:95.25pt;height:22.5pt;z-index:2517288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" filled="f" strokeweight="1.5pt">
            <v:path arrowok="t"/>
            <v:textbox inset="0,0,0,0">
              <w:txbxContent>
                <w:p w:rsidR="008B66E1" w:rsidRDefault="008B66E1">
                  <w:pPr>
                    <w:pStyle w:val="BodyText"/>
                    <w:spacing w:before="67"/>
                    <w:ind w:left="260"/>
                  </w:pPr>
                  <w:r>
                    <w:t>C = 1000 µg/mL</w:t>
                  </w:r>
                </w:p>
              </w:txbxContent>
            </v:textbox>
          </v:rect>
        </w:pict>
      </w:r>
      <w:r w:rsidR="007362A9">
        <w:rPr>
          <w:b/>
          <w:bCs/>
          <w:shd w:val="clear" w:color="auto" w:fill="FFFFFF"/>
        </w:rPr>
        <w:tab/>
      </w:r>
      <w:r w:rsidR="007362A9">
        <w:rPr>
          <w:shd w:val="clear" w:color="auto" w:fill="FFFFFF"/>
        </w:rPr>
        <w:t xml:space="preserve">Diencerkan </w:t>
      </w:r>
    </w:p>
    <w:p w:rsidR="0064447F" w:rsidRDefault="00C437BC">
      <w:pPr>
        <w:jc w:val="center"/>
      </w:pPr>
      <w:r w:rsidRPr="00C437BC">
        <w:rPr>
          <w:noProof/>
          <w:shd w:val="clear" w:color="auto" w:fill="FFFFFF"/>
        </w:rPr>
        <w:pict>
          <v:shape id="直线连接线 402" o:spid="_x0000_s1156" type="#_x0000_t32" style="position:absolute;left:0;text-align:left;margin-left:198pt;margin-top:10.75pt;width:.05pt;height:39.75pt;z-index:251739136;visibility:visible;mso-wrap-distance-left:3.17489mm;mso-wrap-distance-right:3.17489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" filled="t" strokeweight="1.5pt">
            <v:stroke endarrow="block"/>
            <o:lock v:ext="edit" shapetype="f"/>
          </v:shape>
        </w:pict>
      </w:r>
    </w:p>
    <w:p w:rsidR="0064447F" w:rsidRDefault="00C437BC">
      <w:pPr>
        <w:jc w:val="center"/>
      </w:pPr>
      <w:r w:rsidRPr="00C437BC">
        <w:rPr>
          <w:noProof/>
          <w:shd w:val="clear" w:color="auto" w:fill="FFFFFF"/>
        </w:rPr>
        <w:pict>
          <v:shape id="直线连接线 404" o:spid="_x0000_s1155" type="#_x0000_t32" style="position:absolute;left:0;text-align:left;margin-left:198.3pt;margin-top:6.35pt;width:15.35pt;height:.05pt;flip:x;z-index:2517606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" filled="t" strokeweight="1.5pt">
            <v:stroke endarrow="block"/>
            <o:lock v:ext="edit" shapetype="f"/>
          </v:shape>
        </w:pict>
      </w:r>
      <w:r w:rsidR="007362A9">
        <w:rPr>
          <w:shd w:val="clear" w:color="auto" w:fill="FFFFFF"/>
        </w:rPr>
        <w:t xml:space="preserve">                           Diencerkan</w:t>
      </w:r>
    </w:p>
    <w:p w:rsidR="0064447F" w:rsidRDefault="00C437BC">
      <w:pPr>
        <w:jc w:val="center"/>
      </w:pPr>
      <w:r w:rsidRPr="00C437BC">
        <w:rPr>
          <w:noProof/>
          <w:shd w:val="clear" w:color="auto" w:fill="FFFFFF"/>
        </w:rPr>
        <w:pict>
          <v:rect id="文本框 406" o:spid="_x0000_s1121" style="position:absolute;left:0;text-align:left;margin-left:156.75pt;margin-top:5.15pt;width:95.25pt;height:22.5pt;z-index:2517340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" filled="f" strokeweight="1.5pt">
            <v:path arrowok="t"/>
            <v:textbox inset="0,0,0,0">
              <w:txbxContent>
                <w:p w:rsidR="008B66E1" w:rsidRDefault="008B66E1">
                  <w:pPr>
                    <w:pStyle w:val="BodyText"/>
                    <w:spacing w:before="67"/>
                    <w:ind w:left="260"/>
                  </w:pPr>
                  <w:r>
                    <w:t>C = 200 µg/mL</w:t>
                  </w:r>
                </w:p>
              </w:txbxContent>
            </v:textbox>
          </v:rect>
        </w:pict>
      </w:r>
    </w:p>
    <w:p w:rsidR="0064447F" w:rsidRDefault="0064447F">
      <w:pPr>
        <w:jc w:val="center"/>
      </w:pPr>
    </w:p>
    <w:p w:rsidR="0064447F" w:rsidRDefault="0064447F">
      <w:pPr>
        <w:jc w:val="center"/>
      </w:pPr>
    </w:p>
    <w:p w:rsidR="0064447F" w:rsidRDefault="007362A9">
      <w:pPr>
        <w:widowControl w:val="0"/>
        <w:shd w:val="clear" w:color="auto" w:fill="FFFFFF"/>
        <w:tabs>
          <w:tab w:val="left" w:pos="1309"/>
        </w:tabs>
        <w:autoSpaceDE w:val="0"/>
        <w:autoSpaceDN w:val="0"/>
        <w:spacing w:after="0" w:line="240" w:lineRule="auto"/>
        <w:rPr>
          <w:shd w:val="clear" w:color="auto" w:fill="FFFFFF"/>
        </w:rPr>
      </w:pPr>
      <w:r>
        <w:rPr>
          <w:shd w:val="clear" w:color="auto" w:fill="FFFFFF"/>
        </w:rPr>
        <w:t xml:space="preserve">6.Pengukuran Absorbansi DPPH Setelah Penambahan Sampel </w:t>
      </w:r>
      <w:r>
        <w:t xml:space="preserve">Serbuk nano teh celup bekas </w:t>
      </w:r>
    </w:p>
    <w:p w:rsidR="0064447F" w:rsidRDefault="00C437BC">
      <w:pPr>
        <w:pStyle w:val="BodyText"/>
        <w:shd w:val="clear" w:color="auto" w:fill="FFFFFF"/>
        <w:ind w:left="2237"/>
        <w:rPr>
          <w:shd w:val="clear" w:color="auto" w:fill="FFFFFF"/>
        </w:rPr>
      </w:pPr>
      <w:r w:rsidRPr="00C437BC">
        <w:rPr>
          <w:noProof/>
          <w:shd w:val="clear" w:color="auto" w:fill="FFFFFF"/>
        </w:rPr>
        <w:pict>
          <v:rect id="文本框 409" o:spid="_x0000_s1122" style="position:absolute;left:0;text-align:left;margin-left:77.1pt;margin-top:6.25pt;width:212.55pt;height:46.05pt;z-index:2517319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" filled="f" strokeweight="1.5pt">
            <v:path arrowok="t"/>
            <v:textbox inset="0,0,0,0">
              <w:txbxContent>
                <w:p w:rsidR="008B66E1" w:rsidRDefault="008B66E1">
                  <w:pPr>
                    <w:pStyle w:val="BodyText"/>
                    <w:spacing w:before="65"/>
                    <w:ind w:left="174" w:right="178"/>
                    <w:jc w:val="center"/>
                  </w:pPr>
                  <w:r>
                    <w:t>Larutan Sampel (mL)</w:t>
                  </w:r>
                </w:p>
                <w:p w:rsidR="008B66E1" w:rsidRDefault="008B66E1">
                  <w:pPr>
                    <w:pStyle w:val="BodyText"/>
                    <w:spacing w:before="202"/>
                    <w:ind w:left="178" w:right="178"/>
                    <w:jc w:val="center"/>
                  </w:pPr>
                  <w:r>
                    <w:t>3,  4, 5, 6 dan 7</w:t>
                  </w:r>
                </w:p>
              </w:txbxContent>
            </v:textbox>
          </v:rect>
        </w:pict>
      </w:r>
      <w:r w:rsidRPr="00C437BC">
        <w:rPr>
          <w:noProof/>
          <w:shd w:val="clear" w:color="auto" w:fill="FFFFFF"/>
        </w:rPr>
        <w:pict>
          <v:shape id="直线连接线 412" o:spid="_x0000_s1154" type="#_x0000_t32" style="position:absolute;left:0;text-align:left;margin-left:175.5pt;margin-top:54.95pt;width:.05pt;height:66.75pt;z-index:251732992;visibility:visible;mso-wrap-distance-left:3.17489mm;mso-wrap-distance-right:3.17489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" filled="t" strokeweight="1.5pt">
            <v:stroke endarrow="block"/>
            <o:lock v:ext="edit" shapetype="f"/>
          </v:shape>
        </w:pict>
      </w:r>
    </w:p>
    <w:p w:rsidR="0064447F" w:rsidRDefault="0064447F">
      <w:pPr>
        <w:pStyle w:val="BodyText"/>
        <w:shd w:val="clear" w:color="auto" w:fill="FFFFFF"/>
        <w:ind w:left="2237"/>
        <w:rPr>
          <w:shd w:val="clear" w:color="auto" w:fill="FFFFFF"/>
        </w:rPr>
      </w:pPr>
    </w:p>
    <w:p w:rsidR="0064447F" w:rsidRDefault="0064447F">
      <w:pPr>
        <w:pStyle w:val="BodyText"/>
        <w:shd w:val="clear" w:color="auto" w:fill="FFFFFF"/>
        <w:ind w:left="4417"/>
        <w:rPr>
          <w:shd w:val="clear" w:color="auto" w:fill="FFFFFF"/>
        </w:rPr>
      </w:pPr>
    </w:p>
    <w:p w:rsidR="0064447F" w:rsidRDefault="0064447F">
      <w:pPr>
        <w:pStyle w:val="BodyText"/>
        <w:shd w:val="clear" w:color="auto" w:fill="FFFFFF"/>
        <w:ind w:left="4417"/>
        <w:rPr>
          <w:shd w:val="clear" w:color="auto" w:fill="FFFFFF"/>
        </w:rPr>
      </w:pPr>
    </w:p>
    <w:p w:rsidR="0064447F" w:rsidRDefault="0064447F">
      <w:pPr>
        <w:pStyle w:val="BodyText"/>
        <w:shd w:val="clear" w:color="auto" w:fill="FFFFFF"/>
        <w:rPr>
          <w:shd w:val="clear" w:color="auto" w:fill="FFFFFF"/>
        </w:rPr>
      </w:pPr>
    </w:p>
    <w:p w:rsidR="0064447F" w:rsidRDefault="00C437BC">
      <w:pPr>
        <w:pStyle w:val="BodyText"/>
        <w:shd w:val="clear" w:color="auto" w:fill="FFFFFF"/>
        <w:rPr>
          <w:shd w:val="clear" w:color="auto" w:fill="FFFFFF"/>
        </w:rPr>
      </w:pPr>
      <w:r w:rsidRPr="00C437BC">
        <w:rPr>
          <w:noProof/>
          <w:shd w:val="clear" w:color="auto" w:fill="FFFFFF"/>
        </w:rPr>
        <w:pict>
          <v:shape id="直线连接线 414" o:spid="_x0000_s1153" type="#_x0000_t32" style="position:absolute;margin-left:174.05pt;margin-top:7.7pt;width:17.95pt;height:.05pt;flip:x;z-index:2517350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" filled="t" strokeweight="1.5pt">
            <v:stroke endarrow="block"/>
            <o:lock v:ext="edit" shapetype="f"/>
          </v:shape>
        </w:pict>
      </w:r>
      <w:r w:rsidR="007362A9">
        <w:rPr>
          <w:shd w:val="clear" w:color="auto" w:fill="FFFFFF"/>
        </w:rPr>
        <w:tab/>
      </w:r>
      <w:r w:rsidR="007362A9">
        <w:rPr>
          <w:shd w:val="clear" w:color="auto" w:fill="FFFFFF"/>
        </w:rPr>
        <w:tab/>
      </w:r>
      <w:r w:rsidR="007362A9">
        <w:rPr>
          <w:shd w:val="clear" w:color="auto" w:fill="FFFFFF"/>
        </w:rPr>
        <w:tab/>
      </w:r>
      <w:r w:rsidR="007362A9">
        <w:rPr>
          <w:shd w:val="clear" w:color="auto" w:fill="FFFFFF"/>
        </w:rPr>
        <w:tab/>
      </w:r>
      <w:r w:rsidR="007362A9">
        <w:rPr>
          <w:shd w:val="clear" w:color="auto" w:fill="FFFFFF"/>
        </w:rPr>
        <w:tab/>
        <w:t xml:space="preserve">    Dimasukkan didalam labu tentukur </w:t>
      </w:r>
    </w:p>
    <w:p w:rsidR="0064447F" w:rsidRDefault="007362A9">
      <w:pPr>
        <w:pStyle w:val="BodyText"/>
        <w:shd w:val="clear" w:color="auto" w:fill="FFFFFF"/>
        <w:rPr>
          <w:shd w:val="clear" w:color="auto" w:fill="FFFFFF"/>
        </w:rPr>
      </w:pPr>
      <w:r>
        <w:rPr>
          <w:shd w:val="clear" w:color="auto" w:fill="FFFFFF"/>
        </w:rPr>
        <w:tab/>
      </w:r>
      <w:r>
        <w:rPr>
          <w:shd w:val="clear" w:color="auto" w:fill="FFFFFF"/>
        </w:rPr>
        <w:tab/>
      </w:r>
      <w:r>
        <w:rPr>
          <w:shd w:val="clear" w:color="auto" w:fill="FFFFFF"/>
        </w:rPr>
        <w:tab/>
      </w:r>
      <w:r>
        <w:rPr>
          <w:shd w:val="clear" w:color="auto" w:fill="FFFFFF"/>
        </w:rPr>
        <w:tab/>
      </w:r>
      <w:r>
        <w:rPr>
          <w:shd w:val="clear" w:color="auto" w:fill="FFFFFF"/>
        </w:rPr>
        <w:tab/>
        <w:t xml:space="preserve">    10 mL + 2 mL DPPH ad methanol</w:t>
      </w:r>
    </w:p>
    <w:p w:rsidR="0064447F" w:rsidRDefault="00C437BC">
      <w:pPr>
        <w:widowControl w:val="0"/>
        <w:shd w:val="clear" w:color="auto" w:fill="FFFFFF"/>
        <w:tabs>
          <w:tab w:val="left" w:pos="1309"/>
        </w:tabs>
        <w:autoSpaceDE w:val="0"/>
        <w:autoSpaceDN w:val="0"/>
        <w:spacing w:after="0" w:line="240" w:lineRule="auto"/>
        <w:rPr>
          <w:shd w:val="clear" w:color="auto" w:fill="FFFFFF"/>
        </w:rPr>
      </w:pPr>
      <w:r w:rsidRPr="00C437BC">
        <w:rPr>
          <w:noProof/>
          <w:shd w:val="clear" w:color="auto" w:fill="FFFFFF"/>
        </w:rPr>
        <w:pict>
          <v:rect id="文本框 416" o:spid="_x0000_s1123" style="position:absolute;margin-left:165.25pt;margin-top:26pt;width:246.95pt;height:57.85pt;z-index:-251616256;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" filled="f" strokeweight="1.5pt">
            <v:path arrowok="t"/>
            <v:textbox inset="0,0,0,0">
              <w:txbxContent>
                <w:p w:rsidR="008B66E1" w:rsidRDefault="008B66E1">
                  <w:pPr>
                    <w:pStyle w:val="BodyText"/>
                    <w:spacing w:before="67"/>
                    <w:ind w:left="399" w:right="399"/>
                    <w:jc w:val="center"/>
                  </w:pPr>
                  <w:r>
                    <w:t>Konsentrasi (µg/mL)</w:t>
                  </w:r>
                </w:p>
                <w:p w:rsidR="008B66E1" w:rsidRDefault="008B66E1">
                  <w:pPr>
                    <w:pStyle w:val="BodyText"/>
                    <w:spacing w:before="199"/>
                    <w:ind w:left="399" w:right="400"/>
                    <w:jc w:val="center"/>
                  </w:pPr>
                  <w:r>
                    <w:t xml:space="preserve">60, 80, 100, 120 dan 140 </w:t>
                  </w:r>
                </w:p>
              </w:txbxContent>
            </v:textbox>
            <w10:wrap type="topAndBottom" anchorx="page"/>
          </v:rect>
        </w:pict>
      </w:r>
    </w:p>
    <w:p w:rsidR="0064447F" w:rsidRDefault="0064447F">
      <w:pPr>
        <w:jc w:val="center"/>
      </w:pPr>
    </w:p>
    <w:p w:rsidR="0064447F" w:rsidRDefault="0064447F">
      <w:pPr>
        <w:jc w:val="center"/>
      </w:pPr>
    </w:p>
    <w:p w:rsidR="0064447F" w:rsidRDefault="0064447F">
      <w:pPr>
        <w:jc w:val="center"/>
      </w:pPr>
    </w:p>
    <w:p w:rsidR="0064447F" w:rsidRDefault="0064447F">
      <w:pPr>
        <w:jc w:val="center"/>
      </w:pPr>
    </w:p>
    <w:p w:rsidR="0064447F" w:rsidRDefault="0064447F">
      <w:pPr>
        <w:jc w:val="center"/>
      </w:pPr>
    </w:p>
    <w:p w:rsidR="0064447F" w:rsidRDefault="0064447F">
      <w:pPr>
        <w:jc w:val="center"/>
      </w:pPr>
    </w:p>
    <w:p w:rsidR="0064447F" w:rsidRDefault="0064447F">
      <w:pPr>
        <w:jc w:val="center"/>
      </w:pPr>
    </w:p>
    <w:p w:rsidR="0064447F" w:rsidRDefault="0064447F"/>
    <w:p w:rsidR="0064447F" w:rsidRDefault="0064447F"/>
    <w:p w:rsidR="0064447F" w:rsidRDefault="007362A9">
      <w:pPr>
        <w:pStyle w:val="Caption"/>
        <w:rPr>
          <w:color w:val="auto"/>
          <w:sz w:val="24"/>
          <w:szCs w:val="24"/>
          <w:shd w:val="clear" w:color="auto" w:fill="FFFFFF"/>
        </w:rPr>
      </w:pPr>
      <w:bookmarkStart w:id="808" w:name="_Toc170761507"/>
      <w:bookmarkStart w:id="809" w:name="_Toc171076633"/>
      <w:bookmarkStart w:id="810" w:name="_Toc173152832"/>
      <w:r>
        <w:rPr>
          <w:color w:val="auto"/>
          <w:sz w:val="24"/>
          <w:szCs w:val="24"/>
        </w:rPr>
        <w:t xml:space="preserve">Lampiran </w:t>
      </w:r>
      <w:r w:rsidR="00C437BC">
        <w:rPr>
          <w:color w:val="auto"/>
          <w:sz w:val="24"/>
          <w:szCs w:val="24"/>
        </w:rPr>
        <w:fldChar w:fldCharType="begin"/>
      </w:r>
      <w:r>
        <w:rPr>
          <w:color w:val="auto"/>
          <w:sz w:val="24"/>
          <w:szCs w:val="24"/>
        </w:rPr>
        <w:instrText xml:space="preserve"> SEQ Lampiran \* ARABIC </w:instrText>
      </w:r>
      <w:r w:rsidR="00C437BC">
        <w:rPr>
          <w:color w:val="auto"/>
          <w:sz w:val="24"/>
          <w:szCs w:val="24"/>
        </w:rPr>
        <w:fldChar w:fldCharType="separate"/>
      </w:r>
      <w:r w:rsidR="00CE3C6E">
        <w:rPr>
          <w:noProof/>
          <w:color w:val="auto"/>
          <w:sz w:val="24"/>
          <w:szCs w:val="24"/>
        </w:rPr>
        <w:t>14</w:t>
      </w:r>
      <w:r w:rsidR="00C437BC">
        <w:rPr>
          <w:color w:val="auto"/>
          <w:sz w:val="24"/>
          <w:szCs w:val="24"/>
        </w:rPr>
        <w:fldChar w:fldCharType="end"/>
      </w:r>
      <w:r>
        <w:rPr>
          <w:color w:val="auto"/>
          <w:sz w:val="24"/>
          <w:szCs w:val="24"/>
        </w:rPr>
        <w:t>.</w:t>
      </w:r>
      <w:r>
        <w:rPr>
          <w:b w:val="0"/>
          <w:bCs w:val="0"/>
          <w:color w:val="auto"/>
          <w:sz w:val="24"/>
          <w:szCs w:val="24"/>
          <w:shd w:val="clear" w:color="auto" w:fill="FFFFFF"/>
        </w:rPr>
        <w:t>Bagan Alir Pengukuran Uji Aktivitas Antioksidan Sediaan</w:t>
      </w:r>
      <w:bookmarkEnd w:id="808"/>
      <w:bookmarkEnd w:id="809"/>
      <w:bookmarkEnd w:id="810"/>
    </w:p>
    <w:p w:rsidR="0064447F" w:rsidRDefault="007362A9">
      <w:pPr>
        <w:widowControl w:val="0"/>
        <w:shd w:val="clear" w:color="auto" w:fill="FFFFFF"/>
        <w:tabs>
          <w:tab w:val="left" w:pos="1643"/>
        </w:tabs>
        <w:autoSpaceDE w:val="0"/>
        <w:autoSpaceDN w:val="0"/>
        <w:spacing w:after="0" w:line="240" w:lineRule="auto"/>
        <w:rPr>
          <w:shd w:val="clear" w:color="auto" w:fill="FFFFFF"/>
        </w:rPr>
      </w:pPr>
      <w:r>
        <w:rPr>
          <w:shd w:val="clear" w:color="auto" w:fill="FFFFFF"/>
        </w:rPr>
        <w:tab/>
      </w:r>
    </w:p>
    <w:p w:rsidR="0064447F" w:rsidRDefault="00C437BC">
      <w:pPr>
        <w:widowControl w:val="0"/>
        <w:shd w:val="clear" w:color="auto" w:fill="FFFFFF"/>
        <w:tabs>
          <w:tab w:val="left" w:pos="284"/>
        </w:tabs>
        <w:autoSpaceDE w:val="0"/>
        <w:autoSpaceDN w:val="0"/>
        <w:spacing w:after="0" w:line="240" w:lineRule="auto"/>
        <w:rPr>
          <w:shd w:val="clear" w:color="auto" w:fill="FFFFFF"/>
        </w:rPr>
      </w:pPr>
      <w:r w:rsidRPr="00C437BC">
        <w:rPr>
          <w:noProof/>
          <w:shd w:val="clear" w:color="auto" w:fill="FFFFFF"/>
        </w:rPr>
        <w:pict>
          <v:rect id="文本框 419" o:spid="_x0000_s1124" style="position:absolute;margin-left:224.35pt;margin-top:16.85pt;width:129.75pt;height:33.45pt;z-index:-251613184;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" filled="f" strokeweight="1.5pt">
            <v:path arrowok="t"/>
            <v:textbox inset="0,0,0,0">
              <w:txbxContent>
                <w:p w:rsidR="008B66E1" w:rsidRDefault="008B66E1">
                  <w:pPr>
                    <w:pStyle w:val="BodyText"/>
                    <w:spacing w:before="66"/>
                    <w:ind w:left="582" w:right="582"/>
                    <w:jc w:val="center"/>
                  </w:pPr>
                  <w:r>
                    <w:t>10 mg DPPH</w:t>
                  </w:r>
                </w:p>
              </w:txbxContent>
            </v:textbox>
            <w10:wrap type="topAndBottom" anchorx="page"/>
          </v:rect>
        </w:pict>
      </w:r>
      <w:r w:rsidR="007362A9">
        <w:rPr>
          <w:shd w:val="clear" w:color="auto" w:fill="FFFFFF"/>
        </w:rPr>
        <w:t>1. Pembuatan Larutan DPPH</w:t>
      </w:r>
    </w:p>
    <w:p w:rsidR="0064447F" w:rsidRDefault="00C437BC">
      <w:pPr>
        <w:pStyle w:val="BodyText"/>
        <w:shd w:val="clear" w:color="auto" w:fill="FFFFFF"/>
        <w:ind w:left="4962"/>
        <w:rPr>
          <w:shd w:val="clear" w:color="auto" w:fill="FFFFFF"/>
        </w:rPr>
      </w:pPr>
      <w:r w:rsidRPr="00C437BC">
        <w:rPr>
          <w:noProof/>
          <w:shd w:val="clear" w:color="auto" w:fill="FFFFFF"/>
        </w:rPr>
        <w:pict>
          <v:shape id="直线连接线 422" o:spid="_x0000_s1152" type="#_x0000_t32" style="position:absolute;left:0;text-align:left;margin-left:177.45pt;margin-top:46.55pt;width:63.65pt;height:.05pt;flip:x;z-index:2517524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" filled="t" strokeweight="1.5pt">
            <v:stroke endarrow="block"/>
            <o:lock v:ext="edit" shapetype="f"/>
          </v:shape>
        </w:pict>
      </w:r>
      <w:r w:rsidRPr="00C437BC">
        <w:rPr>
          <w:noProof/>
          <w:shd w:val="clear" w:color="auto" w:fill="FFFFFF"/>
        </w:rPr>
        <w:pict>
          <v:shape id="直线连接线 424" o:spid="_x0000_s1151" type="#_x0000_t32" style="position:absolute;left:0;text-align:left;margin-left:175.95pt;margin-top:38.15pt;width:.05pt;height:34.9pt;flip:x;z-index:251749376;visibility:visible;mso-wrap-distance-left:3.17492mm;mso-wrap-distance-right:3.17492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" filled="t" strokeweight="1.5pt">
            <v:stroke endarrow="block"/>
            <o:lock v:ext="edit" shapetype="f"/>
          </v:shape>
        </w:pict>
      </w:r>
      <w:r w:rsidR="007362A9">
        <w:rPr>
          <w:shd w:val="clear" w:color="auto" w:fill="FFFFFF"/>
        </w:rPr>
        <w:t>Dimasukkan di dalam labu tentukur 100 mL ad metanol</w:t>
      </w:r>
    </w:p>
    <w:p w:rsidR="0064447F" w:rsidRDefault="00C437BC">
      <w:pPr>
        <w:pStyle w:val="BodyText"/>
        <w:shd w:val="clear" w:color="auto" w:fill="FFFFFF"/>
        <w:tabs>
          <w:tab w:val="left" w:pos="5475"/>
        </w:tabs>
        <w:rPr>
          <w:shd w:val="clear" w:color="auto" w:fill="FFFFFF"/>
        </w:rPr>
      </w:pPr>
      <w:r w:rsidRPr="00C437BC">
        <w:rPr>
          <w:noProof/>
          <w:shd w:val="clear" w:color="auto" w:fill="FFFFFF"/>
        </w:rPr>
        <w:pict>
          <v:rect id="文本框 426" o:spid="_x0000_s1125" style="position:absolute;margin-left:241.2pt;margin-top:7.95pt;width:95.25pt;height:22.5pt;z-index:-251611136;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" filled="f" strokeweight="1.5pt">
            <v:path arrowok="t"/>
            <v:textbox inset="0,0,0,0">
              <w:txbxContent>
                <w:p w:rsidR="008B66E1" w:rsidRDefault="008B66E1">
                  <w:pPr>
                    <w:pStyle w:val="BodyText"/>
                    <w:spacing w:before="67"/>
                    <w:ind w:left="259"/>
                  </w:pPr>
                  <w:r>
                    <w:t>C = 100 µg/mL</w:t>
                  </w:r>
                </w:p>
              </w:txbxContent>
            </v:textbox>
            <w10:wrap type="topAndBottom" anchorx="page"/>
          </v:rect>
        </w:pict>
      </w:r>
      <w:r w:rsidR="007362A9">
        <w:rPr>
          <w:shd w:val="clear" w:color="auto" w:fill="FFFFFF"/>
        </w:rPr>
        <w:tab/>
      </w:r>
    </w:p>
    <w:p w:rsidR="0064447F" w:rsidRDefault="0064447F">
      <w:pPr>
        <w:pStyle w:val="BodyText"/>
        <w:shd w:val="clear" w:color="auto" w:fill="FFFFFF"/>
        <w:tabs>
          <w:tab w:val="left" w:pos="5475"/>
        </w:tabs>
        <w:rPr>
          <w:shd w:val="clear" w:color="auto" w:fill="FFFFFF"/>
        </w:rPr>
      </w:pPr>
    </w:p>
    <w:p w:rsidR="0064447F" w:rsidRDefault="00C437BC">
      <w:pPr>
        <w:widowControl w:val="0"/>
        <w:shd w:val="clear" w:color="auto" w:fill="FFFFFF"/>
        <w:autoSpaceDE w:val="0"/>
        <w:autoSpaceDN w:val="0"/>
        <w:spacing w:after="0" w:line="240" w:lineRule="auto"/>
        <w:rPr>
          <w:shd w:val="clear" w:color="auto" w:fill="FFFFFF"/>
        </w:rPr>
      </w:pPr>
      <w:r w:rsidRPr="00C437BC">
        <w:rPr>
          <w:noProof/>
          <w:shd w:val="clear" w:color="auto" w:fill="FFFFFF"/>
        </w:rPr>
        <w:pict>
          <v:rect id="文本框 429" o:spid="_x0000_s1126" style="position:absolute;margin-left:224.35pt;margin-top:23.35pt;width:138.35pt;height:36.8pt;z-index:-251610112;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" filled="f" strokeweight="1.5pt">
            <v:path arrowok="t"/>
            <v:textbox inset="0,0,0,0">
              <w:txbxContent>
                <w:p w:rsidR="008B66E1" w:rsidRDefault="008B66E1">
                  <w:pPr>
                    <w:pStyle w:val="BodyText"/>
                    <w:ind w:left="252" w:right="250"/>
                    <w:jc w:val="center"/>
                  </w:pPr>
                  <w:r>
                    <w:t>2 mL</w:t>
                  </w:r>
                </w:p>
                <w:p w:rsidR="008B66E1" w:rsidRDefault="008B66E1">
                  <w:pPr>
                    <w:pStyle w:val="BodyText"/>
                    <w:ind w:left="252" w:right="252"/>
                    <w:jc w:val="center"/>
                  </w:pPr>
                  <w:r>
                    <w:t>DPPH (C=100 µg/mL)</w:t>
                  </w:r>
                </w:p>
              </w:txbxContent>
            </v:textbox>
            <w10:wrap type="topAndBottom" anchorx="page"/>
          </v:rect>
        </w:pict>
      </w:r>
      <w:r w:rsidR="007362A9">
        <w:rPr>
          <w:shd w:val="clear" w:color="auto" w:fill="FFFFFF"/>
        </w:rPr>
        <w:t>2. Pembuatan Larutan DPPH Penentuan Panjang Gelombang Maksimum</w:t>
      </w:r>
    </w:p>
    <w:p w:rsidR="0064447F" w:rsidRDefault="00C437BC">
      <w:pPr>
        <w:pStyle w:val="BodyText"/>
        <w:shd w:val="clear" w:color="auto" w:fill="FFFFFF"/>
        <w:ind w:left="3969" w:right="1538"/>
        <w:rPr>
          <w:shd w:val="clear" w:color="auto" w:fill="FFFFFF"/>
        </w:rPr>
      </w:pPr>
      <w:r w:rsidRPr="00C437BC">
        <w:rPr>
          <w:noProof/>
          <w:shd w:val="clear" w:color="auto" w:fill="FFFFFF"/>
        </w:rPr>
        <w:pict>
          <v:shape id="直线连接线 432" o:spid="_x0000_s1150" type="#_x0000_t32" style="position:absolute;left:0;text-align:left;margin-left:177.5pt;margin-top:55.85pt;width:20.1pt;height:.05pt;flip:x;z-index:251756544;visibility:visible;mso-wrap-distance-left:3.17492mm;mso-wrap-distance-right:3.17492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" filled="t" strokeweight="1.5pt">
            <v:stroke endarrow="block"/>
            <o:lock v:ext="edit" shapetype="f"/>
          </v:shape>
        </w:pict>
      </w:r>
      <w:r w:rsidRPr="00C437BC">
        <w:rPr>
          <w:noProof/>
          <w:shd w:val="clear" w:color="auto" w:fill="FFFFFF"/>
        </w:rPr>
        <w:pict>
          <v:shape id="直线连接线 434" o:spid="_x0000_s1149" type="#_x0000_t32" style="position:absolute;left:0;text-align:left;margin-left:174.45pt;margin-top:46.85pt;width:.95pt;height:46.6pt;flip:x;z-index:251755520;visibility:visible;mso-wrap-distance-left:3.17492mm;mso-wrap-distance-right:3.17492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" filled="t" strokeweight="1.5pt">
            <v:stroke endarrow="block"/>
            <o:lock v:ext="edit" shapetype="f"/>
          </v:shape>
        </w:pict>
      </w:r>
      <w:r w:rsidRPr="00C437BC">
        <w:rPr>
          <w:noProof/>
          <w:shd w:val="clear" w:color="auto" w:fill="FFFFFF"/>
        </w:rPr>
        <w:pict>
          <v:rect id="文本框 436" o:spid="_x0000_s1127" style="position:absolute;left:0;text-align:left;margin-left:241.5pt;margin-top:93.7pt;width:95.25pt;height:18pt;z-index:-251609088;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" filled="f" strokeweight="1.5pt">
            <v:path arrowok="t"/>
            <v:textbox inset="0,0,0,0">
              <w:txbxContent>
                <w:p w:rsidR="008B66E1" w:rsidRDefault="008B66E1">
                  <w:pPr>
                    <w:pStyle w:val="BodyText"/>
                    <w:spacing w:before="67"/>
                    <w:ind w:left="320"/>
                  </w:pPr>
                  <w:r>
                    <w:t>C = 40 µg/mL</w:t>
                  </w:r>
                </w:p>
              </w:txbxContent>
            </v:textbox>
            <w10:wrap type="topAndBottom" anchorx="page"/>
          </v:rect>
        </w:pict>
      </w:r>
      <w:r w:rsidR="007362A9">
        <w:rPr>
          <w:shd w:val="clear" w:color="auto" w:fill="FFFFFF"/>
        </w:rPr>
        <w:t xml:space="preserve"> Dimasukkan di dalam labu tentukur 5 </w:t>
      </w:r>
      <w:r w:rsidR="007362A9">
        <w:rPr>
          <w:spacing w:val="-5"/>
          <w:shd w:val="clear" w:color="auto" w:fill="FFFFFF"/>
        </w:rPr>
        <w:t xml:space="preserve">mL </w:t>
      </w:r>
      <w:r w:rsidR="007362A9">
        <w:rPr>
          <w:shd w:val="clear" w:color="auto" w:fill="FFFFFF"/>
        </w:rPr>
        <w:t>ad metanol</w:t>
      </w:r>
    </w:p>
    <w:p w:rsidR="0064447F" w:rsidRDefault="0064447F">
      <w:pPr>
        <w:pStyle w:val="BodyText"/>
        <w:shd w:val="clear" w:color="auto" w:fill="FFFFFF"/>
        <w:rPr>
          <w:shd w:val="clear" w:color="auto" w:fill="FFFFFF"/>
        </w:rPr>
      </w:pPr>
    </w:p>
    <w:p w:rsidR="0064447F" w:rsidRDefault="0064447F">
      <w:pPr>
        <w:pStyle w:val="BodyText"/>
        <w:shd w:val="clear" w:color="auto" w:fill="FFFFFF"/>
        <w:rPr>
          <w:shd w:val="clear" w:color="auto" w:fill="FFFFFF"/>
        </w:rPr>
      </w:pPr>
    </w:p>
    <w:p w:rsidR="0064447F" w:rsidRDefault="00C437BC">
      <w:pPr>
        <w:widowControl w:val="0"/>
        <w:shd w:val="clear" w:color="auto" w:fill="FFFFFF"/>
        <w:tabs>
          <w:tab w:val="left" w:pos="1369"/>
        </w:tabs>
        <w:autoSpaceDE w:val="0"/>
        <w:autoSpaceDN w:val="0"/>
        <w:spacing w:after="0" w:line="240" w:lineRule="auto"/>
        <w:rPr>
          <w:i/>
          <w:shd w:val="clear" w:color="auto" w:fill="FFFFFF"/>
        </w:rPr>
      </w:pPr>
      <w:r w:rsidRPr="00C437BC">
        <w:rPr>
          <w:noProof/>
          <w:shd w:val="clear" w:color="auto" w:fill="FFFFFF"/>
        </w:rPr>
        <w:pict>
          <v:rect id="文本框 439" o:spid="_x0000_s1128" style="position:absolute;margin-left:224.35pt;margin-top:20.7pt;width:138.35pt;height:37.65pt;z-index:-251608064;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" filled="f" strokeweight="1.5pt">
            <v:path arrowok="t"/>
            <v:textbox inset="0,0,0,0">
              <w:txbxContent>
                <w:p w:rsidR="008B66E1" w:rsidRDefault="008B66E1">
                  <w:pPr>
                    <w:pStyle w:val="BodyText"/>
                    <w:ind w:left="252" w:right="250"/>
                    <w:jc w:val="center"/>
                  </w:pPr>
                  <w:r>
                    <w:t>2 mL</w:t>
                  </w:r>
                </w:p>
                <w:p w:rsidR="008B66E1" w:rsidRDefault="008B66E1">
                  <w:pPr>
                    <w:pStyle w:val="BodyText"/>
                    <w:ind w:left="252" w:right="252"/>
                    <w:jc w:val="center"/>
                  </w:pPr>
                  <w:r>
                    <w:t>DPPH (C100 µg/mL)</w:t>
                  </w:r>
                </w:p>
              </w:txbxContent>
            </v:textbox>
            <w10:wrap type="topAndBottom" anchorx="page"/>
          </v:rect>
        </w:pict>
      </w:r>
      <w:r w:rsidR="007362A9">
        <w:rPr>
          <w:shd w:val="clear" w:color="auto" w:fill="FFFFFF"/>
        </w:rPr>
        <w:t xml:space="preserve">4. Penentuan </w:t>
      </w:r>
      <w:r w:rsidR="007362A9">
        <w:rPr>
          <w:i/>
          <w:shd w:val="clear" w:color="auto" w:fill="FFFFFF"/>
        </w:rPr>
        <w:t>Operating Time</w:t>
      </w:r>
    </w:p>
    <w:p w:rsidR="0064447F" w:rsidRDefault="00C437BC">
      <w:pPr>
        <w:pStyle w:val="BodyText"/>
        <w:shd w:val="clear" w:color="auto" w:fill="FFFFFF"/>
        <w:ind w:left="4275" w:right="1538"/>
        <w:rPr>
          <w:shd w:val="clear" w:color="auto" w:fill="FFFFFF"/>
        </w:rPr>
      </w:pPr>
      <w:r w:rsidRPr="00C437BC">
        <w:rPr>
          <w:noProof/>
          <w:shd w:val="clear" w:color="auto" w:fill="FFFFFF"/>
        </w:rPr>
        <w:pict>
          <v:shape id="直线连接线 442" o:spid="_x0000_s1148" type="#_x0000_t32" style="position:absolute;left:0;text-align:left;margin-left:177.2pt;margin-top:54.05pt;width:35.45pt;height:.05pt;flip:x;z-index:2517534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" filled="t" strokeweight="1.5pt">
            <v:stroke endarrow="block"/>
            <o:lock v:ext="edit" shapetype="f"/>
          </v:shape>
        </w:pict>
      </w:r>
      <w:r w:rsidRPr="00C437BC">
        <w:rPr>
          <w:noProof/>
          <w:shd w:val="clear" w:color="auto" w:fill="FFFFFF"/>
        </w:rPr>
        <w:pict>
          <v:shape id="肘形连接线 444" o:spid="_x0000_s1147" type="#_x0000_t34" style="position:absolute;left:0;text-align:left;margin-left:176.9pt;margin-top:44.5pt;width:.3pt;height:64.25pt;z-index:251750400;visibility:visible;mso-wrap-distance-left:3.17492mm;mso-wrap-distance-right:3.17492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" filled="t" strokeweight="1.5pt">
            <v:stroke endarrow="block"/>
            <o:lock v:ext="edit" shapetype="f"/>
          </v:shape>
        </w:pict>
      </w:r>
      <w:r w:rsidRPr="00C437BC">
        <w:rPr>
          <w:noProof/>
          <w:shd w:val="clear" w:color="auto" w:fill="FFFFFF"/>
        </w:rPr>
        <w:pict>
          <v:rect id="文本框 446" o:spid="_x0000_s1129" style="position:absolute;left:0;text-align:left;margin-left:241.3pt;margin-top:108.9pt;width:95.25pt;height:22.5pt;z-index:-251606016;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" filled="f" strokeweight="1.5pt">
            <v:path arrowok="t"/>
            <v:textbox inset="0,0,0,0">
              <w:txbxContent>
                <w:p w:rsidR="008B66E1" w:rsidRDefault="008B66E1">
                  <w:pPr>
                    <w:pStyle w:val="BodyText"/>
                    <w:spacing w:before="68"/>
                    <w:ind w:left="320"/>
                  </w:pPr>
                  <w:r>
                    <w:t>C = 40 µg/mL</w:t>
                  </w:r>
                </w:p>
              </w:txbxContent>
            </v:textbox>
            <w10:wrap type="topAndBottom" anchorx="page"/>
          </v:rect>
        </w:pict>
      </w:r>
      <w:r w:rsidR="007362A9">
        <w:rPr>
          <w:shd w:val="clear" w:color="auto" w:fill="FFFFFF"/>
        </w:rPr>
        <w:t xml:space="preserve">Dimasukkan di dalam labu tentukur 5 </w:t>
      </w:r>
      <w:r w:rsidR="007362A9">
        <w:rPr>
          <w:spacing w:val="-6"/>
          <w:shd w:val="clear" w:color="auto" w:fill="FFFFFF"/>
        </w:rPr>
        <w:t xml:space="preserve">mL </w:t>
      </w:r>
      <w:r w:rsidR="007362A9">
        <w:rPr>
          <w:shd w:val="clear" w:color="auto" w:fill="FFFFFF"/>
        </w:rPr>
        <w:t>ad metanol</w:t>
      </w:r>
    </w:p>
    <w:p w:rsidR="0064447F" w:rsidRDefault="0064447F">
      <w:pPr>
        <w:pStyle w:val="BodyText"/>
        <w:shd w:val="clear" w:color="auto" w:fill="FFFFFF"/>
        <w:rPr>
          <w:shd w:val="clear" w:color="auto" w:fill="FFFFFF"/>
        </w:rPr>
      </w:pPr>
    </w:p>
    <w:p w:rsidR="0064447F" w:rsidRDefault="0064447F">
      <w:pPr>
        <w:pStyle w:val="BodyText"/>
        <w:shd w:val="clear" w:color="auto" w:fill="FFFFFF"/>
        <w:rPr>
          <w:shd w:val="clear" w:color="auto" w:fill="FFFFFF"/>
        </w:rPr>
      </w:pPr>
    </w:p>
    <w:p w:rsidR="0064447F" w:rsidRDefault="0064447F">
      <w:pPr>
        <w:pStyle w:val="BodyText"/>
        <w:shd w:val="clear" w:color="auto" w:fill="FFFFFF"/>
        <w:rPr>
          <w:shd w:val="clear" w:color="auto" w:fill="FFFFFF"/>
        </w:rPr>
      </w:pPr>
    </w:p>
    <w:p w:rsidR="0064447F" w:rsidRDefault="0064447F">
      <w:pPr>
        <w:pStyle w:val="BodyText"/>
        <w:shd w:val="clear" w:color="auto" w:fill="FFFFFF"/>
        <w:rPr>
          <w:shd w:val="clear" w:color="auto" w:fill="FFFFFF"/>
        </w:rPr>
      </w:pPr>
    </w:p>
    <w:p w:rsidR="0064447F" w:rsidRDefault="0064447F">
      <w:pPr>
        <w:pStyle w:val="BodyText"/>
        <w:shd w:val="clear" w:color="auto" w:fill="FFFFFF"/>
        <w:rPr>
          <w:shd w:val="clear" w:color="auto" w:fill="FFFFFF"/>
        </w:rPr>
      </w:pPr>
    </w:p>
    <w:p w:rsidR="0064447F" w:rsidRDefault="0064447F">
      <w:pPr>
        <w:pStyle w:val="BodyText"/>
        <w:shd w:val="clear" w:color="auto" w:fill="FFFFFF"/>
        <w:rPr>
          <w:shd w:val="clear" w:color="auto" w:fill="FFFFFF"/>
        </w:rPr>
      </w:pPr>
    </w:p>
    <w:p w:rsidR="0064447F" w:rsidRDefault="0064447F">
      <w:pPr>
        <w:pStyle w:val="BodyText"/>
        <w:shd w:val="clear" w:color="auto" w:fill="FFFFFF"/>
        <w:rPr>
          <w:shd w:val="clear" w:color="auto" w:fill="FFFFFF"/>
        </w:rPr>
      </w:pPr>
    </w:p>
    <w:p w:rsidR="0064447F" w:rsidRDefault="0064447F">
      <w:pPr>
        <w:pStyle w:val="BodyText"/>
        <w:shd w:val="clear" w:color="auto" w:fill="FFFFFF"/>
        <w:rPr>
          <w:shd w:val="clear" w:color="auto" w:fill="FFFFFF"/>
        </w:rPr>
      </w:pPr>
    </w:p>
    <w:p w:rsidR="0064447F" w:rsidRDefault="0064447F">
      <w:pPr>
        <w:pStyle w:val="BodyText"/>
        <w:shd w:val="clear" w:color="auto" w:fill="FFFFFF"/>
        <w:rPr>
          <w:shd w:val="clear" w:color="auto" w:fill="FFFFFF"/>
        </w:rPr>
      </w:pPr>
    </w:p>
    <w:p w:rsidR="0064447F" w:rsidRDefault="0064447F">
      <w:pPr>
        <w:pStyle w:val="BodyText"/>
        <w:shd w:val="clear" w:color="auto" w:fill="FFFFFF"/>
        <w:rPr>
          <w:shd w:val="clear" w:color="auto" w:fill="FFFFFF"/>
        </w:rPr>
      </w:pPr>
    </w:p>
    <w:p w:rsidR="0064447F" w:rsidRDefault="0064447F">
      <w:pPr>
        <w:pStyle w:val="BodyText"/>
        <w:shd w:val="clear" w:color="auto" w:fill="FFFFFF"/>
        <w:rPr>
          <w:shd w:val="clear" w:color="auto" w:fill="FFFFFF"/>
        </w:rPr>
      </w:pPr>
    </w:p>
    <w:p w:rsidR="0064447F" w:rsidRDefault="0064447F">
      <w:pPr>
        <w:pStyle w:val="BodyText"/>
        <w:shd w:val="clear" w:color="auto" w:fill="FFFFFF"/>
        <w:rPr>
          <w:shd w:val="clear" w:color="auto" w:fill="FFFFFF"/>
        </w:rPr>
      </w:pPr>
    </w:p>
    <w:p w:rsidR="0064447F" w:rsidRDefault="0064447F">
      <w:pPr>
        <w:pStyle w:val="BodyText"/>
        <w:shd w:val="clear" w:color="auto" w:fill="FFFFFF"/>
        <w:rPr>
          <w:shd w:val="clear" w:color="auto" w:fill="FFFFFF"/>
        </w:rPr>
      </w:pPr>
    </w:p>
    <w:p w:rsidR="0064447F" w:rsidRDefault="0064447F">
      <w:pPr>
        <w:pStyle w:val="BodyText"/>
        <w:shd w:val="clear" w:color="auto" w:fill="FFFFFF"/>
        <w:rPr>
          <w:shd w:val="clear" w:color="auto" w:fill="FFFFFF"/>
        </w:rPr>
      </w:pPr>
    </w:p>
    <w:p w:rsidR="0064447F" w:rsidRDefault="007362A9">
      <w:pPr>
        <w:pStyle w:val="BodyText"/>
        <w:shd w:val="clear" w:color="auto" w:fill="FFFFFF"/>
        <w:rPr>
          <w:b/>
          <w:bCs/>
          <w:shd w:val="clear" w:color="auto" w:fill="FFFFFF"/>
        </w:rPr>
      </w:pPr>
      <w:r>
        <w:rPr>
          <w:b/>
          <w:bCs/>
          <w:shd w:val="clear" w:color="auto" w:fill="FFFFFF"/>
        </w:rPr>
        <w:t>Lanjutan</w:t>
      </w:r>
    </w:p>
    <w:p w:rsidR="0064447F" w:rsidRDefault="00C437BC">
      <w:pPr>
        <w:widowControl w:val="0"/>
        <w:shd w:val="clear" w:color="auto" w:fill="FFFFFF"/>
        <w:tabs>
          <w:tab w:val="left" w:pos="284"/>
        </w:tabs>
        <w:autoSpaceDE w:val="0"/>
        <w:autoSpaceDN w:val="0"/>
        <w:spacing w:after="0" w:line="240" w:lineRule="auto"/>
        <w:rPr>
          <w:shd w:val="clear" w:color="auto" w:fill="FFFFFF"/>
        </w:rPr>
      </w:pPr>
      <w:r w:rsidRPr="00C437BC">
        <w:rPr>
          <w:noProof/>
          <w:shd w:val="clear" w:color="auto" w:fill="FFFFFF"/>
        </w:rPr>
        <w:pict>
          <v:rect id="文本框 449" o:spid="_x0000_s1130" style="position:absolute;margin-left:158.2pt;margin-top:25.45pt;width:297.15pt;height:45.1pt;z-index:-251604992;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" filled="f" strokeweight="1.5pt">
            <v:path arrowok="t"/>
            <v:textbox inset="0,0,0,0">
              <w:txbxContent>
                <w:p w:rsidR="008B66E1" w:rsidRDefault="008B66E1">
                  <w:pPr>
                    <w:pStyle w:val="BodyText"/>
                    <w:spacing w:before="67"/>
                    <w:ind w:left="582" w:right="582"/>
                    <w:jc w:val="center"/>
                  </w:pPr>
                  <w:r>
                    <w:t>100 mg</w:t>
                  </w:r>
                </w:p>
                <w:p w:rsidR="008B66E1" w:rsidRDefault="008B66E1">
                  <w:pPr>
                    <w:pStyle w:val="BodyText"/>
                    <w:spacing w:before="201"/>
                    <w:ind w:left="582" w:right="582"/>
                    <w:jc w:val="center"/>
                  </w:pPr>
                  <w:r>
                    <w:t>Sediaan sabun padat (F0, F1 dan F2)</w:t>
                  </w:r>
                </w:p>
              </w:txbxContent>
            </v:textbox>
            <w10:wrap type="topAndBottom" anchorx="page"/>
          </v:rect>
        </w:pict>
      </w:r>
      <w:r w:rsidR="007362A9">
        <w:rPr>
          <w:shd w:val="clear" w:color="auto" w:fill="FFFFFF"/>
        </w:rPr>
        <w:t>5. Pembuatan Larutan Sampel sediaan</w:t>
      </w:r>
    </w:p>
    <w:p w:rsidR="0064447F" w:rsidRDefault="00C437BC">
      <w:pPr>
        <w:pStyle w:val="BodyText"/>
        <w:shd w:val="clear" w:color="auto" w:fill="FFFFFF"/>
        <w:ind w:left="4275" w:right="1575"/>
        <w:rPr>
          <w:shd w:val="clear" w:color="auto" w:fill="FFFFFF"/>
        </w:rPr>
      </w:pPr>
      <w:r w:rsidRPr="00C437BC">
        <w:rPr>
          <w:noProof/>
          <w:shd w:val="clear" w:color="auto" w:fill="FFFFFF"/>
        </w:rPr>
        <w:pict>
          <v:shape id="直线连接线 452" o:spid="_x0000_s1146" type="#_x0000_t32" style="position:absolute;left:0;text-align:left;margin-left:197.55pt;margin-top:68.6pt;width:15.35pt;height:.05pt;flip:x;z-index:2517544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" filled="t" strokeweight="1.5pt">
            <v:stroke endarrow="block"/>
            <o:lock v:ext="edit" shapetype="f"/>
          </v:shape>
        </w:pict>
      </w:r>
      <w:r w:rsidRPr="00C437BC">
        <w:rPr>
          <w:noProof/>
          <w:shd w:val="clear" w:color="auto" w:fill="FFFFFF"/>
        </w:rPr>
        <w:pict>
          <v:shape id="直线连接线 454" o:spid="_x0000_s1145" type="#_x0000_t32" style="position:absolute;left:0;text-align:left;margin-left:197.65pt;margin-top:58.45pt;width:.05pt;height:59.55pt;z-index:251751424;visibility:visible;mso-wrap-distance-left:3.17489mm;mso-wrap-distance-right:3.17489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" filled="t" strokeweight="1.5pt">
            <v:stroke endarrow="block"/>
            <o:lock v:ext="edit" shapetype="f"/>
          </v:shape>
        </w:pict>
      </w:r>
      <w:r w:rsidR="007362A9">
        <w:rPr>
          <w:shd w:val="clear" w:color="auto" w:fill="FFFFFF"/>
        </w:rPr>
        <w:t>Dimasukkan di dalam labu tentukur 100 mL ad metanol</w:t>
      </w:r>
    </w:p>
    <w:p w:rsidR="0064447F" w:rsidRDefault="0064447F">
      <w:pPr>
        <w:shd w:val="clear" w:color="auto" w:fill="FFFFFF"/>
        <w:spacing w:after="0"/>
        <w:rPr>
          <w:b/>
          <w:shd w:val="clear" w:color="auto" w:fill="FFFFFF"/>
        </w:rPr>
      </w:pPr>
    </w:p>
    <w:p w:rsidR="0064447F" w:rsidRDefault="00C437BC">
      <w:pPr>
        <w:shd w:val="clear" w:color="auto" w:fill="FFFFFF"/>
        <w:tabs>
          <w:tab w:val="left" w:pos="4617"/>
          <w:tab w:val="left" w:pos="5576"/>
        </w:tabs>
        <w:spacing w:after="0"/>
        <w:rPr>
          <w:shd w:val="clear" w:color="auto" w:fill="FFFFFF"/>
        </w:rPr>
      </w:pPr>
      <w:r w:rsidRPr="00C437BC">
        <w:rPr>
          <w:noProof/>
          <w:shd w:val="clear" w:color="auto" w:fill="FFFFFF"/>
        </w:rPr>
        <w:pict>
          <v:rect id="文本框 456" o:spid="_x0000_s1131" style="position:absolute;margin-left:150.9pt;margin-top:1.75pt;width:95.25pt;height:22.5pt;z-index:2517411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" filled="f" strokeweight="1.5pt">
            <v:path arrowok="t"/>
            <v:textbox inset="0,0,0,0">
              <w:txbxContent>
                <w:p w:rsidR="008B66E1" w:rsidRDefault="008B66E1">
                  <w:pPr>
                    <w:pStyle w:val="BodyText"/>
                    <w:spacing w:before="67"/>
                    <w:ind w:left="260"/>
                  </w:pPr>
                  <w:r>
                    <w:t>C = 1000 µg/mL</w:t>
                  </w:r>
                </w:p>
              </w:txbxContent>
            </v:textbox>
          </v:rect>
        </w:pict>
      </w:r>
      <w:r w:rsidR="007362A9">
        <w:rPr>
          <w:b/>
          <w:bCs/>
          <w:shd w:val="clear" w:color="auto" w:fill="FFFFFF"/>
        </w:rPr>
        <w:tab/>
      </w:r>
    </w:p>
    <w:p w:rsidR="0064447F" w:rsidRDefault="0064447F">
      <w:pPr>
        <w:jc w:val="center"/>
      </w:pPr>
    </w:p>
    <w:p w:rsidR="0064447F" w:rsidRDefault="0064447F">
      <w:pPr>
        <w:jc w:val="center"/>
      </w:pPr>
    </w:p>
    <w:p w:rsidR="0064447F" w:rsidRDefault="007362A9">
      <w:pPr>
        <w:widowControl w:val="0"/>
        <w:shd w:val="clear" w:color="auto" w:fill="FFFFFF"/>
        <w:tabs>
          <w:tab w:val="left" w:pos="1309"/>
        </w:tabs>
        <w:autoSpaceDE w:val="0"/>
        <w:autoSpaceDN w:val="0"/>
        <w:spacing w:after="0" w:line="240" w:lineRule="auto"/>
        <w:rPr>
          <w:shd w:val="clear" w:color="auto" w:fill="FFFFFF"/>
        </w:rPr>
      </w:pPr>
      <w:r>
        <w:rPr>
          <w:shd w:val="clear" w:color="auto" w:fill="FFFFFF"/>
        </w:rPr>
        <w:t xml:space="preserve">6. Pengukuran Absorbansi DPPH Setelah Penambahan Sediaan </w:t>
      </w:r>
    </w:p>
    <w:p w:rsidR="0064447F" w:rsidRDefault="00C437BC">
      <w:pPr>
        <w:pStyle w:val="BodyText"/>
        <w:shd w:val="clear" w:color="auto" w:fill="FFFFFF"/>
        <w:ind w:left="2237"/>
        <w:rPr>
          <w:shd w:val="clear" w:color="auto" w:fill="FFFFFF"/>
        </w:rPr>
      </w:pPr>
      <w:r w:rsidRPr="00C437BC">
        <w:rPr>
          <w:noProof/>
          <w:shd w:val="clear" w:color="auto" w:fill="FFFFFF"/>
        </w:rPr>
        <w:pict>
          <v:rect id="文本框 459" o:spid="_x0000_s1132" style="position:absolute;left:0;text-align:left;margin-left:77.1pt;margin-top:6.25pt;width:212.55pt;height:46.05pt;z-index:2517422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" filled="f" strokeweight="1.5pt">
            <v:path arrowok="t"/>
            <v:textbox inset="0,0,0,0">
              <w:txbxContent>
                <w:p w:rsidR="008B66E1" w:rsidRDefault="008B66E1">
                  <w:pPr>
                    <w:pStyle w:val="BodyText"/>
                    <w:spacing w:before="65"/>
                    <w:ind w:left="174" w:right="178"/>
                    <w:jc w:val="center"/>
                  </w:pPr>
                  <w:r>
                    <w:t>Larutan Sampel (mL)</w:t>
                  </w:r>
                </w:p>
                <w:p w:rsidR="008B66E1" w:rsidRDefault="008B66E1">
                  <w:pPr>
                    <w:pStyle w:val="BodyText"/>
                    <w:spacing w:before="202"/>
                    <w:ind w:left="178" w:right="178"/>
                    <w:jc w:val="center"/>
                  </w:pPr>
                  <w:r>
                    <w:t>0,25, 0,375, 0,50, 0,625 dan 0,75</w:t>
                  </w:r>
                </w:p>
              </w:txbxContent>
            </v:textbox>
          </v:rect>
        </w:pict>
      </w:r>
      <w:r w:rsidRPr="00C437BC">
        <w:rPr>
          <w:noProof/>
          <w:shd w:val="clear" w:color="auto" w:fill="FFFFFF"/>
        </w:rPr>
        <w:pict>
          <v:shape id="直线连接线 462" o:spid="_x0000_s1144" type="#_x0000_t32" style="position:absolute;left:0;text-align:left;margin-left:175.5pt;margin-top:54.95pt;width:.05pt;height:66.75pt;z-index:251757568;visibility:visible;mso-wrap-distance-left:3.17489mm;mso-wrap-distance-right:3.17489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" filled="t" strokeweight="1.5pt">
            <v:stroke endarrow="block"/>
            <o:lock v:ext="edit" shapetype="f"/>
          </v:shape>
        </w:pict>
      </w:r>
    </w:p>
    <w:p w:rsidR="0064447F" w:rsidRDefault="0064447F">
      <w:pPr>
        <w:pStyle w:val="BodyText"/>
        <w:shd w:val="clear" w:color="auto" w:fill="FFFFFF"/>
        <w:ind w:left="2237"/>
        <w:rPr>
          <w:shd w:val="clear" w:color="auto" w:fill="FFFFFF"/>
        </w:rPr>
      </w:pPr>
    </w:p>
    <w:p w:rsidR="0064447F" w:rsidRDefault="0064447F">
      <w:pPr>
        <w:pStyle w:val="BodyText"/>
        <w:shd w:val="clear" w:color="auto" w:fill="FFFFFF"/>
        <w:ind w:left="4417"/>
        <w:rPr>
          <w:shd w:val="clear" w:color="auto" w:fill="FFFFFF"/>
        </w:rPr>
      </w:pPr>
    </w:p>
    <w:p w:rsidR="0064447F" w:rsidRDefault="0064447F">
      <w:pPr>
        <w:pStyle w:val="BodyText"/>
        <w:shd w:val="clear" w:color="auto" w:fill="FFFFFF"/>
        <w:ind w:left="4417"/>
        <w:rPr>
          <w:shd w:val="clear" w:color="auto" w:fill="FFFFFF"/>
        </w:rPr>
      </w:pPr>
    </w:p>
    <w:p w:rsidR="0064447F" w:rsidRDefault="0064447F">
      <w:pPr>
        <w:pStyle w:val="BodyText"/>
        <w:shd w:val="clear" w:color="auto" w:fill="FFFFFF"/>
        <w:rPr>
          <w:shd w:val="clear" w:color="auto" w:fill="FFFFFF"/>
        </w:rPr>
      </w:pPr>
    </w:p>
    <w:p w:rsidR="0064447F" w:rsidRDefault="00C437BC">
      <w:pPr>
        <w:pStyle w:val="BodyText"/>
        <w:shd w:val="clear" w:color="auto" w:fill="FFFFFF"/>
        <w:rPr>
          <w:shd w:val="clear" w:color="auto" w:fill="FFFFFF"/>
        </w:rPr>
      </w:pPr>
      <w:r w:rsidRPr="00C437BC">
        <w:rPr>
          <w:noProof/>
          <w:shd w:val="clear" w:color="auto" w:fill="FFFFFF"/>
        </w:rPr>
        <w:pict>
          <v:shape id="直线连接线 464" o:spid="_x0000_s1143" type="#_x0000_t32" style="position:absolute;margin-left:174.05pt;margin-top:7.7pt;width:17.95pt;height:.05pt;flip:x;z-index:2517585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" filled="t" strokeweight="1.5pt">
            <v:stroke endarrow="block"/>
            <o:lock v:ext="edit" shapetype="f"/>
          </v:shape>
        </w:pict>
      </w:r>
      <w:r w:rsidR="007362A9">
        <w:rPr>
          <w:shd w:val="clear" w:color="auto" w:fill="FFFFFF"/>
        </w:rPr>
        <w:tab/>
      </w:r>
      <w:r w:rsidR="007362A9">
        <w:rPr>
          <w:shd w:val="clear" w:color="auto" w:fill="FFFFFF"/>
        </w:rPr>
        <w:tab/>
      </w:r>
      <w:r w:rsidR="007362A9">
        <w:rPr>
          <w:shd w:val="clear" w:color="auto" w:fill="FFFFFF"/>
        </w:rPr>
        <w:tab/>
      </w:r>
      <w:r w:rsidR="007362A9">
        <w:rPr>
          <w:shd w:val="clear" w:color="auto" w:fill="FFFFFF"/>
        </w:rPr>
        <w:tab/>
      </w:r>
      <w:r w:rsidR="007362A9">
        <w:rPr>
          <w:shd w:val="clear" w:color="auto" w:fill="FFFFFF"/>
        </w:rPr>
        <w:tab/>
        <w:t xml:space="preserve">    Dimasukkan didalam labu tentukur </w:t>
      </w:r>
    </w:p>
    <w:p w:rsidR="0064447F" w:rsidRDefault="007362A9">
      <w:pPr>
        <w:pStyle w:val="BodyText"/>
        <w:shd w:val="clear" w:color="auto" w:fill="FFFFFF"/>
        <w:rPr>
          <w:shd w:val="clear" w:color="auto" w:fill="FFFFFF"/>
        </w:rPr>
      </w:pPr>
      <w:r>
        <w:rPr>
          <w:shd w:val="clear" w:color="auto" w:fill="FFFFFF"/>
        </w:rPr>
        <w:tab/>
      </w:r>
      <w:r>
        <w:rPr>
          <w:shd w:val="clear" w:color="auto" w:fill="FFFFFF"/>
        </w:rPr>
        <w:tab/>
      </w:r>
      <w:r>
        <w:rPr>
          <w:shd w:val="clear" w:color="auto" w:fill="FFFFFF"/>
        </w:rPr>
        <w:tab/>
      </w:r>
      <w:r>
        <w:rPr>
          <w:shd w:val="clear" w:color="auto" w:fill="FFFFFF"/>
        </w:rPr>
        <w:tab/>
      </w:r>
      <w:r>
        <w:rPr>
          <w:shd w:val="clear" w:color="auto" w:fill="FFFFFF"/>
        </w:rPr>
        <w:tab/>
        <w:t xml:space="preserve">    10 mL + 2 mL DPPH ad methanol</w:t>
      </w:r>
    </w:p>
    <w:p w:rsidR="0064447F" w:rsidRDefault="00C437BC">
      <w:pPr>
        <w:widowControl w:val="0"/>
        <w:shd w:val="clear" w:color="auto" w:fill="FFFFFF"/>
        <w:tabs>
          <w:tab w:val="left" w:pos="1309"/>
        </w:tabs>
        <w:autoSpaceDE w:val="0"/>
        <w:autoSpaceDN w:val="0"/>
        <w:spacing w:after="0" w:line="240" w:lineRule="auto"/>
        <w:rPr>
          <w:shd w:val="clear" w:color="auto" w:fill="FFFFFF"/>
        </w:rPr>
      </w:pPr>
      <w:r w:rsidRPr="00C437BC">
        <w:rPr>
          <w:noProof/>
          <w:shd w:val="clear" w:color="auto" w:fill="FFFFFF"/>
        </w:rPr>
        <w:pict>
          <v:rect id="文本框 466" o:spid="_x0000_s1133" style="position:absolute;margin-left:165.25pt;margin-top:26pt;width:246.95pt;height:57.85pt;z-index:-251603968;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" filled="f" strokeweight="1.5pt">
            <v:path arrowok="t"/>
            <v:textbox inset="0,0,0,0">
              <w:txbxContent>
                <w:p w:rsidR="008B66E1" w:rsidRDefault="008B66E1">
                  <w:pPr>
                    <w:pStyle w:val="BodyText"/>
                    <w:spacing w:before="67"/>
                    <w:ind w:left="399" w:right="399"/>
                    <w:jc w:val="center"/>
                  </w:pPr>
                  <w:r>
                    <w:t>Konsentrasi (µg/mL)</w:t>
                  </w:r>
                </w:p>
                <w:p w:rsidR="008B66E1" w:rsidRDefault="008B66E1">
                  <w:pPr>
                    <w:pStyle w:val="BodyText"/>
                    <w:spacing w:before="199"/>
                    <w:ind w:left="399" w:right="400"/>
                    <w:jc w:val="center"/>
                  </w:pPr>
                  <w:r>
                    <w:t xml:space="preserve">50, 75, 100, 125 dan 150 </w:t>
                  </w:r>
                </w:p>
              </w:txbxContent>
            </v:textbox>
            <w10:wrap type="topAndBottom" anchorx="page"/>
          </v:rect>
        </w:pict>
      </w:r>
    </w:p>
    <w:p w:rsidR="0064447F" w:rsidRDefault="0064447F"/>
    <w:p w:rsidR="0064447F" w:rsidRDefault="0064447F"/>
    <w:p w:rsidR="0064447F" w:rsidRDefault="0064447F"/>
    <w:p w:rsidR="0064447F" w:rsidRDefault="0064447F"/>
    <w:p w:rsidR="0064447F" w:rsidRDefault="0064447F"/>
    <w:p w:rsidR="0064447F" w:rsidRDefault="0064447F"/>
    <w:p w:rsidR="0064447F" w:rsidRDefault="0064447F"/>
    <w:p w:rsidR="0064447F" w:rsidRDefault="0064447F"/>
    <w:p w:rsidR="0064447F" w:rsidRDefault="0064447F"/>
    <w:p w:rsidR="0064447F" w:rsidRDefault="0064447F"/>
    <w:p w:rsidR="0064447F" w:rsidRDefault="0064447F"/>
    <w:p w:rsidR="0064447F" w:rsidRDefault="00210044">
      <w:pPr>
        <w:pStyle w:val="Caption"/>
        <w:rPr>
          <w:color w:val="auto"/>
          <w:sz w:val="24"/>
          <w:szCs w:val="24"/>
          <w:shd w:val="clear" w:color="auto" w:fill="FFFFFF"/>
        </w:rPr>
      </w:pPr>
      <w:bookmarkStart w:id="811" w:name="_Toc170761508"/>
      <w:bookmarkStart w:id="812" w:name="_Toc171076634"/>
      <w:bookmarkStart w:id="813" w:name="_Toc173152833"/>
      <w:r>
        <w:rPr>
          <w:noProof/>
        </w:rPr>
        <w:drawing>
          <wp:anchor distT="0" distB="0" distL="114300" distR="114300" simplePos="0" relativeHeight="251612160" behindDoc="0" locked="0" layoutInCell="1" allowOverlap="1">
            <wp:simplePos x="0" y="0"/>
            <wp:positionH relativeFrom="column">
              <wp:posOffset>1720688</wp:posOffset>
            </wp:positionH>
            <wp:positionV relativeFrom="paragraph">
              <wp:posOffset>112542</wp:posOffset>
            </wp:positionV>
            <wp:extent cx="1841500" cy="2519680"/>
            <wp:effectExtent l="3810" t="0" r="0" b="0"/>
            <wp:wrapNone/>
            <wp:docPr id="469" name="图片 469" descr="C:\Users\Intel\Downloads\WhatsApp Image 2024-02-25 at 13.36.17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图片 471"/>
                    <pic:cNvPicPr/>
                  </pic:nvPicPr>
                  <pic:blipFill>
                    <a:blip r:embed="rId7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6624" b="16621"/>
                    <a:stretch>
                      <a:fillRect/>
                    </a:stretch>
                  </pic:blipFill>
                  <pic:spPr>
                    <a:xfrm rot="16200000">
                      <a:off x="0" y="0"/>
                      <a:ext cx="1841500" cy="2519680"/>
                    </a:xfrm>
                    <a:prstGeom prst="rect">
                      <a:avLst/>
                    </a:prstGeom>
                    <a:noFill/>
                    <a:ln w="12700" cap="flat" cmpd="sng">
                      <a:noFill/>
                      <a:prstDash val="solid"/>
                      <a:round/>
                    </a:ln>
                  </pic:spPr>
                </pic:pic>
              </a:graphicData>
            </a:graphic>
          </wp:anchor>
        </w:drawing>
      </w:r>
      <w:r w:rsidR="007362A9">
        <w:rPr>
          <w:color w:val="auto"/>
          <w:sz w:val="24"/>
          <w:szCs w:val="24"/>
        </w:rPr>
        <w:t xml:space="preserve">Lampiran </w:t>
      </w:r>
      <w:r w:rsidR="00C437BC">
        <w:rPr>
          <w:color w:val="auto"/>
          <w:sz w:val="24"/>
          <w:szCs w:val="24"/>
        </w:rPr>
        <w:fldChar w:fldCharType="begin"/>
      </w:r>
      <w:r w:rsidR="007362A9">
        <w:rPr>
          <w:color w:val="auto"/>
          <w:sz w:val="24"/>
          <w:szCs w:val="24"/>
        </w:rPr>
        <w:instrText xml:space="preserve"> SEQ Lampiran \* ARABIC </w:instrText>
      </w:r>
      <w:r w:rsidR="00C437BC">
        <w:rPr>
          <w:color w:val="auto"/>
          <w:sz w:val="24"/>
          <w:szCs w:val="24"/>
        </w:rPr>
        <w:fldChar w:fldCharType="separate"/>
      </w:r>
      <w:r w:rsidR="00CE3C6E">
        <w:rPr>
          <w:noProof/>
          <w:color w:val="auto"/>
          <w:sz w:val="24"/>
          <w:szCs w:val="24"/>
        </w:rPr>
        <w:t>15</w:t>
      </w:r>
      <w:r w:rsidR="00C437BC">
        <w:rPr>
          <w:color w:val="auto"/>
          <w:sz w:val="24"/>
          <w:szCs w:val="24"/>
        </w:rPr>
        <w:fldChar w:fldCharType="end"/>
      </w:r>
      <w:r w:rsidR="007362A9">
        <w:rPr>
          <w:color w:val="auto"/>
          <w:sz w:val="24"/>
          <w:szCs w:val="24"/>
        </w:rPr>
        <w:t>.</w:t>
      </w:r>
      <w:r w:rsidR="007362A9">
        <w:rPr>
          <w:b w:val="0"/>
          <w:bCs w:val="0"/>
          <w:color w:val="auto"/>
          <w:sz w:val="24"/>
          <w:szCs w:val="24"/>
        </w:rPr>
        <w:t xml:space="preserve">Pengolahan </w:t>
      </w:r>
      <w:r w:rsidR="007362A9">
        <w:rPr>
          <w:b w:val="0"/>
          <w:bCs w:val="0"/>
          <w:color w:val="auto"/>
          <w:sz w:val="24"/>
          <w:szCs w:val="24"/>
          <w:shd w:val="clear" w:color="auto" w:fill="FFFFFF"/>
        </w:rPr>
        <w:t>Serbuk Teh Celup Bekas</w:t>
      </w:r>
      <w:bookmarkEnd w:id="811"/>
      <w:bookmarkEnd w:id="812"/>
      <w:bookmarkEnd w:id="813"/>
    </w:p>
    <w:p w:rsidR="0064447F" w:rsidRDefault="0064447F">
      <w:pPr>
        <w:ind w:left="590"/>
        <w:jc w:val="center"/>
        <w:rPr>
          <w:spacing w:val="-4"/>
        </w:rPr>
      </w:pPr>
    </w:p>
    <w:p w:rsidR="00210044" w:rsidRDefault="00210044">
      <w:pPr>
        <w:ind w:left="590"/>
        <w:jc w:val="center"/>
        <w:rPr>
          <w:spacing w:val="-4"/>
        </w:rPr>
      </w:pPr>
    </w:p>
    <w:p w:rsidR="00210044" w:rsidRDefault="00210044">
      <w:pPr>
        <w:ind w:left="590"/>
        <w:jc w:val="center"/>
        <w:rPr>
          <w:spacing w:val="-4"/>
        </w:rPr>
      </w:pPr>
    </w:p>
    <w:p w:rsidR="00210044" w:rsidRDefault="00210044">
      <w:pPr>
        <w:ind w:left="590"/>
        <w:jc w:val="center"/>
        <w:rPr>
          <w:spacing w:val="-4"/>
        </w:rPr>
      </w:pPr>
    </w:p>
    <w:p w:rsidR="00210044" w:rsidRDefault="00210044">
      <w:pPr>
        <w:ind w:left="590"/>
        <w:jc w:val="center"/>
        <w:rPr>
          <w:spacing w:val="-4"/>
        </w:rPr>
      </w:pPr>
    </w:p>
    <w:p w:rsidR="00210044" w:rsidRDefault="00210044">
      <w:pPr>
        <w:ind w:left="590"/>
        <w:jc w:val="center"/>
        <w:rPr>
          <w:spacing w:val="-4"/>
        </w:rPr>
      </w:pPr>
    </w:p>
    <w:p w:rsidR="00210044" w:rsidRDefault="00210044">
      <w:pPr>
        <w:ind w:left="590"/>
        <w:jc w:val="center"/>
        <w:rPr>
          <w:spacing w:val="-4"/>
        </w:rPr>
      </w:pPr>
    </w:p>
    <w:p w:rsidR="0064447F" w:rsidRDefault="00210044">
      <w:pPr>
        <w:ind w:left="590"/>
        <w:jc w:val="center"/>
        <w:rPr>
          <w:spacing w:val="-4"/>
        </w:rPr>
      </w:pPr>
      <w:r>
        <w:rPr>
          <w:noProof/>
        </w:rPr>
        <w:drawing>
          <wp:anchor distT="0" distB="0" distL="114300" distR="114300" simplePos="0" relativeHeight="251613184" behindDoc="0" locked="0" layoutInCell="1" allowOverlap="1">
            <wp:simplePos x="0" y="0"/>
            <wp:positionH relativeFrom="column">
              <wp:posOffset>1147238</wp:posOffset>
            </wp:positionH>
            <wp:positionV relativeFrom="paragraph">
              <wp:posOffset>407670</wp:posOffset>
            </wp:positionV>
            <wp:extent cx="3168015" cy="2052320"/>
            <wp:effectExtent l="0" t="0" r="0" b="5080"/>
            <wp:wrapNone/>
            <wp:docPr id="472" name="图片 472" descr="C:\Users\Intel\Downloads\WhatsApp Image 2024-02-13 at 10.06.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图片 474"/>
                    <pic:cNvPicPr/>
                  </pic:nvPicPr>
                  <pic:blipFill>
                    <a:blip r:embed="rId7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7546" t="41603" r="5792"/>
                    <a:stretch>
                      <a:fillRect/>
                    </a:stretch>
                  </pic:blipFill>
                  <pic:spPr>
                    <a:xfrm flipH="1">
                      <a:off x="0" y="0"/>
                      <a:ext cx="3168015" cy="2052320"/>
                    </a:xfrm>
                    <a:prstGeom prst="rect">
                      <a:avLst/>
                    </a:prstGeom>
                    <a:noFill/>
                    <a:ln w="12700" cap="flat" cmpd="sng">
                      <a:noFill/>
                      <a:prstDash val="solid"/>
                      <a:round/>
                    </a:ln>
                  </pic:spPr>
                </pic:pic>
              </a:graphicData>
            </a:graphic>
          </wp:anchor>
        </w:drawing>
      </w:r>
      <w:r w:rsidR="007362A9">
        <w:rPr>
          <w:spacing w:val="-4"/>
        </w:rPr>
        <w:t>Teh Celup Bekas</w:t>
      </w:r>
      <w:r w:rsidR="007362A9">
        <w:rPr>
          <w:spacing w:val="-4"/>
        </w:rPr>
        <w:br/>
      </w:r>
    </w:p>
    <w:p w:rsidR="00210044" w:rsidRDefault="00210044">
      <w:pPr>
        <w:ind w:left="590"/>
        <w:jc w:val="center"/>
        <w:rPr>
          <w:spacing w:val="-4"/>
        </w:rPr>
      </w:pPr>
    </w:p>
    <w:p w:rsidR="00210044" w:rsidRDefault="00210044">
      <w:pPr>
        <w:ind w:left="590"/>
        <w:jc w:val="center"/>
        <w:rPr>
          <w:spacing w:val="-4"/>
        </w:rPr>
      </w:pPr>
    </w:p>
    <w:p w:rsidR="00210044" w:rsidRDefault="00210044">
      <w:pPr>
        <w:ind w:left="590"/>
        <w:jc w:val="center"/>
        <w:rPr>
          <w:spacing w:val="-4"/>
        </w:rPr>
      </w:pPr>
    </w:p>
    <w:p w:rsidR="00210044" w:rsidRDefault="00210044">
      <w:pPr>
        <w:ind w:left="590"/>
        <w:jc w:val="center"/>
        <w:rPr>
          <w:spacing w:val="-4"/>
        </w:rPr>
      </w:pPr>
    </w:p>
    <w:p w:rsidR="00210044" w:rsidRDefault="00210044">
      <w:pPr>
        <w:ind w:left="590"/>
        <w:jc w:val="center"/>
        <w:rPr>
          <w:spacing w:val="-4"/>
        </w:rPr>
      </w:pPr>
    </w:p>
    <w:p w:rsidR="00210044" w:rsidRDefault="00210044">
      <w:pPr>
        <w:ind w:left="590"/>
        <w:jc w:val="center"/>
        <w:rPr>
          <w:spacing w:val="-4"/>
        </w:rPr>
      </w:pPr>
    </w:p>
    <w:p w:rsidR="00210044" w:rsidRDefault="00210044">
      <w:pPr>
        <w:ind w:left="590"/>
        <w:jc w:val="center"/>
        <w:rPr>
          <w:spacing w:val="-4"/>
        </w:rPr>
      </w:pPr>
    </w:p>
    <w:p w:rsidR="00210044" w:rsidRDefault="007362A9">
      <w:pPr>
        <w:ind w:left="590"/>
        <w:jc w:val="center"/>
        <w:rPr>
          <w:spacing w:val="-4"/>
        </w:rPr>
      </w:pPr>
      <w:r>
        <w:rPr>
          <w:spacing w:val="-4"/>
        </w:rPr>
        <w:t>Pengeringan Serbuk Teh Celup Bekas</w:t>
      </w:r>
    </w:p>
    <w:p w:rsidR="00210044" w:rsidRDefault="00210044">
      <w:pPr>
        <w:ind w:left="590"/>
        <w:jc w:val="center"/>
        <w:rPr>
          <w:spacing w:val="-4"/>
        </w:rPr>
      </w:pPr>
      <w:r>
        <w:rPr>
          <w:noProof/>
        </w:rPr>
        <w:drawing>
          <wp:anchor distT="0" distB="0" distL="114300" distR="114300" simplePos="0" relativeHeight="251614208" behindDoc="0" locked="0" layoutInCell="1" allowOverlap="1">
            <wp:simplePos x="0" y="0"/>
            <wp:positionH relativeFrom="column">
              <wp:posOffset>1147445</wp:posOffset>
            </wp:positionH>
            <wp:positionV relativeFrom="paragraph">
              <wp:posOffset>187325</wp:posOffset>
            </wp:positionV>
            <wp:extent cx="3019425" cy="2062480"/>
            <wp:effectExtent l="0" t="0" r="9525" b="0"/>
            <wp:wrapNone/>
            <wp:docPr id="475" name="图片 475" descr="C:\Users\Intel\Downloads\WhatsApp Image 2024-02-13 at 10.09.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图片 477"/>
                    <pic:cNvPicPr/>
                  </pic:nvPicPr>
                  <pic:blipFill>
                    <a:blip r:embed="rId8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0930" b="17907"/>
                    <a:stretch>
                      <a:fillRect/>
                    </a:stretch>
                  </pic:blipFill>
                  <pic:spPr>
                    <a:xfrm>
                      <a:off x="0" y="0"/>
                      <a:ext cx="3019425" cy="2062480"/>
                    </a:xfrm>
                    <a:prstGeom prst="rect">
                      <a:avLst/>
                    </a:prstGeom>
                    <a:noFill/>
                    <a:ln w="12700" cap="flat" cmpd="sng">
                      <a:noFill/>
                      <a:prstDash val="solid"/>
                      <a:round/>
                    </a:ln>
                  </pic:spPr>
                </pic:pic>
              </a:graphicData>
            </a:graphic>
          </wp:anchor>
        </w:drawing>
      </w:r>
    </w:p>
    <w:p w:rsidR="0064447F" w:rsidRDefault="0064447F">
      <w:pPr>
        <w:ind w:left="590"/>
        <w:jc w:val="center"/>
        <w:rPr>
          <w:spacing w:val="-4"/>
        </w:rPr>
      </w:pPr>
    </w:p>
    <w:p w:rsidR="00210044" w:rsidRDefault="00210044">
      <w:pPr>
        <w:ind w:left="590"/>
        <w:jc w:val="center"/>
        <w:rPr>
          <w:spacing w:val="-4"/>
        </w:rPr>
      </w:pPr>
    </w:p>
    <w:p w:rsidR="00210044" w:rsidRDefault="00210044">
      <w:pPr>
        <w:ind w:left="590"/>
        <w:jc w:val="center"/>
        <w:rPr>
          <w:spacing w:val="-4"/>
        </w:rPr>
      </w:pPr>
    </w:p>
    <w:p w:rsidR="00210044" w:rsidRDefault="00210044">
      <w:pPr>
        <w:ind w:left="590"/>
        <w:jc w:val="center"/>
        <w:rPr>
          <w:spacing w:val="-4"/>
        </w:rPr>
      </w:pPr>
    </w:p>
    <w:p w:rsidR="00210044" w:rsidRDefault="00210044">
      <w:pPr>
        <w:ind w:left="590"/>
        <w:jc w:val="center"/>
        <w:rPr>
          <w:spacing w:val="-4"/>
        </w:rPr>
      </w:pPr>
    </w:p>
    <w:p w:rsidR="00210044" w:rsidRDefault="00210044">
      <w:pPr>
        <w:ind w:left="590"/>
        <w:jc w:val="center"/>
        <w:rPr>
          <w:spacing w:val="-4"/>
        </w:rPr>
      </w:pPr>
    </w:p>
    <w:p w:rsidR="00210044" w:rsidRDefault="00210044">
      <w:pPr>
        <w:ind w:left="590"/>
        <w:jc w:val="center"/>
        <w:rPr>
          <w:spacing w:val="-4"/>
        </w:rPr>
      </w:pPr>
    </w:p>
    <w:p w:rsidR="00210044" w:rsidRDefault="007362A9" w:rsidP="00210044">
      <w:pPr>
        <w:ind w:left="590"/>
        <w:jc w:val="center"/>
        <w:rPr>
          <w:spacing w:val="-4"/>
        </w:rPr>
      </w:pPr>
      <w:r>
        <w:rPr>
          <w:spacing w:val="-4"/>
        </w:rPr>
        <w:t>Serbuk Teh Celup Bekas</w:t>
      </w:r>
    </w:p>
    <w:p w:rsidR="0064447F" w:rsidRDefault="0064447F">
      <w:pPr>
        <w:pStyle w:val="Caption"/>
        <w:rPr>
          <w:b w:val="0"/>
          <w:bCs w:val="0"/>
          <w:color w:val="auto"/>
          <w:spacing w:val="-4"/>
          <w:sz w:val="24"/>
          <w:szCs w:val="24"/>
        </w:rPr>
      </w:pPr>
      <w:bookmarkStart w:id="814" w:name="_Toc170761511"/>
      <w:bookmarkStart w:id="815" w:name="_Toc171076637"/>
    </w:p>
    <w:p w:rsidR="00210044" w:rsidRDefault="00210044" w:rsidP="00210044"/>
    <w:p w:rsidR="00210044" w:rsidRPr="00210044" w:rsidRDefault="00210044" w:rsidP="00210044"/>
    <w:p w:rsidR="0064447F" w:rsidRDefault="00A07830" w:rsidP="00A07830">
      <w:pPr>
        <w:pStyle w:val="Caption"/>
        <w:rPr>
          <w:color w:val="auto"/>
          <w:sz w:val="24"/>
          <w:szCs w:val="24"/>
        </w:rPr>
      </w:pPr>
      <w:bookmarkStart w:id="816" w:name="_Toc173152834"/>
      <w:r w:rsidRPr="00A07830">
        <w:rPr>
          <w:color w:val="auto"/>
          <w:sz w:val="24"/>
          <w:szCs w:val="24"/>
        </w:rPr>
        <w:t xml:space="preserve">Lampiran </w:t>
      </w:r>
      <w:r w:rsidR="00C437BC" w:rsidRPr="00A07830">
        <w:rPr>
          <w:color w:val="auto"/>
          <w:sz w:val="24"/>
          <w:szCs w:val="24"/>
        </w:rPr>
        <w:fldChar w:fldCharType="begin"/>
      </w:r>
      <w:r w:rsidRPr="00A07830">
        <w:rPr>
          <w:color w:val="auto"/>
          <w:sz w:val="24"/>
          <w:szCs w:val="24"/>
        </w:rPr>
        <w:instrText xml:space="preserve"> SEQ Lampiran \* ARABIC </w:instrText>
      </w:r>
      <w:r w:rsidR="00C437BC" w:rsidRPr="00A07830">
        <w:rPr>
          <w:color w:val="auto"/>
          <w:sz w:val="24"/>
          <w:szCs w:val="24"/>
        </w:rPr>
        <w:fldChar w:fldCharType="separate"/>
      </w:r>
      <w:r w:rsidR="00CE3C6E">
        <w:rPr>
          <w:noProof/>
          <w:color w:val="auto"/>
          <w:sz w:val="24"/>
          <w:szCs w:val="24"/>
        </w:rPr>
        <w:t>16</w:t>
      </w:r>
      <w:r w:rsidR="00C437BC" w:rsidRPr="00A07830">
        <w:rPr>
          <w:color w:val="auto"/>
          <w:sz w:val="24"/>
          <w:szCs w:val="24"/>
        </w:rPr>
        <w:fldChar w:fldCharType="end"/>
      </w:r>
      <w:r w:rsidR="007362A9">
        <w:rPr>
          <w:b w:val="0"/>
          <w:bCs w:val="0"/>
          <w:color w:val="auto"/>
          <w:sz w:val="24"/>
          <w:szCs w:val="24"/>
        </w:rPr>
        <w:t>Pemeriksaan Karakterisasi Serbuk Teh Celup Bekas</w:t>
      </w:r>
      <w:bookmarkEnd w:id="814"/>
      <w:bookmarkEnd w:id="815"/>
      <w:bookmarkEnd w:id="816"/>
    </w:p>
    <w:p w:rsidR="0064447F" w:rsidRDefault="007362A9">
      <w:pPr>
        <w:spacing w:after="0" w:line="360" w:lineRule="auto"/>
        <w:jc w:val="center"/>
      </w:pPr>
      <w:r>
        <w:rPr>
          <w:shd w:val="clear" w:color="auto" w:fill="FFFFFF"/>
        </w:rPr>
        <w:tab/>
      </w:r>
      <w:r>
        <w:rPr>
          <w:noProof/>
        </w:rPr>
        <w:drawing>
          <wp:inline distT="0" distB="0" distL="0" distR="0">
            <wp:extent cx="3197015" cy="1800000"/>
            <wp:effectExtent l="0" t="0" r="0" b="0"/>
            <wp:docPr id="505" name="图片 505" descr="C:\Users\Intel\Downloads\WhatsApp Image 2024-02-29 at 20.35.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图片 507"/>
                    <pic:cNvPicPr/>
                  </pic:nvPicPr>
                  <pic:blipFill>
                    <a:blip r:embed="rId81"/>
                    <a:stretch>
                      <a:fillRect/>
                    </a:stretch>
                  </pic:blipFill>
                  <pic:spPr>
                    <a:xfrm>
                      <a:off x="0" y="0"/>
                      <a:ext cx="3197015" cy="1800000"/>
                    </a:xfrm>
                    <a:prstGeom prst="rect">
                      <a:avLst/>
                    </a:prstGeom>
                    <a:noFill/>
                    <a:ln w="12700" cap="flat" cmpd="sng">
                      <a:noFill/>
                      <a:prstDash val="solid"/>
                      <a:round/>
                    </a:ln>
                  </pic:spPr>
                </pic:pic>
              </a:graphicData>
            </a:graphic>
          </wp:inline>
        </w:drawing>
      </w:r>
    </w:p>
    <w:p w:rsidR="0064447F" w:rsidRDefault="007362A9">
      <w:pPr>
        <w:spacing w:after="0" w:line="360" w:lineRule="auto"/>
        <w:jc w:val="center"/>
      </w:pPr>
      <w:r>
        <w:t>Rangkaian Alat Azeotrop</w:t>
      </w:r>
    </w:p>
    <w:p w:rsidR="0064447F" w:rsidRDefault="0064447F">
      <w:pPr>
        <w:spacing w:after="0" w:line="240" w:lineRule="auto"/>
        <w:jc w:val="center"/>
      </w:pPr>
    </w:p>
    <w:p w:rsidR="0064447F" w:rsidRDefault="007362A9">
      <w:pPr>
        <w:spacing w:after="0" w:line="360" w:lineRule="auto"/>
        <w:jc w:val="center"/>
      </w:pPr>
      <w:r>
        <w:rPr>
          <w:noProof/>
        </w:rPr>
        <w:drawing>
          <wp:inline distT="0" distB="0" distL="0" distR="0">
            <wp:extent cx="1259999" cy="1259999"/>
            <wp:effectExtent l="0" t="0" r="0" b="0"/>
            <wp:docPr id="508" name="图片 508" descr="C:\Users\TIKA\Downloads\WhatsApp Image 2024-06-17 at 15.03.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图片 510"/>
                    <pic:cNvPicPr/>
                  </pic:nvPicPr>
                  <pic:blipFill>
                    <a:blip r:embed="rId82"/>
                    <a:stretch>
                      <a:fillRect/>
                    </a:stretch>
                  </pic:blipFill>
                  <pic:spPr>
                    <a:xfrm>
                      <a:off x="0" y="0"/>
                      <a:ext cx="1259999" cy="1259999"/>
                    </a:xfrm>
                    <a:prstGeom prst="rect">
                      <a:avLst/>
                    </a:prstGeom>
                    <a:noFill/>
                    <a:ln w="12700" cap="flat" cmpd="sng">
                      <a:noFill/>
                      <a:prstDash val="solid"/>
                      <a:round/>
                    </a:ln>
                  </pic:spPr>
                </pic:pic>
              </a:graphicData>
            </a:graphic>
          </wp:inline>
        </w:drawing>
      </w:r>
      <w:r>
        <w:rPr>
          <w:noProof/>
        </w:rPr>
        <w:drawing>
          <wp:inline distT="0" distB="0" distL="0" distR="0">
            <wp:extent cx="1259999" cy="1259999"/>
            <wp:effectExtent l="0" t="0" r="0" b="0"/>
            <wp:docPr id="511" name="图片 511" descr="C:\Users\TIKA\Downloads\WhatsApp Image 2024-06-17 at 15.03.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图片 513"/>
                    <pic:cNvPicPr/>
                  </pic:nvPicPr>
                  <pic:blipFill>
                    <a:blip r:embed="rId83"/>
                    <a:stretch>
                      <a:fillRect/>
                    </a:stretch>
                  </pic:blipFill>
                  <pic:spPr>
                    <a:xfrm>
                      <a:off x="0" y="0"/>
                      <a:ext cx="1259999" cy="1259999"/>
                    </a:xfrm>
                    <a:prstGeom prst="rect">
                      <a:avLst/>
                    </a:prstGeom>
                    <a:noFill/>
                    <a:ln w="12700" cap="flat" cmpd="sng">
                      <a:noFill/>
                      <a:prstDash val="solid"/>
                      <a:round/>
                    </a:ln>
                  </pic:spPr>
                </pic:pic>
              </a:graphicData>
            </a:graphic>
          </wp:inline>
        </w:drawing>
      </w:r>
      <w:r>
        <w:rPr>
          <w:noProof/>
        </w:rPr>
        <w:drawing>
          <wp:inline distT="0" distB="0" distL="0" distR="0">
            <wp:extent cx="1259999" cy="1259999"/>
            <wp:effectExtent l="0" t="0" r="0" b="0"/>
            <wp:docPr id="514" name="图片 514" descr="C:\Users\TIKA\Downloads\WhatsApp Image 2024-06-17 at 15.02.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图片 516"/>
                    <pic:cNvPicPr/>
                  </pic:nvPicPr>
                  <pic:blipFill>
                    <a:blip r:embed="rId84"/>
                    <a:stretch>
                      <a:fillRect/>
                    </a:stretch>
                  </pic:blipFill>
                  <pic:spPr>
                    <a:xfrm>
                      <a:off x="0" y="0"/>
                      <a:ext cx="1259999" cy="1259999"/>
                    </a:xfrm>
                    <a:prstGeom prst="rect">
                      <a:avLst/>
                    </a:prstGeom>
                    <a:noFill/>
                    <a:ln w="12700" cap="flat" cmpd="sng">
                      <a:noFill/>
                      <a:prstDash val="solid"/>
                      <a:round/>
                    </a:ln>
                  </pic:spPr>
                </pic:pic>
              </a:graphicData>
            </a:graphic>
          </wp:inline>
        </w:drawing>
      </w:r>
    </w:p>
    <w:p w:rsidR="0064447F" w:rsidRDefault="007362A9">
      <w:pPr>
        <w:spacing w:after="0" w:line="360" w:lineRule="auto"/>
        <w:jc w:val="center"/>
      </w:pPr>
      <w:r>
        <w:t>Penetapan Kadar Air</w:t>
      </w:r>
    </w:p>
    <w:p w:rsidR="0064447F" w:rsidRDefault="0064447F">
      <w:pPr>
        <w:widowControl w:val="0"/>
        <w:autoSpaceDE w:val="0"/>
        <w:autoSpaceDN w:val="0"/>
        <w:adjustRightInd w:val="0"/>
        <w:spacing w:after="0" w:line="240" w:lineRule="auto"/>
        <w:ind w:left="480" w:hanging="480"/>
        <w:jc w:val="both"/>
      </w:pPr>
    </w:p>
    <w:p w:rsidR="0064447F" w:rsidRDefault="007362A9">
      <w:pPr>
        <w:widowControl w:val="0"/>
        <w:autoSpaceDE w:val="0"/>
        <w:autoSpaceDN w:val="0"/>
        <w:adjustRightInd w:val="0"/>
        <w:spacing w:after="0" w:line="360" w:lineRule="auto"/>
        <w:ind w:left="480" w:hanging="480"/>
        <w:jc w:val="center"/>
      </w:pPr>
      <w:r>
        <w:rPr>
          <w:noProof/>
        </w:rPr>
        <w:drawing>
          <wp:inline distT="0" distB="0" distL="0" distR="0">
            <wp:extent cx="2852776" cy="1259999"/>
            <wp:effectExtent l="0" t="0" r="0" b="0"/>
            <wp:docPr id="517" name="图片 517" descr="C:\Users\TIKA\Downloads\WhatsApp Image 2024-06-17 at 14.18.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图片 519"/>
                    <pic:cNvPicPr/>
                  </pic:nvPicPr>
                  <pic:blipFill>
                    <a:blip r:embed="rId85"/>
                    <a:stretch>
                      <a:fillRect/>
                    </a:stretch>
                  </pic:blipFill>
                  <pic:spPr>
                    <a:xfrm>
                      <a:off x="0" y="0"/>
                      <a:ext cx="2852776" cy="1259999"/>
                    </a:xfrm>
                    <a:prstGeom prst="rect">
                      <a:avLst/>
                    </a:prstGeom>
                    <a:noFill/>
                    <a:ln w="12700" cap="flat" cmpd="sng">
                      <a:noFill/>
                      <a:prstDash val="solid"/>
                      <a:round/>
                    </a:ln>
                  </pic:spPr>
                </pic:pic>
              </a:graphicData>
            </a:graphic>
          </wp:inline>
        </w:drawing>
      </w:r>
    </w:p>
    <w:p w:rsidR="0064447F" w:rsidRDefault="007362A9">
      <w:pPr>
        <w:widowControl w:val="0"/>
        <w:autoSpaceDE w:val="0"/>
        <w:autoSpaceDN w:val="0"/>
        <w:adjustRightInd w:val="0"/>
        <w:spacing w:after="0" w:line="360" w:lineRule="auto"/>
        <w:ind w:left="480" w:hanging="480"/>
        <w:jc w:val="center"/>
      </w:pPr>
      <w:r>
        <w:t>Penetapan Kadar Sari Larut Air</w:t>
      </w:r>
    </w:p>
    <w:p w:rsidR="0064447F" w:rsidRDefault="0064447F">
      <w:pPr>
        <w:widowControl w:val="0"/>
        <w:autoSpaceDE w:val="0"/>
        <w:autoSpaceDN w:val="0"/>
        <w:adjustRightInd w:val="0"/>
        <w:spacing w:after="0" w:line="240" w:lineRule="auto"/>
        <w:ind w:left="480" w:hanging="480"/>
        <w:jc w:val="both"/>
      </w:pPr>
    </w:p>
    <w:p w:rsidR="0064447F" w:rsidRDefault="007362A9">
      <w:pPr>
        <w:widowControl w:val="0"/>
        <w:autoSpaceDE w:val="0"/>
        <w:autoSpaceDN w:val="0"/>
        <w:adjustRightInd w:val="0"/>
        <w:spacing w:after="0" w:line="360" w:lineRule="auto"/>
        <w:ind w:left="480" w:hanging="480"/>
        <w:jc w:val="center"/>
      </w:pPr>
      <w:r>
        <w:rPr>
          <w:noProof/>
        </w:rPr>
        <w:drawing>
          <wp:inline distT="0" distB="0" distL="0" distR="0">
            <wp:extent cx="2161825" cy="1800000"/>
            <wp:effectExtent l="0" t="0" r="0" b="0"/>
            <wp:docPr id="520" name="图片 520" descr="C:\Users\TIKA\Downloads\WhatsApp Image 2024-06-17 at 14.18.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图片 522"/>
                    <pic:cNvPicPr/>
                  </pic:nvPicPr>
                  <pic:blipFill>
                    <a:blip r:embed="rId86"/>
                    <a:stretch>
                      <a:fillRect/>
                    </a:stretch>
                  </pic:blipFill>
                  <pic:spPr>
                    <a:xfrm>
                      <a:off x="0" y="0"/>
                      <a:ext cx="2161825" cy="1800000"/>
                    </a:xfrm>
                    <a:prstGeom prst="rect">
                      <a:avLst/>
                    </a:prstGeom>
                    <a:noFill/>
                    <a:ln w="12700" cap="flat" cmpd="sng">
                      <a:noFill/>
                      <a:prstDash val="solid"/>
                      <a:round/>
                    </a:ln>
                  </pic:spPr>
                </pic:pic>
              </a:graphicData>
            </a:graphic>
          </wp:inline>
        </w:drawing>
      </w:r>
    </w:p>
    <w:p w:rsidR="0064447F" w:rsidRDefault="007362A9">
      <w:pPr>
        <w:widowControl w:val="0"/>
        <w:autoSpaceDE w:val="0"/>
        <w:autoSpaceDN w:val="0"/>
        <w:adjustRightInd w:val="0"/>
        <w:spacing w:after="0" w:line="360" w:lineRule="auto"/>
        <w:ind w:left="480" w:hanging="480"/>
        <w:jc w:val="center"/>
      </w:pPr>
      <w:r>
        <w:t>Penetapan Kadar Sari Larut Etanol</w:t>
      </w:r>
    </w:p>
    <w:p w:rsidR="0064447F" w:rsidRDefault="0064447F">
      <w:pPr>
        <w:tabs>
          <w:tab w:val="left" w:pos="2260"/>
        </w:tabs>
        <w:rPr>
          <w:shd w:val="clear" w:color="auto" w:fill="FFFFFF"/>
        </w:rPr>
      </w:pPr>
    </w:p>
    <w:p w:rsidR="0064447F" w:rsidRDefault="007362A9">
      <w:pPr>
        <w:widowControl w:val="0"/>
        <w:autoSpaceDE w:val="0"/>
        <w:autoSpaceDN w:val="0"/>
        <w:adjustRightInd w:val="0"/>
        <w:spacing w:after="0" w:line="360" w:lineRule="auto"/>
      </w:pPr>
      <w:r>
        <w:rPr>
          <w:b/>
          <w:bCs/>
        </w:rPr>
        <w:t>(Lanjutan)</w:t>
      </w:r>
    </w:p>
    <w:p w:rsidR="0064447F" w:rsidRDefault="0064447F">
      <w:pPr>
        <w:widowControl w:val="0"/>
        <w:autoSpaceDE w:val="0"/>
        <w:autoSpaceDN w:val="0"/>
        <w:adjustRightInd w:val="0"/>
        <w:spacing w:after="0" w:line="240" w:lineRule="auto"/>
        <w:ind w:left="480" w:hanging="480"/>
        <w:jc w:val="center"/>
      </w:pPr>
    </w:p>
    <w:p w:rsidR="0064447F" w:rsidRDefault="007362A9">
      <w:pPr>
        <w:spacing w:after="0" w:line="360" w:lineRule="auto"/>
        <w:jc w:val="center"/>
        <w:rPr>
          <w:rFonts w:eastAsia="Times New Roman"/>
        </w:rPr>
      </w:pPr>
      <w:r>
        <w:rPr>
          <w:rFonts w:eastAsia="Times New Roman"/>
          <w:noProof/>
        </w:rPr>
        <w:drawing>
          <wp:inline distT="0" distB="0" distL="0" distR="0">
            <wp:extent cx="2015433" cy="1800000"/>
            <wp:effectExtent l="0" t="0" r="0" b="0"/>
            <wp:docPr id="523" name="图片 523" descr="C:\Users\TIKA\Downloads\WhatsApp Image 2024-06-17 at 14.18.50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图片 525"/>
                    <pic:cNvPicPr/>
                  </pic:nvPicPr>
                  <pic:blipFill>
                    <a:blip r:embed="rId87"/>
                    <a:stretch>
                      <a:fillRect/>
                    </a:stretch>
                  </pic:blipFill>
                  <pic:spPr>
                    <a:xfrm>
                      <a:off x="0" y="0"/>
                      <a:ext cx="2015433" cy="1800000"/>
                    </a:xfrm>
                    <a:prstGeom prst="rect">
                      <a:avLst/>
                    </a:prstGeom>
                    <a:noFill/>
                    <a:ln w="12700" cap="flat" cmpd="sng">
                      <a:noFill/>
                      <a:prstDash val="solid"/>
                      <a:round/>
                    </a:ln>
                  </pic:spPr>
                </pic:pic>
              </a:graphicData>
            </a:graphic>
          </wp:inline>
        </w:drawing>
      </w:r>
    </w:p>
    <w:p w:rsidR="0064447F" w:rsidRDefault="007362A9">
      <w:pPr>
        <w:widowControl w:val="0"/>
        <w:autoSpaceDE w:val="0"/>
        <w:autoSpaceDN w:val="0"/>
        <w:adjustRightInd w:val="0"/>
        <w:spacing w:after="0" w:line="360" w:lineRule="auto"/>
        <w:ind w:left="480" w:hanging="480"/>
        <w:jc w:val="center"/>
      </w:pPr>
      <w:r>
        <w:t>Penetapan Kadar Abu Total</w:t>
      </w:r>
    </w:p>
    <w:p w:rsidR="0064447F" w:rsidRDefault="0064447F">
      <w:pPr>
        <w:widowControl w:val="0"/>
        <w:autoSpaceDE w:val="0"/>
        <w:autoSpaceDN w:val="0"/>
        <w:adjustRightInd w:val="0"/>
        <w:spacing w:after="0" w:line="240" w:lineRule="auto"/>
        <w:ind w:left="480" w:hanging="480"/>
        <w:jc w:val="center"/>
      </w:pPr>
    </w:p>
    <w:p w:rsidR="0064447F" w:rsidRDefault="007362A9">
      <w:pPr>
        <w:spacing w:after="0" w:line="360" w:lineRule="auto"/>
        <w:jc w:val="center"/>
        <w:rPr>
          <w:rFonts w:eastAsia="Times New Roman"/>
        </w:rPr>
      </w:pPr>
      <w:r>
        <w:rPr>
          <w:rFonts w:eastAsia="Times New Roman"/>
          <w:noProof/>
        </w:rPr>
        <w:drawing>
          <wp:inline distT="0" distB="0" distL="0" distR="0">
            <wp:extent cx="2733560" cy="1259999"/>
            <wp:effectExtent l="0" t="0" r="0" b="0"/>
            <wp:docPr id="526" name="图片 526" descr="C:\Users\TIKA\Downloads\WhatsApp Image 2024-06-17 at 14.18.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图片 528"/>
                    <pic:cNvPicPr/>
                  </pic:nvPicPr>
                  <pic:blipFill>
                    <a:blip r:embed="rId88"/>
                    <a:stretch>
                      <a:fillRect/>
                    </a:stretch>
                  </pic:blipFill>
                  <pic:spPr>
                    <a:xfrm>
                      <a:off x="0" y="0"/>
                      <a:ext cx="2733560" cy="1259999"/>
                    </a:xfrm>
                    <a:prstGeom prst="rect">
                      <a:avLst/>
                    </a:prstGeom>
                    <a:noFill/>
                    <a:ln w="12700" cap="flat" cmpd="sng">
                      <a:noFill/>
                      <a:prstDash val="solid"/>
                      <a:round/>
                    </a:ln>
                  </pic:spPr>
                </pic:pic>
              </a:graphicData>
            </a:graphic>
          </wp:inline>
        </w:drawing>
      </w:r>
    </w:p>
    <w:p w:rsidR="0064447F" w:rsidRDefault="007362A9">
      <w:pPr>
        <w:widowControl w:val="0"/>
        <w:autoSpaceDE w:val="0"/>
        <w:autoSpaceDN w:val="0"/>
        <w:adjustRightInd w:val="0"/>
        <w:spacing w:after="0" w:line="360" w:lineRule="auto"/>
        <w:ind w:left="480" w:hanging="480"/>
        <w:jc w:val="center"/>
      </w:pPr>
      <w:r>
        <w:t>Penetapan Kadar Abu Tidak Larut Asam</w:t>
      </w:r>
    </w:p>
    <w:p w:rsidR="0064447F" w:rsidRDefault="0064447F">
      <w:pPr>
        <w:spacing w:before="100" w:beforeAutospacing="1" w:after="100" w:afterAutospacing="1" w:line="240" w:lineRule="auto"/>
        <w:jc w:val="center"/>
        <w:rPr>
          <w:rFonts w:eastAsia="Times New Roman"/>
        </w:rPr>
      </w:pPr>
    </w:p>
    <w:p w:rsidR="0064447F" w:rsidRDefault="0064447F">
      <w:pPr>
        <w:tabs>
          <w:tab w:val="left" w:pos="1591"/>
        </w:tabs>
        <w:rPr>
          <w:shd w:val="clear" w:color="auto" w:fill="FFFFFF"/>
        </w:rPr>
      </w:pPr>
    </w:p>
    <w:p w:rsidR="0064447F" w:rsidRDefault="0064447F">
      <w:pPr>
        <w:tabs>
          <w:tab w:val="left" w:pos="1591"/>
        </w:tabs>
        <w:rPr>
          <w:shd w:val="clear" w:color="auto" w:fill="FFFFFF"/>
        </w:rPr>
      </w:pPr>
    </w:p>
    <w:p w:rsidR="0064447F" w:rsidRDefault="0064447F">
      <w:pPr>
        <w:tabs>
          <w:tab w:val="left" w:pos="1591"/>
        </w:tabs>
        <w:rPr>
          <w:shd w:val="clear" w:color="auto" w:fill="FFFFFF"/>
        </w:rPr>
      </w:pPr>
    </w:p>
    <w:p w:rsidR="0064447F" w:rsidRDefault="0064447F">
      <w:pPr>
        <w:tabs>
          <w:tab w:val="left" w:pos="1591"/>
        </w:tabs>
        <w:rPr>
          <w:shd w:val="clear" w:color="auto" w:fill="FFFFFF"/>
        </w:rPr>
      </w:pPr>
    </w:p>
    <w:p w:rsidR="0064447F" w:rsidRDefault="0064447F">
      <w:pPr>
        <w:tabs>
          <w:tab w:val="left" w:pos="1591"/>
        </w:tabs>
        <w:rPr>
          <w:shd w:val="clear" w:color="auto" w:fill="FFFFFF"/>
        </w:rPr>
      </w:pPr>
    </w:p>
    <w:p w:rsidR="0064447F" w:rsidRDefault="0064447F">
      <w:pPr>
        <w:tabs>
          <w:tab w:val="left" w:pos="1591"/>
        </w:tabs>
        <w:rPr>
          <w:shd w:val="clear" w:color="auto" w:fill="FFFFFF"/>
        </w:rPr>
      </w:pPr>
    </w:p>
    <w:p w:rsidR="0064447F" w:rsidRDefault="0064447F">
      <w:pPr>
        <w:tabs>
          <w:tab w:val="left" w:pos="1591"/>
        </w:tabs>
        <w:rPr>
          <w:shd w:val="clear" w:color="auto" w:fill="FFFFFF"/>
        </w:rPr>
      </w:pPr>
    </w:p>
    <w:p w:rsidR="0064447F" w:rsidRDefault="0064447F">
      <w:pPr>
        <w:tabs>
          <w:tab w:val="left" w:pos="1591"/>
        </w:tabs>
        <w:rPr>
          <w:shd w:val="clear" w:color="auto" w:fill="FFFFFF"/>
        </w:rPr>
      </w:pPr>
    </w:p>
    <w:p w:rsidR="0064447F" w:rsidRDefault="0064447F">
      <w:pPr>
        <w:tabs>
          <w:tab w:val="left" w:pos="1591"/>
        </w:tabs>
        <w:rPr>
          <w:shd w:val="clear" w:color="auto" w:fill="FFFFFF"/>
        </w:rPr>
      </w:pPr>
    </w:p>
    <w:p w:rsidR="0064447F" w:rsidRDefault="0064447F">
      <w:pPr>
        <w:tabs>
          <w:tab w:val="left" w:pos="1591"/>
        </w:tabs>
        <w:rPr>
          <w:b/>
          <w:color w:val="000000"/>
          <w:shd w:val="clear" w:color="auto" w:fill="FFFFFF"/>
        </w:rPr>
      </w:pPr>
    </w:p>
    <w:p w:rsidR="0064447F" w:rsidRDefault="0064447F">
      <w:pPr>
        <w:tabs>
          <w:tab w:val="left" w:pos="1591"/>
        </w:tabs>
        <w:rPr>
          <w:b/>
          <w:color w:val="000000"/>
          <w:shd w:val="clear" w:color="auto" w:fill="FFFFFF"/>
        </w:rPr>
      </w:pPr>
    </w:p>
    <w:p w:rsidR="0064447F" w:rsidRDefault="0064447F">
      <w:pPr>
        <w:tabs>
          <w:tab w:val="left" w:pos="1591"/>
        </w:tabs>
        <w:rPr>
          <w:b/>
          <w:color w:val="000000"/>
          <w:shd w:val="clear" w:color="auto" w:fill="FFFFFF"/>
        </w:rPr>
      </w:pPr>
    </w:p>
    <w:p w:rsidR="0064447F" w:rsidRDefault="007362A9">
      <w:pPr>
        <w:pStyle w:val="Caption"/>
        <w:rPr>
          <w:color w:val="auto"/>
          <w:sz w:val="24"/>
          <w:szCs w:val="24"/>
        </w:rPr>
      </w:pPr>
      <w:bookmarkStart w:id="817" w:name="_Toc170761512"/>
      <w:bookmarkStart w:id="818" w:name="_Toc171076638"/>
      <w:bookmarkStart w:id="819" w:name="_Toc173152835"/>
      <w:r>
        <w:rPr>
          <w:color w:val="auto"/>
          <w:sz w:val="24"/>
          <w:szCs w:val="24"/>
        </w:rPr>
        <w:t xml:space="preserve">Lampiran </w:t>
      </w:r>
      <w:r w:rsidR="00C437BC">
        <w:rPr>
          <w:color w:val="auto"/>
          <w:sz w:val="24"/>
          <w:szCs w:val="24"/>
        </w:rPr>
        <w:fldChar w:fldCharType="begin"/>
      </w:r>
      <w:r>
        <w:rPr>
          <w:color w:val="auto"/>
          <w:sz w:val="24"/>
          <w:szCs w:val="24"/>
        </w:rPr>
        <w:instrText xml:space="preserve"> SEQ Lampiran \* ARABIC </w:instrText>
      </w:r>
      <w:r w:rsidR="00C437BC">
        <w:rPr>
          <w:color w:val="auto"/>
          <w:sz w:val="24"/>
          <w:szCs w:val="24"/>
        </w:rPr>
        <w:fldChar w:fldCharType="separate"/>
      </w:r>
      <w:r w:rsidR="00CE3C6E">
        <w:rPr>
          <w:noProof/>
          <w:color w:val="auto"/>
          <w:sz w:val="24"/>
          <w:szCs w:val="24"/>
        </w:rPr>
        <w:t>17</w:t>
      </w:r>
      <w:r w:rsidR="00C437BC">
        <w:rPr>
          <w:color w:val="auto"/>
          <w:sz w:val="24"/>
          <w:szCs w:val="24"/>
        </w:rPr>
        <w:fldChar w:fldCharType="end"/>
      </w:r>
      <w:r>
        <w:rPr>
          <w:color w:val="auto"/>
          <w:sz w:val="24"/>
          <w:szCs w:val="24"/>
        </w:rPr>
        <w:t>.</w:t>
      </w:r>
      <w:r>
        <w:rPr>
          <w:b w:val="0"/>
          <w:bCs w:val="0"/>
          <w:color w:val="auto"/>
          <w:sz w:val="24"/>
          <w:szCs w:val="24"/>
        </w:rPr>
        <w:t>Perhitungan Hasil Karakterisasi Serbuk Teh Celup Bekas</w:t>
      </w:r>
      <w:bookmarkEnd w:id="817"/>
      <w:bookmarkEnd w:id="818"/>
      <w:bookmarkEnd w:id="819"/>
    </w:p>
    <w:p w:rsidR="0064447F" w:rsidRDefault="007362A9">
      <w:pPr>
        <w:rPr>
          <w:b/>
        </w:rPr>
      </w:pPr>
      <w:r>
        <w:rPr>
          <w:b/>
        </w:rPr>
        <w:t>Perhitungan  Penetapan Kadar Air</w:t>
      </w:r>
    </w:p>
    <w:p w:rsidR="00A07830" w:rsidRDefault="00A07830" w:rsidP="00A07830">
      <w:pPr>
        <w:pStyle w:val="ListParagraph1"/>
        <w:spacing w:after="0" w:line="480" w:lineRule="auto"/>
        <w:ind w:left="0" w:firstLine="567"/>
        <w:jc w:val="center"/>
        <w:rPr>
          <w:rFonts w:eastAsiaTheme="minorEastAsia"/>
          <w:i/>
          <w:lang w:val="id-ID"/>
        </w:rPr>
      </w:pPr>
      <m:oMathPara>
        <m:oMathParaPr>
          <m:jc m:val="center"/>
        </m:oMathParaPr>
        <m:oMath>
          <m:r>
            <m:rPr>
              <m:sty m:val="p"/>
            </m:rPr>
            <w:rPr>
              <w:rFonts w:ascii="Cambria Math" w:hAnsi="Cambria Math"/>
            </w:rPr>
            <m:t>% Kadar Air Simplisia =</m:t>
          </m:r>
          <m:f>
            <m:fPr>
              <m:ctrlPr>
                <w:rPr>
                  <w:rFonts w:ascii="Cambria Math" w:hAnsi="Cambria Math"/>
                </w:rPr>
              </m:ctrlPr>
            </m:fPr>
            <m:num>
              <m:d>
                <m:dPr>
                  <m:ctrlPr>
                    <w:rPr>
                      <w:rFonts w:ascii="Cambria Math" w:hAnsi="Cambria Math"/>
                    </w:rPr>
                  </m:ctrlPr>
                </m:dPr>
                <m:e>
                  <m:r>
                    <m:rPr>
                      <m:sty m:val="p"/>
                    </m:rPr>
                    <w:rPr>
                      <w:rFonts w:ascii="Cambria Math" w:hAnsi="Cambria Math"/>
                    </w:rPr>
                    <m:t>Volume akhir air-Volume awal air</m:t>
                  </m:r>
                </m:e>
              </m:d>
            </m:num>
            <m:den>
              <m:r>
                <m:rPr>
                  <m:sty m:val="p"/>
                </m:rPr>
                <w:rPr>
                  <w:rFonts w:ascii="Cambria Math" w:hAnsi="Cambria Math"/>
                </w:rPr>
                <m:t>Berat Sampel (gr)</m:t>
              </m:r>
            </m:den>
          </m:f>
          <m:r>
            <m:rPr>
              <m:sty m:val="p"/>
            </m:rPr>
            <w:rPr>
              <w:rFonts w:ascii="Cambria Math" w:hAnsi="Cambria Math"/>
            </w:rPr>
            <m:t xml:space="preserve"> x 100%</m:t>
          </m:r>
        </m:oMath>
      </m:oMathPara>
    </w:p>
    <w:tbl>
      <w:tblPr>
        <w:tblW w:w="0" w:type="auto"/>
        <w:jc w:val="center"/>
        <w:tblLook w:val="04A0"/>
      </w:tblPr>
      <w:tblGrid>
        <w:gridCol w:w="1636"/>
        <w:gridCol w:w="983"/>
        <w:gridCol w:w="983"/>
        <w:gridCol w:w="2229"/>
        <w:gridCol w:w="836"/>
        <w:gridCol w:w="1083"/>
      </w:tblGrid>
      <w:tr w:rsidR="00A07830" w:rsidTr="00A07830">
        <w:trPr>
          <w:jc w:val="center"/>
        </w:trPr>
        <w:tc>
          <w:tcPr>
            <w:tcW w:w="0" w:type="auto"/>
            <w:tcBorders>
              <w:top w:val="single" w:sz="4" w:space="0" w:color="auto"/>
              <w:left w:val="single" w:sz="4" w:space="0" w:color="auto"/>
              <w:bottom w:val="single" w:sz="4" w:space="0" w:color="auto"/>
              <w:right w:val="single" w:sz="4" w:space="0" w:color="auto"/>
            </w:tcBorders>
            <w:vAlign w:val="center"/>
          </w:tcPr>
          <w:p w:rsidR="00A07830" w:rsidRDefault="00A07830">
            <w:pPr>
              <w:tabs>
                <w:tab w:val="left" w:pos="3322"/>
              </w:tabs>
              <w:spacing w:after="0" w:line="240" w:lineRule="auto"/>
              <w:jc w:val="center"/>
            </w:pPr>
          </w:p>
        </w:tc>
        <w:tc>
          <w:tcPr>
            <w:tcW w:w="0" w:type="auto"/>
            <w:tcBorders>
              <w:top w:val="single" w:sz="4" w:space="0" w:color="auto"/>
              <w:left w:val="single" w:sz="4" w:space="0" w:color="auto"/>
              <w:bottom w:val="single" w:sz="4" w:space="0" w:color="auto"/>
              <w:right w:val="single" w:sz="4" w:space="0" w:color="auto"/>
            </w:tcBorders>
            <w:vAlign w:val="center"/>
            <w:hideMark/>
          </w:tcPr>
          <w:p w:rsidR="00A07830" w:rsidRDefault="00A07830">
            <w:pPr>
              <w:tabs>
                <w:tab w:val="left" w:pos="3322"/>
              </w:tabs>
              <w:spacing w:after="0" w:line="240" w:lineRule="auto"/>
              <w:jc w:val="center"/>
            </w:pPr>
            <w:r>
              <w:t>V2 (ml)</w:t>
            </w:r>
          </w:p>
        </w:tc>
        <w:tc>
          <w:tcPr>
            <w:tcW w:w="0" w:type="auto"/>
            <w:tcBorders>
              <w:top w:val="single" w:sz="4" w:space="0" w:color="auto"/>
              <w:left w:val="single" w:sz="4" w:space="0" w:color="auto"/>
              <w:bottom w:val="single" w:sz="4" w:space="0" w:color="auto"/>
              <w:right w:val="single" w:sz="4" w:space="0" w:color="auto"/>
            </w:tcBorders>
            <w:vAlign w:val="center"/>
            <w:hideMark/>
          </w:tcPr>
          <w:p w:rsidR="00A07830" w:rsidRDefault="00A07830">
            <w:pPr>
              <w:tabs>
                <w:tab w:val="left" w:pos="3322"/>
              </w:tabs>
              <w:spacing w:after="0" w:line="240" w:lineRule="auto"/>
              <w:jc w:val="center"/>
            </w:pPr>
            <w:r>
              <w:t>V1 (ml)</w:t>
            </w:r>
          </w:p>
        </w:tc>
        <w:tc>
          <w:tcPr>
            <w:tcW w:w="0" w:type="auto"/>
            <w:tcBorders>
              <w:top w:val="single" w:sz="4" w:space="0" w:color="auto"/>
              <w:left w:val="single" w:sz="4" w:space="0" w:color="auto"/>
              <w:bottom w:val="single" w:sz="4" w:space="0" w:color="auto"/>
              <w:right w:val="single" w:sz="4" w:space="0" w:color="auto"/>
            </w:tcBorders>
            <w:vAlign w:val="center"/>
            <w:hideMark/>
          </w:tcPr>
          <w:p w:rsidR="00A07830" w:rsidRDefault="00A07830">
            <w:pPr>
              <w:tabs>
                <w:tab w:val="left" w:pos="3322"/>
              </w:tabs>
              <w:spacing w:after="0" w:line="240" w:lineRule="auto"/>
              <w:jc w:val="center"/>
            </w:pPr>
            <w:r>
              <w:t>Berat Sampel (gram)</w:t>
            </w:r>
          </w:p>
        </w:tc>
        <w:tc>
          <w:tcPr>
            <w:tcW w:w="0" w:type="auto"/>
            <w:tcBorders>
              <w:top w:val="single" w:sz="4" w:space="0" w:color="auto"/>
              <w:left w:val="single" w:sz="4" w:space="0" w:color="auto"/>
              <w:bottom w:val="single" w:sz="4" w:space="0" w:color="auto"/>
              <w:right w:val="single" w:sz="4" w:space="0" w:color="auto"/>
            </w:tcBorders>
            <w:vAlign w:val="center"/>
            <w:hideMark/>
          </w:tcPr>
          <w:p w:rsidR="00A07830" w:rsidRDefault="00A07830">
            <w:pPr>
              <w:tabs>
                <w:tab w:val="left" w:pos="3322"/>
              </w:tabs>
              <w:spacing w:after="0" w:line="240" w:lineRule="auto"/>
              <w:jc w:val="center"/>
            </w:pPr>
            <w:r>
              <w:t xml:space="preserve"> 100%</w:t>
            </w:r>
          </w:p>
        </w:tc>
        <w:tc>
          <w:tcPr>
            <w:tcW w:w="0" w:type="auto"/>
            <w:tcBorders>
              <w:top w:val="single" w:sz="4" w:space="0" w:color="auto"/>
              <w:left w:val="single" w:sz="4" w:space="0" w:color="auto"/>
              <w:bottom w:val="single" w:sz="4" w:space="0" w:color="auto"/>
              <w:right w:val="single" w:sz="4" w:space="0" w:color="auto"/>
            </w:tcBorders>
            <w:vAlign w:val="center"/>
            <w:hideMark/>
          </w:tcPr>
          <w:p w:rsidR="00A07830" w:rsidRDefault="00A07830">
            <w:pPr>
              <w:tabs>
                <w:tab w:val="left" w:pos="3322"/>
              </w:tabs>
              <w:spacing w:after="0" w:line="240" w:lineRule="auto"/>
              <w:jc w:val="center"/>
            </w:pPr>
            <w:r>
              <w:t>Hasil(%)</w:t>
            </w:r>
          </w:p>
        </w:tc>
      </w:tr>
      <w:tr w:rsidR="00A07830" w:rsidTr="00A07830">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A07830" w:rsidRDefault="00A07830">
            <w:pPr>
              <w:tabs>
                <w:tab w:val="left" w:pos="3322"/>
              </w:tabs>
              <w:spacing w:after="0" w:line="240" w:lineRule="auto"/>
              <w:jc w:val="center"/>
            </w:pPr>
            <w:r>
              <w:t>Pengulangan 1</w:t>
            </w:r>
          </w:p>
        </w:tc>
        <w:tc>
          <w:tcPr>
            <w:tcW w:w="0" w:type="auto"/>
            <w:tcBorders>
              <w:top w:val="single" w:sz="4" w:space="0" w:color="auto"/>
              <w:left w:val="single" w:sz="4" w:space="0" w:color="auto"/>
              <w:bottom w:val="single" w:sz="4" w:space="0" w:color="auto"/>
              <w:right w:val="single" w:sz="4" w:space="0" w:color="auto"/>
            </w:tcBorders>
            <w:vAlign w:val="center"/>
            <w:hideMark/>
          </w:tcPr>
          <w:p w:rsidR="00A07830" w:rsidRDefault="00A07830">
            <w:pPr>
              <w:tabs>
                <w:tab w:val="left" w:pos="3322"/>
              </w:tabs>
              <w:spacing w:after="0" w:line="240" w:lineRule="auto"/>
              <w:jc w:val="center"/>
            </w:pPr>
            <w:r>
              <w:t>3,6</w:t>
            </w:r>
          </w:p>
        </w:tc>
        <w:tc>
          <w:tcPr>
            <w:tcW w:w="0" w:type="auto"/>
            <w:tcBorders>
              <w:top w:val="single" w:sz="4" w:space="0" w:color="auto"/>
              <w:left w:val="single" w:sz="4" w:space="0" w:color="auto"/>
              <w:bottom w:val="single" w:sz="4" w:space="0" w:color="auto"/>
              <w:right w:val="single" w:sz="4" w:space="0" w:color="auto"/>
            </w:tcBorders>
            <w:vAlign w:val="center"/>
            <w:hideMark/>
          </w:tcPr>
          <w:p w:rsidR="00A07830" w:rsidRDefault="00A07830">
            <w:pPr>
              <w:tabs>
                <w:tab w:val="left" w:pos="3322"/>
              </w:tabs>
              <w:spacing w:after="0" w:line="240" w:lineRule="auto"/>
              <w:jc w:val="center"/>
            </w:pPr>
            <w:r>
              <w:t>3,4</w:t>
            </w:r>
          </w:p>
        </w:tc>
        <w:tc>
          <w:tcPr>
            <w:tcW w:w="0" w:type="auto"/>
            <w:tcBorders>
              <w:top w:val="single" w:sz="4" w:space="0" w:color="auto"/>
              <w:left w:val="single" w:sz="4" w:space="0" w:color="auto"/>
              <w:bottom w:val="single" w:sz="4" w:space="0" w:color="auto"/>
              <w:right w:val="single" w:sz="4" w:space="0" w:color="auto"/>
            </w:tcBorders>
            <w:vAlign w:val="center"/>
            <w:hideMark/>
          </w:tcPr>
          <w:p w:rsidR="00A07830" w:rsidRDefault="00A07830">
            <w:pPr>
              <w:tabs>
                <w:tab w:val="left" w:pos="3322"/>
              </w:tabs>
              <w:spacing w:after="0" w:line="240" w:lineRule="auto"/>
              <w:jc w:val="center"/>
            </w:pPr>
            <w:r>
              <w:t>5,000</w:t>
            </w:r>
          </w:p>
        </w:tc>
        <w:tc>
          <w:tcPr>
            <w:tcW w:w="0" w:type="auto"/>
            <w:tcBorders>
              <w:top w:val="single" w:sz="4" w:space="0" w:color="auto"/>
              <w:left w:val="single" w:sz="4" w:space="0" w:color="auto"/>
              <w:bottom w:val="single" w:sz="4" w:space="0" w:color="auto"/>
              <w:right w:val="single" w:sz="4" w:space="0" w:color="auto"/>
            </w:tcBorders>
            <w:vAlign w:val="center"/>
            <w:hideMark/>
          </w:tcPr>
          <w:p w:rsidR="00A07830" w:rsidRDefault="00A07830">
            <w:pPr>
              <w:tabs>
                <w:tab w:val="left" w:pos="3322"/>
              </w:tabs>
              <w:spacing w:after="0" w:line="240" w:lineRule="auto"/>
              <w:jc w:val="center"/>
            </w:pPr>
            <w:r>
              <w:t>100%</w:t>
            </w:r>
          </w:p>
        </w:tc>
        <w:tc>
          <w:tcPr>
            <w:tcW w:w="0" w:type="auto"/>
            <w:tcBorders>
              <w:top w:val="single" w:sz="4" w:space="0" w:color="auto"/>
              <w:left w:val="single" w:sz="4" w:space="0" w:color="auto"/>
              <w:bottom w:val="single" w:sz="4" w:space="0" w:color="auto"/>
              <w:right w:val="single" w:sz="4" w:space="0" w:color="auto"/>
            </w:tcBorders>
            <w:vAlign w:val="center"/>
            <w:hideMark/>
          </w:tcPr>
          <w:p w:rsidR="00A07830" w:rsidRDefault="00A07830">
            <w:pPr>
              <w:tabs>
                <w:tab w:val="left" w:pos="3322"/>
              </w:tabs>
              <w:spacing w:after="0" w:line="240" w:lineRule="auto"/>
              <w:jc w:val="center"/>
            </w:pPr>
            <w:r>
              <w:t>4</w:t>
            </w:r>
          </w:p>
        </w:tc>
      </w:tr>
      <w:tr w:rsidR="00A07830" w:rsidTr="00A07830">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A07830" w:rsidRDefault="00A07830">
            <w:pPr>
              <w:tabs>
                <w:tab w:val="left" w:pos="3322"/>
              </w:tabs>
              <w:spacing w:after="0" w:line="240" w:lineRule="auto"/>
              <w:jc w:val="center"/>
            </w:pPr>
            <w:r>
              <w:t>Pengulangan 2</w:t>
            </w:r>
          </w:p>
        </w:tc>
        <w:tc>
          <w:tcPr>
            <w:tcW w:w="0" w:type="auto"/>
            <w:tcBorders>
              <w:top w:val="single" w:sz="4" w:space="0" w:color="auto"/>
              <w:left w:val="single" w:sz="4" w:space="0" w:color="auto"/>
              <w:bottom w:val="single" w:sz="4" w:space="0" w:color="auto"/>
              <w:right w:val="single" w:sz="4" w:space="0" w:color="auto"/>
            </w:tcBorders>
            <w:vAlign w:val="center"/>
            <w:hideMark/>
          </w:tcPr>
          <w:p w:rsidR="00A07830" w:rsidRDefault="00A07830">
            <w:pPr>
              <w:tabs>
                <w:tab w:val="left" w:pos="3322"/>
              </w:tabs>
              <w:spacing w:after="0" w:line="240" w:lineRule="auto"/>
              <w:jc w:val="center"/>
            </w:pPr>
            <w:r>
              <w:t>2,6</w:t>
            </w:r>
          </w:p>
        </w:tc>
        <w:tc>
          <w:tcPr>
            <w:tcW w:w="0" w:type="auto"/>
            <w:tcBorders>
              <w:top w:val="single" w:sz="4" w:space="0" w:color="auto"/>
              <w:left w:val="single" w:sz="4" w:space="0" w:color="auto"/>
              <w:bottom w:val="single" w:sz="4" w:space="0" w:color="auto"/>
              <w:right w:val="single" w:sz="4" w:space="0" w:color="auto"/>
            </w:tcBorders>
            <w:vAlign w:val="center"/>
            <w:hideMark/>
          </w:tcPr>
          <w:p w:rsidR="00A07830" w:rsidRDefault="00A07830">
            <w:pPr>
              <w:tabs>
                <w:tab w:val="left" w:pos="3322"/>
              </w:tabs>
              <w:spacing w:after="0" w:line="240" w:lineRule="auto"/>
              <w:jc w:val="center"/>
            </w:pPr>
            <w:r>
              <w:t>2,2</w:t>
            </w:r>
          </w:p>
        </w:tc>
        <w:tc>
          <w:tcPr>
            <w:tcW w:w="0" w:type="auto"/>
            <w:tcBorders>
              <w:top w:val="single" w:sz="4" w:space="0" w:color="auto"/>
              <w:left w:val="single" w:sz="4" w:space="0" w:color="auto"/>
              <w:bottom w:val="single" w:sz="4" w:space="0" w:color="auto"/>
              <w:right w:val="single" w:sz="4" w:space="0" w:color="auto"/>
            </w:tcBorders>
            <w:vAlign w:val="center"/>
            <w:hideMark/>
          </w:tcPr>
          <w:p w:rsidR="00A07830" w:rsidRDefault="00A07830">
            <w:pPr>
              <w:tabs>
                <w:tab w:val="left" w:pos="3322"/>
              </w:tabs>
              <w:spacing w:after="0" w:line="240" w:lineRule="auto"/>
              <w:jc w:val="center"/>
            </w:pPr>
            <w:r>
              <w:t>5,000</w:t>
            </w:r>
          </w:p>
        </w:tc>
        <w:tc>
          <w:tcPr>
            <w:tcW w:w="0" w:type="auto"/>
            <w:tcBorders>
              <w:top w:val="single" w:sz="4" w:space="0" w:color="auto"/>
              <w:left w:val="single" w:sz="4" w:space="0" w:color="auto"/>
              <w:bottom w:val="single" w:sz="4" w:space="0" w:color="auto"/>
              <w:right w:val="single" w:sz="4" w:space="0" w:color="auto"/>
            </w:tcBorders>
            <w:vAlign w:val="center"/>
            <w:hideMark/>
          </w:tcPr>
          <w:p w:rsidR="00A07830" w:rsidRDefault="00A07830">
            <w:pPr>
              <w:tabs>
                <w:tab w:val="left" w:pos="3322"/>
              </w:tabs>
              <w:spacing w:after="0" w:line="240" w:lineRule="auto"/>
              <w:jc w:val="center"/>
            </w:pPr>
            <w:r>
              <w:t>100%</w:t>
            </w:r>
          </w:p>
        </w:tc>
        <w:tc>
          <w:tcPr>
            <w:tcW w:w="0" w:type="auto"/>
            <w:tcBorders>
              <w:top w:val="single" w:sz="4" w:space="0" w:color="auto"/>
              <w:left w:val="single" w:sz="4" w:space="0" w:color="auto"/>
              <w:bottom w:val="single" w:sz="4" w:space="0" w:color="auto"/>
              <w:right w:val="single" w:sz="4" w:space="0" w:color="auto"/>
            </w:tcBorders>
            <w:vAlign w:val="center"/>
            <w:hideMark/>
          </w:tcPr>
          <w:p w:rsidR="00A07830" w:rsidRDefault="00A07830">
            <w:pPr>
              <w:tabs>
                <w:tab w:val="left" w:pos="3322"/>
              </w:tabs>
              <w:spacing w:after="0" w:line="240" w:lineRule="auto"/>
              <w:jc w:val="center"/>
            </w:pPr>
            <w:r>
              <w:t>8</w:t>
            </w:r>
          </w:p>
        </w:tc>
      </w:tr>
      <w:tr w:rsidR="00A07830" w:rsidTr="00A07830">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A07830" w:rsidRDefault="00A07830">
            <w:pPr>
              <w:tabs>
                <w:tab w:val="left" w:pos="3322"/>
              </w:tabs>
              <w:spacing w:after="0" w:line="240" w:lineRule="auto"/>
              <w:jc w:val="center"/>
            </w:pPr>
            <w:r>
              <w:t>Pengulangan 3</w:t>
            </w:r>
          </w:p>
        </w:tc>
        <w:tc>
          <w:tcPr>
            <w:tcW w:w="0" w:type="auto"/>
            <w:tcBorders>
              <w:top w:val="single" w:sz="4" w:space="0" w:color="auto"/>
              <w:left w:val="single" w:sz="4" w:space="0" w:color="auto"/>
              <w:bottom w:val="single" w:sz="4" w:space="0" w:color="auto"/>
              <w:right w:val="single" w:sz="4" w:space="0" w:color="auto"/>
            </w:tcBorders>
            <w:vAlign w:val="center"/>
            <w:hideMark/>
          </w:tcPr>
          <w:p w:rsidR="00A07830" w:rsidRDefault="00A07830">
            <w:pPr>
              <w:tabs>
                <w:tab w:val="left" w:pos="3322"/>
              </w:tabs>
              <w:spacing w:after="0" w:line="240" w:lineRule="auto"/>
              <w:jc w:val="center"/>
            </w:pPr>
            <w:r>
              <w:t>3,2</w:t>
            </w:r>
          </w:p>
        </w:tc>
        <w:tc>
          <w:tcPr>
            <w:tcW w:w="0" w:type="auto"/>
            <w:tcBorders>
              <w:top w:val="single" w:sz="4" w:space="0" w:color="auto"/>
              <w:left w:val="single" w:sz="4" w:space="0" w:color="auto"/>
              <w:bottom w:val="single" w:sz="4" w:space="0" w:color="auto"/>
              <w:right w:val="single" w:sz="4" w:space="0" w:color="auto"/>
            </w:tcBorders>
            <w:vAlign w:val="center"/>
            <w:hideMark/>
          </w:tcPr>
          <w:p w:rsidR="00A07830" w:rsidRDefault="00A07830">
            <w:pPr>
              <w:tabs>
                <w:tab w:val="left" w:pos="3322"/>
              </w:tabs>
              <w:spacing w:after="0" w:line="240" w:lineRule="auto"/>
              <w:jc w:val="center"/>
            </w:pPr>
            <w:r>
              <w:t>3,0</w:t>
            </w:r>
          </w:p>
        </w:tc>
        <w:tc>
          <w:tcPr>
            <w:tcW w:w="0" w:type="auto"/>
            <w:tcBorders>
              <w:top w:val="single" w:sz="4" w:space="0" w:color="auto"/>
              <w:left w:val="single" w:sz="4" w:space="0" w:color="auto"/>
              <w:bottom w:val="single" w:sz="4" w:space="0" w:color="auto"/>
              <w:right w:val="single" w:sz="4" w:space="0" w:color="auto"/>
            </w:tcBorders>
            <w:vAlign w:val="center"/>
            <w:hideMark/>
          </w:tcPr>
          <w:p w:rsidR="00A07830" w:rsidRDefault="00A07830">
            <w:pPr>
              <w:tabs>
                <w:tab w:val="left" w:pos="3322"/>
              </w:tabs>
              <w:spacing w:after="0" w:line="240" w:lineRule="auto"/>
              <w:jc w:val="center"/>
            </w:pPr>
            <w:r>
              <w:t>5,000</w:t>
            </w:r>
          </w:p>
        </w:tc>
        <w:tc>
          <w:tcPr>
            <w:tcW w:w="0" w:type="auto"/>
            <w:tcBorders>
              <w:top w:val="single" w:sz="4" w:space="0" w:color="auto"/>
              <w:left w:val="single" w:sz="4" w:space="0" w:color="auto"/>
              <w:bottom w:val="single" w:sz="4" w:space="0" w:color="auto"/>
              <w:right w:val="single" w:sz="4" w:space="0" w:color="auto"/>
            </w:tcBorders>
            <w:vAlign w:val="center"/>
            <w:hideMark/>
          </w:tcPr>
          <w:p w:rsidR="00A07830" w:rsidRDefault="00A07830">
            <w:pPr>
              <w:tabs>
                <w:tab w:val="left" w:pos="3322"/>
              </w:tabs>
              <w:spacing w:after="0" w:line="240" w:lineRule="auto"/>
              <w:jc w:val="center"/>
            </w:pPr>
            <w:r>
              <w:t>100%</w:t>
            </w:r>
          </w:p>
        </w:tc>
        <w:tc>
          <w:tcPr>
            <w:tcW w:w="0" w:type="auto"/>
            <w:tcBorders>
              <w:top w:val="single" w:sz="4" w:space="0" w:color="auto"/>
              <w:left w:val="single" w:sz="4" w:space="0" w:color="auto"/>
              <w:bottom w:val="single" w:sz="4" w:space="0" w:color="auto"/>
              <w:right w:val="single" w:sz="4" w:space="0" w:color="auto"/>
            </w:tcBorders>
            <w:vAlign w:val="center"/>
            <w:hideMark/>
          </w:tcPr>
          <w:p w:rsidR="00A07830" w:rsidRDefault="00A07830">
            <w:pPr>
              <w:tabs>
                <w:tab w:val="left" w:pos="3322"/>
              </w:tabs>
              <w:spacing w:after="0" w:line="240" w:lineRule="auto"/>
              <w:jc w:val="center"/>
            </w:pPr>
            <w:r>
              <w:t>4</w:t>
            </w:r>
          </w:p>
        </w:tc>
      </w:tr>
      <w:tr w:rsidR="00A07830" w:rsidTr="00A07830">
        <w:trPr>
          <w:jc w:val="center"/>
        </w:trPr>
        <w:tc>
          <w:tcPr>
            <w:tcW w:w="0" w:type="auto"/>
            <w:gridSpan w:val="5"/>
            <w:tcBorders>
              <w:top w:val="single" w:sz="4" w:space="0" w:color="auto"/>
              <w:left w:val="single" w:sz="4" w:space="0" w:color="auto"/>
              <w:bottom w:val="single" w:sz="4" w:space="0" w:color="auto"/>
              <w:right w:val="single" w:sz="4" w:space="0" w:color="auto"/>
            </w:tcBorders>
            <w:vAlign w:val="center"/>
            <w:hideMark/>
          </w:tcPr>
          <w:p w:rsidR="00A07830" w:rsidRDefault="00A07830">
            <w:pPr>
              <w:tabs>
                <w:tab w:val="left" w:pos="3322"/>
              </w:tabs>
              <w:spacing w:after="0" w:line="240" w:lineRule="auto"/>
              <w:jc w:val="center"/>
            </w:pPr>
            <w:r>
              <w:t>Rata-rata</w:t>
            </w:r>
          </w:p>
        </w:tc>
        <w:tc>
          <w:tcPr>
            <w:tcW w:w="0" w:type="auto"/>
            <w:tcBorders>
              <w:top w:val="single" w:sz="4" w:space="0" w:color="auto"/>
              <w:left w:val="single" w:sz="4" w:space="0" w:color="auto"/>
              <w:bottom w:val="single" w:sz="4" w:space="0" w:color="auto"/>
              <w:right w:val="single" w:sz="4" w:space="0" w:color="auto"/>
            </w:tcBorders>
            <w:vAlign w:val="center"/>
            <w:hideMark/>
          </w:tcPr>
          <w:p w:rsidR="00A07830" w:rsidRDefault="00A07830">
            <w:pPr>
              <w:tabs>
                <w:tab w:val="left" w:pos="3322"/>
              </w:tabs>
              <w:spacing w:after="0" w:line="240" w:lineRule="auto"/>
              <w:jc w:val="center"/>
            </w:pPr>
            <w:r>
              <w:t>5,3</w:t>
            </w:r>
          </w:p>
        </w:tc>
      </w:tr>
    </w:tbl>
    <w:p w:rsidR="00A07830" w:rsidRDefault="00A07830" w:rsidP="00C6600F">
      <w:pPr>
        <w:pStyle w:val="ListParagraph1"/>
        <w:numPr>
          <w:ilvl w:val="3"/>
          <w:numId w:val="38"/>
        </w:numPr>
        <w:tabs>
          <w:tab w:val="clear" w:pos="0"/>
          <w:tab w:val="left" w:pos="270"/>
        </w:tabs>
        <w:spacing w:before="240" w:after="0" w:line="480" w:lineRule="auto"/>
        <w:ind w:left="360" w:hanging="270"/>
        <w:rPr>
          <w:rFonts w:eastAsiaTheme="minorEastAsia"/>
          <w:i/>
          <w:lang w:val="id-ID"/>
        </w:rPr>
      </w:pPr>
      <w:r>
        <w:rPr>
          <w:rFonts w:asciiTheme="majorBidi" w:eastAsiaTheme="minorEastAsia" w:hAnsiTheme="majorBidi"/>
        </w:rPr>
        <w:t>Pengulangan 1</w:t>
      </w:r>
      <m:oMath>
        <m:r>
          <m:rPr>
            <m:sty m:val="p"/>
          </m:rPr>
          <w:rPr>
            <w:rFonts w:ascii="Cambria Math" w:hAnsi="Cambria Math"/>
          </w:rPr>
          <m:t xml:space="preserve"> =</m:t>
        </m:r>
        <m:f>
          <m:fPr>
            <m:ctrlPr>
              <w:rPr>
                <w:rFonts w:ascii="Cambria Math" w:hAnsi="Cambria Math"/>
              </w:rPr>
            </m:ctrlPr>
          </m:fPr>
          <m:num>
            <m:d>
              <m:dPr>
                <m:ctrlPr>
                  <w:rPr>
                    <w:rFonts w:ascii="Cambria Math" w:hAnsi="Cambria Math"/>
                  </w:rPr>
                </m:ctrlPr>
              </m:dPr>
              <m:e>
                <m:r>
                  <m:rPr>
                    <m:sty m:val="p"/>
                  </m:rPr>
                  <w:rPr>
                    <w:rFonts w:ascii="Cambria Math" w:hAnsi="Cambria Math"/>
                  </w:rPr>
                  <m:t>3,6-3,4</m:t>
                </m:r>
              </m:e>
            </m:d>
          </m:num>
          <m:den>
            <m:r>
              <m:rPr>
                <m:sty m:val="p"/>
              </m:rPr>
              <w:rPr>
                <w:rFonts w:ascii="Cambria Math" w:hAnsi="Cambria Math"/>
              </w:rPr>
              <m:t>5 (gr)</m:t>
            </m:r>
          </m:den>
        </m:f>
        <m:r>
          <m:rPr>
            <m:sty m:val="p"/>
          </m:rPr>
          <w:rPr>
            <w:rFonts w:ascii="Cambria Math" w:hAnsi="Cambria Math"/>
          </w:rPr>
          <m:t xml:space="preserve"> x 100%</m:t>
        </m:r>
      </m:oMath>
      <w:r>
        <w:rPr>
          <w:rFonts w:asciiTheme="majorBidi" w:eastAsiaTheme="minorEastAsia" w:hAnsiTheme="majorBidi"/>
        </w:rPr>
        <w:t>= 4%</w:t>
      </w:r>
    </w:p>
    <w:p w:rsidR="00A07830" w:rsidRDefault="00A07830" w:rsidP="00C6600F">
      <w:pPr>
        <w:pStyle w:val="ListParagraph1"/>
        <w:numPr>
          <w:ilvl w:val="3"/>
          <w:numId w:val="38"/>
        </w:numPr>
        <w:tabs>
          <w:tab w:val="clear" w:pos="0"/>
          <w:tab w:val="left" w:pos="270"/>
        </w:tabs>
        <w:spacing w:before="240" w:after="0" w:line="480" w:lineRule="auto"/>
        <w:ind w:left="360" w:hanging="270"/>
        <w:rPr>
          <w:rFonts w:eastAsiaTheme="minorEastAsia"/>
          <w:i/>
          <w:lang w:val="id-ID"/>
        </w:rPr>
      </w:pPr>
      <w:r>
        <w:rPr>
          <w:rFonts w:asciiTheme="majorBidi" w:eastAsiaTheme="minorEastAsia" w:hAnsiTheme="majorBidi"/>
        </w:rPr>
        <w:t>Pengulangan 2</w:t>
      </w:r>
      <m:oMath>
        <m:r>
          <m:rPr>
            <m:sty m:val="p"/>
          </m:rPr>
          <w:rPr>
            <w:rFonts w:ascii="Cambria Math" w:hAnsi="Cambria Math"/>
          </w:rPr>
          <m:t xml:space="preserve"> =</m:t>
        </m:r>
        <m:f>
          <m:fPr>
            <m:ctrlPr>
              <w:rPr>
                <w:rFonts w:ascii="Cambria Math" w:hAnsi="Cambria Math"/>
              </w:rPr>
            </m:ctrlPr>
          </m:fPr>
          <m:num>
            <m:d>
              <m:dPr>
                <m:ctrlPr>
                  <w:rPr>
                    <w:rFonts w:ascii="Cambria Math" w:hAnsi="Cambria Math"/>
                  </w:rPr>
                </m:ctrlPr>
              </m:dPr>
              <m:e>
                <m:r>
                  <m:rPr>
                    <m:sty m:val="p"/>
                  </m:rPr>
                  <w:rPr>
                    <w:rFonts w:ascii="Cambria Math" w:hAnsi="Cambria Math"/>
                  </w:rPr>
                  <m:t>2,6-2,2</m:t>
                </m:r>
              </m:e>
            </m:d>
          </m:num>
          <m:den>
            <m:r>
              <m:rPr>
                <m:sty m:val="p"/>
              </m:rPr>
              <w:rPr>
                <w:rFonts w:ascii="Cambria Math" w:hAnsi="Cambria Math"/>
              </w:rPr>
              <m:t>5 (gr)</m:t>
            </m:r>
          </m:den>
        </m:f>
        <m:r>
          <m:rPr>
            <m:sty m:val="p"/>
          </m:rPr>
          <w:rPr>
            <w:rFonts w:ascii="Cambria Math" w:hAnsi="Cambria Math"/>
          </w:rPr>
          <m:t xml:space="preserve"> x 100%</m:t>
        </m:r>
      </m:oMath>
      <w:r>
        <w:rPr>
          <w:rFonts w:asciiTheme="majorBidi" w:eastAsiaTheme="minorEastAsia" w:hAnsiTheme="majorBidi"/>
        </w:rPr>
        <w:t>= 8%</w:t>
      </w:r>
    </w:p>
    <w:p w:rsidR="00A07830" w:rsidRDefault="00A07830" w:rsidP="00C6600F">
      <w:pPr>
        <w:pStyle w:val="ListParagraph1"/>
        <w:numPr>
          <w:ilvl w:val="3"/>
          <w:numId w:val="38"/>
        </w:numPr>
        <w:tabs>
          <w:tab w:val="clear" w:pos="0"/>
          <w:tab w:val="left" w:pos="270"/>
        </w:tabs>
        <w:spacing w:before="240" w:after="0" w:line="480" w:lineRule="auto"/>
        <w:ind w:left="360" w:hanging="270"/>
        <w:rPr>
          <w:rFonts w:eastAsiaTheme="minorEastAsia"/>
          <w:i/>
          <w:lang w:val="id-ID"/>
        </w:rPr>
      </w:pPr>
      <w:r>
        <w:rPr>
          <w:rFonts w:asciiTheme="majorBidi" w:eastAsiaTheme="minorEastAsia" w:hAnsiTheme="majorBidi"/>
        </w:rPr>
        <w:t>Pengulangan 1</w:t>
      </w:r>
      <m:oMath>
        <m:r>
          <m:rPr>
            <m:sty m:val="p"/>
          </m:rPr>
          <w:rPr>
            <w:rFonts w:ascii="Cambria Math" w:hAnsi="Cambria Math"/>
          </w:rPr>
          <m:t xml:space="preserve"> =</m:t>
        </m:r>
        <m:f>
          <m:fPr>
            <m:ctrlPr>
              <w:rPr>
                <w:rFonts w:ascii="Cambria Math" w:hAnsi="Cambria Math"/>
              </w:rPr>
            </m:ctrlPr>
          </m:fPr>
          <m:num>
            <m:d>
              <m:dPr>
                <m:ctrlPr>
                  <w:rPr>
                    <w:rFonts w:ascii="Cambria Math" w:hAnsi="Cambria Math"/>
                  </w:rPr>
                </m:ctrlPr>
              </m:dPr>
              <m:e>
                <m:r>
                  <m:rPr>
                    <m:sty m:val="p"/>
                  </m:rPr>
                  <w:rPr>
                    <w:rFonts w:ascii="Cambria Math" w:hAnsi="Cambria Math"/>
                  </w:rPr>
                  <m:t>3,2-3,0</m:t>
                </m:r>
              </m:e>
            </m:d>
          </m:num>
          <m:den>
            <m:r>
              <m:rPr>
                <m:sty m:val="p"/>
              </m:rPr>
              <w:rPr>
                <w:rFonts w:ascii="Cambria Math" w:hAnsi="Cambria Math"/>
              </w:rPr>
              <m:t>5 (gr)</m:t>
            </m:r>
          </m:den>
        </m:f>
        <m:r>
          <m:rPr>
            <m:sty m:val="p"/>
          </m:rPr>
          <w:rPr>
            <w:rFonts w:ascii="Cambria Math" w:hAnsi="Cambria Math"/>
          </w:rPr>
          <m:t xml:space="preserve"> x 100%</m:t>
        </m:r>
      </m:oMath>
      <w:r>
        <w:rPr>
          <w:rFonts w:asciiTheme="majorBidi" w:eastAsiaTheme="minorEastAsia" w:hAnsiTheme="majorBidi"/>
        </w:rPr>
        <w:t>= 4%</w:t>
      </w:r>
    </w:p>
    <w:p w:rsidR="00A07830" w:rsidRDefault="00A07830" w:rsidP="00A07830">
      <w:pPr>
        <w:rPr>
          <w:rFonts w:eastAsiaTheme="minorHAnsi"/>
          <w:b/>
        </w:rPr>
      </w:pPr>
      <w:r>
        <w:rPr>
          <w:b/>
        </w:rPr>
        <w:t>Perhitungan  Penetapan Kadar Sari Larut Air</w:t>
      </w:r>
    </w:p>
    <w:p w:rsidR="00A07830" w:rsidRDefault="00A07830" w:rsidP="00A07830">
      <w:pPr>
        <w:spacing w:after="0" w:line="480" w:lineRule="auto"/>
      </w:pPr>
      <m:oMathPara>
        <m:oMathParaPr>
          <m:jc m:val="center"/>
        </m:oMathParaPr>
        <m:oMath>
          <m:r>
            <m:rPr>
              <m:sty m:val="p"/>
            </m:rPr>
            <w:rPr>
              <w:rFonts w:ascii="Cambria Math" w:hAnsi="Cambria Math"/>
            </w:rPr>
            <m:t>% Kadar Sari Larut Air=</m:t>
          </m:r>
          <m:f>
            <m:fPr>
              <m:ctrlPr>
                <w:rPr>
                  <w:rFonts w:ascii="Cambria Math" w:hAnsi="Cambria Math"/>
                </w:rPr>
              </m:ctrlPr>
            </m:fPr>
            <m:num>
              <m:r>
                <m:rPr>
                  <m:sty m:val="p"/>
                </m:rPr>
                <w:rPr>
                  <w:rFonts w:ascii="Cambria Math" w:hAnsi="Cambria Math"/>
                </w:rPr>
                <m:t>Berat cawan berisi -Berat cawan kosong x 5</m:t>
              </m:r>
            </m:num>
            <m:den>
              <m:r>
                <m:rPr>
                  <m:sty m:val="p"/>
                </m:rPr>
                <w:rPr>
                  <w:rFonts w:ascii="Cambria Math" w:hAnsi="Cambria Math"/>
                </w:rPr>
                <m:t>Berat simplisia (gr)</m:t>
              </m:r>
            </m:den>
          </m:f>
          <m:r>
            <m:rPr>
              <m:sty m:val="p"/>
            </m:rPr>
            <w:rPr>
              <w:rFonts w:ascii="Cambria Math" w:hAnsi="Cambria Math"/>
            </w:rPr>
            <m:t>X 100%</m:t>
          </m:r>
        </m:oMath>
      </m:oMathPara>
    </w:p>
    <w:tbl>
      <w:tblPr>
        <w:tblW w:w="0" w:type="auto"/>
        <w:jc w:val="center"/>
        <w:tblLook w:val="04A0"/>
      </w:tblPr>
      <w:tblGrid>
        <w:gridCol w:w="1636"/>
        <w:gridCol w:w="1258"/>
        <w:gridCol w:w="1275"/>
        <w:gridCol w:w="1560"/>
        <w:gridCol w:w="992"/>
        <w:gridCol w:w="1083"/>
      </w:tblGrid>
      <w:tr w:rsidR="00A07830" w:rsidTr="00A07830">
        <w:trPr>
          <w:jc w:val="center"/>
        </w:trPr>
        <w:tc>
          <w:tcPr>
            <w:tcW w:w="0" w:type="auto"/>
            <w:tcBorders>
              <w:top w:val="single" w:sz="4" w:space="0" w:color="auto"/>
              <w:left w:val="single" w:sz="4" w:space="0" w:color="auto"/>
              <w:bottom w:val="single" w:sz="4" w:space="0" w:color="auto"/>
              <w:right w:val="single" w:sz="4" w:space="0" w:color="auto"/>
            </w:tcBorders>
            <w:vAlign w:val="center"/>
          </w:tcPr>
          <w:p w:rsidR="00A07830" w:rsidRDefault="00A07830">
            <w:pPr>
              <w:tabs>
                <w:tab w:val="left" w:pos="3322"/>
              </w:tabs>
              <w:spacing w:after="0" w:line="240" w:lineRule="auto"/>
              <w:jc w:val="center"/>
            </w:pPr>
          </w:p>
        </w:tc>
        <w:tc>
          <w:tcPr>
            <w:tcW w:w="1258" w:type="dxa"/>
            <w:tcBorders>
              <w:top w:val="single" w:sz="4" w:space="0" w:color="auto"/>
              <w:left w:val="single" w:sz="4" w:space="0" w:color="auto"/>
              <w:bottom w:val="single" w:sz="4" w:space="0" w:color="auto"/>
              <w:right w:val="single" w:sz="4" w:space="0" w:color="auto"/>
            </w:tcBorders>
            <w:vAlign w:val="center"/>
          </w:tcPr>
          <w:p w:rsidR="00A07830" w:rsidRDefault="00A07830">
            <w:pPr>
              <w:tabs>
                <w:tab w:val="left" w:pos="3322"/>
              </w:tabs>
              <w:spacing w:after="0" w:line="240" w:lineRule="auto"/>
              <w:jc w:val="center"/>
            </w:pPr>
            <w:r>
              <w:t>Cawan Kosong (gram)</w:t>
            </w:r>
          </w:p>
          <w:p w:rsidR="00A07830" w:rsidRDefault="00A07830">
            <w:pPr>
              <w:tabs>
                <w:tab w:val="left" w:pos="3322"/>
              </w:tabs>
              <w:spacing w:after="0" w:line="240" w:lineRule="auto"/>
              <w:jc w:val="center"/>
            </w:pPr>
          </w:p>
        </w:tc>
        <w:tc>
          <w:tcPr>
            <w:tcW w:w="1275" w:type="dxa"/>
            <w:tcBorders>
              <w:top w:val="single" w:sz="4" w:space="0" w:color="auto"/>
              <w:left w:val="single" w:sz="4" w:space="0" w:color="auto"/>
              <w:bottom w:val="single" w:sz="4" w:space="0" w:color="auto"/>
              <w:right w:val="single" w:sz="4" w:space="0" w:color="auto"/>
            </w:tcBorders>
            <w:vAlign w:val="center"/>
            <w:hideMark/>
          </w:tcPr>
          <w:p w:rsidR="00A07830" w:rsidRDefault="00A07830">
            <w:pPr>
              <w:tabs>
                <w:tab w:val="left" w:pos="3322"/>
              </w:tabs>
              <w:spacing w:after="0" w:line="240" w:lineRule="auto"/>
              <w:jc w:val="center"/>
            </w:pPr>
            <w:r>
              <w:t>Cawan Isi (gram)</w:t>
            </w:r>
          </w:p>
        </w:tc>
        <w:tc>
          <w:tcPr>
            <w:tcW w:w="1560" w:type="dxa"/>
            <w:tcBorders>
              <w:top w:val="single" w:sz="4" w:space="0" w:color="auto"/>
              <w:left w:val="single" w:sz="4" w:space="0" w:color="auto"/>
              <w:bottom w:val="single" w:sz="4" w:space="0" w:color="auto"/>
              <w:right w:val="single" w:sz="4" w:space="0" w:color="auto"/>
            </w:tcBorders>
            <w:vAlign w:val="center"/>
            <w:hideMark/>
          </w:tcPr>
          <w:p w:rsidR="00A07830" w:rsidRDefault="00A07830">
            <w:pPr>
              <w:tabs>
                <w:tab w:val="left" w:pos="3322"/>
              </w:tabs>
              <w:spacing w:after="0" w:line="240" w:lineRule="auto"/>
              <w:jc w:val="center"/>
            </w:pPr>
            <w:r>
              <w:t>Berat Sampel (gram)</w:t>
            </w:r>
          </w:p>
        </w:tc>
        <w:tc>
          <w:tcPr>
            <w:tcW w:w="992" w:type="dxa"/>
            <w:tcBorders>
              <w:top w:val="single" w:sz="4" w:space="0" w:color="auto"/>
              <w:left w:val="single" w:sz="4" w:space="0" w:color="auto"/>
              <w:bottom w:val="single" w:sz="4" w:space="0" w:color="auto"/>
              <w:right w:val="single" w:sz="4" w:space="0" w:color="auto"/>
            </w:tcBorders>
            <w:vAlign w:val="center"/>
            <w:hideMark/>
          </w:tcPr>
          <w:p w:rsidR="00A07830" w:rsidRDefault="00A07830">
            <w:pPr>
              <w:tabs>
                <w:tab w:val="left" w:pos="3322"/>
              </w:tabs>
              <w:spacing w:after="0" w:line="240" w:lineRule="auto"/>
              <w:jc w:val="center"/>
            </w:pPr>
            <w:r>
              <w:t xml:space="preserve"> 100%</w:t>
            </w:r>
          </w:p>
        </w:tc>
        <w:tc>
          <w:tcPr>
            <w:tcW w:w="1083" w:type="dxa"/>
            <w:tcBorders>
              <w:top w:val="single" w:sz="4" w:space="0" w:color="auto"/>
              <w:left w:val="single" w:sz="4" w:space="0" w:color="auto"/>
              <w:bottom w:val="single" w:sz="4" w:space="0" w:color="auto"/>
              <w:right w:val="single" w:sz="4" w:space="0" w:color="auto"/>
            </w:tcBorders>
            <w:vAlign w:val="center"/>
            <w:hideMark/>
          </w:tcPr>
          <w:p w:rsidR="00A07830" w:rsidRDefault="00A07830">
            <w:pPr>
              <w:tabs>
                <w:tab w:val="left" w:pos="3322"/>
              </w:tabs>
              <w:spacing w:after="0" w:line="240" w:lineRule="auto"/>
              <w:jc w:val="center"/>
            </w:pPr>
            <w:r>
              <w:t>Hasil(%)</w:t>
            </w:r>
          </w:p>
        </w:tc>
      </w:tr>
      <w:tr w:rsidR="00A07830" w:rsidTr="00A07830">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A07830" w:rsidRDefault="00A07830">
            <w:pPr>
              <w:tabs>
                <w:tab w:val="left" w:pos="3322"/>
              </w:tabs>
              <w:spacing w:after="0" w:line="240" w:lineRule="auto"/>
              <w:jc w:val="center"/>
            </w:pPr>
            <w:r>
              <w:t>Pengulangan 1</w:t>
            </w:r>
          </w:p>
        </w:tc>
        <w:tc>
          <w:tcPr>
            <w:tcW w:w="1258" w:type="dxa"/>
            <w:tcBorders>
              <w:top w:val="single" w:sz="4" w:space="0" w:color="auto"/>
              <w:left w:val="single" w:sz="4" w:space="0" w:color="auto"/>
              <w:bottom w:val="single" w:sz="4" w:space="0" w:color="auto"/>
              <w:right w:val="single" w:sz="4" w:space="0" w:color="auto"/>
            </w:tcBorders>
            <w:vAlign w:val="center"/>
            <w:hideMark/>
          </w:tcPr>
          <w:p w:rsidR="00A07830" w:rsidRDefault="00A07830">
            <w:pPr>
              <w:tabs>
                <w:tab w:val="left" w:pos="3322"/>
              </w:tabs>
              <w:spacing w:after="0" w:line="240" w:lineRule="auto"/>
              <w:jc w:val="center"/>
            </w:pPr>
            <w:r>
              <w:t>109,970</w:t>
            </w:r>
          </w:p>
        </w:tc>
        <w:tc>
          <w:tcPr>
            <w:tcW w:w="1275" w:type="dxa"/>
            <w:tcBorders>
              <w:top w:val="single" w:sz="4" w:space="0" w:color="auto"/>
              <w:left w:val="single" w:sz="4" w:space="0" w:color="auto"/>
              <w:bottom w:val="single" w:sz="4" w:space="0" w:color="auto"/>
              <w:right w:val="single" w:sz="4" w:space="0" w:color="auto"/>
            </w:tcBorders>
            <w:vAlign w:val="center"/>
            <w:hideMark/>
          </w:tcPr>
          <w:p w:rsidR="00A07830" w:rsidRDefault="00A07830">
            <w:pPr>
              <w:tabs>
                <w:tab w:val="left" w:pos="3322"/>
              </w:tabs>
              <w:spacing w:after="0" w:line="240" w:lineRule="auto"/>
              <w:jc w:val="center"/>
            </w:pPr>
            <w:r>
              <w:t>110,165</w:t>
            </w:r>
          </w:p>
        </w:tc>
        <w:tc>
          <w:tcPr>
            <w:tcW w:w="1560" w:type="dxa"/>
            <w:tcBorders>
              <w:top w:val="single" w:sz="4" w:space="0" w:color="auto"/>
              <w:left w:val="single" w:sz="4" w:space="0" w:color="auto"/>
              <w:bottom w:val="single" w:sz="4" w:space="0" w:color="auto"/>
              <w:right w:val="single" w:sz="4" w:space="0" w:color="auto"/>
            </w:tcBorders>
            <w:vAlign w:val="center"/>
            <w:hideMark/>
          </w:tcPr>
          <w:p w:rsidR="00A07830" w:rsidRDefault="00A07830">
            <w:pPr>
              <w:tabs>
                <w:tab w:val="left" w:pos="3322"/>
              </w:tabs>
              <w:spacing w:after="0" w:line="240" w:lineRule="auto"/>
              <w:jc w:val="center"/>
            </w:pPr>
            <w:r>
              <w:t>5,000</w:t>
            </w:r>
          </w:p>
        </w:tc>
        <w:tc>
          <w:tcPr>
            <w:tcW w:w="992" w:type="dxa"/>
            <w:tcBorders>
              <w:top w:val="single" w:sz="4" w:space="0" w:color="auto"/>
              <w:left w:val="single" w:sz="4" w:space="0" w:color="auto"/>
              <w:bottom w:val="single" w:sz="4" w:space="0" w:color="auto"/>
              <w:right w:val="single" w:sz="4" w:space="0" w:color="auto"/>
            </w:tcBorders>
            <w:vAlign w:val="center"/>
            <w:hideMark/>
          </w:tcPr>
          <w:p w:rsidR="00A07830" w:rsidRDefault="00A07830">
            <w:pPr>
              <w:tabs>
                <w:tab w:val="left" w:pos="3322"/>
              </w:tabs>
              <w:spacing w:after="0" w:line="240" w:lineRule="auto"/>
              <w:jc w:val="center"/>
            </w:pPr>
            <w:r>
              <w:t>100%</w:t>
            </w:r>
          </w:p>
        </w:tc>
        <w:tc>
          <w:tcPr>
            <w:tcW w:w="1083" w:type="dxa"/>
            <w:tcBorders>
              <w:top w:val="single" w:sz="4" w:space="0" w:color="auto"/>
              <w:left w:val="single" w:sz="4" w:space="0" w:color="auto"/>
              <w:bottom w:val="single" w:sz="4" w:space="0" w:color="auto"/>
              <w:right w:val="single" w:sz="4" w:space="0" w:color="auto"/>
            </w:tcBorders>
            <w:vAlign w:val="center"/>
            <w:hideMark/>
          </w:tcPr>
          <w:p w:rsidR="00A07830" w:rsidRDefault="00A07830">
            <w:pPr>
              <w:tabs>
                <w:tab w:val="left" w:pos="3322"/>
              </w:tabs>
              <w:spacing w:after="0" w:line="240" w:lineRule="auto"/>
              <w:jc w:val="center"/>
            </w:pPr>
            <w:r>
              <w:t>19,5</w:t>
            </w:r>
          </w:p>
        </w:tc>
      </w:tr>
      <w:tr w:rsidR="00A07830" w:rsidTr="00A07830">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A07830" w:rsidRDefault="00A07830">
            <w:pPr>
              <w:tabs>
                <w:tab w:val="left" w:pos="3322"/>
              </w:tabs>
              <w:spacing w:after="0" w:line="240" w:lineRule="auto"/>
              <w:jc w:val="center"/>
            </w:pPr>
            <w:r>
              <w:t>Pengulangan 2</w:t>
            </w:r>
          </w:p>
        </w:tc>
        <w:tc>
          <w:tcPr>
            <w:tcW w:w="1258" w:type="dxa"/>
            <w:tcBorders>
              <w:top w:val="single" w:sz="4" w:space="0" w:color="auto"/>
              <w:left w:val="single" w:sz="4" w:space="0" w:color="auto"/>
              <w:bottom w:val="single" w:sz="4" w:space="0" w:color="auto"/>
              <w:right w:val="single" w:sz="4" w:space="0" w:color="auto"/>
            </w:tcBorders>
            <w:vAlign w:val="center"/>
            <w:hideMark/>
          </w:tcPr>
          <w:p w:rsidR="00A07830" w:rsidRDefault="00A07830">
            <w:pPr>
              <w:tabs>
                <w:tab w:val="left" w:pos="3322"/>
              </w:tabs>
              <w:spacing w:after="0" w:line="240" w:lineRule="auto"/>
              <w:jc w:val="center"/>
            </w:pPr>
            <w:r>
              <w:t>111,556</w:t>
            </w:r>
          </w:p>
        </w:tc>
        <w:tc>
          <w:tcPr>
            <w:tcW w:w="1275" w:type="dxa"/>
            <w:tcBorders>
              <w:top w:val="single" w:sz="4" w:space="0" w:color="auto"/>
              <w:left w:val="single" w:sz="4" w:space="0" w:color="auto"/>
              <w:bottom w:val="single" w:sz="4" w:space="0" w:color="auto"/>
              <w:right w:val="single" w:sz="4" w:space="0" w:color="auto"/>
            </w:tcBorders>
            <w:vAlign w:val="center"/>
            <w:hideMark/>
          </w:tcPr>
          <w:p w:rsidR="00A07830" w:rsidRDefault="00A07830">
            <w:pPr>
              <w:tabs>
                <w:tab w:val="left" w:pos="3322"/>
              </w:tabs>
              <w:spacing w:after="0" w:line="240" w:lineRule="auto"/>
              <w:jc w:val="center"/>
            </w:pPr>
            <w:r>
              <w:t>111,888</w:t>
            </w:r>
          </w:p>
        </w:tc>
        <w:tc>
          <w:tcPr>
            <w:tcW w:w="1560" w:type="dxa"/>
            <w:tcBorders>
              <w:top w:val="single" w:sz="4" w:space="0" w:color="auto"/>
              <w:left w:val="single" w:sz="4" w:space="0" w:color="auto"/>
              <w:bottom w:val="single" w:sz="4" w:space="0" w:color="auto"/>
              <w:right w:val="single" w:sz="4" w:space="0" w:color="auto"/>
            </w:tcBorders>
            <w:vAlign w:val="center"/>
            <w:hideMark/>
          </w:tcPr>
          <w:p w:rsidR="00A07830" w:rsidRDefault="00A07830">
            <w:pPr>
              <w:tabs>
                <w:tab w:val="left" w:pos="3322"/>
              </w:tabs>
              <w:spacing w:after="0" w:line="240" w:lineRule="auto"/>
              <w:jc w:val="center"/>
            </w:pPr>
            <w:r>
              <w:t>5,000</w:t>
            </w:r>
          </w:p>
        </w:tc>
        <w:tc>
          <w:tcPr>
            <w:tcW w:w="992" w:type="dxa"/>
            <w:tcBorders>
              <w:top w:val="single" w:sz="4" w:space="0" w:color="auto"/>
              <w:left w:val="single" w:sz="4" w:space="0" w:color="auto"/>
              <w:bottom w:val="single" w:sz="4" w:space="0" w:color="auto"/>
              <w:right w:val="single" w:sz="4" w:space="0" w:color="auto"/>
            </w:tcBorders>
            <w:vAlign w:val="center"/>
            <w:hideMark/>
          </w:tcPr>
          <w:p w:rsidR="00A07830" w:rsidRDefault="00A07830">
            <w:pPr>
              <w:tabs>
                <w:tab w:val="left" w:pos="3322"/>
              </w:tabs>
              <w:spacing w:after="0" w:line="240" w:lineRule="auto"/>
              <w:jc w:val="center"/>
            </w:pPr>
            <w:r>
              <w:t>100%</w:t>
            </w:r>
          </w:p>
        </w:tc>
        <w:tc>
          <w:tcPr>
            <w:tcW w:w="1083" w:type="dxa"/>
            <w:tcBorders>
              <w:top w:val="single" w:sz="4" w:space="0" w:color="auto"/>
              <w:left w:val="single" w:sz="4" w:space="0" w:color="auto"/>
              <w:bottom w:val="single" w:sz="4" w:space="0" w:color="auto"/>
              <w:right w:val="single" w:sz="4" w:space="0" w:color="auto"/>
            </w:tcBorders>
            <w:vAlign w:val="center"/>
            <w:hideMark/>
          </w:tcPr>
          <w:p w:rsidR="00A07830" w:rsidRDefault="00A07830">
            <w:pPr>
              <w:tabs>
                <w:tab w:val="left" w:pos="3322"/>
              </w:tabs>
              <w:spacing w:after="0" w:line="240" w:lineRule="auto"/>
              <w:jc w:val="center"/>
            </w:pPr>
            <w:r>
              <w:t>33,2</w:t>
            </w:r>
          </w:p>
        </w:tc>
      </w:tr>
      <w:tr w:rsidR="00A07830" w:rsidTr="00A07830">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A07830" w:rsidRDefault="00A07830">
            <w:pPr>
              <w:tabs>
                <w:tab w:val="left" w:pos="3322"/>
              </w:tabs>
              <w:spacing w:after="0" w:line="240" w:lineRule="auto"/>
              <w:jc w:val="center"/>
            </w:pPr>
            <w:r>
              <w:t>Pengulangan 3</w:t>
            </w:r>
          </w:p>
        </w:tc>
        <w:tc>
          <w:tcPr>
            <w:tcW w:w="1258" w:type="dxa"/>
            <w:tcBorders>
              <w:top w:val="single" w:sz="4" w:space="0" w:color="auto"/>
              <w:left w:val="single" w:sz="4" w:space="0" w:color="auto"/>
              <w:bottom w:val="single" w:sz="4" w:space="0" w:color="auto"/>
              <w:right w:val="single" w:sz="4" w:space="0" w:color="auto"/>
            </w:tcBorders>
            <w:vAlign w:val="center"/>
            <w:hideMark/>
          </w:tcPr>
          <w:p w:rsidR="00A07830" w:rsidRDefault="00A07830">
            <w:pPr>
              <w:tabs>
                <w:tab w:val="left" w:pos="3322"/>
              </w:tabs>
              <w:spacing w:after="0" w:line="240" w:lineRule="auto"/>
              <w:jc w:val="center"/>
            </w:pPr>
            <w:r>
              <w:t>109,998</w:t>
            </w:r>
          </w:p>
        </w:tc>
        <w:tc>
          <w:tcPr>
            <w:tcW w:w="1275" w:type="dxa"/>
            <w:tcBorders>
              <w:top w:val="single" w:sz="4" w:space="0" w:color="auto"/>
              <w:left w:val="single" w:sz="4" w:space="0" w:color="auto"/>
              <w:bottom w:val="single" w:sz="4" w:space="0" w:color="auto"/>
              <w:right w:val="single" w:sz="4" w:space="0" w:color="auto"/>
            </w:tcBorders>
            <w:vAlign w:val="center"/>
            <w:hideMark/>
          </w:tcPr>
          <w:p w:rsidR="00A07830" w:rsidRDefault="00A07830">
            <w:pPr>
              <w:tabs>
                <w:tab w:val="left" w:pos="3322"/>
              </w:tabs>
              <w:spacing w:after="0" w:line="240" w:lineRule="auto"/>
              <w:jc w:val="center"/>
            </w:pPr>
            <w:r>
              <w:t>110,111</w:t>
            </w:r>
          </w:p>
        </w:tc>
        <w:tc>
          <w:tcPr>
            <w:tcW w:w="1560" w:type="dxa"/>
            <w:tcBorders>
              <w:top w:val="single" w:sz="4" w:space="0" w:color="auto"/>
              <w:left w:val="single" w:sz="4" w:space="0" w:color="auto"/>
              <w:bottom w:val="single" w:sz="4" w:space="0" w:color="auto"/>
              <w:right w:val="single" w:sz="4" w:space="0" w:color="auto"/>
            </w:tcBorders>
            <w:vAlign w:val="center"/>
            <w:hideMark/>
          </w:tcPr>
          <w:p w:rsidR="00A07830" w:rsidRDefault="00A07830">
            <w:pPr>
              <w:tabs>
                <w:tab w:val="left" w:pos="3322"/>
              </w:tabs>
              <w:spacing w:after="0" w:line="240" w:lineRule="auto"/>
              <w:jc w:val="center"/>
            </w:pPr>
            <w:r>
              <w:t>5,000</w:t>
            </w:r>
          </w:p>
        </w:tc>
        <w:tc>
          <w:tcPr>
            <w:tcW w:w="992" w:type="dxa"/>
            <w:tcBorders>
              <w:top w:val="single" w:sz="4" w:space="0" w:color="auto"/>
              <w:left w:val="single" w:sz="4" w:space="0" w:color="auto"/>
              <w:bottom w:val="single" w:sz="4" w:space="0" w:color="auto"/>
              <w:right w:val="single" w:sz="4" w:space="0" w:color="auto"/>
            </w:tcBorders>
            <w:vAlign w:val="center"/>
            <w:hideMark/>
          </w:tcPr>
          <w:p w:rsidR="00A07830" w:rsidRDefault="00A07830">
            <w:pPr>
              <w:tabs>
                <w:tab w:val="left" w:pos="3322"/>
              </w:tabs>
              <w:spacing w:after="0" w:line="240" w:lineRule="auto"/>
              <w:jc w:val="center"/>
            </w:pPr>
            <w:r>
              <w:t>100%</w:t>
            </w:r>
          </w:p>
        </w:tc>
        <w:tc>
          <w:tcPr>
            <w:tcW w:w="1083" w:type="dxa"/>
            <w:tcBorders>
              <w:top w:val="single" w:sz="4" w:space="0" w:color="auto"/>
              <w:left w:val="single" w:sz="4" w:space="0" w:color="auto"/>
              <w:bottom w:val="single" w:sz="4" w:space="0" w:color="auto"/>
              <w:right w:val="single" w:sz="4" w:space="0" w:color="auto"/>
            </w:tcBorders>
            <w:vAlign w:val="center"/>
            <w:hideMark/>
          </w:tcPr>
          <w:p w:rsidR="00A07830" w:rsidRDefault="00A07830">
            <w:pPr>
              <w:tabs>
                <w:tab w:val="left" w:pos="3322"/>
              </w:tabs>
              <w:spacing w:after="0" w:line="240" w:lineRule="auto"/>
              <w:jc w:val="center"/>
            </w:pPr>
            <w:r>
              <w:t>11,3</w:t>
            </w:r>
          </w:p>
        </w:tc>
      </w:tr>
      <w:tr w:rsidR="00A07830" w:rsidTr="00A07830">
        <w:trPr>
          <w:jc w:val="center"/>
        </w:trPr>
        <w:tc>
          <w:tcPr>
            <w:tcW w:w="6721" w:type="dxa"/>
            <w:gridSpan w:val="5"/>
            <w:tcBorders>
              <w:top w:val="single" w:sz="4" w:space="0" w:color="auto"/>
              <w:left w:val="single" w:sz="4" w:space="0" w:color="auto"/>
              <w:bottom w:val="single" w:sz="4" w:space="0" w:color="auto"/>
              <w:right w:val="single" w:sz="4" w:space="0" w:color="auto"/>
            </w:tcBorders>
            <w:vAlign w:val="center"/>
            <w:hideMark/>
          </w:tcPr>
          <w:p w:rsidR="00A07830" w:rsidRDefault="00A07830">
            <w:pPr>
              <w:tabs>
                <w:tab w:val="left" w:pos="3322"/>
              </w:tabs>
              <w:spacing w:after="0" w:line="240" w:lineRule="auto"/>
              <w:jc w:val="center"/>
            </w:pPr>
            <w:r>
              <w:t>Rata-rata</w:t>
            </w:r>
          </w:p>
        </w:tc>
        <w:tc>
          <w:tcPr>
            <w:tcW w:w="1083" w:type="dxa"/>
            <w:tcBorders>
              <w:top w:val="single" w:sz="4" w:space="0" w:color="auto"/>
              <w:left w:val="single" w:sz="4" w:space="0" w:color="auto"/>
              <w:bottom w:val="single" w:sz="4" w:space="0" w:color="auto"/>
              <w:right w:val="single" w:sz="4" w:space="0" w:color="auto"/>
            </w:tcBorders>
            <w:vAlign w:val="center"/>
            <w:hideMark/>
          </w:tcPr>
          <w:p w:rsidR="00A07830" w:rsidRDefault="00A07830">
            <w:pPr>
              <w:tabs>
                <w:tab w:val="left" w:pos="3322"/>
              </w:tabs>
              <w:spacing w:after="0" w:line="240" w:lineRule="auto"/>
              <w:jc w:val="center"/>
            </w:pPr>
            <w:r>
              <w:t>21,3</w:t>
            </w:r>
          </w:p>
        </w:tc>
      </w:tr>
    </w:tbl>
    <w:p w:rsidR="00A07830" w:rsidRDefault="00A07830" w:rsidP="00C6600F">
      <w:pPr>
        <w:pStyle w:val="ListParagraph1"/>
        <w:numPr>
          <w:ilvl w:val="3"/>
          <w:numId w:val="38"/>
        </w:numPr>
        <w:tabs>
          <w:tab w:val="clear" w:pos="0"/>
        </w:tabs>
        <w:spacing w:before="240" w:line="256" w:lineRule="auto"/>
        <w:ind w:left="270" w:hanging="180"/>
      </w:pPr>
      <w:r>
        <w:rPr>
          <w:rFonts w:asciiTheme="majorBidi" w:eastAsiaTheme="minorEastAsia" w:hAnsiTheme="majorBidi"/>
        </w:rPr>
        <w:t>Pengulangan 1</w:t>
      </w:r>
      <m:oMath>
        <m:r>
          <m:rPr>
            <m:sty m:val="p"/>
          </m:rPr>
          <w:rPr>
            <w:rFonts w:ascii="Cambria Math" w:hAnsi="Cambria Math"/>
          </w:rPr>
          <m:t>=</m:t>
        </m:r>
        <m:f>
          <m:fPr>
            <m:ctrlPr>
              <w:rPr>
                <w:rFonts w:ascii="Cambria Math" w:hAnsi="Cambria Math"/>
              </w:rPr>
            </m:ctrlPr>
          </m:fPr>
          <m:num>
            <m:r>
              <m:rPr>
                <m:sty m:val="p"/>
              </m:rPr>
              <w:rPr>
                <w:rFonts w:ascii="Cambria Math" w:hAnsi="Cambria Math"/>
              </w:rPr>
              <m:t>110,165 -109,970 x 5</m:t>
            </m:r>
          </m:num>
          <m:den>
            <m:r>
              <m:rPr>
                <m:sty m:val="p"/>
              </m:rPr>
              <w:rPr>
                <w:rFonts w:ascii="Cambria Math" w:hAnsi="Cambria Math"/>
              </w:rPr>
              <m:t>5 (gr)</m:t>
            </m:r>
          </m:den>
        </m:f>
        <m:r>
          <m:rPr>
            <m:sty m:val="p"/>
          </m:rPr>
          <w:rPr>
            <w:rFonts w:ascii="Cambria Math" w:hAnsi="Cambria Math"/>
          </w:rPr>
          <m:t>X 100%</m:t>
        </m:r>
      </m:oMath>
      <w:r>
        <w:rPr>
          <w:rFonts w:asciiTheme="majorBidi" w:eastAsiaTheme="minorEastAsia" w:hAnsiTheme="majorBidi"/>
        </w:rPr>
        <w:t xml:space="preserve"> = 19,5%</w:t>
      </w:r>
    </w:p>
    <w:p w:rsidR="00A07830" w:rsidRDefault="00A07830" w:rsidP="00C6600F">
      <w:pPr>
        <w:pStyle w:val="ListParagraph1"/>
        <w:numPr>
          <w:ilvl w:val="3"/>
          <w:numId w:val="38"/>
        </w:numPr>
        <w:tabs>
          <w:tab w:val="clear" w:pos="0"/>
        </w:tabs>
        <w:spacing w:before="240" w:line="256" w:lineRule="auto"/>
        <w:ind w:left="270" w:hanging="180"/>
      </w:pPr>
      <w:r>
        <w:rPr>
          <w:rFonts w:asciiTheme="majorBidi" w:eastAsiaTheme="minorEastAsia" w:hAnsiTheme="majorBidi"/>
        </w:rPr>
        <w:t xml:space="preserve">Pengulangan 2 </w:t>
      </w:r>
      <m:oMath>
        <m:r>
          <m:rPr>
            <m:sty m:val="p"/>
          </m:rPr>
          <w:rPr>
            <w:rFonts w:ascii="Cambria Math" w:hAnsi="Cambria Math"/>
          </w:rPr>
          <m:t>=</m:t>
        </m:r>
        <m:f>
          <m:fPr>
            <m:ctrlPr>
              <w:rPr>
                <w:rFonts w:ascii="Cambria Math" w:hAnsi="Cambria Math"/>
              </w:rPr>
            </m:ctrlPr>
          </m:fPr>
          <m:num>
            <m:r>
              <m:rPr>
                <m:sty m:val="p"/>
              </m:rPr>
              <w:rPr>
                <w:rFonts w:ascii="Cambria Math" w:hAnsi="Cambria Math"/>
              </w:rPr>
              <m:t>111,888 -111,556 x 5</m:t>
            </m:r>
          </m:num>
          <m:den>
            <m:r>
              <m:rPr>
                <m:sty m:val="p"/>
              </m:rPr>
              <w:rPr>
                <w:rFonts w:ascii="Cambria Math" w:hAnsi="Cambria Math"/>
              </w:rPr>
              <m:t>5 (gr)</m:t>
            </m:r>
          </m:den>
        </m:f>
        <m:r>
          <m:rPr>
            <m:sty m:val="p"/>
          </m:rPr>
          <w:rPr>
            <w:rFonts w:ascii="Cambria Math" w:hAnsi="Cambria Math"/>
          </w:rPr>
          <m:t>X 100%</m:t>
        </m:r>
      </m:oMath>
      <w:r>
        <w:rPr>
          <w:rFonts w:asciiTheme="majorBidi" w:eastAsiaTheme="minorEastAsia" w:hAnsiTheme="majorBidi"/>
        </w:rPr>
        <w:t xml:space="preserve"> = 33,2%</w:t>
      </w:r>
    </w:p>
    <w:p w:rsidR="00A07830" w:rsidRDefault="00A07830" w:rsidP="00C6600F">
      <w:pPr>
        <w:pStyle w:val="ListParagraph1"/>
        <w:numPr>
          <w:ilvl w:val="3"/>
          <w:numId w:val="38"/>
        </w:numPr>
        <w:tabs>
          <w:tab w:val="clear" w:pos="0"/>
        </w:tabs>
        <w:spacing w:before="240" w:line="256" w:lineRule="auto"/>
        <w:ind w:left="270" w:hanging="180"/>
      </w:pPr>
      <w:r>
        <w:rPr>
          <w:rFonts w:asciiTheme="majorBidi" w:eastAsiaTheme="minorEastAsia" w:hAnsiTheme="majorBidi"/>
        </w:rPr>
        <w:t xml:space="preserve">Pengulangan 3 </w:t>
      </w:r>
      <m:oMath>
        <m:r>
          <m:rPr>
            <m:sty m:val="p"/>
          </m:rPr>
          <w:rPr>
            <w:rFonts w:ascii="Cambria Math" w:hAnsi="Cambria Math"/>
          </w:rPr>
          <m:t>=</m:t>
        </m:r>
        <m:f>
          <m:fPr>
            <m:ctrlPr>
              <w:rPr>
                <w:rFonts w:ascii="Cambria Math" w:hAnsi="Cambria Math"/>
              </w:rPr>
            </m:ctrlPr>
          </m:fPr>
          <m:num>
            <m:r>
              <m:rPr>
                <m:sty m:val="p"/>
              </m:rPr>
              <w:rPr>
                <w:rFonts w:ascii="Cambria Math" w:hAnsi="Cambria Math"/>
              </w:rPr>
              <m:t>110,111 -109,998 x 5</m:t>
            </m:r>
          </m:num>
          <m:den>
            <m:r>
              <m:rPr>
                <m:sty m:val="p"/>
              </m:rPr>
              <w:rPr>
                <w:rFonts w:ascii="Cambria Math" w:hAnsi="Cambria Math"/>
              </w:rPr>
              <m:t>5 (gr)</m:t>
            </m:r>
          </m:den>
        </m:f>
        <m:r>
          <m:rPr>
            <m:sty m:val="p"/>
          </m:rPr>
          <w:rPr>
            <w:rFonts w:ascii="Cambria Math" w:hAnsi="Cambria Math"/>
          </w:rPr>
          <m:t>X 100%</m:t>
        </m:r>
      </m:oMath>
      <w:r>
        <w:rPr>
          <w:rFonts w:asciiTheme="majorBidi" w:eastAsiaTheme="minorEastAsia" w:hAnsiTheme="majorBidi"/>
        </w:rPr>
        <w:t xml:space="preserve"> = 11,3%</w:t>
      </w:r>
    </w:p>
    <w:p w:rsidR="00A07830" w:rsidRDefault="00A07830" w:rsidP="00A07830">
      <w:pPr>
        <w:pStyle w:val="ListParagraph1"/>
        <w:spacing w:before="240"/>
        <w:ind w:left="270"/>
        <w:rPr>
          <w:rFonts w:eastAsiaTheme="minorEastAsia"/>
        </w:rPr>
      </w:pPr>
      <w:r>
        <w:rPr>
          <w:spacing w:val="-4"/>
        </w:rPr>
        <w:t xml:space="preserve">Rata-rata = </w:t>
      </w:r>
      <m:oMath>
        <m:f>
          <m:fPr>
            <m:ctrlPr>
              <w:rPr>
                <w:rFonts w:ascii="Cambria Math" w:hAnsi="Cambria Math"/>
              </w:rPr>
            </m:ctrlPr>
          </m:fPr>
          <m:num>
            <m:r>
              <m:rPr>
                <m:sty m:val="p"/>
              </m:rPr>
              <w:rPr>
                <w:rFonts w:ascii="Cambria Math" w:hAnsi="Cambria Math"/>
              </w:rPr>
              <m:t>19,5</m:t>
            </m:r>
            <m:r>
              <m:rPr>
                <m:sty m:val="p"/>
              </m:rPr>
              <w:rPr>
                <w:rFonts w:ascii="Cambria Math"/>
              </w:rPr>
              <m:t xml:space="preserve">% </m:t>
            </m:r>
            <m:r>
              <m:rPr>
                <m:sty m:val="p"/>
              </m:rPr>
              <w:rPr>
                <w:rFonts w:ascii="Cambria Math" w:hAnsi="Cambria Math"/>
              </w:rPr>
              <m:t>+</m:t>
            </m:r>
            <m:r>
              <m:rPr>
                <m:sty m:val="p"/>
              </m:rPr>
              <w:rPr>
                <w:rFonts w:ascii="Cambria Math" w:eastAsiaTheme="minorEastAsia" w:hAnsi="Cambria Math"/>
              </w:rPr>
              <m:t>33,2</m:t>
            </m:r>
            <m:r>
              <m:rPr>
                <m:sty m:val="p"/>
              </m:rPr>
              <w:rPr>
                <w:rFonts w:ascii="Cambria Math" w:eastAsiaTheme="minorEastAsia" w:hAnsiTheme="majorBidi"/>
              </w:rPr>
              <m:t xml:space="preserve">% + </m:t>
            </m:r>
            <m:r>
              <m:rPr>
                <m:sty m:val="p"/>
              </m:rPr>
              <w:rPr>
                <w:rFonts w:ascii="Cambria Math" w:eastAsiaTheme="minorEastAsia" w:hAnsi="Cambria Math"/>
              </w:rPr>
              <m:t>11,3%</m:t>
            </m:r>
          </m:num>
          <m:den>
            <m:r>
              <m:rPr>
                <m:sty m:val="p"/>
              </m:rPr>
              <w:rPr>
                <w:rFonts w:ascii="Cambria Math" w:hAnsi="Cambria Math"/>
              </w:rPr>
              <m:t>3</m:t>
            </m:r>
          </m:den>
        </m:f>
      </m:oMath>
      <w:r>
        <w:rPr>
          <w:rFonts w:eastAsiaTheme="minorEastAsia"/>
        </w:rPr>
        <w:t xml:space="preserve"> = 21,3% (Memenuhi syarat FHI ed II &gt;8,4%)</w:t>
      </w:r>
    </w:p>
    <w:p w:rsidR="00A07830" w:rsidRDefault="00A07830" w:rsidP="00A07830">
      <w:pPr>
        <w:pStyle w:val="ListParagraph1"/>
        <w:spacing w:before="240"/>
        <w:ind w:left="270"/>
        <w:rPr>
          <w:rFonts w:eastAsiaTheme="minorEastAsia"/>
        </w:rPr>
      </w:pPr>
    </w:p>
    <w:p w:rsidR="00A07830" w:rsidRDefault="00A07830" w:rsidP="00A07830">
      <w:pPr>
        <w:pStyle w:val="ListParagraph1"/>
        <w:spacing w:before="240"/>
        <w:ind w:left="270"/>
        <w:rPr>
          <w:rFonts w:eastAsiaTheme="minorEastAsia"/>
        </w:rPr>
      </w:pPr>
    </w:p>
    <w:p w:rsidR="00A07830" w:rsidRDefault="00A07830" w:rsidP="00A07830">
      <w:pPr>
        <w:pStyle w:val="ListParagraph1"/>
        <w:spacing w:before="240"/>
        <w:ind w:left="270"/>
        <w:rPr>
          <w:rFonts w:eastAsiaTheme="minorEastAsia"/>
        </w:rPr>
      </w:pPr>
    </w:p>
    <w:p w:rsidR="00A07830" w:rsidRDefault="00A07830" w:rsidP="00A07830">
      <w:pPr>
        <w:pStyle w:val="ListParagraph1"/>
        <w:spacing w:before="240"/>
        <w:ind w:left="270"/>
        <w:rPr>
          <w:rFonts w:eastAsiaTheme="minorEastAsia"/>
        </w:rPr>
      </w:pPr>
    </w:p>
    <w:p w:rsidR="00A07830" w:rsidRDefault="00A07830" w:rsidP="005B3573">
      <w:pPr>
        <w:pStyle w:val="ListParagraph1"/>
        <w:spacing w:before="240"/>
        <w:ind w:left="0"/>
        <w:rPr>
          <w:rFonts w:eastAsiaTheme="minorHAnsi"/>
        </w:rPr>
      </w:pPr>
    </w:p>
    <w:p w:rsidR="00A07830" w:rsidRDefault="00A07830" w:rsidP="00A07830">
      <w:pPr>
        <w:spacing w:before="240"/>
        <w:rPr>
          <w:b/>
          <w:bCs/>
        </w:rPr>
      </w:pPr>
      <w:r>
        <w:rPr>
          <w:b/>
          <w:bCs/>
        </w:rPr>
        <w:t>Lanjutan</w:t>
      </w:r>
    </w:p>
    <w:p w:rsidR="00A07830" w:rsidRDefault="00A07830" w:rsidP="00A07830">
      <w:pPr>
        <w:spacing w:after="0" w:line="240" w:lineRule="auto"/>
        <w:rPr>
          <w:b/>
        </w:rPr>
      </w:pPr>
      <w:r>
        <w:rPr>
          <w:b/>
        </w:rPr>
        <w:t>Perhitungan  Penetapan Kadar Sari Larut Etanol</w:t>
      </w:r>
    </w:p>
    <w:p w:rsidR="00A07830" w:rsidRDefault="00A07830" w:rsidP="00A07830">
      <w:pPr>
        <w:spacing w:after="0" w:line="240" w:lineRule="auto"/>
        <w:jc w:val="center"/>
        <w:rPr>
          <w:sz w:val="20"/>
        </w:rPr>
      </w:pPr>
      <m:oMathPara>
        <m:oMath>
          <m:r>
            <m:rPr>
              <m:sty m:val="p"/>
            </m:rPr>
            <w:rPr>
              <w:rFonts w:ascii="Cambria Math" w:hAnsi="Cambria Math"/>
            </w:rPr>
            <m:t>% Kadar Sari Larut Etanol=</m:t>
          </m:r>
          <m:f>
            <m:fPr>
              <m:ctrlPr>
                <w:rPr>
                  <w:rFonts w:ascii="Cambria Math" w:hAnsi="Cambria Math"/>
                </w:rPr>
              </m:ctrlPr>
            </m:fPr>
            <m:num>
              <m:r>
                <m:rPr>
                  <m:sty m:val="p"/>
                </m:rPr>
                <w:rPr>
                  <w:rFonts w:ascii="Cambria Math" w:hAnsi="Cambria Math"/>
                </w:rPr>
                <m:t>Berat cawan berisi-Berat cawan kosong x 5</m:t>
              </m:r>
            </m:num>
            <m:den>
              <m:r>
                <m:rPr>
                  <m:sty m:val="p"/>
                </m:rPr>
                <w:rPr>
                  <w:rFonts w:ascii="Cambria Math" w:hAnsi="Cambria Math"/>
                </w:rPr>
                <m:t>Berat simplisia (gr)</m:t>
              </m:r>
            </m:den>
          </m:f>
          <m:r>
            <m:rPr>
              <m:sty m:val="p"/>
            </m:rPr>
            <w:rPr>
              <w:rFonts w:ascii="Cambria Math" w:hAnsi="Cambria Math"/>
            </w:rPr>
            <m:t>X 100%</m:t>
          </m:r>
        </m:oMath>
      </m:oMathPara>
    </w:p>
    <w:tbl>
      <w:tblPr>
        <w:tblW w:w="0" w:type="auto"/>
        <w:jc w:val="center"/>
        <w:tblLook w:val="04A0"/>
      </w:tblPr>
      <w:tblGrid>
        <w:gridCol w:w="1636"/>
        <w:gridCol w:w="1258"/>
        <w:gridCol w:w="1275"/>
        <w:gridCol w:w="1560"/>
        <w:gridCol w:w="992"/>
        <w:gridCol w:w="1083"/>
      </w:tblGrid>
      <w:tr w:rsidR="00A07830" w:rsidTr="00A07830">
        <w:trPr>
          <w:jc w:val="center"/>
        </w:trPr>
        <w:tc>
          <w:tcPr>
            <w:tcW w:w="0" w:type="auto"/>
            <w:tcBorders>
              <w:top w:val="single" w:sz="4" w:space="0" w:color="auto"/>
              <w:left w:val="single" w:sz="4" w:space="0" w:color="auto"/>
              <w:bottom w:val="single" w:sz="4" w:space="0" w:color="auto"/>
              <w:right w:val="single" w:sz="4" w:space="0" w:color="auto"/>
            </w:tcBorders>
            <w:vAlign w:val="center"/>
          </w:tcPr>
          <w:p w:rsidR="00A07830" w:rsidRDefault="00A07830">
            <w:pPr>
              <w:tabs>
                <w:tab w:val="left" w:pos="3322"/>
              </w:tabs>
              <w:spacing w:after="0" w:line="240" w:lineRule="auto"/>
              <w:jc w:val="center"/>
            </w:pPr>
          </w:p>
        </w:tc>
        <w:tc>
          <w:tcPr>
            <w:tcW w:w="1258" w:type="dxa"/>
            <w:tcBorders>
              <w:top w:val="single" w:sz="4" w:space="0" w:color="auto"/>
              <w:left w:val="single" w:sz="4" w:space="0" w:color="auto"/>
              <w:bottom w:val="single" w:sz="4" w:space="0" w:color="auto"/>
              <w:right w:val="single" w:sz="4" w:space="0" w:color="auto"/>
            </w:tcBorders>
            <w:vAlign w:val="center"/>
          </w:tcPr>
          <w:p w:rsidR="00A07830" w:rsidRDefault="00A07830">
            <w:pPr>
              <w:tabs>
                <w:tab w:val="left" w:pos="3322"/>
              </w:tabs>
              <w:spacing w:after="0" w:line="240" w:lineRule="auto"/>
              <w:jc w:val="center"/>
            </w:pPr>
            <w:r>
              <w:t>Cawan Kosong (gram)</w:t>
            </w:r>
          </w:p>
          <w:p w:rsidR="00A07830" w:rsidRDefault="00A07830">
            <w:pPr>
              <w:tabs>
                <w:tab w:val="left" w:pos="3322"/>
              </w:tabs>
              <w:spacing w:after="0" w:line="240" w:lineRule="auto"/>
              <w:jc w:val="center"/>
            </w:pPr>
          </w:p>
        </w:tc>
        <w:tc>
          <w:tcPr>
            <w:tcW w:w="1275" w:type="dxa"/>
            <w:tcBorders>
              <w:top w:val="single" w:sz="4" w:space="0" w:color="auto"/>
              <w:left w:val="single" w:sz="4" w:space="0" w:color="auto"/>
              <w:bottom w:val="single" w:sz="4" w:space="0" w:color="auto"/>
              <w:right w:val="single" w:sz="4" w:space="0" w:color="auto"/>
            </w:tcBorders>
            <w:vAlign w:val="center"/>
            <w:hideMark/>
          </w:tcPr>
          <w:p w:rsidR="00A07830" w:rsidRDefault="00A07830">
            <w:pPr>
              <w:tabs>
                <w:tab w:val="left" w:pos="3322"/>
              </w:tabs>
              <w:spacing w:after="0" w:line="240" w:lineRule="auto"/>
              <w:jc w:val="center"/>
            </w:pPr>
            <w:r>
              <w:t>Cawan Isi (gram)</w:t>
            </w:r>
          </w:p>
        </w:tc>
        <w:tc>
          <w:tcPr>
            <w:tcW w:w="1560" w:type="dxa"/>
            <w:tcBorders>
              <w:top w:val="single" w:sz="4" w:space="0" w:color="auto"/>
              <w:left w:val="single" w:sz="4" w:space="0" w:color="auto"/>
              <w:bottom w:val="single" w:sz="4" w:space="0" w:color="auto"/>
              <w:right w:val="single" w:sz="4" w:space="0" w:color="auto"/>
            </w:tcBorders>
            <w:vAlign w:val="center"/>
            <w:hideMark/>
          </w:tcPr>
          <w:p w:rsidR="00A07830" w:rsidRDefault="00A07830">
            <w:pPr>
              <w:tabs>
                <w:tab w:val="left" w:pos="3322"/>
              </w:tabs>
              <w:spacing w:after="0" w:line="240" w:lineRule="auto"/>
              <w:jc w:val="center"/>
            </w:pPr>
            <w:r>
              <w:t>Berat Sampel (gram)</w:t>
            </w:r>
          </w:p>
        </w:tc>
        <w:tc>
          <w:tcPr>
            <w:tcW w:w="992" w:type="dxa"/>
            <w:tcBorders>
              <w:top w:val="single" w:sz="4" w:space="0" w:color="auto"/>
              <w:left w:val="single" w:sz="4" w:space="0" w:color="auto"/>
              <w:bottom w:val="single" w:sz="4" w:space="0" w:color="auto"/>
              <w:right w:val="single" w:sz="4" w:space="0" w:color="auto"/>
            </w:tcBorders>
            <w:vAlign w:val="center"/>
            <w:hideMark/>
          </w:tcPr>
          <w:p w:rsidR="00A07830" w:rsidRDefault="00A07830">
            <w:pPr>
              <w:tabs>
                <w:tab w:val="left" w:pos="3322"/>
              </w:tabs>
              <w:spacing w:after="0" w:line="240" w:lineRule="auto"/>
              <w:jc w:val="center"/>
            </w:pPr>
            <w:r>
              <w:t xml:space="preserve"> 100%</w:t>
            </w:r>
          </w:p>
        </w:tc>
        <w:tc>
          <w:tcPr>
            <w:tcW w:w="1083" w:type="dxa"/>
            <w:tcBorders>
              <w:top w:val="single" w:sz="4" w:space="0" w:color="auto"/>
              <w:left w:val="single" w:sz="4" w:space="0" w:color="auto"/>
              <w:bottom w:val="single" w:sz="4" w:space="0" w:color="auto"/>
              <w:right w:val="single" w:sz="4" w:space="0" w:color="auto"/>
            </w:tcBorders>
            <w:vAlign w:val="center"/>
            <w:hideMark/>
          </w:tcPr>
          <w:p w:rsidR="00A07830" w:rsidRDefault="00A07830">
            <w:pPr>
              <w:tabs>
                <w:tab w:val="left" w:pos="3322"/>
              </w:tabs>
              <w:spacing w:after="0" w:line="240" w:lineRule="auto"/>
              <w:jc w:val="center"/>
            </w:pPr>
            <w:r>
              <w:t>Hasil(%)</w:t>
            </w:r>
          </w:p>
        </w:tc>
      </w:tr>
      <w:tr w:rsidR="00A07830" w:rsidTr="00A07830">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A07830" w:rsidRDefault="00A07830">
            <w:pPr>
              <w:tabs>
                <w:tab w:val="left" w:pos="3322"/>
              </w:tabs>
              <w:spacing w:after="0" w:line="240" w:lineRule="auto"/>
              <w:jc w:val="center"/>
            </w:pPr>
            <w:r>
              <w:t>Pengulangan 1</w:t>
            </w:r>
          </w:p>
        </w:tc>
        <w:tc>
          <w:tcPr>
            <w:tcW w:w="1258" w:type="dxa"/>
            <w:tcBorders>
              <w:top w:val="single" w:sz="4" w:space="0" w:color="auto"/>
              <w:left w:val="single" w:sz="4" w:space="0" w:color="auto"/>
              <w:bottom w:val="single" w:sz="4" w:space="0" w:color="auto"/>
              <w:right w:val="single" w:sz="4" w:space="0" w:color="auto"/>
            </w:tcBorders>
            <w:vAlign w:val="center"/>
            <w:hideMark/>
          </w:tcPr>
          <w:p w:rsidR="00A07830" w:rsidRDefault="00A07830">
            <w:pPr>
              <w:tabs>
                <w:tab w:val="left" w:pos="3322"/>
              </w:tabs>
              <w:spacing w:after="0" w:line="240" w:lineRule="auto"/>
              <w:jc w:val="center"/>
            </w:pPr>
            <w:r>
              <w:t>69,0336</w:t>
            </w:r>
          </w:p>
        </w:tc>
        <w:tc>
          <w:tcPr>
            <w:tcW w:w="1275" w:type="dxa"/>
            <w:tcBorders>
              <w:top w:val="single" w:sz="4" w:space="0" w:color="auto"/>
              <w:left w:val="single" w:sz="4" w:space="0" w:color="auto"/>
              <w:bottom w:val="single" w:sz="4" w:space="0" w:color="auto"/>
              <w:right w:val="single" w:sz="4" w:space="0" w:color="auto"/>
            </w:tcBorders>
            <w:vAlign w:val="center"/>
            <w:hideMark/>
          </w:tcPr>
          <w:p w:rsidR="00A07830" w:rsidRDefault="00A07830">
            <w:pPr>
              <w:tabs>
                <w:tab w:val="left" w:pos="3322"/>
              </w:tabs>
              <w:spacing w:after="0" w:line="240" w:lineRule="auto"/>
              <w:jc w:val="center"/>
            </w:pPr>
            <w:r>
              <w:t>69,1988</w:t>
            </w:r>
          </w:p>
        </w:tc>
        <w:tc>
          <w:tcPr>
            <w:tcW w:w="1560" w:type="dxa"/>
            <w:tcBorders>
              <w:top w:val="single" w:sz="4" w:space="0" w:color="auto"/>
              <w:left w:val="single" w:sz="4" w:space="0" w:color="auto"/>
              <w:bottom w:val="single" w:sz="4" w:space="0" w:color="auto"/>
              <w:right w:val="single" w:sz="4" w:space="0" w:color="auto"/>
            </w:tcBorders>
            <w:vAlign w:val="center"/>
            <w:hideMark/>
          </w:tcPr>
          <w:p w:rsidR="00A07830" w:rsidRDefault="00A07830">
            <w:pPr>
              <w:tabs>
                <w:tab w:val="left" w:pos="3322"/>
              </w:tabs>
              <w:spacing w:after="0" w:line="240" w:lineRule="auto"/>
              <w:jc w:val="center"/>
            </w:pPr>
            <w:r>
              <w:t>5000</w:t>
            </w:r>
          </w:p>
        </w:tc>
        <w:tc>
          <w:tcPr>
            <w:tcW w:w="992" w:type="dxa"/>
            <w:tcBorders>
              <w:top w:val="single" w:sz="4" w:space="0" w:color="auto"/>
              <w:left w:val="single" w:sz="4" w:space="0" w:color="auto"/>
              <w:bottom w:val="single" w:sz="4" w:space="0" w:color="auto"/>
              <w:right w:val="single" w:sz="4" w:space="0" w:color="auto"/>
            </w:tcBorders>
            <w:vAlign w:val="center"/>
            <w:hideMark/>
          </w:tcPr>
          <w:p w:rsidR="00A07830" w:rsidRDefault="00A07830">
            <w:pPr>
              <w:tabs>
                <w:tab w:val="left" w:pos="3322"/>
              </w:tabs>
              <w:spacing w:after="0" w:line="240" w:lineRule="auto"/>
              <w:jc w:val="center"/>
            </w:pPr>
            <w:r>
              <w:t>100%</w:t>
            </w:r>
          </w:p>
        </w:tc>
        <w:tc>
          <w:tcPr>
            <w:tcW w:w="1083" w:type="dxa"/>
            <w:tcBorders>
              <w:top w:val="single" w:sz="4" w:space="0" w:color="auto"/>
              <w:left w:val="single" w:sz="4" w:space="0" w:color="auto"/>
              <w:bottom w:val="single" w:sz="4" w:space="0" w:color="auto"/>
              <w:right w:val="single" w:sz="4" w:space="0" w:color="auto"/>
            </w:tcBorders>
            <w:vAlign w:val="center"/>
            <w:hideMark/>
          </w:tcPr>
          <w:p w:rsidR="00A07830" w:rsidRDefault="00A07830">
            <w:pPr>
              <w:tabs>
                <w:tab w:val="left" w:pos="3322"/>
              </w:tabs>
              <w:spacing w:after="0" w:line="240" w:lineRule="auto"/>
              <w:jc w:val="center"/>
            </w:pPr>
            <w:r>
              <w:t>16,52</w:t>
            </w:r>
          </w:p>
        </w:tc>
      </w:tr>
      <w:tr w:rsidR="00A07830" w:rsidTr="00A07830">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A07830" w:rsidRDefault="00A07830">
            <w:pPr>
              <w:tabs>
                <w:tab w:val="left" w:pos="3322"/>
              </w:tabs>
              <w:spacing w:after="0" w:line="240" w:lineRule="auto"/>
              <w:jc w:val="center"/>
            </w:pPr>
            <w:r>
              <w:t>Pengulangan 2</w:t>
            </w:r>
          </w:p>
        </w:tc>
        <w:tc>
          <w:tcPr>
            <w:tcW w:w="1258" w:type="dxa"/>
            <w:tcBorders>
              <w:top w:val="single" w:sz="4" w:space="0" w:color="auto"/>
              <w:left w:val="single" w:sz="4" w:space="0" w:color="auto"/>
              <w:bottom w:val="single" w:sz="4" w:space="0" w:color="auto"/>
              <w:right w:val="single" w:sz="4" w:space="0" w:color="auto"/>
            </w:tcBorders>
            <w:vAlign w:val="center"/>
            <w:hideMark/>
          </w:tcPr>
          <w:p w:rsidR="00A07830" w:rsidRDefault="00A07830">
            <w:pPr>
              <w:tabs>
                <w:tab w:val="left" w:pos="3322"/>
              </w:tabs>
              <w:spacing w:after="0" w:line="240" w:lineRule="auto"/>
              <w:jc w:val="center"/>
            </w:pPr>
            <w:r>
              <w:t>69,0340</w:t>
            </w:r>
          </w:p>
        </w:tc>
        <w:tc>
          <w:tcPr>
            <w:tcW w:w="1275" w:type="dxa"/>
            <w:tcBorders>
              <w:top w:val="single" w:sz="4" w:space="0" w:color="auto"/>
              <w:left w:val="single" w:sz="4" w:space="0" w:color="auto"/>
              <w:bottom w:val="single" w:sz="4" w:space="0" w:color="auto"/>
              <w:right w:val="single" w:sz="4" w:space="0" w:color="auto"/>
            </w:tcBorders>
            <w:vAlign w:val="center"/>
            <w:hideMark/>
          </w:tcPr>
          <w:p w:rsidR="00A07830" w:rsidRDefault="00A07830">
            <w:pPr>
              <w:tabs>
                <w:tab w:val="left" w:pos="3322"/>
              </w:tabs>
              <w:spacing w:after="0" w:line="240" w:lineRule="auto"/>
              <w:jc w:val="center"/>
            </w:pPr>
            <w:r>
              <w:t>69,1990</w:t>
            </w:r>
          </w:p>
        </w:tc>
        <w:tc>
          <w:tcPr>
            <w:tcW w:w="1560" w:type="dxa"/>
            <w:tcBorders>
              <w:top w:val="single" w:sz="4" w:space="0" w:color="auto"/>
              <w:left w:val="single" w:sz="4" w:space="0" w:color="auto"/>
              <w:bottom w:val="single" w:sz="4" w:space="0" w:color="auto"/>
              <w:right w:val="single" w:sz="4" w:space="0" w:color="auto"/>
            </w:tcBorders>
            <w:vAlign w:val="center"/>
            <w:hideMark/>
          </w:tcPr>
          <w:p w:rsidR="00A07830" w:rsidRDefault="00A07830">
            <w:pPr>
              <w:tabs>
                <w:tab w:val="left" w:pos="3322"/>
              </w:tabs>
              <w:spacing w:after="0" w:line="240" w:lineRule="auto"/>
              <w:jc w:val="center"/>
            </w:pPr>
            <w:r>
              <w:t>5,000</w:t>
            </w:r>
          </w:p>
        </w:tc>
        <w:tc>
          <w:tcPr>
            <w:tcW w:w="992" w:type="dxa"/>
            <w:tcBorders>
              <w:top w:val="single" w:sz="4" w:space="0" w:color="auto"/>
              <w:left w:val="single" w:sz="4" w:space="0" w:color="auto"/>
              <w:bottom w:val="single" w:sz="4" w:space="0" w:color="auto"/>
              <w:right w:val="single" w:sz="4" w:space="0" w:color="auto"/>
            </w:tcBorders>
            <w:vAlign w:val="center"/>
            <w:hideMark/>
          </w:tcPr>
          <w:p w:rsidR="00A07830" w:rsidRDefault="00A07830">
            <w:pPr>
              <w:tabs>
                <w:tab w:val="left" w:pos="3322"/>
              </w:tabs>
              <w:spacing w:after="0" w:line="240" w:lineRule="auto"/>
              <w:jc w:val="center"/>
            </w:pPr>
            <w:r>
              <w:t>100%</w:t>
            </w:r>
          </w:p>
        </w:tc>
        <w:tc>
          <w:tcPr>
            <w:tcW w:w="1083" w:type="dxa"/>
            <w:tcBorders>
              <w:top w:val="single" w:sz="4" w:space="0" w:color="auto"/>
              <w:left w:val="single" w:sz="4" w:space="0" w:color="auto"/>
              <w:bottom w:val="single" w:sz="4" w:space="0" w:color="auto"/>
              <w:right w:val="single" w:sz="4" w:space="0" w:color="auto"/>
            </w:tcBorders>
            <w:vAlign w:val="center"/>
            <w:hideMark/>
          </w:tcPr>
          <w:p w:rsidR="00A07830" w:rsidRDefault="00A07830">
            <w:pPr>
              <w:tabs>
                <w:tab w:val="left" w:pos="3322"/>
              </w:tabs>
              <w:spacing w:after="0" w:line="240" w:lineRule="auto"/>
              <w:jc w:val="center"/>
            </w:pPr>
            <w:r>
              <w:t>16,5</w:t>
            </w:r>
          </w:p>
        </w:tc>
      </w:tr>
      <w:tr w:rsidR="00A07830" w:rsidTr="00A07830">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A07830" w:rsidRDefault="00A07830">
            <w:pPr>
              <w:tabs>
                <w:tab w:val="left" w:pos="3322"/>
              </w:tabs>
              <w:spacing w:after="0" w:line="240" w:lineRule="auto"/>
              <w:jc w:val="center"/>
            </w:pPr>
            <w:r>
              <w:t>Pengulangan 3</w:t>
            </w:r>
          </w:p>
        </w:tc>
        <w:tc>
          <w:tcPr>
            <w:tcW w:w="1258" w:type="dxa"/>
            <w:tcBorders>
              <w:top w:val="single" w:sz="4" w:space="0" w:color="auto"/>
              <w:left w:val="single" w:sz="4" w:space="0" w:color="auto"/>
              <w:bottom w:val="single" w:sz="4" w:space="0" w:color="auto"/>
              <w:right w:val="single" w:sz="4" w:space="0" w:color="auto"/>
            </w:tcBorders>
            <w:vAlign w:val="center"/>
            <w:hideMark/>
          </w:tcPr>
          <w:p w:rsidR="00A07830" w:rsidRDefault="00A07830">
            <w:pPr>
              <w:tabs>
                <w:tab w:val="left" w:pos="3322"/>
              </w:tabs>
              <w:spacing w:after="0" w:line="240" w:lineRule="auto"/>
              <w:jc w:val="center"/>
            </w:pPr>
            <w:r>
              <w:t>69,0363</w:t>
            </w:r>
          </w:p>
        </w:tc>
        <w:tc>
          <w:tcPr>
            <w:tcW w:w="1275" w:type="dxa"/>
            <w:tcBorders>
              <w:top w:val="single" w:sz="4" w:space="0" w:color="auto"/>
              <w:left w:val="single" w:sz="4" w:space="0" w:color="auto"/>
              <w:bottom w:val="single" w:sz="4" w:space="0" w:color="auto"/>
              <w:right w:val="single" w:sz="4" w:space="0" w:color="auto"/>
            </w:tcBorders>
            <w:vAlign w:val="center"/>
            <w:hideMark/>
          </w:tcPr>
          <w:p w:rsidR="00A07830" w:rsidRDefault="00A07830">
            <w:pPr>
              <w:tabs>
                <w:tab w:val="left" w:pos="3322"/>
              </w:tabs>
              <w:spacing w:after="0" w:line="240" w:lineRule="auto"/>
              <w:jc w:val="center"/>
            </w:pPr>
            <w:r>
              <w:t>69,1992</w:t>
            </w:r>
          </w:p>
        </w:tc>
        <w:tc>
          <w:tcPr>
            <w:tcW w:w="1560" w:type="dxa"/>
            <w:tcBorders>
              <w:top w:val="single" w:sz="4" w:space="0" w:color="auto"/>
              <w:left w:val="single" w:sz="4" w:space="0" w:color="auto"/>
              <w:bottom w:val="single" w:sz="4" w:space="0" w:color="auto"/>
              <w:right w:val="single" w:sz="4" w:space="0" w:color="auto"/>
            </w:tcBorders>
            <w:vAlign w:val="center"/>
            <w:hideMark/>
          </w:tcPr>
          <w:p w:rsidR="00A07830" w:rsidRDefault="00A07830">
            <w:pPr>
              <w:tabs>
                <w:tab w:val="left" w:pos="3322"/>
              </w:tabs>
              <w:spacing w:after="0" w:line="240" w:lineRule="auto"/>
              <w:jc w:val="center"/>
            </w:pPr>
            <w:r>
              <w:t>5,000</w:t>
            </w:r>
          </w:p>
        </w:tc>
        <w:tc>
          <w:tcPr>
            <w:tcW w:w="992" w:type="dxa"/>
            <w:tcBorders>
              <w:top w:val="single" w:sz="4" w:space="0" w:color="auto"/>
              <w:left w:val="single" w:sz="4" w:space="0" w:color="auto"/>
              <w:bottom w:val="single" w:sz="4" w:space="0" w:color="auto"/>
              <w:right w:val="single" w:sz="4" w:space="0" w:color="auto"/>
            </w:tcBorders>
            <w:vAlign w:val="center"/>
            <w:hideMark/>
          </w:tcPr>
          <w:p w:rsidR="00A07830" w:rsidRDefault="00A07830">
            <w:pPr>
              <w:tabs>
                <w:tab w:val="left" w:pos="3322"/>
              </w:tabs>
              <w:spacing w:after="0" w:line="240" w:lineRule="auto"/>
              <w:jc w:val="center"/>
            </w:pPr>
            <w:r>
              <w:t>100%</w:t>
            </w:r>
          </w:p>
        </w:tc>
        <w:tc>
          <w:tcPr>
            <w:tcW w:w="1083" w:type="dxa"/>
            <w:tcBorders>
              <w:top w:val="single" w:sz="4" w:space="0" w:color="auto"/>
              <w:left w:val="single" w:sz="4" w:space="0" w:color="auto"/>
              <w:bottom w:val="single" w:sz="4" w:space="0" w:color="auto"/>
              <w:right w:val="single" w:sz="4" w:space="0" w:color="auto"/>
            </w:tcBorders>
            <w:vAlign w:val="center"/>
            <w:hideMark/>
          </w:tcPr>
          <w:p w:rsidR="00A07830" w:rsidRDefault="00A07830">
            <w:pPr>
              <w:tabs>
                <w:tab w:val="left" w:pos="3322"/>
              </w:tabs>
              <w:spacing w:after="0" w:line="240" w:lineRule="auto"/>
              <w:jc w:val="center"/>
            </w:pPr>
            <w:r>
              <w:t>16,29</w:t>
            </w:r>
          </w:p>
        </w:tc>
      </w:tr>
      <w:tr w:rsidR="00A07830" w:rsidTr="00A07830">
        <w:trPr>
          <w:jc w:val="center"/>
        </w:trPr>
        <w:tc>
          <w:tcPr>
            <w:tcW w:w="6721" w:type="dxa"/>
            <w:gridSpan w:val="5"/>
            <w:tcBorders>
              <w:top w:val="single" w:sz="4" w:space="0" w:color="auto"/>
              <w:left w:val="single" w:sz="4" w:space="0" w:color="auto"/>
              <w:bottom w:val="single" w:sz="4" w:space="0" w:color="auto"/>
              <w:right w:val="single" w:sz="4" w:space="0" w:color="auto"/>
            </w:tcBorders>
            <w:vAlign w:val="center"/>
            <w:hideMark/>
          </w:tcPr>
          <w:p w:rsidR="00A07830" w:rsidRDefault="00A07830">
            <w:pPr>
              <w:tabs>
                <w:tab w:val="left" w:pos="3322"/>
              </w:tabs>
              <w:spacing w:after="0" w:line="240" w:lineRule="auto"/>
              <w:jc w:val="center"/>
            </w:pPr>
            <w:r>
              <w:t>Rata-rata</w:t>
            </w:r>
          </w:p>
        </w:tc>
        <w:tc>
          <w:tcPr>
            <w:tcW w:w="1083" w:type="dxa"/>
            <w:tcBorders>
              <w:top w:val="single" w:sz="4" w:space="0" w:color="auto"/>
              <w:left w:val="single" w:sz="4" w:space="0" w:color="auto"/>
              <w:bottom w:val="single" w:sz="4" w:space="0" w:color="auto"/>
              <w:right w:val="single" w:sz="4" w:space="0" w:color="auto"/>
            </w:tcBorders>
            <w:vAlign w:val="center"/>
            <w:hideMark/>
          </w:tcPr>
          <w:p w:rsidR="00A07830" w:rsidRDefault="00A07830">
            <w:pPr>
              <w:tabs>
                <w:tab w:val="left" w:pos="3322"/>
              </w:tabs>
              <w:spacing w:after="0" w:line="240" w:lineRule="auto"/>
              <w:jc w:val="center"/>
            </w:pPr>
            <w:r>
              <w:t>16,43</w:t>
            </w:r>
          </w:p>
        </w:tc>
      </w:tr>
    </w:tbl>
    <w:p w:rsidR="00A07830" w:rsidRDefault="00A07830" w:rsidP="00C6600F">
      <w:pPr>
        <w:pStyle w:val="ListParagraph1"/>
        <w:numPr>
          <w:ilvl w:val="3"/>
          <w:numId w:val="38"/>
        </w:numPr>
        <w:tabs>
          <w:tab w:val="clear" w:pos="0"/>
        </w:tabs>
        <w:spacing w:before="240" w:line="256" w:lineRule="auto"/>
        <w:ind w:left="270" w:hanging="180"/>
      </w:pPr>
      <w:r>
        <w:rPr>
          <w:rFonts w:asciiTheme="majorBidi" w:eastAsiaTheme="minorEastAsia" w:hAnsiTheme="majorBidi"/>
        </w:rPr>
        <w:t>Pengulangan 1</w:t>
      </w:r>
      <m:oMath>
        <m:r>
          <m:rPr>
            <m:sty m:val="p"/>
          </m:rPr>
          <w:rPr>
            <w:rFonts w:ascii="Cambria Math" w:hAnsi="Cambria Math"/>
          </w:rPr>
          <m:t>=</m:t>
        </m:r>
        <m:f>
          <m:fPr>
            <m:ctrlPr>
              <w:rPr>
                <w:rFonts w:ascii="Cambria Math" w:hAnsi="Cambria Math"/>
              </w:rPr>
            </m:ctrlPr>
          </m:fPr>
          <m:num>
            <m:r>
              <m:rPr>
                <m:sty m:val="p"/>
              </m:rPr>
              <w:rPr>
                <w:rFonts w:ascii="Cambria Math" w:hAnsi="Cambria Math"/>
              </w:rPr>
              <m:t>69,1988 -69,0336 x 5</m:t>
            </m:r>
          </m:num>
          <m:den>
            <m:r>
              <m:rPr>
                <m:sty m:val="p"/>
              </m:rPr>
              <w:rPr>
                <w:rFonts w:ascii="Cambria Math" w:hAnsi="Cambria Math"/>
              </w:rPr>
              <m:t>5 (gr)</m:t>
            </m:r>
          </m:den>
        </m:f>
        <m:r>
          <m:rPr>
            <m:sty m:val="p"/>
          </m:rPr>
          <w:rPr>
            <w:rFonts w:ascii="Cambria Math" w:hAnsi="Cambria Math"/>
          </w:rPr>
          <m:t>X 100%</m:t>
        </m:r>
      </m:oMath>
      <w:r>
        <w:rPr>
          <w:rFonts w:asciiTheme="majorBidi" w:eastAsiaTheme="minorEastAsia" w:hAnsiTheme="majorBidi"/>
        </w:rPr>
        <w:t xml:space="preserve"> = 16,52%</w:t>
      </w:r>
    </w:p>
    <w:p w:rsidR="00A07830" w:rsidRDefault="00A07830" w:rsidP="00C6600F">
      <w:pPr>
        <w:pStyle w:val="ListParagraph1"/>
        <w:numPr>
          <w:ilvl w:val="3"/>
          <w:numId w:val="38"/>
        </w:numPr>
        <w:tabs>
          <w:tab w:val="clear" w:pos="0"/>
        </w:tabs>
        <w:spacing w:before="240" w:line="256" w:lineRule="auto"/>
        <w:ind w:left="270" w:hanging="180"/>
      </w:pPr>
      <w:r>
        <w:rPr>
          <w:rFonts w:asciiTheme="majorBidi" w:eastAsiaTheme="minorEastAsia" w:hAnsiTheme="majorBidi"/>
        </w:rPr>
        <w:t xml:space="preserve">Pengulangan 2 </w:t>
      </w:r>
      <m:oMath>
        <m:r>
          <m:rPr>
            <m:sty m:val="p"/>
          </m:rPr>
          <w:rPr>
            <w:rFonts w:ascii="Cambria Math" w:hAnsi="Cambria Math"/>
          </w:rPr>
          <m:t>=</m:t>
        </m:r>
        <m:f>
          <m:fPr>
            <m:ctrlPr>
              <w:rPr>
                <w:rFonts w:ascii="Cambria Math" w:hAnsi="Cambria Math"/>
              </w:rPr>
            </m:ctrlPr>
          </m:fPr>
          <m:num>
            <m:r>
              <m:rPr>
                <m:sty m:val="p"/>
              </m:rPr>
              <w:rPr>
                <w:rFonts w:ascii="Cambria Math" w:hAnsi="Cambria Math"/>
              </w:rPr>
              <m:t>69,1990 -69,0340 x 5</m:t>
            </m:r>
          </m:num>
          <m:den>
            <m:r>
              <m:rPr>
                <m:sty m:val="p"/>
              </m:rPr>
              <w:rPr>
                <w:rFonts w:ascii="Cambria Math" w:hAnsi="Cambria Math"/>
              </w:rPr>
              <m:t>5 (gr)</m:t>
            </m:r>
          </m:den>
        </m:f>
        <m:r>
          <m:rPr>
            <m:sty m:val="p"/>
          </m:rPr>
          <w:rPr>
            <w:rFonts w:ascii="Cambria Math" w:hAnsi="Cambria Math"/>
          </w:rPr>
          <m:t>X 100%</m:t>
        </m:r>
      </m:oMath>
      <w:r>
        <w:rPr>
          <w:rFonts w:asciiTheme="majorBidi" w:eastAsiaTheme="minorEastAsia" w:hAnsiTheme="majorBidi"/>
        </w:rPr>
        <w:t xml:space="preserve"> = 16,5%</w:t>
      </w:r>
    </w:p>
    <w:p w:rsidR="00A07830" w:rsidRDefault="00A07830" w:rsidP="00C6600F">
      <w:pPr>
        <w:pStyle w:val="ListParagraph1"/>
        <w:numPr>
          <w:ilvl w:val="3"/>
          <w:numId w:val="38"/>
        </w:numPr>
        <w:tabs>
          <w:tab w:val="clear" w:pos="0"/>
        </w:tabs>
        <w:spacing w:before="240" w:line="256" w:lineRule="auto"/>
        <w:ind w:left="270" w:hanging="180"/>
      </w:pPr>
      <w:r>
        <w:rPr>
          <w:rFonts w:asciiTheme="majorBidi" w:eastAsiaTheme="minorEastAsia" w:hAnsiTheme="majorBidi"/>
        </w:rPr>
        <w:t xml:space="preserve">Pengulangan 3 </w:t>
      </w:r>
      <m:oMath>
        <m:r>
          <m:rPr>
            <m:sty m:val="p"/>
          </m:rPr>
          <w:rPr>
            <w:rFonts w:ascii="Cambria Math" w:hAnsi="Cambria Math"/>
          </w:rPr>
          <m:t>=</m:t>
        </m:r>
        <m:f>
          <m:fPr>
            <m:ctrlPr>
              <w:rPr>
                <w:rFonts w:ascii="Cambria Math" w:hAnsi="Cambria Math"/>
              </w:rPr>
            </m:ctrlPr>
          </m:fPr>
          <m:num>
            <m:r>
              <m:rPr>
                <m:sty m:val="p"/>
              </m:rPr>
              <w:rPr>
                <w:rFonts w:ascii="Cambria Math" w:hAnsi="Cambria Math"/>
              </w:rPr>
              <m:t>69,1992 -69,0363 x 5</m:t>
            </m:r>
          </m:num>
          <m:den>
            <m:r>
              <m:rPr>
                <m:sty m:val="p"/>
              </m:rPr>
              <w:rPr>
                <w:rFonts w:ascii="Cambria Math" w:hAnsi="Cambria Math"/>
              </w:rPr>
              <m:t>5 (gr)</m:t>
            </m:r>
          </m:den>
        </m:f>
        <m:r>
          <m:rPr>
            <m:sty m:val="p"/>
          </m:rPr>
          <w:rPr>
            <w:rFonts w:ascii="Cambria Math" w:hAnsi="Cambria Math"/>
          </w:rPr>
          <m:t>X 100%</m:t>
        </m:r>
      </m:oMath>
      <w:r>
        <w:rPr>
          <w:rFonts w:asciiTheme="majorBidi" w:eastAsiaTheme="minorEastAsia" w:hAnsiTheme="majorBidi"/>
        </w:rPr>
        <w:t xml:space="preserve"> = 16,29%</w:t>
      </w:r>
    </w:p>
    <w:p w:rsidR="00A07830" w:rsidRDefault="00A07830" w:rsidP="00A07830">
      <w:pPr>
        <w:rPr>
          <w:spacing w:val="-4"/>
        </w:rPr>
      </w:pPr>
      <w:r>
        <w:rPr>
          <w:spacing w:val="-4"/>
        </w:rPr>
        <w:t xml:space="preserve">    Rata-rata = </w:t>
      </w:r>
      <m:oMath>
        <m:f>
          <m:fPr>
            <m:ctrlPr>
              <w:rPr>
                <w:rFonts w:ascii="Cambria Math" w:hAnsi="Cambria Math"/>
              </w:rPr>
            </m:ctrlPr>
          </m:fPr>
          <m:num>
            <m:r>
              <m:rPr>
                <m:sty m:val="p"/>
              </m:rPr>
              <w:rPr>
                <w:rFonts w:ascii="Cambria Math" w:hAnsi="Cambria Math"/>
              </w:rPr>
              <m:t>16,52% +</m:t>
            </m:r>
            <m:r>
              <m:rPr>
                <m:sty m:val="p"/>
              </m:rPr>
              <w:rPr>
                <w:rFonts w:ascii="Cambria Math" w:eastAsiaTheme="minorEastAsia" w:hAnsi="Cambria Math"/>
              </w:rPr>
              <m:t>16,5% + 16,29%</m:t>
            </m:r>
          </m:num>
          <m:den>
            <m:r>
              <m:rPr>
                <m:sty m:val="p"/>
              </m:rPr>
              <w:rPr>
                <w:rFonts w:ascii="Cambria Math" w:hAnsi="Cambria Math"/>
              </w:rPr>
              <m:t>3</m:t>
            </m:r>
          </m:den>
        </m:f>
      </m:oMath>
      <w:r>
        <w:rPr>
          <w:rFonts w:eastAsiaTheme="minorEastAsia"/>
        </w:rPr>
        <w:t xml:space="preserve"> = 16,43% (Memenuhi syarat FHI ed II &gt;4,5%)</w:t>
      </w:r>
    </w:p>
    <w:p w:rsidR="00A07830" w:rsidRDefault="00A07830" w:rsidP="00A07830">
      <w:pPr>
        <w:rPr>
          <w:b/>
        </w:rPr>
      </w:pPr>
      <w:r>
        <w:rPr>
          <w:b/>
        </w:rPr>
        <w:t>Perhitungan  Penetapan Kadar Abu Total</w:t>
      </w:r>
    </w:p>
    <w:p w:rsidR="00A07830" w:rsidRDefault="00A07830" w:rsidP="00A07830">
      <w:pPr>
        <w:spacing w:after="0" w:line="240" w:lineRule="auto"/>
        <w:jc w:val="both"/>
        <w:rPr>
          <w:rFonts w:eastAsiaTheme="minorEastAsia"/>
        </w:rPr>
      </w:pPr>
      <m:oMathPara>
        <m:oMath>
          <m:r>
            <m:rPr>
              <m:sty m:val="p"/>
            </m:rPr>
            <w:rPr>
              <w:rFonts w:ascii="Cambria Math" w:hAnsi="Cambria Math"/>
            </w:rPr>
            <m:t>% Kadar Abu Total=</m:t>
          </m:r>
          <m:f>
            <m:fPr>
              <m:ctrlPr>
                <w:rPr>
                  <w:rFonts w:ascii="Cambria Math" w:hAnsi="Cambria Math"/>
                </w:rPr>
              </m:ctrlPr>
            </m:fPr>
            <m:num>
              <m:r>
                <m:rPr>
                  <m:sty m:val="p"/>
                </m:rPr>
                <w:rPr>
                  <w:rFonts w:ascii="Cambria Math" w:hAnsi="Cambria Math"/>
                </w:rPr>
                <m:t>Berat cawan berisi-Berat cawan kosong</m:t>
              </m:r>
            </m:num>
            <m:den>
              <m:r>
                <m:rPr>
                  <m:sty m:val="p"/>
                </m:rPr>
                <w:rPr>
                  <w:rFonts w:ascii="Cambria Math" w:hAnsi="Cambria Math"/>
                </w:rPr>
                <m:t>Berat simplisia (gr)</m:t>
              </m:r>
            </m:den>
          </m:f>
          <m:r>
            <m:rPr>
              <m:sty m:val="p"/>
            </m:rPr>
            <w:rPr>
              <w:rFonts w:ascii="Cambria Math" w:hAnsi="Cambria Math"/>
            </w:rPr>
            <m:t>X 100%</m:t>
          </m:r>
        </m:oMath>
      </m:oMathPara>
    </w:p>
    <w:p w:rsidR="00A07830" w:rsidRDefault="00A07830" w:rsidP="00A07830">
      <w:pPr>
        <w:spacing w:after="0" w:line="240" w:lineRule="auto"/>
        <w:jc w:val="both"/>
        <w:rPr>
          <w:oMath/>
          <w:rFonts w:ascii="Cambria Math" w:eastAsiaTheme="minorHAnsi" w:hAnsi="Cambria Math"/>
        </w:rPr>
      </w:pPr>
    </w:p>
    <w:tbl>
      <w:tblPr>
        <w:tblW w:w="0" w:type="auto"/>
        <w:jc w:val="center"/>
        <w:tblLook w:val="04A0"/>
      </w:tblPr>
      <w:tblGrid>
        <w:gridCol w:w="1636"/>
        <w:gridCol w:w="1258"/>
        <w:gridCol w:w="1275"/>
        <w:gridCol w:w="1560"/>
        <w:gridCol w:w="992"/>
        <w:gridCol w:w="1083"/>
      </w:tblGrid>
      <w:tr w:rsidR="00A07830" w:rsidTr="00A07830">
        <w:trPr>
          <w:jc w:val="center"/>
        </w:trPr>
        <w:tc>
          <w:tcPr>
            <w:tcW w:w="0" w:type="auto"/>
            <w:tcBorders>
              <w:top w:val="single" w:sz="4" w:space="0" w:color="auto"/>
              <w:left w:val="single" w:sz="4" w:space="0" w:color="auto"/>
              <w:bottom w:val="single" w:sz="4" w:space="0" w:color="auto"/>
              <w:right w:val="single" w:sz="4" w:space="0" w:color="auto"/>
            </w:tcBorders>
            <w:vAlign w:val="center"/>
          </w:tcPr>
          <w:p w:rsidR="00A07830" w:rsidRDefault="00A07830">
            <w:pPr>
              <w:tabs>
                <w:tab w:val="left" w:pos="3322"/>
              </w:tabs>
              <w:spacing w:after="0" w:line="240" w:lineRule="auto"/>
              <w:jc w:val="center"/>
            </w:pPr>
          </w:p>
        </w:tc>
        <w:tc>
          <w:tcPr>
            <w:tcW w:w="1258" w:type="dxa"/>
            <w:tcBorders>
              <w:top w:val="single" w:sz="4" w:space="0" w:color="auto"/>
              <w:left w:val="single" w:sz="4" w:space="0" w:color="auto"/>
              <w:bottom w:val="single" w:sz="4" w:space="0" w:color="auto"/>
              <w:right w:val="single" w:sz="4" w:space="0" w:color="auto"/>
            </w:tcBorders>
            <w:vAlign w:val="center"/>
          </w:tcPr>
          <w:p w:rsidR="00A07830" w:rsidRDefault="00A07830">
            <w:pPr>
              <w:tabs>
                <w:tab w:val="left" w:pos="3322"/>
              </w:tabs>
              <w:spacing w:after="0" w:line="240" w:lineRule="auto"/>
              <w:jc w:val="center"/>
            </w:pPr>
            <w:r>
              <w:t>Cawan Kosong (gram)</w:t>
            </w:r>
          </w:p>
          <w:p w:rsidR="00A07830" w:rsidRDefault="00A07830">
            <w:pPr>
              <w:tabs>
                <w:tab w:val="left" w:pos="3322"/>
              </w:tabs>
              <w:spacing w:after="0" w:line="240" w:lineRule="auto"/>
              <w:jc w:val="center"/>
            </w:pPr>
          </w:p>
        </w:tc>
        <w:tc>
          <w:tcPr>
            <w:tcW w:w="1275" w:type="dxa"/>
            <w:tcBorders>
              <w:top w:val="single" w:sz="4" w:space="0" w:color="auto"/>
              <w:left w:val="single" w:sz="4" w:space="0" w:color="auto"/>
              <w:bottom w:val="single" w:sz="4" w:space="0" w:color="auto"/>
              <w:right w:val="single" w:sz="4" w:space="0" w:color="auto"/>
            </w:tcBorders>
            <w:vAlign w:val="center"/>
            <w:hideMark/>
          </w:tcPr>
          <w:p w:rsidR="00A07830" w:rsidRDefault="00A07830">
            <w:pPr>
              <w:tabs>
                <w:tab w:val="left" w:pos="3322"/>
              </w:tabs>
              <w:spacing w:after="0" w:line="240" w:lineRule="auto"/>
              <w:jc w:val="center"/>
            </w:pPr>
            <w:r>
              <w:t>Cawan Isi (gram)</w:t>
            </w:r>
          </w:p>
        </w:tc>
        <w:tc>
          <w:tcPr>
            <w:tcW w:w="1560" w:type="dxa"/>
            <w:tcBorders>
              <w:top w:val="single" w:sz="4" w:space="0" w:color="auto"/>
              <w:left w:val="single" w:sz="4" w:space="0" w:color="auto"/>
              <w:bottom w:val="single" w:sz="4" w:space="0" w:color="auto"/>
              <w:right w:val="single" w:sz="4" w:space="0" w:color="auto"/>
            </w:tcBorders>
            <w:vAlign w:val="center"/>
            <w:hideMark/>
          </w:tcPr>
          <w:p w:rsidR="00A07830" w:rsidRDefault="00A07830">
            <w:pPr>
              <w:tabs>
                <w:tab w:val="left" w:pos="3322"/>
              </w:tabs>
              <w:spacing w:after="0" w:line="240" w:lineRule="auto"/>
              <w:jc w:val="center"/>
            </w:pPr>
            <w:r>
              <w:t>Berat Sampel (gram)</w:t>
            </w:r>
          </w:p>
        </w:tc>
        <w:tc>
          <w:tcPr>
            <w:tcW w:w="992" w:type="dxa"/>
            <w:tcBorders>
              <w:top w:val="single" w:sz="4" w:space="0" w:color="auto"/>
              <w:left w:val="single" w:sz="4" w:space="0" w:color="auto"/>
              <w:bottom w:val="single" w:sz="4" w:space="0" w:color="auto"/>
              <w:right w:val="single" w:sz="4" w:space="0" w:color="auto"/>
            </w:tcBorders>
            <w:vAlign w:val="center"/>
            <w:hideMark/>
          </w:tcPr>
          <w:p w:rsidR="00A07830" w:rsidRDefault="00A07830">
            <w:pPr>
              <w:tabs>
                <w:tab w:val="left" w:pos="3322"/>
              </w:tabs>
              <w:spacing w:after="0" w:line="240" w:lineRule="auto"/>
              <w:jc w:val="center"/>
            </w:pPr>
            <w:r>
              <w:t xml:space="preserve"> 100%</w:t>
            </w:r>
          </w:p>
        </w:tc>
        <w:tc>
          <w:tcPr>
            <w:tcW w:w="1083" w:type="dxa"/>
            <w:tcBorders>
              <w:top w:val="single" w:sz="4" w:space="0" w:color="auto"/>
              <w:left w:val="single" w:sz="4" w:space="0" w:color="auto"/>
              <w:bottom w:val="single" w:sz="4" w:space="0" w:color="auto"/>
              <w:right w:val="single" w:sz="4" w:space="0" w:color="auto"/>
            </w:tcBorders>
            <w:vAlign w:val="center"/>
            <w:hideMark/>
          </w:tcPr>
          <w:p w:rsidR="00A07830" w:rsidRDefault="00A07830">
            <w:pPr>
              <w:tabs>
                <w:tab w:val="left" w:pos="3322"/>
              </w:tabs>
              <w:spacing w:after="0" w:line="240" w:lineRule="auto"/>
              <w:jc w:val="center"/>
            </w:pPr>
            <w:r>
              <w:t>Hasil(%)</w:t>
            </w:r>
          </w:p>
        </w:tc>
      </w:tr>
      <w:tr w:rsidR="00A07830" w:rsidTr="00A07830">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A07830" w:rsidRDefault="00A07830">
            <w:pPr>
              <w:tabs>
                <w:tab w:val="left" w:pos="3322"/>
              </w:tabs>
              <w:spacing w:after="0" w:line="240" w:lineRule="auto"/>
              <w:jc w:val="center"/>
            </w:pPr>
            <w:r>
              <w:t>Pengulangan 1</w:t>
            </w:r>
          </w:p>
        </w:tc>
        <w:tc>
          <w:tcPr>
            <w:tcW w:w="1258" w:type="dxa"/>
            <w:tcBorders>
              <w:top w:val="single" w:sz="4" w:space="0" w:color="auto"/>
              <w:left w:val="single" w:sz="4" w:space="0" w:color="auto"/>
              <w:bottom w:val="single" w:sz="4" w:space="0" w:color="auto"/>
              <w:right w:val="single" w:sz="4" w:space="0" w:color="auto"/>
            </w:tcBorders>
            <w:vAlign w:val="center"/>
            <w:hideMark/>
          </w:tcPr>
          <w:p w:rsidR="00A07830" w:rsidRDefault="00A07830">
            <w:pPr>
              <w:tabs>
                <w:tab w:val="left" w:pos="3322"/>
              </w:tabs>
              <w:spacing w:after="0" w:line="240" w:lineRule="auto"/>
              <w:jc w:val="center"/>
            </w:pPr>
            <w:r>
              <w:t>41,659</w:t>
            </w:r>
          </w:p>
        </w:tc>
        <w:tc>
          <w:tcPr>
            <w:tcW w:w="1275" w:type="dxa"/>
            <w:tcBorders>
              <w:top w:val="single" w:sz="4" w:space="0" w:color="auto"/>
              <w:left w:val="single" w:sz="4" w:space="0" w:color="auto"/>
              <w:bottom w:val="single" w:sz="4" w:space="0" w:color="auto"/>
              <w:right w:val="single" w:sz="4" w:space="0" w:color="auto"/>
            </w:tcBorders>
            <w:vAlign w:val="center"/>
            <w:hideMark/>
          </w:tcPr>
          <w:p w:rsidR="00A07830" w:rsidRDefault="00A07830">
            <w:pPr>
              <w:tabs>
                <w:tab w:val="left" w:pos="3322"/>
              </w:tabs>
              <w:spacing w:after="0" w:line="240" w:lineRule="auto"/>
              <w:jc w:val="center"/>
            </w:pPr>
            <w:r>
              <w:t>41,728</w:t>
            </w:r>
          </w:p>
        </w:tc>
        <w:tc>
          <w:tcPr>
            <w:tcW w:w="1560" w:type="dxa"/>
            <w:tcBorders>
              <w:top w:val="single" w:sz="4" w:space="0" w:color="auto"/>
              <w:left w:val="single" w:sz="4" w:space="0" w:color="auto"/>
              <w:bottom w:val="single" w:sz="4" w:space="0" w:color="auto"/>
              <w:right w:val="single" w:sz="4" w:space="0" w:color="auto"/>
            </w:tcBorders>
            <w:vAlign w:val="center"/>
            <w:hideMark/>
          </w:tcPr>
          <w:p w:rsidR="00A07830" w:rsidRDefault="00A07830">
            <w:pPr>
              <w:tabs>
                <w:tab w:val="left" w:pos="3322"/>
              </w:tabs>
              <w:spacing w:after="0" w:line="240" w:lineRule="auto"/>
              <w:jc w:val="center"/>
            </w:pPr>
            <w:r>
              <w:t>2,000</w:t>
            </w:r>
          </w:p>
        </w:tc>
        <w:tc>
          <w:tcPr>
            <w:tcW w:w="992" w:type="dxa"/>
            <w:tcBorders>
              <w:top w:val="single" w:sz="4" w:space="0" w:color="auto"/>
              <w:left w:val="single" w:sz="4" w:space="0" w:color="auto"/>
              <w:bottom w:val="single" w:sz="4" w:space="0" w:color="auto"/>
              <w:right w:val="single" w:sz="4" w:space="0" w:color="auto"/>
            </w:tcBorders>
            <w:vAlign w:val="center"/>
            <w:hideMark/>
          </w:tcPr>
          <w:p w:rsidR="00A07830" w:rsidRDefault="00A07830">
            <w:pPr>
              <w:tabs>
                <w:tab w:val="left" w:pos="3322"/>
              </w:tabs>
              <w:spacing w:after="0" w:line="240" w:lineRule="auto"/>
              <w:jc w:val="center"/>
            </w:pPr>
            <w:r>
              <w:t>100%</w:t>
            </w:r>
          </w:p>
        </w:tc>
        <w:tc>
          <w:tcPr>
            <w:tcW w:w="1083" w:type="dxa"/>
            <w:tcBorders>
              <w:top w:val="single" w:sz="4" w:space="0" w:color="auto"/>
              <w:left w:val="single" w:sz="4" w:space="0" w:color="auto"/>
              <w:bottom w:val="single" w:sz="4" w:space="0" w:color="auto"/>
              <w:right w:val="single" w:sz="4" w:space="0" w:color="auto"/>
            </w:tcBorders>
            <w:vAlign w:val="center"/>
            <w:hideMark/>
          </w:tcPr>
          <w:p w:rsidR="00A07830" w:rsidRDefault="00A07830">
            <w:pPr>
              <w:tabs>
                <w:tab w:val="left" w:pos="3322"/>
              </w:tabs>
              <w:spacing w:after="0" w:line="240" w:lineRule="auto"/>
              <w:jc w:val="center"/>
            </w:pPr>
            <w:r>
              <w:t>3,45</w:t>
            </w:r>
          </w:p>
        </w:tc>
      </w:tr>
      <w:tr w:rsidR="00A07830" w:rsidTr="00A07830">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A07830" w:rsidRDefault="00A07830">
            <w:pPr>
              <w:tabs>
                <w:tab w:val="left" w:pos="3322"/>
              </w:tabs>
              <w:spacing w:after="0" w:line="240" w:lineRule="auto"/>
              <w:jc w:val="center"/>
            </w:pPr>
            <w:r>
              <w:t>Pengulangan 2</w:t>
            </w:r>
          </w:p>
        </w:tc>
        <w:tc>
          <w:tcPr>
            <w:tcW w:w="1258" w:type="dxa"/>
            <w:tcBorders>
              <w:top w:val="single" w:sz="4" w:space="0" w:color="auto"/>
              <w:left w:val="single" w:sz="4" w:space="0" w:color="auto"/>
              <w:bottom w:val="single" w:sz="4" w:space="0" w:color="auto"/>
              <w:right w:val="single" w:sz="4" w:space="0" w:color="auto"/>
            </w:tcBorders>
            <w:vAlign w:val="center"/>
            <w:hideMark/>
          </w:tcPr>
          <w:p w:rsidR="00A07830" w:rsidRDefault="00A07830">
            <w:pPr>
              <w:tabs>
                <w:tab w:val="left" w:pos="3322"/>
              </w:tabs>
              <w:spacing w:after="0" w:line="240" w:lineRule="auto"/>
              <w:jc w:val="center"/>
            </w:pPr>
            <w:r>
              <w:t>43,179</w:t>
            </w:r>
          </w:p>
        </w:tc>
        <w:tc>
          <w:tcPr>
            <w:tcW w:w="1275" w:type="dxa"/>
            <w:tcBorders>
              <w:top w:val="single" w:sz="4" w:space="0" w:color="auto"/>
              <w:left w:val="single" w:sz="4" w:space="0" w:color="auto"/>
              <w:bottom w:val="single" w:sz="4" w:space="0" w:color="auto"/>
              <w:right w:val="single" w:sz="4" w:space="0" w:color="auto"/>
            </w:tcBorders>
            <w:vAlign w:val="center"/>
            <w:hideMark/>
          </w:tcPr>
          <w:p w:rsidR="00A07830" w:rsidRDefault="00A07830">
            <w:pPr>
              <w:tabs>
                <w:tab w:val="left" w:pos="3322"/>
              </w:tabs>
              <w:spacing w:after="0" w:line="240" w:lineRule="auto"/>
              <w:jc w:val="center"/>
            </w:pPr>
            <w:r>
              <w:t>43,274</w:t>
            </w:r>
          </w:p>
        </w:tc>
        <w:tc>
          <w:tcPr>
            <w:tcW w:w="1560" w:type="dxa"/>
            <w:tcBorders>
              <w:top w:val="single" w:sz="4" w:space="0" w:color="auto"/>
              <w:left w:val="single" w:sz="4" w:space="0" w:color="auto"/>
              <w:bottom w:val="single" w:sz="4" w:space="0" w:color="auto"/>
              <w:right w:val="single" w:sz="4" w:space="0" w:color="auto"/>
            </w:tcBorders>
            <w:vAlign w:val="center"/>
            <w:hideMark/>
          </w:tcPr>
          <w:p w:rsidR="00A07830" w:rsidRDefault="00A07830">
            <w:pPr>
              <w:tabs>
                <w:tab w:val="left" w:pos="3322"/>
              </w:tabs>
              <w:spacing w:after="0" w:line="240" w:lineRule="auto"/>
              <w:jc w:val="center"/>
            </w:pPr>
            <w:r>
              <w:t>2,000</w:t>
            </w:r>
          </w:p>
        </w:tc>
        <w:tc>
          <w:tcPr>
            <w:tcW w:w="992" w:type="dxa"/>
            <w:tcBorders>
              <w:top w:val="single" w:sz="4" w:space="0" w:color="auto"/>
              <w:left w:val="single" w:sz="4" w:space="0" w:color="auto"/>
              <w:bottom w:val="single" w:sz="4" w:space="0" w:color="auto"/>
              <w:right w:val="single" w:sz="4" w:space="0" w:color="auto"/>
            </w:tcBorders>
            <w:vAlign w:val="center"/>
            <w:hideMark/>
          </w:tcPr>
          <w:p w:rsidR="00A07830" w:rsidRDefault="00A07830">
            <w:pPr>
              <w:tabs>
                <w:tab w:val="left" w:pos="3322"/>
              </w:tabs>
              <w:spacing w:after="0" w:line="240" w:lineRule="auto"/>
              <w:jc w:val="center"/>
            </w:pPr>
            <w:r>
              <w:t>100%</w:t>
            </w:r>
          </w:p>
        </w:tc>
        <w:tc>
          <w:tcPr>
            <w:tcW w:w="1083" w:type="dxa"/>
            <w:tcBorders>
              <w:top w:val="single" w:sz="4" w:space="0" w:color="auto"/>
              <w:left w:val="single" w:sz="4" w:space="0" w:color="auto"/>
              <w:bottom w:val="single" w:sz="4" w:space="0" w:color="auto"/>
              <w:right w:val="single" w:sz="4" w:space="0" w:color="auto"/>
            </w:tcBorders>
            <w:vAlign w:val="center"/>
            <w:hideMark/>
          </w:tcPr>
          <w:p w:rsidR="00A07830" w:rsidRDefault="00A07830">
            <w:pPr>
              <w:tabs>
                <w:tab w:val="left" w:pos="3322"/>
              </w:tabs>
              <w:spacing w:after="0" w:line="240" w:lineRule="auto"/>
              <w:jc w:val="center"/>
            </w:pPr>
            <w:r>
              <w:t>4,75</w:t>
            </w:r>
          </w:p>
        </w:tc>
      </w:tr>
      <w:tr w:rsidR="00A07830" w:rsidTr="00A07830">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A07830" w:rsidRDefault="00A07830">
            <w:pPr>
              <w:tabs>
                <w:tab w:val="left" w:pos="3322"/>
              </w:tabs>
              <w:spacing w:after="0" w:line="240" w:lineRule="auto"/>
              <w:jc w:val="center"/>
            </w:pPr>
            <w:r>
              <w:t>Pengulangan 3</w:t>
            </w:r>
          </w:p>
        </w:tc>
        <w:tc>
          <w:tcPr>
            <w:tcW w:w="1258" w:type="dxa"/>
            <w:tcBorders>
              <w:top w:val="single" w:sz="4" w:space="0" w:color="auto"/>
              <w:left w:val="single" w:sz="4" w:space="0" w:color="auto"/>
              <w:bottom w:val="single" w:sz="4" w:space="0" w:color="auto"/>
              <w:right w:val="single" w:sz="4" w:space="0" w:color="auto"/>
            </w:tcBorders>
            <w:vAlign w:val="center"/>
            <w:hideMark/>
          </w:tcPr>
          <w:p w:rsidR="00A07830" w:rsidRDefault="00A07830">
            <w:pPr>
              <w:tabs>
                <w:tab w:val="left" w:pos="3322"/>
              </w:tabs>
              <w:spacing w:after="0" w:line="240" w:lineRule="auto"/>
              <w:jc w:val="center"/>
            </w:pPr>
            <w:r>
              <w:t>41,668</w:t>
            </w:r>
          </w:p>
        </w:tc>
        <w:tc>
          <w:tcPr>
            <w:tcW w:w="1275" w:type="dxa"/>
            <w:tcBorders>
              <w:top w:val="single" w:sz="4" w:space="0" w:color="auto"/>
              <w:left w:val="single" w:sz="4" w:space="0" w:color="auto"/>
              <w:bottom w:val="single" w:sz="4" w:space="0" w:color="auto"/>
              <w:right w:val="single" w:sz="4" w:space="0" w:color="auto"/>
            </w:tcBorders>
            <w:vAlign w:val="center"/>
            <w:hideMark/>
          </w:tcPr>
          <w:p w:rsidR="00A07830" w:rsidRDefault="00A07830">
            <w:pPr>
              <w:tabs>
                <w:tab w:val="left" w:pos="3322"/>
              </w:tabs>
              <w:spacing w:after="0" w:line="240" w:lineRule="auto"/>
              <w:jc w:val="center"/>
            </w:pPr>
            <w:r>
              <w:t>41,719</w:t>
            </w:r>
          </w:p>
        </w:tc>
        <w:tc>
          <w:tcPr>
            <w:tcW w:w="1560" w:type="dxa"/>
            <w:tcBorders>
              <w:top w:val="single" w:sz="4" w:space="0" w:color="auto"/>
              <w:left w:val="single" w:sz="4" w:space="0" w:color="auto"/>
              <w:bottom w:val="single" w:sz="4" w:space="0" w:color="auto"/>
              <w:right w:val="single" w:sz="4" w:space="0" w:color="auto"/>
            </w:tcBorders>
            <w:vAlign w:val="center"/>
            <w:hideMark/>
          </w:tcPr>
          <w:p w:rsidR="00A07830" w:rsidRDefault="00A07830">
            <w:pPr>
              <w:tabs>
                <w:tab w:val="left" w:pos="3322"/>
              </w:tabs>
              <w:spacing w:after="0" w:line="240" w:lineRule="auto"/>
              <w:jc w:val="center"/>
            </w:pPr>
            <w:r>
              <w:t>2,000</w:t>
            </w:r>
          </w:p>
        </w:tc>
        <w:tc>
          <w:tcPr>
            <w:tcW w:w="992" w:type="dxa"/>
            <w:tcBorders>
              <w:top w:val="single" w:sz="4" w:space="0" w:color="auto"/>
              <w:left w:val="single" w:sz="4" w:space="0" w:color="auto"/>
              <w:bottom w:val="single" w:sz="4" w:space="0" w:color="auto"/>
              <w:right w:val="single" w:sz="4" w:space="0" w:color="auto"/>
            </w:tcBorders>
            <w:vAlign w:val="center"/>
            <w:hideMark/>
          </w:tcPr>
          <w:p w:rsidR="00A07830" w:rsidRDefault="00A07830">
            <w:pPr>
              <w:tabs>
                <w:tab w:val="left" w:pos="3322"/>
              </w:tabs>
              <w:spacing w:after="0" w:line="240" w:lineRule="auto"/>
              <w:jc w:val="center"/>
            </w:pPr>
            <w:r>
              <w:t>100%</w:t>
            </w:r>
          </w:p>
        </w:tc>
        <w:tc>
          <w:tcPr>
            <w:tcW w:w="1083" w:type="dxa"/>
            <w:tcBorders>
              <w:top w:val="single" w:sz="4" w:space="0" w:color="auto"/>
              <w:left w:val="single" w:sz="4" w:space="0" w:color="auto"/>
              <w:bottom w:val="single" w:sz="4" w:space="0" w:color="auto"/>
              <w:right w:val="single" w:sz="4" w:space="0" w:color="auto"/>
            </w:tcBorders>
            <w:vAlign w:val="center"/>
            <w:hideMark/>
          </w:tcPr>
          <w:p w:rsidR="00A07830" w:rsidRDefault="00A07830">
            <w:pPr>
              <w:tabs>
                <w:tab w:val="left" w:pos="3322"/>
              </w:tabs>
              <w:spacing w:after="0" w:line="240" w:lineRule="auto"/>
              <w:jc w:val="center"/>
            </w:pPr>
            <w:r>
              <w:t>2,55</w:t>
            </w:r>
          </w:p>
        </w:tc>
      </w:tr>
      <w:tr w:rsidR="00A07830" w:rsidTr="00A07830">
        <w:trPr>
          <w:jc w:val="center"/>
        </w:trPr>
        <w:tc>
          <w:tcPr>
            <w:tcW w:w="6721" w:type="dxa"/>
            <w:gridSpan w:val="5"/>
            <w:tcBorders>
              <w:top w:val="single" w:sz="4" w:space="0" w:color="auto"/>
              <w:left w:val="single" w:sz="4" w:space="0" w:color="auto"/>
              <w:bottom w:val="single" w:sz="4" w:space="0" w:color="auto"/>
              <w:right w:val="single" w:sz="4" w:space="0" w:color="auto"/>
            </w:tcBorders>
            <w:vAlign w:val="center"/>
            <w:hideMark/>
          </w:tcPr>
          <w:p w:rsidR="00A07830" w:rsidRDefault="00A07830">
            <w:pPr>
              <w:tabs>
                <w:tab w:val="left" w:pos="3322"/>
              </w:tabs>
              <w:spacing w:after="0" w:line="240" w:lineRule="auto"/>
              <w:jc w:val="center"/>
            </w:pPr>
            <w:r>
              <w:t>Rata-rata</w:t>
            </w:r>
          </w:p>
        </w:tc>
        <w:tc>
          <w:tcPr>
            <w:tcW w:w="1083" w:type="dxa"/>
            <w:tcBorders>
              <w:top w:val="single" w:sz="4" w:space="0" w:color="auto"/>
              <w:left w:val="single" w:sz="4" w:space="0" w:color="auto"/>
              <w:bottom w:val="single" w:sz="4" w:space="0" w:color="auto"/>
              <w:right w:val="single" w:sz="4" w:space="0" w:color="auto"/>
            </w:tcBorders>
            <w:vAlign w:val="center"/>
            <w:hideMark/>
          </w:tcPr>
          <w:p w:rsidR="00A07830" w:rsidRDefault="00A07830">
            <w:pPr>
              <w:tabs>
                <w:tab w:val="left" w:pos="3322"/>
              </w:tabs>
              <w:spacing w:after="0" w:line="240" w:lineRule="auto"/>
              <w:jc w:val="center"/>
            </w:pPr>
            <w:r>
              <w:t>3,58</w:t>
            </w:r>
          </w:p>
        </w:tc>
      </w:tr>
    </w:tbl>
    <w:p w:rsidR="00A07830" w:rsidRDefault="00A07830" w:rsidP="00C6600F">
      <w:pPr>
        <w:pStyle w:val="ListParagraph1"/>
        <w:numPr>
          <w:ilvl w:val="3"/>
          <w:numId w:val="38"/>
        </w:numPr>
        <w:tabs>
          <w:tab w:val="clear" w:pos="0"/>
        </w:tabs>
        <w:spacing w:before="240" w:line="256" w:lineRule="auto"/>
        <w:ind w:left="270" w:hanging="180"/>
      </w:pPr>
      <w:r>
        <w:rPr>
          <w:rFonts w:asciiTheme="majorBidi" w:eastAsiaTheme="minorEastAsia" w:hAnsiTheme="majorBidi"/>
        </w:rPr>
        <w:t>Pengulangan 1</w:t>
      </w:r>
      <m:oMath>
        <m:r>
          <m:rPr>
            <m:sty m:val="p"/>
          </m:rPr>
          <w:rPr>
            <w:rFonts w:ascii="Cambria Math" w:hAnsi="Cambria Math"/>
          </w:rPr>
          <m:t>=</m:t>
        </m:r>
        <m:f>
          <m:fPr>
            <m:ctrlPr>
              <w:rPr>
                <w:rFonts w:ascii="Cambria Math" w:hAnsi="Cambria Math"/>
              </w:rPr>
            </m:ctrlPr>
          </m:fPr>
          <m:num>
            <m:r>
              <m:rPr>
                <m:sty m:val="p"/>
              </m:rPr>
              <w:rPr>
                <w:rFonts w:ascii="Cambria Math" w:hAnsi="Cambria Math"/>
              </w:rPr>
              <m:t xml:space="preserve">41,728 -41,659 </m:t>
            </m:r>
          </m:num>
          <m:den>
            <m:r>
              <m:rPr>
                <m:sty m:val="p"/>
              </m:rPr>
              <w:rPr>
                <w:rFonts w:ascii="Cambria Math" w:hAnsi="Cambria Math"/>
              </w:rPr>
              <m:t>2 (gr)</m:t>
            </m:r>
          </m:den>
        </m:f>
        <m:r>
          <m:rPr>
            <m:sty m:val="p"/>
          </m:rPr>
          <w:rPr>
            <w:rFonts w:ascii="Cambria Math" w:hAnsi="Cambria Math"/>
          </w:rPr>
          <m:t>X 100%</m:t>
        </m:r>
      </m:oMath>
      <w:r>
        <w:rPr>
          <w:rFonts w:asciiTheme="majorBidi" w:eastAsiaTheme="minorEastAsia" w:hAnsiTheme="majorBidi"/>
        </w:rPr>
        <w:t xml:space="preserve"> = </w:t>
      </w:r>
      <w:r>
        <w:t>3,45</w:t>
      </w:r>
      <w:r>
        <w:rPr>
          <w:rFonts w:asciiTheme="majorBidi" w:eastAsiaTheme="minorEastAsia" w:hAnsiTheme="majorBidi"/>
        </w:rPr>
        <w:t>%</w:t>
      </w:r>
    </w:p>
    <w:p w:rsidR="00A07830" w:rsidRDefault="00A07830" w:rsidP="00C6600F">
      <w:pPr>
        <w:pStyle w:val="ListParagraph1"/>
        <w:numPr>
          <w:ilvl w:val="3"/>
          <w:numId w:val="38"/>
        </w:numPr>
        <w:tabs>
          <w:tab w:val="clear" w:pos="0"/>
        </w:tabs>
        <w:spacing w:before="240" w:line="256" w:lineRule="auto"/>
        <w:ind w:left="270" w:hanging="180"/>
      </w:pPr>
      <w:r>
        <w:rPr>
          <w:rFonts w:asciiTheme="majorBidi" w:eastAsiaTheme="minorEastAsia" w:hAnsiTheme="majorBidi"/>
        </w:rPr>
        <w:t xml:space="preserve">Pengulangan 2 </w:t>
      </w:r>
      <m:oMath>
        <m:r>
          <m:rPr>
            <m:sty m:val="p"/>
          </m:rPr>
          <w:rPr>
            <w:rFonts w:ascii="Cambria Math" w:hAnsi="Cambria Math"/>
          </w:rPr>
          <m:t>=</m:t>
        </m:r>
        <m:f>
          <m:fPr>
            <m:ctrlPr>
              <w:rPr>
                <w:rFonts w:ascii="Cambria Math" w:hAnsi="Cambria Math"/>
              </w:rPr>
            </m:ctrlPr>
          </m:fPr>
          <m:num>
            <m:r>
              <m:rPr>
                <m:sty m:val="p"/>
              </m:rPr>
              <w:rPr>
                <w:rFonts w:ascii="Cambria Math" w:hAnsi="Cambria Math"/>
              </w:rPr>
              <m:t xml:space="preserve">43,274 -43,179 </m:t>
            </m:r>
          </m:num>
          <m:den>
            <m:r>
              <m:rPr>
                <m:sty m:val="p"/>
              </m:rPr>
              <w:rPr>
                <w:rFonts w:ascii="Cambria Math" w:hAnsi="Cambria Math"/>
              </w:rPr>
              <m:t>2 (gr)</m:t>
            </m:r>
          </m:den>
        </m:f>
        <m:r>
          <m:rPr>
            <m:sty m:val="p"/>
          </m:rPr>
          <w:rPr>
            <w:rFonts w:ascii="Cambria Math" w:hAnsi="Cambria Math"/>
          </w:rPr>
          <m:t>X 100%</m:t>
        </m:r>
      </m:oMath>
      <w:r>
        <w:rPr>
          <w:rFonts w:asciiTheme="majorBidi" w:eastAsiaTheme="minorEastAsia" w:hAnsiTheme="majorBidi"/>
        </w:rPr>
        <w:t xml:space="preserve"> = </w:t>
      </w:r>
      <w:r>
        <w:t>4,75</w:t>
      </w:r>
      <w:r>
        <w:rPr>
          <w:rFonts w:asciiTheme="majorBidi" w:eastAsiaTheme="minorEastAsia" w:hAnsiTheme="majorBidi"/>
        </w:rPr>
        <w:t>%</w:t>
      </w:r>
    </w:p>
    <w:p w:rsidR="00A07830" w:rsidRDefault="00A07830" w:rsidP="00C6600F">
      <w:pPr>
        <w:pStyle w:val="ListParagraph1"/>
        <w:numPr>
          <w:ilvl w:val="3"/>
          <w:numId w:val="38"/>
        </w:numPr>
        <w:tabs>
          <w:tab w:val="clear" w:pos="0"/>
        </w:tabs>
        <w:spacing w:before="240" w:line="256" w:lineRule="auto"/>
        <w:ind w:left="270" w:hanging="180"/>
      </w:pPr>
      <w:r>
        <w:rPr>
          <w:rFonts w:asciiTheme="majorBidi" w:eastAsiaTheme="minorEastAsia" w:hAnsiTheme="majorBidi"/>
        </w:rPr>
        <w:t xml:space="preserve">Pengulangan 3 </w:t>
      </w:r>
      <m:oMath>
        <m:r>
          <m:rPr>
            <m:sty m:val="p"/>
          </m:rPr>
          <w:rPr>
            <w:rFonts w:ascii="Cambria Math" w:hAnsi="Cambria Math"/>
          </w:rPr>
          <m:t>=</m:t>
        </m:r>
        <m:f>
          <m:fPr>
            <m:ctrlPr>
              <w:rPr>
                <w:rFonts w:ascii="Cambria Math" w:hAnsi="Cambria Math"/>
              </w:rPr>
            </m:ctrlPr>
          </m:fPr>
          <m:num>
            <m:r>
              <m:rPr>
                <m:sty m:val="p"/>
              </m:rPr>
              <w:rPr>
                <w:rFonts w:ascii="Cambria Math" w:hAnsi="Cambria Math"/>
              </w:rPr>
              <m:t>41,719 -41,668</m:t>
            </m:r>
          </m:num>
          <m:den>
            <m:r>
              <m:rPr>
                <m:sty m:val="p"/>
              </m:rPr>
              <w:rPr>
                <w:rFonts w:ascii="Cambria Math" w:hAnsi="Cambria Math"/>
              </w:rPr>
              <m:t>2 (gr)</m:t>
            </m:r>
          </m:den>
        </m:f>
        <m:r>
          <m:rPr>
            <m:sty m:val="p"/>
          </m:rPr>
          <w:rPr>
            <w:rFonts w:ascii="Cambria Math" w:hAnsi="Cambria Math"/>
          </w:rPr>
          <m:t>X 100%</m:t>
        </m:r>
      </m:oMath>
      <w:r>
        <w:rPr>
          <w:rFonts w:asciiTheme="majorBidi" w:eastAsiaTheme="minorEastAsia" w:hAnsiTheme="majorBidi"/>
        </w:rPr>
        <w:t xml:space="preserve"> = </w:t>
      </w:r>
      <w:r>
        <w:t>2,55</w:t>
      </w:r>
      <w:r>
        <w:rPr>
          <w:rFonts w:asciiTheme="majorBidi" w:eastAsiaTheme="minorEastAsia" w:hAnsiTheme="majorBidi"/>
        </w:rPr>
        <w:t>%</w:t>
      </w:r>
    </w:p>
    <w:p w:rsidR="00A07830" w:rsidRDefault="00A07830" w:rsidP="00A07830">
      <w:pPr>
        <w:rPr>
          <w:rFonts w:eastAsiaTheme="minorEastAsia"/>
        </w:rPr>
      </w:pPr>
      <w:r>
        <w:rPr>
          <w:spacing w:val="-4"/>
        </w:rPr>
        <w:t xml:space="preserve">    Rata-rata = </w:t>
      </w:r>
      <m:oMath>
        <m:f>
          <m:fPr>
            <m:ctrlPr>
              <w:rPr>
                <w:rFonts w:ascii="Cambria Math" w:hAnsi="Cambria Math"/>
              </w:rPr>
            </m:ctrlPr>
          </m:fPr>
          <m:num>
            <m:r>
              <m:rPr>
                <m:sty m:val="p"/>
              </m:rPr>
              <w:rPr>
                <w:rFonts w:ascii="Cambria Math" w:hAnsi="Cambria Math"/>
              </w:rPr>
              <m:t>3,45</m:t>
            </m:r>
            <m:r>
              <m:rPr>
                <m:sty m:val="p"/>
              </m:rPr>
              <w:rPr>
                <w:rFonts w:ascii="Cambria Math"/>
              </w:rPr>
              <m:t xml:space="preserve">% </m:t>
            </m:r>
            <m:r>
              <m:rPr>
                <m:sty m:val="p"/>
              </m:rPr>
              <w:rPr>
                <w:rFonts w:ascii="Cambria Math" w:hAnsi="Cambria Math"/>
              </w:rPr>
              <m:t>+4,75</m:t>
            </m:r>
            <m:r>
              <m:rPr>
                <m:sty m:val="p"/>
              </m:rPr>
              <w:rPr>
                <w:rFonts w:ascii="Cambria Math" w:eastAsiaTheme="minorEastAsia" w:hAnsiTheme="majorBidi"/>
              </w:rPr>
              <m:t xml:space="preserve">% + </m:t>
            </m:r>
            <m:r>
              <m:rPr>
                <m:sty m:val="p"/>
              </m:rPr>
              <w:rPr>
                <w:rFonts w:ascii="Cambria Math" w:hAnsi="Cambria Math"/>
              </w:rPr>
              <m:t>2,55</m:t>
            </m:r>
            <m:r>
              <m:rPr>
                <m:sty m:val="p"/>
              </m:rPr>
              <w:rPr>
                <w:rFonts w:ascii="Cambria Math" w:eastAsiaTheme="minorEastAsia" w:hAnsi="Cambria Math"/>
              </w:rPr>
              <m:t>%</m:t>
            </m:r>
          </m:num>
          <m:den>
            <m:r>
              <m:rPr>
                <m:sty m:val="p"/>
              </m:rPr>
              <w:rPr>
                <w:rFonts w:ascii="Cambria Math" w:hAnsi="Cambria Math"/>
              </w:rPr>
              <m:t>3</m:t>
            </m:r>
          </m:den>
        </m:f>
      </m:oMath>
      <w:r>
        <w:rPr>
          <w:rFonts w:eastAsiaTheme="minorEastAsia"/>
        </w:rPr>
        <w:t xml:space="preserve"> = </w:t>
      </w:r>
      <w:r>
        <w:t>3,58</w:t>
      </w:r>
      <w:r>
        <w:rPr>
          <w:rFonts w:eastAsiaTheme="minorEastAsia"/>
        </w:rPr>
        <w:t>% (Memenuhi syarat FHI ed II &lt; 5,6%)</w:t>
      </w:r>
    </w:p>
    <w:p w:rsidR="00A07830" w:rsidRDefault="00A07830" w:rsidP="00A07830">
      <w:pPr>
        <w:rPr>
          <w:rFonts w:eastAsiaTheme="minorEastAsia"/>
        </w:rPr>
      </w:pPr>
    </w:p>
    <w:p w:rsidR="00A07830" w:rsidRDefault="00A07830" w:rsidP="00A07830">
      <w:pPr>
        <w:rPr>
          <w:rFonts w:eastAsiaTheme="minorEastAsia"/>
        </w:rPr>
      </w:pPr>
    </w:p>
    <w:p w:rsidR="00A07830" w:rsidRDefault="00A07830" w:rsidP="00A07830">
      <w:pPr>
        <w:rPr>
          <w:rFonts w:eastAsiaTheme="minorHAnsi"/>
          <w:b/>
        </w:rPr>
      </w:pPr>
      <w:r>
        <w:rPr>
          <w:b/>
        </w:rPr>
        <w:t>Lanjutan.</w:t>
      </w:r>
    </w:p>
    <w:p w:rsidR="00A07830" w:rsidRDefault="00A07830" w:rsidP="00A07830">
      <w:pPr>
        <w:rPr>
          <w:b/>
        </w:rPr>
      </w:pPr>
      <w:r>
        <w:rPr>
          <w:b/>
        </w:rPr>
        <w:t>Perhitungan  Penetapan Kadar Abu Tidak Larut Asam</w:t>
      </w:r>
    </w:p>
    <w:p w:rsidR="00A07830" w:rsidRDefault="00A07830" w:rsidP="00A07830">
      <w:pPr>
        <w:spacing w:after="0" w:line="480" w:lineRule="auto"/>
        <w:jc w:val="both"/>
        <w:rPr>
          <w:rFonts w:eastAsiaTheme="minorEastAsia"/>
        </w:rPr>
      </w:pPr>
      <m:oMathPara>
        <m:oMathParaPr>
          <m:jc m:val="center"/>
        </m:oMathParaPr>
        <m:oMath>
          <m:r>
            <m:rPr>
              <m:sty m:val="p"/>
            </m:rPr>
            <w:rPr>
              <w:rFonts w:ascii="Cambria Math" w:hAnsi="Cambria Math"/>
            </w:rPr>
            <m:t>% Kadar Abu Total=</m:t>
          </m:r>
          <m:f>
            <m:fPr>
              <m:ctrlPr>
                <w:rPr>
                  <w:rFonts w:ascii="Cambria Math" w:hAnsi="Cambria Math"/>
                </w:rPr>
              </m:ctrlPr>
            </m:fPr>
            <m:num>
              <m:r>
                <m:rPr>
                  <m:sty m:val="p"/>
                </m:rPr>
                <w:rPr>
                  <w:rFonts w:ascii="Cambria Math" w:hAnsi="Cambria Math"/>
                </w:rPr>
                <m:t>Berat cawan berisi-Berat cawan kosong</m:t>
              </m:r>
            </m:num>
            <m:den>
              <m:r>
                <m:rPr>
                  <m:sty m:val="p"/>
                </m:rPr>
                <w:rPr>
                  <w:rFonts w:ascii="Cambria Math" w:hAnsi="Cambria Math"/>
                </w:rPr>
                <m:t>Berat simplisia (gr)</m:t>
              </m:r>
            </m:den>
          </m:f>
          <m:r>
            <m:rPr>
              <m:sty m:val="p"/>
            </m:rPr>
            <w:rPr>
              <w:rFonts w:ascii="Cambria Math" w:hAnsi="Cambria Math"/>
            </w:rPr>
            <m:t>X 100%</m:t>
          </m:r>
        </m:oMath>
      </m:oMathPara>
    </w:p>
    <w:p w:rsidR="00A07830" w:rsidRDefault="00A07830" w:rsidP="00A07830">
      <w:pPr>
        <w:spacing w:after="0" w:line="240" w:lineRule="auto"/>
        <w:jc w:val="both"/>
        <w:rPr>
          <w:oMath/>
          <w:rFonts w:ascii="Cambria Math" w:eastAsiaTheme="minorHAnsi" w:hAnsi="Cambria Math"/>
          <w:lang w:val="id-ID"/>
        </w:rPr>
      </w:pPr>
    </w:p>
    <w:tbl>
      <w:tblPr>
        <w:tblW w:w="0" w:type="auto"/>
        <w:jc w:val="center"/>
        <w:tblLook w:val="04A0"/>
      </w:tblPr>
      <w:tblGrid>
        <w:gridCol w:w="1636"/>
        <w:gridCol w:w="1258"/>
        <w:gridCol w:w="1275"/>
        <w:gridCol w:w="1560"/>
        <w:gridCol w:w="992"/>
        <w:gridCol w:w="1083"/>
      </w:tblGrid>
      <w:tr w:rsidR="00A07830" w:rsidTr="00A07830">
        <w:trPr>
          <w:jc w:val="center"/>
        </w:trPr>
        <w:tc>
          <w:tcPr>
            <w:tcW w:w="0" w:type="auto"/>
            <w:tcBorders>
              <w:top w:val="single" w:sz="4" w:space="0" w:color="auto"/>
              <w:left w:val="single" w:sz="4" w:space="0" w:color="auto"/>
              <w:bottom w:val="single" w:sz="4" w:space="0" w:color="auto"/>
              <w:right w:val="single" w:sz="4" w:space="0" w:color="auto"/>
            </w:tcBorders>
            <w:vAlign w:val="center"/>
          </w:tcPr>
          <w:p w:rsidR="00A07830" w:rsidRDefault="00A07830">
            <w:pPr>
              <w:tabs>
                <w:tab w:val="left" w:pos="3322"/>
              </w:tabs>
              <w:spacing w:after="0" w:line="240" w:lineRule="auto"/>
              <w:jc w:val="center"/>
            </w:pPr>
          </w:p>
        </w:tc>
        <w:tc>
          <w:tcPr>
            <w:tcW w:w="1258" w:type="dxa"/>
            <w:tcBorders>
              <w:top w:val="single" w:sz="4" w:space="0" w:color="auto"/>
              <w:left w:val="single" w:sz="4" w:space="0" w:color="auto"/>
              <w:bottom w:val="single" w:sz="4" w:space="0" w:color="auto"/>
              <w:right w:val="single" w:sz="4" w:space="0" w:color="auto"/>
            </w:tcBorders>
            <w:vAlign w:val="center"/>
          </w:tcPr>
          <w:p w:rsidR="00A07830" w:rsidRDefault="00A07830">
            <w:pPr>
              <w:tabs>
                <w:tab w:val="left" w:pos="3322"/>
              </w:tabs>
              <w:spacing w:after="0" w:line="240" w:lineRule="auto"/>
              <w:jc w:val="center"/>
            </w:pPr>
            <w:r>
              <w:t>Cawan Kosong (gram)</w:t>
            </w:r>
          </w:p>
          <w:p w:rsidR="00A07830" w:rsidRDefault="00A07830">
            <w:pPr>
              <w:tabs>
                <w:tab w:val="left" w:pos="3322"/>
              </w:tabs>
              <w:spacing w:after="0" w:line="240" w:lineRule="auto"/>
              <w:jc w:val="center"/>
            </w:pPr>
          </w:p>
        </w:tc>
        <w:tc>
          <w:tcPr>
            <w:tcW w:w="1275" w:type="dxa"/>
            <w:tcBorders>
              <w:top w:val="single" w:sz="4" w:space="0" w:color="auto"/>
              <w:left w:val="single" w:sz="4" w:space="0" w:color="auto"/>
              <w:bottom w:val="single" w:sz="4" w:space="0" w:color="auto"/>
              <w:right w:val="single" w:sz="4" w:space="0" w:color="auto"/>
            </w:tcBorders>
            <w:vAlign w:val="center"/>
            <w:hideMark/>
          </w:tcPr>
          <w:p w:rsidR="00A07830" w:rsidRDefault="00A07830">
            <w:pPr>
              <w:tabs>
                <w:tab w:val="left" w:pos="3322"/>
              </w:tabs>
              <w:spacing w:after="0" w:line="240" w:lineRule="auto"/>
              <w:jc w:val="center"/>
            </w:pPr>
            <w:r>
              <w:t>Cawan Isi (gram)</w:t>
            </w:r>
          </w:p>
        </w:tc>
        <w:tc>
          <w:tcPr>
            <w:tcW w:w="1560" w:type="dxa"/>
            <w:tcBorders>
              <w:top w:val="single" w:sz="4" w:space="0" w:color="auto"/>
              <w:left w:val="single" w:sz="4" w:space="0" w:color="auto"/>
              <w:bottom w:val="single" w:sz="4" w:space="0" w:color="auto"/>
              <w:right w:val="single" w:sz="4" w:space="0" w:color="auto"/>
            </w:tcBorders>
            <w:vAlign w:val="center"/>
            <w:hideMark/>
          </w:tcPr>
          <w:p w:rsidR="00A07830" w:rsidRDefault="00A07830">
            <w:pPr>
              <w:tabs>
                <w:tab w:val="left" w:pos="3322"/>
              </w:tabs>
              <w:spacing w:after="0" w:line="240" w:lineRule="auto"/>
              <w:jc w:val="center"/>
            </w:pPr>
            <w:r>
              <w:t>Berat Sampel (gram)</w:t>
            </w:r>
          </w:p>
        </w:tc>
        <w:tc>
          <w:tcPr>
            <w:tcW w:w="992" w:type="dxa"/>
            <w:tcBorders>
              <w:top w:val="single" w:sz="4" w:space="0" w:color="auto"/>
              <w:left w:val="single" w:sz="4" w:space="0" w:color="auto"/>
              <w:bottom w:val="single" w:sz="4" w:space="0" w:color="auto"/>
              <w:right w:val="single" w:sz="4" w:space="0" w:color="auto"/>
            </w:tcBorders>
            <w:vAlign w:val="center"/>
            <w:hideMark/>
          </w:tcPr>
          <w:p w:rsidR="00A07830" w:rsidRDefault="00A07830">
            <w:pPr>
              <w:tabs>
                <w:tab w:val="left" w:pos="3322"/>
              </w:tabs>
              <w:spacing w:after="0" w:line="240" w:lineRule="auto"/>
              <w:jc w:val="center"/>
            </w:pPr>
            <w:r>
              <w:t>100%</w:t>
            </w:r>
          </w:p>
        </w:tc>
        <w:tc>
          <w:tcPr>
            <w:tcW w:w="1021" w:type="dxa"/>
            <w:tcBorders>
              <w:top w:val="single" w:sz="4" w:space="0" w:color="auto"/>
              <w:left w:val="single" w:sz="4" w:space="0" w:color="auto"/>
              <w:bottom w:val="single" w:sz="4" w:space="0" w:color="auto"/>
              <w:right w:val="single" w:sz="4" w:space="0" w:color="auto"/>
            </w:tcBorders>
            <w:vAlign w:val="center"/>
            <w:hideMark/>
          </w:tcPr>
          <w:p w:rsidR="00A07830" w:rsidRDefault="00A07830">
            <w:pPr>
              <w:tabs>
                <w:tab w:val="left" w:pos="3322"/>
              </w:tabs>
              <w:spacing w:after="0" w:line="240" w:lineRule="auto"/>
              <w:jc w:val="center"/>
            </w:pPr>
            <w:r>
              <w:t>Hasil(%)</w:t>
            </w:r>
          </w:p>
        </w:tc>
      </w:tr>
      <w:tr w:rsidR="00A07830" w:rsidTr="00A07830">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A07830" w:rsidRDefault="00A07830">
            <w:pPr>
              <w:tabs>
                <w:tab w:val="left" w:pos="3322"/>
              </w:tabs>
              <w:spacing w:after="0" w:line="240" w:lineRule="auto"/>
              <w:jc w:val="center"/>
            </w:pPr>
            <w:r>
              <w:t>Pengulangan 1</w:t>
            </w:r>
          </w:p>
        </w:tc>
        <w:tc>
          <w:tcPr>
            <w:tcW w:w="1258" w:type="dxa"/>
            <w:tcBorders>
              <w:top w:val="single" w:sz="4" w:space="0" w:color="auto"/>
              <w:left w:val="single" w:sz="4" w:space="0" w:color="auto"/>
              <w:bottom w:val="single" w:sz="4" w:space="0" w:color="auto"/>
              <w:right w:val="single" w:sz="4" w:space="0" w:color="auto"/>
            </w:tcBorders>
            <w:vAlign w:val="center"/>
            <w:hideMark/>
          </w:tcPr>
          <w:p w:rsidR="00A07830" w:rsidRDefault="00A07830">
            <w:pPr>
              <w:tabs>
                <w:tab w:val="left" w:pos="3322"/>
              </w:tabs>
              <w:spacing w:after="0" w:line="240" w:lineRule="auto"/>
              <w:jc w:val="center"/>
            </w:pPr>
            <w:r>
              <w:t>41,659</w:t>
            </w:r>
          </w:p>
        </w:tc>
        <w:tc>
          <w:tcPr>
            <w:tcW w:w="1275" w:type="dxa"/>
            <w:tcBorders>
              <w:top w:val="single" w:sz="4" w:space="0" w:color="auto"/>
              <w:left w:val="single" w:sz="4" w:space="0" w:color="auto"/>
              <w:bottom w:val="single" w:sz="4" w:space="0" w:color="auto"/>
              <w:right w:val="single" w:sz="4" w:space="0" w:color="auto"/>
            </w:tcBorders>
            <w:vAlign w:val="center"/>
            <w:hideMark/>
          </w:tcPr>
          <w:p w:rsidR="00A07830" w:rsidRDefault="00A07830">
            <w:pPr>
              <w:tabs>
                <w:tab w:val="left" w:pos="3322"/>
              </w:tabs>
              <w:spacing w:after="0" w:line="240" w:lineRule="auto"/>
              <w:jc w:val="center"/>
            </w:pPr>
            <w:r>
              <w:t>41,661</w:t>
            </w:r>
          </w:p>
        </w:tc>
        <w:tc>
          <w:tcPr>
            <w:tcW w:w="1560" w:type="dxa"/>
            <w:tcBorders>
              <w:top w:val="single" w:sz="4" w:space="0" w:color="auto"/>
              <w:left w:val="single" w:sz="4" w:space="0" w:color="auto"/>
              <w:bottom w:val="single" w:sz="4" w:space="0" w:color="auto"/>
              <w:right w:val="single" w:sz="4" w:space="0" w:color="auto"/>
            </w:tcBorders>
            <w:vAlign w:val="center"/>
            <w:hideMark/>
          </w:tcPr>
          <w:p w:rsidR="00A07830" w:rsidRDefault="00A07830">
            <w:pPr>
              <w:tabs>
                <w:tab w:val="left" w:pos="3322"/>
              </w:tabs>
              <w:spacing w:after="0" w:line="240" w:lineRule="auto"/>
              <w:jc w:val="center"/>
            </w:pPr>
            <w:r>
              <w:t>2,000</w:t>
            </w:r>
          </w:p>
        </w:tc>
        <w:tc>
          <w:tcPr>
            <w:tcW w:w="992" w:type="dxa"/>
            <w:tcBorders>
              <w:top w:val="single" w:sz="4" w:space="0" w:color="auto"/>
              <w:left w:val="single" w:sz="4" w:space="0" w:color="auto"/>
              <w:bottom w:val="single" w:sz="4" w:space="0" w:color="auto"/>
              <w:right w:val="single" w:sz="4" w:space="0" w:color="auto"/>
            </w:tcBorders>
            <w:vAlign w:val="center"/>
            <w:hideMark/>
          </w:tcPr>
          <w:p w:rsidR="00A07830" w:rsidRDefault="00A07830">
            <w:pPr>
              <w:tabs>
                <w:tab w:val="left" w:pos="3322"/>
              </w:tabs>
              <w:spacing w:after="0" w:line="240" w:lineRule="auto"/>
              <w:jc w:val="center"/>
            </w:pPr>
            <w:r>
              <w:t>100%</w:t>
            </w:r>
          </w:p>
        </w:tc>
        <w:tc>
          <w:tcPr>
            <w:tcW w:w="1021" w:type="dxa"/>
            <w:tcBorders>
              <w:top w:val="single" w:sz="4" w:space="0" w:color="auto"/>
              <w:left w:val="single" w:sz="4" w:space="0" w:color="auto"/>
              <w:bottom w:val="single" w:sz="4" w:space="0" w:color="auto"/>
              <w:right w:val="single" w:sz="4" w:space="0" w:color="auto"/>
            </w:tcBorders>
            <w:vAlign w:val="center"/>
            <w:hideMark/>
          </w:tcPr>
          <w:p w:rsidR="00A07830" w:rsidRDefault="00A07830">
            <w:pPr>
              <w:tabs>
                <w:tab w:val="left" w:pos="3322"/>
              </w:tabs>
              <w:spacing w:after="0" w:line="240" w:lineRule="auto"/>
              <w:jc w:val="center"/>
            </w:pPr>
            <w:r>
              <w:t>0,1</w:t>
            </w:r>
          </w:p>
        </w:tc>
      </w:tr>
      <w:tr w:rsidR="00A07830" w:rsidTr="00A07830">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A07830" w:rsidRDefault="00A07830">
            <w:pPr>
              <w:tabs>
                <w:tab w:val="left" w:pos="3322"/>
              </w:tabs>
              <w:spacing w:after="0" w:line="240" w:lineRule="auto"/>
              <w:jc w:val="center"/>
            </w:pPr>
            <w:r>
              <w:t>Pengulangan 2</w:t>
            </w:r>
          </w:p>
        </w:tc>
        <w:tc>
          <w:tcPr>
            <w:tcW w:w="1258" w:type="dxa"/>
            <w:tcBorders>
              <w:top w:val="single" w:sz="4" w:space="0" w:color="auto"/>
              <w:left w:val="single" w:sz="4" w:space="0" w:color="auto"/>
              <w:bottom w:val="single" w:sz="4" w:space="0" w:color="auto"/>
              <w:right w:val="single" w:sz="4" w:space="0" w:color="auto"/>
            </w:tcBorders>
            <w:vAlign w:val="center"/>
            <w:hideMark/>
          </w:tcPr>
          <w:p w:rsidR="00A07830" w:rsidRDefault="00A07830">
            <w:pPr>
              <w:tabs>
                <w:tab w:val="left" w:pos="3322"/>
              </w:tabs>
              <w:spacing w:after="0" w:line="240" w:lineRule="auto"/>
              <w:jc w:val="center"/>
            </w:pPr>
            <w:r>
              <w:t>43,179</w:t>
            </w:r>
          </w:p>
        </w:tc>
        <w:tc>
          <w:tcPr>
            <w:tcW w:w="1275" w:type="dxa"/>
            <w:tcBorders>
              <w:top w:val="single" w:sz="4" w:space="0" w:color="auto"/>
              <w:left w:val="single" w:sz="4" w:space="0" w:color="auto"/>
              <w:bottom w:val="single" w:sz="4" w:space="0" w:color="auto"/>
              <w:right w:val="single" w:sz="4" w:space="0" w:color="auto"/>
            </w:tcBorders>
            <w:vAlign w:val="center"/>
            <w:hideMark/>
          </w:tcPr>
          <w:p w:rsidR="00A07830" w:rsidRDefault="00A07830">
            <w:pPr>
              <w:tabs>
                <w:tab w:val="left" w:pos="3322"/>
              </w:tabs>
              <w:spacing w:after="0" w:line="240" w:lineRule="auto"/>
              <w:jc w:val="center"/>
            </w:pPr>
            <w:r>
              <w:t>43,184</w:t>
            </w:r>
          </w:p>
        </w:tc>
        <w:tc>
          <w:tcPr>
            <w:tcW w:w="1560" w:type="dxa"/>
            <w:tcBorders>
              <w:top w:val="single" w:sz="4" w:space="0" w:color="auto"/>
              <w:left w:val="single" w:sz="4" w:space="0" w:color="auto"/>
              <w:bottom w:val="single" w:sz="4" w:space="0" w:color="auto"/>
              <w:right w:val="single" w:sz="4" w:space="0" w:color="auto"/>
            </w:tcBorders>
            <w:vAlign w:val="center"/>
            <w:hideMark/>
          </w:tcPr>
          <w:p w:rsidR="00A07830" w:rsidRDefault="00A07830">
            <w:pPr>
              <w:tabs>
                <w:tab w:val="left" w:pos="3322"/>
              </w:tabs>
              <w:spacing w:after="0" w:line="240" w:lineRule="auto"/>
              <w:jc w:val="center"/>
            </w:pPr>
            <w:r>
              <w:t>2,000</w:t>
            </w:r>
          </w:p>
        </w:tc>
        <w:tc>
          <w:tcPr>
            <w:tcW w:w="992" w:type="dxa"/>
            <w:tcBorders>
              <w:top w:val="single" w:sz="4" w:space="0" w:color="auto"/>
              <w:left w:val="single" w:sz="4" w:space="0" w:color="auto"/>
              <w:bottom w:val="single" w:sz="4" w:space="0" w:color="auto"/>
              <w:right w:val="single" w:sz="4" w:space="0" w:color="auto"/>
            </w:tcBorders>
            <w:vAlign w:val="center"/>
            <w:hideMark/>
          </w:tcPr>
          <w:p w:rsidR="00A07830" w:rsidRDefault="00A07830">
            <w:pPr>
              <w:tabs>
                <w:tab w:val="left" w:pos="3322"/>
              </w:tabs>
              <w:spacing w:after="0" w:line="240" w:lineRule="auto"/>
              <w:jc w:val="center"/>
            </w:pPr>
            <w:r>
              <w:t>100%</w:t>
            </w:r>
          </w:p>
        </w:tc>
        <w:tc>
          <w:tcPr>
            <w:tcW w:w="1021" w:type="dxa"/>
            <w:tcBorders>
              <w:top w:val="single" w:sz="4" w:space="0" w:color="auto"/>
              <w:left w:val="single" w:sz="4" w:space="0" w:color="auto"/>
              <w:bottom w:val="single" w:sz="4" w:space="0" w:color="auto"/>
              <w:right w:val="single" w:sz="4" w:space="0" w:color="auto"/>
            </w:tcBorders>
            <w:vAlign w:val="center"/>
            <w:hideMark/>
          </w:tcPr>
          <w:p w:rsidR="00A07830" w:rsidRDefault="00A07830">
            <w:pPr>
              <w:tabs>
                <w:tab w:val="left" w:pos="3322"/>
              </w:tabs>
              <w:spacing w:after="0" w:line="240" w:lineRule="auto"/>
              <w:jc w:val="center"/>
            </w:pPr>
            <w:r>
              <w:t>0,25</w:t>
            </w:r>
          </w:p>
        </w:tc>
      </w:tr>
      <w:tr w:rsidR="00A07830" w:rsidTr="00A07830">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A07830" w:rsidRDefault="00A07830">
            <w:pPr>
              <w:tabs>
                <w:tab w:val="left" w:pos="3322"/>
              </w:tabs>
              <w:spacing w:after="0" w:line="240" w:lineRule="auto"/>
              <w:jc w:val="center"/>
            </w:pPr>
            <w:r>
              <w:t>Pengulangan 3</w:t>
            </w:r>
          </w:p>
        </w:tc>
        <w:tc>
          <w:tcPr>
            <w:tcW w:w="1258" w:type="dxa"/>
            <w:tcBorders>
              <w:top w:val="single" w:sz="4" w:space="0" w:color="auto"/>
              <w:left w:val="single" w:sz="4" w:space="0" w:color="auto"/>
              <w:bottom w:val="single" w:sz="4" w:space="0" w:color="auto"/>
              <w:right w:val="single" w:sz="4" w:space="0" w:color="auto"/>
            </w:tcBorders>
            <w:vAlign w:val="center"/>
            <w:hideMark/>
          </w:tcPr>
          <w:p w:rsidR="00A07830" w:rsidRDefault="00A07830">
            <w:pPr>
              <w:tabs>
                <w:tab w:val="left" w:pos="3322"/>
              </w:tabs>
              <w:spacing w:after="0" w:line="240" w:lineRule="auto"/>
              <w:jc w:val="center"/>
            </w:pPr>
            <w:r>
              <w:t>41,668</w:t>
            </w:r>
          </w:p>
        </w:tc>
        <w:tc>
          <w:tcPr>
            <w:tcW w:w="1275" w:type="dxa"/>
            <w:tcBorders>
              <w:top w:val="single" w:sz="4" w:space="0" w:color="auto"/>
              <w:left w:val="single" w:sz="4" w:space="0" w:color="auto"/>
              <w:bottom w:val="single" w:sz="4" w:space="0" w:color="auto"/>
              <w:right w:val="single" w:sz="4" w:space="0" w:color="auto"/>
            </w:tcBorders>
            <w:vAlign w:val="center"/>
            <w:hideMark/>
          </w:tcPr>
          <w:p w:rsidR="00A07830" w:rsidRDefault="00A07830">
            <w:pPr>
              <w:tabs>
                <w:tab w:val="left" w:pos="3322"/>
              </w:tabs>
              <w:spacing w:after="0" w:line="240" w:lineRule="auto"/>
              <w:jc w:val="center"/>
            </w:pPr>
            <w:r>
              <w:t>41,689</w:t>
            </w:r>
          </w:p>
        </w:tc>
        <w:tc>
          <w:tcPr>
            <w:tcW w:w="1560" w:type="dxa"/>
            <w:tcBorders>
              <w:top w:val="single" w:sz="4" w:space="0" w:color="auto"/>
              <w:left w:val="single" w:sz="4" w:space="0" w:color="auto"/>
              <w:bottom w:val="single" w:sz="4" w:space="0" w:color="auto"/>
              <w:right w:val="single" w:sz="4" w:space="0" w:color="auto"/>
            </w:tcBorders>
            <w:vAlign w:val="center"/>
            <w:hideMark/>
          </w:tcPr>
          <w:p w:rsidR="00A07830" w:rsidRDefault="00A07830">
            <w:pPr>
              <w:tabs>
                <w:tab w:val="left" w:pos="3322"/>
              </w:tabs>
              <w:spacing w:after="0" w:line="240" w:lineRule="auto"/>
              <w:jc w:val="center"/>
            </w:pPr>
            <w:r>
              <w:t>2,000</w:t>
            </w:r>
          </w:p>
        </w:tc>
        <w:tc>
          <w:tcPr>
            <w:tcW w:w="992" w:type="dxa"/>
            <w:tcBorders>
              <w:top w:val="single" w:sz="4" w:space="0" w:color="auto"/>
              <w:left w:val="single" w:sz="4" w:space="0" w:color="auto"/>
              <w:bottom w:val="single" w:sz="4" w:space="0" w:color="auto"/>
              <w:right w:val="single" w:sz="4" w:space="0" w:color="auto"/>
            </w:tcBorders>
            <w:vAlign w:val="center"/>
            <w:hideMark/>
          </w:tcPr>
          <w:p w:rsidR="00A07830" w:rsidRDefault="00A07830">
            <w:pPr>
              <w:tabs>
                <w:tab w:val="left" w:pos="3322"/>
              </w:tabs>
              <w:spacing w:after="0" w:line="240" w:lineRule="auto"/>
              <w:jc w:val="center"/>
            </w:pPr>
            <w:r>
              <w:t>100%</w:t>
            </w:r>
          </w:p>
        </w:tc>
        <w:tc>
          <w:tcPr>
            <w:tcW w:w="1021" w:type="dxa"/>
            <w:tcBorders>
              <w:top w:val="single" w:sz="4" w:space="0" w:color="auto"/>
              <w:left w:val="single" w:sz="4" w:space="0" w:color="auto"/>
              <w:bottom w:val="single" w:sz="4" w:space="0" w:color="auto"/>
              <w:right w:val="single" w:sz="4" w:space="0" w:color="auto"/>
            </w:tcBorders>
            <w:vAlign w:val="center"/>
            <w:hideMark/>
          </w:tcPr>
          <w:p w:rsidR="00A07830" w:rsidRDefault="00A07830">
            <w:pPr>
              <w:tabs>
                <w:tab w:val="left" w:pos="3322"/>
              </w:tabs>
              <w:spacing w:after="0" w:line="240" w:lineRule="auto"/>
              <w:jc w:val="center"/>
            </w:pPr>
            <w:r>
              <w:t>1,05</w:t>
            </w:r>
          </w:p>
        </w:tc>
      </w:tr>
      <w:tr w:rsidR="00A07830" w:rsidTr="00A07830">
        <w:trPr>
          <w:jc w:val="center"/>
        </w:trPr>
        <w:tc>
          <w:tcPr>
            <w:tcW w:w="6721" w:type="dxa"/>
            <w:gridSpan w:val="5"/>
            <w:tcBorders>
              <w:top w:val="single" w:sz="4" w:space="0" w:color="auto"/>
              <w:left w:val="single" w:sz="4" w:space="0" w:color="auto"/>
              <w:bottom w:val="single" w:sz="4" w:space="0" w:color="auto"/>
              <w:right w:val="single" w:sz="4" w:space="0" w:color="auto"/>
            </w:tcBorders>
            <w:vAlign w:val="center"/>
            <w:hideMark/>
          </w:tcPr>
          <w:p w:rsidR="00A07830" w:rsidRDefault="00A07830">
            <w:pPr>
              <w:tabs>
                <w:tab w:val="left" w:pos="3322"/>
              </w:tabs>
              <w:spacing w:after="0" w:line="240" w:lineRule="auto"/>
              <w:jc w:val="center"/>
            </w:pPr>
            <w:r>
              <w:t>Rata-rata</w:t>
            </w:r>
          </w:p>
        </w:tc>
        <w:tc>
          <w:tcPr>
            <w:tcW w:w="1021" w:type="dxa"/>
            <w:tcBorders>
              <w:top w:val="single" w:sz="4" w:space="0" w:color="auto"/>
              <w:left w:val="single" w:sz="4" w:space="0" w:color="auto"/>
              <w:bottom w:val="single" w:sz="4" w:space="0" w:color="auto"/>
              <w:right w:val="single" w:sz="4" w:space="0" w:color="auto"/>
            </w:tcBorders>
            <w:vAlign w:val="center"/>
            <w:hideMark/>
          </w:tcPr>
          <w:p w:rsidR="00A07830" w:rsidRDefault="00A07830">
            <w:pPr>
              <w:tabs>
                <w:tab w:val="left" w:pos="3322"/>
              </w:tabs>
              <w:spacing w:after="0" w:line="240" w:lineRule="auto"/>
              <w:jc w:val="center"/>
            </w:pPr>
            <w:r>
              <w:t>0,46</w:t>
            </w:r>
          </w:p>
        </w:tc>
      </w:tr>
    </w:tbl>
    <w:p w:rsidR="00A07830" w:rsidRDefault="00A07830" w:rsidP="00A07830">
      <w:pPr>
        <w:rPr>
          <w:b/>
        </w:rPr>
      </w:pPr>
    </w:p>
    <w:p w:rsidR="00A07830" w:rsidRDefault="00A07830" w:rsidP="00C6600F">
      <w:pPr>
        <w:pStyle w:val="ListParagraph1"/>
        <w:numPr>
          <w:ilvl w:val="3"/>
          <w:numId w:val="38"/>
        </w:numPr>
        <w:tabs>
          <w:tab w:val="clear" w:pos="0"/>
        </w:tabs>
        <w:spacing w:before="240" w:line="256" w:lineRule="auto"/>
        <w:ind w:left="270" w:hanging="180"/>
      </w:pPr>
      <w:r>
        <w:rPr>
          <w:rFonts w:asciiTheme="majorBidi" w:eastAsiaTheme="minorEastAsia" w:hAnsiTheme="majorBidi"/>
        </w:rPr>
        <w:t>Pengulangan 1</w:t>
      </w:r>
      <m:oMath>
        <m:r>
          <m:rPr>
            <m:sty m:val="p"/>
          </m:rPr>
          <w:rPr>
            <w:rFonts w:ascii="Cambria Math" w:hAnsi="Cambria Math"/>
          </w:rPr>
          <m:t>=</m:t>
        </m:r>
        <m:f>
          <m:fPr>
            <m:ctrlPr>
              <w:rPr>
                <w:rFonts w:ascii="Cambria Math" w:hAnsi="Cambria Math"/>
              </w:rPr>
            </m:ctrlPr>
          </m:fPr>
          <m:num>
            <m:r>
              <m:rPr>
                <m:sty m:val="p"/>
              </m:rPr>
              <w:rPr>
                <w:rFonts w:ascii="Cambria Math" w:hAnsi="Cambria Math"/>
              </w:rPr>
              <m:t xml:space="preserve">41,661 -41,659 </m:t>
            </m:r>
          </m:num>
          <m:den>
            <m:r>
              <m:rPr>
                <m:sty m:val="p"/>
              </m:rPr>
              <w:rPr>
                <w:rFonts w:ascii="Cambria Math" w:hAnsi="Cambria Math"/>
              </w:rPr>
              <m:t>2 (gr)</m:t>
            </m:r>
          </m:den>
        </m:f>
        <m:r>
          <m:rPr>
            <m:sty m:val="p"/>
          </m:rPr>
          <w:rPr>
            <w:rFonts w:ascii="Cambria Math" w:hAnsi="Cambria Math"/>
          </w:rPr>
          <m:t>X 100%</m:t>
        </m:r>
      </m:oMath>
      <w:r>
        <w:rPr>
          <w:rFonts w:asciiTheme="majorBidi" w:eastAsiaTheme="minorEastAsia" w:hAnsiTheme="majorBidi"/>
        </w:rPr>
        <w:t xml:space="preserve"> = </w:t>
      </w:r>
      <w:r>
        <w:t>0,1</w:t>
      </w:r>
      <w:r>
        <w:rPr>
          <w:rFonts w:asciiTheme="majorBidi" w:eastAsiaTheme="minorEastAsia" w:hAnsiTheme="majorBidi"/>
        </w:rPr>
        <w:t>%</w:t>
      </w:r>
    </w:p>
    <w:p w:rsidR="00A07830" w:rsidRDefault="00A07830" w:rsidP="00C6600F">
      <w:pPr>
        <w:pStyle w:val="ListParagraph1"/>
        <w:numPr>
          <w:ilvl w:val="3"/>
          <w:numId w:val="38"/>
        </w:numPr>
        <w:tabs>
          <w:tab w:val="clear" w:pos="0"/>
        </w:tabs>
        <w:spacing w:before="240" w:line="256" w:lineRule="auto"/>
        <w:ind w:left="270" w:hanging="180"/>
      </w:pPr>
      <w:r>
        <w:rPr>
          <w:rFonts w:asciiTheme="majorBidi" w:eastAsiaTheme="minorEastAsia" w:hAnsiTheme="majorBidi"/>
        </w:rPr>
        <w:t xml:space="preserve">Pengulangan 2 </w:t>
      </w:r>
      <m:oMath>
        <m:r>
          <m:rPr>
            <m:sty m:val="p"/>
          </m:rPr>
          <w:rPr>
            <w:rFonts w:ascii="Cambria Math" w:hAnsi="Cambria Math"/>
          </w:rPr>
          <m:t>=</m:t>
        </m:r>
        <m:f>
          <m:fPr>
            <m:ctrlPr>
              <w:rPr>
                <w:rFonts w:ascii="Cambria Math" w:hAnsi="Cambria Math"/>
              </w:rPr>
            </m:ctrlPr>
          </m:fPr>
          <m:num>
            <m:r>
              <m:rPr>
                <m:sty m:val="p"/>
              </m:rPr>
              <w:rPr>
                <w:rFonts w:ascii="Cambria Math" w:hAnsi="Cambria Math"/>
              </w:rPr>
              <m:t xml:space="preserve">43,184 -43,179 </m:t>
            </m:r>
          </m:num>
          <m:den>
            <m:r>
              <m:rPr>
                <m:sty m:val="p"/>
              </m:rPr>
              <w:rPr>
                <w:rFonts w:ascii="Cambria Math" w:hAnsi="Cambria Math"/>
              </w:rPr>
              <m:t>2 (gr)</m:t>
            </m:r>
          </m:den>
        </m:f>
        <m:r>
          <m:rPr>
            <m:sty m:val="p"/>
          </m:rPr>
          <w:rPr>
            <w:rFonts w:ascii="Cambria Math" w:hAnsi="Cambria Math"/>
          </w:rPr>
          <m:t>X 100%</m:t>
        </m:r>
      </m:oMath>
      <w:r>
        <w:rPr>
          <w:rFonts w:asciiTheme="majorBidi" w:eastAsiaTheme="minorEastAsia" w:hAnsiTheme="majorBidi"/>
        </w:rPr>
        <w:t xml:space="preserve"> = </w:t>
      </w:r>
      <w:r>
        <w:t>0,25</w:t>
      </w:r>
      <w:r>
        <w:rPr>
          <w:rFonts w:asciiTheme="majorBidi" w:eastAsiaTheme="minorEastAsia" w:hAnsiTheme="majorBidi"/>
        </w:rPr>
        <w:t>%</w:t>
      </w:r>
    </w:p>
    <w:p w:rsidR="00A07830" w:rsidRDefault="00A07830" w:rsidP="00C6600F">
      <w:pPr>
        <w:pStyle w:val="ListParagraph1"/>
        <w:numPr>
          <w:ilvl w:val="3"/>
          <w:numId w:val="38"/>
        </w:numPr>
        <w:tabs>
          <w:tab w:val="clear" w:pos="0"/>
        </w:tabs>
        <w:spacing w:before="240" w:line="256" w:lineRule="auto"/>
        <w:ind w:left="270" w:hanging="180"/>
      </w:pPr>
      <w:r>
        <w:rPr>
          <w:rFonts w:asciiTheme="majorBidi" w:eastAsiaTheme="minorEastAsia" w:hAnsiTheme="majorBidi"/>
        </w:rPr>
        <w:t xml:space="preserve">Pengulangan 3 </w:t>
      </w:r>
      <m:oMath>
        <m:r>
          <m:rPr>
            <m:sty m:val="p"/>
          </m:rPr>
          <w:rPr>
            <w:rFonts w:ascii="Cambria Math" w:hAnsi="Cambria Math"/>
          </w:rPr>
          <m:t>=</m:t>
        </m:r>
        <m:f>
          <m:fPr>
            <m:ctrlPr>
              <w:rPr>
                <w:rFonts w:ascii="Cambria Math" w:hAnsi="Cambria Math"/>
              </w:rPr>
            </m:ctrlPr>
          </m:fPr>
          <m:num>
            <m:r>
              <m:rPr>
                <m:sty m:val="p"/>
              </m:rPr>
              <w:rPr>
                <w:rFonts w:ascii="Cambria Math" w:hAnsi="Cambria Math"/>
              </w:rPr>
              <m:t>41,689 -41,668</m:t>
            </m:r>
          </m:num>
          <m:den>
            <m:r>
              <m:rPr>
                <m:sty m:val="p"/>
              </m:rPr>
              <w:rPr>
                <w:rFonts w:ascii="Cambria Math" w:hAnsi="Cambria Math"/>
              </w:rPr>
              <m:t>2 (gr)</m:t>
            </m:r>
          </m:den>
        </m:f>
        <m:r>
          <m:rPr>
            <m:sty m:val="p"/>
          </m:rPr>
          <w:rPr>
            <w:rFonts w:ascii="Cambria Math" w:hAnsi="Cambria Math"/>
          </w:rPr>
          <m:t>X 100%</m:t>
        </m:r>
      </m:oMath>
      <w:r>
        <w:rPr>
          <w:rFonts w:asciiTheme="majorBidi" w:eastAsiaTheme="minorEastAsia" w:hAnsiTheme="majorBidi"/>
        </w:rPr>
        <w:t xml:space="preserve"> = </w:t>
      </w:r>
      <w:r>
        <w:t>1,05</w:t>
      </w:r>
      <w:r>
        <w:rPr>
          <w:rFonts w:asciiTheme="majorBidi" w:eastAsiaTheme="minorEastAsia" w:hAnsiTheme="majorBidi"/>
        </w:rPr>
        <w:t>%</w:t>
      </w:r>
    </w:p>
    <w:p w:rsidR="00A07830" w:rsidRDefault="00A07830" w:rsidP="00A07830">
      <w:pPr>
        <w:rPr>
          <w:spacing w:val="-4"/>
        </w:rPr>
      </w:pPr>
      <w:r>
        <w:rPr>
          <w:spacing w:val="-4"/>
        </w:rPr>
        <w:t xml:space="preserve">    Rata-rata = </w:t>
      </w:r>
      <m:oMath>
        <m:f>
          <m:fPr>
            <m:ctrlPr>
              <w:rPr>
                <w:rFonts w:ascii="Cambria Math" w:hAnsi="Cambria Math"/>
              </w:rPr>
            </m:ctrlPr>
          </m:fPr>
          <m:num>
            <m:r>
              <m:rPr>
                <m:sty m:val="p"/>
              </m:rPr>
              <w:rPr>
                <w:rFonts w:ascii="Cambria Math" w:hAnsi="Cambria Math"/>
              </w:rPr>
              <m:t>0,1</m:t>
            </m:r>
            <m:r>
              <m:rPr>
                <m:sty m:val="p"/>
              </m:rPr>
              <w:rPr>
                <w:rFonts w:ascii="Cambria Math"/>
              </w:rPr>
              <m:t xml:space="preserve">% </m:t>
            </m:r>
            <m:r>
              <m:rPr>
                <m:sty m:val="p"/>
              </m:rPr>
              <w:rPr>
                <w:rFonts w:ascii="Cambria Math" w:hAnsi="Cambria Math"/>
              </w:rPr>
              <m:t>+0,25</m:t>
            </m:r>
            <m:r>
              <m:rPr>
                <m:sty m:val="p"/>
              </m:rPr>
              <w:rPr>
                <w:rFonts w:ascii="Cambria Math" w:eastAsiaTheme="minorEastAsia" w:hAnsiTheme="majorBidi"/>
              </w:rPr>
              <m:t xml:space="preserve">% + </m:t>
            </m:r>
            <m:r>
              <m:rPr>
                <m:sty m:val="p"/>
              </m:rPr>
              <w:rPr>
                <w:rFonts w:ascii="Cambria Math" w:hAnsi="Cambria Math"/>
              </w:rPr>
              <m:t>1,05</m:t>
            </m:r>
            <m:r>
              <m:rPr>
                <m:sty m:val="p"/>
              </m:rPr>
              <w:rPr>
                <w:rFonts w:ascii="Cambria Math" w:eastAsiaTheme="minorEastAsia" w:hAnsi="Cambria Math"/>
              </w:rPr>
              <m:t>%</m:t>
            </m:r>
          </m:num>
          <m:den>
            <m:r>
              <m:rPr>
                <m:sty m:val="p"/>
              </m:rPr>
              <w:rPr>
                <w:rFonts w:ascii="Cambria Math" w:hAnsi="Cambria Math"/>
              </w:rPr>
              <m:t>3</m:t>
            </m:r>
          </m:den>
        </m:f>
      </m:oMath>
      <w:r>
        <w:rPr>
          <w:rFonts w:eastAsiaTheme="minorEastAsia"/>
        </w:rPr>
        <w:t xml:space="preserve"> = </w:t>
      </w:r>
      <w:r>
        <w:t>0,46</w:t>
      </w:r>
      <w:r>
        <w:rPr>
          <w:rFonts w:eastAsiaTheme="minorEastAsia"/>
        </w:rPr>
        <w:t>% (Memenuhi syarat FHI ed II &lt; 0,6%)</w:t>
      </w:r>
    </w:p>
    <w:p w:rsidR="00A07830" w:rsidRDefault="00A07830">
      <w:pPr>
        <w:rPr>
          <w:b/>
        </w:rPr>
      </w:pPr>
    </w:p>
    <w:p w:rsidR="00FA3406" w:rsidRDefault="00FA3406">
      <w:pPr>
        <w:pStyle w:val="Caption"/>
        <w:rPr>
          <w:color w:val="auto"/>
          <w:sz w:val="24"/>
          <w:szCs w:val="24"/>
        </w:rPr>
      </w:pPr>
      <w:bookmarkStart w:id="820" w:name="_Toc170761513"/>
      <w:bookmarkStart w:id="821" w:name="_Toc171076639"/>
    </w:p>
    <w:p w:rsidR="00FA3406" w:rsidRDefault="00FA3406">
      <w:pPr>
        <w:pStyle w:val="Caption"/>
        <w:rPr>
          <w:color w:val="auto"/>
          <w:sz w:val="24"/>
          <w:szCs w:val="24"/>
        </w:rPr>
      </w:pPr>
    </w:p>
    <w:p w:rsidR="00FA3406" w:rsidRDefault="00FA3406">
      <w:pPr>
        <w:pStyle w:val="Caption"/>
        <w:rPr>
          <w:color w:val="auto"/>
          <w:sz w:val="24"/>
          <w:szCs w:val="24"/>
        </w:rPr>
      </w:pPr>
    </w:p>
    <w:p w:rsidR="00FA3406" w:rsidRDefault="00FA3406">
      <w:pPr>
        <w:pStyle w:val="Caption"/>
        <w:rPr>
          <w:color w:val="auto"/>
          <w:sz w:val="24"/>
          <w:szCs w:val="24"/>
        </w:rPr>
      </w:pPr>
    </w:p>
    <w:p w:rsidR="00FA3406" w:rsidRDefault="00FA3406">
      <w:pPr>
        <w:pStyle w:val="Caption"/>
        <w:rPr>
          <w:color w:val="auto"/>
          <w:sz w:val="24"/>
          <w:szCs w:val="24"/>
        </w:rPr>
      </w:pPr>
    </w:p>
    <w:p w:rsidR="00FA3406" w:rsidRDefault="00FA3406">
      <w:pPr>
        <w:pStyle w:val="Caption"/>
        <w:rPr>
          <w:color w:val="auto"/>
          <w:sz w:val="24"/>
          <w:szCs w:val="24"/>
        </w:rPr>
      </w:pPr>
    </w:p>
    <w:p w:rsidR="00FA3406" w:rsidRDefault="00FA3406">
      <w:pPr>
        <w:pStyle w:val="Caption"/>
        <w:rPr>
          <w:color w:val="auto"/>
          <w:sz w:val="24"/>
          <w:szCs w:val="24"/>
        </w:rPr>
      </w:pPr>
    </w:p>
    <w:p w:rsidR="00FA3406" w:rsidRDefault="00FA3406">
      <w:pPr>
        <w:pStyle w:val="Caption"/>
        <w:rPr>
          <w:color w:val="auto"/>
          <w:sz w:val="24"/>
          <w:szCs w:val="24"/>
        </w:rPr>
      </w:pPr>
    </w:p>
    <w:p w:rsidR="00FA3406" w:rsidRDefault="00FA3406">
      <w:pPr>
        <w:pStyle w:val="Caption"/>
        <w:rPr>
          <w:color w:val="auto"/>
          <w:sz w:val="24"/>
          <w:szCs w:val="24"/>
        </w:rPr>
      </w:pPr>
    </w:p>
    <w:p w:rsidR="005B3573" w:rsidRPr="005B3573" w:rsidRDefault="005B3573" w:rsidP="005B3573"/>
    <w:p w:rsidR="00FA3406" w:rsidRDefault="00FA3406">
      <w:pPr>
        <w:pStyle w:val="Caption"/>
        <w:rPr>
          <w:color w:val="auto"/>
          <w:sz w:val="24"/>
          <w:szCs w:val="24"/>
        </w:rPr>
      </w:pPr>
    </w:p>
    <w:p w:rsidR="00FA3406" w:rsidRDefault="00FA3406">
      <w:pPr>
        <w:pStyle w:val="Caption"/>
        <w:rPr>
          <w:color w:val="auto"/>
          <w:sz w:val="24"/>
          <w:szCs w:val="24"/>
        </w:rPr>
      </w:pPr>
    </w:p>
    <w:p w:rsidR="0064447F" w:rsidRDefault="007362A9">
      <w:pPr>
        <w:pStyle w:val="Caption"/>
        <w:rPr>
          <w:color w:val="auto"/>
          <w:sz w:val="24"/>
          <w:szCs w:val="24"/>
        </w:rPr>
      </w:pPr>
      <w:bookmarkStart w:id="822" w:name="_Toc173152836"/>
      <w:r>
        <w:rPr>
          <w:color w:val="auto"/>
          <w:sz w:val="24"/>
          <w:szCs w:val="24"/>
        </w:rPr>
        <w:t xml:space="preserve">Lampiran </w:t>
      </w:r>
      <w:r w:rsidR="00C437BC">
        <w:rPr>
          <w:color w:val="auto"/>
          <w:sz w:val="24"/>
          <w:szCs w:val="24"/>
        </w:rPr>
        <w:fldChar w:fldCharType="begin"/>
      </w:r>
      <w:r>
        <w:rPr>
          <w:color w:val="auto"/>
          <w:sz w:val="24"/>
          <w:szCs w:val="24"/>
        </w:rPr>
        <w:instrText xml:space="preserve"> SEQ Lampiran \* ARABIC </w:instrText>
      </w:r>
      <w:r w:rsidR="00C437BC">
        <w:rPr>
          <w:color w:val="auto"/>
          <w:sz w:val="24"/>
          <w:szCs w:val="24"/>
        </w:rPr>
        <w:fldChar w:fldCharType="separate"/>
      </w:r>
      <w:r w:rsidR="00CE3C6E">
        <w:rPr>
          <w:noProof/>
          <w:color w:val="auto"/>
          <w:sz w:val="24"/>
          <w:szCs w:val="24"/>
        </w:rPr>
        <w:t>18</w:t>
      </w:r>
      <w:r w:rsidR="00C437BC">
        <w:rPr>
          <w:color w:val="auto"/>
          <w:sz w:val="24"/>
          <w:szCs w:val="24"/>
        </w:rPr>
        <w:fldChar w:fldCharType="end"/>
      </w:r>
      <w:r>
        <w:rPr>
          <w:color w:val="auto"/>
          <w:sz w:val="24"/>
          <w:szCs w:val="24"/>
        </w:rPr>
        <w:t>.</w:t>
      </w:r>
      <w:r>
        <w:rPr>
          <w:b w:val="0"/>
          <w:bCs w:val="0"/>
          <w:color w:val="auto"/>
          <w:sz w:val="24"/>
          <w:szCs w:val="24"/>
        </w:rPr>
        <w:t>Skrining Fitokimia</w:t>
      </w:r>
      <w:bookmarkEnd w:id="820"/>
      <w:bookmarkEnd w:id="821"/>
      <w:bookmarkEnd w:id="822"/>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693"/>
        <w:gridCol w:w="2617"/>
        <w:gridCol w:w="2469"/>
      </w:tblGrid>
      <w:tr w:rsidR="0064447F">
        <w:trPr>
          <w:jc w:val="center"/>
        </w:trPr>
        <w:tc>
          <w:tcPr>
            <w:tcW w:w="2693" w:type="dxa"/>
          </w:tcPr>
          <w:p w:rsidR="0064447F" w:rsidRDefault="007362A9">
            <w:pPr>
              <w:tabs>
                <w:tab w:val="left" w:pos="3322"/>
              </w:tabs>
              <w:jc w:val="center"/>
            </w:pPr>
            <w:r>
              <w:t>Serbuk Teh Celup Bekas</w:t>
            </w:r>
          </w:p>
        </w:tc>
        <w:tc>
          <w:tcPr>
            <w:tcW w:w="2617" w:type="dxa"/>
          </w:tcPr>
          <w:p w:rsidR="0064447F" w:rsidRDefault="007362A9">
            <w:pPr>
              <w:tabs>
                <w:tab w:val="left" w:pos="3322"/>
              </w:tabs>
              <w:jc w:val="center"/>
            </w:pPr>
            <w:r>
              <w:t>Serbuk Nano Teh Celup Bekas</w:t>
            </w:r>
          </w:p>
        </w:tc>
        <w:tc>
          <w:tcPr>
            <w:tcW w:w="2469" w:type="dxa"/>
          </w:tcPr>
          <w:p w:rsidR="0064447F" w:rsidRDefault="007362A9">
            <w:pPr>
              <w:tabs>
                <w:tab w:val="left" w:pos="3322"/>
              </w:tabs>
              <w:jc w:val="center"/>
            </w:pPr>
            <w:r>
              <w:t>Keterangan</w:t>
            </w:r>
          </w:p>
        </w:tc>
      </w:tr>
      <w:tr w:rsidR="0064447F">
        <w:trPr>
          <w:jc w:val="center"/>
        </w:trPr>
        <w:tc>
          <w:tcPr>
            <w:tcW w:w="2693" w:type="dxa"/>
          </w:tcPr>
          <w:p w:rsidR="0064447F" w:rsidRDefault="00FA3406">
            <w:pPr>
              <w:tabs>
                <w:tab w:val="left" w:pos="3322"/>
              </w:tabs>
              <w:jc w:val="center"/>
            </w:pPr>
            <w:r>
              <w:rPr>
                <w:noProof/>
              </w:rPr>
              <w:drawing>
                <wp:anchor distT="0" distB="0" distL="114300" distR="114300" simplePos="0" relativeHeight="251616256" behindDoc="0" locked="0" layoutInCell="1" allowOverlap="1">
                  <wp:simplePos x="0" y="0"/>
                  <wp:positionH relativeFrom="column">
                    <wp:posOffset>144677</wp:posOffset>
                  </wp:positionH>
                  <wp:positionV relativeFrom="paragraph">
                    <wp:posOffset>81236</wp:posOffset>
                  </wp:positionV>
                  <wp:extent cx="978195" cy="1599657"/>
                  <wp:effectExtent l="0" t="0" r="0" b="635"/>
                  <wp:wrapNone/>
                  <wp:docPr id="529" name="图片 529" descr="C:\Users\Intel\Downloads\WhatsApp Image 2024-06-09 at 14.50.14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图片 531"/>
                          <pic:cNvPicPr/>
                        </pic:nvPicPr>
                        <pic:blipFill>
                          <a:blip r:embed="rId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7897"/>
                          <a:stretch>
                            <a:fillRect/>
                          </a:stretch>
                        </pic:blipFill>
                        <pic:spPr>
                          <a:xfrm>
                            <a:off x="0" y="0"/>
                            <a:ext cx="979658" cy="1602050"/>
                          </a:xfrm>
                          <a:prstGeom prst="rect">
                            <a:avLst/>
                          </a:prstGeom>
                          <a:noFill/>
                          <a:ln w="12700" cap="flat" cmpd="sng">
                            <a:noFill/>
                            <a:prstDash val="solid"/>
                            <a:round/>
                          </a:ln>
                        </pic:spPr>
                      </pic:pic>
                    </a:graphicData>
                  </a:graphic>
                </wp:anchor>
              </w:drawing>
            </w:r>
          </w:p>
          <w:p w:rsidR="0064447F" w:rsidRDefault="0064447F" w:rsidP="00FA3406">
            <w:pPr>
              <w:tabs>
                <w:tab w:val="left" w:pos="3322"/>
              </w:tabs>
              <w:jc w:val="center"/>
            </w:pPr>
          </w:p>
        </w:tc>
        <w:tc>
          <w:tcPr>
            <w:tcW w:w="2617" w:type="dxa"/>
          </w:tcPr>
          <w:p w:rsidR="0064447F" w:rsidRDefault="00FA3406">
            <w:pPr>
              <w:tabs>
                <w:tab w:val="left" w:pos="3322"/>
              </w:tabs>
              <w:jc w:val="center"/>
            </w:pPr>
            <w:r>
              <w:rPr>
                <w:noProof/>
              </w:rPr>
              <w:drawing>
                <wp:anchor distT="0" distB="0" distL="114300" distR="114300" simplePos="0" relativeHeight="251617280" behindDoc="0" locked="0" layoutInCell="1" allowOverlap="1">
                  <wp:simplePos x="0" y="0"/>
                  <wp:positionH relativeFrom="column">
                    <wp:posOffset>210259</wp:posOffset>
                  </wp:positionH>
                  <wp:positionV relativeFrom="paragraph">
                    <wp:posOffset>59972</wp:posOffset>
                  </wp:positionV>
                  <wp:extent cx="1010093" cy="1638428"/>
                  <wp:effectExtent l="0" t="0" r="0" b="0"/>
                  <wp:wrapNone/>
                  <wp:docPr id="532" name="图片 532" descr="C:\Users\Intel\Downloads\WhatsApp Image 2024-06-09 at 14.51.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图片 534"/>
                          <pic:cNvPicPr/>
                        </pic:nvPicPr>
                        <pic:blipFill>
                          <a:blip r:embed="rId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5953" r="7965" b="-1"/>
                          <a:stretch>
                            <a:fillRect/>
                          </a:stretch>
                        </pic:blipFill>
                        <pic:spPr>
                          <a:xfrm>
                            <a:off x="0" y="0"/>
                            <a:ext cx="1009864" cy="1638056"/>
                          </a:xfrm>
                          <a:prstGeom prst="rect">
                            <a:avLst/>
                          </a:prstGeom>
                          <a:noFill/>
                          <a:ln w="12700" cap="flat" cmpd="sng">
                            <a:noFill/>
                            <a:prstDash val="solid"/>
                            <a:round/>
                          </a:ln>
                        </pic:spPr>
                      </pic:pic>
                    </a:graphicData>
                  </a:graphic>
                </wp:anchor>
              </w:drawing>
            </w:r>
          </w:p>
          <w:p w:rsidR="0064447F" w:rsidRDefault="0064447F">
            <w:pPr>
              <w:tabs>
                <w:tab w:val="left" w:pos="3322"/>
              </w:tabs>
              <w:jc w:val="center"/>
            </w:pPr>
          </w:p>
        </w:tc>
        <w:tc>
          <w:tcPr>
            <w:tcW w:w="2469" w:type="dxa"/>
            <w:vAlign w:val="center"/>
          </w:tcPr>
          <w:p w:rsidR="00FA3406" w:rsidRDefault="00FA3406">
            <w:pPr>
              <w:tabs>
                <w:tab w:val="left" w:pos="3322"/>
              </w:tabs>
              <w:jc w:val="center"/>
            </w:pPr>
          </w:p>
          <w:p w:rsidR="00FA3406" w:rsidRDefault="00FA3406">
            <w:pPr>
              <w:tabs>
                <w:tab w:val="left" w:pos="3322"/>
              </w:tabs>
              <w:jc w:val="center"/>
            </w:pPr>
          </w:p>
          <w:p w:rsidR="00FA3406" w:rsidRDefault="00FA3406" w:rsidP="00FA3406">
            <w:pPr>
              <w:tabs>
                <w:tab w:val="left" w:pos="3322"/>
              </w:tabs>
              <w:jc w:val="center"/>
            </w:pPr>
            <w:r>
              <w:t>(+) Alkaloid</w:t>
            </w:r>
          </w:p>
          <w:p w:rsidR="00FA3406" w:rsidRDefault="00FA3406">
            <w:pPr>
              <w:tabs>
                <w:tab w:val="left" w:pos="3322"/>
              </w:tabs>
              <w:jc w:val="center"/>
            </w:pPr>
          </w:p>
          <w:p w:rsidR="00FA3406" w:rsidRDefault="00FA3406">
            <w:pPr>
              <w:tabs>
                <w:tab w:val="left" w:pos="3322"/>
              </w:tabs>
              <w:jc w:val="center"/>
            </w:pPr>
          </w:p>
          <w:p w:rsidR="00FA3406" w:rsidRDefault="00FA3406">
            <w:pPr>
              <w:tabs>
                <w:tab w:val="left" w:pos="3322"/>
              </w:tabs>
              <w:jc w:val="center"/>
            </w:pPr>
          </w:p>
        </w:tc>
      </w:tr>
      <w:tr w:rsidR="0064447F">
        <w:trPr>
          <w:jc w:val="center"/>
        </w:trPr>
        <w:tc>
          <w:tcPr>
            <w:tcW w:w="2693" w:type="dxa"/>
          </w:tcPr>
          <w:p w:rsidR="00FA3406" w:rsidRDefault="007362A9" w:rsidP="00FA3406">
            <w:pPr>
              <w:tabs>
                <w:tab w:val="left" w:pos="3322"/>
              </w:tabs>
            </w:pPr>
            <w:r>
              <w:rPr>
                <w:noProof/>
              </w:rPr>
              <w:drawing>
                <wp:anchor distT="0" distB="0" distL="114300" distR="114300" simplePos="0" relativeHeight="251587584" behindDoc="0" locked="0" layoutInCell="1" allowOverlap="1">
                  <wp:simplePos x="0" y="0"/>
                  <wp:positionH relativeFrom="column">
                    <wp:posOffset>144131</wp:posOffset>
                  </wp:positionH>
                  <wp:positionV relativeFrom="paragraph">
                    <wp:posOffset>41940</wp:posOffset>
                  </wp:positionV>
                  <wp:extent cx="1212112" cy="1655495"/>
                  <wp:effectExtent l="0" t="0" r="7620" b="1905"/>
                  <wp:wrapNone/>
                  <wp:docPr id="535" name="图片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 name="图片 537"/>
                          <pic:cNvPicPr/>
                        </pic:nvPicPr>
                        <pic:blipFill>
                          <a:blip r:embed="rId91" cstate="print"/>
                          <a:stretch>
                            <a:fillRect/>
                          </a:stretch>
                        </pic:blipFill>
                        <pic:spPr>
                          <a:xfrm>
                            <a:off x="0" y="0"/>
                            <a:ext cx="1212112" cy="1655495"/>
                          </a:xfrm>
                          <a:prstGeom prst="rect">
                            <a:avLst/>
                          </a:prstGeom>
                          <a:noFill/>
                          <a:ln w="12700" cap="flat" cmpd="sng">
                            <a:noFill/>
                            <a:prstDash val="solid"/>
                            <a:miter/>
                          </a:ln>
                        </pic:spPr>
                      </pic:pic>
                    </a:graphicData>
                  </a:graphic>
                </wp:anchor>
              </w:drawing>
            </w:r>
          </w:p>
          <w:p w:rsidR="00FA3406" w:rsidRPr="00FA3406" w:rsidRDefault="00FA3406" w:rsidP="00FA3406"/>
          <w:p w:rsidR="00FA3406" w:rsidRPr="00FA3406" w:rsidRDefault="00FA3406" w:rsidP="00FA3406"/>
          <w:p w:rsidR="00FA3406" w:rsidRPr="00FA3406" w:rsidRDefault="00FA3406" w:rsidP="00FA3406"/>
          <w:p w:rsidR="00FA3406" w:rsidRPr="00FA3406" w:rsidRDefault="00FA3406" w:rsidP="00FA3406"/>
          <w:p w:rsidR="0064447F" w:rsidRPr="00FA3406" w:rsidRDefault="0064447F" w:rsidP="00FA3406"/>
        </w:tc>
        <w:tc>
          <w:tcPr>
            <w:tcW w:w="2617" w:type="dxa"/>
          </w:tcPr>
          <w:p w:rsidR="0064447F" w:rsidRDefault="00FA3406">
            <w:pPr>
              <w:tabs>
                <w:tab w:val="left" w:pos="3322"/>
              </w:tabs>
              <w:jc w:val="center"/>
            </w:pPr>
            <w:r>
              <w:rPr>
                <w:noProof/>
              </w:rPr>
              <w:drawing>
                <wp:anchor distT="0" distB="0" distL="114300" distR="114300" simplePos="0" relativeHeight="251615232" behindDoc="0" locked="0" layoutInCell="1" allowOverlap="1">
                  <wp:simplePos x="0" y="0"/>
                  <wp:positionH relativeFrom="column">
                    <wp:posOffset>125065</wp:posOffset>
                  </wp:positionH>
                  <wp:positionV relativeFrom="paragraph">
                    <wp:posOffset>42250</wp:posOffset>
                  </wp:positionV>
                  <wp:extent cx="1180214" cy="1659090"/>
                  <wp:effectExtent l="0" t="0" r="1270" b="0"/>
                  <wp:wrapNone/>
                  <wp:docPr id="538" name="图片 538" descr="C:\Users\Intel\Downloads\WhatsApp Image 2024-06-09 at 14.51.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图片 540"/>
                          <pic:cNvPicPr/>
                        </pic:nvPicPr>
                        <pic:blipFill>
                          <a:blip r:embed="rId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20986"/>
                          <a:stretch>
                            <a:fillRect/>
                          </a:stretch>
                        </pic:blipFill>
                        <pic:spPr>
                          <a:xfrm>
                            <a:off x="0" y="0"/>
                            <a:ext cx="1180214" cy="1659090"/>
                          </a:xfrm>
                          <a:prstGeom prst="rect">
                            <a:avLst/>
                          </a:prstGeom>
                          <a:noFill/>
                          <a:ln w="12700" cap="flat" cmpd="sng">
                            <a:noFill/>
                            <a:prstDash val="solid"/>
                            <a:round/>
                          </a:ln>
                        </pic:spPr>
                      </pic:pic>
                    </a:graphicData>
                  </a:graphic>
                </wp:anchor>
              </w:drawing>
            </w:r>
          </w:p>
          <w:p w:rsidR="0064447F" w:rsidRDefault="0064447F">
            <w:pPr>
              <w:tabs>
                <w:tab w:val="left" w:pos="3322"/>
              </w:tabs>
              <w:jc w:val="center"/>
            </w:pPr>
          </w:p>
          <w:p w:rsidR="0064447F" w:rsidRDefault="0064447F">
            <w:pPr>
              <w:tabs>
                <w:tab w:val="left" w:pos="3322"/>
              </w:tabs>
              <w:jc w:val="center"/>
            </w:pPr>
          </w:p>
        </w:tc>
        <w:tc>
          <w:tcPr>
            <w:tcW w:w="2469" w:type="dxa"/>
            <w:vAlign w:val="center"/>
          </w:tcPr>
          <w:p w:rsidR="0064447F" w:rsidRDefault="007362A9" w:rsidP="00FA3406">
            <w:pPr>
              <w:tabs>
                <w:tab w:val="left" w:pos="3322"/>
              </w:tabs>
              <w:ind w:left="299" w:hanging="299"/>
            </w:pPr>
            <w:r>
              <w:t xml:space="preserve"> (+) Flavonoid </w:t>
            </w:r>
          </w:p>
        </w:tc>
      </w:tr>
      <w:tr w:rsidR="0064447F">
        <w:trPr>
          <w:jc w:val="center"/>
        </w:trPr>
        <w:tc>
          <w:tcPr>
            <w:tcW w:w="2693" w:type="dxa"/>
          </w:tcPr>
          <w:p w:rsidR="0064447F" w:rsidRDefault="0064447F">
            <w:pPr>
              <w:tabs>
                <w:tab w:val="left" w:pos="3322"/>
              </w:tabs>
              <w:jc w:val="center"/>
            </w:pPr>
          </w:p>
          <w:p w:rsidR="0064447F" w:rsidRDefault="00FA3406">
            <w:pPr>
              <w:tabs>
                <w:tab w:val="left" w:pos="3322"/>
              </w:tabs>
              <w:jc w:val="center"/>
            </w:pPr>
            <w:r>
              <w:rPr>
                <w:noProof/>
              </w:rPr>
              <w:drawing>
                <wp:anchor distT="0" distB="0" distL="114300" distR="114300" simplePos="0" relativeHeight="251529216" behindDoc="0" locked="0" layoutInCell="1" allowOverlap="1">
                  <wp:simplePos x="0" y="0"/>
                  <wp:positionH relativeFrom="column">
                    <wp:posOffset>144145</wp:posOffset>
                  </wp:positionH>
                  <wp:positionV relativeFrom="paragraph">
                    <wp:posOffset>-635</wp:posOffset>
                  </wp:positionV>
                  <wp:extent cx="1041400" cy="1707515"/>
                  <wp:effectExtent l="0" t="0" r="6350" b="6985"/>
                  <wp:wrapNone/>
                  <wp:docPr id="541" name="图片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 name="图片 543"/>
                          <pic:cNvPicPr/>
                        </pic:nvPicPr>
                        <pic:blipFill>
                          <a:blip r:embed="rId93"/>
                          <a:srcRect l="45456" r="430" b="6819"/>
                          <a:stretch>
                            <a:fillRect/>
                          </a:stretch>
                        </pic:blipFill>
                        <pic:spPr>
                          <a:xfrm>
                            <a:off x="0" y="0"/>
                            <a:ext cx="1041400" cy="1707515"/>
                          </a:xfrm>
                          <a:prstGeom prst="rect">
                            <a:avLst/>
                          </a:prstGeom>
                          <a:noFill/>
                          <a:ln w="12700" cap="flat" cmpd="sng">
                            <a:noFill/>
                            <a:prstDash val="solid"/>
                            <a:round/>
                          </a:ln>
                        </pic:spPr>
                      </pic:pic>
                    </a:graphicData>
                  </a:graphic>
                </wp:anchor>
              </w:drawing>
            </w:r>
          </w:p>
          <w:p w:rsidR="0064447F" w:rsidRDefault="0064447F">
            <w:pPr>
              <w:tabs>
                <w:tab w:val="left" w:pos="3322"/>
              </w:tabs>
              <w:jc w:val="center"/>
            </w:pPr>
          </w:p>
          <w:p w:rsidR="0064447F" w:rsidRDefault="0064447F">
            <w:pPr>
              <w:tabs>
                <w:tab w:val="left" w:pos="3322"/>
              </w:tabs>
              <w:jc w:val="center"/>
            </w:pPr>
          </w:p>
          <w:p w:rsidR="0064447F" w:rsidRDefault="0064447F">
            <w:pPr>
              <w:tabs>
                <w:tab w:val="left" w:pos="3322"/>
              </w:tabs>
              <w:jc w:val="center"/>
            </w:pPr>
          </w:p>
          <w:p w:rsidR="0064447F" w:rsidRDefault="0064447F" w:rsidP="00FA3406">
            <w:pPr>
              <w:tabs>
                <w:tab w:val="left" w:pos="3322"/>
              </w:tabs>
            </w:pPr>
          </w:p>
        </w:tc>
        <w:tc>
          <w:tcPr>
            <w:tcW w:w="2617" w:type="dxa"/>
          </w:tcPr>
          <w:p w:rsidR="0064447F" w:rsidRDefault="0064447F">
            <w:pPr>
              <w:tabs>
                <w:tab w:val="left" w:pos="3322"/>
              </w:tabs>
              <w:jc w:val="center"/>
            </w:pPr>
          </w:p>
          <w:p w:rsidR="0064447F" w:rsidRDefault="007362A9">
            <w:pPr>
              <w:tabs>
                <w:tab w:val="left" w:pos="3322"/>
              </w:tabs>
              <w:jc w:val="center"/>
            </w:pPr>
            <w:r>
              <w:rPr>
                <w:noProof/>
              </w:rPr>
              <w:drawing>
                <wp:inline distT="0" distB="0" distL="0" distR="0">
                  <wp:extent cx="1015456" cy="1605517"/>
                  <wp:effectExtent l="0" t="0" r="0" b="0"/>
                  <wp:docPr id="544" name="图片 544" descr="C:\Users\Intel\Downloads\WhatsApp Image 2024-06-09 at 14.51.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图片 546"/>
                          <pic:cNvPicPr/>
                        </pic:nvPicPr>
                        <pic:blipFill>
                          <a:blip r:embed="rId94"/>
                          <a:srcRect b="10981"/>
                          <a:stretch>
                            <a:fillRect/>
                          </a:stretch>
                        </pic:blipFill>
                        <pic:spPr>
                          <a:xfrm>
                            <a:off x="0" y="0"/>
                            <a:ext cx="1018713" cy="1610667"/>
                          </a:xfrm>
                          <a:prstGeom prst="rect">
                            <a:avLst/>
                          </a:prstGeom>
                          <a:noFill/>
                          <a:ln w="12700" cap="flat" cmpd="sng">
                            <a:noFill/>
                            <a:prstDash val="solid"/>
                            <a:round/>
                          </a:ln>
                        </pic:spPr>
                      </pic:pic>
                    </a:graphicData>
                  </a:graphic>
                </wp:inline>
              </w:drawing>
            </w:r>
          </w:p>
          <w:p w:rsidR="0064447F" w:rsidRDefault="0064447F">
            <w:pPr>
              <w:tabs>
                <w:tab w:val="left" w:pos="3322"/>
              </w:tabs>
              <w:jc w:val="center"/>
            </w:pPr>
          </w:p>
        </w:tc>
        <w:tc>
          <w:tcPr>
            <w:tcW w:w="2469" w:type="dxa"/>
            <w:vAlign w:val="center"/>
          </w:tcPr>
          <w:p w:rsidR="0064447F" w:rsidRDefault="0064447F">
            <w:pPr>
              <w:tabs>
                <w:tab w:val="left" w:pos="3322"/>
              </w:tabs>
              <w:jc w:val="center"/>
            </w:pPr>
          </w:p>
          <w:p w:rsidR="0064447F" w:rsidRDefault="007362A9">
            <w:pPr>
              <w:tabs>
                <w:tab w:val="left" w:pos="3322"/>
              </w:tabs>
              <w:jc w:val="center"/>
            </w:pPr>
            <w:r>
              <w:t>(+) Saponin</w:t>
            </w:r>
          </w:p>
        </w:tc>
      </w:tr>
      <w:tr w:rsidR="0064447F">
        <w:trPr>
          <w:jc w:val="center"/>
        </w:trPr>
        <w:tc>
          <w:tcPr>
            <w:tcW w:w="2693" w:type="dxa"/>
            <w:vAlign w:val="center"/>
          </w:tcPr>
          <w:p w:rsidR="0064447F" w:rsidRDefault="0064447F">
            <w:pPr>
              <w:tabs>
                <w:tab w:val="left" w:pos="3322"/>
              </w:tabs>
              <w:jc w:val="center"/>
            </w:pPr>
          </w:p>
          <w:p w:rsidR="0064447F" w:rsidRDefault="007362A9">
            <w:pPr>
              <w:tabs>
                <w:tab w:val="left" w:pos="3322"/>
              </w:tabs>
              <w:jc w:val="center"/>
            </w:pPr>
            <w:r>
              <w:rPr>
                <w:noProof/>
              </w:rPr>
              <w:drawing>
                <wp:inline distT="0" distB="0" distL="0" distR="0">
                  <wp:extent cx="926464" cy="1438910"/>
                  <wp:effectExtent l="0" t="0" r="0" b="0"/>
                  <wp:docPr id="547" name="图片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图片 549"/>
                          <pic:cNvPicPr/>
                        </pic:nvPicPr>
                        <pic:blipFill>
                          <a:blip r:embed="rId95"/>
                          <a:stretch>
                            <a:fillRect/>
                          </a:stretch>
                        </pic:blipFill>
                        <pic:spPr>
                          <a:xfrm>
                            <a:off x="0" y="0"/>
                            <a:ext cx="926464" cy="1438910"/>
                          </a:xfrm>
                          <a:prstGeom prst="rect">
                            <a:avLst/>
                          </a:prstGeom>
                          <a:noFill/>
                          <a:ln w="12700" cap="flat" cmpd="sng">
                            <a:noFill/>
                            <a:prstDash val="solid"/>
                            <a:miter/>
                          </a:ln>
                        </pic:spPr>
                      </pic:pic>
                    </a:graphicData>
                  </a:graphic>
                </wp:inline>
              </w:drawing>
            </w:r>
          </w:p>
        </w:tc>
        <w:tc>
          <w:tcPr>
            <w:tcW w:w="2617" w:type="dxa"/>
            <w:vAlign w:val="center"/>
          </w:tcPr>
          <w:p w:rsidR="0064447F" w:rsidRDefault="007362A9">
            <w:pPr>
              <w:tabs>
                <w:tab w:val="left" w:pos="3322"/>
              </w:tabs>
              <w:jc w:val="center"/>
            </w:pPr>
            <w:r>
              <w:rPr>
                <w:noProof/>
              </w:rPr>
              <w:drawing>
                <wp:inline distT="0" distB="0" distL="0" distR="0">
                  <wp:extent cx="863303" cy="1440000"/>
                  <wp:effectExtent l="0" t="0" r="0" b="0"/>
                  <wp:docPr id="550" name="图片 550" descr="C:\Users\Intel\Downloads\WhatsApp Image 2024-06-09 at 14.51.16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图片 552"/>
                          <pic:cNvPicPr/>
                        </pic:nvPicPr>
                        <pic:blipFill>
                          <a:blip r:embed="rId96"/>
                          <a:srcRect t="6087"/>
                          <a:stretch>
                            <a:fillRect/>
                          </a:stretch>
                        </pic:blipFill>
                        <pic:spPr>
                          <a:xfrm>
                            <a:off x="0" y="0"/>
                            <a:ext cx="863303" cy="1440000"/>
                          </a:xfrm>
                          <a:prstGeom prst="rect">
                            <a:avLst/>
                          </a:prstGeom>
                          <a:noFill/>
                          <a:ln w="12700" cap="flat" cmpd="sng">
                            <a:noFill/>
                            <a:prstDash val="solid"/>
                            <a:round/>
                          </a:ln>
                        </pic:spPr>
                      </pic:pic>
                    </a:graphicData>
                  </a:graphic>
                </wp:inline>
              </w:drawing>
            </w:r>
          </w:p>
        </w:tc>
        <w:tc>
          <w:tcPr>
            <w:tcW w:w="2469" w:type="dxa"/>
            <w:vAlign w:val="center"/>
          </w:tcPr>
          <w:p w:rsidR="0064447F" w:rsidRDefault="007362A9">
            <w:pPr>
              <w:tabs>
                <w:tab w:val="left" w:pos="3322"/>
              </w:tabs>
              <w:jc w:val="center"/>
            </w:pPr>
            <w:r>
              <w:t>(+) Tanin</w:t>
            </w:r>
          </w:p>
        </w:tc>
      </w:tr>
    </w:tbl>
    <w:p w:rsidR="0064447F" w:rsidRDefault="007362A9">
      <w:r>
        <w:rPr>
          <w:b/>
        </w:rPr>
        <w:t>Lanjutan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760"/>
        <w:gridCol w:w="3165"/>
        <w:gridCol w:w="2143"/>
      </w:tblGrid>
      <w:tr w:rsidR="0064447F">
        <w:trPr>
          <w:jc w:val="center"/>
        </w:trPr>
        <w:tc>
          <w:tcPr>
            <w:tcW w:w="2723" w:type="dxa"/>
          </w:tcPr>
          <w:p w:rsidR="0064447F" w:rsidRDefault="007362A9">
            <w:pPr>
              <w:tabs>
                <w:tab w:val="left" w:pos="3322"/>
              </w:tabs>
              <w:jc w:val="center"/>
            </w:pPr>
            <w:r>
              <w:t>Serbuk Teh Celup Bekas</w:t>
            </w:r>
          </w:p>
        </w:tc>
        <w:tc>
          <w:tcPr>
            <w:tcW w:w="3165" w:type="dxa"/>
          </w:tcPr>
          <w:p w:rsidR="0064447F" w:rsidRDefault="007362A9">
            <w:pPr>
              <w:tabs>
                <w:tab w:val="left" w:pos="3322"/>
              </w:tabs>
              <w:jc w:val="center"/>
            </w:pPr>
            <w:r>
              <w:t>Serbuk Nano Teh Celup Bekas</w:t>
            </w:r>
          </w:p>
        </w:tc>
        <w:tc>
          <w:tcPr>
            <w:tcW w:w="2143" w:type="dxa"/>
          </w:tcPr>
          <w:p w:rsidR="0064447F" w:rsidRDefault="007362A9">
            <w:pPr>
              <w:tabs>
                <w:tab w:val="left" w:pos="3322"/>
              </w:tabs>
              <w:jc w:val="center"/>
            </w:pPr>
            <w:r>
              <w:t>Keterangan</w:t>
            </w:r>
          </w:p>
        </w:tc>
      </w:tr>
      <w:tr w:rsidR="0064447F">
        <w:trPr>
          <w:jc w:val="center"/>
        </w:trPr>
        <w:tc>
          <w:tcPr>
            <w:tcW w:w="2723" w:type="dxa"/>
          </w:tcPr>
          <w:p w:rsidR="0064447F" w:rsidRDefault="0064447F">
            <w:pPr>
              <w:tabs>
                <w:tab w:val="left" w:pos="3322"/>
              </w:tabs>
              <w:jc w:val="center"/>
            </w:pPr>
          </w:p>
          <w:p w:rsidR="0064447F" w:rsidRDefault="007362A9">
            <w:pPr>
              <w:tabs>
                <w:tab w:val="left" w:pos="3322"/>
              </w:tabs>
              <w:jc w:val="center"/>
            </w:pPr>
            <w:r>
              <w:rPr>
                <w:noProof/>
              </w:rPr>
              <w:drawing>
                <wp:inline distT="0" distB="0" distL="0" distR="0">
                  <wp:extent cx="1147652" cy="1705970"/>
                  <wp:effectExtent l="0" t="0" r="0" b="0"/>
                  <wp:docPr id="553" name="图片 553" descr="C:\Users\Intel\Downloads\WhatsApp Image 2024-06-09 at 15.06.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图片 555"/>
                          <pic:cNvPicPr/>
                        </pic:nvPicPr>
                        <pic:blipFill>
                          <a:blip r:embed="rId97"/>
                          <a:srcRect b="16306"/>
                          <a:stretch>
                            <a:fillRect/>
                          </a:stretch>
                        </pic:blipFill>
                        <pic:spPr>
                          <a:xfrm>
                            <a:off x="0" y="0"/>
                            <a:ext cx="1147652" cy="1705970"/>
                          </a:xfrm>
                          <a:prstGeom prst="rect">
                            <a:avLst/>
                          </a:prstGeom>
                          <a:noFill/>
                          <a:ln w="12700" cap="flat" cmpd="sng">
                            <a:noFill/>
                            <a:prstDash val="solid"/>
                            <a:round/>
                          </a:ln>
                        </pic:spPr>
                      </pic:pic>
                    </a:graphicData>
                  </a:graphic>
                </wp:inline>
              </w:drawing>
            </w:r>
          </w:p>
          <w:p w:rsidR="0064447F" w:rsidRDefault="0064447F">
            <w:pPr>
              <w:tabs>
                <w:tab w:val="left" w:pos="3322"/>
              </w:tabs>
              <w:jc w:val="center"/>
            </w:pPr>
          </w:p>
        </w:tc>
        <w:tc>
          <w:tcPr>
            <w:tcW w:w="3165" w:type="dxa"/>
          </w:tcPr>
          <w:p w:rsidR="0064447F" w:rsidRDefault="0064447F">
            <w:pPr>
              <w:tabs>
                <w:tab w:val="left" w:pos="3322"/>
              </w:tabs>
              <w:jc w:val="center"/>
            </w:pPr>
          </w:p>
          <w:p w:rsidR="0064447F" w:rsidRDefault="007362A9">
            <w:pPr>
              <w:tabs>
                <w:tab w:val="left" w:pos="3322"/>
              </w:tabs>
              <w:jc w:val="center"/>
            </w:pPr>
            <w:r>
              <w:rPr>
                <w:noProof/>
              </w:rPr>
              <w:drawing>
                <wp:inline distT="0" distB="0" distL="0" distR="0">
                  <wp:extent cx="1312916" cy="1774209"/>
                  <wp:effectExtent l="0" t="0" r="0" b="0"/>
                  <wp:docPr id="556" name="图片 556" descr="C:\Users\Intel\Downloads\WhatsApp Image 2024-06-09 at 15.06.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图片 558"/>
                          <pic:cNvPicPr/>
                        </pic:nvPicPr>
                        <pic:blipFill>
                          <a:blip r:embed="rId98"/>
                          <a:srcRect t="6848" b="17068"/>
                          <a:stretch>
                            <a:fillRect/>
                          </a:stretch>
                        </pic:blipFill>
                        <pic:spPr>
                          <a:xfrm>
                            <a:off x="0" y="0"/>
                            <a:ext cx="1312916" cy="1774209"/>
                          </a:xfrm>
                          <a:prstGeom prst="rect">
                            <a:avLst/>
                          </a:prstGeom>
                          <a:noFill/>
                          <a:ln w="12700" cap="flat" cmpd="sng">
                            <a:noFill/>
                            <a:prstDash val="solid"/>
                            <a:round/>
                          </a:ln>
                        </pic:spPr>
                      </pic:pic>
                    </a:graphicData>
                  </a:graphic>
                </wp:inline>
              </w:drawing>
            </w:r>
          </w:p>
        </w:tc>
        <w:tc>
          <w:tcPr>
            <w:tcW w:w="2143" w:type="dxa"/>
            <w:vAlign w:val="center"/>
          </w:tcPr>
          <w:p w:rsidR="0064447F" w:rsidRDefault="007362A9">
            <w:pPr>
              <w:tabs>
                <w:tab w:val="left" w:pos="3322"/>
              </w:tabs>
              <w:jc w:val="center"/>
            </w:pPr>
            <w:r>
              <w:t>(-) Glikosida</w:t>
            </w:r>
          </w:p>
        </w:tc>
      </w:tr>
      <w:tr w:rsidR="0064447F">
        <w:trPr>
          <w:trHeight w:val="3522"/>
          <w:jc w:val="center"/>
        </w:trPr>
        <w:tc>
          <w:tcPr>
            <w:tcW w:w="2723" w:type="dxa"/>
          </w:tcPr>
          <w:p w:rsidR="0064447F" w:rsidRDefault="0064447F">
            <w:pPr>
              <w:tabs>
                <w:tab w:val="left" w:pos="3322"/>
              </w:tabs>
              <w:jc w:val="center"/>
            </w:pPr>
          </w:p>
          <w:p w:rsidR="0064447F" w:rsidRDefault="007362A9">
            <w:pPr>
              <w:tabs>
                <w:tab w:val="left" w:pos="3322"/>
              </w:tabs>
              <w:jc w:val="center"/>
            </w:pPr>
            <w:r>
              <w:rPr>
                <w:noProof/>
              </w:rPr>
              <w:drawing>
                <wp:inline distT="0" distB="0" distL="0" distR="0">
                  <wp:extent cx="1615440" cy="1798320"/>
                  <wp:effectExtent l="0" t="0" r="0" b="0"/>
                  <wp:docPr id="559" name="图片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 name="图片 561"/>
                          <pic:cNvPicPr/>
                        </pic:nvPicPr>
                        <pic:blipFill>
                          <a:blip r:embed="rId99"/>
                          <a:stretch>
                            <a:fillRect/>
                          </a:stretch>
                        </pic:blipFill>
                        <pic:spPr>
                          <a:xfrm>
                            <a:off x="0" y="0"/>
                            <a:ext cx="1615440" cy="1798320"/>
                          </a:xfrm>
                          <a:prstGeom prst="rect">
                            <a:avLst/>
                          </a:prstGeom>
                          <a:noFill/>
                          <a:ln w="12700" cap="flat" cmpd="sng">
                            <a:noFill/>
                            <a:prstDash val="solid"/>
                            <a:miter/>
                          </a:ln>
                        </pic:spPr>
                      </pic:pic>
                    </a:graphicData>
                  </a:graphic>
                </wp:inline>
              </w:drawing>
            </w:r>
          </w:p>
        </w:tc>
        <w:tc>
          <w:tcPr>
            <w:tcW w:w="3165" w:type="dxa"/>
          </w:tcPr>
          <w:p w:rsidR="0064447F" w:rsidRDefault="0064447F">
            <w:pPr>
              <w:tabs>
                <w:tab w:val="left" w:pos="3322"/>
              </w:tabs>
              <w:jc w:val="center"/>
            </w:pPr>
          </w:p>
          <w:p w:rsidR="0064447F" w:rsidRDefault="007362A9">
            <w:pPr>
              <w:tabs>
                <w:tab w:val="left" w:pos="3322"/>
              </w:tabs>
              <w:jc w:val="center"/>
            </w:pPr>
            <w:r>
              <w:rPr>
                <w:noProof/>
              </w:rPr>
              <w:drawing>
                <wp:inline distT="0" distB="0" distL="0" distR="0">
                  <wp:extent cx="1624083" cy="1801504"/>
                  <wp:effectExtent l="0" t="0" r="0" b="0"/>
                  <wp:docPr id="562" name="图片 562" descr="C:\Users\Intel\Downloads\WhatsApp Image 2024-06-09 at 14.51.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图片 564"/>
                          <pic:cNvPicPr/>
                        </pic:nvPicPr>
                        <pic:blipFill>
                          <a:blip r:embed="rId100"/>
                          <a:srcRect l="8599" t="23552" r="6122" b="23266"/>
                          <a:stretch>
                            <a:fillRect/>
                          </a:stretch>
                        </pic:blipFill>
                        <pic:spPr>
                          <a:xfrm>
                            <a:off x="0" y="0"/>
                            <a:ext cx="1624083" cy="1801504"/>
                          </a:xfrm>
                          <a:prstGeom prst="rect">
                            <a:avLst/>
                          </a:prstGeom>
                          <a:noFill/>
                          <a:ln w="12700" cap="flat" cmpd="sng">
                            <a:noFill/>
                            <a:prstDash val="solid"/>
                            <a:round/>
                          </a:ln>
                        </pic:spPr>
                      </pic:pic>
                    </a:graphicData>
                  </a:graphic>
                </wp:inline>
              </w:drawing>
            </w:r>
          </w:p>
          <w:p w:rsidR="0064447F" w:rsidRDefault="0064447F">
            <w:pPr>
              <w:tabs>
                <w:tab w:val="left" w:pos="3322"/>
              </w:tabs>
            </w:pPr>
          </w:p>
        </w:tc>
        <w:tc>
          <w:tcPr>
            <w:tcW w:w="2143" w:type="dxa"/>
            <w:vAlign w:val="center"/>
          </w:tcPr>
          <w:p w:rsidR="0064447F" w:rsidRDefault="007362A9">
            <w:pPr>
              <w:tabs>
                <w:tab w:val="left" w:pos="3322"/>
              </w:tabs>
              <w:jc w:val="center"/>
            </w:pPr>
            <w:r>
              <w:t>(+) Steroid</w:t>
            </w:r>
          </w:p>
        </w:tc>
      </w:tr>
    </w:tbl>
    <w:p w:rsidR="0064447F" w:rsidRDefault="0064447F">
      <w:pPr>
        <w:tabs>
          <w:tab w:val="left" w:pos="1591"/>
        </w:tabs>
        <w:rPr>
          <w:b/>
          <w:color w:val="000000"/>
          <w:shd w:val="clear" w:color="auto" w:fill="FFFFFF"/>
        </w:rPr>
      </w:pPr>
    </w:p>
    <w:p w:rsidR="00FA3406" w:rsidRDefault="00FA3406">
      <w:pPr>
        <w:tabs>
          <w:tab w:val="left" w:pos="1591"/>
        </w:tabs>
        <w:rPr>
          <w:b/>
          <w:color w:val="000000"/>
          <w:shd w:val="clear" w:color="auto" w:fill="FFFFFF"/>
        </w:rPr>
      </w:pPr>
    </w:p>
    <w:p w:rsidR="00FA3406" w:rsidRDefault="00FA3406">
      <w:pPr>
        <w:tabs>
          <w:tab w:val="left" w:pos="1591"/>
        </w:tabs>
        <w:rPr>
          <w:b/>
          <w:color w:val="000000"/>
          <w:shd w:val="clear" w:color="auto" w:fill="FFFFFF"/>
        </w:rPr>
      </w:pPr>
    </w:p>
    <w:p w:rsidR="00FA3406" w:rsidRDefault="00FA3406">
      <w:pPr>
        <w:tabs>
          <w:tab w:val="left" w:pos="1591"/>
        </w:tabs>
        <w:rPr>
          <w:b/>
          <w:color w:val="000000"/>
          <w:shd w:val="clear" w:color="auto" w:fill="FFFFFF"/>
        </w:rPr>
      </w:pPr>
    </w:p>
    <w:p w:rsidR="00FA3406" w:rsidRDefault="00FA3406">
      <w:pPr>
        <w:tabs>
          <w:tab w:val="left" w:pos="1591"/>
        </w:tabs>
        <w:rPr>
          <w:b/>
          <w:color w:val="000000"/>
          <w:shd w:val="clear" w:color="auto" w:fill="FFFFFF"/>
        </w:rPr>
      </w:pPr>
    </w:p>
    <w:p w:rsidR="00FA3406" w:rsidRDefault="00FA3406">
      <w:pPr>
        <w:tabs>
          <w:tab w:val="left" w:pos="1591"/>
        </w:tabs>
        <w:rPr>
          <w:b/>
          <w:color w:val="000000"/>
          <w:shd w:val="clear" w:color="auto" w:fill="FFFFFF"/>
        </w:rPr>
      </w:pPr>
    </w:p>
    <w:p w:rsidR="00FA3406" w:rsidRDefault="00FA3406">
      <w:pPr>
        <w:tabs>
          <w:tab w:val="left" w:pos="1591"/>
        </w:tabs>
        <w:rPr>
          <w:b/>
          <w:color w:val="000000"/>
          <w:shd w:val="clear" w:color="auto" w:fill="FFFFFF"/>
        </w:rPr>
      </w:pPr>
    </w:p>
    <w:p w:rsidR="00FA3406" w:rsidRDefault="00FA3406">
      <w:pPr>
        <w:tabs>
          <w:tab w:val="left" w:pos="1591"/>
        </w:tabs>
        <w:rPr>
          <w:b/>
          <w:color w:val="000000"/>
          <w:shd w:val="clear" w:color="auto" w:fill="FFFFFF"/>
        </w:rPr>
      </w:pPr>
    </w:p>
    <w:p w:rsidR="00FA3406" w:rsidRDefault="00FA3406">
      <w:pPr>
        <w:tabs>
          <w:tab w:val="left" w:pos="1591"/>
        </w:tabs>
        <w:rPr>
          <w:b/>
          <w:color w:val="000000"/>
          <w:shd w:val="clear" w:color="auto" w:fill="FFFFFF"/>
        </w:rPr>
      </w:pPr>
    </w:p>
    <w:p w:rsidR="00FA3406" w:rsidRDefault="00FA3406">
      <w:pPr>
        <w:tabs>
          <w:tab w:val="left" w:pos="1591"/>
        </w:tabs>
        <w:rPr>
          <w:b/>
          <w:color w:val="000000"/>
          <w:shd w:val="clear" w:color="auto" w:fill="FFFFFF"/>
        </w:rPr>
      </w:pPr>
    </w:p>
    <w:p w:rsidR="0064447F" w:rsidRDefault="007362A9">
      <w:pPr>
        <w:pStyle w:val="Caption"/>
        <w:rPr>
          <w:color w:val="auto"/>
          <w:sz w:val="24"/>
          <w:szCs w:val="24"/>
        </w:rPr>
      </w:pPr>
      <w:bookmarkStart w:id="823" w:name="_Toc170761514"/>
      <w:bookmarkStart w:id="824" w:name="_Toc171076640"/>
      <w:bookmarkStart w:id="825" w:name="_Toc173152837"/>
      <w:r>
        <w:rPr>
          <w:color w:val="auto"/>
          <w:sz w:val="24"/>
          <w:szCs w:val="24"/>
        </w:rPr>
        <w:t xml:space="preserve">Lampiran </w:t>
      </w:r>
      <w:r w:rsidR="00C437BC">
        <w:rPr>
          <w:color w:val="auto"/>
          <w:sz w:val="24"/>
          <w:szCs w:val="24"/>
        </w:rPr>
        <w:fldChar w:fldCharType="begin"/>
      </w:r>
      <w:r>
        <w:rPr>
          <w:color w:val="auto"/>
          <w:sz w:val="24"/>
          <w:szCs w:val="24"/>
        </w:rPr>
        <w:instrText xml:space="preserve"> SEQ Lampiran \* ARABIC </w:instrText>
      </w:r>
      <w:r w:rsidR="00C437BC">
        <w:rPr>
          <w:color w:val="auto"/>
          <w:sz w:val="24"/>
          <w:szCs w:val="24"/>
        </w:rPr>
        <w:fldChar w:fldCharType="separate"/>
      </w:r>
      <w:r w:rsidR="00CE3C6E">
        <w:rPr>
          <w:noProof/>
          <w:color w:val="auto"/>
          <w:sz w:val="24"/>
          <w:szCs w:val="24"/>
        </w:rPr>
        <w:t>19</w:t>
      </w:r>
      <w:r w:rsidR="00C437BC">
        <w:rPr>
          <w:color w:val="auto"/>
          <w:sz w:val="24"/>
          <w:szCs w:val="24"/>
        </w:rPr>
        <w:fldChar w:fldCharType="end"/>
      </w:r>
      <w:r>
        <w:rPr>
          <w:color w:val="auto"/>
          <w:sz w:val="24"/>
          <w:szCs w:val="24"/>
        </w:rPr>
        <w:t>.</w:t>
      </w:r>
      <w:r>
        <w:rPr>
          <w:b w:val="0"/>
          <w:bCs w:val="0"/>
          <w:color w:val="auto"/>
          <w:sz w:val="24"/>
          <w:szCs w:val="24"/>
        </w:rPr>
        <w:t xml:space="preserve">Hasil Uji </w:t>
      </w:r>
      <w:r>
        <w:rPr>
          <w:b w:val="0"/>
          <w:bCs w:val="0"/>
          <w:i/>
          <w:iCs/>
          <w:color w:val="auto"/>
          <w:sz w:val="24"/>
          <w:szCs w:val="24"/>
        </w:rPr>
        <w:t>Ball Mill</w:t>
      </w:r>
      <w:bookmarkEnd w:id="823"/>
      <w:bookmarkEnd w:id="824"/>
      <w:bookmarkEnd w:id="825"/>
    </w:p>
    <w:p w:rsidR="0064447F" w:rsidRDefault="005B3573">
      <w:r>
        <w:rPr>
          <w:noProof/>
        </w:rPr>
        <w:drawing>
          <wp:anchor distT="0" distB="0" distL="114300" distR="114300" simplePos="0" relativeHeight="251595776" behindDoc="0" locked="0" layoutInCell="1" allowOverlap="1">
            <wp:simplePos x="0" y="0"/>
            <wp:positionH relativeFrom="column">
              <wp:posOffset>1347470</wp:posOffset>
            </wp:positionH>
            <wp:positionV relativeFrom="paragraph">
              <wp:posOffset>66040</wp:posOffset>
            </wp:positionV>
            <wp:extent cx="2160270" cy="2784475"/>
            <wp:effectExtent l="0" t="7303" r="4128" b="4127"/>
            <wp:wrapNone/>
            <wp:docPr id="568" name="图片 568" descr="C:\Users\Intel\Downloads\WhatsApp Image 2024-06-13 at 20.35.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图片 570"/>
                    <pic:cNvPicPr/>
                  </pic:nvPicPr>
                  <pic:blipFill>
                    <a:blip r:embed="rId101"/>
                    <a:srcRect t="20861"/>
                    <a:stretch>
                      <a:fillRect/>
                    </a:stretch>
                  </pic:blipFill>
                  <pic:spPr>
                    <a:xfrm rot="5400000">
                      <a:off x="0" y="0"/>
                      <a:ext cx="2160270" cy="2784475"/>
                    </a:xfrm>
                    <a:prstGeom prst="rect">
                      <a:avLst/>
                    </a:prstGeom>
                    <a:noFill/>
                    <a:ln w="12700" cap="flat" cmpd="sng">
                      <a:noFill/>
                      <a:prstDash val="solid"/>
                      <a:round/>
                    </a:ln>
                  </pic:spPr>
                </pic:pic>
              </a:graphicData>
            </a:graphic>
          </wp:anchor>
        </w:drawing>
      </w:r>
    </w:p>
    <w:p w:rsidR="0064447F" w:rsidRDefault="0064447F">
      <w:pPr>
        <w:rPr>
          <w:b/>
        </w:rPr>
      </w:pPr>
    </w:p>
    <w:p w:rsidR="0064447F" w:rsidRDefault="0064447F">
      <w:pPr>
        <w:rPr>
          <w:b/>
        </w:rPr>
      </w:pPr>
    </w:p>
    <w:p w:rsidR="0064447F" w:rsidRDefault="0064447F">
      <w:pPr>
        <w:rPr>
          <w:b/>
        </w:rPr>
      </w:pPr>
    </w:p>
    <w:p w:rsidR="0064447F" w:rsidRDefault="0064447F">
      <w:pPr>
        <w:rPr>
          <w:b/>
        </w:rPr>
      </w:pPr>
    </w:p>
    <w:p w:rsidR="0064447F" w:rsidRDefault="0064447F">
      <w:pPr>
        <w:rPr>
          <w:b/>
        </w:rPr>
      </w:pPr>
    </w:p>
    <w:p w:rsidR="0064447F" w:rsidRDefault="0064447F">
      <w:pPr>
        <w:rPr>
          <w:b/>
        </w:rPr>
      </w:pPr>
    </w:p>
    <w:p w:rsidR="0064447F" w:rsidRDefault="0064447F">
      <w:pPr>
        <w:rPr>
          <w:b/>
        </w:rPr>
      </w:pPr>
    </w:p>
    <w:p w:rsidR="0064447F" w:rsidRDefault="0064447F">
      <w:pPr>
        <w:rPr>
          <w:b/>
        </w:rPr>
      </w:pPr>
    </w:p>
    <w:p w:rsidR="0064447F" w:rsidRDefault="007362A9">
      <w:pPr>
        <w:jc w:val="center"/>
        <w:rPr>
          <w:bCs/>
        </w:rPr>
      </w:pPr>
      <w:r>
        <w:rPr>
          <w:bCs/>
        </w:rPr>
        <w:t>Hasil Penggilingan Ball Mill</w:t>
      </w:r>
    </w:p>
    <w:p w:rsidR="0064447F" w:rsidRDefault="0064447F">
      <w:pPr>
        <w:rPr>
          <w:b/>
        </w:rPr>
      </w:pPr>
    </w:p>
    <w:p w:rsidR="005B3573" w:rsidRDefault="005B3573">
      <w:pPr>
        <w:rPr>
          <w:b/>
        </w:rPr>
      </w:pPr>
    </w:p>
    <w:p w:rsidR="005B3573" w:rsidRDefault="005B3573">
      <w:pPr>
        <w:rPr>
          <w:b/>
        </w:rPr>
      </w:pPr>
    </w:p>
    <w:p w:rsidR="005B3573" w:rsidRDefault="005B3573">
      <w:pPr>
        <w:rPr>
          <w:b/>
        </w:rPr>
      </w:pPr>
    </w:p>
    <w:p w:rsidR="005B3573" w:rsidRDefault="005B3573">
      <w:pPr>
        <w:rPr>
          <w:b/>
        </w:rPr>
      </w:pPr>
    </w:p>
    <w:p w:rsidR="005B3573" w:rsidRDefault="005B3573">
      <w:pPr>
        <w:rPr>
          <w:b/>
        </w:rPr>
      </w:pPr>
    </w:p>
    <w:p w:rsidR="005B3573" w:rsidRDefault="005B3573">
      <w:pPr>
        <w:rPr>
          <w:b/>
        </w:rPr>
      </w:pPr>
    </w:p>
    <w:p w:rsidR="005B3573" w:rsidRDefault="005B3573">
      <w:pPr>
        <w:rPr>
          <w:b/>
        </w:rPr>
      </w:pPr>
    </w:p>
    <w:p w:rsidR="005B3573" w:rsidRDefault="005B3573">
      <w:pPr>
        <w:rPr>
          <w:b/>
        </w:rPr>
      </w:pPr>
    </w:p>
    <w:p w:rsidR="005B3573" w:rsidRDefault="005B3573">
      <w:pPr>
        <w:rPr>
          <w:b/>
        </w:rPr>
      </w:pPr>
    </w:p>
    <w:p w:rsidR="005B3573" w:rsidRDefault="005B3573">
      <w:pPr>
        <w:rPr>
          <w:b/>
        </w:rPr>
      </w:pPr>
    </w:p>
    <w:p w:rsidR="005B3573" w:rsidRDefault="005B3573">
      <w:pPr>
        <w:rPr>
          <w:b/>
        </w:rPr>
      </w:pPr>
    </w:p>
    <w:p w:rsidR="005B3573" w:rsidRDefault="005B3573">
      <w:pPr>
        <w:rPr>
          <w:b/>
        </w:rPr>
      </w:pPr>
    </w:p>
    <w:p w:rsidR="005B3573" w:rsidRDefault="005B3573">
      <w:pPr>
        <w:rPr>
          <w:b/>
        </w:rPr>
      </w:pPr>
    </w:p>
    <w:p w:rsidR="005B3573" w:rsidRDefault="005B3573">
      <w:pPr>
        <w:rPr>
          <w:b/>
        </w:rPr>
      </w:pPr>
    </w:p>
    <w:p w:rsidR="005B3573" w:rsidRDefault="005B3573">
      <w:pPr>
        <w:rPr>
          <w:b/>
        </w:rPr>
      </w:pPr>
    </w:p>
    <w:p w:rsidR="005B3573" w:rsidRDefault="005B3573">
      <w:pPr>
        <w:rPr>
          <w:b/>
        </w:rPr>
      </w:pPr>
    </w:p>
    <w:p w:rsidR="005B3573" w:rsidRDefault="005B3573">
      <w:pPr>
        <w:rPr>
          <w:b/>
        </w:rPr>
      </w:pPr>
    </w:p>
    <w:p w:rsidR="0064447F" w:rsidRDefault="007362A9">
      <w:pPr>
        <w:pStyle w:val="Caption"/>
        <w:rPr>
          <w:color w:val="auto"/>
          <w:sz w:val="24"/>
          <w:szCs w:val="24"/>
        </w:rPr>
      </w:pPr>
      <w:bookmarkStart w:id="826" w:name="_Toc170761515"/>
      <w:bookmarkStart w:id="827" w:name="_Toc171076641"/>
      <w:bookmarkStart w:id="828" w:name="_Toc173152838"/>
      <w:r>
        <w:rPr>
          <w:color w:val="auto"/>
          <w:sz w:val="24"/>
          <w:szCs w:val="24"/>
        </w:rPr>
        <w:t xml:space="preserve">Lampiran </w:t>
      </w:r>
      <w:r w:rsidR="00C437BC">
        <w:rPr>
          <w:color w:val="auto"/>
          <w:sz w:val="24"/>
          <w:szCs w:val="24"/>
        </w:rPr>
        <w:fldChar w:fldCharType="begin"/>
      </w:r>
      <w:r>
        <w:rPr>
          <w:color w:val="auto"/>
          <w:sz w:val="24"/>
          <w:szCs w:val="24"/>
        </w:rPr>
        <w:instrText xml:space="preserve"> SEQ Lampiran \* ARABIC </w:instrText>
      </w:r>
      <w:r w:rsidR="00C437BC">
        <w:rPr>
          <w:color w:val="auto"/>
          <w:sz w:val="24"/>
          <w:szCs w:val="24"/>
        </w:rPr>
        <w:fldChar w:fldCharType="separate"/>
      </w:r>
      <w:r w:rsidR="00CE3C6E">
        <w:rPr>
          <w:noProof/>
          <w:color w:val="auto"/>
          <w:sz w:val="24"/>
          <w:szCs w:val="24"/>
        </w:rPr>
        <w:t>20</w:t>
      </w:r>
      <w:r w:rsidR="00C437BC">
        <w:rPr>
          <w:color w:val="auto"/>
          <w:sz w:val="24"/>
          <w:szCs w:val="24"/>
        </w:rPr>
        <w:fldChar w:fldCharType="end"/>
      </w:r>
      <w:r>
        <w:rPr>
          <w:color w:val="auto"/>
          <w:sz w:val="24"/>
          <w:szCs w:val="24"/>
        </w:rPr>
        <w:t>.</w:t>
      </w:r>
      <w:r>
        <w:rPr>
          <w:b w:val="0"/>
          <w:bCs w:val="0"/>
          <w:color w:val="auto"/>
          <w:sz w:val="24"/>
          <w:szCs w:val="24"/>
        </w:rPr>
        <w:t>Uji Ukuran Partikel</w:t>
      </w:r>
      <w:bookmarkEnd w:id="826"/>
      <w:bookmarkEnd w:id="827"/>
      <w:bookmarkEnd w:id="828"/>
    </w:p>
    <w:p w:rsidR="0064447F" w:rsidRDefault="007362A9">
      <w:pPr>
        <w:jc w:val="both"/>
      </w:pPr>
      <w:r>
        <w:rPr>
          <w:noProof/>
        </w:rPr>
        <w:drawing>
          <wp:inline distT="0" distB="0" distL="0" distR="0">
            <wp:extent cx="4662211" cy="7065818"/>
            <wp:effectExtent l="0" t="0" r="0" b="0"/>
            <wp:docPr id="571" name="图片 571" descr="C:\Users\Intel\Downloads\WhatsApp Image 2024-05-26 at 11.52.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图片 573"/>
                    <pic:cNvPicPr/>
                  </pic:nvPicPr>
                  <pic:blipFill>
                    <a:blip r:embed="rId102"/>
                    <a:srcRect b="20695"/>
                    <a:stretch>
                      <a:fillRect/>
                    </a:stretch>
                  </pic:blipFill>
                  <pic:spPr>
                    <a:xfrm>
                      <a:off x="0" y="0"/>
                      <a:ext cx="4662211" cy="7065818"/>
                    </a:xfrm>
                    <a:prstGeom prst="rect">
                      <a:avLst/>
                    </a:prstGeom>
                    <a:noFill/>
                    <a:ln w="12700" cap="flat" cmpd="sng">
                      <a:noFill/>
                      <a:prstDash val="solid"/>
                      <a:round/>
                    </a:ln>
                  </pic:spPr>
                </pic:pic>
              </a:graphicData>
            </a:graphic>
          </wp:inline>
        </w:drawing>
      </w:r>
    </w:p>
    <w:p w:rsidR="0064447F" w:rsidRDefault="0064447F">
      <w:pPr>
        <w:tabs>
          <w:tab w:val="left" w:pos="1591"/>
        </w:tabs>
      </w:pPr>
    </w:p>
    <w:p w:rsidR="0064447F" w:rsidRDefault="0064447F">
      <w:pPr>
        <w:tabs>
          <w:tab w:val="left" w:pos="1591"/>
        </w:tabs>
      </w:pPr>
    </w:p>
    <w:p w:rsidR="0064447F" w:rsidRDefault="0064447F">
      <w:pPr>
        <w:tabs>
          <w:tab w:val="left" w:pos="1591"/>
        </w:tabs>
        <w:rPr>
          <w:b/>
        </w:rPr>
      </w:pPr>
    </w:p>
    <w:p w:rsidR="00FA3406" w:rsidRDefault="00FA3406">
      <w:pPr>
        <w:tabs>
          <w:tab w:val="left" w:pos="1591"/>
        </w:tabs>
        <w:rPr>
          <w:b/>
        </w:rPr>
      </w:pPr>
    </w:p>
    <w:p w:rsidR="0064447F" w:rsidRDefault="005B3573" w:rsidP="005B3573">
      <w:pPr>
        <w:pStyle w:val="Caption"/>
        <w:rPr>
          <w:color w:val="auto"/>
          <w:sz w:val="24"/>
          <w:szCs w:val="24"/>
          <w:shd w:val="clear" w:color="auto" w:fill="FFFFFF"/>
        </w:rPr>
      </w:pPr>
      <w:bookmarkStart w:id="829" w:name="_Toc170761517"/>
      <w:bookmarkStart w:id="830" w:name="_Toc171076643"/>
      <w:bookmarkStart w:id="831" w:name="_Toc173152839"/>
      <w:r w:rsidRPr="005B3573">
        <w:rPr>
          <w:color w:val="auto"/>
          <w:sz w:val="24"/>
          <w:szCs w:val="24"/>
        </w:rPr>
        <w:t xml:space="preserve">Lampiran </w:t>
      </w:r>
      <w:r w:rsidR="00C437BC" w:rsidRPr="005B3573">
        <w:rPr>
          <w:color w:val="auto"/>
          <w:sz w:val="24"/>
          <w:szCs w:val="24"/>
        </w:rPr>
        <w:fldChar w:fldCharType="begin"/>
      </w:r>
      <w:r w:rsidRPr="005B3573">
        <w:rPr>
          <w:color w:val="auto"/>
          <w:sz w:val="24"/>
          <w:szCs w:val="24"/>
        </w:rPr>
        <w:instrText xml:space="preserve"> SEQ Lampiran \* ARABIC </w:instrText>
      </w:r>
      <w:r w:rsidR="00C437BC" w:rsidRPr="005B3573">
        <w:rPr>
          <w:color w:val="auto"/>
          <w:sz w:val="24"/>
          <w:szCs w:val="24"/>
        </w:rPr>
        <w:fldChar w:fldCharType="separate"/>
      </w:r>
      <w:r w:rsidR="00CE3C6E">
        <w:rPr>
          <w:noProof/>
          <w:color w:val="auto"/>
          <w:sz w:val="24"/>
          <w:szCs w:val="24"/>
        </w:rPr>
        <w:t>21</w:t>
      </w:r>
      <w:r w:rsidR="00C437BC" w:rsidRPr="005B3573">
        <w:rPr>
          <w:color w:val="auto"/>
          <w:sz w:val="24"/>
          <w:szCs w:val="24"/>
        </w:rPr>
        <w:fldChar w:fldCharType="end"/>
      </w:r>
      <w:r w:rsidR="007362A9">
        <w:rPr>
          <w:b w:val="0"/>
          <w:bCs w:val="0"/>
          <w:color w:val="auto"/>
          <w:sz w:val="24"/>
          <w:szCs w:val="24"/>
          <w:shd w:val="clear" w:color="auto" w:fill="FFFFFF"/>
        </w:rPr>
        <w:t>Sediaan Sabun Padat Menggunakan Serbuk Teh Bekas</w:t>
      </w:r>
      <w:bookmarkEnd w:id="829"/>
      <w:bookmarkEnd w:id="830"/>
      <w:bookmarkEnd w:id="831"/>
    </w:p>
    <w:p w:rsidR="0064447F" w:rsidRDefault="0064447F">
      <w:pPr>
        <w:tabs>
          <w:tab w:val="left" w:pos="1591"/>
        </w:tabs>
        <w:rPr>
          <w:bCs/>
          <w:color w:val="000000"/>
          <w:shd w:val="clear" w:color="auto" w:fill="FFFFFF"/>
        </w:rPr>
      </w:pPr>
    </w:p>
    <w:p w:rsidR="0064447F" w:rsidRDefault="0064447F">
      <w:pPr>
        <w:tabs>
          <w:tab w:val="left" w:pos="1591"/>
        </w:tabs>
        <w:rPr>
          <w:bCs/>
          <w:color w:val="000000"/>
          <w:shd w:val="clear" w:color="auto" w:fill="FFFFFF"/>
        </w:rPr>
      </w:pPr>
    </w:p>
    <w:p w:rsidR="0064447F" w:rsidRDefault="007362A9">
      <w:pPr>
        <w:tabs>
          <w:tab w:val="left" w:pos="1591"/>
        </w:tabs>
        <w:rPr>
          <w:bCs/>
          <w:color w:val="000000"/>
          <w:shd w:val="clear" w:color="auto" w:fill="FFFFFF"/>
        </w:rPr>
      </w:pPr>
      <w:r>
        <w:rPr>
          <w:bCs/>
          <w:noProof/>
          <w:color w:val="000000"/>
          <w:shd w:val="clear" w:color="auto" w:fill="FFFFFF"/>
        </w:rPr>
        <w:drawing>
          <wp:anchor distT="0" distB="0" distL="114300" distR="114300" simplePos="0" relativeHeight="251530240" behindDoc="0" locked="0" layoutInCell="1" allowOverlap="1">
            <wp:simplePos x="0" y="0"/>
            <wp:positionH relativeFrom="column">
              <wp:posOffset>3524250</wp:posOffset>
            </wp:positionH>
            <wp:positionV relativeFrom="paragraph">
              <wp:posOffset>150494</wp:posOffset>
            </wp:positionV>
            <wp:extent cx="1628775" cy="2352675"/>
            <wp:effectExtent l="0" t="0" r="0" b="0"/>
            <wp:wrapNone/>
            <wp:docPr id="577" name="图片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图片 579"/>
                    <pic:cNvPicPr/>
                  </pic:nvPicPr>
                  <pic:blipFill>
                    <a:blip r:embed="rId103"/>
                    <a:srcRect l="19319" t="33670" r="23294" b="13480"/>
                    <a:stretch>
                      <a:fillRect/>
                    </a:stretch>
                  </pic:blipFill>
                  <pic:spPr>
                    <a:xfrm>
                      <a:off x="0" y="0"/>
                      <a:ext cx="1628775" cy="2352675"/>
                    </a:xfrm>
                    <a:prstGeom prst="rect">
                      <a:avLst/>
                    </a:prstGeom>
                    <a:noFill/>
                    <a:ln w="12700" cap="flat" cmpd="sng">
                      <a:noFill/>
                      <a:prstDash val="solid"/>
                      <a:round/>
                    </a:ln>
                  </pic:spPr>
                </pic:pic>
              </a:graphicData>
            </a:graphic>
          </wp:anchor>
        </w:drawing>
      </w:r>
      <w:r>
        <w:rPr>
          <w:bCs/>
          <w:noProof/>
          <w:color w:val="000000"/>
          <w:shd w:val="clear" w:color="auto" w:fill="FFFFFF"/>
        </w:rPr>
        <w:drawing>
          <wp:anchor distT="0" distB="0" distL="114300" distR="114300" simplePos="0" relativeHeight="251531264" behindDoc="0" locked="0" layoutInCell="1" allowOverlap="1">
            <wp:simplePos x="0" y="0"/>
            <wp:positionH relativeFrom="column">
              <wp:posOffset>1543050</wp:posOffset>
            </wp:positionH>
            <wp:positionV relativeFrom="paragraph">
              <wp:posOffset>150495</wp:posOffset>
            </wp:positionV>
            <wp:extent cx="1669414" cy="2352675"/>
            <wp:effectExtent l="0" t="0" r="0" b="0"/>
            <wp:wrapNone/>
            <wp:docPr id="580" name="图片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 name="图片 582"/>
                    <pic:cNvPicPr/>
                  </pic:nvPicPr>
                  <pic:blipFill>
                    <a:blip r:embed="rId104"/>
                    <a:srcRect l="9744" t="22308" r="29229" b="20385"/>
                    <a:stretch>
                      <a:fillRect/>
                    </a:stretch>
                  </pic:blipFill>
                  <pic:spPr>
                    <a:xfrm>
                      <a:off x="0" y="0"/>
                      <a:ext cx="1669414" cy="2352675"/>
                    </a:xfrm>
                    <a:prstGeom prst="rect">
                      <a:avLst/>
                    </a:prstGeom>
                    <a:noFill/>
                    <a:ln w="12700" cap="flat" cmpd="sng">
                      <a:noFill/>
                      <a:prstDash val="solid"/>
                      <a:round/>
                    </a:ln>
                  </pic:spPr>
                </pic:pic>
              </a:graphicData>
            </a:graphic>
          </wp:anchor>
        </w:drawing>
      </w:r>
      <w:r>
        <w:rPr>
          <w:bCs/>
          <w:noProof/>
          <w:color w:val="000000"/>
          <w:shd w:val="clear" w:color="auto" w:fill="FFFFFF"/>
        </w:rPr>
        <w:drawing>
          <wp:anchor distT="0" distB="0" distL="114300" distR="114300" simplePos="0" relativeHeight="251532288" behindDoc="0" locked="0" layoutInCell="1" allowOverlap="1">
            <wp:simplePos x="0" y="0"/>
            <wp:positionH relativeFrom="column">
              <wp:posOffset>-300990</wp:posOffset>
            </wp:positionH>
            <wp:positionV relativeFrom="paragraph">
              <wp:posOffset>154940</wp:posOffset>
            </wp:positionV>
            <wp:extent cx="1602740" cy="2381250"/>
            <wp:effectExtent l="0" t="0" r="0" b="0"/>
            <wp:wrapNone/>
            <wp:docPr id="583" name="图片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 name="图片 585"/>
                    <pic:cNvPicPr/>
                  </pic:nvPicPr>
                  <pic:blipFill>
                    <a:blip r:embed="rId105"/>
                    <a:srcRect l="12131" t="20905" r="25902" b="18352"/>
                    <a:stretch>
                      <a:fillRect/>
                    </a:stretch>
                  </pic:blipFill>
                  <pic:spPr>
                    <a:xfrm>
                      <a:off x="0" y="0"/>
                      <a:ext cx="1602740" cy="2381250"/>
                    </a:xfrm>
                    <a:prstGeom prst="rect">
                      <a:avLst/>
                    </a:prstGeom>
                    <a:noFill/>
                    <a:ln w="12700" cap="flat" cmpd="sng">
                      <a:noFill/>
                      <a:prstDash val="solid"/>
                      <a:round/>
                    </a:ln>
                  </pic:spPr>
                </pic:pic>
              </a:graphicData>
            </a:graphic>
          </wp:anchor>
        </w:drawing>
      </w:r>
    </w:p>
    <w:p w:rsidR="0064447F" w:rsidRDefault="0064447F">
      <w:pPr>
        <w:tabs>
          <w:tab w:val="left" w:pos="1591"/>
        </w:tabs>
        <w:rPr>
          <w:bCs/>
          <w:color w:val="000000"/>
          <w:shd w:val="clear" w:color="auto" w:fill="FFFFFF"/>
        </w:rPr>
      </w:pPr>
    </w:p>
    <w:p w:rsidR="0064447F" w:rsidRDefault="0064447F">
      <w:pPr>
        <w:tabs>
          <w:tab w:val="left" w:pos="1591"/>
        </w:tabs>
        <w:rPr>
          <w:bCs/>
          <w:color w:val="000000"/>
          <w:shd w:val="clear" w:color="auto" w:fill="FFFFFF"/>
        </w:rPr>
      </w:pPr>
    </w:p>
    <w:p w:rsidR="0064447F" w:rsidRDefault="0064447F">
      <w:pPr>
        <w:tabs>
          <w:tab w:val="left" w:pos="1591"/>
        </w:tabs>
        <w:rPr>
          <w:bCs/>
          <w:color w:val="000000"/>
          <w:shd w:val="clear" w:color="auto" w:fill="FFFFFF"/>
        </w:rPr>
      </w:pPr>
    </w:p>
    <w:p w:rsidR="0064447F" w:rsidRDefault="0064447F">
      <w:pPr>
        <w:tabs>
          <w:tab w:val="left" w:pos="1591"/>
        </w:tabs>
        <w:rPr>
          <w:bCs/>
          <w:color w:val="000000"/>
          <w:shd w:val="clear" w:color="auto" w:fill="FFFFFF"/>
        </w:rPr>
      </w:pPr>
    </w:p>
    <w:p w:rsidR="0064447F" w:rsidRDefault="0064447F">
      <w:pPr>
        <w:tabs>
          <w:tab w:val="left" w:pos="1591"/>
        </w:tabs>
        <w:rPr>
          <w:bCs/>
          <w:color w:val="000000"/>
          <w:shd w:val="clear" w:color="auto" w:fill="FFFFFF"/>
        </w:rPr>
      </w:pPr>
    </w:p>
    <w:p w:rsidR="0064447F" w:rsidRDefault="0064447F">
      <w:pPr>
        <w:tabs>
          <w:tab w:val="left" w:pos="1591"/>
        </w:tabs>
        <w:rPr>
          <w:bCs/>
          <w:color w:val="000000"/>
          <w:shd w:val="clear" w:color="auto" w:fill="FFFFFF"/>
        </w:rPr>
      </w:pPr>
    </w:p>
    <w:p w:rsidR="0064447F" w:rsidRDefault="0064447F">
      <w:pPr>
        <w:tabs>
          <w:tab w:val="left" w:pos="1591"/>
        </w:tabs>
        <w:rPr>
          <w:bCs/>
          <w:color w:val="000000"/>
          <w:shd w:val="clear" w:color="auto" w:fill="FFFFFF"/>
        </w:rPr>
      </w:pPr>
    </w:p>
    <w:p w:rsidR="0064447F" w:rsidRDefault="0064447F">
      <w:pPr>
        <w:tabs>
          <w:tab w:val="left" w:pos="1591"/>
        </w:tabs>
        <w:rPr>
          <w:bCs/>
          <w:color w:val="000000"/>
          <w:shd w:val="clear" w:color="auto" w:fill="FFFFFF"/>
        </w:rPr>
      </w:pPr>
    </w:p>
    <w:p w:rsidR="0064447F" w:rsidRDefault="007362A9">
      <w:pPr>
        <w:tabs>
          <w:tab w:val="left" w:pos="1591"/>
        </w:tabs>
        <w:rPr>
          <w:bCs/>
          <w:color w:val="000000"/>
          <w:shd w:val="clear" w:color="auto" w:fill="FFFFFF"/>
        </w:rPr>
      </w:pPr>
      <w:r>
        <w:rPr>
          <w:bCs/>
          <w:color w:val="000000"/>
          <w:shd w:val="clear" w:color="auto" w:fill="FFFFFF"/>
        </w:rPr>
        <w:t xml:space="preserve">         (F0)                                          (F1)                                             (F2 )</w:t>
      </w:r>
    </w:p>
    <w:p w:rsidR="0064447F" w:rsidRDefault="0064447F">
      <w:pPr>
        <w:tabs>
          <w:tab w:val="left" w:pos="1591"/>
        </w:tabs>
        <w:rPr>
          <w:bCs/>
          <w:color w:val="000000"/>
          <w:shd w:val="clear" w:color="auto" w:fill="FFFFFF"/>
        </w:rPr>
      </w:pPr>
    </w:p>
    <w:p w:rsidR="0064447F" w:rsidRDefault="0064447F">
      <w:pPr>
        <w:tabs>
          <w:tab w:val="left" w:pos="1591"/>
        </w:tabs>
        <w:rPr>
          <w:bCs/>
          <w:color w:val="000000"/>
          <w:shd w:val="clear" w:color="auto" w:fill="FFFFFF"/>
        </w:rPr>
      </w:pPr>
    </w:p>
    <w:p w:rsidR="0064447F" w:rsidRDefault="0064447F">
      <w:pPr>
        <w:tabs>
          <w:tab w:val="left" w:pos="1591"/>
        </w:tabs>
        <w:rPr>
          <w:bCs/>
          <w:color w:val="000000"/>
          <w:shd w:val="clear" w:color="auto" w:fill="FFFFFF"/>
        </w:rPr>
      </w:pPr>
    </w:p>
    <w:p w:rsidR="0064447F" w:rsidRDefault="007362A9">
      <w:pPr>
        <w:spacing w:after="0" w:line="360" w:lineRule="auto"/>
        <w:jc w:val="both"/>
      </w:pPr>
      <w:r>
        <w:t>Keterangan:</w:t>
      </w:r>
    </w:p>
    <w:p w:rsidR="0064447F" w:rsidRDefault="007362A9">
      <w:pPr>
        <w:shd w:val="clear" w:color="auto" w:fill="FFFFFF"/>
        <w:spacing w:after="0" w:line="360" w:lineRule="auto"/>
        <w:jc w:val="both"/>
        <w:rPr>
          <w:shd w:val="clear" w:color="auto" w:fill="FFFFFF"/>
        </w:rPr>
      </w:pPr>
      <w:r>
        <w:rPr>
          <w:shd w:val="clear" w:color="auto" w:fill="FFFFFF"/>
        </w:rPr>
        <w:t>F0 (Blanko)                    : Sediaan sabun padat tanpa serbuk teh celup bekas</w:t>
      </w:r>
    </w:p>
    <w:p w:rsidR="0064447F" w:rsidRDefault="007362A9">
      <w:pPr>
        <w:shd w:val="clear" w:color="auto" w:fill="FFFFFF"/>
        <w:spacing w:after="0" w:line="360" w:lineRule="auto"/>
        <w:jc w:val="both"/>
        <w:rPr>
          <w:shd w:val="clear" w:color="auto" w:fill="FFFFFF"/>
        </w:rPr>
      </w:pPr>
      <w:r>
        <w:rPr>
          <w:shd w:val="clear" w:color="auto" w:fill="FFFFFF"/>
        </w:rPr>
        <w:t>F1 (Serbuk 1,4%)           : Sediaan sabun padat serbuk teh celup bekas 1,4%</w:t>
      </w:r>
    </w:p>
    <w:p w:rsidR="0064447F" w:rsidRDefault="007362A9">
      <w:pPr>
        <w:shd w:val="clear" w:color="auto" w:fill="FFFFFF"/>
        <w:spacing w:after="0" w:line="360" w:lineRule="auto"/>
        <w:jc w:val="both"/>
        <w:rPr>
          <w:shd w:val="clear" w:color="auto" w:fill="FFFFFF"/>
        </w:rPr>
      </w:pPr>
      <w:r>
        <w:rPr>
          <w:shd w:val="clear" w:color="auto" w:fill="FFFFFF"/>
        </w:rPr>
        <w:t xml:space="preserve">F2 (nano 1,4%)               : Sediaan sabun padat serbuk nano teh celup bekas 1,4% </w:t>
      </w:r>
    </w:p>
    <w:p w:rsidR="0064447F" w:rsidRDefault="0064447F">
      <w:pPr>
        <w:tabs>
          <w:tab w:val="left" w:pos="1591"/>
        </w:tabs>
        <w:rPr>
          <w:bCs/>
          <w:color w:val="000000"/>
          <w:shd w:val="clear" w:color="auto" w:fill="FFFFFF"/>
        </w:rPr>
      </w:pPr>
    </w:p>
    <w:p w:rsidR="0064447F" w:rsidRDefault="0064447F">
      <w:pPr>
        <w:tabs>
          <w:tab w:val="left" w:pos="1591"/>
        </w:tabs>
        <w:rPr>
          <w:bCs/>
          <w:color w:val="000000"/>
          <w:shd w:val="clear" w:color="auto" w:fill="FFFFFF"/>
        </w:rPr>
      </w:pPr>
    </w:p>
    <w:p w:rsidR="0064447F" w:rsidRDefault="0064447F">
      <w:pPr>
        <w:tabs>
          <w:tab w:val="left" w:pos="1591"/>
        </w:tabs>
        <w:rPr>
          <w:bCs/>
          <w:color w:val="000000"/>
          <w:shd w:val="clear" w:color="auto" w:fill="FFFFFF"/>
        </w:rPr>
      </w:pPr>
    </w:p>
    <w:p w:rsidR="0064447F" w:rsidRDefault="0064447F">
      <w:pPr>
        <w:tabs>
          <w:tab w:val="left" w:pos="1591"/>
        </w:tabs>
        <w:rPr>
          <w:bCs/>
          <w:color w:val="000000"/>
          <w:shd w:val="clear" w:color="auto" w:fill="FFFFFF"/>
        </w:rPr>
      </w:pPr>
    </w:p>
    <w:p w:rsidR="0064447F" w:rsidRDefault="0064447F">
      <w:pPr>
        <w:tabs>
          <w:tab w:val="left" w:pos="1591"/>
        </w:tabs>
        <w:rPr>
          <w:bCs/>
          <w:color w:val="000000"/>
          <w:shd w:val="clear" w:color="auto" w:fill="FFFFFF"/>
        </w:rPr>
      </w:pPr>
    </w:p>
    <w:p w:rsidR="0064447F" w:rsidRDefault="0064447F">
      <w:pPr>
        <w:tabs>
          <w:tab w:val="left" w:pos="1591"/>
        </w:tabs>
        <w:rPr>
          <w:bCs/>
          <w:color w:val="000000"/>
          <w:shd w:val="clear" w:color="auto" w:fill="FFFFFF"/>
        </w:rPr>
      </w:pPr>
    </w:p>
    <w:p w:rsidR="0064447F" w:rsidRDefault="0064447F">
      <w:pPr>
        <w:tabs>
          <w:tab w:val="left" w:pos="1591"/>
        </w:tabs>
        <w:rPr>
          <w:bCs/>
          <w:color w:val="000000"/>
          <w:shd w:val="clear" w:color="auto" w:fill="FFFFFF"/>
        </w:rPr>
      </w:pPr>
    </w:p>
    <w:p w:rsidR="0064447F" w:rsidRDefault="0064447F">
      <w:pPr>
        <w:tabs>
          <w:tab w:val="left" w:pos="1591"/>
        </w:tabs>
        <w:rPr>
          <w:bCs/>
          <w:color w:val="000000"/>
          <w:shd w:val="clear" w:color="auto" w:fill="FFFFFF"/>
        </w:rPr>
      </w:pPr>
    </w:p>
    <w:p w:rsidR="0064447F" w:rsidRDefault="0064447F">
      <w:pPr>
        <w:tabs>
          <w:tab w:val="left" w:pos="1591"/>
        </w:tabs>
        <w:rPr>
          <w:bCs/>
          <w:color w:val="000000"/>
          <w:shd w:val="clear" w:color="auto" w:fill="FFFFFF"/>
        </w:rPr>
      </w:pPr>
    </w:p>
    <w:p w:rsidR="0064447F" w:rsidRDefault="0064447F">
      <w:pPr>
        <w:tabs>
          <w:tab w:val="left" w:pos="1591"/>
        </w:tabs>
        <w:rPr>
          <w:bCs/>
          <w:color w:val="000000"/>
          <w:shd w:val="clear" w:color="auto" w:fill="FFFFFF"/>
        </w:rPr>
      </w:pPr>
    </w:p>
    <w:p w:rsidR="0064447F" w:rsidRDefault="007362A9">
      <w:pPr>
        <w:pStyle w:val="Caption"/>
        <w:rPr>
          <w:color w:val="auto"/>
          <w:sz w:val="24"/>
          <w:szCs w:val="24"/>
        </w:rPr>
      </w:pPr>
      <w:bookmarkStart w:id="832" w:name="_Toc170761518"/>
      <w:bookmarkStart w:id="833" w:name="_Toc171076644"/>
      <w:bookmarkStart w:id="834" w:name="_Toc173152840"/>
      <w:r>
        <w:rPr>
          <w:color w:val="auto"/>
          <w:sz w:val="24"/>
          <w:szCs w:val="24"/>
        </w:rPr>
        <w:t xml:space="preserve">Lampiran </w:t>
      </w:r>
      <w:r w:rsidR="00C437BC">
        <w:rPr>
          <w:color w:val="auto"/>
          <w:sz w:val="24"/>
          <w:szCs w:val="24"/>
        </w:rPr>
        <w:fldChar w:fldCharType="begin"/>
      </w:r>
      <w:r>
        <w:rPr>
          <w:color w:val="auto"/>
          <w:sz w:val="24"/>
          <w:szCs w:val="24"/>
        </w:rPr>
        <w:instrText xml:space="preserve"> SEQ Lampiran \* ARABIC </w:instrText>
      </w:r>
      <w:r w:rsidR="00C437BC">
        <w:rPr>
          <w:color w:val="auto"/>
          <w:sz w:val="24"/>
          <w:szCs w:val="24"/>
        </w:rPr>
        <w:fldChar w:fldCharType="separate"/>
      </w:r>
      <w:r w:rsidR="00CE3C6E">
        <w:rPr>
          <w:noProof/>
          <w:color w:val="auto"/>
          <w:sz w:val="24"/>
          <w:szCs w:val="24"/>
        </w:rPr>
        <w:t>22</w:t>
      </w:r>
      <w:r w:rsidR="00C437BC">
        <w:rPr>
          <w:color w:val="auto"/>
          <w:sz w:val="24"/>
          <w:szCs w:val="24"/>
        </w:rPr>
        <w:fldChar w:fldCharType="end"/>
      </w:r>
      <w:r>
        <w:rPr>
          <w:color w:val="auto"/>
          <w:sz w:val="24"/>
          <w:szCs w:val="24"/>
        </w:rPr>
        <w:t>.</w:t>
      </w:r>
      <w:r>
        <w:rPr>
          <w:b w:val="0"/>
          <w:bCs w:val="0"/>
          <w:color w:val="auto"/>
          <w:sz w:val="24"/>
          <w:szCs w:val="24"/>
        </w:rPr>
        <w:t>Uji Derajat Keasaman (pH) Sabun</w:t>
      </w:r>
      <w:bookmarkEnd w:id="832"/>
      <w:bookmarkEnd w:id="833"/>
      <w:bookmarkEnd w:id="83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130"/>
        <w:gridCol w:w="4131"/>
      </w:tblGrid>
      <w:tr w:rsidR="0064447F">
        <w:tc>
          <w:tcPr>
            <w:tcW w:w="4130" w:type="dxa"/>
          </w:tcPr>
          <w:p w:rsidR="0064447F" w:rsidRDefault="007362A9">
            <w:pPr>
              <w:tabs>
                <w:tab w:val="left" w:pos="1591"/>
              </w:tabs>
              <w:jc w:val="center"/>
            </w:pPr>
            <w:r>
              <w:t>Formulasi</w:t>
            </w:r>
          </w:p>
        </w:tc>
        <w:tc>
          <w:tcPr>
            <w:tcW w:w="4131" w:type="dxa"/>
          </w:tcPr>
          <w:p w:rsidR="0064447F" w:rsidRDefault="007362A9">
            <w:pPr>
              <w:tabs>
                <w:tab w:val="left" w:pos="1591"/>
              </w:tabs>
              <w:jc w:val="center"/>
            </w:pPr>
            <w:r>
              <w:t>pH</w:t>
            </w:r>
          </w:p>
        </w:tc>
      </w:tr>
      <w:tr w:rsidR="0064447F">
        <w:trPr>
          <w:trHeight w:val="2753"/>
        </w:trPr>
        <w:tc>
          <w:tcPr>
            <w:tcW w:w="4130" w:type="dxa"/>
          </w:tcPr>
          <w:p w:rsidR="0064447F" w:rsidRDefault="007362A9">
            <w:pPr>
              <w:tabs>
                <w:tab w:val="left" w:pos="1591"/>
              </w:tabs>
            </w:pPr>
            <w:r>
              <w:rPr>
                <w:noProof/>
              </w:rPr>
              <w:drawing>
                <wp:anchor distT="0" distB="0" distL="114300" distR="114300" simplePos="0" relativeHeight="251568128" behindDoc="0" locked="0" layoutInCell="1" allowOverlap="1">
                  <wp:simplePos x="0" y="0"/>
                  <wp:positionH relativeFrom="column">
                    <wp:posOffset>2507608</wp:posOffset>
                  </wp:positionH>
                  <wp:positionV relativeFrom="paragraph">
                    <wp:posOffset>359041</wp:posOffset>
                  </wp:positionV>
                  <wp:extent cx="995718" cy="820578"/>
                  <wp:effectExtent l="0" t="7620" r="6350" b="6350"/>
                  <wp:wrapNone/>
                  <wp:docPr id="586" name="图片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 name="图片 588"/>
                          <pic:cNvPicPr/>
                        </pic:nvPicPr>
                        <pic:blipFill>
                          <a:blip r:embed="rId106" cstate="print"/>
                          <a:srcRect l="6735" t="16496" r="31028" b="9161"/>
                          <a:stretch>
                            <a:fillRect/>
                          </a:stretch>
                        </pic:blipFill>
                        <pic:spPr>
                          <a:xfrm rot="16200000">
                            <a:off x="0" y="0"/>
                            <a:ext cx="995718" cy="820578"/>
                          </a:xfrm>
                          <a:prstGeom prst="rect">
                            <a:avLst/>
                          </a:prstGeom>
                          <a:noFill/>
                          <a:ln w="12700" cap="flat" cmpd="sng">
                            <a:noFill/>
                            <a:prstDash val="solid"/>
                            <a:round/>
                          </a:ln>
                        </pic:spPr>
                      </pic:pic>
                    </a:graphicData>
                  </a:graphic>
                </wp:anchor>
              </w:drawing>
            </w:r>
            <w:r>
              <w:t>F0(Blanko)</w:t>
            </w:r>
          </w:p>
        </w:tc>
        <w:tc>
          <w:tcPr>
            <w:tcW w:w="4131" w:type="dxa"/>
          </w:tcPr>
          <w:p w:rsidR="0064447F" w:rsidRDefault="0064447F">
            <w:pPr>
              <w:tabs>
                <w:tab w:val="left" w:pos="1591"/>
              </w:tabs>
            </w:pPr>
          </w:p>
          <w:p w:rsidR="0064447F" w:rsidRDefault="007362A9">
            <w:pPr>
              <w:tabs>
                <w:tab w:val="left" w:pos="1591"/>
              </w:tabs>
            </w:pPr>
            <w:r>
              <w:rPr>
                <w:noProof/>
              </w:rPr>
              <w:drawing>
                <wp:anchor distT="0" distB="0" distL="114300" distR="114300" simplePos="0" relativeHeight="251567104" behindDoc="0" locked="0" layoutInCell="1" allowOverlap="1">
                  <wp:simplePos x="0" y="0"/>
                  <wp:positionH relativeFrom="column">
                    <wp:posOffset>746916</wp:posOffset>
                  </wp:positionH>
                  <wp:positionV relativeFrom="paragraph">
                    <wp:posOffset>51752</wp:posOffset>
                  </wp:positionV>
                  <wp:extent cx="975360" cy="788034"/>
                  <wp:effectExtent l="0" t="0" r="0" b="0"/>
                  <wp:wrapNone/>
                  <wp:docPr id="589" name="图片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图片 591"/>
                          <pic:cNvPicPr/>
                        </pic:nvPicPr>
                        <pic:blipFill>
                          <a:blip r:embed="rId107" cstate="print"/>
                          <a:srcRect l="20560" t="17462" r="21877" b="7802"/>
                          <a:stretch>
                            <a:fillRect/>
                          </a:stretch>
                        </pic:blipFill>
                        <pic:spPr>
                          <a:xfrm rot="16200000">
                            <a:off x="0" y="0"/>
                            <a:ext cx="975360" cy="788034"/>
                          </a:xfrm>
                          <a:prstGeom prst="rect">
                            <a:avLst/>
                          </a:prstGeom>
                          <a:noFill/>
                          <a:ln w="12700" cap="flat" cmpd="sng">
                            <a:noFill/>
                            <a:prstDash val="solid"/>
                            <a:round/>
                          </a:ln>
                        </pic:spPr>
                      </pic:pic>
                    </a:graphicData>
                  </a:graphic>
                </wp:anchor>
              </w:drawing>
            </w:r>
            <w:r>
              <w:rPr>
                <w:noProof/>
              </w:rPr>
              <w:drawing>
                <wp:anchor distT="0" distB="0" distL="114300" distR="114300" simplePos="0" relativeHeight="251566080" behindDoc="0" locked="0" layoutInCell="1" allowOverlap="1">
                  <wp:simplePos x="0" y="0"/>
                  <wp:positionH relativeFrom="column">
                    <wp:posOffset>1571333</wp:posOffset>
                  </wp:positionH>
                  <wp:positionV relativeFrom="paragraph">
                    <wp:posOffset>58062</wp:posOffset>
                  </wp:positionV>
                  <wp:extent cx="979517" cy="752267"/>
                  <wp:effectExtent l="0" t="0" r="0" b="0"/>
                  <wp:wrapNone/>
                  <wp:docPr id="592" name="图片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 name="图片 594"/>
                          <pic:cNvPicPr/>
                        </pic:nvPicPr>
                        <pic:blipFill>
                          <a:blip r:embed="rId108"/>
                          <a:srcRect l="22138" t="16055" r="18030" b="7764"/>
                          <a:stretch>
                            <a:fillRect/>
                          </a:stretch>
                        </pic:blipFill>
                        <pic:spPr>
                          <a:xfrm rot="16200000">
                            <a:off x="0" y="0"/>
                            <a:ext cx="979517" cy="752267"/>
                          </a:xfrm>
                          <a:prstGeom prst="rect">
                            <a:avLst/>
                          </a:prstGeom>
                          <a:noFill/>
                          <a:ln w="12700" cap="flat" cmpd="sng">
                            <a:noFill/>
                            <a:prstDash val="solid"/>
                            <a:round/>
                          </a:ln>
                        </pic:spPr>
                      </pic:pic>
                    </a:graphicData>
                  </a:graphic>
                </wp:anchor>
              </w:drawing>
            </w:r>
          </w:p>
          <w:p w:rsidR="0064447F" w:rsidRDefault="0064447F">
            <w:pPr>
              <w:tabs>
                <w:tab w:val="left" w:pos="1591"/>
              </w:tabs>
            </w:pPr>
          </w:p>
          <w:p w:rsidR="0064447F" w:rsidRDefault="0064447F">
            <w:pPr>
              <w:tabs>
                <w:tab w:val="left" w:pos="1591"/>
              </w:tabs>
            </w:pPr>
          </w:p>
          <w:p w:rsidR="0064447F" w:rsidRDefault="0064447F">
            <w:pPr>
              <w:tabs>
                <w:tab w:val="left" w:pos="1591"/>
              </w:tabs>
            </w:pPr>
          </w:p>
          <w:p w:rsidR="0064447F" w:rsidRDefault="007362A9" w:rsidP="00C6600F">
            <w:pPr>
              <w:pStyle w:val="ListParagraph1"/>
              <w:numPr>
                <w:ilvl w:val="0"/>
                <w:numId w:val="29"/>
              </w:numPr>
              <w:tabs>
                <w:tab w:val="left" w:pos="1591"/>
              </w:tabs>
            </w:pPr>
            <w:r>
              <w:t xml:space="preserve">                  (2)                (3)</w:t>
            </w:r>
          </w:p>
        </w:tc>
      </w:tr>
      <w:tr w:rsidR="0064447F">
        <w:tc>
          <w:tcPr>
            <w:tcW w:w="4130" w:type="dxa"/>
          </w:tcPr>
          <w:p w:rsidR="0064447F" w:rsidRDefault="007362A9" w:rsidP="00CD3471">
            <w:pPr>
              <w:tabs>
                <w:tab w:val="left" w:pos="1591"/>
              </w:tabs>
            </w:pPr>
            <w:r>
              <w:t>F1</w:t>
            </w:r>
            <w:r w:rsidR="00CD3471">
              <w:t>(Serbuk 1,4%)</w:t>
            </w:r>
          </w:p>
        </w:tc>
        <w:tc>
          <w:tcPr>
            <w:tcW w:w="4131" w:type="dxa"/>
          </w:tcPr>
          <w:p w:rsidR="0064447F" w:rsidRDefault="00CD3471">
            <w:pPr>
              <w:tabs>
                <w:tab w:val="left" w:pos="1591"/>
              </w:tabs>
            </w:pPr>
            <w:r>
              <w:rPr>
                <w:noProof/>
              </w:rPr>
              <w:drawing>
                <wp:anchor distT="0" distB="0" distL="114300" distR="114300" simplePos="0" relativeHeight="251569152" behindDoc="0" locked="0" layoutInCell="1" allowOverlap="1">
                  <wp:simplePos x="0" y="0"/>
                  <wp:positionH relativeFrom="column">
                    <wp:posOffset>1725930</wp:posOffset>
                  </wp:positionH>
                  <wp:positionV relativeFrom="paragraph">
                    <wp:posOffset>202225</wp:posOffset>
                  </wp:positionV>
                  <wp:extent cx="754380" cy="1211580"/>
                  <wp:effectExtent l="0" t="0" r="7620" b="7620"/>
                  <wp:wrapNone/>
                  <wp:docPr id="598" name="图片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 name="图片 600"/>
                          <pic:cNvPicPr/>
                        </pic:nvPicPr>
                        <pic:blipFill>
                          <a:blip r:embed="rId109"/>
                          <a:srcRect l="19760" t="21528" r="-34" b="13889"/>
                          <a:stretch>
                            <a:fillRect/>
                          </a:stretch>
                        </pic:blipFill>
                        <pic:spPr>
                          <a:xfrm>
                            <a:off x="0" y="0"/>
                            <a:ext cx="754380" cy="1211580"/>
                          </a:xfrm>
                          <a:prstGeom prst="rect">
                            <a:avLst/>
                          </a:prstGeom>
                          <a:noFill/>
                          <a:ln w="12700" cap="flat" cmpd="sng">
                            <a:noFill/>
                            <a:prstDash val="solid"/>
                            <a:round/>
                          </a:ln>
                        </pic:spPr>
                      </pic:pic>
                    </a:graphicData>
                  </a:graphic>
                </wp:anchor>
              </w:drawing>
            </w:r>
            <w:r>
              <w:rPr>
                <w:noProof/>
              </w:rPr>
              <w:drawing>
                <wp:anchor distT="0" distB="0" distL="114300" distR="114300" simplePos="0" relativeHeight="251571200" behindDoc="0" locked="0" layoutInCell="1" allowOverlap="1">
                  <wp:simplePos x="0" y="0"/>
                  <wp:positionH relativeFrom="column">
                    <wp:posOffset>885825</wp:posOffset>
                  </wp:positionH>
                  <wp:positionV relativeFrom="paragraph">
                    <wp:posOffset>202565</wp:posOffset>
                  </wp:positionV>
                  <wp:extent cx="903605" cy="1211580"/>
                  <wp:effectExtent l="0" t="0" r="0" b="7620"/>
                  <wp:wrapNone/>
                  <wp:docPr id="595" name="图片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 name="图片 597"/>
                          <pic:cNvPicPr/>
                        </pic:nvPicPr>
                        <pic:blipFill>
                          <a:blip r:embed="rId110"/>
                          <a:srcRect l="24328" t="20175" r="-6771" b="18421"/>
                          <a:stretch>
                            <a:fillRect/>
                          </a:stretch>
                        </pic:blipFill>
                        <pic:spPr>
                          <a:xfrm>
                            <a:off x="0" y="0"/>
                            <a:ext cx="903605" cy="1211580"/>
                          </a:xfrm>
                          <a:prstGeom prst="rect">
                            <a:avLst/>
                          </a:prstGeom>
                          <a:noFill/>
                          <a:ln w="12700" cap="flat" cmpd="sng">
                            <a:noFill/>
                            <a:prstDash val="solid"/>
                            <a:round/>
                          </a:ln>
                        </pic:spPr>
                      </pic:pic>
                    </a:graphicData>
                  </a:graphic>
                </wp:anchor>
              </w:drawing>
            </w:r>
            <w:r>
              <w:rPr>
                <w:noProof/>
              </w:rPr>
              <w:drawing>
                <wp:anchor distT="0" distB="0" distL="114300" distR="114300" simplePos="0" relativeHeight="251570176" behindDoc="0" locked="0" layoutInCell="1" allowOverlap="1">
                  <wp:simplePos x="0" y="0"/>
                  <wp:positionH relativeFrom="column">
                    <wp:posOffset>-3810</wp:posOffset>
                  </wp:positionH>
                  <wp:positionV relativeFrom="paragraph">
                    <wp:posOffset>203200</wp:posOffset>
                  </wp:positionV>
                  <wp:extent cx="882015" cy="1236980"/>
                  <wp:effectExtent l="0" t="0" r="0" b="1270"/>
                  <wp:wrapNone/>
                  <wp:docPr id="601" name="图片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 name="图片 603"/>
                          <pic:cNvPicPr/>
                        </pic:nvPicPr>
                        <pic:blipFill>
                          <a:blip r:embed="rId111" cstate="print"/>
                          <a:srcRect l="15513" t="22148" r="4535" b="14765"/>
                          <a:stretch>
                            <a:fillRect/>
                          </a:stretch>
                        </pic:blipFill>
                        <pic:spPr>
                          <a:xfrm>
                            <a:off x="0" y="0"/>
                            <a:ext cx="882015" cy="1236980"/>
                          </a:xfrm>
                          <a:prstGeom prst="rect">
                            <a:avLst/>
                          </a:prstGeom>
                          <a:noFill/>
                          <a:ln w="12700" cap="flat" cmpd="sng">
                            <a:noFill/>
                            <a:prstDash val="solid"/>
                            <a:round/>
                          </a:ln>
                        </pic:spPr>
                      </pic:pic>
                    </a:graphicData>
                  </a:graphic>
                </wp:anchor>
              </w:drawing>
            </w:r>
          </w:p>
          <w:p w:rsidR="0064447F" w:rsidRDefault="0064447F">
            <w:pPr>
              <w:tabs>
                <w:tab w:val="left" w:pos="1591"/>
              </w:tabs>
            </w:pPr>
          </w:p>
          <w:p w:rsidR="0064447F" w:rsidRDefault="0064447F">
            <w:pPr>
              <w:tabs>
                <w:tab w:val="left" w:pos="1591"/>
              </w:tabs>
            </w:pPr>
          </w:p>
          <w:p w:rsidR="0064447F" w:rsidRDefault="0064447F">
            <w:pPr>
              <w:tabs>
                <w:tab w:val="left" w:pos="1591"/>
              </w:tabs>
            </w:pPr>
          </w:p>
          <w:p w:rsidR="0064447F" w:rsidRDefault="0064447F">
            <w:pPr>
              <w:tabs>
                <w:tab w:val="left" w:pos="1591"/>
              </w:tabs>
            </w:pPr>
          </w:p>
          <w:p w:rsidR="0064447F" w:rsidRDefault="007362A9" w:rsidP="00C6600F">
            <w:pPr>
              <w:pStyle w:val="ListParagraph1"/>
              <w:numPr>
                <w:ilvl w:val="0"/>
                <w:numId w:val="30"/>
              </w:numPr>
              <w:tabs>
                <w:tab w:val="left" w:pos="1591"/>
              </w:tabs>
            </w:pPr>
            <w:r>
              <w:t xml:space="preserve">                   (2)                (3)</w:t>
            </w:r>
          </w:p>
        </w:tc>
      </w:tr>
      <w:tr w:rsidR="0064447F">
        <w:tc>
          <w:tcPr>
            <w:tcW w:w="4130" w:type="dxa"/>
          </w:tcPr>
          <w:p w:rsidR="0064447F" w:rsidRDefault="007362A9" w:rsidP="00CD3471">
            <w:pPr>
              <w:tabs>
                <w:tab w:val="left" w:pos="1591"/>
              </w:tabs>
            </w:pPr>
            <w:r>
              <w:t xml:space="preserve">F2 </w:t>
            </w:r>
            <w:r w:rsidR="00CD3471">
              <w:t>(Nano 1,4%)</w:t>
            </w:r>
          </w:p>
        </w:tc>
        <w:tc>
          <w:tcPr>
            <w:tcW w:w="4131" w:type="dxa"/>
          </w:tcPr>
          <w:p w:rsidR="0064447F" w:rsidRDefault="0064447F">
            <w:pPr>
              <w:tabs>
                <w:tab w:val="left" w:pos="1591"/>
              </w:tabs>
            </w:pPr>
          </w:p>
          <w:p w:rsidR="0064447F" w:rsidRDefault="00CD3471">
            <w:pPr>
              <w:tabs>
                <w:tab w:val="left" w:pos="1591"/>
              </w:tabs>
            </w:pPr>
            <w:r>
              <w:rPr>
                <w:noProof/>
              </w:rPr>
              <w:drawing>
                <wp:anchor distT="0" distB="0" distL="114300" distR="114300" simplePos="0" relativeHeight="251572224" behindDoc="0" locked="0" layoutInCell="1" allowOverlap="1">
                  <wp:simplePos x="0" y="0"/>
                  <wp:positionH relativeFrom="column">
                    <wp:posOffset>1725930</wp:posOffset>
                  </wp:positionH>
                  <wp:positionV relativeFrom="paragraph">
                    <wp:posOffset>76200</wp:posOffset>
                  </wp:positionV>
                  <wp:extent cx="753745" cy="1116330"/>
                  <wp:effectExtent l="0" t="0" r="8255" b="7620"/>
                  <wp:wrapNone/>
                  <wp:docPr id="604" name="图片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图片 606"/>
                          <pic:cNvPicPr/>
                        </pic:nvPicPr>
                        <pic:blipFill>
                          <a:blip r:embed="rId112"/>
                          <a:srcRect l="17782" t="26428" r="-346" b="13571"/>
                          <a:stretch>
                            <a:fillRect/>
                          </a:stretch>
                        </pic:blipFill>
                        <pic:spPr>
                          <a:xfrm>
                            <a:off x="0" y="0"/>
                            <a:ext cx="753745" cy="1116330"/>
                          </a:xfrm>
                          <a:prstGeom prst="rect">
                            <a:avLst/>
                          </a:prstGeom>
                          <a:noFill/>
                          <a:ln w="12700" cap="flat" cmpd="sng">
                            <a:noFill/>
                            <a:prstDash val="solid"/>
                            <a:round/>
                          </a:ln>
                        </pic:spPr>
                      </pic:pic>
                    </a:graphicData>
                  </a:graphic>
                </wp:anchor>
              </w:drawing>
            </w:r>
            <w:r>
              <w:rPr>
                <w:noProof/>
              </w:rPr>
              <w:drawing>
                <wp:anchor distT="0" distB="0" distL="114300" distR="114300" simplePos="0" relativeHeight="251573248" behindDoc="0" locked="0" layoutInCell="1" allowOverlap="1">
                  <wp:simplePos x="0" y="0"/>
                  <wp:positionH relativeFrom="column">
                    <wp:posOffset>871220</wp:posOffset>
                  </wp:positionH>
                  <wp:positionV relativeFrom="paragraph">
                    <wp:posOffset>97790</wp:posOffset>
                  </wp:positionV>
                  <wp:extent cx="816610" cy="1105535"/>
                  <wp:effectExtent l="0" t="0" r="2540" b="0"/>
                  <wp:wrapNone/>
                  <wp:docPr id="607" name="图片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 name="图片 609"/>
                          <pic:cNvPicPr/>
                        </pic:nvPicPr>
                        <pic:blipFill>
                          <a:blip r:embed="rId113"/>
                          <a:srcRect l="18257" t="28572" r="5539" b="13392"/>
                          <a:stretch>
                            <a:fillRect/>
                          </a:stretch>
                        </pic:blipFill>
                        <pic:spPr>
                          <a:xfrm>
                            <a:off x="0" y="0"/>
                            <a:ext cx="816610" cy="1105535"/>
                          </a:xfrm>
                          <a:prstGeom prst="rect">
                            <a:avLst/>
                          </a:prstGeom>
                          <a:noFill/>
                          <a:ln w="12700" cap="flat" cmpd="sng">
                            <a:noFill/>
                            <a:prstDash val="solid"/>
                            <a:round/>
                          </a:ln>
                        </pic:spPr>
                      </pic:pic>
                    </a:graphicData>
                  </a:graphic>
                </wp:anchor>
              </w:drawing>
            </w:r>
            <w:r>
              <w:rPr>
                <w:noProof/>
              </w:rPr>
              <w:drawing>
                <wp:anchor distT="0" distB="0" distL="114300" distR="114300" simplePos="0" relativeHeight="251574272" behindDoc="0" locked="0" layoutInCell="1" allowOverlap="1">
                  <wp:simplePos x="0" y="0"/>
                  <wp:positionH relativeFrom="column">
                    <wp:posOffset>-27940</wp:posOffset>
                  </wp:positionH>
                  <wp:positionV relativeFrom="paragraph">
                    <wp:posOffset>76200</wp:posOffset>
                  </wp:positionV>
                  <wp:extent cx="882015" cy="1122680"/>
                  <wp:effectExtent l="0" t="0" r="0" b="1270"/>
                  <wp:wrapNone/>
                  <wp:docPr id="610" name="图片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 name="图片 612"/>
                          <pic:cNvPicPr/>
                        </pic:nvPicPr>
                        <pic:blipFill>
                          <a:blip r:embed="rId114" cstate="print"/>
                          <a:srcRect l="12338" t="28620" r="-459" b="5947"/>
                          <a:stretch>
                            <a:fillRect/>
                          </a:stretch>
                        </pic:blipFill>
                        <pic:spPr>
                          <a:xfrm>
                            <a:off x="0" y="0"/>
                            <a:ext cx="882015" cy="1122680"/>
                          </a:xfrm>
                          <a:prstGeom prst="rect">
                            <a:avLst/>
                          </a:prstGeom>
                          <a:noFill/>
                          <a:ln w="12700" cap="flat" cmpd="sng">
                            <a:noFill/>
                            <a:prstDash val="solid"/>
                            <a:round/>
                          </a:ln>
                        </pic:spPr>
                      </pic:pic>
                    </a:graphicData>
                  </a:graphic>
                </wp:anchor>
              </w:drawing>
            </w:r>
          </w:p>
          <w:p w:rsidR="0064447F" w:rsidRDefault="0064447F">
            <w:pPr>
              <w:tabs>
                <w:tab w:val="left" w:pos="1591"/>
              </w:tabs>
            </w:pPr>
          </w:p>
          <w:p w:rsidR="0064447F" w:rsidRDefault="0064447F">
            <w:pPr>
              <w:tabs>
                <w:tab w:val="left" w:pos="1591"/>
              </w:tabs>
            </w:pPr>
          </w:p>
          <w:p w:rsidR="0064447F" w:rsidRDefault="0064447F">
            <w:pPr>
              <w:tabs>
                <w:tab w:val="left" w:pos="1591"/>
              </w:tabs>
            </w:pPr>
          </w:p>
          <w:p w:rsidR="0064447F" w:rsidRDefault="0064447F">
            <w:pPr>
              <w:tabs>
                <w:tab w:val="left" w:pos="1591"/>
              </w:tabs>
            </w:pPr>
          </w:p>
          <w:p w:rsidR="0064447F" w:rsidRDefault="007362A9" w:rsidP="00C6600F">
            <w:pPr>
              <w:pStyle w:val="ListParagraph1"/>
              <w:numPr>
                <w:ilvl w:val="0"/>
                <w:numId w:val="31"/>
              </w:numPr>
              <w:tabs>
                <w:tab w:val="left" w:pos="1591"/>
              </w:tabs>
            </w:pPr>
            <w:r>
              <w:t xml:space="preserve">                   (2)                (3)</w:t>
            </w:r>
          </w:p>
        </w:tc>
      </w:tr>
    </w:tbl>
    <w:p w:rsidR="0064447F" w:rsidRDefault="0064447F">
      <w:pPr>
        <w:tabs>
          <w:tab w:val="left" w:pos="1591"/>
        </w:tabs>
      </w:pPr>
    </w:p>
    <w:p w:rsidR="0064447F" w:rsidRDefault="0064447F">
      <w:pPr>
        <w:tabs>
          <w:tab w:val="left" w:pos="1591"/>
        </w:tabs>
      </w:pPr>
    </w:p>
    <w:p w:rsidR="0064447F" w:rsidRDefault="0064447F">
      <w:pPr>
        <w:tabs>
          <w:tab w:val="left" w:pos="1591"/>
        </w:tabs>
      </w:pPr>
    </w:p>
    <w:p w:rsidR="0064447F" w:rsidRDefault="0064447F">
      <w:pPr>
        <w:tabs>
          <w:tab w:val="left" w:pos="1591"/>
        </w:tabs>
      </w:pPr>
    </w:p>
    <w:p w:rsidR="0064447F" w:rsidRDefault="0064447F">
      <w:pPr>
        <w:tabs>
          <w:tab w:val="left" w:pos="1591"/>
        </w:tabs>
      </w:pPr>
    </w:p>
    <w:p w:rsidR="0064447F" w:rsidRDefault="0064447F">
      <w:pPr>
        <w:tabs>
          <w:tab w:val="left" w:pos="1591"/>
        </w:tabs>
      </w:pPr>
    </w:p>
    <w:p w:rsidR="0064447F" w:rsidRDefault="0064447F">
      <w:pPr>
        <w:tabs>
          <w:tab w:val="left" w:pos="1591"/>
        </w:tabs>
      </w:pPr>
    </w:p>
    <w:p w:rsidR="0064447F" w:rsidRDefault="0064447F">
      <w:pPr>
        <w:tabs>
          <w:tab w:val="left" w:pos="1591"/>
        </w:tabs>
      </w:pPr>
    </w:p>
    <w:p w:rsidR="0064447F" w:rsidRDefault="007362A9">
      <w:pPr>
        <w:pStyle w:val="Caption"/>
        <w:rPr>
          <w:color w:val="auto"/>
          <w:sz w:val="24"/>
          <w:szCs w:val="24"/>
        </w:rPr>
      </w:pPr>
      <w:bookmarkStart w:id="835" w:name="_Toc170761519"/>
      <w:bookmarkStart w:id="836" w:name="_Toc171076645"/>
      <w:bookmarkStart w:id="837" w:name="_Toc173152841"/>
      <w:r>
        <w:rPr>
          <w:color w:val="auto"/>
          <w:sz w:val="24"/>
          <w:szCs w:val="24"/>
        </w:rPr>
        <w:t xml:space="preserve">Lampiran </w:t>
      </w:r>
      <w:r w:rsidR="00C437BC">
        <w:rPr>
          <w:color w:val="auto"/>
          <w:sz w:val="24"/>
          <w:szCs w:val="24"/>
        </w:rPr>
        <w:fldChar w:fldCharType="begin"/>
      </w:r>
      <w:r>
        <w:rPr>
          <w:color w:val="auto"/>
          <w:sz w:val="24"/>
          <w:szCs w:val="24"/>
        </w:rPr>
        <w:instrText xml:space="preserve"> SEQ Lampiran \* ARABIC </w:instrText>
      </w:r>
      <w:r w:rsidR="00C437BC">
        <w:rPr>
          <w:color w:val="auto"/>
          <w:sz w:val="24"/>
          <w:szCs w:val="24"/>
        </w:rPr>
        <w:fldChar w:fldCharType="separate"/>
      </w:r>
      <w:r w:rsidR="00CE3C6E">
        <w:rPr>
          <w:noProof/>
          <w:color w:val="auto"/>
          <w:sz w:val="24"/>
          <w:szCs w:val="24"/>
        </w:rPr>
        <w:t>23</w:t>
      </w:r>
      <w:r w:rsidR="00C437BC">
        <w:rPr>
          <w:color w:val="auto"/>
          <w:sz w:val="24"/>
          <w:szCs w:val="24"/>
        </w:rPr>
        <w:fldChar w:fldCharType="end"/>
      </w:r>
      <w:r>
        <w:rPr>
          <w:color w:val="auto"/>
          <w:sz w:val="24"/>
          <w:szCs w:val="24"/>
        </w:rPr>
        <w:t>.</w:t>
      </w:r>
      <w:r>
        <w:rPr>
          <w:b w:val="0"/>
          <w:bCs w:val="0"/>
          <w:color w:val="auto"/>
          <w:sz w:val="24"/>
          <w:szCs w:val="24"/>
        </w:rPr>
        <w:t>Uji Stabilitas Busa Sabun</w:t>
      </w:r>
      <w:bookmarkEnd w:id="835"/>
      <w:bookmarkEnd w:id="836"/>
      <w:bookmarkEnd w:id="83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753"/>
        <w:gridCol w:w="2754"/>
        <w:gridCol w:w="2754"/>
      </w:tblGrid>
      <w:tr w:rsidR="0064447F">
        <w:tc>
          <w:tcPr>
            <w:tcW w:w="2753" w:type="dxa"/>
          </w:tcPr>
          <w:p w:rsidR="0064447F" w:rsidRDefault="007362A9">
            <w:pPr>
              <w:tabs>
                <w:tab w:val="left" w:pos="1591"/>
              </w:tabs>
            </w:pPr>
            <w:r>
              <w:t>Formulasi</w:t>
            </w:r>
          </w:p>
        </w:tc>
        <w:tc>
          <w:tcPr>
            <w:tcW w:w="2754" w:type="dxa"/>
          </w:tcPr>
          <w:p w:rsidR="0064447F" w:rsidRDefault="007362A9">
            <w:pPr>
              <w:tabs>
                <w:tab w:val="left" w:pos="1591"/>
              </w:tabs>
            </w:pPr>
            <w:r>
              <w:t>Tinggi Busa Awal</w:t>
            </w:r>
          </w:p>
        </w:tc>
        <w:tc>
          <w:tcPr>
            <w:tcW w:w="2754" w:type="dxa"/>
          </w:tcPr>
          <w:p w:rsidR="0064447F" w:rsidRDefault="007362A9">
            <w:pPr>
              <w:tabs>
                <w:tab w:val="left" w:pos="1591"/>
              </w:tabs>
            </w:pPr>
            <w:r>
              <w:t>Tinggi Busa Akhir</w:t>
            </w:r>
          </w:p>
        </w:tc>
      </w:tr>
      <w:tr w:rsidR="0064447F" w:rsidTr="00CD3471">
        <w:trPr>
          <w:trHeight w:val="3815"/>
        </w:trPr>
        <w:tc>
          <w:tcPr>
            <w:tcW w:w="2753" w:type="dxa"/>
          </w:tcPr>
          <w:p w:rsidR="0064447F" w:rsidRDefault="007362A9">
            <w:pPr>
              <w:tabs>
                <w:tab w:val="left" w:pos="1591"/>
              </w:tabs>
            </w:pPr>
            <w:r>
              <w:t>F0</w:t>
            </w:r>
          </w:p>
        </w:tc>
        <w:tc>
          <w:tcPr>
            <w:tcW w:w="2754" w:type="dxa"/>
          </w:tcPr>
          <w:p w:rsidR="00CD3471" w:rsidRDefault="004747A8">
            <w:pPr>
              <w:tabs>
                <w:tab w:val="left" w:pos="1591"/>
              </w:tabs>
            </w:pPr>
            <w:r>
              <w:rPr>
                <w:noProof/>
              </w:rPr>
              <w:drawing>
                <wp:anchor distT="0" distB="0" distL="114300" distR="114300" simplePos="0" relativeHeight="251631616" behindDoc="0" locked="0" layoutInCell="1" allowOverlap="1">
                  <wp:simplePos x="0" y="0"/>
                  <wp:positionH relativeFrom="column">
                    <wp:posOffset>128270</wp:posOffset>
                  </wp:positionH>
                  <wp:positionV relativeFrom="paragraph">
                    <wp:posOffset>66675</wp:posOffset>
                  </wp:positionV>
                  <wp:extent cx="1181100" cy="2237142"/>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8-05 at 13.38.29.jpeg"/>
                          <pic:cNvPicPr/>
                        </pic:nvPicPr>
                        <pic:blipFill>
                          <a:blip r:embed="rId1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181100" cy="2237142"/>
                          </a:xfrm>
                          <a:prstGeom prst="rect">
                            <a:avLst/>
                          </a:prstGeom>
                        </pic:spPr>
                      </pic:pic>
                    </a:graphicData>
                  </a:graphic>
                </wp:anchor>
              </w:drawing>
            </w:r>
          </w:p>
          <w:p w:rsidR="00CD3471" w:rsidRPr="00CD3471" w:rsidRDefault="00CD3471" w:rsidP="00CD3471"/>
          <w:p w:rsidR="00CD3471" w:rsidRPr="00CD3471" w:rsidRDefault="00CD3471" w:rsidP="00CD3471"/>
          <w:p w:rsidR="00CD3471" w:rsidRPr="00CD3471" w:rsidRDefault="00CD3471" w:rsidP="00CD3471"/>
          <w:p w:rsidR="00CD3471" w:rsidRPr="00CD3471" w:rsidRDefault="00CD3471" w:rsidP="00CD3471"/>
          <w:p w:rsidR="00CD3471" w:rsidRDefault="00CD3471" w:rsidP="00CD3471"/>
          <w:p w:rsidR="0064447F" w:rsidRPr="00CD3471" w:rsidRDefault="0064447F" w:rsidP="00CD3471"/>
        </w:tc>
        <w:tc>
          <w:tcPr>
            <w:tcW w:w="2754" w:type="dxa"/>
          </w:tcPr>
          <w:p w:rsidR="0064447F" w:rsidRDefault="004747A8">
            <w:pPr>
              <w:tabs>
                <w:tab w:val="left" w:pos="1591"/>
              </w:tabs>
            </w:pPr>
            <w:r>
              <w:rPr>
                <w:noProof/>
              </w:rPr>
              <w:drawing>
                <wp:anchor distT="0" distB="0" distL="114300" distR="114300" simplePos="0" relativeHeight="251632640" behindDoc="0" locked="0" layoutInCell="1" allowOverlap="1">
                  <wp:simplePos x="0" y="0"/>
                  <wp:positionH relativeFrom="column">
                    <wp:posOffset>246380</wp:posOffset>
                  </wp:positionH>
                  <wp:positionV relativeFrom="paragraph">
                    <wp:posOffset>69004</wp:posOffset>
                  </wp:positionV>
                  <wp:extent cx="1220470" cy="2238375"/>
                  <wp:effectExtent l="0" t="0" r="0" b="9525"/>
                  <wp:wrapNone/>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8-05 at 13.41.17.jpeg"/>
                          <pic:cNvPicPr/>
                        </pic:nvPicPr>
                        <pic:blipFill rotWithShape="1">
                          <a:blip r:embed="rId1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6316" r="-12"/>
                          <a:stretch/>
                        </pic:blipFill>
                        <pic:spPr bwMode="auto">
                          <a:xfrm>
                            <a:off x="0" y="0"/>
                            <a:ext cx="1220470" cy="223837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64447F" w:rsidRDefault="0064447F">
            <w:pPr>
              <w:tabs>
                <w:tab w:val="left" w:pos="1591"/>
              </w:tabs>
            </w:pPr>
          </w:p>
          <w:p w:rsidR="0064447F" w:rsidRDefault="0064447F">
            <w:pPr>
              <w:tabs>
                <w:tab w:val="left" w:pos="1591"/>
              </w:tabs>
            </w:pPr>
          </w:p>
          <w:p w:rsidR="0064447F" w:rsidRDefault="0064447F">
            <w:pPr>
              <w:tabs>
                <w:tab w:val="left" w:pos="1591"/>
              </w:tabs>
            </w:pPr>
          </w:p>
          <w:p w:rsidR="0064447F" w:rsidRDefault="0064447F">
            <w:pPr>
              <w:tabs>
                <w:tab w:val="left" w:pos="1591"/>
              </w:tabs>
            </w:pPr>
          </w:p>
          <w:p w:rsidR="00CD3471" w:rsidRDefault="00CD3471" w:rsidP="00CD3471"/>
          <w:p w:rsidR="0064447F" w:rsidRPr="00CD3471" w:rsidRDefault="0064447F" w:rsidP="00CD3471"/>
        </w:tc>
      </w:tr>
      <w:tr w:rsidR="0064447F">
        <w:tc>
          <w:tcPr>
            <w:tcW w:w="2753" w:type="dxa"/>
          </w:tcPr>
          <w:p w:rsidR="0064447F" w:rsidRDefault="007362A9">
            <w:pPr>
              <w:tabs>
                <w:tab w:val="left" w:pos="1591"/>
              </w:tabs>
            </w:pPr>
            <w:r>
              <w:t>F1</w:t>
            </w:r>
          </w:p>
        </w:tc>
        <w:tc>
          <w:tcPr>
            <w:tcW w:w="2754" w:type="dxa"/>
          </w:tcPr>
          <w:p w:rsidR="0064447F" w:rsidRDefault="004747A8">
            <w:pPr>
              <w:tabs>
                <w:tab w:val="left" w:pos="1591"/>
              </w:tabs>
            </w:pPr>
            <w:r>
              <w:rPr>
                <w:noProof/>
              </w:rPr>
              <w:drawing>
                <wp:anchor distT="0" distB="0" distL="114300" distR="114300" simplePos="0" relativeHeight="251634688" behindDoc="0" locked="0" layoutInCell="1" allowOverlap="1">
                  <wp:simplePos x="0" y="0"/>
                  <wp:positionH relativeFrom="column">
                    <wp:posOffset>175894</wp:posOffset>
                  </wp:positionH>
                  <wp:positionV relativeFrom="paragraph">
                    <wp:posOffset>66675</wp:posOffset>
                  </wp:positionV>
                  <wp:extent cx="1190625" cy="1895475"/>
                  <wp:effectExtent l="0" t="0" r="9525" b="9525"/>
                  <wp:wrapNone/>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8-05 at 13.35.42.jpeg"/>
                          <pic:cNvPicPr/>
                        </pic:nvPicPr>
                        <pic:blipFill rotWithShape="1">
                          <a:blip r:embed="rId1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237" b="7025"/>
                          <a:stretch/>
                        </pic:blipFill>
                        <pic:spPr bwMode="auto">
                          <a:xfrm>
                            <a:off x="0" y="0"/>
                            <a:ext cx="1191915" cy="189752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tc>
        <w:tc>
          <w:tcPr>
            <w:tcW w:w="2754" w:type="dxa"/>
          </w:tcPr>
          <w:p w:rsidR="0064447F" w:rsidRDefault="002B57F4">
            <w:pPr>
              <w:tabs>
                <w:tab w:val="left" w:pos="1591"/>
              </w:tabs>
            </w:pPr>
            <w:r>
              <w:rPr>
                <w:noProof/>
              </w:rPr>
              <w:drawing>
                <wp:anchor distT="0" distB="0" distL="114300" distR="114300" simplePos="0" relativeHeight="251629568" behindDoc="0" locked="0" layoutInCell="1" allowOverlap="1">
                  <wp:simplePos x="0" y="0"/>
                  <wp:positionH relativeFrom="column">
                    <wp:posOffset>179704</wp:posOffset>
                  </wp:positionH>
                  <wp:positionV relativeFrom="paragraph">
                    <wp:posOffset>66675</wp:posOffset>
                  </wp:positionV>
                  <wp:extent cx="1247475" cy="1847850"/>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8-02 at 23.19.58.jpeg"/>
                          <pic:cNvPicPr/>
                        </pic:nvPicPr>
                        <pic:blipFill rotWithShape="1">
                          <a:blip r:embed="rId1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907" t="29800" r="-1" b="11528"/>
                          <a:stretch/>
                        </pic:blipFill>
                        <pic:spPr bwMode="auto">
                          <a:xfrm>
                            <a:off x="0" y="0"/>
                            <a:ext cx="1250088" cy="185172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64447F" w:rsidRDefault="0064447F">
            <w:pPr>
              <w:tabs>
                <w:tab w:val="left" w:pos="1591"/>
              </w:tabs>
            </w:pPr>
          </w:p>
          <w:p w:rsidR="0064447F" w:rsidRDefault="0064447F">
            <w:pPr>
              <w:tabs>
                <w:tab w:val="left" w:pos="1591"/>
              </w:tabs>
            </w:pPr>
          </w:p>
          <w:p w:rsidR="0064447F" w:rsidRDefault="0064447F">
            <w:pPr>
              <w:tabs>
                <w:tab w:val="left" w:pos="1591"/>
              </w:tabs>
            </w:pPr>
          </w:p>
          <w:p w:rsidR="0064447F" w:rsidRDefault="0064447F">
            <w:pPr>
              <w:tabs>
                <w:tab w:val="left" w:pos="1591"/>
              </w:tabs>
            </w:pPr>
          </w:p>
          <w:p w:rsidR="0064447F" w:rsidRDefault="0064447F">
            <w:pPr>
              <w:tabs>
                <w:tab w:val="left" w:pos="1591"/>
              </w:tabs>
            </w:pPr>
          </w:p>
          <w:p w:rsidR="0064447F" w:rsidRDefault="0064447F">
            <w:pPr>
              <w:tabs>
                <w:tab w:val="left" w:pos="1591"/>
              </w:tabs>
            </w:pPr>
          </w:p>
        </w:tc>
      </w:tr>
      <w:tr w:rsidR="0064447F">
        <w:tc>
          <w:tcPr>
            <w:tcW w:w="2753" w:type="dxa"/>
          </w:tcPr>
          <w:p w:rsidR="0064447F" w:rsidRDefault="007362A9">
            <w:pPr>
              <w:tabs>
                <w:tab w:val="left" w:pos="1591"/>
              </w:tabs>
            </w:pPr>
            <w:r>
              <w:t>F2</w:t>
            </w:r>
          </w:p>
        </w:tc>
        <w:tc>
          <w:tcPr>
            <w:tcW w:w="2754" w:type="dxa"/>
          </w:tcPr>
          <w:p w:rsidR="00CD3471" w:rsidRDefault="004747A8">
            <w:pPr>
              <w:tabs>
                <w:tab w:val="left" w:pos="1591"/>
              </w:tabs>
            </w:pPr>
            <w:r>
              <w:rPr>
                <w:noProof/>
              </w:rPr>
              <w:drawing>
                <wp:anchor distT="0" distB="0" distL="114300" distR="114300" simplePos="0" relativeHeight="251633664" behindDoc="0" locked="0" layoutInCell="1" allowOverlap="1">
                  <wp:simplePos x="0" y="0"/>
                  <wp:positionH relativeFrom="column">
                    <wp:posOffset>42545</wp:posOffset>
                  </wp:positionH>
                  <wp:positionV relativeFrom="paragraph">
                    <wp:posOffset>53974</wp:posOffset>
                  </wp:positionV>
                  <wp:extent cx="1504950" cy="2105025"/>
                  <wp:effectExtent l="0" t="0" r="0" b="9525"/>
                  <wp:wrapNone/>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8-05 at 13.36.44.jpeg"/>
                          <pic:cNvPicPr/>
                        </pic:nvPicPr>
                        <pic:blipFill rotWithShape="1">
                          <a:blip r:embed="rId1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11574"/>
                          <a:stretch/>
                        </pic:blipFill>
                        <pic:spPr bwMode="auto">
                          <a:xfrm>
                            <a:off x="0" y="0"/>
                            <a:ext cx="1507544" cy="210865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CD3471" w:rsidRPr="00CD3471" w:rsidRDefault="00CD3471" w:rsidP="00CD3471"/>
          <w:p w:rsidR="00CD3471" w:rsidRPr="00CD3471" w:rsidRDefault="00CD3471" w:rsidP="00CD3471"/>
          <w:p w:rsidR="00CD3471" w:rsidRPr="00CD3471" w:rsidRDefault="00CD3471" w:rsidP="00CD3471"/>
          <w:p w:rsidR="00CD3471" w:rsidRPr="00CD3471" w:rsidRDefault="00CD3471" w:rsidP="00CD3471"/>
          <w:p w:rsidR="00CD3471" w:rsidRPr="00CD3471" w:rsidRDefault="00CD3471" w:rsidP="00CD3471"/>
          <w:p w:rsidR="0064447F" w:rsidRPr="00CD3471" w:rsidRDefault="0064447F" w:rsidP="00CD3471"/>
        </w:tc>
        <w:tc>
          <w:tcPr>
            <w:tcW w:w="2754" w:type="dxa"/>
          </w:tcPr>
          <w:p w:rsidR="0064447F" w:rsidRDefault="00C04A28">
            <w:pPr>
              <w:tabs>
                <w:tab w:val="left" w:pos="1591"/>
              </w:tabs>
            </w:pPr>
            <w:r>
              <w:rPr>
                <w:noProof/>
              </w:rPr>
              <w:drawing>
                <wp:anchor distT="0" distB="0" distL="114300" distR="114300" simplePos="0" relativeHeight="251630592" behindDoc="0" locked="0" layoutInCell="1" allowOverlap="1">
                  <wp:simplePos x="0" y="0"/>
                  <wp:positionH relativeFrom="column">
                    <wp:posOffset>132079</wp:posOffset>
                  </wp:positionH>
                  <wp:positionV relativeFrom="paragraph">
                    <wp:posOffset>101600</wp:posOffset>
                  </wp:positionV>
                  <wp:extent cx="1335121" cy="2057400"/>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8-02 at 23.47.04.jpeg"/>
                          <pic:cNvPicPr/>
                        </pic:nvPicPr>
                        <pic:blipFill rotWithShape="1">
                          <a:blip r:embed="rId1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6137" t="36423" r="11364" b="12964"/>
                          <a:stretch/>
                        </pic:blipFill>
                        <pic:spPr bwMode="auto">
                          <a:xfrm>
                            <a:off x="0" y="0"/>
                            <a:ext cx="1339278" cy="206380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64447F" w:rsidRDefault="0064447F">
            <w:pPr>
              <w:tabs>
                <w:tab w:val="left" w:pos="1591"/>
              </w:tabs>
            </w:pPr>
          </w:p>
          <w:p w:rsidR="0064447F" w:rsidRDefault="0064447F">
            <w:pPr>
              <w:tabs>
                <w:tab w:val="left" w:pos="1591"/>
              </w:tabs>
            </w:pPr>
          </w:p>
          <w:p w:rsidR="0064447F" w:rsidRDefault="0064447F">
            <w:pPr>
              <w:tabs>
                <w:tab w:val="left" w:pos="1591"/>
              </w:tabs>
            </w:pPr>
          </w:p>
          <w:p w:rsidR="0064447F" w:rsidRDefault="0064447F">
            <w:pPr>
              <w:tabs>
                <w:tab w:val="left" w:pos="1591"/>
              </w:tabs>
            </w:pPr>
          </w:p>
          <w:p w:rsidR="0064447F" w:rsidRDefault="0064447F">
            <w:pPr>
              <w:tabs>
                <w:tab w:val="left" w:pos="1591"/>
              </w:tabs>
            </w:pPr>
          </w:p>
          <w:p w:rsidR="0064447F" w:rsidRDefault="0064447F">
            <w:pPr>
              <w:tabs>
                <w:tab w:val="left" w:pos="1591"/>
              </w:tabs>
            </w:pPr>
          </w:p>
          <w:p w:rsidR="0064447F" w:rsidRDefault="007362A9" w:rsidP="00CD3471">
            <w:pPr>
              <w:tabs>
                <w:tab w:val="left" w:pos="1591"/>
              </w:tabs>
            </w:pPr>
            <w:r>
              <w:rPr>
                <w:noProof/>
              </w:rPr>
              <w:drawing>
                <wp:anchor distT="0" distB="0" distL="114300" distR="114300" simplePos="0" relativeHeight="251565056" behindDoc="0" locked="0" layoutInCell="1" allowOverlap="1">
                  <wp:simplePos x="0" y="0"/>
                  <wp:positionH relativeFrom="column">
                    <wp:posOffset>-1167114</wp:posOffset>
                  </wp:positionH>
                  <wp:positionV relativeFrom="paragraph">
                    <wp:posOffset>3432352</wp:posOffset>
                  </wp:positionV>
                  <wp:extent cx="1973596" cy="3508744"/>
                  <wp:effectExtent l="0" t="0" r="0" b="0"/>
                  <wp:wrapNone/>
                  <wp:docPr id="634" name="图片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 name="图片 636"/>
                          <pic:cNvPicPr/>
                        </pic:nvPicPr>
                        <pic:blipFill>
                          <a:blip r:embed="rId121"/>
                          <a:stretch>
                            <a:fillRect/>
                          </a:stretch>
                        </pic:blipFill>
                        <pic:spPr>
                          <a:xfrm>
                            <a:off x="0" y="0"/>
                            <a:ext cx="1973596" cy="3508744"/>
                          </a:xfrm>
                          <a:prstGeom prst="rect">
                            <a:avLst/>
                          </a:prstGeom>
                          <a:noFill/>
                          <a:ln w="12700" cap="flat" cmpd="sng">
                            <a:noFill/>
                            <a:prstDash val="solid"/>
                            <a:miter/>
                          </a:ln>
                        </pic:spPr>
                      </pic:pic>
                    </a:graphicData>
                  </a:graphic>
                </wp:anchor>
              </w:drawing>
            </w:r>
          </w:p>
        </w:tc>
      </w:tr>
    </w:tbl>
    <w:p w:rsidR="0064447F" w:rsidRDefault="0064447F">
      <w:pPr>
        <w:tabs>
          <w:tab w:val="left" w:pos="1591"/>
        </w:tabs>
      </w:pPr>
    </w:p>
    <w:p w:rsidR="0064447F" w:rsidRDefault="0064447F">
      <w:pPr>
        <w:tabs>
          <w:tab w:val="left" w:pos="1591"/>
        </w:tabs>
      </w:pPr>
    </w:p>
    <w:p w:rsidR="0064447F" w:rsidRDefault="0064447F">
      <w:pPr>
        <w:tabs>
          <w:tab w:val="left" w:pos="1591"/>
        </w:tabs>
      </w:pPr>
    </w:p>
    <w:p w:rsidR="0064447F" w:rsidRDefault="0064447F">
      <w:pPr>
        <w:tabs>
          <w:tab w:val="left" w:pos="1591"/>
        </w:tabs>
      </w:pPr>
    </w:p>
    <w:p w:rsidR="0064447F" w:rsidRDefault="007362A9">
      <w:pPr>
        <w:pStyle w:val="Caption"/>
        <w:rPr>
          <w:color w:val="auto"/>
          <w:sz w:val="24"/>
          <w:szCs w:val="24"/>
        </w:rPr>
      </w:pPr>
      <w:bookmarkStart w:id="838" w:name="_Toc170761520"/>
      <w:bookmarkStart w:id="839" w:name="_Toc171076646"/>
      <w:bookmarkStart w:id="840" w:name="_Toc173152842"/>
      <w:r>
        <w:rPr>
          <w:color w:val="auto"/>
          <w:sz w:val="24"/>
          <w:szCs w:val="24"/>
        </w:rPr>
        <w:t xml:space="preserve">Lampiran </w:t>
      </w:r>
      <w:r w:rsidR="00C437BC">
        <w:rPr>
          <w:color w:val="auto"/>
          <w:sz w:val="24"/>
          <w:szCs w:val="24"/>
        </w:rPr>
        <w:fldChar w:fldCharType="begin"/>
      </w:r>
      <w:r>
        <w:rPr>
          <w:color w:val="auto"/>
          <w:sz w:val="24"/>
          <w:szCs w:val="24"/>
        </w:rPr>
        <w:instrText xml:space="preserve"> SEQ Lampiran \* ARABIC </w:instrText>
      </w:r>
      <w:r w:rsidR="00C437BC">
        <w:rPr>
          <w:color w:val="auto"/>
          <w:sz w:val="24"/>
          <w:szCs w:val="24"/>
        </w:rPr>
        <w:fldChar w:fldCharType="separate"/>
      </w:r>
      <w:r w:rsidR="00CE3C6E">
        <w:rPr>
          <w:noProof/>
          <w:color w:val="auto"/>
          <w:sz w:val="24"/>
          <w:szCs w:val="24"/>
        </w:rPr>
        <w:t>24</w:t>
      </w:r>
      <w:r w:rsidR="00C437BC">
        <w:rPr>
          <w:color w:val="auto"/>
          <w:sz w:val="24"/>
          <w:szCs w:val="24"/>
        </w:rPr>
        <w:fldChar w:fldCharType="end"/>
      </w:r>
      <w:r>
        <w:rPr>
          <w:color w:val="auto"/>
          <w:sz w:val="24"/>
          <w:szCs w:val="24"/>
        </w:rPr>
        <w:t>.</w:t>
      </w:r>
      <w:r>
        <w:rPr>
          <w:b w:val="0"/>
          <w:bCs w:val="0"/>
          <w:color w:val="auto"/>
          <w:sz w:val="24"/>
          <w:szCs w:val="24"/>
        </w:rPr>
        <w:t>Uji Kekerasan Sabun</w:t>
      </w:r>
      <w:bookmarkEnd w:id="838"/>
      <w:bookmarkEnd w:id="839"/>
      <w:bookmarkEnd w:id="840"/>
    </w:p>
    <w:p w:rsidR="0064447F" w:rsidRDefault="0064447F">
      <w:pPr>
        <w:tabs>
          <w:tab w:val="left" w:pos="1591"/>
        </w:tabs>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753"/>
        <w:gridCol w:w="5185"/>
      </w:tblGrid>
      <w:tr w:rsidR="0064447F">
        <w:tc>
          <w:tcPr>
            <w:tcW w:w="2753" w:type="dxa"/>
          </w:tcPr>
          <w:p w:rsidR="0064447F" w:rsidRDefault="007362A9">
            <w:pPr>
              <w:tabs>
                <w:tab w:val="left" w:pos="1591"/>
              </w:tabs>
              <w:jc w:val="center"/>
              <w:rPr>
                <w:b/>
                <w:bCs/>
              </w:rPr>
            </w:pPr>
            <w:r>
              <w:rPr>
                <w:b/>
                <w:bCs/>
              </w:rPr>
              <w:t>Formula</w:t>
            </w:r>
          </w:p>
        </w:tc>
        <w:tc>
          <w:tcPr>
            <w:tcW w:w="5185" w:type="dxa"/>
          </w:tcPr>
          <w:p w:rsidR="0064447F" w:rsidRDefault="007362A9">
            <w:pPr>
              <w:tabs>
                <w:tab w:val="left" w:pos="1591"/>
              </w:tabs>
              <w:jc w:val="center"/>
              <w:rPr>
                <w:b/>
                <w:bCs/>
              </w:rPr>
            </w:pPr>
            <w:r>
              <w:rPr>
                <w:noProof/>
              </w:rPr>
              <w:drawing>
                <wp:anchor distT="0" distB="0" distL="114300" distR="114300" simplePos="0" relativeHeight="251576320" behindDoc="0" locked="0" layoutInCell="1" allowOverlap="1">
                  <wp:simplePos x="0" y="0"/>
                  <wp:positionH relativeFrom="column">
                    <wp:posOffset>219018</wp:posOffset>
                  </wp:positionH>
                  <wp:positionV relativeFrom="paragraph">
                    <wp:posOffset>137773</wp:posOffset>
                  </wp:positionV>
                  <wp:extent cx="767772" cy="1253951"/>
                  <wp:effectExtent l="4763" t="0" r="0" b="0"/>
                  <wp:wrapNone/>
                  <wp:docPr id="637" name="图片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 name="图片 639"/>
                          <pic:cNvPicPr/>
                        </pic:nvPicPr>
                        <pic:blipFill>
                          <a:blip r:embed="rId122"/>
                          <a:srcRect l="13704" t="15803" r="8564" b="12798"/>
                          <a:stretch>
                            <a:fillRect/>
                          </a:stretch>
                        </pic:blipFill>
                        <pic:spPr>
                          <a:xfrm rot="16200000">
                            <a:off x="0" y="0"/>
                            <a:ext cx="767772" cy="1253951"/>
                          </a:xfrm>
                          <a:prstGeom prst="rect">
                            <a:avLst/>
                          </a:prstGeom>
                          <a:noFill/>
                          <a:ln w="12700" cap="flat" cmpd="sng">
                            <a:noFill/>
                            <a:prstDash val="solid"/>
                            <a:round/>
                          </a:ln>
                        </pic:spPr>
                      </pic:pic>
                    </a:graphicData>
                  </a:graphic>
                </wp:anchor>
              </w:drawing>
            </w:r>
            <w:r>
              <w:rPr>
                <w:b/>
                <w:bCs/>
              </w:rPr>
              <w:t>kekerasan</w:t>
            </w:r>
          </w:p>
        </w:tc>
      </w:tr>
      <w:tr w:rsidR="0064447F">
        <w:tc>
          <w:tcPr>
            <w:tcW w:w="2753" w:type="dxa"/>
          </w:tcPr>
          <w:p w:rsidR="0064447F" w:rsidRDefault="007362A9">
            <w:pPr>
              <w:tabs>
                <w:tab w:val="left" w:pos="1591"/>
              </w:tabs>
            </w:pPr>
            <w:r>
              <w:t>F0 (Blanko)</w:t>
            </w:r>
          </w:p>
        </w:tc>
        <w:tc>
          <w:tcPr>
            <w:tcW w:w="5185" w:type="dxa"/>
          </w:tcPr>
          <w:p w:rsidR="0064447F" w:rsidRDefault="007362A9">
            <w:pPr>
              <w:tabs>
                <w:tab w:val="left" w:pos="1591"/>
              </w:tabs>
            </w:pPr>
            <w:r>
              <w:rPr>
                <w:noProof/>
              </w:rPr>
              <w:drawing>
                <wp:anchor distT="0" distB="0" distL="114300" distR="114300" simplePos="0" relativeHeight="251575296" behindDoc="0" locked="0" layoutInCell="1" allowOverlap="1">
                  <wp:simplePos x="0" y="0"/>
                  <wp:positionH relativeFrom="column">
                    <wp:posOffset>1891680</wp:posOffset>
                  </wp:positionH>
                  <wp:positionV relativeFrom="paragraph">
                    <wp:posOffset>80468</wp:posOffset>
                  </wp:positionV>
                  <wp:extent cx="1223114" cy="770561"/>
                  <wp:effectExtent l="0" t="0" r="0" b="0"/>
                  <wp:wrapNone/>
                  <wp:docPr id="640" name="图片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 name="图片 642"/>
                          <pic:cNvPicPr/>
                        </pic:nvPicPr>
                        <pic:blipFill>
                          <a:blip r:embed="rId123"/>
                          <a:srcRect t="25963" r="-82" b="38304"/>
                          <a:stretch>
                            <a:fillRect/>
                          </a:stretch>
                        </pic:blipFill>
                        <pic:spPr>
                          <a:xfrm>
                            <a:off x="0" y="0"/>
                            <a:ext cx="1223114" cy="770561"/>
                          </a:xfrm>
                          <a:prstGeom prst="rect">
                            <a:avLst/>
                          </a:prstGeom>
                          <a:noFill/>
                          <a:ln w="12700" cap="flat" cmpd="sng">
                            <a:noFill/>
                            <a:prstDash val="solid"/>
                            <a:round/>
                          </a:ln>
                        </pic:spPr>
                      </pic:pic>
                    </a:graphicData>
                  </a:graphic>
                </wp:anchor>
              </w:drawing>
            </w:r>
          </w:p>
          <w:p w:rsidR="0064447F" w:rsidRDefault="0064447F">
            <w:pPr>
              <w:tabs>
                <w:tab w:val="left" w:pos="1591"/>
              </w:tabs>
            </w:pPr>
          </w:p>
          <w:p w:rsidR="0064447F" w:rsidRDefault="0064447F">
            <w:pPr>
              <w:tabs>
                <w:tab w:val="left" w:pos="1591"/>
              </w:tabs>
            </w:pPr>
          </w:p>
          <w:p w:rsidR="0064447F" w:rsidRDefault="007362A9">
            <w:pPr>
              <w:tabs>
                <w:tab w:val="left" w:pos="3868"/>
              </w:tabs>
            </w:pPr>
            <w:r>
              <w:rPr>
                <w:noProof/>
              </w:rPr>
              <w:drawing>
                <wp:anchor distT="0" distB="0" distL="114300" distR="114300" simplePos="0" relativeHeight="251533312" behindDoc="0" locked="0" layoutInCell="1" allowOverlap="1">
                  <wp:simplePos x="0" y="0"/>
                  <wp:positionH relativeFrom="column">
                    <wp:posOffset>962660</wp:posOffset>
                  </wp:positionH>
                  <wp:positionV relativeFrom="paragraph">
                    <wp:posOffset>147438</wp:posOffset>
                  </wp:positionV>
                  <wp:extent cx="1137285" cy="674370"/>
                  <wp:effectExtent l="0" t="0" r="5715" b="0"/>
                  <wp:wrapNone/>
                  <wp:docPr id="643" name="图片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 name="图片 645"/>
                          <pic:cNvPicPr/>
                        </pic:nvPicPr>
                        <pic:blipFill>
                          <a:blip r:embed="rId124" cstate="print"/>
                          <a:srcRect t="32130" r="1167" b="31408"/>
                          <a:stretch>
                            <a:fillRect/>
                          </a:stretch>
                        </pic:blipFill>
                        <pic:spPr>
                          <a:xfrm>
                            <a:off x="0" y="0"/>
                            <a:ext cx="1137285" cy="674370"/>
                          </a:xfrm>
                          <a:prstGeom prst="rect">
                            <a:avLst/>
                          </a:prstGeom>
                          <a:noFill/>
                          <a:ln w="12700" cap="flat" cmpd="sng">
                            <a:noFill/>
                            <a:prstDash val="solid"/>
                            <a:round/>
                          </a:ln>
                        </pic:spPr>
                      </pic:pic>
                    </a:graphicData>
                  </a:graphic>
                </wp:anchor>
              </w:drawing>
            </w:r>
            <w:r>
              <w:t xml:space="preserve">          (1)</w:t>
            </w:r>
            <w:r>
              <w:tab/>
              <w:t>(2)</w:t>
            </w:r>
          </w:p>
          <w:p w:rsidR="0064447F" w:rsidRDefault="0064447F">
            <w:pPr>
              <w:tabs>
                <w:tab w:val="left" w:pos="1591"/>
              </w:tabs>
            </w:pPr>
          </w:p>
          <w:p w:rsidR="0064447F" w:rsidRDefault="0064447F">
            <w:pPr>
              <w:tabs>
                <w:tab w:val="left" w:pos="1591"/>
              </w:tabs>
            </w:pPr>
          </w:p>
          <w:p w:rsidR="0064447F" w:rsidRDefault="00CD3471">
            <w:pPr>
              <w:tabs>
                <w:tab w:val="left" w:pos="1591"/>
              </w:tabs>
              <w:jc w:val="center"/>
            </w:pPr>
            <w:r>
              <w:rPr>
                <w:noProof/>
              </w:rPr>
              <w:drawing>
                <wp:anchor distT="0" distB="0" distL="114300" distR="114300" simplePos="0" relativeHeight="251535360" behindDoc="0" locked="0" layoutInCell="1" allowOverlap="1">
                  <wp:simplePos x="0" y="0"/>
                  <wp:positionH relativeFrom="column">
                    <wp:posOffset>2259965</wp:posOffset>
                  </wp:positionH>
                  <wp:positionV relativeFrom="paragraph">
                    <wp:posOffset>107315</wp:posOffset>
                  </wp:positionV>
                  <wp:extent cx="654685" cy="1169035"/>
                  <wp:effectExtent l="9525" t="0" r="2540" b="2540"/>
                  <wp:wrapNone/>
                  <wp:docPr id="649" name="图片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 name="图片 651"/>
                          <pic:cNvPicPr/>
                        </pic:nvPicPr>
                        <pic:blipFill>
                          <a:blip r:embed="rId125"/>
                          <a:srcRect t="1850" r="5787" b="5506"/>
                          <a:stretch>
                            <a:fillRect/>
                          </a:stretch>
                        </pic:blipFill>
                        <pic:spPr>
                          <a:xfrm rot="16200000">
                            <a:off x="0" y="0"/>
                            <a:ext cx="654685" cy="1169035"/>
                          </a:xfrm>
                          <a:prstGeom prst="rect">
                            <a:avLst/>
                          </a:prstGeom>
                          <a:noFill/>
                          <a:ln w="12700" cap="flat" cmpd="sng">
                            <a:noFill/>
                            <a:prstDash val="solid"/>
                            <a:round/>
                          </a:ln>
                        </pic:spPr>
                      </pic:pic>
                    </a:graphicData>
                  </a:graphic>
                </wp:anchor>
              </w:drawing>
            </w:r>
            <w:r>
              <w:rPr>
                <w:noProof/>
              </w:rPr>
              <w:drawing>
                <wp:anchor distT="0" distB="0" distL="114300" distR="114300" simplePos="0" relativeHeight="251534336" behindDoc="0" locked="0" layoutInCell="1" allowOverlap="1">
                  <wp:simplePos x="0" y="0"/>
                  <wp:positionH relativeFrom="column">
                    <wp:posOffset>235585</wp:posOffset>
                  </wp:positionH>
                  <wp:positionV relativeFrom="paragraph">
                    <wp:posOffset>109855</wp:posOffset>
                  </wp:positionV>
                  <wp:extent cx="647065" cy="1188720"/>
                  <wp:effectExtent l="0" t="4127" r="0" b="0"/>
                  <wp:wrapNone/>
                  <wp:docPr id="646" name="图片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 name="图片 648"/>
                          <pic:cNvPicPr/>
                        </pic:nvPicPr>
                        <pic:blipFill>
                          <a:blip r:embed="rId126"/>
                          <a:srcRect t="6686" r="6400" b="6826"/>
                          <a:stretch>
                            <a:fillRect/>
                          </a:stretch>
                        </pic:blipFill>
                        <pic:spPr>
                          <a:xfrm rot="16200000">
                            <a:off x="0" y="0"/>
                            <a:ext cx="647065" cy="1188720"/>
                          </a:xfrm>
                          <a:prstGeom prst="rect">
                            <a:avLst/>
                          </a:prstGeom>
                          <a:noFill/>
                          <a:ln w="12700" cap="flat" cmpd="sng">
                            <a:noFill/>
                            <a:prstDash val="solid"/>
                            <a:round/>
                          </a:ln>
                        </pic:spPr>
                      </pic:pic>
                    </a:graphicData>
                  </a:graphic>
                </wp:anchor>
              </w:drawing>
            </w:r>
            <w:r w:rsidR="007362A9">
              <w:t>(3)</w:t>
            </w:r>
          </w:p>
        </w:tc>
      </w:tr>
      <w:tr w:rsidR="0064447F">
        <w:tc>
          <w:tcPr>
            <w:tcW w:w="2753" w:type="dxa"/>
          </w:tcPr>
          <w:p w:rsidR="0064447F" w:rsidRDefault="007362A9">
            <w:pPr>
              <w:tabs>
                <w:tab w:val="left" w:pos="1591"/>
              </w:tabs>
            </w:pPr>
            <w:r>
              <w:t xml:space="preserve">F1(Serbuk 1,4%) </w:t>
            </w:r>
          </w:p>
        </w:tc>
        <w:tc>
          <w:tcPr>
            <w:tcW w:w="5185" w:type="dxa"/>
          </w:tcPr>
          <w:p w:rsidR="0064447F" w:rsidRDefault="0064447F">
            <w:pPr>
              <w:tabs>
                <w:tab w:val="left" w:pos="1591"/>
              </w:tabs>
            </w:pPr>
          </w:p>
          <w:p w:rsidR="0064447F" w:rsidRDefault="0064447F">
            <w:pPr>
              <w:tabs>
                <w:tab w:val="left" w:pos="1591"/>
              </w:tabs>
            </w:pPr>
          </w:p>
          <w:p w:rsidR="0064447F" w:rsidRDefault="007362A9" w:rsidP="00CD3471">
            <w:pPr>
              <w:tabs>
                <w:tab w:val="left" w:pos="1591"/>
              </w:tabs>
            </w:pPr>
            <w:r>
              <w:rPr>
                <w:noProof/>
              </w:rPr>
              <w:drawing>
                <wp:anchor distT="0" distB="0" distL="114300" distR="114300" simplePos="0" relativeHeight="251536384" behindDoc="0" locked="0" layoutInCell="1" allowOverlap="1">
                  <wp:simplePos x="0" y="0"/>
                  <wp:positionH relativeFrom="column">
                    <wp:posOffset>1166567</wp:posOffset>
                  </wp:positionH>
                  <wp:positionV relativeFrom="paragraph">
                    <wp:posOffset>233968</wp:posOffset>
                  </wp:positionV>
                  <wp:extent cx="751840" cy="1320165"/>
                  <wp:effectExtent l="1587" t="0" r="0" b="0"/>
                  <wp:wrapNone/>
                  <wp:docPr id="652" name="图片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 name="图片 654"/>
                          <pic:cNvPicPr/>
                        </pic:nvPicPr>
                        <pic:blipFill>
                          <a:blip r:embed="rId127"/>
                          <a:srcRect l="9474" t="2721" r="-166" b="7950"/>
                          <a:stretch>
                            <a:fillRect/>
                          </a:stretch>
                        </pic:blipFill>
                        <pic:spPr>
                          <a:xfrm rot="16200000">
                            <a:off x="0" y="0"/>
                            <a:ext cx="751840" cy="1320165"/>
                          </a:xfrm>
                          <a:prstGeom prst="rect">
                            <a:avLst/>
                          </a:prstGeom>
                          <a:noFill/>
                          <a:ln w="12700" cap="flat" cmpd="sng">
                            <a:noFill/>
                            <a:prstDash val="solid"/>
                            <a:round/>
                          </a:ln>
                        </pic:spPr>
                      </pic:pic>
                    </a:graphicData>
                  </a:graphic>
                </wp:anchor>
              </w:drawing>
            </w:r>
            <w:r>
              <w:tab/>
            </w:r>
          </w:p>
          <w:p w:rsidR="0064447F" w:rsidRDefault="007362A9">
            <w:pPr>
              <w:tabs>
                <w:tab w:val="left" w:pos="3918"/>
              </w:tabs>
            </w:pPr>
            <w:r>
              <w:t xml:space="preserve">          (1)</w:t>
            </w:r>
            <w:r>
              <w:tab/>
              <w:t>(2)</w:t>
            </w:r>
          </w:p>
          <w:p w:rsidR="0064447F" w:rsidRDefault="0064447F">
            <w:pPr>
              <w:tabs>
                <w:tab w:val="left" w:pos="1591"/>
              </w:tabs>
            </w:pPr>
          </w:p>
          <w:p w:rsidR="0064447F" w:rsidRDefault="0064447F">
            <w:pPr>
              <w:tabs>
                <w:tab w:val="left" w:pos="1591"/>
              </w:tabs>
            </w:pPr>
          </w:p>
          <w:p w:rsidR="00CD3471" w:rsidRDefault="00CD3471">
            <w:pPr>
              <w:tabs>
                <w:tab w:val="left" w:pos="1591"/>
              </w:tabs>
            </w:pPr>
          </w:p>
          <w:p w:rsidR="0064447F" w:rsidRDefault="00CD3471">
            <w:pPr>
              <w:tabs>
                <w:tab w:val="left" w:pos="1591"/>
              </w:tabs>
            </w:pPr>
            <w:r>
              <w:rPr>
                <w:noProof/>
              </w:rPr>
              <w:drawing>
                <wp:anchor distT="0" distB="0" distL="114300" distR="114300" simplePos="0" relativeHeight="251537408" behindDoc="0" locked="0" layoutInCell="1" allowOverlap="1">
                  <wp:simplePos x="0" y="0"/>
                  <wp:positionH relativeFrom="column">
                    <wp:posOffset>2108835</wp:posOffset>
                  </wp:positionH>
                  <wp:positionV relativeFrom="paragraph">
                    <wp:posOffset>201295</wp:posOffset>
                  </wp:positionV>
                  <wp:extent cx="728980" cy="1116330"/>
                  <wp:effectExtent l="0" t="3175" r="0" b="0"/>
                  <wp:wrapNone/>
                  <wp:docPr id="655" name="图片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 name="图片 657"/>
                          <pic:cNvPicPr/>
                        </pic:nvPicPr>
                        <pic:blipFill>
                          <a:blip r:embed="rId128"/>
                          <a:srcRect l="6456" b="6061"/>
                          <a:stretch>
                            <a:fillRect/>
                          </a:stretch>
                        </pic:blipFill>
                        <pic:spPr>
                          <a:xfrm rot="16200000">
                            <a:off x="0" y="0"/>
                            <a:ext cx="728980" cy="1116330"/>
                          </a:xfrm>
                          <a:prstGeom prst="rect">
                            <a:avLst/>
                          </a:prstGeom>
                          <a:noFill/>
                          <a:ln w="12700" cap="flat" cmpd="sng">
                            <a:noFill/>
                            <a:prstDash val="solid"/>
                            <a:round/>
                          </a:ln>
                        </pic:spPr>
                      </pic:pic>
                    </a:graphicData>
                  </a:graphic>
                </wp:anchor>
              </w:drawing>
            </w:r>
            <w:r>
              <w:rPr>
                <w:noProof/>
              </w:rPr>
              <w:drawing>
                <wp:anchor distT="0" distB="0" distL="114300" distR="114300" simplePos="0" relativeHeight="251538432" behindDoc="0" locked="0" layoutInCell="1" allowOverlap="1">
                  <wp:simplePos x="0" y="0"/>
                  <wp:positionH relativeFrom="column">
                    <wp:posOffset>192088</wp:posOffset>
                  </wp:positionH>
                  <wp:positionV relativeFrom="paragraph">
                    <wp:posOffset>185899</wp:posOffset>
                  </wp:positionV>
                  <wp:extent cx="675640" cy="1123315"/>
                  <wp:effectExtent l="4762" t="0" r="0" b="0"/>
                  <wp:wrapNone/>
                  <wp:docPr id="658" name="图片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 name="图片 660"/>
                          <pic:cNvPicPr/>
                        </pic:nvPicPr>
                        <pic:blipFill>
                          <a:blip r:embed="rId129"/>
                          <a:srcRect l="10314" t="4712" r="5261" b="16375"/>
                          <a:stretch>
                            <a:fillRect/>
                          </a:stretch>
                        </pic:blipFill>
                        <pic:spPr>
                          <a:xfrm rot="16200000">
                            <a:off x="0" y="0"/>
                            <a:ext cx="675640" cy="1123315"/>
                          </a:xfrm>
                          <a:prstGeom prst="rect">
                            <a:avLst/>
                          </a:prstGeom>
                          <a:noFill/>
                          <a:ln w="12700" cap="flat" cmpd="sng">
                            <a:noFill/>
                            <a:prstDash val="solid"/>
                            <a:round/>
                          </a:ln>
                        </pic:spPr>
                      </pic:pic>
                    </a:graphicData>
                  </a:graphic>
                </wp:anchor>
              </w:drawing>
            </w:r>
            <w:r w:rsidR="007362A9">
              <w:t xml:space="preserve">                                       (3)</w:t>
            </w:r>
          </w:p>
        </w:tc>
      </w:tr>
      <w:tr w:rsidR="0064447F">
        <w:tc>
          <w:tcPr>
            <w:tcW w:w="2753" w:type="dxa"/>
          </w:tcPr>
          <w:p w:rsidR="0064447F" w:rsidRDefault="007362A9">
            <w:pPr>
              <w:tabs>
                <w:tab w:val="left" w:pos="1591"/>
              </w:tabs>
            </w:pPr>
            <w:r>
              <w:t>F2 (Nano 1,4%)</w:t>
            </w:r>
          </w:p>
        </w:tc>
        <w:tc>
          <w:tcPr>
            <w:tcW w:w="5185" w:type="dxa"/>
          </w:tcPr>
          <w:p w:rsidR="0064447F" w:rsidRDefault="0064447F">
            <w:pPr>
              <w:tabs>
                <w:tab w:val="left" w:pos="1591"/>
              </w:tabs>
            </w:pPr>
          </w:p>
          <w:p w:rsidR="0064447F" w:rsidRDefault="0064447F">
            <w:pPr>
              <w:tabs>
                <w:tab w:val="left" w:pos="1591"/>
              </w:tabs>
            </w:pPr>
          </w:p>
          <w:p w:rsidR="0064447F" w:rsidRDefault="0064447F">
            <w:pPr>
              <w:tabs>
                <w:tab w:val="left" w:pos="1591"/>
              </w:tabs>
            </w:pPr>
          </w:p>
          <w:p w:rsidR="0064447F" w:rsidRDefault="00CD3471">
            <w:pPr>
              <w:tabs>
                <w:tab w:val="left" w:pos="3918"/>
              </w:tabs>
            </w:pPr>
            <w:r>
              <w:rPr>
                <w:noProof/>
              </w:rPr>
              <w:drawing>
                <wp:anchor distT="0" distB="0" distL="114300" distR="114300" simplePos="0" relativeHeight="251539456" behindDoc="0" locked="0" layoutInCell="1" allowOverlap="1">
                  <wp:simplePos x="0" y="0"/>
                  <wp:positionH relativeFrom="column">
                    <wp:posOffset>1225550</wp:posOffset>
                  </wp:positionH>
                  <wp:positionV relativeFrom="paragraph">
                    <wp:posOffset>64135</wp:posOffset>
                  </wp:positionV>
                  <wp:extent cx="668655" cy="1213485"/>
                  <wp:effectExtent l="0" t="5715" r="0" b="0"/>
                  <wp:wrapNone/>
                  <wp:docPr id="661" name="图片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 name="图片 663"/>
                          <pic:cNvPicPr/>
                        </pic:nvPicPr>
                        <pic:blipFill>
                          <a:blip r:embed="rId130" cstate="print"/>
                          <a:srcRect l="8977" b="7186"/>
                          <a:stretch>
                            <a:fillRect/>
                          </a:stretch>
                        </pic:blipFill>
                        <pic:spPr>
                          <a:xfrm rot="16200000">
                            <a:off x="0" y="0"/>
                            <a:ext cx="668655" cy="1213485"/>
                          </a:xfrm>
                          <a:prstGeom prst="rect">
                            <a:avLst/>
                          </a:prstGeom>
                          <a:noFill/>
                          <a:ln w="12700" cap="flat" cmpd="sng">
                            <a:noFill/>
                            <a:prstDash val="solid"/>
                            <a:round/>
                          </a:ln>
                        </pic:spPr>
                      </pic:pic>
                    </a:graphicData>
                  </a:graphic>
                </wp:anchor>
              </w:drawing>
            </w:r>
            <w:r w:rsidR="007362A9">
              <w:t xml:space="preserve">          (1)</w:t>
            </w:r>
            <w:r w:rsidR="007362A9">
              <w:tab/>
              <w:t>(2)</w:t>
            </w:r>
          </w:p>
          <w:p w:rsidR="0064447F" w:rsidRDefault="0064447F">
            <w:pPr>
              <w:tabs>
                <w:tab w:val="left" w:pos="4052"/>
              </w:tabs>
            </w:pPr>
          </w:p>
          <w:p w:rsidR="0064447F" w:rsidRDefault="0064447F">
            <w:pPr>
              <w:tabs>
                <w:tab w:val="left" w:pos="1591"/>
              </w:tabs>
            </w:pPr>
          </w:p>
          <w:p w:rsidR="0064447F" w:rsidRDefault="0064447F">
            <w:pPr>
              <w:tabs>
                <w:tab w:val="left" w:pos="1591"/>
              </w:tabs>
            </w:pPr>
          </w:p>
          <w:p w:rsidR="0064447F" w:rsidRDefault="007362A9" w:rsidP="00CD3471">
            <w:pPr>
              <w:tabs>
                <w:tab w:val="left" w:pos="1591"/>
              </w:tabs>
              <w:jc w:val="center"/>
            </w:pPr>
            <w:r>
              <w:t xml:space="preserve"> (3)</w:t>
            </w:r>
          </w:p>
        </w:tc>
      </w:tr>
    </w:tbl>
    <w:p w:rsidR="0064447F" w:rsidRDefault="0064447F">
      <w:pPr>
        <w:tabs>
          <w:tab w:val="left" w:pos="1591"/>
        </w:tabs>
      </w:pPr>
    </w:p>
    <w:p w:rsidR="00CD3471" w:rsidRDefault="00CD3471">
      <w:pPr>
        <w:tabs>
          <w:tab w:val="left" w:pos="1591"/>
        </w:tabs>
      </w:pPr>
    </w:p>
    <w:p w:rsidR="0064447F" w:rsidRDefault="0064447F">
      <w:pPr>
        <w:tabs>
          <w:tab w:val="left" w:pos="1591"/>
        </w:tabs>
      </w:pPr>
    </w:p>
    <w:p w:rsidR="0064447F" w:rsidRDefault="007362A9">
      <w:pPr>
        <w:pStyle w:val="Caption"/>
        <w:rPr>
          <w:color w:val="auto"/>
          <w:sz w:val="24"/>
          <w:szCs w:val="24"/>
        </w:rPr>
      </w:pPr>
      <w:bookmarkStart w:id="841" w:name="_Toc170761521"/>
      <w:bookmarkStart w:id="842" w:name="_Toc171076647"/>
      <w:bookmarkStart w:id="843" w:name="_Toc173152843"/>
      <w:r>
        <w:rPr>
          <w:color w:val="auto"/>
          <w:sz w:val="24"/>
          <w:szCs w:val="24"/>
        </w:rPr>
        <w:t xml:space="preserve">Lampiran </w:t>
      </w:r>
      <w:r w:rsidR="00C437BC">
        <w:rPr>
          <w:color w:val="auto"/>
          <w:sz w:val="24"/>
          <w:szCs w:val="24"/>
        </w:rPr>
        <w:fldChar w:fldCharType="begin"/>
      </w:r>
      <w:r>
        <w:rPr>
          <w:color w:val="auto"/>
          <w:sz w:val="24"/>
          <w:szCs w:val="24"/>
        </w:rPr>
        <w:instrText xml:space="preserve"> SEQ Lampiran \* ARABIC </w:instrText>
      </w:r>
      <w:r w:rsidR="00C437BC">
        <w:rPr>
          <w:color w:val="auto"/>
          <w:sz w:val="24"/>
          <w:szCs w:val="24"/>
        </w:rPr>
        <w:fldChar w:fldCharType="separate"/>
      </w:r>
      <w:r w:rsidR="00CE3C6E">
        <w:rPr>
          <w:noProof/>
          <w:color w:val="auto"/>
          <w:sz w:val="24"/>
          <w:szCs w:val="24"/>
        </w:rPr>
        <w:t>25</w:t>
      </w:r>
      <w:r w:rsidR="00C437BC">
        <w:rPr>
          <w:color w:val="auto"/>
          <w:sz w:val="24"/>
          <w:szCs w:val="24"/>
        </w:rPr>
        <w:fldChar w:fldCharType="end"/>
      </w:r>
      <w:r>
        <w:rPr>
          <w:color w:val="auto"/>
          <w:sz w:val="24"/>
          <w:szCs w:val="24"/>
        </w:rPr>
        <w:t>.</w:t>
      </w:r>
      <w:r>
        <w:rPr>
          <w:b w:val="0"/>
          <w:bCs w:val="0"/>
          <w:color w:val="auto"/>
          <w:sz w:val="24"/>
          <w:szCs w:val="24"/>
        </w:rPr>
        <w:t>Form Daya Bersih</w:t>
      </w:r>
      <w:bookmarkEnd w:id="841"/>
      <w:bookmarkEnd w:id="842"/>
      <w:bookmarkEnd w:id="843"/>
    </w:p>
    <w:p w:rsidR="0064447F" w:rsidRDefault="007362A9">
      <w:pPr>
        <w:jc w:val="center"/>
        <w:rPr>
          <w:b/>
          <w:bCs/>
          <w:i/>
          <w:lang w:val="id-ID"/>
        </w:rPr>
      </w:pPr>
      <w:r>
        <w:rPr>
          <w:b/>
          <w:bCs/>
          <w:lang w:val="id-ID"/>
        </w:rPr>
        <w:t>Lembar Penilaian Uji Daya Bersih</w:t>
      </w:r>
    </w:p>
    <w:p w:rsidR="0064447F" w:rsidRDefault="007362A9">
      <w:pPr>
        <w:tabs>
          <w:tab w:val="left" w:pos="1276"/>
        </w:tabs>
        <w:spacing w:after="0" w:line="360" w:lineRule="auto"/>
        <w:jc w:val="both"/>
        <w:rPr>
          <w:lang w:val="id-ID"/>
        </w:rPr>
      </w:pPr>
      <w:r>
        <w:rPr>
          <w:lang w:val="id-ID"/>
        </w:rPr>
        <w:t>Nama</w:t>
      </w:r>
      <w:r>
        <w:rPr>
          <w:lang w:val="id-ID"/>
        </w:rPr>
        <w:tab/>
        <w:t xml:space="preserve">        :</w:t>
      </w:r>
    </w:p>
    <w:p w:rsidR="0064447F" w:rsidRDefault="007362A9">
      <w:pPr>
        <w:tabs>
          <w:tab w:val="left" w:pos="1276"/>
        </w:tabs>
        <w:spacing w:after="0" w:line="360" w:lineRule="auto"/>
        <w:jc w:val="both"/>
        <w:rPr>
          <w:lang w:val="id-ID"/>
        </w:rPr>
      </w:pPr>
      <w:r>
        <w:rPr>
          <w:lang w:val="id-ID"/>
        </w:rPr>
        <w:t>Umur</w:t>
      </w:r>
      <w:r>
        <w:rPr>
          <w:lang w:val="id-ID"/>
        </w:rPr>
        <w:tab/>
        <w:t xml:space="preserve">        :</w:t>
      </w:r>
    </w:p>
    <w:p w:rsidR="0064447F" w:rsidRDefault="007362A9">
      <w:pPr>
        <w:tabs>
          <w:tab w:val="left" w:pos="1276"/>
        </w:tabs>
        <w:spacing w:after="0" w:line="360" w:lineRule="auto"/>
        <w:ind w:left="1985" w:hanging="1985"/>
        <w:jc w:val="both"/>
        <w:rPr>
          <w:lang w:val="id-ID"/>
        </w:rPr>
      </w:pPr>
      <w:r>
        <w:rPr>
          <w:lang w:val="id-ID"/>
        </w:rPr>
        <w:t>Instruksi</w:t>
      </w:r>
      <w:r>
        <w:rPr>
          <w:lang w:val="id-ID"/>
        </w:rPr>
        <w:tab/>
        <w:t xml:space="preserve">        : Amatilah sedian sabun padat serbuk teh celup bekas terhadap kekesatan </w:t>
      </w:r>
      <w:r>
        <w:t>pada</w:t>
      </w:r>
      <w:r>
        <w:rPr>
          <w:lang w:val="id-ID"/>
        </w:rPr>
        <w:t xml:space="preserve"> kulit. Silahkan dicoba dan diamati sediaan dan berikan penilaian. Penilaian untuk setiap sedian boleh sama. </w:t>
      </w:r>
    </w:p>
    <w:p w:rsidR="0064447F" w:rsidRDefault="007362A9">
      <w:pPr>
        <w:tabs>
          <w:tab w:val="left" w:pos="1276"/>
        </w:tabs>
        <w:spacing w:after="0" w:line="360" w:lineRule="auto"/>
        <w:ind w:left="2070" w:hanging="2070"/>
        <w:jc w:val="both"/>
        <w:rPr>
          <w:lang w:val="id-ID"/>
        </w:rPr>
      </w:pPr>
      <w:r>
        <w:rPr>
          <w:lang w:val="id-ID"/>
        </w:rPr>
        <w:t>Kategori penilaian: (1-5) semakin tinggi nilai maka tingkat kekesatan juga semakin tinggi.</w:t>
      </w:r>
    </w:p>
    <w:p w:rsidR="0064447F" w:rsidRDefault="0064447F">
      <w:pPr>
        <w:tabs>
          <w:tab w:val="left" w:pos="1276"/>
        </w:tabs>
        <w:spacing w:after="0" w:line="360" w:lineRule="auto"/>
        <w:ind w:left="1560" w:hanging="1560"/>
        <w:jc w:val="both"/>
        <w:rPr>
          <w:lang w:val="id-ID"/>
        </w:rPr>
      </w:pPr>
    </w:p>
    <w:tbl>
      <w:tblPr>
        <w:tblpPr w:leftFromText="180" w:rightFromText="180" w:vertAnchor="text" w:horzAnchor="margin" w:tblpXSpec="center" w:tblpY="15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602"/>
        <w:gridCol w:w="1546"/>
        <w:gridCol w:w="1546"/>
        <w:gridCol w:w="1424"/>
      </w:tblGrid>
      <w:tr w:rsidR="0064447F">
        <w:tc>
          <w:tcPr>
            <w:tcW w:w="3602" w:type="dxa"/>
            <w:vMerge w:val="restart"/>
          </w:tcPr>
          <w:p w:rsidR="0064447F" w:rsidRDefault="007362A9">
            <w:pPr>
              <w:tabs>
                <w:tab w:val="left" w:pos="1276"/>
              </w:tabs>
              <w:spacing w:line="360" w:lineRule="auto"/>
              <w:jc w:val="center"/>
              <w:rPr>
                <w:b/>
                <w:bCs/>
              </w:rPr>
            </w:pPr>
            <w:r>
              <w:rPr>
                <w:b/>
                <w:bCs/>
                <w:lang w:val="id-ID"/>
              </w:rPr>
              <w:t>Formula</w:t>
            </w:r>
          </w:p>
        </w:tc>
        <w:tc>
          <w:tcPr>
            <w:tcW w:w="4516" w:type="dxa"/>
            <w:gridSpan w:val="3"/>
          </w:tcPr>
          <w:p w:rsidR="0064447F" w:rsidRDefault="007362A9">
            <w:pPr>
              <w:tabs>
                <w:tab w:val="left" w:pos="1276"/>
              </w:tabs>
              <w:spacing w:line="360" w:lineRule="auto"/>
              <w:jc w:val="center"/>
              <w:rPr>
                <w:b/>
                <w:bCs/>
              </w:rPr>
            </w:pPr>
            <w:r>
              <w:rPr>
                <w:b/>
                <w:bCs/>
                <w:lang w:val="id-ID"/>
              </w:rPr>
              <w:t>Kekesatan</w:t>
            </w:r>
          </w:p>
        </w:tc>
      </w:tr>
      <w:tr w:rsidR="0064447F">
        <w:tc>
          <w:tcPr>
            <w:tcW w:w="3602" w:type="dxa"/>
            <w:vMerge/>
          </w:tcPr>
          <w:p w:rsidR="0064447F" w:rsidRDefault="0064447F"/>
        </w:tc>
        <w:tc>
          <w:tcPr>
            <w:tcW w:w="4516" w:type="dxa"/>
            <w:gridSpan w:val="3"/>
          </w:tcPr>
          <w:p w:rsidR="0064447F" w:rsidRDefault="007362A9">
            <w:pPr>
              <w:tabs>
                <w:tab w:val="left" w:pos="1276"/>
              </w:tabs>
              <w:spacing w:line="360" w:lineRule="auto"/>
              <w:jc w:val="center"/>
              <w:rPr>
                <w:b/>
                <w:bCs/>
              </w:rPr>
            </w:pPr>
            <w:r>
              <w:rPr>
                <w:b/>
                <w:bCs/>
              </w:rPr>
              <w:t>Pengulangan</w:t>
            </w:r>
          </w:p>
        </w:tc>
      </w:tr>
      <w:tr w:rsidR="0064447F">
        <w:tc>
          <w:tcPr>
            <w:tcW w:w="3602" w:type="dxa"/>
            <w:vMerge/>
          </w:tcPr>
          <w:p w:rsidR="0064447F" w:rsidRDefault="0064447F"/>
        </w:tc>
        <w:tc>
          <w:tcPr>
            <w:tcW w:w="1546" w:type="dxa"/>
          </w:tcPr>
          <w:p w:rsidR="0064447F" w:rsidRDefault="007362A9">
            <w:pPr>
              <w:tabs>
                <w:tab w:val="left" w:pos="1276"/>
              </w:tabs>
              <w:spacing w:line="360" w:lineRule="auto"/>
              <w:jc w:val="center"/>
              <w:rPr>
                <w:b/>
                <w:bCs/>
              </w:rPr>
            </w:pPr>
            <w:r>
              <w:rPr>
                <w:b/>
                <w:bCs/>
              </w:rPr>
              <w:t>1</w:t>
            </w:r>
          </w:p>
        </w:tc>
        <w:tc>
          <w:tcPr>
            <w:tcW w:w="1546" w:type="dxa"/>
          </w:tcPr>
          <w:p w:rsidR="0064447F" w:rsidRDefault="007362A9">
            <w:pPr>
              <w:tabs>
                <w:tab w:val="left" w:pos="1276"/>
              </w:tabs>
              <w:spacing w:line="360" w:lineRule="auto"/>
              <w:jc w:val="center"/>
              <w:rPr>
                <w:b/>
                <w:bCs/>
              </w:rPr>
            </w:pPr>
            <w:r>
              <w:rPr>
                <w:b/>
                <w:bCs/>
              </w:rPr>
              <w:t>2</w:t>
            </w:r>
          </w:p>
        </w:tc>
        <w:tc>
          <w:tcPr>
            <w:tcW w:w="1424" w:type="dxa"/>
          </w:tcPr>
          <w:p w:rsidR="0064447F" w:rsidRDefault="007362A9">
            <w:pPr>
              <w:tabs>
                <w:tab w:val="left" w:pos="1276"/>
              </w:tabs>
              <w:spacing w:line="360" w:lineRule="auto"/>
              <w:jc w:val="center"/>
              <w:rPr>
                <w:b/>
                <w:bCs/>
              </w:rPr>
            </w:pPr>
            <w:r>
              <w:rPr>
                <w:b/>
                <w:bCs/>
              </w:rPr>
              <w:t>3</w:t>
            </w:r>
          </w:p>
        </w:tc>
      </w:tr>
      <w:tr w:rsidR="0064447F">
        <w:tc>
          <w:tcPr>
            <w:tcW w:w="3602" w:type="dxa"/>
          </w:tcPr>
          <w:p w:rsidR="0064447F" w:rsidRDefault="007362A9">
            <w:pPr>
              <w:tabs>
                <w:tab w:val="left" w:pos="1276"/>
              </w:tabs>
              <w:spacing w:line="360" w:lineRule="auto"/>
            </w:pPr>
            <w:r>
              <w:t>F0 (Blanko)</w:t>
            </w:r>
          </w:p>
        </w:tc>
        <w:tc>
          <w:tcPr>
            <w:tcW w:w="1546" w:type="dxa"/>
          </w:tcPr>
          <w:p w:rsidR="0064447F" w:rsidRDefault="0064447F">
            <w:pPr>
              <w:tabs>
                <w:tab w:val="left" w:pos="1276"/>
              </w:tabs>
              <w:spacing w:line="360" w:lineRule="auto"/>
              <w:jc w:val="center"/>
              <w:rPr>
                <w:lang w:val="id-ID"/>
              </w:rPr>
            </w:pPr>
          </w:p>
        </w:tc>
        <w:tc>
          <w:tcPr>
            <w:tcW w:w="1546" w:type="dxa"/>
          </w:tcPr>
          <w:p w:rsidR="0064447F" w:rsidRDefault="0064447F">
            <w:pPr>
              <w:tabs>
                <w:tab w:val="left" w:pos="1276"/>
              </w:tabs>
              <w:spacing w:line="360" w:lineRule="auto"/>
              <w:jc w:val="center"/>
              <w:rPr>
                <w:lang w:val="id-ID"/>
              </w:rPr>
            </w:pPr>
          </w:p>
        </w:tc>
        <w:tc>
          <w:tcPr>
            <w:tcW w:w="1424" w:type="dxa"/>
          </w:tcPr>
          <w:p w:rsidR="0064447F" w:rsidRDefault="0064447F">
            <w:pPr>
              <w:tabs>
                <w:tab w:val="left" w:pos="1276"/>
              </w:tabs>
              <w:spacing w:line="360" w:lineRule="auto"/>
              <w:jc w:val="center"/>
              <w:rPr>
                <w:lang w:val="id-ID"/>
              </w:rPr>
            </w:pPr>
          </w:p>
        </w:tc>
      </w:tr>
      <w:tr w:rsidR="0064447F">
        <w:tc>
          <w:tcPr>
            <w:tcW w:w="3602" w:type="dxa"/>
          </w:tcPr>
          <w:p w:rsidR="0064447F" w:rsidRDefault="007362A9">
            <w:pPr>
              <w:tabs>
                <w:tab w:val="left" w:pos="1276"/>
              </w:tabs>
              <w:spacing w:line="360" w:lineRule="auto"/>
            </w:pPr>
            <w:r>
              <w:t>F1( Serbuk 1,4%)</w:t>
            </w:r>
          </w:p>
        </w:tc>
        <w:tc>
          <w:tcPr>
            <w:tcW w:w="1546" w:type="dxa"/>
          </w:tcPr>
          <w:p w:rsidR="0064447F" w:rsidRDefault="0064447F">
            <w:pPr>
              <w:tabs>
                <w:tab w:val="left" w:pos="1276"/>
              </w:tabs>
              <w:spacing w:line="360" w:lineRule="auto"/>
              <w:jc w:val="center"/>
              <w:rPr>
                <w:lang w:val="id-ID"/>
              </w:rPr>
            </w:pPr>
          </w:p>
        </w:tc>
        <w:tc>
          <w:tcPr>
            <w:tcW w:w="1546" w:type="dxa"/>
          </w:tcPr>
          <w:p w:rsidR="0064447F" w:rsidRDefault="0064447F">
            <w:pPr>
              <w:tabs>
                <w:tab w:val="left" w:pos="1276"/>
              </w:tabs>
              <w:spacing w:line="360" w:lineRule="auto"/>
              <w:jc w:val="center"/>
              <w:rPr>
                <w:lang w:val="id-ID"/>
              </w:rPr>
            </w:pPr>
          </w:p>
        </w:tc>
        <w:tc>
          <w:tcPr>
            <w:tcW w:w="1424" w:type="dxa"/>
          </w:tcPr>
          <w:p w:rsidR="0064447F" w:rsidRDefault="0064447F">
            <w:pPr>
              <w:tabs>
                <w:tab w:val="left" w:pos="1276"/>
              </w:tabs>
              <w:spacing w:line="360" w:lineRule="auto"/>
              <w:jc w:val="center"/>
              <w:rPr>
                <w:lang w:val="id-ID"/>
              </w:rPr>
            </w:pPr>
          </w:p>
        </w:tc>
      </w:tr>
      <w:tr w:rsidR="0064447F">
        <w:tc>
          <w:tcPr>
            <w:tcW w:w="3602" w:type="dxa"/>
          </w:tcPr>
          <w:p w:rsidR="0064447F" w:rsidRDefault="007362A9">
            <w:pPr>
              <w:tabs>
                <w:tab w:val="left" w:pos="1276"/>
              </w:tabs>
              <w:spacing w:line="360" w:lineRule="auto"/>
            </w:pPr>
            <w:r>
              <w:t>F2 (Nano 1,4%)</w:t>
            </w:r>
          </w:p>
        </w:tc>
        <w:tc>
          <w:tcPr>
            <w:tcW w:w="1546" w:type="dxa"/>
          </w:tcPr>
          <w:p w:rsidR="0064447F" w:rsidRDefault="0064447F">
            <w:pPr>
              <w:tabs>
                <w:tab w:val="left" w:pos="1276"/>
              </w:tabs>
              <w:spacing w:line="360" w:lineRule="auto"/>
              <w:jc w:val="center"/>
              <w:rPr>
                <w:lang w:val="id-ID"/>
              </w:rPr>
            </w:pPr>
          </w:p>
        </w:tc>
        <w:tc>
          <w:tcPr>
            <w:tcW w:w="1546" w:type="dxa"/>
          </w:tcPr>
          <w:p w:rsidR="0064447F" w:rsidRDefault="0064447F">
            <w:pPr>
              <w:tabs>
                <w:tab w:val="left" w:pos="1276"/>
              </w:tabs>
              <w:spacing w:line="360" w:lineRule="auto"/>
              <w:jc w:val="center"/>
              <w:rPr>
                <w:lang w:val="id-ID"/>
              </w:rPr>
            </w:pPr>
          </w:p>
        </w:tc>
        <w:tc>
          <w:tcPr>
            <w:tcW w:w="1424" w:type="dxa"/>
          </w:tcPr>
          <w:p w:rsidR="0064447F" w:rsidRDefault="0064447F">
            <w:pPr>
              <w:tabs>
                <w:tab w:val="left" w:pos="1276"/>
              </w:tabs>
              <w:spacing w:line="360" w:lineRule="auto"/>
              <w:jc w:val="center"/>
              <w:rPr>
                <w:lang w:val="id-ID"/>
              </w:rPr>
            </w:pPr>
          </w:p>
        </w:tc>
      </w:tr>
    </w:tbl>
    <w:p w:rsidR="0064447F" w:rsidRDefault="0064447F">
      <w:pPr>
        <w:tabs>
          <w:tab w:val="left" w:pos="1276"/>
        </w:tabs>
        <w:spacing w:after="0" w:line="360" w:lineRule="auto"/>
        <w:ind w:left="1560" w:hanging="1560"/>
        <w:jc w:val="both"/>
        <w:rPr>
          <w:lang w:val="id-ID"/>
        </w:rPr>
      </w:pPr>
    </w:p>
    <w:p w:rsidR="0064447F" w:rsidRDefault="0064447F">
      <w:pPr>
        <w:tabs>
          <w:tab w:val="left" w:pos="1276"/>
        </w:tabs>
        <w:spacing w:after="0" w:line="360" w:lineRule="auto"/>
        <w:ind w:left="1560" w:hanging="1560"/>
        <w:jc w:val="both"/>
        <w:rPr>
          <w:lang w:val="id-ID"/>
        </w:rPr>
      </w:pPr>
    </w:p>
    <w:p w:rsidR="0064447F" w:rsidRDefault="0064447F">
      <w:pPr>
        <w:tabs>
          <w:tab w:val="left" w:pos="1276"/>
        </w:tabs>
        <w:spacing w:after="0" w:line="360" w:lineRule="auto"/>
        <w:ind w:left="1560" w:hanging="1560"/>
        <w:jc w:val="both"/>
        <w:rPr>
          <w:lang w:val="id-ID"/>
        </w:rPr>
      </w:pPr>
    </w:p>
    <w:p w:rsidR="0064447F" w:rsidRDefault="0064447F">
      <w:pPr>
        <w:tabs>
          <w:tab w:val="left" w:pos="1276"/>
        </w:tabs>
        <w:spacing w:after="0" w:line="360" w:lineRule="auto"/>
        <w:ind w:left="1560" w:hanging="1560"/>
        <w:jc w:val="both"/>
        <w:rPr>
          <w:lang w:val="id-ID"/>
        </w:rPr>
      </w:pPr>
    </w:p>
    <w:p w:rsidR="0064447F" w:rsidRDefault="0064447F">
      <w:pPr>
        <w:jc w:val="both"/>
        <w:rPr>
          <w:i/>
        </w:rPr>
      </w:pPr>
    </w:p>
    <w:p w:rsidR="0064447F" w:rsidRDefault="0064447F">
      <w:pPr>
        <w:ind w:left="5760" w:firstLine="720"/>
        <w:jc w:val="both"/>
        <w:rPr>
          <w:i/>
        </w:rPr>
      </w:pPr>
    </w:p>
    <w:p w:rsidR="0064447F" w:rsidRDefault="007362A9">
      <w:pPr>
        <w:ind w:left="5760"/>
        <w:jc w:val="both"/>
        <w:rPr>
          <w:color w:val="000000"/>
          <w:lang w:val="id-ID"/>
        </w:rPr>
      </w:pPr>
      <w:r>
        <w:rPr>
          <w:color w:val="000000"/>
          <w:lang w:val="id-ID"/>
        </w:rPr>
        <w:t xml:space="preserve">Medan, </w:t>
      </w:r>
      <w:r>
        <w:rPr>
          <w:color w:val="000000"/>
        </w:rPr>
        <w:t xml:space="preserve">  Juni </w:t>
      </w:r>
      <w:r>
        <w:rPr>
          <w:color w:val="000000"/>
          <w:lang w:val="id-ID"/>
        </w:rPr>
        <w:t>2024</w:t>
      </w:r>
      <w:r>
        <w:rPr>
          <w:color w:val="000000"/>
          <w:lang w:val="id-ID"/>
        </w:rPr>
        <w:tab/>
      </w:r>
    </w:p>
    <w:p w:rsidR="0064447F" w:rsidRDefault="007362A9">
      <w:pPr>
        <w:ind w:firstLine="720"/>
        <w:jc w:val="both"/>
        <w:rPr>
          <w:color w:val="000000"/>
          <w:lang w:val="id-ID"/>
        </w:rPr>
      </w:pPr>
      <w:r>
        <w:rPr>
          <w:color w:val="000000"/>
          <w:lang w:val="id-ID"/>
        </w:rPr>
        <w:t xml:space="preserve">Sukarelawan </w:t>
      </w:r>
      <w:r>
        <w:rPr>
          <w:color w:val="000000"/>
          <w:lang w:val="id-ID"/>
        </w:rPr>
        <w:tab/>
      </w:r>
      <w:r>
        <w:rPr>
          <w:color w:val="000000"/>
          <w:lang w:val="id-ID"/>
        </w:rPr>
        <w:tab/>
      </w:r>
      <w:r>
        <w:rPr>
          <w:color w:val="000000"/>
          <w:lang w:val="id-ID"/>
        </w:rPr>
        <w:tab/>
      </w:r>
      <w:r>
        <w:rPr>
          <w:color w:val="000000"/>
          <w:lang w:val="id-ID"/>
        </w:rPr>
        <w:tab/>
      </w:r>
      <w:r>
        <w:rPr>
          <w:color w:val="000000"/>
          <w:lang w:val="id-ID"/>
        </w:rPr>
        <w:tab/>
      </w:r>
      <w:r>
        <w:rPr>
          <w:color w:val="000000"/>
          <w:lang w:val="id-ID"/>
        </w:rPr>
        <w:tab/>
      </w:r>
      <w:r>
        <w:rPr>
          <w:color w:val="000000"/>
          <w:lang w:val="id-ID"/>
        </w:rPr>
        <w:tab/>
        <w:t>Peneliti</w:t>
      </w:r>
    </w:p>
    <w:p w:rsidR="0064447F" w:rsidRDefault="0064447F">
      <w:pPr>
        <w:ind w:firstLine="720"/>
        <w:jc w:val="both"/>
        <w:rPr>
          <w:color w:val="000000"/>
          <w:lang w:val="id-ID"/>
        </w:rPr>
      </w:pPr>
    </w:p>
    <w:p w:rsidR="0064447F" w:rsidRDefault="0064447F">
      <w:pPr>
        <w:ind w:firstLine="720"/>
        <w:jc w:val="both"/>
        <w:rPr>
          <w:color w:val="000000"/>
          <w:lang w:val="id-ID"/>
        </w:rPr>
      </w:pPr>
    </w:p>
    <w:p w:rsidR="0064447F" w:rsidRPr="00CD3471" w:rsidRDefault="007362A9" w:rsidP="00CD3471">
      <w:pPr>
        <w:jc w:val="both"/>
        <w:rPr>
          <w:color w:val="000000"/>
        </w:rPr>
      </w:pPr>
      <w:r>
        <w:rPr>
          <w:color w:val="000000"/>
          <w:lang w:val="id-ID"/>
        </w:rPr>
        <w:t xml:space="preserve">       (                           )</w:t>
      </w:r>
      <w:r>
        <w:rPr>
          <w:color w:val="000000"/>
          <w:lang w:val="id-ID"/>
        </w:rPr>
        <w:tab/>
      </w:r>
      <w:r>
        <w:rPr>
          <w:color w:val="000000"/>
          <w:lang w:val="id-ID"/>
        </w:rPr>
        <w:tab/>
      </w:r>
      <w:r>
        <w:rPr>
          <w:color w:val="000000"/>
          <w:lang w:val="id-ID"/>
        </w:rPr>
        <w:tab/>
      </w:r>
      <w:r>
        <w:rPr>
          <w:color w:val="000000"/>
          <w:lang w:val="id-ID"/>
        </w:rPr>
        <w:tab/>
      </w:r>
      <w:r>
        <w:rPr>
          <w:color w:val="000000"/>
          <w:lang w:val="id-ID"/>
        </w:rPr>
        <w:tab/>
        <w:t>(</w:t>
      </w:r>
      <w:r>
        <w:rPr>
          <w:color w:val="000000"/>
        </w:rPr>
        <w:t xml:space="preserve">Misbah Siregar)                            </w:t>
      </w:r>
    </w:p>
    <w:p w:rsidR="0064447F" w:rsidRDefault="0064447F">
      <w:pPr>
        <w:tabs>
          <w:tab w:val="left" w:pos="1591"/>
        </w:tabs>
        <w:rPr>
          <w:b/>
          <w:bCs/>
        </w:rPr>
      </w:pPr>
    </w:p>
    <w:p w:rsidR="0064447F" w:rsidRDefault="007362A9">
      <w:pPr>
        <w:tabs>
          <w:tab w:val="left" w:pos="1591"/>
        </w:tabs>
        <w:rPr>
          <w:b/>
          <w:bCs/>
        </w:rPr>
      </w:pPr>
      <w:r>
        <w:rPr>
          <w:b/>
          <w:bCs/>
        </w:rPr>
        <w:t xml:space="preserve">Lanjutan  </w:t>
      </w:r>
      <w:r>
        <w:t>Dokumentasi Uji Daya Bersih</w:t>
      </w:r>
    </w:p>
    <w:p w:rsidR="0064447F" w:rsidRDefault="007362A9">
      <w:pPr>
        <w:tabs>
          <w:tab w:val="left" w:pos="1591"/>
        </w:tabs>
      </w:pPr>
      <w:r>
        <w:rPr>
          <w:noProof/>
        </w:rPr>
        <w:drawing>
          <wp:anchor distT="0" distB="0" distL="114300" distR="114300" simplePos="0" relativeHeight="251540480" behindDoc="0" locked="0" layoutInCell="1" allowOverlap="1">
            <wp:simplePos x="0" y="0"/>
            <wp:positionH relativeFrom="column">
              <wp:posOffset>1804043</wp:posOffset>
            </wp:positionH>
            <wp:positionV relativeFrom="paragraph">
              <wp:posOffset>284925</wp:posOffset>
            </wp:positionV>
            <wp:extent cx="1509395" cy="2153285"/>
            <wp:effectExtent l="0" t="0" r="0" b="0"/>
            <wp:wrapNone/>
            <wp:docPr id="664" name="图片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 name="图片 666"/>
                    <pic:cNvPicPr/>
                  </pic:nvPicPr>
                  <pic:blipFill>
                    <a:blip r:embed="rId131"/>
                    <a:srcRect t="10986"/>
                    <a:stretch>
                      <a:fillRect/>
                    </a:stretch>
                  </pic:blipFill>
                  <pic:spPr>
                    <a:xfrm>
                      <a:off x="0" y="0"/>
                      <a:ext cx="1509395" cy="2153285"/>
                    </a:xfrm>
                    <a:prstGeom prst="rect">
                      <a:avLst/>
                    </a:prstGeom>
                    <a:noFill/>
                    <a:ln w="12700" cap="flat" cmpd="sng">
                      <a:noFill/>
                      <a:prstDash val="solid"/>
                      <a:round/>
                    </a:ln>
                  </pic:spPr>
                </pic:pic>
              </a:graphicData>
            </a:graphic>
          </wp:anchor>
        </w:drawing>
      </w:r>
      <w:r>
        <w:rPr>
          <w:noProof/>
        </w:rPr>
        <w:drawing>
          <wp:anchor distT="0" distB="0" distL="114300" distR="114300" simplePos="0" relativeHeight="251577344" behindDoc="0" locked="0" layoutInCell="1" allowOverlap="1">
            <wp:simplePos x="0" y="0"/>
            <wp:positionH relativeFrom="column">
              <wp:posOffset>-219710</wp:posOffset>
            </wp:positionH>
            <wp:positionV relativeFrom="paragraph">
              <wp:posOffset>265429</wp:posOffset>
            </wp:positionV>
            <wp:extent cx="1413510" cy="2158365"/>
            <wp:effectExtent l="0" t="0" r="0" b="0"/>
            <wp:wrapNone/>
            <wp:docPr id="667" name="图片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 name="图片 669"/>
                    <pic:cNvPicPr/>
                  </pic:nvPicPr>
                  <pic:blipFill>
                    <a:blip r:embed="rId132"/>
                    <a:stretch>
                      <a:fillRect/>
                    </a:stretch>
                  </pic:blipFill>
                  <pic:spPr>
                    <a:xfrm>
                      <a:off x="0" y="0"/>
                      <a:ext cx="1413510" cy="2158365"/>
                    </a:xfrm>
                    <a:prstGeom prst="rect">
                      <a:avLst/>
                    </a:prstGeom>
                    <a:noFill/>
                    <a:ln w="12700" cap="flat" cmpd="sng">
                      <a:noFill/>
                      <a:prstDash val="solid"/>
                      <a:miter/>
                    </a:ln>
                  </pic:spPr>
                </pic:pic>
              </a:graphicData>
            </a:graphic>
          </wp:anchor>
        </w:drawing>
      </w:r>
    </w:p>
    <w:p w:rsidR="0064447F" w:rsidRDefault="007362A9">
      <w:pPr>
        <w:tabs>
          <w:tab w:val="left" w:pos="1591"/>
        </w:tabs>
      </w:pPr>
      <w:r>
        <w:rPr>
          <w:noProof/>
        </w:rPr>
        <w:drawing>
          <wp:anchor distT="0" distB="0" distL="114300" distR="114300" simplePos="0" relativeHeight="251578368" behindDoc="0" locked="0" layoutInCell="1" allowOverlap="1">
            <wp:simplePos x="0" y="0"/>
            <wp:positionH relativeFrom="column">
              <wp:posOffset>3872865</wp:posOffset>
            </wp:positionH>
            <wp:positionV relativeFrom="paragraph">
              <wp:posOffset>90170</wp:posOffset>
            </wp:positionV>
            <wp:extent cx="1403350" cy="2044065"/>
            <wp:effectExtent l="0" t="0" r="0" b="0"/>
            <wp:wrapNone/>
            <wp:docPr id="670" name="图片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 name="图片 672"/>
                    <pic:cNvPicPr/>
                  </pic:nvPicPr>
                  <pic:blipFill>
                    <a:blip r:embed="rId133"/>
                    <a:srcRect t="14828" r="-40" b="11398"/>
                    <a:stretch>
                      <a:fillRect/>
                    </a:stretch>
                  </pic:blipFill>
                  <pic:spPr>
                    <a:xfrm>
                      <a:off x="0" y="0"/>
                      <a:ext cx="1403350" cy="2044065"/>
                    </a:xfrm>
                    <a:prstGeom prst="rect">
                      <a:avLst/>
                    </a:prstGeom>
                    <a:noFill/>
                    <a:ln w="12700" cap="flat" cmpd="sng">
                      <a:noFill/>
                      <a:prstDash val="solid"/>
                      <a:round/>
                    </a:ln>
                  </pic:spPr>
                </pic:pic>
              </a:graphicData>
            </a:graphic>
          </wp:anchor>
        </w:drawing>
      </w:r>
    </w:p>
    <w:p w:rsidR="0064447F" w:rsidRDefault="0064447F">
      <w:pPr>
        <w:tabs>
          <w:tab w:val="left" w:pos="1591"/>
        </w:tabs>
      </w:pPr>
    </w:p>
    <w:p w:rsidR="0064447F" w:rsidRDefault="0064447F">
      <w:pPr>
        <w:tabs>
          <w:tab w:val="left" w:pos="1591"/>
        </w:tabs>
      </w:pPr>
    </w:p>
    <w:p w:rsidR="0064447F" w:rsidRDefault="0064447F">
      <w:pPr>
        <w:tabs>
          <w:tab w:val="left" w:pos="1591"/>
        </w:tabs>
      </w:pPr>
    </w:p>
    <w:p w:rsidR="0064447F" w:rsidRDefault="0064447F">
      <w:pPr>
        <w:tabs>
          <w:tab w:val="left" w:pos="1591"/>
        </w:tabs>
      </w:pPr>
    </w:p>
    <w:p w:rsidR="0064447F" w:rsidRDefault="0064447F">
      <w:pPr>
        <w:tabs>
          <w:tab w:val="left" w:pos="1591"/>
        </w:tabs>
      </w:pPr>
    </w:p>
    <w:p w:rsidR="0064447F" w:rsidRDefault="0064447F">
      <w:pPr>
        <w:tabs>
          <w:tab w:val="left" w:pos="1591"/>
        </w:tabs>
      </w:pPr>
    </w:p>
    <w:p w:rsidR="0064447F" w:rsidRDefault="0064447F">
      <w:pPr>
        <w:tabs>
          <w:tab w:val="left" w:pos="1591"/>
        </w:tabs>
      </w:pPr>
    </w:p>
    <w:p w:rsidR="0064447F" w:rsidRDefault="007362A9">
      <w:pPr>
        <w:tabs>
          <w:tab w:val="center" w:pos="4022"/>
          <w:tab w:val="left" w:pos="6676"/>
        </w:tabs>
      </w:pPr>
      <w:r>
        <w:t>(F0)</w:t>
      </w:r>
      <w:r>
        <w:tab/>
        <w:t>(F1)</w:t>
      </w:r>
      <w:r>
        <w:tab/>
        <w:t>(F2)</w:t>
      </w:r>
    </w:p>
    <w:p w:rsidR="0064447F" w:rsidRDefault="0064447F"/>
    <w:p w:rsidR="0064447F" w:rsidRDefault="0064447F">
      <w:pPr>
        <w:shd w:val="clear" w:color="auto" w:fill="FFFFFF"/>
        <w:tabs>
          <w:tab w:val="left" w:pos="1425"/>
        </w:tabs>
        <w:rPr>
          <w:b/>
          <w:shd w:val="clear" w:color="auto" w:fill="FFFFFF"/>
        </w:rPr>
      </w:pPr>
    </w:p>
    <w:p w:rsidR="0064447F" w:rsidRDefault="007362A9">
      <w:pPr>
        <w:spacing w:after="0" w:line="360" w:lineRule="auto"/>
        <w:jc w:val="both"/>
      </w:pPr>
      <w:r>
        <w:t>Keterangan:</w:t>
      </w:r>
    </w:p>
    <w:p w:rsidR="0064447F" w:rsidRDefault="007362A9">
      <w:pPr>
        <w:shd w:val="clear" w:color="auto" w:fill="FFFFFF"/>
        <w:spacing w:after="0" w:line="360" w:lineRule="auto"/>
        <w:jc w:val="both"/>
        <w:rPr>
          <w:shd w:val="clear" w:color="auto" w:fill="FFFFFF"/>
        </w:rPr>
      </w:pPr>
      <w:r>
        <w:rPr>
          <w:shd w:val="clear" w:color="auto" w:fill="FFFFFF"/>
        </w:rPr>
        <w:t>F0 (Blanko)                    : Sediaan sabun padat tanpa serbuk teh celup bekas</w:t>
      </w:r>
    </w:p>
    <w:p w:rsidR="0064447F" w:rsidRDefault="007362A9">
      <w:pPr>
        <w:shd w:val="clear" w:color="auto" w:fill="FFFFFF"/>
        <w:spacing w:after="0" w:line="360" w:lineRule="auto"/>
        <w:jc w:val="both"/>
        <w:rPr>
          <w:shd w:val="clear" w:color="auto" w:fill="FFFFFF"/>
        </w:rPr>
      </w:pPr>
      <w:r>
        <w:rPr>
          <w:shd w:val="clear" w:color="auto" w:fill="FFFFFF"/>
        </w:rPr>
        <w:t>F1 (Serbuk 1,4%)           : Sediaan sabun padat serbuk teh celup bekas 1,4%</w:t>
      </w:r>
    </w:p>
    <w:p w:rsidR="0064447F" w:rsidRDefault="007362A9">
      <w:pPr>
        <w:shd w:val="clear" w:color="auto" w:fill="FFFFFF"/>
        <w:spacing w:after="0" w:line="360" w:lineRule="auto"/>
        <w:jc w:val="both"/>
        <w:rPr>
          <w:shd w:val="clear" w:color="auto" w:fill="FFFFFF"/>
        </w:rPr>
      </w:pPr>
      <w:r>
        <w:rPr>
          <w:shd w:val="clear" w:color="auto" w:fill="FFFFFF"/>
        </w:rPr>
        <w:t xml:space="preserve">F2 (nano 1,4%)               : Sediaan sabun padat serbuk nano teh celup bekas 1,4% </w:t>
      </w:r>
    </w:p>
    <w:p w:rsidR="0064447F" w:rsidRDefault="0064447F">
      <w:pPr>
        <w:shd w:val="clear" w:color="auto" w:fill="FFFFFF"/>
        <w:tabs>
          <w:tab w:val="left" w:pos="1425"/>
        </w:tabs>
        <w:rPr>
          <w:b/>
          <w:shd w:val="clear" w:color="auto" w:fill="FFFFFF"/>
        </w:rPr>
      </w:pPr>
    </w:p>
    <w:p w:rsidR="0064447F" w:rsidRDefault="0064447F">
      <w:pPr>
        <w:shd w:val="clear" w:color="auto" w:fill="FFFFFF"/>
        <w:tabs>
          <w:tab w:val="left" w:pos="1425"/>
        </w:tabs>
        <w:rPr>
          <w:b/>
          <w:shd w:val="clear" w:color="auto" w:fill="FFFFFF"/>
        </w:rPr>
      </w:pPr>
    </w:p>
    <w:p w:rsidR="0064447F" w:rsidRDefault="0064447F">
      <w:pPr>
        <w:shd w:val="clear" w:color="auto" w:fill="FFFFFF"/>
        <w:tabs>
          <w:tab w:val="left" w:pos="1425"/>
        </w:tabs>
        <w:rPr>
          <w:b/>
          <w:shd w:val="clear" w:color="auto" w:fill="FFFFFF"/>
        </w:rPr>
      </w:pPr>
    </w:p>
    <w:p w:rsidR="0064447F" w:rsidRDefault="0064447F">
      <w:pPr>
        <w:shd w:val="clear" w:color="auto" w:fill="FFFFFF"/>
        <w:tabs>
          <w:tab w:val="left" w:pos="1425"/>
        </w:tabs>
        <w:rPr>
          <w:b/>
          <w:shd w:val="clear" w:color="auto" w:fill="FFFFFF"/>
        </w:rPr>
      </w:pPr>
    </w:p>
    <w:p w:rsidR="0064447F" w:rsidRDefault="0064447F">
      <w:pPr>
        <w:shd w:val="clear" w:color="auto" w:fill="FFFFFF"/>
        <w:tabs>
          <w:tab w:val="left" w:pos="1425"/>
        </w:tabs>
        <w:rPr>
          <w:b/>
          <w:shd w:val="clear" w:color="auto" w:fill="FFFFFF"/>
        </w:rPr>
      </w:pPr>
    </w:p>
    <w:p w:rsidR="0064447F" w:rsidRDefault="0064447F">
      <w:pPr>
        <w:shd w:val="clear" w:color="auto" w:fill="FFFFFF"/>
        <w:tabs>
          <w:tab w:val="left" w:pos="1425"/>
        </w:tabs>
        <w:rPr>
          <w:b/>
          <w:shd w:val="clear" w:color="auto" w:fill="FFFFFF"/>
        </w:rPr>
      </w:pPr>
    </w:p>
    <w:p w:rsidR="0064447F" w:rsidRDefault="0064447F">
      <w:pPr>
        <w:shd w:val="clear" w:color="auto" w:fill="FFFFFF"/>
        <w:tabs>
          <w:tab w:val="left" w:pos="1425"/>
        </w:tabs>
        <w:rPr>
          <w:b/>
          <w:shd w:val="clear" w:color="auto" w:fill="FFFFFF"/>
        </w:rPr>
      </w:pPr>
    </w:p>
    <w:p w:rsidR="0064447F" w:rsidRDefault="0064447F">
      <w:pPr>
        <w:shd w:val="clear" w:color="auto" w:fill="FFFFFF"/>
        <w:tabs>
          <w:tab w:val="left" w:pos="1425"/>
        </w:tabs>
        <w:rPr>
          <w:b/>
          <w:shd w:val="clear" w:color="auto" w:fill="FFFFFF"/>
        </w:rPr>
      </w:pPr>
    </w:p>
    <w:p w:rsidR="0064447F" w:rsidRDefault="0064447F">
      <w:pPr>
        <w:shd w:val="clear" w:color="auto" w:fill="FFFFFF"/>
        <w:tabs>
          <w:tab w:val="left" w:pos="1425"/>
        </w:tabs>
        <w:rPr>
          <w:b/>
          <w:shd w:val="clear" w:color="auto" w:fill="FFFFFF"/>
        </w:rPr>
      </w:pPr>
    </w:p>
    <w:p w:rsidR="0064447F" w:rsidRDefault="0064447F">
      <w:pPr>
        <w:shd w:val="clear" w:color="auto" w:fill="FFFFFF"/>
        <w:tabs>
          <w:tab w:val="left" w:pos="1425"/>
        </w:tabs>
        <w:rPr>
          <w:b/>
          <w:shd w:val="clear" w:color="auto" w:fill="FFFFFF"/>
        </w:rPr>
      </w:pPr>
    </w:p>
    <w:p w:rsidR="0064447F" w:rsidRDefault="0064447F">
      <w:pPr>
        <w:shd w:val="clear" w:color="auto" w:fill="FFFFFF"/>
        <w:tabs>
          <w:tab w:val="left" w:pos="1425"/>
        </w:tabs>
        <w:rPr>
          <w:b/>
          <w:shd w:val="clear" w:color="auto" w:fill="FFFFFF"/>
        </w:rPr>
      </w:pPr>
    </w:p>
    <w:p w:rsidR="0064447F" w:rsidRDefault="0064447F">
      <w:pPr>
        <w:shd w:val="clear" w:color="auto" w:fill="FFFFFF"/>
        <w:tabs>
          <w:tab w:val="left" w:pos="1425"/>
        </w:tabs>
        <w:rPr>
          <w:b/>
          <w:shd w:val="clear" w:color="auto" w:fill="FFFFFF"/>
        </w:rPr>
      </w:pPr>
    </w:p>
    <w:p w:rsidR="0064447F" w:rsidRDefault="0064447F">
      <w:pPr>
        <w:shd w:val="clear" w:color="auto" w:fill="FFFFFF"/>
        <w:tabs>
          <w:tab w:val="left" w:pos="1425"/>
        </w:tabs>
        <w:rPr>
          <w:b/>
          <w:shd w:val="clear" w:color="auto" w:fill="FFFFFF"/>
        </w:rPr>
      </w:pPr>
    </w:p>
    <w:p w:rsidR="0064447F" w:rsidRDefault="007362A9">
      <w:pPr>
        <w:pStyle w:val="Caption"/>
        <w:rPr>
          <w:color w:val="auto"/>
          <w:sz w:val="24"/>
          <w:szCs w:val="24"/>
          <w:shd w:val="clear" w:color="auto" w:fill="FFFFFF"/>
        </w:rPr>
      </w:pPr>
      <w:bookmarkStart w:id="844" w:name="_Toc170761522"/>
      <w:bookmarkStart w:id="845" w:name="_Toc171076648"/>
      <w:bookmarkStart w:id="846" w:name="_Toc173152844"/>
      <w:r>
        <w:rPr>
          <w:color w:val="auto"/>
          <w:sz w:val="24"/>
          <w:szCs w:val="24"/>
        </w:rPr>
        <w:t xml:space="preserve">Lampiran </w:t>
      </w:r>
      <w:r w:rsidR="00C437BC">
        <w:rPr>
          <w:color w:val="auto"/>
          <w:sz w:val="24"/>
          <w:szCs w:val="24"/>
        </w:rPr>
        <w:fldChar w:fldCharType="begin"/>
      </w:r>
      <w:r>
        <w:rPr>
          <w:color w:val="auto"/>
          <w:sz w:val="24"/>
          <w:szCs w:val="24"/>
        </w:rPr>
        <w:instrText xml:space="preserve"> SEQ Lampiran \* ARABIC </w:instrText>
      </w:r>
      <w:r w:rsidR="00C437BC">
        <w:rPr>
          <w:color w:val="auto"/>
          <w:sz w:val="24"/>
          <w:szCs w:val="24"/>
        </w:rPr>
        <w:fldChar w:fldCharType="separate"/>
      </w:r>
      <w:r w:rsidR="00CE3C6E">
        <w:rPr>
          <w:noProof/>
          <w:color w:val="auto"/>
          <w:sz w:val="24"/>
          <w:szCs w:val="24"/>
        </w:rPr>
        <w:t>26</w:t>
      </w:r>
      <w:r w:rsidR="00C437BC">
        <w:rPr>
          <w:color w:val="auto"/>
          <w:sz w:val="24"/>
          <w:szCs w:val="24"/>
        </w:rPr>
        <w:fldChar w:fldCharType="end"/>
      </w:r>
      <w:r>
        <w:rPr>
          <w:color w:val="auto"/>
          <w:sz w:val="24"/>
          <w:szCs w:val="24"/>
          <w:shd w:val="clear" w:color="auto" w:fill="FFFFFF"/>
        </w:rPr>
        <w:t>.</w:t>
      </w:r>
      <w:r>
        <w:rPr>
          <w:b w:val="0"/>
          <w:bCs w:val="0"/>
          <w:color w:val="auto"/>
          <w:sz w:val="24"/>
          <w:szCs w:val="24"/>
          <w:shd w:val="clear" w:color="auto" w:fill="FFFFFF"/>
        </w:rPr>
        <w:t>Perhitungan Evaluasi Sabun Padat</w:t>
      </w:r>
      <w:bookmarkEnd w:id="844"/>
      <w:bookmarkEnd w:id="845"/>
      <w:bookmarkEnd w:id="846"/>
    </w:p>
    <w:p w:rsidR="0064447F" w:rsidRDefault="007362A9" w:rsidP="00C6600F">
      <w:pPr>
        <w:pStyle w:val="ListParagraph1"/>
        <w:numPr>
          <w:ilvl w:val="0"/>
          <w:numId w:val="32"/>
        </w:numPr>
        <w:shd w:val="clear" w:color="auto" w:fill="FFFFFF"/>
        <w:tabs>
          <w:tab w:val="left" w:pos="270"/>
          <w:tab w:val="left" w:pos="1425"/>
        </w:tabs>
        <w:ind w:hanging="720"/>
        <w:rPr>
          <w:b/>
          <w:bCs/>
          <w:color w:val="000000"/>
          <w:shd w:val="clear" w:color="auto" w:fill="FFFFFF"/>
        </w:rPr>
      </w:pPr>
      <w:r>
        <w:rPr>
          <w:b/>
          <w:bCs/>
          <w:color w:val="000000"/>
          <w:shd w:val="clear" w:color="auto" w:fill="FFFFFF"/>
        </w:rPr>
        <w:t xml:space="preserve">Uji Stabilitas Busa </w:t>
      </w:r>
    </w:p>
    <w:p w:rsidR="00CD3471" w:rsidRPr="00CD3471" w:rsidRDefault="00CD3471" w:rsidP="00CD3471">
      <w:pPr>
        <w:shd w:val="clear" w:color="auto" w:fill="FFFFFF" w:themeFill="background1"/>
        <w:tabs>
          <w:tab w:val="center" w:pos="3969"/>
        </w:tabs>
        <w:rPr>
          <w:rFonts w:asciiTheme="majorBidi" w:hAnsiTheme="majorBidi"/>
          <w:color w:val="000000" w:themeColor="text1"/>
          <w:shd w:val="clear" w:color="auto" w:fill="FFFFFF" w:themeFill="background1"/>
        </w:rPr>
      </w:pPr>
      <w:r w:rsidRPr="00CD3471">
        <w:rPr>
          <w:rFonts w:asciiTheme="majorBidi" w:hAnsiTheme="majorBidi"/>
          <w:color w:val="000000" w:themeColor="text1"/>
          <w:shd w:val="clear" w:color="auto" w:fill="FFFFFF" w:themeFill="background1"/>
        </w:rPr>
        <w:t>Rumus :</w:t>
      </w:r>
      <w:r w:rsidRPr="00CD3471">
        <w:rPr>
          <w:rFonts w:asciiTheme="majorBidi" w:hAnsiTheme="majorBidi"/>
          <w:color w:val="000000" w:themeColor="text1"/>
          <w:shd w:val="clear" w:color="auto" w:fill="FFFFFF" w:themeFill="background1"/>
        </w:rPr>
        <w:tab/>
      </w:r>
    </w:p>
    <w:p w:rsidR="00CD3471" w:rsidRPr="00CD3471" w:rsidRDefault="00CD3471" w:rsidP="00C6600F">
      <w:pPr>
        <w:pStyle w:val="ListParagraph"/>
        <w:numPr>
          <w:ilvl w:val="0"/>
          <w:numId w:val="32"/>
        </w:numPr>
        <w:shd w:val="clear" w:color="auto" w:fill="FFFFFF" w:themeFill="background1"/>
        <w:tabs>
          <w:tab w:val="left" w:pos="1425"/>
        </w:tabs>
        <w:rPr>
          <w:rFonts w:asciiTheme="majorBidi" w:hAnsiTheme="majorBidi"/>
          <w:color w:val="000000" w:themeColor="text1"/>
          <w:sz w:val="2"/>
          <w:shd w:val="clear" w:color="auto" w:fill="FFFFFF" w:themeFill="background1"/>
        </w:rPr>
      </w:pPr>
      <w:r w:rsidRPr="00CD3471">
        <w:rPr>
          <w:rFonts w:asciiTheme="majorBidi" w:hAnsiTheme="majorBidi"/>
          <w:color w:val="000000" w:themeColor="text1"/>
          <w:shd w:val="clear" w:color="auto" w:fill="FFFFFF" w:themeFill="background1"/>
        </w:rPr>
        <w:t xml:space="preserve">                 Stabilitas Busa = </w:t>
      </w:r>
      <w:r w:rsidRPr="00CD3471">
        <w:rPr>
          <w:rFonts w:asciiTheme="majorBidi" w:hAnsiTheme="majorBidi"/>
          <w:color w:val="000000" w:themeColor="text1"/>
          <w:shd w:val="clear" w:color="auto" w:fill="FFFFFF" w:themeFill="background1"/>
        </w:rPr>
        <w:softHyphen/>
      </w:r>
      <w:r w:rsidRPr="00CD3471">
        <w:rPr>
          <w:rFonts w:asciiTheme="majorBidi" w:hAnsiTheme="majorBidi"/>
          <w:color w:val="000000" w:themeColor="text1"/>
          <w:shd w:val="clear" w:color="auto" w:fill="FFFFFF" w:themeFill="background1"/>
        </w:rPr>
        <w:softHyphen/>
      </w:r>
      <w:r w:rsidRPr="00CD3471">
        <w:rPr>
          <w:rFonts w:asciiTheme="majorBidi" w:hAnsiTheme="majorBidi"/>
          <w:color w:val="000000" w:themeColor="text1"/>
          <w:shd w:val="clear" w:color="auto" w:fill="FFFFFF" w:themeFill="background1"/>
        </w:rPr>
        <w:softHyphen/>
      </w:r>
      <w:r w:rsidRPr="00CD3471">
        <w:rPr>
          <w:rFonts w:asciiTheme="majorBidi" w:hAnsiTheme="majorBidi"/>
          <w:color w:val="000000" w:themeColor="text1"/>
          <w:shd w:val="clear" w:color="auto" w:fill="FFFFFF" w:themeFill="background1"/>
        </w:rPr>
        <w:softHyphen/>
      </w:r>
      <w:r w:rsidRPr="00CD3471">
        <w:rPr>
          <w:rFonts w:asciiTheme="majorBidi" w:hAnsiTheme="majorBidi"/>
          <w:color w:val="000000" w:themeColor="text1"/>
          <w:shd w:val="clear" w:color="auto" w:fill="FFFFFF" w:themeFill="background1"/>
        </w:rPr>
        <w:softHyphen/>
      </w:r>
      <w:r w:rsidRPr="00CD3471">
        <w:rPr>
          <w:rFonts w:asciiTheme="majorBidi" w:hAnsiTheme="majorBidi"/>
          <w:color w:val="000000" w:themeColor="text1"/>
          <w:shd w:val="clear" w:color="auto" w:fill="FFFFFF" w:themeFill="background1"/>
        </w:rPr>
        <w:softHyphen/>
      </w:r>
      <w:r w:rsidRPr="00CD3471">
        <w:rPr>
          <w:rFonts w:asciiTheme="majorBidi" w:hAnsiTheme="majorBidi"/>
          <w:color w:val="000000" w:themeColor="text1"/>
          <w:shd w:val="clear" w:color="auto" w:fill="FFFFFF" w:themeFill="background1"/>
        </w:rPr>
        <w:softHyphen/>
      </w:r>
      <w:r w:rsidRPr="00CD3471">
        <w:rPr>
          <w:rFonts w:asciiTheme="majorBidi" w:hAnsiTheme="majorBidi"/>
          <w:color w:val="000000" w:themeColor="text1"/>
          <w:shd w:val="clear" w:color="auto" w:fill="FFFFFF" w:themeFill="background1"/>
        </w:rPr>
        <w:softHyphen/>
      </w:r>
      <w:r w:rsidRPr="00CD3471">
        <w:rPr>
          <w:rFonts w:asciiTheme="majorBidi" w:hAnsiTheme="majorBidi"/>
          <w:color w:val="000000" w:themeColor="text1"/>
          <w:shd w:val="clear" w:color="auto" w:fill="FFFFFF" w:themeFill="background1"/>
        </w:rPr>
        <w:softHyphen/>
      </w:r>
      <w:r w:rsidRPr="00CD3471">
        <w:rPr>
          <w:rFonts w:asciiTheme="majorBidi" w:hAnsiTheme="majorBidi"/>
          <w:color w:val="000000" w:themeColor="text1"/>
          <w:shd w:val="clear" w:color="auto" w:fill="FFFFFF" w:themeFill="background1"/>
        </w:rPr>
        <w:softHyphen/>
      </w:r>
      <m:oMath>
        <m:f>
          <m:fPr>
            <m:ctrlPr>
              <w:rPr>
                <w:rFonts w:ascii="Cambria Math" w:hAnsi="Cambria Math"/>
                <w:i/>
                <w:color w:val="000000" w:themeColor="text1"/>
                <w:sz w:val="24"/>
                <w:szCs w:val="24"/>
                <w:shd w:val="clear" w:color="auto" w:fill="FFFFFF" w:themeFill="background1"/>
              </w:rPr>
            </m:ctrlPr>
          </m:fPr>
          <m:num>
            <m:r>
              <m:rPr>
                <m:sty m:val="p"/>
              </m:rPr>
              <w:rPr>
                <w:rFonts w:ascii="Cambria Math" w:hAnsi="Cambria Math"/>
                <w:color w:val="000000" w:themeColor="text1"/>
                <w:shd w:val="clear" w:color="auto" w:fill="FFFFFF" w:themeFill="background1"/>
              </w:rPr>
              <m:t>Tinggi busa akhir</m:t>
            </m:r>
          </m:num>
          <m:den>
            <m:r>
              <m:rPr>
                <m:sty m:val="p"/>
              </m:rPr>
              <w:rPr>
                <w:rFonts w:ascii="Cambria Math" w:hAnsi="Cambria Math"/>
                <w:color w:val="000000" w:themeColor="text1"/>
                <w:shd w:val="clear" w:color="auto" w:fill="FFFFFF" w:themeFill="background1"/>
              </w:rPr>
              <m:t>Tinggi busa awal</m:t>
            </m:r>
          </m:den>
        </m:f>
        <m:r>
          <w:rPr>
            <w:rFonts w:ascii="Cambria Math" w:hAnsi="Cambria Math"/>
            <w:color w:val="000000" w:themeColor="text1"/>
            <w:shd w:val="clear" w:color="auto" w:fill="FFFFFF" w:themeFill="background1"/>
          </w:rPr>
          <m:t>×100%</m:t>
        </m:r>
      </m:oMath>
    </w:p>
    <w:p w:rsidR="00CD3471" w:rsidRPr="00CD3471" w:rsidRDefault="00CD3471" w:rsidP="00CD3471">
      <w:pPr>
        <w:pStyle w:val="ListParagraph"/>
        <w:shd w:val="clear" w:color="auto" w:fill="FFFFFF" w:themeFill="background1"/>
        <w:tabs>
          <w:tab w:val="left" w:pos="1425"/>
        </w:tabs>
        <w:rPr>
          <w:rFonts w:asciiTheme="majorBidi" w:hAnsiTheme="majorBidi"/>
          <w:color w:val="000000" w:themeColor="text1"/>
          <w:sz w:val="2"/>
          <w:shd w:val="clear" w:color="auto" w:fill="FFFFFF" w:themeFill="background1"/>
        </w:rPr>
      </w:pPr>
    </w:p>
    <w:p w:rsidR="00CD3471" w:rsidRPr="00B52576" w:rsidRDefault="00CD3471" w:rsidP="00B52576">
      <w:pPr>
        <w:shd w:val="clear" w:color="auto" w:fill="FFFFFF" w:themeFill="background1"/>
        <w:tabs>
          <w:tab w:val="left" w:pos="1425"/>
        </w:tabs>
        <w:spacing w:before="240" w:after="0" w:line="480" w:lineRule="auto"/>
        <w:rPr>
          <w:rFonts w:eastAsiaTheme="minorEastAsia"/>
          <w:color w:val="000000" w:themeColor="text1"/>
          <w:shd w:val="clear" w:color="auto" w:fill="FFFFFF" w:themeFill="background1"/>
        </w:rPr>
      </w:pPr>
      <w:r w:rsidRPr="00B52576">
        <w:rPr>
          <w:color w:val="000000" w:themeColor="text1"/>
          <w:shd w:val="clear" w:color="auto" w:fill="FFFFFF" w:themeFill="background1"/>
        </w:rPr>
        <w:t>1.Stabilitas busa  formula 0 (Blanko)</w:t>
      </w:r>
    </w:p>
    <w:tbl>
      <w:tblPr>
        <w:tblW w:w="0" w:type="auto"/>
        <w:tblInd w:w="108" w:type="dxa"/>
        <w:tblLook w:val="04A0"/>
      </w:tblPr>
      <w:tblGrid>
        <w:gridCol w:w="1560"/>
        <w:gridCol w:w="2354"/>
        <w:gridCol w:w="1943"/>
        <w:gridCol w:w="1973"/>
      </w:tblGrid>
      <w:tr w:rsidR="00CD3471" w:rsidTr="00CD3471">
        <w:trPr>
          <w:trHeight w:val="597"/>
        </w:trPr>
        <w:tc>
          <w:tcPr>
            <w:tcW w:w="1560" w:type="dxa"/>
            <w:tcBorders>
              <w:top w:val="single" w:sz="4" w:space="0" w:color="auto"/>
              <w:left w:val="single" w:sz="4" w:space="0" w:color="auto"/>
              <w:bottom w:val="single" w:sz="4" w:space="0" w:color="auto"/>
              <w:right w:val="single" w:sz="4" w:space="0" w:color="auto"/>
            </w:tcBorders>
            <w:hideMark/>
          </w:tcPr>
          <w:p w:rsidR="00CD3471" w:rsidRDefault="00CD3471">
            <w:pPr>
              <w:shd w:val="clear" w:color="auto" w:fill="FFFFFF" w:themeFill="background1"/>
              <w:tabs>
                <w:tab w:val="left" w:pos="1425"/>
              </w:tabs>
              <w:spacing w:after="0" w:line="240" w:lineRule="auto"/>
              <w:jc w:val="center"/>
              <w:rPr>
                <w:color w:val="000000" w:themeColor="text1"/>
                <w:shd w:val="clear" w:color="auto" w:fill="FFFFFF" w:themeFill="background1"/>
              </w:rPr>
            </w:pPr>
            <w:r>
              <w:rPr>
                <w:color w:val="000000" w:themeColor="text1"/>
                <w:shd w:val="clear" w:color="auto" w:fill="FFFFFF" w:themeFill="background1"/>
              </w:rPr>
              <w:t xml:space="preserve">Pengulangan </w:t>
            </w:r>
          </w:p>
        </w:tc>
        <w:tc>
          <w:tcPr>
            <w:tcW w:w="2354" w:type="dxa"/>
            <w:tcBorders>
              <w:top w:val="single" w:sz="4" w:space="0" w:color="auto"/>
              <w:left w:val="single" w:sz="4" w:space="0" w:color="auto"/>
              <w:bottom w:val="single" w:sz="4" w:space="0" w:color="auto"/>
              <w:right w:val="single" w:sz="4" w:space="0" w:color="auto"/>
            </w:tcBorders>
            <w:hideMark/>
          </w:tcPr>
          <w:p w:rsidR="00CD3471" w:rsidRDefault="00CD3471">
            <w:pPr>
              <w:shd w:val="clear" w:color="auto" w:fill="FFFFFF" w:themeFill="background1"/>
              <w:tabs>
                <w:tab w:val="left" w:pos="1425"/>
              </w:tabs>
              <w:spacing w:after="0" w:line="240" w:lineRule="auto"/>
              <w:jc w:val="center"/>
              <w:rPr>
                <w:color w:val="000000" w:themeColor="text1"/>
                <w:shd w:val="clear" w:color="auto" w:fill="FFFFFF" w:themeFill="background1"/>
              </w:rPr>
            </w:pPr>
            <w:r>
              <w:rPr>
                <w:color w:val="000000" w:themeColor="text1"/>
                <w:shd w:val="clear" w:color="auto" w:fill="FFFFFF" w:themeFill="background1"/>
              </w:rPr>
              <w:t>Tinggi busa awal</w:t>
            </w:r>
          </w:p>
          <w:p w:rsidR="00CD3471" w:rsidRDefault="00CD3471">
            <w:pPr>
              <w:shd w:val="clear" w:color="auto" w:fill="FFFFFF" w:themeFill="background1"/>
              <w:tabs>
                <w:tab w:val="left" w:pos="1425"/>
              </w:tabs>
              <w:spacing w:after="0" w:line="240" w:lineRule="auto"/>
              <w:jc w:val="center"/>
              <w:rPr>
                <w:color w:val="000000" w:themeColor="text1"/>
                <w:shd w:val="clear" w:color="auto" w:fill="FFFFFF" w:themeFill="background1"/>
              </w:rPr>
            </w:pPr>
            <w:r>
              <w:rPr>
                <w:color w:val="000000" w:themeColor="text1"/>
                <w:shd w:val="clear" w:color="auto" w:fill="FFFFFF" w:themeFill="background1"/>
              </w:rPr>
              <w:t>(cm)</w:t>
            </w:r>
          </w:p>
        </w:tc>
        <w:tc>
          <w:tcPr>
            <w:tcW w:w="1943" w:type="dxa"/>
            <w:tcBorders>
              <w:top w:val="single" w:sz="4" w:space="0" w:color="auto"/>
              <w:left w:val="single" w:sz="4" w:space="0" w:color="auto"/>
              <w:bottom w:val="single" w:sz="4" w:space="0" w:color="auto"/>
              <w:right w:val="single" w:sz="4" w:space="0" w:color="auto"/>
            </w:tcBorders>
            <w:hideMark/>
          </w:tcPr>
          <w:p w:rsidR="00CD3471" w:rsidRDefault="00CD3471">
            <w:pPr>
              <w:shd w:val="clear" w:color="auto" w:fill="FFFFFF" w:themeFill="background1"/>
              <w:tabs>
                <w:tab w:val="left" w:pos="1425"/>
              </w:tabs>
              <w:spacing w:after="0" w:line="240" w:lineRule="auto"/>
              <w:jc w:val="center"/>
              <w:rPr>
                <w:color w:val="000000" w:themeColor="text1"/>
                <w:shd w:val="clear" w:color="auto" w:fill="FFFFFF" w:themeFill="background1"/>
              </w:rPr>
            </w:pPr>
            <w:r>
              <w:rPr>
                <w:color w:val="000000" w:themeColor="text1"/>
                <w:shd w:val="clear" w:color="auto" w:fill="FFFFFF" w:themeFill="background1"/>
              </w:rPr>
              <w:t>Tinggi busa akhir</w:t>
            </w:r>
          </w:p>
          <w:p w:rsidR="00CD3471" w:rsidRDefault="00CD3471">
            <w:pPr>
              <w:shd w:val="clear" w:color="auto" w:fill="FFFFFF" w:themeFill="background1"/>
              <w:tabs>
                <w:tab w:val="left" w:pos="1425"/>
              </w:tabs>
              <w:spacing w:after="0" w:line="240" w:lineRule="auto"/>
              <w:jc w:val="center"/>
              <w:rPr>
                <w:color w:val="000000" w:themeColor="text1"/>
                <w:shd w:val="clear" w:color="auto" w:fill="FFFFFF" w:themeFill="background1"/>
              </w:rPr>
            </w:pPr>
            <w:r>
              <w:rPr>
                <w:color w:val="000000" w:themeColor="text1"/>
                <w:shd w:val="clear" w:color="auto" w:fill="FFFFFF" w:themeFill="background1"/>
              </w:rPr>
              <w:t>(cm)</w:t>
            </w:r>
          </w:p>
        </w:tc>
        <w:tc>
          <w:tcPr>
            <w:tcW w:w="1973" w:type="dxa"/>
            <w:tcBorders>
              <w:top w:val="single" w:sz="4" w:space="0" w:color="auto"/>
              <w:left w:val="single" w:sz="4" w:space="0" w:color="auto"/>
              <w:bottom w:val="single" w:sz="4" w:space="0" w:color="auto"/>
              <w:right w:val="single" w:sz="4" w:space="0" w:color="auto"/>
            </w:tcBorders>
            <w:hideMark/>
          </w:tcPr>
          <w:p w:rsidR="00CD3471" w:rsidRDefault="00CD3471">
            <w:pPr>
              <w:shd w:val="clear" w:color="auto" w:fill="FFFFFF" w:themeFill="background1"/>
              <w:tabs>
                <w:tab w:val="left" w:pos="1425"/>
              </w:tabs>
              <w:spacing w:after="0" w:line="240" w:lineRule="auto"/>
              <w:jc w:val="center"/>
              <w:rPr>
                <w:color w:val="000000" w:themeColor="text1"/>
                <w:shd w:val="clear" w:color="auto" w:fill="FFFFFF" w:themeFill="background1"/>
              </w:rPr>
            </w:pPr>
            <w:r>
              <w:rPr>
                <w:color w:val="000000" w:themeColor="text1"/>
                <w:shd w:val="clear" w:color="auto" w:fill="FFFFFF" w:themeFill="background1"/>
              </w:rPr>
              <w:t>Hasil (%)</w:t>
            </w:r>
          </w:p>
        </w:tc>
      </w:tr>
      <w:tr w:rsidR="00CD3471" w:rsidTr="00CD3471">
        <w:trPr>
          <w:trHeight w:val="248"/>
        </w:trPr>
        <w:tc>
          <w:tcPr>
            <w:tcW w:w="1560" w:type="dxa"/>
            <w:tcBorders>
              <w:top w:val="single" w:sz="4" w:space="0" w:color="auto"/>
              <w:left w:val="single" w:sz="4" w:space="0" w:color="auto"/>
              <w:bottom w:val="single" w:sz="4" w:space="0" w:color="auto"/>
              <w:right w:val="single" w:sz="4" w:space="0" w:color="auto"/>
            </w:tcBorders>
            <w:hideMark/>
          </w:tcPr>
          <w:p w:rsidR="00CD3471" w:rsidRDefault="00CD3471">
            <w:pPr>
              <w:shd w:val="clear" w:color="auto" w:fill="FFFFFF" w:themeFill="background1"/>
              <w:tabs>
                <w:tab w:val="left" w:pos="1425"/>
              </w:tabs>
              <w:spacing w:after="0" w:line="240" w:lineRule="auto"/>
              <w:jc w:val="center"/>
              <w:rPr>
                <w:color w:val="000000" w:themeColor="text1"/>
                <w:shd w:val="clear" w:color="auto" w:fill="FFFFFF" w:themeFill="background1"/>
              </w:rPr>
            </w:pPr>
            <w:r>
              <w:rPr>
                <w:color w:val="000000" w:themeColor="text1"/>
                <w:shd w:val="clear" w:color="auto" w:fill="FFFFFF" w:themeFill="background1"/>
              </w:rPr>
              <w:t>1</w:t>
            </w:r>
          </w:p>
        </w:tc>
        <w:tc>
          <w:tcPr>
            <w:tcW w:w="2354" w:type="dxa"/>
            <w:tcBorders>
              <w:top w:val="single" w:sz="4" w:space="0" w:color="auto"/>
              <w:left w:val="single" w:sz="4" w:space="0" w:color="auto"/>
              <w:bottom w:val="single" w:sz="4" w:space="0" w:color="auto"/>
              <w:right w:val="single" w:sz="4" w:space="0" w:color="auto"/>
            </w:tcBorders>
            <w:hideMark/>
          </w:tcPr>
          <w:p w:rsidR="00CD3471" w:rsidRDefault="00F5443A">
            <w:pPr>
              <w:spacing w:after="0" w:line="240" w:lineRule="auto"/>
              <w:jc w:val="center"/>
              <w:rPr>
                <w:rFonts w:asciiTheme="majorBidi" w:hAnsiTheme="majorBidi"/>
              </w:rPr>
            </w:pPr>
            <w:r>
              <w:rPr>
                <w:rFonts w:asciiTheme="majorBidi" w:hAnsiTheme="majorBidi"/>
              </w:rPr>
              <w:t>9</w:t>
            </w:r>
            <w:r w:rsidR="00D20C61">
              <w:rPr>
                <w:rFonts w:asciiTheme="majorBidi" w:hAnsiTheme="majorBidi"/>
              </w:rPr>
              <w:t>,5</w:t>
            </w:r>
          </w:p>
        </w:tc>
        <w:tc>
          <w:tcPr>
            <w:tcW w:w="1943" w:type="dxa"/>
            <w:tcBorders>
              <w:top w:val="single" w:sz="4" w:space="0" w:color="auto"/>
              <w:left w:val="single" w:sz="4" w:space="0" w:color="auto"/>
              <w:bottom w:val="single" w:sz="4" w:space="0" w:color="auto"/>
              <w:right w:val="single" w:sz="4" w:space="0" w:color="auto"/>
            </w:tcBorders>
            <w:hideMark/>
          </w:tcPr>
          <w:p w:rsidR="00CD3471" w:rsidRDefault="00F5443A">
            <w:pPr>
              <w:spacing w:after="0" w:line="240" w:lineRule="auto"/>
              <w:jc w:val="center"/>
              <w:rPr>
                <w:rFonts w:asciiTheme="majorBidi" w:hAnsiTheme="majorBidi"/>
              </w:rPr>
            </w:pPr>
            <w:r>
              <w:rPr>
                <w:rFonts w:asciiTheme="majorBidi" w:hAnsiTheme="majorBidi"/>
              </w:rPr>
              <w:t>6,3</w:t>
            </w:r>
          </w:p>
        </w:tc>
        <w:tc>
          <w:tcPr>
            <w:tcW w:w="1973" w:type="dxa"/>
            <w:tcBorders>
              <w:top w:val="single" w:sz="4" w:space="0" w:color="auto"/>
              <w:left w:val="single" w:sz="4" w:space="0" w:color="auto"/>
              <w:bottom w:val="single" w:sz="4" w:space="0" w:color="auto"/>
              <w:right w:val="single" w:sz="4" w:space="0" w:color="auto"/>
            </w:tcBorders>
            <w:hideMark/>
          </w:tcPr>
          <w:p w:rsidR="00CD3471" w:rsidRDefault="00D20C61">
            <w:pPr>
              <w:shd w:val="clear" w:color="auto" w:fill="FFFFFF" w:themeFill="background1"/>
              <w:tabs>
                <w:tab w:val="left" w:pos="1425"/>
              </w:tabs>
              <w:spacing w:after="0" w:line="240" w:lineRule="auto"/>
              <w:jc w:val="center"/>
              <w:rPr>
                <w:color w:val="000000" w:themeColor="text1"/>
                <w:shd w:val="clear" w:color="auto" w:fill="FFFFFF" w:themeFill="background1"/>
              </w:rPr>
            </w:pPr>
            <w:r>
              <w:rPr>
                <w:color w:val="000000" w:themeColor="text1"/>
                <w:shd w:val="clear" w:color="auto" w:fill="FFFFFF" w:themeFill="background1"/>
              </w:rPr>
              <w:t>66</w:t>
            </w:r>
          </w:p>
        </w:tc>
      </w:tr>
      <w:tr w:rsidR="00CD3471" w:rsidTr="00CD3471">
        <w:trPr>
          <w:trHeight w:val="251"/>
        </w:trPr>
        <w:tc>
          <w:tcPr>
            <w:tcW w:w="1560" w:type="dxa"/>
            <w:tcBorders>
              <w:top w:val="single" w:sz="4" w:space="0" w:color="auto"/>
              <w:left w:val="single" w:sz="4" w:space="0" w:color="auto"/>
              <w:bottom w:val="single" w:sz="4" w:space="0" w:color="auto"/>
              <w:right w:val="single" w:sz="4" w:space="0" w:color="auto"/>
            </w:tcBorders>
            <w:hideMark/>
          </w:tcPr>
          <w:p w:rsidR="00CD3471" w:rsidRDefault="00CD3471">
            <w:pPr>
              <w:shd w:val="clear" w:color="auto" w:fill="FFFFFF" w:themeFill="background1"/>
              <w:tabs>
                <w:tab w:val="left" w:pos="1425"/>
              </w:tabs>
              <w:spacing w:after="0" w:line="240" w:lineRule="auto"/>
              <w:jc w:val="center"/>
              <w:rPr>
                <w:color w:val="000000" w:themeColor="text1"/>
                <w:shd w:val="clear" w:color="auto" w:fill="FFFFFF" w:themeFill="background1"/>
              </w:rPr>
            </w:pPr>
            <w:r>
              <w:rPr>
                <w:color w:val="000000" w:themeColor="text1"/>
                <w:shd w:val="clear" w:color="auto" w:fill="FFFFFF" w:themeFill="background1"/>
              </w:rPr>
              <w:t>2</w:t>
            </w:r>
          </w:p>
        </w:tc>
        <w:tc>
          <w:tcPr>
            <w:tcW w:w="2354" w:type="dxa"/>
            <w:tcBorders>
              <w:top w:val="single" w:sz="4" w:space="0" w:color="auto"/>
              <w:left w:val="single" w:sz="4" w:space="0" w:color="auto"/>
              <w:bottom w:val="single" w:sz="4" w:space="0" w:color="auto"/>
              <w:right w:val="single" w:sz="4" w:space="0" w:color="auto"/>
            </w:tcBorders>
            <w:hideMark/>
          </w:tcPr>
          <w:p w:rsidR="00CD3471" w:rsidRDefault="00F5443A">
            <w:pPr>
              <w:spacing w:after="0" w:line="240" w:lineRule="auto"/>
              <w:jc w:val="center"/>
              <w:rPr>
                <w:rFonts w:asciiTheme="majorBidi" w:hAnsiTheme="majorBidi"/>
              </w:rPr>
            </w:pPr>
            <w:r>
              <w:rPr>
                <w:rFonts w:asciiTheme="majorBidi" w:hAnsiTheme="majorBidi"/>
              </w:rPr>
              <w:t>9</w:t>
            </w:r>
            <w:r w:rsidR="00D20C61">
              <w:rPr>
                <w:rFonts w:asciiTheme="majorBidi" w:hAnsiTheme="majorBidi"/>
              </w:rPr>
              <w:t>,5</w:t>
            </w:r>
          </w:p>
        </w:tc>
        <w:tc>
          <w:tcPr>
            <w:tcW w:w="1943" w:type="dxa"/>
            <w:tcBorders>
              <w:top w:val="single" w:sz="4" w:space="0" w:color="auto"/>
              <w:left w:val="single" w:sz="4" w:space="0" w:color="auto"/>
              <w:bottom w:val="single" w:sz="4" w:space="0" w:color="auto"/>
              <w:right w:val="single" w:sz="4" w:space="0" w:color="auto"/>
            </w:tcBorders>
            <w:hideMark/>
          </w:tcPr>
          <w:p w:rsidR="00CD3471" w:rsidRDefault="00F5443A">
            <w:pPr>
              <w:spacing w:after="0" w:line="240" w:lineRule="auto"/>
              <w:jc w:val="center"/>
              <w:rPr>
                <w:rFonts w:asciiTheme="majorBidi" w:hAnsiTheme="majorBidi"/>
              </w:rPr>
            </w:pPr>
            <w:r>
              <w:rPr>
                <w:rFonts w:asciiTheme="majorBidi" w:hAnsiTheme="majorBidi"/>
              </w:rPr>
              <w:t>6,</w:t>
            </w:r>
            <w:r w:rsidR="00D20C61">
              <w:rPr>
                <w:rFonts w:asciiTheme="majorBidi" w:hAnsiTheme="majorBidi"/>
              </w:rPr>
              <w:t>2</w:t>
            </w:r>
          </w:p>
        </w:tc>
        <w:tc>
          <w:tcPr>
            <w:tcW w:w="1973" w:type="dxa"/>
            <w:tcBorders>
              <w:top w:val="single" w:sz="4" w:space="0" w:color="auto"/>
              <w:left w:val="single" w:sz="4" w:space="0" w:color="auto"/>
              <w:bottom w:val="single" w:sz="4" w:space="0" w:color="auto"/>
              <w:right w:val="single" w:sz="4" w:space="0" w:color="auto"/>
            </w:tcBorders>
            <w:hideMark/>
          </w:tcPr>
          <w:p w:rsidR="00CD3471" w:rsidRDefault="00F5443A">
            <w:pPr>
              <w:shd w:val="clear" w:color="auto" w:fill="FFFFFF" w:themeFill="background1"/>
              <w:tabs>
                <w:tab w:val="left" w:pos="1425"/>
              </w:tabs>
              <w:spacing w:after="0" w:line="240" w:lineRule="auto"/>
              <w:jc w:val="center"/>
              <w:rPr>
                <w:color w:val="000000" w:themeColor="text1"/>
                <w:shd w:val="clear" w:color="auto" w:fill="FFFFFF" w:themeFill="background1"/>
              </w:rPr>
            </w:pPr>
            <w:r>
              <w:rPr>
                <w:color w:val="000000" w:themeColor="text1"/>
                <w:shd w:val="clear" w:color="auto" w:fill="FFFFFF" w:themeFill="background1"/>
              </w:rPr>
              <w:t>6</w:t>
            </w:r>
            <w:r w:rsidR="00D20C61">
              <w:rPr>
                <w:color w:val="000000" w:themeColor="text1"/>
                <w:shd w:val="clear" w:color="auto" w:fill="FFFFFF" w:themeFill="background1"/>
              </w:rPr>
              <w:t>5</w:t>
            </w:r>
          </w:p>
        </w:tc>
      </w:tr>
      <w:tr w:rsidR="00CD3471" w:rsidTr="00CD3471">
        <w:trPr>
          <w:trHeight w:val="242"/>
        </w:trPr>
        <w:tc>
          <w:tcPr>
            <w:tcW w:w="1560" w:type="dxa"/>
            <w:tcBorders>
              <w:top w:val="single" w:sz="4" w:space="0" w:color="auto"/>
              <w:left w:val="single" w:sz="4" w:space="0" w:color="auto"/>
              <w:bottom w:val="single" w:sz="4" w:space="0" w:color="auto"/>
              <w:right w:val="single" w:sz="4" w:space="0" w:color="auto"/>
            </w:tcBorders>
            <w:hideMark/>
          </w:tcPr>
          <w:p w:rsidR="00CD3471" w:rsidRDefault="00CD3471">
            <w:pPr>
              <w:shd w:val="clear" w:color="auto" w:fill="FFFFFF" w:themeFill="background1"/>
              <w:tabs>
                <w:tab w:val="left" w:pos="1425"/>
              </w:tabs>
              <w:spacing w:after="0" w:line="240" w:lineRule="auto"/>
              <w:jc w:val="center"/>
              <w:rPr>
                <w:color w:val="000000" w:themeColor="text1"/>
                <w:shd w:val="clear" w:color="auto" w:fill="FFFFFF" w:themeFill="background1"/>
              </w:rPr>
            </w:pPr>
            <w:r>
              <w:rPr>
                <w:color w:val="000000" w:themeColor="text1"/>
                <w:shd w:val="clear" w:color="auto" w:fill="FFFFFF" w:themeFill="background1"/>
              </w:rPr>
              <w:t>3</w:t>
            </w:r>
          </w:p>
        </w:tc>
        <w:tc>
          <w:tcPr>
            <w:tcW w:w="2354" w:type="dxa"/>
            <w:tcBorders>
              <w:top w:val="single" w:sz="4" w:space="0" w:color="auto"/>
              <w:left w:val="single" w:sz="4" w:space="0" w:color="auto"/>
              <w:bottom w:val="single" w:sz="4" w:space="0" w:color="auto"/>
              <w:right w:val="single" w:sz="4" w:space="0" w:color="auto"/>
            </w:tcBorders>
            <w:hideMark/>
          </w:tcPr>
          <w:p w:rsidR="00CD3471" w:rsidRDefault="00F5443A">
            <w:pPr>
              <w:spacing w:after="0" w:line="240" w:lineRule="auto"/>
              <w:jc w:val="center"/>
              <w:rPr>
                <w:rFonts w:asciiTheme="majorBidi" w:hAnsiTheme="majorBidi"/>
              </w:rPr>
            </w:pPr>
            <w:r>
              <w:rPr>
                <w:rFonts w:asciiTheme="majorBidi" w:hAnsiTheme="majorBidi"/>
              </w:rPr>
              <w:t>9</w:t>
            </w:r>
            <w:r w:rsidR="00D20C61">
              <w:rPr>
                <w:rFonts w:asciiTheme="majorBidi" w:hAnsiTheme="majorBidi"/>
              </w:rPr>
              <w:t>,4</w:t>
            </w:r>
          </w:p>
        </w:tc>
        <w:tc>
          <w:tcPr>
            <w:tcW w:w="1943" w:type="dxa"/>
            <w:tcBorders>
              <w:top w:val="single" w:sz="4" w:space="0" w:color="auto"/>
              <w:left w:val="single" w:sz="4" w:space="0" w:color="auto"/>
              <w:bottom w:val="single" w:sz="4" w:space="0" w:color="auto"/>
              <w:right w:val="single" w:sz="4" w:space="0" w:color="auto"/>
            </w:tcBorders>
            <w:hideMark/>
          </w:tcPr>
          <w:p w:rsidR="00CD3471" w:rsidRDefault="00D20C61">
            <w:pPr>
              <w:spacing w:after="0" w:line="240" w:lineRule="auto"/>
              <w:jc w:val="center"/>
              <w:rPr>
                <w:rFonts w:asciiTheme="majorBidi" w:hAnsiTheme="majorBidi"/>
              </w:rPr>
            </w:pPr>
            <w:r>
              <w:rPr>
                <w:rFonts w:asciiTheme="majorBidi" w:hAnsiTheme="majorBidi"/>
              </w:rPr>
              <w:t>6,2</w:t>
            </w:r>
          </w:p>
        </w:tc>
        <w:tc>
          <w:tcPr>
            <w:tcW w:w="1973" w:type="dxa"/>
            <w:tcBorders>
              <w:top w:val="single" w:sz="4" w:space="0" w:color="auto"/>
              <w:left w:val="single" w:sz="4" w:space="0" w:color="auto"/>
              <w:bottom w:val="single" w:sz="4" w:space="0" w:color="auto"/>
              <w:right w:val="single" w:sz="4" w:space="0" w:color="auto"/>
            </w:tcBorders>
            <w:hideMark/>
          </w:tcPr>
          <w:p w:rsidR="00CD3471" w:rsidRDefault="00D20C61">
            <w:pPr>
              <w:shd w:val="clear" w:color="auto" w:fill="FFFFFF" w:themeFill="background1"/>
              <w:tabs>
                <w:tab w:val="left" w:pos="1425"/>
              </w:tabs>
              <w:spacing w:after="0" w:line="240" w:lineRule="auto"/>
              <w:jc w:val="center"/>
              <w:rPr>
                <w:color w:val="000000" w:themeColor="text1"/>
                <w:shd w:val="clear" w:color="auto" w:fill="FFFFFF" w:themeFill="background1"/>
              </w:rPr>
            </w:pPr>
            <w:r>
              <w:rPr>
                <w:color w:val="000000" w:themeColor="text1"/>
                <w:shd w:val="clear" w:color="auto" w:fill="FFFFFF" w:themeFill="background1"/>
              </w:rPr>
              <w:t>65</w:t>
            </w:r>
          </w:p>
        </w:tc>
      </w:tr>
      <w:tr w:rsidR="00CD3471" w:rsidTr="00CD3471">
        <w:trPr>
          <w:trHeight w:val="242"/>
        </w:trPr>
        <w:tc>
          <w:tcPr>
            <w:tcW w:w="1560" w:type="dxa"/>
            <w:tcBorders>
              <w:top w:val="single" w:sz="4" w:space="0" w:color="auto"/>
              <w:left w:val="single" w:sz="4" w:space="0" w:color="auto"/>
              <w:bottom w:val="single" w:sz="4" w:space="0" w:color="auto"/>
              <w:right w:val="single" w:sz="4" w:space="0" w:color="auto"/>
            </w:tcBorders>
            <w:hideMark/>
          </w:tcPr>
          <w:p w:rsidR="00CD3471" w:rsidRDefault="00CD3471">
            <w:pPr>
              <w:shd w:val="clear" w:color="auto" w:fill="FFFFFF" w:themeFill="background1"/>
              <w:tabs>
                <w:tab w:val="left" w:pos="1425"/>
              </w:tabs>
              <w:spacing w:after="0" w:line="240" w:lineRule="auto"/>
              <w:jc w:val="center"/>
              <w:rPr>
                <w:color w:val="000000" w:themeColor="text1"/>
                <w:shd w:val="clear" w:color="auto" w:fill="FFFFFF" w:themeFill="background1"/>
              </w:rPr>
            </w:pPr>
            <w:r>
              <w:rPr>
                <w:color w:val="000000" w:themeColor="text1"/>
                <w:shd w:val="clear" w:color="auto" w:fill="FFFFFF" w:themeFill="background1"/>
              </w:rPr>
              <w:t>Rata-rata</w:t>
            </w:r>
          </w:p>
        </w:tc>
        <w:tc>
          <w:tcPr>
            <w:tcW w:w="2354" w:type="dxa"/>
            <w:tcBorders>
              <w:top w:val="single" w:sz="4" w:space="0" w:color="auto"/>
              <w:left w:val="single" w:sz="4" w:space="0" w:color="auto"/>
              <w:bottom w:val="single" w:sz="4" w:space="0" w:color="auto"/>
              <w:right w:val="single" w:sz="4" w:space="0" w:color="auto"/>
            </w:tcBorders>
            <w:hideMark/>
          </w:tcPr>
          <w:p w:rsidR="00CD3471" w:rsidRDefault="00CD3471">
            <w:pPr>
              <w:spacing w:after="0" w:line="240" w:lineRule="auto"/>
              <w:jc w:val="center"/>
              <w:rPr>
                <w:rFonts w:asciiTheme="majorBidi" w:hAnsiTheme="majorBidi"/>
              </w:rPr>
            </w:pPr>
          </w:p>
        </w:tc>
        <w:tc>
          <w:tcPr>
            <w:tcW w:w="1943" w:type="dxa"/>
            <w:tcBorders>
              <w:top w:val="single" w:sz="4" w:space="0" w:color="auto"/>
              <w:left w:val="single" w:sz="4" w:space="0" w:color="auto"/>
              <w:bottom w:val="single" w:sz="4" w:space="0" w:color="auto"/>
              <w:right w:val="single" w:sz="4" w:space="0" w:color="auto"/>
            </w:tcBorders>
            <w:hideMark/>
          </w:tcPr>
          <w:p w:rsidR="00CD3471" w:rsidRDefault="00CD3471">
            <w:pPr>
              <w:spacing w:after="0" w:line="240" w:lineRule="auto"/>
              <w:jc w:val="center"/>
              <w:rPr>
                <w:rFonts w:asciiTheme="majorBidi" w:hAnsiTheme="majorBidi"/>
              </w:rPr>
            </w:pPr>
          </w:p>
        </w:tc>
        <w:tc>
          <w:tcPr>
            <w:tcW w:w="1973" w:type="dxa"/>
            <w:tcBorders>
              <w:top w:val="single" w:sz="4" w:space="0" w:color="auto"/>
              <w:left w:val="single" w:sz="4" w:space="0" w:color="auto"/>
              <w:bottom w:val="single" w:sz="4" w:space="0" w:color="auto"/>
              <w:right w:val="single" w:sz="4" w:space="0" w:color="auto"/>
            </w:tcBorders>
            <w:hideMark/>
          </w:tcPr>
          <w:p w:rsidR="00CD3471" w:rsidRDefault="00D20C61">
            <w:pPr>
              <w:shd w:val="clear" w:color="auto" w:fill="FFFFFF" w:themeFill="background1"/>
              <w:tabs>
                <w:tab w:val="left" w:pos="1425"/>
              </w:tabs>
              <w:spacing w:after="0" w:line="240" w:lineRule="auto"/>
              <w:jc w:val="center"/>
              <w:rPr>
                <w:color w:val="000000" w:themeColor="text1"/>
                <w:shd w:val="clear" w:color="auto" w:fill="FFFFFF" w:themeFill="background1"/>
              </w:rPr>
            </w:pPr>
            <w:r>
              <w:rPr>
                <w:color w:val="000000" w:themeColor="text1"/>
                <w:shd w:val="clear" w:color="auto" w:fill="FFFFFF" w:themeFill="background1"/>
              </w:rPr>
              <w:t>65,3</w:t>
            </w:r>
          </w:p>
        </w:tc>
      </w:tr>
    </w:tbl>
    <w:p w:rsidR="00CD3471" w:rsidRPr="00B52576" w:rsidRDefault="00CD3471" w:rsidP="00B52576">
      <w:pPr>
        <w:shd w:val="clear" w:color="auto" w:fill="FFFFFF" w:themeFill="background1"/>
        <w:tabs>
          <w:tab w:val="left" w:pos="1425"/>
        </w:tabs>
        <w:rPr>
          <w:color w:val="000000" w:themeColor="text1"/>
          <w:shd w:val="clear" w:color="auto" w:fill="FFFFFF" w:themeFill="background1"/>
        </w:rPr>
      </w:pPr>
    </w:p>
    <w:p w:rsidR="00B52576" w:rsidRDefault="00CD3471" w:rsidP="00B52576">
      <w:pPr>
        <w:shd w:val="clear" w:color="auto" w:fill="FFFFFF" w:themeFill="background1"/>
        <w:tabs>
          <w:tab w:val="left" w:pos="1425"/>
        </w:tabs>
        <w:rPr>
          <w:color w:val="000000" w:themeColor="text1"/>
          <w:shd w:val="clear" w:color="auto" w:fill="FFFFFF" w:themeFill="background1"/>
        </w:rPr>
      </w:pPr>
      <w:r w:rsidRPr="00B52576">
        <w:rPr>
          <w:color w:val="000000" w:themeColor="text1"/>
          <w:shd w:val="clear" w:color="auto" w:fill="FFFFFF" w:themeFill="background1"/>
        </w:rPr>
        <w:t>Pengulangan 1</w:t>
      </w:r>
      <w:r w:rsidR="00B52576">
        <w:rPr>
          <w:color w:val="000000" w:themeColor="text1"/>
          <w:shd w:val="clear" w:color="auto" w:fill="FFFFFF" w:themeFill="background1"/>
        </w:rPr>
        <w:t xml:space="preserve"> :</w:t>
      </w:r>
      <w:r w:rsidRPr="00B52576">
        <w:rPr>
          <w:color w:val="000000" w:themeColor="text1"/>
          <w:shd w:val="clear" w:color="auto" w:fill="FFFFFF" w:themeFill="background1"/>
        </w:rPr>
        <w:t xml:space="preserve">Uji </w:t>
      </w:r>
      <w:r w:rsidRPr="00B52576">
        <w:rPr>
          <w:rFonts w:eastAsiaTheme="minorEastAsia"/>
          <w:color w:val="000000" w:themeColor="text1"/>
          <w:shd w:val="clear" w:color="auto" w:fill="FFFFFF" w:themeFill="background1"/>
        </w:rPr>
        <w:t>stabilitas</w:t>
      </w:r>
      <w:r w:rsidRPr="00B52576">
        <w:rPr>
          <w:color w:val="000000" w:themeColor="text1"/>
          <w:shd w:val="clear" w:color="auto" w:fill="FFFFFF" w:themeFill="background1"/>
        </w:rPr>
        <w:t xml:space="preserve"> busa = </w:t>
      </w:r>
      <m:oMath>
        <m:f>
          <m:fPr>
            <m:ctrlPr>
              <w:rPr>
                <w:rFonts w:ascii="Cambria Math" w:hAnsi="Cambria Math"/>
                <w:color w:val="000000" w:themeColor="text1"/>
                <w:shd w:val="clear" w:color="auto" w:fill="FFFFFF" w:themeFill="background1"/>
              </w:rPr>
            </m:ctrlPr>
          </m:fPr>
          <m:num>
            <m:r>
              <m:rPr>
                <m:sty m:val="p"/>
              </m:rPr>
              <w:rPr>
                <w:rFonts w:ascii="Cambria Math" w:hAnsi="Cambria Math"/>
                <w:color w:val="000000" w:themeColor="text1"/>
                <w:shd w:val="clear" w:color="auto" w:fill="FFFFFF" w:themeFill="background1"/>
              </w:rPr>
              <m:t>6,3</m:t>
            </m:r>
          </m:num>
          <m:den>
            <m:r>
              <m:rPr>
                <m:sty m:val="p"/>
              </m:rPr>
              <w:rPr>
                <w:rFonts w:ascii="Cambria Math" w:hAnsi="Cambria Math"/>
                <w:color w:val="000000" w:themeColor="text1"/>
                <w:shd w:val="clear" w:color="auto" w:fill="FFFFFF" w:themeFill="background1"/>
              </w:rPr>
              <m:t>9,5</m:t>
            </m:r>
          </m:den>
        </m:f>
        <m:r>
          <w:rPr>
            <w:rFonts w:ascii="Cambria Math" w:hAnsi="Cambria Math"/>
            <w:color w:val="000000" w:themeColor="text1"/>
            <w:shd w:val="clear" w:color="auto" w:fill="FFFFFF" w:themeFill="background1"/>
          </w:rPr>
          <m:t>×100%</m:t>
        </m:r>
      </m:oMath>
      <w:r w:rsidR="00F5443A">
        <w:rPr>
          <w:rFonts w:eastAsiaTheme="minorEastAsia"/>
          <w:color w:val="000000" w:themeColor="text1"/>
          <w:shd w:val="clear" w:color="auto" w:fill="FFFFFF" w:themeFill="background1"/>
        </w:rPr>
        <w:t xml:space="preserve"> = </w:t>
      </w:r>
      <w:r w:rsidR="00D12482">
        <w:rPr>
          <w:rFonts w:eastAsiaTheme="minorEastAsia"/>
          <w:color w:val="000000" w:themeColor="text1"/>
          <w:shd w:val="clear" w:color="auto" w:fill="FFFFFF" w:themeFill="background1"/>
        </w:rPr>
        <w:t>66</w:t>
      </w:r>
      <w:r w:rsidRPr="00B52576">
        <w:rPr>
          <w:rFonts w:eastAsiaTheme="minorEastAsia"/>
          <w:color w:val="000000" w:themeColor="text1"/>
          <w:shd w:val="clear" w:color="auto" w:fill="FFFFFF" w:themeFill="background1"/>
        </w:rPr>
        <w:t>%</w:t>
      </w:r>
    </w:p>
    <w:p w:rsidR="00CD3471" w:rsidRPr="00B52576" w:rsidRDefault="00CD3471" w:rsidP="00B52576">
      <w:pPr>
        <w:shd w:val="clear" w:color="auto" w:fill="FFFFFF" w:themeFill="background1"/>
        <w:tabs>
          <w:tab w:val="left" w:pos="1425"/>
        </w:tabs>
        <w:rPr>
          <w:color w:val="000000" w:themeColor="text1"/>
          <w:shd w:val="clear" w:color="auto" w:fill="FFFFFF" w:themeFill="background1"/>
        </w:rPr>
      </w:pPr>
      <w:r w:rsidRPr="00B52576">
        <w:rPr>
          <w:rFonts w:eastAsiaTheme="minorEastAsia"/>
          <w:color w:val="000000" w:themeColor="text1"/>
          <w:shd w:val="clear" w:color="auto" w:fill="FFFFFF" w:themeFill="background1"/>
        </w:rPr>
        <w:t>Pengulangan 2</w:t>
      </w:r>
      <w:r w:rsidR="00B52576">
        <w:rPr>
          <w:color w:val="000000" w:themeColor="text1"/>
          <w:shd w:val="clear" w:color="auto" w:fill="FFFFFF" w:themeFill="background1"/>
        </w:rPr>
        <w:t xml:space="preserve">: </w:t>
      </w:r>
      <w:r w:rsidRPr="00B52576">
        <w:rPr>
          <w:rFonts w:eastAsiaTheme="minorEastAsia"/>
          <w:color w:val="000000" w:themeColor="text1"/>
          <w:shd w:val="clear" w:color="auto" w:fill="FFFFFF" w:themeFill="background1"/>
        </w:rPr>
        <w:t xml:space="preserve">Uji stabilitas busa </w:t>
      </w:r>
      <w:r w:rsidRPr="00B52576">
        <w:rPr>
          <w:color w:val="000000" w:themeColor="text1"/>
          <w:shd w:val="clear" w:color="auto" w:fill="FFFFFF" w:themeFill="background1"/>
        </w:rPr>
        <w:t xml:space="preserve">= </w:t>
      </w:r>
      <m:oMath>
        <m:f>
          <m:fPr>
            <m:ctrlPr>
              <w:rPr>
                <w:rFonts w:ascii="Cambria Math" w:hAnsi="Cambria Math"/>
                <w:color w:val="000000" w:themeColor="text1"/>
                <w:shd w:val="clear" w:color="auto" w:fill="FFFFFF" w:themeFill="background1"/>
              </w:rPr>
            </m:ctrlPr>
          </m:fPr>
          <m:num>
            <m:r>
              <m:rPr>
                <m:sty m:val="p"/>
              </m:rPr>
              <w:rPr>
                <w:rFonts w:ascii="Cambria Math" w:hAnsi="Cambria Math"/>
                <w:color w:val="000000" w:themeColor="text1"/>
                <w:shd w:val="clear" w:color="auto" w:fill="FFFFFF" w:themeFill="background1"/>
              </w:rPr>
              <m:t>6,2</m:t>
            </m:r>
          </m:num>
          <m:den>
            <m:r>
              <m:rPr>
                <m:sty m:val="p"/>
              </m:rPr>
              <w:rPr>
                <w:rFonts w:ascii="Cambria Math" w:hAnsi="Cambria Math"/>
                <w:color w:val="000000" w:themeColor="text1"/>
                <w:shd w:val="clear" w:color="auto" w:fill="FFFFFF" w:themeFill="background1"/>
              </w:rPr>
              <m:t>9,5</m:t>
            </m:r>
          </m:den>
        </m:f>
        <m:r>
          <w:rPr>
            <w:rFonts w:ascii="Cambria Math" w:hAnsi="Cambria Math"/>
            <w:color w:val="000000" w:themeColor="text1"/>
            <w:shd w:val="clear" w:color="auto" w:fill="FFFFFF" w:themeFill="background1"/>
          </w:rPr>
          <m:t>×100%</m:t>
        </m:r>
      </m:oMath>
      <w:r w:rsidR="00F5443A">
        <w:rPr>
          <w:rFonts w:eastAsiaTheme="minorEastAsia"/>
          <w:color w:val="000000" w:themeColor="text1"/>
          <w:shd w:val="clear" w:color="auto" w:fill="FFFFFF" w:themeFill="background1"/>
        </w:rPr>
        <w:t xml:space="preserve"> = </w:t>
      </w:r>
      <w:r w:rsidR="00D12482">
        <w:rPr>
          <w:rFonts w:eastAsiaTheme="minorEastAsia"/>
          <w:color w:val="000000" w:themeColor="text1"/>
          <w:shd w:val="clear" w:color="auto" w:fill="FFFFFF" w:themeFill="background1"/>
        </w:rPr>
        <w:t>65</w:t>
      </w:r>
      <w:r w:rsidRPr="00B52576">
        <w:rPr>
          <w:rFonts w:eastAsiaTheme="minorEastAsia"/>
          <w:color w:val="000000" w:themeColor="text1"/>
          <w:shd w:val="clear" w:color="auto" w:fill="FFFFFF" w:themeFill="background1"/>
        </w:rPr>
        <w:t>%</w:t>
      </w:r>
    </w:p>
    <w:p w:rsidR="00CD3471" w:rsidRPr="00B52576" w:rsidRDefault="00CD3471" w:rsidP="00B52576">
      <w:pPr>
        <w:shd w:val="clear" w:color="auto" w:fill="FFFFFF" w:themeFill="background1"/>
        <w:tabs>
          <w:tab w:val="left" w:pos="1425"/>
        </w:tabs>
        <w:rPr>
          <w:rFonts w:eastAsiaTheme="minorEastAsia"/>
          <w:color w:val="000000" w:themeColor="text1"/>
          <w:shd w:val="clear" w:color="auto" w:fill="FFFFFF" w:themeFill="background1"/>
        </w:rPr>
      </w:pPr>
      <w:r w:rsidRPr="00B52576">
        <w:rPr>
          <w:rFonts w:eastAsiaTheme="minorEastAsia"/>
          <w:color w:val="000000" w:themeColor="text1"/>
          <w:shd w:val="clear" w:color="auto" w:fill="FFFFFF" w:themeFill="background1"/>
        </w:rPr>
        <w:t>Pengulangan 3</w:t>
      </w:r>
      <w:r w:rsidR="00B52576">
        <w:rPr>
          <w:rFonts w:eastAsiaTheme="minorEastAsia"/>
          <w:color w:val="000000" w:themeColor="text1"/>
          <w:shd w:val="clear" w:color="auto" w:fill="FFFFFF" w:themeFill="background1"/>
        </w:rPr>
        <w:t xml:space="preserve"> :</w:t>
      </w:r>
      <w:r w:rsidRPr="00B52576">
        <w:rPr>
          <w:rFonts w:eastAsiaTheme="minorEastAsia"/>
          <w:color w:val="000000" w:themeColor="text1"/>
          <w:shd w:val="clear" w:color="auto" w:fill="FFFFFF" w:themeFill="background1"/>
        </w:rPr>
        <w:t xml:space="preserve">Uji stabilitas busa </w:t>
      </w:r>
      <w:r w:rsidRPr="00B52576">
        <w:rPr>
          <w:color w:val="000000" w:themeColor="text1"/>
          <w:shd w:val="clear" w:color="auto" w:fill="FFFFFF" w:themeFill="background1"/>
        </w:rPr>
        <w:t xml:space="preserve">= </w:t>
      </w:r>
      <m:oMath>
        <m:f>
          <m:fPr>
            <m:ctrlPr>
              <w:rPr>
                <w:rFonts w:ascii="Cambria Math" w:hAnsi="Cambria Math"/>
                <w:color w:val="000000" w:themeColor="text1"/>
                <w:shd w:val="clear" w:color="auto" w:fill="FFFFFF" w:themeFill="background1"/>
              </w:rPr>
            </m:ctrlPr>
          </m:fPr>
          <m:num>
            <m:r>
              <m:rPr>
                <m:sty m:val="p"/>
              </m:rPr>
              <w:rPr>
                <w:rFonts w:ascii="Cambria Math" w:hAnsi="Cambria Math"/>
                <w:color w:val="000000" w:themeColor="text1"/>
                <w:shd w:val="clear" w:color="auto" w:fill="FFFFFF" w:themeFill="background1"/>
              </w:rPr>
              <m:t>6,2</m:t>
            </m:r>
          </m:num>
          <m:den>
            <m:r>
              <m:rPr>
                <m:sty m:val="p"/>
              </m:rPr>
              <w:rPr>
                <w:rFonts w:ascii="Cambria Math" w:hAnsi="Cambria Math"/>
                <w:color w:val="000000" w:themeColor="text1"/>
                <w:shd w:val="clear" w:color="auto" w:fill="FFFFFF" w:themeFill="background1"/>
              </w:rPr>
              <m:t>9,4</m:t>
            </m:r>
          </m:den>
        </m:f>
        <m:r>
          <w:rPr>
            <w:rFonts w:ascii="Cambria Math" w:hAnsi="Cambria Math"/>
            <w:color w:val="000000" w:themeColor="text1"/>
            <w:shd w:val="clear" w:color="auto" w:fill="FFFFFF" w:themeFill="background1"/>
          </w:rPr>
          <m:t>×100%</m:t>
        </m:r>
      </m:oMath>
      <w:r w:rsidR="00F5443A">
        <w:rPr>
          <w:rFonts w:eastAsiaTheme="minorEastAsia"/>
          <w:color w:val="000000" w:themeColor="text1"/>
          <w:shd w:val="clear" w:color="auto" w:fill="FFFFFF" w:themeFill="background1"/>
        </w:rPr>
        <w:t xml:space="preserve"> = </w:t>
      </w:r>
      <w:r w:rsidR="00D12482">
        <w:rPr>
          <w:rFonts w:eastAsiaTheme="minorEastAsia"/>
          <w:color w:val="000000" w:themeColor="text1"/>
          <w:shd w:val="clear" w:color="auto" w:fill="FFFFFF" w:themeFill="background1"/>
        </w:rPr>
        <w:t>65</w:t>
      </w:r>
      <w:r w:rsidRPr="00B52576">
        <w:rPr>
          <w:rFonts w:eastAsiaTheme="minorEastAsia"/>
          <w:color w:val="000000" w:themeColor="text1"/>
          <w:shd w:val="clear" w:color="auto" w:fill="FFFFFF" w:themeFill="background1"/>
        </w:rPr>
        <w:t>%</w:t>
      </w:r>
    </w:p>
    <w:p w:rsidR="00CD3471" w:rsidRPr="00907B51" w:rsidRDefault="00907B51" w:rsidP="00907B51">
      <w:pPr>
        <w:shd w:val="clear" w:color="auto" w:fill="FFFFFF" w:themeFill="background1"/>
        <w:tabs>
          <w:tab w:val="left" w:pos="1425"/>
        </w:tabs>
        <w:rPr>
          <w:rFonts w:asciiTheme="majorBidi" w:eastAsiaTheme="minorHAnsi" w:hAnsiTheme="majorBidi" w:cstheme="majorBidi"/>
          <w:color w:val="000000" w:themeColor="text1"/>
          <w:shd w:val="clear" w:color="auto" w:fill="FFFFFF" w:themeFill="background1"/>
        </w:rPr>
      </w:pPr>
      <w:r>
        <w:rPr>
          <w:rFonts w:asciiTheme="majorBidi" w:hAnsiTheme="majorBidi" w:cstheme="majorBidi"/>
          <w:color w:val="000000" w:themeColor="text1"/>
          <w:shd w:val="clear" w:color="auto" w:fill="FFFFFF" w:themeFill="background1"/>
        </w:rPr>
        <w:t>2.</w:t>
      </w:r>
      <w:r w:rsidR="00CD3471" w:rsidRPr="00907B51">
        <w:rPr>
          <w:rFonts w:asciiTheme="majorBidi" w:hAnsiTheme="majorBidi" w:cstheme="majorBidi"/>
          <w:color w:val="000000" w:themeColor="text1"/>
          <w:shd w:val="clear" w:color="auto" w:fill="FFFFFF" w:themeFill="background1"/>
        </w:rPr>
        <w:t>Stabilitas busa  formula 1 (Serbuk 1,4%)</w:t>
      </w:r>
    </w:p>
    <w:tbl>
      <w:tblPr>
        <w:tblW w:w="0" w:type="auto"/>
        <w:tblInd w:w="108" w:type="dxa"/>
        <w:tblLook w:val="04A0"/>
      </w:tblPr>
      <w:tblGrid>
        <w:gridCol w:w="1560"/>
        <w:gridCol w:w="2354"/>
        <w:gridCol w:w="1943"/>
        <w:gridCol w:w="1973"/>
      </w:tblGrid>
      <w:tr w:rsidR="00CD3471" w:rsidTr="00CD3471">
        <w:trPr>
          <w:trHeight w:val="597"/>
        </w:trPr>
        <w:tc>
          <w:tcPr>
            <w:tcW w:w="1560" w:type="dxa"/>
            <w:tcBorders>
              <w:top w:val="single" w:sz="4" w:space="0" w:color="auto"/>
              <w:left w:val="single" w:sz="4" w:space="0" w:color="auto"/>
              <w:bottom w:val="single" w:sz="4" w:space="0" w:color="auto"/>
              <w:right w:val="single" w:sz="4" w:space="0" w:color="auto"/>
            </w:tcBorders>
            <w:hideMark/>
          </w:tcPr>
          <w:p w:rsidR="00CD3471" w:rsidRDefault="00CD3471">
            <w:pPr>
              <w:shd w:val="clear" w:color="auto" w:fill="FFFFFF" w:themeFill="background1"/>
              <w:tabs>
                <w:tab w:val="left" w:pos="1425"/>
              </w:tabs>
              <w:spacing w:after="0" w:line="240" w:lineRule="auto"/>
              <w:jc w:val="center"/>
              <w:rPr>
                <w:color w:val="000000" w:themeColor="text1"/>
                <w:shd w:val="clear" w:color="auto" w:fill="FFFFFF" w:themeFill="background1"/>
              </w:rPr>
            </w:pPr>
            <w:r>
              <w:rPr>
                <w:color w:val="000000" w:themeColor="text1"/>
                <w:shd w:val="clear" w:color="auto" w:fill="FFFFFF" w:themeFill="background1"/>
              </w:rPr>
              <w:t xml:space="preserve">Pengulangan </w:t>
            </w:r>
          </w:p>
        </w:tc>
        <w:tc>
          <w:tcPr>
            <w:tcW w:w="2354" w:type="dxa"/>
            <w:tcBorders>
              <w:top w:val="single" w:sz="4" w:space="0" w:color="auto"/>
              <w:left w:val="single" w:sz="4" w:space="0" w:color="auto"/>
              <w:bottom w:val="single" w:sz="4" w:space="0" w:color="auto"/>
              <w:right w:val="single" w:sz="4" w:space="0" w:color="auto"/>
            </w:tcBorders>
            <w:hideMark/>
          </w:tcPr>
          <w:p w:rsidR="00CD3471" w:rsidRDefault="00CD3471">
            <w:pPr>
              <w:shd w:val="clear" w:color="auto" w:fill="FFFFFF" w:themeFill="background1"/>
              <w:tabs>
                <w:tab w:val="left" w:pos="1425"/>
              </w:tabs>
              <w:spacing w:after="0" w:line="240" w:lineRule="auto"/>
              <w:jc w:val="center"/>
              <w:rPr>
                <w:color w:val="000000" w:themeColor="text1"/>
                <w:shd w:val="clear" w:color="auto" w:fill="FFFFFF" w:themeFill="background1"/>
              </w:rPr>
            </w:pPr>
            <w:r>
              <w:rPr>
                <w:color w:val="000000" w:themeColor="text1"/>
                <w:shd w:val="clear" w:color="auto" w:fill="FFFFFF" w:themeFill="background1"/>
              </w:rPr>
              <w:t>Tinggi busa awal</w:t>
            </w:r>
          </w:p>
          <w:p w:rsidR="00CD3471" w:rsidRDefault="00CD3471">
            <w:pPr>
              <w:shd w:val="clear" w:color="auto" w:fill="FFFFFF" w:themeFill="background1"/>
              <w:tabs>
                <w:tab w:val="left" w:pos="1425"/>
              </w:tabs>
              <w:spacing w:after="0" w:line="240" w:lineRule="auto"/>
              <w:jc w:val="center"/>
              <w:rPr>
                <w:color w:val="000000" w:themeColor="text1"/>
                <w:shd w:val="clear" w:color="auto" w:fill="FFFFFF" w:themeFill="background1"/>
              </w:rPr>
            </w:pPr>
            <w:r>
              <w:rPr>
                <w:color w:val="000000" w:themeColor="text1"/>
                <w:shd w:val="clear" w:color="auto" w:fill="FFFFFF" w:themeFill="background1"/>
              </w:rPr>
              <w:t>(cm)</w:t>
            </w:r>
          </w:p>
        </w:tc>
        <w:tc>
          <w:tcPr>
            <w:tcW w:w="1943" w:type="dxa"/>
            <w:tcBorders>
              <w:top w:val="single" w:sz="4" w:space="0" w:color="auto"/>
              <w:left w:val="single" w:sz="4" w:space="0" w:color="auto"/>
              <w:bottom w:val="single" w:sz="4" w:space="0" w:color="auto"/>
              <w:right w:val="single" w:sz="4" w:space="0" w:color="auto"/>
            </w:tcBorders>
            <w:hideMark/>
          </w:tcPr>
          <w:p w:rsidR="00CD3471" w:rsidRDefault="00CD3471">
            <w:pPr>
              <w:shd w:val="clear" w:color="auto" w:fill="FFFFFF" w:themeFill="background1"/>
              <w:tabs>
                <w:tab w:val="left" w:pos="1425"/>
              </w:tabs>
              <w:spacing w:after="0" w:line="240" w:lineRule="auto"/>
              <w:jc w:val="center"/>
              <w:rPr>
                <w:color w:val="000000" w:themeColor="text1"/>
                <w:shd w:val="clear" w:color="auto" w:fill="FFFFFF" w:themeFill="background1"/>
              </w:rPr>
            </w:pPr>
            <w:r>
              <w:rPr>
                <w:color w:val="000000" w:themeColor="text1"/>
                <w:shd w:val="clear" w:color="auto" w:fill="FFFFFF" w:themeFill="background1"/>
              </w:rPr>
              <w:t>Tinggi busa akhir</w:t>
            </w:r>
          </w:p>
          <w:p w:rsidR="00CD3471" w:rsidRDefault="00CD3471">
            <w:pPr>
              <w:shd w:val="clear" w:color="auto" w:fill="FFFFFF" w:themeFill="background1"/>
              <w:tabs>
                <w:tab w:val="left" w:pos="1425"/>
              </w:tabs>
              <w:spacing w:after="0" w:line="240" w:lineRule="auto"/>
              <w:jc w:val="center"/>
              <w:rPr>
                <w:color w:val="000000" w:themeColor="text1"/>
                <w:shd w:val="clear" w:color="auto" w:fill="FFFFFF" w:themeFill="background1"/>
              </w:rPr>
            </w:pPr>
            <w:r>
              <w:rPr>
                <w:color w:val="000000" w:themeColor="text1"/>
                <w:shd w:val="clear" w:color="auto" w:fill="FFFFFF" w:themeFill="background1"/>
              </w:rPr>
              <w:t>(cm)</w:t>
            </w:r>
          </w:p>
        </w:tc>
        <w:tc>
          <w:tcPr>
            <w:tcW w:w="1973" w:type="dxa"/>
            <w:tcBorders>
              <w:top w:val="single" w:sz="4" w:space="0" w:color="auto"/>
              <w:left w:val="single" w:sz="4" w:space="0" w:color="auto"/>
              <w:bottom w:val="single" w:sz="4" w:space="0" w:color="auto"/>
              <w:right w:val="single" w:sz="4" w:space="0" w:color="auto"/>
            </w:tcBorders>
            <w:hideMark/>
          </w:tcPr>
          <w:p w:rsidR="00CD3471" w:rsidRDefault="00CD3471">
            <w:pPr>
              <w:shd w:val="clear" w:color="auto" w:fill="FFFFFF" w:themeFill="background1"/>
              <w:tabs>
                <w:tab w:val="left" w:pos="1425"/>
              </w:tabs>
              <w:spacing w:after="0" w:line="240" w:lineRule="auto"/>
              <w:jc w:val="center"/>
              <w:rPr>
                <w:color w:val="000000" w:themeColor="text1"/>
                <w:shd w:val="clear" w:color="auto" w:fill="FFFFFF" w:themeFill="background1"/>
              </w:rPr>
            </w:pPr>
            <w:r>
              <w:rPr>
                <w:color w:val="000000" w:themeColor="text1"/>
                <w:shd w:val="clear" w:color="auto" w:fill="FFFFFF" w:themeFill="background1"/>
              </w:rPr>
              <w:t>Hasil (%)</w:t>
            </w:r>
          </w:p>
        </w:tc>
      </w:tr>
      <w:tr w:rsidR="00CD3471" w:rsidTr="00CD3471">
        <w:trPr>
          <w:trHeight w:val="248"/>
        </w:trPr>
        <w:tc>
          <w:tcPr>
            <w:tcW w:w="1560" w:type="dxa"/>
            <w:tcBorders>
              <w:top w:val="single" w:sz="4" w:space="0" w:color="auto"/>
              <w:left w:val="single" w:sz="4" w:space="0" w:color="auto"/>
              <w:bottom w:val="single" w:sz="4" w:space="0" w:color="auto"/>
              <w:right w:val="single" w:sz="4" w:space="0" w:color="auto"/>
            </w:tcBorders>
            <w:hideMark/>
          </w:tcPr>
          <w:p w:rsidR="00CD3471" w:rsidRDefault="00CD3471">
            <w:pPr>
              <w:shd w:val="clear" w:color="auto" w:fill="FFFFFF" w:themeFill="background1"/>
              <w:tabs>
                <w:tab w:val="left" w:pos="1425"/>
              </w:tabs>
              <w:spacing w:after="0" w:line="240" w:lineRule="auto"/>
              <w:jc w:val="center"/>
              <w:rPr>
                <w:color w:val="000000" w:themeColor="text1"/>
                <w:shd w:val="clear" w:color="auto" w:fill="FFFFFF" w:themeFill="background1"/>
              </w:rPr>
            </w:pPr>
            <w:r>
              <w:rPr>
                <w:color w:val="000000" w:themeColor="text1"/>
                <w:shd w:val="clear" w:color="auto" w:fill="FFFFFF" w:themeFill="background1"/>
              </w:rPr>
              <w:t>1</w:t>
            </w:r>
          </w:p>
        </w:tc>
        <w:tc>
          <w:tcPr>
            <w:tcW w:w="2354" w:type="dxa"/>
            <w:tcBorders>
              <w:top w:val="single" w:sz="4" w:space="0" w:color="auto"/>
              <w:left w:val="single" w:sz="4" w:space="0" w:color="auto"/>
              <w:bottom w:val="single" w:sz="4" w:space="0" w:color="auto"/>
              <w:right w:val="single" w:sz="4" w:space="0" w:color="auto"/>
            </w:tcBorders>
            <w:hideMark/>
          </w:tcPr>
          <w:p w:rsidR="00CD3471" w:rsidRDefault="00F5443A">
            <w:pPr>
              <w:spacing w:after="0" w:line="240" w:lineRule="auto"/>
              <w:jc w:val="center"/>
              <w:rPr>
                <w:rFonts w:asciiTheme="majorBidi" w:hAnsiTheme="majorBidi"/>
              </w:rPr>
            </w:pPr>
            <w:r>
              <w:rPr>
                <w:rFonts w:asciiTheme="majorBidi" w:hAnsiTheme="majorBidi"/>
              </w:rPr>
              <w:t>9</w:t>
            </w:r>
            <w:r w:rsidR="00D12482">
              <w:rPr>
                <w:rFonts w:asciiTheme="majorBidi" w:hAnsiTheme="majorBidi"/>
              </w:rPr>
              <w:t>,4</w:t>
            </w:r>
          </w:p>
        </w:tc>
        <w:tc>
          <w:tcPr>
            <w:tcW w:w="1943" w:type="dxa"/>
            <w:tcBorders>
              <w:top w:val="single" w:sz="4" w:space="0" w:color="auto"/>
              <w:left w:val="single" w:sz="4" w:space="0" w:color="auto"/>
              <w:bottom w:val="single" w:sz="4" w:space="0" w:color="auto"/>
              <w:right w:val="single" w:sz="4" w:space="0" w:color="auto"/>
            </w:tcBorders>
            <w:hideMark/>
          </w:tcPr>
          <w:p w:rsidR="00CD3471" w:rsidRDefault="00F5443A">
            <w:pPr>
              <w:spacing w:after="0" w:line="240" w:lineRule="auto"/>
              <w:jc w:val="center"/>
              <w:rPr>
                <w:rFonts w:asciiTheme="majorBidi" w:hAnsiTheme="majorBidi"/>
              </w:rPr>
            </w:pPr>
            <w:r>
              <w:rPr>
                <w:rFonts w:asciiTheme="majorBidi" w:hAnsiTheme="majorBidi"/>
              </w:rPr>
              <w:t>6,3</w:t>
            </w:r>
          </w:p>
        </w:tc>
        <w:tc>
          <w:tcPr>
            <w:tcW w:w="1973" w:type="dxa"/>
            <w:tcBorders>
              <w:top w:val="single" w:sz="4" w:space="0" w:color="auto"/>
              <w:left w:val="single" w:sz="4" w:space="0" w:color="auto"/>
              <w:bottom w:val="single" w:sz="4" w:space="0" w:color="auto"/>
              <w:right w:val="single" w:sz="4" w:space="0" w:color="auto"/>
            </w:tcBorders>
            <w:hideMark/>
          </w:tcPr>
          <w:p w:rsidR="00CD3471" w:rsidRDefault="00D12482">
            <w:pPr>
              <w:shd w:val="clear" w:color="auto" w:fill="FFFFFF" w:themeFill="background1"/>
              <w:tabs>
                <w:tab w:val="left" w:pos="1425"/>
              </w:tabs>
              <w:spacing w:after="0" w:line="240" w:lineRule="auto"/>
              <w:jc w:val="center"/>
              <w:rPr>
                <w:color w:val="000000" w:themeColor="text1"/>
                <w:shd w:val="clear" w:color="auto" w:fill="FFFFFF" w:themeFill="background1"/>
              </w:rPr>
            </w:pPr>
            <w:r>
              <w:rPr>
                <w:color w:val="000000" w:themeColor="text1"/>
                <w:shd w:val="clear" w:color="auto" w:fill="FFFFFF" w:themeFill="background1"/>
              </w:rPr>
              <w:t>67</w:t>
            </w:r>
          </w:p>
        </w:tc>
      </w:tr>
      <w:tr w:rsidR="00CD3471" w:rsidTr="00CD3471">
        <w:trPr>
          <w:trHeight w:val="251"/>
        </w:trPr>
        <w:tc>
          <w:tcPr>
            <w:tcW w:w="1560" w:type="dxa"/>
            <w:tcBorders>
              <w:top w:val="single" w:sz="4" w:space="0" w:color="auto"/>
              <w:left w:val="single" w:sz="4" w:space="0" w:color="auto"/>
              <w:bottom w:val="single" w:sz="4" w:space="0" w:color="auto"/>
              <w:right w:val="single" w:sz="4" w:space="0" w:color="auto"/>
            </w:tcBorders>
            <w:hideMark/>
          </w:tcPr>
          <w:p w:rsidR="00CD3471" w:rsidRDefault="00CD3471">
            <w:pPr>
              <w:shd w:val="clear" w:color="auto" w:fill="FFFFFF" w:themeFill="background1"/>
              <w:tabs>
                <w:tab w:val="left" w:pos="1425"/>
              </w:tabs>
              <w:spacing w:after="0" w:line="240" w:lineRule="auto"/>
              <w:jc w:val="center"/>
              <w:rPr>
                <w:color w:val="000000" w:themeColor="text1"/>
                <w:shd w:val="clear" w:color="auto" w:fill="FFFFFF" w:themeFill="background1"/>
              </w:rPr>
            </w:pPr>
            <w:r>
              <w:rPr>
                <w:color w:val="000000" w:themeColor="text1"/>
                <w:shd w:val="clear" w:color="auto" w:fill="FFFFFF" w:themeFill="background1"/>
              </w:rPr>
              <w:t>2</w:t>
            </w:r>
          </w:p>
        </w:tc>
        <w:tc>
          <w:tcPr>
            <w:tcW w:w="2354" w:type="dxa"/>
            <w:tcBorders>
              <w:top w:val="single" w:sz="4" w:space="0" w:color="auto"/>
              <w:left w:val="single" w:sz="4" w:space="0" w:color="auto"/>
              <w:bottom w:val="single" w:sz="4" w:space="0" w:color="auto"/>
              <w:right w:val="single" w:sz="4" w:space="0" w:color="auto"/>
            </w:tcBorders>
            <w:hideMark/>
          </w:tcPr>
          <w:p w:rsidR="00CD3471" w:rsidRDefault="00F5443A">
            <w:pPr>
              <w:spacing w:after="0" w:line="240" w:lineRule="auto"/>
              <w:jc w:val="center"/>
              <w:rPr>
                <w:rFonts w:asciiTheme="majorBidi" w:hAnsiTheme="majorBidi"/>
              </w:rPr>
            </w:pPr>
            <w:r>
              <w:rPr>
                <w:rFonts w:asciiTheme="majorBidi" w:hAnsiTheme="majorBidi"/>
              </w:rPr>
              <w:t>9,2</w:t>
            </w:r>
          </w:p>
        </w:tc>
        <w:tc>
          <w:tcPr>
            <w:tcW w:w="1943" w:type="dxa"/>
            <w:tcBorders>
              <w:top w:val="single" w:sz="4" w:space="0" w:color="auto"/>
              <w:left w:val="single" w:sz="4" w:space="0" w:color="auto"/>
              <w:bottom w:val="single" w:sz="4" w:space="0" w:color="auto"/>
              <w:right w:val="single" w:sz="4" w:space="0" w:color="auto"/>
            </w:tcBorders>
            <w:hideMark/>
          </w:tcPr>
          <w:p w:rsidR="00CD3471" w:rsidRDefault="00F5443A">
            <w:pPr>
              <w:spacing w:after="0" w:line="240" w:lineRule="auto"/>
              <w:jc w:val="center"/>
              <w:rPr>
                <w:rFonts w:asciiTheme="majorBidi" w:hAnsiTheme="majorBidi"/>
              </w:rPr>
            </w:pPr>
            <w:r>
              <w:rPr>
                <w:rFonts w:asciiTheme="majorBidi" w:hAnsiTheme="majorBidi"/>
              </w:rPr>
              <w:t>6,3</w:t>
            </w:r>
          </w:p>
        </w:tc>
        <w:tc>
          <w:tcPr>
            <w:tcW w:w="1973" w:type="dxa"/>
            <w:tcBorders>
              <w:top w:val="single" w:sz="4" w:space="0" w:color="auto"/>
              <w:left w:val="single" w:sz="4" w:space="0" w:color="auto"/>
              <w:bottom w:val="single" w:sz="4" w:space="0" w:color="auto"/>
              <w:right w:val="single" w:sz="4" w:space="0" w:color="auto"/>
            </w:tcBorders>
            <w:hideMark/>
          </w:tcPr>
          <w:p w:rsidR="00CD3471" w:rsidRDefault="00F5443A">
            <w:pPr>
              <w:shd w:val="clear" w:color="auto" w:fill="FFFFFF" w:themeFill="background1"/>
              <w:tabs>
                <w:tab w:val="left" w:pos="1425"/>
              </w:tabs>
              <w:spacing w:after="0" w:line="240" w:lineRule="auto"/>
              <w:jc w:val="center"/>
              <w:rPr>
                <w:color w:val="000000" w:themeColor="text1"/>
                <w:shd w:val="clear" w:color="auto" w:fill="FFFFFF" w:themeFill="background1"/>
              </w:rPr>
            </w:pPr>
            <w:r>
              <w:rPr>
                <w:color w:val="000000" w:themeColor="text1"/>
                <w:shd w:val="clear" w:color="auto" w:fill="FFFFFF" w:themeFill="background1"/>
              </w:rPr>
              <w:t>68</w:t>
            </w:r>
          </w:p>
        </w:tc>
      </w:tr>
      <w:tr w:rsidR="00CD3471" w:rsidTr="00CD3471">
        <w:trPr>
          <w:trHeight w:val="242"/>
        </w:trPr>
        <w:tc>
          <w:tcPr>
            <w:tcW w:w="1560" w:type="dxa"/>
            <w:tcBorders>
              <w:top w:val="single" w:sz="4" w:space="0" w:color="auto"/>
              <w:left w:val="single" w:sz="4" w:space="0" w:color="auto"/>
              <w:bottom w:val="single" w:sz="4" w:space="0" w:color="auto"/>
              <w:right w:val="single" w:sz="4" w:space="0" w:color="auto"/>
            </w:tcBorders>
            <w:hideMark/>
          </w:tcPr>
          <w:p w:rsidR="00CD3471" w:rsidRDefault="00CD3471">
            <w:pPr>
              <w:shd w:val="clear" w:color="auto" w:fill="FFFFFF" w:themeFill="background1"/>
              <w:tabs>
                <w:tab w:val="left" w:pos="1425"/>
              </w:tabs>
              <w:spacing w:after="0" w:line="240" w:lineRule="auto"/>
              <w:jc w:val="center"/>
              <w:rPr>
                <w:color w:val="000000" w:themeColor="text1"/>
                <w:shd w:val="clear" w:color="auto" w:fill="FFFFFF" w:themeFill="background1"/>
              </w:rPr>
            </w:pPr>
            <w:r>
              <w:rPr>
                <w:color w:val="000000" w:themeColor="text1"/>
                <w:shd w:val="clear" w:color="auto" w:fill="FFFFFF" w:themeFill="background1"/>
              </w:rPr>
              <w:t>3</w:t>
            </w:r>
          </w:p>
        </w:tc>
        <w:tc>
          <w:tcPr>
            <w:tcW w:w="2354" w:type="dxa"/>
            <w:tcBorders>
              <w:top w:val="single" w:sz="4" w:space="0" w:color="auto"/>
              <w:left w:val="single" w:sz="4" w:space="0" w:color="auto"/>
              <w:bottom w:val="single" w:sz="4" w:space="0" w:color="auto"/>
              <w:right w:val="single" w:sz="4" w:space="0" w:color="auto"/>
            </w:tcBorders>
            <w:hideMark/>
          </w:tcPr>
          <w:p w:rsidR="00CD3471" w:rsidRDefault="00D20C61">
            <w:pPr>
              <w:spacing w:after="0" w:line="240" w:lineRule="auto"/>
              <w:jc w:val="center"/>
              <w:rPr>
                <w:rFonts w:asciiTheme="majorBidi" w:hAnsiTheme="majorBidi"/>
              </w:rPr>
            </w:pPr>
            <w:r>
              <w:rPr>
                <w:rFonts w:asciiTheme="majorBidi" w:hAnsiTheme="majorBidi"/>
              </w:rPr>
              <w:t>9,5</w:t>
            </w:r>
          </w:p>
        </w:tc>
        <w:tc>
          <w:tcPr>
            <w:tcW w:w="1943" w:type="dxa"/>
            <w:tcBorders>
              <w:top w:val="single" w:sz="4" w:space="0" w:color="auto"/>
              <w:left w:val="single" w:sz="4" w:space="0" w:color="auto"/>
              <w:bottom w:val="single" w:sz="4" w:space="0" w:color="auto"/>
              <w:right w:val="single" w:sz="4" w:space="0" w:color="auto"/>
            </w:tcBorders>
            <w:hideMark/>
          </w:tcPr>
          <w:p w:rsidR="00CD3471" w:rsidRDefault="00D20C61">
            <w:pPr>
              <w:spacing w:after="0" w:line="240" w:lineRule="auto"/>
              <w:jc w:val="center"/>
              <w:rPr>
                <w:rFonts w:asciiTheme="majorBidi" w:hAnsiTheme="majorBidi"/>
              </w:rPr>
            </w:pPr>
            <w:r>
              <w:rPr>
                <w:rFonts w:asciiTheme="majorBidi" w:hAnsiTheme="majorBidi"/>
              </w:rPr>
              <w:t>6,3</w:t>
            </w:r>
          </w:p>
        </w:tc>
        <w:tc>
          <w:tcPr>
            <w:tcW w:w="1973" w:type="dxa"/>
            <w:tcBorders>
              <w:top w:val="single" w:sz="4" w:space="0" w:color="auto"/>
              <w:left w:val="single" w:sz="4" w:space="0" w:color="auto"/>
              <w:bottom w:val="single" w:sz="4" w:space="0" w:color="auto"/>
              <w:right w:val="single" w:sz="4" w:space="0" w:color="auto"/>
            </w:tcBorders>
            <w:hideMark/>
          </w:tcPr>
          <w:p w:rsidR="00CD3471" w:rsidRDefault="00D20C61">
            <w:pPr>
              <w:shd w:val="clear" w:color="auto" w:fill="FFFFFF" w:themeFill="background1"/>
              <w:tabs>
                <w:tab w:val="left" w:pos="1425"/>
              </w:tabs>
              <w:spacing w:after="0" w:line="240" w:lineRule="auto"/>
              <w:jc w:val="center"/>
              <w:rPr>
                <w:color w:val="000000" w:themeColor="text1"/>
                <w:shd w:val="clear" w:color="auto" w:fill="FFFFFF" w:themeFill="background1"/>
              </w:rPr>
            </w:pPr>
            <w:r>
              <w:rPr>
                <w:color w:val="000000" w:themeColor="text1"/>
                <w:shd w:val="clear" w:color="auto" w:fill="FFFFFF" w:themeFill="background1"/>
              </w:rPr>
              <w:t>66</w:t>
            </w:r>
          </w:p>
        </w:tc>
      </w:tr>
      <w:tr w:rsidR="00CD3471" w:rsidTr="00CD3471">
        <w:trPr>
          <w:trHeight w:val="242"/>
        </w:trPr>
        <w:tc>
          <w:tcPr>
            <w:tcW w:w="1560" w:type="dxa"/>
            <w:tcBorders>
              <w:top w:val="single" w:sz="4" w:space="0" w:color="auto"/>
              <w:left w:val="single" w:sz="4" w:space="0" w:color="auto"/>
              <w:bottom w:val="single" w:sz="4" w:space="0" w:color="auto"/>
              <w:right w:val="single" w:sz="4" w:space="0" w:color="auto"/>
            </w:tcBorders>
            <w:hideMark/>
          </w:tcPr>
          <w:p w:rsidR="00CD3471" w:rsidRDefault="00CD3471">
            <w:pPr>
              <w:shd w:val="clear" w:color="auto" w:fill="FFFFFF" w:themeFill="background1"/>
              <w:tabs>
                <w:tab w:val="left" w:pos="1425"/>
              </w:tabs>
              <w:spacing w:after="0" w:line="240" w:lineRule="auto"/>
              <w:jc w:val="center"/>
              <w:rPr>
                <w:color w:val="000000" w:themeColor="text1"/>
                <w:shd w:val="clear" w:color="auto" w:fill="FFFFFF" w:themeFill="background1"/>
              </w:rPr>
            </w:pPr>
            <w:r>
              <w:rPr>
                <w:color w:val="000000" w:themeColor="text1"/>
                <w:shd w:val="clear" w:color="auto" w:fill="FFFFFF" w:themeFill="background1"/>
              </w:rPr>
              <w:t>Rata-rata</w:t>
            </w:r>
          </w:p>
        </w:tc>
        <w:tc>
          <w:tcPr>
            <w:tcW w:w="2354" w:type="dxa"/>
            <w:tcBorders>
              <w:top w:val="single" w:sz="4" w:space="0" w:color="auto"/>
              <w:left w:val="single" w:sz="4" w:space="0" w:color="auto"/>
              <w:bottom w:val="single" w:sz="4" w:space="0" w:color="auto"/>
              <w:right w:val="single" w:sz="4" w:space="0" w:color="auto"/>
            </w:tcBorders>
            <w:hideMark/>
          </w:tcPr>
          <w:p w:rsidR="00CD3471" w:rsidRDefault="00CD3471">
            <w:pPr>
              <w:spacing w:after="0" w:line="240" w:lineRule="auto"/>
              <w:jc w:val="center"/>
              <w:rPr>
                <w:rFonts w:asciiTheme="majorBidi" w:hAnsiTheme="majorBidi"/>
              </w:rPr>
            </w:pPr>
          </w:p>
        </w:tc>
        <w:tc>
          <w:tcPr>
            <w:tcW w:w="1943" w:type="dxa"/>
            <w:tcBorders>
              <w:top w:val="single" w:sz="4" w:space="0" w:color="auto"/>
              <w:left w:val="single" w:sz="4" w:space="0" w:color="auto"/>
              <w:bottom w:val="single" w:sz="4" w:space="0" w:color="auto"/>
              <w:right w:val="single" w:sz="4" w:space="0" w:color="auto"/>
            </w:tcBorders>
            <w:hideMark/>
          </w:tcPr>
          <w:p w:rsidR="00CD3471" w:rsidRDefault="00CD3471" w:rsidP="00D20C61">
            <w:pPr>
              <w:spacing w:after="0" w:line="240" w:lineRule="auto"/>
              <w:rPr>
                <w:rFonts w:asciiTheme="majorBidi" w:hAnsiTheme="majorBidi"/>
              </w:rPr>
            </w:pPr>
          </w:p>
        </w:tc>
        <w:tc>
          <w:tcPr>
            <w:tcW w:w="1973" w:type="dxa"/>
            <w:tcBorders>
              <w:top w:val="single" w:sz="4" w:space="0" w:color="auto"/>
              <w:left w:val="single" w:sz="4" w:space="0" w:color="auto"/>
              <w:bottom w:val="single" w:sz="4" w:space="0" w:color="auto"/>
              <w:right w:val="single" w:sz="4" w:space="0" w:color="auto"/>
            </w:tcBorders>
            <w:hideMark/>
          </w:tcPr>
          <w:p w:rsidR="00CD3471" w:rsidRDefault="00D12482">
            <w:pPr>
              <w:shd w:val="clear" w:color="auto" w:fill="FFFFFF" w:themeFill="background1"/>
              <w:tabs>
                <w:tab w:val="left" w:pos="1425"/>
              </w:tabs>
              <w:spacing w:after="0" w:line="240" w:lineRule="auto"/>
              <w:jc w:val="center"/>
              <w:rPr>
                <w:color w:val="000000" w:themeColor="text1"/>
                <w:shd w:val="clear" w:color="auto" w:fill="FFFFFF" w:themeFill="background1"/>
              </w:rPr>
            </w:pPr>
            <w:r>
              <w:rPr>
                <w:color w:val="000000" w:themeColor="text1"/>
                <w:shd w:val="clear" w:color="auto" w:fill="FFFFFF" w:themeFill="background1"/>
              </w:rPr>
              <w:t>67</w:t>
            </w:r>
          </w:p>
        </w:tc>
      </w:tr>
    </w:tbl>
    <w:p w:rsidR="00907B51" w:rsidRDefault="00907B51" w:rsidP="00B52576">
      <w:pPr>
        <w:shd w:val="clear" w:color="auto" w:fill="FFFFFF" w:themeFill="background1"/>
        <w:tabs>
          <w:tab w:val="left" w:pos="1425"/>
        </w:tabs>
        <w:rPr>
          <w:b/>
          <w:bCs/>
          <w:color w:val="000000" w:themeColor="text1"/>
          <w:shd w:val="clear" w:color="auto" w:fill="FFFFFF" w:themeFill="background1"/>
        </w:rPr>
      </w:pPr>
    </w:p>
    <w:p w:rsidR="00B52576" w:rsidRDefault="00CD3471" w:rsidP="00B52576">
      <w:pPr>
        <w:shd w:val="clear" w:color="auto" w:fill="FFFFFF" w:themeFill="background1"/>
        <w:tabs>
          <w:tab w:val="left" w:pos="1425"/>
        </w:tabs>
        <w:rPr>
          <w:rFonts w:eastAsiaTheme="minorEastAsia"/>
          <w:color w:val="000000" w:themeColor="text1"/>
          <w:shd w:val="clear" w:color="auto" w:fill="FFFFFF" w:themeFill="background1"/>
        </w:rPr>
      </w:pPr>
      <w:r w:rsidRPr="00B52576">
        <w:rPr>
          <w:color w:val="000000" w:themeColor="text1"/>
          <w:shd w:val="clear" w:color="auto" w:fill="FFFFFF" w:themeFill="background1"/>
        </w:rPr>
        <w:t>Pengulangan 1</w:t>
      </w:r>
      <w:r w:rsidR="00B52576">
        <w:rPr>
          <w:color w:val="000000" w:themeColor="text1"/>
          <w:shd w:val="clear" w:color="auto" w:fill="FFFFFF" w:themeFill="background1"/>
        </w:rPr>
        <w:t xml:space="preserve">: </w:t>
      </w:r>
      <w:r w:rsidRPr="00B52576">
        <w:rPr>
          <w:color w:val="000000" w:themeColor="text1"/>
          <w:shd w:val="clear" w:color="auto" w:fill="FFFFFF" w:themeFill="background1"/>
        </w:rPr>
        <w:t xml:space="preserve">Uji </w:t>
      </w:r>
      <w:r w:rsidRPr="00B52576">
        <w:rPr>
          <w:rFonts w:eastAsiaTheme="minorEastAsia"/>
          <w:color w:val="000000" w:themeColor="text1"/>
          <w:shd w:val="clear" w:color="auto" w:fill="FFFFFF" w:themeFill="background1"/>
        </w:rPr>
        <w:t>stabilitas</w:t>
      </w:r>
      <w:r w:rsidRPr="00B52576">
        <w:rPr>
          <w:color w:val="000000" w:themeColor="text1"/>
          <w:shd w:val="clear" w:color="auto" w:fill="FFFFFF" w:themeFill="background1"/>
        </w:rPr>
        <w:t xml:space="preserve"> busa = </w:t>
      </w:r>
      <m:oMath>
        <m:f>
          <m:fPr>
            <m:ctrlPr>
              <w:rPr>
                <w:rFonts w:ascii="Cambria Math" w:hAnsi="Cambria Math"/>
                <w:color w:val="000000" w:themeColor="text1"/>
                <w:shd w:val="clear" w:color="auto" w:fill="FFFFFF" w:themeFill="background1"/>
              </w:rPr>
            </m:ctrlPr>
          </m:fPr>
          <m:num>
            <m:r>
              <m:rPr>
                <m:sty m:val="p"/>
              </m:rPr>
              <w:rPr>
                <w:rFonts w:ascii="Cambria Math" w:hAnsi="Cambria Math"/>
                <w:color w:val="000000" w:themeColor="text1"/>
                <w:shd w:val="clear" w:color="auto" w:fill="FFFFFF" w:themeFill="background1"/>
              </w:rPr>
              <m:t>6,3</m:t>
            </m:r>
          </m:num>
          <m:den>
            <m:r>
              <m:rPr>
                <m:sty m:val="p"/>
              </m:rPr>
              <w:rPr>
                <w:rFonts w:ascii="Cambria Math" w:hAnsi="Cambria Math"/>
                <w:color w:val="000000" w:themeColor="text1"/>
                <w:shd w:val="clear" w:color="auto" w:fill="FFFFFF" w:themeFill="background1"/>
              </w:rPr>
              <m:t>9,4</m:t>
            </m:r>
          </m:den>
        </m:f>
        <m:r>
          <w:rPr>
            <w:rFonts w:ascii="Cambria Math" w:hAnsi="Cambria Math"/>
            <w:color w:val="000000" w:themeColor="text1"/>
            <w:shd w:val="clear" w:color="auto" w:fill="FFFFFF" w:themeFill="background1"/>
          </w:rPr>
          <m:t>×100%</m:t>
        </m:r>
      </m:oMath>
      <w:r w:rsidR="00D12482">
        <w:rPr>
          <w:rFonts w:eastAsiaTheme="minorEastAsia"/>
          <w:color w:val="000000" w:themeColor="text1"/>
          <w:shd w:val="clear" w:color="auto" w:fill="FFFFFF" w:themeFill="background1"/>
        </w:rPr>
        <w:t xml:space="preserve"> = 67</w:t>
      </w:r>
      <w:r w:rsidRPr="00B52576">
        <w:rPr>
          <w:rFonts w:eastAsiaTheme="minorEastAsia"/>
          <w:color w:val="000000" w:themeColor="text1"/>
          <w:shd w:val="clear" w:color="auto" w:fill="FFFFFF" w:themeFill="background1"/>
        </w:rPr>
        <w:t>%</w:t>
      </w:r>
    </w:p>
    <w:p w:rsidR="00B52576" w:rsidRDefault="00B52576" w:rsidP="00B52576">
      <w:pPr>
        <w:shd w:val="clear" w:color="auto" w:fill="FFFFFF" w:themeFill="background1"/>
        <w:tabs>
          <w:tab w:val="left" w:pos="1425"/>
        </w:tabs>
        <w:rPr>
          <w:rFonts w:eastAsiaTheme="minorEastAsia"/>
          <w:color w:val="000000" w:themeColor="text1"/>
          <w:shd w:val="clear" w:color="auto" w:fill="FFFFFF" w:themeFill="background1"/>
        </w:rPr>
      </w:pPr>
      <w:r>
        <w:rPr>
          <w:rFonts w:eastAsiaTheme="minorEastAsia"/>
          <w:color w:val="000000" w:themeColor="text1"/>
          <w:shd w:val="clear" w:color="auto" w:fill="FFFFFF" w:themeFill="background1"/>
        </w:rPr>
        <w:t>Pengulangan 2 :</w:t>
      </w:r>
      <w:r w:rsidR="00CD3471" w:rsidRPr="00B52576">
        <w:rPr>
          <w:rFonts w:eastAsiaTheme="minorEastAsia"/>
          <w:color w:val="000000" w:themeColor="text1"/>
          <w:shd w:val="clear" w:color="auto" w:fill="FFFFFF" w:themeFill="background1"/>
        </w:rPr>
        <w:t xml:space="preserve">Uji stabilitas busa </w:t>
      </w:r>
      <w:r w:rsidR="00CD3471" w:rsidRPr="00B52576">
        <w:rPr>
          <w:color w:val="000000" w:themeColor="text1"/>
          <w:shd w:val="clear" w:color="auto" w:fill="FFFFFF" w:themeFill="background1"/>
        </w:rPr>
        <w:t xml:space="preserve">= </w:t>
      </w:r>
      <m:oMath>
        <m:f>
          <m:fPr>
            <m:ctrlPr>
              <w:rPr>
                <w:rFonts w:ascii="Cambria Math" w:hAnsi="Cambria Math"/>
                <w:color w:val="000000" w:themeColor="text1"/>
                <w:shd w:val="clear" w:color="auto" w:fill="FFFFFF" w:themeFill="background1"/>
              </w:rPr>
            </m:ctrlPr>
          </m:fPr>
          <m:num>
            <m:r>
              <m:rPr>
                <m:sty m:val="p"/>
              </m:rPr>
              <w:rPr>
                <w:rFonts w:ascii="Cambria Math" w:hAnsi="Cambria Math"/>
                <w:color w:val="000000" w:themeColor="text1"/>
                <w:shd w:val="clear" w:color="auto" w:fill="FFFFFF" w:themeFill="background1"/>
              </w:rPr>
              <m:t>6,3</m:t>
            </m:r>
          </m:num>
          <m:den>
            <m:r>
              <m:rPr>
                <m:sty m:val="p"/>
              </m:rPr>
              <w:rPr>
                <w:rFonts w:ascii="Cambria Math" w:hAnsi="Cambria Math"/>
                <w:color w:val="000000" w:themeColor="text1"/>
                <w:shd w:val="clear" w:color="auto" w:fill="FFFFFF" w:themeFill="background1"/>
              </w:rPr>
              <m:t>9,2</m:t>
            </m:r>
          </m:den>
        </m:f>
        <m:r>
          <w:rPr>
            <w:rFonts w:ascii="Cambria Math" w:hAnsi="Cambria Math"/>
            <w:color w:val="000000" w:themeColor="text1"/>
            <w:shd w:val="clear" w:color="auto" w:fill="FFFFFF" w:themeFill="background1"/>
          </w:rPr>
          <m:t>×100%</m:t>
        </m:r>
      </m:oMath>
      <w:r w:rsidR="00D12482">
        <w:rPr>
          <w:rFonts w:eastAsiaTheme="minorEastAsia"/>
          <w:color w:val="000000" w:themeColor="text1"/>
          <w:shd w:val="clear" w:color="auto" w:fill="FFFFFF" w:themeFill="background1"/>
        </w:rPr>
        <w:t xml:space="preserve"> = 68</w:t>
      </w:r>
      <w:r w:rsidR="00CD3471" w:rsidRPr="00B52576">
        <w:rPr>
          <w:rFonts w:eastAsiaTheme="minorEastAsia"/>
          <w:color w:val="000000" w:themeColor="text1"/>
          <w:shd w:val="clear" w:color="auto" w:fill="FFFFFF" w:themeFill="background1"/>
        </w:rPr>
        <w:t xml:space="preserve"> %</w:t>
      </w:r>
    </w:p>
    <w:p w:rsidR="00CD3471" w:rsidRDefault="00CD3471" w:rsidP="00B52576">
      <w:pPr>
        <w:shd w:val="clear" w:color="auto" w:fill="FFFFFF" w:themeFill="background1"/>
        <w:tabs>
          <w:tab w:val="left" w:pos="1425"/>
        </w:tabs>
        <w:rPr>
          <w:rFonts w:eastAsiaTheme="minorEastAsia"/>
          <w:color w:val="000000" w:themeColor="text1"/>
          <w:shd w:val="clear" w:color="auto" w:fill="FFFFFF" w:themeFill="background1"/>
        </w:rPr>
      </w:pPr>
      <w:r w:rsidRPr="00B52576">
        <w:rPr>
          <w:rFonts w:eastAsiaTheme="minorEastAsia"/>
          <w:color w:val="000000" w:themeColor="text1"/>
          <w:shd w:val="clear" w:color="auto" w:fill="FFFFFF" w:themeFill="background1"/>
        </w:rPr>
        <w:t>Pengulangan 3</w:t>
      </w:r>
      <w:r w:rsidR="00B52576">
        <w:rPr>
          <w:rFonts w:eastAsiaTheme="minorEastAsia"/>
          <w:color w:val="000000" w:themeColor="text1"/>
          <w:shd w:val="clear" w:color="auto" w:fill="FFFFFF" w:themeFill="background1"/>
        </w:rPr>
        <w:t xml:space="preserve">: </w:t>
      </w:r>
      <w:r w:rsidRPr="00B52576">
        <w:rPr>
          <w:rFonts w:eastAsiaTheme="minorEastAsia"/>
          <w:color w:val="000000" w:themeColor="text1"/>
          <w:shd w:val="clear" w:color="auto" w:fill="FFFFFF" w:themeFill="background1"/>
        </w:rPr>
        <w:t xml:space="preserve">Uji stabilitas busa </w:t>
      </w:r>
      <w:r w:rsidRPr="00B52576">
        <w:rPr>
          <w:color w:val="000000" w:themeColor="text1"/>
          <w:shd w:val="clear" w:color="auto" w:fill="FFFFFF" w:themeFill="background1"/>
        </w:rPr>
        <w:t xml:space="preserve">= </w:t>
      </w:r>
      <m:oMath>
        <m:f>
          <m:fPr>
            <m:ctrlPr>
              <w:rPr>
                <w:rFonts w:ascii="Cambria Math" w:hAnsi="Cambria Math"/>
                <w:color w:val="000000" w:themeColor="text1"/>
                <w:shd w:val="clear" w:color="auto" w:fill="FFFFFF" w:themeFill="background1"/>
              </w:rPr>
            </m:ctrlPr>
          </m:fPr>
          <m:num>
            <m:r>
              <m:rPr>
                <m:sty m:val="p"/>
              </m:rPr>
              <w:rPr>
                <w:rFonts w:ascii="Cambria Math" w:hAnsi="Cambria Math"/>
                <w:color w:val="000000" w:themeColor="text1"/>
                <w:shd w:val="clear" w:color="auto" w:fill="FFFFFF" w:themeFill="background1"/>
              </w:rPr>
              <m:t>6,3</m:t>
            </m:r>
          </m:num>
          <m:den>
            <m:r>
              <m:rPr>
                <m:sty m:val="p"/>
              </m:rPr>
              <w:rPr>
                <w:rFonts w:ascii="Cambria Math" w:hAnsi="Cambria Math"/>
                <w:color w:val="000000" w:themeColor="text1"/>
                <w:shd w:val="clear" w:color="auto" w:fill="FFFFFF" w:themeFill="background1"/>
              </w:rPr>
              <m:t>9,5</m:t>
            </m:r>
          </m:den>
        </m:f>
        <m:r>
          <w:rPr>
            <w:rFonts w:ascii="Cambria Math" w:hAnsi="Cambria Math"/>
            <w:color w:val="000000" w:themeColor="text1"/>
            <w:shd w:val="clear" w:color="auto" w:fill="FFFFFF" w:themeFill="background1"/>
          </w:rPr>
          <m:t>×100%</m:t>
        </m:r>
      </m:oMath>
      <w:r w:rsidR="00D12482">
        <w:rPr>
          <w:rFonts w:eastAsiaTheme="minorEastAsia"/>
          <w:color w:val="000000" w:themeColor="text1"/>
          <w:shd w:val="clear" w:color="auto" w:fill="FFFFFF" w:themeFill="background1"/>
        </w:rPr>
        <w:t xml:space="preserve"> = 66</w:t>
      </w:r>
      <w:r w:rsidRPr="00B52576">
        <w:rPr>
          <w:rFonts w:eastAsiaTheme="minorEastAsia"/>
          <w:color w:val="000000" w:themeColor="text1"/>
          <w:shd w:val="clear" w:color="auto" w:fill="FFFFFF" w:themeFill="background1"/>
        </w:rPr>
        <w:t>%</w:t>
      </w:r>
    </w:p>
    <w:p w:rsidR="00D12482" w:rsidRDefault="00D12482" w:rsidP="00B52576">
      <w:pPr>
        <w:shd w:val="clear" w:color="auto" w:fill="FFFFFF" w:themeFill="background1"/>
        <w:tabs>
          <w:tab w:val="left" w:pos="1425"/>
        </w:tabs>
        <w:rPr>
          <w:rFonts w:eastAsiaTheme="minorEastAsia"/>
          <w:color w:val="000000" w:themeColor="text1"/>
          <w:shd w:val="clear" w:color="auto" w:fill="FFFFFF" w:themeFill="background1"/>
        </w:rPr>
      </w:pPr>
    </w:p>
    <w:p w:rsidR="00D12482" w:rsidRDefault="00D12482" w:rsidP="00B52576">
      <w:pPr>
        <w:shd w:val="clear" w:color="auto" w:fill="FFFFFF" w:themeFill="background1"/>
        <w:tabs>
          <w:tab w:val="left" w:pos="1425"/>
        </w:tabs>
        <w:rPr>
          <w:rFonts w:eastAsiaTheme="minorEastAsia"/>
          <w:color w:val="000000" w:themeColor="text1"/>
          <w:shd w:val="clear" w:color="auto" w:fill="FFFFFF" w:themeFill="background1"/>
        </w:rPr>
      </w:pPr>
    </w:p>
    <w:p w:rsidR="00D12482" w:rsidRDefault="00D12482" w:rsidP="00B52576">
      <w:pPr>
        <w:shd w:val="clear" w:color="auto" w:fill="FFFFFF" w:themeFill="background1"/>
        <w:tabs>
          <w:tab w:val="left" w:pos="1425"/>
        </w:tabs>
        <w:rPr>
          <w:rFonts w:eastAsiaTheme="minorEastAsia"/>
          <w:color w:val="000000" w:themeColor="text1"/>
          <w:shd w:val="clear" w:color="auto" w:fill="FFFFFF" w:themeFill="background1"/>
        </w:rPr>
      </w:pPr>
    </w:p>
    <w:p w:rsidR="00D12482" w:rsidRDefault="00D12482" w:rsidP="00B52576">
      <w:pPr>
        <w:shd w:val="clear" w:color="auto" w:fill="FFFFFF" w:themeFill="background1"/>
        <w:tabs>
          <w:tab w:val="left" w:pos="1425"/>
        </w:tabs>
        <w:rPr>
          <w:rFonts w:eastAsiaTheme="minorEastAsia"/>
          <w:color w:val="000000" w:themeColor="text1"/>
          <w:shd w:val="clear" w:color="auto" w:fill="FFFFFF" w:themeFill="background1"/>
        </w:rPr>
      </w:pPr>
    </w:p>
    <w:p w:rsidR="00D12482" w:rsidRPr="00B52576" w:rsidRDefault="00D12482" w:rsidP="00B52576">
      <w:pPr>
        <w:shd w:val="clear" w:color="auto" w:fill="FFFFFF" w:themeFill="background1"/>
        <w:tabs>
          <w:tab w:val="left" w:pos="1425"/>
        </w:tabs>
        <w:rPr>
          <w:b/>
          <w:bCs/>
          <w:color w:val="000000" w:themeColor="text1"/>
          <w:shd w:val="clear" w:color="auto" w:fill="FFFFFF" w:themeFill="background1"/>
        </w:rPr>
      </w:pPr>
    </w:p>
    <w:p w:rsidR="00907B51" w:rsidRPr="00907B51" w:rsidRDefault="00907B51" w:rsidP="00B52576">
      <w:pPr>
        <w:shd w:val="clear" w:color="auto" w:fill="FFFFFF" w:themeFill="background1"/>
        <w:tabs>
          <w:tab w:val="left" w:pos="1425"/>
        </w:tabs>
        <w:rPr>
          <w:b/>
          <w:bCs/>
          <w:color w:val="000000" w:themeColor="text1"/>
          <w:shd w:val="clear" w:color="auto" w:fill="FFFFFF" w:themeFill="background1"/>
        </w:rPr>
      </w:pPr>
      <w:r w:rsidRPr="00907B51">
        <w:rPr>
          <w:b/>
          <w:bCs/>
          <w:color w:val="000000" w:themeColor="text1"/>
          <w:shd w:val="clear" w:color="auto" w:fill="FFFFFF" w:themeFill="background1"/>
        </w:rPr>
        <w:t>Lanjutan</w:t>
      </w:r>
    </w:p>
    <w:p w:rsidR="00CD3471" w:rsidRPr="00B52576" w:rsidRDefault="00B52576" w:rsidP="00B52576">
      <w:pPr>
        <w:shd w:val="clear" w:color="auto" w:fill="FFFFFF" w:themeFill="background1"/>
        <w:tabs>
          <w:tab w:val="left" w:pos="1425"/>
        </w:tabs>
        <w:rPr>
          <w:rFonts w:eastAsiaTheme="minorHAnsi"/>
          <w:color w:val="000000" w:themeColor="text1"/>
          <w:shd w:val="clear" w:color="auto" w:fill="FFFFFF" w:themeFill="background1"/>
        </w:rPr>
      </w:pPr>
      <w:r>
        <w:rPr>
          <w:color w:val="000000" w:themeColor="text1"/>
          <w:shd w:val="clear" w:color="auto" w:fill="FFFFFF" w:themeFill="background1"/>
        </w:rPr>
        <w:t>3.</w:t>
      </w:r>
      <w:r w:rsidR="00CD3471" w:rsidRPr="00B52576">
        <w:rPr>
          <w:color w:val="000000" w:themeColor="text1"/>
          <w:shd w:val="clear" w:color="auto" w:fill="FFFFFF" w:themeFill="background1"/>
        </w:rPr>
        <w:t>Stabilitas busa  formula 2 (Nano 1,4%)</w:t>
      </w:r>
    </w:p>
    <w:tbl>
      <w:tblPr>
        <w:tblW w:w="0" w:type="auto"/>
        <w:tblInd w:w="108" w:type="dxa"/>
        <w:tblLook w:val="04A0"/>
      </w:tblPr>
      <w:tblGrid>
        <w:gridCol w:w="1560"/>
        <w:gridCol w:w="2354"/>
        <w:gridCol w:w="1943"/>
        <w:gridCol w:w="1973"/>
      </w:tblGrid>
      <w:tr w:rsidR="00CD3471" w:rsidTr="00CD3471">
        <w:trPr>
          <w:trHeight w:val="597"/>
        </w:trPr>
        <w:tc>
          <w:tcPr>
            <w:tcW w:w="1560" w:type="dxa"/>
            <w:tcBorders>
              <w:top w:val="single" w:sz="4" w:space="0" w:color="auto"/>
              <w:left w:val="single" w:sz="4" w:space="0" w:color="auto"/>
              <w:bottom w:val="single" w:sz="4" w:space="0" w:color="auto"/>
              <w:right w:val="single" w:sz="4" w:space="0" w:color="auto"/>
            </w:tcBorders>
            <w:hideMark/>
          </w:tcPr>
          <w:p w:rsidR="00CD3471" w:rsidRDefault="00CD3471">
            <w:pPr>
              <w:shd w:val="clear" w:color="auto" w:fill="FFFFFF" w:themeFill="background1"/>
              <w:tabs>
                <w:tab w:val="left" w:pos="1425"/>
              </w:tabs>
              <w:spacing w:after="0" w:line="240" w:lineRule="auto"/>
              <w:jc w:val="center"/>
              <w:rPr>
                <w:color w:val="000000" w:themeColor="text1"/>
                <w:shd w:val="clear" w:color="auto" w:fill="FFFFFF" w:themeFill="background1"/>
              </w:rPr>
            </w:pPr>
            <w:r>
              <w:rPr>
                <w:color w:val="000000" w:themeColor="text1"/>
                <w:shd w:val="clear" w:color="auto" w:fill="FFFFFF" w:themeFill="background1"/>
              </w:rPr>
              <w:t xml:space="preserve">Pengulangan </w:t>
            </w:r>
          </w:p>
        </w:tc>
        <w:tc>
          <w:tcPr>
            <w:tcW w:w="2354" w:type="dxa"/>
            <w:tcBorders>
              <w:top w:val="single" w:sz="4" w:space="0" w:color="auto"/>
              <w:left w:val="single" w:sz="4" w:space="0" w:color="auto"/>
              <w:bottom w:val="single" w:sz="4" w:space="0" w:color="auto"/>
              <w:right w:val="single" w:sz="4" w:space="0" w:color="auto"/>
            </w:tcBorders>
            <w:hideMark/>
          </w:tcPr>
          <w:p w:rsidR="00CD3471" w:rsidRDefault="00CD3471">
            <w:pPr>
              <w:shd w:val="clear" w:color="auto" w:fill="FFFFFF" w:themeFill="background1"/>
              <w:tabs>
                <w:tab w:val="left" w:pos="1425"/>
              </w:tabs>
              <w:spacing w:after="0" w:line="240" w:lineRule="auto"/>
              <w:jc w:val="center"/>
              <w:rPr>
                <w:color w:val="000000" w:themeColor="text1"/>
                <w:shd w:val="clear" w:color="auto" w:fill="FFFFFF" w:themeFill="background1"/>
              </w:rPr>
            </w:pPr>
            <w:r>
              <w:rPr>
                <w:color w:val="000000" w:themeColor="text1"/>
                <w:shd w:val="clear" w:color="auto" w:fill="FFFFFF" w:themeFill="background1"/>
              </w:rPr>
              <w:t>Tinggi busa awal</w:t>
            </w:r>
          </w:p>
          <w:p w:rsidR="00CD3471" w:rsidRDefault="00CD3471">
            <w:pPr>
              <w:shd w:val="clear" w:color="auto" w:fill="FFFFFF" w:themeFill="background1"/>
              <w:tabs>
                <w:tab w:val="left" w:pos="1425"/>
              </w:tabs>
              <w:spacing w:after="0" w:line="240" w:lineRule="auto"/>
              <w:jc w:val="center"/>
              <w:rPr>
                <w:color w:val="000000" w:themeColor="text1"/>
                <w:shd w:val="clear" w:color="auto" w:fill="FFFFFF" w:themeFill="background1"/>
              </w:rPr>
            </w:pPr>
            <w:r>
              <w:rPr>
                <w:color w:val="000000" w:themeColor="text1"/>
                <w:shd w:val="clear" w:color="auto" w:fill="FFFFFF" w:themeFill="background1"/>
              </w:rPr>
              <w:t>(cm)</w:t>
            </w:r>
          </w:p>
        </w:tc>
        <w:tc>
          <w:tcPr>
            <w:tcW w:w="1943" w:type="dxa"/>
            <w:tcBorders>
              <w:top w:val="single" w:sz="4" w:space="0" w:color="auto"/>
              <w:left w:val="single" w:sz="4" w:space="0" w:color="auto"/>
              <w:bottom w:val="single" w:sz="4" w:space="0" w:color="auto"/>
              <w:right w:val="single" w:sz="4" w:space="0" w:color="auto"/>
            </w:tcBorders>
            <w:hideMark/>
          </w:tcPr>
          <w:p w:rsidR="00CD3471" w:rsidRDefault="00CD3471">
            <w:pPr>
              <w:shd w:val="clear" w:color="auto" w:fill="FFFFFF" w:themeFill="background1"/>
              <w:tabs>
                <w:tab w:val="left" w:pos="1425"/>
              </w:tabs>
              <w:spacing w:after="0" w:line="240" w:lineRule="auto"/>
              <w:jc w:val="center"/>
              <w:rPr>
                <w:color w:val="000000" w:themeColor="text1"/>
                <w:shd w:val="clear" w:color="auto" w:fill="FFFFFF" w:themeFill="background1"/>
              </w:rPr>
            </w:pPr>
            <w:r>
              <w:rPr>
                <w:color w:val="000000" w:themeColor="text1"/>
                <w:shd w:val="clear" w:color="auto" w:fill="FFFFFF" w:themeFill="background1"/>
              </w:rPr>
              <w:t>Tinggi busa akhir</w:t>
            </w:r>
          </w:p>
          <w:p w:rsidR="00CD3471" w:rsidRDefault="00CD3471">
            <w:pPr>
              <w:shd w:val="clear" w:color="auto" w:fill="FFFFFF" w:themeFill="background1"/>
              <w:tabs>
                <w:tab w:val="left" w:pos="1425"/>
              </w:tabs>
              <w:spacing w:after="0" w:line="240" w:lineRule="auto"/>
              <w:jc w:val="center"/>
              <w:rPr>
                <w:color w:val="000000" w:themeColor="text1"/>
                <w:shd w:val="clear" w:color="auto" w:fill="FFFFFF" w:themeFill="background1"/>
              </w:rPr>
            </w:pPr>
            <w:r>
              <w:rPr>
                <w:color w:val="000000" w:themeColor="text1"/>
                <w:shd w:val="clear" w:color="auto" w:fill="FFFFFF" w:themeFill="background1"/>
              </w:rPr>
              <w:t>(cm)</w:t>
            </w:r>
          </w:p>
        </w:tc>
        <w:tc>
          <w:tcPr>
            <w:tcW w:w="1973" w:type="dxa"/>
            <w:tcBorders>
              <w:top w:val="single" w:sz="4" w:space="0" w:color="auto"/>
              <w:left w:val="single" w:sz="4" w:space="0" w:color="auto"/>
              <w:bottom w:val="single" w:sz="4" w:space="0" w:color="auto"/>
              <w:right w:val="single" w:sz="4" w:space="0" w:color="auto"/>
            </w:tcBorders>
            <w:hideMark/>
          </w:tcPr>
          <w:p w:rsidR="00CD3471" w:rsidRDefault="00CD3471">
            <w:pPr>
              <w:shd w:val="clear" w:color="auto" w:fill="FFFFFF" w:themeFill="background1"/>
              <w:tabs>
                <w:tab w:val="left" w:pos="1425"/>
              </w:tabs>
              <w:spacing w:after="0" w:line="240" w:lineRule="auto"/>
              <w:jc w:val="center"/>
              <w:rPr>
                <w:color w:val="000000" w:themeColor="text1"/>
                <w:shd w:val="clear" w:color="auto" w:fill="FFFFFF" w:themeFill="background1"/>
              </w:rPr>
            </w:pPr>
            <w:r>
              <w:rPr>
                <w:color w:val="000000" w:themeColor="text1"/>
                <w:shd w:val="clear" w:color="auto" w:fill="FFFFFF" w:themeFill="background1"/>
              </w:rPr>
              <w:t>Hasil (%)</w:t>
            </w:r>
          </w:p>
        </w:tc>
      </w:tr>
      <w:tr w:rsidR="00CD3471" w:rsidTr="00CD3471">
        <w:trPr>
          <w:trHeight w:val="248"/>
        </w:trPr>
        <w:tc>
          <w:tcPr>
            <w:tcW w:w="1560" w:type="dxa"/>
            <w:tcBorders>
              <w:top w:val="single" w:sz="4" w:space="0" w:color="auto"/>
              <w:left w:val="single" w:sz="4" w:space="0" w:color="auto"/>
              <w:bottom w:val="single" w:sz="4" w:space="0" w:color="auto"/>
              <w:right w:val="single" w:sz="4" w:space="0" w:color="auto"/>
            </w:tcBorders>
            <w:hideMark/>
          </w:tcPr>
          <w:p w:rsidR="00CD3471" w:rsidRDefault="00CD3471">
            <w:pPr>
              <w:shd w:val="clear" w:color="auto" w:fill="FFFFFF" w:themeFill="background1"/>
              <w:tabs>
                <w:tab w:val="left" w:pos="1425"/>
              </w:tabs>
              <w:spacing w:after="0" w:line="240" w:lineRule="auto"/>
              <w:jc w:val="center"/>
              <w:rPr>
                <w:color w:val="000000" w:themeColor="text1"/>
                <w:shd w:val="clear" w:color="auto" w:fill="FFFFFF" w:themeFill="background1"/>
              </w:rPr>
            </w:pPr>
            <w:r>
              <w:rPr>
                <w:color w:val="000000" w:themeColor="text1"/>
                <w:shd w:val="clear" w:color="auto" w:fill="FFFFFF" w:themeFill="background1"/>
              </w:rPr>
              <w:t>1</w:t>
            </w:r>
          </w:p>
        </w:tc>
        <w:tc>
          <w:tcPr>
            <w:tcW w:w="2354" w:type="dxa"/>
            <w:tcBorders>
              <w:top w:val="single" w:sz="4" w:space="0" w:color="auto"/>
              <w:left w:val="single" w:sz="4" w:space="0" w:color="auto"/>
              <w:bottom w:val="single" w:sz="4" w:space="0" w:color="auto"/>
              <w:right w:val="single" w:sz="4" w:space="0" w:color="auto"/>
            </w:tcBorders>
            <w:hideMark/>
          </w:tcPr>
          <w:p w:rsidR="00CD3471" w:rsidRDefault="00D20C61">
            <w:pPr>
              <w:spacing w:after="0" w:line="240" w:lineRule="auto"/>
              <w:jc w:val="center"/>
              <w:rPr>
                <w:rFonts w:asciiTheme="majorBidi" w:hAnsiTheme="majorBidi"/>
              </w:rPr>
            </w:pPr>
            <w:r>
              <w:rPr>
                <w:rFonts w:asciiTheme="majorBidi" w:hAnsiTheme="majorBidi"/>
              </w:rPr>
              <w:t>9,5</w:t>
            </w:r>
          </w:p>
        </w:tc>
        <w:tc>
          <w:tcPr>
            <w:tcW w:w="1943" w:type="dxa"/>
            <w:tcBorders>
              <w:top w:val="single" w:sz="4" w:space="0" w:color="auto"/>
              <w:left w:val="single" w:sz="4" w:space="0" w:color="auto"/>
              <w:bottom w:val="single" w:sz="4" w:space="0" w:color="auto"/>
              <w:right w:val="single" w:sz="4" w:space="0" w:color="auto"/>
            </w:tcBorders>
            <w:hideMark/>
          </w:tcPr>
          <w:p w:rsidR="00CD3471" w:rsidRDefault="00D20C61">
            <w:pPr>
              <w:spacing w:after="0" w:line="240" w:lineRule="auto"/>
              <w:jc w:val="center"/>
              <w:rPr>
                <w:rFonts w:asciiTheme="majorBidi" w:hAnsiTheme="majorBidi"/>
              </w:rPr>
            </w:pPr>
            <w:r>
              <w:rPr>
                <w:rFonts w:asciiTheme="majorBidi" w:hAnsiTheme="majorBidi"/>
              </w:rPr>
              <w:t>6,7</w:t>
            </w:r>
          </w:p>
        </w:tc>
        <w:tc>
          <w:tcPr>
            <w:tcW w:w="1973" w:type="dxa"/>
            <w:tcBorders>
              <w:top w:val="single" w:sz="4" w:space="0" w:color="auto"/>
              <w:left w:val="single" w:sz="4" w:space="0" w:color="auto"/>
              <w:bottom w:val="single" w:sz="4" w:space="0" w:color="auto"/>
              <w:right w:val="single" w:sz="4" w:space="0" w:color="auto"/>
            </w:tcBorders>
            <w:hideMark/>
          </w:tcPr>
          <w:p w:rsidR="00CD3471" w:rsidRDefault="00D20C61">
            <w:pPr>
              <w:shd w:val="clear" w:color="auto" w:fill="FFFFFF" w:themeFill="background1"/>
              <w:tabs>
                <w:tab w:val="left" w:pos="1425"/>
              </w:tabs>
              <w:spacing w:after="0" w:line="240" w:lineRule="auto"/>
              <w:jc w:val="center"/>
              <w:rPr>
                <w:color w:val="000000" w:themeColor="text1"/>
                <w:shd w:val="clear" w:color="auto" w:fill="FFFFFF" w:themeFill="background1"/>
              </w:rPr>
            </w:pPr>
            <w:r>
              <w:rPr>
                <w:color w:val="000000" w:themeColor="text1"/>
                <w:shd w:val="clear" w:color="auto" w:fill="FFFFFF" w:themeFill="background1"/>
              </w:rPr>
              <w:t>70</w:t>
            </w:r>
          </w:p>
        </w:tc>
      </w:tr>
      <w:tr w:rsidR="00CD3471" w:rsidTr="00CD3471">
        <w:trPr>
          <w:trHeight w:val="251"/>
        </w:trPr>
        <w:tc>
          <w:tcPr>
            <w:tcW w:w="1560" w:type="dxa"/>
            <w:tcBorders>
              <w:top w:val="single" w:sz="4" w:space="0" w:color="auto"/>
              <w:left w:val="single" w:sz="4" w:space="0" w:color="auto"/>
              <w:bottom w:val="single" w:sz="4" w:space="0" w:color="auto"/>
              <w:right w:val="single" w:sz="4" w:space="0" w:color="auto"/>
            </w:tcBorders>
            <w:hideMark/>
          </w:tcPr>
          <w:p w:rsidR="00CD3471" w:rsidRDefault="00CD3471">
            <w:pPr>
              <w:shd w:val="clear" w:color="auto" w:fill="FFFFFF" w:themeFill="background1"/>
              <w:tabs>
                <w:tab w:val="left" w:pos="1425"/>
              </w:tabs>
              <w:spacing w:after="0" w:line="240" w:lineRule="auto"/>
              <w:jc w:val="center"/>
              <w:rPr>
                <w:color w:val="000000" w:themeColor="text1"/>
                <w:shd w:val="clear" w:color="auto" w:fill="FFFFFF" w:themeFill="background1"/>
              </w:rPr>
            </w:pPr>
            <w:r>
              <w:rPr>
                <w:color w:val="000000" w:themeColor="text1"/>
                <w:shd w:val="clear" w:color="auto" w:fill="FFFFFF" w:themeFill="background1"/>
              </w:rPr>
              <w:t>2</w:t>
            </w:r>
          </w:p>
        </w:tc>
        <w:tc>
          <w:tcPr>
            <w:tcW w:w="2354" w:type="dxa"/>
            <w:tcBorders>
              <w:top w:val="single" w:sz="4" w:space="0" w:color="auto"/>
              <w:left w:val="single" w:sz="4" w:space="0" w:color="auto"/>
              <w:bottom w:val="single" w:sz="4" w:space="0" w:color="auto"/>
              <w:right w:val="single" w:sz="4" w:space="0" w:color="auto"/>
            </w:tcBorders>
            <w:hideMark/>
          </w:tcPr>
          <w:p w:rsidR="00CD3471" w:rsidRDefault="00D20C61">
            <w:pPr>
              <w:spacing w:after="0" w:line="240" w:lineRule="auto"/>
              <w:jc w:val="center"/>
              <w:rPr>
                <w:rFonts w:asciiTheme="majorBidi" w:hAnsiTheme="majorBidi"/>
              </w:rPr>
            </w:pPr>
            <w:r>
              <w:rPr>
                <w:rFonts w:asciiTheme="majorBidi" w:hAnsiTheme="majorBidi"/>
              </w:rPr>
              <w:t>9,6</w:t>
            </w:r>
          </w:p>
        </w:tc>
        <w:tc>
          <w:tcPr>
            <w:tcW w:w="1943" w:type="dxa"/>
            <w:tcBorders>
              <w:top w:val="single" w:sz="4" w:space="0" w:color="auto"/>
              <w:left w:val="single" w:sz="4" w:space="0" w:color="auto"/>
              <w:bottom w:val="single" w:sz="4" w:space="0" w:color="auto"/>
              <w:right w:val="single" w:sz="4" w:space="0" w:color="auto"/>
            </w:tcBorders>
            <w:hideMark/>
          </w:tcPr>
          <w:p w:rsidR="00CD3471" w:rsidRDefault="00D20C61">
            <w:pPr>
              <w:spacing w:after="0" w:line="240" w:lineRule="auto"/>
              <w:jc w:val="center"/>
              <w:rPr>
                <w:rFonts w:asciiTheme="majorBidi" w:hAnsiTheme="majorBidi"/>
              </w:rPr>
            </w:pPr>
            <w:r>
              <w:rPr>
                <w:rFonts w:asciiTheme="majorBidi" w:hAnsiTheme="majorBidi"/>
              </w:rPr>
              <w:t>6,7</w:t>
            </w:r>
          </w:p>
        </w:tc>
        <w:tc>
          <w:tcPr>
            <w:tcW w:w="1973" w:type="dxa"/>
            <w:tcBorders>
              <w:top w:val="single" w:sz="4" w:space="0" w:color="auto"/>
              <w:left w:val="single" w:sz="4" w:space="0" w:color="auto"/>
              <w:bottom w:val="single" w:sz="4" w:space="0" w:color="auto"/>
              <w:right w:val="single" w:sz="4" w:space="0" w:color="auto"/>
            </w:tcBorders>
            <w:hideMark/>
          </w:tcPr>
          <w:p w:rsidR="00CD3471" w:rsidRDefault="00D20C61">
            <w:pPr>
              <w:shd w:val="clear" w:color="auto" w:fill="FFFFFF" w:themeFill="background1"/>
              <w:tabs>
                <w:tab w:val="left" w:pos="1425"/>
              </w:tabs>
              <w:spacing w:after="0" w:line="240" w:lineRule="auto"/>
              <w:jc w:val="center"/>
              <w:rPr>
                <w:color w:val="000000" w:themeColor="text1"/>
                <w:shd w:val="clear" w:color="auto" w:fill="FFFFFF" w:themeFill="background1"/>
              </w:rPr>
            </w:pPr>
            <w:r>
              <w:rPr>
                <w:color w:val="000000" w:themeColor="text1"/>
                <w:shd w:val="clear" w:color="auto" w:fill="FFFFFF" w:themeFill="background1"/>
              </w:rPr>
              <w:t>69</w:t>
            </w:r>
          </w:p>
        </w:tc>
      </w:tr>
      <w:tr w:rsidR="00CD3471" w:rsidTr="00CD3471">
        <w:trPr>
          <w:trHeight w:val="242"/>
        </w:trPr>
        <w:tc>
          <w:tcPr>
            <w:tcW w:w="1560" w:type="dxa"/>
            <w:tcBorders>
              <w:top w:val="single" w:sz="4" w:space="0" w:color="auto"/>
              <w:left w:val="single" w:sz="4" w:space="0" w:color="auto"/>
              <w:bottom w:val="single" w:sz="4" w:space="0" w:color="auto"/>
              <w:right w:val="single" w:sz="4" w:space="0" w:color="auto"/>
            </w:tcBorders>
            <w:hideMark/>
          </w:tcPr>
          <w:p w:rsidR="00CD3471" w:rsidRDefault="00CD3471">
            <w:pPr>
              <w:shd w:val="clear" w:color="auto" w:fill="FFFFFF" w:themeFill="background1"/>
              <w:tabs>
                <w:tab w:val="left" w:pos="1425"/>
              </w:tabs>
              <w:spacing w:after="0" w:line="240" w:lineRule="auto"/>
              <w:jc w:val="center"/>
              <w:rPr>
                <w:color w:val="000000" w:themeColor="text1"/>
                <w:shd w:val="clear" w:color="auto" w:fill="FFFFFF" w:themeFill="background1"/>
              </w:rPr>
            </w:pPr>
            <w:r>
              <w:rPr>
                <w:color w:val="000000" w:themeColor="text1"/>
                <w:shd w:val="clear" w:color="auto" w:fill="FFFFFF" w:themeFill="background1"/>
              </w:rPr>
              <w:t>3</w:t>
            </w:r>
          </w:p>
        </w:tc>
        <w:tc>
          <w:tcPr>
            <w:tcW w:w="2354" w:type="dxa"/>
            <w:tcBorders>
              <w:top w:val="single" w:sz="4" w:space="0" w:color="auto"/>
              <w:left w:val="single" w:sz="4" w:space="0" w:color="auto"/>
              <w:bottom w:val="single" w:sz="4" w:space="0" w:color="auto"/>
              <w:right w:val="single" w:sz="4" w:space="0" w:color="auto"/>
            </w:tcBorders>
            <w:hideMark/>
          </w:tcPr>
          <w:p w:rsidR="00CD3471" w:rsidRDefault="00D20C61">
            <w:pPr>
              <w:spacing w:after="0" w:line="240" w:lineRule="auto"/>
              <w:jc w:val="center"/>
              <w:rPr>
                <w:rFonts w:asciiTheme="majorBidi" w:hAnsiTheme="majorBidi"/>
              </w:rPr>
            </w:pPr>
            <w:r>
              <w:rPr>
                <w:rFonts w:asciiTheme="majorBidi" w:hAnsiTheme="majorBidi"/>
              </w:rPr>
              <w:t>9,6</w:t>
            </w:r>
          </w:p>
        </w:tc>
        <w:tc>
          <w:tcPr>
            <w:tcW w:w="1943" w:type="dxa"/>
            <w:tcBorders>
              <w:top w:val="single" w:sz="4" w:space="0" w:color="auto"/>
              <w:left w:val="single" w:sz="4" w:space="0" w:color="auto"/>
              <w:bottom w:val="single" w:sz="4" w:space="0" w:color="auto"/>
              <w:right w:val="single" w:sz="4" w:space="0" w:color="auto"/>
            </w:tcBorders>
            <w:hideMark/>
          </w:tcPr>
          <w:p w:rsidR="00CD3471" w:rsidRDefault="00D20C61">
            <w:pPr>
              <w:spacing w:after="0" w:line="240" w:lineRule="auto"/>
              <w:jc w:val="center"/>
              <w:rPr>
                <w:rFonts w:asciiTheme="majorBidi" w:hAnsiTheme="majorBidi"/>
              </w:rPr>
            </w:pPr>
            <w:r>
              <w:rPr>
                <w:rFonts w:asciiTheme="majorBidi" w:hAnsiTheme="majorBidi"/>
              </w:rPr>
              <w:t>6,8</w:t>
            </w:r>
          </w:p>
        </w:tc>
        <w:tc>
          <w:tcPr>
            <w:tcW w:w="1973" w:type="dxa"/>
            <w:tcBorders>
              <w:top w:val="single" w:sz="4" w:space="0" w:color="auto"/>
              <w:left w:val="single" w:sz="4" w:space="0" w:color="auto"/>
              <w:bottom w:val="single" w:sz="4" w:space="0" w:color="auto"/>
              <w:right w:val="single" w:sz="4" w:space="0" w:color="auto"/>
            </w:tcBorders>
            <w:hideMark/>
          </w:tcPr>
          <w:p w:rsidR="00CD3471" w:rsidRDefault="00D20C61">
            <w:pPr>
              <w:shd w:val="clear" w:color="auto" w:fill="FFFFFF" w:themeFill="background1"/>
              <w:tabs>
                <w:tab w:val="left" w:pos="1425"/>
              </w:tabs>
              <w:spacing w:after="0" w:line="240" w:lineRule="auto"/>
              <w:jc w:val="center"/>
              <w:rPr>
                <w:color w:val="000000" w:themeColor="text1"/>
                <w:shd w:val="clear" w:color="auto" w:fill="FFFFFF" w:themeFill="background1"/>
              </w:rPr>
            </w:pPr>
            <w:r>
              <w:rPr>
                <w:color w:val="000000" w:themeColor="text1"/>
                <w:shd w:val="clear" w:color="auto" w:fill="FFFFFF" w:themeFill="background1"/>
              </w:rPr>
              <w:t>70</w:t>
            </w:r>
          </w:p>
        </w:tc>
      </w:tr>
      <w:tr w:rsidR="00CD3471" w:rsidTr="00CD3471">
        <w:trPr>
          <w:trHeight w:val="242"/>
        </w:trPr>
        <w:tc>
          <w:tcPr>
            <w:tcW w:w="1560" w:type="dxa"/>
            <w:tcBorders>
              <w:top w:val="single" w:sz="4" w:space="0" w:color="auto"/>
              <w:left w:val="single" w:sz="4" w:space="0" w:color="auto"/>
              <w:bottom w:val="single" w:sz="4" w:space="0" w:color="auto"/>
              <w:right w:val="single" w:sz="4" w:space="0" w:color="auto"/>
            </w:tcBorders>
            <w:hideMark/>
          </w:tcPr>
          <w:p w:rsidR="00CD3471" w:rsidRDefault="00CD3471">
            <w:pPr>
              <w:shd w:val="clear" w:color="auto" w:fill="FFFFFF" w:themeFill="background1"/>
              <w:tabs>
                <w:tab w:val="left" w:pos="1425"/>
              </w:tabs>
              <w:spacing w:after="0" w:line="240" w:lineRule="auto"/>
              <w:jc w:val="center"/>
              <w:rPr>
                <w:color w:val="000000" w:themeColor="text1"/>
                <w:shd w:val="clear" w:color="auto" w:fill="FFFFFF" w:themeFill="background1"/>
              </w:rPr>
            </w:pPr>
            <w:r>
              <w:rPr>
                <w:color w:val="000000" w:themeColor="text1"/>
                <w:shd w:val="clear" w:color="auto" w:fill="FFFFFF" w:themeFill="background1"/>
              </w:rPr>
              <w:t>Rata-rata</w:t>
            </w:r>
          </w:p>
        </w:tc>
        <w:tc>
          <w:tcPr>
            <w:tcW w:w="2354" w:type="dxa"/>
            <w:tcBorders>
              <w:top w:val="single" w:sz="4" w:space="0" w:color="auto"/>
              <w:left w:val="single" w:sz="4" w:space="0" w:color="auto"/>
              <w:bottom w:val="single" w:sz="4" w:space="0" w:color="auto"/>
              <w:right w:val="single" w:sz="4" w:space="0" w:color="auto"/>
            </w:tcBorders>
            <w:hideMark/>
          </w:tcPr>
          <w:p w:rsidR="00CD3471" w:rsidRDefault="00CD3471">
            <w:pPr>
              <w:spacing w:after="0" w:line="240" w:lineRule="auto"/>
              <w:jc w:val="center"/>
              <w:rPr>
                <w:rFonts w:asciiTheme="majorBidi" w:hAnsiTheme="majorBidi"/>
              </w:rPr>
            </w:pPr>
          </w:p>
        </w:tc>
        <w:tc>
          <w:tcPr>
            <w:tcW w:w="1943" w:type="dxa"/>
            <w:tcBorders>
              <w:top w:val="single" w:sz="4" w:space="0" w:color="auto"/>
              <w:left w:val="single" w:sz="4" w:space="0" w:color="auto"/>
              <w:bottom w:val="single" w:sz="4" w:space="0" w:color="auto"/>
              <w:right w:val="single" w:sz="4" w:space="0" w:color="auto"/>
            </w:tcBorders>
            <w:hideMark/>
          </w:tcPr>
          <w:p w:rsidR="00CD3471" w:rsidRDefault="00CD3471">
            <w:pPr>
              <w:spacing w:after="0" w:line="240" w:lineRule="auto"/>
              <w:jc w:val="center"/>
              <w:rPr>
                <w:rFonts w:asciiTheme="majorBidi" w:hAnsiTheme="majorBidi"/>
              </w:rPr>
            </w:pPr>
          </w:p>
        </w:tc>
        <w:tc>
          <w:tcPr>
            <w:tcW w:w="1973" w:type="dxa"/>
            <w:tcBorders>
              <w:top w:val="single" w:sz="4" w:space="0" w:color="auto"/>
              <w:left w:val="single" w:sz="4" w:space="0" w:color="auto"/>
              <w:bottom w:val="single" w:sz="4" w:space="0" w:color="auto"/>
              <w:right w:val="single" w:sz="4" w:space="0" w:color="auto"/>
            </w:tcBorders>
            <w:hideMark/>
          </w:tcPr>
          <w:p w:rsidR="00CD3471" w:rsidRDefault="00D20C61">
            <w:pPr>
              <w:shd w:val="clear" w:color="auto" w:fill="FFFFFF" w:themeFill="background1"/>
              <w:tabs>
                <w:tab w:val="left" w:pos="1425"/>
              </w:tabs>
              <w:spacing w:after="0" w:line="240" w:lineRule="auto"/>
              <w:jc w:val="center"/>
              <w:rPr>
                <w:color w:val="000000" w:themeColor="text1"/>
                <w:shd w:val="clear" w:color="auto" w:fill="FFFFFF" w:themeFill="background1"/>
              </w:rPr>
            </w:pPr>
            <w:r>
              <w:rPr>
                <w:color w:val="000000" w:themeColor="text1"/>
                <w:shd w:val="clear" w:color="auto" w:fill="FFFFFF" w:themeFill="background1"/>
              </w:rPr>
              <w:t>69</w:t>
            </w:r>
          </w:p>
        </w:tc>
      </w:tr>
    </w:tbl>
    <w:p w:rsidR="00B52576" w:rsidRDefault="00B52576" w:rsidP="00B52576">
      <w:pPr>
        <w:shd w:val="clear" w:color="auto" w:fill="FFFFFF" w:themeFill="background1"/>
        <w:tabs>
          <w:tab w:val="left" w:pos="1425"/>
        </w:tabs>
        <w:rPr>
          <w:b/>
          <w:bCs/>
          <w:color w:val="000000" w:themeColor="text1"/>
          <w:shd w:val="clear" w:color="auto" w:fill="FFFFFF" w:themeFill="background1"/>
        </w:rPr>
      </w:pPr>
    </w:p>
    <w:p w:rsidR="00B52576" w:rsidRDefault="00CD3471" w:rsidP="00B52576">
      <w:pPr>
        <w:shd w:val="clear" w:color="auto" w:fill="FFFFFF" w:themeFill="background1"/>
        <w:tabs>
          <w:tab w:val="left" w:pos="1425"/>
        </w:tabs>
        <w:rPr>
          <w:color w:val="000000" w:themeColor="text1"/>
          <w:shd w:val="clear" w:color="auto" w:fill="FFFFFF" w:themeFill="background1"/>
        </w:rPr>
      </w:pPr>
      <w:r w:rsidRPr="00B52576">
        <w:rPr>
          <w:color w:val="000000" w:themeColor="text1"/>
          <w:shd w:val="clear" w:color="auto" w:fill="FFFFFF" w:themeFill="background1"/>
        </w:rPr>
        <w:t>Pengulangan 1</w:t>
      </w:r>
      <w:r w:rsidR="00B52576">
        <w:rPr>
          <w:color w:val="000000" w:themeColor="text1"/>
          <w:shd w:val="clear" w:color="auto" w:fill="FFFFFF" w:themeFill="background1"/>
        </w:rPr>
        <w:t xml:space="preserve"> :</w:t>
      </w:r>
      <w:r w:rsidRPr="00B52576">
        <w:rPr>
          <w:color w:val="000000" w:themeColor="text1"/>
          <w:shd w:val="clear" w:color="auto" w:fill="FFFFFF" w:themeFill="background1"/>
        </w:rPr>
        <w:t xml:space="preserve">Uji </w:t>
      </w:r>
      <w:r w:rsidRPr="00B52576">
        <w:rPr>
          <w:rFonts w:eastAsiaTheme="minorEastAsia"/>
          <w:color w:val="000000" w:themeColor="text1"/>
          <w:shd w:val="clear" w:color="auto" w:fill="FFFFFF" w:themeFill="background1"/>
        </w:rPr>
        <w:t>stabilitas</w:t>
      </w:r>
      <w:r w:rsidRPr="00B52576">
        <w:rPr>
          <w:color w:val="000000" w:themeColor="text1"/>
          <w:shd w:val="clear" w:color="auto" w:fill="FFFFFF" w:themeFill="background1"/>
        </w:rPr>
        <w:t xml:space="preserve"> busa = </w:t>
      </w:r>
      <m:oMath>
        <m:f>
          <m:fPr>
            <m:ctrlPr>
              <w:rPr>
                <w:rFonts w:ascii="Cambria Math" w:hAnsi="Cambria Math"/>
                <w:color w:val="000000" w:themeColor="text1"/>
                <w:shd w:val="clear" w:color="auto" w:fill="FFFFFF" w:themeFill="background1"/>
              </w:rPr>
            </m:ctrlPr>
          </m:fPr>
          <m:num>
            <m:r>
              <m:rPr>
                <m:sty m:val="p"/>
              </m:rPr>
              <w:rPr>
                <w:rFonts w:ascii="Cambria Math" w:hAnsi="Cambria Math"/>
                <w:color w:val="000000" w:themeColor="text1"/>
                <w:shd w:val="clear" w:color="auto" w:fill="FFFFFF" w:themeFill="background1"/>
              </w:rPr>
              <m:t>6,7</m:t>
            </m:r>
          </m:num>
          <m:den>
            <m:r>
              <m:rPr>
                <m:sty m:val="p"/>
              </m:rPr>
              <w:rPr>
                <w:rFonts w:ascii="Cambria Math" w:hAnsi="Cambria Math"/>
                <w:color w:val="000000" w:themeColor="text1"/>
                <w:shd w:val="clear" w:color="auto" w:fill="FFFFFF" w:themeFill="background1"/>
              </w:rPr>
              <m:t>9,5</m:t>
            </m:r>
          </m:den>
        </m:f>
        <m:r>
          <w:rPr>
            <w:rFonts w:ascii="Cambria Math" w:hAnsi="Cambria Math"/>
            <w:color w:val="000000" w:themeColor="text1"/>
            <w:shd w:val="clear" w:color="auto" w:fill="FFFFFF" w:themeFill="background1"/>
          </w:rPr>
          <m:t>×100%</m:t>
        </m:r>
      </m:oMath>
      <w:r w:rsidR="00D12482">
        <w:rPr>
          <w:rFonts w:eastAsiaTheme="minorEastAsia"/>
          <w:color w:val="000000" w:themeColor="text1"/>
          <w:shd w:val="clear" w:color="auto" w:fill="FFFFFF" w:themeFill="background1"/>
        </w:rPr>
        <w:t xml:space="preserve"> = 70</w:t>
      </w:r>
      <w:r w:rsidRPr="00B52576">
        <w:rPr>
          <w:rFonts w:eastAsiaTheme="minorEastAsia"/>
          <w:color w:val="000000" w:themeColor="text1"/>
          <w:shd w:val="clear" w:color="auto" w:fill="FFFFFF" w:themeFill="background1"/>
        </w:rPr>
        <w:t>%</w:t>
      </w:r>
    </w:p>
    <w:p w:rsidR="00B52576" w:rsidRDefault="00CD3471" w:rsidP="00B52576">
      <w:pPr>
        <w:shd w:val="clear" w:color="auto" w:fill="FFFFFF" w:themeFill="background1"/>
        <w:tabs>
          <w:tab w:val="left" w:pos="1425"/>
        </w:tabs>
        <w:rPr>
          <w:color w:val="000000" w:themeColor="text1"/>
          <w:shd w:val="clear" w:color="auto" w:fill="FFFFFF" w:themeFill="background1"/>
        </w:rPr>
      </w:pPr>
      <w:r w:rsidRPr="00B52576">
        <w:rPr>
          <w:rFonts w:eastAsiaTheme="minorEastAsia"/>
          <w:color w:val="000000" w:themeColor="text1"/>
          <w:shd w:val="clear" w:color="auto" w:fill="FFFFFF" w:themeFill="background1"/>
        </w:rPr>
        <w:t>Pengulangan 2</w:t>
      </w:r>
      <w:r w:rsidR="00B52576">
        <w:rPr>
          <w:color w:val="000000" w:themeColor="text1"/>
          <w:shd w:val="clear" w:color="auto" w:fill="FFFFFF" w:themeFill="background1"/>
        </w:rPr>
        <w:t xml:space="preserve"> :</w:t>
      </w:r>
      <w:r w:rsidRPr="00B52576">
        <w:rPr>
          <w:rFonts w:eastAsiaTheme="minorEastAsia"/>
          <w:color w:val="000000" w:themeColor="text1"/>
          <w:shd w:val="clear" w:color="auto" w:fill="FFFFFF" w:themeFill="background1"/>
        </w:rPr>
        <w:t xml:space="preserve">Uji stabilitas busa </w:t>
      </w:r>
      <w:r w:rsidRPr="00B52576">
        <w:rPr>
          <w:color w:val="000000" w:themeColor="text1"/>
          <w:shd w:val="clear" w:color="auto" w:fill="FFFFFF" w:themeFill="background1"/>
        </w:rPr>
        <w:t xml:space="preserve">= </w:t>
      </w:r>
      <m:oMath>
        <m:f>
          <m:fPr>
            <m:ctrlPr>
              <w:rPr>
                <w:rFonts w:ascii="Cambria Math" w:hAnsi="Cambria Math"/>
                <w:color w:val="000000" w:themeColor="text1"/>
                <w:shd w:val="clear" w:color="auto" w:fill="FFFFFF" w:themeFill="background1"/>
              </w:rPr>
            </m:ctrlPr>
          </m:fPr>
          <m:num>
            <m:r>
              <m:rPr>
                <m:sty m:val="p"/>
              </m:rPr>
              <w:rPr>
                <w:rFonts w:ascii="Cambria Math" w:hAnsi="Cambria Math"/>
                <w:color w:val="000000" w:themeColor="text1"/>
                <w:shd w:val="clear" w:color="auto" w:fill="FFFFFF" w:themeFill="background1"/>
              </w:rPr>
              <m:t>6,7</m:t>
            </m:r>
          </m:num>
          <m:den>
            <m:r>
              <m:rPr>
                <m:sty m:val="p"/>
              </m:rPr>
              <w:rPr>
                <w:rFonts w:ascii="Cambria Math" w:hAnsi="Cambria Math"/>
                <w:color w:val="000000" w:themeColor="text1"/>
                <w:shd w:val="clear" w:color="auto" w:fill="FFFFFF" w:themeFill="background1"/>
              </w:rPr>
              <m:t>9,6</m:t>
            </m:r>
          </m:den>
        </m:f>
        <m:r>
          <w:rPr>
            <w:rFonts w:ascii="Cambria Math" w:hAnsi="Cambria Math"/>
            <w:color w:val="000000" w:themeColor="text1"/>
            <w:shd w:val="clear" w:color="auto" w:fill="FFFFFF" w:themeFill="background1"/>
          </w:rPr>
          <m:t>×100%</m:t>
        </m:r>
      </m:oMath>
      <w:r w:rsidR="00D12482">
        <w:rPr>
          <w:rFonts w:eastAsiaTheme="minorEastAsia"/>
          <w:color w:val="000000" w:themeColor="text1"/>
          <w:shd w:val="clear" w:color="auto" w:fill="FFFFFF" w:themeFill="background1"/>
        </w:rPr>
        <w:t xml:space="preserve"> = 69</w:t>
      </w:r>
      <w:r w:rsidRPr="00B52576">
        <w:rPr>
          <w:rFonts w:eastAsiaTheme="minorEastAsia"/>
          <w:color w:val="000000" w:themeColor="text1"/>
          <w:shd w:val="clear" w:color="auto" w:fill="FFFFFF" w:themeFill="background1"/>
        </w:rPr>
        <w:t>%</w:t>
      </w:r>
    </w:p>
    <w:p w:rsidR="00CD3471" w:rsidRPr="00B52576" w:rsidRDefault="00CD3471" w:rsidP="00B52576">
      <w:pPr>
        <w:shd w:val="clear" w:color="auto" w:fill="FFFFFF" w:themeFill="background1"/>
        <w:tabs>
          <w:tab w:val="left" w:pos="1425"/>
        </w:tabs>
        <w:rPr>
          <w:color w:val="000000" w:themeColor="text1"/>
          <w:shd w:val="clear" w:color="auto" w:fill="FFFFFF" w:themeFill="background1"/>
        </w:rPr>
      </w:pPr>
      <w:r w:rsidRPr="00B52576">
        <w:rPr>
          <w:rFonts w:eastAsiaTheme="minorEastAsia"/>
          <w:color w:val="000000" w:themeColor="text1"/>
          <w:shd w:val="clear" w:color="auto" w:fill="FFFFFF" w:themeFill="background1"/>
        </w:rPr>
        <w:t>Pengulangan 3</w:t>
      </w:r>
      <w:r w:rsidR="00B52576">
        <w:rPr>
          <w:color w:val="000000" w:themeColor="text1"/>
          <w:shd w:val="clear" w:color="auto" w:fill="FFFFFF" w:themeFill="background1"/>
        </w:rPr>
        <w:t xml:space="preserve">: </w:t>
      </w:r>
      <w:r w:rsidRPr="00B52576">
        <w:rPr>
          <w:rFonts w:eastAsiaTheme="minorEastAsia"/>
          <w:color w:val="000000" w:themeColor="text1"/>
          <w:shd w:val="clear" w:color="auto" w:fill="FFFFFF" w:themeFill="background1"/>
        </w:rPr>
        <w:t xml:space="preserve">Uji stabilitas busa </w:t>
      </w:r>
      <w:r w:rsidRPr="00B52576">
        <w:rPr>
          <w:color w:val="000000" w:themeColor="text1"/>
          <w:shd w:val="clear" w:color="auto" w:fill="FFFFFF" w:themeFill="background1"/>
        </w:rPr>
        <w:t xml:space="preserve">= </w:t>
      </w:r>
      <m:oMath>
        <m:f>
          <m:fPr>
            <m:ctrlPr>
              <w:rPr>
                <w:rFonts w:ascii="Cambria Math" w:hAnsi="Cambria Math"/>
                <w:color w:val="000000" w:themeColor="text1"/>
                <w:shd w:val="clear" w:color="auto" w:fill="FFFFFF" w:themeFill="background1"/>
              </w:rPr>
            </m:ctrlPr>
          </m:fPr>
          <m:num>
            <m:r>
              <m:rPr>
                <m:sty m:val="p"/>
              </m:rPr>
              <w:rPr>
                <w:rFonts w:ascii="Cambria Math" w:hAnsi="Cambria Math"/>
                <w:color w:val="000000" w:themeColor="text1"/>
                <w:shd w:val="clear" w:color="auto" w:fill="FFFFFF" w:themeFill="background1"/>
              </w:rPr>
              <m:t>6,8</m:t>
            </m:r>
          </m:num>
          <m:den>
            <m:r>
              <m:rPr>
                <m:sty m:val="p"/>
              </m:rPr>
              <w:rPr>
                <w:rFonts w:ascii="Cambria Math" w:hAnsi="Cambria Math"/>
                <w:color w:val="000000" w:themeColor="text1"/>
                <w:shd w:val="clear" w:color="auto" w:fill="FFFFFF" w:themeFill="background1"/>
              </w:rPr>
              <m:t>9,6</m:t>
            </m:r>
          </m:den>
        </m:f>
        <m:r>
          <w:rPr>
            <w:rFonts w:ascii="Cambria Math" w:hAnsi="Cambria Math"/>
            <w:color w:val="000000" w:themeColor="text1"/>
            <w:shd w:val="clear" w:color="auto" w:fill="FFFFFF" w:themeFill="background1"/>
          </w:rPr>
          <m:t>×100%</m:t>
        </m:r>
      </m:oMath>
      <w:r w:rsidR="00D12482">
        <w:rPr>
          <w:rFonts w:eastAsiaTheme="minorEastAsia"/>
          <w:color w:val="000000" w:themeColor="text1"/>
          <w:shd w:val="clear" w:color="auto" w:fill="FFFFFF" w:themeFill="background1"/>
        </w:rPr>
        <w:t xml:space="preserve"> = 70</w:t>
      </w:r>
      <w:r w:rsidRPr="00B52576">
        <w:rPr>
          <w:rFonts w:eastAsiaTheme="minorEastAsia"/>
          <w:color w:val="000000" w:themeColor="text1"/>
          <w:shd w:val="clear" w:color="auto" w:fill="FFFFFF" w:themeFill="background1"/>
        </w:rPr>
        <w:t>%</w:t>
      </w:r>
    </w:p>
    <w:p w:rsidR="0064447F" w:rsidRDefault="0064447F">
      <w:pPr>
        <w:spacing w:line="240" w:lineRule="auto"/>
        <w:rPr>
          <w:b/>
          <w:bCs/>
        </w:rPr>
      </w:pPr>
    </w:p>
    <w:p w:rsidR="00B52576" w:rsidRDefault="00B52576">
      <w:pPr>
        <w:spacing w:line="240" w:lineRule="auto"/>
        <w:rPr>
          <w:b/>
          <w:bCs/>
        </w:rPr>
      </w:pPr>
    </w:p>
    <w:p w:rsidR="00B52576" w:rsidRDefault="00B52576">
      <w:pPr>
        <w:spacing w:line="240" w:lineRule="auto"/>
        <w:rPr>
          <w:b/>
          <w:bCs/>
        </w:rPr>
      </w:pPr>
    </w:p>
    <w:p w:rsidR="00B52576" w:rsidRDefault="00B52576">
      <w:pPr>
        <w:spacing w:line="240" w:lineRule="auto"/>
        <w:rPr>
          <w:b/>
          <w:bCs/>
        </w:rPr>
      </w:pPr>
    </w:p>
    <w:p w:rsidR="00B52576" w:rsidRDefault="00B52576">
      <w:pPr>
        <w:spacing w:line="240" w:lineRule="auto"/>
        <w:rPr>
          <w:b/>
          <w:bCs/>
        </w:rPr>
      </w:pPr>
    </w:p>
    <w:p w:rsidR="00B52576" w:rsidRDefault="00B52576">
      <w:pPr>
        <w:spacing w:line="240" w:lineRule="auto"/>
        <w:rPr>
          <w:b/>
          <w:bCs/>
        </w:rPr>
      </w:pPr>
    </w:p>
    <w:p w:rsidR="00B52576" w:rsidRDefault="00B52576">
      <w:pPr>
        <w:spacing w:line="240" w:lineRule="auto"/>
        <w:rPr>
          <w:b/>
          <w:bCs/>
        </w:rPr>
      </w:pPr>
    </w:p>
    <w:p w:rsidR="00B52576" w:rsidRDefault="00B52576">
      <w:pPr>
        <w:spacing w:line="240" w:lineRule="auto"/>
        <w:rPr>
          <w:b/>
          <w:bCs/>
        </w:rPr>
      </w:pPr>
    </w:p>
    <w:p w:rsidR="00B52576" w:rsidRDefault="00B52576">
      <w:pPr>
        <w:spacing w:line="240" w:lineRule="auto"/>
        <w:rPr>
          <w:b/>
          <w:bCs/>
        </w:rPr>
      </w:pPr>
    </w:p>
    <w:p w:rsidR="00B52576" w:rsidRDefault="00B52576">
      <w:pPr>
        <w:spacing w:line="240" w:lineRule="auto"/>
        <w:rPr>
          <w:b/>
          <w:bCs/>
        </w:rPr>
      </w:pPr>
    </w:p>
    <w:p w:rsidR="00B52576" w:rsidRDefault="00B52576">
      <w:pPr>
        <w:spacing w:line="240" w:lineRule="auto"/>
        <w:rPr>
          <w:b/>
          <w:bCs/>
        </w:rPr>
      </w:pPr>
    </w:p>
    <w:p w:rsidR="00B52576" w:rsidRDefault="00B52576">
      <w:pPr>
        <w:spacing w:line="240" w:lineRule="auto"/>
        <w:rPr>
          <w:b/>
          <w:bCs/>
        </w:rPr>
      </w:pPr>
    </w:p>
    <w:p w:rsidR="00B52576" w:rsidRDefault="00B52576">
      <w:pPr>
        <w:spacing w:line="240" w:lineRule="auto"/>
        <w:rPr>
          <w:b/>
          <w:bCs/>
        </w:rPr>
      </w:pPr>
    </w:p>
    <w:p w:rsidR="00B52576" w:rsidRDefault="00B52576">
      <w:pPr>
        <w:spacing w:line="240" w:lineRule="auto"/>
        <w:rPr>
          <w:b/>
          <w:bCs/>
        </w:rPr>
      </w:pPr>
    </w:p>
    <w:p w:rsidR="00B52576" w:rsidRDefault="00B52576">
      <w:pPr>
        <w:spacing w:line="240" w:lineRule="auto"/>
        <w:rPr>
          <w:b/>
          <w:bCs/>
        </w:rPr>
      </w:pPr>
    </w:p>
    <w:p w:rsidR="00B52576" w:rsidRDefault="00B52576">
      <w:pPr>
        <w:spacing w:line="240" w:lineRule="auto"/>
        <w:rPr>
          <w:b/>
          <w:bCs/>
        </w:rPr>
      </w:pPr>
    </w:p>
    <w:p w:rsidR="00B52576" w:rsidRDefault="00B52576">
      <w:pPr>
        <w:spacing w:line="240" w:lineRule="auto"/>
        <w:rPr>
          <w:b/>
          <w:bCs/>
        </w:rPr>
      </w:pPr>
    </w:p>
    <w:p w:rsidR="00D12482" w:rsidRDefault="00D12482">
      <w:pPr>
        <w:spacing w:line="240" w:lineRule="auto"/>
        <w:rPr>
          <w:b/>
          <w:bCs/>
        </w:rPr>
      </w:pPr>
    </w:p>
    <w:p w:rsidR="00D12482" w:rsidRDefault="00D12482">
      <w:pPr>
        <w:spacing w:line="240" w:lineRule="auto"/>
        <w:rPr>
          <w:b/>
          <w:bCs/>
        </w:rPr>
      </w:pPr>
    </w:p>
    <w:p w:rsidR="0064447F" w:rsidRDefault="007362A9">
      <w:pPr>
        <w:pStyle w:val="Caption"/>
        <w:ind w:left="1350" w:hanging="1440"/>
        <w:rPr>
          <w:b w:val="0"/>
          <w:bCs w:val="0"/>
          <w:color w:val="auto"/>
          <w:sz w:val="24"/>
          <w:szCs w:val="24"/>
        </w:rPr>
      </w:pPr>
      <w:bookmarkStart w:id="847" w:name="_Toc170761523"/>
      <w:bookmarkStart w:id="848" w:name="_Toc171076649"/>
      <w:bookmarkStart w:id="849" w:name="_Toc173152845"/>
      <w:r>
        <w:rPr>
          <w:color w:val="auto"/>
          <w:sz w:val="24"/>
          <w:szCs w:val="24"/>
        </w:rPr>
        <w:t xml:space="preserve">Lampiran </w:t>
      </w:r>
      <w:r w:rsidR="00C437BC">
        <w:rPr>
          <w:color w:val="auto"/>
          <w:sz w:val="24"/>
          <w:szCs w:val="24"/>
        </w:rPr>
        <w:fldChar w:fldCharType="begin"/>
      </w:r>
      <w:r>
        <w:rPr>
          <w:color w:val="auto"/>
          <w:sz w:val="24"/>
          <w:szCs w:val="24"/>
        </w:rPr>
        <w:instrText xml:space="preserve"> SEQ Lampiran \* ARABIC </w:instrText>
      </w:r>
      <w:r w:rsidR="00C437BC">
        <w:rPr>
          <w:color w:val="auto"/>
          <w:sz w:val="24"/>
          <w:szCs w:val="24"/>
        </w:rPr>
        <w:fldChar w:fldCharType="separate"/>
      </w:r>
      <w:r w:rsidR="00CE3C6E">
        <w:rPr>
          <w:noProof/>
          <w:color w:val="auto"/>
          <w:sz w:val="24"/>
          <w:szCs w:val="24"/>
        </w:rPr>
        <w:t>27</w:t>
      </w:r>
      <w:r w:rsidR="00C437BC">
        <w:rPr>
          <w:color w:val="auto"/>
          <w:sz w:val="24"/>
          <w:szCs w:val="24"/>
        </w:rPr>
        <w:fldChar w:fldCharType="end"/>
      </w:r>
      <w:r>
        <w:rPr>
          <w:color w:val="auto"/>
          <w:sz w:val="24"/>
          <w:szCs w:val="24"/>
        </w:rPr>
        <w:t>.</w:t>
      </w:r>
      <w:r>
        <w:rPr>
          <w:b w:val="0"/>
          <w:bCs w:val="0"/>
          <w:color w:val="auto"/>
          <w:sz w:val="24"/>
          <w:szCs w:val="24"/>
        </w:rPr>
        <w:t>Hasil Penentuan Kurva Serapan Maksimum Larutan DPPH dalam metanol secara Spektrofotometri UV-Vis</w:t>
      </w:r>
      <w:bookmarkEnd w:id="847"/>
      <w:bookmarkEnd w:id="848"/>
      <w:bookmarkEnd w:id="849"/>
    </w:p>
    <w:p w:rsidR="0064447F" w:rsidRDefault="007362A9">
      <w:r>
        <w:rPr>
          <w:noProof/>
        </w:rPr>
        <w:drawing>
          <wp:anchor distT="0" distB="0" distL="114300" distR="114300" simplePos="0" relativeHeight="251561984" behindDoc="0" locked="0" layoutInCell="1" allowOverlap="1">
            <wp:simplePos x="0" y="0"/>
            <wp:positionH relativeFrom="column">
              <wp:posOffset>-191489</wp:posOffset>
            </wp:positionH>
            <wp:positionV relativeFrom="paragraph">
              <wp:posOffset>236220</wp:posOffset>
            </wp:positionV>
            <wp:extent cx="5101073" cy="3508745"/>
            <wp:effectExtent l="0" t="0" r="0" b="0"/>
            <wp:wrapNone/>
            <wp:docPr id="673" name="图片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 name="图片 674"/>
                    <pic:cNvPicPr/>
                  </pic:nvPicPr>
                  <pic:blipFill>
                    <a:blip r:embed="rId58"/>
                    <a:srcRect t="11718" b="64473"/>
                    <a:stretch>
                      <a:fillRect/>
                    </a:stretch>
                  </pic:blipFill>
                  <pic:spPr>
                    <a:xfrm>
                      <a:off x="0" y="0"/>
                      <a:ext cx="5101073" cy="3508745"/>
                    </a:xfrm>
                    <a:prstGeom prst="rect">
                      <a:avLst/>
                    </a:prstGeom>
                    <a:noFill/>
                    <a:ln w="12700" cap="flat" cmpd="sng">
                      <a:noFill/>
                      <a:prstDash val="solid"/>
                      <a:round/>
                    </a:ln>
                  </pic:spPr>
                </pic:pic>
              </a:graphicData>
            </a:graphic>
          </wp:anchor>
        </w:drawing>
      </w:r>
    </w:p>
    <w:p w:rsidR="0064447F" w:rsidRDefault="0064447F"/>
    <w:p w:rsidR="0064447F" w:rsidRDefault="0064447F"/>
    <w:p w:rsidR="0064447F" w:rsidRDefault="0064447F"/>
    <w:p w:rsidR="0064447F" w:rsidRDefault="0064447F"/>
    <w:p w:rsidR="0064447F" w:rsidRDefault="0064447F">
      <w:pPr>
        <w:jc w:val="center"/>
      </w:pPr>
    </w:p>
    <w:p w:rsidR="0064447F" w:rsidRDefault="0064447F">
      <w:pPr>
        <w:jc w:val="center"/>
      </w:pPr>
    </w:p>
    <w:p w:rsidR="0064447F" w:rsidRDefault="0064447F">
      <w:pPr>
        <w:jc w:val="center"/>
      </w:pPr>
    </w:p>
    <w:p w:rsidR="0064447F" w:rsidRDefault="0064447F">
      <w:pPr>
        <w:jc w:val="center"/>
      </w:pPr>
    </w:p>
    <w:p w:rsidR="0064447F" w:rsidRDefault="0064447F">
      <w:pPr>
        <w:jc w:val="center"/>
      </w:pPr>
    </w:p>
    <w:p w:rsidR="0064447F" w:rsidRDefault="0064447F">
      <w:pPr>
        <w:jc w:val="center"/>
      </w:pPr>
    </w:p>
    <w:p w:rsidR="0064447F" w:rsidRDefault="0064447F">
      <w:pPr>
        <w:jc w:val="center"/>
      </w:pPr>
    </w:p>
    <w:p w:rsidR="0064447F" w:rsidRDefault="0064447F">
      <w:pPr>
        <w:jc w:val="center"/>
      </w:pPr>
    </w:p>
    <w:p w:rsidR="0064447F" w:rsidRDefault="0064447F"/>
    <w:p w:rsidR="0064447F" w:rsidRDefault="0064447F"/>
    <w:p w:rsidR="0064447F" w:rsidRDefault="0064447F"/>
    <w:p w:rsidR="0064447F" w:rsidRDefault="007362A9">
      <w:pPr>
        <w:tabs>
          <w:tab w:val="left" w:pos="2378"/>
        </w:tabs>
      </w:pPr>
      <w:r>
        <w:tab/>
      </w:r>
    </w:p>
    <w:p w:rsidR="0064447F" w:rsidRDefault="0064447F">
      <w:pPr>
        <w:tabs>
          <w:tab w:val="left" w:pos="2378"/>
        </w:tabs>
      </w:pPr>
    </w:p>
    <w:p w:rsidR="0064447F" w:rsidRDefault="0064447F">
      <w:pPr>
        <w:tabs>
          <w:tab w:val="left" w:pos="2378"/>
        </w:tabs>
      </w:pPr>
    </w:p>
    <w:p w:rsidR="0064447F" w:rsidRDefault="0064447F">
      <w:pPr>
        <w:tabs>
          <w:tab w:val="left" w:pos="2378"/>
        </w:tabs>
      </w:pPr>
    </w:p>
    <w:p w:rsidR="0064447F" w:rsidRDefault="0064447F">
      <w:pPr>
        <w:tabs>
          <w:tab w:val="left" w:pos="2378"/>
        </w:tabs>
      </w:pPr>
    </w:p>
    <w:p w:rsidR="0064447F" w:rsidRDefault="0064447F">
      <w:pPr>
        <w:tabs>
          <w:tab w:val="left" w:pos="2378"/>
        </w:tabs>
      </w:pPr>
    </w:p>
    <w:p w:rsidR="0064447F" w:rsidRDefault="0064447F">
      <w:pPr>
        <w:tabs>
          <w:tab w:val="left" w:pos="2378"/>
        </w:tabs>
      </w:pPr>
    </w:p>
    <w:p w:rsidR="0064447F" w:rsidRDefault="0064447F">
      <w:pPr>
        <w:tabs>
          <w:tab w:val="left" w:pos="2378"/>
        </w:tabs>
      </w:pPr>
    </w:p>
    <w:p w:rsidR="0064447F" w:rsidRDefault="0064447F">
      <w:pPr>
        <w:tabs>
          <w:tab w:val="left" w:pos="2378"/>
        </w:tabs>
      </w:pPr>
    </w:p>
    <w:p w:rsidR="0064447F" w:rsidRDefault="0064447F">
      <w:pPr>
        <w:tabs>
          <w:tab w:val="left" w:pos="2378"/>
        </w:tabs>
      </w:pPr>
    </w:p>
    <w:p w:rsidR="0064447F" w:rsidRDefault="0064447F">
      <w:pPr>
        <w:tabs>
          <w:tab w:val="left" w:pos="2378"/>
        </w:tabs>
      </w:pPr>
    </w:p>
    <w:p w:rsidR="0064447F" w:rsidRDefault="0064447F">
      <w:pPr>
        <w:tabs>
          <w:tab w:val="left" w:pos="2378"/>
        </w:tabs>
      </w:pPr>
    </w:p>
    <w:p w:rsidR="0064447F" w:rsidRDefault="007362A9">
      <w:pPr>
        <w:pStyle w:val="Caption"/>
        <w:rPr>
          <w:b w:val="0"/>
          <w:bCs w:val="0"/>
          <w:color w:val="auto"/>
          <w:sz w:val="24"/>
          <w:szCs w:val="24"/>
        </w:rPr>
      </w:pPr>
      <w:bookmarkStart w:id="850" w:name="_Toc170761524"/>
      <w:bookmarkStart w:id="851" w:name="_Toc171076650"/>
      <w:bookmarkStart w:id="852" w:name="_Toc173152846"/>
      <w:r>
        <w:rPr>
          <w:color w:val="auto"/>
          <w:sz w:val="24"/>
          <w:szCs w:val="24"/>
        </w:rPr>
        <w:t xml:space="preserve">Lampiran </w:t>
      </w:r>
      <w:r w:rsidR="00C437BC">
        <w:rPr>
          <w:color w:val="auto"/>
          <w:sz w:val="24"/>
          <w:szCs w:val="24"/>
        </w:rPr>
        <w:fldChar w:fldCharType="begin"/>
      </w:r>
      <w:r>
        <w:rPr>
          <w:color w:val="auto"/>
          <w:sz w:val="24"/>
          <w:szCs w:val="24"/>
        </w:rPr>
        <w:instrText xml:space="preserve"> SEQ Lampiran \* ARABIC </w:instrText>
      </w:r>
      <w:r w:rsidR="00C437BC">
        <w:rPr>
          <w:color w:val="auto"/>
          <w:sz w:val="24"/>
          <w:szCs w:val="24"/>
        </w:rPr>
        <w:fldChar w:fldCharType="separate"/>
      </w:r>
      <w:r w:rsidR="00CE3C6E">
        <w:rPr>
          <w:noProof/>
          <w:color w:val="auto"/>
          <w:sz w:val="24"/>
          <w:szCs w:val="24"/>
        </w:rPr>
        <w:t>28</w:t>
      </w:r>
      <w:r w:rsidR="00C437BC">
        <w:rPr>
          <w:color w:val="auto"/>
          <w:sz w:val="24"/>
          <w:szCs w:val="24"/>
        </w:rPr>
        <w:fldChar w:fldCharType="end"/>
      </w:r>
      <w:r>
        <w:rPr>
          <w:color w:val="auto"/>
          <w:sz w:val="24"/>
          <w:szCs w:val="24"/>
        </w:rPr>
        <w:t>.</w:t>
      </w:r>
      <w:r>
        <w:rPr>
          <w:b w:val="0"/>
          <w:bCs w:val="0"/>
          <w:color w:val="auto"/>
          <w:sz w:val="24"/>
          <w:szCs w:val="24"/>
        </w:rPr>
        <w:t>Hasil Pengukuran Operating Time Larutan DPPH</w:t>
      </w:r>
      <w:bookmarkEnd w:id="850"/>
      <w:bookmarkEnd w:id="851"/>
      <w:bookmarkEnd w:id="852"/>
    </w:p>
    <w:p w:rsidR="0064447F" w:rsidRDefault="007362A9">
      <w:pPr>
        <w:tabs>
          <w:tab w:val="left" w:pos="2378"/>
        </w:tabs>
      </w:pPr>
      <w:r>
        <w:rPr>
          <w:noProof/>
        </w:rPr>
        <w:drawing>
          <wp:anchor distT="0" distB="0" distL="114300" distR="114300" simplePos="0" relativeHeight="251564032" behindDoc="0" locked="0" layoutInCell="1" allowOverlap="1">
            <wp:simplePos x="0" y="0"/>
            <wp:positionH relativeFrom="column">
              <wp:posOffset>329609</wp:posOffset>
            </wp:positionH>
            <wp:positionV relativeFrom="paragraph">
              <wp:posOffset>156372</wp:posOffset>
            </wp:positionV>
            <wp:extent cx="4561368" cy="4072270"/>
            <wp:effectExtent l="0" t="0" r="0" b="4445"/>
            <wp:wrapNone/>
            <wp:docPr id="675" name="图片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 name="图片 677"/>
                    <pic:cNvPicPr/>
                  </pic:nvPicPr>
                  <pic:blipFill>
                    <a:blip r:embed="rId134"/>
                    <a:srcRect l="7228" t="1122" r="23584" b="48862"/>
                    <a:stretch>
                      <a:fillRect/>
                    </a:stretch>
                  </pic:blipFill>
                  <pic:spPr>
                    <a:xfrm>
                      <a:off x="0" y="0"/>
                      <a:ext cx="4561368" cy="4072270"/>
                    </a:xfrm>
                    <a:prstGeom prst="rect">
                      <a:avLst/>
                    </a:prstGeom>
                    <a:noFill/>
                    <a:ln w="12700" cap="flat" cmpd="sng">
                      <a:noFill/>
                      <a:prstDash val="solid"/>
                      <a:round/>
                    </a:ln>
                  </pic:spPr>
                </pic:pic>
              </a:graphicData>
            </a:graphic>
          </wp:anchor>
        </w:drawing>
      </w:r>
    </w:p>
    <w:p w:rsidR="0064447F" w:rsidRDefault="0064447F"/>
    <w:p w:rsidR="0064447F" w:rsidRDefault="0064447F"/>
    <w:p w:rsidR="0064447F" w:rsidRDefault="0064447F"/>
    <w:p w:rsidR="0064447F" w:rsidRDefault="0064447F"/>
    <w:p w:rsidR="0064447F" w:rsidRDefault="0064447F"/>
    <w:p w:rsidR="0064447F" w:rsidRDefault="0064447F"/>
    <w:p w:rsidR="0064447F" w:rsidRDefault="0064447F"/>
    <w:p w:rsidR="0064447F" w:rsidRDefault="00C437BC">
      <w:r>
        <w:rPr>
          <w:noProof/>
        </w:rPr>
        <w:pict>
          <v:shape id="Straight Arrow Connector 109" o:spid="_x0000_s1142" type="#_x0000_t32" style="position:absolute;margin-left:124.85pt;margin-top:17.15pt;width:10.85pt;height:0;flip:x;z-index:25178009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" strokecolor="black [3213]" strokeweight="1.5pt">
            <v:stroke endarrow="open"/>
          </v:shape>
        </w:pict>
      </w:r>
      <w:r>
        <w:rPr>
          <w:noProof/>
        </w:rPr>
        <w:pict>
          <v:line id="Straight Connector 107" o:spid="_x0000_s1141" style="position:absolute;z-index:251779072;visibility:visible;mso-width-relative:margin;mso-height-relative:margin" from="136.55pt,17.15pt" to="136.55pt,3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" strokecolor="black [3213]" strokeweight="1.5pt"/>
        </w:pict>
      </w:r>
      <w:r>
        <w:rPr>
          <w:noProof/>
        </w:rPr>
        <w:pict>
          <v:shape id="Straight Arrow Connector 104" o:spid="_x0000_s1140" type="#_x0000_t32" style="position:absolute;margin-left:228.45pt;margin-top:16.9pt;width:10.85pt;height:0;flip:x;z-index:25177702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" strokecolor="black [3213]" strokeweight="1.5pt">
            <v:stroke endarrow="open"/>
          </v:shape>
        </w:pict>
      </w:r>
      <w:r>
        <w:rPr>
          <w:noProof/>
        </w:rPr>
        <w:pict>
          <v:line id="Straight Connector 101" o:spid="_x0000_s1139" style="position:absolute;z-index:251774976;visibility:visible;mso-width-relative:margin;mso-height-relative:margin" from="239.3pt,16.9pt" to="239.3pt,3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" strokecolor="black [3213]" strokeweight="1.5pt"/>
        </w:pict>
      </w:r>
      <w:r>
        <w:rPr>
          <w:noProof/>
        </w:rPr>
        <w:pict>
          <v:shape id="Straight Arrow Connector 103" o:spid="_x0000_s1138" type="#_x0000_t32" style="position:absolute;margin-left:231.05pt;margin-top:16.95pt;width:0;height:0;z-index:2517760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" strokecolor="#4579b8 [3044]">
            <v:stroke endarrow="open"/>
          </v:shape>
        </w:pict>
      </w:r>
    </w:p>
    <w:p w:rsidR="0064447F" w:rsidRDefault="00C437BC">
      <w:r>
        <w:rPr>
          <w:noProof/>
        </w:rPr>
        <w:pict>
          <v:shape id="Straight Arrow Connector 111" o:spid="_x0000_s1137" type="#_x0000_t32" style="position:absolute;margin-left:124.7pt;margin-top:16pt;width:10.85pt;height:0;flip:x;z-index:25178112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" strokecolor="black [3213]" strokeweight="1.5pt">
            <v:stroke endarrow="open"/>
          </v:shape>
        </w:pict>
      </w:r>
      <w:r>
        <w:rPr>
          <w:noProof/>
        </w:rPr>
        <w:pict>
          <v:shape id="Straight Arrow Connector 106" o:spid="_x0000_s1136" type="#_x0000_t32" style="position:absolute;margin-left:227.65pt;margin-top:15.75pt;width:10.9pt;height:.05pt;flip:x;z-index:25177804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" strokecolor="black [3213]" strokeweight="1.5pt">
            <v:stroke endarrow="open"/>
          </v:shape>
        </w:pict>
      </w:r>
    </w:p>
    <w:p w:rsidR="0064447F" w:rsidRDefault="0064447F"/>
    <w:p w:rsidR="0064447F" w:rsidRDefault="0064447F"/>
    <w:p w:rsidR="0064447F" w:rsidRDefault="0064447F"/>
    <w:p w:rsidR="0064447F" w:rsidRDefault="0064447F"/>
    <w:p w:rsidR="0064447F" w:rsidRDefault="007362A9">
      <w:r>
        <w:rPr>
          <w:noProof/>
        </w:rPr>
        <w:drawing>
          <wp:anchor distT="0" distB="0" distL="114300" distR="114300" simplePos="0" relativeHeight="251563008" behindDoc="0" locked="0" layoutInCell="1" allowOverlap="1">
            <wp:simplePos x="0" y="0"/>
            <wp:positionH relativeFrom="column">
              <wp:posOffset>137633</wp:posOffset>
            </wp:positionH>
            <wp:positionV relativeFrom="paragraph">
              <wp:posOffset>161925</wp:posOffset>
            </wp:positionV>
            <wp:extent cx="4837429" cy="1580514"/>
            <wp:effectExtent l="0" t="0" r="0" b="0"/>
            <wp:wrapNone/>
            <wp:docPr id="678" name="图片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 name="图片 679"/>
                    <pic:cNvPicPr/>
                  </pic:nvPicPr>
                  <pic:blipFill>
                    <a:blip r:embed="rId134"/>
                    <a:srcRect l="4326" t="68241" r="22293" b="12345"/>
                    <a:stretch>
                      <a:fillRect/>
                    </a:stretch>
                  </pic:blipFill>
                  <pic:spPr>
                    <a:xfrm>
                      <a:off x="0" y="0"/>
                      <a:ext cx="4837429" cy="1580514"/>
                    </a:xfrm>
                    <a:prstGeom prst="rect">
                      <a:avLst/>
                    </a:prstGeom>
                    <a:noFill/>
                    <a:ln w="12700" cap="flat" cmpd="sng">
                      <a:noFill/>
                      <a:prstDash val="solid"/>
                      <a:round/>
                    </a:ln>
                  </pic:spPr>
                </pic:pic>
              </a:graphicData>
            </a:graphic>
          </wp:anchor>
        </w:drawing>
      </w:r>
    </w:p>
    <w:p w:rsidR="0064447F" w:rsidRDefault="0064447F"/>
    <w:p w:rsidR="0064447F" w:rsidRDefault="0064447F"/>
    <w:p w:rsidR="0064447F" w:rsidRDefault="0064447F"/>
    <w:p w:rsidR="0064447F" w:rsidRDefault="0064447F"/>
    <w:p w:rsidR="0064447F" w:rsidRDefault="0064447F"/>
    <w:p w:rsidR="0064447F" w:rsidRDefault="0064447F"/>
    <w:p w:rsidR="0064447F" w:rsidRDefault="0064447F"/>
    <w:p w:rsidR="0064447F" w:rsidRDefault="0064447F"/>
    <w:p w:rsidR="00907B51" w:rsidRDefault="00907B51"/>
    <w:p w:rsidR="0064447F" w:rsidRDefault="0064447F"/>
    <w:p w:rsidR="0064447F" w:rsidRDefault="0064447F"/>
    <w:p w:rsidR="0064447F" w:rsidRDefault="0064447F"/>
    <w:p w:rsidR="0064447F" w:rsidRDefault="007362A9" w:rsidP="00907B51">
      <w:pPr>
        <w:tabs>
          <w:tab w:val="left" w:pos="2545"/>
        </w:tabs>
      </w:pPr>
      <w:r>
        <w:tab/>
      </w:r>
    </w:p>
    <w:p w:rsidR="0064447F" w:rsidRDefault="007362A9">
      <w:pPr>
        <w:pStyle w:val="Caption"/>
        <w:ind w:left="1440" w:hanging="1530"/>
        <w:rPr>
          <w:b w:val="0"/>
          <w:bCs w:val="0"/>
          <w:color w:val="auto"/>
          <w:sz w:val="24"/>
          <w:szCs w:val="24"/>
        </w:rPr>
      </w:pPr>
      <w:bookmarkStart w:id="853" w:name="_Toc173152847"/>
      <w:bookmarkStart w:id="854" w:name="_Toc170761525"/>
      <w:bookmarkStart w:id="855" w:name="_Toc171076651"/>
      <w:r>
        <w:rPr>
          <w:b w:val="0"/>
          <w:bCs w:val="0"/>
          <w:noProof/>
          <w:color w:val="auto"/>
          <w:sz w:val="24"/>
          <w:szCs w:val="24"/>
        </w:rPr>
        <w:drawing>
          <wp:anchor distT="0" distB="0" distL="114300" distR="114300" simplePos="0" relativeHeight="251590656" behindDoc="0" locked="0" layoutInCell="1" allowOverlap="1">
            <wp:simplePos x="0" y="0"/>
            <wp:positionH relativeFrom="column">
              <wp:posOffset>283779</wp:posOffset>
            </wp:positionH>
            <wp:positionV relativeFrom="paragraph">
              <wp:posOffset>244168</wp:posOffset>
            </wp:positionV>
            <wp:extent cx="4650516" cy="4209394"/>
            <wp:effectExtent l="0" t="0" r="0" b="0"/>
            <wp:wrapNone/>
            <wp:docPr id="680" name="图片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 name="图片 682"/>
                    <pic:cNvPicPr/>
                  </pic:nvPicPr>
                  <pic:blipFill>
                    <a:blip r:embed="rId135"/>
                    <a:srcRect l="6176" t="20428" r="28461" b="58195"/>
                    <a:stretch>
                      <a:fillRect/>
                    </a:stretch>
                  </pic:blipFill>
                  <pic:spPr>
                    <a:xfrm>
                      <a:off x="0" y="0"/>
                      <a:ext cx="4650516" cy="4209394"/>
                    </a:xfrm>
                    <a:prstGeom prst="rect">
                      <a:avLst/>
                    </a:prstGeom>
                    <a:noFill/>
                    <a:ln w="12700" cap="flat" cmpd="sng">
                      <a:noFill/>
                      <a:prstDash val="solid"/>
                      <a:round/>
                    </a:ln>
                  </pic:spPr>
                </pic:pic>
              </a:graphicData>
            </a:graphic>
          </wp:anchor>
        </w:drawing>
      </w:r>
      <w:r>
        <w:rPr>
          <w:color w:val="auto"/>
          <w:sz w:val="24"/>
          <w:szCs w:val="24"/>
        </w:rPr>
        <w:t xml:space="preserve">Lampiran </w:t>
      </w:r>
      <w:r w:rsidR="00C437BC">
        <w:rPr>
          <w:color w:val="auto"/>
          <w:sz w:val="24"/>
          <w:szCs w:val="24"/>
        </w:rPr>
        <w:fldChar w:fldCharType="begin"/>
      </w:r>
      <w:r>
        <w:rPr>
          <w:color w:val="auto"/>
          <w:sz w:val="24"/>
          <w:szCs w:val="24"/>
        </w:rPr>
        <w:instrText xml:space="preserve"> SEQ Lampiran \* ARABIC </w:instrText>
      </w:r>
      <w:r w:rsidR="00C437BC">
        <w:rPr>
          <w:color w:val="auto"/>
          <w:sz w:val="24"/>
          <w:szCs w:val="24"/>
        </w:rPr>
        <w:fldChar w:fldCharType="separate"/>
      </w:r>
      <w:r w:rsidR="00CE3C6E">
        <w:rPr>
          <w:noProof/>
          <w:color w:val="auto"/>
          <w:sz w:val="24"/>
          <w:szCs w:val="24"/>
        </w:rPr>
        <w:t>29</w:t>
      </w:r>
      <w:r w:rsidR="00C437BC">
        <w:rPr>
          <w:color w:val="auto"/>
          <w:sz w:val="24"/>
          <w:szCs w:val="24"/>
        </w:rPr>
        <w:fldChar w:fldCharType="end"/>
      </w:r>
      <w:r>
        <w:rPr>
          <w:color w:val="auto"/>
          <w:sz w:val="24"/>
          <w:szCs w:val="24"/>
        </w:rPr>
        <w:t>.</w:t>
      </w:r>
      <w:r>
        <w:rPr>
          <w:b w:val="0"/>
          <w:bCs w:val="0"/>
          <w:color w:val="auto"/>
          <w:sz w:val="24"/>
          <w:szCs w:val="24"/>
        </w:rPr>
        <w:t>Hasil Pengukuran Absorbansi</w:t>
      </w:r>
      <w:bookmarkEnd w:id="853"/>
      <w:bookmarkEnd w:id="854"/>
      <w:bookmarkEnd w:id="855"/>
    </w:p>
    <w:p w:rsidR="0064447F" w:rsidRDefault="0064447F"/>
    <w:p w:rsidR="0064447F" w:rsidRDefault="0064447F"/>
    <w:p w:rsidR="0064447F" w:rsidRDefault="0064447F"/>
    <w:p w:rsidR="0064447F" w:rsidRDefault="0064447F"/>
    <w:p w:rsidR="0064447F" w:rsidRDefault="0064447F"/>
    <w:p w:rsidR="0064447F" w:rsidRDefault="0064447F"/>
    <w:p w:rsidR="0064447F" w:rsidRDefault="0064447F"/>
    <w:p w:rsidR="0064447F" w:rsidRDefault="0064447F"/>
    <w:p w:rsidR="0064447F" w:rsidRDefault="0064447F"/>
    <w:p w:rsidR="0064447F" w:rsidRDefault="0064447F"/>
    <w:p w:rsidR="0064447F" w:rsidRDefault="0064447F"/>
    <w:p w:rsidR="0064447F" w:rsidRDefault="0064447F"/>
    <w:p w:rsidR="0064447F" w:rsidRDefault="0064447F"/>
    <w:p w:rsidR="0064447F" w:rsidRDefault="0064447F"/>
    <w:p w:rsidR="0064447F" w:rsidRDefault="007362A9">
      <w:r>
        <w:rPr>
          <w:noProof/>
        </w:rPr>
        <w:drawing>
          <wp:anchor distT="0" distB="0" distL="114300" distR="114300" simplePos="0" relativeHeight="251589632" behindDoc="0" locked="0" layoutInCell="1" allowOverlap="1">
            <wp:simplePos x="0" y="0"/>
            <wp:positionH relativeFrom="column">
              <wp:posOffset>409575</wp:posOffset>
            </wp:positionH>
            <wp:positionV relativeFrom="paragraph">
              <wp:posOffset>175260</wp:posOffset>
            </wp:positionV>
            <wp:extent cx="4266565" cy="3704590"/>
            <wp:effectExtent l="0" t="0" r="0" b="0"/>
            <wp:wrapNone/>
            <wp:docPr id="683" name="图片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 name="图片 685"/>
                    <pic:cNvPicPr/>
                  </pic:nvPicPr>
                  <pic:blipFill>
                    <a:blip r:embed="rId136"/>
                    <a:srcRect t="3503" b="1337"/>
                    <a:stretch>
                      <a:fillRect/>
                    </a:stretch>
                  </pic:blipFill>
                  <pic:spPr>
                    <a:xfrm>
                      <a:off x="0" y="0"/>
                      <a:ext cx="4266565" cy="3704590"/>
                    </a:xfrm>
                    <a:prstGeom prst="rect">
                      <a:avLst/>
                    </a:prstGeom>
                    <a:noFill/>
                    <a:ln w="12700" cap="flat" cmpd="sng">
                      <a:noFill/>
                      <a:prstDash val="solid"/>
                      <a:round/>
                    </a:ln>
                  </pic:spPr>
                </pic:pic>
              </a:graphicData>
            </a:graphic>
          </wp:anchor>
        </w:drawing>
      </w:r>
    </w:p>
    <w:p w:rsidR="0064447F" w:rsidRDefault="0064447F"/>
    <w:p w:rsidR="0064447F" w:rsidRDefault="007362A9">
      <w:pPr>
        <w:tabs>
          <w:tab w:val="left" w:pos="1591"/>
        </w:tabs>
      </w:pPr>
      <w:r>
        <w:tab/>
      </w:r>
    </w:p>
    <w:p w:rsidR="0064447F" w:rsidRDefault="0064447F">
      <w:pPr>
        <w:tabs>
          <w:tab w:val="left" w:pos="1591"/>
        </w:tabs>
      </w:pPr>
    </w:p>
    <w:p w:rsidR="0064447F" w:rsidRDefault="0064447F">
      <w:pPr>
        <w:tabs>
          <w:tab w:val="left" w:pos="1591"/>
        </w:tabs>
      </w:pPr>
    </w:p>
    <w:p w:rsidR="0064447F" w:rsidRDefault="0064447F">
      <w:pPr>
        <w:tabs>
          <w:tab w:val="left" w:pos="1591"/>
        </w:tabs>
      </w:pPr>
    </w:p>
    <w:p w:rsidR="0064447F" w:rsidRDefault="0064447F">
      <w:pPr>
        <w:tabs>
          <w:tab w:val="left" w:pos="1591"/>
        </w:tabs>
      </w:pPr>
    </w:p>
    <w:p w:rsidR="0064447F" w:rsidRDefault="0064447F">
      <w:pPr>
        <w:tabs>
          <w:tab w:val="left" w:pos="1591"/>
        </w:tabs>
      </w:pPr>
    </w:p>
    <w:p w:rsidR="0064447F" w:rsidRDefault="0064447F">
      <w:pPr>
        <w:tabs>
          <w:tab w:val="left" w:pos="1591"/>
        </w:tabs>
      </w:pPr>
    </w:p>
    <w:p w:rsidR="0064447F" w:rsidRDefault="0064447F">
      <w:pPr>
        <w:tabs>
          <w:tab w:val="left" w:pos="1591"/>
        </w:tabs>
      </w:pPr>
    </w:p>
    <w:p w:rsidR="0064447F" w:rsidRDefault="0064447F">
      <w:pPr>
        <w:shd w:val="clear" w:color="auto" w:fill="FFFFFF"/>
        <w:tabs>
          <w:tab w:val="left" w:pos="7065"/>
        </w:tabs>
        <w:spacing w:after="0"/>
        <w:jc w:val="both"/>
      </w:pPr>
    </w:p>
    <w:p w:rsidR="0064447F" w:rsidRDefault="0064447F">
      <w:pPr>
        <w:shd w:val="clear" w:color="auto" w:fill="FFFFFF"/>
        <w:tabs>
          <w:tab w:val="left" w:pos="7065"/>
        </w:tabs>
        <w:spacing w:after="0"/>
        <w:jc w:val="both"/>
      </w:pPr>
    </w:p>
    <w:p w:rsidR="0064447F" w:rsidRDefault="0064447F">
      <w:pPr>
        <w:shd w:val="clear" w:color="auto" w:fill="FFFFFF"/>
        <w:tabs>
          <w:tab w:val="left" w:pos="7065"/>
        </w:tabs>
        <w:spacing w:after="0"/>
        <w:jc w:val="both"/>
      </w:pPr>
    </w:p>
    <w:p w:rsidR="0064447F" w:rsidRDefault="0064447F">
      <w:bookmarkStart w:id="856" w:name="_Toc170761526"/>
      <w:bookmarkStart w:id="857" w:name="_Toc171076652"/>
    </w:p>
    <w:p w:rsidR="00907B51" w:rsidRDefault="00907B51"/>
    <w:p w:rsidR="0064447F" w:rsidRPr="00D12482" w:rsidRDefault="007362A9" w:rsidP="00D12482">
      <w:pPr>
        <w:pStyle w:val="Caption"/>
        <w:ind w:left="1530" w:hanging="1530"/>
        <w:rPr>
          <w:color w:val="auto"/>
          <w:sz w:val="24"/>
          <w:szCs w:val="24"/>
          <w:shd w:val="clear" w:color="auto" w:fill="FFFFFF"/>
        </w:rPr>
      </w:pPr>
      <w:bookmarkStart w:id="858" w:name="_Toc173152848"/>
      <w:r>
        <w:rPr>
          <w:color w:val="auto"/>
          <w:sz w:val="24"/>
          <w:szCs w:val="24"/>
        </w:rPr>
        <w:t xml:space="preserve">Lampiran </w:t>
      </w:r>
      <w:r w:rsidR="00C437BC">
        <w:rPr>
          <w:color w:val="auto"/>
          <w:sz w:val="24"/>
          <w:szCs w:val="24"/>
        </w:rPr>
        <w:fldChar w:fldCharType="begin"/>
      </w:r>
      <w:r>
        <w:rPr>
          <w:color w:val="auto"/>
          <w:sz w:val="24"/>
          <w:szCs w:val="24"/>
        </w:rPr>
        <w:instrText xml:space="preserve"> SEQ Lampiran \* ARABIC </w:instrText>
      </w:r>
      <w:r w:rsidR="00C437BC">
        <w:rPr>
          <w:color w:val="auto"/>
          <w:sz w:val="24"/>
          <w:szCs w:val="24"/>
        </w:rPr>
        <w:fldChar w:fldCharType="separate"/>
      </w:r>
      <w:r w:rsidR="00CE3C6E">
        <w:rPr>
          <w:noProof/>
          <w:color w:val="auto"/>
          <w:sz w:val="24"/>
          <w:szCs w:val="24"/>
        </w:rPr>
        <w:t>30</w:t>
      </w:r>
      <w:r w:rsidR="00C437BC">
        <w:rPr>
          <w:color w:val="auto"/>
          <w:sz w:val="24"/>
          <w:szCs w:val="24"/>
        </w:rPr>
        <w:fldChar w:fldCharType="end"/>
      </w:r>
      <w:r>
        <w:rPr>
          <w:color w:val="auto"/>
          <w:sz w:val="24"/>
          <w:szCs w:val="24"/>
          <w:shd w:val="clear" w:color="auto" w:fill="FFFFFF"/>
        </w:rPr>
        <w:t>.</w:t>
      </w:r>
      <w:r>
        <w:rPr>
          <w:b w:val="0"/>
          <w:bCs w:val="0"/>
          <w:color w:val="auto"/>
          <w:sz w:val="24"/>
          <w:szCs w:val="24"/>
          <w:shd w:val="clear" w:color="auto" w:fill="FFFFFF"/>
        </w:rPr>
        <w:t>Perhitungan Antioksidan serbuk NanoTeh Celup Bekas</w:t>
      </w:r>
      <w:bookmarkEnd w:id="856"/>
      <w:bookmarkEnd w:id="857"/>
      <w:bookmarkEnd w:id="858"/>
    </w:p>
    <w:p w:rsidR="0064447F" w:rsidRDefault="007362A9" w:rsidP="00D12482">
      <w:pPr>
        <w:shd w:val="clear" w:color="auto" w:fill="FFFFFF"/>
        <w:tabs>
          <w:tab w:val="left" w:pos="7065"/>
        </w:tabs>
        <w:spacing w:after="0"/>
        <w:ind w:left="360" w:hanging="284"/>
        <w:rPr>
          <w:b/>
          <w:bCs/>
          <w:shd w:val="clear" w:color="auto" w:fill="FFFFFF"/>
        </w:rPr>
      </w:pPr>
      <w:r>
        <w:rPr>
          <w:b/>
          <w:bCs/>
          <w:shd w:val="clear" w:color="auto" w:fill="FFFFFF"/>
        </w:rPr>
        <w:t>A. Tabel data absorbansi % peredaman radikal bebas serbuk NanoTeh Celup Bekas</w:t>
      </w:r>
    </w:p>
    <w:tbl>
      <w:tblPr>
        <w:tblW w:w="0" w:type="auto"/>
        <w:tblInd w:w="7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898"/>
        <w:gridCol w:w="3240"/>
      </w:tblGrid>
      <w:tr w:rsidR="0064447F">
        <w:tc>
          <w:tcPr>
            <w:tcW w:w="2898" w:type="dxa"/>
          </w:tcPr>
          <w:p w:rsidR="0064447F" w:rsidRDefault="007362A9" w:rsidP="00311C8F">
            <w:pPr>
              <w:tabs>
                <w:tab w:val="left" w:pos="1591"/>
              </w:tabs>
              <w:spacing w:after="0" w:line="240" w:lineRule="auto"/>
              <w:jc w:val="center"/>
              <w:rPr>
                <w:b/>
                <w:bCs/>
              </w:rPr>
            </w:pPr>
            <w:r>
              <w:rPr>
                <w:b/>
                <w:bCs/>
              </w:rPr>
              <w:t>Konsentrasi</w:t>
            </w:r>
          </w:p>
        </w:tc>
        <w:tc>
          <w:tcPr>
            <w:tcW w:w="3240" w:type="dxa"/>
          </w:tcPr>
          <w:p w:rsidR="0064447F" w:rsidRDefault="007362A9" w:rsidP="00311C8F">
            <w:pPr>
              <w:tabs>
                <w:tab w:val="left" w:pos="1591"/>
              </w:tabs>
              <w:spacing w:after="0" w:line="240" w:lineRule="auto"/>
              <w:jc w:val="center"/>
              <w:rPr>
                <w:b/>
                <w:bCs/>
              </w:rPr>
            </w:pPr>
            <w:r>
              <w:rPr>
                <w:b/>
                <w:bCs/>
              </w:rPr>
              <w:t>Absorbansi</w:t>
            </w:r>
          </w:p>
        </w:tc>
      </w:tr>
      <w:tr w:rsidR="0064447F">
        <w:tc>
          <w:tcPr>
            <w:tcW w:w="2898" w:type="dxa"/>
          </w:tcPr>
          <w:p w:rsidR="0064447F" w:rsidRDefault="007362A9" w:rsidP="00311C8F">
            <w:pPr>
              <w:tabs>
                <w:tab w:val="left" w:pos="1591"/>
              </w:tabs>
              <w:spacing w:after="0" w:line="240" w:lineRule="auto"/>
              <w:jc w:val="center"/>
            </w:pPr>
            <w:r>
              <w:t>60 µg/ml</w:t>
            </w:r>
          </w:p>
        </w:tc>
        <w:tc>
          <w:tcPr>
            <w:tcW w:w="3240" w:type="dxa"/>
          </w:tcPr>
          <w:p w:rsidR="0064447F" w:rsidRDefault="007362A9" w:rsidP="00311C8F">
            <w:pPr>
              <w:tabs>
                <w:tab w:val="left" w:pos="1591"/>
              </w:tabs>
              <w:spacing w:after="0" w:line="240" w:lineRule="auto"/>
              <w:jc w:val="center"/>
            </w:pPr>
            <w:r>
              <w:t>0,544</w:t>
            </w:r>
          </w:p>
        </w:tc>
      </w:tr>
      <w:tr w:rsidR="0064447F">
        <w:tc>
          <w:tcPr>
            <w:tcW w:w="2898" w:type="dxa"/>
          </w:tcPr>
          <w:p w:rsidR="0064447F" w:rsidRDefault="007362A9" w:rsidP="00311C8F">
            <w:pPr>
              <w:tabs>
                <w:tab w:val="left" w:pos="1591"/>
              </w:tabs>
              <w:spacing w:after="0" w:line="240" w:lineRule="auto"/>
              <w:jc w:val="center"/>
            </w:pPr>
            <w:r>
              <w:t>80 µg/ml</w:t>
            </w:r>
          </w:p>
        </w:tc>
        <w:tc>
          <w:tcPr>
            <w:tcW w:w="3240" w:type="dxa"/>
          </w:tcPr>
          <w:p w:rsidR="0064447F" w:rsidRDefault="007362A9" w:rsidP="00311C8F">
            <w:pPr>
              <w:tabs>
                <w:tab w:val="left" w:pos="1591"/>
              </w:tabs>
              <w:spacing w:after="0" w:line="240" w:lineRule="auto"/>
              <w:jc w:val="center"/>
            </w:pPr>
            <w:r>
              <w:t>0,478</w:t>
            </w:r>
          </w:p>
        </w:tc>
      </w:tr>
      <w:tr w:rsidR="0064447F">
        <w:tc>
          <w:tcPr>
            <w:tcW w:w="2898" w:type="dxa"/>
          </w:tcPr>
          <w:p w:rsidR="0064447F" w:rsidRDefault="007362A9" w:rsidP="00311C8F">
            <w:pPr>
              <w:tabs>
                <w:tab w:val="left" w:pos="1591"/>
              </w:tabs>
              <w:spacing w:after="0" w:line="240" w:lineRule="auto"/>
              <w:jc w:val="center"/>
            </w:pPr>
            <w:r>
              <w:t>100 µg/ml</w:t>
            </w:r>
          </w:p>
        </w:tc>
        <w:tc>
          <w:tcPr>
            <w:tcW w:w="3240" w:type="dxa"/>
          </w:tcPr>
          <w:p w:rsidR="0064447F" w:rsidRDefault="007362A9" w:rsidP="00311C8F">
            <w:pPr>
              <w:tabs>
                <w:tab w:val="left" w:pos="1591"/>
              </w:tabs>
              <w:spacing w:after="0" w:line="240" w:lineRule="auto"/>
              <w:jc w:val="center"/>
            </w:pPr>
            <w:r>
              <w:t>0.392</w:t>
            </w:r>
          </w:p>
        </w:tc>
      </w:tr>
      <w:tr w:rsidR="0064447F">
        <w:tc>
          <w:tcPr>
            <w:tcW w:w="2898" w:type="dxa"/>
          </w:tcPr>
          <w:p w:rsidR="0064447F" w:rsidRDefault="007362A9" w:rsidP="00311C8F">
            <w:pPr>
              <w:tabs>
                <w:tab w:val="left" w:pos="1591"/>
              </w:tabs>
              <w:spacing w:after="0" w:line="240" w:lineRule="auto"/>
              <w:jc w:val="center"/>
            </w:pPr>
            <w:r>
              <w:t>120 µg/ml</w:t>
            </w:r>
          </w:p>
        </w:tc>
        <w:tc>
          <w:tcPr>
            <w:tcW w:w="3240" w:type="dxa"/>
          </w:tcPr>
          <w:p w:rsidR="0064447F" w:rsidRDefault="007362A9" w:rsidP="00311C8F">
            <w:pPr>
              <w:tabs>
                <w:tab w:val="left" w:pos="1591"/>
              </w:tabs>
              <w:spacing w:after="0" w:line="240" w:lineRule="auto"/>
              <w:jc w:val="center"/>
            </w:pPr>
            <w:r>
              <w:t>0,290</w:t>
            </w:r>
          </w:p>
        </w:tc>
      </w:tr>
      <w:tr w:rsidR="0064447F">
        <w:tc>
          <w:tcPr>
            <w:tcW w:w="2898" w:type="dxa"/>
          </w:tcPr>
          <w:p w:rsidR="0064447F" w:rsidRDefault="007362A9" w:rsidP="00311C8F">
            <w:pPr>
              <w:tabs>
                <w:tab w:val="left" w:pos="1591"/>
              </w:tabs>
              <w:spacing w:after="0" w:line="240" w:lineRule="auto"/>
              <w:jc w:val="center"/>
            </w:pPr>
            <w:r>
              <w:t>140 µg/ml</w:t>
            </w:r>
          </w:p>
        </w:tc>
        <w:tc>
          <w:tcPr>
            <w:tcW w:w="3240" w:type="dxa"/>
          </w:tcPr>
          <w:p w:rsidR="0064447F" w:rsidRDefault="007362A9" w:rsidP="00311C8F">
            <w:pPr>
              <w:tabs>
                <w:tab w:val="left" w:pos="1591"/>
              </w:tabs>
              <w:spacing w:after="0" w:line="240" w:lineRule="auto"/>
              <w:jc w:val="center"/>
            </w:pPr>
            <w:r>
              <w:t>0,177</w:t>
            </w:r>
          </w:p>
        </w:tc>
      </w:tr>
      <w:tr w:rsidR="0064447F">
        <w:tc>
          <w:tcPr>
            <w:tcW w:w="2898" w:type="dxa"/>
          </w:tcPr>
          <w:p w:rsidR="0064447F" w:rsidRDefault="007362A9" w:rsidP="00311C8F">
            <w:pPr>
              <w:tabs>
                <w:tab w:val="left" w:pos="1591"/>
              </w:tabs>
              <w:spacing w:after="0" w:line="240" w:lineRule="auto"/>
              <w:jc w:val="center"/>
            </w:pPr>
            <w:r>
              <w:t>Blanko</w:t>
            </w:r>
          </w:p>
        </w:tc>
        <w:tc>
          <w:tcPr>
            <w:tcW w:w="3240" w:type="dxa"/>
          </w:tcPr>
          <w:p w:rsidR="0064447F" w:rsidRDefault="007362A9" w:rsidP="00311C8F">
            <w:pPr>
              <w:tabs>
                <w:tab w:val="left" w:pos="1591"/>
              </w:tabs>
              <w:spacing w:after="0" w:line="240" w:lineRule="auto"/>
              <w:jc w:val="center"/>
            </w:pPr>
            <w:r>
              <w:t>0,980</w:t>
            </w:r>
          </w:p>
        </w:tc>
      </w:tr>
    </w:tbl>
    <w:p w:rsidR="00311C8F" w:rsidRDefault="00311C8F" w:rsidP="00311C8F">
      <w:pPr>
        <w:shd w:val="clear" w:color="auto" w:fill="FFFFFF" w:themeFill="background1"/>
        <w:tabs>
          <w:tab w:val="left" w:pos="7065"/>
        </w:tabs>
        <w:spacing w:after="0" w:line="360" w:lineRule="auto"/>
        <w:jc w:val="both"/>
      </w:pPr>
    </w:p>
    <w:p w:rsidR="00311C8F" w:rsidRDefault="00311C8F" w:rsidP="00311C8F">
      <w:pPr>
        <w:shd w:val="clear" w:color="auto" w:fill="FFFFFF" w:themeFill="background1"/>
        <w:tabs>
          <w:tab w:val="left" w:pos="7065"/>
        </w:tabs>
        <w:spacing w:after="0" w:line="360" w:lineRule="auto"/>
        <w:jc w:val="both"/>
        <w:rPr>
          <w:rFonts w:eastAsiaTheme="minorEastAsia" w:cstheme="majorBidi"/>
          <w:shd w:val="clear" w:color="auto" w:fill="FFFFFF" w:themeFill="background1"/>
        </w:rPr>
      </w:pPr>
      <m:oMathPara>
        <m:oMath>
          <m:r>
            <m:rPr>
              <m:sty m:val="p"/>
            </m:rPr>
            <w:rPr>
              <w:rFonts w:ascii="Cambria Math" w:hAnsi="Cambria Math"/>
              <w:shd w:val="clear" w:color="auto" w:fill="FFFFFF" w:themeFill="background1"/>
            </w:rPr>
            <m:t xml:space="preserve">% Peredaman= </m:t>
          </m:r>
          <m:f>
            <m:fPr>
              <m:ctrlPr>
                <w:rPr>
                  <w:rFonts w:ascii="Cambria Math" w:hAnsi="Cambria Math"/>
                  <w:shd w:val="clear" w:color="auto" w:fill="FFFFFF" w:themeFill="background1"/>
                </w:rPr>
              </m:ctrlPr>
            </m:fPr>
            <m:num>
              <m:sSub>
                <m:sSubPr>
                  <m:ctrlPr>
                    <w:rPr>
                      <w:rFonts w:ascii="Cambria Math" w:hAnsi="Cambria Math"/>
                      <w:shd w:val="clear" w:color="auto" w:fill="FFFFFF" w:themeFill="background1"/>
                    </w:rPr>
                  </m:ctrlPr>
                </m:sSubPr>
                <m:e>
                  <m:r>
                    <m:rPr>
                      <m:sty m:val="p"/>
                    </m:rPr>
                    <w:rPr>
                      <w:rFonts w:ascii="Cambria Math" w:hAnsi="Cambria Math"/>
                      <w:shd w:val="clear" w:color="auto" w:fill="FFFFFF" w:themeFill="background1"/>
                    </w:rPr>
                    <m:t xml:space="preserve">A </m:t>
                  </m:r>
                </m:e>
                <m:sub>
                  <m:r>
                    <m:rPr>
                      <m:sty m:val="p"/>
                    </m:rPr>
                    <w:rPr>
                      <w:rFonts w:ascii="Cambria Math" w:hAnsi="Cambria Math"/>
                      <w:shd w:val="clear" w:color="auto" w:fill="FFFFFF" w:themeFill="background1"/>
                    </w:rPr>
                    <m:t>kontrol</m:t>
                  </m:r>
                </m:sub>
              </m:sSub>
              <m:r>
                <m:rPr>
                  <m:sty m:val="p"/>
                </m:rPr>
                <w:rPr>
                  <w:rFonts w:ascii="Cambria Math" w:hAnsi="Cambria Math"/>
                  <w:shd w:val="clear" w:color="auto" w:fill="FFFFFF" w:themeFill="background1"/>
                </w:rPr>
                <m:t>-</m:t>
              </m:r>
              <m:sSub>
                <m:sSubPr>
                  <m:ctrlPr>
                    <w:rPr>
                      <w:rFonts w:ascii="Cambria Math" w:hAnsi="Cambria Math"/>
                      <w:shd w:val="clear" w:color="auto" w:fill="FFFFFF" w:themeFill="background1"/>
                    </w:rPr>
                  </m:ctrlPr>
                </m:sSubPr>
                <m:e>
                  <m:r>
                    <m:rPr>
                      <m:sty m:val="p"/>
                    </m:rPr>
                    <w:rPr>
                      <w:rFonts w:ascii="Cambria Math" w:hAnsi="Cambria Math"/>
                      <w:shd w:val="clear" w:color="auto" w:fill="FFFFFF" w:themeFill="background1"/>
                    </w:rPr>
                    <m:t xml:space="preserve">A </m:t>
                  </m:r>
                </m:e>
                <m:sub>
                  <m:r>
                    <m:rPr>
                      <m:sty m:val="p"/>
                    </m:rPr>
                    <w:rPr>
                      <w:rFonts w:ascii="Cambria Math" w:hAnsi="Cambria Math"/>
                      <w:shd w:val="clear" w:color="auto" w:fill="FFFFFF" w:themeFill="background1"/>
                    </w:rPr>
                    <m:t>sampel</m:t>
                  </m:r>
                </m:sub>
              </m:sSub>
            </m:num>
            <m:den>
              <m:sSub>
                <m:sSubPr>
                  <m:ctrlPr>
                    <w:rPr>
                      <w:rFonts w:ascii="Cambria Math" w:hAnsi="Cambria Math"/>
                      <w:shd w:val="clear" w:color="auto" w:fill="FFFFFF" w:themeFill="background1"/>
                    </w:rPr>
                  </m:ctrlPr>
                </m:sSubPr>
                <m:e>
                  <m:r>
                    <m:rPr>
                      <m:sty m:val="p"/>
                    </m:rPr>
                    <w:rPr>
                      <w:rFonts w:ascii="Cambria Math" w:hAnsi="Cambria Math"/>
                      <w:shd w:val="clear" w:color="auto" w:fill="FFFFFF" w:themeFill="background1"/>
                    </w:rPr>
                    <m:t xml:space="preserve">A </m:t>
                  </m:r>
                </m:e>
                <m:sub>
                  <m:r>
                    <m:rPr>
                      <m:sty m:val="p"/>
                    </m:rPr>
                    <w:rPr>
                      <w:rFonts w:ascii="Cambria Math" w:hAnsi="Cambria Math"/>
                      <w:shd w:val="clear" w:color="auto" w:fill="FFFFFF" w:themeFill="background1"/>
                    </w:rPr>
                    <m:t>kontrol</m:t>
                  </m:r>
                </m:sub>
              </m:sSub>
            </m:den>
          </m:f>
          <m:r>
            <m:rPr>
              <m:sty m:val="p"/>
            </m:rPr>
            <w:rPr>
              <w:rFonts w:ascii="Cambria Math" w:hAnsi="Cambria Math"/>
              <w:shd w:val="clear" w:color="auto" w:fill="FFFFFF" w:themeFill="background1"/>
            </w:rPr>
            <m:t xml:space="preserve"> x 100%</m:t>
          </m:r>
        </m:oMath>
      </m:oMathPara>
    </w:p>
    <w:p w:rsidR="00311C8F" w:rsidRDefault="00311C8F" w:rsidP="00311C8F">
      <w:pPr>
        <w:shd w:val="clear" w:color="auto" w:fill="FFFFFF" w:themeFill="background1"/>
        <w:spacing w:after="0" w:line="480" w:lineRule="auto"/>
        <w:jc w:val="both"/>
        <w:rPr>
          <w:rFonts w:eastAsiaTheme="minorHAnsi"/>
          <w:shd w:val="clear" w:color="auto" w:fill="FFFFFF" w:themeFill="background1"/>
        </w:rPr>
      </w:pPr>
      <w:r>
        <w:rPr>
          <w:shd w:val="clear" w:color="auto" w:fill="FFFFFF" w:themeFill="background1"/>
        </w:rPr>
        <w:t>Keterangan :</w:t>
      </w:r>
      <w:r>
        <w:rPr>
          <w:shd w:val="clear" w:color="auto" w:fill="FFFFFF" w:themeFill="background1"/>
        </w:rPr>
        <w:tab/>
        <w:t>A</w:t>
      </w:r>
      <w:r>
        <w:rPr>
          <w:shd w:val="clear" w:color="auto" w:fill="FFFFFF" w:themeFill="background1"/>
          <w:vertAlign w:val="subscript"/>
        </w:rPr>
        <w:t>kontrol</w:t>
      </w:r>
      <w:r>
        <w:rPr>
          <w:shd w:val="clear" w:color="auto" w:fill="FFFFFF" w:themeFill="background1"/>
        </w:rPr>
        <w:t xml:space="preserve"> = Absorbansi tidak mengandung sampel</w:t>
      </w:r>
    </w:p>
    <w:p w:rsidR="00311C8F" w:rsidRDefault="00311C8F" w:rsidP="00311C8F">
      <w:pPr>
        <w:shd w:val="clear" w:color="auto" w:fill="FFFFFF" w:themeFill="background1"/>
        <w:spacing w:after="0" w:line="480" w:lineRule="auto"/>
        <w:ind w:left="720" w:firstLine="720"/>
        <w:jc w:val="both"/>
        <w:rPr>
          <w:shd w:val="clear" w:color="auto" w:fill="FFFFFF" w:themeFill="background1"/>
        </w:rPr>
      </w:pPr>
      <w:r>
        <w:rPr>
          <w:shd w:val="clear" w:color="auto" w:fill="FFFFFF" w:themeFill="background1"/>
        </w:rPr>
        <w:t>A</w:t>
      </w:r>
      <w:r>
        <w:rPr>
          <w:shd w:val="clear" w:color="auto" w:fill="FFFFFF" w:themeFill="background1"/>
          <w:vertAlign w:val="subscript"/>
        </w:rPr>
        <w:t>sampel</w:t>
      </w:r>
      <w:r>
        <w:rPr>
          <w:shd w:val="clear" w:color="auto" w:fill="FFFFFF" w:themeFill="background1"/>
        </w:rPr>
        <w:t xml:space="preserve"> = Absorbansi sampel</w:t>
      </w:r>
    </w:p>
    <w:p w:rsidR="00311C8F" w:rsidRDefault="00311C8F" w:rsidP="00311C8F">
      <w:pPr>
        <w:shd w:val="clear" w:color="auto" w:fill="FFFFFF" w:themeFill="background1"/>
        <w:tabs>
          <w:tab w:val="left" w:pos="7065"/>
        </w:tabs>
        <w:spacing w:after="0" w:line="480" w:lineRule="auto"/>
        <w:jc w:val="both"/>
        <w:rPr>
          <w:shd w:val="clear" w:color="auto" w:fill="FFFFFF" w:themeFill="background1"/>
        </w:rPr>
      </w:pPr>
      <w:r>
        <w:rPr>
          <w:shd w:val="clear" w:color="auto" w:fill="FFFFFF" w:themeFill="background1"/>
        </w:rPr>
        <w:t xml:space="preserve">Perhitungan % peredaman </w:t>
      </w:r>
    </w:p>
    <w:p w:rsidR="00311C8F" w:rsidRDefault="00311C8F" w:rsidP="00C6600F">
      <w:pPr>
        <w:pStyle w:val="ListParagraph1"/>
        <w:numPr>
          <w:ilvl w:val="1"/>
          <w:numId w:val="39"/>
        </w:numPr>
        <w:shd w:val="clear" w:color="auto" w:fill="FFFFFF" w:themeFill="background1"/>
        <w:tabs>
          <w:tab w:val="left" w:pos="7065"/>
        </w:tabs>
        <w:spacing w:after="0" w:line="480" w:lineRule="auto"/>
        <w:ind w:left="426" w:hanging="426"/>
        <w:jc w:val="both"/>
        <w:rPr>
          <w:shd w:val="clear" w:color="auto" w:fill="FFFFFF" w:themeFill="background1"/>
        </w:rPr>
      </w:pPr>
      <w:r>
        <w:rPr>
          <w:shd w:val="clear" w:color="auto" w:fill="FFFFFF" w:themeFill="background1"/>
        </w:rPr>
        <w:t xml:space="preserve">Konsentrasi 60 </w:t>
      </w:r>
      <w:r>
        <w:t>µg/ml</w:t>
      </w:r>
    </w:p>
    <w:p w:rsidR="00311C8F" w:rsidRDefault="00311C8F" w:rsidP="00311C8F">
      <w:pPr>
        <w:shd w:val="clear" w:color="auto" w:fill="FFFFFF" w:themeFill="background1"/>
        <w:spacing w:after="0" w:line="480" w:lineRule="auto"/>
        <w:ind w:left="378"/>
        <w:jc w:val="both"/>
        <w:rPr>
          <w:rFonts w:eastAsiaTheme="minorEastAsia" w:cstheme="majorBidi"/>
          <w:shd w:val="clear" w:color="auto" w:fill="FFFFFF" w:themeFill="background1"/>
        </w:rPr>
      </w:pPr>
      <m:oMathPara>
        <m:oMathParaPr>
          <m:jc m:val="left"/>
        </m:oMathParaPr>
        <m:oMath>
          <m:r>
            <m:rPr>
              <m:sty m:val="p"/>
            </m:rPr>
            <w:rPr>
              <w:rFonts w:ascii="Cambria Math" w:hAnsi="Cambria Math"/>
              <w:shd w:val="clear" w:color="auto" w:fill="FFFFFF" w:themeFill="background1"/>
            </w:rPr>
            <m:t>% Peredaman =</m:t>
          </m:r>
          <m:f>
            <m:fPr>
              <m:ctrlPr>
                <w:rPr>
                  <w:rFonts w:ascii="Cambria Math" w:hAnsi="Cambria Math"/>
                  <w:shd w:val="clear" w:color="auto" w:fill="FFFFFF" w:themeFill="background1"/>
                </w:rPr>
              </m:ctrlPr>
            </m:fPr>
            <m:num>
              <m:r>
                <m:rPr>
                  <m:sty m:val="p"/>
                </m:rPr>
                <w:rPr>
                  <w:rFonts w:ascii="Cambria Math" w:hAnsi="Cambria Math"/>
                  <w:shd w:val="clear" w:color="auto" w:fill="FFFFFF" w:themeFill="background1"/>
                </w:rPr>
                <m:t>0,</m:t>
              </m:r>
              <m:r>
                <w:rPr>
                  <w:rFonts w:ascii="Cambria Math" w:hAnsi="Cambria Math"/>
                  <w:shd w:val="clear" w:color="auto" w:fill="FFFFFF" w:themeFill="background1"/>
                </w:rPr>
                <m:t>980-0,544</m:t>
              </m:r>
            </m:num>
            <m:den>
              <m:r>
                <m:rPr>
                  <m:sty m:val="p"/>
                </m:rPr>
                <w:rPr>
                  <w:rFonts w:ascii="Cambria Math" w:hAnsi="Cambria Math"/>
                  <w:shd w:val="clear" w:color="auto" w:fill="FFFFFF" w:themeFill="background1"/>
                </w:rPr>
                <m:t>0,</m:t>
              </m:r>
              <m:r>
                <w:rPr>
                  <w:rFonts w:ascii="Cambria Math" w:hAnsi="Cambria Math"/>
                  <w:shd w:val="clear" w:color="auto" w:fill="FFFFFF" w:themeFill="background1"/>
                </w:rPr>
                <m:t>980</m:t>
              </m:r>
            </m:den>
          </m:f>
          <m:r>
            <m:rPr>
              <m:sty m:val="p"/>
            </m:rPr>
            <w:rPr>
              <w:rFonts w:ascii="Cambria Math" w:hAnsi="Cambria Math"/>
              <w:shd w:val="clear" w:color="auto" w:fill="FFFFFF" w:themeFill="background1"/>
            </w:rPr>
            <m:t>x 100 % =</m:t>
          </m:r>
          <m:r>
            <w:rPr>
              <w:rFonts w:ascii="Cambria Math" w:hAnsi="Cambria Math"/>
              <w:shd w:val="clear" w:color="auto" w:fill="FFFFFF" w:themeFill="background1"/>
            </w:rPr>
            <m:t>44,4897</m:t>
          </m:r>
          <m:r>
            <m:rPr>
              <m:sty m:val="p"/>
            </m:rPr>
            <w:rPr>
              <w:rFonts w:ascii="Cambria Math" w:hAnsi="Cambria Math"/>
              <w:shd w:val="clear" w:color="auto" w:fill="FFFFFF" w:themeFill="background1"/>
            </w:rPr>
            <m:t xml:space="preserve"> %</m:t>
          </m:r>
        </m:oMath>
      </m:oMathPara>
    </w:p>
    <w:p w:rsidR="00311C8F" w:rsidRDefault="00311C8F" w:rsidP="00C6600F">
      <w:pPr>
        <w:pStyle w:val="ListParagraph1"/>
        <w:numPr>
          <w:ilvl w:val="1"/>
          <w:numId w:val="39"/>
        </w:numPr>
        <w:shd w:val="clear" w:color="auto" w:fill="FFFFFF" w:themeFill="background1"/>
        <w:tabs>
          <w:tab w:val="left" w:pos="7065"/>
        </w:tabs>
        <w:spacing w:after="0" w:line="480" w:lineRule="auto"/>
        <w:ind w:left="426" w:hanging="426"/>
        <w:jc w:val="both"/>
        <w:rPr>
          <w:rFonts w:eastAsiaTheme="minorHAnsi"/>
          <w:shd w:val="clear" w:color="auto" w:fill="FFFFFF" w:themeFill="background1"/>
        </w:rPr>
      </w:pPr>
      <w:r>
        <w:rPr>
          <w:shd w:val="clear" w:color="auto" w:fill="FFFFFF" w:themeFill="background1"/>
        </w:rPr>
        <w:t xml:space="preserve">Konsentrasi 80 </w:t>
      </w:r>
      <w:r>
        <w:t>µg/ml</w:t>
      </w:r>
    </w:p>
    <w:p w:rsidR="00311C8F" w:rsidRDefault="00311C8F" w:rsidP="00311C8F">
      <w:pPr>
        <w:shd w:val="clear" w:color="auto" w:fill="FFFFFF" w:themeFill="background1"/>
        <w:spacing w:after="0" w:line="480" w:lineRule="auto"/>
        <w:ind w:left="426" w:hanging="426"/>
        <w:jc w:val="both"/>
        <w:rPr>
          <w:rFonts w:eastAsiaTheme="minorEastAsia" w:cstheme="majorBidi"/>
          <w:shd w:val="clear" w:color="auto" w:fill="FFFFFF" w:themeFill="background1"/>
        </w:rPr>
      </w:pPr>
      <m:oMathPara>
        <m:oMathParaPr>
          <m:jc m:val="left"/>
        </m:oMathParaPr>
        <m:oMath>
          <m:r>
            <m:rPr>
              <m:sty m:val="p"/>
            </m:rPr>
            <w:rPr>
              <w:rFonts w:ascii="Cambria Math" w:hAnsi="Cambria Math"/>
              <w:shd w:val="clear" w:color="auto" w:fill="FFFFFF" w:themeFill="background1"/>
            </w:rPr>
            <m:t>% Peredaman =</m:t>
          </m:r>
          <m:f>
            <m:fPr>
              <m:ctrlPr>
                <w:rPr>
                  <w:rFonts w:ascii="Cambria Math" w:hAnsi="Cambria Math"/>
                  <w:shd w:val="clear" w:color="auto" w:fill="FFFFFF" w:themeFill="background1"/>
                </w:rPr>
              </m:ctrlPr>
            </m:fPr>
            <m:num>
              <m:r>
                <m:rPr>
                  <m:sty m:val="p"/>
                </m:rPr>
                <w:rPr>
                  <w:rFonts w:ascii="Cambria Math" w:hAnsi="Cambria Math"/>
                  <w:shd w:val="clear" w:color="auto" w:fill="FFFFFF" w:themeFill="background1"/>
                </w:rPr>
                <m:t>0,</m:t>
              </m:r>
              <m:r>
                <w:rPr>
                  <w:rFonts w:ascii="Cambria Math" w:hAnsi="Cambria Math"/>
                  <w:shd w:val="clear" w:color="auto" w:fill="FFFFFF" w:themeFill="background1"/>
                </w:rPr>
                <m:t>980</m:t>
              </m:r>
              <m:r>
                <m:rPr>
                  <m:sty m:val="p"/>
                </m:rPr>
                <w:rPr>
                  <w:rFonts w:ascii="Cambria Math" w:hAnsi="Cambria Math"/>
                  <w:shd w:val="clear" w:color="auto" w:fill="FFFFFF" w:themeFill="background1"/>
                </w:rPr>
                <m:t xml:space="preserve"> – 0,478</m:t>
              </m:r>
            </m:num>
            <m:den>
              <m:r>
                <m:rPr>
                  <m:sty m:val="p"/>
                </m:rPr>
                <w:rPr>
                  <w:rFonts w:ascii="Cambria Math" w:hAnsi="Cambria Math"/>
                  <w:shd w:val="clear" w:color="auto" w:fill="FFFFFF" w:themeFill="background1"/>
                </w:rPr>
                <m:t>0,</m:t>
              </m:r>
              <m:r>
                <w:rPr>
                  <w:rFonts w:ascii="Cambria Math" w:hAnsi="Cambria Math"/>
                  <w:shd w:val="clear" w:color="auto" w:fill="FFFFFF" w:themeFill="background1"/>
                </w:rPr>
                <m:t>980</m:t>
              </m:r>
            </m:den>
          </m:f>
          <m:r>
            <m:rPr>
              <m:sty m:val="p"/>
            </m:rPr>
            <w:rPr>
              <w:rFonts w:ascii="Cambria Math" w:hAnsi="Cambria Math"/>
              <w:shd w:val="clear" w:color="auto" w:fill="FFFFFF" w:themeFill="background1"/>
            </w:rPr>
            <m:t>x 100 % =51,2244 %</m:t>
          </m:r>
        </m:oMath>
      </m:oMathPara>
    </w:p>
    <w:p w:rsidR="00311C8F" w:rsidRDefault="00311C8F" w:rsidP="00C6600F">
      <w:pPr>
        <w:pStyle w:val="ListParagraph1"/>
        <w:numPr>
          <w:ilvl w:val="1"/>
          <w:numId w:val="39"/>
        </w:numPr>
        <w:shd w:val="clear" w:color="auto" w:fill="FFFFFF" w:themeFill="background1"/>
        <w:tabs>
          <w:tab w:val="left" w:pos="7065"/>
        </w:tabs>
        <w:spacing w:after="0" w:line="480" w:lineRule="auto"/>
        <w:ind w:left="426" w:hanging="426"/>
        <w:jc w:val="both"/>
        <w:rPr>
          <w:rFonts w:eastAsiaTheme="minorHAnsi"/>
          <w:shd w:val="clear" w:color="auto" w:fill="FFFFFF" w:themeFill="background1"/>
        </w:rPr>
      </w:pPr>
      <w:r>
        <w:rPr>
          <w:shd w:val="clear" w:color="auto" w:fill="FFFFFF" w:themeFill="background1"/>
        </w:rPr>
        <w:t xml:space="preserve">Konsentrasi 100 </w:t>
      </w:r>
      <w:r>
        <w:t>µg/ml</w:t>
      </w:r>
    </w:p>
    <w:p w:rsidR="00311C8F" w:rsidRDefault="00311C8F" w:rsidP="00311C8F">
      <w:pPr>
        <w:shd w:val="clear" w:color="auto" w:fill="FFFFFF" w:themeFill="background1"/>
        <w:tabs>
          <w:tab w:val="left" w:pos="7065"/>
        </w:tabs>
        <w:spacing w:after="0" w:line="480" w:lineRule="auto"/>
        <w:ind w:left="-1560"/>
        <w:jc w:val="both"/>
        <w:rPr>
          <w:rFonts w:cstheme="majorBidi"/>
          <w:shd w:val="clear" w:color="auto" w:fill="FFFFFF" w:themeFill="background1"/>
        </w:rPr>
      </w:pPr>
      <m:oMathPara>
        <m:oMath>
          <m:r>
            <m:rPr>
              <m:sty m:val="p"/>
            </m:rPr>
            <w:rPr>
              <w:rFonts w:ascii="Cambria Math" w:hAnsi="Cambria Math"/>
              <w:shd w:val="clear" w:color="auto" w:fill="FFFFFF" w:themeFill="background1"/>
            </w:rPr>
            <m:t>% Peredaman =</m:t>
          </m:r>
          <m:f>
            <m:fPr>
              <m:ctrlPr>
                <w:rPr>
                  <w:rFonts w:ascii="Cambria Math" w:hAnsi="Cambria Math"/>
                  <w:shd w:val="clear" w:color="auto" w:fill="FFFFFF" w:themeFill="background1"/>
                </w:rPr>
              </m:ctrlPr>
            </m:fPr>
            <m:num>
              <m:r>
                <m:rPr>
                  <m:sty m:val="p"/>
                </m:rPr>
                <w:rPr>
                  <w:rFonts w:ascii="Cambria Math" w:hAnsi="Cambria Math"/>
                  <w:shd w:val="clear" w:color="auto" w:fill="FFFFFF" w:themeFill="background1"/>
                </w:rPr>
                <m:t>0,</m:t>
              </m:r>
              <m:r>
                <w:rPr>
                  <w:rFonts w:ascii="Cambria Math" w:hAnsi="Cambria Math"/>
                  <w:shd w:val="clear" w:color="auto" w:fill="FFFFFF" w:themeFill="background1"/>
                </w:rPr>
                <m:t>980-0,392</m:t>
              </m:r>
            </m:num>
            <m:den>
              <m:r>
                <m:rPr>
                  <m:sty m:val="p"/>
                </m:rPr>
                <w:rPr>
                  <w:rFonts w:ascii="Cambria Math" w:hAnsi="Cambria Math"/>
                  <w:shd w:val="clear" w:color="auto" w:fill="FFFFFF" w:themeFill="background1"/>
                </w:rPr>
                <m:t>0,</m:t>
              </m:r>
              <m:r>
                <w:rPr>
                  <w:rFonts w:ascii="Cambria Math" w:hAnsi="Cambria Math"/>
                  <w:shd w:val="clear" w:color="auto" w:fill="FFFFFF" w:themeFill="background1"/>
                </w:rPr>
                <m:t>980</m:t>
              </m:r>
            </m:den>
          </m:f>
          <m:r>
            <m:rPr>
              <m:sty m:val="p"/>
            </m:rPr>
            <w:rPr>
              <w:rFonts w:ascii="Cambria Math" w:hAnsi="Cambria Math"/>
              <w:shd w:val="clear" w:color="auto" w:fill="FFFFFF" w:themeFill="background1"/>
            </w:rPr>
            <m:t>x 100 % =60  %</m:t>
          </m:r>
        </m:oMath>
      </m:oMathPara>
    </w:p>
    <w:p w:rsidR="00311C8F" w:rsidRDefault="00311C8F" w:rsidP="00C6600F">
      <w:pPr>
        <w:pStyle w:val="ListParagraph1"/>
        <w:numPr>
          <w:ilvl w:val="1"/>
          <w:numId w:val="39"/>
        </w:numPr>
        <w:shd w:val="clear" w:color="auto" w:fill="FFFFFF" w:themeFill="background1"/>
        <w:tabs>
          <w:tab w:val="left" w:pos="7065"/>
        </w:tabs>
        <w:spacing w:after="0" w:line="480" w:lineRule="auto"/>
        <w:ind w:left="426" w:hanging="426"/>
        <w:jc w:val="both"/>
        <w:rPr>
          <w:shd w:val="clear" w:color="auto" w:fill="FFFFFF" w:themeFill="background1"/>
        </w:rPr>
      </w:pPr>
      <w:r>
        <w:rPr>
          <w:shd w:val="clear" w:color="auto" w:fill="FFFFFF" w:themeFill="background1"/>
        </w:rPr>
        <w:t xml:space="preserve">Konsentrasi 120 </w:t>
      </w:r>
      <w:r>
        <w:t>µg/ml</w:t>
      </w:r>
    </w:p>
    <w:p w:rsidR="00311C8F" w:rsidRDefault="00311C8F" w:rsidP="00311C8F">
      <w:pPr>
        <w:shd w:val="clear" w:color="auto" w:fill="FFFFFF" w:themeFill="background1"/>
        <w:spacing w:after="0" w:line="480" w:lineRule="auto"/>
        <w:ind w:left="-1701" w:hanging="426"/>
        <w:jc w:val="both"/>
        <w:rPr>
          <w:rFonts w:eastAsiaTheme="minorEastAsia" w:cstheme="majorBidi"/>
          <w:shd w:val="clear" w:color="auto" w:fill="FFFFFF" w:themeFill="background1"/>
        </w:rPr>
      </w:pPr>
      <m:oMathPara>
        <m:oMath>
          <m:r>
            <m:rPr>
              <m:sty m:val="p"/>
            </m:rPr>
            <w:rPr>
              <w:rFonts w:ascii="Cambria Math" w:hAnsi="Cambria Math"/>
              <w:shd w:val="clear" w:color="auto" w:fill="FFFFFF" w:themeFill="background1"/>
            </w:rPr>
            <m:t>% Peredaman =</m:t>
          </m:r>
          <m:f>
            <m:fPr>
              <m:ctrlPr>
                <w:rPr>
                  <w:rFonts w:ascii="Cambria Math" w:hAnsi="Cambria Math"/>
                  <w:shd w:val="clear" w:color="auto" w:fill="FFFFFF" w:themeFill="background1"/>
                </w:rPr>
              </m:ctrlPr>
            </m:fPr>
            <m:num>
              <m:r>
                <m:rPr>
                  <m:sty m:val="p"/>
                </m:rPr>
                <w:rPr>
                  <w:rFonts w:ascii="Cambria Math" w:hAnsi="Cambria Math"/>
                  <w:shd w:val="clear" w:color="auto" w:fill="FFFFFF" w:themeFill="background1"/>
                </w:rPr>
                <m:t>0,</m:t>
              </m:r>
              <m:r>
                <w:rPr>
                  <w:rFonts w:ascii="Cambria Math" w:hAnsi="Cambria Math"/>
                  <w:shd w:val="clear" w:color="auto" w:fill="FFFFFF" w:themeFill="background1"/>
                </w:rPr>
                <m:t>980</m:t>
              </m:r>
              <m:r>
                <m:rPr>
                  <m:sty m:val="p"/>
                </m:rPr>
                <w:rPr>
                  <w:rFonts w:ascii="Cambria Math" w:hAnsi="Cambria Math"/>
                  <w:shd w:val="clear" w:color="auto" w:fill="FFFFFF" w:themeFill="background1"/>
                </w:rPr>
                <m:t xml:space="preserve"> – 0,290</m:t>
              </m:r>
            </m:num>
            <m:den>
              <m:r>
                <m:rPr>
                  <m:sty m:val="p"/>
                </m:rPr>
                <w:rPr>
                  <w:rFonts w:ascii="Cambria Math" w:hAnsi="Cambria Math"/>
                  <w:shd w:val="clear" w:color="auto" w:fill="FFFFFF" w:themeFill="background1"/>
                </w:rPr>
                <m:t>0,</m:t>
              </m:r>
              <m:r>
                <w:rPr>
                  <w:rFonts w:ascii="Cambria Math" w:hAnsi="Cambria Math"/>
                  <w:shd w:val="clear" w:color="auto" w:fill="FFFFFF" w:themeFill="background1"/>
                </w:rPr>
                <m:t>980</m:t>
              </m:r>
            </m:den>
          </m:f>
          <m:r>
            <m:rPr>
              <m:sty m:val="p"/>
            </m:rPr>
            <w:rPr>
              <w:rFonts w:ascii="Cambria Math" w:hAnsi="Cambria Math"/>
              <w:shd w:val="clear" w:color="auto" w:fill="FFFFFF" w:themeFill="background1"/>
            </w:rPr>
            <m:t>x 100 % =70,4081 %</m:t>
          </m:r>
        </m:oMath>
      </m:oMathPara>
    </w:p>
    <w:p w:rsidR="00311C8F" w:rsidRDefault="00311C8F" w:rsidP="00311C8F">
      <w:pPr>
        <w:shd w:val="clear" w:color="auto" w:fill="FFFFFF" w:themeFill="background1"/>
        <w:spacing w:after="0" w:line="480" w:lineRule="auto"/>
        <w:jc w:val="both"/>
        <w:rPr>
          <w:rFonts w:eastAsiaTheme="minorEastAsia"/>
          <w:shd w:val="clear" w:color="auto" w:fill="FFFFFF" w:themeFill="background1"/>
        </w:rPr>
      </w:pPr>
      <w:r>
        <w:rPr>
          <w:rFonts w:eastAsiaTheme="minorEastAsia"/>
          <w:shd w:val="clear" w:color="auto" w:fill="FFFFFF" w:themeFill="background1"/>
        </w:rPr>
        <w:t xml:space="preserve">e)  Konsentrasi 140 </w:t>
      </w:r>
      <w:r>
        <w:t>µg/ml</w:t>
      </w:r>
    </w:p>
    <w:p w:rsidR="00311C8F" w:rsidRDefault="00311C8F" w:rsidP="00311C8F">
      <w:pPr>
        <w:shd w:val="clear" w:color="auto" w:fill="FFFFFF" w:themeFill="background1"/>
        <w:spacing w:after="0" w:line="480" w:lineRule="auto"/>
        <w:ind w:left="-1701" w:hanging="426"/>
        <w:jc w:val="both"/>
        <w:rPr>
          <w:rFonts w:eastAsiaTheme="minorEastAsia"/>
          <w:shd w:val="clear" w:color="auto" w:fill="FFFFFF" w:themeFill="background1"/>
        </w:rPr>
      </w:pPr>
      <m:oMathPara>
        <m:oMath>
          <m:r>
            <m:rPr>
              <m:sty m:val="p"/>
            </m:rPr>
            <w:rPr>
              <w:rFonts w:ascii="Cambria Math" w:hAnsi="Cambria Math"/>
              <w:shd w:val="clear" w:color="auto" w:fill="FFFFFF" w:themeFill="background1"/>
            </w:rPr>
            <m:t>% Peredaman =</m:t>
          </m:r>
          <m:f>
            <m:fPr>
              <m:ctrlPr>
                <w:rPr>
                  <w:rFonts w:ascii="Cambria Math" w:hAnsi="Cambria Math"/>
                  <w:shd w:val="clear" w:color="auto" w:fill="FFFFFF" w:themeFill="background1"/>
                </w:rPr>
              </m:ctrlPr>
            </m:fPr>
            <m:num>
              <m:r>
                <m:rPr>
                  <m:sty m:val="p"/>
                </m:rPr>
                <w:rPr>
                  <w:rFonts w:ascii="Cambria Math" w:hAnsi="Cambria Math"/>
                  <w:shd w:val="clear" w:color="auto" w:fill="FFFFFF" w:themeFill="background1"/>
                </w:rPr>
                <m:t>0,</m:t>
              </m:r>
              <m:r>
                <w:rPr>
                  <w:rFonts w:ascii="Cambria Math" w:hAnsi="Cambria Math"/>
                  <w:shd w:val="clear" w:color="auto" w:fill="FFFFFF" w:themeFill="background1"/>
                </w:rPr>
                <m:t>980</m:t>
              </m:r>
              <m:r>
                <m:rPr>
                  <m:sty m:val="p"/>
                </m:rPr>
                <w:rPr>
                  <w:rFonts w:ascii="Cambria Math" w:hAnsi="Cambria Math"/>
                  <w:shd w:val="clear" w:color="auto" w:fill="FFFFFF" w:themeFill="background1"/>
                </w:rPr>
                <m:t xml:space="preserve"> – 0,177</m:t>
              </m:r>
            </m:num>
            <m:den>
              <m:r>
                <m:rPr>
                  <m:sty m:val="p"/>
                </m:rPr>
                <w:rPr>
                  <w:rFonts w:ascii="Cambria Math" w:hAnsi="Cambria Math"/>
                  <w:shd w:val="clear" w:color="auto" w:fill="FFFFFF" w:themeFill="background1"/>
                </w:rPr>
                <m:t>0,</m:t>
              </m:r>
              <m:r>
                <w:rPr>
                  <w:rFonts w:ascii="Cambria Math" w:hAnsi="Cambria Math"/>
                  <w:shd w:val="clear" w:color="auto" w:fill="FFFFFF" w:themeFill="background1"/>
                </w:rPr>
                <m:t>980</m:t>
              </m:r>
            </m:den>
          </m:f>
          <m:r>
            <m:rPr>
              <m:sty m:val="p"/>
            </m:rPr>
            <w:rPr>
              <w:rFonts w:ascii="Cambria Math" w:hAnsi="Cambria Math"/>
              <w:shd w:val="clear" w:color="auto" w:fill="FFFFFF" w:themeFill="background1"/>
            </w:rPr>
            <m:t>x 100 % =81,9387 %</m:t>
          </m:r>
        </m:oMath>
      </m:oMathPara>
    </w:p>
    <w:p w:rsidR="0064447F" w:rsidRDefault="0064447F">
      <w:pPr>
        <w:shd w:val="clear" w:color="auto" w:fill="FFFFFF"/>
        <w:tabs>
          <w:tab w:val="left" w:pos="7065"/>
        </w:tabs>
        <w:spacing w:after="0" w:line="360" w:lineRule="auto"/>
        <w:jc w:val="both"/>
      </w:pPr>
    </w:p>
    <w:p w:rsidR="0064447F" w:rsidRDefault="007362A9">
      <w:pPr>
        <w:shd w:val="clear" w:color="auto" w:fill="FFFFFF"/>
        <w:tabs>
          <w:tab w:val="left" w:pos="7065"/>
        </w:tabs>
        <w:spacing w:after="0" w:line="480" w:lineRule="auto"/>
        <w:jc w:val="both"/>
        <w:rPr>
          <w:b/>
          <w:bCs/>
          <w:shd w:val="clear" w:color="auto" w:fill="FFFFFF"/>
        </w:rPr>
      </w:pPr>
      <w:r>
        <w:rPr>
          <w:b/>
          <w:bCs/>
          <w:shd w:val="clear" w:color="auto" w:fill="FFFFFF"/>
        </w:rPr>
        <w:t>Lanjutan</w:t>
      </w:r>
    </w:p>
    <w:p w:rsidR="0064447F" w:rsidRDefault="007362A9">
      <w:pPr>
        <w:shd w:val="clear" w:color="auto" w:fill="FFFFFF"/>
        <w:spacing w:after="0" w:line="480" w:lineRule="auto"/>
        <w:jc w:val="both"/>
        <w:rPr>
          <w:b/>
          <w:bCs/>
          <w:i/>
          <w:shd w:val="clear" w:color="auto" w:fill="FFFFFF"/>
        </w:rPr>
      </w:pPr>
      <w:r>
        <w:rPr>
          <w:b/>
          <w:bCs/>
          <w:shd w:val="clear" w:color="auto" w:fill="FFFFFF"/>
        </w:rPr>
        <w:t>B. Tabel data perhitungan IC</w:t>
      </w:r>
      <w:r>
        <w:rPr>
          <w:b/>
          <w:bCs/>
          <w:shd w:val="clear" w:color="auto" w:fill="FFFFFF"/>
          <w:vertAlign w:val="subscript"/>
        </w:rPr>
        <w:t xml:space="preserve">50 </w:t>
      </w:r>
      <w:r>
        <w:rPr>
          <w:b/>
          <w:bCs/>
          <w:shd w:val="clear" w:color="auto" w:fill="FFFFFF"/>
        </w:rPr>
        <w:t>serbuk NanoTeh Celup Bekas</w:t>
      </w:r>
    </w:p>
    <w:tbl>
      <w:tblPr>
        <w:tblW w:w="0" w:type="auto"/>
        <w:jc w:val="center"/>
        <w:tblLook w:val="0000"/>
      </w:tblPr>
      <w:tblGrid>
        <w:gridCol w:w="1314"/>
        <w:gridCol w:w="1478"/>
        <w:gridCol w:w="1783"/>
        <w:gridCol w:w="1618"/>
        <w:gridCol w:w="1976"/>
      </w:tblGrid>
      <w:tr w:rsidR="0064447F">
        <w:trPr>
          <w:trHeight w:val="280"/>
          <w:jc w:val="center"/>
        </w:trPr>
        <w:tc>
          <w:tcPr>
            <w:tcW w:w="1314"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b/>
                <w:shd w:val="clear" w:color="auto" w:fill="FFFFFF"/>
              </w:rPr>
            </w:pPr>
            <w:r>
              <w:rPr>
                <w:b/>
                <w:shd w:val="clear" w:color="auto" w:fill="FFFFFF"/>
              </w:rPr>
              <w:t>X</w:t>
            </w:r>
          </w:p>
        </w:tc>
        <w:tc>
          <w:tcPr>
            <w:tcW w:w="1478"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b/>
                <w:shd w:val="clear" w:color="auto" w:fill="FFFFFF"/>
              </w:rPr>
            </w:pPr>
            <w:r>
              <w:rPr>
                <w:b/>
                <w:shd w:val="clear" w:color="auto" w:fill="FFFFFF"/>
              </w:rPr>
              <w:t>Y</w:t>
            </w:r>
          </w:p>
        </w:tc>
        <w:tc>
          <w:tcPr>
            <w:tcW w:w="1783"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b/>
                <w:shd w:val="clear" w:color="auto" w:fill="FFFFFF"/>
              </w:rPr>
            </w:pPr>
            <w:r>
              <w:rPr>
                <w:b/>
                <w:shd w:val="clear" w:color="auto" w:fill="FFFFFF"/>
              </w:rPr>
              <w:t>XY</w:t>
            </w:r>
          </w:p>
        </w:tc>
        <w:tc>
          <w:tcPr>
            <w:tcW w:w="1618"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b/>
                <w:shd w:val="clear" w:color="auto" w:fill="FFFFFF"/>
                <w:vertAlign w:val="superscript"/>
              </w:rPr>
            </w:pPr>
            <w:r>
              <w:rPr>
                <w:b/>
                <w:shd w:val="clear" w:color="auto" w:fill="FFFFFF"/>
              </w:rPr>
              <w:t>X</w:t>
            </w:r>
            <w:r>
              <w:rPr>
                <w:b/>
                <w:shd w:val="clear" w:color="auto" w:fill="FFFFFF"/>
                <w:vertAlign w:val="superscript"/>
              </w:rPr>
              <w:t>2</w:t>
            </w:r>
          </w:p>
        </w:tc>
        <w:tc>
          <w:tcPr>
            <w:tcW w:w="1774"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b/>
                <w:shd w:val="clear" w:color="auto" w:fill="FFFFFF"/>
                <w:vertAlign w:val="superscript"/>
              </w:rPr>
            </w:pPr>
            <w:r>
              <w:rPr>
                <w:b/>
                <w:shd w:val="clear" w:color="auto" w:fill="FFFFFF"/>
              </w:rPr>
              <w:t>Y</w:t>
            </w:r>
            <w:r>
              <w:rPr>
                <w:b/>
                <w:shd w:val="clear" w:color="auto" w:fill="FFFFFF"/>
                <w:vertAlign w:val="superscript"/>
              </w:rPr>
              <w:t>2</w:t>
            </w:r>
          </w:p>
        </w:tc>
      </w:tr>
      <w:tr w:rsidR="0064447F">
        <w:trPr>
          <w:trHeight w:val="280"/>
          <w:jc w:val="center"/>
        </w:trPr>
        <w:tc>
          <w:tcPr>
            <w:tcW w:w="1314"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0</w:t>
            </w:r>
          </w:p>
        </w:tc>
        <w:tc>
          <w:tcPr>
            <w:tcW w:w="1478"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0</w:t>
            </w:r>
          </w:p>
        </w:tc>
        <w:tc>
          <w:tcPr>
            <w:tcW w:w="1783"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0</w:t>
            </w:r>
          </w:p>
        </w:tc>
        <w:tc>
          <w:tcPr>
            <w:tcW w:w="1618"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0</w:t>
            </w:r>
          </w:p>
        </w:tc>
        <w:tc>
          <w:tcPr>
            <w:tcW w:w="1774"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0</w:t>
            </w:r>
          </w:p>
        </w:tc>
      </w:tr>
      <w:tr w:rsidR="0064447F">
        <w:trPr>
          <w:trHeight w:val="299"/>
          <w:jc w:val="center"/>
        </w:trPr>
        <w:tc>
          <w:tcPr>
            <w:tcW w:w="1314"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60</w:t>
            </w:r>
          </w:p>
        </w:tc>
        <w:tc>
          <w:tcPr>
            <w:tcW w:w="1478"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44,4897</w:t>
            </w:r>
          </w:p>
        </w:tc>
        <w:tc>
          <w:tcPr>
            <w:tcW w:w="1783"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2669,382</w:t>
            </w:r>
          </w:p>
        </w:tc>
        <w:tc>
          <w:tcPr>
            <w:tcW w:w="1618"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3.600</w:t>
            </w:r>
          </w:p>
        </w:tc>
        <w:tc>
          <w:tcPr>
            <w:tcW w:w="1774"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1979,3334</w:t>
            </w:r>
          </w:p>
        </w:tc>
      </w:tr>
      <w:tr w:rsidR="0064447F">
        <w:trPr>
          <w:trHeight w:val="299"/>
          <w:jc w:val="center"/>
        </w:trPr>
        <w:tc>
          <w:tcPr>
            <w:tcW w:w="1314"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80</w:t>
            </w:r>
          </w:p>
        </w:tc>
        <w:tc>
          <w:tcPr>
            <w:tcW w:w="1478"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51,2244</w:t>
            </w:r>
          </w:p>
        </w:tc>
        <w:tc>
          <w:tcPr>
            <w:tcW w:w="1783"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4097,952</w:t>
            </w:r>
          </w:p>
        </w:tc>
        <w:tc>
          <w:tcPr>
            <w:tcW w:w="1618"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6.400</w:t>
            </w:r>
          </w:p>
        </w:tc>
        <w:tc>
          <w:tcPr>
            <w:tcW w:w="1774"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2623,9391</w:t>
            </w:r>
          </w:p>
        </w:tc>
      </w:tr>
      <w:tr w:rsidR="0064447F">
        <w:trPr>
          <w:trHeight w:val="299"/>
          <w:jc w:val="center"/>
        </w:trPr>
        <w:tc>
          <w:tcPr>
            <w:tcW w:w="1314"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00</w:t>
            </w:r>
          </w:p>
        </w:tc>
        <w:tc>
          <w:tcPr>
            <w:tcW w:w="1478"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60</w:t>
            </w:r>
          </w:p>
        </w:tc>
        <w:tc>
          <w:tcPr>
            <w:tcW w:w="1783"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6000</w:t>
            </w:r>
          </w:p>
        </w:tc>
        <w:tc>
          <w:tcPr>
            <w:tcW w:w="1618"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10.000</w:t>
            </w:r>
          </w:p>
        </w:tc>
        <w:tc>
          <w:tcPr>
            <w:tcW w:w="1774"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3600</w:t>
            </w:r>
          </w:p>
        </w:tc>
      </w:tr>
      <w:tr w:rsidR="0064447F">
        <w:trPr>
          <w:trHeight w:val="371"/>
          <w:jc w:val="center"/>
        </w:trPr>
        <w:tc>
          <w:tcPr>
            <w:tcW w:w="1314"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120</w:t>
            </w:r>
          </w:p>
        </w:tc>
        <w:tc>
          <w:tcPr>
            <w:tcW w:w="1478"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70,4081</w:t>
            </w:r>
          </w:p>
        </w:tc>
        <w:tc>
          <w:tcPr>
            <w:tcW w:w="1783"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8448,972</w:t>
            </w:r>
          </w:p>
        </w:tc>
        <w:tc>
          <w:tcPr>
            <w:tcW w:w="1618"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14.400</w:t>
            </w:r>
          </w:p>
        </w:tc>
        <w:tc>
          <w:tcPr>
            <w:tcW w:w="1774"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4957,3005</w:t>
            </w:r>
          </w:p>
        </w:tc>
      </w:tr>
      <w:tr w:rsidR="0064447F">
        <w:trPr>
          <w:trHeight w:val="371"/>
          <w:jc w:val="center"/>
        </w:trPr>
        <w:tc>
          <w:tcPr>
            <w:tcW w:w="1314"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140</w:t>
            </w:r>
          </w:p>
        </w:tc>
        <w:tc>
          <w:tcPr>
            <w:tcW w:w="1478"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81,9387</w:t>
            </w:r>
          </w:p>
        </w:tc>
        <w:tc>
          <w:tcPr>
            <w:tcW w:w="1783"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11471,418</w:t>
            </w:r>
          </w:p>
        </w:tc>
        <w:tc>
          <w:tcPr>
            <w:tcW w:w="1618"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19.600</w:t>
            </w:r>
          </w:p>
        </w:tc>
        <w:tc>
          <w:tcPr>
            <w:tcW w:w="1774"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6713,9505</w:t>
            </w:r>
          </w:p>
        </w:tc>
      </w:tr>
      <w:tr w:rsidR="0064447F">
        <w:trPr>
          <w:trHeight w:val="455"/>
          <w:jc w:val="center"/>
        </w:trPr>
        <w:tc>
          <w:tcPr>
            <w:tcW w:w="1314"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rPr>
                <w:shd w:val="clear" w:color="auto" w:fill="FFFFFF"/>
              </w:rPr>
            </w:pPr>
            <w:r>
              <w:rPr>
                <w:shd w:val="clear" w:color="auto" w:fill="FFFFFF"/>
              </w:rPr>
              <w:t>∑X = 500</w:t>
            </w:r>
          </w:p>
        </w:tc>
        <w:tc>
          <w:tcPr>
            <w:tcW w:w="1478"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rPr>
                <w:shd w:val="clear" w:color="auto" w:fill="FFFFFF"/>
              </w:rPr>
            </w:pPr>
            <w:r>
              <w:rPr>
                <w:shd w:val="clear" w:color="auto" w:fill="FFFFFF"/>
              </w:rPr>
              <w:t>∑Y= 308,0609</w:t>
            </w:r>
          </w:p>
        </w:tc>
        <w:tc>
          <w:tcPr>
            <w:tcW w:w="1783" w:type="dxa"/>
            <w:vMerge w:val="restart"/>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∑XY= 32.687,724</w:t>
            </w:r>
          </w:p>
        </w:tc>
        <w:tc>
          <w:tcPr>
            <w:tcW w:w="1618" w:type="dxa"/>
            <w:vMerge w:val="restart"/>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∑X</w:t>
            </w:r>
            <w:r>
              <w:rPr>
                <w:shd w:val="clear" w:color="auto" w:fill="FFFFFF"/>
                <w:vertAlign w:val="superscript"/>
              </w:rPr>
              <w:t>2</w:t>
            </w:r>
            <w:r>
              <w:rPr>
                <w:shd w:val="clear" w:color="auto" w:fill="FFFFFF"/>
              </w:rPr>
              <w:t>=54.000</w:t>
            </w:r>
          </w:p>
        </w:tc>
        <w:tc>
          <w:tcPr>
            <w:tcW w:w="1774" w:type="dxa"/>
            <w:vMerge w:val="restart"/>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∑Y</w:t>
            </w:r>
            <w:r>
              <w:rPr>
                <w:shd w:val="clear" w:color="auto" w:fill="FFFFFF"/>
                <w:vertAlign w:val="superscript"/>
              </w:rPr>
              <w:t>2</w:t>
            </w:r>
            <w:r>
              <w:rPr>
                <w:shd w:val="clear" w:color="auto" w:fill="FFFFFF"/>
              </w:rPr>
              <w:t>=1.9874,5235</w:t>
            </w:r>
          </w:p>
        </w:tc>
      </w:tr>
      <w:tr w:rsidR="0064447F">
        <w:trPr>
          <w:trHeight w:val="406"/>
          <w:jc w:val="center"/>
        </w:trPr>
        <w:tc>
          <w:tcPr>
            <w:tcW w:w="1314"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rFonts w:ascii="Cambria Math" w:hAnsi="Cambria Math"/>
                <w:shd w:val="clear" w:color="auto" w:fill="FFFFFF"/>
              </w:rPr>
              <w:t>X</w:t>
            </w:r>
            <w:r>
              <w:rPr>
                <w:rFonts w:eastAsia="DengXian"/>
                <w:shd w:val="clear" w:color="auto" w:fill="FFFFFF"/>
              </w:rPr>
              <w:t xml:space="preserve"> = 83,333</w:t>
            </w:r>
          </w:p>
        </w:tc>
        <w:tc>
          <w:tcPr>
            <w:tcW w:w="1478"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rFonts w:ascii="Cambria Math" w:hAnsi="Cambria Math"/>
                <w:shd w:val="clear" w:color="auto" w:fill="FFFFFF"/>
              </w:rPr>
              <w:t>Y</w:t>
            </w:r>
            <w:r>
              <w:rPr>
                <w:rFonts w:eastAsia="DengXian"/>
                <w:shd w:val="clear" w:color="auto" w:fill="FFFFFF"/>
              </w:rPr>
              <w:t xml:space="preserve"> =51,3434</w:t>
            </w:r>
          </w:p>
        </w:tc>
        <w:tc>
          <w:tcPr>
            <w:tcW w:w="0" w:type="auto"/>
            <w:vMerge/>
            <w:tcBorders>
              <w:top w:val="single" w:sz="4" w:space="0" w:color="000000"/>
              <w:left w:val="single" w:sz="4" w:space="0" w:color="000000"/>
              <w:bottom w:val="single" w:sz="4" w:space="0" w:color="000000"/>
              <w:right w:val="single" w:sz="4" w:space="0" w:color="000000"/>
            </w:tcBorders>
            <w:vAlign w:val="center"/>
          </w:tcPr>
          <w:p w:rsidR="0064447F" w:rsidRDefault="0064447F"/>
        </w:tc>
        <w:tc>
          <w:tcPr>
            <w:tcW w:w="0" w:type="auto"/>
            <w:vMerge/>
            <w:tcBorders>
              <w:top w:val="single" w:sz="4" w:space="0" w:color="000000"/>
              <w:left w:val="single" w:sz="4" w:space="0" w:color="000000"/>
              <w:bottom w:val="single" w:sz="4" w:space="0" w:color="000000"/>
              <w:right w:val="single" w:sz="4" w:space="0" w:color="000000"/>
            </w:tcBorders>
            <w:vAlign w:val="center"/>
          </w:tcPr>
          <w:p w:rsidR="0064447F" w:rsidRDefault="0064447F"/>
        </w:tc>
        <w:tc>
          <w:tcPr>
            <w:tcW w:w="0" w:type="auto"/>
            <w:vMerge/>
            <w:tcBorders>
              <w:top w:val="single" w:sz="4" w:space="0" w:color="000000"/>
              <w:left w:val="single" w:sz="4" w:space="0" w:color="000000"/>
              <w:bottom w:val="single" w:sz="4" w:space="0" w:color="000000"/>
              <w:right w:val="single" w:sz="4" w:space="0" w:color="000000"/>
            </w:tcBorders>
            <w:vAlign w:val="center"/>
          </w:tcPr>
          <w:p w:rsidR="0064447F" w:rsidRDefault="0064447F"/>
        </w:tc>
      </w:tr>
    </w:tbl>
    <w:p w:rsidR="0064447F" w:rsidRDefault="007362A9">
      <w:pPr>
        <w:shd w:val="clear" w:color="auto" w:fill="FFFFFF"/>
        <w:tabs>
          <w:tab w:val="left" w:pos="709"/>
          <w:tab w:val="center" w:pos="4680"/>
        </w:tabs>
        <w:spacing w:after="0"/>
        <w:jc w:val="both"/>
        <w:rPr>
          <w:shd w:val="clear" w:color="auto" w:fill="FFFFFF"/>
        </w:rPr>
      </w:pPr>
      <w:r>
        <w:rPr>
          <w:shd w:val="clear" w:color="auto" w:fill="FFFFFF"/>
        </w:rPr>
        <w:tab/>
      </w:r>
    </w:p>
    <w:p w:rsidR="00311C8F" w:rsidRDefault="007362A9" w:rsidP="00311C8F">
      <w:pPr>
        <w:shd w:val="clear" w:color="auto" w:fill="FFFFFF" w:themeFill="background1"/>
        <w:tabs>
          <w:tab w:val="left" w:pos="709"/>
          <w:tab w:val="center" w:pos="4680"/>
        </w:tabs>
        <w:spacing w:after="0" w:line="360" w:lineRule="auto"/>
        <w:jc w:val="both"/>
        <w:rPr>
          <w:shd w:val="clear" w:color="auto" w:fill="FFFFFF" w:themeFill="background1"/>
        </w:rPr>
      </w:pPr>
      <w:r>
        <w:rPr>
          <w:shd w:val="clear" w:color="auto" w:fill="FFFFFF"/>
        </w:rPr>
        <w:tab/>
      </w:r>
      <w:r w:rsidR="00311C8F">
        <w:rPr>
          <w:shd w:val="clear" w:color="auto" w:fill="FFFFFF" w:themeFill="background1"/>
        </w:rPr>
        <w:t>X = Konsentrasi</w:t>
      </w:r>
    </w:p>
    <w:p w:rsidR="00311C8F" w:rsidRDefault="00311C8F" w:rsidP="00311C8F">
      <w:pPr>
        <w:pStyle w:val="ListParagraph1"/>
        <w:shd w:val="clear" w:color="auto" w:fill="FFFFFF" w:themeFill="background1"/>
        <w:tabs>
          <w:tab w:val="left" w:pos="945"/>
          <w:tab w:val="center" w:pos="4680"/>
        </w:tabs>
        <w:spacing w:after="0" w:line="360" w:lineRule="auto"/>
        <w:jc w:val="both"/>
        <w:rPr>
          <w:shd w:val="clear" w:color="auto" w:fill="FFFFFF" w:themeFill="background1"/>
        </w:rPr>
      </w:pPr>
      <w:r>
        <w:rPr>
          <w:shd w:val="clear" w:color="auto" w:fill="FFFFFF" w:themeFill="background1"/>
        </w:rPr>
        <w:t>Y = % Peredaman</w:t>
      </w:r>
    </w:p>
    <w:p w:rsidR="00311C8F" w:rsidRDefault="00311C8F" w:rsidP="00311C8F">
      <w:pPr>
        <w:shd w:val="clear" w:color="auto" w:fill="FFFFFF" w:themeFill="background1"/>
        <w:spacing w:after="0" w:line="480" w:lineRule="auto"/>
        <w:rPr>
          <w:rFonts w:eastAsiaTheme="minorEastAsia" w:cstheme="majorBidi"/>
          <w:shd w:val="clear" w:color="auto" w:fill="FFFFFF" w:themeFill="background1"/>
        </w:rPr>
      </w:pPr>
      <m:oMathPara>
        <m:oMathParaPr>
          <m:jc m:val="left"/>
        </m:oMathParaPr>
        <m:oMath>
          <m:r>
            <m:rPr>
              <m:sty m:val="p"/>
            </m:rPr>
            <w:rPr>
              <w:rFonts w:ascii="Cambria Math" w:hAnsi="Cambria Math"/>
              <w:shd w:val="clear" w:color="auto" w:fill="FFFFFF" w:themeFill="background1"/>
            </w:rPr>
            <m:t>a =</m:t>
          </m:r>
          <m:f>
            <m:fPr>
              <m:ctrlPr>
                <w:rPr>
                  <w:rFonts w:ascii="Cambria Math" w:hAnsi="Cambria Math"/>
                  <w:shd w:val="clear" w:color="auto" w:fill="FFFFFF" w:themeFill="background1"/>
                </w:rPr>
              </m:ctrlPr>
            </m:fPr>
            <m:num>
              <m:r>
                <m:rPr>
                  <m:sty m:val="p"/>
                </m:rPr>
                <w:rPr>
                  <w:rFonts w:ascii="Cambria Math" w:hAnsi="Cambria Math"/>
                  <w:shd w:val="clear" w:color="auto" w:fill="FFFFFF" w:themeFill="background1"/>
                </w:rPr>
                <m:t xml:space="preserve">(ƩXY) – (ƩX) (ƩY) / n  </m:t>
              </m:r>
            </m:num>
            <m:den>
              <m:d>
                <m:dPr>
                  <m:ctrlPr>
                    <w:rPr>
                      <w:rFonts w:ascii="Cambria Math" w:hAnsi="Cambria Math"/>
                      <w:shd w:val="clear" w:color="auto" w:fill="FFFFFF" w:themeFill="background1"/>
                    </w:rPr>
                  </m:ctrlPr>
                </m:dPr>
                <m:e>
                  <m:r>
                    <m:rPr>
                      <m:sty m:val="p"/>
                    </m:rPr>
                    <w:rPr>
                      <w:rFonts w:ascii="Cambria Math" w:hAnsi="Cambria Math"/>
                      <w:shd w:val="clear" w:color="auto" w:fill="FFFFFF" w:themeFill="background1"/>
                    </w:rPr>
                    <m:t>Ʃ</m:t>
                  </m:r>
                  <m:sSup>
                    <m:sSupPr>
                      <m:ctrlPr>
                        <w:rPr>
                          <w:rFonts w:ascii="Cambria Math" w:hAnsi="Cambria Math"/>
                          <w:shd w:val="clear" w:color="auto" w:fill="FFFFFF" w:themeFill="background1"/>
                        </w:rPr>
                      </m:ctrlPr>
                    </m:sSupPr>
                    <m:e>
                      <m:r>
                        <m:rPr>
                          <m:sty m:val="p"/>
                        </m:rPr>
                        <w:rPr>
                          <w:rFonts w:ascii="Cambria Math" w:hAnsi="Cambria Math"/>
                          <w:shd w:val="clear" w:color="auto" w:fill="FFFFFF" w:themeFill="background1"/>
                        </w:rPr>
                        <m:t>X</m:t>
                      </m:r>
                    </m:e>
                    <m:sup>
                      <m:r>
                        <m:rPr>
                          <m:sty m:val="p"/>
                        </m:rPr>
                        <w:rPr>
                          <w:rFonts w:ascii="Cambria Math" w:hAnsi="Cambria Math"/>
                          <w:shd w:val="clear" w:color="auto" w:fill="FFFFFF" w:themeFill="background1"/>
                        </w:rPr>
                        <m:t>2</m:t>
                      </m:r>
                    </m:sup>
                  </m:sSup>
                </m:e>
              </m:d>
              <m:r>
                <m:rPr>
                  <m:sty m:val="p"/>
                </m:rPr>
                <w:rPr>
                  <w:rFonts w:ascii="Cambria Math" w:hAnsi="Cambria Math"/>
                  <w:shd w:val="clear" w:color="auto" w:fill="FFFFFF" w:themeFill="background1"/>
                </w:rPr>
                <m:t xml:space="preserve"> – (ƩX</m:t>
              </m:r>
              <m:sSup>
                <m:sSupPr>
                  <m:ctrlPr>
                    <w:rPr>
                      <w:rFonts w:ascii="Cambria Math" w:hAnsi="Cambria Math"/>
                      <w:shd w:val="clear" w:color="auto" w:fill="FFFFFF" w:themeFill="background1"/>
                    </w:rPr>
                  </m:ctrlPr>
                </m:sSupPr>
                <m:e>
                  <m:r>
                    <m:rPr>
                      <m:sty m:val="p"/>
                    </m:rPr>
                    <w:rPr>
                      <w:rFonts w:ascii="Cambria Math" w:hAnsi="Cambria Math"/>
                      <w:shd w:val="clear" w:color="auto" w:fill="FFFFFF" w:themeFill="background1"/>
                    </w:rPr>
                    <m:t>)</m:t>
                  </m:r>
                </m:e>
                <m:sup>
                  <m:r>
                    <m:rPr>
                      <m:sty m:val="p"/>
                    </m:rPr>
                    <w:rPr>
                      <w:rFonts w:ascii="Cambria Math" w:hAnsi="Cambria Math"/>
                      <w:shd w:val="clear" w:color="auto" w:fill="FFFFFF" w:themeFill="background1"/>
                    </w:rPr>
                    <m:t>2</m:t>
                  </m:r>
                </m:sup>
              </m:sSup>
              <m:r>
                <m:rPr>
                  <m:sty m:val="p"/>
                </m:rPr>
                <w:rPr>
                  <w:rFonts w:ascii="Cambria Math" w:hAnsi="Cambria Math"/>
                  <w:shd w:val="clear" w:color="auto" w:fill="FFFFFF" w:themeFill="background1"/>
                </w:rPr>
                <m:t>/ n</m:t>
              </m:r>
            </m:den>
          </m:f>
        </m:oMath>
      </m:oMathPara>
    </w:p>
    <w:p w:rsidR="00311C8F" w:rsidRDefault="00311C8F" w:rsidP="00311C8F">
      <w:pPr>
        <w:shd w:val="clear" w:color="auto" w:fill="FFFFFF" w:themeFill="background1"/>
        <w:spacing w:after="0" w:line="480" w:lineRule="auto"/>
        <w:rPr>
          <w:rFonts w:eastAsiaTheme="minorEastAsia"/>
          <w:shd w:val="clear" w:color="auto" w:fill="FFFFFF" w:themeFill="background1"/>
        </w:rPr>
      </w:pPr>
      <m:oMathPara>
        <m:oMathParaPr>
          <m:jc m:val="left"/>
        </m:oMathParaPr>
        <m:oMath>
          <m:r>
            <m:rPr>
              <m:sty m:val="p"/>
            </m:rPr>
            <w:rPr>
              <w:rFonts w:ascii="Cambria Math" w:hAnsi="Cambria Math"/>
              <w:shd w:val="clear" w:color="auto" w:fill="FFFFFF" w:themeFill="background1"/>
            </w:rPr>
            <m:t>a =</m:t>
          </m:r>
          <m:f>
            <m:fPr>
              <m:ctrlPr>
                <w:rPr>
                  <w:rFonts w:ascii="Cambria Math" w:hAnsi="Cambria Math"/>
                  <w:shd w:val="clear" w:color="auto" w:fill="FFFFFF" w:themeFill="background1"/>
                </w:rPr>
              </m:ctrlPr>
            </m:fPr>
            <m:num>
              <m:r>
                <m:rPr>
                  <m:sty m:val="p"/>
                </m:rPr>
                <w:rPr>
                  <w:rFonts w:ascii="Cambria Math" w:hAnsi="Cambria Math"/>
                  <w:shd w:val="clear" w:color="auto" w:fill="FFFFFF" w:themeFill="background1"/>
                </w:rPr>
                <m:t>(32.687,724) – (</m:t>
              </m:r>
              <m:r>
                <w:rPr>
                  <w:rFonts w:ascii="Cambria Math" w:hAnsi="Cambria Math"/>
                  <w:shd w:val="clear" w:color="auto" w:fill="FFFFFF" w:themeFill="background1"/>
                </w:rPr>
                <m:t>500</m:t>
              </m:r>
              <m:r>
                <m:rPr>
                  <m:sty m:val="p"/>
                </m:rPr>
                <w:rPr>
                  <w:rFonts w:ascii="Cambria Math" w:hAnsi="Cambria Math"/>
                  <w:shd w:val="clear" w:color="auto" w:fill="FFFFFF" w:themeFill="background1"/>
                </w:rPr>
                <m:t xml:space="preserve">) (308,0609) / 6  </m:t>
              </m:r>
            </m:num>
            <m:den>
              <m:r>
                <m:rPr>
                  <m:sty m:val="p"/>
                </m:rPr>
                <w:rPr>
                  <w:rFonts w:ascii="Cambria Math" w:hAnsi="Cambria Math"/>
                  <w:shd w:val="clear" w:color="auto" w:fill="FFFFFF" w:themeFill="background1"/>
                </w:rPr>
                <m:t>(54.000)– (500</m:t>
              </m:r>
              <m:sSup>
                <m:sSupPr>
                  <m:ctrlPr>
                    <w:rPr>
                      <w:rFonts w:ascii="Cambria Math" w:hAnsi="Cambria Math"/>
                      <w:shd w:val="clear" w:color="auto" w:fill="FFFFFF" w:themeFill="background1"/>
                    </w:rPr>
                  </m:ctrlPr>
                </m:sSupPr>
                <m:e>
                  <m:r>
                    <m:rPr>
                      <m:sty m:val="p"/>
                    </m:rPr>
                    <w:rPr>
                      <w:rFonts w:ascii="Cambria Math" w:hAnsi="Cambria Math"/>
                      <w:shd w:val="clear" w:color="auto" w:fill="FFFFFF" w:themeFill="background1"/>
                    </w:rPr>
                    <m:t>)</m:t>
                  </m:r>
                </m:e>
                <m:sup>
                  <m:r>
                    <m:rPr>
                      <m:sty m:val="p"/>
                    </m:rPr>
                    <w:rPr>
                      <w:rFonts w:ascii="Cambria Math" w:hAnsi="Cambria Math"/>
                      <w:shd w:val="clear" w:color="auto" w:fill="FFFFFF" w:themeFill="background1"/>
                    </w:rPr>
                    <m:t>2</m:t>
                  </m:r>
                </m:sup>
              </m:sSup>
              <m:r>
                <m:rPr>
                  <m:sty m:val="p"/>
                </m:rPr>
                <w:rPr>
                  <w:rFonts w:ascii="Cambria Math" w:hAnsi="Cambria Math"/>
                  <w:shd w:val="clear" w:color="auto" w:fill="FFFFFF" w:themeFill="background1"/>
                </w:rPr>
                <m:t>/ 6</m:t>
              </m:r>
            </m:den>
          </m:f>
        </m:oMath>
      </m:oMathPara>
    </w:p>
    <w:p w:rsidR="00311C8F" w:rsidRDefault="00311C8F" w:rsidP="00311C8F">
      <w:pPr>
        <w:shd w:val="clear" w:color="auto" w:fill="FFFFFF" w:themeFill="background1"/>
        <w:spacing w:after="0" w:line="480" w:lineRule="auto"/>
        <w:rPr>
          <w:rFonts w:eastAsiaTheme="minorEastAsia"/>
          <w:i/>
          <w:shd w:val="clear" w:color="auto" w:fill="FFFFFF" w:themeFill="background1"/>
        </w:rPr>
      </w:pPr>
      <m:oMathPara>
        <m:oMath>
          <m:r>
            <m:rPr>
              <m:sty m:val="p"/>
            </m:rPr>
            <w:rPr>
              <w:rFonts w:ascii="Cambria Math" w:hAnsi="Cambria Math"/>
              <w:shd w:val="clear" w:color="auto" w:fill="FFFFFF" w:themeFill="background1"/>
            </w:rPr>
            <m:t>a =0,5688</m:t>
          </m:r>
        </m:oMath>
      </m:oMathPara>
    </w:p>
    <w:p w:rsidR="00311C8F" w:rsidRDefault="00311C8F" w:rsidP="00311C8F">
      <w:pPr>
        <w:shd w:val="clear" w:color="auto" w:fill="FFFFFF" w:themeFill="background1"/>
        <w:tabs>
          <w:tab w:val="left" w:pos="1365"/>
          <w:tab w:val="center" w:pos="4680"/>
        </w:tabs>
        <w:spacing w:after="0" w:line="480" w:lineRule="auto"/>
        <w:jc w:val="both"/>
        <w:rPr>
          <w:rFonts w:eastAsiaTheme="minorEastAsia"/>
          <w:shd w:val="clear" w:color="auto" w:fill="FFFFFF" w:themeFill="background1"/>
          <w:vertAlign w:val="superscript"/>
        </w:rPr>
      </w:pPr>
      <w:r>
        <w:rPr>
          <w:shd w:val="clear" w:color="auto" w:fill="FFFFFF" w:themeFill="background1"/>
        </w:rPr>
        <w:t xml:space="preserve">b = </w:t>
      </w:r>
      <m:oMath>
        <m:acc>
          <m:accPr>
            <m:chr m:val="̅"/>
            <m:ctrlPr>
              <w:rPr>
                <w:rFonts w:ascii="Cambria Math" w:hAnsi="Cambria Math"/>
                <w:shd w:val="clear" w:color="auto" w:fill="FFFFFF" w:themeFill="background1"/>
              </w:rPr>
            </m:ctrlPr>
          </m:accPr>
          <m:e>
            <m:r>
              <m:rPr>
                <m:sty m:val="p"/>
              </m:rPr>
              <w:rPr>
                <w:rFonts w:ascii="Cambria Math" w:hAnsi="Cambria Math"/>
                <w:shd w:val="clear" w:color="auto" w:fill="FFFFFF" w:themeFill="background1"/>
              </w:rPr>
              <m:t>Y</m:t>
            </m:r>
          </m:e>
        </m:acc>
        <m:r>
          <m:rPr>
            <m:sty m:val="p"/>
          </m:rPr>
          <w:rPr>
            <w:rFonts w:ascii="Cambria Math" w:hAnsi="Cambria Math"/>
            <w:shd w:val="clear" w:color="auto" w:fill="FFFFFF" w:themeFill="background1"/>
          </w:rPr>
          <m:t>-a</m:t>
        </m:r>
        <m:acc>
          <m:accPr>
            <m:chr m:val="̅"/>
            <m:ctrlPr>
              <w:rPr>
                <w:rFonts w:ascii="Cambria Math" w:hAnsi="Cambria Math"/>
                <w:shd w:val="clear" w:color="auto" w:fill="FFFFFF" w:themeFill="background1"/>
              </w:rPr>
            </m:ctrlPr>
          </m:accPr>
          <m:e>
            <m:r>
              <m:rPr>
                <m:sty m:val="p"/>
              </m:rPr>
              <w:rPr>
                <w:rFonts w:ascii="Cambria Math" w:hAnsi="Cambria Math"/>
                <w:shd w:val="clear" w:color="auto" w:fill="FFFFFF" w:themeFill="background1"/>
              </w:rPr>
              <m:t>X</m:t>
            </m:r>
          </m:e>
        </m:acc>
      </m:oMath>
    </w:p>
    <w:p w:rsidR="00311C8F" w:rsidRDefault="00311C8F" w:rsidP="00311C8F">
      <w:pPr>
        <w:shd w:val="clear" w:color="auto" w:fill="FFFFFF" w:themeFill="background1"/>
        <w:tabs>
          <w:tab w:val="left" w:pos="1365"/>
          <w:tab w:val="center" w:pos="4680"/>
        </w:tabs>
        <w:spacing w:after="0" w:line="480" w:lineRule="auto"/>
        <w:jc w:val="both"/>
        <w:rPr>
          <w:rFonts w:eastAsiaTheme="minorEastAsia"/>
          <w:shd w:val="clear" w:color="auto" w:fill="FFFFFF" w:themeFill="background1"/>
          <w:vertAlign w:val="superscript"/>
        </w:rPr>
      </w:pPr>
      <w:r>
        <w:rPr>
          <w:rFonts w:eastAsiaTheme="minorEastAsia"/>
          <w:shd w:val="clear" w:color="auto" w:fill="FFFFFF" w:themeFill="background1"/>
        </w:rPr>
        <w:t>b =  51,3434– (</w:t>
      </w:r>
      <m:oMath>
        <m:r>
          <m:rPr>
            <m:sty m:val="p"/>
          </m:rPr>
          <w:rPr>
            <w:rFonts w:ascii="Cambria Math" w:hAnsi="Cambria Math"/>
            <w:shd w:val="clear" w:color="auto" w:fill="FFFFFF" w:themeFill="background1"/>
          </w:rPr>
          <m:t>0,5688</m:t>
        </m:r>
      </m:oMath>
      <w:r>
        <w:rPr>
          <w:rFonts w:eastAsiaTheme="minorEastAsia"/>
          <w:shd w:val="clear" w:color="auto" w:fill="FFFFFF" w:themeFill="background1"/>
        </w:rPr>
        <w:t>) (83,333)</w:t>
      </w:r>
    </w:p>
    <w:p w:rsidR="00311C8F" w:rsidRDefault="00311C8F" w:rsidP="00311C8F">
      <w:pPr>
        <w:shd w:val="clear" w:color="auto" w:fill="FFFFFF" w:themeFill="background1"/>
        <w:tabs>
          <w:tab w:val="left" w:pos="1365"/>
          <w:tab w:val="center" w:pos="4680"/>
        </w:tabs>
        <w:spacing w:after="0" w:line="480" w:lineRule="auto"/>
        <w:jc w:val="both"/>
        <w:rPr>
          <w:rFonts w:eastAsiaTheme="minorEastAsia"/>
          <w:shd w:val="clear" w:color="auto" w:fill="FFFFFF" w:themeFill="background1"/>
        </w:rPr>
      </w:pPr>
      <w:r>
        <w:rPr>
          <w:rFonts w:eastAsiaTheme="minorEastAsia"/>
          <w:shd w:val="clear" w:color="auto" w:fill="FFFFFF" w:themeFill="background1"/>
        </w:rPr>
        <w:t>b = 3,9435</w:t>
      </w:r>
    </w:p>
    <w:p w:rsidR="00311C8F" w:rsidRDefault="00311C8F" w:rsidP="00311C8F">
      <w:pPr>
        <w:shd w:val="clear" w:color="auto" w:fill="FFFFFF" w:themeFill="background1"/>
        <w:tabs>
          <w:tab w:val="left" w:pos="142"/>
          <w:tab w:val="center" w:pos="4680"/>
        </w:tabs>
        <w:spacing w:after="0" w:line="480" w:lineRule="auto"/>
        <w:rPr>
          <w:rFonts w:eastAsiaTheme="minorEastAsia"/>
          <w:shd w:val="clear" w:color="auto" w:fill="FFFFFF" w:themeFill="background1"/>
        </w:rPr>
      </w:pPr>
      <m:oMathPara>
        <m:oMathParaPr>
          <m:jc m:val="left"/>
        </m:oMathParaPr>
        <m:oMath>
          <m:r>
            <m:rPr>
              <m:sty m:val="p"/>
            </m:rPr>
            <w:rPr>
              <w:rFonts w:ascii="Cambria Math" w:eastAsiaTheme="minorEastAsia" w:hAnsi="Cambria Math"/>
              <w:shd w:val="clear" w:color="auto" w:fill="FFFFFF" w:themeFill="background1"/>
            </w:rPr>
            <m:t>r =</m:t>
          </m:r>
          <m:f>
            <m:fPr>
              <m:ctrlPr>
                <w:rPr>
                  <w:rFonts w:ascii="Cambria Math" w:hAnsi="Cambria Math"/>
                  <w:shd w:val="clear" w:color="auto" w:fill="FFFFFF" w:themeFill="background1"/>
                </w:rPr>
              </m:ctrlPr>
            </m:fPr>
            <m:num>
              <m:r>
                <m:rPr>
                  <m:sty m:val="p"/>
                </m:rPr>
                <w:rPr>
                  <w:rFonts w:ascii="Cambria Math" w:hAnsi="Cambria Math"/>
                  <w:shd w:val="clear" w:color="auto" w:fill="FFFFFF" w:themeFill="background1"/>
                </w:rPr>
                <m:t xml:space="preserve">∑XY –(∑X) (∑Y) / n  </m:t>
              </m:r>
            </m:num>
            <m:den>
              <m:r>
                <m:rPr>
                  <m:sty m:val="p"/>
                </m:rPr>
                <w:rPr>
                  <w:rFonts w:ascii="Cambria Math" w:hAnsi="Cambria Math"/>
                  <w:shd w:val="clear" w:color="auto" w:fill="FFFFFF" w:themeFill="background1"/>
                </w:rPr>
                <m:t>√(∑</m:t>
              </m:r>
              <m:sSup>
                <m:sSupPr>
                  <m:ctrlPr>
                    <w:rPr>
                      <w:rFonts w:ascii="Cambria Math" w:hAnsi="Cambria Math"/>
                      <w:shd w:val="clear" w:color="auto" w:fill="FFFFFF" w:themeFill="background1"/>
                    </w:rPr>
                  </m:ctrlPr>
                </m:sSupPr>
                <m:e>
                  <m:r>
                    <m:rPr>
                      <m:sty m:val="p"/>
                    </m:rPr>
                    <w:rPr>
                      <w:rFonts w:ascii="Cambria Math" w:hAnsi="Cambria Math"/>
                      <w:shd w:val="clear" w:color="auto" w:fill="FFFFFF" w:themeFill="background1"/>
                    </w:rPr>
                    <m:t>X</m:t>
                  </m:r>
                </m:e>
                <m:sup>
                  <m:r>
                    <m:rPr>
                      <m:sty m:val="p"/>
                    </m:rPr>
                    <w:rPr>
                      <w:rFonts w:ascii="Cambria Math" w:hAnsi="Cambria Math"/>
                      <w:shd w:val="clear" w:color="auto" w:fill="FFFFFF" w:themeFill="background1"/>
                    </w:rPr>
                    <m:t>2</m:t>
                  </m:r>
                </m:sup>
              </m:sSup>
              <m:r>
                <m:rPr>
                  <m:sty m:val="p"/>
                </m:rPr>
                <w:rPr>
                  <w:rFonts w:ascii="Cambria Math" w:hAnsi="Cambria Math"/>
                  <w:shd w:val="clear" w:color="auto" w:fill="FFFFFF" w:themeFill="background1"/>
                </w:rPr>
                <m:t>– (∑</m:t>
              </m:r>
              <m:sSup>
                <m:sSupPr>
                  <m:ctrlPr>
                    <w:rPr>
                      <w:rFonts w:ascii="Cambria Math" w:hAnsi="Cambria Math"/>
                      <w:shd w:val="clear" w:color="auto" w:fill="FFFFFF" w:themeFill="background1"/>
                    </w:rPr>
                  </m:ctrlPr>
                </m:sSupPr>
                <m:e>
                  <m:r>
                    <m:rPr>
                      <m:sty m:val="p"/>
                    </m:rPr>
                    <w:rPr>
                      <w:rFonts w:ascii="Cambria Math" w:hAnsi="Cambria Math"/>
                      <w:shd w:val="clear" w:color="auto" w:fill="FFFFFF" w:themeFill="background1"/>
                    </w:rPr>
                    <m:t>X)</m:t>
                  </m:r>
                </m:e>
                <m:sup>
                  <m:r>
                    <m:rPr>
                      <m:sty m:val="p"/>
                    </m:rPr>
                    <w:rPr>
                      <w:rFonts w:ascii="Cambria Math" w:hAnsi="Cambria Math"/>
                      <w:shd w:val="clear" w:color="auto" w:fill="FFFFFF" w:themeFill="background1"/>
                    </w:rPr>
                    <m:t>2</m:t>
                  </m:r>
                </m:sup>
              </m:sSup>
              <m:r>
                <m:rPr>
                  <m:sty m:val="p"/>
                </m:rPr>
                <w:rPr>
                  <w:rFonts w:ascii="Cambria Math" w:hAnsi="Cambria Math"/>
                  <w:shd w:val="clear" w:color="auto" w:fill="FFFFFF" w:themeFill="background1"/>
                </w:rPr>
                <m:t>/n)(∑</m:t>
              </m:r>
              <m:sSup>
                <m:sSupPr>
                  <m:ctrlPr>
                    <w:rPr>
                      <w:rFonts w:ascii="Cambria Math" w:eastAsiaTheme="minorEastAsia" w:hAnsi="Cambria Math"/>
                      <w:shd w:val="clear" w:color="auto" w:fill="FFFFFF" w:themeFill="background1"/>
                    </w:rPr>
                  </m:ctrlPr>
                </m:sSupPr>
                <m:e>
                  <m:r>
                    <m:rPr>
                      <m:sty m:val="p"/>
                    </m:rPr>
                    <w:rPr>
                      <w:rFonts w:ascii="Cambria Math" w:eastAsiaTheme="minorEastAsia" w:hAnsi="Cambria Math"/>
                      <w:shd w:val="clear" w:color="auto" w:fill="FFFFFF" w:themeFill="background1"/>
                    </w:rPr>
                    <m:t>Y</m:t>
                  </m:r>
                </m:e>
                <m:sup>
                  <m:r>
                    <m:rPr>
                      <m:sty m:val="p"/>
                    </m:rPr>
                    <w:rPr>
                      <w:rFonts w:ascii="Cambria Math" w:eastAsiaTheme="minorEastAsia" w:hAnsi="Cambria Math"/>
                      <w:shd w:val="clear" w:color="auto" w:fill="FFFFFF" w:themeFill="background1"/>
                    </w:rPr>
                    <m:t>2</m:t>
                  </m:r>
                </m:sup>
              </m:sSup>
              <m:r>
                <m:rPr>
                  <m:sty m:val="p"/>
                </m:rPr>
                <w:rPr>
                  <w:rFonts w:ascii="Cambria Math" w:hAnsi="Cambria Math"/>
                  <w:shd w:val="clear" w:color="auto" w:fill="FFFFFF" w:themeFill="background1"/>
                </w:rPr>
                <m:t>-(∑</m:t>
              </m:r>
              <m:sSup>
                <m:sSupPr>
                  <m:ctrlPr>
                    <w:rPr>
                      <w:rFonts w:ascii="Cambria Math" w:eastAsiaTheme="minorEastAsia" w:hAnsi="Cambria Math"/>
                      <w:shd w:val="clear" w:color="auto" w:fill="FFFFFF" w:themeFill="background1"/>
                    </w:rPr>
                  </m:ctrlPr>
                </m:sSupPr>
                <m:e>
                  <m:r>
                    <m:rPr>
                      <m:sty m:val="p"/>
                    </m:rPr>
                    <w:rPr>
                      <w:rFonts w:ascii="Cambria Math" w:eastAsiaTheme="minorEastAsia" w:hAnsi="Cambria Math"/>
                      <w:shd w:val="clear" w:color="auto" w:fill="FFFFFF" w:themeFill="background1"/>
                    </w:rPr>
                    <m:t>Y)</m:t>
                  </m:r>
                </m:e>
                <m:sup>
                  <m:r>
                    <m:rPr>
                      <m:sty m:val="p"/>
                    </m:rPr>
                    <w:rPr>
                      <w:rFonts w:ascii="Cambria Math" w:eastAsiaTheme="minorEastAsia" w:hAnsi="Cambria Math"/>
                      <w:shd w:val="clear" w:color="auto" w:fill="FFFFFF" w:themeFill="background1"/>
                    </w:rPr>
                    <m:t>2</m:t>
                  </m:r>
                </m:sup>
              </m:sSup>
              <m:r>
                <m:rPr>
                  <m:sty m:val="p"/>
                </m:rPr>
                <w:rPr>
                  <w:rFonts w:ascii="Cambria Math" w:eastAsiaTheme="minorEastAsia" w:hAnsi="Cambria Math"/>
                  <w:shd w:val="clear" w:color="auto" w:fill="FFFFFF" w:themeFill="background1"/>
                  <w:vertAlign w:val="superscript"/>
                </w:rPr>
                <m:t>/n)</m:t>
              </m:r>
            </m:den>
          </m:f>
        </m:oMath>
      </m:oMathPara>
    </w:p>
    <w:p w:rsidR="00311C8F" w:rsidRDefault="00311C8F" w:rsidP="00311C8F">
      <w:pPr>
        <w:shd w:val="clear" w:color="auto" w:fill="FFFFFF" w:themeFill="background1"/>
        <w:tabs>
          <w:tab w:val="left" w:pos="142"/>
          <w:tab w:val="center" w:pos="4680"/>
        </w:tabs>
        <w:spacing w:after="0" w:line="480" w:lineRule="auto"/>
        <w:rPr>
          <w:rFonts w:eastAsiaTheme="minorEastAsia"/>
          <w:u w:val="single"/>
          <w:shd w:val="clear" w:color="auto" w:fill="FFFFFF" w:themeFill="background1"/>
        </w:rPr>
      </w:pPr>
      <m:oMathPara>
        <m:oMathParaPr>
          <m:jc m:val="left"/>
        </m:oMathParaPr>
        <m:oMath>
          <m:r>
            <m:rPr>
              <m:sty m:val="p"/>
            </m:rPr>
            <w:rPr>
              <w:rFonts w:ascii="Cambria Math" w:eastAsiaTheme="minorEastAsia" w:hAnsi="Cambria Math"/>
              <w:shd w:val="clear" w:color="auto" w:fill="FFFFFF" w:themeFill="background1"/>
            </w:rPr>
            <m:t>r =</m:t>
          </m:r>
          <m:f>
            <m:fPr>
              <m:ctrlPr>
                <w:rPr>
                  <w:rFonts w:ascii="Cambria Math" w:hAnsi="Cambria Math"/>
                  <w:shd w:val="clear" w:color="auto" w:fill="FFFFFF" w:themeFill="background1"/>
                </w:rPr>
              </m:ctrlPr>
            </m:fPr>
            <m:num>
              <m:r>
                <m:rPr>
                  <m:sty m:val="p"/>
                </m:rPr>
                <w:rPr>
                  <w:rFonts w:ascii="Cambria Math" w:hAnsi="Cambria Math"/>
                  <w:shd w:val="clear" w:color="auto" w:fill="FFFFFF" w:themeFill="background1"/>
                </w:rPr>
                <m:t xml:space="preserve">32.687,724 – (500) (308,0609) /6  </m:t>
              </m:r>
            </m:num>
            <m:den>
              <m:rad>
                <m:radPr>
                  <m:degHide m:val="on"/>
                  <m:ctrlPr>
                    <w:rPr>
                      <w:rFonts w:ascii="Cambria Math" w:hAnsi="Cambria Math"/>
                      <w:shd w:val="clear" w:color="auto" w:fill="FFFFFF" w:themeFill="background1"/>
                    </w:rPr>
                  </m:ctrlPr>
                </m:radPr>
                <m:deg/>
                <m:e>
                  <m:sSup>
                    <m:sSupPr>
                      <m:ctrlPr>
                        <w:rPr>
                          <w:rFonts w:ascii="Cambria Math" w:hAnsi="Cambria Math"/>
                          <w:shd w:val="clear" w:color="auto" w:fill="FFFFFF" w:themeFill="background1"/>
                        </w:rPr>
                      </m:ctrlPr>
                    </m:sSupPr>
                    <m:e>
                      <m:d>
                        <m:dPr>
                          <m:ctrlPr>
                            <w:rPr>
                              <w:rFonts w:ascii="Cambria Math" w:hAnsi="Cambria Math"/>
                              <w:shd w:val="clear" w:color="auto" w:fill="FFFFFF" w:themeFill="background1"/>
                            </w:rPr>
                          </m:ctrlPr>
                        </m:dPr>
                        <m:e>
                          <m:r>
                            <m:rPr>
                              <m:sty m:val="p"/>
                            </m:rPr>
                            <w:rPr>
                              <w:rFonts w:ascii="Cambria Math" w:hAnsi="Cambria Math"/>
                              <w:shd w:val="clear" w:color="auto" w:fill="FFFFFF" w:themeFill="background1"/>
                            </w:rPr>
                            <m:t>54.000-(</m:t>
                          </m:r>
                          <m:r>
                            <w:rPr>
                              <w:rFonts w:ascii="Cambria Math" w:hAnsi="Cambria Math"/>
                              <w:shd w:val="clear" w:color="auto" w:fill="FFFFFF" w:themeFill="background1"/>
                            </w:rPr>
                            <m:t>500</m:t>
                          </m:r>
                        </m:e>
                      </m:d>
                    </m:e>
                    <m:sup>
                      <m:r>
                        <m:rPr>
                          <m:sty m:val="p"/>
                        </m:rPr>
                        <w:rPr>
                          <w:rFonts w:ascii="Cambria Math" w:hAnsi="Cambria Math"/>
                          <w:shd w:val="clear" w:color="auto" w:fill="FFFFFF" w:themeFill="background1"/>
                        </w:rPr>
                        <m:t>2</m:t>
                      </m:r>
                    </m:sup>
                  </m:sSup>
                  <m:ctrlPr>
                    <w:rPr>
                      <w:rFonts w:ascii="Cambria Math" w:hAnsi="Cambria Math"/>
                      <w:i/>
                      <w:shd w:val="clear" w:color="auto" w:fill="FFFFFF" w:themeFill="background1"/>
                    </w:rPr>
                  </m:ctrlPr>
                </m:e>
              </m:rad>
              <m:r>
                <m:rPr>
                  <m:sty m:val="p"/>
                </m:rPr>
                <w:rPr>
                  <w:rFonts w:ascii="Cambria Math" w:hAnsi="Cambria Math"/>
                  <w:shd w:val="clear" w:color="auto" w:fill="FFFFFF" w:themeFill="background1"/>
                </w:rPr>
                <m:t>/6)(1.9874,5235-</m:t>
              </m:r>
              <m:sSup>
                <m:sSupPr>
                  <m:ctrlPr>
                    <w:rPr>
                      <w:rFonts w:ascii="Cambria Math" w:hAnsi="Cambria Math"/>
                      <w:shd w:val="clear" w:color="auto" w:fill="FFFFFF" w:themeFill="background1"/>
                    </w:rPr>
                  </m:ctrlPr>
                </m:sSupPr>
                <m:e>
                  <m:d>
                    <m:dPr>
                      <m:ctrlPr>
                        <w:rPr>
                          <w:rFonts w:ascii="Cambria Math" w:hAnsi="Cambria Math"/>
                          <w:shd w:val="clear" w:color="auto" w:fill="FFFFFF" w:themeFill="background1"/>
                        </w:rPr>
                      </m:ctrlPr>
                    </m:dPr>
                    <m:e>
                      <m:r>
                        <m:rPr>
                          <m:sty m:val="p"/>
                        </m:rPr>
                        <w:rPr>
                          <w:rFonts w:ascii="Cambria Math" w:hAnsi="Cambria Math"/>
                          <w:shd w:val="clear" w:color="auto" w:fill="FFFFFF" w:themeFill="background1"/>
                        </w:rPr>
                        <m:t>308,0609</m:t>
                      </m:r>
                    </m:e>
                  </m:d>
                </m:e>
                <m:sup>
                  <m:r>
                    <m:rPr>
                      <m:sty m:val="p"/>
                    </m:rPr>
                    <w:rPr>
                      <w:rFonts w:ascii="Cambria Math" w:hAnsi="Cambria Math"/>
                      <w:shd w:val="clear" w:color="auto" w:fill="FFFFFF" w:themeFill="background1"/>
                    </w:rPr>
                    <m:t>2</m:t>
                  </m:r>
                </m:sup>
              </m:sSup>
              <m:r>
                <m:rPr>
                  <m:sty m:val="p"/>
                </m:rPr>
                <w:rPr>
                  <w:rFonts w:ascii="Cambria Math" w:hAnsi="Cambria Math"/>
                  <w:shd w:val="clear" w:color="auto" w:fill="FFFFFF" w:themeFill="background1"/>
                </w:rPr>
                <m:t>/6)</m:t>
              </m:r>
            </m:den>
          </m:f>
        </m:oMath>
      </m:oMathPara>
    </w:p>
    <w:p w:rsidR="00311C8F" w:rsidRDefault="00311C8F" w:rsidP="00311C8F">
      <w:pPr>
        <w:shd w:val="clear" w:color="auto" w:fill="FFFFFF" w:themeFill="background1"/>
        <w:tabs>
          <w:tab w:val="left" w:pos="142"/>
          <w:tab w:val="center" w:pos="4680"/>
        </w:tabs>
        <w:spacing w:after="0" w:line="480" w:lineRule="auto"/>
        <w:jc w:val="both"/>
        <w:rPr>
          <w:rFonts w:eastAsiaTheme="minorEastAsia"/>
          <w:i/>
          <w:shd w:val="clear" w:color="auto" w:fill="FFFFFF" w:themeFill="background1"/>
        </w:rPr>
      </w:pPr>
      <m:oMathPara>
        <m:oMathParaPr>
          <m:jc m:val="left"/>
        </m:oMathParaPr>
        <m:oMath>
          <m:r>
            <m:rPr>
              <m:sty m:val="p"/>
            </m:rPr>
            <w:rPr>
              <w:rFonts w:ascii="Cambria Math" w:eastAsiaTheme="minorEastAsia" w:hAnsi="Cambria Math"/>
              <w:shd w:val="clear" w:color="auto" w:fill="FFFFFF" w:themeFill="background1"/>
            </w:rPr>
            <m:t>r  =</m:t>
          </m:r>
          <m:f>
            <m:fPr>
              <m:ctrlPr>
                <w:rPr>
                  <w:rFonts w:ascii="Cambria Math" w:hAnsi="Cambria Math"/>
                  <w:shd w:val="clear" w:color="auto" w:fill="FFFFFF" w:themeFill="background1"/>
                </w:rPr>
              </m:ctrlPr>
            </m:fPr>
            <m:num>
              <m:r>
                <m:rPr>
                  <m:sty m:val="p"/>
                </m:rPr>
                <w:rPr>
                  <w:rFonts w:ascii="Cambria Math" w:hAnsi="Cambria Math"/>
                  <w:shd w:val="clear" w:color="auto" w:fill="FFFFFF" w:themeFill="background1"/>
                </w:rPr>
                <m:t>32.687,724</m:t>
              </m:r>
              <m:r>
                <w:rPr>
                  <w:rFonts w:ascii="Cambria Math" w:hAnsi="Cambria Math"/>
                  <w:shd w:val="clear" w:color="auto" w:fill="FFFFFF" w:themeFill="background1"/>
                </w:rPr>
                <m:t>-25.671,74167</m:t>
              </m:r>
            </m:num>
            <m:den>
              <m:r>
                <m:rPr>
                  <m:sty m:val="p"/>
                </m:rPr>
                <w:rPr>
                  <w:rFonts w:ascii="Cambria Math" w:hAnsi="Cambria Math"/>
                  <w:shd w:val="clear" w:color="auto" w:fill="FFFFFF" w:themeFill="background1"/>
                </w:rPr>
                <m:t>√</m:t>
              </m:r>
              <m:d>
                <m:dPr>
                  <m:ctrlPr>
                    <w:rPr>
                      <w:rFonts w:ascii="Cambria Math" w:hAnsi="Cambria Math"/>
                      <w:shd w:val="clear" w:color="auto" w:fill="FFFFFF" w:themeFill="background1"/>
                    </w:rPr>
                  </m:ctrlPr>
                </m:dPr>
                <m:e>
                  <m:r>
                    <m:rPr>
                      <m:sty m:val="p"/>
                    </m:rPr>
                    <w:rPr>
                      <w:rFonts w:ascii="Cambria Math" w:hAnsi="Cambria Math"/>
                      <w:shd w:val="clear" w:color="auto" w:fill="FFFFFF" w:themeFill="background1"/>
                    </w:rPr>
                    <m:t>12.333,333</m:t>
                  </m:r>
                </m:e>
              </m:d>
              <m:r>
                <m:rPr>
                  <m:sty m:val="p"/>
                </m:rPr>
                <w:rPr>
                  <w:rFonts w:ascii="Cambria Math" w:hAnsi="Cambria Math"/>
                  <w:shd w:val="clear" w:color="auto" w:fill="FFFFFF" w:themeFill="background1"/>
                </w:rPr>
                <m:t>(4.057,6039)</m:t>
              </m:r>
            </m:den>
          </m:f>
        </m:oMath>
      </m:oMathPara>
    </w:p>
    <w:p w:rsidR="00311C8F" w:rsidRDefault="00311C8F" w:rsidP="00311C8F">
      <w:pPr>
        <w:shd w:val="clear" w:color="auto" w:fill="FFFFFF" w:themeFill="background1"/>
        <w:tabs>
          <w:tab w:val="left" w:pos="142"/>
          <w:tab w:val="center" w:pos="4680"/>
        </w:tabs>
        <w:spacing w:after="0" w:line="480" w:lineRule="auto"/>
        <w:jc w:val="both"/>
        <w:rPr>
          <w:rFonts w:eastAsiaTheme="minorEastAsia"/>
          <w:shd w:val="clear" w:color="auto" w:fill="FFFFFF" w:themeFill="background1"/>
        </w:rPr>
      </w:pPr>
      <m:oMathPara>
        <m:oMathParaPr>
          <m:jc m:val="left"/>
        </m:oMathParaPr>
        <m:oMath>
          <m:r>
            <m:rPr>
              <m:sty m:val="p"/>
            </m:rPr>
            <w:rPr>
              <w:rFonts w:ascii="Cambria Math" w:eastAsiaTheme="minorEastAsia" w:hAnsi="Cambria Math"/>
              <w:shd w:val="clear" w:color="auto" w:fill="FFFFFF" w:themeFill="background1"/>
            </w:rPr>
            <m:t>r  =</m:t>
          </m:r>
          <m:f>
            <m:fPr>
              <m:ctrlPr>
                <w:rPr>
                  <w:rFonts w:ascii="Cambria Math" w:hAnsi="Cambria Math"/>
                  <w:shd w:val="clear" w:color="auto" w:fill="FFFFFF" w:themeFill="background1"/>
                </w:rPr>
              </m:ctrlPr>
            </m:fPr>
            <m:num>
              <m:r>
                <m:rPr>
                  <m:sty m:val="p"/>
                </m:rPr>
                <w:rPr>
                  <w:rFonts w:ascii="Cambria Math" w:hAnsi="Cambria Math"/>
                  <w:shd w:val="clear" w:color="auto" w:fill="FFFFFF" w:themeFill="background1"/>
                </w:rPr>
                <m:t>7.015,98233</m:t>
              </m:r>
            </m:num>
            <m:den>
              <m:r>
                <w:rPr>
                  <w:rFonts w:ascii="Cambria Math" w:hAnsi="Cambria Math"/>
                  <w:shd w:val="clear" w:color="auto" w:fill="FFFFFF" w:themeFill="background1"/>
                </w:rPr>
                <m:t>7.074,1628</m:t>
              </m:r>
            </m:den>
          </m:f>
        </m:oMath>
      </m:oMathPara>
    </w:p>
    <w:p w:rsidR="00311C8F" w:rsidRDefault="00311C8F" w:rsidP="00311C8F">
      <w:pPr>
        <w:shd w:val="clear" w:color="auto" w:fill="FFFFFF" w:themeFill="background1"/>
        <w:tabs>
          <w:tab w:val="left" w:pos="142"/>
          <w:tab w:val="center" w:pos="4680"/>
        </w:tabs>
        <w:spacing w:after="0" w:line="480" w:lineRule="auto"/>
        <w:jc w:val="both"/>
        <w:rPr>
          <w:rFonts w:eastAsiaTheme="minorEastAsia"/>
          <w:shd w:val="clear" w:color="auto" w:fill="FFFFFF" w:themeFill="background1"/>
        </w:rPr>
      </w:pPr>
      <w:r>
        <w:rPr>
          <w:rFonts w:eastAsiaTheme="minorEastAsia"/>
          <w:shd w:val="clear" w:color="auto" w:fill="FFFFFF" w:themeFill="background1"/>
        </w:rPr>
        <w:t>r</w:t>
      </w:r>
      <w:r>
        <w:rPr>
          <w:rFonts w:eastAsiaTheme="minorEastAsia"/>
          <w:shd w:val="clear" w:color="auto" w:fill="FFFFFF" w:themeFill="background1"/>
        </w:rPr>
        <w:tab/>
        <w:t xml:space="preserve"> = 0,9917</w:t>
      </w:r>
    </w:p>
    <w:p w:rsidR="00311C8F" w:rsidRDefault="00311C8F" w:rsidP="00311C8F">
      <w:pPr>
        <w:shd w:val="clear" w:color="auto" w:fill="FFFFFF" w:themeFill="background1"/>
        <w:tabs>
          <w:tab w:val="left" w:pos="142"/>
          <w:tab w:val="center" w:pos="4680"/>
        </w:tabs>
        <w:spacing w:after="0" w:line="480" w:lineRule="auto"/>
        <w:jc w:val="both"/>
        <w:rPr>
          <w:rFonts w:eastAsiaTheme="minorEastAsia"/>
          <w:b/>
          <w:bCs/>
          <w:shd w:val="clear" w:color="auto" w:fill="FFFFFF" w:themeFill="background1"/>
        </w:rPr>
      </w:pPr>
      <w:r>
        <w:rPr>
          <w:rFonts w:eastAsiaTheme="minorEastAsia"/>
          <w:b/>
          <w:bCs/>
          <w:shd w:val="clear" w:color="auto" w:fill="FFFFFF" w:themeFill="background1"/>
        </w:rPr>
        <w:t>Lanjutan</w:t>
      </w:r>
    </w:p>
    <w:p w:rsidR="00311C8F" w:rsidRDefault="00311C8F" w:rsidP="00311C8F">
      <w:pPr>
        <w:shd w:val="clear" w:color="auto" w:fill="FFFFFF" w:themeFill="background1"/>
        <w:tabs>
          <w:tab w:val="left" w:pos="142"/>
          <w:tab w:val="center" w:pos="4680"/>
        </w:tabs>
        <w:spacing w:after="0" w:line="480" w:lineRule="auto"/>
        <w:jc w:val="both"/>
        <w:rPr>
          <w:rFonts w:eastAsiaTheme="minorEastAsia"/>
          <w:shd w:val="clear" w:color="auto" w:fill="FFFFFF" w:themeFill="background1"/>
        </w:rPr>
      </w:pPr>
      <w:r>
        <w:rPr>
          <w:rFonts w:eastAsiaTheme="minorEastAsia"/>
          <w:shd w:val="clear" w:color="auto" w:fill="FFFFFF" w:themeFill="background1"/>
        </w:rPr>
        <w:t>Persamaan garis regresi Y = aX + b</w:t>
      </w:r>
    </w:p>
    <w:p w:rsidR="00311C8F" w:rsidRDefault="00311C8F" w:rsidP="00311C8F">
      <w:pPr>
        <w:shd w:val="clear" w:color="auto" w:fill="FFFFFF" w:themeFill="background1"/>
        <w:tabs>
          <w:tab w:val="left" w:pos="1365"/>
          <w:tab w:val="center" w:pos="4680"/>
        </w:tabs>
        <w:spacing w:after="0" w:line="480" w:lineRule="auto"/>
        <w:jc w:val="both"/>
        <w:rPr>
          <w:rFonts w:eastAsiaTheme="minorEastAsia"/>
          <w:shd w:val="clear" w:color="auto" w:fill="FFFFFF" w:themeFill="background1"/>
        </w:rPr>
      </w:pPr>
      <w:r>
        <w:rPr>
          <w:rFonts w:eastAsiaTheme="minorEastAsia"/>
          <w:shd w:val="clear" w:color="auto" w:fill="FFFFFF" w:themeFill="background1"/>
        </w:rPr>
        <w:t>Nilai IC</w:t>
      </w:r>
      <w:r>
        <w:rPr>
          <w:rFonts w:eastAsiaTheme="minorEastAsia"/>
          <w:shd w:val="clear" w:color="auto" w:fill="FFFFFF" w:themeFill="background1"/>
          <w:vertAlign w:val="subscript"/>
        </w:rPr>
        <w:t>50</w:t>
      </w:r>
      <w:r>
        <w:rPr>
          <w:rFonts w:eastAsiaTheme="minorEastAsia"/>
          <w:shd w:val="clear" w:color="auto" w:fill="FFFFFF" w:themeFill="background1"/>
        </w:rPr>
        <w:t xml:space="preserve"> = Y = 0,5688 X + 3,9435</w:t>
      </w:r>
    </w:p>
    <w:p w:rsidR="00311C8F" w:rsidRDefault="00311C8F" w:rsidP="00311C8F">
      <w:pPr>
        <w:shd w:val="clear" w:color="auto" w:fill="FFFFFF" w:themeFill="background1"/>
        <w:tabs>
          <w:tab w:val="left" w:pos="1365"/>
          <w:tab w:val="center" w:pos="4680"/>
        </w:tabs>
        <w:spacing w:after="0" w:line="480" w:lineRule="auto"/>
        <w:jc w:val="both"/>
        <w:rPr>
          <w:rFonts w:eastAsiaTheme="minorEastAsia"/>
          <w:shd w:val="clear" w:color="auto" w:fill="FFFFFF" w:themeFill="background1"/>
        </w:rPr>
      </w:pPr>
      <w:r>
        <w:rPr>
          <w:rFonts w:eastAsiaTheme="minorEastAsia"/>
          <w:shd w:val="clear" w:color="auto" w:fill="FFFFFF" w:themeFill="background1"/>
        </w:rPr>
        <w:t>Nilai Y diganti dengan 50 (penghambatan DPPH 50%)</w:t>
      </w:r>
    </w:p>
    <w:p w:rsidR="00311C8F" w:rsidRDefault="00311C8F" w:rsidP="00311C8F">
      <w:pPr>
        <w:shd w:val="clear" w:color="auto" w:fill="FFFFFF" w:themeFill="background1"/>
        <w:tabs>
          <w:tab w:val="left" w:pos="1365"/>
          <w:tab w:val="center" w:pos="4680"/>
        </w:tabs>
        <w:spacing w:after="0" w:line="480" w:lineRule="auto"/>
        <w:jc w:val="both"/>
        <w:rPr>
          <w:rFonts w:eastAsiaTheme="minorEastAsia"/>
          <w:shd w:val="clear" w:color="auto" w:fill="FFFFFF" w:themeFill="background1"/>
        </w:rPr>
      </w:pPr>
      <w:r>
        <w:rPr>
          <w:rFonts w:eastAsiaTheme="minorEastAsia"/>
          <w:shd w:val="clear" w:color="auto" w:fill="FFFFFF" w:themeFill="background1"/>
        </w:rPr>
        <w:t xml:space="preserve">                50 = 0,5688 X + 3,9435</w:t>
      </w:r>
    </w:p>
    <w:p w:rsidR="00311C8F" w:rsidRDefault="00311C8F" w:rsidP="00311C8F">
      <w:pPr>
        <w:shd w:val="clear" w:color="auto" w:fill="FFFFFF" w:themeFill="background1"/>
        <w:spacing w:after="0" w:line="480" w:lineRule="auto"/>
        <w:ind w:left="1134"/>
        <w:rPr>
          <w:rFonts w:eastAsiaTheme="minorEastAsia"/>
          <w:shd w:val="clear" w:color="auto" w:fill="FFFFFF" w:themeFill="background1"/>
        </w:rPr>
      </w:pPr>
      <m:oMathPara>
        <m:oMathParaPr>
          <m:jc m:val="left"/>
        </m:oMathParaPr>
        <m:oMath>
          <m:r>
            <m:rPr>
              <m:sty m:val="p"/>
            </m:rPr>
            <w:rPr>
              <w:rFonts w:ascii="Cambria Math" w:hAnsi="Cambria Math"/>
              <w:shd w:val="clear" w:color="auto" w:fill="FFFFFF" w:themeFill="background1"/>
            </w:rPr>
            <m:t>X =</m:t>
          </m:r>
          <m:f>
            <m:fPr>
              <m:ctrlPr>
                <w:rPr>
                  <w:rFonts w:ascii="Cambria Math" w:hAnsi="Cambria Math"/>
                  <w:shd w:val="clear" w:color="auto" w:fill="FFFFFF" w:themeFill="background1"/>
                </w:rPr>
              </m:ctrlPr>
            </m:fPr>
            <m:num>
              <m:r>
                <m:rPr>
                  <m:sty m:val="p"/>
                </m:rPr>
                <w:rPr>
                  <w:rFonts w:ascii="Cambria Math" w:hAnsi="Cambria Math"/>
                  <w:shd w:val="clear" w:color="auto" w:fill="FFFFFF" w:themeFill="background1"/>
                </w:rPr>
                <m:t>50 –</m:t>
              </m:r>
              <m:r>
                <m:rPr>
                  <m:sty m:val="p"/>
                </m:rPr>
                <w:rPr>
                  <w:rFonts w:ascii="Cambria Math" w:eastAsiaTheme="minorEastAsia" w:hAnsi="Cambria Math"/>
                  <w:shd w:val="clear" w:color="auto" w:fill="FFFFFF" w:themeFill="background1"/>
                </w:rPr>
                <m:t>3,9435</m:t>
              </m:r>
            </m:num>
            <m:den>
              <m:r>
                <m:rPr>
                  <m:sty m:val="p"/>
                </m:rPr>
                <w:rPr>
                  <w:rFonts w:ascii="Cambria Math" w:eastAsiaTheme="minorEastAsia" w:hAnsi="Cambria Math"/>
                  <w:shd w:val="clear" w:color="auto" w:fill="FFFFFF" w:themeFill="background1"/>
                </w:rPr>
                <m:t>0,5688</m:t>
              </m:r>
            </m:den>
          </m:f>
        </m:oMath>
      </m:oMathPara>
    </w:p>
    <w:p w:rsidR="00311C8F" w:rsidRDefault="00311C8F" w:rsidP="00311C8F">
      <w:pPr>
        <w:shd w:val="clear" w:color="auto" w:fill="FFFFFF" w:themeFill="background1"/>
        <w:tabs>
          <w:tab w:val="left" w:pos="1134"/>
          <w:tab w:val="left" w:pos="1365"/>
          <w:tab w:val="left" w:pos="5925"/>
        </w:tabs>
        <w:spacing w:after="0" w:line="480" w:lineRule="auto"/>
        <w:jc w:val="both"/>
        <w:rPr>
          <w:rFonts w:eastAsiaTheme="minorHAnsi"/>
          <w:shd w:val="clear" w:color="auto" w:fill="FFFFFF" w:themeFill="background1"/>
        </w:rPr>
      </w:pPr>
      <w:r>
        <w:rPr>
          <w:shd w:val="clear" w:color="auto" w:fill="FFFFFF" w:themeFill="background1"/>
        </w:rPr>
        <w:tab/>
        <w:t>X= 80,9713 µg/ml</w:t>
      </w:r>
    </w:p>
    <w:p w:rsidR="00311C8F" w:rsidRDefault="00311C8F" w:rsidP="00311C8F">
      <w:pPr>
        <w:shd w:val="clear" w:color="auto" w:fill="FFFFFF" w:themeFill="background1"/>
        <w:tabs>
          <w:tab w:val="left" w:pos="720"/>
          <w:tab w:val="left" w:pos="1365"/>
          <w:tab w:val="left" w:pos="5925"/>
        </w:tabs>
        <w:spacing w:after="0" w:line="480" w:lineRule="auto"/>
        <w:jc w:val="both"/>
        <w:rPr>
          <w:b/>
          <w:shd w:val="clear" w:color="auto" w:fill="FFFFFF" w:themeFill="background1"/>
        </w:rPr>
      </w:pPr>
      <w:r>
        <w:rPr>
          <w:b/>
          <w:shd w:val="clear" w:color="auto" w:fill="FFFFFF" w:themeFill="background1"/>
        </w:rPr>
        <w:t>IC</w:t>
      </w:r>
      <w:r>
        <w:rPr>
          <w:b/>
          <w:shd w:val="clear" w:color="auto" w:fill="FFFFFF" w:themeFill="background1"/>
          <w:vertAlign w:val="subscript"/>
        </w:rPr>
        <w:t xml:space="preserve">50 </w:t>
      </w:r>
      <w:r>
        <w:rPr>
          <w:b/>
          <w:shd w:val="clear" w:color="auto" w:fill="FFFFFF" w:themeFill="background1"/>
        </w:rPr>
        <w:t xml:space="preserve">= </w:t>
      </w:r>
      <w:r>
        <w:rPr>
          <w:b/>
          <w:bCs/>
          <w:shd w:val="clear" w:color="auto" w:fill="FFFFFF" w:themeFill="background1"/>
        </w:rPr>
        <w:t>80,9713 µg/ml</w:t>
      </w:r>
    </w:p>
    <w:p w:rsidR="00311C8F" w:rsidRDefault="00311C8F" w:rsidP="00311C8F">
      <w:pPr>
        <w:shd w:val="clear" w:color="auto" w:fill="FFFFFF" w:themeFill="background1"/>
        <w:tabs>
          <w:tab w:val="left" w:pos="720"/>
          <w:tab w:val="left" w:pos="1365"/>
          <w:tab w:val="left" w:pos="5925"/>
        </w:tabs>
        <w:spacing w:after="0" w:line="480" w:lineRule="auto"/>
        <w:jc w:val="both"/>
        <w:rPr>
          <w:b/>
          <w:shd w:val="clear" w:color="auto" w:fill="FFFFFF" w:themeFill="background1"/>
        </w:rPr>
      </w:pPr>
      <w:r>
        <w:rPr>
          <w:b/>
          <w:shd w:val="clear" w:color="auto" w:fill="FFFFFF" w:themeFill="background1"/>
        </w:rPr>
        <w:t>Kategori Aktivitas Antioksidan : kuat</w:t>
      </w:r>
    </w:p>
    <w:p w:rsidR="0064447F" w:rsidRDefault="0064447F">
      <w:pPr>
        <w:shd w:val="clear" w:color="auto" w:fill="FFFFFF"/>
        <w:tabs>
          <w:tab w:val="left" w:pos="720"/>
          <w:tab w:val="left" w:pos="1365"/>
          <w:tab w:val="left" w:pos="5925"/>
        </w:tabs>
        <w:spacing w:after="0" w:line="480" w:lineRule="auto"/>
        <w:jc w:val="both"/>
        <w:rPr>
          <w:b/>
          <w:shd w:val="clear" w:color="auto" w:fill="FFFFFF"/>
        </w:rPr>
      </w:pPr>
    </w:p>
    <w:p w:rsidR="0064447F" w:rsidRDefault="0064447F">
      <w:pPr>
        <w:shd w:val="clear" w:color="auto" w:fill="FFFFFF"/>
        <w:tabs>
          <w:tab w:val="left" w:pos="142"/>
          <w:tab w:val="center" w:pos="4680"/>
        </w:tabs>
        <w:spacing w:after="0" w:line="480" w:lineRule="auto"/>
        <w:jc w:val="both"/>
        <w:rPr>
          <w:rFonts w:eastAsia="DengXian"/>
          <w:iCs/>
          <w:shd w:val="clear" w:color="auto" w:fill="FFFFFF"/>
        </w:rPr>
      </w:pPr>
    </w:p>
    <w:p w:rsidR="0064447F" w:rsidRDefault="0064447F">
      <w:pPr>
        <w:tabs>
          <w:tab w:val="left" w:pos="1591"/>
        </w:tabs>
      </w:pPr>
    </w:p>
    <w:p w:rsidR="0064447F" w:rsidRDefault="0064447F">
      <w:pPr>
        <w:tabs>
          <w:tab w:val="left" w:pos="1591"/>
        </w:tabs>
      </w:pPr>
    </w:p>
    <w:p w:rsidR="0064447F" w:rsidRDefault="0064447F">
      <w:pPr>
        <w:tabs>
          <w:tab w:val="left" w:pos="1591"/>
        </w:tabs>
      </w:pPr>
    </w:p>
    <w:p w:rsidR="0064447F" w:rsidRDefault="0064447F">
      <w:pPr>
        <w:tabs>
          <w:tab w:val="left" w:pos="1591"/>
        </w:tabs>
      </w:pPr>
    </w:p>
    <w:p w:rsidR="0064447F" w:rsidRDefault="0064447F">
      <w:pPr>
        <w:tabs>
          <w:tab w:val="left" w:pos="1591"/>
        </w:tabs>
      </w:pPr>
    </w:p>
    <w:p w:rsidR="0064447F" w:rsidRDefault="0064447F">
      <w:pPr>
        <w:tabs>
          <w:tab w:val="left" w:pos="1591"/>
        </w:tabs>
      </w:pPr>
    </w:p>
    <w:p w:rsidR="0064447F" w:rsidRDefault="0064447F">
      <w:pPr>
        <w:tabs>
          <w:tab w:val="left" w:pos="1591"/>
        </w:tabs>
      </w:pPr>
    </w:p>
    <w:p w:rsidR="0064447F" w:rsidRDefault="0064447F">
      <w:pPr>
        <w:tabs>
          <w:tab w:val="left" w:pos="1591"/>
        </w:tabs>
      </w:pPr>
    </w:p>
    <w:p w:rsidR="0064447F" w:rsidRDefault="0064447F">
      <w:pPr>
        <w:tabs>
          <w:tab w:val="left" w:pos="1591"/>
        </w:tabs>
      </w:pPr>
    </w:p>
    <w:p w:rsidR="0064447F" w:rsidRDefault="0064447F">
      <w:pPr>
        <w:tabs>
          <w:tab w:val="left" w:pos="1591"/>
        </w:tabs>
      </w:pPr>
    </w:p>
    <w:p w:rsidR="0064447F" w:rsidRDefault="0064447F">
      <w:pPr>
        <w:tabs>
          <w:tab w:val="left" w:pos="1591"/>
        </w:tabs>
      </w:pPr>
    </w:p>
    <w:p w:rsidR="0064447F" w:rsidRDefault="0064447F">
      <w:pPr>
        <w:tabs>
          <w:tab w:val="left" w:pos="1591"/>
        </w:tabs>
      </w:pPr>
    </w:p>
    <w:p w:rsidR="0064447F" w:rsidRDefault="0064447F">
      <w:pPr>
        <w:tabs>
          <w:tab w:val="left" w:pos="1591"/>
        </w:tabs>
      </w:pPr>
    </w:p>
    <w:p w:rsidR="0064447F" w:rsidRDefault="0064447F">
      <w:pPr>
        <w:tabs>
          <w:tab w:val="left" w:pos="1591"/>
        </w:tabs>
      </w:pPr>
    </w:p>
    <w:p w:rsidR="0064447F" w:rsidRDefault="0064447F">
      <w:pPr>
        <w:tabs>
          <w:tab w:val="left" w:pos="1591"/>
        </w:tabs>
      </w:pPr>
    </w:p>
    <w:p w:rsidR="0064447F" w:rsidRDefault="007362A9">
      <w:pPr>
        <w:pStyle w:val="Caption"/>
        <w:rPr>
          <w:b w:val="0"/>
          <w:bCs w:val="0"/>
          <w:color w:val="auto"/>
          <w:sz w:val="24"/>
          <w:szCs w:val="24"/>
          <w:shd w:val="clear" w:color="auto" w:fill="FFFFFF"/>
        </w:rPr>
      </w:pPr>
      <w:bookmarkStart w:id="859" w:name="_Toc170761527"/>
      <w:bookmarkStart w:id="860" w:name="_Toc171076653"/>
      <w:bookmarkStart w:id="861" w:name="_Toc173152849"/>
      <w:r>
        <w:rPr>
          <w:color w:val="auto"/>
          <w:sz w:val="24"/>
          <w:szCs w:val="24"/>
        </w:rPr>
        <w:t xml:space="preserve">Lampiran </w:t>
      </w:r>
      <w:r w:rsidR="00C437BC">
        <w:rPr>
          <w:color w:val="auto"/>
          <w:sz w:val="24"/>
          <w:szCs w:val="24"/>
        </w:rPr>
        <w:fldChar w:fldCharType="begin"/>
      </w:r>
      <w:r>
        <w:rPr>
          <w:color w:val="auto"/>
          <w:sz w:val="24"/>
          <w:szCs w:val="24"/>
        </w:rPr>
        <w:instrText xml:space="preserve"> SEQ Lampiran \* ARABIC </w:instrText>
      </w:r>
      <w:r w:rsidR="00C437BC">
        <w:rPr>
          <w:color w:val="auto"/>
          <w:sz w:val="24"/>
          <w:szCs w:val="24"/>
        </w:rPr>
        <w:fldChar w:fldCharType="separate"/>
      </w:r>
      <w:r w:rsidR="00CE3C6E">
        <w:rPr>
          <w:noProof/>
          <w:color w:val="auto"/>
          <w:sz w:val="24"/>
          <w:szCs w:val="24"/>
        </w:rPr>
        <w:t>31</w:t>
      </w:r>
      <w:r w:rsidR="00C437BC">
        <w:rPr>
          <w:color w:val="auto"/>
          <w:sz w:val="24"/>
          <w:szCs w:val="24"/>
        </w:rPr>
        <w:fldChar w:fldCharType="end"/>
      </w:r>
      <w:r>
        <w:rPr>
          <w:color w:val="auto"/>
          <w:sz w:val="24"/>
          <w:szCs w:val="24"/>
          <w:shd w:val="clear" w:color="auto" w:fill="FFFFFF"/>
        </w:rPr>
        <w:t>.</w:t>
      </w:r>
      <w:r>
        <w:rPr>
          <w:b w:val="0"/>
          <w:bCs w:val="0"/>
          <w:color w:val="auto"/>
          <w:sz w:val="24"/>
          <w:szCs w:val="24"/>
          <w:shd w:val="clear" w:color="auto" w:fill="FFFFFF"/>
        </w:rPr>
        <w:t>Perhitungan Antioksidan Baku Pembanding Vitamin C</w:t>
      </w:r>
      <w:bookmarkEnd w:id="859"/>
      <w:bookmarkEnd w:id="860"/>
      <w:bookmarkEnd w:id="861"/>
    </w:p>
    <w:p w:rsidR="0064447F" w:rsidRDefault="0064447F">
      <w:pPr>
        <w:pStyle w:val="ListParagraph1"/>
        <w:shd w:val="clear" w:color="auto" w:fill="FFFFFF"/>
        <w:tabs>
          <w:tab w:val="left" w:pos="7065"/>
        </w:tabs>
        <w:spacing w:after="0"/>
        <w:jc w:val="both"/>
        <w:rPr>
          <w:i/>
          <w:shd w:val="clear" w:color="auto" w:fill="FFFFFF"/>
        </w:rPr>
      </w:pPr>
    </w:p>
    <w:p w:rsidR="0064447F" w:rsidRDefault="007362A9">
      <w:pPr>
        <w:shd w:val="clear" w:color="auto" w:fill="FFFFFF"/>
        <w:tabs>
          <w:tab w:val="left" w:pos="7065"/>
        </w:tabs>
        <w:spacing w:after="0"/>
        <w:ind w:left="284" w:hanging="284"/>
        <w:jc w:val="center"/>
        <w:rPr>
          <w:b/>
          <w:bCs/>
          <w:shd w:val="clear" w:color="auto" w:fill="FFFFFF"/>
        </w:rPr>
      </w:pPr>
      <w:r>
        <w:rPr>
          <w:b/>
          <w:bCs/>
          <w:shd w:val="clear" w:color="auto" w:fill="FFFFFF"/>
        </w:rPr>
        <w:t>A. Tabel data absorbansi % peredaman radikal bebas Vitamin C</w:t>
      </w:r>
    </w:p>
    <w:tbl>
      <w:tblPr>
        <w:tblW w:w="0" w:type="auto"/>
        <w:tblInd w:w="7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898"/>
        <w:gridCol w:w="3240"/>
      </w:tblGrid>
      <w:tr w:rsidR="0064447F">
        <w:tc>
          <w:tcPr>
            <w:tcW w:w="2898" w:type="dxa"/>
          </w:tcPr>
          <w:p w:rsidR="0064447F" w:rsidRDefault="007362A9" w:rsidP="00311C8F">
            <w:pPr>
              <w:tabs>
                <w:tab w:val="left" w:pos="1591"/>
              </w:tabs>
              <w:spacing w:after="0" w:line="240" w:lineRule="auto"/>
              <w:jc w:val="center"/>
              <w:rPr>
                <w:b/>
                <w:bCs/>
              </w:rPr>
            </w:pPr>
            <w:r>
              <w:rPr>
                <w:b/>
                <w:bCs/>
              </w:rPr>
              <w:t>konsentrasi</w:t>
            </w:r>
          </w:p>
        </w:tc>
        <w:tc>
          <w:tcPr>
            <w:tcW w:w="3240" w:type="dxa"/>
          </w:tcPr>
          <w:p w:rsidR="0064447F" w:rsidRDefault="007362A9" w:rsidP="00311C8F">
            <w:pPr>
              <w:tabs>
                <w:tab w:val="left" w:pos="1591"/>
              </w:tabs>
              <w:spacing w:after="0" w:line="240" w:lineRule="auto"/>
              <w:jc w:val="center"/>
              <w:rPr>
                <w:b/>
                <w:bCs/>
              </w:rPr>
            </w:pPr>
            <w:r>
              <w:rPr>
                <w:b/>
                <w:bCs/>
              </w:rPr>
              <w:t>Absorbansi</w:t>
            </w:r>
          </w:p>
        </w:tc>
      </w:tr>
      <w:tr w:rsidR="0064447F">
        <w:tc>
          <w:tcPr>
            <w:tcW w:w="2898" w:type="dxa"/>
          </w:tcPr>
          <w:p w:rsidR="0064447F" w:rsidRDefault="007362A9" w:rsidP="00311C8F">
            <w:pPr>
              <w:tabs>
                <w:tab w:val="left" w:pos="1591"/>
              </w:tabs>
              <w:spacing w:after="0" w:line="240" w:lineRule="auto"/>
              <w:jc w:val="center"/>
            </w:pPr>
            <w:r>
              <w:t>1 µg/ml</w:t>
            </w:r>
          </w:p>
        </w:tc>
        <w:tc>
          <w:tcPr>
            <w:tcW w:w="3240" w:type="dxa"/>
          </w:tcPr>
          <w:p w:rsidR="0064447F" w:rsidRDefault="007362A9" w:rsidP="00311C8F">
            <w:pPr>
              <w:tabs>
                <w:tab w:val="left" w:pos="1591"/>
              </w:tabs>
              <w:spacing w:after="0" w:line="240" w:lineRule="auto"/>
              <w:jc w:val="center"/>
            </w:pPr>
            <w:r>
              <w:t>0,792</w:t>
            </w:r>
          </w:p>
        </w:tc>
      </w:tr>
      <w:tr w:rsidR="0064447F">
        <w:tc>
          <w:tcPr>
            <w:tcW w:w="2898" w:type="dxa"/>
          </w:tcPr>
          <w:p w:rsidR="0064447F" w:rsidRDefault="007362A9" w:rsidP="00311C8F">
            <w:pPr>
              <w:tabs>
                <w:tab w:val="left" w:pos="1591"/>
              </w:tabs>
              <w:spacing w:after="0" w:line="240" w:lineRule="auto"/>
              <w:jc w:val="center"/>
            </w:pPr>
            <w:r>
              <w:t>2 µg/ml</w:t>
            </w:r>
          </w:p>
        </w:tc>
        <w:tc>
          <w:tcPr>
            <w:tcW w:w="3240" w:type="dxa"/>
          </w:tcPr>
          <w:p w:rsidR="0064447F" w:rsidRDefault="007362A9" w:rsidP="00311C8F">
            <w:pPr>
              <w:tabs>
                <w:tab w:val="left" w:pos="1591"/>
              </w:tabs>
              <w:spacing w:after="0" w:line="240" w:lineRule="auto"/>
              <w:jc w:val="center"/>
            </w:pPr>
            <w:r>
              <w:t>0,628</w:t>
            </w:r>
          </w:p>
        </w:tc>
      </w:tr>
      <w:tr w:rsidR="0064447F">
        <w:tc>
          <w:tcPr>
            <w:tcW w:w="2898" w:type="dxa"/>
          </w:tcPr>
          <w:p w:rsidR="0064447F" w:rsidRDefault="007362A9" w:rsidP="00311C8F">
            <w:pPr>
              <w:tabs>
                <w:tab w:val="left" w:pos="1591"/>
              </w:tabs>
              <w:spacing w:after="0" w:line="240" w:lineRule="auto"/>
              <w:jc w:val="center"/>
            </w:pPr>
            <w:r>
              <w:t>3 µg/ml</w:t>
            </w:r>
          </w:p>
        </w:tc>
        <w:tc>
          <w:tcPr>
            <w:tcW w:w="3240" w:type="dxa"/>
          </w:tcPr>
          <w:p w:rsidR="0064447F" w:rsidRDefault="007362A9" w:rsidP="00311C8F">
            <w:pPr>
              <w:tabs>
                <w:tab w:val="left" w:pos="1591"/>
              </w:tabs>
              <w:spacing w:after="0" w:line="240" w:lineRule="auto"/>
              <w:jc w:val="center"/>
            </w:pPr>
            <w:r>
              <w:t>0.502</w:t>
            </w:r>
          </w:p>
        </w:tc>
      </w:tr>
      <w:tr w:rsidR="0064447F">
        <w:tc>
          <w:tcPr>
            <w:tcW w:w="2898" w:type="dxa"/>
          </w:tcPr>
          <w:p w:rsidR="0064447F" w:rsidRDefault="007362A9" w:rsidP="00311C8F">
            <w:pPr>
              <w:tabs>
                <w:tab w:val="left" w:pos="1591"/>
              </w:tabs>
              <w:spacing w:after="0" w:line="240" w:lineRule="auto"/>
              <w:jc w:val="center"/>
            </w:pPr>
            <w:r>
              <w:t>4 µg/ml</w:t>
            </w:r>
          </w:p>
        </w:tc>
        <w:tc>
          <w:tcPr>
            <w:tcW w:w="3240" w:type="dxa"/>
          </w:tcPr>
          <w:p w:rsidR="0064447F" w:rsidRDefault="007362A9" w:rsidP="00311C8F">
            <w:pPr>
              <w:tabs>
                <w:tab w:val="left" w:pos="1591"/>
              </w:tabs>
              <w:spacing w:after="0" w:line="240" w:lineRule="auto"/>
              <w:jc w:val="center"/>
            </w:pPr>
            <w:r>
              <w:t>0,425</w:t>
            </w:r>
          </w:p>
        </w:tc>
      </w:tr>
      <w:tr w:rsidR="0064447F">
        <w:tc>
          <w:tcPr>
            <w:tcW w:w="2898" w:type="dxa"/>
          </w:tcPr>
          <w:p w:rsidR="0064447F" w:rsidRDefault="007362A9" w:rsidP="00311C8F">
            <w:pPr>
              <w:tabs>
                <w:tab w:val="left" w:pos="1591"/>
              </w:tabs>
              <w:spacing w:after="0" w:line="240" w:lineRule="auto"/>
              <w:jc w:val="center"/>
            </w:pPr>
            <w:r>
              <w:t>5 µg/ml</w:t>
            </w:r>
          </w:p>
        </w:tc>
        <w:tc>
          <w:tcPr>
            <w:tcW w:w="3240" w:type="dxa"/>
          </w:tcPr>
          <w:p w:rsidR="0064447F" w:rsidRDefault="007362A9" w:rsidP="00311C8F">
            <w:pPr>
              <w:tabs>
                <w:tab w:val="left" w:pos="1591"/>
              </w:tabs>
              <w:spacing w:after="0" w:line="240" w:lineRule="auto"/>
              <w:jc w:val="center"/>
            </w:pPr>
            <w:r>
              <w:t>0,302</w:t>
            </w:r>
          </w:p>
        </w:tc>
      </w:tr>
      <w:tr w:rsidR="0064447F">
        <w:tc>
          <w:tcPr>
            <w:tcW w:w="2898" w:type="dxa"/>
          </w:tcPr>
          <w:p w:rsidR="0064447F" w:rsidRDefault="007362A9" w:rsidP="00311C8F">
            <w:pPr>
              <w:tabs>
                <w:tab w:val="left" w:pos="1591"/>
              </w:tabs>
              <w:spacing w:after="0" w:line="240" w:lineRule="auto"/>
              <w:jc w:val="center"/>
            </w:pPr>
            <w:r>
              <w:t>Blanko</w:t>
            </w:r>
          </w:p>
        </w:tc>
        <w:tc>
          <w:tcPr>
            <w:tcW w:w="3240" w:type="dxa"/>
          </w:tcPr>
          <w:p w:rsidR="0064447F" w:rsidRDefault="007362A9" w:rsidP="00311C8F">
            <w:pPr>
              <w:tabs>
                <w:tab w:val="left" w:pos="1591"/>
              </w:tabs>
              <w:spacing w:after="0" w:line="240" w:lineRule="auto"/>
              <w:jc w:val="center"/>
            </w:pPr>
            <w:r>
              <w:t>0,918</w:t>
            </w:r>
          </w:p>
        </w:tc>
      </w:tr>
    </w:tbl>
    <w:p w:rsidR="00311C8F" w:rsidRDefault="00311C8F" w:rsidP="00311C8F">
      <w:pPr>
        <w:shd w:val="clear" w:color="auto" w:fill="FFFFFF" w:themeFill="background1"/>
        <w:tabs>
          <w:tab w:val="left" w:pos="7065"/>
        </w:tabs>
        <w:spacing w:after="0" w:line="360" w:lineRule="auto"/>
        <w:jc w:val="both"/>
        <w:rPr>
          <w:rFonts w:eastAsiaTheme="minorEastAsia"/>
          <w:shd w:val="clear" w:color="auto" w:fill="FFFFFF" w:themeFill="background1"/>
        </w:rPr>
      </w:pPr>
      <m:oMathPara>
        <m:oMath>
          <m:r>
            <m:rPr>
              <m:sty m:val="p"/>
            </m:rPr>
            <w:rPr>
              <w:rFonts w:ascii="Cambria Math" w:hAnsi="Cambria Math"/>
              <w:shd w:val="clear" w:color="auto" w:fill="FFFFFF" w:themeFill="background1"/>
            </w:rPr>
            <m:t xml:space="preserve">% Peredaman= </m:t>
          </m:r>
          <m:f>
            <m:fPr>
              <m:ctrlPr>
                <w:rPr>
                  <w:rFonts w:ascii="Cambria Math" w:hAnsi="Cambria Math"/>
                  <w:shd w:val="clear" w:color="auto" w:fill="FFFFFF" w:themeFill="background1"/>
                </w:rPr>
              </m:ctrlPr>
            </m:fPr>
            <m:num>
              <m:sSub>
                <m:sSubPr>
                  <m:ctrlPr>
                    <w:rPr>
                      <w:rFonts w:ascii="Cambria Math" w:hAnsi="Cambria Math"/>
                      <w:shd w:val="clear" w:color="auto" w:fill="FFFFFF" w:themeFill="background1"/>
                    </w:rPr>
                  </m:ctrlPr>
                </m:sSubPr>
                <m:e>
                  <m:r>
                    <m:rPr>
                      <m:sty m:val="p"/>
                    </m:rPr>
                    <w:rPr>
                      <w:rFonts w:ascii="Cambria Math" w:hAnsi="Cambria Math"/>
                      <w:shd w:val="clear" w:color="auto" w:fill="FFFFFF" w:themeFill="background1"/>
                    </w:rPr>
                    <m:t xml:space="preserve">A </m:t>
                  </m:r>
                </m:e>
                <m:sub>
                  <m:r>
                    <m:rPr>
                      <m:sty m:val="p"/>
                    </m:rPr>
                    <w:rPr>
                      <w:rFonts w:ascii="Cambria Math" w:hAnsi="Cambria Math"/>
                      <w:shd w:val="clear" w:color="auto" w:fill="FFFFFF" w:themeFill="background1"/>
                    </w:rPr>
                    <m:t>kontrol</m:t>
                  </m:r>
                </m:sub>
              </m:sSub>
              <m:r>
                <m:rPr>
                  <m:sty m:val="p"/>
                </m:rPr>
                <w:rPr>
                  <w:rFonts w:ascii="Cambria Math" w:hAnsi="Cambria Math"/>
                  <w:shd w:val="clear" w:color="auto" w:fill="FFFFFF" w:themeFill="background1"/>
                </w:rPr>
                <m:t>-</m:t>
              </m:r>
              <m:sSub>
                <m:sSubPr>
                  <m:ctrlPr>
                    <w:rPr>
                      <w:rFonts w:ascii="Cambria Math" w:hAnsi="Cambria Math"/>
                      <w:shd w:val="clear" w:color="auto" w:fill="FFFFFF" w:themeFill="background1"/>
                    </w:rPr>
                  </m:ctrlPr>
                </m:sSubPr>
                <m:e>
                  <m:r>
                    <m:rPr>
                      <m:sty m:val="p"/>
                    </m:rPr>
                    <w:rPr>
                      <w:rFonts w:ascii="Cambria Math" w:hAnsi="Cambria Math"/>
                      <w:shd w:val="clear" w:color="auto" w:fill="FFFFFF" w:themeFill="background1"/>
                    </w:rPr>
                    <m:t xml:space="preserve">A </m:t>
                  </m:r>
                </m:e>
                <m:sub>
                  <m:r>
                    <m:rPr>
                      <m:sty m:val="p"/>
                    </m:rPr>
                    <w:rPr>
                      <w:rFonts w:ascii="Cambria Math" w:hAnsi="Cambria Math"/>
                      <w:shd w:val="clear" w:color="auto" w:fill="FFFFFF" w:themeFill="background1"/>
                    </w:rPr>
                    <m:t>sampel</m:t>
                  </m:r>
                </m:sub>
              </m:sSub>
            </m:num>
            <m:den>
              <m:sSub>
                <m:sSubPr>
                  <m:ctrlPr>
                    <w:rPr>
                      <w:rFonts w:ascii="Cambria Math" w:hAnsi="Cambria Math"/>
                      <w:shd w:val="clear" w:color="auto" w:fill="FFFFFF" w:themeFill="background1"/>
                    </w:rPr>
                  </m:ctrlPr>
                </m:sSubPr>
                <m:e>
                  <m:r>
                    <m:rPr>
                      <m:sty m:val="p"/>
                    </m:rPr>
                    <w:rPr>
                      <w:rFonts w:ascii="Cambria Math" w:hAnsi="Cambria Math"/>
                      <w:shd w:val="clear" w:color="auto" w:fill="FFFFFF" w:themeFill="background1"/>
                    </w:rPr>
                    <m:t xml:space="preserve">A </m:t>
                  </m:r>
                </m:e>
                <m:sub>
                  <m:r>
                    <m:rPr>
                      <m:sty m:val="p"/>
                    </m:rPr>
                    <w:rPr>
                      <w:rFonts w:ascii="Cambria Math" w:hAnsi="Cambria Math"/>
                      <w:shd w:val="clear" w:color="auto" w:fill="FFFFFF" w:themeFill="background1"/>
                    </w:rPr>
                    <m:t>kontrol</m:t>
                  </m:r>
                </m:sub>
              </m:sSub>
            </m:den>
          </m:f>
          <m:r>
            <m:rPr>
              <m:sty m:val="p"/>
            </m:rPr>
            <w:rPr>
              <w:rFonts w:ascii="Cambria Math" w:hAnsi="Cambria Math"/>
              <w:shd w:val="clear" w:color="auto" w:fill="FFFFFF" w:themeFill="background1"/>
            </w:rPr>
            <m:t xml:space="preserve"> x 100%</m:t>
          </m:r>
        </m:oMath>
      </m:oMathPara>
    </w:p>
    <w:p w:rsidR="00311C8F" w:rsidRDefault="00311C8F" w:rsidP="00311C8F">
      <w:pPr>
        <w:shd w:val="clear" w:color="auto" w:fill="FFFFFF" w:themeFill="background1"/>
        <w:spacing w:after="0" w:line="480" w:lineRule="auto"/>
        <w:jc w:val="both"/>
        <w:rPr>
          <w:rFonts w:eastAsiaTheme="minorHAnsi"/>
          <w:shd w:val="clear" w:color="auto" w:fill="FFFFFF" w:themeFill="background1"/>
        </w:rPr>
      </w:pPr>
      <w:r>
        <w:rPr>
          <w:shd w:val="clear" w:color="auto" w:fill="FFFFFF" w:themeFill="background1"/>
        </w:rPr>
        <w:t>Keterangan :</w:t>
      </w:r>
      <w:r>
        <w:rPr>
          <w:shd w:val="clear" w:color="auto" w:fill="FFFFFF" w:themeFill="background1"/>
        </w:rPr>
        <w:tab/>
        <w:t>A</w:t>
      </w:r>
      <w:r>
        <w:rPr>
          <w:shd w:val="clear" w:color="auto" w:fill="FFFFFF" w:themeFill="background1"/>
          <w:vertAlign w:val="subscript"/>
        </w:rPr>
        <w:t>kontrol</w:t>
      </w:r>
      <w:r>
        <w:rPr>
          <w:shd w:val="clear" w:color="auto" w:fill="FFFFFF" w:themeFill="background1"/>
        </w:rPr>
        <w:t xml:space="preserve"> = Absorbansi tidak mengandung sampel</w:t>
      </w:r>
    </w:p>
    <w:p w:rsidR="00311C8F" w:rsidRDefault="00311C8F" w:rsidP="00311C8F">
      <w:pPr>
        <w:shd w:val="clear" w:color="auto" w:fill="FFFFFF" w:themeFill="background1"/>
        <w:spacing w:after="0" w:line="480" w:lineRule="auto"/>
        <w:ind w:left="720" w:firstLine="720"/>
        <w:jc w:val="both"/>
        <w:rPr>
          <w:shd w:val="clear" w:color="auto" w:fill="FFFFFF" w:themeFill="background1"/>
        </w:rPr>
      </w:pPr>
      <w:r>
        <w:rPr>
          <w:shd w:val="clear" w:color="auto" w:fill="FFFFFF" w:themeFill="background1"/>
        </w:rPr>
        <w:t>A</w:t>
      </w:r>
      <w:r>
        <w:rPr>
          <w:shd w:val="clear" w:color="auto" w:fill="FFFFFF" w:themeFill="background1"/>
          <w:vertAlign w:val="subscript"/>
        </w:rPr>
        <w:t>sampel</w:t>
      </w:r>
      <w:r>
        <w:rPr>
          <w:shd w:val="clear" w:color="auto" w:fill="FFFFFF" w:themeFill="background1"/>
        </w:rPr>
        <w:t xml:space="preserve"> = Absorbansi sampel</w:t>
      </w:r>
    </w:p>
    <w:p w:rsidR="00311C8F" w:rsidRDefault="00311C8F" w:rsidP="00311C8F">
      <w:pPr>
        <w:shd w:val="clear" w:color="auto" w:fill="FFFFFF" w:themeFill="background1"/>
        <w:tabs>
          <w:tab w:val="left" w:pos="7065"/>
        </w:tabs>
        <w:spacing w:after="0" w:line="480" w:lineRule="auto"/>
        <w:jc w:val="both"/>
        <w:rPr>
          <w:shd w:val="clear" w:color="auto" w:fill="FFFFFF" w:themeFill="background1"/>
        </w:rPr>
      </w:pPr>
      <w:r>
        <w:rPr>
          <w:shd w:val="clear" w:color="auto" w:fill="FFFFFF" w:themeFill="background1"/>
        </w:rPr>
        <w:t xml:space="preserve">Perhitungan % peredaman </w:t>
      </w:r>
    </w:p>
    <w:p w:rsidR="00311C8F" w:rsidRDefault="00311C8F" w:rsidP="00C6600F">
      <w:pPr>
        <w:pStyle w:val="ListParagraph1"/>
        <w:numPr>
          <w:ilvl w:val="1"/>
          <w:numId w:val="27"/>
        </w:numPr>
        <w:shd w:val="clear" w:color="auto" w:fill="FFFFFF" w:themeFill="background1"/>
        <w:tabs>
          <w:tab w:val="left" w:pos="7065"/>
        </w:tabs>
        <w:spacing w:after="0" w:line="480" w:lineRule="auto"/>
        <w:ind w:left="450" w:hanging="450"/>
        <w:jc w:val="both"/>
        <w:rPr>
          <w:shd w:val="clear" w:color="auto" w:fill="FFFFFF" w:themeFill="background1"/>
        </w:rPr>
      </w:pPr>
      <w:r>
        <w:rPr>
          <w:shd w:val="clear" w:color="auto" w:fill="FFFFFF" w:themeFill="background1"/>
        </w:rPr>
        <w:t xml:space="preserve">Konsentrasi 1 </w:t>
      </w:r>
      <w:r>
        <w:t>µg/ml</w:t>
      </w:r>
    </w:p>
    <w:p w:rsidR="00311C8F" w:rsidRDefault="00311C8F" w:rsidP="00311C8F">
      <w:pPr>
        <w:shd w:val="clear" w:color="auto" w:fill="FFFFFF" w:themeFill="background1"/>
        <w:spacing w:after="0" w:line="480" w:lineRule="auto"/>
        <w:ind w:left="378"/>
        <w:jc w:val="both"/>
        <w:rPr>
          <w:rFonts w:eastAsiaTheme="minorEastAsia" w:cstheme="majorBidi"/>
          <w:shd w:val="clear" w:color="auto" w:fill="FFFFFF" w:themeFill="background1"/>
        </w:rPr>
      </w:pPr>
      <m:oMathPara>
        <m:oMathParaPr>
          <m:jc m:val="left"/>
        </m:oMathParaPr>
        <m:oMath>
          <m:r>
            <m:rPr>
              <m:sty m:val="p"/>
            </m:rPr>
            <w:rPr>
              <w:rFonts w:ascii="Cambria Math" w:hAnsi="Cambria Math"/>
              <w:shd w:val="clear" w:color="auto" w:fill="FFFFFF" w:themeFill="background1"/>
            </w:rPr>
            <m:t>% Peredaman =</m:t>
          </m:r>
          <m:f>
            <m:fPr>
              <m:ctrlPr>
                <w:rPr>
                  <w:rFonts w:ascii="Cambria Math" w:hAnsi="Cambria Math"/>
                  <w:shd w:val="clear" w:color="auto" w:fill="FFFFFF" w:themeFill="background1"/>
                </w:rPr>
              </m:ctrlPr>
            </m:fPr>
            <m:num>
              <m:r>
                <m:rPr>
                  <m:sty m:val="p"/>
                </m:rPr>
                <w:rPr>
                  <w:rFonts w:ascii="Cambria Math" w:hAnsi="Cambria Math"/>
                  <w:shd w:val="clear" w:color="auto" w:fill="FFFFFF" w:themeFill="background1"/>
                </w:rPr>
                <m:t>0,</m:t>
              </m:r>
              <m:r>
                <w:rPr>
                  <w:rFonts w:ascii="Cambria Math" w:hAnsi="Cambria Math"/>
                  <w:shd w:val="clear" w:color="auto" w:fill="FFFFFF" w:themeFill="background1"/>
                </w:rPr>
                <m:t>918-0,792</m:t>
              </m:r>
            </m:num>
            <m:den>
              <m:r>
                <m:rPr>
                  <m:sty m:val="p"/>
                </m:rPr>
                <w:rPr>
                  <w:rFonts w:ascii="Cambria Math" w:hAnsi="Cambria Math"/>
                  <w:shd w:val="clear" w:color="auto" w:fill="FFFFFF" w:themeFill="background1"/>
                </w:rPr>
                <m:t>0,</m:t>
              </m:r>
              <m:r>
                <w:rPr>
                  <w:rFonts w:ascii="Cambria Math" w:hAnsi="Cambria Math"/>
                  <w:shd w:val="clear" w:color="auto" w:fill="FFFFFF" w:themeFill="background1"/>
                </w:rPr>
                <m:t>918</m:t>
              </m:r>
            </m:den>
          </m:f>
          <m:r>
            <m:rPr>
              <m:sty m:val="p"/>
            </m:rPr>
            <w:rPr>
              <w:rFonts w:ascii="Cambria Math" w:hAnsi="Cambria Math"/>
              <w:shd w:val="clear" w:color="auto" w:fill="FFFFFF" w:themeFill="background1"/>
            </w:rPr>
            <m:t>x 100 % =</m:t>
          </m:r>
          <m:r>
            <w:rPr>
              <w:rFonts w:ascii="Cambria Math" w:hAnsi="Cambria Math"/>
              <w:shd w:val="clear" w:color="auto" w:fill="FFFFFF" w:themeFill="background1"/>
            </w:rPr>
            <m:t>13,7554</m:t>
          </m:r>
          <m:r>
            <m:rPr>
              <m:sty m:val="p"/>
            </m:rPr>
            <w:rPr>
              <w:rFonts w:ascii="Cambria Math" w:hAnsi="Cambria Math"/>
              <w:shd w:val="clear" w:color="auto" w:fill="FFFFFF" w:themeFill="background1"/>
            </w:rPr>
            <m:t xml:space="preserve"> %</m:t>
          </m:r>
        </m:oMath>
      </m:oMathPara>
    </w:p>
    <w:p w:rsidR="00311C8F" w:rsidRDefault="00311C8F" w:rsidP="00C6600F">
      <w:pPr>
        <w:pStyle w:val="ListParagraph1"/>
        <w:numPr>
          <w:ilvl w:val="1"/>
          <w:numId w:val="27"/>
        </w:numPr>
        <w:shd w:val="clear" w:color="auto" w:fill="FFFFFF" w:themeFill="background1"/>
        <w:tabs>
          <w:tab w:val="left" w:pos="7065"/>
        </w:tabs>
        <w:spacing w:after="0" w:line="480" w:lineRule="auto"/>
        <w:ind w:left="426" w:hanging="426"/>
        <w:jc w:val="both"/>
        <w:rPr>
          <w:rFonts w:eastAsiaTheme="minorHAnsi"/>
          <w:shd w:val="clear" w:color="auto" w:fill="FFFFFF" w:themeFill="background1"/>
        </w:rPr>
      </w:pPr>
      <w:r>
        <w:rPr>
          <w:shd w:val="clear" w:color="auto" w:fill="FFFFFF" w:themeFill="background1"/>
        </w:rPr>
        <w:t xml:space="preserve">Konsentrasi 2 </w:t>
      </w:r>
      <w:r>
        <w:t>µg/ml</w:t>
      </w:r>
    </w:p>
    <w:p w:rsidR="00311C8F" w:rsidRDefault="00311C8F" w:rsidP="00311C8F">
      <w:pPr>
        <w:shd w:val="clear" w:color="auto" w:fill="FFFFFF" w:themeFill="background1"/>
        <w:spacing w:after="0" w:line="480" w:lineRule="auto"/>
        <w:ind w:left="426" w:hanging="426"/>
        <w:jc w:val="both"/>
        <w:rPr>
          <w:rFonts w:eastAsiaTheme="minorEastAsia" w:cstheme="majorBidi"/>
          <w:shd w:val="clear" w:color="auto" w:fill="FFFFFF" w:themeFill="background1"/>
        </w:rPr>
      </w:pPr>
      <m:oMathPara>
        <m:oMathParaPr>
          <m:jc m:val="left"/>
        </m:oMathParaPr>
        <m:oMath>
          <m:r>
            <m:rPr>
              <m:sty m:val="p"/>
            </m:rPr>
            <w:rPr>
              <w:rFonts w:ascii="Cambria Math" w:hAnsi="Cambria Math"/>
              <w:shd w:val="clear" w:color="auto" w:fill="FFFFFF" w:themeFill="background1"/>
            </w:rPr>
            <m:t>% Peredaman =</m:t>
          </m:r>
          <m:f>
            <m:fPr>
              <m:ctrlPr>
                <w:rPr>
                  <w:rFonts w:ascii="Cambria Math" w:hAnsi="Cambria Math"/>
                  <w:shd w:val="clear" w:color="auto" w:fill="FFFFFF" w:themeFill="background1"/>
                </w:rPr>
              </m:ctrlPr>
            </m:fPr>
            <m:num>
              <m:r>
                <m:rPr>
                  <m:sty m:val="p"/>
                </m:rPr>
                <w:rPr>
                  <w:rFonts w:ascii="Cambria Math" w:hAnsi="Cambria Math"/>
                  <w:shd w:val="clear" w:color="auto" w:fill="FFFFFF" w:themeFill="background1"/>
                </w:rPr>
                <m:t>0,</m:t>
              </m:r>
              <m:r>
                <w:rPr>
                  <w:rFonts w:ascii="Cambria Math" w:hAnsi="Cambria Math"/>
                  <w:shd w:val="clear" w:color="auto" w:fill="FFFFFF" w:themeFill="background1"/>
                </w:rPr>
                <m:t>918</m:t>
              </m:r>
              <m:r>
                <m:rPr>
                  <m:sty m:val="p"/>
                </m:rPr>
                <w:rPr>
                  <w:rFonts w:ascii="Cambria Math" w:hAnsi="Cambria Math"/>
                  <w:shd w:val="clear" w:color="auto" w:fill="FFFFFF" w:themeFill="background1"/>
                </w:rPr>
                <m:t xml:space="preserve"> – 0,628</m:t>
              </m:r>
            </m:num>
            <m:den>
              <m:r>
                <m:rPr>
                  <m:sty m:val="p"/>
                </m:rPr>
                <w:rPr>
                  <w:rFonts w:ascii="Cambria Math" w:hAnsi="Cambria Math"/>
                  <w:shd w:val="clear" w:color="auto" w:fill="FFFFFF" w:themeFill="background1"/>
                </w:rPr>
                <m:t>0,</m:t>
              </m:r>
              <m:r>
                <w:rPr>
                  <w:rFonts w:ascii="Cambria Math" w:hAnsi="Cambria Math"/>
                  <w:shd w:val="clear" w:color="auto" w:fill="FFFFFF" w:themeFill="background1"/>
                </w:rPr>
                <m:t>918</m:t>
              </m:r>
            </m:den>
          </m:f>
          <m:r>
            <m:rPr>
              <m:sty m:val="p"/>
            </m:rPr>
            <w:rPr>
              <w:rFonts w:ascii="Cambria Math" w:hAnsi="Cambria Math"/>
              <w:shd w:val="clear" w:color="auto" w:fill="FFFFFF" w:themeFill="background1"/>
            </w:rPr>
            <m:t>x 100 % =31,5904%</m:t>
          </m:r>
        </m:oMath>
      </m:oMathPara>
    </w:p>
    <w:p w:rsidR="00311C8F" w:rsidRDefault="00311C8F" w:rsidP="00C6600F">
      <w:pPr>
        <w:pStyle w:val="ListParagraph1"/>
        <w:numPr>
          <w:ilvl w:val="1"/>
          <w:numId w:val="27"/>
        </w:numPr>
        <w:shd w:val="clear" w:color="auto" w:fill="FFFFFF" w:themeFill="background1"/>
        <w:tabs>
          <w:tab w:val="left" w:pos="7065"/>
        </w:tabs>
        <w:spacing w:after="0" w:line="480" w:lineRule="auto"/>
        <w:ind w:left="426" w:hanging="426"/>
        <w:jc w:val="both"/>
        <w:rPr>
          <w:rFonts w:eastAsiaTheme="minorHAnsi"/>
          <w:shd w:val="clear" w:color="auto" w:fill="FFFFFF" w:themeFill="background1"/>
        </w:rPr>
      </w:pPr>
      <w:r>
        <w:rPr>
          <w:shd w:val="clear" w:color="auto" w:fill="FFFFFF" w:themeFill="background1"/>
        </w:rPr>
        <w:t xml:space="preserve">Konsentrasi 3 </w:t>
      </w:r>
      <w:r>
        <w:t>µg/ml</w:t>
      </w:r>
    </w:p>
    <w:p w:rsidR="00311C8F" w:rsidRDefault="00311C8F" w:rsidP="00311C8F">
      <w:pPr>
        <w:shd w:val="clear" w:color="auto" w:fill="FFFFFF" w:themeFill="background1"/>
        <w:tabs>
          <w:tab w:val="left" w:pos="7065"/>
        </w:tabs>
        <w:spacing w:after="0" w:line="480" w:lineRule="auto"/>
        <w:ind w:left="-1560"/>
        <w:jc w:val="both"/>
        <w:rPr>
          <w:rFonts w:cstheme="majorBidi"/>
          <w:shd w:val="clear" w:color="auto" w:fill="FFFFFF" w:themeFill="background1"/>
        </w:rPr>
      </w:pPr>
      <m:oMathPara>
        <m:oMath>
          <m:r>
            <m:rPr>
              <m:sty m:val="p"/>
            </m:rPr>
            <w:rPr>
              <w:rFonts w:ascii="Cambria Math" w:hAnsi="Cambria Math"/>
              <w:shd w:val="clear" w:color="auto" w:fill="FFFFFF" w:themeFill="background1"/>
            </w:rPr>
            <m:t>% Peredaman =</m:t>
          </m:r>
          <m:f>
            <m:fPr>
              <m:ctrlPr>
                <w:rPr>
                  <w:rFonts w:ascii="Cambria Math" w:hAnsi="Cambria Math"/>
                  <w:shd w:val="clear" w:color="auto" w:fill="FFFFFF" w:themeFill="background1"/>
                </w:rPr>
              </m:ctrlPr>
            </m:fPr>
            <m:num>
              <m:r>
                <m:rPr>
                  <m:sty m:val="p"/>
                </m:rPr>
                <w:rPr>
                  <w:rFonts w:ascii="Cambria Math" w:hAnsi="Cambria Math"/>
                  <w:shd w:val="clear" w:color="auto" w:fill="FFFFFF" w:themeFill="background1"/>
                </w:rPr>
                <m:t>0,</m:t>
              </m:r>
              <m:r>
                <w:rPr>
                  <w:rFonts w:ascii="Cambria Math" w:hAnsi="Cambria Math"/>
                  <w:shd w:val="clear" w:color="auto" w:fill="FFFFFF" w:themeFill="background1"/>
                </w:rPr>
                <m:t>918-0,502</m:t>
              </m:r>
            </m:num>
            <m:den>
              <m:r>
                <m:rPr>
                  <m:sty m:val="p"/>
                </m:rPr>
                <w:rPr>
                  <w:rFonts w:ascii="Cambria Math" w:hAnsi="Cambria Math"/>
                  <w:shd w:val="clear" w:color="auto" w:fill="FFFFFF" w:themeFill="background1"/>
                </w:rPr>
                <m:t>0,</m:t>
              </m:r>
              <m:r>
                <w:rPr>
                  <w:rFonts w:ascii="Cambria Math" w:hAnsi="Cambria Math"/>
                  <w:shd w:val="clear" w:color="auto" w:fill="FFFFFF" w:themeFill="background1"/>
                </w:rPr>
                <m:t>918</m:t>
              </m:r>
            </m:den>
          </m:f>
          <m:r>
            <m:rPr>
              <m:sty m:val="p"/>
            </m:rPr>
            <w:rPr>
              <w:rFonts w:ascii="Cambria Math" w:hAnsi="Cambria Math"/>
              <w:shd w:val="clear" w:color="auto" w:fill="FFFFFF" w:themeFill="background1"/>
            </w:rPr>
            <m:t>x 100 % =45,3159  %</m:t>
          </m:r>
        </m:oMath>
      </m:oMathPara>
    </w:p>
    <w:p w:rsidR="00311C8F" w:rsidRDefault="00311C8F" w:rsidP="00C6600F">
      <w:pPr>
        <w:pStyle w:val="ListParagraph1"/>
        <w:numPr>
          <w:ilvl w:val="1"/>
          <w:numId w:val="27"/>
        </w:numPr>
        <w:shd w:val="clear" w:color="auto" w:fill="FFFFFF" w:themeFill="background1"/>
        <w:tabs>
          <w:tab w:val="left" w:pos="7065"/>
        </w:tabs>
        <w:spacing w:after="0" w:line="480" w:lineRule="auto"/>
        <w:ind w:left="426" w:hanging="426"/>
        <w:jc w:val="both"/>
        <w:rPr>
          <w:shd w:val="clear" w:color="auto" w:fill="FFFFFF" w:themeFill="background1"/>
        </w:rPr>
      </w:pPr>
      <w:r>
        <w:rPr>
          <w:shd w:val="clear" w:color="auto" w:fill="FFFFFF" w:themeFill="background1"/>
        </w:rPr>
        <w:t xml:space="preserve">Konsentrasi 4 </w:t>
      </w:r>
      <w:r>
        <w:t>µg/ml</w:t>
      </w:r>
    </w:p>
    <w:p w:rsidR="00311C8F" w:rsidRDefault="00311C8F" w:rsidP="00311C8F">
      <w:pPr>
        <w:shd w:val="clear" w:color="auto" w:fill="FFFFFF" w:themeFill="background1"/>
        <w:spacing w:after="0" w:line="480" w:lineRule="auto"/>
        <w:ind w:left="-1701" w:hanging="426"/>
        <w:jc w:val="both"/>
        <w:rPr>
          <w:rFonts w:eastAsiaTheme="minorEastAsia" w:cstheme="majorBidi"/>
          <w:shd w:val="clear" w:color="auto" w:fill="FFFFFF" w:themeFill="background1"/>
        </w:rPr>
      </w:pPr>
      <m:oMathPara>
        <m:oMath>
          <m:r>
            <m:rPr>
              <m:sty m:val="p"/>
            </m:rPr>
            <w:rPr>
              <w:rFonts w:ascii="Cambria Math" w:hAnsi="Cambria Math"/>
              <w:shd w:val="clear" w:color="auto" w:fill="FFFFFF" w:themeFill="background1"/>
            </w:rPr>
            <m:t>% Peredaman =</m:t>
          </m:r>
          <m:f>
            <m:fPr>
              <m:ctrlPr>
                <w:rPr>
                  <w:rFonts w:ascii="Cambria Math" w:hAnsi="Cambria Math"/>
                  <w:shd w:val="clear" w:color="auto" w:fill="FFFFFF" w:themeFill="background1"/>
                </w:rPr>
              </m:ctrlPr>
            </m:fPr>
            <m:num>
              <m:r>
                <m:rPr>
                  <m:sty m:val="p"/>
                </m:rPr>
                <w:rPr>
                  <w:rFonts w:ascii="Cambria Math" w:hAnsi="Cambria Math"/>
                  <w:shd w:val="clear" w:color="auto" w:fill="FFFFFF" w:themeFill="background1"/>
                </w:rPr>
                <m:t>0,</m:t>
              </m:r>
              <m:r>
                <w:rPr>
                  <w:rFonts w:ascii="Cambria Math" w:hAnsi="Cambria Math"/>
                  <w:shd w:val="clear" w:color="auto" w:fill="FFFFFF" w:themeFill="background1"/>
                </w:rPr>
                <m:t>918</m:t>
              </m:r>
              <m:r>
                <m:rPr>
                  <m:sty m:val="p"/>
                </m:rPr>
                <w:rPr>
                  <w:rFonts w:ascii="Cambria Math" w:hAnsi="Cambria Math"/>
                  <w:shd w:val="clear" w:color="auto" w:fill="FFFFFF" w:themeFill="background1"/>
                </w:rPr>
                <m:t xml:space="preserve"> – 0,425</m:t>
              </m:r>
            </m:num>
            <m:den>
              <m:r>
                <m:rPr>
                  <m:sty m:val="p"/>
                </m:rPr>
                <w:rPr>
                  <w:rFonts w:ascii="Cambria Math" w:hAnsi="Cambria Math"/>
                  <w:shd w:val="clear" w:color="auto" w:fill="FFFFFF" w:themeFill="background1"/>
                </w:rPr>
                <m:t>0,</m:t>
              </m:r>
              <m:r>
                <w:rPr>
                  <w:rFonts w:ascii="Cambria Math" w:hAnsi="Cambria Math"/>
                  <w:shd w:val="clear" w:color="auto" w:fill="FFFFFF" w:themeFill="background1"/>
                </w:rPr>
                <m:t>918</m:t>
              </m:r>
            </m:den>
          </m:f>
          <m:r>
            <m:rPr>
              <m:sty m:val="p"/>
            </m:rPr>
            <w:rPr>
              <w:rFonts w:ascii="Cambria Math" w:hAnsi="Cambria Math"/>
              <w:shd w:val="clear" w:color="auto" w:fill="FFFFFF" w:themeFill="background1"/>
            </w:rPr>
            <m:t>x 100 % =53,7137 %</m:t>
          </m:r>
        </m:oMath>
      </m:oMathPara>
    </w:p>
    <w:p w:rsidR="00311C8F" w:rsidRDefault="00311C8F" w:rsidP="00311C8F">
      <w:pPr>
        <w:shd w:val="clear" w:color="auto" w:fill="FFFFFF" w:themeFill="background1"/>
        <w:spacing w:after="0" w:line="480" w:lineRule="auto"/>
        <w:jc w:val="both"/>
        <w:rPr>
          <w:rFonts w:eastAsiaTheme="minorEastAsia"/>
          <w:shd w:val="clear" w:color="auto" w:fill="FFFFFF" w:themeFill="background1"/>
        </w:rPr>
      </w:pPr>
      <w:r>
        <w:rPr>
          <w:rFonts w:eastAsiaTheme="minorEastAsia"/>
          <w:shd w:val="clear" w:color="auto" w:fill="FFFFFF" w:themeFill="background1"/>
        </w:rPr>
        <w:t xml:space="preserve">e)  Konsentrasi 5 </w:t>
      </w:r>
      <w:r>
        <w:t>µg/ml</w:t>
      </w:r>
    </w:p>
    <w:p w:rsidR="00311C8F" w:rsidRDefault="00311C8F" w:rsidP="00311C8F">
      <w:pPr>
        <w:shd w:val="clear" w:color="auto" w:fill="FFFFFF" w:themeFill="background1"/>
        <w:spacing w:after="0" w:line="480" w:lineRule="auto"/>
        <w:ind w:left="-1701" w:hanging="426"/>
        <w:jc w:val="both"/>
        <w:rPr>
          <w:rFonts w:eastAsiaTheme="minorEastAsia"/>
          <w:shd w:val="clear" w:color="auto" w:fill="FFFFFF" w:themeFill="background1"/>
        </w:rPr>
      </w:pPr>
      <m:oMathPara>
        <m:oMath>
          <m:r>
            <m:rPr>
              <m:sty m:val="p"/>
            </m:rPr>
            <w:rPr>
              <w:rFonts w:ascii="Cambria Math" w:hAnsi="Cambria Math"/>
              <w:shd w:val="clear" w:color="auto" w:fill="FFFFFF" w:themeFill="background1"/>
            </w:rPr>
            <m:t>% Peredaman =</m:t>
          </m:r>
          <m:f>
            <m:fPr>
              <m:ctrlPr>
                <w:rPr>
                  <w:rFonts w:ascii="Cambria Math" w:hAnsi="Cambria Math"/>
                  <w:shd w:val="clear" w:color="auto" w:fill="FFFFFF" w:themeFill="background1"/>
                </w:rPr>
              </m:ctrlPr>
            </m:fPr>
            <m:num>
              <m:r>
                <m:rPr>
                  <m:sty m:val="p"/>
                </m:rPr>
                <w:rPr>
                  <w:rFonts w:ascii="Cambria Math" w:hAnsi="Cambria Math"/>
                  <w:shd w:val="clear" w:color="auto" w:fill="FFFFFF" w:themeFill="background1"/>
                </w:rPr>
                <m:t>0,</m:t>
              </m:r>
              <m:r>
                <w:rPr>
                  <w:rFonts w:ascii="Cambria Math" w:hAnsi="Cambria Math"/>
                  <w:shd w:val="clear" w:color="auto" w:fill="FFFFFF" w:themeFill="background1"/>
                </w:rPr>
                <m:t>918</m:t>
              </m:r>
              <m:r>
                <m:rPr>
                  <m:sty m:val="p"/>
                </m:rPr>
                <w:rPr>
                  <w:rFonts w:ascii="Cambria Math" w:hAnsi="Cambria Math"/>
                  <w:shd w:val="clear" w:color="auto" w:fill="FFFFFF" w:themeFill="background1"/>
                </w:rPr>
                <m:t xml:space="preserve"> – 0,302</m:t>
              </m:r>
            </m:num>
            <m:den>
              <m:r>
                <m:rPr>
                  <m:sty m:val="p"/>
                </m:rPr>
                <w:rPr>
                  <w:rFonts w:ascii="Cambria Math" w:hAnsi="Cambria Math"/>
                  <w:shd w:val="clear" w:color="auto" w:fill="FFFFFF" w:themeFill="background1"/>
                </w:rPr>
                <m:t>0,</m:t>
              </m:r>
              <m:r>
                <w:rPr>
                  <w:rFonts w:ascii="Cambria Math" w:hAnsi="Cambria Math"/>
                  <w:shd w:val="clear" w:color="auto" w:fill="FFFFFF" w:themeFill="background1"/>
                </w:rPr>
                <m:t>918</m:t>
              </m:r>
            </m:den>
          </m:f>
          <m:r>
            <m:rPr>
              <m:sty m:val="p"/>
            </m:rPr>
            <w:rPr>
              <w:rFonts w:ascii="Cambria Math" w:hAnsi="Cambria Math"/>
              <w:shd w:val="clear" w:color="auto" w:fill="FFFFFF" w:themeFill="background1"/>
            </w:rPr>
            <m:t>x 100 % =67,1023 %</m:t>
          </m:r>
        </m:oMath>
      </m:oMathPara>
    </w:p>
    <w:p w:rsidR="0064447F" w:rsidRDefault="0064447F">
      <w:pPr>
        <w:shd w:val="clear" w:color="auto" w:fill="FFFFFF"/>
        <w:tabs>
          <w:tab w:val="left" w:pos="7065"/>
        </w:tabs>
        <w:spacing w:after="0" w:line="360" w:lineRule="auto"/>
        <w:jc w:val="both"/>
      </w:pPr>
    </w:p>
    <w:p w:rsidR="0064447F" w:rsidRDefault="0064447F" w:rsidP="00311C8F">
      <w:pPr>
        <w:shd w:val="clear" w:color="auto" w:fill="FFFFFF"/>
        <w:tabs>
          <w:tab w:val="left" w:pos="7065"/>
        </w:tabs>
        <w:spacing w:after="0" w:line="360" w:lineRule="auto"/>
        <w:jc w:val="both"/>
        <w:rPr>
          <w:b/>
          <w:bCs/>
          <w:shd w:val="clear" w:color="auto" w:fill="FFFFFF"/>
        </w:rPr>
      </w:pPr>
    </w:p>
    <w:p w:rsidR="0064447F" w:rsidRDefault="007362A9">
      <w:pPr>
        <w:shd w:val="clear" w:color="auto" w:fill="FFFFFF"/>
        <w:spacing w:after="0" w:line="480" w:lineRule="auto"/>
        <w:jc w:val="both"/>
        <w:rPr>
          <w:b/>
          <w:bCs/>
          <w:i/>
          <w:shd w:val="clear" w:color="auto" w:fill="FFFFFF"/>
        </w:rPr>
      </w:pPr>
      <w:r>
        <w:rPr>
          <w:b/>
          <w:bCs/>
          <w:shd w:val="clear" w:color="auto" w:fill="FFFFFF"/>
        </w:rPr>
        <w:t>B. Tabel data perhitungan IC</w:t>
      </w:r>
      <w:r>
        <w:rPr>
          <w:b/>
          <w:bCs/>
          <w:shd w:val="clear" w:color="auto" w:fill="FFFFFF"/>
          <w:vertAlign w:val="subscript"/>
        </w:rPr>
        <w:t xml:space="preserve">50 </w:t>
      </w:r>
      <w:r>
        <w:rPr>
          <w:b/>
          <w:bCs/>
          <w:shd w:val="clear" w:color="auto" w:fill="FFFFFF"/>
        </w:rPr>
        <w:t>baku pembandingVitamin C</w:t>
      </w:r>
    </w:p>
    <w:tbl>
      <w:tblPr>
        <w:tblW w:w="8287" w:type="dxa"/>
        <w:jc w:val="center"/>
        <w:tblLook w:val="0000"/>
      </w:tblPr>
      <w:tblGrid>
        <w:gridCol w:w="1333"/>
        <w:gridCol w:w="1499"/>
        <w:gridCol w:w="1809"/>
        <w:gridCol w:w="1641"/>
        <w:gridCol w:w="2005"/>
      </w:tblGrid>
      <w:tr w:rsidR="0064447F">
        <w:trPr>
          <w:trHeight w:val="286"/>
          <w:jc w:val="center"/>
        </w:trPr>
        <w:tc>
          <w:tcPr>
            <w:tcW w:w="1333"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b/>
                <w:shd w:val="clear" w:color="auto" w:fill="FFFFFF"/>
              </w:rPr>
            </w:pPr>
            <w:r>
              <w:rPr>
                <w:b/>
                <w:shd w:val="clear" w:color="auto" w:fill="FFFFFF"/>
              </w:rPr>
              <w:t>X</w:t>
            </w:r>
          </w:p>
        </w:tc>
        <w:tc>
          <w:tcPr>
            <w:tcW w:w="1499"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b/>
                <w:shd w:val="clear" w:color="auto" w:fill="FFFFFF"/>
              </w:rPr>
            </w:pPr>
            <w:r>
              <w:rPr>
                <w:b/>
                <w:shd w:val="clear" w:color="auto" w:fill="FFFFFF"/>
              </w:rPr>
              <w:t>Y</w:t>
            </w:r>
          </w:p>
        </w:tc>
        <w:tc>
          <w:tcPr>
            <w:tcW w:w="1809"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b/>
                <w:shd w:val="clear" w:color="auto" w:fill="FFFFFF"/>
              </w:rPr>
            </w:pPr>
            <w:r>
              <w:rPr>
                <w:b/>
                <w:shd w:val="clear" w:color="auto" w:fill="FFFFFF"/>
              </w:rPr>
              <w:t>XY</w:t>
            </w:r>
          </w:p>
        </w:tc>
        <w:tc>
          <w:tcPr>
            <w:tcW w:w="1641"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b/>
                <w:shd w:val="clear" w:color="auto" w:fill="FFFFFF"/>
                <w:vertAlign w:val="superscript"/>
              </w:rPr>
            </w:pPr>
            <w:r>
              <w:rPr>
                <w:b/>
                <w:shd w:val="clear" w:color="auto" w:fill="FFFFFF"/>
              </w:rPr>
              <w:t>X</w:t>
            </w:r>
            <w:r>
              <w:rPr>
                <w:b/>
                <w:shd w:val="clear" w:color="auto" w:fill="FFFFFF"/>
                <w:vertAlign w:val="superscript"/>
              </w:rPr>
              <w:t>2</w:t>
            </w:r>
          </w:p>
        </w:tc>
        <w:tc>
          <w:tcPr>
            <w:tcW w:w="2005"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b/>
                <w:shd w:val="clear" w:color="auto" w:fill="FFFFFF"/>
                <w:vertAlign w:val="superscript"/>
              </w:rPr>
            </w:pPr>
            <w:r>
              <w:rPr>
                <w:b/>
                <w:shd w:val="clear" w:color="auto" w:fill="FFFFFF"/>
              </w:rPr>
              <w:t>Y</w:t>
            </w:r>
            <w:r>
              <w:rPr>
                <w:b/>
                <w:shd w:val="clear" w:color="auto" w:fill="FFFFFF"/>
                <w:vertAlign w:val="superscript"/>
              </w:rPr>
              <w:t>2</w:t>
            </w:r>
          </w:p>
        </w:tc>
      </w:tr>
      <w:tr w:rsidR="0064447F">
        <w:trPr>
          <w:trHeight w:val="286"/>
          <w:jc w:val="center"/>
        </w:trPr>
        <w:tc>
          <w:tcPr>
            <w:tcW w:w="1333"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0</w:t>
            </w:r>
          </w:p>
        </w:tc>
        <w:tc>
          <w:tcPr>
            <w:tcW w:w="1499"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0</w:t>
            </w:r>
          </w:p>
        </w:tc>
        <w:tc>
          <w:tcPr>
            <w:tcW w:w="1809"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0</w:t>
            </w:r>
          </w:p>
        </w:tc>
        <w:tc>
          <w:tcPr>
            <w:tcW w:w="1641"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0</w:t>
            </w:r>
          </w:p>
        </w:tc>
        <w:tc>
          <w:tcPr>
            <w:tcW w:w="2005"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0</w:t>
            </w:r>
          </w:p>
        </w:tc>
      </w:tr>
      <w:tr w:rsidR="0064447F">
        <w:trPr>
          <w:trHeight w:val="305"/>
          <w:jc w:val="center"/>
        </w:trPr>
        <w:tc>
          <w:tcPr>
            <w:tcW w:w="1333"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1</w:t>
            </w:r>
          </w:p>
        </w:tc>
        <w:tc>
          <w:tcPr>
            <w:tcW w:w="1499"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13,7554</w:t>
            </w:r>
          </w:p>
        </w:tc>
        <w:tc>
          <w:tcPr>
            <w:tcW w:w="1809"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13,7554</w:t>
            </w:r>
          </w:p>
        </w:tc>
        <w:tc>
          <w:tcPr>
            <w:tcW w:w="1641"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1</w:t>
            </w:r>
          </w:p>
        </w:tc>
        <w:tc>
          <w:tcPr>
            <w:tcW w:w="2005"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189,2110</w:t>
            </w:r>
          </w:p>
        </w:tc>
      </w:tr>
      <w:tr w:rsidR="0064447F">
        <w:trPr>
          <w:trHeight w:val="305"/>
          <w:jc w:val="center"/>
        </w:trPr>
        <w:tc>
          <w:tcPr>
            <w:tcW w:w="1333"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2</w:t>
            </w:r>
          </w:p>
        </w:tc>
        <w:tc>
          <w:tcPr>
            <w:tcW w:w="1499"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31,5904</w:t>
            </w:r>
          </w:p>
        </w:tc>
        <w:tc>
          <w:tcPr>
            <w:tcW w:w="1809"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63,1808</w:t>
            </w:r>
          </w:p>
        </w:tc>
        <w:tc>
          <w:tcPr>
            <w:tcW w:w="1641"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4</w:t>
            </w:r>
          </w:p>
        </w:tc>
        <w:tc>
          <w:tcPr>
            <w:tcW w:w="2005"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997,9533</w:t>
            </w:r>
          </w:p>
        </w:tc>
      </w:tr>
      <w:tr w:rsidR="0064447F">
        <w:trPr>
          <w:trHeight w:val="305"/>
          <w:jc w:val="center"/>
        </w:trPr>
        <w:tc>
          <w:tcPr>
            <w:tcW w:w="1333"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3</w:t>
            </w:r>
          </w:p>
        </w:tc>
        <w:tc>
          <w:tcPr>
            <w:tcW w:w="1499"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45,3159</w:t>
            </w:r>
          </w:p>
        </w:tc>
        <w:tc>
          <w:tcPr>
            <w:tcW w:w="1809"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135,9477</w:t>
            </w:r>
          </w:p>
        </w:tc>
        <w:tc>
          <w:tcPr>
            <w:tcW w:w="1641"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9</w:t>
            </w:r>
          </w:p>
        </w:tc>
        <w:tc>
          <w:tcPr>
            <w:tcW w:w="2005"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2.053,5307</w:t>
            </w:r>
          </w:p>
        </w:tc>
      </w:tr>
      <w:tr w:rsidR="0064447F">
        <w:trPr>
          <w:trHeight w:val="379"/>
          <w:jc w:val="center"/>
        </w:trPr>
        <w:tc>
          <w:tcPr>
            <w:tcW w:w="1333"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4</w:t>
            </w:r>
          </w:p>
        </w:tc>
        <w:tc>
          <w:tcPr>
            <w:tcW w:w="1499"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53,7037</w:t>
            </w:r>
          </w:p>
        </w:tc>
        <w:tc>
          <w:tcPr>
            <w:tcW w:w="1809"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214,8148</w:t>
            </w:r>
          </w:p>
        </w:tc>
        <w:tc>
          <w:tcPr>
            <w:tcW w:w="1641"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16</w:t>
            </w:r>
          </w:p>
        </w:tc>
        <w:tc>
          <w:tcPr>
            <w:tcW w:w="2005"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2.884,0873</w:t>
            </w:r>
          </w:p>
        </w:tc>
      </w:tr>
      <w:tr w:rsidR="0064447F">
        <w:trPr>
          <w:trHeight w:val="379"/>
          <w:jc w:val="center"/>
        </w:trPr>
        <w:tc>
          <w:tcPr>
            <w:tcW w:w="1333"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5</w:t>
            </w:r>
          </w:p>
        </w:tc>
        <w:tc>
          <w:tcPr>
            <w:tcW w:w="1499"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67,1023</w:t>
            </w:r>
          </w:p>
        </w:tc>
        <w:tc>
          <w:tcPr>
            <w:tcW w:w="1809"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335,5115</w:t>
            </w:r>
          </w:p>
        </w:tc>
        <w:tc>
          <w:tcPr>
            <w:tcW w:w="1641"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25</w:t>
            </w:r>
          </w:p>
        </w:tc>
        <w:tc>
          <w:tcPr>
            <w:tcW w:w="2005"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4.502,7186</w:t>
            </w:r>
          </w:p>
        </w:tc>
      </w:tr>
      <w:tr w:rsidR="0064447F">
        <w:trPr>
          <w:trHeight w:val="464"/>
          <w:jc w:val="center"/>
        </w:trPr>
        <w:tc>
          <w:tcPr>
            <w:tcW w:w="1333"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rPr>
                <w:shd w:val="clear" w:color="auto" w:fill="FFFFFF"/>
              </w:rPr>
            </w:pPr>
            <w:r>
              <w:rPr>
                <w:shd w:val="clear" w:color="auto" w:fill="FFFFFF"/>
              </w:rPr>
              <w:t>∑X = 15</w:t>
            </w:r>
          </w:p>
        </w:tc>
        <w:tc>
          <w:tcPr>
            <w:tcW w:w="1499"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rPr>
                <w:shd w:val="clear" w:color="auto" w:fill="FFFFFF"/>
              </w:rPr>
            </w:pPr>
            <w:r>
              <w:rPr>
                <w:shd w:val="clear" w:color="auto" w:fill="FFFFFF"/>
              </w:rPr>
              <w:t>∑Y= 211,4677</w:t>
            </w:r>
          </w:p>
        </w:tc>
        <w:tc>
          <w:tcPr>
            <w:tcW w:w="1809" w:type="dxa"/>
            <w:vMerge w:val="restart"/>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∑XY= 763,2102</w:t>
            </w:r>
          </w:p>
        </w:tc>
        <w:tc>
          <w:tcPr>
            <w:tcW w:w="1641" w:type="dxa"/>
            <w:vMerge w:val="restart"/>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∑X</w:t>
            </w:r>
            <w:r>
              <w:rPr>
                <w:shd w:val="clear" w:color="auto" w:fill="FFFFFF"/>
                <w:vertAlign w:val="superscript"/>
              </w:rPr>
              <w:t>2</w:t>
            </w:r>
            <w:r>
              <w:rPr>
                <w:shd w:val="clear" w:color="auto" w:fill="FFFFFF"/>
              </w:rPr>
              <w:t>=55</w:t>
            </w:r>
          </w:p>
        </w:tc>
        <w:tc>
          <w:tcPr>
            <w:tcW w:w="2005" w:type="dxa"/>
            <w:vMerge w:val="restart"/>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∑Y</w:t>
            </w:r>
            <w:r>
              <w:rPr>
                <w:shd w:val="clear" w:color="auto" w:fill="FFFFFF"/>
                <w:vertAlign w:val="superscript"/>
              </w:rPr>
              <w:t>2</w:t>
            </w:r>
            <w:r>
              <w:rPr>
                <w:shd w:val="clear" w:color="auto" w:fill="FFFFFF"/>
              </w:rPr>
              <w:t>=10.629,5009</w:t>
            </w:r>
          </w:p>
        </w:tc>
      </w:tr>
      <w:tr w:rsidR="0064447F">
        <w:trPr>
          <w:trHeight w:val="414"/>
          <w:jc w:val="center"/>
        </w:trPr>
        <w:tc>
          <w:tcPr>
            <w:tcW w:w="1333"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rFonts w:ascii="Cambria Math" w:hAnsi="Cambria Math"/>
                <w:shd w:val="clear" w:color="auto" w:fill="FFFFFF"/>
              </w:rPr>
              <w:t>X</w:t>
            </w:r>
            <w:r>
              <w:rPr>
                <w:rFonts w:eastAsia="DengXian"/>
                <w:shd w:val="clear" w:color="auto" w:fill="FFFFFF"/>
              </w:rPr>
              <w:t xml:space="preserve"> =2,5</w:t>
            </w:r>
          </w:p>
        </w:tc>
        <w:tc>
          <w:tcPr>
            <w:tcW w:w="1499"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rFonts w:ascii="Cambria Math" w:hAnsi="Cambria Math"/>
                <w:shd w:val="clear" w:color="auto" w:fill="FFFFFF"/>
              </w:rPr>
              <w:t>Y</w:t>
            </w:r>
            <w:r>
              <w:rPr>
                <w:rFonts w:eastAsia="DengXian"/>
                <w:shd w:val="clear" w:color="auto" w:fill="FFFFFF"/>
              </w:rPr>
              <w:t xml:space="preserve"> =35,2446</w:t>
            </w:r>
          </w:p>
        </w:tc>
        <w:tc>
          <w:tcPr>
            <w:tcW w:w="0" w:type="auto"/>
            <w:vMerge/>
            <w:tcBorders>
              <w:top w:val="single" w:sz="4" w:space="0" w:color="000000"/>
              <w:left w:val="single" w:sz="4" w:space="0" w:color="000000"/>
              <w:bottom w:val="single" w:sz="4" w:space="0" w:color="000000"/>
              <w:right w:val="single" w:sz="4" w:space="0" w:color="000000"/>
            </w:tcBorders>
            <w:vAlign w:val="center"/>
          </w:tcPr>
          <w:p w:rsidR="0064447F" w:rsidRDefault="0064447F"/>
        </w:tc>
        <w:tc>
          <w:tcPr>
            <w:tcW w:w="0" w:type="auto"/>
            <w:vMerge/>
            <w:tcBorders>
              <w:top w:val="single" w:sz="4" w:space="0" w:color="000000"/>
              <w:left w:val="single" w:sz="4" w:space="0" w:color="000000"/>
              <w:bottom w:val="single" w:sz="4" w:space="0" w:color="000000"/>
              <w:right w:val="single" w:sz="4" w:space="0" w:color="000000"/>
            </w:tcBorders>
            <w:vAlign w:val="center"/>
          </w:tcPr>
          <w:p w:rsidR="0064447F" w:rsidRDefault="0064447F"/>
        </w:tc>
        <w:tc>
          <w:tcPr>
            <w:tcW w:w="0" w:type="auto"/>
            <w:vMerge/>
            <w:tcBorders>
              <w:top w:val="single" w:sz="4" w:space="0" w:color="000000"/>
              <w:left w:val="single" w:sz="4" w:space="0" w:color="000000"/>
              <w:bottom w:val="single" w:sz="4" w:space="0" w:color="000000"/>
              <w:right w:val="single" w:sz="4" w:space="0" w:color="000000"/>
            </w:tcBorders>
            <w:vAlign w:val="center"/>
          </w:tcPr>
          <w:p w:rsidR="0064447F" w:rsidRDefault="0064447F"/>
        </w:tc>
      </w:tr>
    </w:tbl>
    <w:p w:rsidR="0064447F" w:rsidRDefault="007362A9">
      <w:pPr>
        <w:shd w:val="clear" w:color="auto" w:fill="FFFFFF"/>
        <w:tabs>
          <w:tab w:val="left" w:pos="709"/>
          <w:tab w:val="center" w:pos="4680"/>
        </w:tabs>
        <w:spacing w:after="0"/>
        <w:jc w:val="both"/>
        <w:rPr>
          <w:shd w:val="clear" w:color="auto" w:fill="FFFFFF"/>
        </w:rPr>
      </w:pPr>
      <w:r>
        <w:rPr>
          <w:shd w:val="clear" w:color="auto" w:fill="FFFFFF"/>
        </w:rPr>
        <w:tab/>
      </w:r>
    </w:p>
    <w:p w:rsidR="00311C8F" w:rsidRDefault="007362A9" w:rsidP="00311C8F">
      <w:pPr>
        <w:shd w:val="clear" w:color="auto" w:fill="FFFFFF" w:themeFill="background1"/>
        <w:tabs>
          <w:tab w:val="left" w:pos="709"/>
          <w:tab w:val="center" w:pos="4680"/>
        </w:tabs>
        <w:spacing w:after="0" w:line="360" w:lineRule="auto"/>
        <w:jc w:val="both"/>
        <w:rPr>
          <w:shd w:val="clear" w:color="auto" w:fill="FFFFFF" w:themeFill="background1"/>
        </w:rPr>
      </w:pPr>
      <w:r>
        <w:rPr>
          <w:shd w:val="clear" w:color="auto" w:fill="FFFFFF"/>
        </w:rPr>
        <w:tab/>
      </w:r>
      <w:r w:rsidR="00311C8F">
        <w:rPr>
          <w:shd w:val="clear" w:color="auto" w:fill="FFFFFF" w:themeFill="background1"/>
        </w:rPr>
        <w:t>X = Konsentrasi</w:t>
      </w:r>
    </w:p>
    <w:p w:rsidR="00311C8F" w:rsidRDefault="00311C8F" w:rsidP="00311C8F">
      <w:pPr>
        <w:pStyle w:val="ListParagraph1"/>
        <w:shd w:val="clear" w:color="auto" w:fill="FFFFFF" w:themeFill="background1"/>
        <w:tabs>
          <w:tab w:val="left" w:pos="945"/>
          <w:tab w:val="center" w:pos="4680"/>
        </w:tabs>
        <w:spacing w:after="0" w:line="360" w:lineRule="auto"/>
        <w:jc w:val="both"/>
        <w:rPr>
          <w:shd w:val="clear" w:color="auto" w:fill="FFFFFF" w:themeFill="background1"/>
        </w:rPr>
      </w:pPr>
      <w:r>
        <w:rPr>
          <w:shd w:val="clear" w:color="auto" w:fill="FFFFFF" w:themeFill="background1"/>
        </w:rPr>
        <w:t>Y = % Peredaman</w:t>
      </w:r>
    </w:p>
    <w:p w:rsidR="00311C8F" w:rsidRDefault="00311C8F" w:rsidP="00311C8F">
      <w:pPr>
        <w:shd w:val="clear" w:color="auto" w:fill="FFFFFF" w:themeFill="background1"/>
        <w:spacing w:after="0" w:line="480" w:lineRule="auto"/>
        <w:rPr>
          <w:rFonts w:eastAsiaTheme="minorEastAsia" w:cstheme="majorBidi"/>
          <w:shd w:val="clear" w:color="auto" w:fill="FFFFFF" w:themeFill="background1"/>
        </w:rPr>
      </w:pPr>
      <m:oMathPara>
        <m:oMathParaPr>
          <m:jc m:val="left"/>
        </m:oMathParaPr>
        <m:oMath>
          <m:r>
            <m:rPr>
              <m:sty m:val="p"/>
            </m:rPr>
            <w:rPr>
              <w:rFonts w:ascii="Cambria Math" w:hAnsi="Cambria Math"/>
              <w:shd w:val="clear" w:color="auto" w:fill="FFFFFF" w:themeFill="background1"/>
            </w:rPr>
            <m:t>a =</m:t>
          </m:r>
          <m:f>
            <m:fPr>
              <m:ctrlPr>
                <w:rPr>
                  <w:rFonts w:ascii="Cambria Math" w:hAnsi="Cambria Math"/>
                  <w:shd w:val="clear" w:color="auto" w:fill="FFFFFF" w:themeFill="background1"/>
                </w:rPr>
              </m:ctrlPr>
            </m:fPr>
            <m:num>
              <m:r>
                <m:rPr>
                  <m:sty m:val="p"/>
                </m:rPr>
                <w:rPr>
                  <w:rFonts w:ascii="Cambria Math" w:hAnsi="Cambria Math"/>
                  <w:shd w:val="clear" w:color="auto" w:fill="FFFFFF" w:themeFill="background1"/>
                </w:rPr>
                <m:t xml:space="preserve">(ƩXY) – (ƩX) (ƩY) / n  </m:t>
              </m:r>
            </m:num>
            <m:den>
              <m:d>
                <m:dPr>
                  <m:ctrlPr>
                    <w:rPr>
                      <w:rFonts w:ascii="Cambria Math" w:hAnsi="Cambria Math"/>
                      <w:shd w:val="clear" w:color="auto" w:fill="FFFFFF" w:themeFill="background1"/>
                    </w:rPr>
                  </m:ctrlPr>
                </m:dPr>
                <m:e>
                  <m:r>
                    <m:rPr>
                      <m:sty m:val="p"/>
                    </m:rPr>
                    <w:rPr>
                      <w:rFonts w:ascii="Cambria Math" w:hAnsi="Cambria Math"/>
                      <w:shd w:val="clear" w:color="auto" w:fill="FFFFFF" w:themeFill="background1"/>
                    </w:rPr>
                    <m:t>Ʃ</m:t>
                  </m:r>
                  <m:sSup>
                    <m:sSupPr>
                      <m:ctrlPr>
                        <w:rPr>
                          <w:rFonts w:ascii="Cambria Math" w:hAnsi="Cambria Math"/>
                          <w:shd w:val="clear" w:color="auto" w:fill="FFFFFF" w:themeFill="background1"/>
                        </w:rPr>
                      </m:ctrlPr>
                    </m:sSupPr>
                    <m:e>
                      <m:r>
                        <m:rPr>
                          <m:sty m:val="p"/>
                        </m:rPr>
                        <w:rPr>
                          <w:rFonts w:ascii="Cambria Math" w:hAnsi="Cambria Math"/>
                          <w:shd w:val="clear" w:color="auto" w:fill="FFFFFF" w:themeFill="background1"/>
                        </w:rPr>
                        <m:t>X</m:t>
                      </m:r>
                    </m:e>
                    <m:sup>
                      <m:r>
                        <m:rPr>
                          <m:sty m:val="p"/>
                        </m:rPr>
                        <w:rPr>
                          <w:rFonts w:ascii="Cambria Math" w:hAnsi="Cambria Math"/>
                          <w:shd w:val="clear" w:color="auto" w:fill="FFFFFF" w:themeFill="background1"/>
                        </w:rPr>
                        <m:t>2</m:t>
                      </m:r>
                    </m:sup>
                  </m:sSup>
                </m:e>
              </m:d>
              <m:r>
                <m:rPr>
                  <m:sty m:val="p"/>
                </m:rPr>
                <w:rPr>
                  <w:rFonts w:ascii="Cambria Math" w:hAnsi="Cambria Math"/>
                  <w:shd w:val="clear" w:color="auto" w:fill="FFFFFF" w:themeFill="background1"/>
                </w:rPr>
                <m:t xml:space="preserve"> – (ƩX</m:t>
              </m:r>
              <m:sSup>
                <m:sSupPr>
                  <m:ctrlPr>
                    <w:rPr>
                      <w:rFonts w:ascii="Cambria Math" w:hAnsi="Cambria Math"/>
                      <w:shd w:val="clear" w:color="auto" w:fill="FFFFFF" w:themeFill="background1"/>
                    </w:rPr>
                  </m:ctrlPr>
                </m:sSupPr>
                <m:e>
                  <m:r>
                    <m:rPr>
                      <m:sty m:val="p"/>
                    </m:rPr>
                    <w:rPr>
                      <w:rFonts w:ascii="Cambria Math" w:hAnsi="Cambria Math"/>
                      <w:shd w:val="clear" w:color="auto" w:fill="FFFFFF" w:themeFill="background1"/>
                    </w:rPr>
                    <m:t>)</m:t>
                  </m:r>
                </m:e>
                <m:sup>
                  <m:r>
                    <m:rPr>
                      <m:sty m:val="p"/>
                    </m:rPr>
                    <w:rPr>
                      <w:rFonts w:ascii="Cambria Math" w:hAnsi="Cambria Math"/>
                      <w:shd w:val="clear" w:color="auto" w:fill="FFFFFF" w:themeFill="background1"/>
                    </w:rPr>
                    <m:t>2</m:t>
                  </m:r>
                </m:sup>
              </m:sSup>
              <m:r>
                <m:rPr>
                  <m:sty m:val="p"/>
                </m:rPr>
                <w:rPr>
                  <w:rFonts w:ascii="Cambria Math" w:hAnsi="Cambria Math"/>
                  <w:shd w:val="clear" w:color="auto" w:fill="FFFFFF" w:themeFill="background1"/>
                </w:rPr>
                <m:t>/ n</m:t>
              </m:r>
            </m:den>
          </m:f>
        </m:oMath>
      </m:oMathPara>
    </w:p>
    <w:p w:rsidR="00311C8F" w:rsidRDefault="00311C8F" w:rsidP="00311C8F">
      <w:pPr>
        <w:shd w:val="clear" w:color="auto" w:fill="FFFFFF" w:themeFill="background1"/>
        <w:spacing w:after="0" w:line="480" w:lineRule="auto"/>
        <w:rPr>
          <w:rFonts w:eastAsiaTheme="minorEastAsia"/>
          <w:shd w:val="clear" w:color="auto" w:fill="FFFFFF" w:themeFill="background1"/>
        </w:rPr>
      </w:pPr>
      <m:oMathPara>
        <m:oMathParaPr>
          <m:jc m:val="left"/>
        </m:oMathParaPr>
        <m:oMath>
          <m:r>
            <m:rPr>
              <m:sty m:val="p"/>
            </m:rPr>
            <w:rPr>
              <w:rFonts w:ascii="Cambria Math" w:hAnsi="Cambria Math"/>
              <w:shd w:val="clear" w:color="auto" w:fill="FFFFFF" w:themeFill="background1"/>
            </w:rPr>
            <m:t>a =</m:t>
          </m:r>
          <m:f>
            <m:fPr>
              <m:ctrlPr>
                <w:rPr>
                  <w:rFonts w:ascii="Cambria Math" w:hAnsi="Cambria Math"/>
                  <w:shd w:val="clear" w:color="auto" w:fill="FFFFFF" w:themeFill="background1"/>
                </w:rPr>
              </m:ctrlPr>
            </m:fPr>
            <m:num>
              <m:r>
                <m:rPr>
                  <m:sty m:val="p"/>
                </m:rPr>
                <w:rPr>
                  <w:rFonts w:ascii="Cambria Math" w:hAnsi="Cambria Math"/>
                  <w:shd w:val="clear" w:color="auto" w:fill="FFFFFF" w:themeFill="background1"/>
                </w:rPr>
                <m:t>(763,2102) – (1</m:t>
              </m:r>
              <m:r>
                <w:rPr>
                  <w:rFonts w:ascii="Cambria Math" w:hAnsi="Cambria Math"/>
                  <w:shd w:val="clear" w:color="auto" w:fill="FFFFFF" w:themeFill="background1"/>
                </w:rPr>
                <m:t>5</m:t>
              </m:r>
              <m:r>
                <m:rPr>
                  <m:sty m:val="p"/>
                </m:rPr>
                <w:rPr>
                  <w:rFonts w:ascii="Cambria Math" w:hAnsi="Cambria Math"/>
                  <w:shd w:val="clear" w:color="auto" w:fill="FFFFFF" w:themeFill="background1"/>
                </w:rPr>
                <m:t xml:space="preserve">) (211,4677) / 6  </m:t>
              </m:r>
            </m:num>
            <m:den>
              <m:r>
                <m:rPr>
                  <m:sty m:val="p"/>
                </m:rPr>
                <w:rPr>
                  <w:rFonts w:ascii="Cambria Math" w:hAnsi="Cambria Math"/>
                  <w:shd w:val="clear" w:color="auto" w:fill="FFFFFF" w:themeFill="background1"/>
                </w:rPr>
                <m:t>(55)– (15</m:t>
              </m:r>
              <m:sSup>
                <m:sSupPr>
                  <m:ctrlPr>
                    <w:rPr>
                      <w:rFonts w:ascii="Cambria Math" w:hAnsi="Cambria Math"/>
                      <w:shd w:val="clear" w:color="auto" w:fill="FFFFFF" w:themeFill="background1"/>
                    </w:rPr>
                  </m:ctrlPr>
                </m:sSupPr>
                <m:e>
                  <m:r>
                    <m:rPr>
                      <m:sty m:val="p"/>
                    </m:rPr>
                    <w:rPr>
                      <w:rFonts w:ascii="Cambria Math" w:hAnsi="Cambria Math"/>
                      <w:shd w:val="clear" w:color="auto" w:fill="FFFFFF" w:themeFill="background1"/>
                    </w:rPr>
                    <m:t>)</m:t>
                  </m:r>
                </m:e>
                <m:sup>
                  <m:r>
                    <m:rPr>
                      <m:sty m:val="p"/>
                    </m:rPr>
                    <w:rPr>
                      <w:rFonts w:ascii="Cambria Math" w:hAnsi="Cambria Math"/>
                      <w:shd w:val="clear" w:color="auto" w:fill="FFFFFF" w:themeFill="background1"/>
                    </w:rPr>
                    <m:t>2</m:t>
                  </m:r>
                </m:sup>
              </m:sSup>
              <m:r>
                <m:rPr>
                  <m:sty m:val="p"/>
                </m:rPr>
                <w:rPr>
                  <w:rFonts w:ascii="Cambria Math" w:hAnsi="Cambria Math"/>
                  <w:shd w:val="clear" w:color="auto" w:fill="FFFFFF" w:themeFill="background1"/>
                </w:rPr>
                <m:t>/ 6</m:t>
              </m:r>
            </m:den>
          </m:f>
        </m:oMath>
      </m:oMathPara>
    </w:p>
    <w:p w:rsidR="00311C8F" w:rsidRDefault="00311C8F" w:rsidP="00311C8F">
      <w:pPr>
        <w:shd w:val="clear" w:color="auto" w:fill="FFFFFF" w:themeFill="background1"/>
        <w:spacing w:after="0" w:line="480" w:lineRule="auto"/>
        <w:rPr>
          <w:rFonts w:eastAsiaTheme="minorEastAsia"/>
          <w:i/>
          <w:shd w:val="clear" w:color="auto" w:fill="FFFFFF" w:themeFill="background1"/>
        </w:rPr>
      </w:pPr>
      <m:oMathPara>
        <m:oMath>
          <m:r>
            <m:rPr>
              <m:sty m:val="p"/>
            </m:rPr>
            <w:rPr>
              <w:rFonts w:ascii="Cambria Math" w:hAnsi="Cambria Math"/>
              <w:shd w:val="clear" w:color="auto" w:fill="FFFFFF" w:themeFill="background1"/>
            </w:rPr>
            <m:t>a =13,4023</m:t>
          </m:r>
        </m:oMath>
      </m:oMathPara>
    </w:p>
    <w:p w:rsidR="00311C8F" w:rsidRDefault="00311C8F" w:rsidP="00311C8F">
      <w:pPr>
        <w:shd w:val="clear" w:color="auto" w:fill="FFFFFF" w:themeFill="background1"/>
        <w:tabs>
          <w:tab w:val="left" w:pos="1365"/>
          <w:tab w:val="center" w:pos="4680"/>
        </w:tabs>
        <w:spacing w:after="0" w:line="480" w:lineRule="auto"/>
        <w:jc w:val="both"/>
        <w:rPr>
          <w:rFonts w:eastAsiaTheme="minorEastAsia"/>
          <w:shd w:val="clear" w:color="auto" w:fill="FFFFFF" w:themeFill="background1"/>
          <w:vertAlign w:val="superscript"/>
        </w:rPr>
      </w:pPr>
      <w:r>
        <w:rPr>
          <w:shd w:val="clear" w:color="auto" w:fill="FFFFFF" w:themeFill="background1"/>
        </w:rPr>
        <w:t xml:space="preserve">b = </w:t>
      </w:r>
      <m:oMath>
        <m:acc>
          <m:accPr>
            <m:chr m:val="̅"/>
            <m:ctrlPr>
              <w:rPr>
                <w:rFonts w:ascii="Cambria Math" w:hAnsi="Cambria Math"/>
                <w:shd w:val="clear" w:color="auto" w:fill="FFFFFF" w:themeFill="background1"/>
              </w:rPr>
            </m:ctrlPr>
          </m:accPr>
          <m:e>
            <m:r>
              <m:rPr>
                <m:sty m:val="p"/>
              </m:rPr>
              <w:rPr>
                <w:rFonts w:ascii="Cambria Math" w:hAnsi="Cambria Math"/>
                <w:shd w:val="clear" w:color="auto" w:fill="FFFFFF" w:themeFill="background1"/>
              </w:rPr>
              <m:t>Y</m:t>
            </m:r>
          </m:e>
        </m:acc>
        <m:r>
          <m:rPr>
            <m:sty m:val="p"/>
          </m:rPr>
          <w:rPr>
            <w:rFonts w:ascii="Cambria Math" w:hAnsi="Cambria Math"/>
            <w:shd w:val="clear" w:color="auto" w:fill="FFFFFF" w:themeFill="background1"/>
          </w:rPr>
          <m:t>-a</m:t>
        </m:r>
        <m:acc>
          <m:accPr>
            <m:chr m:val="̅"/>
            <m:ctrlPr>
              <w:rPr>
                <w:rFonts w:ascii="Cambria Math" w:hAnsi="Cambria Math"/>
                <w:shd w:val="clear" w:color="auto" w:fill="FFFFFF" w:themeFill="background1"/>
              </w:rPr>
            </m:ctrlPr>
          </m:accPr>
          <m:e>
            <m:r>
              <m:rPr>
                <m:sty m:val="p"/>
              </m:rPr>
              <w:rPr>
                <w:rFonts w:ascii="Cambria Math" w:hAnsi="Cambria Math"/>
                <w:shd w:val="clear" w:color="auto" w:fill="FFFFFF" w:themeFill="background1"/>
              </w:rPr>
              <m:t>X</m:t>
            </m:r>
          </m:e>
        </m:acc>
      </m:oMath>
    </w:p>
    <w:p w:rsidR="00311C8F" w:rsidRDefault="00311C8F" w:rsidP="00311C8F">
      <w:pPr>
        <w:shd w:val="clear" w:color="auto" w:fill="FFFFFF" w:themeFill="background1"/>
        <w:tabs>
          <w:tab w:val="left" w:pos="1365"/>
          <w:tab w:val="center" w:pos="4680"/>
        </w:tabs>
        <w:spacing w:after="0" w:line="480" w:lineRule="auto"/>
        <w:jc w:val="both"/>
        <w:rPr>
          <w:rFonts w:eastAsiaTheme="minorEastAsia"/>
          <w:shd w:val="clear" w:color="auto" w:fill="FFFFFF" w:themeFill="background1"/>
          <w:vertAlign w:val="superscript"/>
        </w:rPr>
      </w:pPr>
      <w:r>
        <w:rPr>
          <w:rFonts w:eastAsiaTheme="minorEastAsia"/>
          <w:shd w:val="clear" w:color="auto" w:fill="FFFFFF" w:themeFill="background1"/>
        </w:rPr>
        <w:t>b =  35,2446– (</w:t>
      </w:r>
      <m:oMath>
        <m:r>
          <m:rPr>
            <m:sty m:val="p"/>
          </m:rPr>
          <w:rPr>
            <w:rFonts w:ascii="Cambria Math" w:hAnsi="Cambria Math"/>
            <w:shd w:val="clear" w:color="auto" w:fill="FFFFFF" w:themeFill="background1"/>
          </w:rPr>
          <m:t>13,4023</m:t>
        </m:r>
      </m:oMath>
      <w:r>
        <w:rPr>
          <w:rFonts w:eastAsiaTheme="minorEastAsia"/>
          <w:shd w:val="clear" w:color="auto" w:fill="FFFFFF" w:themeFill="background1"/>
        </w:rPr>
        <w:t>) (2,5)</w:t>
      </w:r>
    </w:p>
    <w:p w:rsidR="00311C8F" w:rsidRDefault="00311C8F" w:rsidP="00311C8F">
      <w:pPr>
        <w:shd w:val="clear" w:color="auto" w:fill="FFFFFF" w:themeFill="background1"/>
        <w:tabs>
          <w:tab w:val="left" w:pos="1365"/>
          <w:tab w:val="center" w:pos="4680"/>
        </w:tabs>
        <w:spacing w:after="0" w:line="480" w:lineRule="auto"/>
        <w:jc w:val="both"/>
        <w:rPr>
          <w:rFonts w:eastAsiaTheme="minorEastAsia"/>
          <w:shd w:val="clear" w:color="auto" w:fill="FFFFFF" w:themeFill="background1"/>
        </w:rPr>
      </w:pPr>
      <w:r>
        <w:rPr>
          <w:rFonts w:eastAsiaTheme="minorEastAsia"/>
          <w:shd w:val="clear" w:color="auto" w:fill="FFFFFF" w:themeFill="background1"/>
        </w:rPr>
        <w:t>b = 5,7595</w:t>
      </w:r>
    </w:p>
    <w:p w:rsidR="00311C8F" w:rsidRDefault="00311C8F" w:rsidP="00311C8F">
      <w:pPr>
        <w:shd w:val="clear" w:color="auto" w:fill="FFFFFF" w:themeFill="background1"/>
        <w:tabs>
          <w:tab w:val="left" w:pos="142"/>
          <w:tab w:val="center" w:pos="4680"/>
        </w:tabs>
        <w:spacing w:after="0" w:line="480" w:lineRule="auto"/>
        <w:rPr>
          <w:rFonts w:eastAsiaTheme="minorEastAsia"/>
          <w:shd w:val="clear" w:color="auto" w:fill="FFFFFF" w:themeFill="background1"/>
        </w:rPr>
      </w:pPr>
      <m:oMathPara>
        <m:oMathParaPr>
          <m:jc m:val="left"/>
        </m:oMathParaPr>
        <m:oMath>
          <m:r>
            <m:rPr>
              <m:sty m:val="p"/>
            </m:rPr>
            <w:rPr>
              <w:rFonts w:ascii="Cambria Math" w:eastAsiaTheme="minorEastAsia" w:hAnsi="Cambria Math"/>
              <w:shd w:val="clear" w:color="auto" w:fill="FFFFFF" w:themeFill="background1"/>
            </w:rPr>
            <m:t>r =</m:t>
          </m:r>
          <m:f>
            <m:fPr>
              <m:ctrlPr>
                <w:rPr>
                  <w:rFonts w:ascii="Cambria Math" w:hAnsi="Cambria Math"/>
                  <w:shd w:val="clear" w:color="auto" w:fill="FFFFFF" w:themeFill="background1"/>
                </w:rPr>
              </m:ctrlPr>
            </m:fPr>
            <m:num>
              <m:r>
                <m:rPr>
                  <m:sty m:val="p"/>
                </m:rPr>
                <w:rPr>
                  <w:rFonts w:ascii="Cambria Math" w:hAnsi="Cambria Math"/>
                  <w:shd w:val="clear" w:color="auto" w:fill="FFFFFF" w:themeFill="background1"/>
                </w:rPr>
                <m:t xml:space="preserve">∑XY –(∑X) (∑Y) / n  </m:t>
              </m:r>
            </m:num>
            <m:den>
              <m:r>
                <m:rPr>
                  <m:sty m:val="p"/>
                </m:rPr>
                <w:rPr>
                  <w:rFonts w:ascii="Cambria Math" w:hAnsi="Cambria Math"/>
                  <w:shd w:val="clear" w:color="auto" w:fill="FFFFFF" w:themeFill="background1"/>
                </w:rPr>
                <m:t>√(∑</m:t>
              </m:r>
              <m:sSup>
                <m:sSupPr>
                  <m:ctrlPr>
                    <w:rPr>
                      <w:rFonts w:ascii="Cambria Math" w:hAnsi="Cambria Math"/>
                      <w:shd w:val="clear" w:color="auto" w:fill="FFFFFF" w:themeFill="background1"/>
                    </w:rPr>
                  </m:ctrlPr>
                </m:sSupPr>
                <m:e>
                  <m:r>
                    <m:rPr>
                      <m:sty m:val="p"/>
                    </m:rPr>
                    <w:rPr>
                      <w:rFonts w:ascii="Cambria Math" w:hAnsi="Cambria Math"/>
                      <w:shd w:val="clear" w:color="auto" w:fill="FFFFFF" w:themeFill="background1"/>
                    </w:rPr>
                    <m:t>X</m:t>
                  </m:r>
                </m:e>
                <m:sup>
                  <m:r>
                    <m:rPr>
                      <m:sty m:val="p"/>
                    </m:rPr>
                    <w:rPr>
                      <w:rFonts w:ascii="Cambria Math" w:hAnsi="Cambria Math"/>
                      <w:shd w:val="clear" w:color="auto" w:fill="FFFFFF" w:themeFill="background1"/>
                    </w:rPr>
                    <m:t>2</m:t>
                  </m:r>
                </m:sup>
              </m:sSup>
              <m:r>
                <m:rPr>
                  <m:sty m:val="p"/>
                </m:rPr>
                <w:rPr>
                  <w:rFonts w:ascii="Cambria Math" w:hAnsi="Cambria Math"/>
                  <w:shd w:val="clear" w:color="auto" w:fill="FFFFFF" w:themeFill="background1"/>
                </w:rPr>
                <m:t>– (∑</m:t>
              </m:r>
              <m:sSup>
                <m:sSupPr>
                  <m:ctrlPr>
                    <w:rPr>
                      <w:rFonts w:ascii="Cambria Math" w:hAnsi="Cambria Math"/>
                      <w:shd w:val="clear" w:color="auto" w:fill="FFFFFF" w:themeFill="background1"/>
                    </w:rPr>
                  </m:ctrlPr>
                </m:sSupPr>
                <m:e>
                  <m:r>
                    <m:rPr>
                      <m:sty m:val="p"/>
                    </m:rPr>
                    <w:rPr>
                      <w:rFonts w:ascii="Cambria Math" w:hAnsi="Cambria Math"/>
                      <w:shd w:val="clear" w:color="auto" w:fill="FFFFFF" w:themeFill="background1"/>
                    </w:rPr>
                    <m:t>X)</m:t>
                  </m:r>
                </m:e>
                <m:sup>
                  <m:r>
                    <m:rPr>
                      <m:sty m:val="p"/>
                    </m:rPr>
                    <w:rPr>
                      <w:rFonts w:ascii="Cambria Math" w:hAnsi="Cambria Math"/>
                      <w:shd w:val="clear" w:color="auto" w:fill="FFFFFF" w:themeFill="background1"/>
                    </w:rPr>
                    <m:t>2</m:t>
                  </m:r>
                </m:sup>
              </m:sSup>
              <m:r>
                <m:rPr>
                  <m:sty m:val="p"/>
                </m:rPr>
                <w:rPr>
                  <w:rFonts w:ascii="Cambria Math" w:hAnsi="Cambria Math"/>
                  <w:shd w:val="clear" w:color="auto" w:fill="FFFFFF" w:themeFill="background1"/>
                </w:rPr>
                <m:t>/n)(∑</m:t>
              </m:r>
              <m:sSup>
                <m:sSupPr>
                  <m:ctrlPr>
                    <w:rPr>
                      <w:rFonts w:ascii="Cambria Math" w:eastAsiaTheme="minorEastAsia" w:hAnsi="Cambria Math"/>
                      <w:shd w:val="clear" w:color="auto" w:fill="FFFFFF" w:themeFill="background1"/>
                    </w:rPr>
                  </m:ctrlPr>
                </m:sSupPr>
                <m:e>
                  <m:r>
                    <m:rPr>
                      <m:sty m:val="p"/>
                    </m:rPr>
                    <w:rPr>
                      <w:rFonts w:ascii="Cambria Math" w:eastAsiaTheme="minorEastAsia" w:hAnsi="Cambria Math"/>
                      <w:shd w:val="clear" w:color="auto" w:fill="FFFFFF" w:themeFill="background1"/>
                    </w:rPr>
                    <m:t>Y</m:t>
                  </m:r>
                </m:e>
                <m:sup>
                  <m:r>
                    <m:rPr>
                      <m:sty m:val="p"/>
                    </m:rPr>
                    <w:rPr>
                      <w:rFonts w:ascii="Cambria Math" w:eastAsiaTheme="minorEastAsia" w:hAnsi="Cambria Math"/>
                      <w:shd w:val="clear" w:color="auto" w:fill="FFFFFF" w:themeFill="background1"/>
                    </w:rPr>
                    <m:t>2</m:t>
                  </m:r>
                </m:sup>
              </m:sSup>
              <m:r>
                <m:rPr>
                  <m:sty m:val="p"/>
                </m:rPr>
                <w:rPr>
                  <w:rFonts w:ascii="Cambria Math" w:hAnsi="Cambria Math"/>
                  <w:shd w:val="clear" w:color="auto" w:fill="FFFFFF" w:themeFill="background1"/>
                </w:rPr>
                <m:t>-(∑</m:t>
              </m:r>
              <m:sSup>
                <m:sSupPr>
                  <m:ctrlPr>
                    <w:rPr>
                      <w:rFonts w:ascii="Cambria Math" w:eastAsiaTheme="minorEastAsia" w:hAnsi="Cambria Math"/>
                      <w:shd w:val="clear" w:color="auto" w:fill="FFFFFF" w:themeFill="background1"/>
                    </w:rPr>
                  </m:ctrlPr>
                </m:sSupPr>
                <m:e>
                  <m:r>
                    <m:rPr>
                      <m:sty m:val="p"/>
                    </m:rPr>
                    <w:rPr>
                      <w:rFonts w:ascii="Cambria Math" w:eastAsiaTheme="minorEastAsia" w:hAnsi="Cambria Math"/>
                      <w:shd w:val="clear" w:color="auto" w:fill="FFFFFF" w:themeFill="background1"/>
                    </w:rPr>
                    <m:t>Y)</m:t>
                  </m:r>
                </m:e>
                <m:sup>
                  <m:r>
                    <m:rPr>
                      <m:sty m:val="p"/>
                    </m:rPr>
                    <w:rPr>
                      <w:rFonts w:ascii="Cambria Math" w:eastAsiaTheme="minorEastAsia" w:hAnsi="Cambria Math"/>
                      <w:shd w:val="clear" w:color="auto" w:fill="FFFFFF" w:themeFill="background1"/>
                    </w:rPr>
                    <m:t>2</m:t>
                  </m:r>
                </m:sup>
              </m:sSup>
              <m:r>
                <m:rPr>
                  <m:sty m:val="p"/>
                </m:rPr>
                <w:rPr>
                  <w:rFonts w:ascii="Cambria Math" w:eastAsiaTheme="minorEastAsia" w:hAnsi="Cambria Math"/>
                  <w:shd w:val="clear" w:color="auto" w:fill="FFFFFF" w:themeFill="background1"/>
                  <w:vertAlign w:val="superscript"/>
                </w:rPr>
                <m:t>/n)</m:t>
              </m:r>
            </m:den>
          </m:f>
        </m:oMath>
      </m:oMathPara>
    </w:p>
    <w:p w:rsidR="00311C8F" w:rsidRDefault="00311C8F" w:rsidP="00311C8F">
      <w:pPr>
        <w:shd w:val="clear" w:color="auto" w:fill="FFFFFF" w:themeFill="background1"/>
        <w:tabs>
          <w:tab w:val="left" w:pos="142"/>
          <w:tab w:val="center" w:pos="4680"/>
        </w:tabs>
        <w:spacing w:after="0" w:line="480" w:lineRule="auto"/>
        <w:rPr>
          <w:rFonts w:eastAsiaTheme="minorEastAsia"/>
          <w:u w:val="single"/>
          <w:shd w:val="clear" w:color="auto" w:fill="FFFFFF" w:themeFill="background1"/>
        </w:rPr>
      </w:pPr>
      <m:oMathPara>
        <m:oMathParaPr>
          <m:jc m:val="left"/>
        </m:oMathParaPr>
        <m:oMath>
          <m:r>
            <m:rPr>
              <m:sty m:val="p"/>
            </m:rPr>
            <w:rPr>
              <w:rFonts w:ascii="Cambria Math" w:eastAsiaTheme="minorEastAsia" w:hAnsi="Cambria Math"/>
              <w:shd w:val="clear" w:color="auto" w:fill="FFFFFF" w:themeFill="background1"/>
            </w:rPr>
            <m:t>r =</m:t>
          </m:r>
          <m:f>
            <m:fPr>
              <m:ctrlPr>
                <w:rPr>
                  <w:rFonts w:ascii="Cambria Math" w:hAnsi="Cambria Math"/>
                  <w:shd w:val="clear" w:color="auto" w:fill="FFFFFF" w:themeFill="background1"/>
                </w:rPr>
              </m:ctrlPr>
            </m:fPr>
            <m:num>
              <m:r>
                <m:rPr>
                  <m:sty m:val="p"/>
                </m:rPr>
                <w:rPr>
                  <w:rFonts w:ascii="Cambria Math" w:hAnsi="Cambria Math"/>
                  <w:shd w:val="clear" w:color="auto" w:fill="FFFFFF" w:themeFill="background1"/>
                </w:rPr>
                <m:t>(763,2102) – (1</m:t>
              </m:r>
              <m:r>
                <w:rPr>
                  <w:rFonts w:ascii="Cambria Math" w:hAnsi="Cambria Math"/>
                  <w:shd w:val="clear" w:color="auto" w:fill="FFFFFF" w:themeFill="background1"/>
                </w:rPr>
                <m:t>5</m:t>
              </m:r>
              <m:r>
                <m:rPr>
                  <m:sty m:val="p"/>
                </m:rPr>
                <w:rPr>
                  <w:rFonts w:ascii="Cambria Math" w:hAnsi="Cambria Math"/>
                  <w:shd w:val="clear" w:color="auto" w:fill="FFFFFF" w:themeFill="background1"/>
                </w:rPr>
                <m:t xml:space="preserve">) (211,4677) / 6    </m:t>
              </m:r>
            </m:num>
            <m:den>
              <m:rad>
                <m:radPr>
                  <m:degHide m:val="on"/>
                  <m:ctrlPr>
                    <w:rPr>
                      <w:rFonts w:ascii="Cambria Math" w:hAnsi="Cambria Math"/>
                      <w:shd w:val="clear" w:color="auto" w:fill="FFFFFF" w:themeFill="background1"/>
                    </w:rPr>
                  </m:ctrlPr>
                </m:radPr>
                <m:deg/>
                <m:e>
                  <m:sSup>
                    <m:sSupPr>
                      <m:ctrlPr>
                        <w:rPr>
                          <w:rFonts w:ascii="Cambria Math" w:hAnsi="Cambria Math"/>
                          <w:shd w:val="clear" w:color="auto" w:fill="FFFFFF" w:themeFill="background1"/>
                        </w:rPr>
                      </m:ctrlPr>
                    </m:sSupPr>
                    <m:e>
                      <m:d>
                        <m:dPr>
                          <m:ctrlPr>
                            <w:rPr>
                              <w:rFonts w:ascii="Cambria Math" w:hAnsi="Cambria Math"/>
                              <w:shd w:val="clear" w:color="auto" w:fill="FFFFFF" w:themeFill="background1"/>
                            </w:rPr>
                          </m:ctrlPr>
                        </m:dPr>
                        <m:e>
                          <m:r>
                            <m:rPr>
                              <m:sty m:val="p"/>
                            </m:rPr>
                            <w:rPr>
                              <w:rFonts w:ascii="Cambria Math" w:hAnsi="Cambria Math"/>
                              <w:shd w:val="clear" w:color="auto" w:fill="FFFFFF" w:themeFill="background1"/>
                            </w:rPr>
                            <m:t>55-(1</m:t>
                          </m:r>
                          <m:r>
                            <w:rPr>
                              <w:rFonts w:ascii="Cambria Math" w:hAnsi="Cambria Math"/>
                              <w:shd w:val="clear" w:color="auto" w:fill="FFFFFF" w:themeFill="background1"/>
                            </w:rPr>
                            <m:t>5</m:t>
                          </m:r>
                        </m:e>
                      </m:d>
                    </m:e>
                    <m:sup>
                      <m:r>
                        <m:rPr>
                          <m:sty m:val="p"/>
                        </m:rPr>
                        <w:rPr>
                          <w:rFonts w:ascii="Cambria Math" w:hAnsi="Cambria Math"/>
                          <w:shd w:val="clear" w:color="auto" w:fill="FFFFFF" w:themeFill="background1"/>
                        </w:rPr>
                        <m:t>2</m:t>
                      </m:r>
                    </m:sup>
                  </m:sSup>
                  <m:ctrlPr>
                    <w:rPr>
                      <w:rFonts w:ascii="Cambria Math" w:hAnsi="Cambria Math"/>
                      <w:i/>
                      <w:shd w:val="clear" w:color="auto" w:fill="FFFFFF" w:themeFill="background1"/>
                    </w:rPr>
                  </m:ctrlPr>
                </m:e>
              </m:rad>
              <m:r>
                <m:rPr>
                  <m:sty m:val="p"/>
                </m:rPr>
                <w:rPr>
                  <w:rFonts w:ascii="Cambria Math" w:hAnsi="Cambria Math"/>
                  <w:shd w:val="clear" w:color="auto" w:fill="FFFFFF" w:themeFill="background1"/>
                </w:rPr>
                <m:t>/6)(10.629,5009-</m:t>
              </m:r>
              <m:sSup>
                <m:sSupPr>
                  <m:ctrlPr>
                    <w:rPr>
                      <w:rFonts w:ascii="Cambria Math" w:hAnsi="Cambria Math"/>
                      <w:shd w:val="clear" w:color="auto" w:fill="FFFFFF" w:themeFill="background1"/>
                    </w:rPr>
                  </m:ctrlPr>
                </m:sSupPr>
                <m:e>
                  <m:d>
                    <m:dPr>
                      <m:ctrlPr>
                        <w:rPr>
                          <w:rFonts w:ascii="Cambria Math" w:hAnsi="Cambria Math"/>
                          <w:shd w:val="clear" w:color="auto" w:fill="FFFFFF" w:themeFill="background1"/>
                        </w:rPr>
                      </m:ctrlPr>
                    </m:dPr>
                    <m:e>
                      <m:r>
                        <m:rPr>
                          <m:sty m:val="p"/>
                        </m:rPr>
                        <w:rPr>
                          <w:rFonts w:ascii="Cambria Math" w:hAnsi="Cambria Math"/>
                          <w:shd w:val="clear" w:color="auto" w:fill="FFFFFF" w:themeFill="background1"/>
                        </w:rPr>
                        <m:t>211,4677</m:t>
                      </m:r>
                    </m:e>
                  </m:d>
                </m:e>
                <m:sup>
                  <m:r>
                    <m:rPr>
                      <m:sty m:val="p"/>
                    </m:rPr>
                    <w:rPr>
                      <w:rFonts w:ascii="Cambria Math" w:hAnsi="Cambria Math"/>
                      <w:shd w:val="clear" w:color="auto" w:fill="FFFFFF" w:themeFill="background1"/>
                    </w:rPr>
                    <m:t>2</m:t>
                  </m:r>
                </m:sup>
              </m:sSup>
              <m:r>
                <m:rPr>
                  <m:sty m:val="p"/>
                </m:rPr>
                <w:rPr>
                  <w:rFonts w:ascii="Cambria Math" w:hAnsi="Cambria Math"/>
                  <w:shd w:val="clear" w:color="auto" w:fill="FFFFFF" w:themeFill="background1"/>
                </w:rPr>
                <m:t>/6)</m:t>
              </m:r>
            </m:den>
          </m:f>
        </m:oMath>
      </m:oMathPara>
    </w:p>
    <w:p w:rsidR="00311C8F" w:rsidRDefault="00311C8F" w:rsidP="00311C8F">
      <w:pPr>
        <w:shd w:val="clear" w:color="auto" w:fill="FFFFFF" w:themeFill="background1"/>
        <w:tabs>
          <w:tab w:val="left" w:pos="142"/>
          <w:tab w:val="center" w:pos="4680"/>
        </w:tabs>
        <w:spacing w:after="0" w:line="480" w:lineRule="auto"/>
        <w:jc w:val="both"/>
        <w:rPr>
          <w:rFonts w:eastAsiaTheme="minorEastAsia"/>
          <w:i/>
          <w:shd w:val="clear" w:color="auto" w:fill="FFFFFF" w:themeFill="background1"/>
        </w:rPr>
      </w:pPr>
      <m:oMathPara>
        <m:oMathParaPr>
          <m:jc m:val="left"/>
        </m:oMathParaPr>
        <m:oMath>
          <m:r>
            <m:rPr>
              <m:sty m:val="p"/>
            </m:rPr>
            <w:rPr>
              <w:rFonts w:ascii="Cambria Math" w:eastAsiaTheme="minorEastAsia" w:hAnsi="Cambria Math"/>
              <w:shd w:val="clear" w:color="auto" w:fill="FFFFFF" w:themeFill="background1"/>
            </w:rPr>
            <m:t>r  =</m:t>
          </m:r>
          <m:f>
            <m:fPr>
              <m:ctrlPr>
                <w:rPr>
                  <w:rFonts w:ascii="Cambria Math" w:hAnsi="Cambria Math"/>
                  <w:shd w:val="clear" w:color="auto" w:fill="FFFFFF" w:themeFill="background1"/>
                </w:rPr>
              </m:ctrlPr>
            </m:fPr>
            <m:num>
              <m:r>
                <m:rPr>
                  <m:sty m:val="p"/>
                </m:rPr>
                <w:rPr>
                  <w:rFonts w:ascii="Cambria Math" w:hAnsi="Cambria Math"/>
                  <w:shd w:val="clear" w:color="auto" w:fill="FFFFFF" w:themeFill="background1"/>
                </w:rPr>
                <m:t>763,2102</m:t>
              </m:r>
              <m:r>
                <w:rPr>
                  <w:rFonts w:ascii="Cambria Math" w:hAnsi="Cambria Math"/>
                  <w:shd w:val="clear" w:color="auto" w:fill="FFFFFF" w:themeFill="background1"/>
                </w:rPr>
                <m:t>-528,66925</m:t>
              </m:r>
            </m:num>
            <m:den>
              <m:r>
                <m:rPr>
                  <m:sty m:val="p"/>
                </m:rPr>
                <w:rPr>
                  <w:rFonts w:ascii="Cambria Math" w:hAnsi="Cambria Math"/>
                  <w:shd w:val="clear" w:color="auto" w:fill="FFFFFF" w:themeFill="background1"/>
                </w:rPr>
                <m:t>√</m:t>
              </m:r>
              <m:d>
                <m:dPr>
                  <m:ctrlPr>
                    <w:rPr>
                      <w:rFonts w:ascii="Cambria Math" w:hAnsi="Cambria Math"/>
                      <w:shd w:val="clear" w:color="auto" w:fill="FFFFFF" w:themeFill="background1"/>
                    </w:rPr>
                  </m:ctrlPr>
                </m:dPr>
                <m:e>
                  <m:r>
                    <m:rPr>
                      <m:sty m:val="p"/>
                    </m:rPr>
                    <w:rPr>
                      <w:rFonts w:ascii="Cambria Math" w:hAnsi="Cambria Math"/>
                      <w:shd w:val="clear" w:color="auto" w:fill="FFFFFF" w:themeFill="background1"/>
                    </w:rPr>
                    <m:t>17,5</m:t>
                  </m:r>
                </m:e>
              </m:d>
              <m:r>
                <m:rPr>
                  <m:sty m:val="p"/>
                </m:rPr>
                <w:rPr>
                  <w:rFonts w:ascii="Cambria Math" w:hAnsi="Cambria Math"/>
                  <w:shd w:val="clear" w:color="auto" w:fill="FFFFFF" w:themeFill="background1"/>
                </w:rPr>
                <m:t>(3.176,4029)</m:t>
              </m:r>
            </m:den>
          </m:f>
        </m:oMath>
      </m:oMathPara>
    </w:p>
    <w:p w:rsidR="00311C8F" w:rsidRDefault="00311C8F" w:rsidP="00311C8F">
      <w:pPr>
        <w:shd w:val="clear" w:color="auto" w:fill="FFFFFF" w:themeFill="background1"/>
        <w:tabs>
          <w:tab w:val="left" w:pos="142"/>
          <w:tab w:val="center" w:pos="4680"/>
        </w:tabs>
        <w:spacing w:after="0" w:line="480" w:lineRule="auto"/>
        <w:jc w:val="both"/>
        <w:rPr>
          <w:rFonts w:eastAsiaTheme="minorEastAsia"/>
          <w:shd w:val="clear" w:color="auto" w:fill="FFFFFF" w:themeFill="background1"/>
        </w:rPr>
      </w:pPr>
      <m:oMathPara>
        <m:oMathParaPr>
          <m:jc m:val="left"/>
        </m:oMathParaPr>
        <m:oMath>
          <m:r>
            <m:rPr>
              <m:sty m:val="p"/>
            </m:rPr>
            <w:rPr>
              <w:rFonts w:ascii="Cambria Math" w:eastAsiaTheme="minorEastAsia" w:hAnsi="Cambria Math"/>
              <w:shd w:val="clear" w:color="auto" w:fill="FFFFFF" w:themeFill="background1"/>
            </w:rPr>
            <m:t>r  =</m:t>
          </m:r>
          <m:f>
            <m:fPr>
              <m:ctrlPr>
                <w:rPr>
                  <w:rFonts w:ascii="Cambria Math" w:hAnsi="Cambria Math"/>
                  <w:shd w:val="clear" w:color="auto" w:fill="FFFFFF" w:themeFill="background1"/>
                </w:rPr>
              </m:ctrlPr>
            </m:fPr>
            <m:num>
              <m:r>
                <m:rPr>
                  <m:sty m:val="p"/>
                </m:rPr>
                <w:rPr>
                  <w:rFonts w:ascii="Cambria Math" w:hAnsi="Cambria Math"/>
                  <w:shd w:val="clear" w:color="auto" w:fill="FFFFFF" w:themeFill="background1"/>
                </w:rPr>
                <m:t>234,54095</m:t>
              </m:r>
            </m:num>
            <m:den>
              <m:r>
                <w:rPr>
                  <w:rFonts w:ascii="Cambria Math" w:hAnsi="Cambria Math"/>
                  <w:shd w:val="clear" w:color="auto" w:fill="FFFFFF" w:themeFill="background1"/>
                </w:rPr>
                <m:t>235,7690</m:t>
              </m:r>
            </m:den>
          </m:f>
        </m:oMath>
      </m:oMathPara>
    </w:p>
    <w:p w:rsidR="00311C8F" w:rsidRDefault="00311C8F" w:rsidP="00311C8F">
      <w:pPr>
        <w:shd w:val="clear" w:color="auto" w:fill="FFFFFF" w:themeFill="background1"/>
        <w:tabs>
          <w:tab w:val="left" w:pos="142"/>
          <w:tab w:val="center" w:pos="4680"/>
        </w:tabs>
        <w:spacing w:after="0" w:line="480" w:lineRule="auto"/>
        <w:jc w:val="both"/>
        <w:rPr>
          <w:rFonts w:eastAsiaTheme="minorEastAsia"/>
          <w:shd w:val="clear" w:color="auto" w:fill="FFFFFF" w:themeFill="background1"/>
        </w:rPr>
      </w:pPr>
      <w:r>
        <w:rPr>
          <w:rFonts w:eastAsiaTheme="minorEastAsia"/>
          <w:shd w:val="clear" w:color="auto" w:fill="FFFFFF" w:themeFill="background1"/>
        </w:rPr>
        <w:t>r</w:t>
      </w:r>
      <w:r>
        <w:rPr>
          <w:rFonts w:eastAsiaTheme="minorEastAsia"/>
          <w:shd w:val="clear" w:color="auto" w:fill="FFFFFF" w:themeFill="background1"/>
        </w:rPr>
        <w:tab/>
        <w:t xml:space="preserve"> = 0,9947</w:t>
      </w:r>
    </w:p>
    <w:p w:rsidR="00311C8F" w:rsidRDefault="00311C8F" w:rsidP="00311C8F">
      <w:pPr>
        <w:shd w:val="clear" w:color="auto" w:fill="FFFFFF" w:themeFill="background1"/>
        <w:tabs>
          <w:tab w:val="left" w:pos="142"/>
          <w:tab w:val="center" w:pos="4680"/>
        </w:tabs>
        <w:spacing w:after="0" w:line="480" w:lineRule="auto"/>
        <w:jc w:val="both"/>
        <w:rPr>
          <w:rFonts w:eastAsiaTheme="minorEastAsia"/>
          <w:b/>
          <w:bCs/>
          <w:shd w:val="clear" w:color="auto" w:fill="FFFFFF" w:themeFill="background1"/>
        </w:rPr>
      </w:pPr>
      <w:r>
        <w:rPr>
          <w:rFonts w:eastAsiaTheme="minorEastAsia"/>
          <w:b/>
          <w:bCs/>
          <w:shd w:val="clear" w:color="auto" w:fill="FFFFFF" w:themeFill="background1"/>
        </w:rPr>
        <w:t>Lanjutan</w:t>
      </w:r>
    </w:p>
    <w:p w:rsidR="00311C8F" w:rsidRDefault="00311C8F" w:rsidP="00311C8F">
      <w:pPr>
        <w:shd w:val="clear" w:color="auto" w:fill="FFFFFF" w:themeFill="background1"/>
        <w:tabs>
          <w:tab w:val="left" w:pos="142"/>
          <w:tab w:val="center" w:pos="4680"/>
        </w:tabs>
        <w:spacing w:after="0" w:line="480" w:lineRule="auto"/>
        <w:jc w:val="both"/>
        <w:rPr>
          <w:rFonts w:eastAsiaTheme="minorEastAsia"/>
          <w:shd w:val="clear" w:color="auto" w:fill="FFFFFF" w:themeFill="background1"/>
        </w:rPr>
      </w:pPr>
      <w:r>
        <w:rPr>
          <w:rFonts w:eastAsiaTheme="minorEastAsia"/>
          <w:shd w:val="clear" w:color="auto" w:fill="FFFFFF" w:themeFill="background1"/>
        </w:rPr>
        <w:t>Persamaan garis regresi Y = aX + b</w:t>
      </w:r>
    </w:p>
    <w:p w:rsidR="00311C8F" w:rsidRDefault="00311C8F" w:rsidP="00311C8F">
      <w:pPr>
        <w:shd w:val="clear" w:color="auto" w:fill="FFFFFF" w:themeFill="background1"/>
        <w:tabs>
          <w:tab w:val="left" w:pos="1365"/>
          <w:tab w:val="center" w:pos="4680"/>
        </w:tabs>
        <w:spacing w:after="0" w:line="480" w:lineRule="auto"/>
        <w:jc w:val="both"/>
        <w:rPr>
          <w:rFonts w:eastAsiaTheme="minorEastAsia"/>
          <w:shd w:val="clear" w:color="auto" w:fill="FFFFFF" w:themeFill="background1"/>
        </w:rPr>
      </w:pPr>
      <w:r>
        <w:rPr>
          <w:rFonts w:eastAsiaTheme="minorEastAsia"/>
          <w:shd w:val="clear" w:color="auto" w:fill="FFFFFF" w:themeFill="background1"/>
        </w:rPr>
        <w:t>Nilai IC</w:t>
      </w:r>
      <w:r>
        <w:rPr>
          <w:rFonts w:eastAsiaTheme="minorEastAsia"/>
          <w:shd w:val="clear" w:color="auto" w:fill="FFFFFF" w:themeFill="background1"/>
          <w:vertAlign w:val="subscript"/>
        </w:rPr>
        <w:t>50</w:t>
      </w:r>
      <w:r>
        <w:rPr>
          <w:rFonts w:eastAsiaTheme="minorEastAsia"/>
          <w:shd w:val="clear" w:color="auto" w:fill="FFFFFF" w:themeFill="background1"/>
        </w:rPr>
        <w:t xml:space="preserve"> = Y = 13,4023 X + 5,7595</w:t>
      </w:r>
    </w:p>
    <w:p w:rsidR="00311C8F" w:rsidRDefault="00311C8F" w:rsidP="00311C8F">
      <w:pPr>
        <w:shd w:val="clear" w:color="auto" w:fill="FFFFFF" w:themeFill="background1"/>
        <w:tabs>
          <w:tab w:val="left" w:pos="1365"/>
          <w:tab w:val="center" w:pos="4680"/>
        </w:tabs>
        <w:spacing w:after="0" w:line="480" w:lineRule="auto"/>
        <w:jc w:val="both"/>
        <w:rPr>
          <w:rFonts w:eastAsiaTheme="minorEastAsia"/>
          <w:shd w:val="clear" w:color="auto" w:fill="FFFFFF" w:themeFill="background1"/>
        </w:rPr>
      </w:pPr>
      <w:r>
        <w:rPr>
          <w:rFonts w:eastAsiaTheme="minorEastAsia"/>
          <w:shd w:val="clear" w:color="auto" w:fill="FFFFFF" w:themeFill="background1"/>
        </w:rPr>
        <w:t>Nilai Y diganti dengan 50 (penghambatan DPPH 50%)</w:t>
      </w:r>
    </w:p>
    <w:p w:rsidR="00311C8F" w:rsidRDefault="00311C8F" w:rsidP="00311C8F">
      <w:pPr>
        <w:shd w:val="clear" w:color="auto" w:fill="FFFFFF" w:themeFill="background1"/>
        <w:tabs>
          <w:tab w:val="left" w:pos="1365"/>
          <w:tab w:val="center" w:pos="4680"/>
        </w:tabs>
        <w:spacing w:after="0" w:line="480" w:lineRule="auto"/>
        <w:jc w:val="both"/>
        <w:rPr>
          <w:rFonts w:eastAsiaTheme="minorEastAsia"/>
          <w:shd w:val="clear" w:color="auto" w:fill="FFFFFF" w:themeFill="background1"/>
        </w:rPr>
      </w:pPr>
      <w:r>
        <w:rPr>
          <w:rFonts w:eastAsiaTheme="minorEastAsia"/>
          <w:shd w:val="clear" w:color="auto" w:fill="FFFFFF" w:themeFill="background1"/>
        </w:rPr>
        <w:t xml:space="preserve">                50 = 13,4023 X + 5,7595</w:t>
      </w:r>
    </w:p>
    <w:p w:rsidR="00311C8F" w:rsidRDefault="00311C8F" w:rsidP="00311C8F">
      <w:pPr>
        <w:shd w:val="clear" w:color="auto" w:fill="FFFFFF" w:themeFill="background1"/>
        <w:spacing w:after="0" w:line="480" w:lineRule="auto"/>
        <w:ind w:left="1134"/>
        <w:rPr>
          <w:rFonts w:eastAsiaTheme="minorEastAsia"/>
          <w:shd w:val="clear" w:color="auto" w:fill="FFFFFF" w:themeFill="background1"/>
        </w:rPr>
      </w:pPr>
      <m:oMathPara>
        <m:oMathParaPr>
          <m:jc m:val="left"/>
        </m:oMathParaPr>
        <m:oMath>
          <m:r>
            <m:rPr>
              <m:sty m:val="p"/>
            </m:rPr>
            <w:rPr>
              <w:rFonts w:ascii="Cambria Math" w:hAnsi="Cambria Math"/>
              <w:shd w:val="clear" w:color="auto" w:fill="FFFFFF" w:themeFill="background1"/>
            </w:rPr>
            <m:t>X =</m:t>
          </m:r>
          <m:f>
            <m:fPr>
              <m:ctrlPr>
                <w:rPr>
                  <w:rFonts w:ascii="Cambria Math" w:hAnsi="Cambria Math"/>
                  <w:shd w:val="clear" w:color="auto" w:fill="FFFFFF" w:themeFill="background1"/>
                </w:rPr>
              </m:ctrlPr>
            </m:fPr>
            <m:num>
              <m:r>
                <m:rPr>
                  <m:sty m:val="p"/>
                </m:rPr>
                <w:rPr>
                  <w:rFonts w:ascii="Cambria Math" w:hAnsi="Cambria Math"/>
                  <w:shd w:val="clear" w:color="auto" w:fill="FFFFFF" w:themeFill="background1"/>
                </w:rPr>
                <m:t>50 –</m:t>
              </m:r>
              <m:r>
                <m:rPr>
                  <m:sty m:val="p"/>
                </m:rPr>
                <w:rPr>
                  <w:rFonts w:ascii="Cambria Math" w:eastAsiaTheme="minorEastAsia" w:hAnsi="Cambria Math"/>
                  <w:shd w:val="clear" w:color="auto" w:fill="FFFFFF" w:themeFill="background1"/>
                </w:rPr>
                <m:t>5,7595</m:t>
              </m:r>
            </m:num>
            <m:den>
              <m:r>
                <m:rPr>
                  <m:sty m:val="p"/>
                </m:rPr>
                <w:rPr>
                  <w:rFonts w:ascii="Cambria Math" w:eastAsiaTheme="minorEastAsia" w:hAnsi="Cambria Math"/>
                  <w:shd w:val="clear" w:color="auto" w:fill="FFFFFF" w:themeFill="background1"/>
                </w:rPr>
                <m:t xml:space="preserve">13,4023 </m:t>
              </m:r>
            </m:den>
          </m:f>
        </m:oMath>
      </m:oMathPara>
    </w:p>
    <w:p w:rsidR="00311C8F" w:rsidRDefault="00311C8F" w:rsidP="00311C8F">
      <w:pPr>
        <w:shd w:val="clear" w:color="auto" w:fill="FFFFFF" w:themeFill="background1"/>
        <w:tabs>
          <w:tab w:val="left" w:pos="1134"/>
          <w:tab w:val="left" w:pos="1365"/>
          <w:tab w:val="left" w:pos="5925"/>
        </w:tabs>
        <w:spacing w:after="0" w:line="480" w:lineRule="auto"/>
        <w:jc w:val="both"/>
        <w:rPr>
          <w:rFonts w:eastAsiaTheme="minorHAnsi"/>
          <w:shd w:val="clear" w:color="auto" w:fill="FFFFFF" w:themeFill="background1"/>
        </w:rPr>
      </w:pPr>
      <w:r>
        <w:rPr>
          <w:shd w:val="clear" w:color="auto" w:fill="FFFFFF" w:themeFill="background1"/>
        </w:rPr>
        <w:tab/>
        <w:t>X= 3,3009 µg/ml</w:t>
      </w:r>
    </w:p>
    <w:p w:rsidR="00311C8F" w:rsidRDefault="00311C8F" w:rsidP="00311C8F">
      <w:pPr>
        <w:shd w:val="clear" w:color="auto" w:fill="FFFFFF" w:themeFill="background1"/>
        <w:tabs>
          <w:tab w:val="left" w:pos="720"/>
          <w:tab w:val="left" w:pos="1365"/>
          <w:tab w:val="left" w:pos="5925"/>
        </w:tabs>
        <w:spacing w:after="0" w:line="480" w:lineRule="auto"/>
        <w:jc w:val="both"/>
        <w:rPr>
          <w:b/>
          <w:shd w:val="clear" w:color="auto" w:fill="FFFFFF" w:themeFill="background1"/>
        </w:rPr>
      </w:pPr>
      <w:r>
        <w:rPr>
          <w:b/>
          <w:shd w:val="clear" w:color="auto" w:fill="FFFFFF" w:themeFill="background1"/>
        </w:rPr>
        <w:t>IC</w:t>
      </w:r>
      <w:r>
        <w:rPr>
          <w:b/>
          <w:shd w:val="clear" w:color="auto" w:fill="FFFFFF" w:themeFill="background1"/>
          <w:vertAlign w:val="subscript"/>
        </w:rPr>
        <w:t xml:space="preserve">50 </w:t>
      </w:r>
      <w:r>
        <w:rPr>
          <w:b/>
          <w:shd w:val="clear" w:color="auto" w:fill="FFFFFF" w:themeFill="background1"/>
        </w:rPr>
        <w:t xml:space="preserve">= </w:t>
      </w:r>
      <w:r>
        <w:rPr>
          <w:b/>
          <w:bCs/>
          <w:shd w:val="clear" w:color="auto" w:fill="FFFFFF" w:themeFill="background1"/>
        </w:rPr>
        <w:t>3,3009 µg/ml</w:t>
      </w:r>
    </w:p>
    <w:p w:rsidR="00311C8F" w:rsidRDefault="00311C8F" w:rsidP="00311C8F">
      <w:pPr>
        <w:shd w:val="clear" w:color="auto" w:fill="FFFFFF" w:themeFill="background1"/>
        <w:tabs>
          <w:tab w:val="left" w:pos="720"/>
          <w:tab w:val="left" w:pos="1365"/>
          <w:tab w:val="left" w:pos="5925"/>
        </w:tabs>
        <w:spacing w:after="0" w:line="480" w:lineRule="auto"/>
        <w:jc w:val="both"/>
        <w:rPr>
          <w:b/>
          <w:shd w:val="clear" w:color="auto" w:fill="FFFFFF" w:themeFill="background1"/>
        </w:rPr>
      </w:pPr>
      <w:r>
        <w:rPr>
          <w:b/>
          <w:shd w:val="clear" w:color="auto" w:fill="FFFFFF" w:themeFill="background1"/>
        </w:rPr>
        <w:t>Kategori Aktivitas Antioksidan : Sangat kuat</w:t>
      </w:r>
    </w:p>
    <w:p w:rsidR="00311C8F" w:rsidRDefault="00311C8F" w:rsidP="00311C8F">
      <w:pPr>
        <w:tabs>
          <w:tab w:val="left" w:pos="1591"/>
        </w:tabs>
      </w:pPr>
    </w:p>
    <w:p w:rsidR="0064447F" w:rsidRDefault="0064447F" w:rsidP="00311C8F">
      <w:pPr>
        <w:shd w:val="clear" w:color="auto" w:fill="FFFFFF"/>
        <w:tabs>
          <w:tab w:val="left" w:pos="709"/>
          <w:tab w:val="center" w:pos="4680"/>
        </w:tabs>
        <w:spacing w:after="0" w:line="360" w:lineRule="auto"/>
        <w:jc w:val="both"/>
      </w:pPr>
    </w:p>
    <w:p w:rsidR="0064447F" w:rsidRDefault="0064447F">
      <w:pPr>
        <w:tabs>
          <w:tab w:val="left" w:pos="1591"/>
        </w:tabs>
      </w:pPr>
    </w:p>
    <w:p w:rsidR="0064447F" w:rsidRDefault="0064447F">
      <w:pPr>
        <w:tabs>
          <w:tab w:val="left" w:pos="1591"/>
        </w:tabs>
      </w:pPr>
    </w:p>
    <w:p w:rsidR="0064447F" w:rsidRDefault="0064447F">
      <w:pPr>
        <w:tabs>
          <w:tab w:val="left" w:pos="1591"/>
        </w:tabs>
      </w:pPr>
    </w:p>
    <w:p w:rsidR="0064447F" w:rsidRDefault="0064447F">
      <w:pPr>
        <w:tabs>
          <w:tab w:val="left" w:pos="1591"/>
        </w:tabs>
      </w:pPr>
    </w:p>
    <w:p w:rsidR="0064447F" w:rsidRDefault="0064447F">
      <w:pPr>
        <w:tabs>
          <w:tab w:val="left" w:pos="1591"/>
        </w:tabs>
      </w:pPr>
    </w:p>
    <w:p w:rsidR="0064447F" w:rsidRDefault="0064447F">
      <w:pPr>
        <w:tabs>
          <w:tab w:val="left" w:pos="1591"/>
        </w:tabs>
      </w:pPr>
    </w:p>
    <w:p w:rsidR="0064447F" w:rsidRDefault="0064447F">
      <w:pPr>
        <w:tabs>
          <w:tab w:val="left" w:pos="1591"/>
        </w:tabs>
      </w:pPr>
    </w:p>
    <w:p w:rsidR="0064447F" w:rsidRDefault="0064447F">
      <w:pPr>
        <w:tabs>
          <w:tab w:val="left" w:pos="1591"/>
        </w:tabs>
      </w:pPr>
    </w:p>
    <w:p w:rsidR="0064447F" w:rsidRDefault="0064447F">
      <w:pPr>
        <w:tabs>
          <w:tab w:val="left" w:pos="1591"/>
        </w:tabs>
      </w:pPr>
    </w:p>
    <w:p w:rsidR="0064447F" w:rsidRDefault="0064447F">
      <w:pPr>
        <w:tabs>
          <w:tab w:val="left" w:pos="1591"/>
        </w:tabs>
      </w:pPr>
    </w:p>
    <w:p w:rsidR="0064447F" w:rsidRDefault="0064447F">
      <w:pPr>
        <w:tabs>
          <w:tab w:val="left" w:pos="1591"/>
        </w:tabs>
      </w:pPr>
    </w:p>
    <w:p w:rsidR="0064447F" w:rsidRDefault="0064447F">
      <w:pPr>
        <w:tabs>
          <w:tab w:val="left" w:pos="1591"/>
        </w:tabs>
      </w:pPr>
    </w:p>
    <w:p w:rsidR="0064447F" w:rsidRDefault="0064447F">
      <w:pPr>
        <w:tabs>
          <w:tab w:val="left" w:pos="1591"/>
        </w:tabs>
      </w:pPr>
    </w:p>
    <w:p w:rsidR="0064447F" w:rsidRDefault="0064447F">
      <w:pPr>
        <w:tabs>
          <w:tab w:val="left" w:pos="1591"/>
        </w:tabs>
      </w:pPr>
    </w:p>
    <w:p w:rsidR="0064447F" w:rsidRDefault="0064447F">
      <w:pPr>
        <w:rPr>
          <w:b/>
          <w:bCs/>
        </w:rPr>
      </w:pPr>
    </w:p>
    <w:p w:rsidR="0064447F" w:rsidRDefault="005B3573" w:rsidP="005B3573">
      <w:pPr>
        <w:pStyle w:val="Caption"/>
        <w:rPr>
          <w:color w:val="auto"/>
          <w:sz w:val="24"/>
          <w:szCs w:val="24"/>
        </w:rPr>
      </w:pPr>
      <w:bookmarkStart w:id="862" w:name="_Toc170761530"/>
      <w:bookmarkStart w:id="863" w:name="_Toc171076656"/>
      <w:bookmarkStart w:id="864" w:name="_Toc173152850"/>
      <w:r w:rsidRPr="005B3573">
        <w:rPr>
          <w:color w:val="auto"/>
          <w:sz w:val="24"/>
          <w:szCs w:val="24"/>
        </w:rPr>
        <w:t xml:space="preserve">Lampiran </w:t>
      </w:r>
      <w:r w:rsidR="00C437BC" w:rsidRPr="005B3573">
        <w:rPr>
          <w:color w:val="auto"/>
          <w:sz w:val="24"/>
          <w:szCs w:val="24"/>
        </w:rPr>
        <w:fldChar w:fldCharType="begin"/>
      </w:r>
      <w:r w:rsidRPr="005B3573">
        <w:rPr>
          <w:color w:val="auto"/>
          <w:sz w:val="24"/>
          <w:szCs w:val="24"/>
        </w:rPr>
        <w:instrText xml:space="preserve"> SEQ Lampiran \* ARABIC </w:instrText>
      </w:r>
      <w:r w:rsidR="00C437BC" w:rsidRPr="005B3573">
        <w:rPr>
          <w:color w:val="auto"/>
          <w:sz w:val="24"/>
          <w:szCs w:val="24"/>
        </w:rPr>
        <w:fldChar w:fldCharType="separate"/>
      </w:r>
      <w:r w:rsidR="00CE3C6E">
        <w:rPr>
          <w:noProof/>
          <w:color w:val="auto"/>
          <w:sz w:val="24"/>
          <w:szCs w:val="24"/>
        </w:rPr>
        <w:t>32</w:t>
      </w:r>
      <w:r w:rsidR="00C437BC" w:rsidRPr="005B3573">
        <w:rPr>
          <w:color w:val="auto"/>
          <w:sz w:val="24"/>
          <w:szCs w:val="24"/>
        </w:rPr>
        <w:fldChar w:fldCharType="end"/>
      </w:r>
      <w:r w:rsidR="007362A9">
        <w:rPr>
          <w:b w:val="0"/>
          <w:bCs w:val="0"/>
          <w:color w:val="auto"/>
          <w:sz w:val="24"/>
          <w:szCs w:val="24"/>
        </w:rPr>
        <w:t>Hasil Penentuan Kurva Serapan Maksimum Larutan DPPH dalam metanol secara Spektrofotometri UV-Vis Sabun padat</w:t>
      </w:r>
      <w:bookmarkEnd w:id="862"/>
      <w:bookmarkEnd w:id="863"/>
      <w:bookmarkEnd w:id="864"/>
    </w:p>
    <w:p w:rsidR="0064447F" w:rsidRDefault="0064447F">
      <w:pPr>
        <w:tabs>
          <w:tab w:val="left" w:pos="990"/>
        </w:tabs>
        <w:ind w:left="1530" w:hanging="1530"/>
      </w:pPr>
    </w:p>
    <w:p w:rsidR="0064447F" w:rsidRDefault="007362A9">
      <w:r>
        <w:rPr>
          <w:noProof/>
        </w:rPr>
        <w:drawing>
          <wp:anchor distT="0" distB="0" distL="114300" distR="114300" simplePos="0" relativeHeight="251541504" behindDoc="0" locked="0" layoutInCell="1" allowOverlap="1">
            <wp:simplePos x="0" y="0"/>
            <wp:positionH relativeFrom="column">
              <wp:posOffset>169944</wp:posOffset>
            </wp:positionH>
            <wp:positionV relativeFrom="paragraph">
              <wp:posOffset>52247</wp:posOffset>
            </wp:positionV>
            <wp:extent cx="4734138" cy="2626242"/>
            <wp:effectExtent l="0" t="0" r="0" b="0"/>
            <wp:wrapNone/>
            <wp:docPr id="692" name="图片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 name="图片 693"/>
                    <pic:cNvPicPr/>
                  </pic:nvPicPr>
                  <pic:blipFill>
                    <a:blip r:embed="rId64"/>
                    <a:srcRect l="8958" r="7084"/>
                    <a:stretch>
                      <a:fillRect/>
                    </a:stretch>
                  </pic:blipFill>
                  <pic:spPr>
                    <a:xfrm>
                      <a:off x="0" y="0"/>
                      <a:ext cx="4734138" cy="2626242"/>
                    </a:xfrm>
                    <a:prstGeom prst="rect">
                      <a:avLst/>
                    </a:prstGeom>
                    <a:noFill/>
                    <a:ln w="12700" cap="flat" cmpd="sng">
                      <a:noFill/>
                      <a:prstDash val="solid"/>
                      <a:round/>
                    </a:ln>
                  </pic:spPr>
                </pic:pic>
              </a:graphicData>
            </a:graphic>
          </wp:anchor>
        </w:drawing>
      </w:r>
    </w:p>
    <w:p w:rsidR="0064447F" w:rsidRDefault="0064447F"/>
    <w:p w:rsidR="0064447F" w:rsidRDefault="0064447F"/>
    <w:p w:rsidR="0064447F" w:rsidRDefault="0064447F"/>
    <w:p w:rsidR="0064447F" w:rsidRDefault="0064447F"/>
    <w:p w:rsidR="0064447F" w:rsidRDefault="0064447F"/>
    <w:p w:rsidR="0064447F" w:rsidRDefault="0064447F"/>
    <w:p w:rsidR="0064447F" w:rsidRDefault="0064447F"/>
    <w:p w:rsidR="0064447F" w:rsidRDefault="0064447F"/>
    <w:p w:rsidR="0064447F" w:rsidRDefault="0064447F">
      <w:pPr>
        <w:tabs>
          <w:tab w:val="left" w:pos="2378"/>
        </w:tabs>
        <w:rPr>
          <w:b/>
          <w:bCs/>
        </w:rPr>
      </w:pPr>
    </w:p>
    <w:p w:rsidR="0064447F" w:rsidRDefault="0064447F">
      <w:pPr>
        <w:tabs>
          <w:tab w:val="left" w:pos="2378"/>
        </w:tabs>
        <w:rPr>
          <w:b/>
          <w:bCs/>
        </w:rPr>
      </w:pPr>
    </w:p>
    <w:p w:rsidR="0064447F" w:rsidRDefault="0064447F">
      <w:pPr>
        <w:tabs>
          <w:tab w:val="left" w:pos="2378"/>
        </w:tabs>
        <w:rPr>
          <w:b/>
          <w:bCs/>
        </w:rPr>
      </w:pPr>
    </w:p>
    <w:p w:rsidR="0064447F" w:rsidRDefault="0064447F">
      <w:pPr>
        <w:tabs>
          <w:tab w:val="left" w:pos="2378"/>
        </w:tabs>
        <w:rPr>
          <w:b/>
          <w:bCs/>
        </w:rPr>
      </w:pPr>
    </w:p>
    <w:p w:rsidR="0064447F" w:rsidRDefault="0064447F">
      <w:pPr>
        <w:tabs>
          <w:tab w:val="left" w:pos="2378"/>
        </w:tabs>
        <w:rPr>
          <w:b/>
          <w:bCs/>
        </w:rPr>
      </w:pPr>
    </w:p>
    <w:p w:rsidR="0064447F" w:rsidRDefault="0064447F">
      <w:pPr>
        <w:tabs>
          <w:tab w:val="left" w:pos="2378"/>
        </w:tabs>
        <w:rPr>
          <w:b/>
          <w:bCs/>
        </w:rPr>
      </w:pPr>
    </w:p>
    <w:p w:rsidR="0064447F" w:rsidRDefault="0064447F">
      <w:pPr>
        <w:tabs>
          <w:tab w:val="left" w:pos="2378"/>
        </w:tabs>
        <w:rPr>
          <w:b/>
          <w:bCs/>
        </w:rPr>
      </w:pPr>
    </w:p>
    <w:p w:rsidR="0064447F" w:rsidRDefault="0064447F">
      <w:pPr>
        <w:tabs>
          <w:tab w:val="left" w:pos="2378"/>
        </w:tabs>
        <w:rPr>
          <w:b/>
          <w:bCs/>
        </w:rPr>
      </w:pPr>
    </w:p>
    <w:p w:rsidR="0064447F" w:rsidRDefault="0064447F">
      <w:pPr>
        <w:tabs>
          <w:tab w:val="left" w:pos="2378"/>
        </w:tabs>
        <w:rPr>
          <w:b/>
          <w:bCs/>
        </w:rPr>
      </w:pPr>
    </w:p>
    <w:p w:rsidR="0064447F" w:rsidRDefault="0064447F">
      <w:pPr>
        <w:tabs>
          <w:tab w:val="left" w:pos="2378"/>
        </w:tabs>
        <w:rPr>
          <w:b/>
          <w:bCs/>
        </w:rPr>
      </w:pPr>
    </w:p>
    <w:p w:rsidR="0064447F" w:rsidRDefault="0064447F">
      <w:pPr>
        <w:tabs>
          <w:tab w:val="left" w:pos="2378"/>
        </w:tabs>
        <w:rPr>
          <w:b/>
          <w:bCs/>
        </w:rPr>
      </w:pPr>
    </w:p>
    <w:p w:rsidR="0064447F" w:rsidRDefault="0064447F">
      <w:pPr>
        <w:tabs>
          <w:tab w:val="left" w:pos="2378"/>
        </w:tabs>
        <w:rPr>
          <w:b/>
          <w:bCs/>
        </w:rPr>
      </w:pPr>
    </w:p>
    <w:p w:rsidR="0064447F" w:rsidRDefault="0064447F">
      <w:pPr>
        <w:tabs>
          <w:tab w:val="left" w:pos="2378"/>
        </w:tabs>
        <w:rPr>
          <w:b/>
          <w:bCs/>
        </w:rPr>
      </w:pPr>
    </w:p>
    <w:p w:rsidR="0064447F" w:rsidRDefault="0064447F">
      <w:pPr>
        <w:tabs>
          <w:tab w:val="left" w:pos="2378"/>
        </w:tabs>
        <w:rPr>
          <w:b/>
          <w:bCs/>
        </w:rPr>
      </w:pPr>
    </w:p>
    <w:p w:rsidR="0064447F" w:rsidRDefault="0064447F">
      <w:pPr>
        <w:tabs>
          <w:tab w:val="left" w:pos="2378"/>
        </w:tabs>
        <w:rPr>
          <w:b/>
          <w:bCs/>
        </w:rPr>
      </w:pPr>
    </w:p>
    <w:p w:rsidR="0064447F" w:rsidRDefault="0064447F">
      <w:pPr>
        <w:tabs>
          <w:tab w:val="left" w:pos="2378"/>
        </w:tabs>
        <w:rPr>
          <w:b/>
          <w:bCs/>
        </w:rPr>
      </w:pPr>
    </w:p>
    <w:p w:rsidR="0064447F" w:rsidRDefault="0064447F">
      <w:pPr>
        <w:tabs>
          <w:tab w:val="left" w:pos="2378"/>
        </w:tabs>
        <w:rPr>
          <w:b/>
          <w:bCs/>
        </w:rPr>
      </w:pPr>
    </w:p>
    <w:p w:rsidR="0064447F" w:rsidRDefault="0064447F">
      <w:pPr>
        <w:tabs>
          <w:tab w:val="left" w:pos="2378"/>
        </w:tabs>
        <w:rPr>
          <w:b/>
          <w:bCs/>
        </w:rPr>
      </w:pPr>
    </w:p>
    <w:p w:rsidR="0064447F" w:rsidRDefault="005B3573" w:rsidP="005B3573">
      <w:pPr>
        <w:pStyle w:val="Caption"/>
        <w:rPr>
          <w:color w:val="auto"/>
          <w:sz w:val="24"/>
          <w:szCs w:val="24"/>
        </w:rPr>
      </w:pPr>
      <w:bookmarkStart w:id="865" w:name="_Toc170761531"/>
      <w:bookmarkStart w:id="866" w:name="_Toc171076657"/>
      <w:bookmarkStart w:id="867" w:name="_Toc173152851"/>
      <w:r w:rsidRPr="005B3573">
        <w:rPr>
          <w:color w:val="auto"/>
          <w:sz w:val="24"/>
          <w:szCs w:val="24"/>
        </w:rPr>
        <w:t xml:space="preserve">Lampiran </w:t>
      </w:r>
      <w:r w:rsidR="00C437BC" w:rsidRPr="005B3573">
        <w:rPr>
          <w:color w:val="auto"/>
          <w:sz w:val="24"/>
          <w:szCs w:val="24"/>
        </w:rPr>
        <w:fldChar w:fldCharType="begin"/>
      </w:r>
      <w:r w:rsidRPr="005B3573">
        <w:rPr>
          <w:color w:val="auto"/>
          <w:sz w:val="24"/>
          <w:szCs w:val="24"/>
        </w:rPr>
        <w:instrText xml:space="preserve"> SEQ Lampiran \* ARABIC </w:instrText>
      </w:r>
      <w:r w:rsidR="00C437BC" w:rsidRPr="005B3573">
        <w:rPr>
          <w:color w:val="auto"/>
          <w:sz w:val="24"/>
          <w:szCs w:val="24"/>
        </w:rPr>
        <w:fldChar w:fldCharType="separate"/>
      </w:r>
      <w:r w:rsidR="00CE3C6E">
        <w:rPr>
          <w:noProof/>
          <w:color w:val="auto"/>
          <w:sz w:val="24"/>
          <w:szCs w:val="24"/>
        </w:rPr>
        <w:t>33</w:t>
      </w:r>
      <w:r w:rsidR="00C437BC" w:rsidRPr="005B3573">
        <w:rPr>
          <w:color w:val="auto"/>
          <w:sz w:val="24"/>
          <w:szCs w:val="24"/>
        </w:rPr>
        <w:fldChar w:fldCharType="end"/>
      </w:r>
      <w:r w:rsidR="007362A9">
        <w:rPr>
          <w:color w:val="auto"/>
          <w:sz w:val="24"/>
          <w:szCs w:val="24"/>
        </w:rPr>
        <w:t>.</w:t>
      </w:r>
      <w:r w:rsidR="007362A9">
        <w:rPr>
          <w:b w:val="0"/>
          <w:bCs w:val="0"/>
          <w:color w:val="auto"/>
          <w:sz w:val="24"/>
          <w:szCs w:val="24"/>
        </w:rPr>
        <w:t>Hasil Pengukuran Operating Time Larutan DPPH</w:t>
      </w:r>
      <w:bookmarkEnd w:id="865"/>
      <w:bookmarkEnd w:id="866"/>
      <w:bookmarkEnd w:id="867"/>
    </w:p>
    <w:p w:rsidR="0064447F" w:rsidRDefault="007362A9">
      <w:r>
        <w:rPr>
          <w:noProof/>
        </w:rPr>
        <w:drawing>
          <wp:anchor distT="0" distB="0" distL="114300" distR="114300" simplePos="0" relativeHeight="251582464" behindDoc="0" locked="0" layoutInCell="1" allowOverlap="1">
            <wp:simplePos x="0" y="0"/>
            <wp:positionH relativeFrom="column">
              <wp:posOffset>2860158</wp:posOffset>
            </wp:positionH>
            <wp:positionV relativeFrom="paragraph">
              <wp:posOffset>180590</wp:posOffset>
            </wp:positionV>
            <wp:extent cx="2606750" cy="7304567"/>
            <wp:effectExtent l="0" t="0" r="3175" b="0"/>
            <wp:wrapNone/>
            <wp:docPr id="694" name="图片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 name="图片 696"/>
                    <pic:cNvPicPr/>
                  </pic:nvPicPr>
                  <pic:blipFill>
                    <a:blip r:embed="rId137"/>
                    <a:stretch>
                      <a:fillRect/>
                    </a:stretch>
                  </pic:blipFill>
                  <pic:spPr>
                    <a:xfrm>
                      <a:off x="0" y="0"/>
                      <a:ext cx="2611907" cy="7319017"/>
                    </a:xfrm>
                    <a:prstGeom prst="rect">
                      <a:avLst/>
                    </a:prstGeom>
                    <a:noFill/>
                    <a:ln w="12700" cap="flat" cmpd="sng">
                      <a:noFill/>
                      <a:prstDash val="solid"/>
                      <a:miter/>
                    </a:ln>
                  </pic:spPr>
                </pic:pic>
              </a:graphicData>
            </a:graphic>
          </wp:anchor>
        </w:drawing>
      </w:r>
    </w:p>
    <w:p w:rsidR="0064447F" w:rsidRDefault="007362A9">
      <w:r>
        <w:rPr>
          <w:noProof/>
        </w:rPr>
        <w:drawing>
          <wp:anchor distT="0" distB="0" distL="114300" distR="114300" simplePos="0" relativeHeight="251583488" behindDoc="0" locked="0" layoutInCell="1" allowOverlap="1">
            <wp:simplePos x="0" y="0"/>
            <wp:positionH relativeFrom="column">
              <wp:posOffset>-1</wp:posOffset>
            </wp:positionH>
            <wp:positionV relativeFrom="paragraph">
              <wp:posOffset>6719</wp:posOffset>
            </wp:positionV>
            <wp:extent cx="2627949" cy="6964326"/>
            <wp:effectExtent l="0" t="0" r="1270" b="8255"/>
            <wp:wrapNone/>
            <wp:docPr id="697" name="图片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 name="图片 699"/>
                    <pic:cNvPicPr/>
                  </pic:nvPicPr>
                  <pic:blipFill>
                    <a:blip r:embed="rId138"/>
                    <a:stretch>
                      <a:fillRect/>
                    </a:stretch>
                  </pic:blipFill>
                  <pic:spPr>
                    <a:xfrm>
                      <a:off x="0" y="0"/>
                      <a:ext cx="2629655" cy="6968847"/>
                    </a:xfrm>
                    <a:prstGeom prst="rect">
                      <a:avLst/>
                    </a:prstGeom>
                    <a:noFill/>
                    <a:ln w="12700" cap="flat" cmpd="sng">
                      <a:noFill/>
                      <a:prstDash val="solid"/>
                      <a:miter/>
                    </a:ln>
                  </pic:spPr>
                </pic:pic>
              </a:graphicData>
            </a:graphic>
          </wp:anchor>
        </w:drawing>
      </w:r>
    </w:p>
    <w:p w:rsidR="0064447F" w:rsidRDefault="0064447F"/>
    <w:p w:rsidR="0064447F" w:rsidRDefault="0064447F"/>
    <w:p w:rsidR="0064447F" w:rsidRDefault="0064447F"/>
    <w:p w:rsidR="0064447F" w:rsidRDefault="0064447F"/>
    <w:p w:rsidR="0064447F" w:rsidRDefault="0064447F"/>
    <w:p w:rsidR="0064447F" w:rsidRDefault="0064447F"/>
    <w:p w:rsidR="0064447F" w:rsidRDefault="0064447F"/>
    <w:p w:rsidR="0064447F" w:rsidRDefault="0064447F"/>
    <w:p w:rsidR="0064447F" w:rsidRDefault="0064447F"/>
    <w:p w:rsidR="0064447F" w:rsidRDefault="0064447F"/>
    <w:p w:rsidR="0064447F" w:rsidRDefault="0064447F"/>
    <w:p w:rsidR="0064447F" w:rsidRDefault="0064447F"/>
    <w:p w:rsidR="0064447F" w:rsidRDefault="0064447F"/>
    <w:p w:rsidR="0064447F" w:rsidRDefault="0064447F"/>
    <w:p w:rsidR="0064447F" w:rsidRDefault="0064447F"/>
    <w:p w:rsidR="0064447F" w:rsidRDefault="0064447F"/>
    <w:p w:rsidR="0064447F" w:rsidRDefault="0064447F"/>
    <w:p w:rsidR="0064447F" w:rsidRDefault="0064447F"/>
    <w:p w:rsidR="0064447F" w:rsidRDefault="0064447F"/>
    <w:p w:rsidR="0064447F" w:rsidRDefault="0064447F"/>
    <w:p w:rsidR="0064447F" w:rsidRDefault="0064447F"/>
    <w:p w:rsidR="0064447F" w:rsidRDefault="0064447F">
      <w:pPr>
        <w:shd w:val="clear" w:color="auto" w:fill="FFFFFF"/>
        <w:tabs>
          <w:tab w:val="left" w:pos="7065"/>
        </w:tabs>
        <w:spacing w:after="0"/>
        <w:jc w:val="both"/>
        <w:rPr>
          <w:shd w:val="clear" w:color="auto" w:fill="FFFFFF"/>
        </w:rPr>
      </w:pPr>
    </w:p>
    <w:p w:rsidR="0064447F" w:rsidRDefault="0064447F">
      <w:pPr>
        <w:shd w:val="clear" w:color="auto" w:fill="FFFFFF"/>
        <w:tabs>
          <w:tab w:val="left" w:pos="7065"/>
        </w:tabs>
        <w:spacing w:after="0"/>
        <w:jc w:val="both"/>
        <w:rPr>
          <w:b/>
          <w:bCs/>
        </w:rPr>
      </w:pPr>
    </w:p>
    <w:p w:rsidR="0064447F" w:rsidRDefault="0064447F">
      <w:pPr>
        <w:shd w:val="clear" w:color="auto" w:fill="FFFFFF"/>
        <w:tabs>
          <w:tab w:val="left" w:pos="7065"/>
        </w:tabs>
        <w:spacing w:after="0"/>
        <w:jc w:val="both"/>
        <w:rPr>
          <w:b/>
          <w:bCs/>
        </w:rPr>
      </w:pPr>
    </w:p>
    <w:p w:rsidR="0064447F" w:rsidRDefault="0064447F">
      <w:pPr>
        <w:shd w:val="clear" w:color="auto" w:fill="FFFFFF"/>
        <w:tabs>
          <w:tab w:val="left" w:pos="7065"/>
        </w:tabs>
        <w:spacing w:after="0"/>
        <w:jc w:val="both"/>
        <w:rPr>
          <w:b/>
          <w:bCs/>
        </w:rPr>
      </w:pPr>
    </w:p>
    <w:p w:rsidR="0064447F" w:rsidRDefault="0064447F">
      <w:pPr>
        <w:shd w:val="clear" w:color="auto" w:fill="FFFFFF"/>
        <w:tabs>
          <w:tab w:val="left" w:pos="7065"/>
        </w:tabs>
        <w:spacing w:after="0"/>
        <w:jc w:val="both"/>
        <w:rPr>
          <w:b/>
          <w:bCs/>
        </w:rPr>
      </w:pPr>
    </w:p>
    <w:p w:rsidR="0064447F" w:rsidRDefault="0064447F">
      <w:pPr>
        <w:shd w:val="clear" w:color="auto" w:fill="FFFFFF"/>
        <w:tabs>
          <w:tab w:val="left" w:pos="7065"/>
        </w:tabs>
        <w:spacing w:after="0"/>
        <w:jc w:val="both"/>
        <w:rPr>
          <w:b/>
          <w:bCs/>
        </w:rPr>
      </w:pPr>
    </w:p>
    <w:p w:rsidR="0064447F" w:rsidRDefault="0064447F">
      <w:pPr>
        <w:shd w:val="clear" w:color="auto" w:fill="FFFFFF"/>
        <w:tabs>
          <w:tab w:val="left" w:pos="7065"/>
        </w:tabs>
        <w:spacing w:after="0"/>
        <w:jc w:val="both"/>
        <w:rPr>
          <w:b/>
          <w:bCs/>
        </w:rPr>
      </w:pPr>
    </w:p>
    <w:p w:rsidR="0064447F" w:rsidRDefault="0064447F">
      <w:pPr>
        <w:shd w:val="clear" w:color="auto" w:fill="FFFFFF"/>
        <w:tabs>
          <w:tab w:val="left" w:pos="7065"/>
        </w:tabs>
        <w:spacing w:after="0"/>
        <w:jc w:val="both"/>
        <w:rPr>
          <w:b/>
          <w:bCs/>
        </w:rPr>
      </w:pPr>
    </w:p>
    <w:p w:rsidR="0064447F" w:rsidRDefault="007362A9">
      <w:pPr>
        <w:shd w:val="clear" w:color="auto" w:fill="FFFFFF"/>
        <w:tabs>
          <w:tab w:val="left" w:pos="7065"/>
        </w:tabs>
        <w:spacing w:after="0"/>
        <w:jc w:val="both"/>
        <w:rPr>
          <w:b/>
          <w:bCs/>
        </w:rPr>
      </w:pPr>
      <w:r>
        <w:rPr>
          <w:b/>
          <w:bCs/>
        </w:rPr>
        <w:t>Lanjutan</w:t>
      </w:r>
    </w:p>
    <w:p w:rsidR="0064447F" w:rsidRDefault="00311C8F">
      <w:pPr>
        <w:shd w:val="clear" w:color="auto" w:fill="FFFFFF"/>
        <w:tabs>
          <w:tab w:val="left" w:pos="7065"/>
        </w:tabs>
        <w:spacing w:after="0"/>
        <w:jc w:val="both"/>
        <w:rPr>
          <w:b/>
          <w:bCs/>
        </w:rPr>
      </w:pPr>
      <w:r>
        <w:rPr>
          <w:b/>
          <w:bCs/>
          <w:noProof/>
        </w:rPr>
        <w:drawing>
          <wp:anchor distT="0" distB="0" distL="114300" distR="114300" simplePos="0" relativeHeight="251585536" behindDoc="0" locked="0" layoutInCell="1" allowOverlap="1">
            <wp:simplePos x="0" y="0"/>
            <wp:positionH relativeFrom="column">
              <wp:posOffset>2732405</wp:posOffset>
            </wp:positionH>
            <wp:positionV relativeFrom="paragraph">
              <wp:posOffset>16510</wp:posOffset>
            </wp:positionV>
            <wp:extent cx="2679065" cy="6278880"/>
            <wp:effectExtent l="0" t="0" r="6985" b="7620"/>
            <wp:wrapNone/>
            <wp:docPr id="700" name="图片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 name="图片 702"/>
                    <pic:cNvPicPr/>
                  </pic:nvPicPr>
                  <pic:blipFill>
                    <a:blip r:embed="rId139"/>
                    <a:stretch>
                      <a:fillRect/>
                    </a:stretch>
                  </pic:blipFill>
                  <pic:spPr>
                    <a:xfrm>
                      <a:off x="0" y="0"/>
                      <a:ext cx="2679065" cy="6278880"/>
                    </a:xfrm>
                    <a:prstGeom prst="rect">
                      <a:avLst/>
                    </a:prstGeom>
                    <a:noFill/>
                    <a:ln w="12700" cap="flat" cmpd="sng">
                      <a:noFill/>
                      <a:prstDash val="solid"/>
                      <a:miter/>
                    </a:ln>
                  </pic:spPr>
                </pic:pic>
              </a:graphicData>
            </a:graphic>
          </wp:anchor>
        </w:drawing>
      </w:r>
    </w:p>
    <w:p w:rsidR="0064447F" w:rsidRDefault="00311C8F">
      <w:pPr>
        <w:shd w:val="clear" w:color="auto" w:fill="FFFFFF"/>
        <w:tabs>
          <w:tab w:val="left" w:pos="1620"/>
          <w:tab w:val="left" w:pos="7065"/>
        </w:tabs>
        <w:spacing w:after="0"/>
        <w:ind w:left="1620" w:hanging="1620"/>
        <w:jc w:val="both"/>
        <w:rPr>
          <w:b/>
          <w:bCs/>
        </w:rPr>
      </w:pPr>
      <w:r>
        <w:rPr>
          <w:b/>
          <w:bCs/>
          <w:noProof/>
        </w:rPr>
        <w:drawing>
          <wp:anchor distT="0" distB="0" distL="114300" distR="114300" simplePos="0" relativeHeight="251584512" behindDoc="0" locked="0" layoutInCell="1" allowOverlap="1">
            <wp:simplePos x="0" y="0"/>
            <wp:positionH relativeFrom="column">
              <wp:posOffset>-42545</wp:posOffset>
            </wp:positionH>
            <wp:positionV relativeFrom="paragraph">
              <wp:posOffset>178435</wp:posOffset>
            </wp:positionV>
            <wp:extent cx="2655570" cy="6273165"/>
            <wp:effectExtent l="0" t="0" r="0" b="0"/>
            <wp:wrapNone/>
            <wp:docPr id="703" name="图片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 name="图片 705"/>
                    <pic:cNvPicPr/>
                  </pic:nvPicPr>
                  <pic:blipFill>
                    <a:blip r:embed="rId140"/>
                    <a:stretch>
                      <a:fillRect/>
                    </a:stretch>
                  </pic:blipFill>
                  <pic:spPr>
                    <a:xfrm>
                      <a:off x="0" y="0"/>
                      <a:ext cx="2655570" cy="6273165"/>
                    </a:xfrm>
                    <a:prstGeom prst="rect">
                      <a:avLst/>
                    </a:prstGeom>
                    <a:noFill/>
                    <a:ln w="12700" cap="flat" cmpd="sng">
                      <a:noFill/>
                      <a:prstDash val="solid"/>
                      <a:miter/>
                    </a:ln>
                  </pic:spPr>
                </pic:pic>
              </a:graphicData>
            </a:graphic>
          </wp:anchor>
        </w:drawing>
      </w:r>
    </w:p>
    <w:p w:rsidR="0064447F" w:rsidRDefault="0064447F">
      <w:pPr>
        <w:shd w:val="clear" w:color="auto" w:fill="FFFFFF"/>
        <w:tabs>
          <w:tab w:val="left" w:pos="1620"/>
          <w:tab w:val="left" w:pos="7065"/>
        </w:tabs>
        <w:spacing w:after="0"/>
        <w:ind w:left="1620" w:hanging="1620"/>
        <w:jc w:val="both"/>
        <w:rPr>
          <w:b/>
          <w:bCs/>
        </w:rPr>
      </w:pPr>
    </w:p>
    <w:p w:rsidR="0064447F" w:rsidRDefault="0064447F">
      <w:pPr>
        <w:shd w:val="clear" w:color="auto" w:fill="FFFFFF"/>
        <w:tabs>
          <w:tab w:val="left" w:pos="1620"/>
          <w:tab w:val="left" w:pos="7065"/>
        </w:tabs>
        <w:spacing w:after="0"/>
        <w:ind w:left="1620" w:hanging="1620"/>
        <w:jc w:val="both"/>
        <w:rPr>
          <w:b/>
          <w:bCs/>
        </w:rPr>
      </w:pPr>
    </w:p>
    <w:p w:rsidR="0064447F" w:rsidRDefault="0064447F">
      <w:pPr>
        <w:shd w:val="clear" w:color="auto" w:fill="FFFFFF"/>
        <w:tabs>
          <w:tab w:val="left" w:pos="1620"/>
          <w:tab w:val="left" w:pos="7065"/>
        </w:tabs>
        <w:spacing w:after="0"/>
        <w:ind w:left="1620" w:hanging="1620"/>
        <w:jc w:val="both"/>
        <w:rPr>
          <w:b/>
          <w:bCs/>
        </w:rPr>
      </w:pPr>
    </w:p>
    <w:p w:rsidR="0064447F" w:rsidRDefault="0064447F">
      <w:pPr>
        <w:shd w:val="clear" w:color="auto" w:fill="FFFFFF"/>
        <w:tabs>
          <w:tab w:val="left" w:pos="1620"/>
          <w:tab w:val="left" w:pos="7065"/>
        </w:tabs>
        <w:spacing w:after="0"/>
        <w:ind w:left="1620" w:hanging="1620"/>
        <w:jc w:val="both"/>
        <w:rPr>
          <w:b/>
          <w:bCs/>
        </w:rPr>
      </w:pPr>
    </w:p>
    <w:p w:rsidR="0064447F" w:rsidRDefault="007362A9">
      <w:pPr>
        <w:shd w:val="clear" w:color="auto" w:fill="FFFFFF"/>
        <w:tabs>
          <w:tab w:val="left" w:pos="5372"/>
        </w:tabs>
        <w:spacing w:after="0"/>
        <w:ind w:left="1620" w:hanging="1620"/>
        <w:jc w:val="both"/>
        <w:rPr>
          <w:b/>
          <w:bCs/>
        </w:rPr>
      </w:pPr>
      <w:r>
        <w:rPr>
          <w:b/>
          <w:bCs/>
        </w:rPr>
        <w:tab/>
      </w:r>
      <w:r>
        <w:rPr>
          <w:b/>
          <w:bCs/>
        </w:rPr>
        <w:tab/>
      </w:r>
    </w:p>
    <w:p w:rsidR="0064447F" w:rsidRDefault="0064447F">
      <w:pPr>
        <w:shd w:val="clear" w:color="auto" w:fill="FFFFFF"/>
        <w:tabs>
          <w:tab w:val="left" w:pos="1620"/>
          <w:tab w:val="left" w:pos="7065"/>
        </w:tabs>
        <w:spacing w:after="0"/>
        <w:ind w:left="1620" w:hanging="1620"/>
        <w:jc w:val="both"/>
        <w:rPr>
          <w:b/>
          <w:bCs/>
        </w:rPr>
      </w:pPr>
    </w:p>
    <w:p w:rsidR="0064447F" w:rsidRDefault="0064447F">
      <w:pPr>
        <w:shd w:val="clear" w:color="auto" w:fill="FFFFFF"/>
        <w:tabs>
          <w:tab w:val="left" w:pos="1620"/>
          <w:tab w:val="left" w:pos="7065"/>
        </w:tabs>
        <w:spacing w:after="0"/>
        <w:ind w:left="1620" w:hanging="1620"/>
        <w:jc w:val="both"/>
        <w:rPr>
          <w:b/>
          <w:bCs/>
        </w:rPr>
      </w:pPr>
    </w:p>
    <w:p w:rsidR="0064447F" w:rsidRDefault="0064447F">
      <w:pPr>
        <w:shd w:val="clear" w:color="auto" w:fill="FFFFFF"/>
        <w:tabs>
          <w:tab w:val="left" w:pos="1620"/>
          <w:tab w:val="left" w:pos="7065"/>
        </w:tabs>
        <w:spacing w:after="0"/>
        <w:ind w:left="1620" w:hanging="1620"/>
        <w:jc w:val="both"/>
        <w:rPr>
          <w:b/>
          <w:bCs/>
        </w:rPr>
      </w:pPr>
    </w:p>
    <w:p w:rsidR="0064447F" w:rsidRDefault="0064447F">
      <w:pPr>
        <w:shd w:val="clear" w:color="auto" w:fill="FFFFFF"/>
        <w:tabs>
          <w:tab w:val="left" w:pos="1620"/>
          <w:tab w:val="left" w:pos="7065"/>
        </w:tabs>
        <w:spacing w:after="0"/>
        <w:ind w:left="1620" w:hanging="1620"/>
        <w:jc w:val="both"/>
        <w:rPr>
          <w:b/>
          <w:bCs/>
        </w:rPr>
      </w:pPr>
    </w:p>
    <w:p w:rsidR="0064447F" w:rsidRDefault="0064447F">
      <w:pPr>
        <w:shd w:val="clear" w:color="auto" w:fill="FFFFFF"/>
        <w:tabs>
          <w:tab w:val="left" w:pos="1620"/>
          <w:tab w:val="left" w:pos="7065"/>
        </w:tabs>
        <w:spacing w:after="0"/>
        <w:ind w:left="1620" w:hanging="1620"/>
        <w:jc w:val="both"/>
        <w:rPr>
          <w:b/>
          <w:bCs/>
        </w:rPr>
      </w:pPr>
    </w:p>
    <w:p w:rsidR="0064447F" w:rsidRDefault="0064447F">
      <w:pPr>
        <w:shd w:val="clear" w:color="auto" w:fill="FFFFFF"/>
        <w:tabs>
          <w:tab w:val="left" w:pos="1620"/>
          <w:tab w:val="left" w:pos="7065"/>
        </w:tabs>
        <w:spacing w:after="0"/>
        <w:ind w:left="1620" w:hanging="1620"/>
        <w:jc w:val="both"/>
        <w:rPr>
          <w:b/>
          <w:bCs/>
        </w:rPr>
      </w:pPr>
    </w:p>
    <w:p w:rsidR="0064447F" w:rsidRDefault="0064447F">
      <w:pPr>
        <w:shd w:val="clear" w:color="auto" w:fill="FFFFFF"/>
        <w:tabs>
          <w:tab w:val="left" w:pos="1620"/>
          <w:tab w:val="left" w:pos="7065"/>
        </w:tabs>
        <w:spacing w:after="0"/>
        <w:ind w:left="1620" w:hanging="1620"/>
        <w:jc w:val="both"/>
        <w:rPr>
          <w:b/>
          <w:bCs/>
        </w:rPr>
      </w:pPr>
    </w:p>
    <w:p w:rsidR="0064447F" w:rsidRDefault="0064447F">
      <w:pPr>
        <w:shd w:val="clear" w:color="auto" w:fill="FFFFFF"/>
        <w:tabs>
          <w:tab w:val="left" w:pos="1620"/>
          <w:tab w:val="left" w:pos="7065"/>
        </w:tabs>
        <w:spacing w:after="0"/>
        <w:ind w:left="1620" w:hanging="1620"/>
        <w:jc w:val="both"/>
        <w:rPr>
          <w:b/>
          <w:bCs/>
        </w:rPr>
      </w:pPr>
    </w:p>
    <w:p w:rsidR="0064447F" w:rsidRDefault="0064447F">
      <w:pPr>
        <w:shd w:val="clear" w:color="auto" w:fill="FFFFFF"/>
        <w:tabs>
          <w:tab w:val="left" w:pos="1620"/>
          <w:tab w:val="left" w:pos="7065"/>
        </w:tabs>
        <w:spacing w:after="0"/>
        <w:ind w:left="1620" w:hanging="1620"/>
        <w:jc w:val="both"/>
        <w:rPr>
          <w:b/>
          <w:bCs/>
        </w:rPr>
      </w:pPr>
    </w:p>
    <w:p w:rsidR="0064447F" w:rsidRDefault="0064447F">
      <w:pPr>
        <w:shd w:val="clear" w:color="auto" w:fill="FFFFFF"/>
        <w:tabs>
          <w:tab w:val="left" w:pos="1620"/>
          <w:tab w:val="left" w:pos="7065"/>
        </w:tabs>
        <w:spacing w:after="0"/>
        <w:ind w:left="1620" w:hanging="1620"/>
        <w:jc w:val="both"/>
        <w:rPr>
          <w:b/>
          <w:bCs/>
        </w:rPr>
      </w:pPr>
    </w:p>
    <w:p w:rsidR="0064447F" w:rsidRDefault="0064447F">
      <w:pPr>
        <w:shd w:val="clear" w:color="auto" w:fill="FFFFFF"/>
        <w:tabs>
          <w:tab w:val="left" w:pos="1620"/>
          <w:tab w:val="left" w:pos="7065"/>
        </w:tabs>
        <w:spacing w:after="0"/>
        <w:ind w:left="1620" w:hanging="1620"/>
        <w:jc w:val="both"/>
        <w:rPr>
          <w:b/>
          <w:bCs/>
        </w:rPr>
      </w:pPr>
    </w:p>
    <w:p w:rsidR="0064447F" w:rsidRDefault="0064447F">
      <w:pPr>
        <w:shd w:val="clear" w:color="auto" w:fill="FFFFFF"/>
        <w:tabs>
          <w:tab w:val="left" w:pos="1620"/>
          <w:tab w:val="left" w:pos="7065"/>
        </w:tabs>
        <w:spacing w:after="0"/>
        <w:ind w:left="1620" w:hanging="1620"/>
        <w:jc w:val="both"/>
        <w:rPr>
          <w:b/>
          <w:bCs/>
        </w:rPr>
      </w:pPr>
    </w:p>
    <w:p w:rsidR="0064447F" w:rsidRDefault="0064447F">
      <w:pPr>
        <w:shd w:val="clear" w:color="auto" w:fill="FFFFFF"/>
        <w:tabs>
          <w:tab w:val="left" w:pos="1620"/>
          <w:tab w:val="left" w:pos="7065"/>
        </w:tabs>
        <w:spacing w:after="0"/>
        <w:ind w:left="1620" w:hanging="1620"/>
        <w:jc w:val="both"/>
        <w:rPr>
          <w:b/>
          <w:bCs/>
        </w:rPr>
      </w:pPr>
    </w:p>
    <w:p w:rsidR="0064447F" w:rsidRDefault="0064447F">
      <w:pPr>
        <w:shd w:val="clear" w:color="auto" w:fill="FFFFFF"/>
        <w:tabs>
          <w:tab w:val="left" w:pos="1620"/>
          <w:tab w:val="left" w:pos="7065"/>
        </w:tabs>
        <w:spacing w:after="0"/>
        <w:ind w:left="1620" w:hanging="1620"/>
        <w:jc w:val="both"/>
        <w:rPr>
          <w:b/>
          <w:bCs/>
        </w:rPr>
      </w:pPr>
    </w:p>
    <w:p w:rsidR="0064447F" w:rsidRDefault="0064447F">
      <w:pPr>
        <w:shd w:val="clear" w:color="auto" w:fill="FFFFFF"/>
        <w:tabs>
          <w:tab w:val="left" w:pos="1620"/>
          <w:tab w:val="left" w:pos="7065"/>
        </w:tabs>
        <w:spacing w:after="0"/>
        <w:ind w:left="1620" w:hanging="1620"/>
        <w:jc w:val="both"/>
        <w:rPr>
          <w:b/>
          <w:bCs/>
        </w:rPr>
      </w:pPr>
    </w:p>
    <w:p w:rsidR="0064447F" w:rsidRDefault="0064447F">
      <w:pPr>
        <w:shd w:val="clear" w:color="auto" w:fill="FFFFFF"/>
        <w:tabs>
          <w:tab w:val="left" w:pos="1620"/>
          <w:tab w:val="left" w:pos="7065"/>
        </w:tabs>
        <w:spacing w:after="0"/>
        <w:ind w:left="1620" w:hanging="1620"/>
        <w:jc w:val="both"/>
        <w:rPr>
          <w:b/>
          <w:bCs/>
        </w:rPr>
      </w:pPr>
    </w:p>
    <w:p w:rsidR="0064447F" w:rsidRDefault="0064447F">
      <w:pPr>
        <w:shd w:val="clear" w:color="auto" w:fill="FFFFFF"/>
        <w:tabs>
          <w:tab w:val="left" w:pos="1620"/>
          <w:tab w:val="left" w:pos="7065"/>
        </w:tabs>
        <w:spacing w:after="0"/>
        <w:ind w:left="1620" w:hanging="1620"/>
        <w:jc w:val="both"/>
        <w:rPr>
          <w:b/>
          <w:bCs/>
        </w:rPr>
      </w:pPr>
    </w:p>
    <w:p w:rsidR="0064447F" w:rsidRDefault="0064447F">
      <w:pPr>
        <w:shd w:val="clear" w:color="auto" w:fill="FFFFFF"/>
        <w:tabs>
          <w:tab w:val="left" w:pos="1620"/>
          <w:tab w:val="left" w:pos="7065"/>
        </w:tabs>
        <w:spacing w:after="0"/>
        <w:ind w:left="1620" w:hanging="1620"/>
        <w:jc w:val="both"/>
        <w:rPr>
          <w:b/>
          <w:bCs/>
        </w:rPr>
      </w:pPr>
    </w:p>
    <w:p w:rsidR="0064447F" w:rsidRDefault="0064447F">
      <w:pPr>
        <w:shd w:val="clear" w:color="auto" w:fill="FFFFFF"/>
        <w:tabs>
          <w:tab w:val="left" w:pos="1620"/>
          <w:tab w:val="left" w:pos="7065"/>
        </w:tabs>
        <w:spacing w:after="0"/>
        <w:ind w:left="1620" w:hanging="1620"/>
        <w:jc w:val="both"/>
        <w:rPr>
          <w:b/>
          <w:bCs/>
        </w:rPr>
      </w:pPr>
    </w:p>
    <w:p w:rsidR="0064447F" w:rsidRDefault="0064447F">
      <w:pPr>
        <w:shd w:val="clear" w:color="auto" w:fill="FFFFFF"/>
        <w:tabs>
          <w:tab w:val="left" w:pos="1620"/>
          <w:tab w:val="left" w:pos="7065"/>
        </w:tabs>
        <w:spacing w:after="0"/>
        <w:ind w:left="1620" w:hanging="1620"/>
        <w:jc w:val="both"/>
        <w:rPr>
          <w:b/>
          <w:bCs/>
        </w:rPr>
      </w:pPr>
    </w:p>
    <w:p w:rsidR="0064447F" w:rsidRDefault="0064447F">
      <w:pPr>
        <w:shd w:val="clear" w:color="auto" w:fill="FFFFFF"/>
        <w:tabs>
          <w:tab w:val="left" w:pos="1620"/>
          <w:tab w:val="left" w:pos="7065"/>
        </w:tabs>
        <w:spacing w:after="0"/>
        <w:ind w:left="1620" w:hanging="1620"/>
        <w:jc w:val="both"/>
        <w:rPr>
          <w:b/>
          <w:bCs/>
        </w:rPr>
      </w:pPr>
    </w:p>
    <w:p w:rsidR="0064447F" w:rsidRDefault="0064447F">
      <w:pPr>
        <w:shd w:val="clear" w:color="auto" w:fill="FFFFFF"/>
        <w:tabs>
          <w:tab w:val="left" w:pos="1620"/>
          <w:tab w:val="left" w:pos="7065"/>
        </w:tabs>
        <w:spacing w:after="0"/>
        <w:ind w:left="1620" w:hanging="1620"/>
        <w:jc w:val="both"/>
        <w:rPr>
          <w:b/>
          <w:bCs/>
        </w:rPr>
      </w:pPr>
    </w:p>
    <w:p w:rsidR="0064447F" w:rsidRDefault="0064447F">
      <w:pPr>
        <w:shd w:val="clear" w:color="auto" w:fill="FFFFFF"/>
        <w:tabs>
          <w:tab w:val="left" w:pos="1620"/>
          <w:tab w:val="left" w:pos="7065"/>
        </w:tabs>
        <w:spacing w:after="0"/>
        <w:ind w:left="1620" w:hanging="1620"/>
        <w:jc w:val="both"/>
        <w:rPr>
          <w:b/>
          <w:bCs/>
        </w:rPr>
      </w:pPr>
    </w:p>
    <w:p w:rsidR="0064447F" w:rsidRDefault="0064447F">
      <w:pPr>
        <w:shd w:val="clear" w:color="auto" w:fill="FFFFFF"/>
        <w:tabs>
          <w:tab w:val="left" w:pos="1620"/>
          <w:tab w:val="left" w:pos="7065"/>
        </w:tabs>
        <w:spacing w:after="0"/>
        <w:ind w:left="1620" w:hanging="1620"/>
        <w:jc w:val="both"/>
        <w:rPr>
          <w:b/>
          <w:bCs/>
        </w:rPr>
      </w:pPr>
    </w:p>
    <w:p w:rsidR="0064447F" w:rsidRDefault="0064447F">
      <w:pPr>
        <w:shd w:val="clear" w:color="auto" w:fill="FFFFFF"/>
        <w:tabs>
          <w:tab w:val="left" w:pos="1620"/>
          <w:tab w:val="left" w:pos="7065"/>
        </w:tabs>
        <w:spacing w:after="0"/>
        <w:ind w:left="1620" w:hanging="1620"/>
        <w:jc w:val="both"/>
        <w:rPr>
          <w:b/>
          <w:bCs/>
        </w:rPr>
      </w:pPr>
    </w:p>
    <w:p w:rsidR="0064447F" w:rsidRDefault="007362A9">
      <w:pPr>
        <w:shd w:val="clear" w:color="auto" w:fill="FFFFFF"/>
        <w:tabs>
          <w:tab w:val="left" w:pos="1620"/>
          <w:tab w:val="left" w:pos="7065"/>
        </w:tabs>
        <w:spacing w:after="0"/>
        <w:ind w:left="1620" w:hanging="1620"/>
        <w:jc w:val="both"/>
        <w:rPr>
          <w:b/>
          <w:bCs/>
        </w:rPr>
      </w:pPr>
      <w:r>
        <w:rPr>
          <w:b/>
          <w:bCs/>
          <w:noProof/>
        </w:rPr>
        <w:drawing>
          <wp:anchor distT="0" distB="0" distL="114300" distR="114300" simplePos="0" relativeHeight="251586560" behindDoc="0" locked="0" layoutInCell="1" allowOverlap="1">
            <wp:simplePos x="0" y="0"/>
            <wp:positionH relativeFrom="column">
              <wp:posOffset>2636874</wp:posOffset>
            </wp:positionH>
            <wp:positionV relativeFrom="paragraph">
              <wp:posOffset>68713</wp:posOffset>
            </wp:positionV>
            <wp:extent cx="3028614" cy="2243470"/>
            <wp:effectExtent l="0" t="0" r="635" b="4445"/>
            <wp:wrapNone/>
            <wp:docPr id="706" name="图片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 name="图片 708"/>
                    <pic:cNvPicPr/>
                  </pic:nvPicPr>
                  <pic:blipFill>
                    <a:blip r:embed="rId141"/>
                    <a:srcRect t="5835" b="57029"/>
                    <a:stretch>
                      <a:fillRect/>
                    </a:stretch>
                  </pic:blipFill>
                  <pic:spPr>
                    <a:xfrm>
                      <a:off x="0" y="0"/>
                      <a:ext cx="3031045" cy="2245271"/>
                    </a:xfrm>
                    <a:prstGeom prst="rect">
                      <a:avLst/>
                    </a:prstGeom>
                    <a:noFill/>
                    <a:ln w="12700" cap="flat" cmpd="sng">
                      <a:noFill/>
                      <a:prstDash val="solid"/>
                      <a:round/>
                    </a:ln>
                  </pic:spPr>
                </pic:pic>
              </a:graphicData>
            </a:graphic>
          </wp:anchor>
        </w:drawing>
      </w:r>
    </w:p>
    <w:p w:rsidR="0064447F" w:rsidRDefault="0064447F">
      <w:pPr>
        <w:shd w:val="clear" w:color="auto" w:fill="FFFFFF"/>
        <w:tabs>
          <w:tab w:val="left" w:pos="1620"/>
          <w:tab w:val="left" w:pos="7065"/>
        </w:tabs>
        <w:spacing w:after="0"/>
        <w:ind w:left="1620" w:hanging="1620"/>
        <w:jc w:val="both"/>
        <w:rPr>
          <w:b/>
          <w:bCs/>
        </w:rPr>
      </w:pPr>
    </w:p>
    <w:p w:rsidR="0064447F" w:rsidRDefault="0064447F">
      <w:pPr>
        <w:shd w:val="clear" w:color="auto" w:fill="FFFFFF"/>
        <w:tabs>
          <w:tab w:val="left" w:pos="1620"/>
          <w:tab w:val="left" w:pos="7065"/>
        </w:tabs>
        <w:spacing w:after="0"/>
        <w:ind w:left="1620" w:hanging="1620"/>
        <w:jc w:val="both"/>
        <w:rPr>
          <w:b/>
          <w:bCs/>
        </w:rPr>
      </w:pPr>
    </w:p>
    <w:p w:rsidR="0064447F" w:rsidRDefault="0064447F">
      <w:pPr>
        <w:shd w:val="clear" w:color="auto" w:fill="FFFFFF"/>
        <w:tabs>
          <w:tab w:val="left" w:pos="1620"/>
          <w:tab w:val="left" w:pos="7065"/>
        </w:tabs>
        <w:spacing w:after="0"/>
        <w:ind w:left="1620" w:hanging="1620"/>
        <w:jc w:val="both"/>
        <w:rPr>
          <w:b/>
          <w:bCs/>
        </w:rPr>
      </w:pPr>
    </w:p>
    <w:p w:rsidR="0064447F" w:rsidRDefault="0064447F">
      <w:pPr>
        <w:shd w:val="clear" w:color="auto" w:fill="FFFFFF"/>
        <w:tabs>
          <w:tab w:val="left" w:pos="1620"/>
          <w:tab w:val="left" w:pos="7065"/>
        </w:tabs>
        <w:spacing w:after="0"/>
        <w:ind w:left="1620" w:hanging="1620"/>
        <w:jc w:val="both"/>
        <w:rPr>
          <w:b/>
          <w:bCs/>
        </w:rPr>
      </w:pPr>
    </w:p>
    <w:p w:rsidR="0064447F" w:rsidRDefault="0064447F">
      <w:pPr>
        <w:shd w:val="clear" w:color="auto" w:fill="FFFFFF"/>
        <w:tabs>
          <w:tab w:val="left" w:pos="1620"/>
          <w:tab w:val="left" w:pos="7065"/>
        </w:tabs>
        <w:spacing w:after="0"/>
        <w:ind w:left="1620" w:hanging="1620"/>
        <w:jc w:val="both"/>
        <w:rPr>
          <w:b/>
          <w:bCs/>
        </w:rPr>
      </w:pPr>
    </w:p>
    <w:p w:rsidR="0064447F" w:rsidRDefault="0064447F">
      <w:pPr>
        <w:shd w:val="clear" w:color="auto" w:fill="FFFFFF"/>
        <w:tabs>
          <w:tab w:val="left" w:pos="1620"/>
          <w:tab w:val="left" w:pos="7065"/>
        </w:tabs>
        <w:spacing w:after="0"/>
        <w:ind w:left="1620" w:hanging="1620"/>
        <w:jc w:val="both"/>
        <w:rPr>
          <w:b/>
          <w:bCs/>
        </w:rPr>
      </w:pPr>
    </w:p>
    <w:p w:rsidR="0064447F" w:rsidRDefault="0064447F">
      <w:pPr>
        <w:shd w:val="clear" w:color="auto" w:fill="FFFFFF"/>
        <w:tabs>
          <w:tab w:val="left" w:pos="1620"/>
          <w:tab w:val="left" w:pos="7065"/>
        </w:tabs>
        <w:spacing w:after="0"/>
        <w:ind w:left="1620" w:hanging="1620"/>
        <w:jc w:val="both"/>
        <w:rPr>
          <w:b/>
          <w:bCs/>
        </w:rPr>
      </w:pPr>
    </w:p>
    <w:p w:rsidR="0064447F" w:rsidRDefault="0064447F">
      <w:pPr>
        <w:shd w:val="clear" w:color="auto" w:fill="FFFFFF"/>
        <w:tabs>
          <w:tab w:val="left" w:pos="1620"/>
          <w:tab w:val="left" w:pos="7065"/>
        </w:tabs>
        <w:spacing w:after="0"/>
        <w:ind w:left="1620" w:hanging="1620"/>
        <w:jc w:val="both"/>
        <w:rPr>
          <w:b/>
          <w:bCs/>
        </w:rPr>
      </w:pPr>
    </w:p>
    <w:p w:rsidR="0064447F" w:rsidRDefault="0064447F">
      <w:pPr>
        <w:shd w:val="clear" w:color="auto" w:fill="FFFFFF"/>
        <w:tabs>
          <w:tab w:val="left" w:pos="1620"/>
          <w:tab w:val="left" w:pos="7065"/>
        </w:tabs>
        <w:spacing w:after="0"/>
        <w:ind w:left="1620" w:hanging="1620"/>
        <w:jc w:val="both"/>
        <w:rPr>
          <w:b/>
          <w:bCs/>
        </w:rPr>
      </w:pPr>
    </w:p>
    <w:p w:rsidR="0064447F" w:rsidRDefault="0064447F">
      <w:pPr>
        <w:shd w:val="clear" w:color="auto" w:fill="FFFFFF"/>
        <w:tabs>
          <w:tab w:val="left" w:pos="1620"/>
          <w:tab w:val="left" w:pos="7065"/>
        </w:tabs>
        <w:spacing w:after="0"/>
        <w:ind w:left="1620" w:hanging="1620"/>
        <w:jc w:val="both"/>
        <w:rPr>
          <w:b/>
          <w:bCs/>
        </w:rPr>
      </w:pPr>
    </w:p>
    <w:p w:rsidR="0064447F" w:rsidRDefault="0064447F">
      <w:pPr>
        <w:shd w:val="clear" w:color="auto" w:fill="FFFFFF"/>
        <w:tabs>
          <w:tab w:val="left" w:pos="1620"/>
          <w:tab w:val="left" w:pos="7065"/>
        </w:tabs>
        <w:spacing w:after="0"/>
        <w:jc w:val="both"/>
        <w:rPr>
          <w:b/>
          <w:bCs/>
        </w:rPr>
      </w:pPr>
    </w:p>
    <w:p w:rsidR="0064447F" w:rsidRDefault="007362A9">
      <w:pPr>
        <w:pStyle w:val="Caption"/>
        <w:ind w:left="1530" w:hanging="1530"/>
        <w:rPr>
          <w:color w:val="auto"/>
          <w:sz w:val="24"/>
          <w:szCs w:val="24"/>
        </w:rPr>
      </w:pPr>
      <w:bookmarkStart w:id="868" w:name="_Toc170761532"/>
      <w:bookmarkStart w:id="869" w:name="_Toc171076658"/>
      <w:bookmarkStart w:id="870" w:name="_Toc173152852"/>
      <w:r>
        <w:rPr>
          <w:color w:val="auto"/>
          <w:sz w:val="24"/>
          <w:szCs w:val="24"/>
        </w:rPr>
        <w:t xml:space="preserve">Lampiran </w:t>
      </w:r>
      <w:r w:rsidR="00C437BC">
        <w:rPr>
          <w:color w:val="auto"/>
          <w:sz w:val="24"/>
          <w:szCs w:val="24"/>
        </w:rPr>
        <w:fldChar w:fldCharType="begin"/>
      </w:r>
      <w:r>
        <w:rPr>
          <w:color w:val="auto"/>
          <w:sz w:val="24"/>
          <w:szCs w:val="24"/>
        </w:rPr>
        <w:instrText xml:space="preserve"> SEQ Lampiran \* ARABIC </w:instrText>
      </w:r>
      <w:r w:rsidR="00C437BC">
        <w:rPr>
          <w:color w:val="auto"/>
          <w:sz w:val="24"/>
          <w:szCs w:val="24"/>
        </w:rPr>
        <w:fldChar w:fldCharType="separate"/>
      </w:r>
      <w:r w:rsidR="00CE3C6E">
        <w:rPr>
          <w:noProof/>
          <w:color w:val="auto"/>
          <w:sz w:val="24"/>
          <w:szCs w:val="24"/>
        </w:rPr>
        <w:t>34</w:t>
      </w:r>
      <w:r w:rsidR="00C437BC">
        <w:rPr>
          <w:color w:val="auto"/>
          <w:sz w:val="24"/>
          <w:szCs w:val="24"/>
        </w:rPr>
        <w:fldChar w:fldCharType="end"/>
      </w:r>
      <w:r>
        <w:rPr>
          <w:color w:val="auto"/>
          <w:sz w:val="24"/>
          <w:szCs w:val="24"/>
        </w:rPr>
        <w:t>.</w:t>
      </w:r>
      <w:r>
        <w:rPr>
          <w:b w:val="0"/>
          <w:bCs w:val="0"/>
          <w:color w:val="auto"/>
          <w:sz w:val="24"/>
          <w:szCs w:val="24"/>
        </w:rPr>
        <w:t>Hasil Pengukuran Absorbansi Larutan DPPH ditambah sampel Sabun Padat Berbagai Konsentrasi</w:t>
      </w:r>
      <w:bookmarkEnd w:id="868"/>
      <w:bookmarkEnd w:id="869"/>
      <w:bookmarkEnd w:id="870"/>
    </w:p>
    <w:p w:rsidR="0064447F" w:rsidRDefault="0064447F">
      <w:pPr>
        <w:shd w:val="clear" w:color="auto" w:fill="FFFFFF"/>
        <w:tabs>
          <w:tab w:val="left" w:pos="7065"/>
        </w:tabs>
        <w:spacing w:after="0"/>
        <w:jc w:val="both"/>
        <w:rPr>
          <w:b/>
          <w:bCs/>
        </w:rPr>
      </w:pPr>
    </w:p>
    <w:p w:rsidR="0064447F" w:rsidRDefault="0064447F">
      <w:pPr>
        <w:shd w:val="clear" w:color="auto" w:fill="FFFFFF"/>
        <w:tabs>
          <w:tab w:val="left" w:pos="7065"/>
        </w:tabs>
        <w:spacing w:after="0"/>
        <w:jc w:val="both"/>
        <w:rPr>
          <w:b/>
          <w:bCs/>
        </w:rPr>
      </w:pPr>
    </w:p>
    <w:p w:rsidR="0064447F" w:rsidRDefault="007362A9" w:rsidP="00C6600F">
      <w:pPr>
        <w:pStyle w:val="ListParagraph1"/>
        <w:numPr>
          <w:ilvl w:val="0"/>
          <w:numId w:val="33"/>
        </w:numPr>
        <w:shd w:val="clear" w:color="auto" w:fill="FFFFFF"/>
        <w:tabs>
          <w:tab w:val="left" w:pos="7065"/>
        </w:tabs>
        <w:spacing w:after="0"/>
        <w:jc w:val="both"/>
        <w:rPr>
          <w:b/>
          <w:bCs/>
        </w:rPr>
      </w:pPr>
      <w:r>
        <w:rPr>
          <w:b/>
          <w:bCs/>
        </w:rPr>
        <w:t>F0(Blanko)</w:t>
      </w:r>
    </w:p>
    <w:p w:rsidR="0064447F" w:rsidRDefault="007362A9">
      <w:pPr>
        <w:shd w:val="clear" w:color="auto" w:fill="FFFFFF"/>
        <w:tabs>
          <w:tab w:val="left" w:pos="7065"/>
        </w:tabs>
        <w:spacing w:after="0"/>
        <w:jc w:val="both"/>
        <w:rPr>
          <w:b/>
          <w:bCs/>
        </w:rPr>
      </w:pPr>
      <w:r>
        <w:rPr>
          <w:b/>
          <w:bCs/>
          <w:noProof/>
        </w:rPr>
        <w:drawing>
          <wp:anchor distT="0" distB="0" distL="114300" distR="114300" simplePos="0" relativeHeight="251542528" behindDoc="0" locked="0" layoutInCell="1" allowOverlap="1">
            <wp:simplePos x="0" y="0"/>
            <wp:positionH relativeFrom="column">
              <wp:posOffset>63499</wp:posOffset>
            </wp:positionH>
            <wp:positionV relativeFrom="paragraph">
              <wp:posOffset>172720</wp:posOffset>
            </wp:positionV>
            <wp:extent cx="5103495" cy="1209040"/>
            <wp:effectExtent l="0" t="0" r="0" b="0"/>
            <wp:wrapNone/>
            <wp:docPr id="709" name="图片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 name="图片 711"/>
                    <pic:cNvPicPr/>
                  </pic:nvPicPr>
                  <pic:blipFill>
                    <a:blip r:embed="rId142"/>
                    <a:srcRect t="16819"/>
                    <a:stretch>
                      <a:fillRect/>
                    </a:stretch>
                  </pic:blipFill>
                  <pic:spPr>
                    <a:xfrm>
                      <a:off x="0" y="0"/>
                      <a:ext cx="5103495" cy="1209040"/>
                    </a:xfrm>
                    <a:prstGeom prst="rect">
                      <a:avLst/>
                    </a:prstGeom>
                    <a:noFill/>
                    <a:ln w="12700" cap="flat" cmpd="sng">
                      <a:noFill/>
                      <a:prstDash val="solid"/>
                      <a:round/>
                    </a:ln>
                  </pic:spPr>
                </pic:pic>
              </a:graphicData>
            </a:graphic>
          </wp:anchor>
        </w:drawing>
      </w:r>
    </w:p>
    <w:p w:rsidR="0064447F" w:rsidRDefault="0064447F">
      <w:pPr>
        <w:shd w:val="clear" w:color="auto" w:fill="FFFFFF"/>
        <w:tabs>
          <w:tab w:val="left" w:pos="7065"/>
        </w:tabs>
        <w:spacing w:after="0"/>
        <w:jc w:val="both"/>
        <w:rPr>
          <w:b/>
          <w:bCs/>
        </w:rPr>
      </w:pPr>
    </w:p>
    <w:p w:rsidR="0064447F" w:rsidRDefault="0064447F">
      <w:pPr>
        <w:shd w:val="clear" w:color="auto" w:fill="FFFFFF"/>
        <w:tabs>
          <w:tab w:val="left" w:pos="7065"/>
        </w:tabs>
        <w:spacing w:after="0"/>
        <w:jc w:val="both"/>
        <w:rPr>
          <w:b/>
          <w:bCs/>
        </w:rPr>
      </w:pPr>
    </w:p>
    <w:p w:rsidR="0064447F" w:rsidRDefault="0064447F">
      <w:pPr>
        <w:shd w:val="clear" w:color="auto" w:fill="FFFFFF"/>
        <w:tabs>
          <w:tab w:val="left" w:pos="7065"/>
        </w:tabs>
        <w:spacing w:after="0"/>
        <w:jc w:val="both"/>
        <w:rPr>
          <w:b/>
          <w:bCs/>
        </w:rPr>
      </w:pPr>
    </w:p>
    <w:p w:rsidR="0064447F" w:rsidRDefault="0064447F">
      <w:pPr>
        <w:shd w:val="clear" w:color="auto" w:fill="FFFFFF"/>
        <w:tabs>
          <w:tab w:val="left" w:pos="7065"/>
        </w:tabs>
        <w:spacing w:after="0"/>
        <w:jc w:val="both"/>
        <w:rPr>
          <w:b/>
          <w:bCs/>
        </w:rPr>
      </w:pPr>
    </w:p>
    <w:p w:rsidR="0064447F" w:rsidRDefault="0064447F">
      <w:pPr>
        <w:shd w:val="clear" w:color="auto" w:fill="FFFFFF"/>
        <w:tabs>
          <w:tab w:val="left" w:pos="7065"/>
        </w:tabs>
        <w:spacing w:after="0"/>
        <w:jc w:val="both"/>
        <w:rPr>
          <w:b/>
          <w:bCs/>
        </w:rPr>
      </w:pPr>
    </w:p>
    <w:p w:rsidR="0064447F" w:rsidRDefault="0064447F">
      <w:pPr>
        <w:shd w:val="clear" w:color="auto" w:fill="FFFFFF"/>
        <w:tabs>
          <w:tab w:val="left" w:pos="7065"/>
        </w:tabs>
        <w:spacing w:after="0"/>
        <w:jc w:val="both"/>
        <w:rPr>
          <w:b/>
          <w:bCs/>
        </w:rPr>
      </w:pPr>
    </w:p>
    <w:p w:rsidR="0064447F" w:rsidRDefault="0064447F">
      <w:pPr>
        <w:shd w:val="clear" w:color="auto" w:fill="FFFFFF"/>
        <w:tabs>
          <w:tab w:val="left" w:pos="7065"/>
        </w:tabs>
        <w:spacing w:after="0"/>
        <w:jc w:val="both"/>
        <w:rPr>
          <w:b/>
          <w:bCs/>
        </w:rPr>
      </w:pPr>
    </w:p>
    <w:p w:rsidR="0064447F" w:rsidRDefault="007362A9" w:rsidP="00C6600F">
      <w:pPr>
        <w:pStyle w:val="ListParagraph1"/>
        <w:numPr>
          <w:ilvl w:val="0"/>
          <w:numId w:val="33"/>
        </w:numPr>
        <w:shd w:val="clear" w:color="auto" w:fill="FFFFFF"/>
        <w:tabs>
          <w:tab w:val="left" w:pos="7065"/>
        </w:tabs>
        <w:spacing w:after="0"/>
        <w:jc w:val="both"/>
        <w:rPr>
          <w:b/>
          <w:bCs/>
        </w:rPr>
      </w:pPr>
      <w:r>
        <w:rPr>
          <w:b/>
          <w:bCs/>
        </w:rPr>
        <w:t>F1 (Serbuk 1,4%)</w:t>
      </w:r>
    </w:p>
    <w:p w:rsidR="0064447F" w:rsidRDefault="007362A9">
      <w:pPr>
        <w:shd w:val="clear" w:color="auto" w:fill="FFFFFF"/>
        <w:tabs>
          <w:tab w:val="left" w:pos="7065"/>
        </w:tabs>
        <w:spacing w:after="0"/>
        <w:jc w:val="both"/>
        <w:rPr>
          <w:b/>
          <w:bCs/>
        </w:rPr>
      </w:pPr>
      <w:r>
        <w:rPr>
          <w:b/>
          <w:bCs/>
          <w:noProof/>
        </w:rPr>
        <w:drawing>
          <wp:anchor distT="0" distB="0" distL="114300" distR="114300" simplePos="0" relativeHeight="251543552" behindDoc="0" locked="0" layoutInCell="1" allowOverlap="1">
            <wp:simplePos x="0" y="0"/>
            <wp:positionH relativeFrom="column">
              <wp:posOffset>116839</wp:posOffset>
            </wp:positionH>
            <wp:positionV relativeFrom="paragraph">
              <wp:posOffset>110490</wp:posOffset>
            </wp:positionV>
            <wp:extent cx="5108575" cy="1129030"/>
            <wp:effectExtent l="0" t="0" r="0" b="0"/>
            <wp:wrapNone/>
            <wp:docPr id="712" name="图片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 name="图片 714"/>
                    <pic:cNvPicPr/>
                  </pic:nvPicPr>
                  <pic:blipFill>
                    <a:blip r:embed="rId143"/>
                    <a:stretch>
                      <a:fillRect/>
                    </a:stretch>
                  </pic:blipFill>
                  <pic:spPr>
                    <a:xfrm>
                      <a:off x="0" y="0"/>
                      <a:ext cx="5108575" cy="1129030"/>
                    </a:xfrm>
                    <a:prstGeom prst="rect">
                      <a:avLst/>
                    </a:prstGeom>
                    <a:noFill/>
                    <a:ln w="12700" cap="flat" cmpd="sng">
                      <a:noFill/>
                      <a:prstDash val="solid"/>
                      <a:miter/>
                    </a:ln>
                  </pic:spPr>
                </pic:pic>
              </a:graphicData>
            </a:graphic>
          </wp:anchor>
        </w:drawing>
      </w:r>
    </w:p>
    <w:p w:rsidR="0064447F" w:rsidRDefault="0064447F">
      <w:pPr>
        <w:shd w:val="clear" w:color="auto" w:fill="FFFFFF"/>
        <w:tabs>
          <w:tab w:val="left" w:pos="7065"/>
        </w:tabs>
        <w:spacing w:after="0"/>
        <w:jc w:val="both"/>
        <w:rPr>
          <w:b/>
          <w:bCs/>
        </w:rPr>
      </w:pPr>
    </w:p>
    <w:p w:rsidR="0064447F" w:rsidRDefault="0064447F">
      <w:pPr>
        <w:shd w:val="clear" w:color="auto" w:fill="FFFFFF"/>
        <w:tabs>
          <w:tab w:val="left" w:pos="7065"/>
        </w:tabs>
        <w:spacing w:after="0"/>
        <w:jc w:val="both"/>
        <w:rPr>
          <w:b/>
          <w:bCs/>
        </w:rPr>
      </w:pPr>
    </w:p>
    <w:p w:rsidR="0064447F" w:rsidRDefault="0064447F">
      <w:pPr>
        <w:shd w:val="clear" w:color="auto" w:fill="FFFFFF"/>
        <w:tabs>
          <w:tab w:val="left" w:pos="7065"/>
        </w:tabs>
        <w:spacing w:after="0"/>
        <w:jc w:val="both"/>
        <w:rPr>
          <w:b/>
          <w:bCs/>
        </w:rPr>
      </w:pPr>
    </w:p>
    <w:p w:rsidR="0064447F" w:rsidRDefault="0064447F">
      <w:pPr>
        <w:shd w:val="clear" w:color="auto" w:fill="FFFFFF"/>
        <w:tabs>
          <w:tab w:val="left" w:pos="7065"/>
        </w:tabs>
        <w:spacing w:after="0"/>
        <w:jc w:val="both"/>
        <w:rPr>
          <w:b/>
          <w:bCs/>
        </w:rPr>
      </w:pPr>
    </w:p>
    <w:p w:rsidR="0064447F" w:rsidRDefault="0064447F">
      <w:pPr>
        <w:shd w:val="clear" w:color="auto" w:fill="FFFFFF"/>
        <w:tabs>
          <w:tab w:val="left" w:pos="7065"/>
        </w:tabs>
        <w:spacing w:after="0"/>
        <w:jc w:val="both"/>
        <w:rPr>
          <w:b/>
          <w:bCs/>
        </w:rPr>
      </w:pPr>
    </w:p>
    <w:p w:rsidR="0064447F" w:rsidRDefault="0064447F">
      <w:pPr>
        <w:shd w:val="clear" w:color="auto" w:fill="FFFFFF"/>
        <w:tabs>
          <w:tab w:val="left" w:pos="7065"/>
        </w:tabs>
        <w:spacing w:after="0"/>
        <w:jc w:val="both"/>
        <w:rPr>
          <w:b/>
          <w:bCs/>
        </w:rPr>
      </w:pPr>
    </w:p>
    <w:p w:rsidR="0064447F" w:rsidRDefault="0064447F">
      <w:pPr>
        <w:shd w:val="clear" w:color="auto" w:fill="FFFFFF"/>
        <w:tabs>
          <w:tab w:val="left" w:pos="7065"/>
        </w:tabs>
        <w:spacing w:after="0"/>
        <w:jc w:val="both"/>
        <w:rPr>
          <w:b/>
          <w:bCs/>
        </w:rPr>
      </w:pPr>
    </w:p>
    <w:p w:rsidR="0064447F" w:rsidRDefault="007362A9" w:rsidP="00C6600F">
      <w:pPr>
        <w:pStyle w:val="ListParagraph1"/>
        <w:numPr>
          <w:ilvl w:val="0"/>
          <w:numId w:val="33"/>
        </w:numPr>
        <w:shd w:val="clear" w:color="auto" w:fill="FFFFFF"/>
        <w:tabs>
          <w:tab w:val="left" w:pos="7065"/>
        </w:tabs>
        <w:spacing w:after="0"/>
        <w:jc w:val="both"/>
        <w:rPr>
          <w:b/>
          <w:bCs/>
        </w:rPr>
      </w:pPr>
      <w:r>
        <w:rPr>
          <w:b/>
          <w:bCs/>
        </w:rPr>
        <w:t>F2(Nano 1,4%)</w:t>
      </w:r>
    </w:p>
    <w:p w:rsidR="0064447F" w:rsidRDefault="007362A9">
      <w:pPr>
        <w:shd w:val="clear" w:color="auto" w:fill="FFFFFF"/>
        <w:tabs>
          <w:tab w:val="left" w:pos="7065"/>
        </w:tabs>
        <w:spacing w:after="0"/>
        <w:jc w:val="both"/>
        <w:rPr>
          <w:b/>
          <w:bCs/>
        </w:rPr>
      </w:pPr>
      <w:r>
        <w:rPr>
          <w:b/>
          <w:bCs/>
          <w:noProof/>
        </w:rPr>
        <w:drawing>
          <wp:anchor distT="0" distB="0" distL="114300" distR="114300" simplePos="0" relativeHeight="251544576" behindDoc="0" locked="0" layoutInCell="1" allowOverlap="1">
            <wp:simplePos x="0" y="0"/>
            <wp:positionH relativeFrom="column">
              <wp:posOffset>-15874</wp:posOffset>
            </wp:positionH>
            <wp:positionV relativeFrom="paragraph">
              <wp:posOffset>55245</wp:posOffset>
            </wp:positionV>
            <wp:extent cx="4972684" cy="1222375"/>
            <wp:effectExtent l="0" t="0" r="0" b="0"/>
            <wp:wrapNone/>
            <wp:docPr id="715" name="图片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 name="图片 717"/>
                    <pic:cNvPicPr/>
                  </pic:nvPicPr>
                  <pic:blipFill>
                    <a:blip r:embed="rId144"/>
                    <a:srcRect l="1" r="1626"/>
                    <a:stretch>
                      <a:fillRect/>
                    </a:stretch>
                  </pic:blipFill>
                  <pic:spPr>
                    <a:xfrm>
                      <a:off x="0" y="0"/>
                      <a:ext cx="4972684" cy="1222375"/>
                    </a:xfrm>
                    <a:prstGeom prst="rect">
                      <a:avLst/>
                    </a:prstGeom>
                    <a:noFill/>
                    <a:ln w="12700" cap="flat" cmpd="sng">
                      <a:noFill/>
                      <a:prstDash val="solid"/>
                      <a:round/>
                    </a:ln>
                  </pic:spPr>
                </pic:pic>
              </a:graphicData>
            </a:graphic>
          </wp:anchor>
        </w:drawing>
      </w:r>
    </w:p>
    <w:p w:rsidR="0064447F" w:rsidRDefault="0064447F">
      <w:pPr>
        <w:shd w:val="clear" w:color="auto" w:fill="FFFFFF"/>
        <w:tabs>
          <w:tab w:val="left" w:pos="7065"/>
        </w:tabs>
        <w:spacing w:after="0"/>
        <w:jc w:val="both"/>
        <w:rPr>
          <w:b/>
          <w:bCs/>
        </w:rPr>
      </w:pPr>
    </w:p>
    <w:p w:rsidR="0064447F" w:rsidRDefault="0064447F">
      <w:pPr>
        <w:shd w:val="clear" w:color="auto" w:fill="FFFFFF"/>
        <w:tabs>
          <w:tab w:val="left" w:pos="7065"/>
        </w:tabs>
        <w:spacing w:after="0"/>
        <w:jc w:val="both"/>
        <w:rPr>
          <w:b/>
          <w:bCs/>
        </w:rPr>
      </w:pPr>
    </w:p>
    <w:p w:rsidR="0064447F" w:rsidRDefault="0064447F">
      <w:pPr>
        <w:shd w:val="clear" w:color="auto" w:fill="FFFFFF"/>
        <w:tabs>
          <w:tab w:val="left" w:pos="7065"/>
        </w:tabs>
        <w:spacing w:after="0"/>
        <w:jc w:val="both"/>
        <w:rPr>
          <w:b/>
          <w:bCs/>
        </w:rPr>
      </w:pPr>
    </w:p>
    <w:p w:rsidR="0064447F" w:rsidRDefault="0064447F">
      <w:pPr>
        <w:shd w:val="clear" w:color="auto" w:fill="FFFFFF"/>
        <w:tabs>
          <w:tab w:val="left" w:pos="7065"/>
        </w:tabs>
        <w:spacing w:after="0"/>
        <w:jc w:val="both"/>
        <w:rPr>
          <w:b/>
          <w:bCs/>
        </w:rPr>
      </w:pPr>
    </w:p>
    <w:p w:rsidR="0064447F" w:rsidRDefault="0064447F">
      <w:pPr>
        <w:shd w:val="clear" w:color="auto" w:fill="FFFFFF"/>
        <w:tabs>
          <w:tab w:val="left" w:pos="7065"/>
        </w:tabs>
        <w:spacing w:after="0"/>
        <w:jc w:val="both"/>
        <w:rPr>
          <w:b/>
          <w:bCs/>
        </w:rPr>
      </w:pPr>
    </w:p>
    <w:p w:rsidR="0064447F" w:rsidRDefault="0064447F">
      <w:pPr>
        <w:shd w:val="clear" w:color="auto" w:fill="FFFFFF"/>
        <w:tabs>
          <w:tab w:val="left" w:pos="7065"/>
        </w:tabs>
        <w:spacing w:after="0"/>
        <w:jc w:val="both"/>
        <w:rPr>
          <w:b/>
          <w:bCs/>
        </w:rPr>
      </w:pPr>
    </w:p>
    <w:p w:rsidR="0064447F" w:rsidRDefault="0064447F">
      <w:pPr>
        <w:shd w:val="clear" w:color="auto" w:fill="FFFFFF"/>
        <w:tabs>
          <w:tab w:val="left" w:pos="7065"/>
        </w:tabs>
        <w:spacing w:after="0"/>
        <w:jc w:val="both"/>
        <w:rPr>
          <w:b/>
          <w:bCs/>
        </w:rPr>
      </w:pPr>
    </w:p>
    <w:p w:rsidR="0064447F" w:rsidRDefault="0064447F">
      <w:pPr>
        <w:shd w:val="clear" w:color="auto" w:fill="FFFFFF"/>
        <w:tabs>
          <w:tab w:val="left" w:pos="7065"/>
        </w:tabs>
        <w:spacing w:after="0"/>
        <w:jc w:val="both"/>
        <w:rPr>
          <w:b/>
          <w:bCs/>
        </w:rPr>
      </w:pPr>
    </w:p>
    <w:p w:rsidR="0064447F" w:rsidRDefault="0064447F">
      <w:pPr>
        <w:shd w:val="clear" w:color="auto" w:fill="FFFFFF"/>
        <w:tabs>
          <w:tab w:val="left" w:pos="7065"/>
        </w:tabs>
        <w:spacing w:after="0"/>
        <w:jc w:val="both"/>
        <w:rPr>
          <w:b/>
          <w:bCs/>
        </w:rPr>
      </w:pPr>
    </w:p>
    <w:p w:rsidR="0064447F" w:rsidRDefault="0064447F">
      <w:pPr>
        <w:shd w:val="clear" w:color="auto" w:fill="FFFFFF"/>
        <w:tabs>
          <w:tab w:val="left" w:pos="7065"/>
        </w:tabs>
        <w:spacing w:after="0"/>
        <w:jc w:val="both"/>
        <w:rPr>
          <w:b/>
          <w:bCs/>
        </w:rPr>
      </w:pPr>
    </w:p>
    <w:p w:rsidR="0064447F" w:rsidRDefault="0064447F">
      <w:pPr>
        <w:shd w:val="clear" w:color="auto" w:fill="FFFFFF"/>
        <w:tabs>
          <w:tab w:val="left" w:pos="7065"/>
        </w:tabs>
        <w:spacing w:after="0"/>
        <w:jc w:val="both"/>
        <w:rPr>
          <w:b/>
          <w:bCs/>
        </w:rPr>
      </w:pPr>
    </w:p>
    <w:p w:rsidR="0064447F" w:rsidRDefault="0064447F">
      <w:pPr>
        <w:shd w:val="clear" w:color="auto" w:fill="FFFFFF"/>
        <w:tabs>
          <w:tab w:val="left" w:pos="7065"/>
        </w:tabs>
        <w:spacing w:after="0"/>
        <w:jc w:val="both"/>
        <w:rPr>
          <w:b/>
          <w:bCs/>
        </w:rPr>
      </w:pPr>
    </w:p>
    <w:p w:rsidR="0064447F" w:rsidRDefault="0064447F">
      <w:pPr>
        <w:shd w:val="clear" w:color="auto" w:fill="FFFFFF"/>
        <w:tabs>
          <w:tab w:val="left" w:pos="7065"/>
        </w:tabs>
        <w:spacing w:after="0"/>
        <w:jc w:val="both"/>
        <w:rPr>
          <w:b/>
          <w:bCs/>
        </w:rPr>
      </w:pPr>
    </w:p>
    <w:p w:rsidR="0064447F" w:rsidRDefault="0064447F">
      <w:pPr>
        <w:shd w:val="clear" w:color="auto" w:fill="FFFFFF"/>
        <w:tabs>
          <w:tab w:val="left" w:pos="7065"/>
        </w:tabs>
        <w:spacing w:after="0"/>
        <w:jc w:val="both"/>
        <w:rPr>
          <w:b/>
          <w:bCs/>
        </w:rPr>
      </w:pPr>
    </w:p>
    <w:p w:rsidR="0064447F" w:rsidRDefault="0064447F">
      <w:pPr>
        <w:shd w:val="clear" w:color="auto" w:fill="FFFFFF"/>
        <w:tabs>
          <w:tab w:val="left" w:pos="7065"/>
        </w:tabs>
        <w:spacing w:after="0"/>
        <w:jc w:val="both"/>
        <w:rPr>
          <w:b/>
          <w:bCs/>
        </w:rPr>
      </w:pPr>
    </w:p>
    <w:p w:rsidR="0064447F" w:rsidRDefault="0064447F">
      <w:pPr>
        <w:shd w:val="clear" w:color="auto" w:fill="FFFFFF"/>
        <w:tabs>
          <w:tab w:val="left" w:pos="7065"/>
        </w:tabs>
        <w:spacing w:after="0"/>
        <w:jc w:val="both"/>
        <w:rPr>
          <w:b/>
          <w:bCs/>
        </w:rPr>
      </w:pPr>
    </w:p>
    <w:p w:rsidR="0064447F" w:rsidRDefault="0064447F">
      <w:pPr>
        <w:shd w:val="clear" w:color="auto" w:fill="FFFFFF"/>
        <w:tabs>
          <w:tab w:val="left" w:pos="7065"/>
        </w:tabs>
        <w:spacing w:after="0"/>
        <w:jc w:val="both"/>
        <w:rPr>
          <w:b/>
          <w:bCs/>
        </w:rPr>
      </w:pPr>
    </w:p>
    <w:p w:rsidR="0064447F" w:rsidRDefault="0064447F">
      <w:pPr>
        <w:shd w:val="clear" w:color="auto" w:fill="FFFFFF"/>
        <w:tabs>
          <w:tab w:val="left" w:pos="7065"/>
        </w:tabs>
        <w:spacing w:after="0"/>
        <w:jc w:val="both"/>
        <w:rPr>
          <w:b/>
          <w:bCs/>
        </w:rPr>
      </w:pPr>
    </w:p>
    <w:p w:rsidR="0064447F" w:rsidRDefault="0064447F">
      <w:pPr>
        <w:shd w:val="clear" w:color="auto" w:fill="FFFFFF"/>
        <w:tabs>
          <w:tab w:val="left" w:pos="7065"/>
        </w:tabs>
        <w:spacing w:after="0"/>
        <w:jc w:val="both"/>
        <w:rPr>
          <w:b/>
          <w:bCs/>
        </w:rPr>
      </w:pPr>
    </w:p>
    <w:p w:rsidR="0064447F" w:rsidRDefault="0064447F">
      <w:pPr>
        <w:shd w:val="clear" w:color="auto" w:fill="FFFFFF"/>
        <w:tabs>
          <w:tab w:val="left" w:pos="7065"/>
        </w:tabs>
        <w:spacing w:after="0"/>
        <w:jc w:val="both"/>
        <w:rPr>
          <w:b/>
          <w:bCs/>
        </w:rPr>
      </w:pPr>
    </w:p>
    <w:p w:rsidR="0064447F" w:rsidRDefault="007362A9">
      <w:pPr>
        <w:pStyle w:val="Caption"/>
        <w:rPr>
          <w:b w:val="0"/>
          <w:bCs w:val="0"/>
          <w:i/>
          <w:color w:val="auto"/>
          <w:sz w:val="24"/>
          <w:szCs w:val="24"/>
          <w:shd w:val="clear" w:color="auto" w:fill="FFFFFF"/>
        </w:rPr>
      </w:pPr>
      <w:bookmarkStart w:id="871" w:name="_Toc170761533"/>
      <w:bookmarkStart w:id="872" w:name="_Toc171076659"/>
      <w:bookmarkStart w:id="873" w:name="_Toc173152853"/>
      <w:r>
        <w:rPr>
          <w:color w:val="auto"/>
          <w:sz w:val="24"/>
          <w:szCs w:val="24"/>
        </w:rPr>
        <w:t xml:space="preserve">Lampiran </w:t>
      </w:r>
      <w:r w:rsidR="00C437BC">
        <w:rPr>
          <w:color w:val="auto"/>
          <w:sz w:val="24"/>
          <w:szCs w:val="24"/>
        </w:rPr>
        <w:fldChar w:fldCharType="begin"/>
      </w:r>
      <w:r>
        <w:rPr>
          <w:color w:val="auto"/>
          <w:sz w:val="24"/>
          <w:szCs w:val="24"/>
        </w:rPr>
        <w:instrText xml:space="preserve"> SEQ Lampiran \* ARABIC </w:instrText>
      </w:r>
      <w:r w:rsidR="00C437BC">
        <w:rPr>
          <w:color w:val="auto"/>
          <w:sz w:val="24"/>
          <w:szCs w:val="24"/>
        </w:rPr>
        <w:fldChar w:fldCharType="separate"/>
      </w:r>
      <w:r w:rsidR="00CE3C6E">
        <w:rPr>
          <w:noProof/>
          <w:color w:val="auto"/>
          <w:sz w:val="24"/>
          <w:szCs w:val="24"/>
        </w:rPr>
        <w:t>35</w:t>
      </w:r>
      <w:r w:rsidR="00C437BC">
        <w:rPr>
          <w:color w:val="auto"/>
          <w:sz w:val="24"/>
          <w:szCs w:val="24"/>
        </w:rPr>
        <w:fldChar w:fldCharType="end"/>
      </w:r>
      <w:r>
        <w:rPr>
          <w:color w:val="auto"/>
          <w:sz w:val="24"/>
          <w:szCs w:val="24"/>
        </w:rPr>
        <w:t>.</w:t>
      </w:r>
      <w:r>
        <w:rPr>
          <w:b w:val="0"/>
          <w:bCs w:val="0"/>
          <w:color w:val="auto"/>
          <w:sz w:val="24"/>
          <w:szCs w:val="24"/>
          <w:shd w:val="clear" w:color="auto" w:fill="FFFFFF"/>
        </w:rPr>
        <w:t>Perhitungan Uji Aktivitas Antioksidan Sediaan F0 (Blanko)</w:t>
      </w:r>
      <w:bookmarkEnd w:id="871"/>
      <w:bookmarkEnd w:id="872"/>
      <w:bookmarkEnd w:id="873"/>
    </w:p>
    <w:p w:rsidR="0064447F" w:rsidRDefault="007362A9">
      <w:pPr>
        <w:shd w:val="clear" w:color="auto" w:fill="FFFFFF"/>
        <w:tabs>
          <w:tab w:val="left" w:pos="7065"/>
        </w:tabs>
        <w:spacing w:after="0"/>
        <w:ind w:left="284" w:hanging="284"/>
        <w:jc w:val="center"/>
        <w:rPr>
          <w:b/>
          <w:bCs/>
          <w:shd w:val="clear" w:color="auto" w:fill="FFFFFF"/>
        </w:rPr>
      </w:pPr>
      <w:r>
        <w:rPr>
          <w:b/>
          <w:bCs/>
          <w:shd w:val="clear" w:color="auto" w:fill="FFFFFF"/>
        </w:rPr>
        <w:t xml:space="preserve">A. Tabel data absorbansi % peredaman radikal bebas sediaan F0(Blanko) </w:t>
      </w:r>
    </w:p>
    <w:tbl>
      <w:tblPr>
        <w:tblW w:w="0" w:type="auto"/>
        <w:tblInd w:w="7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898"/>
        <w:gridCol w:w="3240"/>
      </w:tblGrid>
      <w:tr w:rsidR="0064447F">
        <w:tc>
          <w:tcPr>
            <w:tcW w:w="2898" w:type="dxa"/>
          </w:tcPr>
          <w:p w:rsidR="0064447F" w:rsidRDefault="007362A9" w:rsidP="00001C04">
            <w:pPr>
              <w:tabs>
                <w:tab w:val="left" w:pos="1591"/>
              </w:tabs>
              <w:spacing w:after="0" w:line="240" w:lineRule="auto"/>
              <w:jc w:val="center"/>
              <w:rPr>
                <w:b/>
                <w:bCs/>
              </w:rPr>
            </w:pPr>
            <w:r>
              <w:rPr>
                <w:b/>
                <w:bCs/>
              </w:rPr>
              <w:t>Konsentrasi</w:t>
            </w:r>
          </w:p>
        </w:tc>
        <w:tc>
          <w:tcPr>
            <w:tcW w:w="3240" w:type="dxa"/>
          </w:tcPr>
          <w:p w:rsidR="0064447F" w:rsidRDefault="007362A9" w:rsidP="00001C04">
            <w:pPr>
              <w:tabs>
                <w:tab w:val="left" w:pos="1591"/>
              </w:tabs>
              <w:spacing w:after="0" w:line="240" w:lineRule="auto"/>
              <w:jc w:val="center"/>
              <w:rPr>
                <w:b/>
                <w:bCs/>
              </w:rPr>
            </w:pPr>
            <w:r>
              <w:rPr>
                <w:b/>
                <w:bCs/>
              </w:rPr>
              <w:t>Absorbansi</w:t>
            </w:r>
          </w:p>
        </w:tc>
      </w:tr>
      <w:tr w:rsidR="0064447F">
        <w:tc>
          <w:tcPr>
            <w:tcW w:w="2898" w:type="dxa"/>
          </w:tcPr>
          <w:p w:rsidR="0064447F" w:rsidRDefault="007362A9" w:rsidP="00001C04">
            <w:pPr>
              <w:tabs>
                <w:tab w:val="left" w:pos="1591"/>
              </w:tabs>
              <w:spacing w:after="0" w:line="240" w:lineRule="auto"/>
              <w:jc w:val="center"/>
            </w:pPr>
            <w:r>
              <w:t>50 µg/ml</w:t>
            </w:r>
          </w:p>
        </w:tc>
        <w:tc>
          <w:tcPr>
            <w:tcW w:w="3240" w:type="dxa"/>
          </w:tcPr>
          <w:p w:rsidR="0064447F" w:rsidRDefault="007362A9" w:rsidP="00001C04">
            <w:pPr>
              <w:tabs>
                <w:tab w:val="left" w:pos="1591"/>
              </w:tabs>
              <w:spacing w:after="0" w:line="240" w:lineRule="auto"/>
              <w:jc w:val="center"/>
            </w:pPr>
            <w:r>
              <w:t>0,7703</w:t>
            </w:r>
          </w:p>
        </w:tc>
      </w:tr>
      <w:tr w:rsidR="0064447F">
        <w:tc>
          <w:tcPr>
            <w:tcW w:w="2898" w:type="dxa"/>
          </w:tcPr>
          <w:p w:rsidR="0064447F" w:rsidRDefault="007362A9" w:rsidP="00001C04">
            <w:pPr>
              <w:tabs>
                <w:tab w:val="left" w:pos="1591"/>
              </w:tabs>
              <w:spacing w:after="0" w:line="240" w:lineRule="auto"/>
              <w:jc w:val="center"/>
            </w:pPr>
            <w:r>
              <w:t>75 µg/ml</w:t>
            </w:r>
          </w:p>
        </w:tc>
        <w:tc>
          <w:tcPr>
            <w:tcW w:w="3240" w:type="dxa"/>
          </w:tcPr>
          <w:p w:rsidR="0064447F" w:rsidRDefault="007362A9" w:rsidP="00001C04">
            <w:pPr>
              <w:tabs>
                <w:tab w:val="left" w:pos="1591"/>
              </w:tabs>
              <w:spacing w:after="0" w:line="240" w:lineRule="auto"/>
              <w:jc w:val="center"/>
            </w:pPr>
            <w:r>
              <w:t>0,7471</w:t>
            </w:r>
          </w:p>
        </w:tc>
      </w:tr>
      <w:tr w:rsidR="0064447F">
        <w:tc>
          <w:tcPr>
            <w:tcW w:w="2898" w:type="dxa"/>
          </w:tcPr>
          <w:p w:rsidR="0064447F" w:rsidRDefault="007362A9" w:rsidP="00001C04">
            <w:pPr>
              <w:tabs>
                <w:tab w:val="left" w:pos="1591"/>
              </w:tabs>
              <w:spacing w:after="0" w:line="240" w:lineRule="auto"/>
              <w:jc w:val="center"/>
            </w:pPr>
            <w:r>
              <w:t>100 µg/ml</w:t>
            </w:r>
          </w:p>
        </w:tc>
        <w:tc>
          <w:tcPr>
            <w:tcW w:w="3240" w:type="dxa"/>
          </w:tcPr>
          <w:p w:rsidR="0064447F" w:rsidRDefault="007362A9" w:rsidP="00001C04">
            <w:pPr>
              <w:tabs>
                <w:tab w:val="left" w:pos="1591"/>
              </w:tabs>
              <w:spacing w:after="0" w:line="240" w:lineRule="auto"/>
              <w:jc w:val="center"/>
            </w:pPr>
            <w:r>
              <w:t>0.7398</w:t>
            </w:r>
          </w:p>
        </w:tc>
      </w:tr>
      <w:tr w:rsidR="0064447F">
        <w:tc>
          <w:tcPr>
            <w:tcW w:w="2898" w:type="dxa"/>
          </w:tcPr>
          <w:p w:rsidR="0064447F" w:rsidRDefault="007362A9" w:rsidP="00001C04">
            <w:pPr>
              <w:tabs>
                <w:tab w:val="left" w:pos="1591"/>
              </w:tabs>
              <w:spacing w:after="0" w:line="240" w:lineRule="auto"/>
              <w:jc w:val="center"/>
            </w:pPr>
            <w:r>
              <w:t>125 µg/ml</w:t>
            </w:r>
          </w:p>
        </w:tc>
        <w:tc>
          <w:tcPr>
            <w:tcW w:w="3240" w:type="dxa"/>
          </w:tcPr>
          <w:p w:rsidR="0064447F" w:rsidRDefault="007362A9" w:rsidP="00001C04">
            <w:pPr>
              <w:tabs>
                <w:tab w:val="left" w:pos="1591"/>
              </w:tabs>
              <w:spacing w:after="0" w:line="240" w:lineRule="auto"/>
              <w:jc w:val="center"/>
            </w:pPr>
            <w:r>
              <w:t>0,7361</w:t>
            </w:r>
          </w:p>
        </w:tc>
      </w:tr>
      <w:tr w:rsidR="0064447F">
        <w:tc>
          <w:tcPr>
            <w:tcW w:w="2898" w:type="dxa"/>
          </w:tcPr>
          <w:p w:rsidR="0064447F" w:rsidRDefault="007362A9" w:rsidP="00001C04">
            <w:pPr>
              <w:tabs>
                <w:tab w:val="left" w:pos="1591"/>
              </w:tabs>
              <w:spacing w:after="0" w:line="240" w:lineRule="auto"/>
              <w:jc w:val="center"/>
            </w:pPr>
            <w:r>
              <w:t>150 µg/ml</w:t>
            </w:r>
          </w:p>
        </w:tc>
        <w:tc>
          <w:tcPr>
            <w:tcW w:w="3240" w:type="dxa"/>
          </w:tcPr>
          <w:p w:rsidR="0064447F" w:rsidRDefault="007362A9" w:rsidP="00001C04">
            <w:pPr>
              <w:tabs>
                <w:tab w:val="left" w:pos="1591"/>
              </w:tabs>
              <w:spacing w:after="0" w:line="240" w:lineRule="auto"/>
              <w:jc w:val="center"/>
            </w:pPr>
            <w:r>
              <w:t>0,7324</w:t>
            </w:r>
          </w:p>
        </w:tc>
      </w:tr>
      <w:tr w:rsidR="0064447F">
        <w:tc>
          <w:tcPr>
            <w:tcW w:w="2898" w:type="dxa"/>
          </w:tcPr>
          <w:p w:rsidR="0064447F" w:rsidRDefault="007362A9" w:rsidP="00001C04">
            <w:pPr>
              <w:tabs>
                <w:tab w:val="left" w:pos="1591"/>
              </w:tabs>
              <w:spacing w:after="0" w:line="240" w:lineRule="auto"/>
              <w:jc w:val="center"/>
            </w:pPr>
            <w:r>
              <w:t>Blanko</w:t>
            </w:r>
          </w:p>
        </w:tc>
        <w:tc>
          <w:tcPr>
            <w:tcW w:w="3240" w:type="dxa"/>
          </w:tcPr>
          <w:p w:rsidR="0064447F" w:rsidRDefault="007362A9" w:rsidP="00001C04">
            <w:pPr>
              <w:tabs>
                <w:tab w:val="left" w:pos="1591"/>
              </w:tabs>
              <w:spacing w:after="0" w:line="240" w:lineRule="auto"/>
              <w:jc w:val="center"/>
            </w:pPr>
            <w:r>
              <w:t>0,7886</w:t>
            </w:r>
          </w:p>
        </w:tc>
      </w:tr>
    </w:tbl>
    <w:p w:rsidR="00001C04" w:rsidRDefault="00001C04" w:rsidP="00311C8F">
      <w:pPr>
        <w:shd w:val="clear" w:color="auto" w:fill="FFFFFF" w:themeFill="background1"/>
        <w:tabs>
          <w:tab w:val="left" w:pos="7065"/>
        </w:tabs>
        <w:spacing w:after="0" w:line="360" w:lineRule="auto"/>
        <w:jc w:val="both"/>
      </w:pPr>
    </w:p>
    <w:p w:rsidR="00311C8F" w:rsidRDefault="00311C8F" w:rsidP="00311C8F">
      <w:pPr>
        <w:shd w:val="clear" w:color="auto" w:fill="FFFFFF" w:themeFill="background1"/>
        <w:tabs>
          <w:tab w:val="left" w:pos="7065"/>
        </w:tabs>
        <w:spacing w:after="0" w:line="360" w:lineRule="auto"/>
        <w:jc w:val="both"/>
        <w:rPr>
          <w:rFonts w:eastAsiaTheme="minorEastAsia"/>
          <w:shd w:val="clear" w:color="auto" w:fill="FFFFFF" w:themeFill="background1"/>
        </w:rPr>
      </w:pPr>
      <w:r>
        <w:t xml:space="preserve">F0  </w:t>
      </w:r>
      <m:oMath>
        <m:r>
          <m:rPr>
            <m:sty m:val="p"/>
          </m:rPr>
          <w:rPr>
            <w:rFonts w:ascii="Cambria Math" w:hAnsi="Cambria Math"/>
            <w:shd w:val="clear" w:color="auto" w:fill="FFFFFF" w:themeFill="background1"/>
          </w:rPr>
          <m:t xml:space="preserve">% Peredaman= </m:t>
        </m:r>
        <m:f>
          <m:fPr>
            <m:ctrlPr>
              <w:rPr>
                <w:rFonts w:ascii="Cambria Math" w:hAnsi="Cambria Math"/>
                <w:shd w:val="clear" w:color="auto" w:fill="FFFFFF" w:themeFill="background1"/>
              </w:rPr>
            </m:ctrlPr>
          </m:fPr>
          <m:num>
            <m:sSub>
              <m:sSubPr>
                <m:ctrlPr>
                  <w:rPr>
                    <w:rFonts w:ascii="Cambria Math" w:hAnsi="Cambria Math"/>
                    <w:shd w:val="clear" w:color="auto" w:fill="FFFFFF" w:themeFill="background1"/>
                  </w:rPr>
                </m:ctrlPr>
              </m:sSubPr>
              <m:e>
                <m:r>
                  <m:rPr>
                    <m:sty m:val="p"/>
                  </m:rPr>
                  <w:rPr>
                    <w:rFonts w:ascii="Cambria Math" w:hAnsi="Cambria Math"/>
                    <w:shd w:val="clear" w:color="auto" w:fill="FFFFFF" w:themeFill="background1"/>
                  </w:rPr>
                  <m:t xml:space="preserve">A </m:t>
                </m:r>
              </m:e>
              <m:sub>
                <m:r>
                  <m:rPr>
                    <m:sty m:val="p"/>
                  </m:rPr>
                  <w:rPr>
                    <w:rFonts w:ascii="Cambria Math" w:hAnsi="Cambria Math"/>
                    <w:shd w:val="clear" w:color="auto" w:fill="FFFFFF" w:themeFill="background1"/>
                  </w:rPr>
                  <m:t>kontrol</m:t>
                </m:r>
              </m:sub>
            </m:sSub>
            <m:r>
              <m:rPr>
                <m:sty m:val="p"/>
              </m:rPr>
              <w:rPr>
                <w:rFonts w:ascii="Cambria Math" w:hAnsi="Cambria Math"/>
                <w:shd w:val="clear" w:color="auto" w:fill="FFFFFF" w:themeFill="background1"/>
              </w:rPr>
              <m:t>-</m:t>
            </m:r>
            <m:sSub>
              <m:sSubPr>
                <m:ctrlPr>
                  <w:rPr>
                    <w:rFonts w:ascii="Cambria Math" w:hAnsi="Cambria Math"/>
                    <w:shd w:val="clear" w:color="auto" w:fill="FFFFFF" w:themeFill="background1"/>
                  </w:rPr>
                </m:ctrlPr>
              </m:sSubPr>
              <m:e>
                <m:r>
                  <m:rPr>
                    <m:sty m:val="p"/>
                  </m:rPr>
                  <w:rPr>
                    <w:rFonts w:ascii="Cambria Math" w:hAnsi="Cambria Math"/>
                    <w:shd w:val="clear" w:color="auto" w:fill="FFFFFF" w:themeFill="background1"/>
                  </w:rPr>
                  <m:t xml:space="preserve">A </m:t>
                </m:r>
              </m:e>
              <m:sub>
                <m:r>
                  <m:rPr>
                    <m:sty m:val="p"/>
                  </m:rPr>
                  <w:rPr>
                    <w:rFonts w:ascii="Cambria Math" w:hAnsi="Cambria Math"/>
                    <w:shd w:val="clear" w:color="auto" w:fill="FFFFFF" w:themeFill="background1"/>
                  </w:rPr>
                  <m:t>sampel</m:t>
                </m:r>
              </m:sub>
            </m:sSub>
          </m:num>
          <m:den>
            <m:sSub>
              <m:sSubPr>
                <m:ctrlPr>
                  <w:rPr>
                    <w:rFonts w:ascii="Cambria Math" w:hAnsi="Cambria Math"/>
                    <w:shd w:val="clear" w:color="auto" w:fill="FFFFFF" w:themeFill="background1"/>
                  </w:rPr>
                </m:ctrlPr>
              </m:sSubPr>
              <m:e>
                <m:r>
                  <m:rPr>
                    <m:sty m:val="p"/>
                  </m:rPr>
                  <w:rPr>
                    <w:rFonts w:ascii="Cambria Math" w:hAnsi="Cambria Math"/>
                    <w:shd w:val="clear" w:color="auto" w:fill="FFFFFF" w:themeFill="background1"/>
                  </w:rPr>
                  <m:t xml:space="preserve">A </m:t>
                </m:r>
              </m:e>
              <m:sub>
                <m:r>
                  <m:rPr>
                    <m:sty m:val="p"/>
                  </m:rPr>
                  <w:rPr>
                    <w:rFonts w:ascii="Cambria Math" w:hAnsi="Cambria Math"/>
                    <w:shd w:val="clear" w:color="auto" w:fill="FFFFFF" w:themeFill="background1"/>
                  </w:rPr>
                  <m:t>kontrol</m:t>
                </m:r>
              </m:sub>
            </m:sSub>
          </m:den>
        </m:f>
        <m:r>
          <m:rPr>
            <m:sty m:val="p"/>
          </m:rPr>
          <w:rPr>
            <w:rFonts w:ascii="Cambria Math" w:hAnsi="Cambria Math"/>
            <w:shd w:val="clear" w:color="auto" w:fill="FFFFFF" w:themeFill="background1"/>
          </w:rPr>
          <m:t xml:space="preserve"> x 100%</m:t>
        </m:r>
      </m:oMath>
    </w:p>
    <w:p w:rsidR="00311C8F" w:rsidRDefault="00311C8F" w:rsidP="00311C8F">
      <w:pPr>
        <w:shd w:val="clear" w:color="auto" w:fill="FFFFFF" w:themeFill="background1"/>
        <w:spacing w:after="0" w:line="480" w:lineRule="auto"/>
        <w:jc w:val="both"/>
        <w:rPr>
          <w:rFonts w:eastAsiaTheme="minorHAnsi"/>
          <w:shd w:val="clear" w:color="auto" w:fill="FFFFFF" w:themeFill="background1"/>
        </w:rPr>
      </w:pPr>
      <w:r>
        <w:rPr>
          <w:shd w:val="clear" w:color="auto" w:fill="FFFFFF" w:themeFill="background1"/>
        </w:rPr>
        <w:t>Keterangan :</w:t>
      </w:r>
      <w:r>
        <w:rPr>
          <w:shd w:val="clear" w:color="auto" w:fill="FFFFFF" w:themeFill="background1"/>
        </w:rPr>
        <w:tab/>
        <w:t>A</w:t>
      </w:r>
      <w:r>
        <w:rPr>
          <w:shd w:val="clear" w:color="auto" w:fill="FFFFFF" w:themeFill="background1"/>
          <w:vertAlign w:val="subscript"/>
        </w:rPr>
        <w:t>kontrol</w:t>
      </w:r>
      <w:r>
        <w:rPr>
          <w:shd w:val="clear" w:color="auto" w:fill="FFFFFF" w:themeFill="background1"/>
        </w:rPr>
        <w:t xml:space="preserve"> = Absorbansi tidak mengandung sampel</w:t>
      </w:r>
    </w:p>
    <w:p w:rsidR="00311C8F" w:rsidRDefault="00311C8F" w:rsidP="00311C8F">
      <w:pPr>
        <w:shd w:val="clear" w:color="auto" w:fill="FFFFFF" w:themeFill="background1"/>
        <w:spacing w:after="0" w:line="480" w:lineRule="auto"/>
        <w:ind w:left="720" w:firstLine="720"/>
        <w:jc w:val="both"/>
        <w:rPr>
          <w:shd w:val="clear" w:color="auto" w:fill="FFFFFF" w:themeFill="background1"/>
        </w:rPr>
      </w:pPr>
      <w:r>
        <w:rPr>
          <w:shd w:val="clear" w:color="auto" w:fill="FFFFFF" w:themeFill="background1"/>
        </w:rPr>
        <w:t>A</w:t>
      </w:r>
      <w:r>
        <w:rPr>
          <w:shd w:val="clear" w:color="auto" w:fill="FFFFFF" w:themeFill="background1"/>
          <w:vertAlign w:val="subscript"/>
        </w:rPr>
        <w:t>sampel</w:t>
      </w:r>
      <w:r>
        <w:rPr>
          <w:shd w:val="clear" w:color="auto" w:fill="FFFFFF" w:themeFill="background1"/>
        </w:rPr>
        <w:t xml:space="preserve"> = Absorbansi sampel</w:t>
      </w:r>
    </w:p>
    <w:p w:rsidR="00311C8F" w:rsidRDefault="00311C8F" w:rsidP="00311C8F">
      <w:pPr>
        <w:shd w:val="clear" w:color="auto" w:fill="FFFFFF" w:themeFill="background1"/>
        <w:tabs>
          <w:tab w:val="left" w:pos="7065"/>
        </w:tabs>
        <w:spacing w:after="0" w:line="480" w:lineRule="auto"/>
        <w:jc w:val="both"/>
        <w:rPr>
          <w:shd w:val="clear" w:color="auto" w:fill="FFFFFF" w:themeFill="background1"/>
        </w:rPr>
      </w:pPr>
      <w:r>
        <w:rPr>
          <w:shd w:val="clear" w:color="auto" w:fill="FFFFFF" w:themeFill="background1"/>
        </w:rPr>
        <w:t xml:space="preserve">Perhitungan % peredaman F0 </w:t>
      </w:r>
    </w:p>
    <w:p w:rsidR="00311C8F" w:rsidRDefault="00311C8F" w:rsidP="00C6600F">
      <w:pPr>
        <w:pStyle w:val="ListParagraph1"/>
        <w:numPr>
          <w:ilvl w:val="1"/>
          <w:numId w:val="27"/>
        </w:numPr>
        <w:shd w:val="clear" w:color="auto" w:fill="FFFFFF" w:themeFill="background1"/>
        <w:tabs>
          <w:tab w:val="left" w:pos="7065"/>
        </w:tabs>
        <w:spacing w:after="0" w:line="480" w:lineRule="auto"/>
        <w:ind w:left="360"/>
        <w:jc w:val="both"/>
        <w:rPr>
          <w:shd w:val="clear" w:color="auto" w:fill="FFFFFF" w:themeFill="background1"/>
        </w:rPr>
      </w:pPr>
      <w:r>
        <w:rPr>
          <w:shd w:val="clear" w:color="auto" w:fill="FFFFFF" w:themeFill="background1"/>
        </w:rPr>
        <w:t xml:space="preserve">Konsentrasi 50 </w:t>
      </w:r>
      <w:r>
        <w:t>µg/ml</w:t>
      </w:r>
    </w:p>
    <w:p w:rsidR="00311C8F" w:rsidRDefault="00311C8F" w:rsidP="00311C8F">
      <w:pPr>
        <w:shd w:val="clear" w:color="auto" w:fill="FFFFFF" w:themeFill="background1"/>
        <w:spacing w:after="0" w:line="480" w:lineRule="auto"/>
        <w:ind w:left="378"/>
        <w:jc w:val="both"/>
        <w:rPr>
          <w:rFonts w:eastAsiaTheme="minorEastAsia" w:cstheme="majorBidi"/>
          <w:shd w:val="clear" w:color="auto" w:fill="FFFFFF" w:themeFill="background1"/>
        </w:rPr>
      </w:pPr>
      <m:oMathPara>
        <m:oMathParaPr>
          <m:jc m:val="left"/>
        </m:oMathParaPr>
        <m:oMath>
          <m:r>
            <m:rPr>
              <m:sty m:val="p"/>
            </m:rPr>
            <w:rPr>
              <w:rFonts w:ascii="Cambria Math" w:hAnsi="Cambria Math"/>
              <w:shd w:val="clear" w:color="auto" w:fill="FFFFFF" w:themeFill="background1"/>
            </w:rPr>
            <m:t>% Peredaman =</m:t>
          </m:r>
          <m:f>
            <m:fPr>
              <m:ctrlPr>
                <w:rPr>
                  <w:rFonts w:ascii="Cambria Math" w:hAnsi="Cambria Math"/>
                  <w:shd w:val="clear" w:color="auto" w:fill="FFFFFF" w:themeFill="background1"/>
                </w:rPr>
              </m:ctrlPr>
            </m:fPr>
            <m:num>
              <m:r>
                <m:rPr>
                  <m:sty m:val="p"/>
                </m:rPr>
                <w:rPr>
                  <w:rFonts w:ascii="Cambria Math" w:hAnsi="Cambria Math"/>
                </w:rPr>
                <m:t>0,7886</m:t>
              </m:r>
              <m:r>
                <w:rPr>
                  <w:rFonts w:ascii="Cambria Math" w:hAnsi="Cambria Math"/>
                  <w:shd w:val="clear" w:color="auto" w:fill="FFFFFF" w:themeFill="background1"/>
                </w:rPr>
                <m:t>-</m:t>
              </m:r>
              <m:r>
                <m:rPr>
                  <m:sty m:val="p"/>
                </m:rPr>
                <w:rPr>
                  <w:rFonts w:ascii="Cambria Math" w:hAnsi="Cambria Math"/>
                </w:rPr>
                <m:t>0,7703</m:t>
              </m:r>
            </m:num>
            <m:den>
              <m:r>
                <m:rPr>
                  <m:sty m:val="p"/>
                </m:rPr>
                <w:rPr>
                  <w:rFonts w:ascii="Cambria Math" w:hAnsi="Cambria Math"/>
                </w:rPr>
                <m:t>0,7886</m:t>
              </m:r>
            </m:den>
          </m:f>
          <m:r>
            <m:rPr>
              <m:sty m:val="p"/>
            </m:rPr>
            <w:rPr>
              <w:rFonts w:ascii="Cambria Math" w:hAnsi="Cambria Math"/>
              <w:shd w:val="clear" w:color="auto" w:fill="FFFFFF" w:themeFill="background1"/>
            </w:rPr>
            <m:t>x 100 % =</m:t>
          </m:r>
          <m:r>
            <w:rPr>
              <w:rFonts w:ascii="Cambria Math" w:hAnsi="Cambria Math"/>
              <w:shd w:val="clear" w:color="auto" w:fill="FFFFFF" w:themeFill="background1"/>
            </w:rPr>
            <m:t>2,3191</m:t>
          </m:r>
          <m:r>
            <m:rPr>
              <m:sty m:val="p"/>
            </m:rPr>
            <w:rPr>
              <w:rFonts w:ascii="Cambria Math" w:hAnsi="Cambria Math"/>
              <w:shd w:val="clear" w:color="auto" w:fill="FFFFFF" w:themeFill="background1"/>
            </w:rPr>
            <m:t>%</m:t>
          </m:r>
        </m:oMath>
      </m:oMathPara>
    </w:p>
    <w:p w:rsidR="00311C8F" w:rsidRDefault="00311C8F" w:rsidP="00C6600F">
      <w:pPr>
        <w:pStyle w:val="ListParagraph1"/>
        <w:numPr>
          <w:ilvl w:val="1"/>
          <w:numId w:val="27"/>
        </w:numPr>
        <w:shd w:val="clear" w:color="auto" w:fill="FFFFFF" w:themeFill="background1"/>
        <w:tabs>
          <w:tab w:val="left" w:pos="7065"/>
        </w:tabs>
        <w:spacing w:after="0" w:line="480" w:lineRule="auto"/>
        <w:ind w:left="426" w:hanging="426"/>
        <w:jc w:val="both"/>
        <w:rPr>
          <w:rFonts w:eastAsiaTheme="minorHAnsi"/>
          <w:shd w:val="clear" w:color="auto" w:fill="FFFFFF" w:themeFill="background1"/>
        </w:rPr>
      </w:pPr>
      <w:r>
        <w:rPr>
          <w:shd w:val="clear" w:color="auto" w:fill="FFFFFF" w:themeFill="background1"/>
        </w:rPr>
        <w:t xml:space="preserve">Konsentrasi 75 </w:t>
      </w:r>
      <w:r>
        <w:t>µg/ml</w:t>
      </w:r>
    </w:p>
    <w:p w:rsidR="00311C8F" w:rsidRDefault="00311C8F" w:rsidP="00311C8F">
      <w:pPr>
        <w:shd w:val="clear" w:color="auto" w:fill="FFFFFF" w:themeFill="background1"/>
        <w:spacing w:after="0" w:line="480" w:lineRule="auto"/>
        <w:ind w:left="426" w:hanging="426"/>
        <w:jc w:val="both"/>
        <w:rPr>
          <w:rFonts w:eastAsiaTheme="minorEastAsia" w:cstheme="majorBidi"/>
          <w:shd w:val="clear" w:color="auto" w:fill="FFFFFF" w:themeFill="background1"/>
        </w:rPr>
      </w:pPr>
      <m:oMathPara>
        <m:oMathParaPr>
          <m:jc m:val="left"/>
        </m:oMathParaPr>
        <m:oMath>
          <m:r>
            <m:rPr>
              <m:sty m:val="p"/>
            </m:rPr>
            <w:rPr>
              <w:rFonts w:ascii="Cambria Math" w:hAnsi="Cambria Math"/>
              <w:shd w:val="clear" w:color="auto" w:fill="FFFFFF" w:themeFill="background1"/>
            </w:rPr>
            <m:t>% Peredaman =</m:t>
          </m:r>
          <m:f>
            <m:fPr>
              <m:ctrlPr>
                <w:rPr>
                  <w:rFonts w:ascii="Cambria Math" w:hAnsi="Cambria Math"/>
                  <w:shd w:val="clear" w:color="auto" w:fill="FFFFFF" w:themeFill="background1"/>
                </w:rPr>
              </m:ctrlPr>
            </m:fPr>
            <m:num>
              <m:r>
                <m:rPr>
                  <m:sty m:val="p"/>
                </m:rPr>
                <w:rPr>
                  <w:rFonts w:ascii="Cambria Math" w:hAnsi="Cambria Math"/>
                </w:rPr>
                <m:t>0,7886</m:t>
              </m:r>
              <m:r>
                <m:rPr>
                  <m:sty m:val="p"/>
                </m:rPr>
                <w:rPr>
                  <w:rFonts w:ascii="Cambria Math" w:hAnsi="Cambria Math"/>
                  <w:shd w:val="clear" w:color="auto" w:fill="FFFFFF" w:themeFill="background1"/>
                </w:rPr>
                <m:t xml:space="preserve"> – </m:t>
              </m:r>
              <m:r>
                <m:rPr>
                  <m:sty m:val="p"/>
                </m:rPr>
                <w:rPr>
                  <w:rFonts w:ascii="Cambria Math" w:hAnsi="Cambria Math"/>
                </w:rPr>
                <m:t>0,7471</m:t>
              </m:r>
            </m:num>
            <m:den>
              <m:r>
                <m:rPr>
                  <m:sty m:val="p"/>
                </m:rPr>
                <w:rPr>
                  <w:rFonts w:ascii="Cambria Math" w:hAnsi="Cambria Math"/>
                </w:rPr>
                <m:t>0,7886</m:t>
              </m:r>
            </m:den>
          </m:f>
          <m:r>
            <m:rPr>
              <m:sty m:val="p"/>
            </m:rPr>
            <w:rPr>
              <w:rFonts w:ascii="Cambria Math" w:hAnsi="Cambria Math"/>
              <w:shd w:val="clear" w:color="auto" w:fill="FFFFFF" w:themeFill="background1"/>
            </w:rPr>
            <m:t>x 100 % =5,2626 %</m:t>
          </m:r>
        </m:oMath>
      </m:oMathPara>
    </w:p>
    <w:p w:rsidR="00311C8F" w:rsidRDefault="00311C8F" w:rsidP="00C6600F">
      <w:pPr>
        <w:pStyle w:val="ListParagraph1"/>
        <w:numPr>
          <w:ilvl w:val="1"/>
          <w:numId w:val="27"/>
        </w:numPr>
        <w:shd w:val="clear" w:color="auto" w:fill="FFFFFF" w:themeFill="background1"/>
        <w:tabs>
          <w:tab w:val="left" w:pos="7065"/>
        </w:tabs>
        <w:spacing w:after="0" w:line="480" w:lineRule="auto"/>
        <w:ind w:left="426" w:hanging="426"/>
        <w:jc w:val="both"/>
        <w:rPr>
          <w:rFonts w:eastAsiaTheme="minorHAnsi"/>
          <w:shd w:val="clear" w:color="auto" w:fill="FFFFFF" w:themeFill="background1"/>
        </w:rPr>
      </w:pPr>
      <w:r>
        <w:rPr>
          <w:shd w:val="clear" w:color="auto" w:fill="FFFFFF" w:themeFill="background1"/>
        </w:rPr>
        <w:t xml:space="preserve">Konsentrasi 100 </w:t>
      </w:r>
      <w:r>
        <w:t>µg/ml</w:t>
      </w:r>
    </w:p>
    <w:p w:rsidR="00311C8F" w:rsidRDefault="00311C8F" w:rsidP="00311C8F">
      <w:pPr>
        <w:shd w:val="clear" w:color="auto" w:fill="FFFFFF" w:themeFill="background1"/>
        <w:tabs>
          <w:tab w:val="left" w:pos="7065"/>
        </w:tabs>
        <w:spacing w:after="0" w:line="480" w:lineRule="auto"/>
        <w:ind w:left="-1560"/>
        <w:jc w:val="both"/>
        <w:rPr>
          <w:rFonts w:cstheme="majorBidi"/>
          <w:shd w:val="clear" w:color="auto" w:fill="FFFFFF" w:themeFill="background1"/>
        </w:rPr>
      </w:pPr>
      <m:oMathPara>
        <m:oMath>
          <m:r>
            <m:rPr>
              <m:sty m:val="p"/>
            </m:rPr>
            <w:rPr>
              <w:rFonts w:ascii="Cambria Math" w:hAnsi="Cambria Math"/>
              <w:shd w:val="clear" w:color="auto" w:fill="FFFFFF" w:themeFill="background1"/>
            </w:rPr>
            <m:t>% Peredaman =</m:t>
          </m:r>
          <m:f>
            <m:fPr>
              <m:ctrlPr>
                <w:rPr>
                  <w:rFonts w:ascii="Cambria Math" w:hAnsi="Cambria Math"/>
                  <w:shd w:val="clear" w:color="auto" w:fill="FFFFFF" w:themeFill="background1"/>
                </w:rPr>
              </m:ctrlPr>
            </m:fPr>
            <m:num>
              <m:r>
                <m:rPr>
                  <m:sty m:val="p"/>
                </m:rPr>
                <w:rPr>
                  <w:rFonts w:ascii="Cambria Math" w:hAnsi="Cambria Math"/>
                </w:rPr>
                <m:t>0,7886</m:t>
              </m:r>
              <m:r>
                <w:rPr>
                  <w:rFonts w:ascii="Cambria Math" w:hAnsi="Cambria Math"/>
                  <w:shd w:val="clear" w:color="auto" w:fill="FFFFFF" w:themeFill="background1"/>
                </w:rPr>
                <m:t>-</m:t>
              </m:r>
              <m:r>
                <m:rPr>
                  <m:sty m:val="p"/>
                </m:rPr>
                <w:rPr>
                  <w:rFonts w:ascii="Cambria Math" w:hAnsi="Cambria Math"/>
                </w:rPr>
                <m:t>0.7398</m:t>
              </m:r>
            </m:num>
            <m:den>
              <m:r>
                <m:rPr>
                  <m:sty m:val="p"/>
                </m:rPr>
                <w:rPr>
                  <w:rFonts w:ascii="Cambria Math" w:hAnsi="Cambria Math"/>
                </w:rPr>
                <m:t>0,7886</m:t>
              </m:r>
            </m:den>
          </m:f>
          <m:r>
            <m:rPr>
              <m:sty m:val="p"/>
            </m:rPr>
            <w:rPr>
              <w:rFonts w:ascii="Cambria Math" w:hAnsi="Cambria Math"/>
              <w:shd w:val="clear" w:color="auto" w:fill="FFFFFF" w:themeFill="background1"/>
            </w:rPr>
            <m:t>x 100 % =6,1849 %</m:t>
          </m:r>
        </m:oMath>
      </m:oMathPara>
    </w:p>
    <w:p w:rsidR="00311C8F" w:rsidRDefault="00311C8F" w:rsidP="00C6600F">
      <w:pPr>
        <w:pStyle w:val="ListParagraph1"/>
        <w:numPr>
          <w:ilvl w:val="1"/>
          <w:numId w:val="27"/>
        </w:numPr>
        <w:shd w:val="clear" w:color="auto" w:fill="FFFFFF" w:themeFill="background1"/>
        <w:tabs>
          <w:tab w:val="left" w:pos="7065"/>
        </w:tabs>
        <w:spacing w:after="0" w:line="480" w:lineRule="auto"/>
        <w:ind w:left="426" w:hanging="426"/>
        <w:jc w:val="both"/>
        <w:rPr>
          <w:shd w:val="clear" w:color="auto" w:fill="FFFFFF" w:themeFill="background1"/>
        </w:rPr>
      </w:pPr>
      <w:r>
        <w:rPr>
          <w:shd w:val="clear" w:color="auto" w:fill="FFFFFF" w:themeFill="background1"/>
        </w:rPr>
        <w:t xml:space="preserve">Konsentrasi 125 </w:t>
      </w:r>
      <w:r>
        <w:t>µg/ml</w:t>
      </w:r>
    </w:p>
    <w:p w:rsidR="00311C8F" w:rsidRDefault="00311C8F" w:rsidP="00311C8F">
      <w:pPr>
        <w:shd w:val="clear" w:color="auto" w:fill="FFFFFF" w:themeFill="background1"/>
        <w:spacing w:after="0" w:line="480" w:lineRule="auto"/>
        <w:ind w:left="-1701" w:hanging="426"/>
        <w:jc w:val="both"/>
        <w:rPr>
          <w:rFonts w:eastAsiaTheme="minorEastAsia" w:cstheme="majorBidi"/>
          <w:shd w:val="clear" w:color="auto" w:fill="FFFFFF" w:themeFill="background1"/>
        </w:rPr>
      </w:pPr>
      <m:oMathPara>
        <m:oMath>
          <m:r>
            <m:rPr>
              <m:sty m:val="p"/>
            </m:rPr>
            <w:rPr>
              <w:rFonts w:ascii="Cambria Math" w:hAnsi="Cambria Math"/>
              <w:shd w:val="clear" w:color="auto" w:fill="FFFFFF" w:themeFill="background1"/>
            </w:rPr>
            <m:t>% Peredaman =</m:t>
          </m:r>
          <m:f>
            <m:fPr>
              <m:ctrlPr>
                <w:rPr>
                  <w:rFonts w:ascii="Cambria Math" w:hAnsi="Cambria Math"/>
                  <w:shd w:val="clear" w:color="auto" w:fill="FFFFFF" w:themeFill="background1"/>
                </w:rPr>
              </m:ctrlPr>
            </m:fPr>
            <m:num>
              <m:r>
                <m:rPr>
                  <m:sty m:val="p"/>
                </m:rPr>
                <w:rPr>
                  <w:rFonts w:ascii="Cambria Math" w:hAnsi="Cambria Math"/>
                </w:rPr>
                <m:t>0,7886</m:t>
              </m:r>
              <m:r>
                <m:rPr>
                  <m:sty m:val="p"/>
                </m:rPr>
                <w:rPr>
                  <w:rFonts w:ascii="Cambria Math" w:hAnsi="Cambria Math"/>
                  <w:shd w:val="clear" w:color="auto" w:fill="FFFFFF" w:themeFill="background1"/>
                </w:rPr>
                <m:t xml:space="preserve"> – </m:t>
              </m:r>
              <m:r>
                <m:rPr>
                  <m:sty m:val="p"/>
                </m:rPr>
                <w:rPr>
                  <w:rFonts w:ascii="Cambria Math" w:hAnsi="Cambria Math"/>
                </w:rPr>
                <m:t>0,7361</m:t>
              </m:r>
            </m:num>
            <m:den>
              <m:r>
                <m:rPr>
                  <m:sty m:val="p"/>
                </m:rPr>
                <w:rPr>
                  <w:rFonts w:ascii="Cambria Math" w:hAnsi="Cambria Math"/>
                </w:rPr>
                <m:t>0,7886</m:t>
              </m:r>
            </m:den>
          </m:f>
          <m:r>
            <m:rPr>
              <m:sty m:val="p"/>
            </m:rPr>
            <w:rPr>
              <w:rFonts w:ascii="Cambria Math" w:hAnsi="Cambria Math"/>
              <w:shd w:val="clear" w:color="auto" w:fill="FFFFFF" w:themeFill="background1"/>
            </w:rPr>
            <m:t>x 100 % =6,6539%</m:t>
          </m:r>
        </m:oMath>
      </m:oMathPara>
    </w:p>
    <w:p w:rsidR="00311C8F" w:rsidRDefault="00001C04" w:rsidP="00311C8F">
      <w:pPr>
        <w:shd w:val="clear" w:color="auto" w:fill="FFFFFF" w:themeFill="background1"/>
        <w:spacing w:after="0" w:line="480" w:lineRule="auto"/>
        <w:jc w:val="both"/>
        <w:rPr>
          <w:rFonts w:eastAsiaTheme="minorEastAsia"/>
          <w:shd w:val="clear" w:color="auto" w:fill="FFFFFF" w:themeFill="background1"/>
        </w:rPr>
      </w:pPr>
      <w:r>
        <w:rPr>
          <w:rFonts w:eastAsiaTheme="minorEastAsia"/>
          <w:shd w:val="clear" w:color="auto" w:fill="FFFFFF" w:themeFill="background1"/>
        </w:rPr>
        <w:t>e.</w:t>
      </w:r>
      <w:r w:rsidR="00311C8F">
        <w:rPr>
          <w:rFonts w:eastAsiaTheme="minorEastAsia"/>
          <w:shd w:val="clear" w:color="auto" w:fill="FFFFFF" w:themeFill="background1"/>
        </w:rPr>
        <w:t xml:space="preserve">  Konsentrasi 150 </w:t>
      </w:r>
      <w:r w:rsidR="00311C8F">
        <w:t>µg/ml</w:t>
      </w:r>
    </w:p>
    <w:p w:rsidR="0064447F" w:rsidRPr="00001C04" w:rsidRDefault="00311C8F" w:rsidP="00311C8F">
      <w:pPr>
        <w:shd w:val="clear" w:color="auto" w:fill="FFFFFF" w:themeFill="background1"/>
        <w:spacing w:after="0" w:line="480" w:lineRule="auto"/>
        <w:ind w:left="-1701" w:hanging="426"/>
        <w:jc w:val="both"/>
        <w:rPr>
          <w:rFonts w:eastAsiaTheme="minorEastAsia"/>
          <w:shd w:val="clear" w:color="auto" w:fill="FFFFFF" w:themeFill="background1"/>
        </w:rPr>
      </w:pPr>
      <m:oMathPara>
        <m:oMath>
          <m:r>
            <m:rPr>
              <m:sty m:val="p"/>
            </m:rPr>
            <w:rPr>
              <w:rFonts w:ascii="Cambria Math" w:hAnsi="Cambria Math"/>
              <w:shd w:val="clear" w:color="auto" w:fill="FFFFFF" w:themeFill="background1"/>
            </w:rPr>
            <m:t>% Peredaman =</m:t>
          </m:r>
          <m:f>
            <m:fPr>
              <m:ctrlPr>
                <w:rPr>
                  <w:rFonts w:ascii="Cambria Math" w:hAnsi="Cambria Math"/>
                  <w:shd w:val="clear" w:color="auto" w:fill="FFFFFF" w:themeFill="background1"/>
                </w:rPr>
              </m:ctrlPr>
            </m:fPr>
            <m:num>
              <m:r>
                <m:rPr>
                  <m:sty m:val="p"/>
                </m:rPr>
                <w:rPr>
                  <w:rFonts w:ascii="Cambria Math" w:hAnsi="Cambria Math"/>
                </w:rPr>
                <m:t>0,7886</m:t>
              </m:r>
              <m:r>
                <m:rPr>
                  <m:sty m:val="p"/>
                </m:rPr>
                <w:rPr>
                  <w:rFonts w:ascii="Cambria Math" w:hAnsi="Cambria Math"/>
                  <w:shd w:val="clear" w:color="auto" w:fill="FFFFFF" w:themeFill="background1"/>
                </w:rPr>
                <m:t xml:space="preserve"> – </m:t>
              </m:r>
              <m:r>
                <m:rPr>
                  <m:sty m:val="p"/>
                </m:rPr>
                <w:rPr>
                  <w:rFonts w:ascii="Cambria Math" w:hAnsi="Cambria Math"/>
                </w:rPr>
                <m:t>0,7324</m:t>
              </m:r>
            </m:num>
            <m:den>
              <m:r>
                <m:rPr>
                  <m:sty m:val="p"/>
                </m:rPr>
                <w:rPr>
                  <w:rFonts w:ascii="Cambria Math" w:hAnsi="Cambria Math"/>
                </w:rPr>
                <m:t>0,7886</m:t>
              </m:r>
            </m:den>
          </m:f>
          <m:r>
            <m:rPr>
              <m:sty m:val="p"/>
            </m:rPr>
            <w:rPr>
              <w:rFonts w:ascii="Cambria Math" w:hAnsi="Cambria Math"/>
              <w:shd w:val="clear" w:color="auto" w:fill="FFFFFF" w:themeFill="background1"/>
            </w:rPr>
            <m:t>x 100 % =7,1207 %</m:t>
          </m:r>
        </m:oMath>
      </m:oMathPara>
    </w:p>
    <w:p w:rsidR="00001C04" w:rsidRDefault="00001C04" w:rsidP="00311C8F">
      <w:pPr>
        <w:shd w:val="clear" w:color="auto" w:fill="FFFFFF" w:themeFill="background1"/>
        <w:spacing w:after="0" w:line="480" w:lineRule="auto"/>
        <w:ind w:left="-1701" w:hanging="426"/>
        <w:jc w:val="both"/>
        <w:rPr>
          <w:rFonts w:eastAsiaTheme="minorEastAsia"/>
          <w:shd w:val="clear" w:color="auto" w:fill="FFFFFF" w:themeFill="background1"/>
        </w:rPr>
      </w:pPr>
    </w:p>
    <w:p w:rsidR="00001C04" w:rsidRPr="00311C8F" w:rsidRDefault="00001C04" w:rsidP="00311C8F">
      <w:pPr>
        <w:shd w:val="clear" w:color="auto" w:fill="FFFFFF" w:themeFill="background1"/>
        <w:spacing w:after="0" w:line="480" w:lineRule="auto"/>
        <w:ind w:left="-1701" w:hanging="426"/>
        <w:jc w:val="both"/>
        <w:rPr>
          <w:rFonts w:eastAsiaTheme="minorEastAsia"/>
          <w:shd w:val="clear" w:color="auto" w:fill="FFFFFF" w:themeFill="background1"/>
        </w:rPr>
      </w:pPr>
    </w:p>
    <w:p w:rsidR="0064447F" w:rsidRDefault="007362A9">
      <w:pPr>
        <w:shd w:val="clear" w:color="auto" w:fill="FFFFFF"/>
        <w:spacing w:after="0" w:line="480" w:lineRule="auto"/>
        <w:jc w:val="both"/>
        <w:rPr>
          <w:b/>
          <w:bCs/>
          <w:i/>
          <w:shd w:val="clear" w:color="auto" w:fill="FFFFFF"/>
        </w:rPr>
      </w:pPr>
      <w:r>
        <w:rPr>
          <w:b/>
          <w:bCs/>
          <w:shd w:val="clear" w:color="auto" w:fill="FFFFFF"/>
        </w:rPr>
        <w:t>B. Tabel data perhitungan IC</w:t>
      </w:r>
      <w:r>
        <w:rPr>
          <w:b/>
          <w:bCs/>
          <w:shd w:val="clear" w:color="auto" w:fill="FFFFFF"/>
          <w:vertAlign w:val="subscript"/>
        </w:rPr>
        <w:t xml:space="preserve">50 </w:t>
      </w:r>
      <w:r>
        <w:rPr>
          <w:b/>
          <w:bCs/>
          <w:shd w:val="clear" w:color="auto" w:fill="FFFFFF"/>
        </w:rPr>
        <w:t>serbuk NanoTeh Celup Bekas</w:t>
      </w:r>
    </w:p>
    <w:tbl>
      <w:tblPr>
        <w:tblW w:w="0" w:type="auto"/>
        <w:jc w:val="center"/>
        <w:tblLook w:val="0000"/>
      </w:tblPr>
      <w:tblGrid>
        <w:gridCol w:w="1314"/>
        <w:gridCol w:w="1478"/>
        <w:gridCol w:w="1783"/>
        <w:gridCol w:w="1618"/>
        <w:gridCol w:w="1774"/>
      </w:tblGrid>
      <w:tr w:rsidR="0064447F">
        <w:trPr>
          <w:trHeight w:val="280"/>
          <w:jc w:val="center"/>
        </w:trPr>
        <w:tc>
          <w:tcPr>
            <w:tcW w:w="1314"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b/>
                <w:shd w:val="clear" w:color="auto" w:fill="FFFFFF"/>
              </w:rPr>
            </w:pPr>
            <w:r>
              <w:rPr>
                <w:b/>
                <w:shd w:val="clear" w:color="auto" w:fill="FFFFFF"/>
              </w:rPr>
              <w:t>X</w:t>
            </w:r>
          </w:p>
        </w:tc>
        <w:tc>
          <w:tcPr>
            <w:tcW w:w="1478"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b/>
                <w:shd w:val="clear" w:color="auto" w:fill="FFFFFF"/>
              </w:rPr>
            </w:pPr>
            <w:r>
              <w:rPr>
                <w:b/>
                <w:shd w:val="clear" w:color="auto" w:fill="FFFFFF"/>
              </w:rPr>
              <w:t>Y</w:t>
            </w:r>
          </w:p>
        </w:tc>
        <w:tc>
          <w:tcPr>
            <w:tcW w:w="1783"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b/>
                <w:shd w:val="clear" w:color="auto" w:fill="FFFFFF"/>
              </w:rPr>
            </w:pPr>
            <w:r>
              <w:rPr>
                <w:b/>
                <w:shd w:val="clear" w:color="auto" w:fill="FFFFFF"/>
              </w:rPr>
              <w:t>XY</w:t>
            </w:r>
          </w:p>
        </w:tc>
        <w:tc>
          <w:tcPr>
            <w:tcW w:w="1618"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b/>
                <w:shd w:val="clear" w:color="auto" w:fill="FFFFFF"/>
                <w:vertAlign w:val="superscript"/>
              </w:rPr>
            </w:pPr>
            <w:r>
              <w:rPr>
                <w:b/>
                <w:shd w:val="clear" w:color="auto" w:fill="FFFFFF"/>
              </w:rPr>
              <w:t>X</w:t>
            </w:r>
            <w:r>
              <w:rPr>
                <w:b/>
                <w:shd w:val="clear" w:color="auto" w:fill="FFFFFF"/>
                <w:vertAlign w:val="superscript"/>
              </w:rPr>
              <w:t>2</w:t>
            </w:r>
          </w:p>
        </w:tc>
        <w:tc>
          <w:tcPr>
            <w:tcW w:w="1774"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b/>
                <w:shd w:val="clear" w:color="auto" w:fill="FFFFFF"/>
                <w:vertAlign w:val="superscript"/>
              </w:rPr>
            </w:pPr>
            <w:r>
              <w:rPr>
                <w:b/>
                <w:shd w:val="clear" w:color="auto" w:fill="FFFFFF"/>
              </w:rPr>
              <w:t>Y</w:t>
            </w:r>
            <w:r>
              <w:rPr>
                <w:b/>
                <w:shd w:val="clear" w:color="auto" w:fill="FFFFFF"/>
                <w:vertAlign w:val="superscript"/>
              </w:rPr>
              <w:t>2</w:t>
            </w:r>
          </w:p>
        </w:tc>
      </w:tr>
      <w:tr w:rsidR="0064447F">
        <w:trPr>
          <w:trHeight w:val="280"/>
          <w:jc w:val="center"/>
        </w:trPr>
        <w:tc>
          <w:tcPr>
            <w:tcW w:w="1314"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0</w:t>
            </w:r>
          </w:p>
        </w:tc>
        <w:tc>
          <w:tcPr>
            <w:tcW w:w="1478"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0</w:t>
            </w:r>
          </w:p>
        </w:tc>
        <w:tc>
          <w:tcPr>
            <w:tcW w:w="1783"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0</w:t>
            </w:r>
          </w:p>
        </w:tc>
        <w:tc>
          <w:tcPr>
            <w:tcW w:w="1618"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0</w:t>
            </w:r>
          </w:p>
        </w:tc>
        <w:tc>
          <w:tcPr>
            <w:tcW w:w="1774"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0</w:t>
            </w:r>
          </w:p>
        </w:tc>
      </w:tr>
      <w:tr w:rsidR="0064447F">
        <w:trPr>
          <w:trHeight w:val="299"/>
          <w:jc w:val="center"/>
        </w:trPr>
        <w:tc>
          <w:tcPr>
            <w:tcW w:w="1314"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50</w:t>
            </w:r>
          </w:p>
        </w:tc>
        <w:tc>
          <w:tcPr>
            <w:tcW w:w="1478"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2,3191</w:t>
            </w:r>
          </w:p>
        </w:tc>
        <w:tc>
          <w:tcPr>
            <w:tcW w:w="1783"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115,955</w:t>
            </w:r>
          </w:p>
        </w:tc>
        <w:tc>
          <w:tcPr>
            <w:tcW w:w="1618"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2500</w:t>
            </w:r>
          </w:p>
        </w:tc>
        <w:tc>
          <w:tcPr>
            <w:tcW w:w="1774"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5,3782</w:t>
            </w:r>
          </w:p>
        </w:tc>
      </w:tr>
      <w:tr w:rsidR="0064447F">
        <w:trPr>
          <w:trHeight w:val="299"/>
          <w:jc w:val="center"/>
        </w:trPr>
        <w:tc>
          <w:tcPr>
            <w:tcW w:w="1314"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75</w:t>
            </w:r>
          </w:p>
        </w:tc>
        <w:tc>
          <w:tcPr>
            <w:tcW w:w="1478"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5,2626</w:t>
            </w:r>
          </w:p>
        </w:tc>
        <w:tc>
          <w:tcPr>
            <w:tcW w:w="1783"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394,695</w:t>
            </w:r>
          </w:p>
        </w:tc>
        <w:tc>
          <w:tcPr>
            <w:tcW w:w="1618"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5625</w:t>
            </w:r>
          </w:p>
        </w:tc>
        <w:tc>
          <w:tcPr>
            <w:tcW w:w="1774"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27,6949</w:t>
            </w:r>
          </w:p>
        </w:tc>
      </w:tr>
      <w:tr w:rsidR="0064447F">
        <w:trPr>
          <w:trHeight w:val="299"/>
          <w:jc w:val="center"/>
        </w:trPr>
        <w:tc>
          <w:tcPr>
            <w:tcW w:w="1314"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100</w:t>
            </w:r>
          </w:p>
        </w:tc>
        <w:tc>
          <w:tcPr>
            <w:tcW w:w="1478"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6,1849</w:t>
            </w:r>
          </w:p>
        </w:tc>
        <w:tc>
          <w:tcPr>
            <w:tcW w:w="1783"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618,49</w:t>
            </w:r>
          </w:p>
        </w:tc>
        <w:tc>
          <w:tcPr>
            <w:tcW w:w="1618"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10.000</w:t>
            </w:r>
          </w:p>
        </w:tc>
        <w:tc>
          <w:tcPr>
            <w:tcW w:w="1774"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38,2529</w:t>
            </w:r>
          </w:p>
        </w:tc>
      </w:tr>
      <w:tr w:rsidR="0064447F">
        <w:trPr>
          <w:trHeight w:val="371"/>
          <w:jc w:val="center"/>
        </w:trPr>
        <w:tc>
          <w:tcPr>
            <w:tcW w:w="1314"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125</w:t>
            </w:r>
          </w:p>
        </w:tc>
        <w:tc>
          <w:tcPr>
            <w:tcW w:w="1478"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6,6539</w:t>
            </w:r>
          </w:p>
        </w:tc>
        <w:tc>
          <w:tcPr>
            <w:tcW w:w="1783"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831,7375</w:t>
            </w:r>
          </w:p>
        </w:tc>
        <w:tc>
          <w:tcPr>
            <w:tcW w:w="1618"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15.625</w:t>
            </w:r>
          </w:p>
        </w:tc>
        <w:tc>
          <w:tcPr>
            <w:tcW w:w="1774"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44,2743</w:t>
            </w:r>
          </w:p>
        </w:tc>
      </w:tr>
      <w:tr w:rsidR="0064447F">
        <w:trPr>
          <w:trHeight w:val="371"/>
          <w:jc w:val="center"/>
        </w:trPr>
        <w:tc>
          <w:tcPr>
            <w:tcW w:w="1314"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1550</w:t>
            </w:r>
          </w:p>
        </w:tc>
        <w:tc>
          <w:tcPr>
            <w:tcW w:w="1478"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7,1207</w:t>
            </w:r>
          </w:p>
        </w:tc>
        <w:tc>
          <w:tcPr>
            <w:tcW w:w="1783"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1.068,105</w:t>
            </w:r>
          </w:p>
        </w:tc>
        <w:tc>
          <w:tcPr>
            <w:tcW w:w="1618"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22.500</w:t>
            </w:r>
          </w:p>
        </w:tc>
        <w:tc>
          <w:tcPr>
            <w:tcW w:w="1774"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50,7043</w:t>
            </w:r>
          </w:p>
        </w:tc>
      </w:tr>
      <w:tr w:rsidR="0064447F">
        <w:trPr>
          <w:trHeight w:val="455"/>
          <w:jc w:val="center"/>
        </w:trPr>
        <w:tc>
          <w:tcPr>
            <w:tcW w:w="1314"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rPr>
                <w:shd w:val="clear" w:color="auto" w:fill="FFFFFF"/>
              </w:rPr>
            </w:pPr>
            <w:r>
              <w:rPr>
                <w:shd w:val="clear" w:color="auto" w:fill="FFFFFF"/>
              </w:rPr>
              <w:t>∑X = 500</w:t>
            </w:r>
          </w:p>
        </w:tc>
        <w:tc>
          <w:tcPr>
            <w:tcW w:w="1478"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rPr>
                <w:shd w:val="clear" w:color="auto" w:fill="FFFFFF"/>
              </w:rPr>
            </w:pPr>
            <w:r>
              <w:rPr>
                <w:shd w:val="clear" w:color="auto" w:fill="FFFFFF"/>
              </w:rPr>
              <w:t>∑Y= 27,5412</w:t>
            </w:r>
          </w:p>
        </w:tc>
        <w:tc>
          <w:tcPr>
            <w:tcW w:w="1783" w:type="dxa"/>
            <w:vMerge w:val="restart"/>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∑XY= 3.028,9825</w:t>
            </w:r>
          </w:p>
        </w:tc>
        <w:tc>
          <w:tcPr>
            <w:tcW w:w="1618" w:type="dxa"/>
            <w:vMerge w:val="restart"/>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∑X</w:t>
            </w:r>
            <w:r>
              <w:rPr>
                <w:shd w:val="clear" w:color="auto" w:fill="FFFFFF"/>
                <w:vertAlign w:val="superscript"/>
              </w:rPr>
              <w:t>2</w:t>
            </w:r>
            <w:r>
              <w:rPr>
                <w:shd w:val="clear" w:color="auto" w:fill="FFFFFF"/>
              </w:rPr>
              <w:t>=56.250</w:t>
            </w:r>
          </w:p>
        </w:tc>
        <w:tc>
          <w:tcPr>
            <w:tcW w:w="1774" w:type="dxa"/>
            <w:vMerge w:val="restart"/>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∑Y</w:t>
            </w:r>
            <w:r>
              <w:rPr>
                <w:shd w:val="clear" w:color="auto" w:fill="FFFFFF"/>
                <w:vertAlign w:val="superscript"/>
              </w:rPr>
              <w:t>2</w:t>
            </w:r>
            <w:r>
              <w:rPr>
                <w:shd w:val="clear" w:color="auto" w:fill="FFFFFF"/>
              </w:rPr>
              <w:t>=166,3046</w:t>
            </w:r>
          </w:p>
        </w:tc>
      </w:tr>
      <w:tr w:rsidR="0064447F">
        <w:trPr>
          <w:trHeight w:val="406"/>
          <w:jc w:val="center"/>
        </w:trPr>
        <w:tc>
          <w:tcPr>
            <w:tcW w:w="1314"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rFonts w:ascii="Cambria Math" w:hAnsi="Cambria Math"/>
                <w:shd w:val="clear" w:color="auto" w:fill="FFFFFF"/>
              </w:rPr>
              <w:t>X</w:t>
            </w:r>
            <w:r>
              <w:rPr>
                <w:rFonts w:eastAsia="DengXian"/>
                <w:shd w:val="clear" w:color="auto" w:fill="FFFFFF"/>
              </w:rPr>
              <w:t xml:space="preserve"> = 83,333</w:t>
            </w:r>
          </w:p>
        </w:tc>
        <w:tc>
          <w:tcPr>
            <w:tcW w:w="1478"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rFonts w:ascii="Cambria Math" w:hAnsi="Cambria Math"/>
                <w:shd w:val="clear" w:color="auto" w:fill="FFFFFF"/>
              </w:rPr>
              <w:t>Y</w:t>
            </w:r>
            <w:r>
              <w:rPr>
                <w:rFonts w:eastAsia="DengXian"/>
                <w:shd w:val="clear" w:color="auto" w:fill="FFFFFF"/>
              </w:rPr>
              <w:t xml:space="preserve"> =4,5902</w:t>
            </w:r>
          </w:p>
        </w:tc>
        <w:tc>
          <w:tcPr>
            <w:tcW w:w="0" w:type="auto"/>
            <w:vMerge/>
            <w:tcBorders>
              <w:top w:val="single" w:sz="4" w:space="0" w:color="000000"/>
              <w:left w:val="single" w:sz="4" w:space="0" w:color="000000"/>
              <w:bottom w:val="single" w:sz="4" w:space="0" w:color="000000"/>
              <w:right w:val="single" w:sz="4" w:space="0" w:color="000000"/>
            </w:tcBorders>
            <w:vAlign w:val="center"/>
          </w:tcPr>
          <w:p w:rsidR="0064447F" w:rsidRDefault="0064447F"/>
        </w:tc>
        <w:tc>
          <w:tcPr>
            <w:tcW w:w="0" w:type="auto"/>
            <w:vMerge/>
            <w:tcBorders>
              <w:top w:val="single" w:sz="4" w:space="0" w:color="000000"/>
              <w:left w:val="single" w:sz="4" w:space="0" w:color="000000"/>
              <w:bottom w:val="single" w:sz="4" w:space="0" w:color="000000"/>
              <w:right w:val="single" w:sz="4" w:space="0" w:color="000000"/>
            </w:tcBorders>
            <w:vAlign w:val="center"/>
          </w:tcPr>
          <w:p w:rsidR="0064447F" w:rsidRDefault="0064447F"/>
        </w:tc>
        <w:tc>
          <w:tcPr>
            <w:tcW w:w="0" w:type="auto"/>
            <w:vMerge/>
            <w:tcBorders>
              <w:top w:val="single" w:sz="4" w:space="0" w:color="000000"/>
              <w:left w:val="single" w:sz="4" w:space="0" w:color="000000"/>
              <w:bottom w:val="single" w:sz="4" w:space="0" w:color="000000"/>
              <w:right w:val="single" w:sz="4" w:space="0" w:color="000000"/>
            </w:tcBorders>
            <w:vAlign w:val="center"/>
          </w:tcPr>
          <w:p w:rsidR="0064447F" w:rsidRDefault="0064447F"/>
        </w:tc>
      </w:tr>
    </w:tbl>
    <w:p w:rsidR="0064447F" w:rsidRDefault="007362A9">
      <w:pPr>
        <w:shd w:val="clear" w:color="auto" w:fill="FFFFFF"/>
        <w:tabs>
          <w:tab w:val="left" w:pos="709"/>
          <w:tab w:val="center" w:pos="4680"/>
        </w:tabs>
        <w:spacing w:after="0"/>
        <w:jc w:val="both"/>
        <w:rPr>
          <w:shd w:val="clear" w:color="auto" w:fill="FFFFFF"/>
        </w:rPr>
      </w:pPr>
      <w:r>
        <w:rPr>
          <w:shd w:val="clear" w:color="auto" w:fill="FFFFFF"/>
        </w:rPr>
        <w:tab/>
      </w:r>
    </w:p>
    <w:p w:rsidR="00001C04" w:rsidRDefault="007362A9" w:rsidP="00001C04">
      <w:pPr>
        <w:shd w:val="clear" w:color="auto" w:fill="FFFFFF" w:themeFill="background1"/>
        <w:tabs>
          <w:tab w:val="left" w:pos="709"/>
          <w:tab w:val="center" w:pos="4680"/>
        </w:tabs>
        <w:spacing w:after="0" w:line="360" w:lineRule="auto"/>
        <w:jc w:val="both"/>
        <w:rPr>
          <w:shd w:val="clear" w:color="auto" w:fill="FFFFFF" w:themeFill="background1"/>
        </w:rPr>
      </w:pPr>
      <w:r>
        <w:rPr>
          <w:shd w:val="clear" w:color="auto" w:fill="FFFFFF"/>
        </w:rPr>
        <w:tab/>
      </w:r>
      <w:r w:rsidR="00001C04">
        <w:rPr>
          <w:shd w:val="clear" w:color="auto" w:fill="FFFFFF" w:themeFill="background1"/>
        </w:rPr>
        <w:t>X = Konsentrasi</w:t>
      </w:r>
    </w:p>
    <w:p w:rsidR="00001C04" w:rsidRDefault="00001C04" w:rsidP="00001C04">
      <w:pPr>
        <w:pStyle w:val="ListParagraph1"/>
        <w:shd w:val="clear" w:color="auto" w:fill="FFFFFF" w:themeFill="background1"/>
        <w:tabs>
          <w:tab w:val="left" w:pos="945"/>
          <w:tab w:val="center" w:pos="4680"/>
        </w:tabs>
        <w:spacing w:after="0" w:line="360" w:lineRule="auto"/>
        <w:jc w:val="both"/>
        <w:rPr>
          <w:shd w:val="clear" w:color="auto" w:fill="FFFFFF" w:themeFill="background1"/>
        </w:rPr>
      </w:pPr>
      <w:r>
        <w:rPr>
          <w:shd w:val="clear" w:color="auto" w:fill="FFFFFF" w:themeFill="background1"/>
        </w:rPr>
        <w:t>Y = % Peredaman</w:t>
      </w:r>
    </w:p>
    <w:p w:rsidR="00001C04" w:rsidRDefault="00001C04" w:rsidP="00001C04">
      <w:pPr>
        <w:shd w:val="clear" w:color="auto" w:fill="FFFFFF" w:themeFill="background1"/>
        <w:spacing w:after="0" w:line="480" w:lineRule="auto"/>
        <w:rPr>
          <w:rFonts w:eastAsiaTheme="minorEastAsia" w:cstheme="majorBidi"/>
          <w:shd w:val="clear" w:color="auto" w:fill="FFFFFF" w:themeFill="background1"/>
        </w:rPr>
      </w:pPr>
      <m:oMathPara>
        <m:oMathParaPr>
          <m:jc m:val="left"/>
        </m:oMathParaPr>
        <m:oMath>
          <m:r>
            <m:rPr>
              <m:sty m:val="p"/>
            </m:rPr>
            <w:rPr>
              <w:rFonts w:ascii="Cambria Math" w:hAnsi="Cambria Math"/>
              <w:shd w:val="clear" w:color="auto" w:fill="FFFFFF" w:themeFill="background1"/>
            </w:rPr>
            <m:t>a =</m:t>
          </m:r>
          <m:f>
            <m:fPr>
              <m:ctrlPr>
                <w:rPr>
                  <w:rFonts w:ascii="Cambria Math" w:hAnsi="Cambria Math"/>
                  <w:shd w:val="clear" w:color="auto" w:fill="FFFFFF" w:themeFill="background1"/>
                </w:rPr>
              </m:ctrlPr>
            </m:fPr>
            <m:num>
              <m:r>
                <m:rPr>
                  <m:sty m:val="p"/>
                </m:rPr>
                <w:rPr>
                  <w:rFonts w:ascii="Cambria Math" w:hAnsi="Cambria Math"/>
                  <w:shd w:val="clear" w:color="auto" w:fill="FFFFFF" w:themeFill="background1"/>
                </w:rPr>
                <m:t xml:space="preserve">(ƩXY) – (ƩX) (ƩY) / n  </m:t>
              </m:r>
            </m:num>
            <m:den>
              <m:d>
                <m:dPr>
                  <m:ctrlPr>
                    <w:rPr>
                      <w:rFonts w:ascii="Cambria Math" w:hAnsi="Cambria Math"/>
                      <w:shd w:val="clear" w:color="auto" w:fill="FFFFFF" w:themeFill="background1"/>
                    </w:rPr>
                  </m:ctrlPr>
                </m:dPr>
                <m:e>
                  <m:r>
                    <m:rPr>
                      <m:sty m:val="p"/>
                    </m:rPr>
                    <w:rPr>
                      <w:rFonts w:ascii="Cambria Math" w:hAnsi="Cambria Math"/>
                      <w:shd w:val="clear" w:color="auto" w:fill="FFFFFF" w:themeFill="background1"/>
                    </w:rPr>
                    <m:t>Ʃ</m:t>
                  </m:r>
                  <m:sSup>
                    <m:sSupPr>
                      <m:ctrlPr>
                        <w:rPr>
                          <w:rFonts w:ascii="Cambria Math" w:hAnsi="Cambria Math"/>
                          <w:shd w:val="clear" w:color="auto" w:fill="FFFFFF" w:themeFill="background1"/>
                        </w:rPr>
                      </m:ctrlPr>
                    </m:sSupPr>
                    <m:e>
                      <m:r>
                        <m:rPr>
                          <m:sty m:val="p"/>
                        </m:rPr>
                        <w:rPr>
                          <w:rFonts w:ascii="Cambria Math" w:hAnsi="Cambria Math"/>
                          <w:shd w:val="clear" w:color="auto" w:fill="FFFFFF" w:themeFill="background1"/>
                        </w:rPr>
                        <m:t>X</m:t>
                      </m:r>
                    </m:e>
                    <m:sup>
                      <m:r>
                        <m:rPr>
                          <m:sty m:val="p"/>
                        </m:rPr>
                        <w:rPr>
                          <w:rFonts w:ascii="Cambria Math" w:hAnsi="Cambria Math"/>
                          <w:shd w:val="clear" w:color="auto" w:fill="FFFFFF" w:themeFill="background1"/>
                        </w:rPr>
                        <m:t>2</m:t>
                      </m:r>
                    </m:sup>
                  </m:sSup>
                </m:e>
              </m:d>
              <m:r>
                <m:rPr>
                  <m:sty m:val="p"/>
                </m:rPr>
                <w:rPr>
                  <w:rFonts w:ascii="Cambria Math" w:hAnsi="Cambria Math"/>
                  <w:shd w:val="clear" w:color="auto" w:fill="FFFFFF" w:themeFill="background1"/>
                </w:rPr>
                <m:t xml:space="preserve"> – (ƩX</m:t>
              </m:r>
              <m:sSup>
                <m:sSupPr>
                  <m:ctrlPr>
                    <w:rPr>
                      <w:rFonts w:ascii="Cambria Math" w:hAnsi="Cambria Math"/>
                      <w:shd w:val="clear" w:color="auto" w:fill="FFFFFF" w:themeFill="background1"/>
                    </w:rPr>
                  </m:ctrlPr>
                </m:sSupPr>
                <m:e>
                  <m:r>
                    <m:rPr>
                      <m:sty m:val="p"/>
                    </m:rPr>
                    <w:rPr>
                      <w:rFonts w:ascii="Cambria Math" w:hAnsi="Cambria Math"/>
                      <w:shd w:val="clear" w:color="auto" w:fill="FFFFFF" w:themeFill="background1"/>
                    </w:rPr>
                    <m:t>)</m:t>
                  </m:r>
                </m:e>
                <m:sup>
                  <m:r>
                    <m:rPr>
                      <m:sty m:val="p"/>
                    </m:rPr>
                    <w:rPr>
                      <w:rFonts w:ascii="Cambria Math" w:hAnsi="Cambria Math"/>
                      <w:shd w:val="clear" w:color="auto" w:fill="FFFFFF" w:themeFill="background1"/>
                    </w:rPr>
                    <m:t>2</m:t>
                  </m:r>
                </m:sup>
              </m:sSup>
              <m:r>
                <m:rPr>
                  <m:sty m:val="p"/>
                </m:rPr>
                <w:rPr>
                  <w:rFonts w:ascii="Cambria Math" w:hAnsi="Cambria Math"/>
                  <w:shd w:val="clear" w:color="auto" w:fill="FFFFFF" w:themeFill="background1"/>
                </w:rPr>
                <m:t>/ n</m:t>
              </m:r>
            </m:den>
          </m:f>
        </m:oMath>
      </m:oMathPara>
    </w:p>
    <w:p w:rsidR="00001C04" w:rsidRDefault="00001C04" w:rsidP="00001C04">
      <w:pPr>
        <w:shd w:val="clear" w:color="auto" w:fill="FFFFFF" w:themeFill="background1"/>
        <w:spacing w:after="0" w:line="480" w:lineRule="auto"/>
        <w:rPr>
          <w:rFonts w:eastAsiaTheme="minorEastAsia"/>
          <w:shd w:val="clear" w:color="auto" w:fill="FFFFFF" w:themeFill="background1"/>
        </w:rPr>
      </w:pPr>
      <m:oMathPara>
        <m:oMathParaPr>
          <m:jc m:val="left"/>
        </m:oMathParaPr>
        <m:oMath>
          <m:r>
            <m:rPr>
              <m:sty m:val="p"/>
            </m:rPr>
            <w:rPr>
              <w:rFonts w:ascii="Cambria Math" w:hAnsi="Cambria Math"/>
              <w:shd w:val="clear" w:color="auto" w:fill="FFFFFF" w:themeFill="background1"/>
            </w:rPr>
            <m:t>a =</m:t>
          </m:r>
          <m:f>
            <m:fPr>
              <m:ctrlPr>
                <w:rPr>
                  <w:rFonts w:ascii="Cambria Math" w:hAnsi="Cambria Math"/>
                  <w:shd w:val="clear" w:color="auto" w:fill="FFFFFF" w:themeFill="background1"/>
                </w:rPr>
              </m:ctrlPr>
            </m:fPr>
            <m:num>
              <m:r>
                <m:rPr>
                  <m:sty m:val="p"/>
                </m:rPr>
                <w:rPr>
                  <w:rFonts w:ascii="Cambria Math" w:hAnsi="Cambria Math"/>
                  <w:shd w:val="clear" w:color="auto" w:fill="FFFFFF" w:themeFill="background1"/>
                </w:rPr>
                <m:t>(3.028,9825) – (</m:t>
              </m:r>
              <m:r>
                <w:rPr>
                  <w:rFonts w:ascii="Cambria Math" w:hAnsi="Cambria Math"/>
                  <w:shd w:val="clear" w:color="auto" w:fill="FFFFFF" w:themeFill="background1"/>
                </w:rPr>
                <m:t>500</m:t>
              </m:r>
              <m:r>
                <m:rPr>
                  <m:sty m:val="p"/>
                </m:rPr>
                <w:rPr>
                  <w:rFonts w:ascii="Cambria Math" w:hAnsi="Cambria Math"/>
                  <w:shd w:val="clear" w:color="auto" w:fill="FFFFFF" w:themeFill="background1"/>
                </w:rPr>
                <m:t xml:space="preserve">) (27,5412) / 6  </m:t>
              </m:r>
            </m:num>
            <m:den>
              <m:r>
                <m:rPr>
                  <m:sty m:val="p"/>
                </m:rPr>
                <w:rPr>
                  <w:rFonts w:ascii="Cambria Math" w:hAnsi="Cambria Math"/>
                  <w:shd w:val="clear" w:color="auto" w:fill="FFFFFF" w:themeFill="background1"/>
                </w:rPr>
                <m:t>(56.250)– (500</m:t>
              </m:r>
              <m:sSup>
                <m:sSupPr>
                  <m:ctrlPr>
                    <w:rPr>
                      <w:rFonts w:ascii="Cambria Math" w:hAnsi="Cambria Math"/>
                      <w:shd w:val="clear" w:color="auto" w:fill="FFFFFF" w:themeFill="background1"/>
                    </w:rPr>
                  </m:ctrlPr>
                </m:sSupPr>
                <m:e>
                  <m:r>
                    <m:rPr>
                      <m:sty m:val="p"/>
                    </m:rPr>
                    <w:rPr>
                      <w:rFonts w:ascii="Cambria Math" w:hAnsi="Cambria Math"/>
                      <w:shd w:val="clear" w:color="auto" w:fill="FFFFFF" w:themeFill="background1"/>
                    </w:rPr>
                    <m:t>)</m:t>
                  </m:r>
                </m:e>
                <m:sup>
                  <m:r>
                    <m:rPr>
                      <m:sty m:val="p"/>
                    </m:rPr>
                    <w:rPr>
                      <w:rFonts w:ascii="Cambria Math" w:hAnsi="Cambria Math"/>
                      <w:shd w:val="clear" w:color="auto" w:fill="FFFFFF" w:themeFill="background1"/>
                    </w:rPr>
                    <m:t>2</m:t>
                  </m:r>
                </m:sup>
              </m:sSup>
              <m:r>
                <m:rPr>
                  <m:sty m:val="p"/>
                </m:rPr>
                <w:rPr>
                  <w:rFonts w:ascii="Cambria Math" w:hAnsi="Cambria Math"/>
                  <w:shd w:val="clear" w:color="auto" w:fill="FFFFFF" w:themeFill="background1"/>
                </w:rPr>
                <m:t>/ 6</m:t>
              </m:r>
            </m:den>
          </m:f>
        </m:oMath>
      </m:oMathPara>
    </w:p>
    <w:p w:rsidR="00001C04" w:rsidRDefault="00001C04" w:rsidP="00001C04">
      <w:pPr>
        <w:shd w:val="clear" w:color="auto" w:fill="FFFFFF" w:themeFill="background1"/>
        <w:spacing w:after="0" w:line="480" w:lineRule="auto"/>
        <w:rPr>
          <w:rFonts w:eastAsiaTheme="minorEastAsia"/>
          <w:i/>
          <w:shd w:val="clear" w:color="auto" w:fill="FFFFFF" w:themeFill="background1"/>
        </w:rPr>
      </w:pPr>
      <m:oMathPara>
        <m:oMath>
          <m:r>
            <m:rPr>
              <m:sty m:val="p"/>
            </m:rPr>
            <w:rPr>
              <w:rFonts w:ascii="Cambria Math" w:hAnsi="Cambria Math"/>
              <w:shd w:val="clear" w:color="auto" w:fill="FFFFFF" w:themeFill="background1"/>
            </w:rPr>
            <m:t>a =0,05032</m:t>
          </m:r>
        </m:oMath>
      </m:oMathPara>
    </w:p>
    <w:p w:rsidR="00001C04" w:rsidRDefault="00001C04" w:rsidP="00001C04">
      <w:pPr>
        <w:shd w:val="clear" w:color="auto" w:fill="FFFFFF" w:themeFill="background1"/>
        <w:tabs>
          <w:tab w:val="left" w:pos="1365"/>
          <w:tab w:val="center" w:pos="4680"/>
        </w:tabs>
        <w:spacing w:after="0" w:line="480" w:lineRule="auto"/>
        <w:jc w:val="both"/>
        <w:rPr>
          <w:rFonts w:eastAsiaTheme="minorEastAsia"/>
          <w:shd w:val="clear" w:color="auto" w:fill="FFFFFF" w:themeFill="background1"/>
          <w:vertAlign w:val="superscript"/>
        </w:rPr>
      </w:pPr>
      <w:r>
        <w:rPr>
          <w:shd w:val="clear" w:color="auto" w:fill="FFFFFF" w:themeFill="background1"/>
        </w:rPr>
        <w:t xml:space="preserve">b = </w:t>
      </w:r>
      <m:oMath>
        <m:acc>
          <m:accPr>
            <m:chr m:val="̅"/>
            <m:ctrlPr>
              <w:rPr>
                <w:rFonts w:ascii="Cambria Math" w:hAnsi="Cambria Math"/>
                <w:shd w:val="clear" w:color="auto" w:fill="FFFFFF" w:themeFill="background1"/>
              </w:rPr>
            </m:ctrlPr>
          </m:accPr>
          <m:e>
            <m:r>
              <m:rPr>
                <m:sty m:val="p"/>
              </m:rPr>
              <w:rPr>
                <w:rFonts w:ascii="Cambria Math" w:hAnsi="Cambria Math"/>
                <w:shd w:val="clear" w:color="auto" w:fill="FFFFFF" w:themeFill="background1"/>
              </w:rPr>
              <m:t>Y</m:t>
            </m:r>
          </m:e>
        </m:acc>
        <m:r>
          <m:rPr>
            <m:sty m:val="p"/>
          </m:rPr>
          <w:rPr>
            <w:rFonts w:ascii="Cambria Math" w:hAnsi="Cambria Math"/>
            <w:shd w:val="clear" w:color="auto" w:fill="FFFFFF" w:themeFill="background1"/>
          </w:rPr>
          <m:t>-a</m:t>
        </m:r>
        <m:acc>
          <m:accPr>
            <m:chr m:val="̅"/>
            <m:ctrlPr>
              <w:rPr>
                <w:rFonts w:ascii="Cambria Math" w:hAnsi="Cambria Math"/>
                <w:shd w:val="clear" w:color="auto" w:fill="FFFFFF" w:themeFill="background1"/>
              </w:rPr>
            </m:ctrlPr>
          </m:accPr>
          <m:e>
            <m:r>
              <m:rPr>
                <m:sty m:val="p"/>
              </m:rPr>
              <w:rPr>
                <w:rFonts w:ascii="Cambria Math" w:hAnsi="Cambria Math"/>
                <w:shd w:val="clear" w:color="auto" w:fill="FFFFFF" w:themeFill="background1"/>
              </w:rPr>
              <m:t>X</m:t>
            </m:r>
          </m:e>
        </m:acc>
      </m:oMath>
    </w:p>
    <w:p w:rsidR="00001C04" w:rsidRDefault="00001C04" w:rsidP="00001C04">
      <w:pPr>
        <w:shd w:val="clear" w:color="auto" w:fill="FFFFFF" w:themeFill="background1"/>
        <w:tabs>
          <w:tab w:val="left" w:pos="1365"/>
          <w:tab w:val="center" w:pos="4680"/>
        </w:tabs>
        <w:spacing w:after="0" w:line="480" w:lineRule="auto"/>
        <w:jc w:val="both"/>
        <w:rPr>
          <w:rFonts w:eastAsiaTheme="minorEastAsia"/>
          <w:shd w:val="clear" w:color="auto" w:fill="FFFFFF" w:themeFill="background1"/>
          <w:vertAlign w:val="superscript"/>
        </w:rPr>
      </w:pPr>
      <w:r>
        <w:rPr>
          <w:rFonts w:eastAsiaTheme="minorEastAsia"/>
          <w:shd w:val="clear" w:color="auto" w:fill="FFFFFF" w:themeFill="background1"/>
        </w:rPr>
        <w:t>b =  4,5902– (</w:t>
      </w:r>
      <m:oMath>
        <m:r>
          <m:rPr>
            <m:sty m:val="p"/>
          </m:rPr>
          <w:rPr>
            <w:rFonts w:ascii="Cambria Math" w:hAnsi="Cambria Math"/>
            <w:shd w:val="clear" w:color="auto" w:fill="FFFFFF" w:themeFill="background1"/>
          </w:rPr>
          <m:t>0,05032</m:t>
        </m:r>
      </m:oMath>
      <w:r>
        <w:rPr>
          <w:rFonts w:eastAsiaTheme="minorEastAsia"/>
          <w:shd w:val="clear" w:color="auto" w:fill="FFFFFF" w:themeFill="background1"/>
        </w:rPr>
        <w:t>) (83,333)</w:t>
      </w:r>
    </w:p>
    <w:p w:rsidR="00001C04" w:rsidRDefault="00001C04" w:rsidP="00001C04">
      <w:pPr>
        <w:shd w:val="clear" w:color="auto" w:fill="FFFFFF" w:themeFill="background1"/>
        <w:tabs>
          <w:tab w:val="left" w:pos="1365"/>
          <w:tab w:val="center" w:pos="4680"/>
        </w:tabs>
        <w:spacing w:after="0" w:line="480" w:lineRule="auto"/>
        <w:jc w:val="both"/>
        <w:rPr>
          <w:rFonts w:eastAsiaTheme="minorEastAsia"/>
          <w:shd w:val="clear" w:color="auto" w:fill="FFFFFF" w:themeFill="background1"/>
        </w:rPr>
      </w:pPr>
      <w:r>
        <w:rPr>
          <w:rFonts w:eastAsiaTheme="minorEastAsia"/>
          <w:shd w:val="clear" w:color="auto" w:fill="FFFFFF" w:themeFill="background1"/>
        </w:rPr>
        <w:t>b = 0,9236</w:t>
      </w:r>
    </w:p>
    <w:p w:rsidR="00001C04" w:rsidRDefault="00001C04" w:rsidP="00001C04">
      <w:pPr>
        <w:shd w:val="clear" w:color="auto" w:fill="FFFFFF" w:themeFill="background1"/>
        <w:tabs>
          <w:tab w:val="left" w:pos="142"/>
          <w:tab w:val="center" w:pos="4680"/>
        </w:tabs>
        <w:spacing w:after="0" w:line="480" w:lineRule="auto"/>
        <w:rPr>
          <w:rFonts w:eastAsiaTheme="minorEastAsia"/>
          <w:shd w:val="clear" w:color="auto" w:fill="FFFFFF" w:themeFill="background1"/>
        </w:rPr>
      </w:pPr>
      <m:oMathPara>
        <m:oMathParaPr>
          <m:jc m:val="left"/>
        </m:oMathParaPr>
        <m:oMath>
          <m:r>
            <m:rPr>
              <m:sty m:val="p"/>
            </m:rPr>
            <w:rPr>
              <w:rFonts w:ascii="Cambria Math" w:eastAsiaTheme="minorEastAsia" w:hAnsi="Cambria Math"/>
              <w:shd w:val="clear" w:color="auto" w:fill="FFFFFF" w:themeFill="background1"/>
            </w:rPr>
            <m:t>r =</m:t>
          </m:r>
          <m:f>
            <m:fPr>
              <m:ctrlPr>
                <w:rPr>
                  <w:rFonts w:ascii="Cambria Math" w:hAnsi="Cambria Math"/>
                  <w:shd w:val="clear" w:color="auto" w:fill="FFFFFF" w:themeFill="background1"/>
                </w:rPr>
              </m:ctrlPr>
            </m:fPr>
            <m:num>
              <m:r>
                <m:rPr>
                  <m:sty m:val="p"/>
                </m:rPr>
                <w:rPr>
                  <w:rFonts w:ascii="Cambria Math" w:hAnsi="Cambria Math"/>
                  <w:shd w:val="clear" w:color="auto" w:fill="FFFFFF" w:themeFill="background1"/>
                </w:rPr>
                <m:t xml:space="preserve">∑XY –(∑X) (∑Y) / n  </m:t>
              </m:r>
            </m:num>
            <m:den>
              <m:r>
                <m:rPr>
                  <m:sty m:val="p"/>
                </m:rPr>
                <w:rPr>
                  <w:rFonts w:ascii="Cambria Math" w:hAnsi="Cambria Math"/>
                  <w:shd w:val="clear" w:color="auto" w:fill="FFFFFF" w:themeFill="background1"/>
                </w:rPr>
                <m:t>√(∑</m:t>
              </m:r>
              <m:sSup>
                <m:sSupPr>
                  <m:ctrlPr>
                    <w:rPr>
                      <w:rFonts w:ascii="Cambria Math" w:hAnsi="Cambria Math"/>
                      <w:shd w:val="clear" w:color="auto" w:fill="FFFFFF" w:themeFill="background1"/>
                    </w:rPr>
                  </m:ctrlPr>
                </m:sSupPr>
                <m:e>
                  <m:r>
                    <m:rPr>
                      <m:sty m:val="p"/>
                    </m:rPr>
                    <w:rPr>
                      <w:rFonts w:ascii="Cambria Math" w:hAnsi="Cambria Math"/>
                      <w:shd w:val="clear" w:color="auto" w:fill="FFFFFF" w:themeFill="background1"/>
                    </w:rPr>
                    <m:t>X</m:t>
                  </m:r>
                </m:e>
                <m:sup>
                  <m:r>
                    <m:rPr>
                      <m:sty m:val="p"/>
                    </m:rPr>
                    <w:rPr>
                      <w:rFonts w:ascii="Cambria Math" w:hAnsi="Cambria Math"/>
                      <w:shd w:val="clear" w:color="auto" w:fill="FFFFFF" w:themeFill="background1"/>
                    </w:rPr>
                    <m:t>2</m:t>
                  </m:r>
                </m:sup>
              </m:sSup>
              <m:r>
                <m:rPr>
                  <m:sty m:val="p"/>
                </m:rPr>
                <w:rPr>
                  <w:rFonts w:ascii="Cambria Math" w:hAnsi="Cambria Math"/>
                  <w:shd w:val="clear" w:color="auto" w:fill="FFFFFF" w:themeFill="background1"/>
                </w:rPr>
                <m:t>– (∑</m:t>
              </m:r>
              <m:sSup>
                <m:sSupPr>
                  <m:ctrlPr>
                    <w:rPr>
                      <w:rFonts w:ascii="Cambria Math" w:hAnsi="Cambria Math"/>
                      <w:shd w:val="clear" w:color="auto" w:fill="FFFFFF" w:themeFill="background1"/>
                    </w:rPr>
                  </m:ctrlPr>
                </m:sSupPr>
                <m:e>
                  <m:r>
                    <m:rPr>
                      <m:sty m:val="p"/>
                    </m:rPr>
                    <w:rPr>
                      <w:rFonts w:ascii="Cambria Math" w:hAnsi="Cambria Math"/>
                      <w:shd w:val="clear" w:color="auto" w:fill="FFFFFF" w:themeFill="background1"/>
                    </w:rPr>
                    <m:t>X)</m:t>
                  </m:r>
                </m:e>
                <m:sup>
                  <m:r>
                    <m:rPr>
                      <m:sty m:val="p"/>
                    </m:rPr>
                    <w:rPr>
                      <w:rFonts w:ascii="Cambria Math" w:hAnsi="Cambria Math"/>
                      <w:shd w:val="clear" w:color="auto" w:fill="FFFFFF" w:themeFill="background1"/>
                    </w:rPr>
                    <m:t>2</m:t>
                  </m:r>
                </m:sup>
              </m:sSup>
              <m:r>
                <m:rPr>
                  <m:sty m:val="p"/>
                </m:rPr>
                <w:rPr>
                  <w:rFonts w:ascii="Cambria Math" w:hAnsi="Cambria Math"/>
                  <w:shd w:val="clear" w:color="auto" w:fill="FFFFFF" w:themeFill="background1"/>
                </w:rPr>
                <m:t>/n)(∑</m:t>
              </m:r>
              <m:sSup>
                <m:sSupPr>
                  <m:ctrlPr>
                    <w:rPr>
                      <w:rFonts w:ascii="Cambria Math" w:eastAsiaTheme="minorEastAsia" w:hAnsi="Cambria Math"/>
                      <w:shd w:val="clear" w:color="auto" w:fill="FFFFFF" w:themeFill="background1"/>
                    </w:rPr>
                  </m:ctrlPr>
                </m:sSupPr>
                <m:e>
                  <m:r>
                    <m:rPr>
                      <m:sty m:val="p"/>
                    </m:rPr>
                    <w:rPr>
                      <w:rFonts w:ascii="Cambria Math" w:eastAsiaTheme="minorEastAsia" w:hAnsi="Cambria Math"/>
                      <w:shd w:val="clear" w:color="auto" w:fill="FFFFFF" w:themeFill="background1"/>
                    </w:rPr>
                    <m:t>Y</m:t>
                  </m:r>
                </m:e>
                <m:sup>
                  <m:r>
                    <m:rPr>
                      <m:sty m:val="p"/>
                    </m:rPr>
                    <w:rPr>
                      <w:rFonts w:ascii="Cambria Math" w:eastAsiaTheme="minorEastAsia" w:hAnsi="Cambria Math"/>
                      <w:shd w:val="clear" w:color="auto" w:fill="FFFFFF" w:themeFill="background1"/>
                    </w:rPr>
                    <m:t>2</m:t>
                  </m:r>
                </m:sup>
              </m:sSup>
              <m:r>
                <m:rPr>
                  <m:sty m:val="p"/>
                </m:rPr>
                <w:rPr>
                  <w:rFonts w:ascii="Cambria Math" w:hAnsi="Cambria Math"/>
                  <w:shd w:val="clear" w:color="auto" w:fill="FFFFFF" w:themeFill="background1"/>
                </w:rPr>
                <m:t>-(∑</m:t>
              </m:r>
              <m:sSup>
                <m:sSupPr>
                  <m:ctrlPr>
                    <w:rPr>
                      <w:rFonts w:ascii="Cambria Math" w:eastAsiaTheme="minorEastAsia" w:hAnsi="Cambria Math"/>
                      <w:shd w:val="clear" w:color="auto" w:fill="FFFFFF" w:themeFill="background1"/>
                    </w:rPr>
                  </m:ctrlPr>
                </m:sSupPr>
                <m:e>
                  <m:r>
                    <m:rPr>
                      <m:sty m:val="p"/>
                    </m:rPr>
                    <w:rPr>
                      <w:rFonts w:ascii="Cambria Math" w:eastAsiaTheme="minorEastAsia" w:hAnsi="Cambria Math"/>
                      <w:shd w:val="clear" w:color="auto" w:fill="FFFFFF" w:themeFill="background1"/>
                    </w:rPr>
                    <m:t>Y)</m:t>
                  </m:r>
                </m:e>
                <m:sup>
                  <m:r>
                    <m:rPr>
                      <m:sty m:val="p"/>
                    </m:rPr>
                    <w:rPr>
                      <w:rFonts w:ascii="Cambria Math" w:eastAsiaTheme="minorEastAsia" w:hAnsi="Cambria Math"/>
                      <w:shd w:val="clear" w:color="auto" w:fill="FFFFFF" w:themeFill="background1"/>
                    </w:rPr>
                    <m:t>2</m:t>
                  </m:r>
                </m:sup>
              </m:sSup>
              <m:r>
                <m:rPr>
                  <m:sty m:val="p"/>
                </m:rPr>
                <w:rPr>
                  <w:rFonts w:ascii="Cambria Math" w:eastAsiaTheme="minorEastAsia" w:hAnsi="Cambria Math"/>
                  <w:shd w:val="clear" w:color="auto" w:fill="FFFFFF" w:themeFill="background1"/>
                  <w:vertAlign w:val="superscript"/>
                </w:rPr>
                <m:t>/n)</m:t>
              </m:r>
            </m:den>
          </m:f>
        </m:oMath>
      </m:oMathPara>
    </w:p>
    <w:p w:rsidR="00001C04" w:rsidRDefault="00001C04" w:rsidP="00001C04">
      <w:pPr>
        <w:shd w:val="clear" w:color="auto" w:fill="FFFFFF" w:themeFill="background1"/>
        <w:tabs>
          <w:tab w:val="left" w:pos="142"/>
          <w:tab w:val="center" w:pos="4680"/>
        </w:tabs>
        <w:spacing w:after="0" w:line="480" w:lineRule="auto"/>
        <w:rPr>
          <w:rFonts w:eastAsiaTheme="minorEastAsia"/>
          <w:u w:val="single"/>
          <w:shd w:val="clear" w:color="auto" w:fill="FFFFFF" w:themeFill="background1"/>
        </w:rPr>
      </w:pPr>
      <m:oMathPara>
        <m:oMathParaPr>
          <m:jc m:val="left"/>
        </m:oMathParaPr>
        <m:oMath>
          <m:r>
            <m:rPr>
              <m:sty m:val="p"/>
            </m:rPr>
            <w:rPr>
              <w:rFonts w:ascii="Cambria Math" w:eastAsiaTheme="minorEastAsia" w:hAnsi="Cambria Math"/>
              <w:shd w:val="clear" w:color="auto" w:fill="FFFFFF" w:themeFill="background1"/>
            </w:rPr>
            <m:t>r =</m:t>
          </m:r>
          <m:f>
            <m:fPr>
              <m:ctrlPr>
                <w:rPr>
                  <w:rFonts w:ascii="Cambria Math" w:hAnsi="Cambria Math"/>
                  <w:shd w:val="clear" w:color="auto" w:fill="FFFFFF" w:themeFill="background1"/>
                </w:rPr>
              </m:ctrlPr>
            </m:fPr>
            <m:num>
              <m:r>
                <m:rPr>
                  <m:sty m:val="p"/>
                </m:rPr>
                <w:rPr>
                  <w:rFonts w:ascii="Cambria Math" w:hAnsi="Cambria Math"/>
                  <w:shd w:val="clear" w:color="auto" w:fill="FFFFFF" w:themeFill="background1"/>
                </w:rPr>
                <m:t>(3.028,9825) – (</m:t>
              </m:r>
              <m:r>
                <w:rPr>
                  <w:rFonts w:ascii="Cambria Math" w:hAnsi="Cambria Math"/>
                  <w:shd w:val="clear" w:color="auto" w:fill="FFFFFF" w:themeFill="background1"/>
                </w:rPr>
                <m:t>500</m:t>
              </m:r>
              <m:r>
                <m:rPr>
                  <m:sty m:val="p"/>
                </m:rPr>
                <w:rPr>
                  <w:rFonts w:ascii="Cambria Math" w:hAnsi="Cambria Math"/>
                  <w:shd w:val="clear" w:color="auto" w:fill="FFFFFF" w:themeFill="background1"/>
                </w:rPr>
                <m:t>) (27,5412) / 6</m:t>
              </m:r>
            </m:num>
            <m:den>
              <m:rad>
                <m:radPr>
                  <m:degHide m:val="on"/>
                  <m:ctrlPr>
                    <w:rPr>
                      <w:rFonts w:ascii="Cambria Math" w:hAnsi="Cambria Math"/>
                      <w:shd w:val="clear" w:color="auto" w:fill="FFFFFF" w:themeFill="background1"/>
                    </w:rPr>
                  </m:ctrlPr>
                </m:radPr>
                <m:deg/>
                <m:e>
                  <m:sSup>
                    <m:sSupPr>
                      <m:ctrlPr>
                        <w:rPr>
                          <w:rFonts w:ascii="Cambria Math" w:hAnsi="Cambria Math"/>
                          <w:shd w:val="clear" w:color="auto" w:fill="FFFFFF" w:themeFill="background1"/>
                        </w:rPr>
                      </m:ctrlPr>
                    </m:sSupPr>
                    <m:e>
                      <m:d>
                        <m:dPr>
                          <m:ctrlPr>
                            <w:rPr>
                              <w:rFonts w:ascii="Cambria Math" w:hAnsi="Cambria Math"/>
                              <w:shd w:val="clear" w:color="auto" w:fill="FFFFFF" w:themeFill="background1"/>
                            </w:rPr>
                          </m:ctrlPr>
                        </m:dPr>
                        <m:e>
                          <m:r>
                            <m:rPr>
                              <m:sty m:val="p"/>
                            </m:rPr>
                            <w:rPr>
                              <w:rFonts w:ascii="Cambria Math" w:hAnsi="Cambria Math"/>
                              <w:shd w:val="clear" w:color="auto" w:fill="FFFFFF" w:themeFill="background1"/>
                            </w:rPr>
                            <m:t>56.250-(</m:t>
                          </m:r>
                          <m:r>
                            <w:rPr>
                              <w:rFonts w:ascii="Cambria Math" w:hAnsi="Cambria Math"/>
                              <w:shd w:val="clear" w:color="auto" w:fill="FFFFFF" w:themeFill="background1"/>
                            </w:rPr>
                            <m:t>500</m:t>
                          </m:r>
                        </m:e>
                      </m:d>
                    </m:e>
                    <m:sup>
                      <m:r>
                        <m:rPr>
                          <m:sty m:val="p"/>
                        </m:rPr>
                        <w:rPr>
                          <w:rFonts w:ascii="Cambria Math" w:hAnsi="Cambria Math"/>
                          <w:shd w:val="clear" w:color="auto" w:fill="FFFFFF" w:themeFill="background1"/>
                        </w:rPr>
                        <m:t>2</m:t>
                      </m:r>
                    </m:sup>
                  </m:sSup>
                  <m:ctrlPr>
                    <w:rPr>
                      <w:rFonts w:ascii="Cambria Math" w:hAnsi="Cambria Math"/>
                      <w:i/>
                      <w:shd w:val="clear" w:color="auto" w:fill="FFFFFF" w:themeFill="background1"/>
                    </w:rPr>
                  </m:ctrlPr>
                </m:e>
              </m:rad>
              <m:r>
                <m:rPr>
                  <m:sty m:val="p"/>
                </m:rPr>
                <w:rPr>
                  <w:rFonts w:ascii="Cambria Math" w:hAnsi="Cambria Math"/>
                  <w:shd w:val="clear" w:color="auto" w:fill="FFFFFF" w:themeFill="background1"/>
                </w:rPr>
                <m:t>/6)(166,3046-</m:t>
              </m:r>
              <m:sSup>
                <m:sSupPr>
                  <m:ctrlPr>
                    <w:rPr>
                      <w:rFonts w:ascii="Cambria Math" w:hAnsi="Cambria Math"/>
                      <w:shd w:val="clear" w:color="auto" w:fill="FFFFFF" w:themeFill="background1"/>
                    </w:rPr>
                  </m:ctrlPr>
                </m:sSupPr>
                <m:e>
                  <m:d>
                    <m:dPr>
                      <m:ctrlPr>
                        <w:rPr>
                          <w:rFonts w:ascii="Cambria Math" w:hAnsi="Cambria Math"/>
                          <w:shd w:val="clear" w:color="auto" w:fill="FFFFFF" w:themeFill="background1"/>
                        </w:rPr>
                      </m:ctrlPr>
                    </m:dPr>
                    <m:e>
                      <m:r>
                        <m:rPr>
                          <m:sty m:val="p"/>
                        </m:rPr>
                        <w:rPr>
                          <w:rFonts w:ascii="Cambria Math" w:hAnsi="Cambria Math"/>
                          <w:shd w:val="clear" w:color="auto" w:fill="FFFFFF" w:themeFill="background1"/>
                        </w:rPr>
                        <m:t>27,5412</m:t>
                      </m:r>
                    </m:e>
                  </m:d>
                </m:e>
                <m:sup>
                  <m:r>
                    <m:rPr>
                      <m:sty m:val="p"/>
                    </m:rPr>
                    <w:rPr>
                      <w:rFonts w:ascii="Cambria Math" w:hAnsi="Cambria Math"/>
                      <w:shd w:val="clear" w:color="auto" w:fill="FFFFFF" w:themeFill="background1"/>
                    </w:rPr>
                    <m:t>2</m:t>
                  </m:r>
                </m:sup>
              </m:sSup>
              <m:r>
                <m:rPr>
                  <m:sty m:val="p"/>
                </m:rPr>
                <w:rPr>
                  <w:rFonts w:ascii="Cambria Math" w:hAnsi="Cambria Math"/>
                  <w:shd w:val="clear" w:color="auto" w:fill="FFFFFF" w:themeFill="background1"/>
                </w:rPr>
                <m:t>/6)</m:t>
              </m:r>
            </m:den>
          </m:f>
        </m:oMath>
      </m:oMathPara>
    </w:p>
    <w:p w:rsidR="00001C04" w:rsidRDefault="00001C04" w:rsidP="00001C04">
      <w:pPr>
        <w:shd w:val="clear" w:color="auto" w:fill="FFFFFF" w:themeFill="background1"/>
        <w:tabs>
          <w:tab w:val="left" w:pos="142"/>
          <w:tab w:val="center" w:pos="4680"/>
        </w:tabs>
        <w:spacing w:after="0" w:line="480" w:lineRule="auto"/>
        <w:jc w:val="both"/>
        <w:rPr>
          <w:rFonts w:eastAsiaTheme="minorEastAsia"/>
          <w:shd w:val="clear" w:color="auto" w:fill="FFFFFF" w:themeFill="background1"/>
        </w:rPr>
      </w:pPr>
      <m:oMathPara>
        <m:oMathParaPr>
          <m:jc m:val="left"/>
        </m:oMathParaPr>
        <m:oMath>
          <m:r>
            <m:rPr>
              <m:sty m:val="p"/>
            </m:rPr>
            <w:rPr>
              <w:rFonts w:ascii="Cambria Math" w:eastAsiaTheme="minorEastAsia" w:hAnsi="Cambria Math"/>
              <w:shd w:val="clear" w:color="auto" w:fill="FFFFFF" w:themeFill="background1"/>
            </w:rPr>
            <m:t>r  =</m:t>
          </m:r>
          <m:f>
            <m:fPr>
              <m:ctrlPr>
                <w:rPr>
                  <w:rFonts w:ascii="Cambria Math" w:hAnsi="Cambria Math"/>
                  <w:shd w:val="clear" w:color="auto" w:fill="FFFFFF" w:themeFill="background1"/>
                </w:rPr>
              </m:ctrlPr>
            </m:fPr>
            <m:num>
              <m:r>
                <m:rPr>
                  <m:sty m:val="p"/>
                </m:rPr>
                <w:rPr>
                  <w:rFonts w:ascii="Cambria Math" w:hAnsi="Cambria Math"/>
                  <w:shd w:val="clear" w:color="auto" w:fill="FFFFFF" w:themeFill="background1"/>
                </w:rPr>
                <m:t>733,8825</m:t>
              </m:r>
            </m:num>
            <m:den>
              <m:r>
                <w:rPr>
                  <w:rFonts w:ascii="Cambria Math" w:hAnsi="Cambria Math"/>
                  <w:shd w:val="clear" w:color="auto" w:fill="FFFFFF" w:themeFill="background1"/>
                </w:rPr>
                <m:t>762,6629</m:t>
              </m:r>
            </m:den>
          </m:f>
        </m:oMath>
      </m:oMathPara>
    </w:p>
    <w:p w:rsidR="00001C04" w:rsidRDefault="00001C04" w:rsidP="00001C04">
      <w:pPr>
        <w:shd w:val="clear" w:color="auto" w:fill="FFFFFF" w:themeFill="background1"/>
        <w:tabs>
          <w:tab w:val="left" w:pos="142"/>
          <w:tab w:val="center" w:pos="4680"/>
        </w:tabs>
        <w:spacing w:after="0" w:line="480" w:lineRule="auto"/>
        <w:jc w:val="both"/>
        <w:rPr>
          <w:rFonts w:eastAsiaTheme="minorEastAsia"/>
          <w:shd w:val="clear" w:color="auto" w:fill="FFFFFF" w:themeFill="background1"/>
        </w:rPr>
      </w:pPr>
      <w:r>
        <w:rPr>
          <w:rFonts w:eastAsiaTheme="minorEastAsia"/>
          <w:shd w:val="clear" w:color="auto" w:fill="FFFFFF" w:themeFill="background1"/>
        </w:rPr>
        <w:t>r</w:t>
      </w:r>
      <w:r>
        <w:rPr>
          <w:rFonts w:eastAsiaTheme="minorEastAsia"/>
          <w:shd w:val="clear" w:color="auto" w:fill="FFFFFF" w:themeFill="background1"/>
        </w:rPr>
        <w:tab/>
        <w:t xml:space="preserve"> = 0,9622</w:t>
      </w:r>
    </w:p>
    <w:p w:rsidR="00001C04" w:rsidRDefault="00001C04" w:rsidP="00001C04">
      <w:pPr>
        <w:shd w:val="clear" w:color="auto" w:fill="FFFFFF" w:themeFill="background1"/>
        <w:tabs>
          <w:tab w:val="left" w:pos="142"/>
          <w:tab w:val="center" w:pos="4680"/>
        </w:tabs>
        <w:spacing w:after="0" w:line="480" w:lineRule="auto"/>
        <w:jc w:val="both"/>
        <w:rPr>
          <w:rFonts w:eastAsiaTheme="minorEastAsia"/>
          <w:shd w:val="clear" w:color="auto" w:fill="FFFFFF" w:themeFill="background1"/>
        </w:rPr>
      </w:pPr>
    </w:p>
    <w:p w:rsidR="00001C04" w:rsidRDefault="00001C04" w:rsidP="00001C04">
      <w:pPr>
        <w:shd w:val="clear" w:color="auto" w:fill="FFFFFF" w:themeFill="background1"/>
        <w:tabs>
          <w:tab w:val="left" w:pos="142"/>
          <w:tab w:val="center" w:pos="4680"/>
        </w:tabs>
        <w:spacing w:after="0" w:line="480" w:lineRule="auto"/>
        <w:jc w:val="both"/>
        <w:rPr>
          <w:rFonts w:eastAsiaTheme="minorEastAsia"/>
          <w:shd w:val="clear" w:color="auto" w:fill="FFFFFF" w:themeFill="background1"/>
        </w:rPr>
      </w:pPr>
    </w:p>
    <w:p w:rsidR="00001C04" w:rsidRDefault="00001C04" w:rsidP="00001C04">
      <w:pPr>
        <w:shd w:val="clear" w:color="auto" w:fill="FFFFFF" w:themeFill="background1"/>
        <w:tabs>
          <w:tab w:val="left" w:pos="142"/>
          <w:tab w:val="center" w:pos="4680"/>
        </w:tabs>
        <w:spacing w:after="0" w:line="480" w:lineRule="auto"/>
        <w:jc w:val="both"/>
        <w:rPr>
          <w:rFonts w:eastAsiaTheme="minorEastAsia"/>
          <w:b/>
          <w:bCs/>
          <w:shd w:val="clear" w:color="auto" w:fill="FFFFFF" w:themeFill="background1"/>
        </w:rPr>
      </w:pPr>
      <w:r>
        <w:rPr>
          <w:rFonts w:eastAsiaTheme="minorEastAsia"/>
          <w:b/>
          <w:bCs/>
          <w:shd w:val="clear" w:color="auto" w:fill="FFFFFF" w:themeFill="background1"/>
        </w:rPr>
        <w:t>Lanjutan</w:t>
      </w:r>
    </w:p>
    <w:p w:rsidR="00001C04" w:rsidRDefault="00001C04" w:rsidP="00001C04">
      <w:pPr>
        <w:shd w:val="clear" w:color="auto" w:fill="FFFFFF" w:themeFill="background1"/>
        <w:tabs>
          <w:tab w:val="left" w:pos="142"/>
          <w:tab w:val="center" w:pos="4680"/>
        </w:tabs>
        <w:spacing w:after="0" w:line="480" w:lineRule="auto"/>
        <w:jc w:val="both"/>
        <w:rPr>
          <w:rFonts w:eastAsiaTheme="minorEastAsia"/>
          <w:shd w:val="clear" w:color="auto" w:fill="FFFFFF" w:themeFill="background1"/>
        </w:rPr>
      </w:pPr>
      <w:r>
        <w:rPr>
          <w:rFonts w:eastAsiaTheme="minorEastAsia"/>
          <w:shd w:val="clear" w:color="auto" w:fill="FFFFFF" w:themeFill="background1"/>
        </w:rPr>
        <w:t>Persamaan garis regresi Y = aX + b</w:t>
      </w:r>
    </w:p>
    <w:p w:rsidR="00001C04" w:rsidRDefault="00001C04" w:rsidP="00001C04">
      <w:pPr>
        <w:shd w:val="clear" w:color="auto" w:fill="FFFFFF" w:themeFill="background1"/>
        <w:tabs>
          <w:tab w:val="left" w:pos="1365"/>
          <w:tab w:val="center" w:pos="4680"/>
        </w:tabs>
        <w:spacing w:after="0" w:line="480" w:lineRule="auto"/>
        <w:jc w:val="both"/>
        <w:rPr>
          <w:rFonts w:eastAsiaTheme="minorEastAsia"/>
          <w:shd w:val="clear" w:color="auto" w:fill="FFFFFF" w:themeFill="background1"/>
        </w:rPr>
      </w:pPr>
      <w:r>
        <w:rPr>
          <w:rFonts w:eastAsiaTheme="minorEastAsia"/>
          <w:shd w:val="clear" w:color="auto" w:fill="FFFFFF" w:themeFill="background1"/>
        </w:rPr>
        <w:t>Nilai IC</w:t>
      </w:r>
      <w:r>
        <w:rPr>
          <w:rFonts w:eastAsiaTheme="minorEastAsia"/>
          <w:shd w:val="clear" w:color="auto" w:fill="FFFFFF" w:themeFill="background1"/>
          <w:vertAlign w:val="subscript"/>
        </w:rPr>
        <w:t>50</w:t>
      </w:r>
      <w:r>
        <w:rPr>
          <w:rFonts w:eastAsiaTheme="minorEastAsia"/>
          <w:shd w:val="clear" w:color="auto" w:fill="FFFFFF" w:themeFill="background1"/>
        </w:rPr>
        <w:t xml:space="preserve"> = Y = 0,05032 X + 0,9236</w:t>
      </w:r>
    </w:p>
    <w:p w:rsidR="00001C04" w:rsidRDefault="00001C04" w:rsidP="00001C04">
      <w:pPr>
        <w:shd w:val="clear" w:color="auto" w:fill="FFFFFF" w:themeFill="background1"/>
        <w:tabs>
          <w:tab w:val="left" w:pos="1365"/>
          <w:tab w:val="center" w:pos="4680"/>
        </w:tabs>
        <w:spacing w:after="0" w:line="480" w:lineRule="auto"/>
        <w:jc w:val="both"/>
        <w:rPr>
          <w:rFonts w:eastAsiaTheme="minorEastAsia"/>
          <w:shd w:val="clear" w:color="auto" w:fill="FFFFFF" w:themeFill="background1"/>
        </w:rPr>
      </w:pPr>
      <w:r>
        <w:rPr>
          <w:rFonts w:eastAsiaTheme="minorEastAsia"/>
          <w:shd w:val="clear" w:color="auto" w:fill="FFFFFF" w:themeFill="background1"/>
        </w:rPr>
        <w:t>Nilai Y diganti dengan 50 (penghambatan DPPH 50%)</w:t>
      </w:r>
    </w:p>
    <w:p w:rsidR="00001C04" w:rsidRDefault="00001C04" w:rsidP="00001C04">
      <w:pPr>
        <w:shd w:val="clear" w:color="auto" w:fill="FFFFFF" w:themeFill="background1"/>
        <w:tabs>
          <w:tab w:val="left" w:pos="1365"/>
          <w:tab w:val="center" w:pos="4680"/>
        </w:tabs>
        <w:spacing w:after="0" w:line="480" w:lineRule="auto"/>
        <w:jc w:val="both"/>
        <w:rPr>
          <w:rFonts w:eastAsiaTheme="minorEastAsia"/>
          <w:shd w:val="clear" w:color="auto" w:fill="FFFFFF" w:themeFill="background1"/>
        </w:rPr>
      </w:pPr>
      <w:r>
        <w:rPr>
          <w:rFonts w:eastAsiaTheme="minorEastAsia"/>
          <w:shd w:val="clear" w:color="auto" w:fill="FFFFFF" w:themeFill="background1"/>
        </w:rPr>
        <w:t xml:space="preserve">                50 = 0,05032 X + 0,9236</w:t>
      </w:r>
    </w:p>
    <w:p w:rsidR="00001C04" w:rsidRDefault="00001C04" w:rsidP="00001C04">
      <w:pPr>
        <w:shd w:val="clear" w:color="auto" w:fill="FFFFFF" w:themeFill="background1"/>
        <w:spacing w:after="0" w:line="480" w:lineRule="auto"/>
        <w:ind w:left="1134"/>
        <w:rPr>
          <w:rFonts w:eastAsiaTheme="minorEastAsia"/>
          <w:shd w:val="clear" w:color="auto" w:fill="FFFFFF" w:themeFill="background1"/>
        </w:rPr>
      </w:pPr>
      <m:oMathPara>
        <m:oMathParaPr>
          <m:jc m:val="left"/>
        </m:oMathParaPr>
        <m:oMath>
          <m:r>
            <m:rPr>
              <m:sty m:val="p"/>
            </m:rPr>
            <w:rPr>
              <w:rFonts w:ascii="Cambria Math" w:hAnsi="Cambria Math"/>
              <w:shd w:val="clear" w:color="auto" w:fill="FFFFFF" w:themeFill="background1"/>
            </w:rPr>
            <m:t>X =</m:t>
          </m:r>
          <m:f>
            <m:fPr>
              <m:ctrlPr>
                <w:rPr>
                  <w:rFonts w:ascii="Cambria Math" w:hAnsi="Cambria Math"/>
                  <w:shd w:val="clear" w:color="auto" w:fill="FFFFFF" w:themeFill="background1"/>
                </w:rPr>
              </m:ctrlPr>
            </m:fPr>
            <m:num>
              <m:r>
                <m:rPr>
                  <m:sty m:val="p"/>
                </m:rPr>
                <w:rPr>
                  <w:rFonts w:ascii="Cambria Math" w:hAnsi="Cambria Math"/>
                  <w:shd w:val="clear" w:color="auto" w:fill="FFFFFF" w:themeFill="background1"/>
                </w:rPr>
                <m:t>50 –</m:t>
              </m:r>
              <m:r>
                <m:rPr>
                  <m:sty m:val="p"/>
                </m:rPr>
                <w:rPr>
                  <w:rFonts w:ascii="Cambria Math" w:eastAsiaTheme="minorEastAsia" w:hAnsi="Cambria Math"/>
                  <w:shd w:val="clear" w:color="auto" w:fill="FFFFFF" w:themeFill="background1"/>
                </w:rPr>
                <m:t>0,9236</m:t>
              </m:r>
            </m:num>
            <m:den>
              <m:r>
                <m:rPr>
                  <m:sty m:val="p"/>
                </m:rPr>
                <w:rPr>
                  <w:rFonts w:ascii="Cambria Math" w:eastAsiaTheme="minorEastAsia" w:hAnsi="Cambria Math"/>
                  <w:shd w:val="clear" w:color="auto" w:fill="FFFFFF" w:themeFill="background1"/>
                </w:rPr>
                <m:t>0,05032</m:t>
              </m:r>
            </m:den>
          </m:f>
        </m:oMath>
      </m:oMathPara>
    </w:p>
    <w:p w:rsidR="00001C04" w:rsidRDefault="00001C04" w:rsidP="00001C04">
      <w:pPr>
        <w:shd w:val="clear" w:color="auto" w:fill="FFFFFF" w:themeFill="background1"/>
        <w:tabs>
          <w:tab w:val="left" w:pos="1134"/>
          <w:tab w:val="left" w:pos="1365"/>
          <w:tab w:val="left" w:pos="5925"/>
        </w:tabs>
        <w:spacing w:after="0" w:line="480" w:lineRule="auto"/>
        <w:jc w:val="both"/>
        <w:rPr>
          <w:rFonts w:eastAsiaTheme="minorHAnsi"/>
          <w:shd w:val="clear" w:color="auto" w:fill="FFFFFF" w:themeFill="background1"/>
        </w:rPr>
      </w:pPr>
      <w:r>
        <w:rPr>
          <w:shd w:val="clear" w:color="auto" w:fill="FFFFFF" w:themeFill="background1"/>
        </w:rPr>
        <w:tab/>
        <w:t>X= 975,2861 µg/ml</w:t>
      </w:r>
    </w:p>
    <w:p w:rsidR="00001C04" w:rsidRDefault="00001C04" w:rsidP="00001C04">
      <w:pPr>
        <w:shd w:val="clear" w:color="auto" w:fill="FFFFFF" w:themeFill="background1"/>
        <w:tabs>
          <w:tab w:val="left" w:pos="720"/>
          <w:tab w:val="left" w:pos="1365"/>
          <w:tab w:val="left" w:pos="5925"/>
        </w:tabs>
        <w:spacing w:after="0" w:line="480" w:lineRule="auto"/>
        <w:jc w:val="both"/>
        <w:rPr>
          <w:b/>
          <w:bCs/>
          <w:shd w:val="clear" w:color="auto" w:fill="FFFFFF" w:themeFill="background1"/>
        </w:rPr>
      </w:pPr>
      <w:r>
        <w:rPr>
          <w:b/>
          <w:shd w:val="clear" w:color="auto" w:fill="FFFFFF" w:themeFill="background1"/>
        </w:rPr>
        <w:t>IC</w:t>
      </w:r>
      <w:r>
        <w:rPr>
          <w:b/>
          <w:shd w:val="clear" w:color="auto" w:fill="FFFFFF" w:themeFill="background1"/>
          <w:vertAlign w:val="subscript"/>
        </w:rPr>
        <w:t xml:space="preserve">50 </w:t>
      </w:r>
      <w:r>
        <w:rPr>
          <w:b/>
          <w:shd w:val="clear" w:color="auto" w:fill="FFFFFF" w:themeFill="background1"/>
        </w:rPr>
        <w:t xml:space="preserve">= </w:t>
      </w:r>
      <w:r>
        <w:rPr>
          <w:b/>
          <w:bCs/>
          <w:shd w:val="clear" w:color="auto" w:fill="FFFFFF" w:themeFill="background1"/>
        </w:rPr>
        <w:t xml:space="preserve">975,2861µg/ml </w:t>
      </w:r>
    </w:p>
    <w:p w:rsidR="00001C04" w:rsidRDefault="00001C04" w:rsidP="00001C04">
      <w:pPr>
        <w:shd w:val="clear" w:color="auto" w:fill="FFFFFF" w:themeFill="background1"/>
        <w:tabs>
          <w:tab w:val="left" w:pos="720"/>
          <w:tab w:val="left" w:pos="1365"/>
          <w:tab w:val="left" w:pos="5925"/>
        </w:tabs>
        <w:spacing w:after="0" w:line="480" w:lineRule="auto"/>
        <w:jc w:val="both"/>
        <w:rPr>
          <w:b/>
          <w:shd w:val="clear" w:color="auto" w:fill="FFFFFF" w:themeFill="background1"/>
        </w:rPr>
      </w:pPr>
      <w:r>
        <w:rPr>
          <w:b/>
          <w:shd w:val="clear" w:color="auto" w:fill="FFFFFF" w:themeFill="background1"/>
        </w:rPr>
        <w:t>Kategori Aktivitas Antioksidan : Sangat lemah</w:t>
      </w:r>
    </w:p>
    <w:p w:rsidR="0064447F" w:rsidRDefault="0064447F" w:rsidP="00001C04">
      <w:pPr>
        <w:shd w:val="clear" w:color="auto" w:fill="FFFFFF"/>
        <w:tabs>
          <w:tab w:val="left" w:pos="709"/>
          <w:tab w:val="center" w:pos="4680"/>
        </w:tabs>
        <w:spacing w:after="0" w:line="360" w:lineRule="auto"/>
        <w:jc w:val="both"/>
        <w:rPr>
          <w:b/>
          <w:shd w:val="clear" w:color="auto" w:fill="FFFFFF"/>
        </w:rPr>
      </w:pPr>
    </w:p>
    <w:p w:rsidR="0064447F" w:rsidRDefault="0064447F">
      <w:pPr>
        <w:shd w:val="clear" w:color="auto" w:fill="FFFFFF"/>
        <w:tabs>
          <w:tab w:val="left" w:pos="720"/>
          <w:tab w:val="left" w:pos="1365"/>
          <w:tab w:val="left" w:pos="5925"/>
        </w:tabs>
        <w:spacing w:after="0" w:line="480" w:lineRule="auto"/>
        <w:jc w:val="both"/>
        <w:rPr>
          <w:b/>
          <w:shd w:val="clear" w:color="auto" w:fill="FFFFFF"/>
        </w:rPr>
      </w:pPr>
    </w:p>
    <w:p w:rsidR="0064447F" w:rsidRDefault="0064447F">
      <w:pPr>
        <w:shd w:val="clear" w:color="auto" w:fill="FFFFFF"/>
        <w:tabs>
          <w:tab w:val="left" w:pos="720"/>
          <w:tab w:val="left" w:pos="1365"/>
          <w:tab w:val="left" w:pos="5925"/>
        </w:tabs>
        <w:spacing w:after="0" w:line="480" w:lineRule="auto"/>
        <w:jc w:val="both"/>
        <w:rPr>
          <w:b/>
          <w:shd w:val="clear" w:color="auto" w:fill="FFFFFF"/>
        </w:rPr>
      </w:pPr>
    </w:p>
    <w:p w:rsidR="0064447F" w:rsidRDefault="0064447F">
      <w:pPr>
        <w:shd w:val="clear" w:color="auto" w:fill="FFFFFF"/>
        <w:tabs>
          <w:tab w:val="left" w:pos="720"/>
          <w:tab w:val="left" w:pos="1365"/>
          <w:tab w:val="left" w:pos="5925"/>
        </w:tabs>
        <w:spacing w:after="0" w:line="480" w:lineRule="auto"/>
        <w:jc w:val="both"/>
        <w:rPr>
          <w:b/>
          <w:shd w:val="clear" w:color="auto" w:fill="FFFFFF"/>
        </w:rPr>
      </w:pPr>
    </w:p>
    <w:p w:rsidR="0064447F" w:rsidRDefault="0064447F">
      <w:pPr>
        <w:shd w:val="clear" w:color="auto" w:fill="FFFFFF"/>
        <w:tabs>
          <w:tab w:val="left" w:pos="720"/>
          <w:tab w:val="left" w:pos="1365"/>
          <w:tab w:val="left" w:pos="5925"/>
        </w:tabs>
        <w:spacing w:after="0" w:line="480" w:lineRule="auto"/>
        <w:jc w:val="both"/>
        <w:rPr>
          <w:b/>
          <w:shd w:val="clear" w:color="auto" w:fill="FFFFFF"/>
        </w:rPr>
      </w:pPr>
    </w:p>
    <w:p w:rsidR="0064447F" w:rsidRDefault="0064447F">
      <w:pPr>
        <w:shd w:val="clear" w:color="auto" w:fill="FFFFFF"/>
        <w:tabs>
          <w:tab w:val="left" w:pos="720"/>
          <w:tab w:val="left" w:pos="1365"/>
          <w:tab w:val="left" w:pos="5925"/>
        </w:tabs>
        <w:spacing w:after="0" w:line="480" w:lineRule="auto"/>
        <w:jc w:val="both"/>
        <w:rPr>
          <w:b/>
          <w:shd w:val="clear" w:color="auto" w:fill="FFFFFF"/>
        </w:rPr>
      </w:pPr>
    </w:p>
    <w:p w:rsidR="0064447F" w:rsidRDefault="0064447F">
      <w:pPr>
        <w:shd w:val="clear" w:color="auto" w:fill="FFFFFF"/>
        <w:tabs>
          <w:tab w:val="left" w:pos="720"/>
          <w:tab w:val="left" w:pos="1365"/>
          <w:tab w:val="left" w:pos="5925"/>
        </w:tabs>
        <w:spacing w:after="0" w:line="480" w:lineRule="auto"/>
        <w:jc w:val="both"/>
        <w:rPr>
          <w:b/>
          <w:shd w:val="clear" w:color="auto" w:fill="FFFFFF"/>
        </w:rPr>
      </w:pPr>
    </w:p>
    <w:p w:rsidR="0064447F" w:rsidRDefault="0064447F">
      <w:pPr>
        <w:shd w:val="clear" w:color="auto" w:fill="FFFFFF"/>
        <w:tabs>
          <w:tab w:val="left" w:pos="720"/>
          <w:tab w:val="left" w:pos="1365"/>
          <w:tab w:val="left" w:pos="5925"/>
        </w:tabs>
        <w:spacing w:after="0" w:line="480" w:lineRule="auto"/>
        <w:jc w:val="both"/>
        <w:rPr>
          <w:b/>
          <w:shd w:val="clear" w:color="auto" w:fill="FFFFFF"/>
        </w:rPr>
      </w:pPr>
    </w:p>
    <w:p w:rsidR="0064447F" w:rsidRDefault="0064447F">
      <w:pPr>
        <w:shd w:val="clear" w:color="auto" w:fill="FFFFFF"/>
        <w:tabs>
          <w:tab w:val="left" w:pos="720"/>
          <w:tab w:val="left" w:pos="1365"/>
          <w:tab w:val="left" w:pos="5925"/>
        </w:tabs>
        <w:spacing w:after="0" w:line="480" w:lineRule="auto"/>
        <w:jc w:val="both"/>
        <w:rPr>
          <w:b/>
          <w:shd w:val="clear" w:color="auto" w:fill="FFFFFF"/>
        </w:rPr>
      </w:pPr>
    </w:p>
    <w:p w:rsidR="0064447F" w:rsidRDefault="0064447F">
      <w:pPr>
        <w:shd w:val="clear" w:color="auto" w:fill="FFFFFF"/>
        <w:tabs>
          <w:tab w:val="left" w:pos="720"/>
          <w:tab w:val="left" w:pos="1365"/>
          <w:tab w:val="left" w:pos="5925"/>
        </w:tabs>
        <w:spacing w:after="0" w:line="480" w:lineRule="auto"/>
        <w:jc w:val="both"/>
        <w:rPr>
          <w:b/>
          <w:shd w:val="clear" w:color="auto" w:fill="FFFFFF"/>
        </w:rPr>
      </w:pPr>
    </w:p>
    <w:p w:rsidR="0064447F" w:rsidRDefault="0064447F">
      <w:pPr>
        <w:shd w:val="clear" w:color="auto" w:fill="FFFFFF"/>
        <w:tabs>
          <w:tab w:val="left" w:pos="720"/>
          <w:tab w:val="left" w:pos="1365"/>
          <w:tab w:val="left" w:pos="5925"/>
        </w:tabs>
        <w:spacing w:after="0" w:line="480" w:lineRule="auto"/>
        <w:jc w:val="both"/>
        <w:rPr>
          <w:b/>
          <w:shd w:val="clear" w:color="auto" w:fill="FFFFFF"/>
        </w:rPr>
      </w:pPr>
    </w:p>
    <w:p w:rsidR="0064447F" w:rsidRDefault="0064447F">
      <w:pPr>
        <w:shd w:val="clear" w:color="auto" w:fill="FFFFFF"/>
        <w:tabs>
          <w:tab w:val="left" w:pos="720"/>
          <w:tab w:val="left" w:pos="1365"/>
          <w:tab w:val="left" w:pos="5925"/>
        </w:tabs>
        <w:spacing w:after="0" w:line="480" w:lineRule="auto"/>
        <w:jc w:val="both"/>
        <w:rPr>
          <w:b/>
          <w:shd w:val="clear" w:color="auto" w:fill="FFFFFF"/>
        </w:rPr>
      </w:pPr>
    </w:p>
    <w:p w:rsidR="0064447F" w:rsidRDefault="0064447F">
      <w:pPr>
        <w:shd w:val="clear" w:color="auto" w:fill="FFFFFF"/>
        <w:tabs>
          <w:tab w:val="left" w:pos="720"/>
          <w:tab w:val="left" w:pos="1365"/>
          <w:tab w:val="left" w:pos="5925"/>
        </w:tabs>
        <w:spacing w:after="0" w:line="480" w:lineRule="auto"/>
        <w:jc w:val="both"/>
        <w:rPr>
          <w:b/>
          <w:shd w:val="clear" w:color="auto" w:fill="FFFFFF"/>
        </w:rPr>
      </w:pPr>
    </w:p>
    <w:p w:rsidR="0064447F" w:rsidRDefault="0064447F">
      <w:pPr>
        <w:pStyle w:val="Caption"/>
        <w:rPr>
          <w:bCs w:val="0"/>
          <w:color w:val="auto"/>
          <w:sz w:val="24"/>
          <w:szCs w:val="24"/>
          <w:shd w:val="clear" w:color="auto" w:fill="FFFFFF"/>
        </w:rPr>
      </w:pPr>
      <w:bookmarkStart w:id="874" w:name="_Toc170761534"/>
    </w:p>
    <w:p w:rsidR="00001C04" w:rsidRPr="00001C04" w:rsidRDefault="00001C04" w:rsidP="00001C04"/>
    <w:p w:rsidR="0064447F" w:rsidRDefault="007362A9">
      <w:pPr>
        <w:pStyle w:val="Caption"/>
        <w:rPr>
          <w:color w:val="auto"/>
          <w:sz w:val="24"/>
          <w:szCs w:val="24"/>
          <w:shd w:val="clear" w:color="auto" w:fill="FFFFFF"/>
        </w:rPr>
      </w:pPr>
      <w:bookmarkStart w:id="875" w:name="_Toc171076660"/>
      <w:bookmarkStart w:id="876" w:name="_Toc173152854"/>
      <w:r>
        <w:rPr>
          <w:color w:val="auto"/>
          <w:sz w:val="24"/>
          <w:szCs w:val="24"/>
        </w:rPr>
        <w:t xml:space="preserve">Lampiran </w:t>
      </w:r>
      <w:r w:rsidR="00C437BC">
        <w:rPr>
          <w:color w:val="auto"/>
          <w:sz w:val="24"/>
          <w:szCs w:val="24"/>
        </w:rPr>
        <w:fldChar w:fldCharType="begin"/>
      </w:r>
      <w:r>
        <w:rPr>
          <w:color w:val="auto"/>
          <w:sz w:val="24"/>
          <w:szCs w:val="24"/>
        </w:rPr>
        <w:instrText xml:space="preserve"> SEQ Lampiran \* ARABIC </w:instrText>
      </w:r>
      <w:r w:rsidR="00C437BC">
        <w:rPr>
          <w:color w:val="auto"/>
          <w:sz w:val="24"/>
          <w:szCs w:val="24"/>
        </w:rPr>
        <w:fldChar w:fldCharType="separate"/>
      </w:r>
      <w:r w:rsidR="00CE3C6E">
        <w:rPr>
          <w:noProof/>
          <w:color w:val="auto"/>
          <w:sz w:val="24"/>
          <w:szCs w:val="24"/>
        </w:rPr>
        <w:t>36</w:t>
      </w:r>
      <w:r w:rsidR="00C437BC">
        <w:rPr>
          <w:color w:val="auto"/>
          <w:sz w:val="24"/>
          <w:szCs w:val="24"/>
        </w:rPr>
        <w:fldChar w:fldCharType="end"/>
      </w:r>
      <w:r>
        <w:rPr>
          <w:color w:val="auto"/>
          <w:sz w:val="24"/>
          <w:szCs w:val="24"/>
        </w:rPr>
        <w:t>.</w:t>
      </w:r>
      <w:r>
        <w:rPr>
          <w:b w:val="0"/>
          <w:bCs w:val="0"/>
          <w:color w:val="auto"/>
          <w:sz w:val="24"/>
          <w:szCs w:val="24"/>
          <w:shd w:val="clear" w:color="auto" w:fill="FFFFFF"/>
        </w:rPr>
        <w:t xml:space="preserve">Perhitungan Uji Aktivitas Antioksidan </w:t>
      </w:r>
      <w:r>
        <w:rPr>
          <w:b w:val="0"/>
          <w:bCs w:val="0"/>
          <w:color w:val="auto"/>
          <w:sz w:val="24"/>
          <w:szCs w:val="24"/>
        </w:rPr>
        <w:t>F1</w:t>
      </w:r>
      <w:r>
        <w:rPr>
          <w:b w:val="0"/>
          <w:bCs w:val="0"/>
          <w:color w:val="auto"/>
          <w:sz w:val="24"/>
          <w:szCs w:val="24"/>
          <w:shd w:val="clear" w:color="auto" w:fill="FFFFFF"/>
        </w:rPr>
        <w:t>(serbuk 1,4%)</w:t>
      </w:r>
      <w:bookmarkEnd w:id="874"/>
      <w:bookmarkEnd w:id="875"/>
      <w:bookmarkEnd w:id="876"/>
    </w:p>
    <w:p w:rsidR="0064447F" w:rsidRDefault="007362A9">
      <w:pPr>
        <w:shd w:val="clear" w:color="auto" w:fill="FFFFFF"/>
        <w:tabs>
          <w:tab w:val="left" w:pos="7065"/>
        </w:tabs>
        <w:spacing w:after="0"/>
        <w:ind w:left="284" w:hanging="284"/>
        <w:jc w:val="center"/>
        <w:rPr>
          <w:b/>
          <w:bCs/>
          <w:shd w:val="clear" w:color="auto" w:fill="FFFFFF"/>
        </w:rPr>
      </w:pPr>
      <w:r>
        <w:rPr>
          <w:b/>
          <w:bCs/>
          <w:shd w:val="clear" w:color="auto" w:fill="FFFFFF"/>
        </w:rPr>
        <w:t xml:space="preserve">A. Tabel data absorbansi % peredaman radikal bebas </w:t>
      </w:r>
      <w:r>
        <w:rPr>
          <w:b/>
          <w:bCs/>
        </w:rPr>
        <w:t>F1</w:t>
      </w:r>
      <w:r>
        <w:rPr>
          <w:b/>
          <w:bCs/>
          <w:shd w:val="clear" w:color="auto" w:fill="FFFFFF"/>
        </w:rPr>
        <w:t>(serbuk 1,4%)</w:t>
      </w:r>
    </w:p>
    <w:tbl>
      <w:tblPr>
        <w:tblW w:w="0" w:type="auto"/>
        <w:tblInd w:w="7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898"/>
        <w:gridCol w:w="3240"/>
      </w:tblGrid>
      <w:tr w:rsidR="0064447F">
        <w:tc>
          <w:tcPr>
            <w:tcW w:w="2898" w:type="dxa"/>
          </w:tcPr>
          <w:p w:rsidR="0064447F" w:rsidRDefault="007362A9" w:rsidP="00001C04">
            <w:pPr>
              <w:tabs>
                <w:tab w:val="left" w:pos="1591"/>
              </w:tabs>
              <w:spacing w:after="0" w:line="240" w:lineRule="auto"/>
              <w:jc w:val="center"/>
              <w:rPr>
                <w:b/>
                <w:bCs/>
              </w:rPr>
            </w:pPr>
            <w:r>
              <w:rPr>
                <w:b/>
                <w:bCs/>
              </w:rPr>
              <w:t>Konsentrasi</w:t>
            </w:r>
          </w:p>
        </w:tc>
        <w:tc>
          <w:tcPr>
            <w:tcW w:w="3240" w:type="dxa"/>
          </w:tcPr>
          <w:p w:rsidR="0064447F" w:rsidRDefault="007362A9" w:rsidP="00001C04">
            <w:pPr>
              <w:tabs>
                <w:tab w:val="left" w:pos="1591"/>
              </w:tabs>
              <w:spacing w:after="0" w:line="240" w:lineRule="auto"/>
              <w:jc w:val="center"/>
              <w:rPr>
                <w:b/>
                <w:bCs/>
              </w:rPr>
            </w:pPr>
            <w:r>
              <w:rPr>
                <w:b/>
                <w:bCs/>
              </w:rPr>
              <w:t>Absorbansi</w:t>
            </w:r>
          </w:p>
        </w:tc>
      </w:tr>
      <w:tr w:rsidR="0064447F">
        <w:tc>
          <w:tcPr>
            <w:tcW w:w="2898" w:type="dxa"/>
          </w:tcPr>
          <w:p w:rsidR="0064447F" w:rsidRDefault="007362A9" w:rsidP="00001C04">
            <w:pPr>
              <w:tabs>
                <w:tab w:val="left" w:pos="1591"/>
              </w:tabs>
              <w:spacing w:after="0" w:line="240" w:lineRule="auto"/>
              <w:jc w:val="center"/>
            </w:pPr>
            <w:r>
              <w:t>50 µg/ml</w:t>
            </w:r>
          </w:p>
        </w:tc>
        <w:tc>
          <w:tcPr>
            <w:tcW w:w="3240" w:type="dxa"/>
          </w:tcPr>
          <w:p w:rsidR="0064447F" w:rsidRDefault="007362A9" w:rsidP="00001C04">
            <w:pPr>
              <w:tabs>
                <w:tab w:val="left" w:pos="1591"/>
              </w:tabs>
              <w:spacing w:after="0" w:line="240" w:lineRule="auto"/>
              <w:jc w:val="center"/>
            </w:pPr>
            <w:r>
              <w:t>0,6520</w:t>
            </w:r>
          </w:p>
        </w:tc>
      </w:tr>
      <w:tr w:rsidR="0064447F">
        <w:tc>
          <w:tcPr>
            <w:tcW w:w="2898" w:type="dxa"/>
          </w:tcPr>
          <w:p w:rsidR="0064447F" w:rsidRDefault="007362A9" w:rsidP="00001C04">
            <w:pPr>
              <w:tabs>
                <w:tab w:val="left" w:pos="1591"/>
              </w:tabs>
              <w:spacing w:after="0" w:line="240" w:lineRule="auto"/>
              <w:jc w:val="center"/>
            </w:pPr>
            <w:r>
              <w:t>75 µg/ml</w:t>
            </w:r>
          </w:p>
        </w:tc>
        <w:tc>
          <w:tcPr>
            <w:tcW w:w="3240" w:type="dxa"/>
          </w:tcPr>
          <w:p w:rsidR="0064447F" w:rsidRDefault="007362A9" w:rsidP="00001C04">
            <w:pPr>
              <w:tabs>
                <w:tab w:val="left" w:pos="1591"/>
              </w:tabs>
              <w:spacing w:after="0" w:line="240" w:lineRule="auto"/>
              <w:jc w:val="center"/>
            </w:pPr>
            <w:r>
              <w:t>0,5937</w:t>
            </w:r>
          </w:p>
        </w:tc>
      </w:tr>
      <w:tr w:rsidR="0064447F">
        <w:tc>
          <w:tcPr>
            <w:tcW w:w="2898" w:type="dxa"/>
          </w:tcPr>
          <w:p w:rsidR="0064447F" w:rsidRDefault="007362A9" w:rsidP="00001C04">
            <w:pPr>
              <w:tabs>
                <w:tab w:val="left" w:pos="1591"/>
              </w:tabs>
              <w:spacing w:after="0" w:line="240" w:lineRule="auto"/>
              <w:jc w:val="center"/>
            </w:pPr>
            <w:r>
              <w:t>100 µg/ml</w:t>
            </w:r>
          </w:p>
        </w:tc>
        <w:tc>
          <w:tcPr>
            <w:tcW w:w="3240" w:type="dxa"/>
          </w:tcPr>
          <w:p w:rsidR="0064447F" w:rsidRDefault="007362A9" w:rsidP="00001C04">
            <w:pPr>
              <w:tabs>
                <w:tab w:val="left" w:pos="1591"/>
              </w:tabs>
              <w:spacing w:after="0" w:line="240" w:lineRule="auto"/>
              <w:jc w:val="center"/>
            </w:pPr>
            <w:r>
              <w:t>0.5637</w:t>
            </w:r>
          </w:p>
        </w:tc>
      </w:tr>
      <w:tr w:rsidR="0064447F">
        <w:tc>
          <w:tcPr>
            <w:tcW w:w="2898" w:type="dxa"/>
          </w:tcPr>
          <w:p w:rsidR="0064447F" w:rsidRDefault="007362A9" w:rsidP="00001C04">
            <w:pPr>
              <w:tabs>
                <w:tab w:val="left" w:pos="1591"/>
              </w:tabs>
              <w:spacing w:after="0" w:line="240" w:lineRule="auto"/>
              <w:jc w:val="center"/>
            </w:pPr>
            <w:r>
              <w:t>125 µg/ml</w:t>
            </w:r>
          </w:p>
        </w:tc>
        <w:tc>
          <w:tcPr>
            <w:tcW w:w="3240" w:type="dxa"/>
          </w:tcPr>
          <w:p w:rsidR="0064447F" w:rsidRDefault="007362A9" w:rsidP="00001C04">
            <w:pPr>
              <w:tabs>
                <w:tab w:val="left" w:pos="1591"/>
              </w:tabs>
              <w:spacing w:after="0" w:line="240" w:lineRule="auto"/>
              <w:jc w:val="center"/>
            </w:pPr>
            <w:r>
              <w:t>0,5468</w:t>
            </w:r>
          </w:p>
        </w:tc>
      </w:tr>
      <w:tr w:rsidR="0064447F">
        <w:tc>
          <w:tcPr>
            <w:tcW w:w="2898" w:type="dxa"/>
          </w:tcPr>
          <w:p w:rsidR="0064447F" w:rsidRDefault="007362A9" w:rsidP="00001C04">
            <w:pPr>
              <w:tabs>
                <w:tab w:val="left" w:pos="1591"/>
              </w:tabs>
              <w:spacing w:after="0" w:line="240" w:lineRule="auto"/>
              <w:jc w:val="center"/>
            </w:pPr>
            <w:r>
              <w:t>150 µg/ml</w:t>
            </w:r>
          </w:p>
        </w:tc>
        <w:tc>
          <w:tcPr>
            <w:tcW w:w="3240" w:type="dxa"/>
          </w:tcPr>
          <w:p w:rsidR="0064447F" w:rsidRDefault="007362A9" w:rsidP="00001C04">
            <w:pPr>
              <w:tabs>
                <w:tab w:val="left" w:pos="1591"/>
              </w:tabs>
              <w:spacing w:after="0" w:line="240" w:lineRule="auto"/>
              <w:jc w:val="center"/>
            </w:pPr>
            <w:r>
              <w:t>0,5304</w:t>
            </w:r>
          </w:p>
        </w:tc>
      </w:tr>
      <w:tr w:rsidR="0064447F">
        <w:tc>
          <w:tcPr>
            <w:tcW w:w="2898" w:type="dxa"/>
          </w:tcPr>
          <w:p w:rsidR="0064447F" w:rsidRDefault="007362A9" w:rsidP="00001C04">
            <w:pPr>
              <w:tabs>
                <w:tab w:val="left" w:pos="1591"/>
              </w:tabs>
              <w:spacing w:after="0" w:line="240" w:lineRule="auto"/>
              <w:jc w:val="center"/>
            </w:pPr>
            <w:r>
              <w:t>Blanko</w:t>
            </w:r>
          </w:p>
        </w:tc>
        <w:tc>
          <w:tcPr>
            <w:tcW w:w="3240" w:type="dxa"/>
          </w:tcPr>
          <w:p w:rsidR="0064447F" w:rsidRDefault="007362A9" w:rsidP="00001C04">
            <w:pPr>
              <w:tabs>
                <w:tab w:val="left" w:pos="1591"/>
              </w:tabs>
              <w:spacing w:after="0" w:line="240" w:lineRule="auto"/>
              <w:jc w:val="center"/>
            </w:pPr>
            <w:r>
              <w:t>0,7886</w:t>
            </w:r>
          </w:p>
        </w:tc>
      </w:tr>
    </w:tbl>
    <w:p w:rsidR="0064447F" w:rsidRDefault="0064447F">
      <w:pPr>
        <w:shd w:val="clear" w:color="auto" w:fill="FFFFFF"/>
        <w:tabs>
          <w:tab w:val="left" w:pos="7065"/>
        </w:tabs>
        <w:spacing w:after="0" w:line="360" w:lineRule="auto"/>
        <w:jc w:val="both"/>
      </w:pPr>
    </w:p>
    <w:p w:rsidR="00001C04" w:rsidRDefault="00001C04" w:rsidP="00001C04">
      <w:pPr>
        <w:shd w:val="clear" w:color="auto" w:fill="FFFFFF" w:themeFill="background1"/>
        <w:tabs>
          <w:tab w:val="left" w:pos="7065"/>
        </w:tabs>
        <w:spacing w:after="0" w:line="360" w:lineRule="auto"/>
        <w:jc w:val="both"/>
        <w:rPr>
          <w:rFonts w:eastAsiaTheme="minorEastAsia"/>
          <w:shd w:val="clear" w:color="auto" w:fill="FFFFFF" w:themeFill="background1"/>
        </w:rPr>
      </w:pPr>
      <m:oMathPara>
        <m:oMath>
          <m:r>
            <m:rPr>
              <m:sty m:val="p"/>
            </m:rPr>
            <w:rPr>
              <w:rFonts w:ascii="Cambria Math" w:hAnsi="Cambria Math"/>
              <w:shd w:val="clear" w:color="auto" w:fill="FFFFFF" w:themeFill="background1"/>
            </w:rPr>
            <m:t xml:space="preserve">% Peredaman= </m:t>
          </m:r>
          <m:f>
            <m:fPr>
              <m:ctrlPr>
                <w:rPr>
                  <w:rFonts w:ascii="Cambria Math" w:hAnsi="Cambria Math"/>
                  <w:shd w:val="clear" w:color="auto" w:fill="FFFFFF" w:themeFill="background1"/>
                </w:rPr>
              </m:ctrlPr>
            </m:fPr>
            <m:num>
              <m:sSub>
                <m:sSubPr>
                  <m:ctrlPr>
                    <w:rPr>
                      <w:rFonts w:ascii="Cambria Math" w:hAnsi="Cambria Math"/>
                      <w:shd w:val="clear" w:color="auto" w:fill="FFFFFF" w:themeFill="background1"/>
                    </w:rPr>
                  </m:ctrlPr>
                </m:sSubPr>
                <m:e>
                  <m:r>
                    <m:rPr>
                      <m:sty m:val="p"/>
                    </m:rPr>
                    <w:rPr>
                      <w:rFonts w:ascii="Cambria Math" w:hAnsi="Cambria Math"/>
                      <w:shd w:val="clear" w:color="auto" w:fill="FFFFFF" w:themeFill="background1"/>
                    </w:rPr>
                    <m:t xml:space="preserve">A </m:t>
                  </m:r>
                </m:e>
                <m:sub>
                  <m:r>
                    <m:rPr>
                      <m:sty m:val="p"/>
                    </m:rPr>
                    <w:rPr>
                      <w:rFonts w:ascii="Cambria Math" w:hAnsi="Cambria Math"/>
                      <w:shd w:val="clear" w:color="auto" w:fill="FFFFFF" w:themeFill="background1"/>
                    </w:rPr>
                    <m:t>kontrol</m:t>
                  </m:r>
                </m:sub>
              </m:sSub>
              <m:r>
                <m:rPr>
                  <m:sty m:val="p"/>
                </m:rPr>
                <w:rPr>
                  <w:rFonts w:ascii="Cambria Math" w:hAnsi="Cambria Math"/>
                  <w:shd w:val="clear" w:color="auto" w:fill="FFFFFF" w:themeFill="background1"/>
                </w:rPr>
                <m:t>-</m:t>
              </m:r>
              <m:sSub>
                <m:sSubPr>
                  <m:ctrlPr>
                    <w:rPr>
                      <w:rFonts w:ascii="Cambria Math" w:hAnsi="Cambria Math"/>
                      <w:shd w:val="clear" w:color="auto" w:fill="FFFFFF" w:themeFill="background1"/>
                    </w:rPr>
                  </m:ctrlPr>
                </m:sSubPr>
                <m:e>
                  <m:r>
                    <m:rPr>
                      <m:sty m:val="p"/>
                    </m:rPr>
                    <w:rPr>
                      <w:rFonts w:ascii="Cambria Math" w:hAnsi="Cambria Math"/>
                      <w:shd w:val="clear" w:color="auto" w:fill="FFFFFF" w:themeFill="background1"/>
                    </w:rPr>
                    <m:t xml:space="preserve">A </m:t>
                  </m:r>
                </m:e>
                <m:sub>
                  <m:r>
                    <m:rPr>
                      <m:sty m:val="p"/>
                    </m:rPr>
                    <w:rPr>
                      <w:rFonts w:ascii="Cambria Math" w:hAnsi="Cambria Math"/>
                      <w:shd w:val="clear" w:color="auto" w:fill="FFFFFF" w:themeFill="background1"/>
                    </w:rPr>
                    <m:t>sampel</m:t>
                  </m:r>
                </m:sub>
              </m:sSub>
            </m:num>
            <m:den>
              <m:sSub>
                <m:sSubPr>
                  <m:ctrlPr>
                    <w:rPr>
                      <w:rFonts w:ascii="Cambria Math" w:hAnsi="Cambria Math"/>
                      <w:shd w:val="clear" w:color="auto" w:fill="FFFFFF" w:themeFill="background1"/>
                    </w:rPr>
                  </m:ctrlPr>
                </m:sSubPr>
                <m:e>
                  <m:r>
                    <m:rPr>
                      <m:sty m:val="p"/>
                    </m:rPr>
                    <w:rPr>
                      <w:rFonts w:ascii="Cambria Math" w:hAnsi="Cambria Math"/>
                      <w:shd w:val="clear" w:color="auto" w:fill="FFFFFF" w:themeFill="background1"/>
                    </w:rPr>
                    <m:t xml:space="preserve">A </m:t>
                  </m:r>
                </m:e>
                <m:sub>
                  <m:r>
                    <m:rPr>
                      <m:sty m:val="p"/>
                    </m:rPr>
                    <w:rPr>
                      <w:rFonts w:ascii="Cambria Math" w:hAnsi="Cambria Math"/>
                      <w:shd w:val="clear" w:color="auto" w:fill="FFFFFF" w:themeFill="background1"/>
                    </w:rPr>
                    <m:t>kontrol</m:t>
                  </m:r>
                </m:sub>
              </m:sSub>
            </m:den>
          </m:f>
          <m:r>
            <m:rPr>
              <m:sty m:val="p"/>
            </m:rPr>
            <w:rPr>
              <w:rFonts w:ascii="Cambria Math" w:hAnsi="Cambria Math"/>
              <w:shd w:val="clear" w:color="auto" w:fill="FFFFFF" w:themeFill="background1"/>
            </w:rPr>
            <m:t xml:space="preserve"> x 100%</m:t>
          </m:r>
        </m:oMath>
      </m:oMathPara>
    </w:p>
    <w:p w:rsidR="00001C04" w:rsidRDefault="00001C04" w:rsidP="00001C04">
      <w:pPr>
        <w:shd w:val="clear" w:color="auto" w:fill="FFFFFF" w:themeFill="background1"/>
        <w:spacing w:after="0" w:line="480" w:lineRule="auto"/>
        <w:jc w:val="both"/>
        <w:rPr>
          <w:rFonts w:eastAsiaTheme="minorHAnsi"/>
          <w:shd w:val="clear" w:color="auto" w:fill="FFFFFF" w:themeFill="background1"/>
        </w:rPr>
      </w:pPr>
      <w:r>
        <w:rPr>
          <w:shd w:val="clear" w:color="auto" w:fill="FFFFFF" w:themeFill="background1"/>
        </w:rPr>
        <w:t>Keterangan :</w:t>
      </w:r>
      <w:r>
        <w:rPr>
          <w:shd w:val="clear" w:color="auto" w:fill="FFFFFF" w:themeFill="background1"/>
        </w:rPr>
        <w:tab/>
        <w:t>A</w:t>
      </w:r>
      <w:r>
        <w:rPr>
          <w:shd w:val="clear" w:color="auto" w:fill="FFFFFF" w:themeFill="background1"/>
          <w:vertAlign w:val="subscript"/>
        </w:rPr>
        <w:t>kontrol</w:t>
      </w:r>
      <w:r>
        <w:rPr>
          <w:shd w:val="clear" w:color="auto" w:fill="FFFFFF" w:themeFill="background1"/>
        </w:rPr>
        <w:t xml:space="preserve"> = Absorbansi tidak mengandung sampel</w:t>
      </w:r>
    </w:p>
    <w:p w:rsidR="00001C04" w:rsidRDefault="00001C04" w:rsidP="00001C04">
      <w:pPr>
        <w:shd w:val="clear" w:color="auto" w:fill="FFFFFF" w:themeFill="background1"/>
        <w:spacing w:after="0" w:line="480" w:lineRule="auto"/>
        <w:ind w:left="720" w:firstLine="720"/>
        <w:jc w:val="both"/>
        <w:rPr>
          <w:shd w:val="clear" w:color="auto" w:fill="FFFFFF" w:themeFill="background1"/>
        </w:rPr>
      </w:pPr>
      <w:r>
        <w:rPr>
          <w:shd w:val="clear" w:color="auto" w:fill="FFFFFF" w:themeFill="background1"/>
        </w:rPr>
        <w:t>A</w:t>
      </w:r>
      <w:r>
        <w:rPr>
          <w:shd w:val="clear" w:color="auto" w:fill="FFFFFF" w:themeFill="background1"/>
          <w:vertAlign w:val="subscript"/>
        </w:rPr>
        <w:t>sampel</w:t>
      </w:r>
      <w:r>
        <w:rPr>
          <w:shd w:val="clear" w:color="auto" w:fill="FFFFFF" w:themeFill="background1"/>
        </w:rPr>
        <w:t xml:space="preserve"> = Absorbansi sampel</w:t>
      </w:r>
    </w:p>
    <w:p w:rsidR="00001C04" w:rsidRDefault="00001C04" w:rsidP="00001C04">
      <w:pPr>
        <w:shd w:val="clear" w:color="auto" w:fill="FFFFFF" w:themeFill="background1"/>
        <w:tabs>
          <w:tab w:val="left" w:pos="7065"/>
        </w:tabs>
        <w:spacing w:after="0" w:line="480" w:lineRule="auto"/>
        <w:jc w:val="both"/>
        <w:rPr>
          <w:shd w:val="clear" w:color="auto" w:fill="FFFFFF" w:themeFill="background1"/>
        </w:rPr>
      </w:pPr>
      <w:r>
        <w:rPr>
          <w:shd w:val="clear" w:color="auto" w:fill="FFFFFF" w:themeFill="background1"/>
        </w:rPr>
        <w:t>Perhitungan % peredaman F2 (serbuk 1,4%)</w:t>
      </w:r>
    </w:p>
    <w:p w:rsidR="00001C04" w:rsidRDefault="00001C04" w:rsidP="00C6600F">
      <w:pPr>
        <w:pStyle w:val="ListParagraph1"/>
        <w:numPr>
          <w:ilvl w:val="1"/>
          <w:numId w:val="25"/>
        </w:numPr>
        <w:shd w:val="clear" w:color="auto" w:fill="FFFFFF" w:themeFill="background1"/>
        <w:tabs>
          <w:tab w:val="left" w:pos="7065"/>
        </w:tabs>
        <w:spacing w:after="0" w:line="480" w:lineRule="auto"/>
        <w:ind w:left="180" w:hanging="180"/>
        <w:jc w:val="both"/>
        <w:rPr>
          <w:shd w:val="clear" w:color="auto" w:fill="FFFFFF" w:themeFill="background1"/>
        </w:rPr>
      </w:pPr>
      <w:r>
        <w:rPr>
          <w:shd w:val="clear" w:color="auto" w:fill="FFFFFF" w:themeFill="background1"/>
        </w:rPr>
        <w:t xml:space="preserve">Konsentrasi 50 </w:t>
      </w:r>
      <w:r>
        <w:t>µg/ml</w:t>
      </w:r>
    </w:p>
    <w:p w:rsidR="00001C04" w:rsidRDefault="00001C04" w:rsidP="00001C04">
      <w:pPr>
        <w:shd w:val="clear" w:color="auto" w:fill="FFFFFF" w:themeFill="background1"/>
        <w:spacing w:after="0" w:line="480" w:lineRule="auto"/>
        <w:ind w:left="180" w:hanging="180"/>
        <w:jc w:val="both"/>
        <w:rPr>
          <w:rFonts w:eastAsiaTheme="minorEastAsia" w:cstheme="majorBidi"/>
          <w:shd w:val="clear" w:color="auto" w:fill="FFFFFF" w:themeFill="background1"/>
        </w:rPr>
      </w:pPr>
      <m:oMathPara>
        <m:oMath>
          <m:r>
            <m:rPr>
              <m:sty m:val="p"/>
            </m:rPr>
            <w:rPr>
              <w:rFonts w:ascii="Cambria Math" w:hAnsi="Cambria Math"/>
              <w:shd w:val="clear" w:color="auto" w:fill="FFFFFF" w:themeFill="background1"/>
            </w:rPr>
            <m:t>% Peredaman =</m:t>
          </m:r>
          <m:f>
            <m:fPr>
              <m:ctrlPr>
                <w:rPr>
                  <w:rFonts w:ascii="Cambria Math" w:hAnsi="Cambria Math"/>
                  <w:shd w:val="clear" w:color="auto" w:fill="FFFFFF" w:themeFill="background1"/>
                </w:rPr>
              </m:ctrlPr>
            </m:fPr>
            <m:num>
              <m:r>
                <m:rPr>
                  <m:sty m:val="p"/>
                </m:rPr>
                <w:rPr>
                  <w:rFonts w:ascii="Cambria Math" w:hAnsi="Cambria Math"/>
                </w:rPr>
                <m:t>0,7886</m:t>
              </m:r>
              <m:r>
                <w:rPr>
                  <w:rFonts w:ascii="Cambria Math" w:hAnsi="Cambria Math"/>
                  <w:shd w:val="clear" w:color="auto" w:fill="FFFFFF" w:themeFill="background1"/>
                </w:rPr>
                <m:t>-</m:t>
              </m:r>
              <m:r>
                <m:rPr>
                  <m:sty m:val="p"/>
                </m:rPr>
                <w:rPr>
                  <w:rFonts w:ascii="Cambria Math" w:hAnsi="Cambria Math"/>
                </w:rPr>
                <m:t>0,6520</m:t>
              </m:r>
            </m:num>
            <m:den>
              <m:r>
                <m:rPr>
                  <m:sty m:val="p"/>
                </m:rPr>
                <w:rPr>
                  <w:rFonts w:ascii="Cambria Math" w:hAnsi="Cambria Math"/>
                </w:rPr>
                <m:t>0,7886</m:t>
              </m:r>
            </m:den>
          </m:f>
          <m:r>
            <m:rPr>
              <m:sty m:val="p"/>
            </m:rPr>
            <w:rPr>
              <w:rFonts w:ascii="Cambria Math" w:hAnsi="Cambria Math"/>
              <w:shd w:val="clear" w:color="auto" w:fill="FFFFFF" w:themeFill="background1"/>
            </w:rPr>
            <m:t>x 100 % =</m:t>
          </m:r>
          <m:r>
            <w:rPr>
              <w:rFonts w:ascii="Cambria Math" w:hAnsi="Cambria Math"/>
              <w:shd w:val="clear" w:color="auto" w:fill="FFFFFF" w:themeFill="background1"/>
            </w:rPr>
            <m:t>17,2936</m:t>
          </m:r>
          <m:r>
            <m:rPr>
              <m:sty m:val="p"/>
            </m:rPr>
            <w:rPr>
              <w:rFonts w:ascii="Cambria Math" w:hAnsi="Cambria Math"/>
              <w:shd w:val="clear" w:color="auto" w:fill="FFFFFF" w:themeFill="background1"/>
            </w:rPr>
            <m:t>%</m:t>
          </m:r>
        </m:oMath>
      </m:oMathPara>
    </w:p>
    <w:p w:rsidR="00001C04" w:rsidRDefault="00001C04" w:rsidP="00C6600F">
      <w:pPr>
        <w:pStyle w:val="ListParagraph1"/>
        <w:numPr>
          <w:ilvl w:val="1"/>
          <w:numId w:val="25"/>
        </w:numPr>
        <w:shd w:val="clear" w:color="auto" w:fill="FFFFFF" w:themeFill="background1"/>
        <w:tabs>
          <w:tab w:val="left" w:pos="7065"/>
        </w:tabs>
        <w:spacing w:after="0" w:line="480" w:lineRule="auto"/>
        <w:ind w:left="180" w:hanging="180"/>
        <w:jc w:val="both"/>
        <w:rPr>
          <w:rFonts w:eastAsiaTheme="minorHAnsi"/>
          <w:shd w:val="clear" w:color="auto" w:fill="FFFFFF" w:themeFill="background1"/>
        </w:rPr>
      </w:pPr>
      <w:r>
        <w:rPr>
          <w:shd w:val="clear" w:color="auto" w:fill="FFFFFF" w:themeFill="background1"/>
        </w:rPr>
        <w:t xml:space="preserve">Konsentrasi 75 </w:t>
      </w:r>
      <w:r>
        <w:t>µg/ml</w:t>
      </w:r>
    </w:p>
    <w:p w:rsidR="00001C04" w:rsidRDefault="00001C04" w:rsidP="00001C04">
      <w:pPr>
        <w:shd w:val="clear" w:color="auto" w:fill="FFFFFF" w:themeFill="background1"/>
        <w:spacing w:after="0" w:line="480" w:lineRule="auto"/>
        <w:ind w:left="180" w:hanging="180"/>
        <w:jc w:val="both"/>
        <w:rPr>
          <w:rFonts w:eastAsiaTheme="minorEastAsia" w:cstheme="majorBidi"/>
          <w:shd w:val="clear" w:color="auto" w:fill="FFFFFF" w:themeFill="background1"/>
        </w:rPr>
      </w:pPr>
      <m:oMathPara>
        <m:oMath>
          <m:r>
            <m:rPr>
              <m:sty m:val="p"/>
            </m:rPr>
            <w:rPr>
              <w:rFonts w:ascii="Cambria Math" w:hAnsi="Cambria Math"/>
              <w:shd w:val="clear" w:color="auto" w:fill="FFFFFF" w:themeFill="background1"/>
            </w:rPr>
            <m:t>% Peredaman =</m:t>
          </m:r>
          <m:f>
            <m:fPr>
              <m:ctrlPr>
                <w:rPr>
                  <w:rFonts w:ascii="Cambria Math" w:hAnsi="Cambria Math"/>
                  <w:shd w:val="clear" w:color="auto" w:fill="FFFFFF" w:themeFill="background1"/>
                </w:rPr>
              </m:ctrlPr>
            </m:fPr>
            <m:num>
              <m:r>
                <m:rPr>
                  <m:sty m:val="p"/>
                </m:rPr>
                <w:rPr>
                  <w:rFonts w:ascii="Cambria Math" w:hAnsi="Cambria Math"/>
                </w:rPr>
                <m:t>0,7886</m:t>
              </m:r>
              <m:r>
                <m:rPr>
                  <m:sty m:val="p"/>
                </m:rPr>
                <w:rPr>
                  <w:rFonts w:ascii="Cambria Math" w:hAnsi="Cambria Math"/>
                  <w:shd w:val="clear" w:color="auto" w:fill="FFFFFF" w:themeFill="background1"/>
                </w:rPr>
                <m:t xml:space="preserve"> – </m:t>
              </m:r>
              <m:r>
                <m:rPr>
                  <m:sty m:val="p"/>
                </m:rPr>
                <w:rPr>
                  <w:rFonts w:ascii="Cambria Math" w:hAnsi="Cambria Math"/>
                </w:rPr>
                <m:t>0,5937</m:t>
              </m:r>
            </m:num>
            <m:den>
              <m:r>
                <m:rPr>
                  <m:sty m:val="p"/>
                </m:rPr>
                <w:rPr>
                  <w:rFonts w:ascii="Cambria Math" w:hAnsi="Cambria Math"/>
                </w:rPr>
                <m:t>0,7886</m:t>
              </m:r>
            </m:den>
          </m:f>
          <m:r>
            <m:rPr>
              <m:sty m:val="p"/>
            </m:rPr>
            <w:rPr>
              <w:rFonts w:ascii="Cambria Math" w:hAnsi="Cambria Math"/>
              <w:shd w:val="clear" w:color="auto" w:fill="FFFFFF" w:themeFill="background1"/>
            </w:rPr>
            <m:t>x 100 % =24,7003%</m:t>
          </m:r>
        </m:oMath>
      </m:oMathPara>
    </w:p>
    <w:p w:rsidR="00001C04" w:rsidRDefault="00001C04" w:rsidP="00C6600F">
      <w:pPr>
        <w:pStyle w:val="ListParagraph1"/>
        <w:numPr>
          <w:ilvl w:val="1"/>
          <w:numId w:val="25"/>
        </w:numPr>
        <w:shd w:val="clear" w:color="auto" w:fill="FFFFFF" w:themeFill="background1"/>
        <w:tabs>
          <w:tab w:val="left" w:pos="180"/>
          <w:tab w:val="left" w:pos="7065"/>
        </w:tabs>
        <w:spacing w:after="0" w:line="480" w:lineRule="auto"/>
        <w:ind w:hanging="1440"/>
        <w:jc w:val="both"/>
        <w:rPr>
          <w:rFonts w:eastAsiaTheme="minorHAnsi"/>
          <w:shd w:val="clear" w:color="auto" w:fill="FFFFFF" w:themeFill="background1"/>
        </w:rPr>
      </w:pPr>
      <w:r>
        <w:rPr>
          <w:shd w:val="clear" w:color="auto" w:fill="FFFFFF" w:themeFill="background1"/>
        </w:rPr>
        <w:t xml:space="preserve">Konsentrasi 100 </w:t>
      </w:r>
      <w:r>
        <w:t>µg/ml</w:t>
      </w:r>
    </w:p>
    <w:p w:rsidR="00001C04" w:rsidRDefault="00001C04" w:rsidP="00001C04">
      <w:pPr>
        <w:shd w:val="clear" w:color="auto" w:fill="FFFFFF" w:themeFill="background1"/>
        <w:tabs>
          <w:tab w:val="left" w:pos="7065"/>
        </w:tabs>
        <w:spacing w:after="0" w:line="480" w:lineRule="auto"/>
        <w:ind w:left="180" w:hanging="180"/>
        <w:jc w:val="both"/>
        <w:rPr>
          <w:rFonts w:cstheme="majorBidi"/>
          <w:shd w:val="clear" w:color="auto" w:fill="FFFFFF" w:themeFill="background1"/>
        </w:rPr>
      </w:pPr>
      <m:oMathPara>
        <m:oMath>
          <m:r>
            <m:rPr>
              <m:sty m:val="p"/>
            </m:rPr>
            <w:rPr>
              <w:rFonts w:ascii="Cambria Math" w:hAnsi="Cambria Math"/>
              <w:shd w:val="clear" w:color="auto" w:fill="FFFFFF" w:themeFill="background1"/>
            </w:rPr>
            <m:t xml:space="preserve">  % Peredaman =</m:t>
          </m:r>
          <m:f>
            <m:fPr>
              <m:ctrlPr>
                <w:rPr>
                  <w:rFonts w:ascii="Cambria Math" w:hAnsi="Cambria Math"/>
                  <w:shd w:val="clear" w:color="auto" w:fill="FFFFFF" w:themeFill="background1"/>
                </w:rPr>
              </m:ctrlPr>
            </m:fPr>
            <m:num>
              <m:r>
                <m:rPr>
                  <m:sty m:val="p"/>
                </m:rPr>
                <w:rPr>
                  <w:rFonts w:ascii="Cambria Math" w:hAnsi="Cambria Math"/>
                </w:rPr>
                <m:t>0,7886</m:t>
              </m:r>
              <m:r>
                <w:rPr>
                  <w:rFonts w:ascii="Cambria Math" w:hAnsi="Cambria Math"/>
                  <w:shd w:val="clear" w:color="auto" w:fill="FFFFFF" w:themeFill="background1"/>
                </w:rPr>
                <m:t>-</m:t>
              </m:r>
              <m:r>
                <m:rPr>
                  <m:sty m:val="p"/>
                </m:rPr>
                <w:rPr>
                  <w:rFonts w:ascii="Cambria Math" w:hAnsi="Cambria Math"/>
                </w:rPr>
                <m:t>0.5637</m:t>
              </m:r>
            </m:num>
            <m:den>
              <m:r>
                <m:rPr>
                  <m:sty m:val="p"/>
                </m:rPr>
                <w:rPr>
                  <w:rFonts w:ascii="Cambria Math" w:hAnsi="Cambria Math"/>
                </w:rPr>
                <m:t>0,7886</m:t>
              </m:r>
            </m:den>
          </m:f>
          <m:r>
            <m:rPr>
              <m:sty m:val="p"/>
            </m:rPr>
            <w:rPr>
              <w:rFonts w:ascii="Cambria Math" w:hAnsi="Cambria Math"/>
              <w:shd w:val="clear" w:color="auto" w:fill="FFFFFF" w:themeFill="background1"/>
            </w:rPr>
            <m:t>x 100 % =28,5231 %</m:t>
          </m:r>
        </m:oMath>
      </m:oMathPara>
    </w:p>
    <w:p w:rsidR="00001C04" w:rsidRDefault="00001C04" w:rsidP="00C6600F">
      <w:pPr>
        <w:pStyle w:val="ListParagraph1"/>
        <w:numPr>
          <w:ilvl w:val="0"/>
          <w:numId w:val="25"/>
        </w:numPr>
        <w:shd w:val="clear" w:color="auto" w:fill="FFFFFF" w:themeFill="background1"/>
        <w:tabs>
          <w:tab w:val="clear" w:pos="0"/>
          <w:tab w:val="left" w:pos="7065"/>
        </w:tabs>
        <w:spacing w:after="0" w:line="480" w:lineRule="auto"/>
        <w:ind w:left="180" w:hanging="180"/>
        <w:jc w:val="both"/>
        <w:rPr>
          <w:shd w:val="clear" w:color="auto" w:fill="FFFFFF" w:themeFill="background1"/>
        </w:rPr>
      </w:pPr>
      <w:r>
        <w:rPr>
          <w:shd w:val="clear" w:color="auto" w:fill="FFFFFF" w:themeFill="background1"/>
        </w:rPr>
        <w:t xml:space="preserve">Konsentrasi 125 </w:t>
      </w:r>
      <w:r>
        <w:t>µg/ml</w:t>
      </w:r>
    </w:p>
    <w:p w:rsidR="00001C04" w:rsidRDefault="00001C04" w:rsidP="00001C04">
      <w:pPr>
        <w:shd w:val="clear" w:color="auto" w:fill="FFFFFF" w:themeFill="background1"/>
        <w:spacing w:after="0" w:line="480" w:lineRule="auto"/>
        <w:ind w:left="180" w:hanging="180"/>
        <w:jc w:val="both"/>
        <w:rPr>
          <w:rFonts w:eastAsiaTheme="minorEastAsia" w:cstheme="majorBidi"/>
          <w:shd w:val="clear" w:color="auto" w:fill="FFFFFF" w:themeFill="background1"/>
        </w:rPr>
      </w:pPr>
      <m:oMathPara>
        <m:oMath>
          <m:r>
            <m:rPr>
              <m:sty m:val="p"/>
            </m:rPr>
            <w:rPr>
              <w:rFonts w:ascii="Cambria Math" w:hAnsi="Cambria Math"/>
              <w:shd w:val="clear" w:color="auto" w:fill="FFFFFF" w:themeFill="background1"/>
            </w:rPr>
            <m:t>% Peredaman =</m:t>
          </m:r>
          <m:f>
            <m:fPr>
              <m:ctrlPr>
                <w:rPr>
                  <w:rFonts w:ascii="Cambria Math" w:hAnsi="Cambria Math"/>
                  <w:shd w:val="clear" w:color="auto" w:fill="FFFFFF" w:themeFill="background1"/>
                </w:rPr>
              </m:ctrlPr>
            </m:fPr>
            <m:num>
              <m:r>
                <m:rPr>
                  <m:sty m:val="p"/>
                </m:rPr>
                <w:rPr>
                  <w:rFonts w:ascii="Cambria Math" w:hAnsi="Cambria Math"/>
                </w:rPr>
                <m:t>0,7886</m:t>
              </m:r>
              <m:r>
                <m:rPr>
                  <m:sty m:val="p"/>
                </m:rPr>
                <w:rPr>
                  <w:rFonts w:ascii="Cambria Math" w:hAnsi="Cambria Math"/>
                  <w:shd w:val="clear" w:color="auto" w:fill="FFFFFF" w:themeFill="background1"/>
                </w:rPr>
                <m:t xml:space="preserve"> – </m:t>
              </m:r>
              <m:r>
                <m:rPr>
                  <m:sty m:val="p"/>
                </m:rPr>
                <w:rPr>
                  <w:rFonts w:ascii="Cambria Math" w:hAnsi="Cambria Math"/>
                </w:rPr>
                <m:t>0,5468</m:t>
              </m:r>
            </m:num>
            <m:den>
              <m:r>
                <m:rPr>
                  <m:sty m:val="p"/>
                </m:rPr>
                <w:rPr>
                  <w:rFonts w:ascii="Cambria Math" w:hAnsi="Cambria Math"/>
                </w:rPr>
                <m:t>0,7886</m:t>
              </m:r>
            </m:den>
          </m:f>
          <m:r>
            <m:rPr>
              <m:sty m:val="p"/>
            </m:rPr>
            <w:rPr>
              <w:rFonts w:ascii="Cambria Math" w:hAnsi="Cambria Math"/>
              <w:shd w:val="clear" w:color="auto" w:fill="FFFFFF" w:themeFill="background1"/>
            </w:rPr>
            <m:t>x 100 % =30,6674%</m:t>
          </m:r>
        </m:oMath>
      </m:oMathPara>
    </w:p>
    <w:p w:rsidR="00001C04" w:rsidRDefault="00001C04" w:rsidP="00C6600F">
      <w:pPr>
        <w:pStyle w:val="ListParagraph1"/>
        <w:numPr>
          <w:ilvl w:val="0"/>
          <w:numId w:val="25"/>
        </w:numPr>
        <w:shd w:val="clear" w:color="auto" w:fill="FFFFFF" w:themeFill="background1"/>
        <w:tabs>
          <w:tab w:val="clear" w:pos="0"/>
        </w:tabs>
        <w:spacing w:after="0" w:line="480" w:lineRule="auto"/>
        <w:ind w:left="180" w:hanging="180"/>
        <w:jc w:val="both"/>
        <w:rPr>
          <w:rFonts w:eastAsiaTheme="minorEastAsia"/>
          <w:shd w:val="clear" w:color="auto" w:fill="FFFFFF" w:themeFill="background1"/>
        </w:rPr>
      </w:pPr>
      <w:r>
        <w:rPr>
          <w:rFonts w:eastAsiaTheme="minorEastAsia"/>
          <w:shd w:val="clear" w:color="auto" w:fill="FFFFFF" w:themeFill="background1"/>
        </w:rPr>
        <w:t xml:space="preserve">Konsentrasi 150 </w:t>
      </w:r>
      <w:r>
        <w:t>µg/ml</w:t>
      </w:r>
    </w:p>
    <w:p w:rsidR="00001C04" w:rsidRDefault="00001C04" w:rsidP="00001C04">
      <w:pPr>
        <w:shd w:val="clear" w:color="auto" w:fill="FFFFFF" w:themeFill="background1"/>
        <w:spacing w:after="0" w:line="480" w:lineRule="auto"/>
        <w:ind w:left="180" w:hanging="180"/>
        <w:jc w:val="both"/>
        <w:rPr>
          <w:rFonts w:eastAsiaTheme="minorEastAsia"/>
          <w:shd w:val="clear" w:color="auto" w:fill="FFFFFF" w:themeFill="background1"/>
        </w:rPr>
      </w:pPr>
      <m:oMathPara>
        <m:oMath>
          <m:r>
            <m:rPr>
              <m:sty m:val="p"/>
            </m:rPr>
            <w:rPr>
              <w:rFonts w:ascii="Cambria Math" w:hAnsi="Cambria Math"/>
              <w:shd w:val="clear" w:color="auto" w:fill="FFFFFF" w:themeFill="background1"/>
            </w:rPr>
            <m:t>% Peredaman =</m:t>
          </m:r>
          <m:f>
            <m:fPr>
              <m:ctrlPr>
                <w:rPr>
                  <w:rFonts w:ascii="Cambria Math" w:hAnsi="Cambria Math"/>
                  <w:shd w:val="clear" w:color="auto" w:fill="FFFFFF" w:themeFill="background1"/>
                </w:rPr>
              </m:ctrlPr>
            </m:fPr>
            <m:num>
              <m:r>
                <m:rPr>
                  <m:sty m:val="p"/>
                </m:rPr>
                <w:rPr>
                  <w:rFonts w:ascii="Cambria Math" w:hAnsi="Cambria Math"/>
                </w:rPr>
                <m:t>0,7886</m:t>
              </m:r>
              <m:r>
                <m:rPr>
                  <m:sty m:val="p"/>
                </m:rPr>
                <w:rPr>
                  <w:rFonts w:ascii="Cambria Math" w:hAnsi="Cambria Math"/>
                  <w:shd w:val="clear" w:color="auto" w:fill="FFFFFF" w:themeFill="background1"/>
                </w:rPr>
                <m:t xml:space="preserve"> – </m:t>
              </m:r>
              <m:r>
                <m:rPr>
                  <m:sty m:val="p"/>
                </m:rPr>
                <w:rPr>
                  <w:rFonts w:ascii="Cambria Math" w:hAnsi="Cambria Math"/>
                </w:rPr>
                <m:t>0,5304</m:t>
              </m:r>
            </m:num>
            <m:den>
              <m:r>
                <m:rPr>
                  <m:sty m:val="p"/>
                </m:rPr>
                <w:rPr>
                  <w:rFonts w:ascii="Cambria Math" w:hAnsi="Cambria Math"/>
                </w:rPr>
                <m:t>0,7886</m:t>
              </m:r>
            </m:den>
          </m:f>
          <m:r>
            <m:rPr>
              <m:sty m:val="p"/>
            </m:rPr>
            <w:rPr>
              <w:rFonts w:ascii="Cambria Math" w:hAnsi="Cambria Math"/>
              <w:shd w:val="clear" w:color="auto" w:fill="FFFFFF" w:themeFill="background1"/>
            </w:rPr>
            <m:t>x 100 % =32,7474%</m:t>
          </m:r>
        </m:oMath>
      </m:oMathPara>
    </w:p>
    <w:p w:rsidR="00001C04" w:rsidRDefault="00001C04" w:rsidP="00001C04">
      <w:pPr>
        <w:shd w:val="clear" w:color="auto" w:fill="FFFFFF" w:themeFill="background1"/>
        <w:tabs>
          <w:tab w:val="left" w:pos="7065"/>
        </w:tabs>
        <w:spacing w:after="0" w:line="480" w:lineRule="auto"/>
        <w:jc w:val="both"/>
        <w:rPr>
          <w:rFonts w:eastAsiaTheme="minorHAnsi"/>
          <w:shd w:val="clear" w:color="auto" w:fill="FFFFFF" w:themeFill="background1"/>
        </w:rPr>
      </w:pPr>
    </w:p>
    <w:p w:rsidR="0064447F" w:rsidRDefault="0064447F">
      <w:pPr>
        <w:shd w:val="clear" w:color="auto" w:fill="FFFFFF"/>
        <w:tabs>
          <w:tab w:val="left" w:pos="7065"/>
        </w:tabs>
        <w:spacing w:after="0" w:line="480" w:lineRule="auto"/>
        <w:jc w:val="both"/>
        <w:rPr>
          <w:shd w:val="clear" w:color="auto" w:fill="FFFFFF"/>
        </w:rPr>
      </w:pPr>
    </w:p>
    <w:p w:rsidR="0064447F" w:rsidRDefault="007362A9">
      <w:pPr>
        <w:shd w:val="clear" w:color="auto" w:fill="FFFFFF"/>
        <w:tabs>
          <w:tab w:val="left" w:pos="7065"/>
        </w:tabs>
        <w:spacing w:after="0" w:line="480" w:lineRule="auto"/>
        <w:jc w:val="both"/>
        <w:rPr>
          <w:b/>
          <w:bCs/>
          <w:shd w:val="clear" w:color="auto" w:fill="FFFFFF"/>
        </w:rPr>
      </w:pPr>
      <w:r>
        <w:rPr>
          <w:b/>
          <w:bCs/>
          <w:shd w:val="clear" w:color="auto" w:fill="FFFFFF"/>
        </w:rPr>
        <w:t>Lanjutan</w:t>
      </w:r>
    </w:p>
    <w:p w:rsidR="0064447F" w:rsidRDefault="007362A9">
      <w:pPr>
        <w:shd w:val="clear" w:color="auto" w:fill="FFFFFF"/>
        <w:spacing w:after="0" w:line="480" w:lineRule="auto"/>
        <w:jc w:val="both"/>
        <w:rPr>
          <w:b/>
          <w:bCs/>
          <w:i/>
          <w:shd w:val="clear" w:color="auto" w:fill="FFFFFF"/>
        </w:rPr>
      </w:pPr>
      <w:r>
        <w:rPr>
          <w:b/>
          <w:bCs/>
          <w:shd w:val="clear" w:color="auto" w:fill="FFFFFF"/>
        </w:rPr>
        <w:t>B. Tabel data perhitungan IC</w:t>
      </w:r>
      <w:r>
        <w:rPr>
          <w:b/>
          <w:bCs/>
          <w:shd w:val="clear" w:color="auto" w:fill="FFFFFF"/>
          <w:vertAlign w:val="subscript"/>
        </w:rPr>
        <w:t xml:space="preserve">50 </w:t>
      </w:r>
      <w:r>
        <w:rPr>
          <w:b/>
          <w:bCs/>
          <w:shd w:val="clear" w:color="auto" w:fill="FFFFFF"/>
        </w:rPr>
        <w:t>F1 (serbuk 1,4%)</w:t>
      </w:r>
    </w:p>
    <w:tbl>
      <w:tblPr>
        <w:tblW w:w="0" w:type="auto"/>
        <w:jc w:val="center"/>
        <w:tblLook w:val="0000"/>
      </w:tblPr>
      <w:tblGrid>
        <w:gridCol w:w="1314"/>
        <w:gridCol w:w="1478"/>
        <w:gridCol w:w="1783"/>
        <w:gridCol w:w="1618"/>
        <w:gridCol w:w="1856"/>
      </w:tblGrid>
      <w:tr w:rsidR="0064447F">
        <w:trPr>
          <w:trHeight w:val="280"/>
          <w:jc w:val="center"/>
        </w:trPr>
        <w:tc>
          <w:tcPr>
            <w:tcW w:w="1314"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b/>
                <w:shd w:val="clear" w:color="auto" w:fill="FFFFFF"/>
              </w:rPr>
            </w:pPr>
            <w:r>
              <w:rPr>
                <w:b/>
                <w:shd w:val="clear" w:color="auto" w:fill="FFFFFF"/>
              </w:rPr>
              <w:t>X</w:t>
            </w:r>
          </w:p>
        </w:tc>
        <w:tc>
          <w:tcPr>
            <w:tcW w:w="1478"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b/>
                <w:shd w:val="clear" w:color="auto" w:fill="FFFFFF"/>
              </w:rPr>
            </w:pPr>
            <w:r>
              <w:rPr>
                <w:b/>
                <w:shd w:val="clear" w:color="auto" w:fill="FFFFFF"/>
              </w:rPr>
              <w:t>Y</w:t>
            </w:r>
          </w:p>
        </w:tc>
        <w:tc>
          <w:tcPr>
            <w:tcW w:w="1783"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b/>
                <w:shd w:val="clear" w:color="auto" w:fill="FFFFFF"/>
              </w:rPr>
            </w:pPr>
            <w:r>
              <w:rPr>
                <w:b/>
                <w:shd w:val="clear" w:color="auto" w:fill="FFFFFF"/>
              </w:rPr>
              <w:t>XY</w:t>
            </w:r>
          </w:p>
        </w:tc>
        <w:tc>
          <w:tcPr>
            <w:tcW w:w="1618"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b/>
                <w:shd w:val="clear" w:color="auto" w:fill="FFFFFF"/>
                <w:vertAlign w:val="superscript"/>
              </w:rPr>
            </w:pPr>
            <w:r>
              <w:rPr>
                <w:b/>
                <w:shd w:val="clear" w:color="auto" w:fill="FFFFFF"/>
              </w:rPr>
              <w:t>X</w:t>
            </w:r>
            <w:r>
              <w:rPr>
                <w:b/>
                <w:shd w:val="clear" w:color="auto" w:fill="FFFFFF"/>
                <w:vertAlign w:val="superscript"/>
              </w:rPr>
              <w:t>2</w:t>
            </w:r>
          </w:p>
        </w:tc>
        <w:tc>
          <w:tcPr>
            <w:tcW w:w="1774"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b/>
                <w:shd w:val="clear" w:color="auto" w:fill="FFFFFF"/>
                <w:vertAlign w:val="superscript"/>
              </w:rPr>
            </w:pPr>
            <w:r>
              <w:rPr>
                <w:b/>
                <w:shd w:val="clear" w:color="auto" w:fill="FFFFFF"/>
              </w:rPr>
              <w:t>Y</w:t>
            </w:r>
            <w:r>
              <w:rPr>
                <w:b/>
                <w:shd w:val="clear" w:color="auto" w:fill="FFFFFF"/>
                <w:vertAlign w:val="superscript"/>
              </w:rPr>
              <w:t>2</w:t>
            </w:r>
          </w:p>
        </w:tc>
      </w:tr>
      <w:tr w:rsidR="0064447F">
        <w:trPr>
          <w:trHeight w:val="280"/>
          <w:jc w:val="center"/>
        </w:trPr>
        <w:tc>
          <w:tcPr>
            <w:tcW w:w="1314"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0</w:t>
            </w:r>
          </w:p>
        </w:tc>
        <w:tc>
          <w:tcPr>
            <w:tcW w:w="1478"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0</w:t>
            </w:r>
          </w:p>
        </w:tc>
        <w:tc>
          <w:tcPr>
            <w:tcW w:w="1783"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0</w:t>
            </w:r>
          </w:p>
        </w:tc>
        <w:tc>
          <w:tcPr>
            <w:tcW w:w="1618"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0</w:t>
            </w:r>
          </w:p>
        </w:tc>
        <w:tc>
          <w:tcPr>
            <w:tcW w:w="1774"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0</w:t>
            </w:r>
          </w:p>
        </w:tc>
      </w:tr>
      <w:tr w:rsidR="0064447F">
        <w:trPr>
          <w:trHeight w:val="299"/>
          <w:jc w:val="center"/>
        </w:trPr>
        <w:tc>
          <w:tcPr>
            <w:tcW w:w="1314"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50</w:t>
            </w:r>
          </w:p>
        </w:tc>
        <w:tc>
          <w:tcPr>
            <w:tcW w:w="1478"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rFonts w:ascii="Cambria Math" w:hAnsi="Cambria Math"/>
                <w:shd w:val="clear" w:color="auto" w:fill="FFFFFF"/>
              </w:rPr>
              <w:t>17,2936</w:t>
            </w:r>
          </w:p>
        </w:tc>
        <w:tc>
          <w:tcPr>
            <w:tcW w:w="1783"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864,68</w:t>
            </w:r>
          </w:p>
        </w:tc>
        <w:tc>
          <w:tcPr>
            <w:tcW w:w="1618"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2.500</w:t>
            </w:r>
          </w:p>
        </w:tc>
        <w:tc>
          <w:tcPr>
            <w:tcW w:w="1774"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299,0686</w:t>
            </w:r>
          </w:p>
        </w:tc>
      </w:tr>
      <w:tr w:rsidR="0064447F">
        <w:trPr>
          <w:trHeight w:val="299"/>
          <w:jc w:val="center"/>
        </w:trPr>
        <w:tc>
          <w:tcPr>
            <w:tcW w:w="1314"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75</w:t>
            </w:r>
          </w:p>
        </w:tc>
        <w:tc>
          <w:tcPr>
            <w:tcW w:w="1478"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rFonts w:ascii="Cambria Math" w:hAnsi="Cambria Math"/>
                <w:shd w:val="clear" w:color="auto" w:fill="FFFFFF"/>
              </w:rPr>
              <w:t>24,7003</w:t>
            </w:r>
          </w:p>
        </w:tc>
        <w:tc>
          <w:tcPr>
            <w:tcW w:w="1783"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1.852,5225</w:t>
            </w:r>
          </w:p>
        </w:tc>
        <w:tc>
          <w:tcPr>
            <w:tcW w:w="1618"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5.625</w:t>
            </w:r>
          </w:p>
        </w:tc>
        <w:tc>
          <w:tcPr>
            <w:tcW w:w="1774"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610,1048</w:t>
            </w:r>
          </w:p>
        </w:tc>
      </w:tr>
      <w:tr w:rsidR="0064447F">
        <w:trPr>
          <w:trHeight w:val="299"/>
          <w:jc w:val="center"/>
        </w:trPr>
        <w:tc>
          <w:tcPr>
            <w:tcW w:w="1314"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100</w:t>
            </w:r>
          </w:p>
        </w:tc>
        <w:tc>
          <w:tcPr>
            <w:tcW w:w="1478"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rFonts w:ascii="Cambria Math" w:hAnsi="Cambria Math"/>
                <w:shd w:val="clear" w:color="auto" w:fill="FFFFFF"/>
              </w:rPr>
              <w:t>28,5231</w:t>
            </w:r>
          </w:p>
        </w:tc>
        <w:tc>
          <w:tcPr>
            <w:tcW w:w="1783"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2.852,31</w:t>
            </w:r>
          </w:p>
        </w:tc>
        <w:tc>
          <w:tcPr>
            <w:tcW w:w="1618"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10.000</w:t>
            </w:r>
          </w:p>
        </w:tc>
        <w:tc>
          <w:tcPr>
            <w:tcW w:w="1774"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813,5672</w:t>
            </w:r>
          </w:p>
        </w:tc>
      </w:tr>
      <w:tr w:rsidR="0064447F">
        <w:trPr>
          <w:trHeight w:val="371"/>
          <w:jc w:val="center"/>
        </w:trPr>
        <w:tc>
          <w:tcPr>
            <w:tcW w:w="1314"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125</w:t>
            </w:r>
          </w:p>
        </w:tc>
        <w:tc>
          <w:tcPr>
            <w:tcW w:w="1478"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rFonts w:ascii="Cambria Math" w:hAnsi="Cambria Math"/>
                <w:shd w:val="clear" w:color="auto" w:fill="FFFFFF"/>
              </w:rPr>
              <w:t>30,6674</w:t>
            </w:r>
          </w:p>
        </w:tc>
        <w:tc>
          <w:tcPr>
            <w:tcW w:w="1783"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3.833,425</w:t>
            </w:r>
          </w:p>
        </w:tc>
        <w:tc>
          <w:tcPr>
            <w:tcW w:w="1618"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15.625</w:t>
            </w:r>
          </w:p>
        </w:tc>
        <w:tc>
          <w:tcPr>
            <w:tcW w:w="1774"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940,4894</w:t>
            </w:r>
          </w:p>
        </w:tc>
      </w:tr>
      <w:tr w:rsidR="0064447F">
        <w:trPr>
          <w:trHeight w:val="371"/>
          <w:jc w:val="center"/>
        </w:trPr>
        <w:tc>
          <w:tcPr>
            <w:tcW w:w="1314"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150</w:t>
            </w:r>
          </w:p>
        </w:tc>
        <w:tc>
          <w:tcPr>
            <w:tcW w:w="1478"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rFonts w:ascii="Cambria Math" w:hAnsi="Cambria Math"/>
                <w:shd w:val="clear" w:color="auto" w:fill="FFFFFF"/>
              </w:rPr>
              <w:t>32,7474</w:t>
            </w:r>
          </w:p>
        </w:tc>
        <w:tc>
          <w:tcPr>
            <w:tcW w:w="1783"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4.912,11</w:t>
            </w:r>
          </w:p>
        </w:tc>
        <w:tc>
          <w:tcPr>
            <w:tcW w:w="1618"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22.500</w:t>
            </w:r>
          </w:p>
        </w:tc>
        <w:tc>
          <w:tcPr>
            <w:tcW w:w="1774"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1.072,3922</w:t>
            </w:r>
          </w:p>
        </w:tc>
      </w:tr>
      <w:tr w:rsidR="0064447F">
        <w:trPr>
          <w:trHeight w:val="455"/>
          <w:jc w:val="center"/>
        </w:trPr>
        <w:tc>
          <w:tcPr>
            <w:tcW w:w="1314"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rPr>
                <w:shd w:val="clear" w:color="auto" w:fill="FFFFFF"/>
              </w:rPr>
            </w:pPr>
            <w:r>
              <w:rPr>
                <w:shd w:val="clear" w:color="auto" w:fill="FFFFFF"/>
              </w:rPr>
              <w:t>∑X = 500</w:t>
            </w:r>
          </w:p>
        </w:tc>
        <w:tc>
          <w:tcPr>
            <w:tcW w:w="1478"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rPr>
                <w:shd w:val="clear" w:color="auto" w:fill="FFFFFF"/>
              </w:rPr>
            </w:pPr>
            <w:r>
              <w:rPr>
                <w:shd w:val="clear" w:color="auto" w:fill="FFFFFF"/>
              </w:rPr>
              <w:t>∑Y= 133,9318</w:t>
            </w:r>
          </w:p>
        </w:tc>
        <w:tc>
          <w:tcPr>
            <w:tcW w:w="1783" w:type="dxa"/>
            <w:vMerge w:val="restart"/>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∑XY= 14.315,0475</w:t>
            </w:r>
          </w:p>
        </w:tc>
        <w:tc>
          <w:tcPr>
            <w:tcW w:w="1618" w:type="dxa"/>
            <w:vMerge w:val="restart"/>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∑X</w:t>
            </w:r>
            <w:r>
              <w:rPr>
                <w:shd w:val="clear" w:color="auto" w:fill="FFFFFF"/>
                <w:vertAlign w:val="superscript"/>
              </w:rPr>
              <w:t>2</w:t>
            </w:r>
            <w:r>
              <w:rPr>
                <w:shd w:val="clear" w:color="auto" w:fill="FFFFFF"/>
              </w:rPr>
              <w:t>=56.250</w:t>
            </w:r>
          </w:p>
        </w:tc>
        <w:tc>
          <w:tcPr>
            <w:tcW w:w="1774" w:type="dxa"/>
            <w:vMerge w:val="restart"/>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∑Y</w:t>
            </w:r>
            <w:r>
              <w:rPr>
                <w:shd w:val="clear" w:color="auto" w:fill="FFFFFF"/>
                <w:vertAlign w:val="superscript"/>
              </w:rPr>
              <w:t>2</w:t>
            </w:r>
            <w:r>
              <w:rPr>
                <w:shd w:val="clear" w:color="auto" w:fill="FFFFFF"/>
              </w:rPr>
              <w:t>=3.735,6222</w:t>
            </w:r>
          </w:p>
        </w:tc>
      </w:tr>
      <w:tr w:rsidR="0064447F">
        <w:trPr>
          <w:trHeight w:val="406"/>
          <w:jc w:val="center"/>
        </w:trPr>
        <w:tc>
          <w:tcPr>
            <w:tcW w:w="1314"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rFonts w:ascii="Cambria Math" w:hAnsi="Cambria Math"/>
                <w:shd w:val="clear" w:color="auto" w:fill="FFFFFF"/>
              </w:rPr>
              <w:t>X</w:t>
            </w:r>
            <w:r>
              <w:rPr>
                <w:rFonts w:eastAsia="DengXian"/>
                <w:shd w:val="clear" w:color="auto" w:fill="FFFFFF"/>
              </w:rPr>
              <w:t xml:space="preserve"> = 83,333</w:t>
            </w:r>
          </w:p>
        </w:tc>
        <w:tc>
          <w:tcPr>
            <w:tcW w:w="1478"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rFonts w:ascii="Cambria Math" w:hAnsi="Cambria Math"/>
                <w:shd w:val="clear" w:color="auto" w:fill="FFFFFF"/>
              </w:rPr>
              <w:t>Y</w:t>
            </w:r>
            <w:r>
              <w:rPr>
                <w:rFonts w:eastAsia="DengXian"/>
                <w:shd w:val="clear" w:color="auto" w:fill="FFFFFF"/>
              </w:rPr>
              <w:t xml:space="preserve"> =22,3219</w:t>
            </w:r>
          </w:p>
        </w:tc>
        <w:tc>
          <w:tcPr>
            <w:tcW w:w="0" w:type="auto"/>
            <w:vMerge/>
            <w:tcBorders>
              <w:top w:val="single" w:sz="4" w:space="0" w:color="000000"/>
              <w:left w:val="single" w:sz="4" w:space="0" w:color="000000"/>
              <w:bottom w:val="single" w:sz="4" w:space="0" w:color="000000"/>
              <w:right w:val="single" w:sz="4" w:space="0" w:color="000000"/>
            </w:tcBorders>
            <w:vAlign w:val="center"/>
          </w:tcPr>
          <w:p w:rsidR="0064447F" w:rsidRDefault="0064447F"/>
        </w:tc>
        <w:tc>
          <w:tcPr>
            <w:tcW w:w="0" w:type="auto"/>
            <w:vMerge/>
            <w:tcBorders>
              <w:top w:val="single" w:sz="4" w:space="0" w:color="000000"/>
              <w:left w:val="single" w:sz="4" w:space="0" w:color="000000"/>
              <w:bottom w:val="single" w:sz="4" w:space="0" w:color="000000"/>
              <w:right w:val="single" w:sz="4" w:space="0" w:color="000000"/>
            </w:tcBorders>
            <w:vAlign w:val="center"/>
          </w:tcPr>
          <w:p w:rsidR="0064447F" w:rsidRDefault="0064447F"/>
        </w:tc>
        <w:tc>
          <w:tcPr>
            <w:tcW w:w="0" w:type="auto"/>
            <w:vMerge/>
            <w:tcBorders>
              <w:top w:val="single" w:sz="4" w:space="0" w:color="000000"/>
              <w:left w:val="single" w:sz="4" w:space="0" w:color="000000"/>
              <w:bottom w:val="single" w:sz="4" w:space="0" w:color="000000"/>
              <w:right w:val="single" w:sz="4" w:space="0" w:color="000000"/>
            </w:tcBorders>
            <w:vAlign w:val="center"/>
          </w:tcPr>
          <w:p w:rsidR="0064447F" w:rsidRDefault="0064447F"/>
        </w:tc>
      </w:tr>
    </w:tbl>
    <w:p w:rsidR="0064447F" w:rsidRDefault="007362A9">
      <w:pPr>
        <w:shd w:val="clear" w:color="auto" w:fill="FFFFFF"/>
        <w:tabs>
          <w:tab w:val="left" w:pos="709"/>
          <w:tab w:val="center" w:pos="4680"/>
        </w:tabs>
        <w:spacing w:after="0"/>
        <w:jc w:val="both"/>
        <w:rPr>
          <w:shd w:val="clear" w:color="auto" w:fill="FFFFFF"/>
        </w:rPr>
      </w:pPr>
      <w:r>
        <w:rPr>
          <w:shd w:val="clear" w:color="auto" w:fill="FFFFFF"/>
        </w:rPr>
        <w:tab/>
      </w:r>
    </w:p>
    <w:p w:rsidR="005432DB" w:rsidRDefault="005432DB" w:rsidP="005432DB">
      <w:pPr>
        <w:shd w:val="clear" w:color="auto" w:fill="FFFFFF" w:themeFill="background1"/>
        <w:tabs>
          <w:tab w:val="left" w:pos="709"/>
          <w:tab w:val="center" w:pos="4680"/>
        </w:tabs>
        <w:spacing w:after="0" w:line="360" w:lineRule="auto"/>
        <w:jc w:val="both"/>
        <w:rPr>
          <w:shd w:val="clear" w:color="auto" w:fill="FFFFFF" w:themeFill="background1"/>
        </w:rPr>
      </w:pPr>
      <w:r>
        <w:rPr>
          <w:shd w:val="clear" w:color="auto" w:fill="FFFFFF" w:themeFill="background1"/>
        </w:rPr>
        <w:t>X = Konsentrasi</w:t>
      </w:r>
    </w:p>
    <w:p w:rsidR="005432DB" w:rsidRDefault="005432DB" w:rsidP="005432DB">
      <w:pPr>
        <w:pStyle w:val="ListParagraph"/>
        <w:shd w:val="clear" w:color="auto" w:fill="FFFFFF" w:themeFill="background1"/>
        <w:tabs>
          <w:tab w:val="left" w:pos="945"/>
          <w:tab w:val="center" w:pos="4680"/>
        </w:tabs>
        <w:spacing w:after="0" w:line="360" w:lineRule="auto"/>
        <w:jc w:val="both"/>
        <w:rPr>
          <w:rFonts w:cs="Times New Roman"/>
          <w:shd w:val="clear" w:color="auto" w:fill="FFFFFF" w:themeFill="background1"/>
        </w:rPr>
      </w:pPr>
      <w:r>
        <w:rPr>
          <w:rFonts w:cs="Times New Roman"/>
          <w:shd w:val="clear" w:color="auto" w:fill="FFFFFF" w:themeFill="background1"/>
        </w:rPr>
        <w:t>Y = % Peredaman</w:t>
      </w:r>
    </w:p>
    <w:p w:rsidR="005432DB" w:rsidRDefault="005432DB" w:rsidP="005432DB">
      <w:pPr>
        <w:shd w:val="clear" w:color="auto" w:fill="FFFFFF" w:themeFill="background1"/>
        <w:spacing w:after="0" w:line="480" w:lineRule="auto"/>
        <w:rPr>
          <w:rFonts w:eastAsiaTheme="minorEastAsia" w:cstheme="majorBidi"/>
          <w:shd w:val="clear" w:color="auto" w:fill="FFFFFF" w:themeFill="background1"/>
        </w:rPr>
      </w:pPr>
      <m:oMathPara>
        <m:oMathParaPr>
          <m:jc m:val="left"/>
        </m:oMathParaPr>
        <m:oMath>
          <m:r>
            <m:rPr>
              <m:sty m:val="p"/>
            </m:rPr>
            <w:rPr>
              <w:rFonts w:ascii="Cambria Math" w:hAnsi="Cambria Math"/>
              <w:shd w:val="clear" w:color="auto" w:fill="FFFFFF" w:themeFill="background1"/>
            </w:rPr>
            <m:t>a =</m:t>
          </m:r>
          <m:f>
            <m:fPr>
              <m:ctrlPr>
                <w:rPr>
                  <w:rFonts w:ascii="Cambria Math" w:hAnsi="Cambria Math"/>
                  <w:shd w:val="clear" w:color="auto" w:fill="FFFFFF" w:themeFill="background1"/>
                </w:rPr>
              </m:ctrlPr>
            </m:fPr>
            <m:num>
              <m:r>
                <m:rPr>
                  <m:sty m:val="p"/>
                </m:rPr>
                <w:rPr>
                  <w:rFonts w:ascii="Cambria Math" w:hAnsi="Cambria Math"/>
                  <w:shd w:val="clear" w:color="auto" w:fill="FFFFFF" w:themeFill="background1"/>
                </w:rPr>
                <m:t xml:space="preserve">(ƩXY) – (ƩX) (ƩY) / n  </m:t>
              </m:r>
            </m:num>
            <m:den>
              <m:d>
                <m:dPr>
                  <m:ctrlPr>
                    <w:rPr>
                      <w:rFonts w:ascii="Cambria Math" w:hAnsi="Cambria Math"/>
                      <w:shd w:val="clear" w:color="auto" w:fill="FFFFFF" w:themeFill="background1"/>
                    </w:rPr>
                  </m:ctrlPr>
                </m:dPr>
                <m:e>
                  <m:r>
                    <m:rPr>
                      <m:sty m:val="p"/>
                    </m:rPr>
                    <w:rPr>
                      <w:rFonts w:ascii="Cambria Math" w:hAnsi="Cambria Math"/>
                      <w:shd w:val="clear" w:color="auto" w:fill="FFFFFF" w:themeFill="background1"/>
                    </w:rPr>
                    <m:t>Ʃ</m:t>
                  </m:r>
                  <m:sSup>
                    <m:sSupPr>
                      <m:ctrlPr>
                        <w:rPr>
                          <w:rFonts w:ascii="Cambria Math" w:hAnsi="Cambria Math"/>
                          <w:shd w:val="clear" w:color="auto" w:fill="FFFFFF" w:themeFill="background1"/>
                        </w:rPr>
                      </m:ctrlPr>
                    </m:sSupPr>
                    <m:e>
                      <m:r>
                        <m:rPr>
                          <m:sty m:val="p"/>
                        </m:rPr>
                        <w:rPr>
                          <w:rFonts w:ascii="Cambria Math" w:hAnsi="Cambria Math"/>
                          <w:shd w:val="clear" w:color="auto" w:fill="FFFFFF" w:themeFill="background1"/>
                        </w:rPr>
                        <m:t>X</m:t>
                      </m:r>
                    </m:e>
                    <m:sup>
                      <m:r>
                        <m:rPr>
                          <m:sty m:val="p"/>
                        </m:rPr>
                        <w:rPr>
                          <w:rFonts w:ascii="Cambria Math" w:hAnsi="Cambria Math"/>
                          <w:shd w:val="clear" w:color="auto" w:fill="FFFFFF" w:themeFill="background1"/>
                        </w:rPr>
                        <m:t>2</m:t>
                      </m:r>
                    </m:sup>
                  </m:sSup>
                </m:e>
              </m:d>
              <m:r>
                <m:rPr>
                  <m:sty m:val="p"/>
                </m:rPr>
                <w:rPr>
                  <w:rFonts w:ascii="Cambria Math" w:hAnsi="Cambria Math"/>
                  <w:shd w:val="clear" w:color="auto" w:fill="FFFFFF" w:themeFill="background1"/>
                </w:rPr>
                <m:t xml:space="preserve"> – (ƩX</m:t>
              </m:r>
              <m:sSup>
                <m:sSupPr>
                  <m:ctrlPr>
                    <w:rPr>
                      <w:rFonts w:ascii="Cambria Math" w:hAnsi="Cambria Math"/>
                      <w:shd w:val="clear" w:color="auto" w:fill="FFFFFF" w:themeFill="background1"/>
                    </w:rPr>
                  </m:ctrlPr>
                </m:sSupPr>
                <m:e>
                  <m:r>
                    <m:rPr>
                      <m:sty m:val="p"/>
                    </m:rPr>
                    <w:rPr>
                      <w:rFonts w:ascii="Cambria Math" w:hAnsi="Cambria Math"/>
                      <w:shd w:val="clear" w:color="auto" w:fill="FFFFFF" w:themeFill="background1"/>
                    </w:rPr>
                    <m:t>)</m:t>
                  </m:r>
                </m:e>
                <m:sup>
                  <m:r>
                    <m:rPr>
                      <m:sty m:val="p"/>
                    </m:rPr>
                    <w:rPr>
                      <w:rFonts w:ascii="Cambria Math" w:hAnsi="Cambria Math"/>
                      <w:shd w:val="clear" w:color="auto" w:fill="FFFFFF" w:themeFill="background1"/>
                    </w:rPr>
                    <m:t>2</m:t>
                  </m:r>
                </m:sup>
              </m:sSup>
              <m:r>
                <m:rPr>
                  <m:sty m:val="p"/>
                </m:rPr>
                <w:rPr>
                  <w:rFonts w:ascii="Cambria Math" w:hAnsi="Cambria Math"/>
                  <w:shd w:val="clear" w:color="auto" w:fill="FFFFFF" w:themeFill="background1"/>
                </w:rPr>
                <m:t>/ n</m:t>
              </m:r>
            </m:den>
          </m:f>
        </m:oMath>
      </m:oMathPara>
    </w:p>
    <w:p w:rsidR="005432DB" w:rsidRDefault="005432DB" w:rsidP="005432DB">
      <w:pPr>
        <w:shd w:val="clear" w:color="auto" w:fill="FFFFFF" w:themeFill="background1"/>
        <w:spacing w:after="0" w:line="480" w:lineRule="auto"/>
        <w:rPr>
          <w:rFonts w:eastAsiaTheme="minorEastAsia"/>
          <w:shd w:val="clear" w:color="auto" w:fill="FFFFFF" w:themeFill="background1"/>
        </w:rPr>
      </w:pPr>
      <m:oMathPara>
        <m:oMathParaPr>
          <m:jc m:val="left"/>
        </m:oMathParaPr>
        <m:oMath>
          <m:r>
            <m:rPr>
              <m:sty m:val="p"/>
            </m:rPr>
            <w:rPr>
              <w:rFonts w:ascii="Cambria Math" w:hAnsi="Cambria Math"/>
              <w:shd w:val="clear" w:color="auto" w:fill="FFFFFF" w:themeFill="background1"/>
            </w:rPr>
            <m:t>a =</m:t>
          </m:r>
          <m:f>
            <m:fPr>
              <m:ctrlPr>
                <w:rPr>
                  <w:rFonts w:ascii="Cambria Math" w:hAnsi="Cambria Math"/>
                  <w:shd w:val="clear" w:color="auto" w:fill="FFFFFF" w:themeFill="background1"/>
                </w:rPr>
              </m:ctrlPr>
            </m:fPr>
            <m:num>
              <m:r>
                <m:rPr>
                  <m:sty m:val="p"/>
                </m:rPr>
                <w:rPr>
                  <w:rFonts w:ascii="Cambria Math" w:hAnsi="Cambria Math"/>
                  <w:shd w:val="clear" w:color="auto" w:fill="FFFFFF" w:themeFill="background1"/>
                </w:rPr>
                <m:t>(14.315,0475) – (</m:t>
              </m:r>
              <m:r>
                <w:rPr>
                  <w:rFonts w:ascii="Cambria Math" w:hAnsi="Cambria Math"/>
                  <w:shd w:val="clear" w:color="auto" w:fill="FFFFFF" w:themeFill="background1"/>
                </w:rPr>
                <m:t>500</m:t>
              </m:r>
              <m:r>
                <m:rPr>
                  <m:sty m:val="p"/>
                </m:rPr>
                <w:rPr>
                  <w:rFonts w:ascii="Cambria Math" w:hAnsi="Cambria Math"/>
                  <w:shd w:val="clear" w:color="auto" w:fill="FFFFFF" w:themeFill="background1"/>
                </w:rPr>
                <m:t xml:space="preserve">) (133,9318) / 6  </m:t>
              </m:r>
            </m:num>
            <m:den>
              <m:r>
                <m:rPr>
                  <m:sty m:val="p"/>
                </m:rPr>
                <w:rPr>
                  <w:rFonts w:ascii="Cambria Math" w:hAnsi="Cambria Math"/>
                  <w:shd w:val="clear" w:color="auto" w:fill="FFFFFF" w:themeFill="background1"/>
                </w:rPr>
                <m:t>(56.250)– (500</m:t>
              </m:r>
              <m:sSup>
                <m:sSupPr>
                  <m:ctrlPr>
                    <w:rPr>
                      <w:rFonts w:ascii="Cambria Math" w:hAnsi="Cambria Math"/>
                      <w:shd w:val="clear" w:color="auto" w:fill="FFFFFF" w:themeFill="background1"/>
                    </w:rPr>
                  </m:ctrlPr>
                </m:sSupPr>
                <m:e>
                  <m:r>
                    <m:rPr>
                      <m:sty m:val="p"/>
                    </m:rPr>
                    <w:rPr>
                      <w:rFonts w:ascii="Cambria Math" w:hAnsi="Cambria Math"/>
                      <w:shd w:val="clear" w:color="auto" w:fill="FFFFFF" w:themeFill="background1"/>
                    </w:rPr>
                    <m:t>)</m:t>
                  </m:r>
                </m:e>
                <m:sup>
                  <m:r>
                    <m:rPr>
                      <m:sty m:val="p"/>
                    </m:rPr>
                    <w:rPr>
                      <w:rFonts w:ascii="Cambria Math" w:hAnsi="Cambria Math"/>
                      <w:shd w:val="clear" w:color="auto" w:fill="FFFFFF" w:themeFill="background1"/>
                    </w:rPr>
                    <m:t>2</m:t>
                  </m:r>
                </m:sup>
              </m:sSup>
              <m:r>
                <m:rPr>
                  <m:sty m:val="p"/>
                </m:rPr>
                <w:rPr>
                  <w:rFonts w:ascii="Cambria Math" w:hAnsi="Cambria Math"/>
                  <w:shd w:val="clear" w:color="auto" w:fill="FFFFFF" w:themeFill="background1"/>
                </w:rPr>
                <m:t>/ 6</m:t>
              </m:r>
            </m:den>
          </m:f>
        </m:oMath>
      </m:oMathPara>
    </w:p>
    <w:p w:rsidR="005432DB" w:rsidRDefault="005432DB" w:rsidP="005432DB">
      <w:pPr>
        <w:shd w:val="clear" w:color="auto" w:fill="FFFFFF" w:themeFill="background1"/>
        <w:spacing w:after="0" w:line="480" w:lineRule="auto"/>
        <w:rPr>
          <w:rFonts w:eastAsiaTheme="minorEastAsia"/>
          <w:i/>
          <w:shd w:val="clear" w:color="auto" w:fill="FFFFFF" w:themeFill="background1"/>
        </w:rPr>
      </w:pPr>
      <m:oMathPara>
        <m:oMath>
          <m:r>
            <m:rPr>
              <m:sty m:val="p"/>
            </m:rPr>
            <w:rPr>
              <w:rFonts w:ascii="Cambria Math" w:hAnsi="Cambria Math"/>
              <w:shd w:val="clear" w:color="auto" w:fill="FFFFFF" w:themeFill="background1"/>
            </w:rPr>
            <m:t>a =0,2162</m:t>
          </m:r>
        </m:oMath>
      </m:oMathPara>
    </w:p>
    <w:p w:rsidR="005432DB" w:rsidRDefault="005432DB" w:rsidP="005432DB">
      <w:pPr>
        <w:shd w:val="clear" w:color="auto" w:fill="FFFFFF" w:themeFill="background1"/>
        <w:tabs>
          <w:tab w:val="left" w:pos="1365"/>
          <w:tab w:val="center" w:pos="4680"/>
        </w:tabs>
        <w:spacing w:after="0" w:line="480" w:lineRule="auto"/>
        <w:jc w:val="both"/>
        <w:rPr>
          <w:rFonts w:eastAsiaTheme="minorEastAsia"/>
          <w:shd w:val="clear" w:color="auto" w:fill="FFFFFF" w:themeFill="background1"/>
          <w:vertAlign w:val="superscript"/>
        </w:rPr>
      </w:pPr>
      <w:r>
        <w:rPr>
          <w:shd w:val="clear" w:color="auto" w:fill="FFFFFF" w:themeFill="background1"/>
        </w:rPr>
        <w:t xml:space="preserve">b = </w:t>
      </w:r>
      <m:oMath>
        <m:acc>
          <m:accPr>
            <m:chr m:val="̅"/>
            <m:ctrlPr>
              <w:rPr>
                <w:rFonts w:ascii="Cambria Math" w:hAnsi="Cambria Math"/>
                <w:shd w:val="clear" w:color="auto" w:fill="FFFFFF" w:themeFill="background1"/>
              </w:rPr>
            </m:ctrlPr>
          </m:accPr>
          <m:e>
            <m:r>
              <m:rPr>
                <m:sty m:val="p"/>
              </m:rPr>
              <w:rPr>
                <w:rFonts w:ascii="Cambria Math" w:hAnsi="Cambria Math"/>
                <w:shd w:val="clear" w:color="auto" w:fill="FFFFFF" w:themeFill="background1"/>
              </w:rPr>
              <m:t>Y</m:t>
            </m:r>
          </m:e>
        </m:acc>
        <m:r>
          <m:rPr>
            <m:sty m:val="p"/>
          </m:rPr>
          <w:rPr>
            <w:rFonts w:ascii="Cambria Math" w:hAnsi="Cambria Math"/>
            <w:shd w:val="clear" w:color="auto" w:fill="FFFFFF" w:themeFill="background1"/>
          </w:rPr>
          <m:t>-a</m:t>
        </m:r>
        <m:acc>
          <m:accPr>
            <m:chr m:val="̅"/>
            <m:ctrlPr>
              <w:rPr>
                <w:rFonts w:ascii="Cambria Math" w:hAnsi="Cambria Math"/>
                <w:shd w:val="clear" w:color="auto" w:fill="FFFFFF" w:themeFill="background1"/>
              </w:rPr>
            </m:ctrlPr>
          </m:accPr>
          <m:e>
            <m:r>
              <m:rPr>
                <m:sty m:val="p"/>
              </m:rPr>
              <w:rPr>
                <w:rFonts w:ascii="Cambria Math" w:hAnsi="Cambria Math"/>
                <w:shd w:val="clear" w:color="auto" w:fill="FFFFFF" w:themeFill="background1"/>
              </w:rPr>
              <m:t>X</m:t>
            </m:r>
          </m:e>
        </m:acc>
      </m:oMath>
    </w:p>
    <w:p w:rsidR="005432DB" w:rsidRDefault="005432DB" w:rsidP="005432DB">
      <w:pPr>
        <w:shd w:val="clear" w:color="auto" w:fill="FFFFFF" w:themeFill="background1"/>
        <w:tabs>
          <w:tab w:val="left" w:pos="1365"/>
          <w:tab w:val="center" w:pos="4680"/>
        </w:tabs>
        <w:spacing w:after="0" w:line="480" w:lineRule="auto"/>
        <w:jc w:val="both"/>
        <w:rPr>
          <w:rFonts w:eastAsiaTheme="minorEastAsia"/>
          <w:shd w:val="clear" w:color="auto" w:fill="FFFFFF" w:themeFill="background1"/>
          <w:vertAlign w:val="superscript"/>
        </w:rPr>
      </w:pPr>
      <w:r>
        <w:rPr>
          <w:rFonts w:eastAsiaTheme="minorEastAsia"/>
          <w:shd w:val="clear" w:color="auto" w:fill="FFFFFF" w:themeFill="background1"/>
        </w:rPr>
        <w:t>b =22,3219– (</w:t>
      </w:r>
      <m:oMath>
        <m:r>
          <m:rPr>
            <m:sty m:val="p"/>
          </m:rPr>
          <w:rPr>
            <w:rFonts w:ascii="Cambria Math" w:hAnsi="Cambria Math"/>
            <w:shd w:val="clear" w:color="auto" w:fill="FFFFFF" w:themeFill="background1"/>
          </w:rPr>
          <m:t>0,2162</m:t>
        </m:r>
      </m:oMath>
      <w:r>
        <w:rPr>
          <w:rFonts w:eastAsiaTheme="minorEastAsia"/>
          <w:shd w:val="clear" w:color="auto" w:fill="FFFFFF" w:themeFill="background1"/>
        </w:rPr>
        <w:t>) (83,333)</w:t>
      </w:r>
    </w:p>
    <w:p w:rsidR="005432DB" w:rsidRDefault="005432DB" w:rsidP="005432DB">
      <w:pPr>
        <w:shd w:val="clear" w:color="auto" w:fill="FFFFFF" w:themeFill="background1"/>
        <w:tabs>
          <w:tab w:val="left" w:pos="1365"/>
          <w:tab w:val="center" w:pos="4680"/>
        </w:tabs>
        <w:spacing w:after="0" w:line="480" w:lineRule="auto"/>
        <w:jc w:val="both"/>
        <w:rPr>
          <w:rFonts w:eastAsiaTheme="minorEastAsia"/>
          <w:shd w:val="clear" w:color="auto" w:fill="FFFFFF" w:themeFill="background1"/>
        </w:rPr>
      </w:pPr>
      <w:r>
        <w:rPr>
          <w:rFonts w:eastAsiaTheme="minorEastAsia"/>
          <w:shd w:val="clear" w:color="auto" w:fill="FFFFFF" w:themeFill="background1"/>
        </w:rPr>
        <w:t>b = 4,3054</w:t>
      </w:r>
    </w:p>
    <w:p w:rsidR="005432DB" w:rsidRDefault="005432DB" w:rsidP="005432DB">
      <w:pPr>
        <w:shd w:val="clear" w:color="auto" w:fill="FFFFFF" w:themeFill="background1"/>
        <w:tabs>
          <w:tab w:val="left" w:pos="142"/>
          <w:tab w:val="center" w:pos="4680"/>
        </w:tabs>
        <w:spacing w:after="0" w:line="480" w:lineRule="auto"/>
        <w:rPr>
          <w:rFonts w:eastAsiaTheme="minorEastAsia"/>
          <w:shd w:val="clear" w:color="auto" w:fill="FFFFFF" w:themeFill="background1"/>
        </w:rPr>
      </w:pPr>
      <m:oMathPara>
        <m:oMathParaPr>
          <m:jc m:val="left"/>
        </m:oMathParaPr>
        <m:oMath>
          <m:r>
            <m:rPr>
              <m:sty m:val="p"/>
            </m:rPr>
            <w:rPr>
              <w:rFonts w:ascii="Cambria Math" w:eastAsiaTheme="minorEastAsia" w:hAnsi="Cambria Math"/>
              <w:shd w:val="clear" w:color="auto" w:fill="FFFFFF" w:themeFill="background1"/>
            </w:rPr>
            <m:t>r =</m:t>
          </m:r>
          <m:f>
            <m:fPr>
              <m:ctrlPr>
                <w:rPr>
                  <w:rFonts w:ascii="Cambria Math" w:hAnsi="Cambria Math"/>
                  <w:shd w:val="clear" w:color="auto" w:fill="FFFFFF" w:themeFill="background1"/>
                </w:rPr>
              </m:ctrlPr>
            </m:fPr>
            <m:num>
              <m:r>
                <m:rPr>
                  <m:sty m:val="p"/>
                </m:rPr>
                <w:rPr>
                  <w:rFonts w:ascii="Cambria Math" w:hAnsi="Cambria Math"/>
                  <w:shd w:val="clear" w:color="auto" w:fill="FFFFFF" w:themeFill="background1"/>
                </w:rPr>
                <m:t xml:space="preserve">∑XY –(∑X) (∑Y) / n  </m:t>
              </m:r>
            </m:num>
            <m:den>
              <m:r>
                <m:rPr>
                  <m:sty m:val="p"/>
                </m:rPr>
                <w:rPr>
                  <w:rFonts w:ascii="Cambria Math" w:hAnsi="Cambria Math"/>
                  <w:shd w:val="clear" w:color="auto" w:fill="FFFFFF" w:themeFill="background1"/>
                </w:rPr>
                <m:t>√(∑</m:t>
              </m:r>
              <m:sSup>
                <m:sSupPr>
                  <m:ctrlPr>
                    <w:rPr>
                      <w:rFonts w:ascii="Cambria Math" w:hAnsi="Cambria Math"/>
                      <w:shd w:val="clear" w:color="auto" w:fill="FFFFFF" w:themeFill="background1"/>
                    </w:rPr>
                  </m:ctrlPr>
                </m:sSupPr>
                <m:e>
                  <m:r>
                    <m:rPr>
                      <m:sty m:val="p"/>
                    </m:rPr>
                    <w:rPr>
                      <w:rFonts w:ascii="Cambria Math" w:hAnsi="Cambria Math"/>
                      <w:shd w:val="clear" w:color="auto" w:fill="FFFFFF" w:themeFill="background1"/>
                    </w:rPr>
                    <m:t>X</m:t>
                  </m:r>
                </m:e>
                <m:sup>
                  <m:r>
                    <m:rPr>
                      <m:sty m:val="p"/>
                    </m:rPr>
                    <w:rPr>
                      <w:rFonts w:ascii="Cambria Math" w:hAnsi="Cambria Math"/>
                      <w:shd w:val="clear" w:color="auto" w:fill="FFFFFF" w:themeFill="background1"/>
                    </w:rPr>
                    <m:t>2</m:t>
                  </m:r>
                </m:sup>
              </m:sSup>
              <m:r>
                <m:rPr>
                  <m:sty m:val="p"/>
                </m:rPr>
                <w:rPr>
                  <w:rFonts w:ascii="Cambria Math" w:hAnsi="Cambria Math"/>
                  <w:shd w:val="clear" w:color="auto" w:fill="FFFFFF" w:themeFill="background1"/>
                </w:rPr>
                <m:t>– (∑</m:t>
              </m:r>
              <m:sSup>
                <m:sSupPr>
                  <m:ctrlPr>
                    <w:rPr>
                      <w:rFonts w:ascii="Cambria Math" w:hAnsi="Cambria Math"/>
                      <w:shd w:val="clear" w:color="auto" w:fill="FFFFFF" w:themeFill="background1"/>
                    </w:rPr>
                  </m:ctrlPr>
                </m:sSupPr>
                <m:e>
                  <m:r>
                    <m:rPr>
                      <m:sty m:val="p"/>
                    </m:rPr>
                    <w:rPr>
                      <w:rFonts w:ascii="Cambria Math" w:hAnsi="Cambria Math"/>
                      <w:shd w:val="clear" w:color="auto" w:fill="FFFFFF" w:themeFill="background1"/>
                    </w:rPr>
                    <m:t>X)</m:t>
                  </m:r>
                </m:e>
                <m:sup>
                  <m:r>
                    <m:rPr>
                      <m:sty m:val="p"/>
                    </m:rPr>
                    <w:rPr>
                      <w:rFonts w:ascii="Cambria Math" w:hAnsi="Cambria Math"/>
                      <w:shd w:val="clear" w:color="auto" w:fill="FFFFFF" w:themeFill="background1"/>
                    </w:rPr>
                    <m:t>2</m:t>
                  </m:r>
                </m:sup>
              </m:sSup>
              <m:r>
                <m:rPr>
                  <m:sty m:val="p"/>
                </m:rPr>
                <w:rPr>
                  <w:rFonts w:ascii="Cambria Math" w:hAnsi="Cambria Math"/>
                  <w:shd w:val="clear" w:color="auto" w:fill="FFFFFF" w:themeFill="background1"/>
                </w:rPr>
                <m:t>/n)(∑</m:t>
              </m:r>
              <m:sSup>
                <m:sSupPr>
                  <m:ctrlPr>
                    <w:rPr>
                      <w:rFonts w:ascii="Cambria Math" w:eastAsiaTheme="minorEastAsia" w:hAnsi="Cambria Math"/>
                      <w:shd w:val="clear" w:color="auto" w:fill="FFFFFF" w:themeFill="background1"/>
                    </w:rPr>
                  </m:ctrlPr>
                </m:sSupPr>
                <m:e>
                  <m:r>
                    <m:rPr>
                      <m:sty m:val="p"/>
                    </m:rPr>
                    <w:rPr>
                      <w:rFonts w:ascii="Cambria Math" w:eastAsiaTheme="minorEastAsia" w:hAnsi="Cambria Math"/>
                      <w:shd w:val="clear" w:color="auto" w:fill="FFFFFF" w:themeFill="background1"/>
                    </w:rPr>
                    <m:t>Y</m:t>
                  </m:r>
                </m:e>
                <m:sup>
                  <m:r>
                    <m:rPr>
                      <m:sty m:val="p"/>
                    </m:rPr>
                    <w:rPr>
                      <w:rFonts w:ascii="Cambria Math" w:eastAsiaTheme="minorEastAsia" w:hAnsi="Cambria Math"/>
                      <w:shd w:val="clear" w:color="auto" w:fill="FFFFFF" w:themeFill="background1"/>
                    </w:rPr>
                    <m:t>2</m:t>
                  </m:r>
                </m:sup>
              </m:sSup>
              <m:r>
                <m:rPr>
                  <m:sty m:val="p"/>
                </m:rPr>
                <w:rPr>
                  <w:rFonts w:ascii="Cambria Math" w:hAnsi="Cambria Math"/>
                  <w:shd w:val="clear" w:color="auto" w:fill="FFFFFF" w:themeFill="background1"/>
                </w:rPr>
                <m:t>-(∑</m:t>
              </m:r>
              <m:sSup>
                <m:sSupPr>
                  <m:ctrlPr>
                    <w:rPr>
                      <w:rFonts w:ascii="Cambria Math" w:eastAsiaTheme="minorEastAsia" w:hAnsi="Cambria Math"/>
                      <w:shd w:val="clear" w:color="auto" w:fill="FFFFFF" w:themeFill="background1"/>
                    </w:rPr>
                  </m:ctrlPr>
                </m:sSupPr>
                <m:e>
                  <m:r>
                    <m:rPr>
                      <m:sty m:val="p"/>
                    </m:rPr>
                    <w:rPr>
                      <w:rFonts w:ascii="Cambria Math" w:eastAsiaTheme="minorEastAsia" w:hAnsi="Cambria Math"/>
                      <w:shd w:val="clear" w:color="auto" w:fill="FFFFFF" w:themeFill="background1"/>
                    </w:rPr>
                    <m:t>Y)</m:t>
                  </m:r>
                </m:e>
                <m:sup>
                  <m:r>
                    <m:rPr>
                      <m:sty m:val="p"/>
                    </m:rPr>
                    <w:rPr>
                      <w:rFonts w:ascii="Cambria Math" w:eastAsiaTheme="minorEastAsia" w:hAnsi="Cambria Math"/>
                      <w:shd w:val="clear" w:color="auto" w:fill="FFFFFF" w:themeFill="background1"/>
                    </w:rPr>
                    <m:t>2</m:t>
                  </m:r>
                </m:sup>
              </m:sSup>
              <m:r>
                <m:rPr>
                  <m:sty m:val="p"/>
                </m:rPr>
                <w:rPr>
                  <w:rFonts w:ascii="Cambria Math" w:eastAsiaTheme="minorEastAsia" w:hAnsi="Cambria Math"/>
                  <w:shd w:val="clear" w:color="auto" w:fill="FFFFFF" w:themeFill="background1"/>
                  <w:vertAlign w:val="superscript"/>
                </w:rPr>
                <m:t>/n)</m:t>
              </m:r>
            </m:den>
          </m:f>
        </m:oMath>
      </m:oMathPara>
    </w:p>
    <w:p w:rsidR="005432DB" w:rsidRDefault="005432DB" w:rsidP="005432DB">
      <w:pPr>
        <w:shd w:val="clear" w:color="auto" w:fill="FFFFFF" w:themeFill="background1"/>
        <w:tabs>
          <w:tab w:val="left" w:pos="142"/>
          <w:tab w:val="center" w:pos="4680"/>
        </w:tabs>
        <w:spacing w:after="0" w:line="480" w:lineRule="auto"/>
        <w:rPr>
          <w:rFonts w:eastAsiaTheme="minorEastAsia"/>
          <w:u w:val="single"/>
          <w:shd w:val="clear" w:color="auto" w:fill="FFFFFF" w:themeFill="background1"/>
        </w:rPr>
      </w:pPr>
      <m:oMathPara>
        <m:oMathParaPr>
          <m:jc m:val="left"/>
        </m:oMathParaPr>
        <m:oMath>
          <m:r>
            <m:rPr>
              <m:sty m:val="p"/>
            </m:rPr>
            <w:rPr>
              <w:rFonts w:ascii="Cambria Math" w:eastAsiaTheme="minorEastAsia" w:hAnsi="Cambria Math"/>
              <w:shd w:val="clear" w:color="auto" w:fill="FFFFFF" w:themeFill="background1"/>
            </w:rPr>
            <m:t>r =</m:t>
          </m:r>
          <m:f>
            <m:fPr>
              <m:ctrlPr>
                <w:rPr>
                  <w:rFonts w:ascii="Cambria Math" w:hAnsi="Cambria Math"/>
                  <w:shd w:val="clear" w:color="auto" w:fill="FFFFFF" w:themeFill="background1"/>
                </w:rPr>
              </m:ctrlPr>
            </m:fPr>
            <m:num>
              <m:r>
                <m:rPr>
                  <m:sty m:val="p"/>
                </m:rPr>
                <w:rPr>
                  <w:rFonts w:ascii="Cambria Math" w:hAnsi="Cambria Math"/>
                  <w:shd w:val="clear" w:color="auto" w:fill="FFFFFF" w:themeFill="background1"/>
                </w:rPr>
                <m:t>(14.315,0475) – (</m:t>
              </m:r>
              <m:r>
                <w:rPr>
                  <w:rFonts w:ascii="Cambria Math" w:hAnsi="Cambria Math"/>
                  <w:shd w:val="clear" w:color="auto" w:fill="FFFFFF" w:themeFill="background1"/>
                </w:rPr>
                <m:t>500</m:t>
              </m:r>
              <m:r>
                <m:rPr>
                  <m:sty m:val="p"/>
                </m:rPr>
                <w:rPr>
                  <w:rFonts w:ascii="Cambria Math" w:hAnsi="Cambria Math"/>
                  <w:shd w:val="clear" w:color="auto" w:fill="FFFFFF" w:themeFill="background1"/>
                </w:rPr>
                <m:t xml:space="preserve">) (133,9318) /  6  </m:t>
              </m:r>
            </m:num>
            <m:den>
              <m:rad>
                <m:radPr>
                  <m:degHide m:val="on"/>
                  <m:ctrlPr>
                    <w:rPr>
                      <w:rFonts w:ascii="Cambria Math" w:hAnsi="Cambria Math"/>
                      <w:shd w:val="clear" w:color="auto" w:fill="FFFFFF" w:themeFill="background1"/>
                    </w:rPr>
                  </m:ctrlPr>
                </m:radPr>
                <m:deg/>
                <m:e>
                  <m:sSup>
                    <m:sSupPr>
                      <m:ctrlPr>
                        <w:rPr>
                          <w:rFonts w:ascii="Cambria Math" w:hAnsi="Cambria Math"/>
                          <w:shd w:val="clear" w:color="auto" w:fill="FFFFFF" w:themeFill="background1"/>
                        </w:rPr>
                      </m:ctrlPr>
                    </m:sSupPr>
                    <m:e>
                      <m:d>
                        <m:dPr>
                          <m:ctrlPr>
                            <w:rPr>
                              <w:rFonts w:ascii="Cambria Math" w:hAnsi="Cambria Math"/>
                              <w:shd w:val="clear" w:color="auto" w:fill="FFFFFF" w:themeFill="background1"/>
                            </w:rPr>
                          </m:ctrlPr>
                        </m:dPr>
                        <m:e>
                          <m:r>
                            <m:rPr>
                              <m:sty m:val="p"/>
                            </m:rPr>
                            <w:rPr>
                              <w:rFonts w:ascii="Cambria Math" w:hAnsi="Cambria Math"/>
                              <w:shd w:val="clear" w:color="auto" w:fill="FFFFFF" w:themeFill="background1"/>
                            </w:rPr>
                            <m:t>56.250-(</m:t>
                          </m:r>
                          <m:r>
                            <w:rPr>
                              <w:rFonts w:ascii="Cambria Math" w:hAnsi="Cambria Math"/>
                              <w:shd w:val="clear" w:color="auto" w:fill="FFFFFF" w:themeFill="background1"/>
                            </w:rPr>
                            <m:t>500</m:t>
                          </m:r>
                        </m:e>
                      </m:d>
                    </m:e>
                    <m:sup>
                      <m:r>
                        <m:rPr>
                          <m:sty m:val="p"/>
                        </m:rPr>
                        <w:rPr>
                          <w:rFonts w:ascii="Cambria Math" w:hAnsi="Cambria Math"/>
                          <w:shd w:val="clear" w:color="auto" w:fill="FFFFFF" w:themeFill="background1"/>
                        </w:rPr>
                        <m:t>2</m:t>
                      </m:r>
                    </m:sup>
                  </m:sSup>
                  <m:ctrlPr>
                    <w:rPr>
                      <w:rFonts w:ascii="Cambria Math" w:hAnsi="Cambria Math"/>
                      <w:i/>
                      <w:shd w:val="clear" w:color="auto" w:fill="FFFFFF" w:themeFill="background1"/>
                    </w:rPr>
                  </m:ctrlPr>
                </m:e>
              </m:rad>
              <m:r>
                <m:rPr>
                  <m:sty m:val="p"/>
                </m:rPr>
                <w:rPr>
                  <w:rFonts w:ascii="Cambria Math" w:hAnsi="Cambria Math"/>
                  <w:shd w:val="clear" w:color="auto" w:fill="FFFFFF" w:themeFill="background1"/>
                </w:rPr>
                <m:t>/6)(3.735,6222-</m:t>
              </m:r>
              <m:sSup>
                <m:sSupPr>
                  <m:ctrlPr>
                    <w:rPr>
                      <w:rFonts w:ascii="Cambria Math" w:hAnsi="Cambria Math"/>
                      <w:shd w:val="clear" w:color="auto" w:fill="FFFFFF" w:themeFill="background1"/>
                    </w:rPr>
                  </m:ctrlPr>
                </m:sSupPr>
                <m:e>
                  <m:d>
                    <m:dPr>
                      <m:ctrlPr>
                        <w:rPr>
                          <w:rFonts w:ascii="Cambria Math" w:hAnsi="Cambria Math"/>
                          <w:shd w:val="clear" w:color="auto" w:fill="FFFFFF" w:themeFill="background1"/>
                        </w:rPr>
                      </m:ctrlPr>
                    </m:dPr>
                    <m:e>
                      <m:r>
                        <m:rPr>
                          <m:sty m:val="p"/>
                        </m:rPr>
                        <w:rPr>
                          <w:rFonts w:ascii="Cambria Math" w:hAnsi="Cambria Math"/>
                          <w:shd w:val="clear" w:color="auto" w:fill="FFFFFF" w:themeFill="background1"/>
                        </w:rPr>
                        <m:t>133,9318</m:t>
                      </m:r>
                    </m:e>
                  </m:d>
                </m:e>
                <m:sup>
                  <m:r>
                    <m:rPr>
                      <m:sty m:val="p"/>
                    </m:rPr>
                    <w:rPr>
                      <w:rFonts w:ascii="Cambria Math" w:hAnsi="Cambria Math"/>
                      <w:shd w:val="clear" w:color="auto" w:fill="FFFFFF" w:themeFill="background1"/>
                    </w:rPr>
                    <m:t>2</m:t>
                  </m:r>
                </m:sup>
              </m:sSup>
              <m:r>
                <m:rPr>
                  <m:sty m:val="p"/>
                </m:rPr>
                <w:rPr>
                  <w:rFonts w:ascii="Cambria Math" w:hAnsi="Cambria Math"/>
                  <w:shd w:val="clear" w:color="auto" w:fill="FFFFFF" w:themeFill="background1"/>
                </w:rPr>
                <m:t>/6)</m:t>
              </m:r>
            </m:den>
          </m:f>
        </m:oMath>
      </m:oMathPara>
    </w:p>
    <w:p w:rsidR="005432DB" w:rsidRDefault="005432DB" w:rsidP="005432DB">
      <w:pPr>
        <w:shd w:val="clear" w:color="auto" w:fill="FFFFFF" w:themeFill="background1"/>
        <w:tabs>
          <w:tab w:val="left" w:pos="142"/>
          <w:tab w:val="center" w:pos="4680"/>
        </w:tabs>
        <w:spacing w:after="0" w:line="480" w:lineRule="auto"/>
        <w:jc w:val="both"/>
        <w:rPr>
          <w:rFonts w:eastAsiaTheme="minorEastAsia"/>
          <w:shd w:val="clear" w:color="auto" w:fill="FFFFFF" w:themeFill="background1"/>
        </w:rPr>
      </w:pPr>
      <m:oMathPara>
        <m:oMathParaPr>
          <m:jc m:val="left"/>
        </m:oMathParaPr>
        <m:oMath>
          <m:r>
            <m:rPr>
              <m:sty m:val="p"/>
            </m:rPr>
            <w:rPr>
              <w:rFonts w:ascii="Cambria Math" w:eastAsiaTheme="minorEastAsia" w:hAnsi="Cambria Math"/>
              <w:shd w:val="clear" w:color="auto" w:fill="FFFFFF" w:themeFill="background1"/>
            </w:rPr>
            <m:t>r  =</m:t>
          </m:r>
          <m:f>
            <m:fPr>
              <m:ctrlPr>
                <w:rPr>
                  <w:rFonts w:ascii="Cambria Math" w:hAnsi="Cambria Math"/>
                  <w:shd w:val="clear" w:color="auto" w:fill="FFFFFF" w:themeFill="background1"/>
                </w:rPr>
              </m:ctrlPr>
            </m:fPr>
            <m:num>
              <m:r>
                <m:rPr>
                  <m:sty m:val="p"/>
                </m:rPr>
                <w:rPr>
                  <w:rFonts w:ascii="Cambria Math" w:hAnsi="Cambria Math"/>
                  <w:shd w:val="clear" w:color="auto" w:fill="FFFFFF" w:themeFill="background1"/>
                </w:rPr>
                <m:t>3.154,0642</m:t>
              </m:r>
            </m:num>
            <m:den>
              <m:r>
                <w:rPr>
                  <w:rFonts w:ascii="Cambria Math" w:hAnsi="Cambria Math"/>
                  <w:shd w:val="clear" w:color="auto" w:fill="FFFFFF" w:themeFill="background1"/>
                </w:rPr>
                <m:t>3.298,3606</m:t>
              </m:r>
            </m:den>
          </m:f>
        </m:oMath>
      </m:oMathPara>
    </w:p>
    <w:p w:rsidR="005432DB" w:rsidRDefault="005432DB" w:rsidP="005432DB">
      <w:pPr>
        <w:shd w:val="clear" w:color="auto" w:fill="FFFFFF" w:themeFill="background1"/>
        <w:tabs>
          <w:tab w:val="left" w:pos="142"/>
          <w:tab w:val="center" w:pos="4680"/>
        </w:tabs>
        <w:spacing w:after="0" w:line="480" w:lineRule="auto"/>
        <w:jc w:val="both"/>
        <w:rPr>
          <w:rFonts w:eastAsiaTheme="minorEastAsia"/>
          <w:shd w:val="clear" w:color="auto" w:fill="FFFFFF" w:themeFill="background1"/>
        </w:rPr>
      </w:pPr>
      <w:r>
        <w:rPr>
          <w:rFonts w:eastAsiaTheme="minorEastAsia"/>
          <w:shd w:val="clear" w:color="auto" w:fill="FFFFFF" w:themeFill="background1"/>
        </w:rPr>
        <w:t>r</w:t>
      </w:r>
      <w:r>
        <w:rPr>
          <w:rFonts w:eastAsiaTheme="minorEastAsia"/>
          <w:shd w:val="clear" w:color="auto" w:fill="FFFFFF" w:themeFill="background1"/>
        </w:rPr>
        <w:tab/>
        <w:t xml:space="preserve"> = 0,9562</w:t>
      </w:r>
    </w:p>
    <w:p w:rsidR="005432DB" w:rsidRDefault="005432DB" w:rsidP="005432DB">
      <w:pPr>
        <w:shd w:val="clear" w:color="auto" w:fill="FFFFFF" w:themeFill="background1"/>
        <w:tabs>
          <w:tab w:val="left" w:pos="142"/>
          <w:tab w:val="center" w:pos="4680"/>
        </w:tabs>
        <w:spacing w:after="0" w:line="480" w:lineRule="auto"/>
        <w:jc w:val="both"/>
        <w:rPr>
          <w:rFonts w:eastAsiaTheme="minorEastAsia"/>
          <w:b/>
          <w:bCs/>
          <w:shd w:val="clear" w:color="auto" w:fill="FFFFFF" w:themeFill="background1"/>
        </w:rPr>
      </w:pPr>
    </w:p>
    <w:p w:rsidR="005432DB" w:rsidRDefault="005432DB" w:rsidP="005432DB">
      <w:pPr>
        <w:shd w:val="clear" w:color="auto" w:fill="FFFFFF" w:themeFill="background1"/>
        <w:tabs>
          <w:tab w:val="left" w:pos="142"/>
          <w:tab w:val="center" w:pos="4680"/>
        </w:tabs>
        <w:spacing w:after="0" w:line="480" w:lineRule="auto"/>
        <w:jc w:val="both"/>
        <w:rPr>
          <w:rFonts w:eastAsiaTheme="minorEastAsia"/>
          <w:b/>
          <w:bCs/>
          <w:shd w:val="clear" w:color="auto" w:fill="FFFFFF" w:themeFill="background1"/>
        </w:rPr>
      </w:pPr>
      <w:r>
        <w:rPr>
          <w:rFonts w:eastAsiaTheme="minorEastAsia"/>
          <w:b/>
          <w:bCs/>
          <w:shd w:val="clear" w:color="auto" w:fill="FFFFFF" w:themeFill="background1"/>
        </w:rPr>
        <w:t>Lanjutan</w:t>
      </w:r>
    </w:p>
    <w:p w:rsidR="005432DB" w:rsidRDefault="005432DB" w:rsidP="005432DB">
      <w:pPr>
        <w:shd w:val="clear" w:color="auto" w:fill="FFFFFF" w:themeFill="background1"/>
        <w:tabs>
          <w:tab w:val="left" w:pos="142"/>
          <w:tab w:val="center" w:pos="4680"/>
        </w:tabs>
        <w:spacing w:after="0" w:line="480" w:lineRule="auto"/>
        <w:jc w:val="both"/>
        <w:rPr>
          <w:rFonts w:eastAsiaTheme="minorEastAsia"/>
          <w:shd w:val="clear" w:color="auto" w:fill="FFFFFF" w:themeFill="background1"/>
        </w:rPr>
      </w:pPr>
      <w:r>
        <w:rPr>
          <w:rFonts w:eastAsiaTheme="minorEastAsia"/>
          <w:shd w:val="clear" w:color="auto" w:fill="FFFFFF" w:themeFill="background1"/>
        </w:rPr>
        <w:t>Persamaan garis regresi Y = aX + b</w:t>
      </w:r>
    </w:p>
    <w:p w:rsidR="005432DB" w:rsidRDefault="005432DB" w:rsidP="005432DB">
      <w:pPr>
        <w:shd w:val="clear" w:color="auto" w:fill="FFFFFF" w:themeFill="background1"/>
        <w:tabs>
          <w:tab w:val="left" w:pos="1365"/>
          <w:tab w:val="center" w:pos="4680"/>
        </w:tabs>
        <w:spacing w:after="0" w:line="480" w:lineRule="auto"/>
        <w:jc w:val="both"/>
        <w:rPr>
          <w:rFonts w:eastAsiaTheme="minorEastAsia"/>
          <w:shd w:val="clear" w:color="auto" w:fill="FFFFFF" w:themeFill="background1"/>
        </w:rPr>
      </w:pPr>
      <w:r>
        <w:rPr>
          <w:rFonts w:eastAsiaTheme="minorEastAsia"/>
          <w:shd w:val="clear" w:color="auto" w:fill="FFFFFF" w:themeFill="background1"/>
        </w:rPr>
        <w:t>Nilai IC</w:t>
      </w:r>
      <w:r>
        <w:rPr>
          <w:rFonts w:eastAsiaTheme="minorEastAsia"/>
          <w:shd w:val="clear" w:color="auto" w:fill="FFFFFF" w:themeFill="background1"/>
          <w:vertAlign w:val="subscript"/>
        </w:rPr>
        <w:t>50</w:t>
      </w:r>
      <w:r>
        <w:rPr>
          <w:rFonts w:eastAsiaTheme="minorEastAsia"/>
          <w:shd w:val="clear" w:color="auto" w:fill="FFFFFF" w:themeFill="background1"/>
        </w:rPr>
        <w:t xml:space="preserve"> = Y = </w:t>
      </w:r>
      <m:oMath>
        <m:r>
          <m:rPr>
            <m:sty m:val="p"/>
          </m:rPr>
          <w:rPr>
            <w:rFonts w:ascii="Cambria Math" w:hAnsi="Cambria Math"/>
            <w:shd w:val="clear" w:color="auto" w:fill="FFFFFF" w:themeFill="background1"/>
          </w:rPr>
          <m:t>0,2669</m:t>
        </m:r>
      </m:oMath>
      <w:r>
        <w:rPr>
          <w:rFonts w:eastAsiaTheme="minorEastAsia"/>
          <w:shd w:val="clear" w:color="auto" w:fill="FFFFFF" w:themeFill="background1"/>
        </w:rPr>
        <w:t>X + 5,0793</w:t>
      </w:r>
    </w:p>
    <w:p w:rsidR="005432DB" w:rsidRDefault="005432DB" w:rsidP="005432DB">
      <w:pPr>
        <w:shd w:val="clear" w:color="auto" w:fill="FFFFFF" w:themeFill="background1"/>
        <w:tabs>
          <w:tab w:val="left" w:pos="1365"/>
          <w:tab w:val="center" w:pos="4680"/>
        </w:tabs>
        <w:spacing w:after="0" w:line="480" w:lineRule="auto"/>
        <w:jc w:val="both"/>
        <w:rPr>
          <w:rFonts w:eastAsiaTheme="minorEastAsia"/>
          <w:shd w:val="clear" w:color="auto" w:fill="FFFFFF" w:themeFill="background1"/>
        </w:rPr>
      </w:pPr>
      <w:r>
        <w:rPr>
          <w:rFonts w:eastAsiaTheme="minorEastAsia"/>
          <w:shd w:val="clear" w:color="auto" w:fill="FFFFFF" w:themeFill="background1"/>
        </w:rPr>
        <w:t>Nilai Y diganti dengan 50 (penghambatan DPPH 50%)</w:t>
      </w:r>
    </w:p>
    <w:p w:rsidR="005432DB" w:rsidRDefault="005432DB" w:rsidP="005432DB">
      <w:pPr>
        <w:shd w:val="clear" w:color="auto" w:fill="FFFFFF" w:themeFill="background1"/>
        <w:tabs>
          <w:tab w:val="left" w:pos="1365"/>
          <w:tab w:val="center" w:pos="4680"/>
        </w:tabs>
        <w:spacing w:after="0" w:line="480" w:lineRule="auto"/>
        <w:jc w:val="both"/>
        <w:rPr>
          <w:rFonts w:eastAsiaTheme="minorEastAsia"/>
          <w:shd w:val="clear" w:color="auto" w:fill="FFFFFF" w:themeFill="background1"/>
        </w:rPr>
      </w:pPr>
      <w:r>
        <w:rPr>
          <w:rFonts w:eastAsiaTheme="minorEastAsia"/>
          <w:shd w:val="clear" w:color="auto" w:fill="FFFFFF" w:themeFill="background1"/>
        </w:rPr>
        <w:t xml:space="preserve">                50 = </w:t>
      </w:r>
      <m:oMath>
        <m:r>
          <m:rPr>
            <m:sty m:val="p"/>
          </m:rPr>
          <w:rPr>
            <w:rFonts w:ascii="Cambria Math" w:hAnsi="Cambria Math"/>
            <w:shd w:val="clear" w:color="auto" w:fill="FFFFFF" w:themeFill="background1"/>
          </w:rPr>
          <m:t>0,2162</m:t>
        </m:r>
      </m:oMath>
      <w:r>
        <w:rPr>
          <w:rFonts w:eastAsiaTheme="minorEastAsia"/>
          <w:shd w:val="clear" w:color="auto" w:fill="FFFFFF" w:themeFill="background1"/>
        </w:rPr>
        <w:t xml:space="preserve"> X + 4,3054</w:t>
      </w:r>
    </w:p>
    <w:p w:rsidR="005432DB" w:rsidRDefault="005432DB" w:rsidP="005432DB">
      <w:pPr>
        <w:shd w:val="clear" w:color="auto" w:fill="FFFFFF" w:themeFill="background1"/>
        <w:spacing w:after="0" w:line="480" w:lineRule="auto"/>
        <w:ind w:left="1134"/>
        <w:rPr>
          <w:rFonts w:eastAsiaTheme="minorEastAsia"/>
          <w:shd w:val="clear" w:color="auto" w:fill="FFFFFF" w:themeFill="background1"/>
        </w:rPr>
      </w:pPr>
      <m:oMathPara>
        <m:oMathParaPr>
          <m:jc m:val="left"/>
        </m:oMathParaPr>
        <m:oMath>
          <m:r>
            <m:rPr>
              <m:sty m:val="p"/>
            </m:rPr>
            <w:rPr>
              <w:rFonts w:ascii="Cambria Math" w:hAnsi="Cambria Math"/>
              <w:shd w:val="clear" w:color="auto" w:fill="FFFFFF" w:themeFill="background1"/>
            </w:rPr>
            <m:t>X =</m:t>
          </m:r>
          <m:f>
            <m:fPr>
              <m:ctrlPr>
                <w:rPr>
                  <w:rFonts w:ascii="Cambria Math" w:hAnsi="Cambria Math"/>
                  <w:shd w:val="clear" w:color="auto" w:fill="FFFFFF" w:themeFill="background1"/>
                </w:rPr>
              </m:ctrlPr>
            </m:fPr>
            <m:num>
              <m:r>
                <m:rPr>
                  <m:sty m:val="p"/>
                </m:rPr>
                <w:rPr>
                  <w:rFonts w:ascii="Cambria Math" w:hAnsi="Cambria Math"/>
                  <w:shd w:val="clear" w:color="auto" w:fill="FFFFFF" w:themeFill="background1"/>
                </w:rPr>
                <m:t>50 –</m:t>
              </m:r>
              <m:r>
                <m:rPr>
                  <m:sty m:val="p"/>
                </m:rPr>
                <w:rPr>
                  <w:rFonts w:ascii="Cambria Math" w:eastAsiaTheme="minorEastAsia" w:hAnsi="Cambria Math"/>
                  <w:shd w:val="clear" w:color="auto" w:fill="FFFFFF" w:themeFill="background1"/>
                </w:rPr>
                <m:t>4,3054</m:t>
              </m:r>
            </m:num>
            <m:den>
              <m:r>
                <m:rPr>
                  <m:sty m:val="p"/>
                </m:rPr>
                <w:rPr>
                  <w:rFonts w:ascii="Cambria Math" w:hAnsi="Cambria Math"/>
                  <w:shd w:val="clear" w:color="auto" w:fill="FFFFFF" w:themeFill="background1"/>
                </w:rPr>
                <m:t>0,2162</m:t>
              </m:r>
            </m:den>
          </m:f>
        </m:oMath>
      </m:oMathPara>
    </w:p>
    <w:p w:rsidR="005432DB" w:rsidRDefault="005432DB" w:rsidP="005432DB">
      <w:pPr>
        <w:shd w:val="clear" w:color="auto" w:fill="FFFFFF" w:themeFill="background1"/>
        <w:tabs>
          <w:tab w:val="left" w:pos="1134"/>
          <w:tab w:val="left" w:pos="1365"/>
          <w:tab w:val="left" w:pos="5925"/>
        </w:tabs>
        <w:spacing w:after="0" w:line="480" w:lineRule="auto"/>
        <w:jc w:val="both"/>
        <w:rPr>
          <w:rFonts w:eastAsiaTheme="minorHAnsi"/>
          <w:shd w:val="clear" w:color="auto" w:fill="FFFFFF" w:themeFill="background1"/>
        </w:rPr>
      </w:pPr>
      <w:r>
        <w:rPr>
          <w:shd w:val="clear" w:color="auto" w:fill="FFFFFF" w:themeFill="background1"/>
        </w:rPr>
        <w:tab/>
        <w:t>X= 211,3533 µg/ml</w:t>
      </w:r>
    </w:p>
    <w:p w:rsidR="005432DB" w:rsidRDefault="005432DB" w:rsidP="005432DB">
      <w:pPr>
        <w:shd w:val="clear" w:color="auto" w:fill="FFFFFF" w:themeFill="background1"/>
        <w:tabs>
          <w:tab w:val="left" w:pos="720"/>
          <w:tab w:val="left" w:pos="1365"/>
          <w:tab w:val="left" w:pos="5925"/>
        </w:tabs>
        <w:spacing w:after="0" w:line="480" w:lineRule="auto"/>
        <w:jc w:val="both"/>
        <w:rPr>
          <w:b/>
          <w:bCs/>
          <w:shd w:val="clear" w:color="auto" w:fill="FFFFFF" w:themeFill="background1"/>
        </w:rPr>
      </w:pPr>
      <w:r>
        <w:rPr>
          <w:b/>
          <w:shd w:val="clear" w:color="auto" w:fill="FFFFFF" w:themeFill="background1"/>
        </w:rPr>
        <w:t>IC</w:t>
      </w:r>
      <w:r>
        <w:rPr>
          <w:b/>
          <w:shd w:val="clear" w:color="auto" w:fill="FFFFFF" w:themeFill="background1"/>
          <w:vertAlign w:val="subscript"/>
        </w:rPr>
        <w:t xml:space="preserve">50 </w:t>
      </w:r>
      <w:r>
        <w:rPr>
          <w:b/>
          <w:shd w:val="clear" w:color="auto" w:fill="FFFFFF" w:themeFill="background1"/>
        </w:rPr>
        <w:t xml:space="preserve">= </w:t>
      </w:r>
      <w:r>
        <w:rPr>
          <w:b/>
          <w:bCs/>
          <w:shd w:val="clear" w:color="auto" w:fill="FFFFFF" w:themeFill="background1"/>
        </w:rPr>
        <w:t xml:space="preserve">211,3533 µg/ml </w:t>
      </w:r>
    </w:p>
    <w:p w:rsidR="005432DB" w:rsidRDefault="005432DB" w:rsidP="005432DB">
      <w:pPr>
        <w:shd w:val="clear" w:color="auto" w:fill="FFFFFF" w:themeFill="background1"/>
        <w:tabs>
          <w:tab w:val="left" w:pos="720"/>
          <w:tab w:val="left" w:pos="1365"/>
          <w:tab w:val="left" w:pos="5925"/>
        </w:tabs>
        <w:spacing w:after="0" w:line="480" w:lineRule="auto"/>
        <w:jc w:val="both"/>
        <w:rPr>
          <w:b/>
          <w:shd w:val="clear" w:color="auto" w:fill="FFFFFF" w:themeFill="background1"/>
        </w:rPr>
      </w:pPr>
      <w:r>
        <w:rPr>
          <w:b/>
          <w:shd w:val="clear" w:color="auto" w:fill="FFFFFF" w:themeFill="background1"/>
        </w:rPr>
        <w:t>Kategori Aktivitas Antioksidan : Sangat lemah</w:t>
      </w:r>
    </w:p>
    <w:p w:rsidR="0064447F" w:rsidRDefault="0064447F">
      <w:pPr>
        <w:tabs>
          <w:tab w:val="left" w:pos="1591"/>
        </w:tabs>
      </w:pPr>
    </w:p>
    <w:p w:rsidR="0064447F" w:rsidRDefault="0064447F">
      <w:pPr>
        <w:tabs>
          <w:tab w:val="left" w:pos="1591"/>
        </w:tabs>
      </w:pPr>
    </w:p>
    <w:p w:rsidR="0064447F" w:rsidRDefault="0064447F">
      <w:pPr>
        <w:tabs>
          <w:tab w:val="left" w:pos="1591"/>
        </w:tabs>
      </w:pPr>
    </w:p>
    <w:p w:rsidR="0064447F" w:rsidRDefault="0064447F">
      <w:pPr>
        <w:tabs>
          <w:tab w:val="left" w:pos="1591"/>
        </w:tabs>
      </w:pPr>
    </w:p>
    <w:p w:rsidR="0064447F" w:rsidRDefault="0064447F">
      <w:pPr>
        <w:tabs>
          <w:tab w:val="left" w:pos="1591"/>
        </w:tabs>
      </w:pPr>
    </w:p>
    <w:p w:rsidR="0064447F" w:rsidRDefault="0064447F">
      <w:pPr>
        <w:tabs>
          <w:tab w:val="left" w:pos="1591"/>
        </w:tabs>
      </w:pPr>
    </w:p>
    <w:p w:rsidR="0064447F" w:rsidRDefault="0064447F">
      <w:pPr>
        <w:tabs>
          <w:tab w:val="left" w:pos="1591"/>
        </w:tabs>
      </w:pPr>
    </w:p>
    <w:p w:rsidR="0064447F" w:rsidRDefault="0064447F">
      <w:pPr>
        <w:tabs>
          <w:tab w:val="left" w:pos="1591"/>
        </w:tabs>
      </w:pPr>
    </w:p>
    <w:p w:rsidR="0064447F" w:rsidRDefault="0064447F">
      <w:pPr>
        <w:tabs>
          <w:tab w:val="left" w:pos="1591"/>
        </w:tabs>
      </w:pPr>
    </w:p>
    <w:p w:rsidR="0064447F" w:rsidRDefault="0064447F">
      <w:pPr>
        <w:tabs>
          <w:tab w:val="left" w:pos="1591"/>
        </w:tabs>
      </w:pPr>
    </w:p>
    <w:p w:rsidR="0064447F" w:rsidRDefault="0064447F">
      <w:pPr>
        <w:tabs>
          <w:tab w:val="left" w:pos="1591"/>
        </w:tabs>
      </w:pPr>
    </w:p>
    <w:p w:rsidR="0064447F" w:rsidRDefault="0064447F">
      <w:pPr>
        <w:tabs>
          <w:tab w:val="left" w:pos="1591"/>
        </w:tabs>
      </w:pPr>
    </w:p>
    <w:p w:rsidR="0064447F" w:rsidRDefault="0064447F">
      <w:pPr>
        <w:tabs>
          <w:tab w:val="left" w:pos="1591"/>
        </w:tabs>
      </w:pPr>
    </w:p>
    <w:p w:rsidR="0064447F" w:rsidRDefault="0064447F">
      <w:pPr>
        <w:tabs>
          <w:tab w:val="left" w:pos="1591"/>
        </w:tabs>
      </w:pPr>
    </w:p>
    <w:p w:rsidR="0064447F" w:rsidRDefault="0064447F">
      <w:pPr>
        <w:tabs>
          <w:tab w:val="left" w:pos="1591"/>
        </w:tabs>
      </w:pPr>
    </w:p>
    <w:p w:rsidR="0064447F" w:rsidRDefault="0064447F">
      <w:pPr>
        <w:tabs>
          <w:tab w:val="left" w:pos="1591"/>
        </w:tabs>
      </w:pPr>
    </w:p>
    <w:p w:rsidR="0064447F" w:rsidRDefault="0064447F">
      <w:pPr>
        <w:tabs>
          <w:tab w:val="left" w:pos="1591"/>
        </w:tabs>
      </w:pPr>
    </w:p>
    <w:p w:rsidR="0064447F" w:rsidRDefault="0064447F"/>
    <w:p w:rsidR="0064447F" w:rsidRDefault="007362A9">
      <w:pPr>
        <w:pStyle w:val="Caption"/>
        <w:rPr>
          <w:color w:val="auto"/>
          <w:sz w:val="24"/>
          <w:szCs w:val="24"/>
          <w:shd w:val="clear" w:color="auto" w:fill="FFFFFF"/>
        </w:rPr>
      </w:pPr>
      <w:bookmarkStart w:id="877" w:name="_Toc170761535"/>
      <w:bookmarkStart w:id="878" w:name="_Toc171076661"/>
      <w:bookmarkStart w:id="879" w:name="_Toc173152855"/>
      <w:r>
        <w:rPr>
          <w:color w:val="auto"/>
          <w:sz w:val="24"/>
          <w:szCs w:val="24"/>
        </w:rPr>
        <w:t xml:space="preserve">Lampiran </w:t>
      </w:r>
      <w:r w:rsidR="00C437BC">
        <w:rPr>
          <w:color w:val="auto"/>
          <w:sz w:val="24"/>
          <w:szCs w:val="24"/>
        </w:rPr>
        <w:fldChar w:fldCharType="begin"/>
      </w:r>
      <w:r>
        <w:rPr>
          <w:color w:val="auto"/>
          <w:sz w:val="24"/>
          <w:szCs w:val="24"/>
        </w:rPr>
        <w:instrText xml:space="preserve"> SEQ Lampiran \* ARABIC </w:instrText>
      </w:r>
      <w:r w:rsidR="00C437BC">
        <w:rPr>
          <w:color w:val="auto"/>
          <w:sz w:val="24"/>
          <w:szCs w:val="24"/>
        </w:rPr>
        <w:fldChar w:fldCharType="separate"/>
      </w:r>
      <w:r w:rsidR="00CE3C6E">
        <w:rPr>
          <w:noProof/>
          <w:color w:val="auto"/>
          <w:sz w:val="24"/>
          <w:szCs w:val="24"/>
        </w:rPr>
        <w:t>37</w:t>
      </w:r>
      <w:r w:rsidR="00C437BC">
        <w:rPr>
          <w:color w:val="auto"/>
          <w:sz w:val="24"/>
          <w:szCs w:val="24"/>
        </w:rPr>
        <w:fldChar w:fldCharType="end"/>
      </w:r>
      <w:r>
        <w:rPr>
          <w:color w:val="auto"/>
          <w:sz w:val="24"/>
          <w:szCs w:val="24"/>
        </w:rPr>
        <w:t>.</w:t>
      </w:r>
      <w:r>
        <w:rPr>
          <w:b w:val="0"/>
          <w:bCs w:val="0"/>
          <w:color w:val="auto"/>
          <w:sz w:val="24"/>
          <w:szCs w:val="24"/>
          <w:shd w:val="clear" w:color="auto" w:fill="FFFFFF"/>
        </w:rPr>
        <w:t>Perhitungan Uji Aktivitas Antioksidan F2(Nano 1,4%)</w:t>
      </w:r>
      <w:bookmarkEnd w:id="877"/>
      <w:bookmarkEnd w:id="878"/>
      <w:bookmarkEnd w:id="879"/>
    </w:p>
    <w:p w:rsidR="0064447F" w:rsidRDefault="007362A9">
      <w:pPr>
        <w:shd w:val="clear" w:color="auto" w:fill="FFFFFF"/>
        <w:tabs>
          <w:tab w:val="left" w:pos="7065"/>
        </w:tabs>
        <w:spacing w:after="0"/>
        <w:ind w:left="284" w:hanging="284"/>
        <w:jc w:val="center"/>
        <w:rPr>
          <w:b/>
          <w:bCs/>
          <w:shd w:val="clear" w:color="auto" w:fill="FFFFFF"/>
        </w:rPr>
      </w:pPr>
      <w:r>
        <w:rPr>
          <w:b/>
          <w:bCs/>
          <w:shd w:val="clear" w:color="auto" w:fill="FFFFFF"/>
        </w:rPr>
        <w:t>A. Tabel data absorbansi % peredaman radikal bebas F2(Nano 1,4%)</w:t>
      </w:r>
    </w:p>
    <w:tbl>
      <w:tblPr>
        <w:tblW w:w="0" w:type="auto"/>
        <w:tblInd w:w="7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898"/>
        <w:gridCol w:w="3240"/>
      </w:tblGrid>
      <w:tr w:rsidR="0064447F">
        <w:tc>
          <w:tcPr>
            <w:tcW w:w="2898" w:type="dxa"/>
          </w:tcPr>
          <w:p w:rsidR="0064447F" w:rsidRDefault="007362A9" w:rsidP="00001C04">
            <w:pPr>
              <w:tabs>
                <w:tab w:val="left" w:pos="1591"/>
              </w:tabs>
              <w:spacing w:after="0" w:line="240" w:lineRule="auto"/>
              <w:jc w:val="center"/>
              <w:rPr>
                <w:b/>
                <w:bCs/>
              </w:rPr>
            </w:pPr>
            <w:r>
              <w:rPr>
                <w:b/>
                <w:bCs/>
              </w:rPr>
              <w:t>Konsentrasi</w:t>
            </w:r>
          </w:p>
        </w:tc>
        <w:tc>
          <w:tcPr>
            <w:tcW w:w="3240" w:type="dxa"/>
          </w:tcPr>
          <w:p w:rsidR="0064447F" w:rsidRDefault="007362A9" w:rsidP="00001C04">
            <w:pPr>
              <w:tabs>
                <w:tab w:val="left" w:pos="1591"/>
              </w:tabs>
              <w:spacing w:after="0" w:line="240" w:lineRule="auto"/>
              <w:jc w:val="center"/>
              <w:rPr>
                <w:b/>
                <w:bCs/>
              </w:rPr>
            </w:pPr>
            <w:r>
              <w:rPr>
                <w:b/>
                <w:bCs/>
              </w:rPr>
              <w:t>Absorbansi</w:t>
            </w:r>
          </w:p>
        </w:tc>
      </w:tr>
      <w:tr w:rsidR="0064447F">
        <w:tc>
          <w:tcPr>
            <w:tcW w:w="2898" w:type="dxa"/>
          </w:tcPr>
          <w:p w:rsidR="0064447F" w:rsidRDefault="007362A9" w:rsidP="00001C04">
            <w:pPr>
              <w:tabs>
                <w:tab w:val="left" w:pos="1591"/>
              </w:tabs>
              <w:spacing w:after="0" w:line="240" w:lineRule="auto"/>
              <w:jc w:val="center"/>
            </w:pPr>
            <w:r>
              <w:t>50 µg/ml</w:t>
            </w:r>
          </w:p>
        </w:tc>
        <w:tc>
          <w:tcPr>
            <w:tcW w:w="3240" w:type="dxa"/>
          </w:tcPr>
          <w:p w:rsidR="0064447F" w:rsidRDefault="007362A9" w:rsidP="00001C04">
            <w:pPr>
              <w:tabs>
                <w:tab w:val="left" w:pos="1591"/>
              </w:tabs>
              <w:spacing w:after="0" w:line="240" w:lineRule="auto"/>
              <w:jc w:val="center"/>
            </w:pPr>
            <w:r>
              <w:t>0,6392</w:t>
            </w:r>
          </w:p>
        </w:tc>
      </w:tr>
      <w:tr w:rsidR="0064447F">
        <w:tc>
          <w:tcPr>
            <w:tcW w:w="2898" w:type="dxa"/>
          </w:tcPr>
          <w:p w:rsidR="0064447F" w:rsidRDefault="007362A9" w:rsidP="00001C04">
            <w:pPr>
              <w:tabs>
                <w:tab w:val="left" w:pos="1591"/>
              </w:tabs>
              <w:spacing w:after="0" w:line="240" w:lineRule="auto"/>
              <w:jc w:val="center"/>
            </w:pPr>
            <w:r>
              <w:t>75 µg/ml</w:t>
            </w:r>
          </w:p>
        </w:tc>
        <w:tc>
          <w:tcPr>
            <w:tcW w:w="3240" w:type="dxa"/>
          </w:tcPr>
          <w:p w:rsidR="0064447F" w:rsidRDefault="007362A9" w:rsidP="00001C04">
            <w:pPr>
              <w:tabs>
                <w:tab w:val="left" w:pos="1591"/>
              </w:tabs>
              <w:spacing w:after="0" w:line="240" w:lineRule="auto"/>
              <w:jc w:val="center"/>
            </w:pPr>
            <w:r>
              <w:t>0,5344</w:t>
            </w:r>
          </w:p>
        </w:tc>
      </w:tr>
      <w:tr w:rsidR="0064447F">
        <w:tc>
          <w:tcPr>
            <w:tcW w:w="2898" w:type="dxa"/>
          </w:tcPr>
          <w:p w:rsidR="0064447F" w:rsidRDefault="007362A9" w:rsidP="00001C04">
            <w:pPr>
              <w:tabs>
                <w:tab w:val="left" w:pos="1591"/>
              </w:tabs>
              <w:spacing w:after="0" w:line="240" w:lineRule="auto"/>
              <w:jc w:val="center"/>
            </w:pPr>
            <w:r>
              <w:t>100 µg/ml</w:t>
            </w:r>
          </w:p>
        </w:tc>
        <w:tc>
          <w:tcPr>
            <w:tcW w:w="3240" w:type="dxa"/>
          </w:tcPr>
          <w:p w:rsidR="0064447F" w:rsidRDefault="007362A9" w:rsidP="00001C04">
            <w:pPr>
              <w:tabs>
                <w:tab w:val="left" w:pos="1591"/>
              </w:tabs>
              <w:spacing w:after="0" w:line="240" w:lineRule="auto"/>
              <w:jc w:val="center"/>
            </w:pPr>
            <w:r>
              <w:t>0.5073</w:t>
            </w:r>
          </w:p>
        </w:tc>
      </w:tr>
      <w:tr w:rsidR="0064447F">
        <w:tc>
          <w:tcPr>
            <w:tcW w:w="2898" w:type="dxa"/>
          </w:tcPr>
          <w:p w:rsidR="0064447F" w:rsidRDefault="007362A9" w:rsidP="00001C04">
            <w:pPr>
              <w:tabs>
                <w:tab w:val="left" w:pos="1591"/>
              </w:tabs>
              <w:spacing w:after="0" w:line="240" w:lineRule="auto"/>
              <w:jc w:val="center"/>
            </w:pPr>
            <w:r>
              <w:t>125 µg/ml</w:t>
            </w:r>
          </w:p>
        </w:tc>
        <w:tc>
          <w:tcPr>
            <w:tcW w:w="3240" w:type="dxa"/>
          </w:tcPr>
          <w:p w:rsidR="0064447F" w:rsidRDefault="007362A9" w:rsidP="00001C04">
            <w:pPr>
              <w:tabs>
                <w:tab w:val="left" w:pos="1591"/>
              </w:tabs>
              <w:spacing w:after="0" w:line="240" w:lineRule="auto"/>
              <w:jc w:val="center"/>
            </w:pPr>
            <w:r>
              <w:t>0,4921</w:t>
            </w:r>
          </w:p>
        </w:tc>
      </w:tr>
      <w:tr w:rsidR="0064447F">
        <w:tc>
          <w:tcPr>
            <w:tcW w:w="2898" w:type="dxa"/>
          </w:tcPr>
          <w:p w:rsidR="0064447F" w:rsidRDefault="007362A9" w:rsidP="00001C04">
            <w:pPr>
              <w:tabs>
                <w:tab w:val="left" w:pos="1591"/>
              </w:tabs>
              <w:spacing w:after="0" w:line="240" w:lineRule="auto"/>
              <w:jc w:val="center"/>
            </w:pPr>
            <w:r>
              <w:t>150 µg/ml</w:t>
            </w:r>
          </w:p>
        </w:tc>
        <w:tc>
          <w:tcPr>
            <w:tcW w:w="3240" w:type="dxa"/>
          </w:tcPr>
          <w:p w:rsidR="0064447F" w:rsidRDefault="007362A9" w:rsidP="00001C04">
            <w:pPr>
              <w:tabs>
                <w:tab w:val="left" w:pos="1591"/>
              </w:tabs>
              <w:spacing w:after="0" w:line="240" w:lineRule="auto"/>
              <w:jc w:val="center"/>
            </w:pPr>
            <w:r>
              <w:t>0,4773</w:t>
            </w:r>
          </w:p>
        </w:tc>
      </w:tr>
      <w:tr w:rsidR="0064447F">
        <w:tc>
          <w:tcPr>
            <w:tcW w:w="2898" w:type="dxa"/>
          </w:tcPr>
          <w:p w:rsidR="0064447F" w:rsidRDefault="007362A9" w:rsidP="00001C04">
            <w:pPr>
              <w:tabs>
                <w:tab w:val="left" w:pos="1591"/>
              </w:tabs>
              <w:spacing w:after="0" w:line="240" w:lineRule="auto"/>
              <w:jc w:val="center"/>
            </w:pPr>
            <w:r>
              <w:t>Blanko</w:t>
            </w:r>
          </w:p>
        </w:tc>
        <w:tc>
          <w:tcPr>
            <w:tcW w:w="3240" w:type="dxa"/>
          </w:tcPr>
          <w:p w:rsidR="0064447F" w:rsidRDefault="007362A9" w:rsidP="00001C04">
            <w:pPr>
              <w:tabs>
                <w:tab w:val="left" w:pos="1591"/>
              </w:tabs>
              <w:spacing w:after="0" w:line="240" w:lineRule="auto"/>
              <w:jc w:val="center"/>
            </w:pPr>
            <w:r>
              <w:t>0,7886</w:t>
            </w:r>
          </w:p>
        </w:tc>
      </w:tr>
    </w:tbl>
    <w:p w:rsidR="0064447F" w:rsidRDefault="0064447F">
      <w:pPr>
        <w:shd w:val="clear" w:color="auto" w:fill="FFFFFF"/>
        <w:tabs>
          <w:tab w:val="left" w:pos="7065"/>
        </w:tabs>
        <w:spacing w:after="0" w:line="360" w:lineRule="auto"/>
        <w:jc w:val="both"/>
      </w:pPr>
    </w:p>
    <w:p w:rsidR="00001C04" w:rsidRDefault="00001C04" w:rsidP="00001C04">
      <w:pPr>
        <w:shd w:val="clear" w:color="auto" w:fill="FFFFFF" w:themeFill="background1"/>
        <w:tabs>
          <w:tab w:val="left" w:pos="7065"/>
        </w:tabs>
        <w:spacing w:after="0" w:line="360" w:lineRule="auto"/>
        <w:jc w:val="both"/>
        <w:rPr>
          <w:rFonts w:eastAsiaTheme="minorEastAsia"/>
          <w:shd w:val="clear" w:color="auto" w:fill="FFFFFF" w:themeFill="background1"/>
        </w:rPr>
      </w:pPr>
      <m:oMathPara>
        <m:oMath>
          <m:r>
            <m:rPr>
              <m:sty m:val="p"/>
            </m:rPr>
            <w:rPr>
              <w:rFonts w:ascii="Cambria Math" w:hAnsi="Cambria Math"/>
              <w:shd w:val="clear" w:color="auto" w:fill="FFFFFF" w:themeFill="background1"/>
            </w:rPr>
            <m:t xml:space="preserve">% Peredaman= </m:t>
          </m:r>
          <m:f>
            <m:fPr>
              <m:ctrlPr>
                <w:rPr>
                  <w:rFonts w:ascii="Cambria Math" w:hAnsi="Cambria Math"/>
                  <w:shd w:val="clear" w:color="auto" w:fill="FFFFFF" w:themeFill="background1"/>
                </w:rPr>
              </m:ctrlPr>
            </m:fPr>
            <m:num>
              <m:sSub>
                <m:sSubPr>
                  <m:ctrlPr>
                    <w:rPr>
                      <w:rFonts w:ascii="Cambria Math" w:hAnsi="Cambria Math"/>
                      <w:shd w:val="clear" w:color="auto" w:fill="FFFFFF" w:themeFill="background1"/>
                    </w:rPr>
                  </m:ctrlPr>
                </m:sSubPr>
                <m:e>
                  <m:r>
                    <m:rPr>
                      <m:sty m:val="p"/>
                    </m:rPr>
                    <w:rPr>
                      <w:rFonts w:ascii="Cambria Math" w:hAnsi="Cambria Math"/>
                      <w:shd w:val="clear" w:color="auto" w:fill="FFFFFF" w:themeFill="background1"/>
                    </w:rPr>
                    <m:t xml:space="preserve">A </m:t>
                  </m:r>
                </m:e>
                <m:sub>
                  <m:r>
                    <m:rPr>
                      <m:sty m:val="p"/>
                    </m:rPr>
                    <w:rPr>
                      <w:rFonts w:ascii="Cambria Math" w:hAnsi="Cambria Math"/>
                      <w:shd w:val="clear" w:color="auto" w:fill="FFFFFF" w:themeFill="background1"/>
                    </w:rPr>
                    <m:t>kontrol</m:t>
                  </m:r>
                </m:sub>
              </m:sSub>
              <m:r>
                <m:rPr>
                  <m:sty m:val="p"/>
                </m:rPr>
                <w:rPr>
                  <w:rFonts w:ascii="Cambria Math" w:hAnsi="Cambria Math"/>
                  <w:shd w:val="clear" w:color="auto" w:fill="FFFFFF" w:themeFill="background1"/>
                </w:rPr>
                <m:t>-</m:t>
              </m:r>
              <m:sSub>
                <m:sSubPr>
                  <m:ctrlPr>
                    <w:rPr>
                      <w:rFonts w:ascii="Cambria Math" w:hAnsi="Cambria Math"/>
                      <w:shd w:val="clear" w:color="auto" w:fill="FFFFFF" w:themeFill="background1"/>
                    </w:rPr>
                  </m:ctrlPr>
                </m:sSubPr>
                <m:e>
                  <m:r>
                    <m:rPr>
                      <m:sty m:val="p"/>
                    </m:rPr>
                    <w:rPr>
                      <w:rFonts w:ascii="Cambria Math" w:hAnsi="Cambria Math"/>
                      <w:shd w:val="clear" w:color="auto" w:fill="FFFFFF" w:themeFill="background1"/>
                    </w:rPr>
                    <m:t xml:space="preserve">A </m:t>
                  </m:r>
                </m:e>
                <m:sub>
                  <m:r>
                    <m:rPr>
                      <m:sty m:val="p"/>
                    </m:rPr>
                    <w:rPr>
                      <w:rFonts w:ascii="Cambria Math" w:hAnsi="Cambria Math"/>
                      <w:shd w:val="clear" w:color="auto" w:fill="FFFFFF" w:themeFill="background1"/>
                    </w:rPr>
                    <m:t>sampel</m:t>
                  </m:r>
                </m:sub>
              </m:sSub>
            </m:num>
            <m:den>
              <m:sSub>
                <m:sSubPr>
                  <m:ctrlPr>
                    <w:rPr>
                      <w:rFonts w:ascii="Cambria Math" w:hAnsi="Cambria Math"/>
                      <w:shd w:val="clear" w:color="auto" w:fill="FFFFFF" w:themeFill="background1"/>
                    </w:rPr>
                  </m:ctrlPr>
                </m:sSubPr>
                <m:e>
                  <m:r>
                    <m:rPr>
                      <m:sty m:val="p"/>
                    </m:rPr>
                    <w:rPr>
                      <w:rFonts w:ascii="Cambria Math" w:hAnsi="Cambria Math"/>
                      <w:shd w:val="clear" w:color="auto" w:fill="FFFFFF" w:themeFill="background1"/>
                    </w:rPr>
                    <m:t xml:space="preserve">A </m:t>
                  </m:r>
                </m:e>
                <m:sub>
                  <m:r>
                    <m:rPr>
                      <m:sty m:val="p"/>
                    </m:rPr>
                    <w:rPr>
                      <w:rFonts w:ascii="Cambria Math" w:hAnsi="Cambria Math"/>
                      <w:shd w:val="clear" w:color="auto" w:fill="FFFFFF" w:themeFill="background1"/>
                    </w:rPr>
                    <m:t>kontrol</m:t>
                  </m:r>
                </m:sub>
              </m:sSub>
            </m:den>
          </m:f>
          <m:r>
            <m:rPr>
              <m:sty m:val="p"/>
            </m:rPr>
            <w:rPr>
              <w:rFonts w:ascii="Cambria Math" w:hAnsi="Cambria Math"/>
              <w:shd w:val="clear" w:color="auto" w:fill="FFFFFF" w:themeFill="background1"/>
            </w:rPr>
            <m:t xml:space="preserve"> x 100%</m:t>
          </m:r>
        </m:oMath>
      </m:oMathPara>
    </w:p>
    <w:p w:rsidR="00001C04" w:rsidRDefault="00001C04" w:rsidP="00001C04">
      <w:pPr>
        <w:shd w:val="clear" w:color="auto" w:fill="FFFFFF" w:themeFill="background1"/>
        <w:spacing w:after="0" w:line="480" w:lineRule="auto"/>
        <w:jc w:val="both"/>
        <w:rPr>
          <w:rFonts w:eastAsiaTheme="minorHAnsi"/>
          <w:shd w:val="clear" w:color="auto" w:fill="FFFFFF" w:themeFill="background1"/>
        </w:rPr>
      </w:pPr>
      <w:r>
        <w:rPr>
          <w:shd w:val="clear" w:color="auto" w:fill="FFFFFF" w:themeFill="background1"/>
        </w:rPr>
        <w:t>Keterangan :</w:t>
      </w:r>
      <w:r>
        <w:rPr>
          <w:shd w:val="clear" w:color="auto" w:fill="FFFFFF" w:themeFill="background1"/>
        </w:rPr>
        <w:tab/>
        <w:t>A</w:t>
      </w:r>
      <w:r>
        <w:rPr>
          <w:shd w:val="clear" w:color="auto" w:fill="FFFFFF" w:themeFill="background1"/>
          <w:vertAlign w:val="subscript"/>
        </w:rPr>
        <w:t>kontrol</w:t>
      </w:r>
      <w:r>
        <w:rPr>
          <w:shd w:val="clear" w:color="auto" w:fill="FFFFFF" w:themeFill="background1"/>
        </w:rPr>
        <w:t xml:space="preserve"> = Absorbansi tidak mengandung sampel</w:t>
      </w:r>
    </w:p>
    <w:p w:rsidR="00001C04" w:rsidRDefault="00001C04" w:rsidP="00001C04">
      <w:pPr>
        <w:shd w:val="clear" w:color="auto" w:fill="FFFFFF" w:themeFill="background1"/>
        <w:spacing w:after="0" w:line="480" w:lineRule="auto"/>
        <w:ind w:left="720" w:firstLine="720"/>
        <w:jc w:val="both"/>
        <w:rPr>
          <w:shd w:val="clear" w:color="auto" w:fill="FFFFFF" w:themeFill="background1"/>
        </w:rPr>
      </w:pPr>
      <w:r>
        <w:rPr>
          <w:shd w:val="clear" w:color="auto" w:fill="FFFFFF" w:themeFill="background1"/>
        </w:rPr>
        <w:t>A</w:t>
      </w:r>
      <w:r>
        <w:rPr>
          <w:shd w:val="clear" w:color="auto" w:fill="FFFFFF" w:themeFill="background1"/>
          <w:vertAlign w:val="subscript"/>
        </w:rPr>
        <w:t>sampel</w:t>
      </w:r>
      <w:r>
        <w:rPr>
          <w:shd w:val="clear" w:color="auto" w:fill="FFFFFF" w:themeFill="background1"/>
        </w:rPr>
        <w:t xml:space="preserve"> = Absorbansi sampel</w:t>
      </w:r>
    </w:p>
    <w:p w:rsidR="00001C04" w:rsidRDefault="00001C04" w:rsidP="00001C04">
      <w:pPr>
        <w:shd w:val="clear" w:color="auto" w:fill="FFFFFF" w:themeFill="background1"/>
        <w:tabs>
          <w:tab w:val="left" w:pos="7065"/>
        </w:tabs>
        <w:spacing w:after="0" w:line="480" w:lineRule="auto"/>
        <w:jc w:val="both"/>
        <w:rPr>
          <w:shd w:val="clear" w:color="auto" w:fill="FFFFFF" w:themeFill="background1"/>
        </w:rPr>
      </w:pPr>
      <w:r>
        <w:rPr>
          <w:shd w:val="clear" w:color="auto" w:fill="FFFFFF" w:themeFill="background1"/>
        </w:rPr>
        <w:t xml:space="preserve">Perhitungan % peredaman </w:t>
      </w:r>
      <w:r>
        <w:t>F1</w:t>
      </w:r>
      <w:r>
        <w:rPr>
          <w:shd w:val="clear" w:color="auto" w:fill="FFFFFF" w:themeFill="background1"/>
        </w:rPr>
        <w:t>(Nano 1,4%)</w:t>
      </w:r>
    </w:p>
    <w:p w:rsidR="00001C04" w:rsidRDefault="00001C04" w:rsidP="00C6600F">
      <w:pPr>
        <w:pStyle w:val="ListParagraph1"/>
        <w:numPr>
          <w:ilvl w:val="1"/>
          <w:numId w:val="21"/>
        </w:numPr>
        <w:shd w:val="clear" w:color="auto" w:fill="FFFFFF" w:themeFill="background1"/>
        <w:tabs>
          <w:tab w:val="left" w:pos="7065"/>
        </w:tabs>
        <w:spacing w:after="0" w:line="480" w:lineRule="auto"/>
        <w:ind w:left="270" w:hanging="270"/>
        <w:jc w:val="both"/>
        <w:rPr>
          <w:shd w:val="clear" w:color="auto" w:fill="FFFFFF" w:themeFill="background1"/>
        </w:rPr>
      </w:pPr>
      <w:r>
        <w:rPr>
          <w:shd w:val="clear" w:color="auto" w:fill="FFFFFF" w:themeFill="background1"/>
        </w:rPr>
        <w:t xml:space="preserve">Konsentrasi 50 </w:t>
      </w:r>
      <w:r>
        <w:t>µg/ml</w:t>
      </w:r>
    </w:p>
    <w:p w:rsidR="00001C04" w:rsidRDefault="00001C04" w:rsidP="00001C04">
      <w:pPr>
        <w:shd w:val="clear" w:color="auto" w:fill="FFFFFF" w:themeFill="background1"/>
        <w:spacing w:after="0" w:line="480" w:lineRule="auto"/>
        <w:ind w:left="180" w:hanging="180"/>
        <w:jc w:val="both"/>
        <w:rPr>
          <w:rFonts w:eastAsiaTheme="minorEastAsia" w:cstheme="majorBidi"/>
          <w:shd w:val="clear" w:color="auto" w:fill="FFFFFF" w:themeFill="background1"/>
        </w:rPr>
      </w:pPr>
      <m:oMathPara>
        <m:oMath>
          <m:r>
            <m:rPr>
              <m:sty m:val="p"/>
            </m:rPr>
            <w:rPr>
              <w:rFonts w:ascii="Cambria Math" w:hAnsi="Cambria Math"/>
              <w:shd w:val="clear" w:color="auto" w:fill="FFFFFF" w:themeFill="background1"/>
            </w:rPr>
            <m:t>% Peredaman =</m:t>
          </m:r>
          <m:f>
            <m:fPr>
              <m:ctrlPr>
                <w:rPr>
                  <w:rFonts w:ascii="Cambria Math" w:hAnsi="Cambria Math"/>
                  <w:shd w:val="clear" w:color="auto" w:fill="FFFFFF" w:themeFill="background1"/>
                </w:rPr>
              </m:ctrlPr>
            </m:fPr>
            <m:num>
              <m:r>
                <m:rPr>
                  <m:sty m:val="p"/>
                </m:rPr>
                <w:rPr>
                  <w:rFonts w:ascii="Cambria Math" w:hAnsi="Cambria Math"/>
                </w:rPr>
                <m:t>0,7886</m:t>
              </m:r>
              <m:r>
                <w:rPr>
                  <w:rFonts w:ascii="Cambria Math" w:hAnsi="Cambria Math"/>
                  <w:shd w:val="clear" w:color="auto" w:fill="FFFFFF" w:themeFill="background1"/>
                </w:rPr>
                <m:t>-</m:t>
              </m:r>
              <m:r>
                <m:rPr>
                  <m:sty m:val="p"/>
                </m:rPr>
                <w:rPr>
                  <w:rFonts w:ascii="Cambria Math" w:hAnsi="Cambria Math"/>
                </w:rPr>
                <m:t>0,6392</m:t>
              </m:r>
            </m:num>
            <m:den>
              <m:r>
                <m:rPr>
                  <m:sty m:val="p"/>
                </m:rPr>
                <w:rPr>
                  <w:rFonts w:ascii="Cambria Math" w:hAnsi="Cambria Math"/>
                </w:rPr>
                <m:t>0,7886</m:t>
              </m:r>
            </m:den>
          </m:f>
          <m:r>
            <m:rPr>
              <m:sty m:val="p"/>
            </m:rPr>
            <w:rPr>
              <w:rFonts w:ascii="Cambria Math" w:hAnsi="Cambria Math"/>
              <w:shd w:val="clear" w:color="auto" w:fill="FFFFFF" w:themeFill="background1"/>
            </w:rPr>
            <m:t>x 100 % =</m:t>
          </m:r>
          <m:r>
            <w:rPr>
              <w:rFonts w:ascii="Cambria Math" w:hAnsi="Cambria Math"/>
              <w:shd w:val="clear" w:color="auto" w:fill="FFFFFF" w:themeFill="background1"/>
            </w:rPr>
            <m:t>18,948</m:t>
          </m:r>
          <m:r>
            <m:rPr>
              <m:sty m:val="p"/>
            </m:rPr>
            <w:rPr>
              <w:rFonts w:ascii="Cambria Math" w:hAnsi="Cambria Math"/>
              <w:shd w:val="clear" w:color="auto" w:fill="FFFFFF" w:themeFill="background1"/>
            </w:rPr>
            <m:t>%</m:t>
          </m:r>
        </m:oMath>
      </m:oMathPara>
    </w:p>
    <w:p w:rsidR="00001C04" w:rsidRDefault="00001C04" w:rsidP="00C6600F">
      <w:pPr>
        <w:pStyle w:val="ListParagraph1"/>
        <w:numPr>
          <w:ilvl w:val="1"/>
          <w:numId w:val="21"/>
        </w:numPr>
        <w:shd w:val="clear" w:color="auto" w:fill="FFFFFF" w:themeFill="background1"/>
        <w:tabs>
          <w:tab w:val="left" w:pos="270"/>
          <w:tab w:val="left" w:pos="7065"/>
        </w:tabs>
        <w:spacing w:after="0" w:line="480" w:lineRule="auto"/>
        <w:ind w:hanging="1080"/>
        <w:jc w:val="both"/>
        <w:rPr>
          <w:rFonts w:eastAsiaTheme="minorHAnsi"/>
          <w:shd w:val="clear" w:color="auto" w:fill="FFFFFF" w:themeFill="background1"/>
        </w:rPr>
      </w:pPr>
      <w:r>
        <w:rPr>
          <w:shd w:val="clear" w:color="auto" w:fill="FFFFFF" w:themeFill="background1"/>
        </w:rPr>
        <w:t xml:space="preserve">Konsentrasi 75 </w:t>
      </w:r>
      <w:r>
        <w:t>µg/ml</w:t>
      </w:r>
    </w:p>
    <w:p w:rsidR="00001C04" w:rsidRDefault="00001C04" w:rsidP="00001C04">
      <w:pPr>
        <w:shd w:val="clear" w:color="auto" w:fill="FFFFFF" w:themeFill="background1"/>
        <w:spacing w:after="0" w:line="480" w:lineRule="auto"/>
        <w:ind w:left="180" w:hanging="180"/>
        <w:jc w:val="both"/>
        <w:rPr>
          <w:rFonts w:eastAsiaTheme="minorEastAsia" w:cstheme="majorBidi"/>
          <w:shd w:val="clear" w:color="auto" w:fill="FFFFFF" w:themeFill="background1"/>
        </w:rPr>
      </w:pPr>
      <m:oMathPara>
        <m:oMath>
          <m:r>
            <m:rPr>
              <m:sty m:val="p"/>
            </m:rPr>
            <w:rPr>
              <w:rFonts w:ascii="Cambria Math" w:hAnsi="Cambria Math"/>
              <w:shd w:val="clear" w:color="auto" w:fill="FFFFFF" w:themeFill="background1"/>
            </w:rPr>
            <m:t>% Peredaman =</m:t>
          </m:r>
          <m:f>
            <m:fPr>
              <m:ctrlPr>
                <w:rPr>
                  <w:rFonts w:ascii="Cambria Math" w:hAnsi="Cambria Math"/>
                  <w:shd w:val="clear" w:color="auto" w:fill="FFFFFF" w:themeFill="background1"/>
                </w:rPr>
              </m:ctrlPr>
            </m:fPr>
            <m:num>
              <m:r>
                <m:rPr>
                  <m:sty m:val="p"/>
                </m:rPr>
                <w:rPr>
                  <w:rFonts w:ascii="Cambria Math" w:hAnsi="Cambria Math"/>
                </w:rPr>
                <m:t>0,7886</m:t>
              </m:r>
              <m:r>
                <m:rPr>
                  <m:sty m:val="p"/>
                </m:rPr>
                <w:rPr>
                  <w:rFonts w:ascii="Cambria Math" w:hAnsi="Cambria Math"/>
                  <w:shd w:val="clear" w:color="auto" w:fill="FFFFFF" w:themeFill="background1"/>
                </w:rPr>
                <m:t xml:space="preserve"> – </m:t>
              </m:r>
              <m:r>
                <m:rPr>
                  <m:sty m:val="p"/>
                </m:rPr>
                <w:rPr>
                  <w:rFonts w:ascii="Cambria Math" w:hAnsi="Cambria Math"/>
                </w:rPr>
                <m:t>0,5344</m:t>
              </m:r>
            </m:num>
            <m:den>
              <m:r>
                <m:rPr>
                  <m:sty m:val="p"/>
                </m:rPr>
                <w:rPr>
                  <w:rFonts w:ascii="Cambria Math" w:hAnsi="Cambria Math"/>
                </w:rPr>
                <m:t>0,7886</m:t>
              </m:r>
            </m:den>
          </m:f>
          <m:r>
            <m:rPr>
              <m:sty m:val="p"/>
            </m:rPr>
            <w:rPr>
              <w:rFonts w:ascii="Cambria Math" w:hAnsi="Cambria Math"/>
              <w:shd w:val="clear" w:color="auto" w:fill="FFFFFF" w:themeFill="background1"/>
            </w:rPr>
            <m:t>x 100 % =32,2328%</m:t>
          </m:r>
        </m:oMath>
      </m:oMathPara>
    </w:p>
    <w:p w:rsidR="00001C04" w:rsidRDefault="00001C04" w:rsidP="00C6600F">
      <w:pPr>
        <w:pStyle w:val="ListParagraph1"/>
        <w:numPr>
          <w:ilvl w:val="1"/>
          <w:numId w:val="21"/>
        </w:numPr>
        <w:shd w:val="clear" w:color="auto" w:fill="FFFFFF" w:themeFill="background1"/>
        <w:tabs>
          <w:tab w:val="left" w:pos="7065"/>
        </w:tabs>
        <w:spacing w:after="0" w:line="480" w:lineRule="auto"/>
        <w:ind w:left="270" w:hanging="270"/>
        <w:jc w:val="both"/>
        <w:rPr>
          <w:rFonts w:eastAsiaTheme="minorHAnsi"/>
          <w:shd w:val="clear" w:color="auto" w:fill="FFFFFF" w:themeFill="background1"/>
        </w:rPr>
      </w:pPr>
      <w:r>
        <w:rPr>
          <w:shd w:val="clear" w:color="auto" w:fill="FFFFFF" w:themeFill="background1"/>
        </w:rPr>
        <w:t xml:space="preserve">Konsentrasi 100 </w:t>
      </w:r>
      <w:r>
        <w:t>µg/ml</w:t>
      </w:r>
    </w:p>
    <w:p w:rsidR="00001C04" w:rsidRDefault="00001C04" w:rsidP="00001C04">
      <w:pPr>
        <w:shd w:val="clear" w:color="auto" w:fill="FFFFFF" w:themeFill="background1"/>
        <w:tabs>
          <w:tab w:val="left" w:pos="7065"/>
        </w:tabs>
        <w:spacing w:after="0" w:line="480" w:lineRule="auto"/>
        <w:ind w:left="180" w:hanging="180"/>
        <w:jc w:val="both"/>
        <w:rPr>
          <w:rFonts w:cstheme="majorBidi"/>
          <w:shd w:val="clear" w:color="auto" w:fill="FFFFFF" w:themeFill="background1"/>
        </w:rPr>
      </w:pPr>
      <m:oMathPara>
        <m:oMath>
          <m:r>
            <m:rPr>
              <m:sty m:val="p"/>
            </m:rPr>
            <w:rPr>
              <w:rFonts w:ascii="Cambria Math" w:hAnsi="Cambria Math"/>
              <w:shd w:val="clear" w:color="auto" w:fill="FFFFFF" w:themeFill="background1"/>
            </w:rPr>
            <m:t xml:space="preserve">  % Peredaman =</m:t>
          </m:r>
          <m:f>
            <m:fPr>
              <m:ctrlPr>
                <w:rPr>
                  <w:rFonts w:ascii="Cambria Math" w:hAnsi="Cambria Math"/>
                  <w:shd w:val="clear" w:color="auto" w:fill="FFFFFF" w:themeFill="background1"/>
                </w:rPr>
              </m:ctrlPr>
            </m:fPr>
            <m:num>
              <m:r>
                <m:rPr>
                  <m:sty m:val="p"/>
                </m:rPr>
                <w:rPr>
                  <w:rFonts w:ascii="Cambria Math" w:hAnsi="Cambria Math"/>
                </w:rPr>
                <m:t>0,7886</m:t>
              </m:r>
              <m:r>
                <w:rPr>
                  <w:rFonts w:ascii="Cambria Math" w:hAnsi="Cambria Math"/>
                  <w:shd w:val="clear" w:color="auto" w:fill="FFFFFF" w:themeFill="background1"/>
                </w:rPr>
                <m:t>-</m:t>
              </m:r>
              <m:r>
                <m:rPr>
                  <m:sty m:val="p"/>
                </m:rPr>
                <w:rPr>
                  <w:rFonts w:ascii="Cambria Math" w:hAnsi="Cambria Math"/>
                </w:rPr>
                <m:t>0.5073</m:t>
              </m:r>
            </m:num>
            <m:den>
              <m:r>
                <m:rPr>
                  <m:sty m:val="p"/>
                </m:rPr>
                <w:rPr>
                  <w:rFonts w:ascii="Cambria Math" w:hAnsi="Cambria Math"/>
                </w:rPr>
                <m:t>0,7886</m:t>
              </m:r>
            </m:den>
          </m:f>
          <m:r>
            <m:rPr>
              <m:sty m:val="p"/>
            </m:rPr>
            <w:rPr>
              <w:rFonts w:ascii="Cambria Math" w:hAnsi="Cambria Math"/>
              <w:shd w:val="clear" w:color="auto" w:fill="FFFFFF" w:themeFill="background1"/>
            </w:rPr>
            <m:t>x 100 % =35,6708 %</m:t>
          </m:r>
        </m:oMath>
      </m:oMathPara>
    </w:p>
    <w:p w:rsidR="00001C04" w:rsidRDefault="00001C04" w:rsidP="00C6600F">
      <w:pPr>
        <w:pStyle w:val="ListParagraph1"/>
        <w:numPr>
          <w:ilvl w:val="1"/>
          <w:numId w:val="21"/>
        </w:numPr>
        <w:shd w:val="clear" w:color="auto" w:fill="FFFFFF" w:themeFill="background1"/>
        <w:tabs>
          <w:tab w:val="left" w:pos="7065"/>
        </w:tabs>
        <w:spacing w:after="0" w:line="480" w:lineRule="auto"/>
        <w:ind w:left="270" w:hanging="270"/>
        <w:jc w:val="both"/>
        <w:rPr>
          <w:shd w:val="clear" w:color="auto" w:fill="FFFFFF" w:themeFill="background1"/>
        </w:rPr>
      </w:pPr>
      <w:r>
        <w:rPr>
          <w:shd w:val="clear" w:color="auto" w:fill="FFFFFF" w:themeFill="background1"/>
        </w:rPr>
        <w:t xml:space="preserve">Konsentrasi 125 </w:t>
      </w:r>
      <w:r>
        <w:t>µg/ml</w:t>
      </w:r>
    </w:p>
    <w:p w:rsidR="00001C04" w:rsidRDefault="00001C04" w:rsidP="00001C04">
      <w:pPr>
        <w:shd w:val="clear" w:color="auto" w:fill="FFFFFF" w:themeFill="background1"/>
        <w:spacing w:after="0" w:line="480" w:lineRule="auto"/>
        <w:ind w:left="180" w:hanging="180"/>
        <w:jc w:val="both"/>
        <w:rPr>
          <w:rFonts w:eastAsiaTheme="minorEastAsia" w:cstheme="majorBidi"/>
          <w:shd w:val="clear" w:color="auto" w:fill="FFFFFF" w:themeFill="background1"/>
        </w:rPr>
      </w:pPr>
      <m:oMathPara>
        <m:oMath>
          <m:r>
            <m:rPr>
              <m:sty m:val="p"/>
            </m:rPr>
            <w:rPr>
              <w:rFonts w:ascii="Cambria Math" w:hAnsi="Cambria Math"/>
              <w:shd w:val="clear" w:color="auto" w:fill="FFFFFF" w:themeFill="background1"/>
            </w:rPr>
            <m:t>% Peredaman =</m:t>
          </m:r>
          <m:f>
            <m:fPr>
              <m:ctrlPr>
                <w:rPr>
                  <w:rFonts w:ascii="Cambria Math" w:hAnsi="Cambria Math"/>
                  <w:shd w:val="clear" w:color="auto" w:fill="FFFFFF" w:themeFill="background1"/>
                </w:rPr>
              </m:ctrlPr>
            </m:fPr>
            <m:num>
              <m:r>
                <m:rPr>
                  <m:sty m:val="p"/>
                </m:rPr>
                <w:rPr>
                  <w:rFonts w:ascii="Cambria Math" w:hAnsi="Cambria Math"/>
                </w:rPr>
                <m:t>0,7886</m:t>
              </m:r>
              <m:r>
                <m:rPr>
                  <m:sty m:val="p"/>
                </m:rPr>
                <w:rPr>
                  <w:rFonts w:ascii="Cambria Math" w:hAnsi="Cambria Math"/>
                  <w:shd w:val="clear" w:color="auto" w:fill="FFFFFF" w:themeFill="background1"/>
                </w:rPr>
                <m:t xml:space="preserve"> – </m:t>
              </m:r>
              <m:r>
                <m:rPr>
                  <m:sty m:val="p"/>
                </m:rPr>
                <w:rPr>
                  <w:rFonts w:ascii="Cambria Math" w:hAnsi="Cambria Math"/>
                </w:rPr>
                <m:t>0,4921</m:t>
              </m:r>
            </m:num>
            <m:den>
              <m:r>
                <m:rPr>
                  <m:sty m:val="p"/>
                </m:rPr>
                <w:rPr>
                  <w:rFonts w:ascii="Cambria Math" w:hAnsi="Cambria Math"/>
                </w:rPr>
                <m:t>0,7886</m:t>
              </m:r>
            </m:den>
          </m:f>
          <m:r>
            <m:rPr>
              <m:sty m:val="p"/>
            </m:rPr>
            <w:rPr>
              <w:rFonts w:ascii="Cambria Math" w:hAnsi="Cambria Math"/>
              <w:shd w:val="clear" w:color="auto" w:fill="FFFFFF" w:themeFill="background1"/>
            </w:rPr>
            <m:t>x 100 % =37,6007%</m:t>
          </m:r>
        </m:oMath>
      </m:oMathPara>
    </w:p>
    <w:p w:rsidR="00001C04" w:rsidRDefault="00001C04" w:rsidP="00C6600F">
      <w:pPr>
        <w:pStyle w:val="ListParagraph1"/>
        <w:numPr>
          <w:ilvl w:val="1"/>
          <w:numId w:val="21"/>
        </w:numPr>
        <w:shd w:val="clear" w:color="auto" w:fill="FFFFFF" w:themeFill="background1"/>
        <w:spacing w:after="0" w:line="480" w:lineRule="auto"/>
        <w:ind w:left="270" w:hanging="270"/>
        <w:jc w:val="both"/>
        <w:rPr>
          <w:rFonts w:eastAsiaTheme="minorEastAsia"/>
          <w:shd w:val="clear" w:color="auto" w:fill="FFFFFF" w:themeFill="background1"/>
        </w:rPr>
      </w:pPr>
      <w:r>
        <w:rPr>
          <w:rFonts w:eastAsiaTheme="minorEastAsia"/>
          <w:shd w:val="clear" w:color="auto" w:fill="FFFFFF" w:themeFill="background1"/>
        </w:rPr>
        <w:t xml:space="preserve">Konsentrasi 150 </w:t>
      </w:r>
      <w:r>
        <w:t>µg/ml</w:t>
      </w:r>
    </w:p>
    <w:p w:rsidR="00001C04" w:rsidRDefault="00001C04" w:rsidP="00001C04">
      <w:pPr>
        <w:shd w:val="clear" w:color="auto" w:fill="FFFFFF" w:themeFill="background1"/>
        <w:spacing w:after="0" w:line="480" w:lineRule="auto"/>
        <w:ind w:left="180" w:hanging="180"/>
        <w:jc w:val="both"/>
        <w:rPr>
          <w:rFonts w:eastAsiaTheme="minorEastAsia"/>
          <w:shd w:val="clear" w:color="auto" w:fill="FFFFFF" w:themeFill="background1"/>
        </w:rPr>
      </w:pPr>
      <m:oMathPara>
        <m:oMath>
          <m:r>
            <m:rPr>
              <m:sty m:val="p"/>
            </m:rPr>
            <w:rPr>
              <w:rFonts w:ascii="Cambria Math" w:hAnsi="Cambria Math"/>
              <w:shd w:val="clear" w:color="auto" w:fill="FFFFFF" w:themeFill="background1"/>
            </w:rPr>
            <m:t>% Peredaman =</m:t>
          </m:r>
          <m:f>
            <m:fPr>
              <m:ctrlPr>
                <w:rPr>
                  <w:rFonts w:ascii="Cambria Math" w:hAnsi="Cambria Math"/>
                  <w:shd w:val="clear" w:color="auto" w:fill="FFFFFF" w:themeFill="background1"/>
                </w:rPr>
              </m:ctrlPr>
            </m:fPr>
            <m:num>
              <m:r>
                <m:rPr>
                  <m:sty m:val="p"/>
                </m:rPr>
                <w:rPr>
                  <w:rFonts w:ascii="Cambria Math" w:hAnsi="Cambria Math"/>
                </w:rPr>
                <m:t>0,7886</m:t>
              </m:r>
              <m:r>
                <m:rPr>
                  <m:sty m:val="p"/>
                </m:rPr>
                <w:rPr>
                  <w:rFonts w:ascii="Cambria Math" w:hAnsi="Cambria Math"/>
                  <w:shd w:val="clear" w:color="auto" w:fill="FFFFFF" w:themeFill="background1"/>
                </w:rPr>
                <m:t xml:space="preserve"> – </m:t>
              </m:r>
              <m:r>
                <m:rPr>
                  <m:sty m:val="p"/>
                </m:rPr>
                <w:rPr>
                  <w:rFonts w:ascii="Cambria Math" w:hAnsi="Cambria Math"/>
                </w:rPr>
                <m:t>0,4773</m:t>
              </m:r>
            </m:num>
            <m:den>
              <m:r>
                <m:rPr>
                  <m:sty m:val="p"/>
                </m:rPr>
                <w:rPr>
                  <w:rFonts w:ascii="Cambria Math" w:hAnsi="Cambria Math"/>
                </w:rPr>
                <m:t>0,7886</m:t>
              </m:r>
            </m:den>
          </m:f>
          <m:r>
            <m:rPr>
              <m:sty m:val="p"/>
            </m:rPr>
            <w:rPr>
              <w:rFonts w:ascii="Cambria Math" w:hAnsi="Cambria Math"/>
              <w:shd w:val="clear" w:color="auto" w:fill="FFFFFF" w:themeFill="background1"/>
            </w:rPr>
            <m:t>x 100 % =39,4727%</m:t>
          </m:r>
        </m:oMath>
      </m:oMathPara>
    </w:p>
    <w:p w:rsidR="0064447F" w:rsidRDefault="0064447F">
      <w:pPr>
        <w:shd w:val="clear" w:color="auto" w:fill="FFFFFF"/>
        <w:tabs>
          <w:tab w:val="left" w:pos="7065"/>
        </w:tabs>
        <w:spacing w:after="0" w:line="480" w:lineRule="auto"/>
        <w:jc w:val="both"/>
        <w:rPr>
          <w:shd w:val="clear" w:color="auto" w:fill="FFFFFF"/>
        </w:rPr>
      </w:pPr>
    </w:p>
    <w:p w:rsidR="0064447F" w:rsidRDefault="0064447F">
      <w:pPr>
        <w:shd w:val="clear" w:color="auto" w:fill="FFFFFF"/>
        <w:tabs>
          <w:tab w:val="left" w:pos="7065"/>
        </w:tabs>
        <w:spacing w:after="0" w:line="480" w:lineRule="auto"/>
        <w:jc w:val="both"/>
        <w:rPr>
          <w:shd w:val="clear" w:color="auto" w:fill="FFFFFF"/>
        </w:rPr>
      </w:pPr>
    </w:p>
    <w:p w:rsidR="0064447F" w:rsidRDefault="007362A9">
      <w:pPr>
        <w:shd w:val="clear" w:color="auto" w:fill="FFFFFF"/>
        <w:tabs>
          <w:tab w:val="left" w:pos="7065"/>
        </w:tabs>
        <w:spacing w:after="0" w:line="480" w:lineRule="auto"/>
        <w:jc w:val="both"/>
        <w:rPr>
          <w:b/>
          <w:bCs/>
          <w:shd w:val="clear" w:color="auto" w:fill="FFFFFF"/>
        </w:rPr>
      </w:pPr>
      <w:r>
        <w:rPr>
          <w:b/>
          <w:bCs/>
          <w:shd w:val="clear" w:color="auto" w:fill="FFFFFF"/>
        </w:rPr>
        <w:t>Lanjutan</w:t>
      </w:r>
    </w:p>
    <w:p w:rsidR="0064447F" w:rsidRDefault="007362A9">
      <w:pPr>
        <w:shd w:val="clear" w:color="auto" w:fill="FFFFFF"/>
        <w:spacing w:after="0" w:line="480" w:lineRule="auto"/>
        <w:jc w:val="both"/>
        <w:rPr>
          <w:b/>
          <w:bCs/>
          <w:i/>
          <w:shd w:val="clear" w:color="auto" w:fill="FFFFFF"/>
        </w:rPr>
      </w:pPr>
      <w:r>
        <w:rPr>
          <w:b/>
          <w:bCs/>
          <w:shd w:val="clear" w:color="auto" w:fill="FFFFFF"/>
        </w:rPr>
        <w:t>B. Tabel data perhitungan IC</w:t>
      </w:r>
      <w:r>
        <w:rPr>
          <w:b/>
          <w:bCs/>
          <w:shd w:val="clear" w:color="auto" w:fill="FFFFFF"/>
          <w:vertAlign w:val="subscript"/>
        </w:rPr>
        <w:t xml:space="preserve">50 </w:t>
      </w:r>
      <w:r>
        <w:rPr>
          <w:b/>
          <w:bCs/>
          <w:shd w:val="clear" w:color="auto" w:fill="FFFFFF"/>
        </w:rPr>
        <w:t>F2(Nano 1,4%)</w:t>
      </w:r>
    </w:p>
    <w:tbl>
      <w:tblPr>
        <w:tblW w:w="0" w:type="auto"/>
        <w:jc w:val="center"/>
        <w:tblLook w:val="0000"/>
      </w:tblPr>
      <w:tblGrid>
        <w:gridCol w:w="1314"/>
        <w:gridCol w:w="1478"/>
        <w:gridCol w:w="1783"/>
        <w:gridCol w:w="1618"/>
        <w:gridCol w:w="1856"/>
      </w:tblGrid>
      <w:tr w:rsidR="0064447F">
        <w:trPr>
          <w:trHeight w:val="280"/>
          <w:jc w:val="center"/>
        </w:trPr>
        <w:tc>
          <w:tcPr>
            <w:tcW w:w="1314"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b/>
                <w:shd w:val="clear" w:color="auto" w:fill="FFFFFF"/>
              </w:rPr>
            </w:pPr>
            <w:r>
              <w:rPr>
                <w:b/>
                <w:shd w:val="clear" w:color="auto" w:fill="FFFFFF"/>
              </w:rPr>
              <w:t>X</w:t>
            </w:r>
          </w:p>
        </w:tc>
        <w:tc>
          <w:tcPr>
            <w:tcW w:w="1478"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b/>
                <w:shd w:val="clear" w:color="auto" w:fill="FFFFFF"/>
              </w:rPr>
            </w:pPr>
            <w:r>
              <w:rPr>
                <w:b/>
                <w:shd w:val="clear" w:color="auto" w:fill="FFFFFF"/>
              </w:rPr>
              <w:t>Y</w:t>
            </w:r>
          </w:p>
        </w:tc>
        <w:tc>
          <w:tcPr>
            <w:tcW w:w="1783"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b/>
                <w:shd w:val="clear" w:color="auto" w:fill="FFFFFF"/>
              </w:rPr>
            </w:pPr>
            <w:r>
              <w:rPr>
                <w:b/>
                <w:shd w:val="clear" w:color="auto" w:fill="FFFFFF"/>
              </w:rPr>
              <w:t>XY</w:t>
            </w:r>
          </w:p>
        </w:tc>
        <w:tc>
          <w:tcPr>
            <w:tcW w:w="1618"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b/>
                <w:shd w:val="clear" w:color="auto" w:fill="FFFFFF"/>
                <w:vertAlign w:val="superscript"/>
              </w:rPr>
            </w:pPr>
            <w:r>
              <w:rPr>
                <w:b/>
                <w:shd w:val="clear" w:color="auto" w:fill="FFFFFF"/>
              </w:rPr>
              <w:t>X</w:t>
            </w:r>
            <w:r>
              <w:rPr>
                <w:b/>
                <w:shd w:val="clear" w:color="auto" w:fill="FFFFFF"/>
                <w:vertAlign w:val="superscript"/>
              </w:rPr>
              <w:t>2</w:t>
            </w:r>
          </w:p>
        </w:tc>
        <w:tc>
          <w:tcPr>
            <w:tcW w:w="1774"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b/>
                <w:shd w:val="clear" w:color="auto" w:fill="FFFFFF"/>
                <w:vertAlign w:val="superscript"/>
              </w:rPr>
            </w:pPr>
            <w:r>
              <w:rPr>
                <w:b/>
                <w:shd w:val="clear" w:color="auto" w:fill="FFFFFF"/>
              </w:rPr>
              <w:t>Y</w:t>
            </w:r>
            <w:r>
              <w:rPr>
                <w:b/>
                <w:shd w:val="clear" w:color="auto" w:fill="FFFFFF"/>
                <w:vertAlign w:val="superscript"/>
              </w:rPr>
              <w:t>2</w:t>
            </w:r>
          </w:p>
        </w:tc>
      </w:tr>
      <w:tr w:rsidR="0064447F">
        <w:trPr>
          <w:trHeight w:val="280"/>
          <w:jc w:val="center"/>
        </w:trPr>
        <w:tc>
          <w:tcPr>
            <w:tcW w:w="1314"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0</w:t>
            </w:r>
          </w:p>
        </w:tc>
        <w:tc>
          <w:tcPr>
            <w:tcW w:w="1478"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0</w:t>
            </w:r>
          </w:p>
        </w:tc>
        <w:tc>
          <w:tcPr>
            <w:tcW w:w="1783"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0</w:t>
            </w:r>
          </w:p>
        </w:tc>
        <w:tc>
          <w:tcPr>
            <w:tcW w:w="1618"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0</w:t>
            </w:r>
          </w:p>
        </w:tc>
        <w:tc>
          <w:tcPr>
            <w:tcW w:w="1774"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0</w:t>
            </w:r>
          </w:p>
        </w:tc>
      </w:tr>
      <w:tr w:rsidR="0064447F">
        <w:trPr>
          <w:trHeight w:val="299"/>
          <w:jc w:val="center"/>
        </w:trPr>
        <w:tc>
          <w:tcPr>
            <w:tcW w:w="1314"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50</w:t>
            </w:r>
          </w:p>
        </w:tc>
        <w:tc>
          <w:tcPr>
            <w:tcW w:w="1478"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18,948</w:t>
            </w:r>
          </w:p>
        </w:tc>
        <w:tc>
          <w:tcPr>
            <w:tcW w:w="1783"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947,4</w:t>
            </w:r>
          </w:p>
        </w:tc>
        <w:tc>
          <w:tcPr>
            <w:tcW w:w="1618"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2.500</w:t>
            </w:r>
          </w:p>
        </w:tc>
        <w:tc>
          <w:tcPr>
            <w:tcW w:w="1774"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359,0267</w:t>
            </w:r>
          </w:p>
        </w:tc>
      </w:tr>
      <w:tr w:rsidR="0064447F">
        <w:trPr>
          <w:trHeight w:val="299"/>
          <w:jc w:val="center"/>
        </w:trPr>
        <w:tc>
          <w:tcPr>
            <w:tcW w:w="1314"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75</w:t>
            </w:r>
          </w:p>
        </w:tc>
        <w:tc>
          <w:tcPr>
            <w:tcW w:w="1478"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32,2328</w:t>
            </w:r>
          </w:p>
        </w:tc>
        <w:tc>
          <w:tcPr>
            <w:tcW w:w="1783"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2417,46</w:t>
            </w:r>
          </w:p>
        </w:tc>
        <w:tc>
          <w:tcPr>
            <w:tcW w:w="1618"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5.625</w:t>
            </w:r>
          </w:p>
        </w:tc>
        <w:tc>
          <w:tcPr>
            <w:tcW w:w="1774"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1.038,9533</w:t>
            </w:r>
          </w:p>
        </w:tc>
      </w:tr>
      <w:tr w:rsidR="0064447F">
        <w:trPr>
          <w:trHeight w:val="299"/>
          <w:jc w:val="center"/>
        </w:trPr>
        <w:tc>
          <w:tcPr>
            <w:tcW w:w="1314"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100</w:t>
            </w:r>
          </w:p>
        </w:tc>
        <w:tc>
          <w:tcPr>
            <w:tcW w:w="1478"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35,6708</w:t>
            </w:r>
          </w:p>
        </w:tc>
        <w:tc>
          <w:tcPr>
            <w:tcW w:w="1783"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3567,08</w:t>
            </w:r>
          </w:p>
        </w:tc>
        <w:tc>
          <w:tcPr>
            <w:tcW w:w="1618"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10.000</w:t>
            </w:r>
          </w:p>
        </w:tc>
        <w:tc>
          <w:tcPr>
            <w:tcW w:w="1774"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1.272,4059</w:t>
            </w:r>
          </w:p>
        </w:tc>
      </w:tr>
      <w:tr w:rsidR="0064447F">
        <w:trPr>
          <w:trHeight w:val="371"/>
          <w:jc w:val="center"/>
        </w:trPr>
        <w:tc>
          <w:tcPr>
            <w:tcW w:w="1314"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125</w:t>
            </w:r>
          </w:p>
        </w:tc>
        <w:tc>
          <w:tcPr>
            <w:tcW w:w="1478"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37,6007</w:t>
            </w:r>
          </w:p>
        </w:tc>
        <w:tc>
          <w:tcPr>
            <w:tcW w:w="1783"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4700,0875</w:t>
            </w:r>
          </w:p>
        </w:tc>
        <w:tc>
          <w:tcPr>
            <w:tcW w:w="1618"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15.625</w:t>
            </w:r>
          </w:p>
        </w:tc>
        <w:tc>
          <w:tcPr>
            <w:tcW w:w="1774"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1.413,8126</w:t>
            </w:r>
          </w:p>
        </w:tc>
      </w:tr>
      <w:tr w:rsidR="0064447F">
        <w:trPr>
          <w:trHeight w:val="371"/>
          <w:jc w:val="center"/>
        </w:trPr>
        <w:tc>
          <w:tcPr>
            <w:tcW w:w="1314"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150</w:t>
            </w:r>
          </w:p>
        </w:tc>
        <w:tc>
          <w:tcPr>
            <w:tcW w:w="1478"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39,4727</w:t>
            </w:r>
          </w:p>
        </w:tc>
        <w:tc>
          <w:tcPr>
            <w:tcW w:w="1783"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5.920,905</w:t>
            </w:r>
          </w:p>
        </w:tc>
        <w:tc>
          <w:tcPr>
            <w:tcW w:w="1618"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22.500</w:t>
            </w:r>
          </w:p>
        </w:tc>
        <w:tc>
          <w:tcPr>
            <w:tcW w:w="1774"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1.558,0940</w:t>
            </w:r>
          </w:p>
        </w:tc>
      </w:tr>
      <w:tr w:rsidR="0064447F">
        <w:trPr>
          <w:trHeight w:val="455"/>
          <w:jc w:val="center"/>
        </w:trPr>
        <w:tc>
          <w:tcPr>
            <w:tcW w:w="1314"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rPr>
                <w:shd w:val="clear" w:color="auto" w:fill="FFFFFF"/>
              </w:rPr>
            </w:pPr>
            <w:r>
              <w:rPr>
                <w:shd w:val="clear" w:color="auto" w:fill="FFFFFF"/>
              </w:rPr>
              <w:t>∑X = 500</w:t>
            </w:r>
          </w:p>
        </w:tc>
        <w:tc>
          <w:tcPr>
            <w:tcW w:w="1478"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rPr>
                <w:shd w:val="clear" w:color="auto" w:fill="FFFFFF"/>
              </w:rPr>
            </w:pPr>
            <w:r>
              <w:rPr>
                <w:shd w:val="clear" w:color="auto" w:fill="FFFFFF"/>
              </w:rPr>
              <w:t>∑Y= 163,925</w:t>
            </w:r>
          </w:p>
        </w:tc>
        <w:tc>
          <w:tcPr>
            <w:tcW w:w="1783" w:type="dxa"/>
            <w:vMerge w:val="restart"/>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∑XY= 17.552,9325</w:t>
            </w:r>
          </w:p>
        </w:tc>
        <w:tc>
          <w:tcPr>
            <w:tcW w:w="1618" w:type="dxa"/>
            <w:vMerge w:val="restart"/>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∑X</w:t>
            </w:r>
            <w:r>
              <w:rPr>
                <w:shd w:val="clear" w:color="auto" w:fill="FFFFFF"/>
                <w:vertAlign w:val="superscript"/>
              </w:rPr>
              <w:t>2</w:t>
            </w:r>
            <w:r>
              <w:rPr>
                <w:shd w:val="clear" w:color="auto" w:fill="FFFFFF"/>
              </w:rPr>
              <w:t>=56.250</w:t>
            </w:r>
          </w:p>
        </w:tc>
        <w:tc>
          <w:tcPr>
            <w:tcW w:w="1774" w:type="dxa"/>
            <w:vMerge w:val="restart"/>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shd w:val="clear" w:color="auto" w:fill="FFFFFF"/>
              </w:rPr>
              <w:t>∑Y</w:t>
            </w:r>
            <w:r>
              <w:rPr>
                <w:shd w:val="clear" w:color="auto" w:fill="FFFFFF"/>
                <w:vertAlign w:val="superscript"/>
              </w:rPr>
              <w:t>2</w:t>
            </w:r>
            <w:r>
              <w:rPr>
                <w:shd w:val="clear" w:color="auto" w:fill="FFFFFF"/>
              </w:rPr>
              <w:t>=5.642,2925</w:t>
            </w:r>
          </w:p>
        </w:tc>
      </w:tr>
      <w:tr w:rsidR="0064447F">
        <w:trPr>
          <w:trHeight w:val="406"/>
          <w:jc w:val="center"/>
        </w:trPr>
        <w:tc>
          <w:tcPr>
            <w:tcW w:w="1314"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rFonts w:ascii="Cambria Math" w:hAnsi="Cambria Math"/>
                <w:shd w:val="clear" w:color="auto" w:fill="FFFFFF"/>
              </w:rPr>
              <w:t>X</w:t>
            </w:r>
            <w:r>
              <w:rPr>
                <w:rFonts w:eastAsia="DengXian"/>
                <w:shd w:val="clear" w:color="auto" w:fill="FFFFFF"/>
              </w:rPr>
              <w:t xml:space="preserve"> = 83,333</w:t>
            </w:r>
          </w:p>
        </w:tc>
        <w:tc>
          <w:tcPr>
            <w:tcW w:w="1478" w:type="dxa"/>
            <w:tcBorders>
              <w:top w:val="single" w:sz="4" w:space="0" w:color="000000"/>
              <w:left w:val="single" w:sz="4" w:space="0" w:color="000000"/>
              <w:bottom w:val="single" w:sz="4" w:space="0" w:color="000000"/>
              <w:right w:val="single" w:sz="4" w:space="0" w:color="000000"/>
            </w:tcBorders>
            <w:vAlign w:val="center"/>
          </w:tcPr>
          <w:p w:rsidR="0064447F" w:rsidRDefault="007362A9">
            <w:pPr>
              <w:pStyle w:val="ListParagraph1"/>
              <w:shd w:val="clear" w:color="auto" w:fill="FFFFFF"/>
              <w:tabs>
                <w:tab w:val="left" w:pos="945"/>
                <w:tab w:val="center" w:pos="4680"/>
              </w:tabs>
              <w:spacing w:after="0" w:line="240" w:lineRule="auto"/>
              <w:ind w:left="0"/>
              <w:jc w:val="center"/>
              <w:rPr>
                <w:shd w:val="clear" w:color="auto" w:fill="FFFFFF"/>
              </w:rPr>
            </w:pPr>
            <w:r>
              <w:rPr>
                <w:rFonts w:ascii="Cambria Math" w:hAnsi="Cambria Math"/>
                <w:shd w:val="clear" w:color="auto" w:fill="FFFFFF"/>
              </w:rPr>
              <w:t>Y</w:t>
            </w:r>
            <w:r>
              <w:rPr>
                <w:rFonts w:eastAsia="DengXian"/>
                <w:shd w:val="clear" w:color="auto" w:fill="FFFFFF"/>
              </w:rPr>
              <w:t xml:space="preserve"> =27,3208</w:t>
            </w:r>
          </w:p>
        </w:tc>
        <w:tc>
          <w:tcPr>
            <w:tcW w:w="0" w:type="auto"/>
            <w:vMerge/>
            <w:tcBorders>
              <w:top w:val="single" w:sz="4" w:space="0" w:color="000000"/>
              <w:left w:val="single" w:sz="4" w:space="0" w:color="000000"/>
              <w:bottom w:val="single" w:sz="4" w:space="0" w:color="000000"/>
              <w:right w:val="single" w:sz="4" w:space="0" w:color="000000"/>
            </w:tcBorders>
            <w:vAlign w:val="center"/>
          </w:tcPr>
          <w:p w:rsidR="0064447F" w:rsidRDefault="0064447F"/>
        </w:tc>
        <w:tc>
          <w:tcPr>
            <w:tcW w:w="0" w:type="auto"/>
            <w:vMerge/>
            <w:tcBorders>
              <w:top w:val="single" w:sz="4" w:space="0" w:color="000000"/>
              <w:left w:val="single" w:sz="4" w:space="0" w:color="000000"/>
              <w:bottom w:val="single" w:sz="4" w:space="0" w:color="000000"/>
              <w:right w:val="single" w:sz="4" w:space="0" w:color="000000"/>
            </w:tcBorders>
            <w:vAlign w:val="center"/>
          </w:tcPr>
          <w:p w:rsidR="0064447F" w:rsidRDefault="0064447F"/>
        </w:tc>
        <w:tc>
          <w:tcPr>
            <w:tcW w:w="0" w:type="auto"/>
            <w:vMerge/>
            <w:tcBorders>
              <w:top w:val="single" w:sz="4" w:space="0" w:color="000000"/>
              <w:left w:val="single" w:sz="4" w:space="0" w:color="000000"/>
              <w:bottom w:val="single" w:sz="4" w:space="0" w:color="000000"/>
              <w:right w:val="single" w:sz="4" w:space="0" w:color="000000"/>
            </w:tcBorders>
            <w:vAlign w:val="center"/>
          </w:tcPr>
          <w:p w:rsidR="0064447F" w:rsidRDefault="0064447F"/>
        </w:tc>
      </w:tr>
    </w:tbl>
    <w:p w:rsidR="0064447F" w:rsidRDefault="007362A9">
      <w:pPr>
        <w:shd w:val="clear" w:color="auto" w:fill="FFFFFF"/>
        <w:tabs>
          <w:tab w:val="left" w:pos="709"/>
          <w:tab w:val="center" w:pos="4680"/>
        </w:tabs>
        <w:spacing w:after="0"/>
        <w:jc w:val="both"/>
        <w:rPr>
          <w:shd w:val="clear" w:color="auto" w:fill="FFFFFF"/>
        </w:rPr>
      </w:pPr>
      <w:r>
        <w:rPr>
          <w:shd w:val="clear" w:color="auto" w:fill="FFFFFF"/>
        </w:rPr>
        <w:tab/>
      </w:r>
    </w:p>
    <w:p w:rsidR="00001C04" w:rsidRDefault="007362A9" w:rsidP="00001C04">
      <w:pPr>
        <w:shd w:val="clear" w:color="auto" w:fill="FFFFFF" w:themeFill="background1"/>
        <w:tabs>
          <w:tab w:val="left" w:pos="709"/>
          <w:tab w:val="center" w:pos="4680"/>
        </w:tabs>
        <w:spacing w:after="0" w:line="360" w:lineRule="auto"/>
        <w:jc w:val="both"/>
        <w:rPr>
          <w:shd w:val="clear" w:color="auto" w:fill="FFFFFF" w:themeFill="background1"/>
        </w:rPr>
      </w:pPr>
      <w:r>
        <w:rPr>
          <w:shd w:val="clear" w:color="auto" w:fill="FFFFFF"/>
        </w:rPr>
        <w:tab/>
      </w:r>
      <w:r w:rsidR="00001C04">
        <w:rPr>
          <w:shd w:val="clear" w:color="auto" w:fill="FFFFFF" w:themeFill="background1"/>
        </w:rPr>
        <w:t>X = Konsentrasi</w:t>
      </w:r>
    </w:p>
    <w:p w:rsidR="00001C04" w:rsidRDefault="00001C04" w:rsidP="00001C04">
      <w:pPr>
        <w:pStyle w:val="ListParagraph1"/>
        <w:shd w:val="clear" w:color="auto" w:fill="FFFFFF" w:themeFill="background1"/>
        <w:tabs>
          <w:tab w:val="left" w:pos="945"/>
          <w:tab w:val="center" w:pos="4680"/>
        </w:tabs>
        <w:spacing w:after="0" w:line="360" w:lineRule="auto"/>
        <w:jc w:val="both"/>
        <w:rPr>
          <w:shd w:val="clear" w:color="auto" w:fill="FFFFFF" w:themeFill="background1"/>
        </w:rPr>
      </w:pPr>
      <w:r>
        <w:rPr>
          <w:shd w:val="clear" w:color="auto" w:fill="FFFFFF" w:themeFill="background1"/>
        </w:rPr>
        <w:t>Y = % Peredaman</w:t>
      </w:r>
    </w:p>
    <w:p w:rsidR="00001C04" w:rsidRDefault="00001C04" w:rsidP="00001C04">
      <w:pPr>
        <w:shd w:val="clear" w:color="auto" w:fill="FFFFFF" w:themeFill="background1"/>
        <w:spacing w:after="0" w:line="480" w:lineRule="auto"/>
        <w:rPr>
          <w:rFonts w:eastAsiaTheme="minorEastAsia" w:cstheme="majorBidi"/>
          <w:shd w:val="clear" w:color="auto" w:fill="FFFFFF" w:themeFill="background1"/>
        </w:rPr>
      </w:pPr>
      <m:oMathPara>
        <m:oMathParaPr>
          <m:jc m:val="left"/>
        </m:oMathParaPr>
        <m:oMath>
          <m:r>
            <m:rPr>
              <m:sty m:val="p"/>
            </m:rPr>
            <w:rPr>
              <w:rFonts w:ascii="Cambria Math" w:hAnsi="Cambria Math"/>
              <w:shd w:val="clear" w:color="auto" w:fill="FFFFFF" w:themeFill="background1"/>
            </w:rPr>
            <m:t>a =</m:t>
          </m:r>
          <m:f>
            <m:fPr>
              <m:ctrlPr>
                <w:rPr>
                  <w:rFonts w:ascii="Cambria Math" w:hAnsi="Cambria Math"/>
                  <w:shd w:val="clear" w:color="auto" w:fill="FFFFFF" w:themeFill="background1"/>
                </w:rPr>
              </m:ctrlPr>
            </m:fPr>
            <m:num>
              <m:r>
                <m:rPr>
                  <m:sty m:val="p"/>
                </m:rPr>
                <w:rPr>
                  <w:rFonts w:ascii="Cambria Math" w:hAnsi="Cambria Math"/>
                  <w:shd w:val="clear" w:color="auto" w:fill="FFFFFF" w:themeFill="background1"/>
                </w:rPr>
                <m:t xml:space="preserve">(ƩXY) – (ƩX) (ƩY) / n  </m:t>
              </m:r>
            </m:num>
            <m:den>
              <m:d>
                <m:dPr>
                  <m:ctrlPr>
                    <w:rPr>
                      <w:rFonts w:ascii="Cambria Math" w:hAnsi="Cambria Math"/>
                      <w:shd w:val="clear" w:color="auto" w:fill="FFFFFF" w:themeFill="background1"/>
                    </w:rPr>
                  </m:ctrlPr>
                </m:dPr>
                <m:e>
                  <m:r>
                    <m:rPr>
                      <m:sty m:val="p"/>
                    </m:rPr>
                    <w:rPr>
                      <w:rFonts w:ascii="Cambria Math" w:hAnsi="Cambria Math"/>
                      <w:shd w:val="clear" w:color="auto" w:fill="FFFFFF" w:themeFill="background1"/>
                    </w:rPr>
                    <m:t>Ʃ</m:t>
                  </m:r>
                  <m:sSup>
                    <m:sSupPr>
                      <m:ctrlPr>
                        <w:rPr>
                          <w:rFonts w:ascii="Cambria Math" w:hAnsi="Cambria Math"/>
                          <w:shd w:val="clear" w:color="auto" w:fill="FFFFFF" w:themeFill="background1"/>
                        </w:rPr>
                      </m:ctrlPr>
                    </m:sSupPr>
                    <m:e>
                      <m:r>
                        <m:rPr>
                          <m:sty m:val="p"/>
                        </m:rPr>
                        <w:rPr>
                          <w:rFonts w:ascii="Cambria Math" w:hAnsi="Cambria Math"/>
                          <w:shd w:val="clear" w:color="auto" w:fill="FFFFFF" w:themeFill="background1"/>
                        </w:rPr>
                        <m:t>X</m:t>
                      </m:r>
                    </m:e>
                    <m:sup>
                      <m:r>
                        <m:rPr>
                          <m:sty m:val="p"/>
                        </m:rPr>
                        <w:rPr>
                          <w:rFonts w:ascii="Cambria Math" w:hAnsi="Cambria Math"/>
                          <w:shd w:val="clear" w:color="auto" w:fill="FFFFFF" w:themeFill="background1"/>
                        </w:rPr>
                        <m:t>2</m:t>
                      </m:r>
                    </m:sup>
                  </m:sSup>
                </m:e>
              </m:d>
              <m:r>
                <m:rPr>
                  <m:sty m:val="p"/>
                </m:rPr>
                <w:rPr>
                  <w:rFonts w:ascii="Cambria Math" w:hAnsi="Cambria Math"/>
                  <w:shd w:val="clear" w:color="auto" w:fill="FFFFFF" w:themeFill="background1"/>
                </w:rPr>
                <m:t xml:space="preserve"> – (ƩX</m:t>
              </m:r>
              <m:sSup>
                <m:sSupPr>
                  <m:ctrlPr>
                    <w:rPr>
                      <w:rFonts w:ascii="Cambria Math" w:hAnsi="Cambria Math"/>
                      <w:shd w:val="clear" w:color="auto" w:fill="FFFFFF" w:themeFill="background1"/>
                    </w:rPr>
                  </m:ctrlPr>
                </m:sSupPr>
                <m:e>
                  <m:r>
                    <m:rPr>
                      <m:sty m:val="p"/>
                    </m:rPr>
                    <w:rPr>
                      <w:rFonts w:ascii="Cambria Math" w:hAnsi="Cambria Math"/>
                      <w:shd w:val="clear" w:color="auto" w:fill="FFFFFF" w:themeFill="background1"/>
                    </w:rPr>
                    <m:t>)</m:t>
                  </m:r>
                </m:e>
                <m:sup>
                  <m:r>
                    <m:rPr>
                      <m:sty m:val="p"/>
                    </m:rPr>
                    <w:rPr>
                      <w:rFonts w:ascii="Cambria Math" w:hAnsi="Cambria Math"/>
                      <w:shd w:val="clear" w:color="auto" w:fill="FFFFFF" w:themeFill="background1"/>
                    </w:rPr>
                    <m:t>2</m:t>
                  </m:r>
                </m:sup>
              </m:sSup>
              <m:r>
                <m:rPr>
                  <m:sty m:val="p"/>
                </m:rPr>
                <w:rPr>
                  <w:rFonts w:ascii="Cambria Math" w:hAnsi="Cambria Math"/>
                  <w:shd w:val="clear" w:color="auto" w:fill="FFFFFF" w:themeFill="background1"/>
                </w:rPr>
                <m:t>/ n</m:t>
              </m:r>
            </m:den>
          </m:f>
        </m:oMath>
      </m:oMathPara>
    </w:p>
    <w:p w:rsidR="00001C04" w:rsidRDefault="00001C04" w:rsidP="00001C04">
      <w:pPr>
        <w:shd w:val="clear" w:color="auto" w:fill="FFFFFF" w:themeFill="background1"/>
        <w:spacing w:after="0" w:line="480" w:lineRule="auto"/>
        <w:rPr>
          <w:rFonts w:eastAsiaTheme="minorEastAsia"/>
          <w:shd w:val="clear" w:color="auto" w:fill="FFFFFF" w:themeFill="background1"/>
        </w:rPr>
      </w:pPr>
      <m:oMathPara>
        <m:oMathParaPr>
          <m:jc m:val="left"/>
        </m:oMathParaPr>
        <m:oMath>
          <m:r>
            <m:rPr>
              <m:sty m:val="p"/>
            </m:rPr>
            <w:rPr>
              <w:rFonts w:ascii="Cambria Math" w:hAnsi="Cambria Math"/>
              <w:shd w:val="clear" w:color="auto" w:fill="FFFFFF" w:themeFill="background1"/>
            </w:rPr>
            <m:t>a =</m:t>
          </m:r>
          <m:f>
            <m:fPr>
              <m:ctrlPr>
                <w:rPr>
                  <w:rFonts w:ascii="Cambria Math" w:hAnsi="Cambria Math"/>
                  <w:shd w:val="clear" w:color="auto" w:fill="FFFFFF" w:themeFill="background1"/>
                </w:rPr>
              </m:ctrlPr>
            </m:fPr>
            <m:num>
              <m:r>
                <m:rPr>
                  <m:sty m:val="p"/>
                </m:rPr>
                <w:rPr>
                  <w:rFonts w:ascii="Cambria Math" w:hAnsi="Cambria Math"/>
                  <w:shd w:val="clear" w:color="auto" w:fill="FFFFFF" w:themeFill="background1"/>
                </w:rPr>
                <m:t>(17.552,9325) – (</m:t>
              </m:r>
              <m:r>
                <w:rPr>
                  <w:rFonts w:ascii="Cambria Math" w:hAnsi="Cambria Math"/>
                  <w:shd w:val="clear" w:color="auto" w:fill="FFFFFF" w:themeFill="background1"/>
                </w:rPr>
                <m:t>500</m:t>
              </m:r>
              <m:r>
                <m:rPr>
                  <m:sty m:val="p"/>
                </m:rPr>
                <w:rPr>
                  <w:rFonts w:ascii="Cambria Math" w:hAnsi="Cambria Math"/>
                  <w:shd w:val="clear" w:color="auto" w:fill="FFFFFF" w:themeFill="background1"/>
                </w:rPr>
                <m:t xml:space="preserve">) (163,925) / 6  </m:t>
              </m:r>
            </m:num>
            <m:den>
              <m:r>
                <m:rPr>
                  <m:sty m:val="p"/>
                </m:rPr>
                <w:rPr>
                  <w:rFonts w:ascii="Cambria Math" w:hAnsi="Cambria Math"/>
                  <w:shd w:val="clear" w:color="auto" w:fill="FFFFFF" w:themeFill="background1"/>
                </w:rPr>
                <m:t>(56.250)– (500</m:t>
              </m:r>
              <m:sSup>
                <m:sSupPr>
                  <m:ctrlPr>
                    <w:rPr>
                      <w:rFonts w:ascii="Cambria Math" w:hAnsi="Cambria Math"/>
                      <w:shd w:val="clear" w:color="auto" w:fill="FFFFFF" w:themeFill="background1"/>
                    </w:rPr>
                  </m:ctrlPr>
                </m:sSupPr>
                <m:e>
                  <m:r>
                    <m:rPr>
                      <m:sty m:val="p"/>
                    </m:rPr>
                    <w:rPr>
                      <w:rFonts w:ascii="Cambria Math" w:hAnsi="Cambria Math"/>
                      <w:shd w:val="clear" w:color="auto" w:fill="FFFFFF" w:themeFill="background1"/>
                    </w:rPr>
                    <m:t>)</m:t>
                  </m:r>
                </m:e>
                <m:sup>
                  <m:r>
                    <m:rPr>
                      <m:sty m:val="p"/>
                    </m:rPr>
                    <w:rPr>
                      <w:rFonts w:ascii="Cambria Math" w:hAnsi="Cambria Math"/>
                      <w:shd w:val="clear" w:color="auto" w:fill="FFFFFF" w:themeFill="background1"/>
                    </w:rPr>
                    <m:t>2</m:t>
                  </m:r>
                </m:sup>
              </m:sSup>
              <m:r>
                <m:rPr>
                  <m:sty m:val="p"/>
                </m:rPr>
                <w:rPr>
                  <w:rFonts w:ascii="Cambria Math" w:hAnsi="Cambria Math"/>
                  <w:shd w:val="clear" w:color="auto" w:fill="FFFFFF" w:themeFill="background1"/>
                </w:rPr>
                <m:t>/ 6</m:t>
              </m:r>
            </m:den>
          </m:f>
        </m:oMath>
      </m:oMathPara>
    </w:p>
    <w:p w:rsidR="00001C04" w:rsidRDefault="00001C04" w:rsidP="00001C04">
      <w:pPr>
        <w:shd w:val="clear" w:color="auto" w:fill="FFFFFF" w:themeFill="background1"/>
        <w:spacing w:after="0" w:line="480" w:lineRule="auto"/>
        <w:rPr>
          <w:rFonts w:eastAsiaTheme="minorEastAsia"/>
          <w:i/>
          <w:shd w:val="clear" w:color="auto" w:fill="FFFFFF" w:themeFill="background1"/>
        </w:rPr>
      </w:pPr>
      <m:oMathPara>
        <m:oMath>
          <m:r>
            <m:rPr>
              <m:sty m:val="p"/>
            </m:rPr>
            <w:rPr>
              <w:rFonts w:ascii="Cambria Math" w:hAnsi="Cambria Math"/>
              <w:shd w:val="clear" w:color="auto" w:fill="FFFFFF" w:themeFill="background1"/>
            </w:rPr>
            <m:t>a =0,2669</m:t>
          </m:r>
        </m:oMath>
      </m:oMathPara>
    </w:p>
    <w:p w:rsidR="00001C04" w:rsidRDefault="00001C04" w:rsidP="00001C04">
      <w:pPr>
        <w:shd w:val="clear" w:color="auto" w:fill="FFFFFF" w:themeFill="background1"/>
        <w:tabs>
          <w:tab w:val="left" w:pos="1365"/>
          <w:tab w:val="center" w:pos="4680"/>
        </w:tabs>
        <w:spacing w:after="0" w:line="480" w:lineRule="auto"/>
        <w:jc w:val="both"/>
        <w:rPr>
          <w:rFonts w:eastAsiaTheme="minorEastAsia"/>
          <w:shd w:val="clear" w:color="auto" w:fill="FFFFFF" w:themeFill="background1"/>
          <w:vertAlign w:val="superscript"/>
        </w:rPr>
      </w:pPr>
      <w:r>
        <w:rPr>
          <w:shd w:val="clear" w:color="auto" w:fill="FFFFFF" w:themeFill="background1"/>
        </w:rPr>
        <w:t xml:space="preserve">b = </w:t>
      </w:r>
      <m:oMath>
        <m:acc>
          <m:accPr>
            <m:chr m:val="̅"/>
            <m:ctrlPr>
              <w:rPr>
                <w:rFonts w:ascii="Cambria Math" w:hAnsi="Cambria Math"/>
                <w:shd w:val="clear" w:color="auto" w:fill="FFFFFF" w:themeFill="background1"/>
              </w:rPr>
            </m:ctrlPr>
          </m:accPr>
          <m:e>
            <m:r>
              <m:rPr>
                <m:sty m:val="p"/>
              </m:rPr>
              <w:rPr>
                <w:rFonts w:ascii="Cambria Math" w:hAnsi="Cambria Math"/>
                <w:shd w:val="clear" w:color="auto" w:fill="FFFFFF" w:themeFill="background1"/>
              </w:rPr>
              <m:t>Y</m:t>
            </m:r>
          </m:e>
        </m:acc>
        <m:r>
          <m:rPr>
            <m:sty m:val="p"/>
          </m:rPr>
          <w:rPr>
            <w:rFonts w:ascii="Cambria Math" w:hAnsi="Cambria Math"/>
            <w:shd w:val="clear" w:color="auto" w:fill="FFFFFF" w:themeFill="background1"/>
          </w:rPr>
          <m:t>-a</m:t>
        </m:r>
        <m:acc>
          <m:accPr>
            <m:chr m:val="̅"/>
            <m:ctrlPr>
              <w:rPr>
                <w:rFonts w:ascii="Cambria Math" w:hAnsi="Cambria Math"/>
                <w:shd w:val="clear" w:color="auto" w:fill="FFFFFF" w:themeFill="background1"/>
              </w:rPr>
            </m:ctrlPr>
          </m:accPr>
          <m:e>
            <m:r>
              <m:rPr>
                <m:sty m:val="p"/>
              </m:rPr>
              <w:rPr>
                <w:rFonts w:ascii="Cambria Math" w:hAnsi="Cambria Math"/>
                <w:shd w:val="clear" w:color="auto" w:fill="FFFFFF" w:themeFill="background1"/>
              </w:rPr>
              <m:t>X</m:t>
            </m:r>
          </m:e>
        </m:acc>
      </m:oMath>
    </w:p>
    <w:p w:rsidR="00001C04" w:rsidRDefault="00001C04" w:rsidP="00001C04">
      <w:pPr>
        <w:shd w:val="clear" w:color="auto" w:fill="FFFFFF" w:themeFill="background1"/>
        <w:tabs>
          <w:tab w:val="left" w:pos="1365"/>
          <w:tab w:val="center" w:pos="4680"/>
        </w:tabs>
        <w:spacing w:after="0" w:line="480" w:lineRule="auto"/>
        <w:jc w:val="both"/>
        <w:rPr>
          <w:rFonts w:eastAsiaTheme="minorEastAsia"/>
          <w:shd w:val="clear" w:color="auto" w:fill="FFFFFF" w:themeFill="background1"/>
          <w:vertAlign w:val="superscript"/>
        </w:rPr>
      </w:pPr>
      <w:r>
        <w:rPr>
          <w:rFonts w:eastAsiaTheme="minorEastAsia"/>
          <w:shd w:val="clear" w:color="auto" w:fill="FFFFFF" w:themeFill="background1"/>
        </w:rPr>
        <w:t>b = 27,3208 – (</w:t>
      </w:r>
      <m:oMath>
        <m:r>
          <m:rPr>
            <m:sty m:val="p"/>
          </m:rPr>
          <w:rPr>
            <w:rFonts w:ascii="Cambria Math" w:hAnsi="Cambria Math"/>
            <w:shd w:val="clear" w:color="auto" w:fill="FFFFFF" w:themeFill="background1"/>
          </w:rPr>
          <m:t>0,2669</m:t>
        </m:r>
      </m:oMath>
      <w:r>
        <w:rPr>
          <w:rFonts w:eastAsiaTheme="minorEastAsia"/>
          <w:shd w:val="clear" w:color="auto" w:fill="FFFFFF" w:themeFill="background1"/>
        </w:rPr>
        <w:t>) (83,333)</w:t>
      </w:r>
    </w:p>
    <w:p w:rsidR="00001C04" w:rsidRDefault="00001C04" w:rsidP="00001C04">
      <w:pPr>
        <w:shd w:val="clear" w:color="auto" w:fill="FFFFFF" w:themeFill="background1"/>
        <w:tabs>
          <w:tab w:val="left" w:pos="1365"/>
          <w:tab w:val="center" w:pos="4680"/>
        </w:tabs>
        <w:spacing w:after="0" w:line="480" w:lineRule="auto"/>
        <w:jc w:val="both"/>
        <w:rPr>
          <w:rFonts w:eastAsiaTheme="minorEastAsia"/>
          <w:shd w:val="clear" w:color="auto" w:fill="FFFFFF" w:themeFill="background1"/>
        </w:rPr>
      </w:pPr>
      <w:r>
        <w:rPr>
          <w:rFonts w:eastAsiaTheme="minorEastAsia"/>
          <w:shd w:val="clear" w:color="auto" w:fill="FFFFFF" w:themeFill="background1"/>
        </w:rPr>
        <w:t>b = 5,0793</w:t>
      </w:r>
    </w:p>
    <w:p w:rsidR="00001C04" w:rsidRDefault="00001C04" w:rsidP="00001C04">
      <w:pPr>
        <w:shd w:val="clear" w:color="auto" w:fill="FFFFFF" w:themeFill="background1"/>
        <w:tabs>
          <w:tab w:val="left" w:pos="142"/>
          <w:tab w:val="center" w:pos="4680"/>
        </w:tabs>
        <w:spacing w:after="0" w:line="480" w:lineRule="auto"/>
        <w:rPr>
          <w:rFonts w:eastAsiaTheme="minorEastAsia"/>
          <w:shd w:val="clear" w:color="auto" w:fill="FFFFFF" w:themeFill="background1"/>
        </w:rPr>
      </w:pPr>
      <m:oMathPara>
        <m:oMathParaPr>
          <m:jc m:val="left"/>
        </m:oMathParaPr>
        <m:oMath>
          <m:r>
            <m:rPr>
              <m:sty m:val="p"/>
            </m:rPr>
            <w:rPr>
              <w:rFonts w:ascii="Cambria Math" w:eastAsiaTheme="minorEastAsia" w:hAnsi="Cambria Math"/>
              <w:shd w:val="clear" w:color="auto" w:fill="FFFFFF" w:themeFill="background1"/>
            </w:rPr>
            <m:t>r =</m:t>
          </m:r>
          <m:f>
            <m:fPr>
              <m:ctrlPr>
                <w:rPr>
                  <w:rFonts w:ascii="Cambria Math" w:hAnsi="Cambria Math"/>
                  <w:shd w:val="clear" w:color="auto" w:fill="FFFFFF" w:themeFill="background1"/>
                </w:rPr>
              </m:ctrlPr>
            </m:fPr>
            <m:num>
              <m:r>
                <m:rPr>
                  <m:sty m:val="p"/>
                </m:rPr>
                <w:rPr>
                  <w:rFonts w:ascii="Cambria Math" w:hAnsi="Cambria Math"/>
                  <w:shd w:val="clear" w:color="auto" w:fill="FFFFFF" w:themeFill="background1"/>
                </w:rPr>
                <m:t xml:space="preserve">∑XY –(∑X) (∑Y) / n  </m:t>
              </m:r>
            </m:num>
            <m:den>
              <m:r>
                <m:rPr>
                  <m:sty m:val="p"/>
                </m:rPr>
                <w:rPr>
                  <w:rFonts w:ascii="Cambria Math" w:hAnsi="Cambria Math"/>
                  <w:shd w:val="clear" w:color="auto" w:fill="FFFFFF" w:themeFill="background1"/>
                </w:rPr>
                <m:t>√(∑</m:t>
              </m:r>
              <m:sSup>
                <m:sSupPr>
                  <m:ctrlPr>
                    <w:rPr>
                      <w:rFonts w:ascii="Cambria Math" w:hAnsi="Cambria Math"/>
                      <w:shd w:val="clear" w:color="auto" w:fill="FFFFFF" w:themeFill="background1"/>
                    </w:rPr>
                  </m:ctrlPr>
                </m:sSupPr>
                <m:e>
                  <m:r>
                    <m:rPr>
                      <m:sty m:val="p"/>
                    </m:rPr>
                    <w:rPr>
                      <w:rFonts w:ascii="Cambria Math" w:hAnsi="Cambria Math"/>
                      <w:shd w:val="clear" w:color="auto" w:fill="FFFFFF" w:themeFill="background1"/>
                    </w:rPr>
                    <m:t>X</m:t>
                  </m:r>
                </m:e>
                <m:sup>
                  <m:r>
                    <m:rPr>
                      <m:sty m:val="p"/>
                    </m:rPr>
                    <w:rPr>
                      <w:rFonts w:ascii="Cambria Math" w:hAnsi="Cambria Math"/>
                      <w:shd w:val="clear" w:color="auto" w:fill="FFFFFF" w:themeFill="background1"/>
                    </w:rPr>
                    <m:t>2</m:t>
                  </m:r>
                </m:sup>
              </m:sSup>
              <m:r>
                <m:rPr>
                  <m:sty m:val="p"/>
                </m:rPr>
                <w:rPr>
                  <w:rFonts w:ascii="Cambria Math" w:hAnsi="Cambria Math"/>
                  <w:shd w:val="clear" w:color="auto" w:fill="FFFFFF" w:themeFill="background1"/>
                </w:rPr>
                <m:t>– (∑</m:t>
              </m:r>
              <m:sSup>
                <m:sSupPr>
                  <m:ctrlPr>
                    <w:rPr>
                      <w:rFonts w:ascii="Cambria Math" w:hAnsi="Cambria Math"/>
                      <w:shd w:val="clear" w:color="auto" w:fill="FFFFFF" w:themeFill="background1"/>
                    </w:rPr>
                  </m:ctrlPr>
                </m:sSupPr>
                <m:e>
                  <m:r>
                    <m:rPr>
                      <m:sty m:val="p"/>
                    </m:rPr>
                    <w:rPr>
                      <w:rFonts w:ascii="Cambria Math" w:hAnsi="Cambria Math"/>
                      <w:shd w:val="clear" w:color="auto" w:fill="FFFFFF" w:themeFill="background1"/>
                    </w:rPr>
                    <m:t>X)</m:t>
                  </m:r>
                </m:e>
                <m:sup>
                  <m:r>
                    <m:rPr>
                      <m:sty m:val="p"/>
                    </m:rPr>
                    <w:rPr>
                      <w:rFonts w:ascii="Cambria Math" w:hAnsi="Cambria Math"/>
                      <w:shd w:val="clear" w:color="auto" w:fill="FFFFFF" w:themeFill="background1"/>
                    </w:rPr>
                    <m:t>2</m:t>
                  </m:r>
                </m:sup>
              </m:sSup>
              <m:r>
                <m:rPr>
                  <m:sty m:val="p"/>
                </m:rPr>
                <w:rPr>
                  <w:rFonts w:ascii="Cambria Math" w:hAnsi="Cambria Math"/>
                  <w:shd w:val="clear" w:color="auto" w:fill="FFFFFF" w:themeFill="background1"/>
                </w:rPr>
                <m:t>/n)(∑</m:t>
              </m:r>
              <m:sSup>
                <m:sSupPr>
                  <m:ctrlPr>
                    <w:rPr>
                      <w:rFonts w:ascii="Cambria Math" w:eastAsiaTheme="minorEastAsia" w:hAnsi="Cambria Math"/>
                      <w:shd w:val="clear" w:color="auto" w:fill="FFFFFF" w:themeFill="background1"/>
                    </w:rPr>
                  </m:ctrlPr>
                </m:sSupPr>
                <m:e>
                  <m:r>
                    <m:rPr>
                      <m:sty m:val="p"/>
                    </m:rPr>
                    <w:rPr>
                      <w:rFonts w:ascii="Cambria Math" w:eastAsiaTheme="minorEastAsia" w:hAnsi="Cambria Math"/>
                      <w:shd w:val="clear" w:color="auto" w:fill="FFFFFF" w:themeFill="background1"/>
                    </w:rPr>
                    <m:t>Y</m:t>
                  </m:r>
                </m:e>
                <m:sup>
                  <m:r>
                    <m:rPr>
                      <m:sty m:val="p"/>
                    </m:rPr>
                    <w:rPr>
                      <w:rFonts w:ascii="Cambria Math" w:eastAsiaTheme="minorEastAsia" w:hAnsi="Cambria Math"/>
                      <w:shd w:val="clear" w:color="auto" w:fill="FFFFFF" w:themeFill="background1"/>
                    </w:rPr>
                    <m:t>2</m:t>
                  </m:r>
                </m:sup>
              </m:sSup>
              <m:r>
                <m:rPr>
                  <m:sty m:val="p"/>
                </m:rPr>
                <w:rPr>
                  <w:rFonts w:ascii="Cambria Math" w:hAnsi="Cambria Math"/>
                  <w:shd w:val="clear" w:color="auto" w:fill="FFFFFF" w:themeFill="background1"/>
                </w:rPr>
                <m:t>-(∑</m:t>
              </m:r>
              <m:sSup>
                <m:sSupPr>
                  <m:ctrlPr>
                    <w:rPr>
                      <w:rFonts w:ascii="Cambria Math" w:eastAsiaTheme="minorEastAsia" w:hAnsi="Cambria Math"/>
                      <w:shd w:val="clear" w:color="auto" w:fill="FFFFFF" w:themeFill="background1"/>
                    </w:rPr>
                  </m:ctrlPr>
                </m:sSupPr>
                <m:e>
                  <m:r>
                    <m:rPr>
                      <m:sty m:val="p"/>
                    </m:rPr>
                    <w:rPr>
                      <w:rFonts w:ascii="Cambria Math" w:eastAsiaTheme="minorEastAsia" w:hAnsi="Cambria Math"/>
                      <w:shd w:val="clear" w:color="auto" w:fill="FFFFFF" w:themeFill="background1"/>
                    </w:rPr>
                    <m:t>Y)</m:t>
                  </m:r>
                </m:e>
                <m:sup>
                  <m:r>
                    <m:rPr>
                      <m:sty m:val="p"/>
                    </m:rPr>
                    <w:rPr>
                      <w:rFonts w:ascii="Cambria Math" w:eastAsiaTheme="minorEastAsia" w:hAnsi="Cambria Math"/>
                      <w:shd w:val="clear" w:color="auto" w:fill="FFFFFF" w:themeFill="background1"/>
                    </w:rPr>
                    <m:t>2</m:t>
                  </m:r>
                </m:sup>
              </m:sSup>
              <m:r>
                <m:rPr>
                  <m:sty m:val="p"/>
                </m:rPr>
                <w:rPr>
                  <w:rFonts w:ascii="Cambria Math" w:eastAsiaTheme="minorEastAsia" w:hAnsi="Cambria Math"/>
                  <w:shd w:val="clear" w:color="auto" w:fill="FFFFFF" w:themeFill="background1"/>
                  <w:vertAlign w:val="superscript"/>
                </w:rPr>
                <m:t>/n)</m:t>
              </m:r>
            </m:den>
          </m:f>
        </m:oMath>
      </m:oMathPara>
    </w:p>
    <w:p w:rsidR="00001C04" w:rsidRDefault="00001C04" w:rsidP="00001C04">
      <w:pPr>
        <w:shd w:val="clear" w:color="auto" w:fill="FFFFFF" w:themeFill="background1"/>
        <w:tabs>
          <w:tab w:val="left" w:pos="142"/>
          <w:tab w:val="center" w:pos="4680"/>
        </w:tabs>
        <w:spacing w:after="0" w:line="480" w:lineRule="auto"/>
        <w:rPr>
          <w:rFonts w:eastAsiaTheme="minorEastAsia"/>
          <w:u w:val="single"/>
          <w:shd w:val="clear" w:color="auto" w:fill="FFFFFF" w:themeFill="background1"/>
        </w:rPr>
      </w:pPr>
      <m:oMathPara>
        <m:oMathParaPr>
          <m:jc m:val="left"/>
        </m:oMathParaPr>
        <m:oMath>
          <m:r>
            <m:rPr>
              <m:sty m:val="p"/>
            </m:rPr>
            <w:rPr>
              <w:rFonts w:ascii="Cambria Math" w:eastAsiaTheme="minorEastAsia" w:hAnsi="Cambria Math"/>
              <w:shd w:val="clear" w:color="auto" w:fill="FFFFFF" w:themeFill="background1"/>
            </w:rPr>
            <m:t>r =</m:t>
          </m:r>
          <m:f>
            <m:fPr>
              <m:ctrlPr>
                <w:rPr>
                  <w:rFonts w:ascii="Cambria Math" w:hAnsi="Cambria Math"/>
                  <w:shd w:val="clear" w:color="auto" w:fill="FFFFFF" w:themeFill="background1"/>
                </w:rPr>
              </m:ctrlPr>
            </m:fPr>
            <m:num>
              <m:r>
                <m:rPr>
                  <m:sty m:val="p"/>
                </m:rPr>
                <w:rPr>
                  <w:rFonts w:ascii="Cambria Math" w:hAnsi="Cambria Math"/>
                  <w:shd w:val="clear" w:color="auto" w:fill="FFFFFF" w:themeFill="background1"/>
                </w:rPr>
                <m:t>(17.552,9325) – (</m:t>
              </m:r>
              <m:r>
                <w:rPr>
                  <w:rFonts w:ascii="Cambria Math" w:hAnsi="Cambria Math"/>
                  <w:shd w:val="clear" w:color="auto" w:fill="FFFFFF" w:themeFill="background1"/>
                </w:rPr>
                <m:t>500</m:t>
              </m:r>
              <m:r>
                <m:rPr>
                  <m:sty m:val="p"/>
                </m:rPr>
                <w:rPr>
                  <w:rFonts w:ascii="Cambria Math" w:hAnsi="Cambria Math"/>
                  <w:shd w:val="clear" w:color="auto" w:fill="FFFFFF" w:themeFill="background1"/>
                </w:rPr>
                <m:t xml:space="preserve">) (163,925) / 6  </m:t>
              </m:r>
            </m:num>
            <m:den>
              <m:rad>
                <m:radPr>
                  <m:degHide m:val="on"/>
                  <m:ctrlPr>
                    <w:rPr>
                      <w:rFonts w:ascii="Cambria Math" w:hAnsi="Cambria Math"/>
                      <w:shd w:val="clear" w:color="auto" w:fill="FFFFFF" w:themeFill="background1"/>
                    </w:rPr>
                  </m:ctrlPr>
                </m:radPr>
                <m:deg/>
                <m:e>
                  <m:sSup>
                    <m:sSupPr>
                      <m:ctrlPr>
                        <w:rPr>
                          <w:rFonts w:ascii="Cambria Math" w:hAnsi="Cambria Math"/>
                          <w:shd w:val="clear" w:color="auto" w:fill="FFFFFF" w:themeFill="background1"/>
                        </w:rPr>
                      </m:ctrlPr>
                    </m:sSupPr>
                    <m:e>
                      <m:d>
                        <m:dPr>
                          <m:ctrlPr>
                            <w:rPr>
                              <w:rFonts w:ascii="Cambria Math" w:hAnsi="Cambria Math"/>
                              <w:shd w:val="clear" w:color="auto" w:fill="FFFFFF" w:themeFill="background1"/>
                            </w:rPr>
                          </m:ctrlPr>
                        </m:dPr>
                        <m:e>
                          <m:r>
                            <m:rPr>
                              <m:sty m:val="p"/>
                            </m:rPr>
                            <w:rPr>
                              <w:rFonts w:ascii="Cambria Math" w:hAnsi="Cambria Math"/>
                              <w:shd w:val="clear" w:color="auto" w:fill="FFFFFF" w:themeFill="background1"/>
                            </w:rPr>
                            <m:t>56.250-(</m:t>
                          </m:r>
                          <m:r>
                            <w:rPr>
                              <w:rFonts w:ascii="Cambria Math" w:hAnsi="Cambria Math"/>
                              <w:shd w:val="clear" w:color="auto" w:fill="FFFFFF" w:themeFill="background1"/>
                            </w:rPr>
                            <m:t>500</m:t>
                          </m:r>
                        </m:e>
                      </m:d>
                    </m:e>
                    <m:sup>
                      <m:r>
                        <m:rPr>
                          <m:sty m:val="p"/>
                        </m:rPr>
                        <w:rPr>
                          <w:rFonts w:ascii="Cambria Math" w:hAnsi="Cambria Math"/>
                          <w:shd w:val="clear" w:color="auto" w:fill="FFFFFF" w:themeFill="background1"/>
                        </w:rPr>
                        <m:t>2</m:t>
                      </m:r>
                    </m:sup>
                  </m:sSup>
                  <m:ctrlPr>
                    <w:rPr>
                      <w:rFonts w:ascii="Cambria Math" w:hAnsi="Cambria Math"/>
                      <w:i/>
                      <w:shd w:val="clear" w:color="auto" w:fill="FFFFFF" w:themeFill="background1"/>
                    </w:rPr>
                  </m:ctrlPr>
                </m:e>
              </m:rad>
              <m:r>
                <m:rPr>
                  <m:sty m:val="p"/>
                </m:rPr>
                <w:rPr>
                  <w:rFonts w:ascii="Cambria Math" w:hAnsi="Cambria Math"/>
                  <w:shd w:val="clear" w:color="auto" w:fill="FFFFFF" w:themeFill="background1"/>
                </w:rPr>
                <m:t>/6)(5.642,2925-</m:t>
              </m:r>
              <m:sSup>
                <m:sSupPr>
                  <m:ctrlPr>
                    <w:rPr>
                      <w:rFonts w:ascii="Cambria Math" w:hAnsi="Cambria Math"/>
                      <w:shd w:val="clear" w:color="auto" w:fill="FFFFFF" w:themeFill="background1"/>
                    </w:rPr>
                  </m:ctrlPr>
                </m:sSupPr>
                <m:e>
                  <m:d>
                    <m:dPr>
                      <m:ctrlPr>
                        <w:rPr>
                          <w:rFonts w:ascii="Cambria Math" w:hAnsi="Cambria Math"/>
                          <w:shd w:val="clear" w:color="auto" w:fill="FFFFFF" w:themeFill="background1"/>
                        </w:rPr>
                      </m:ctrlPr>
                    </m:dPr>
                    <m:e>
                      <m:r>
                        <m:rPr>
                          <m:sty m:val="p"/>
                        </m:rPr>
                        <w:rPr>
                          <w:rFonts w:ascii="Cambria Math" w:hAnsi="Cambria Math"/>
                          <w:shd w:val="clear" w:color="auto" w:fill="FFFFFF" w:themeFill="background1"/>
                        </w:rPr>
                        <m:t>163,925</m:t>
                      </m:r>
                    </m:e>
                  </m:d>
                </m:e>
                <m:sup>
                  <m:r>
                    <m:rPr>
                      <m:sty m:val="p"/>
                    </m:rPr>
                    <w:rPr>
                      <w:rFonts w:ascii="Cambria Math" w:hAnsi="Cambria Math"/>
                      <w:shd w:val="clear" w:color="auto" w:fill="FFFFFF" w:themeFill="background1"/>
                    </w:rPr>
                    <m:t>2</m:t>
                  </m:r>
                </m:sup>
              </m:sSup>
              <m:r>
                <m:rPr>
                  <m:sty m:val="p"/>
                </m:rPr>
                <w:rPr>
                  <w:rFonts w:ascii="Cambria Math" w:hAnsi="Cambria Math"/>
                  <w:shd w:val="clear" w:color="auto" w:fill="FFFFFF" w:themeFill="background1"/>
                </w:rPr>
                <m:t>/6)</m:t>
              </m:r>
            </m:den>
          </m:f>
        </m:oMath>
      </m:oMathPara>
    </w:p>
    <w:p w:rsidR="00001C04" w:rsidRDefault="00001C04" w:rsidP="00001C04">
      <w:pPr>
        <w:shd w:val="clear" w:color="auto" w:fill="FFFFFF" w:themeFill="background1"/>
        <w:tabs>
          <w:tab w:val="left" w:pos="142"/>
          <w:tab w:val="center" w:pos="4680"/>
        </w:tabs>
        <w:spacing w:after="0" w:line="480" w:lineRule="auto"/>
        <w:jc w:val="both"/>
        <w:rPr>
          <w:rFonts w:eastAsiaTheme="minorEastAsia"/>
          <w:shd w:val="clear" w:color="auto" w:fill="FFFFFF" w:themeFill="background1"/>
        </w:rPr>
      </w:pPr>
      <m:oMathPara>
        <m:oMathParaPr>
          <m:jc m:val="left"/>
        </m:oMathParaPr>
        <m:oMath>
          <m:r>
            <m:rPr>
              <m:sty m:val="p"/>
            </m:rPr>
            <w:rPr>
              <w:rFonts w:ascii="Cambria Math" w:eastAsiaTheme="minorEastAsia" w:hAnsi="Cambria Math"/>
              <w:shd w:val="clear" w:color="auto" w:fill="FFFFFF" w:themeFill="background1"/>
            </w:rPr>
            <m:t>r  =</m:t>
          </m:r>
          <m:f>
            <m:fPr>
              <m:ctrlPr>
                <w:rPr>
                  <w:rFonts w:ascii="Cambria Math" w:hAnsi="Cambria Math"/>
                  <w:shd w:val="clear" w:color="auto" w:fill="FFFFFF" w:themeFill="background1"/>
                </w:rPr>
              </m:ctrlPr>
            </m:fPr>
            <m:num>
              <m:r>
                <m:rPr>
                  <m:sty m:val="p"/>
                </m:rPr>
                <w:rPr>
                  <w:rFonts w:ascii="Cambria Math" w:hAnsi="Cambria Math"/>
                  <w:shd w:val="clear" w:color="auto" w:fill="FFFFFF" w:themeFill="background1"/>
                </w:rPr>
                <m:t>3.892,5159</m:t>
              </m:r>
            </m:num>
            <m:den>
              <m:r>
                <w:rPr>
                  <w:rFonts w:ascii="Cambria Math" w:hAnsi="Cambria Math"/>
                  <w:shd w:val="clear" w:color="auto" w:fill="FFFFFF" w:themeFill="background1"/>
                </w:rPr>
                <m:t>4.119,5860</m:t>
              </m:r>
            </m:den>
          </m:f>
        </m:oMath>
      </m:oMathPara>
    </w:p>
    <w:p w:rsidR="00001C04" w:rsidRDefault="00001C04" w:rsidP="00001C04">
      <w:pPr>
        <w:shd w:val="clear" w:color="auto" w:fill="FFFFFF" w:themeFill="background1"/>
        <w:tabs>
          <w:tab w:val="left" w:pos="142"/>
          <w:tab w:val="center" w:pos="4680"/>
        </w:tabs>
        <w:spacing w:after="0" w:line="480" w:lineRule="auto"/>
        <w:jc w:val="both"/>
        <w:rPr>
          <w:rFonts w:eastAsiaTheme="minorEastAsia"/>
          <w:shd w:val="clear" w:color="auto" w:fill="FFFFFF" w:themeFill="background1"/>
        </w:rPr>
      </w:pPr>
      <w:r>
        <w:rPr>
          <w:rFonts w:eastAsiaTheme="minorEastAsia"/>
          <w:shd w:val="clear" w:color="auto" w:fill="FFFFFF" w:themeFill="background1"/>
        </w:rPr>
        <w:t>r</w:t>
      </w:r>
      <w:r>
        <w:rPr>
          <w:rFonts w:eastAsiaTheme="minorEastAsia"/>
          <w:shd w:val="clear" w:color="auto" w:fill="FFFFFF" w:themeFill="background1"/>
        </w:rPr>
        <w:tab/>
        <w:t xml:space="preserve"> = 0,9448</w:t>
      </w:r>
    </w:p>
    <w:p w:rsidR="00001C04" w:rsidRDefault="00001C04" w:rsidP="00001C04">
      <w:pPr>
        <w:shd w:val="clear" w:color="auto" w:fill="FFFFFF" w:themeFill="background1"/>
        <w:tabs>
          <w:tab w:val="left" w:pos="142"/>
          <w:tab w:val="center" w:pos="4680"/>
        </w:tabs>
        <w:spacing w:after="0" w:line="480" w:lineRule="auto"/>
        <w:jc w:val="both"/>
        <w:rPr>
          <w:rFonts w:eastAsiaTheme="minorEastAsia"/>
          <w:b/>
          <w:bCs/>
          <w:shd w:val="clear" w:color="auto" w:fill="FFFFFF" w:themeFill="background1"/>
        </w:rPr>
      </w:pPr>
    </w:p>
    <w:p w:rsidR="00001C04" w:rsidRDefault="00001C04" w:rsidP="00001C04">
      <w:pPr>
        <w:shd w:val="clear" w:color="auto" w:fill="FFFFFF" w:themeFill="background1"/>
        <w:tabs>
          <w:tab w:val="left" w:pos="142"/>
          <w:tab w:val="center" w:pos="4680"/>
        </w:tabs>
        <w:spacing w:after="0" w:line="480" w:lineRule="auto"/>
        <w:jc w:val="both"/>
        <w:rPr>
          <w:rFonts w:eastAsiaTheme="minorEastAsia"/>
          <w:b/>
          <w:bCs/>
          <w:shd w:val="clear" w:color="auto" w:fill="FFFFFF" w:themeFill="background1"/>
        </w:rPr>
      </w:pPr>
      <w:r>
        <w:rPr>
          <w:rFonts w:eastAsiaTheme="minorEastAsia"/>
          <w:b/>
          <w:bCs/>
          <w:shd w:val="clear" w:color="auto" w:fill="FFFFFF" w:themeFill="background1"/>
        </w:rPr>
        <w:t>Lanjutan</w:t>
      </w:r>
    </w:p>
    <w:p w:rsidR="00001C04" w:rsidRDefault="00001C04" w:rsidP="00001C04">
      <w:pPr>
        <w:shd w:val="clear" w:color="auto" w:fill="FFFFFF" w:themeFill="background1"/>
        <w:tabs>
          <w:tab w:val="left" w:pos="142"/>
          <w:tab w:val="center" w:pos="4680"/>
        </w:tabs>
        <w:spacing w:after="0" w:line="480" w:lineRule="auto"/>
        <w:jc w:val="both"/>
        <w:rPr>
          <w:rFonts w:eastAsiaTheme="minorEastAsia"/>
          <w:shd w:val="clear" w:color="auto" w:fill="FFFFFF" w:themeFill="background1"/>
        </w:rPr>
      </w:pPr>
      <w:r>
        <w:rPr>
          <w:rFonts w:eastAsiaTheme="minorEastAsia"/>
          <w:shd w:val="clear" w:color="auto" w:fill="FFFFFF" w:themeFill="background1"/>
        </w:rPr>
        <w:t>Persamaan garis regresi Y = aX + b</w:t>
      </w:r>
    </w:p>
    <w:p w:rsidR="00001C04" w:rsidRDefault="00001C04" w:rsidP="00001C04">
      <w:pPr>
        <w:shd w:val="clear" w:color="auto" w:fill="FFFFFF" w:themeFill="background1"/>
        <w:tabs>
          <w:tab w:val="left" w:pos="1365"/>
          <w:tab w:val="center" w:pos="4680"/>
        </w:tabs>
        <w:spacing w:after="0" w:line="480" w:lineRule="auto"/>
        <w:jc w:val="both"/>
        <w:rPr>
          <w:rFonts w:eastAsiaTheme="minorEastAsia"/>
          <w:shd w:val="clear" w:color="auto" w:fill="FFFFFF" w:themeFill="background1"/>
        </w:rPr>
      </w:pPr>
      <w:r>
        <w:rPr>
          <w:rFonts w:eastAsiaTheme="minorEastAsia"/>
          <w:shd w:val="clear" w:color="auto" w:fill="FFFFFF" w:themeFill="background1"/>
        </w:rPr>
        <w:t>Nilai IC</w:t>
      </w:r>
      <w:r>
        <w:rPr>
          <w:rFonts w:eastAsiaTheme="minorEastAsia"/>
          <w:shd w:val="clear" w:color="auto" w:fill="FFFFFF" w:themeFill="background1"/>
          <w:vertAlign w:val="subscript"/>
        </w:rPr>
        <w:t>50</w:t>
      </w:r>
      <w:r>
        <w:rPr>
          <w:rFonts w:eastAsiaTheme="minorEastAsia"/>
          <w:shd w:val="clear" w:color="auto" w:fill="FFFFFF" w:themeFill="background1"/>
        </w:rPr>
        <w:t xml:space="preserve"> = Y = </w:t>
      </w:r>
      <m:oMath>
        <m:r>
          <m:rPr>
            <m:sty m:val="p"/>
          </m:rPr>
          <w:rPr>
            <w:rFonts w:ascii="Cambria Math" w:hAnsi="Cambria Math"/>
            <w:shd w:val="clear" w:color="auto" w:fill="FFFFFF" w:themeFill="background1"/>
          </w:rPr>
          <m:t>0,2669</m:t>
        </m:r>
      </m:oMath>
      <w:r>
        <w:rPr>
          <w:rFonts w:eastAsiaTheme="minorEastAsia"/>
          <w:shd w:val="clear" w:color="auto" w:fill="FFFFFF" w:themeFill="background1"/>
        </w:rPr>
        <w:t>X + 5,0793</w:t>
      </w:r>
    </w:p>
    <w:p w:rsidR="00001C04" w:rsidRDefault="00001C04" w:rsidP="00001C04">
      <w:pPr>
        <w:shd w:val="clear" w:color="auto" w:fill="FFFFFF" w:themeFill="background1"/>
        <w:tabs>
          <w:tab w:val="left" w:pos="1365"/>
          <w:tab w:val="center" w:pos="4680"/>
        </w:tabs>
        <w:spacing w:after="0" w:line="480" w:lineRule="auto"/>
        <w:jc w:val="both"/>
        <w:rPr>
          <w:rFonts w:eastAsiaTheme="minorEastAsia"/>
          <w:shd w:val="clear" w:color="auto" w:fill="FFFFFF" w:themeFill="background1"/>
        </w:rPr>
      </w:pPr>
      <w:r>
        <w:rPr>
          <w:rFonts w:eastAsiaTheme="minorEastAsia"/>
          <w:shd w:val="clear" w:color="auto" w:fill="FFFFFF" w:themeFill="background1"/>
        </w:rPr>
        <w:t>Nilai Y diganti dengan 50 (penghambatan DPPH 50%)</w:t>
      </w:r>
    </w:p>
    <w:p w:rsidR="00001C04" w:rsidRDefault="00001C04" w:rsidP="00001C04">
      <w:pPr>
        <w:shd w:val="clear" w:color="auto" w:fill="FFFFFF" w:themeFill="background1"/>
        <w:tabs>
          <w:tab w:val="left" w:pos="1365"/>
          <w:tab w:val="center" w:pos="4680"/>
        </w:tabs>
        <w:spacing w:after="0" w:line="480" w:lineRule="auto"/>
        <w:jc w:val="both"/>
        <w:rPr>
          <w:rFonts w:eastAsiaTheme="minorEastAsia"/>
          <w:shd w:val="clear" w:color="auto" w:fill="FFFFFF" w:themeFill="background1"/>
        </w:rPr>
      </w:pPr>
      <w:r>
        <w:rPr>
          <w:rFonts w:eastAsiaTheme="minorEastAsia"/>
          <w:shd w:val="clear" w:color="auto" w:fill="FFFFFF" w:themeFill="background1"/>
        </w:rPr>
        <w:t xml:space="preserve">                50 = </w:t>
      </w:r>
      <m:oMath>
        <m:r>
          <m:rPr>
            <m:sty m:val="p"/>
          </m:rPr>
          <w:rPr>
            <w:rFonts w:ascii="Cambria Math" w:hAnsi="Cambria Math"/>
            <w:shd w:val="clear" w:color="auto" w:fill="FFFFFF" w:themeFill="background1"/>
          </w:rPr>
          <m:t>0,2669</m:t>
        </m:r>
      </m:oMath>
      <w:r>
        <w:rPr>
          <w:rFonts w:eastAsiaTheme="minorEastAsia"/>
          <w:shd w:val="clear" w:color="auto" w:fill="FFFFFF" w:themeFill="background1"/>
        </w:rPr>
        <w:t xml:space="preserve"> X + 5,0793</w:t>
      </w:r>
    </w:p>
    <w:p w:rsidR="00001C04" w:rsidRDefault="00001C04" w:rsidP="00001C04">
      <w:pPr>
        <w:shd w:val="clear" w:color="auto" w:fill="FFFFFF" w:themeFill="background1"/>
        <w:spacing w:after="0" w:line="480" w:lineRule="auto"/>
        <w:ind w:left="1134"/>
        <w:rPr>
          <w:rFonts w:eastAsiaTheme="minorEastAsia"/>
          <w:shd w:val="clear" w:color="auto" w:fill="FFFFFF" w:themeFill="background1"/>
        </w:rPr>
      </w:pPr>
      <m:oMathPara>
        <m:oMathParaPr>
          <m:jc m:val="left"/>
        </m:oMathParaPr>
        <m:oMath>
          <m:r>
            <m:rPr>
              <m:sty m:val="p"/>
            </m:rPr>
            <w:rPr>
              <w:rFonts w:ascii="Cambria Math" w:hAnsi="Cambria Math"/>
              <w:shd w:val="clear" w:color="auto" w:fill="FFFFFF" w:themeFill="background1"/>
            </w:rPr>
            <m:t>X =</m:t>
          </m:r>
          <m:f>
            <m:fPr>
              <m:ctrlPr>
                <w:rPr>
                  <w:rFonts w:ascii="Cambria Math" w:hAnsi="Cambria Math"/>
                  <w:shd w:val="clear" w:color="auto" w:fill="FFFFFF" w:themeFill="background1"/>
                </w:rPr>
              </m:ctrlPr>
            </m:fPr>
            <m:num>
              <m:r>
                <m:rPr>
                  <m:sty m:val="p"/>
                </m:rPr>
                <w:rPr>
                  <w:rFonts w:ascii="Cambria Math" w:hAnsi="Cambria Math"/>
                  <w:shd w:val="clear" w:color="auto" w:fill="FFFFFF" w:themeFill="background1"/>
                </w:rPr>
                <m:t>50 –</m:t>
              </m:r>
              <m:r>
                <m:rPr>
                  <m:sty m:val="p"/>
                </m:rPr>
                <w:rPr>
                  <w:rFonts w:ascii="Cambria Math" w:eastAsiaTheme="minorEastAsia" w:hAnsi="Cambria Math"/>
                  <w:shd w:val="clear" w:color="auto" w:fill="FFFFFF" w:themeFill="background1"/>
                </w:rPr>
                <m:t>5,0793</m:t>
              </m:r>
            </m:num>
            <m:den>
              <m:r>
                <m:rPr>
                  <m:sty m:val="p"/>
                </m:rPr>
                <w:rPr>
                  <w:rFonts w:ascii="Cambria Math" w:hAnsi="Cambria Math"/>
                  <w:shd w:val="clear" w:color="auto" w:fill="FFFFFF" w:themeFill="background1"/>
                </w:rPr>
                <m:t>0,2669</m:t>
              </m:r>
            </m:den>
          </m:f>
        </m:oMath>
      </m:oMathPara>
    </w:p>
    <w:p w:rsidR="00001C04" w:rsidRDefault="00001C04" w:rsidP="00001C04">
      <w:pPr>
        <w:shd w:val="clear" w:color="auto" w:fill="FFFFFF" w:themeFill="background1"/>
        <w:tabs>
          <w:tab w:val="left" w:pos="1134"/>
          <w:tab w:val="left" w:pos="1365"/>
          <w:tab w:val="left" w:pos="5925"/>
        </w:tabs>
        <w:spacing w:after="0" w:line="480" w:lineRule="auto"/>
        <w:jc w:val="both"/>
        <w:rPr>
          <w:rFonts w:eastAsiaTheme="minorHAnsi"/>
          <w:shd w:val="clear" w:color="auto" w:fill="FFFFFF" w:themeFill="background1"/>
        </w:rPr>
      </w:pPr>
      <w:r>
        <w:rPr>
          <w:shd w:val="clear" w:color="auto" w:fill="FFFFFF" w:themeFill="background1"/>
        </w:rPr>
        <w:tab/>
        <w:t>X= 168,3053 µg/ml</w:t>
      </w:r>
    </w:p>
    <w:p w:rsidR="00001C04" w:rsidRDefault="00001C04" w:rsidP="00001C04">
      <w:pPr>
        <w:shd w:val="clear" w:color="auto" w:fill="FFFFFF" w:themeFill="background1"/>
        <w:tabs>
          <w:tab w:val="left" w:pos="720"/>
          <w:tab w:val="left" w:pos="1365"/>
          <w:tab w:val="left" w:pos="5925"/>
        </w:tabs>
        <w:spacing w:after="0" w:line="480" w:lineRule="auto"/>
        <w:jc w:val="both"/>
        <w:rPr>
          <w:b/>
          <w:bCs/>
          <w:shd w:val="clear" w:color="auto" w:fill="FFFFFF" w:themeFill="background1"/>
        </w:rPr>
      </w:pPr>
      <w:r>
        <w:rPr>
          <w:b/>
          <w:shd w:val="clear" w:color="auto" w:fill="FFFFFF" w:themeFill="background1"/>
        </w:rPr>
        <w:t>IC</w:t>
      </w:r>
      <w:r>
        <w:rPr>
          <w:b/>
          <w:shd w:val="clear" w:color="auto" w:fill="FFFFFF" w:themeFill="background1"/>
          <w:vertAlign w:val="subscript"/>
        </w:rPr>
        <w:t xml:space="preserve">50 </w:t>
      </w:r>
      <w:r>
        <w:rPr>
          <w:b/>
          <w:shd w:val="clear" w:color="auto" w:fill="FFFFFF" w:themeFill="background1"/>
        </w:rPr>
        <w:t xml:space="preserve">= </w:t>
      </w:r>
      <w:r>
        <w:rPr>
          <w:b/>
          <w:bCs/>
          <w:shd w:val="clear" w:color="auto" w:fill="FFFFFF" w:themeFill="background1"/>
        </w:rPr>
        <w:t xml:space="preserve">168,3053µg/ml </w:t>
      </w:r>
    </w:p>
    <w:p w:rsidR="00001C04" w:rsidRDefault="00001C04" w:rsidP="00001C04">
      <w:pPr>
        <w:shd w:val="clear" w:color="auto" w:fill="FFFFFF" w:themeFill="background1"/>
        <w:tabs>
          <w:tab w:val="left" w:pos="720"/>
          <w:tab w:val="left" w:pos="1365"/>
          <w:tab w:val="left" w:pos="5925"/>
        </w:tabs>
        <w:spacing w:after="0" w:line="480" w:lineRule="auto"/>
        <w:jc w:val="both"/>
        <w:rPr>
          <w:b/>
          <w:shd w:val="clear" w:color="auto" w:fill="FFFFFF" w:themeFill="background1"/>
        </w:rPr>
      </w:pPr>
      <w:r>
        <w:rPr>
          <w:b/>
          <w:shd w:val="clear" w:color="auto" w:fill="FFFFFF" w:themeFill="background1"/>
        </w:rPr>
        <w:t>Kategori Aktivitas Antioksidan : Lemah</w:t>
      </w:r>
    </w:p>
    <w:p w:rsidR="00001C04" w:rsidRDefault="00001C04" w:rsidP="00001C04"/>
    <w:p w:rsidR="00001C04" w:rsidRDefault="00001C04" w:rsidP="00001C04">
      <w:pPr>
        <w:shd w:val="clear" w:color="auto" w:fill="FFFFFF"/>
        <w:tabs>
          <w:tab w:val="left" w:pos="709"/>
          <w:tab w:val="center" w:pos="4680"/>
        </w:tabs>
        <w:spacing w:after="0" w:line="360" w:lineRule="auto"/>
        <w:jc w:val="both"/>
        <w:rPr>
          <w:b/>
          <w:shd w:val="clear" w:color="auto" w:fill="FFFFFF"/>
        </w:rPr>
      </w:pPr>
    </w:p>
    <w:p w:rsidR="0064447F" w:rsidRDefault="0064447F" w:rsidP="00001C04">
      <w:pPr>
        <w:shd w:val="clear" w:color="auto" w:fill="FFFFFF"/>
        <w:tabs>
          <w:tab w:val="left" w:pos="709"/>
          <w:tab w:val="center" w:pos="4680"/>
        </w:tabs>
        <w:spacing w:after="0" w:line="360" w:lineRule="auto"/>
        <w:jc w:val="both"/>
        <w:rPr>
          <w:b/>
          <w:shd w:val="clear" w:color="auto" w:fill="FFFFFF"/>
        </w:rPr>
      </w:pPr>
    </w:p>
    <w:p w:rsidR="0064447F" w:rsidRDefault="0064447F"/>
    <w:p w:rsidR="0064447F" w:rsidRDefault="0064447F"/>
    <w:p w:rsidR="0064447F" w:rsidRDefault="0064447F"/>
    <w:p w:rsidR="0064447F" w:rsidRDefault="0064447F"/>
    <w:p w:rsidR="0064447F" w:rsidRDefault="0064447F"/>
    <w:p w:rsidR="0064447F" w:rsidRDefault="0064447F"/>
    <w:p w:rsidR="0064447F" w:rsidRDefault="0064447F"/>
    <w:p w:rsidR="0064447F" w:rsidRDefault="0064447F"/>
    <w:p w:rsidR="0064447F" w:rsidRDefault="0064447F"/>
    <w:p w:rsidR="0064447F" w:rsidRDefault="0064447F"/>
    <w:p w:rsidR="0064447F" w:rsidRDefault="0064447F"/>
    <w:p w:rsidR="0064447F" w:rsidRDefault="0064447F"/>
    <w:p w:rsidR="0064447F" w:rsidRDefault="0064447F"/>
    <w:p w:rsidR="0064447F" w:rsidRDefault="0064447F"/>
    <w:p w:rsidR="0064447F" w:rsidRDefault="0064447F"/>
    <w:p w:rsidR="0064447F" w:rsidRDefault="007362A9">
      <w:pPr>
        <w:pStyle w:val="Caption"/>
        <w:ind w:left="1530" w:hanging="1530"/>
      </w:pPr>
      <w:bookmarkStart w:id="880" w:name="_Toc171076662"/>
      <w:bookmarkStart w:id="881" w:name="_Toc173152856"/>
      <w:r>
        <w:rPr>
          <w:color w:val="auto"/>
          <w:sz w:val="24"/>
          <w:szCs w:val="24"/>
        </w:rPr>
        <w:t xml:space="preserve">Lampiran </w:t>
      </w:r>
      <w:r w:rsidR="00C437BC">
        <w:rPr>
          <w:color w:val="auto"/>
          <w:sz w:val="24"/>
          <w:szCs w:val="24"/>
        </w:rPr>
        <w:fldChar w:fldCharType="begin"/>
      </w:r>
      <w:r>
        <w:rPr>
          <w:color w:val="auto"/>
          <w:sz w:val="24"/>
          <w:szCs w:val="24"/>
        </w:rPr>
        <w:instrText xml:space="preserve"> SEQ Lampiran \* ARABIC </w:instrText>
      </w:r>
      <w:r w:rsidR="00C437BC">
        <w:rPr>
          <w:color w:val="auto"/>
          <w:sz w:val="24"/>
          <w:szCs w:val="24"/>
        </w:rPr>
        <w:fldChar w:fldCharType="separate"/>
      </w:r>
      <w:r w:rsidR="00CE3C6E">
        <w:rPr>
          <w:noProof/>
          <w:color w:val="auto"/>
          <w:sz w:val="24"/>
          <w:szCs w:val="24"/>
        </w:rPr>
        <w:t>38</w:t>
      </w:r>
      <w:r w:rsidR="00C437BC">
        <w:rPr>
          <w:color w:val="auto"/>
          <w:sz w:val="24"/>
          <w:szCs w:val="24"/>
        </w:rPr>
        <w:fldChar w:fldCharType="end"/>
      </w:r>
      <w:r>
        <w:rPr>
          <w:color w:val="auto"/>
          <w:sz w:val="24"/>
          <w:szCs w:val="24"/>
        </w:rPr>
        <w:t>.</w:t>
      </w:r>
      <w:bookmarkEnd w:id="880"/>
      <w:r>
        <w:rPr>
          <w:b w:val="0"/>
          <w:bCs w:val="0"/>
          <w:color w:val="auto"/>
          <w:sz w:val="24"/>
          <w:szCs w:val="24"/>
        </w:rPr>
        <w:t>Hasil Uji  SPSS Aktivitas Antioksidan Serbuk Nano Teh Celup Bekas</w:t>
      </w:r>
      <w:bookmarkEnd w:id="881"/>
    </w:p>
    <w:p w:rsidR="0064447F" w:rsidRDefault="007362A9">
      <w:pPr>
        <w:tabs>
          <w:tab w:val="left" w:pos="2526"/>
        </w:tabs>
      </w:pPr>
      <w:r>
        <w:rPr>
          <w:noProof/>
        </w:rPr>
        <w:drawing>
          <wp:anchor distT="0" distB="0" distL="114300" distR="114300" simplePos="0" relativeHeight="251601920" behindDoc="0" locked="0" layoutInCell="1" allowOverlap="1">
            <wp:simplePos x="0" y="0"/>
            <wp:positionH relativeFrom="column">
              <wp:posOffset>5938</wp:posOffset>
            </wp:positionH>
            <wp:positionV relativeFrom="paragraph">
              <wp:posOffset>-1987</wp:posOffset>
            </wp:positionV>
            <wp:extent cx="4912198" cy="1840675"/>
            <wp:effectExtent l="0" t="0" r="0" b="0"/>
            <wp:wrapNone/>
            <wp:docPr id="718" name="图片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 name="图片 720"/>
                    <pic:cNvPicPr/>
                  </pic:nvPicPr>
                  <pic:blipFill>
                    <a:blip r:embed="rId145"/>
                    <a:srcRect l="16476" t="12500" r="32265" b="56897"/>
                    <a:stretch>
                      <a:fillRect/>
                    </a:stretch>
                  </pic:blipFill>
                  <pic:spPr>
                    <a:xfrm>
                      <a:off x="0" y="0"/>
                      <a:ext cx="4912198" cy="1840675"/>
                    </a:xfrm>
                    <a:prstGeom prst="rect">
                      <a:avLst/>
                    </a:prstGeom>
                    <a:noFill/>
                    <a:ln w="12700" cap="flat" cmpd="sng">
                      <a:noFill/>
                      <a:prstDash val="solid"/>
                      <a:round/>
                    </a:ln>
                  </pic:spPr>
                </pic:pic>
              </a:graphicData>
            </a:graphic>
          </wp:anchor>
        </w:drawing>
      </w:r>
    </w:p>
    <w:p w:rsidR="0064447F" w:rsidRDefault="0064447F">
      <w:pPr>
        <w:tabs>
          <w:tab w:val="left" w:pos="2526"/>
        </w:tabs>
      </w:pPr>
    </w:p>
    <w:p w:rsidR="0064447F" w:rsidRDefault="0064447F">
      <w:pPr>
        <w:tabs>
          <w:tab w:val="left" w:pos="2526"/>
        </w:tabs>
      </w:pPr>
    </w:p>
    <w:p w:rsidR="0064447F" w:rsidRDefault="0064447F">
      <w:pPr>
        <w:tabs>
          <w:tab w:val="left" w:pos="2526"/>
        </w:tabs>
      </w:pPr>
    </w:p>
    <w:p w:rsidR="0064447F" w:rsidRDefault="0064447F">
      <w:pPr>
        <w:tabs>
          <w:tab w:val="left" w:pos="2526"/>
        </w:tabs>
      </w:pPr>
    </w:p>
    <w:p w:rsidR="0064447F" w:rsidRDefault="0064447F">
      <w:pPr>
        <w:tabs>
          <w:tab w:val="left" w:pos="2526"/>
        </w:tabs>
        <w:rPr>
          <w:b/>
          <w:bCs/>
        </w:rPr>
      </w:pPr>
    </w:p>
    <w:p w:rsidR="0064447F" w:rsidRDefault="007362A9">
      <w:pPr>
        <w:tabs>
          <w:tab w:val="left" w:pos="2526"/>
        </w:tabs>
        <w:rPr>
          <w:b/>
          <w:bCs/>
        </w:rPr>
      </w:pPr>
      <w:r>
        <w:rPr>
          <w:noProof/>
        </w:rPr>
        <w:drawing>
          <wp:anchor distT="0" distB="0" distL="114300" distR="114300" simplePos="0" relativeHeight="251600896" behindDoc="0" locked="0" layoutInCell="1" allowOverlap="1">
            <wp:simplePos x="0" y="0"/>
            <wp:positionH relativeFrom="column">
              <wp:posOffset>112816</wp:posOffset>
            </wp:positionH>
            <wp:positionV relativeFrom="paragraph">
              <wp:posOffset>201219</wp:posOffset>
            </wp:positionV>
            <wp:extent cx="5055662" cy="3170711"/>
            <wp:effectExtent l="0" t="0" r="0" b="0"/>
            <wp:wrapNone/>
            <wp:docPr id="721" name="图片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 name="图片 723"/>
                    <pic:cNvPicPr/>
                  </pic:nvPicPr>
                  <pic:blipFill>
                    <a:blip r:embed="rId146"/>
                    <a:srcRect l="16278" t="13651" r="30464" b="26784"/>
                    <a:stretch>
                      <a:fillRect/>
                    </a:stretch>
                  </pic:blipFill>
                  <pic:spPr>
                    <a:xfrm>
                      <a:off x="0" y="0"/>
                      <a:ext cx="5055662" cy="3170711"/>
                    </a:xfrm>
                    <a:prstGeom prst="rect">
                      <a:avLst/>
                    </a:prstGeom>
                    <a:noFill/>
                    <a:ln w="12700" cap="flat" cmpd="sng">
                      <a:noFill/>
                      <a:prstDash val="solid"/>
                      <a:round/>
                    </a:ln>
                  </pic:spPr>
                </pic:pic>
              </a:graphicData>
            </a:graphic>
          </wp:anchor>
        </w:drawing>
      </w:r>
    </w:p>
    <w:p w:rsidR="0064447F" w:rsidRDefault="0064447F">
      <w:pPr>
        <w:tabs>
          <w:tab w:val="left" w:pos="2526"/>
        </w:tabs>
        <w:rPr>
          <w:b/>
          <w:bCs/>
        </w:rPr>
      </w:pPr>
    </w:p>
    <w:p w:rsidR="0064447F" w:rsidRDefault="0064447F">
      <w:pPr>
        <w:tabs>
          <w:tab w:val="left" w:pos="2526"/>
        </w:tabs>
        <w:rPr>
          <w:b/>
          <w:bCs/>
        </w:rPr>
      </w:pPr>
    </w:p>
    <w:p w:rsidR="0064447F" w:rsidRDefault="0064447F">
      <w:pPr>
        <w:tabs>
          <w:tab w:val="left" w:pos="2526"/>
        </w:tabs>
        <w:rPr>
          <w:b/>
          <w:bCs/>
        </w:rPr>
      </w:pPr>
    </w:p>
    <w:p w:rsidR="0064447F" w:rsidRDefault="0064447F">
      <w:pPr>
        <w:tabs>
          <w:tab w:val="left" w:pos="2526"/>
        </w:tabs>
        <w:rPr>
          <w:b/>
          <w:bCs/>
        </w:rPr>
      </w:pPr>
    </w:p>
    <w:p w:rsidR="0064447F" w:rsidRDefault="0064447F">
      <w:pPr>
        <w:tabs>
          <w:tab w:val="left" w:pos="2526"/>
        </w:tabs>
        <w:rPr>
          <w:b/>
          <w:bCs/>
        </w:rPr>
      </w:pPr>
    </w:p>
    <w:p w:rsidR="0064447F" w:rsidRDefault="0064447F">
      <w:pPr>
        <w:tabs>
          <w:tab w:val="left" w:pos="2526"/>
        </w:tabs>
        <w:rPr>
          <w:b/>
          <w:bCs/>
        </w:rPr>
      </w:pPr>
    </w:p>
    <w:p w:rsidR="0064447F" w:rsidRDefault="0064447F">
      <w:pPr>
        <w:tabs>
          <w:tab w:val="left" w:pos="2526"/>
        </w:tabs>
        <w:rPr>
          <w:b/>
          <w:bCs/>
        </w:rPr>
      </w:pPr>
    </w:p>
    <w:p w:rsidR="0064447F" w:rsidRDefault="0064447F">
      <w:pPr>
        <w:tabs>
          <w:tab w:val="left" w:pos="2526"/>
        </w:tabs>
        <w:rPr>
          <w:b/>
          <w:bCs/>
        </w:rPr>
      </w:pPr>
    </w:p>
    <w:p w:rsidR="0064447F" w:rsidRDefault="0064447F">
      <w:pPr>
        <w:pStyle w:val="Caption"/>
        <w:rPr>
          <w:color w:val="auto"/>
          <w:sz w:val="24"/>
          <w:szCs w:val="24"/>
        </w:rPr>
      </w:pPr>
    </w:p>
    <w:p w:rsidR="0064447F" w:rsidRDefault="0064447F">
      <w:pPr>
        <w:pStyle w:val="Caption"/>
        <w:rPr>
          <w:color w:val="auto"/>
          <w:sz w:val="24"/>
          <w:szCs w:val="24"/>
        </w:rPr>
      </w:pPr>
    </w:p>
    <w:p w:rsidR="0064447F" w:rsidRDefault="007362A9">
      <w:pPr>
        <w:pStyle w:val="Caption"/>
        <w:rPr>
          <w:color w:val="auto"/>
          <w:sz w:val="24"/>
          <w:szCs w:val="24"/>
        </w:rPr>
      </w:pPr>
      <w:r>
        <w:rPr>
          <w:noProof/>
          <w:color w:val="auto"/>
          <w:sz w:val="24"/>
          <w:szCs w:val="24"/>
        </w:rPr>
        <w:drawing>
          <wp:anchor distT="0" distB="0" distL="114300" distR="114300" simplePos="0" relativeHeight="251602944" behindDoc="0" locked="0" layoutInCell="1" allowOverlap="1">
            <wp:simplePos x="0" y="0"/>
            <wp:positionH relativeFrom="column">
              <wp:posOffset>112816</wp:posOffset>
            </wp:positionH>
            <wp:positionV relativeFrom="paragraph">
              <wp:posOffset>222464</wp:posOffset>
            </wp:positionV>
            <wp:extent cx="4595750" cy="2624002"/>
            <wp:effectExtent l="0" t="0" r="0" b="0"/>
            <wp:wrapNone/>
            <wp:docPr id="724" name="图片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 name="图片 726"/>
                    <pic:cNvPicPr/>
                  </pic:nvPicPr>
                  <pic:blipFill>
                    <a:blip r:embed="rId147"/>
                    <a:srcRect l="15581" t="26887" r="57210" b="12307"/>
                    <a:stretch>
                      <a:fillRect/>
                    </a:stretch>
                  </pic:blipFill>
                  <pic:spPr>
                    <a:xfrm>
                      <a:off x="0" y="0"/>
                      <a:ext cx="4595750" cy="2624002"/>
                    </a:xfrm>
                    <a:prstGeom prst="rect">
                      <a:avLst/>
                    </a:prstGeom>
                    <a:noFill/>
                    <a:ln w="12700" cap="flat" cmpd="sng">
                      <a:noFill/>
                      <a:prstDash val="solid"/>
                      <a:round/>
                    </a:ln>
                  </pic:spPr>
                </pic:pic>
              </a:graphicData>
            </a:graphic>
          </wp:anchor>
        </w:drawing>
      </w:r>
    </w:p>
    <w:p w:rsidR="0064447F" w:rsidRDefault="0064447F">
      <w:pPr>
        <w:pStyle w:val="Caption"/>
        <w:rPr>
          <w:color w:val="auto"/>
          <w:sz w:val="24"/>
          <w:szCs w:val="24"/>
        </w:rPr>
      </w:pPr>
    </w:p>
    <w:p w:rsidR="0064447F" w:rsidRDefault="0064447F">
      <w:pPr>
        <w:pStyle w:val="Caption"/>
        <w:rPr>
          <w:color w:val="auto"/>
          <w:sz w:val="24"/>
          <w:szCs w:val="24"/>
        </w:rPr>
      </w:pPr>
    </w:p>
    <w:p w:rsidR="0064447F" w:rsidRDefault="0064447F">
      <w:pPr>
        <w:pStyle w:val="Caption"/>
        <w:rPr>
          <w:color w:val="auto"/>
          <w:sz w:val="24"/>
          <w:szCs w:val="24"/>
        </w:rPr>
      </w:pPr>
    </w:p>
    <w:p w:rsidR="0064447F" w:rsidRDefault="0064447F">
      <w:pPr>
        <w:pStyle w:val="Caption"/>
        <w:rPr>
          <w:color w:val="auto"/>
          <w:sz w:val="24"/>
          <w:szCs w:val="24"/>
        </w:rPr>
      </w:pPr>
    </w:p>
    <w:p w:rsidR="0064447F" w:rsidRDefault="0064447F">
      <w:pPr>
        <w:pStyle w:val="Caption"/>
        <w:rPr>
          <w:color w:val="auto"/>
          <w:sz w:val="24"/>
          <w:szCs w:val="24"/>
        </w:rPr>
      </w:pPr>
    </w:p>
    <w:p w:rsidR="0064447F" w:rsidRDefault="0064447F">
      <w:pPr>
        <w:pStyle w:val="Caption"/>
        <w:rPr>
          <w:color w:val="auto"/>
          <w:sz w:val="24"/>
          <w:szCs w:val="24"/>
        </w:rPr>
      </w:pPr>
    </w:p>
    <w:p w:rsidR="0064447F" w:rsidRDefault="0064447F">
      <w:pPr>
        <w:pStyle w:val="Caption"/>
        <w:rPr>
          <w:color w:val="auto"/>
          <w:sz w:val="24"/>
          <w:szCs w:val="24"/>
        </w:rPr>
      </w:pPr>
    </w:p>
    <w:p w:rsidR="0064447F" w:rsidRDefault="0064447F">
      <w:pPr>
        <w:pStyle w:val="Caption"/>
        <w:rPr>
          <w:color w:val="auto"/>
          <w:sz w:val="24"/>
          <w:szCs w:val="24"/>
        </w:rPr>
      </w:pPr>
    </w:p>
    <w:p w:rsidR="00B3676D" w:rsidRPr="00B3676D" w:rsidRDefault="00B3676D" w:rsidP="00B3676D"/>
    <w:p w:rsidR="0064447F" w:rsidRDefault="007362A9">
      <w:pPr>
        <w:pStyle w:val="Caption"/>
        <w:rPr>
          <w:color w:val="auto"/>
          <w:sz w:val="24"/>
          <w:szCs w:val="24"/>
        </w:rPr>
      </w:pPr>
      <w:bookmarkStart w:id="882" w:name="_Toc173152857"/>
      <w:r>
        <w:rPr>
          <w:color w:val="auto"/>
          <w:sz w:val="24"/>
          <w:szCs w:val="24"/>
        </w:rPr>
        <w:t xml:space="preserve">Lampiran </w:t>
      </w:r>
      <w:r w:rsidR="00C437BC">
        <w:rPr>
          <w:color w:val="auto"/>
          <w:sz w:val="24"/>
          <w:szCs w:val="24"/>
        </w:rPr>
        <w:fldChar w:fldCharType="begin"/>
      </w:r>
      <w:r>
        <w:rPr>
          <w:color w:val="auto"/>
          <w:sz w:val="24"/>
          <w:szCs w:val="24"/>
        </w:rPr>
        <w:instrText xml:space="preserve"> SEQ Lampiran \* ARABIC </w:instrText>
      </w:r>
      <w:r w:rsidR="00C437BC">
        <w:rPr>
          <w:color w:val="auto"/>
          <w:sz w:val="24"/>
          <w:szCs w:val="24"/>
        </w:rPr>
        <w:fldChar w:fldCharType="separate"/>
      </w:r>
      <w:r w:rsidR="00CE3C6E">
        <w:rPr>
          <w:noProof/>
          <w:color w:val="auto"/>
          <w:sz w:val="24"/>
          <w:szCs w:val="24"/>
        </w:rPr>
        <w:t>39</w:t>
      </w:r>
      <w:r w:rsidR="00C437BC">
        <w:rPr>
          <w:color w:val="auto"/>
          <w:sz w:val="24"/>
          <w:szCs w:val="24"/>
        </w:rPr>
        <w:fldChar w:fldCharType="end"/>
      </w:r>
      <w:r>
        <w:rPr>
          <w:b w:val="0"/>
          <w:bCs w:val="0"/>
          <w:color w:val="auto"/>
          <w:sz w:val="24"/>
          <w:szCs w:val="24"/>
        </w:rPr>
        <w:t>Hasil Uji SPSS Evaluasi Sediaan Sabun Padat</w:t>
      </w:r>
      <w:bookmarkEnd w:id="882"/>
    </w:p>
    <w:p w:rsidR="0064447F" w:rsidRDefault="007362A9" w:rsidP="00C6600F">
      <w:pPr>
        <w:pStyle w:val="ListParagraph1"/>
        <w:numPr>
          <w:ilvl w:val="6"/>
          <w:numId w:val="19"/>
        </w:numPr>
        <w:tabs>
          <w:tab w:val="left" w:pos="360"/>
        </w:tabs>
        <w:ind w:hanging="2520"/>
      </w:pPr>
      <w:r>
        <w:rPr>
          <w:noProof/>
        </w:rPr>
        <w:drawing>
          <wp:anchor distT="0" distB="0" distL="114300" distR="114300" simplePos="0" relativeHeight="251604992" behindDoc="0" locked="0" layoutInCell="1" allowOverlap="1">
            <wp:simplePos x="0" y="0"/>
            <wp:positionH relativeFrom="column">
              <wp:posOffset>172191</wp:posOffset>
            </wp:positionH>
            <wp:positionV relativeFrom="paragraph">
              <wp:posOffset>227271</wp:posOffset>
            </wp:positionV>
            <wp:extent cx="5008086" cy="1662546"/>
            <wp:effectExtent l="0" t="0" r="0" b="0"/>
            <wp:wrapNone/>
            <wp:docPr id="727" name="图片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 name="图片 729"/>
                    <pic:cNvPicPr/>
                  </pic:nvPicPr>
                  <pic:blipFill>
                    <a:blip r:embed="rId148"/>
                    <a:srcRect l="15815" t="26061" r="39069" b="50775"/>
                    <a:stretch>
                      <a:fillRect/>
                    </a:stretch>
                  </pic:blipFill>
                  <pic:spPr>
                    <a:xfrm>
                      <a:off x="0" y="0"/>
                      <a:ext cx="5008086" cy="1662546"/>
                    </a:xfrm>
                    <a:prstGeom prst="rect">
                      <a:avLst/>
                    </a:prstGeom>
                    <a:noFill/>
                    <a:ln w="12700" cap="flat" cmpd="sng">
                      <a:noFill/>
                      <a:prstDash val="solid"/>
                      <a:round/>
                    </a:ln>
                  </pic:spPr>
                </pic:pic>
              </a:graphicData>
            </a:graphic>
          </wp:anchor>
        </w:drawing>
      </w:r>
      <w:r>
        <w:t>Hasil  Uji pH</w:t>
      </w:r>
    </w:p>
    <w:p w:rsidR="0064447F" w:rsidRDefault="0064447F"/>
    <w:p w:rsidR="0064447F" w:rsidRDefault="0064447F"/>
    <w:p w:rsidR="0064447F" w:rsidRDefault="0064447F"/>
    <w:p w:rsidR="0064447F" w:rsidRDefault="0064447F"/>
    <w:p w:rsidR="0064447F" w:rsidRDefault="0064447F"/>
    <w:p w:rsidR="0064447F" w:rsidRDefault="007362A9">
      <w:r>
        <w:rPr>
          <w:noProof/>
        </w:rPr>
        <w:drawing>
          <wp:anchor distT="0" distB="0" distL="114300" distR="114300" simplePos="0" relativeHeight="251603968" behindDoc="0" locked="0" layoutInCell="1" allowOverlap="1">
            <wp:simplePos x="0" y="0"/>
            <wp:positionH relativeFrom="column">
              <wp:posOffset>6350</wp:posOffset>
            </wp:positionH>
            <wp:positionV relativeFrom="paragraph">
              <wp:posOffset>263525</wp:posOffset>
            </wp:positionV>
            <wp:extent cx="4939665" cy="3039745"/>
            <wp:effectExtent l="0" t="0" r="0" b="0"/>
            <wp:wrapNone/>
            <wp:docPr id="730" name="图片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 name="图片 732"/>
                    <pic:cNvPicPr/>
                  </pic:nvPicPr>
                  <pic:blipFill>
                    <a:blip r:embed="rId149"/>
                    <a:srcRect l="16047" t="16546" r="29302" b="8584"/>
                    <a:stretch>
                      <a:fillRect/>
                    </a:stretch>
                  </pic:blipFill>
                  <pic:spPr>
                    <a:xfrm>
                      <a:off x="0" y="0"/>
                      <a:ext cx="4939665" cy="3039745"/>
                    </a:xfrm>
                    <a:prstGeom prst="rect">
                      <a:avLst/>
                    </a:prstGeom>
                    <a:noFill/>
                    <a:ln w="12700" cap="flat" cmpd="sng">
                      <a:noFill/>
                      <a:prstDash val="solid"/>
                      <a:round/>
                    </a:ln>
                  </pic:spPr>
                </pic:pic>
              </a:graphicData>
            </a:graphic>
          </wp:anchor>
        </w:drawing>
      </w:r>
    </w:p>
    <w:p w:rsidR="0064447F" w:rsidRDefault="0064447F"/>
    <w:p w:rsidR="0064447F" w:rsidRDefault="0064447F"/>
    <w:p w:rsidR="0064447F" w:rsidRDefault="0064447F"/>
    <w:p w:rsidR="0064447F" w:rsidRDefault="0064447F"/>
    <w:p w:rsidR="0064447F" w:rsidRDefault="0064447F"/>
    <w:p w:rsidR="0064447F" w:rsidRDefault="0064447F"/>
    <w:p w:rsidR="0064447F" w:rsidRDefault="0064447F">
      <w:pPr>
        <w:pStyle w:val="Caption"/>
        <w:rPr>
          <w:color w:val="auto"/>
          <w:sz w:val="24"/>
          <w:szCs w:val="24"/>
        </w:rPr>
      </w:pPr>
    </w:p>
    <w:p w:rsidR="0064447F" w:rsidRDefault="0064447F">
      <w:pPr>
        <w:pStyle w:val="Caption"/>
        <w:rPr>
          <w:color w:val="auto"/>
          <w:sz w:val="24"/>
          <w:szCs w:val="24"/>
        </w:rPr>
      </w:pPr>
    </w:p>
    <w:p w:rsidR="0064447F" w:rsidRDefault="0064447F">
      <w:pPr>
        <w:pStyle w:val="Caption"/>
        <w:rPr>
          <w:color w:val="auto"/>
          <w:sz w:val="24"/>
          <w:szCs w:val="24"/>
        </w:rPr>
      </w:pPr>
    </w:p>
    <w:p w:rsidR="0064447F" w:rsidRDefault="0064447F">
      <w:pPr>
        <w:pStyle w:val="Caption"/>
        <w:rPr>
          <w:color w:val="auto"/>
          <w:sz w:val="24"/>
          <w:szCs w:val="24"/>
        </w:rPr>
      </w:pPr>
    </w:p>
    <w:p w:rsidR="0064447F" w:rsidRDefault="0064447F"/>
    <w:p w:rsidR="0064447F" w:rsidRDefault="007362A9">
      <w:r>
        <w:rPr>
          <w:noProof/>
        </w:rPr>
        <w:drawing>
          <wp:anchor distT="0" distB="0" distL="114300" distR="114300" simplePos="0" relativeHeight="251606016" behindDoc="0" locked="0" layoutInCell="1" allowOverlap="1">
            <wp:simplePos x="0" y="0"/>
            <wp:positionH relativeFrom="column">
              <wp:posOffset>5938</wp:posOffset>
            </wp:positionH>
            <wp:positionV relativeFrom="paragraph">
              <wp:posOffset>-4470</wp:posOffset>
            </wp:positionV>
            <wp:extent cx="5367646" cy="2470067"/>
            <wp:effectExtent l="0" t="0" r="0" b="0"/>
            <wp:wrapNone/>
            <wp:docPr id="733" name="图片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 name="图片 735"/>
                    <pic:cNvPicPr/>
                  </pic:nvPicPr>
                  <pic:blipFill>
                    <a:blip r:embed="rId150"/>
                    <a:srcRect l="16047" t="14478" r="36047" b="11479"/>
                    <a:stretch>
                      <a:fillRect/>
                    </a:stretch>
                  </pic:blipFill>
                  <pic:spPr>
                    <a:xfrm>
                      <a:off x="0" y="0"/>
                      <a:ext cx="5367646" cy="2470067"/>
                    </a:xfrm>
                    <a:prstGeom prst="rect">
                      <a:avLst/>
                    </a:prstGeom>
                    <a:noFill/>
                    <a:ln w="12700" cap="flat" cmpd="sng">
                      <a:noFill/>
                      <a:prstDash val="solid"/>
                      <a:round/>
                    </a:ln>
                  </pic:spPr>
                </pic:pic>
              </a:graphicData>
            </a:graphic>
          </wp:anchor>
        </w:drawing>
      </w:r>
    </w:p>
    <w:p w:rsidR="0064447F" w:rsidRDefault="0064447F"/>
    <w:p w:rsidR="0064447F" w:rsidRDefault="0064447F">
      <w:pPr>
        <w:pStyle w:val="Caption"/>
        <w:rPr>
          <w:color w:val="auto"/>
          <w:sz w:val="24"/>
          <w:szCs w:val="24"/>
        </w:rPr>
      </w:pPr>
    </w:p>
    <w:p w:rsidR="0064447F" w:rsidRDefault="0064447F">
      <w:pPr>
        <w:pStyle w:val="Caption"/>
        <w:rPr>
          <w:color w:val="auto"/>
          <w:sz w:val="24"/>
          <w:szCs w:val="24"/>
        </w:rPr>
      </w:pPr>
    </w:p>
    <w:p w:rsidR="0064447F" w:rsidRDefault="0064447F">
      <w:pPr>
        <w:pStyle w:val="Caption"/>
        <w:rPr>
          <w:color w:val="auto"/>
          <w:sz w:val="24"/>
          <w:szCs w:val="24"/>
        </w:rPr>
      </w:pPr>
    </w:p>
    <w:p w:rsidR="0064447F" w:rsidRDefault="0064447F">
      <w:pPr>
        <w:pStyle w:val="Caption"/>
        <w:rPr>
          <w:color w:val="auto"/>
          <w:sz w:val="24"/>
          <w:szCs w:val="24"/>
        </w:rPr>
      </w:pPr>
    </w:p>
    <w:p w:rsidR="0064447F" w:rsidRDefault="0064447F">
      <w:pPr>
        <w:pStyle w:val="Caption"/>
        <w:rPr>
          <w:color w:val="auto"/>
          <w:sz w:val="24"/>
          <w:szCs w:val="24"/>
        </w:rPr>
      </w:pPr>
    </w:p>
    <w:p w:rsidR="0064447F" w:rsidRDefault="0064447F">
      <w:pPr>
        <w:pStyle w:val="Caption"/>
        <w:rPr>
          <w:color w:val="auto"/>
          <w:sz w:val="24"/>
          <w:szCs w:val="24"/>
        </w:rPr>
      </w:pPr>
    </w:p>
    <w:p w:rsidR="0064447F" w:rsidRDefault="0064447F">
      <w:pPr>
        <w:pStyle w:val="Caption"/>
        <w:rPr>
          <w:color w:val="auto"/>
          <w:sz w:val="24"/>
          <w:szCs w:val="24"/>
        </w:rPr>
      </w:pPr>
    </w:p>
    <w:p w:rsidR="00565759" w:rsidRDefault="00565759">
      <w:pPr>
        <w:pStyle w:val="Caption"/>
        <w:rPr>
          <w:color w:val="auto"/>
          <w:sz w:val="24"/>
          <w:szCs w:val="24"/>
        </w:rPr>
      </w:pPr>
    </w:p>
    <w:p w:rsidR="0064447F" w:rsidRDefault="007362A9">
      <w:pPr>
        <w:pStyle w:val="Caption"/>
        <w:rPr>
          <w:color w:val="auto"/>
          <w:sz w:val="24"/>
          <w:szCs w:val="24"/>
        </w:rPr>
      </w:pPr>
      <w:r>
        <w:rPr>
          <w:color w:val="auto"/>
          <w:sz w:val="24"/>
          <w:szCs w:val="24"/>
        </w:rPr>
        <w:t xml:space="preserve">Lanjutan </w:t>
      </w:r>
    </w:p>
    <w:p w:rsidR="0064447F" w:rsidRDefault="007362A9">
      <w:r>
        <w:t>Uji Stabilitas</w:t>
      </w:r>
    </w:p>
    <w:p w:rsidR="0064447F" w:rsidRDefault="008F2354">
      <w:pPr>
        <w:pStyle w:val="Caption"/>
        <w:rPr>
          <w:color w:val="auto"/>
          <w:sz w:val="24"/>
          <w:szCs w:val="24"/>
        </w:rPr>
      </w:pPr>
      <w:r>
        <w:rPr>
          <w:noProof/>
          <w:color w:val="auto"/>
          <w:sz w:val="24"/>
          <w:szCs w:val="24"/>
        </w:rPr>
        <w:drawing>
          <wp:anchor distT="0" distB="0" distL="114300" distR="114300" simplePos="0" relativeHeight="251626496" behindDoc="0" locked="0" layoutInCell="1" allowOverlap="1">
            <wp:simplePos x="0" y="0"/>
            <wp:positionH relativeFrom="column">
              <wp:posOffset>0</wp:posOffset>
            </wp:positionH>
            <wp:positionV relativeFrom="paragraph">
              <wp:posOffset>634</wp:posOffset>
            </wp:positionV>
            <wp:extent cx="5623754" cy="1573619"/>
            <wp:effectExtent l="0" t="0" r="0" b="7620"/>
            <wp:wrapNone/>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516).png"/>
                    <pic:cNvPicPr/>
                  </pic:nvPicPr>
                  <pic:blipFill rotWithShape="1">
                    <a:blip r:embed="rId1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6667" t="56695" r="37916" b="20701"/>
                    <a:stretch/>
                  </pic:blipFill>
                  <pic:spPr bwMode="auto">
                    <a:xfrm>
                      <a:off x="0" y="0"/>
                      <a:ext cx="5623754" cy="157361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64447F" w:rsidRDefault="0064447F"/>
    <w:p w:rsidR="0064447F" w:rsidRDefault="0064447F"/>
    <w:p w:rsidR="0064447F" w:rsidRDefault="0064447F"/>
    <w:p w:rsidR="0064447F" w:rsidRDefault="0064447F"/>
    <w:p w:rsidR="0064447F" w:rsidRDefault="0064447F"/>
    <w:p w:rsidR="0064447F" w:rsidRDefault="002C7804">
      <w:r>
        <w:rPr>
          <w:noProof/>
        </w:rPr>
        <w:drawing>
          <wp:anchor distT="0" distB="0" distL="114300" distR="114300" simplePos="0" relativeHeight="251627520" behindDoc="0" locked="0" layoutInCell="1" allowOverlap="1">
            <wp:simplePos x="0" y="0"/>
            <wp:positionH relativeFrom="column">
              <wp:posOffset>0</wp:posOffset>
            </wp:positionH>
            <wp:positionV relativeFrom="paragraph">
              <wp:posOffset>31129</wp:posOffset>
            </wp:positionV>
            <wp:extent cx="5358809" cy="2796363"/>
            <wp:effectExtent l="0" t="0" r="0" b="4445"/>
            <wp:wrapNone/>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515).png"/>
                    <pic:cNvPicPr/>
                  </pic:nvPicPr>
                  <pic:blipFill rotWithShape="1">
                    <a:blip r:embed="rId1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6251" t="12599" r="31250" b="44659"/>
                    <a:stretch/>
                  </pic:blipFill>
                  <pic:spPr bwMode="auto">
                    <a:xfrm>
                      <a:off x="0" y="0"/>
                      <a:ext cx="5363181" cy="279864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64447F" w:rsidRDefault="0064447F"/>
    <w:p w:rsidR="0064447F" w:rsidRDefault="0064447F"/>
    <w:p w:rsidR="0064447F" w:rsidRDefault="0064447F"/>
    <w:p w:rsidR="0064447F" w:rsidRDefault="0064447F"/>
    <w:p w:rsidR="0064447F" w:rsidRDefault="0064447F"/>
    <w:p w:rsidR="0064447F" w:rsidRDefault="0064447F"/>
    <w:p w:rsidR="0064447F" w:rsidRDefault="0064447F"/>
    <w:p w:rsidR="0064447F" w:rsidRDefault="0064447F"/>
    <w:p w:rsidR="0064447F" w:rsidRDefault="0064447F"/>
    <w:p w:rsidR="0064447F" w:rsidRDefault="0014474F">
      <w:r>
        <w:rPr>
          <w:noProof/>
        </w:rPr>
        <w:drawing>
          <wp:anchor distT="0" distB="0" distL="114300" distR="114300" simplePos="0" relativeHeight="251628544" behindDoc="0" locked="0" layoutInCell="1" allowOverlap="1">
            <wp:simplePos x="0" y="0"/>
            <wp:positionH relativeFrom="column">
              <wp:posOffset>-159488</wp:posOffset>
            </wp:positionH>
            <wp:positionV relativeFrom="paragraph">
              <wp:posOffset>48053</wp:posOffset>
            </wp:positionV>
            <wp:extent cx="5624623" cy="2838893"/>
            <wp:effectExtent l="0" t="0" r="0" b="0"/>
            <wp:wrapNone/>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512).png"/>
                    <pic:cNvPicPr/>
                  </pic:nvPicPr>
                  <pic:blipFill rotWithShape="1">
                    <a:blip r:embed="rId1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5832" t="30386" r="50834" b="8472"/>
                    <a:stretch/>
                  </pic:blipFill>
                  <pic:spPr bwMode="auto">
                    <a:xfrm>
                      <a:off x="0" y="0"/>
                      <a:ext cx="5624195" cy="283867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64447F" w:rsidRDefault="0064447F"/>
    <w:p w:rsidR="0064447F" w:rsidRDefault="0064447F"/>
    <w:p w:rsidR="0064447F" w:rsidRDefault="0064447F"/>
    <w:p w:rsidR="0064447F" w:rsidRDefault="0064447F"/>
    <w:p w:rsidR="0064447F" w:rsidRDefault="0064447F"/>
    <w:p w:rsidR="0064447F" w:rsidRDefault="0064447F"/>
    <w:p w:rsidR="0064447F" w:rsidRDefault="0064447F"/>
    <w:p w:rsidR="0064447F" w:rsidRDefault="0064447F"/>
    <w:p w:rsidR="0064447F" w:rsidRDefault="0064447F"/>
    <w:p w:rsidR="0014474F" w:rsidRDefault="0014474F">
      <w:pPr>
        <w:rPr>
          <w:b/>
          <w:bCs/>
        </w:rPr>
      </w:pPr>
    </w:p>
    <w:p w:rsidR="0064447F" w:rsidRDefault="007362A9">
      <w:pPr>
        <w:rPr>
          <w:b/>
          <w:bCs/>
        </w:rPr>
      </w:pPr>
      <w:r>
        <w:rPr>
          <w:b/>
          <w:bCs/>
        </w:rPr>
        <w:t>Lanjutan</w:t>
      </w:r>
    </w:p>
    <w:p w:rsidR="0064447F" w:rsidRPr="005B3573" w:rsidRDefault="007362A9">
      <w:r w:rsidRPr="005B3573">
        <w:t>Uji Kekerasan Sabun</w:t>
      </w:r>
    </w:p>
    <w:p w:rsidR="0064447F" w:rsidRDefault="007362A9">
      <w:pPr>
        <w:rPr>
          <w:b/>
          <w:bCs/>
        </w:rPr>
      </w:pPr>
      <w:r>
        <w:rPr>
          <w:b/>
          <w:bCs/>
          <w:noProof/>
        </w:rPr>
        <w:drawing>
          <wp:anchor distT="0" distB="0" distL="114300" distR="114300" simplePos="0" relativeHeight="251608064" behindDoc="0" locked="0" layoutInCell="1" allowOverlap="1">
            <wp:simplePos x="0" y="0"/>
            <wp:positionH relativeFrom="column">
              <wp:posOffset>314159</wp:posOffset>
            </wp:positionH>
            <wp:positionV relativeFrom="paragraph">
              <wp:posOffset>59748</wp:posOffset>
            </wp:positionV>
            <wp:extent cx="4414250" cy="1092530"/>
            <wp:effectExtent l="0" t="0" r="0" b="0"/>
            <wp:wrapNone/>
            <wp:docPr id="745" name="图片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 name="图片 747"/>
                    <pic:cNvPicPr/>
                  </pic:nvPicPr>
                  <pic:blipFill>
                    <a:blip r:embed="rId154"/>
                    <a:srcRect l="16282" t="56670" r="37675" b="23062"/>
                    <a:stretch>
                      <a:fillRect/>
                    </a:stretch>
                  </pic:blipFill>
                  <pic:spPr>
                    <a:xfrm>
                      <a:off x="0" y="0"/>
                      <a:ext cx="4414250" cy="1092530"/>
                    </a:xfrm>
                    <a:prstGeom prst="rect">
                      <a:avLst/>
                    </a:prstGeom>
                    <a:noFill/>
                    <a:ln w="12700" cap="flat" cmpd="sng">
                      <a:noFill/>
                      <a:prstDash val="solid"/>
                      <a:round/>
                    </a:ln>
                  </pic:spPr>
                </pic:pic>
              </a:graphicData>
            </a:graphic>
          </wp:anchor>
        </w:drawing>
      </w:r>
    </w:p>
    <w:p w:rsidR="0064447F" w:rsidRDefault="0064447F"/>
    <w:p w:rsidR="0064447F" w:rsidRDefault="0064447F"/>
    <w:p w:rsidR="0064447F" w:rsidRDefault="0064447F"/>
    <w:p w:rsidR="0064447F" w:rsidRDefault="007362A9">
      <w:r>
        <w:rPr>
          <w:b/>
          <w:bCs/>
          <w:noProof/>
        </w:rPr>
        <w:drawing>
          <wp:anchor distT="0" distB="0" distL="114300" distR="114300" simplePos="0" relativeHeight="251607040" behindDoc="0" locked="0" layoutInCell="1" allowOverlap="1">
            <wp:simplePos x="0" y="0"/>
            <wp:positionH relativeFrom="column">
              <wp:posOffset>314696</wp:posOffset>
            </wp:positionH>
            <wp:positionV relativeFrom="paragraph">
              <wp:posOffset>144351</wp:posOffset>
            </wp:positionV>
            <wp:extent cx="4346368" cy="3028125"/>
            <wp:effectExtent l="0" t="0" r="0" b="0"/>
            <wp:wrapNone/>
            <wp:docPr id="748" name="图片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 name="图片 750"/>
                    <pic:cNvPicPr/>
                  </pic:nvPicPr>
                  <pic:blipFill>
                    <a:blip r:embed="rId155"/>
                    <a:srcRect l="16744" t="13237" r="25814" b="15616"/>
                    <a:stretch>
                      <a:fillRect/>
                    </a:stretch>
                  </pic:blipFill>
                  <pic:spPr>
                    <a:xfrm>
                      <a:off x="0" y="0"/>
                      <a:ext cx="4346368" cy="3028125"/>
                    </a:xfrm>
                    <a:prstGeom prst="rect">
                      <a:avLst/>
                    </a:prstGeom>
                    <a:noFill/>
                    <a:ln w="12700" cap="flat" cmpd="sng">
                      <a:noFill/>
                      <a:prstDash val="solid"/>
                      <a:round/>
                    </a:ln>
                  </pic:spPr>
                </pic:pic>
              </a:graphicData>
            </a:graphic>
          </wp:anchor>
        </w:drawing>
      </w:r>
    </w:p>
    <w:p w:rsidR="0064447F" w:rsidRDefault="0064447F">
      <w:pPr>
        <w:pStyle w:val="Caption"/>
        <w:rPr>
          <w:color w:val="auto"/>
          <w:sz w:val="24"/>
          <w:szCs w:val="24"/>
        </w:rPr>
      </w:pPr>
    </w:p>
    <w:p w:rsidR="0064447F" w:rsidRDefault="0064447F">
      <w:pPr>
        <w:pStyle w:val="Caption"/>
        <w:rPr>
          <w:color w:val="auto"/>
          <w:sz w:val="24"/>
          <w:szCs w:val="24"/>
        </w:rPr>
      </w:pPr>
    </w:p>
    <w:p w:rsidR="0064447F" w:rsidRDefault="0064447F">
      <w:pPr>
        <w:pStyle w:val="Caption"/>
        <w:rPr>
          <w:color w:val="auto"/>
          <w:sz w:val="24"/>
          <w:szCs w:val="24"/>
        </w:rPr>
      </w:pPr>
    </w:p>
    <w:p w:rsidR="0064447F" w:rsidRDefault="0064447F">
      <w:pPr>
        <w:pStyle w:val="Caption"/>
        <w:rPr>
          <w:color w:val="auto"/>
          <w:sz w:val="24"/>
          <w:szCs w:val="24"/>
        </w:rPr>
      </w:pPr>
    </w:p>
    <w:p w:rsidR="0064447F" w:rsidRDefault="0064447F">
      <w:pPr>
        <w:pStyle w:val="Caption"/>
        <w:rPr>
          <w:color w:val="auto"/>
          <w:sz w:val="24"/>
          <w:szCs w:val="24"/>
        </w:rPr>
      </w:pPr>
    </w:p>
    <w:p w:rsidR="0064447F" w:rsidRDefault="0064447F">
      <w:pPr>
        <w:pStyle w:val="Caption"/>
        <w:rPr>
          <w:color w:val="auto"/>
          <w:sz w:val="24"/>
          <w:szCs w:val="24"/>
        </w:rPr>
      </w:pPr>
    </w:p>
    <w:p w:rsidR="0064447F" w:rsidRDefault="0064447F">
      <w:pPr>
        <w:pStyle w:val="Caption"/>
        <w:rPr>
          <w:color w:val="auto"/>
          <w:sz w:val="24"/>
          <w:szCs w:val="24"/>
        </w:rPr>
      </w:pPr>
    </w:p>
    <w:p w:rsidR="0064447F" w:rsidRDefault="0064447F">
      <w:pPr>
        <w:pStyle w:val="Caption"/>
        <w:rPr>
          <w:color w:val="auto"/>
          <w:sz w:val="24"/>
          <w:szCs w:val="24"/>
        </w:rPr>
      </w:pPr>
    </w:p>
    <w:p w:rsidR="0064447F" w:rsidRDefault="0064447F">
      <w:pPr>
        <w:pStyle w:val="Caption"/>
        <w:rPr>
          <w:color w:val="auto"/>
          <w:sz w:val="24"/>
          <w:szCs w:val="24"/>
        </w:rPr>
      </w:pPr>
    </w:p>
    <w:p w:rsidR="0064447F" w:rsidRDefault="0064447F">
      <w:pPr>
        <w:pStyle w:val="Caption"/>
        <w:rPr>
          <w:color w:val="auto"/>
          <w:sz w:val="24"/>
          <w:szCs w:val="24"/>
        </w:rPr>
      </w:pPr>
    </w:p>
    <w:p w:rsidR="0064447F" w:rsidRDefault="007362A9">
      <w:pPr>
        <w:pStyle w:val="Caption"/>
        <w:rPr>
          <w:color w:val="auto"/>
          <w:sz w:val="24"/>
          <w:szCs w:val="24"/>
        </w:rPr>
      </w:pPr>
      <w:r>
        <w:rPr>
          <w:noProof/>
          <w:color w:val="auto"/>
          <w:sz w:val="24"/>
          <w:szCs w:val="24"/>
        </w:rPr>
        <w:drawing>
          <wp:anchor distT="0" distB="0" distL="114300" distR="114300" simplePos="0" relativeHeight="251545600" behindDoc="0" locked="0" layoutInCell="1" allowOverlap="1">
            <wp:simplePos x="0" y="0"/>
            <wp:positionH relativeFrom="column">
              <wp:posOffset>397823</wp:posOffset>
            </wp:positionH>
            <wp:positionV relativeFrom="paragraph">
              <wp:posOffset>1631</wp:posOffset>
            </wp:positionV>
            <wp:extent cx="4512624" cy="3384467"/>
            <wp:effectExtent l="0" t="0" r="0" b="0"/>
            <wp:wrapNone/>
            <wp:docPr id="751" name="图片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 name="图片 753"/>
                    <pic:cNvPicPr/>
                  </pic:nvPicPr>
                  <pic:blipFill>
                    <a:blip r:embed="rId156"/>
                    <a:srcRect l="16511" t="12823" r="36745" b="12720"/>
                    <a:stretch>
                      <a:fillRect/>
                    </a:stretch>
                  </pic:blipFill>
                  <pic:spPr>
                    <a:xfrm>
                      <a:off x="0" y="0"/>
                      <a:ext cx="4512624" cy="3384467"/>
                    </a:xfrm>
                    <a:prstGeom prst="rect">
                      <a:avLst/>
                    </a:prstGeom>
                    <a:noFill/>
                    <a:ln w="12700" cap="flat" cmpd="sng">
                      <a:noFill/>
                      <a:prstDash val="solid"/>
                      <a:round/>
                    </a:ln>
                  </pic:spPr>
                </pic:pic>
              </a:graphicData>
            </a:graphic>
          </wp:anchor>
        </w:drawing>
      </w:r>
    </w:p>
    <w:p w:rsidR="0064447F" w:rsidRDefault="0064447F">
      <w:pPr>
        <w:pStyle w:val="Caption"/>
        <w:rPr>
          <w:color w:val="auto"/>
          <w:sz w:val="24"/>
          <w:szCs w:val="24"/>
        </w:rPr>
      </w:pPr>
    </w:p>
    <w:p w:rsidR="0064447F" w:rsidRDefault="0064447F">
      <w:pPr>
        <w:pStyle w:val="Caption"/>
        <w:rPr>
          <w:color w:val="auto"/>
          <w:sz w:val="24"/>
          <w:szCs w:val="24"/>
        </w:rPr>
      </w:pPr>
    </w:p>
    <w:p w:rsidR="0064447F" w:rsidRDefault="0064447F">
      <w:pPr>
        <w:pStyle w:val="Caption"/>
        <w:rPr>
          <w:color w:val="auto"/>
          <w:sz w:val="24"/>
          <w:szCs w:val="24"/>
        </w:rPr>
      </w:pPr>
    </w:p>
    <w:p w:rsidR="0064447F" w:rsidRDefault="0064447F">
      <w:pPr>
        <w:pStyle w:val="Caption"/>
        <w:rPr>
          <w:color w:val="auto"/>
          <w:sz w:val="24"/>
          <w:szCs w:val="24"/>
        </w:rPr>
      </w:pPr>
    </w:p>
    <w:p w:rsidR="0064447F" w:rsidRDefault="0064447F">
      <w:pPr>
        <w:pStyle w:val="Caption"/>
        <w:rPr>
          <w:color w:val="auto"/>
          <w:sz w:val="24"/>
          <w:szCs w:val="24"/>
        </w:rPr>
      </w:pPr>
    </w:p>
    <w:p w:rsidR="0064447F" w:rsidRDefault="0064447F">
      <w:pPr>
        <w:pStyle w:val="Caption"/>
        <w:rPr>
          <w:color w:val="auto"/>
          <w:sz w:val="24"/>
          <w:szCs w:val="24"/>
        </w:rPr>
      </w:pPr>
    </w:p>
    <w:p w:rsidR="0064447F" w:rsidRDefault="0064447F">
      <w:pPr>
        <w:pStyle w:val="Caption"/>
        <w:rPr>
          <w:color w:val="auto"/>
          <w:sz w:val="24"/>
          <w:szCs w:val="24"/>
        </w:rPr>
      </w:pPr>
    </w:p>
    <w:p w:rsidR="0064447F" w:rsidRDefault="0064447F">
      <w:pPr>
        <w:pStyle w:val="Caption"/>
        <w:rPr>
          <w:color w:val="auto"/>
          <w:sz w:val="24"/>
          <w:szCs w:val="24"/>
        </w:rPr>
      </w:pPr>
    </w:p>
    <w:p w:rsidR="0064447F" w:rsidRDefault="0064447F">
      <w:pPr>
        <w:pStyle w:val="Caption"/>
        <w:rPr>
          <w:color w:val="auto"/>
          <w:sz w:val="24"/>
          <w:szCs w:val="24"/>
        </w:rPr>
      </w:pPr>
    </w:p>
    <w:p w:rsidR="0064447F" w:rsidRDefault="0064447F">
      <w:pPr>
        <w:pStyle w:val="Caption"/>
        <w:rPr>
          <w:color w:val="auto"/>
          <w:sz w:val="24"/>
          <w:szCs w:val="24"/>
        </w:rPr>
      </w:pPr>
    </w:p>
    <w:p w:rsidR="0064447F" w:rsidRPr="00B3676D" w:rsidRDefault="007362A9">
      <w:pPr>
        <w:rPr>
          <w:b/>
          <w:bCs/>
        </w:rPr>
      </w:pPr>
      <w:r w:rsidRPr="00B3676D">
        <w:rPr>
          <w:b/>
          <w:bCs/>
        </w:rPr>
        <w:t>Lanjutan</w:t>
      </w:r>
    </w:p>
    <w:p w:rsidR="0064447F" w:rsidRDefault="007362A9">
      <w:r>
        <w:t>Uji Daya Bersih</w:t>
      </w:r>
    </w:p>
    <w:p w:rsidR="0064447F" w:rsidRDefault="007362A9">
      <w:r>
        <w:rPr>
          <w:noProof/>
        </w:rPr>
        <w:drawing>
          <wp:anchor distT="0" distB="0" distL="114300" distR="114300" simplePos="0" relativeHeight="251609088" behindDoc="0" locked="0" layoutInCell="1" allowOverlap="1">
            <wp:simplePos x="0" y="0"/>
            <wp:positionH relativeFrom="column">
              <wp:posOffset>17813</wp:posOffset>
            </wp:positionH>
            <wp:positionV relativeFrom="paragraph">
              <wp:posOffset>72002</wp:posOffset>
            </wp:positionV>
            <wp:extent cx="5510150" cy="1686297"/>
            <wp:effectExtent l="0" t="0" r="0" b="0"/>
            <wp:wrapNone/>
            <wp:docPr id="754" name="图片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 name="图片 756"/>
                    <pic:cNvPicPr/>
                  </pic:nvPicPr>
                  <pic:blipFill>
                    <a:blip r:embed="rId157"/>
                    <a:srcRect l="16047" t="23578" r="34186" b="47467"/>
                    <a:stretch>
                      <a:fillRect/>
                    </a:stretch>
                  </pic:blipFill>
                  <pic:spPr>
                    <a:xfrm>
                      <a:off x="0" y="0"/>
                      <a:ext cx="5510150" cy="1686297"/>
                    </a:xfrm>
                    <a:prstGeom prst="rect">
                      <a:avLst/>
                    </a:prstGeom>
                    <a:noFill/>
                    <a:ln w="12700" cap="flat" cmpd="sng">
                      <a:noFill/>
                      <a:prstDash val="solid"/>
                      <a:round/>
                    </a:ln>
                  </pic:spPr>
                </pic:pic>
              </a:graphicData>
            </a:graphic>
          </wp:anchor>
        </w:drawing>
      </w:r>
    </w:p>
    <w:p w:rsidR="0064447F" w:rsidRDefault="0064447F">
      <w:pPr>
        <w:pStyle w:val="Caption"/>
        <w:rPr>
          <w:color w:val="auto"/>
          <w:sz w:val="24"/>
          <w:szCs w:val="24"/>
        </w:rPr>
      </w:pPr>
    </w:p>
    <w:p w:rsidR="0064447F" w:rsidRDefault="0064447F">
      <w:pPr>
        <w:pStyle w:val="Caption"/>
        <w:rPr>
          <w:color w:val="auto"/>
          <w:sz w:val="24"/>
          <w:szCs w:val="24"/>
        </w:rPr>
      </w:pPr>
    </w:p>
    <w:p w:rsidR="0064447F" w:rsidRDefault="0064447F">
      <w:pPr>
        <w:pStyle w:val="Caption"/>
        <w:rPr>
          <w:color w:val="auto"/>
          <w:sz w:val="24"/>
          <w:szCs w:val="24"/>
        </w:rPr>
      </w:pPr>
    </w:p>
    <w:p w:rsidR="0064447F" w:rsidRDefault="0064447F">
      <w:pPr>
        <w:pStyle w:val="Caption"/>
        <w:rPr>
          <w:color w:val="auto"/>
          <w:sz w:val="24"/>
          <w:szCs w:val="24"/>
        </w:rPr>
      </w:pPr>
    </w:p>
    <w:p w:rsidR="0064447F" w:rsidRDefault="0064447F">
      <w:pPr>
        <w:pStyle w:val="Caption"/>
        <w:rPr>
          <w:color w:val="auto"/>
          <w:sz w:val="24"/>
          <w:szCs w:val="24"/>
        </w:rPr>
      </w:pPr>
    </w:p>
    <w:p w:rsidR="0064447F" w:rsidRDefault="007362A9">
      <w:pPr>
        <w:pStyle w:val="Caption"/>
        <w:rPr>
          <w:color w:val="auto"/>
          <w:sz w:val="24"/>
          <w:szCs w:val="24"/>
        </w:rPr>
      </w:pPr>
      <w:r>
        <w:rPr>
          <w:noProof/>
          <w:color w:val="auto"/>
          <w:sz w:val="24"/>
          <w:szCs w:val="24"/>
        </w:rPr>
        <w:drawing>
          <wp:anchor distT="0" distB="0" distL="114300" distR="114300" simplePos="0" relativeHeight="251611136" behindDoc="0" locked="0" layoutInCell="1" allowOverlap="1">
            <wp:simplePos x="0" y="0"/>
            <wp:positionH relativeFrom="column">
              <wp:posOffset>17813</wp:posOffset>
            </wp:positionH>
            <wp:positionV relativeFrom="paragraph">
              <wp:posOffset>75556</wp:posOffset>
            </wp:positionV>
            <wp:extent cx="5011387" cy="2125683"/>
            <wp:effectExtent l="0" t="0" r="0" b="0"/>
            <wp:wrapNone/>
            <wp:docPr id="757" name="图片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图片 759"/>
                    <pic:cNvPicPr/>
                  </pic:nvPicPr>
                  <pic:blipFill>
                    <a:blip r:embed="rId158"/>
                    <a:srcRect l="15581" t="16546" r="16278" b="30921"/>
                    <a:stretch>
                      <a:fillRect/>
                    </a:stretch>
                  </pic:blipFill>
                  <pic:spPr>
                    <a:xfrm>
                      <a:off x="0" y="0"/>
                      <a:ext cx="5011387" cy="2125683"/>
                    </a:xfrm>
                    <a:prstGeom prst="rect">
                      <a:avLst/>
                    </a:prstGeom>
                    <a:noFill/>
                    <a:ln w="12700" cap="flat" cmpd="sng">
                      <a:noFill/>
                      <a:prstDash val="solid"/>
                      <a:round/>
                    </a:ln>
                  </pic:spPr>
                </pic:pic>
              </a:graphicData>
            </a:graphic>
          </wp:anchor>
        </w:drawing>
      </w:r>
    </w:p>
    <w:p w:rsidR="0064447F" w:rsidRDefault="0064447F">
      <w:pPr>
        <w:pStyle w:val="Caption"/>
        <w:rPr>
          <w:color w:val="auto"/>
          <w:sz w:val="24"/>
          <w:szCs w:val="24"/>
        </w:rPr>
      </w:pPr>
    </w:p>
    <w:p w:rsidR="0064447F" w:rsidRDefault="0064447F">
      <w:pPr>
        <w:pStyle w:val="Caption"/>
        <w:rPr>
          <w:color w:val="auto"/>
          <w:sz w:val="24"/>
          <w:szCs w:val="24"/>
        </w:rPr>
      </w:pPr>
    </w:p>
    <w:p w:rsidR="0064447F" w:rsidRDefault="0064447F">
      <w:pPr>
        <w:pStyle w:val="Caption"/>
        <w:rPr>
          <w:color w:val="auto"/>
          <w:sz w:val="24"/>
          <w:szCs w:val="24"/>
        </w:rPr>
      </w:pPr>
    </w:p>
    <w:p w:rsidR="0064447F" w:rsidRDefault="0064447F">
      <w:pPr>
        <w:pStyle w:val="Caption"/>
        <w:rPr>
          <w:color w:val="auto"/>
          <w:sz w:val="24"/>
          <w:szCs w:val="24"/>
        </w:rPr>
      </w:pPr>
    </w:p>
    <w:p w:rsidR="0064447F" w:rsidRDefault="0064447F">
      <w:pPr>
        <w:pStyle w:val="Caption"/>
        <w:rPr>
          <w:color w:val="auto"/>
          <w:sz w:val="24"/>
          <w:szCs w:val="24"/>
        </w:rPr>
      </w:pPr>
    </w:p>
    <w:p w:rsidR="0064447F" w:rsidRDefault="0064447F">
      <w:pPr>
        <w:pStyle w:val="Caption"/>
        <w:rPr>
          <w:color w:val="auto"/>
          <w:sz w:val="24"/>
          <w:szCs w:val="24"/>
        </w:rPr>
      </w:pPr>
    </w:p>
    <w:p w:rsidR="0064447F" w:rsidRDefault="0064447F">
      <w:pPr>
        <w:pStyle w:val="Caption"/>
        <w:rPr>
          <w:color w:val="auto"/>
          <w:sz w:val="24"/>
          <w:szCs w:val="24"/>
        </w:rPr>
      </w:pPr>
    </w:p>
    <w:p w:rsidR="0064447F" w:rsidRDefault="007362A9">
      <w:pPr>
        <w:pStyle w:val="Caption"/>
        <w:rPr>
          <w:color w:val="auto"/>
          <w:sz w:val="24"/>
          <w:szCs w:val="24"/>
        </w:rPr>
      </w:pPr>
      <w:r>
        <w:rPr>
          <w:noProof/>
          <w:color w:val="auto"/>
          <w:sz w:val="24"/>
          <w:szCs w:val="24"/>
        </w:rPr>
        <w:drawing>
          <wp:anchor distT="0" distB="0" distL="114300" distR="114300" simplePos="0" relativeHeight="251610112" behindDoc="0" locked="0" layoutInCell="1" allowOverlap="1">
            <wp:simplePos x="0" y="0"/>
            <wp:positionH relativeFrom="column">
              <wp:posOffset>182880</wp:posOffset>
            </wp:positionH>
            <wp:positionV relativeFrom="paragraph">
              <wp:posOffset>80010</wp:posOffset>
            </wp:positionV>
            <wp:extent cx="5343525" cy="2552700"/>
            <wp:effectExtent l="0" t="0" r="0" b="0"/>
            <wp:wrapNone/>
            <wp:docPr id="760" name="图片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 name="图片 762"/>
                    <pic:cNvPicPr/>
                  </pic:nvPicPr>
                  <pic:blipFill>
                    <a:blip r:embed="rId159"/>
                    <a:srcRect l="15402" t="27301" r="34253" b="11893"/>
                    <a:stretch>
                      <a:fillRect/>
                    </a:stretch>
                  </pic:blipFill>
                  <pic:spPr>
                    <a:xfrm>
                      <a:off x="0" y="0"/>
                      <a:ext cx="5343525" cy="2552700"/>
                    </a:xfrm>
                    <a:prstGeom prst="rect">
                      <a:avLst/>
                    </a:prstGeom>
                    <a:noFill/>
                    <a:ln w="12700" cap="flat" cmpd="sng">
                      <a:noFill/>
                      <a:prstDash val="solid"/>
                      <a:round/>
                    </a:ln>
                  </pic:spPr>
                </pic:pic>
              </a:graphicData>
            </a:graphic>
          </wp:anchor>
        </w:drawing>
      </w:r>
    </w:p>
    <w:p w:rsidR="0064447F" w:rsidRDefault="0064447F">
      <w:pPr>
        <w:pStyle w:val="Caption"/>
        <w:rPr>
          <w:color w:val="auto"/>
          <w:sz w:val="24"/>
          <w:szCs w:val="24"/>
        </w:rPr>
      </w:pPr>
    </w:p>
    <w:p w:rsidR="0064447F" w:rsidRDefault="0064447F">
      <w:pPr>
        <w:pStyle w:val="Caption"/>
        <w:rPr>
          <w:color w:val="auto"/>
          <w:sz w:val="24"/>
          <w:szCs w:val="24"/>
        </w:rPr>
      </w:pPr>
    </w:p>
    <w:p w:rsidR="0064447F" w:rsidRDefault="0064447F">
      <w:pPr>
        <w:pStyle w:val="Caption"/>
        <w:rPr>
          <w:color w:val="auto"/>
          <w:sz w:val="24"/>
          <w:szCs w:val="24"/>
        </w:rPr>
      </w:pPr>
    </w:p>
    <w:p w:rsidR="0064447F" w:rsidRDefault="0064447F">
      <w:pPr>
        <w:pStyle w:val="Caption"/>
        <w:rPr>
          <w:color w:val="auto"/>
          <w:sz w:val="24"/>
          <w:szCs w:val="24"/>
        </w:rPr>
      </w:pPr>
    </w:p>
    <w:p w:rsidR="0064447F" w:rsidRDefault="0064447F">
      <w:pPr>
        <w:pStyle w:val="Caption"/>
        <w:rPr>
          <w:color w:val="auto"/>
          <w:sz w:val="24"/>
          <w:szCs w:val="24"/>
        </w:rPr>
      </w:pPr>
    </w:p>
    <w:p w:rsidR="0064447F" w:rsidRDefault="0064447F">
      <w:pPr>
        <w:pStyle w:val="Caption"/>
        <w:rPr>
          <w:color w:val="auto"/>
          <w:sz w:val="24"/>
          <w:szCs w:val="24"/>
        </w:rPr>
      </w:pPr>
    </w:p>
    <w:p w:rsidR="0064447F" w:rsidRDefault="0064447F">
      <w:pPr>
        <w:pStyle w:val="Caption"/>
        <w:rPr>
          <w:color w:val="auto"/>
          <w:sz w:val="24"/>
          <w:szCs w:val="24"/>
        </w:rPr>
      </w:pPr>
    </w:p>
    <w:p w:rsidR="0064447F" w:rsidRDefault="0064447F">
      <w:pPr>
        <w:pStyle w:val="Caption"/>
        <w:rPr>
          <w:color w:val="auto"/>
          <w:sz w:val="24"/>
          <w:szCs w:val="24"/>
        </w:rPr>
      </w:pPr>
    </w:p>
    <w:p w:rsidR="0064447F" w:rsidRDefault="0064447F">
      <w:pPr>
        <w:pStyle w:val="Caption"/>
        <w:rPr>
          <w:color w:val="auto"/>
          <w:sz w:val="24"/>
          <w:szCs w:val="24"/>
        </w:rPr>
      </w:pPr>
    </w:p>
    <w:p w:rsidR="0064447F" w:rsidRDefault="0064447F">
      <w:pPr>
        <w:pStyle w:val="Caption"/>
        <w:rPr>
          <w:color w:val="auto"/>
          <w:sz w:val="24"/>
          <w:szCs w:val="24"/>
        </w:rPr>
      </w:pPr>
    </w:p>
    <w:p w:rsidR="008F30C8" w:rsidRDefault="008F30C8">
      <w:pPr>
        <w:pStyle w:val="Caption"/>
        <w:rPr>
          <w:color w:val="auto"/>
          <w:sz w:val="24"/>
          <w:szCs w:val="24"/>
        </w:rPr>
      </w:pPr>
      <w:bookmarkStart w:id="883" w:name="_Toc173152858"/>
    </w:p>
    <w:p w:rsidR="0064447F" w:rsidRDefault="007362A9">
      <w:pPr>
        <w:pStyle w:val="Caption"/>
        <w:rPr>
          <w:b w:val="0"/>
          <w:bCs w:val="0"/>
          <w:color w:val="auto"/>
          <w:sz w:val="24"/>
          <w:szCs w:val="24"/>
        </w:rPr>
      </w:pPr>
      <w:r>
        <w:rPr>
          <w:noProof/>
        </w:rPr>
        <w:drawing>
          <wp:anchor distT="0" distB="0" distL="114300" distR="114300" simplePos="0" relativeHeight="251599872" behindDoc="0" locked="0" layoutInCell="1" allowOverlap="1">
            <wp:simplePos x="0" y="0"/>
            <wp:positionH relativeFrom="column">
              <wp:posOffset>299720</wp:posOffset>
            </wp:positionH>
            <wp:positionV relativeFrom="paragraph">
              <wp:posOffset>269875</wp:posOffset>
            </wp:positionV>
            <wp:extent cx="4595495" cy="1886585"/>
            <wp:effectExtent l="0" t="0" r="0" b="0"/>
            <wp:wrapNone/>
            <wp:docPr id="763" name="图片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 name="图片 765"/>
                    <pic:cNvPicPr/>
                  </pic:nvPicPr>
                  <pic:blipFill>
                    <a:blip r:embed="rId160"/>
                    <a:srcRect l="16411" t="11892" r="38461" b="39113"/>
                    <a:stretch>
                      <a:fillRect/>
                    </a:stretch>
                  </pic:blipFill>
                  <pic:spPr>
                    <a:xfrm>
                      <a:off x="0" y="0"/>
                      <a:ext cx="4595495" cy="1886585"/>
                    </a:xfrm>
                    <a:prstGeom prst="rect">
                      <a:avLst/>
                    </a:prstGeom>
                    <a:noFill/>
                    <a:ln w="12700" cap="flat" cmpd="sng">
                      <a:noFill/>
                      <a:prstDash val="solid"/>
                      <a:round/>
                    </a:ln>
                  </pic:spPr>
                </pic:pic>
              </a:graphicData>
            </a:graphic>
          </wp:anchor>
        </w:drawing>
      </w:r>
      <w:r>
        <w:rPr>
          <w:color w:val="auto"/>
          <w:sz w:val="24"/>
          <w:szCs w:val="24"/>
        </w:rPr>
        <w:t xml:space="preserve">Lampiran </w:t>
      </w:r>
      <w:r w:rsidR="00C437BC">
        <w:rPr>
          <w:color w:val="auto"/>
          <w:sz w:val="24"/>
          <w:szCs w:val="24"/>
        </w:rPr>
        <w:fldChar w:fldCharType="begin"/>
      </w:r>
      <w:r>
        <w:rPr>
          <w:color w:val="auto"/>
          <w:sz w:val="24"/>
          <w:szCs w:val="24"/>
        </w:rPr>
        <w:instrText xml:space="preserve"> SEQ Lampiran \* ARABIC </w:instrText>
      </w:r>
      <w:r w:rsidR="00C437BC">
        <w:rPr>
          <w:color w:val="auto"/>
          <w:sz w:val="24"/>
          <w:szCs w:val="24"/>
        </w:rPr>
        <w:fldChar w:fldCharType="separate"/>
      </w:r>
      <w:r w:rsidR="00CE3C6E">
        <w:rPr>
          <w:noProof/>
          <w:color w:val="auto"/>
          <w:sz w:val="24"/>
          <w:szCs w:val="24"/>
        </w:rPr>
        <w:t>40</w:t>
      </w:r>
      <w:r w:rsidR="00C437BC">
        <w:rPr>
          <w:color w:val="auto"/>
          <w:sz w:val="24"/>
          <w:szCs w:val="24"/>
        </w:rPr>
        <w:fldChar w:fldCharType="end"/>
      </w:r>
      <w:r>
        <w:rPr>
          <w:b w:val="0"/>
          <w:bCs w:val="0"/>
          <w:color w:val="auto"/>
          <w:sz w:val="24"/>
          <w:szCs w:val="24"/>
        </w:rPr>
        <w:t>Hasil Uji  SPSS Aktivitas Antioksidan  Sabun  Padat</w:t>
      </w:r>
      <w:bookmarkEnd w:id="883"/>
    </w:p>
    <w:p w:rsidR="0064447F" w:rsidRDefault="007362A9">
      <w:pPr>
        <w:tabs>
          <w:tab w:val="left" w:pos="5760"/>
        </w:tabs>
      </w:pPr>
      <w:r>
        <w:tab/>
      </w:r>
    </w:p>
    <w:p w:rsidR="0064447F" w:rsidRDefault="0064447F">
      <w:pPr>
        <w:tabs>
          <w:tab w:val="left" w:pos="5760"/>
        </w:tabs>
      </w:pPr>
    </w:p>
    <w:p w:rsidR="0064447F" w:rsidRDefault="0064447F">
      <w:pPr>
        <w:tabs>
          <w:tab w:val="left" w:pos="5760"/>
        </w:tabs>
      </w:pPr>
    </w:p>
    <w:p w:rsidR="0064447F" w:rsidRDefault="0064447F">
      <w:pPr>
        <w:tabs>
          <w:tab w:val="left" w:pos="5760"/>
        </w:tabs>
      </w:pPr>
    </w:p>
    <w:p w:rsidR="0064447F" w:rsidRDefault="0064447F">
      <w:pPr>
        <w:tabs>
          <w:tab w:val="left" w:pos="5760"/>
        </w:tabs>
      </w:pPr>
    </w:p>
    <w:p w:rsidR="0064447F" w:rsidRDefault="0064447F">
      <w:pPr>
        <w:tabs>
          <w:tab w:val="left" w:pos="5760"/>
        </w:tabs>
      </w:pPr>
    </w:p>
    <w:p w:rsidR="0064447F" w:rsidRDefault="007362A9">
      <w:pPr>
        <w:tabs>
          <w:tab w:val="left" w:pos="5760"/>
        </w:tabs>
        <w:rPr>
          <w:b/>
          <w:bCs/>
        </w:rPr>
      </w:pPr>
      <w:r>
        <w:rPr>
          <w:noProof/>
        </w:rPr>
        <w:drawing>
          <wp:anchor distT="0" distB="0" distL="114300" distR="114300" simplePos="0" relativeHeight="251596800" behindDoc="0" locked="0" layoutInCell="1" allowOverlap="1">
            <wp:simplePos x="0" y="0"/>
            <wp:positionH relativeFrom="column">
              <wp:posOffset>302821</wp:posOffset>
            </wp:positionH>
            <wp:positionV relativeFrom="paragraph">
              <wp:posOffset>245852</wp:posOffset>
            </wp:positionV>
            <wp:extent cx="4453247" cy="2374459"/>
            <wp:effectExtent l="0" t="0" r="0" b="0"/>
            <wp:wrapNone/>
            <wp:docPr id="766" name="图片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 name="图片 768"/>
                    <pic:cNvPicPr/>
                  </pic:nvPicPr>
                  <pic:blipFill>
                    <a:blip r:embed="rId161"/>
                    <a:srcRect l="16540" t="12849" r="23194" b="28318"/>
                    <a:stretch>
                      <a:fillRect/>
                    </a:stretch>
                  </pic:blipFill>
                  <pic:spPr>
                    <a:xfrm>
                      <a:off x="0" y="0"/>
                      <a:ext cx="4453247" cy="2374459"/>
                    </a:xfrm>
                    <a:prstGeom prst="rect">
                      <a:avLst/>
                    </a:prstGeom>
                    <a:noFill/>
                    <a:ln w="12700" cap="flat" cmpd="sng">
                      <a:noFill/>
                      <a:prstDash val="solid"/>
                      <a:round/>
                    </a:ln>
                  </pic:spPr>
                </pic:pic>
              </a:graphicData>
            </a:graphic>
          </wp:anchor>
        </w:drawing>
      </w:r>
    </w:p>
    <w:p w:rsidR="0064447F" w:rsidRDefault="0064447F"/>
    <w:p w:rsidR="0064447F" w:rsidRDefault="0064447F"/>
    <w:p w:rsidR="0064447F" w:rsidRDefault="0064447F"/>
    <w:p w:rsidR="0064447F" w:rsidRDefault="0064447F"/>
    <w:p w:rsidR="0064447F" w:rsidRDefault="0064447F"/>
    <w:p w:rsidR="0064447F" w:rsidRDefault="0064447F"/>
    <w:p w:rsidR="0064447F" w:rsidRDefault="0064447F"/>
    <w:p w:rsidR="0064447F" w:rsidRDefault="0064447F"/>
    <w:p w:rsidR="0064447F" w:rsidRDefault="007362A9">
      <w:r>
        <w:rPr>
          <w:noProof/>
        </w:rPr>
        <w:drawing>
          <wp:anchor distT="0" distB="0" distL="114300" distR="114300" simplePos="0" relativeHeight="251597824" behindDoc="0" locked="0" layoutInCell="1" allowOverlap="1">
            <wp:simplePos x="0" y="0"/>
            <wp:positionH relativeFrom="column">
              <wp:posOffset>397509</wp:posOffset>
            </wp:positionH>
            <wp:positionV relativeFrom="paragraph">
              <wp:posOffset>4445</wp:posOffset>
            </wp:positionV>
            <wp:extent cx="4611370" cy="2374900"/>
            <wp:effectExtent l="0" t="0" r="0" b="0"/>
            <wp:wrapNone/>
            <wp:docPr id="769" name="图片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 name="图片 771"/>
                    <pic:cNvPicPr/>
                  </pic:nvPicPr>
                  <pic:blipFill>
                    <a:blip r:embed="rId162"/>
                    <a:srcRect l="16411" t="12703" r="37548" b="41351"/>
                    <a:stretch>
                      <a:fillRect/>
                    </a:stretch>
                  </pic:blipFill>
                  <pic:spPr>
                    <a:xfrm>
                      <a:off x="0" y="0"/>
                      <a:ext cx="4611370" cy="2374900"/>
                    </a:xfrm>
                    <a:prstGeom prst="rect">
                      <a:avLst/>
                    </a:prstGeom>
                    <a:noFill/>
                    <a:ln w="12700" cap="flat" cmpd="sng">
                      <a:noFill/>
                      <a:prstDash val="solid"/>
                      <a:round/>
                    </a:ln>
                  </pic:spPr>
                </pic:pic>
              </a:graphicData>
            </a:graphic>
          </wp:anchor>
        </w:drawing>
      </w:r>
    </w:p>
    <w:p w:rsidR="0064447F" w:rsidRDefault="0064447F">
      <w:pPr>
        <w:jc w:val="right"/>
      </w:pPr>
    </w:p>
    <w:p w:rsidR="0064447F" w:rsidRDefault="0064447F">
      <w:pPr>
        <w:jc w:val="right"/>
      </w:pPr>
    </w:p>
    <w:p w:rsidR="0064447F" w:rsidRDefault="0064447F">
      <w:pPr>
        <w:jc w:val="right"/>
      </w:pPr>
    </w:p>
    <w:p w:rsidR="0064447F" w:rsidRDefault="0064447F">
      <w:pPr>
        <w:jc w:val="right"/>
      </w:pPr>
    </w:p>
    <w:p w:rsidR="0064447F" w:rsidRDefault="0064447F">
      <w:pPr>
        <w:jc w:val="right"/>
      </w:pPr>
    </w:p>
    <w:p w:rsidR="0064447F" w:rsidRDefault="0064447F">
      <w:pPr>
        <w:jc w:val="right"/>
      </w:pPr>
    </w:p>
    <w:p w:rsidR="0064447F" w:rsidRDefault="0064447F">
      <w:pPr>
        <w:jc w:val="center"/>
      </w:pPr>
    </w:p>
    <w:p w:rsidR="0064447F" w:rsidRDefault="0064447F">
      <w:pPr>
        <w:jc w:val="right"/>
      </w:pPr>
    </w:p>
    <w:p w:rsidR="0064447F" w:rsidRDefault="0064447F"/>
    <w:p w:rsidR="0064447F" w:rsidRDefault="0064447F"/>
    <w:p w:rsidR="0064447F" w:rsidRDefault="0064447F"/>
    <w:p w:rsidR="0064447F" w:rsidRDefault="0064447F"/>
    <w:p w:rsidR="0064447F" w:rsidRDefault="007362A9">
      <w:pPr>
        <w:rPr>
          <w:b/>
          <w:bCs/>
        </w:rPr>
      </w:pPr>
      <w:r>
        <w:rPr>
          <w:b/>
          <w:bCs/>
        </w:rPr>
        <w:t>Lanjutan</w:t>
      </w:r>
    </w:p>
    <w:p w:rsidR="0064447F" w:rsidRDefault="007362A9">
      <w:r>
        <w:rPr>
          <w:noProof/>
        </w:rPr>
        <w:drawing>
          <wp:anchor distT="0" distB="0" distL="114300" distR="114300" simplePos="0" relativeHeight="251598848" behindDoc="0" locked="0" layoutInCell="1" allowOverlap="1">
            <wp:simplePos x="0" y="0"/>
            <wp:positionH relativeFrom="column">
              <wp:posOffset>480950</wp:posOffset>
            </wp:positionH>
            <wp:positionV relativeFrom="paragraph">
              <wp:posOffset>30323</wp:posOffset>
            </wp:positionV>
            <wp:extent cx="3942607" cy="4132613"/>
            <wp:effectExtent l="0" t="0" r="0" b="0"/>
            <wp:wrapNone/>
            <wp:docPr id="772" name="图片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 name="图片 774"/>
                    <pic:cNvPicPr/>
                  </pic:nvPicPr>
                  <pic:blipFill>
                    <a:blip r:embed="rId163"/>
                    <a:srcRect l="15834" t="11487" r="53332" b="9213"/>
                    <a:stretch>
                      <a:fillRect/>
                    </a:stretch>
                  </pic:blipFill>
                  <pic:spPr>
                    <a:xfrm>
                      <a:off x="0" y="0"/>
                      <a:ext cx="3942607" cy="4132613"/>
                    </a:xfrm>
                    <a:prstGeom prst="rect">
                      <a:avLst/>
                    </a:prstGeom>
                    <a:noFill/>
                    <a:ln w="12700" cap="flat" cmpd="sng">
                      <a:noFill/>
                      <a:prstDash val="solid"/>
                      <a:round/>
                    </a:ln>
                  </pic:spPr>
                </pic:pic>
              </a:graphicData>
            </a:graphic>
          </wp:anchor>
        </w:drawing>
      </w:r>
    </w:p>
    <w:p w:rsidR="0064447F" w:rsidRDefault="0064447F"/>
    <w:p w:rsidR="0064447F" w:rsidRDefault="0064447F"/>
    <w:p w:rsidR="0064447F" w:rsidRDefault="0064447F"/>
    <w:p w:rsidR="0064447F" w:rsidRDefault="0064447F"/>
    <w:p w:rsidR="0064447F" w:rsidRDefault="0064447F"/>
    <w:p w:rsidR="0064447F" w:rsidRDefault="0064447F"/>
    <w:p w:rsidR="0064447F" w:rsidRDefault="0064447F"/>
    <w:p w:rsidR="0064447F" w:rsidRDefault="0064447F"/>
    <w:p w:rsidR="0064447F" w:rsidRDefault="0064447F"/>
    <w:p w:rsidR="0064447F" w:rsidRDefault="0064447F">
      <w:pPr>
        <w:tabs>
          <w:tab w:val="left" w:pos="2526"/>
        </w:tabs>
      </w:pPr>
    </w:p>
    <w:p w:rsidR="0064447F" w:rsidRDefault="0064447F">
      <w:pPr>
        <w:tabs>
          <w:tab w:val="left" w:pos="2526"/>
        </w:tabs>
      </w:pPr>
    </w:p>
    <w:p w:rsidR="0064447F" w:rsidRDefault="0064447F">
      <w:pPr>
        <w:tabs>
          <w:tab w:val="left" w:pos="2526"/>
        </w:tabs>
      </w:pPr>
    </w:p>
    <w:p w:rsidR="0064447F" w:rsidRDefault="0064447F">
      <w:pPr>
        <w:pStyle w:val="Caption"/>
        <w:rPr>
          <w:color w:val="auto"/>
          <w:sz w:val="24"/>
          <w:szCs w:val="24"/>
        </w:rPr>
      </w:pPr>
    </w:p>
    <w:p w:rsidR="0064447F" w:rsidRDefault="0064447F">
      <w:pPr>
        <w:tabs>
          <w:tab w:val="left" w:pos="2526"/>
        </w:tabs>
        <w:rPr>
          <w:b/>
          <w:bCs/>
        </w:rPr>
      </w:pPr>
    </w:p>
    <w:p w:rsidR="0064447F" w:rsidRDefault="0064447F">
      <w:pPr>
        <w:tabs>
          <w:tab w:val="left" w:pos="2526"/>
        </w:tabs>
        <w:rPr>
          <w:b/>
          <w:bCs/>
        </w:rPr>
      </w:pPr>
    </w:p>
    <w:p w:rsidR="0064447F" w:rsidRDefault="0064447F">
      <w:pPr>
        <w:tabs>
          <w:tab w:val="left" w:pos="2526"/>
        </w:tabs>
        <w:rPr>
          <w:b/>
          <w:bCs/>
        </w:rPr>
      </w:pPr>
    </w:p>
    <w:p w:rsidR="0064447F" w:rsidRDefault="0064447F">
      <w:pPr>
        <w:tabs>
          <w:tab w:val="left" w:pos="2526"/>
        </w:tabs>
        <w:rPr>
          <w:b/>
          <w:bCs/>
        </w:rPr>
      </w:pPr>
    </w:p>
    <w:p w:rsidR="0064447F" w:rsidRDefault="0064447F">
      <w:pPr>
        <w:tabs>
          <w:tab w:val="left" w:pos="2526"/>
        </w:tabs>
        <w:rPr>
          <w:b/>
          <w:bCs/>
        </w:rPr>
      </w:pPr>
    </w:p>
    <w:p w:rsidR="0064447F" w:rsidRDefault="0064447F">
      <w:pPr>
        <w:tabs>
          <w:tab w:val="left" w:pos="2526"/>
        </w:tabs>
        <w:rPr>
          <w:b/>
          <w:bCs/>
        </w:rPr>
      </w:pPr>
    </w:p>
    <w:p w:rsidR="0064447F" w:rsidRDefault="0064447F">
      <w:pPr>
        <w:tabs>
          <w:tab w:val="left" w:pos="2526"/>
        </w:tabs>
        <w:rPr>
          <w:b/>
          <w:bCs/>
        </w:rPr>
      </w:pPr>
    </w:p>
    <w:p w:rsidR="0064447F" w:rsidRDefault="0064447F">
      <w:pPr>
        <w:tabs>
          <w:tab w:val="left" w:pos="2526"/>
        </w:tabs>
        <w:rPr>
          <w:b/>
          <w:bCs/>
        </w:rPr>
      </w:pPr>
    </w:p>
    <w:p w:rsidR="0064447F" w:rsidRDefault="0064447F">
      <w:pPr>
        <w:tabs>
          <w:tab w:val="left" w:pos="2526"/>
        </w:tabs>
        <w:rPr>
          <w:b/>
          <w:bCs/>
        </w:rPr>
      </w:pPr>
    </w:p>
    <w:p w:rsidR="0064447F" w:rsidRDefault="0064447F">
      <w:pPr>
        <w:tabs>
          <w:tab w:val="left" w:pos="2526"/>
        </w:tabs>
        <w:rPr>
          <w:b/>
          <w:bCs/>
        </w:rPr>
      </w:pPr>
    </w:p>
    <w:p w:rsidR="0064447F" w:rsidRDefault="0064447F">
      <w:pPr>
        <w:tabs>
          <w:tab w:val="left" w:pos="2526"/>
        </w:tabs>
        <w:rPr>
          <w:b/>
          <w:bCs/>
        </w:rPr>
      </w:pPr>
    </w:p>
    <w:p w:rsidR="0064447F" w:rsidRDefault="0064447F">
      <w:pPr>
        <w:tabs>
          <w:tab w:val="left" w:pos="2526"/>
        </w:tabs>
        <w:rPr>
          <w:b/>
          <w:bCs/>
        </w:rPr>
      </w:pPr>
    </w:p>
    <w:p w:rsidR="0064447F" w:rsidRDefault="0064447F">
      <w:pPr>
        <w:tabs>
          <w:tab w:val="left" w:pos="2526"/>
        </w:tabs>
        <w:rPr>
          <w:b/>
          <w:bCs/>
        </w:rPr>
      </w:pPr>
    </w:p>
    <w:p w:rsidR="0064447F" w:rsidRDefault="0064447F">
      <w:pPr>
        <w:tabs>
          <w:tab w:val="left" w:pos="2526"/>
        </w:tabs>
        <w:rPr>
          <w:b/>
          <w:bCs/>
        </w:rPr>
      </w:pPr>
    </w:p>
    <w:p w:rsidR="0064447F" w:rsidRDefault="007362A9">
      <w:pPr>
        <w:pStyle w:val="Caption"/>
        <w:rPr>
          <w:color w:val="auto"/>
          <w:sz w:val="24"/>
          <w:szCs w:val="24"/>
        </w:rPr>
      </w:pPr>
      <w:bookmarkStart w:id="884" w:name="_Toc173152859"/>
      <w:r>
        <w:rPr>
          <w:color w:val="auto"/>
          <w:sz w:val="24"/>
          <w:szCs w:val="24"/>
        </w:rPr>
        <w:t xml:space="preserve">Lampiran </w:t>
      </w:r>
      <w:r w:rsidR="00C437BC">
        <w:rPr>
          <w:color w:val="auto"/>
          <w:sz w:val="24"/>
          <w:szCs w:val="24"/>
        </w:rPr>
        <w:fldChar w:fldCharType="begin"/>
      </w:r>
      <w:r>
        <w:rPr>
          <w:color w:val="auto"/>
          <w:sz w:val="24"/>
          <w:szCs w:val="24"/>
        </w:rPr>
        <w:instrText xml:space="preserve"> SEQ Lampiran \* ARABIC </w:instrText>
      </w:r>
      <w:r w:rsidR="00C437BC">
        <w:rPr>
          <w:color w:val="auto"/>
          <w:sz w:val="24"/>
          <w:szCs w:val="24"/>
        </w:rPr>
        <w:fldChar w:fldCharType="separate"/>
      </w:r>
      <w:r w:rsidR="00CE3C6E">
        <w:rPr>
          <w:noProof/>
          <w:color w:val="auto"/>
          <w:sz w:val="24"/>
          <w:szCs w:val="24"/>
        </w:rPr>
        <w:t>41</w:t>
      </w:r>
      <w:r w:rsidR="00C437BC">
        <w:rPr>
          <w:color w:val="auto"/>
          <w:sz w:val="24"/>
          <w:szCs w:val="24"/>
        </w:rPr>
        <w:fldChar w:fldCharType="end"/>
      </w:r>
      <w:r w:rsidRPr="008F30C8">
        <w:rPr>
          <w:b w:val="0"/>
          <w:bCs w:val="0"/>
          <w:color w:val="auto"/>
          <w:sz w:val="24"/>
          <w:szCs w:val="24"/>
        </w:rPr>
        <w:t xml:space="preserve">Alat </w:t>
      </w:r>
      <w:r w:rsidRPr="008F30C8">
        <w:rPr>
          <w:b w:val="0"/>
          <w:bCs w:val="0"/>
          <w:i/>
          <w:iCs/>
          <w:color w:val="auto"/>
          <w:sz w:val="24"/>
          <w:szCs w:val="24"/>
        </w:rPr>
        <w:t>Ball Mill</w:t>
      </w:r>
      <w:bookmarkEnd w:id="884"/>
    </w:p>
    <w:p w:rsidR="0064447F" w:rsidRDefault="007362A9">
      <w:pPr>
        <w:jc w:val="center"/>
      </w:pPr>
      <w:r>
        <w:rPr>
          <w:noProof/>
        </w:rPr>
        <w:drawing>
          <wp:anchor distT="0" distB="0" distL="114300" distR="114300" simplePos="0" relativeHeight="251593728" behindDoc="0" locked="0" layoutInCell="1" allowOverlap="1">
            <wp:simplePos x="0" y="0"/>
            <wp:positionH relativeFrom="column">
              <wp:posOffset>1466601</wp:posOffset>
            </wp:positionH>
            <wp:positionV relativeFrom="paragraph">
              <wp:posOffset>77825</wp:posOffset>
            </wp:positionV>
            <wp:extent cx="2303813" cy="1887393"/>
            <wp:effectExtent l="0" t="0" r="0" b="0"/>
            <wp:wrapNone/>
            <wp:docPr id="775" name="图片 775" descr="C:\Users\Intel\Downloads\WhatsApp Image 2024-06-13 at 20.35.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 name="图片 777"/>
                    <pic:cNvPicPr/>
                  </pic:nvPicPr>
                  <pic:blipFill>
                    <a:blip r:embed="rId164"/>
                    <a:srcRect l="20983"/>
                    <a:stretch>
                      <a:fillRect/>
                    </a:stretch>
                  </pic:blipFill>
                  <pic:spPr>
                    <a:xfrm>
                      <a:off x="0" y="0"/>
                      <a:ext cx="2303813" cy="1887393"/>
                    </a:xfrm>
                    <a:prstGeom prst="rect">
                      <a:avLst/>
                    </a:prstGeom>
                    <a:noFill/>
                    <a:ln w="12700" cap="flat" cmpd="sng">
                      <a:noFill/>
                      <a:prstDash val="solid"/>
                      <a:round/>
                    </a:ln>
                  </pic:spPr>
                </pic:pic>
              </a:graphicData>
            </a:graphic>
          </wp:anchor>
        </w:drawing>
      </w:r>
    </w:p>
    <w:p w:rsidR="0064447F" w:rsidRDefault="0064447F">
      <w:pPr>
        <w:jc w:val="center"/>
      </w:pPr>
    </w:p>
    <w:p w:rsidR="0064447F" w:rsidRDefault="0064447F">
      <w:pPr>
        <w:jc w:val="center"/>
      </w:pPr>
    </w:p>
    <w:p w:rsidR="0064447F" w:rsidRDefault="0064447F">
      <w:pPr>
        <w:jc w:val="center"/>
      </w:pPr>
    </w:p>
    <w:p w:rsidR="0064447F" w:rsidRDefault="0064447F">
      <w:pPr>
        <w:jc w:val="center"/>
      </w:pPr>
    </w:p>
    <w:p w:rsidR="0064447F" w:rsidRDefault="0064447F">
      <w:pPr>
        <w:jc w:val="center"/>
      </w:pPr>
    </w:p>
    <w:p w:rsidR="0064447F" w:rsidRDefault="0064447F"/>
    <w:p w:rsidR="0064447F" w:rsidRDefault="0064447F"/>
    <w:p w:rsidR="0064447F" w:rsidRDefault="007362A9">
      <w:pPr>
        <w:jc w:val="center"/>
      </w:pPr>
      <w:r>
        <w:t>Penggilingan dengan Ball Mill</w:t>
      </w:r>
    </w:p>
    <w:p w:rsidR="0064447F" w:rsidRDefault="007362A9">
      <w:pPr>
        <w:rPr>
          <w:b/>
          <w:bCs/>
        </w:rPr>
      </w:pPr>
      <w:r>
        <w:rPr>
          <w:b/>
          <w:bCs/>
        </w:rPr>
        <w:t>Cara penggunaan alat :</w:t>
      </w:r>
    </w:p>
    <w:p w:rsidR="00565759" w:rsidRPr="00565759" w:rsidRDefault="007362A9" w:rsidP="00565759">
      <w:pPr>
        <w:pStyle w:val="ListParagraph"/>
        <w:numPr>
          <w:ilvl w:val="3"/>
          <w:numId w:val="15"/>
        </w:numPr>
        <w:spacing w:line="480" w:lineRule="auto"/>
        <w:ind w:left="450"/>
        <w:jc w:val="both"/>
        <w:rPr>
          <w:rFonts w:asciiTheme="majorBidi" w:hAnsiTheme="majorBidi" w:cstheme="majorBidi"/>
          <w:sz w:val="22"/>
          <w:szCs w:val="22"/>
        </w:rPr>
      </w:pPr>
      <w:r w:rsidRPr="00565759">
        <w:rPr>
          <w:rFonts w:asciiTheme="majorBidi" w:hAnsiTheme="majorBidi" w:cstheme="majorBidi"/>
          <w:sz w:val="22"/>
          <w:szCs w:val="22"/>
        </w:rPr>
        <w:t>Persiapan Sampel: Masukkan bahan material yang ingin digiling ke dalam mesin melalui kerucut di salah satu sisi mesin. Pastikan bahwa semua kotoran di dalam dan di luar mesin telah dibersihkan untuk memastikan pengoperasian normal peralatan.</w:t>
      </w:r>
    </w:p>
    <w:p w:rsidR="00565759" w:rsidRPr="00565759" w:rsidRDefault="007362A9" w:rsidP="00565759">
      <w:pPr>
        <w:pStyle w:val="ListParagraph"/>
        <w:numPr>
          <w:ilvl w:val="3"/>
          <w:numId w:val="15"/>
        </w:numPr>
        <w:spacing w:line="480" w:lineRule="auto"/>
        <w:ind w:left="450"/>
        <w:jc w:val="both"/>
        <w:rPr>
          <w:rFonts w:asciiTheme="majorBidi" w:hAnsiTheme="majorBidi" w:cstheme="majorBidi"/>
          <w:sz w:val="22"/>
          <w:szCs w:val="22"/>
        </w:rPr>
      </w:pPr>
      <w:r w:rsidRPr="00565759">
        <w:rPr>
          <w:rFonts w:asciiTheme="majorBidi" w:hAnsiTheme="majorBidi" w:cstheme="majorBidi"/>
          <w:sz w:val="22"/>
          <w:szCs w:val="22"/>
        </w:rPr>
        <w:t>Pengaturan Parameter: Atur parameter seperti kecepatan, waktu, dan jenis bola penggiling sesuai dengan kebutuhan penelitian atau produksi. Bola penggiling dapat terbuat dari baja atau jenis logam keras lainnya.</w:t>
      </w:r>
    </w:p>
    <w:p w:rsidR="00565759" w:rsidRPr="00565759" w:rsidRDefault="007362A9" w:rsidP="00565759">
      <w:pPr>
        <w:pStyle w:val="ListParagraph"/>
        <w:numPr>
          <w:ilvl w:val="3"/>
          <w:numId w:val="15"/>
        </w:numPr>
        <w:spacing w:line="480" w:lineRule="auto"/>
        <w:ind w:left="450"/>
        <w:jc w:val="both"/>
        <w:rPr>
          <w:rFonts w:asciiTheme="majorBidi" w:hAnsiTheme="majorBidi" w:cstheme="majorBidi"/>
          <w:sz w:val="22"/>
          <w:szCs w:val="22"/>
        </w:rPr>
      </w:pPr>
      <w:r w:rsidRPr="00565759">
        <w:rPr>
          <w:rFonts w:asciiTheme="majorBidi" w:hAnsiTheme="majorBidi" w:cstheme="majorBidi"/>
          <w:sz w:val="22"/>
          <w:szCs w:val="22"/>
        </w:rPr>
        <w:t>Pengoperasian Mesin: Nyalakan mesin dan biarkan bola-bola penggiling berputar di dalam tabung. Material akan digiling oleh bola-bola tersebut melalui proses sentrifugal dan gesekan.</w:t>
      </w:r>
    </w:p>
    <w:p w:rsidR="00565759" w:rsidRPr="00565759" w:rsidRDefault="007362A9" w:rsidP="00565759">
      <w:pPr>
        <w:pStyle w:val="ListParagraph"/>
        <w:numPr>
          <w:ilvl w:val="3"/>
          <w:numId w:val="15"/>
        </w:numPr>
        <w:spacing w:line="480" w:lineRule="auto"/>
        <w:ind w:left="450"/>
        <w:jc w:val="both"/>
        <w:rPr>
          <w:rFonts w:asciiTheme="majorBidi" w:hAnsiTheme="majorBidi" w:cstheme="majorBidi"/>
          <w:sz w:val="22"/>
          <w:szCs w:val="22"/>
        </w:rPr>
      </w:pPr>
      <w:r w:rsidRPr="00565759">
        <w:rPr>
          <w:rFonts w:asciiTheme="majorBidi" w:hAnsiTheme="majorBidi" w:cstheme="majorBidi"/>
          <w:sz w:val="22"/>
          <w:szCs w:val="22"/>
        </w:rPr>
        <w:t>Inspeksi Berkala: Periksa mesin secara berkala untuk memastikan bahwa tidak ada kebocoran oli atau air, dan bahwa semua bagian berfungsi dengan baik. Ganti oli pelumas setiap enam bulan operasi atau sesuai dengan instruksi perawatan.</w:t>
      </w:r>
    </w:p>
    <w:p w:rsidR="0064447F" w:rsidRPr="00565759" w:rsidRDefault="007362A9" w:rsidP="00565759">
      <w:pPr>
        <w:pStyle w:val="ListParagraph"/>
        <w:numPr>
          <w:ilvl w:val="3"/>
          <w:numId w:val="15"/>
        </w:numPr>
        <w:spacing w:line="480" w:lineRule="auto"/>
        <w:ind w:left="450"/>
        <w:jc w:val="both"/>
        <w:rPr>
          <w:rFonts w:asciiTheme="majorBidi" w:hAnsiTheme="majorBidi" w:cstheme="majorBidi"/>
          <w:sz w:val="22"/>
          <w:szCs w:val="22"/>
        </w:rPr>
      </w:pPr>
      <w:r w:rsidRPr="00565759">
        <w:rPr>
          <w:rFonts w:asciiTheme="majorBidi" w:hAnsiTheme="majorBidi" w:cstheme="majorBidi"/>
          <w:sz w:val="22"/>
          <w:szCs w:val="22"/>
        </w:rPr>
        <w:t>Pengambilan Sampel: Setelah proses penggilingan selesai, ambil sampel dari produk akhir untuk diuji kekerasan, keausan, dan struktur mikro. Pengujian ini dapat dilakukan menggunakan alat seperti abrasive paper, standar kekerasan rockwell, dan mikroskop.</w:t>
      </w:r>
    </w:p>
    <w:p w:rsidR="0064447F" w:rsidRDefault="007362A9">
      <w:pPr>
        <w:pStyle w:val="Caption"/>
        <w:rPr>
          <w:b w:val="0"/>
          <w:bCs w:val="0"/>
          <w:color w:val="auto"/>
          <w:sz w:val="24"/>
          <w:szCs w:val="24"/>
        </w:rPr>
      </w:pPr>
      <w:bookmarkStart w:id="885" w:name="_Toc173152860"/>
      <w:r>
        <w:rPr>
          <w:color w:val="auto"/>
          <w:sz w:val="24"/>
          <w:szCs w:val="24"/>
        </w:rPr>
        <w:t xml:space="preserve">Lampiran </w:t>
      </w:r>
      <w:r w:rsidR="00C437BC">
        <w:rPr>
          <w:color w:val="auto"/>
          <w:sz w:val="24"/>
          <w:szCs w:val="24"/>
        </w:rPr>
        <w:fldChar w:fldCharType="begin"/>
      </w:r>
      <w:r>
        <w:rPr>
          <w:color w:val="auto"/>
          <w:sz w:val="24"/>
          <w:szCs w:val="24"/>
        </w:rPr>
        <w:instrText xml:space="preserve"> SEQ Lampiran \* ARABIC </w:instrText>
      </w:r>
      <w:r w:rsidR="00C437BC">
        <w:rPr>
          <w:color w:val="auto"/>
          <w:sz w:val="24"/>
          <w:szCs w:val="24"/>
        </w:rPr>
        <w:fldChar w:fldCharType="separate"/>
      </w:r>
      <w:r w:rsidR="00CE3C6E">
        <w:rPr>
          <w:noProof/>
          <w:color w:val="auto"/>
          <w:sz w:val="24"/>
          <w:szCs w:val="24"/>
        </w:rPr>
        <w:t>42</w:t>
      </w:r>
      <w:r w:rsidR="00C437BC">
        <w:rPr>
          <w:color w:val="auto"/>
          <w:sz w:val="24"/>
          <w:szCs w:val="24"/>
        </w:rPr>
        <w:fldChar w:fldCharType="end"/>
      </w:r>
      <w:r>
        <w:rPr>
          <w:b w:val="0"/>
          <w:bCs w:val="0"/>
          <w:color w:val="auto"/>
          <w:sz w:val="24"/>
          <w:szCs w:val="24"/>
        </w:rPr>
        <w:t>Alat  Spektrofotometri  UV Vis</w:t>
      </w:r>
      <w:bookmarkEnd w:id="885"/>
    </w:p>
    <w:p w:rsidR="0064447F" w:rsidRDefault="007362A9">
      <w:r>
        <w:rPr>
          <w:noProof/>
        </w:rPr>
        <w:drawing>
          <wp:anchor distT="0" distB="0" distL="114300" distR="114300" simplePos="0" relativeHeight="251594752" behindDoc="0" locked="0" layoutInCell="1" allowOverlap="1">
            <wp:simplePos x="0" y="0"/>
            <wp:positionH relativeFrom="column">
              <wp:posOffset>124468</wp:posOffset>
            </wp:positionH>
            <wp:positionV relativeFrom="paragraph">
              <wp:posOffset>197435</wp:posOffset>
            </wp:positionV>
            <wp:extent cx="4476997" cy="2315688"/>
            <wp:effectExtent l="0" t="0" r="0" b="0"/>
            <wp:wrapNone/>
            <wp:docPr id="778" name="图片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 name="图片 780"/>
                    <pic:cNvPicPr/>
                  </pic:nvPicPr>
                  <pic:blipFill>
                    <a:blip r:embed="rId165"/>
                    <a:srcRect l="-1" t="48176" r="6634" b="24658"/>
                    <a:stretch>
                      <a:fillRect/>
                    </a:stretch>
                  </pic:blipFill>
                  <pic:spPr>
                    <a:xfrm>
                      <a:off x="0" y="0"/>
                      <a:ext cx="4476997" cy="2315688"/>
                    </a:xfrm>
                    <a:prstGeom prst="rect">
                      <a:avLst/>
                    </a:prstGeom>
                    <a:noFill/>
                    <a:ln w="12700" cap="flat" cmpd="sng">
                      <a:noFill/>
                      <a:prstDash val="solid"/>
                      <a:round/>
                    </a:ln>
                  </pic:spPr>
                </pic:pic>
              </a:graphicData>
            </a:graphic>
          </wp:anchor>
        </w:drawing>
      </w:r>
    </w:p>
    <w:p w:rsidR="0064447F" w:rsidRDefault="0064447F">
      <w:pPr>
        <w:pStyle w:val="Caption"/>
        <w:rPr>
          <w:b w:val="0"/>
          <w:bCs w:val="0"/>
          <w:color w:val="auto"/>
          <w:sz w:val="24"/>
          <w:szCs w:val="24"/>
        </w:rPr>
      </w:pPr>
    </w:p>
    <w:p w:rsidR="0064447F" w:rsidRDefault="0064447F">
      <w:pPr>
        <w:pStyle w:val="Caption"/>
        <w:rPr>
          <w:b w:val="0"/>
          <w:bCs w:val="0"/>
          <w:color w:val="auto"/>
          <w:sz w:val="24"/>
          <w:szCs w:val="24"/>
        </w:rPr>
      </w:pPr>
    </w:p>
    <w:p w:rsidR="0064447F" w:rsidRDefault="0064447F">
      <w:pPr>
        <w:pStyle w:val="Caption"/>
        <w:rPr>
          <w:b w:val="0"/>
          <w:bCs w:val="0"/>
          <w:color w:val="auto"/>
          <w:sz w:val="24"/>
          <w:szCs w:val="24"/>
        </w:rPr>
      </w:pPr>
    </w:p>
    <w:p w:rsidR="0064447F" w:rsidRDefault="0064447F">
      <w:pPr>
        <w:pStyle w:val="Caption"/>
        <w:rPr>
          <w:b w:val="0"/>
          <w:bCs w:val="0"/>
          <w:color w:val="auto"/>
          <w:sz w:val="24"/>
          <w:szCs w:val="24"/>
        </w:rPr>
      </w:pPr>
    </w:p>
    <w:p w:rsidR="0064447F" w:rsidRDefault="0064447F">
      <w:pPr>
        <w:pStyle w:val="Caption"/>
        <w:rPr>
          <w:b w:val="0"/>
          <w:bCs w:val="0"/>
          <w:color w:val="auto"/>
          <w:sz w:val="24"/>
          <w:szCs w:val="24"/>
        </w:rPr>
      </w:pPr>
    </w:p>
    <w:p w:rsidR="0064447F" w:rsidRDefault="0064447F">
      <w:pPr>
        <w:pStyle w:val="Caption"/>
        <w:rPr>
          <w:b w:val="0"/>
          <w:bCs w:val="0"/>
          <w:color w:val="auto"/>
          <w:sz w:val="24"/>
          <w:szCs w:val="24"/>
        </w:rPr>
      </w:pPr>
    </w:p>
    <w:p w:rsidR="0064447F" w:rsidRDefault="0064447F">
      <w:pPr>
        <w:pStyle w:val="Caption"/>
        <w:rPr>
          <w:b w:val="0"/>
          <w:bCs w:val="0"/>
          <w:color w:val="auto"/>
          <w:sz w:val="24"/>
          <w:szCs w:val="24"/>
        </w:rPr>
      </w:pPr>
    </w:p>
    <w:p w:rsidR="0064447F" w:rsidRDefault="0064447F">
      <w:pPr>
        <w:pStyle w:val="Caption"/>
        <w:rPr>
          <w:b w:val="0"/>
          <w:bCs w:val="0"/>
          <w:color w:val="auto"/>
          <w:sz w:val="24"/>
          <w:szCs w:val="24"/>
        </w:rPr>
      </w:pPr>
    </w:p>
    <w:p w:rsidR="0064447F" w:rsidRDefault="007362A9">
      <w:pPr>
        <w:pStyle w:val="Caption"/>
        <w:rPr>
          <w:color w:val="auto"/>
          <w:sz w:val="24"/>
          <w:szCs w:val="24"/>
        </w:rPr>
      </w:pPr>
      <w:r>
        <w:rPr>
          <w:color w:val="auto"/>
          <w:sz w:val="24"/>
          <w:szCs w:val="24"/>
        </w:rPr>
        <w:t>Cara Penggunaan  alat:</w:t>
      </w:r>
    </w:p>
    <w:p w:rsidR="0064447F" w:rsidRDefault="007362A9" w:rsidP="00C6600F">
      <w:pPr>
        <w:pStyle w:val="ListParagraph1"/>
        <w:numPr>
          <w:ilvl w:val="0"/>
          <w:numId w:val="34"/>
        </w:numPr>
        <w:spacing w:line="360" w:lineRule="auto"/>
        <w:ind w:left="450" w:hanging="450"/>
        <w:jc w:val="both"/>
      </w:pPr>
      <w:r>
        <w:t xml:space="preserve"> Hubungkan alat Spektrofotometer UV-Vis ke sumber listrik</w:t>
      </w:r>
    </w:p>
    <w:p w:rsidR="0064447F" w:rsidRDefault="007362A9" w:rsidP="00C6600F">
      <w:pPr>
        <w:pStyle w:val="ListParagraph1"/>
        <w:numPr>
          <w:ilvl w:val="0"/>
          <w:numId w:val="34"/>
        </w:numPr>
        <w:spacing w:line="360" w:lineRule="auto"/>
        <w:ind w:left="450" w:hanging="450"/>
        <w:jc w:val="both"/>
      </w:pPr>
      <w:r>
        <w:t xml:space="preserve"> Tekan tombol power “ON” dibelakang alat</w:t>
      </w:r>
    </w:p>
    <w:p w:rsidR="0064447F" w:rsidRDefault="007362A9" w:rsidP="00C6600F">
      <w:pPr>
        <w:pStyle w:val="ListParagraph1"/>
        <w:numPr>
          <w:ilvl w:val="0"/>
          <w:numId w:val="34"/>
        </w:numPr>
        <w:spacing w:line="360" w:lineRule="auto"/>
        <w:ind w:left="450" w:hanging="450"/>
        <w:jc w:val="both"/>
      </w:pPr>
      <w:r>
        <w:t>Tunggu hingga proses loading selesai dan layar monitor menunjukkan menu   utama</w:t>
      </w:r>
    </w:p>
    <w:p w:rsidR="0064447F" w:rsidRDefault="007362A9" w:rsidP="00C6600F">
      <w:pPr>
        <w:pStyle w:val="ListParagraph1"/>
        <w:numPr>
          <w:ilvl w:val="0"/>
          <w:numId w:val="34"/>
        </w:numPr>
        <w:spacing w:line="360" w:lineRule="auto"/>
        <w:ind w:left="450" w:hanging="450"/>
        <w:jc w:val="both"/>
      </w:pPr>
      <w:r>
        <w:t>Pilih OPTIONS, maka akan muncul parameter Setup</w:t>
      </w:r>
    </w:p>
    <w:p w:rsidR="0064447F" w:rsidRDefault="007362A9" w:rsidP="00C6600F">
      <w:pPr>
        <w:pStyle w:val="ListParagraph1"/>
        <w:numPr>
          <w:ilvl w:val="0"/>
          <w:numId w:val="34"/>
        </w:numPr>
        <w:spacing w:line="360" w:lineRule="auto"/>
        <w:ind w:left="450" w:hanging="450"/>
        <w:jc w:val="both"/>
      </w:pPr>
      <w:r>
        <w:t xml:space="preserve"> Tentukan apakah akan mengukur Absorbansi atau % Transmitansi</w:t>
      </w:r>
    </w:p>
    <w:p w:rsidR="0064447F" w:rsidRDefault="007362A9" w:rsidP="00C6600F">
      <w:pPr>
        <w:pStyle w:val="ListParagraph1"/>
        <w:numPr>
          <w:ilvl w:val="0"/>
          <w:numId w:val="34"/>
        </w:numPr>
        <w:spacing w:line="360" w:lineRule="auto"/>
        <w:ind w:left="450" w:hanging="450"/>
        <w:jc w:val="both"/>
      </w:pPr>
      <w:r>
        <w:t xml:space="preserve"> Tentukan panjang gelombang dengan menekan λ</w:t>
      </w:r>
    </w:p>
    <w:p w:rsidR="0064447F" w:rsidRDefault="007362A9" w:rsidP="00C6600F">
      <w:pPr>
        <w:pStyle w:val="ListParagraph1"/>
        <w:numPr>
          <w:ilvl w:val="0"/>
          <w:numId w:val="34"/>
        </w:numPr>
        <w:spacing w:line="360" w:lineRule="auto"/>
        <w:ind w:left="450" w:hanging="450"/>
        <w:jc w:val="both"/>
      </w:pPr>
      <w:r>
        <w:t xml:space="preserve">  Bilas cuvette dengan aquades, lalu isikan dengan larutan blanko</w:t>
      </w:r>
    </w:p>
    <w:p w:rsidR="0064447F" w:rsidRDefault="007362A9" w:rsidP="00C6600F">
      <w:pPr>
        <w:pStyle w:val="ListParagraph1"/>
        <w:numPr>
          <w:ilvl w:val="0"/>
          <w:numId w:val="34"/>
        </w:numPr>
        <w:spacing w:line="360" w:lineRule="auto"/>
        <w:ind w:left="450" w:hanging="450"/>
        <w:jc w:val="both"/>
      </w:pPr>
      <w:r>
        <w:t xml:space="preserve"> Masukkan kuvet berisi blanko ke dalam spektrofotometer </w:t>
      </w:r>
    </w:p>
    <w:p w:rsidR="0064447F" w:rsidRDefault="007362A9" w:rsidP="00C6600F">
      <w:pPr>
        <w:pStyle w:val="ListParagraph1"/>
        <w:numPr>
          <w:ilvl w:val="0"/>
          <w:numId w:val="34"/>
        </w:numPr>
        <w:spacing w:line="360" w:lineRule="auto"/>
        <w:ind w:left="450" w:hanging="450"/>
        <w:jc w:val="both"/>
      </w:pPr>
      <w:r>
        <w:t xml:space="preserve"> Tekan “AUTO ZERO” untuk menolkan Absorbansi atau Transmitansi</w:t>
      </w:r>
    </w:p>
    <w:p w:rsidR="0064447F" w:rsidRDefault="007362A9" w:rsidP="00C6600F">
      <w:pPr>
        <w:pStyle w:val="ListParagraph1"/>
        <w:numPr>
          <w:ilvl w:val="0"/>
          <w:numId w:val="34"/>
        </w:numPr>
        <w:spacing w:line="360" w:lineRule="auto"/>
        <w:ind w:left="450" w:hanging="450"/>
        <w:jc w:val="both"/>
      </w:pPr>
      <w:r>
        <w:t>Keluarkan kuvet blanko dari spektrofotometer.</w:t>
      </w:r>
    </w:p>
    <w:p w:rsidR="0064447F" w:rsidRDefault="007362A9" w:rsidP="00C6600F">
      <w:pPr>
        <w:pStyle w:val="ListParagraph1"/>
        <w:numPr>
          <w:ilvl w:val="0"/>
          <w:numId w:val="34"/>
        </w:numPr>
        <w:spacing w:line="360" w:lineRule="auto"/>
        <w:ind w:left="450" w:hanging="450"/>
        <w:jc w:val="both"/>
      </w:pPr>
      <w:r>
        <w:t xml:space="preserve">Bilas cuvette dengan aquades, lalu isi dengan larutan sampel yang akan diukur </w:t>
      </w:r>
    </w:p>
    <w:p w:rsidR="0064447F" w:rsidRDefault="007362A9" w:rsidP="00C6600F">
      <w:pPr>
        <w:pStyle w:val="ListParagraph1"/>
        <w:numPr>
          <w:ilvl w:val="0"/>
          <w:numId w:val="34"/>
        </w:numPr>
        <w:spacing w:line="360" w:lineRule="auto"/>
        <w:ind w:left="450" w:hanging="450"/>
        <w:jc w:val="both"/>
      </w:pPr>
      <w:r>
        <w:t>Absorbansi atau transmitansinya.</w:t>
      </w:r>
    </w:p>
    <w:p w:rsidR="0064447F" w:rsidRDefault="007362A9" w:rsidP="00C6600F">
      <w:pPr>
        <w:pStyle w:val="ListParagraph1"/>
        <w:numPr>
          <w:ilvl w:val="0"/>
          <w:numId w:val="34"/>
        </w:numPr>
        <w:spacing w:line="360" w:lineRule="auto"/>
        <w:ind w:left="450" w:hanging="450"/>
        <w:jc w:val="both"/>
      </w:pPr>
      <w:r>
        <w:t>Masukkan kuvet ke dalam spektrofotometer</w:t>
      </w:r>
    </w:p>
    <w:p w:rsidR="0064447F" w:rsidRDefault="007362A9" w:rsidP="00C6600F">
      <w:pPr>
        <w:pStyle w:val="ListParagraph1"/>
        <w:numPr>
          <w:ilvl w:val="0"/>
          <w:numId w:val="34"/>
        </w:numPr>
        <w:spacing w:line="360" w:lineRule="auto"/>
        <w:ind w:left="450" w:hanging="450"/>
        <w:jc w:val="both"/>
      </w:pPr>
      <w:r>
        <w:t>Tekan tombol “START” dan layar akan menunjukkan nilai absorbansi atau tansmitansi dan merekamnya.</w:t>
      </w:r>
    </w:p>
    <w:p w:rsidR="0064447F" w:rsidRDefault="007362A9" w:rsidP="00C6600F">
      <w:pPr>
        <w:pStyle w:val="ListParagraph1"/>
        <w:numPr>
          <w:ilvl w:val="0"/>
          <w:numId w:val="34"/>
        </w:numPr>
        <w:spacing w:line="360" w:lineRule="auto"/>
        <w:ind w:left="450" w:hanging="450"/>
        <w:jc w:val="both"/>
      </w:pPr>
      <w:r>
        <w:t>Lakukan hal yang sama pada sampel lainnya.</w:t>
      </w:r>
    </w:p>
    <w:p w:rsidR="0064447F" w:rsidRDefault="007362A9" w:rsidP="00C6600F">
      <w:pPr>
        <w:pStyle w:val="ListParagraph1"/>
        <w:numPr>
          <w:ilvl w:val="0"/>
          <w:numId w:val="34"/>
        </w:numPr>
        <w:spacing w:line="360" w:lineRule="auto"/>
        <w:ind w:left="450" w:hanging="450"/>
        <w:jc w:val="both"/>
      </w:pPr>
      <w:r>
        <w:t>Catat dan simpan data hasil pengukuran</w:t>
      </w:r>
    </w:p>
    <w:p w:rsidR="0064447F" w:rsidRDefault="0064447F">
      <w:pPr>
        <w:pStyle w:val="Caption"/>
        <w:jc w:val="both"/>
        <w:rPr>
          <w:b w:val="0"/>
          <w:bCs w:val="0"/>
          <w:color w:val="auto"/>
          <w:sz w:val="24"/>
          <w:szCs w:val="24"/>
        </w:rPr>
      </w:pPr>
    </w:p>
    <w:p w:rsidR="0064447F" w:rsidRDefault="007362A9">
      <w:pPr>
        <w:pStyle w:val="Caption"/>
        <w:rPr>
          <w:color w:val="auto"/>
          <w:sz w:val="24"/>
          <w:szCs w:val="24"/>
        </w:rPr>
      </w:pPr>
      <w:bookmarkStart w:id="886" w:name="_Toc173152861"/>
      <w:r>
        <w:rPr>
          <w:color w:val="auto"/>
          <w:sz w:val="24"/>
          <w:szCs w:val="24"/>
        </w:rPr>
        <w:t xml:space="preserve">Lampiran </w:t>
      </w:r>
      <w:r w:rsidR="00C437BC">
        <w:rPr>
          <w:color w:val="auto"/>
          <w:sz w:val="24"/>
          <w:szCs w:val="24"/>
        </w:rPr>
        <w:fldChar w:fldCharType="begin"/>
      </w:r>
      <w:r>
        <w:rPr>
          <w:color w:val="auto"/>
          <w:sz w:val="24"/>
          <w:szCs w:val="24"/>
        </w:rPr>
        <w:instrText xml:space="preserve"> SEQ Lampiran \* ARABIC </w:instrText>
      </w:r>
      <w:r w:rsidR="00C437BC">
        <w:rPr>
          <w:color w:val="auto"/>
          <w:sz w:val="24"/>
          <w:szCs w:val="24"/>
        </w:rPr>
        <w:fldChar w:fldCharType="separate"/>
      </w:r>
      <w:r w:rsidR="00CE3C6E">
        <w:rPr>
          <w:noProof/>
          <w:color w:val="auto"/>
          <w:sz w:val="24"/>
          <w:szCs w:val="24"/>
        </w:rPr>
        <w:t>43</w:t>
      </w:r>
      <w:r w:rsidR="00C437BC">
        <w:rPr>
          <w:color w:val="auto"/>
          <w:sz w:val="24"/>
          <w:szCs w:val="24"/>
        </w:rPr>
        <w:fldChar w:fldCharType="end"/>
      </w:r>
      <w:r>
        <w:rPr>
          <w:b w:val="0"/>
          <w:bCs w:val="0"/>
          <w:color w:val="auto"/>
          <w:sz w:val="24"/>
          <w:szCs w:val="24"/>
        </w:rPr>
        <w:t>Alat Particle Size Analizer (PSA)</w:t>
      </w:r>
      <w:bookmarkEnd w:id="886"/>
    </w:p>
    <w:p w:rsidR="0064447F" w:rsidRDefault="007362A9">
      <w:pPr>
        <w:spacing w:after="0" w:line="360" w:lineRule="auto"/>
        <w:jc w:val="center"/>
      </w:pPr>
      <w:r>
        <w:rPr>
          <w:noProof/>
        </w:rPr>
        <w:drawing>
          <wp:inline distT="0" distB="0" distL="0" distR="0">
            <wp:extent cx="2650139" cy="1980000"/>
            <wp:effectExtent l="0" t="0" r="0" b="0"/>
            <wp:docPr id="781" name="图片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 name="图片 783"/>
                    <pic:cNvPicPr/>
                  </pic:nvPicPr>
                  <pic:blipFill>
                    <a:blip r:embed="rId166"/>
                    <a:srcRect l="11395" r="8664"/>
                    <a:stretch>
                      <a:fillRect/>
                    </a:stretch>
                  </pic:blipFill>
                  <pic:spPr>
                    <a:xfrm>
                      <a:off x="0" y="0"/>
                      <a:ext cx="2650139" cy="1980000"/>
                    </a:xfrm>
                    <a:prstGeom prst="rect">
                      <a:avLst/>
                    </a:prstGeom>
                    <a:noFill/>
                    <a:ln w="12700" cap="flat" cmpd="sng">
                      <a:noFill/>
                      <a:prstDash val="solid"/>
                      <a:round/>
                    </a:ln>
                  </pic:spPr>
                </pic:pic>
              </a:graphicData>
            </a:graphic>
          </wp:inline>
        </w:drawing>
      </w:r>
    </w:p>
    <w:p w:rsidR="0064447F" w:rsidRDefault="007362A9">
      <w:pPr>
        <w:tabs>
          <w:tab w:val="left" w:pos="2356"/>
        </w:tabs>
      </w:pPr>
      <w:r>
        <w:t xml:space="preserve">                                    Rangkaian Alat Particle Size Analyzer (PSA</w:t>
      </w:r>
    </w:p>
    <w:p w:rsidR="0064447F" w:rsidRDefault="0064447F">
      <w:pPr>
        <w:ind w:firstLine="720"/>
        <w:rPr>
          <w:b/>
          <w:bCs/>
        </w:rPr>
      </w:pPr>
    </w:p>
    <w:p w:rsidR="0064447F" w:rsidRDefault="007362A9">
      <w:pPr>
        <w:ind w:firstLine="720"/>
      </w:pPr>
      <w:r>
        <w:rPr>
          <w:b/>
          <w:bCs/>
        </w:rPr>
        <w:t>Cara penggunaan alat</w:t>
      </w:r>
      <w:r>
        <w:t>:</w:t>
      </w:r>
    </w:p>
    <w:p w:rsidR="0064447F" w:rsidRDefault="007362A9" w:rsidP="00C6600F">
      <w:pPr>
        <w:pStyle w:val="ListParagraph1"/>
        <w:numPr>
          <w:ilvl w:val="0"/>
          <w:numId w:val="35"/>
        </w:numPr>
        <w:spacing w:before="240" w:line="360" w:lineRule="auto"/>
      </w:pPr>
      <w:r>
        <w:t>Sebelum digunakan, alat PSA dipanaskan terlebih dahulu selama ± 20 menit.</w:t>
      </w:r>
    </w:p>
    <w:p w:rsidR="0064447F" w:rsidRDefault="007362A9" w:rsidP="00C6600F">
      <w:pPr>
        <w:pStyle w:val="ListParagraph1"/>
        <w:numPr>
          <w:ilvl w:val="0"/>
          <w:numId w:val="35"/>
        </w:numPr>
        <w:spacing w:before="240" w:line="360" w:lineRule="auto"/>
      </w:pPr>
      <w:r>
        <w:t>Setelah itu, perangkat kompuer yang terhubung dengan alat dinyalakan.</w:t>
      </w:r>
    </w:p>
    <w:p w:rsidR="0064447F" w:rsidRDefault="007362A9" w:rsidP="00C6600F">
      <w:pPr>
        <w:pStyle w:val="ListParagraph1"/>
        <w:numPr>
          <w:ilvl w:val="0"/>
          <w:numId w:val="35"/>
        </w:numPr>
        <w:spacing w:before="240" w:line="360" w:lineRule="auto"/>
      </w:pPr>
      <w:r>
        <w:t xml:space="preserve">Kemudian mulai dilakukan pengaturan pada alat. </w:t>
      </w:r>
    </w:p>
    <w:p w:rsidR="0064447F" w:rsidRDefault="007362A9" w:rsidP="00C6600F">
      <w:pPr>
        <w:pStyle w:val="ListParagraph1"/>
        <w:numPr>
          <w:ilvl w:val="0"/>
          <w:numId w:val="35"/>
        </w:numPr>
        <w:spacing w:before="240" w:line="360" w:lineRule="auto"/>
      </w:pPr>
      <w:r>
        <w:t>Kemudian dimasukkan ke dalam cuvet bersih hingga terisi 2/3 cuvet.</w:t>
      </w:r>
    </w:p>
    <w:p w:rsidR="0064447F" w:rsidRDefault="007362A9" w:rsidP="00C6600F">
      <w:pPr>
        <w:pStyle w:val="ListParagraph1"/>
        <w:numPr>
          <w:ilvl w:val="0"/>
          <w:numId w:val="35"/>
        </w:numPr>
        <w:spacing w:before="240" w:line="360" w:lineRule="auto"/>
      </w:pPr>
      <w:r>
        <w:t xml:space="preserve"> Setelah itu cuvet yang berisi larutan standar di masukkan kedalam alat dan ditutup dengan sebuah sensor. Sebelum diukur, suhu dikondisikan terlebih dahulu pada 25 ºC dengan menekan menu “Temp.Panel”. </w:t>
      </w:r>
    </w:p>
    <w:p w:rsidR="0064447F" w:rsidRDefault="007362A9" w:rsidP="00C6600F">
      <w:pPr>
        <w:pStyle w:val="ListParagraph1"/>
        <w:numPr>
          <w:ilvl w:val="0"/>
          <w:numId w:val="35"/>
        </w:numPr>
        <w:spacing w:before="240" w:line="360" w:lineRule="auto"/>
      </w:pPr>
      <w:r>
        <w:t>Standar mulai diukur dengan menekan menu “Auto1”.</w:t>
      </w:r>
    </w:p>
    <w:p w:rsidR="0064447F" w:rsidRDefault="007362A9" w:rsidP="00C6600F">
      <w:pPr>
        <w:pStyle w:val="ListParagraph1"/>
        <w:numPr>
          <w:ilvl w:val="0"/>
          <w:numId w:val="35"/>
        </w:numPr>
        <w:spacing w:before="240" w:line="360" w:lineRule="auto"/>
      </w:pPr>
      <w:r>
        <w:t>Maka secara otomatis alat akan mengukur besarnya ukuran partikel sebanyak enam kali pengukuran</w:t>
      </w:r>
    </w:p>
    <w:p w:rsidR="0064447F" w:rsidRDefault="0064447F"/>
    <w:p w:rsidR="0064447F" w:rsidRDefault="0064447F"/>
    <w:p w:rsidR="0064447F" w:rsidRDefault="0064447F"/>
    <w:p w:rsidR="0064447F" w:rsidRDefault="0064447F"/>
    <w:p w:rsidR="0064447F" w:rsidRDefault="0064447F"/>
    <w:p w:rsidR="0064447F" w:rsidRDefault="0064447F"/>
    <w:p w:rsidR="0064447F" w:rsidRDefault="0064447F"/>
    <w:p w:rsidR="0064447F" w:rsidRDefault="0064447F"/>
    <w:p w:rsidR="0064447F" w:rsidRPr="008F30C8" w:rsidRDefault="007362A9">
      <w:pPr>
        <w:pStyle w:val="Caption"/>
        <w:rPr>
          <w:b w:val="0"/>
          <w:bCs w:val="0"/>
          <w:color w:val="auto"/>
          <w:sz w:val="24"/>
          <w:szCs w:val="24"/>
        </w:rPr>
      </w:pPr>
      <w:bookmarkStart w:id="887" w:name="_Toc173152862"/>
      <w:r>
        <w:rPr>
          <w:color w:val="auto"/>
          <w:sz w:val="24"/>
          <w:szCs w:val="24"/>
        </w:rPr>
        <w:t xml:space="preserve">Lampiran </w:t>
      </w:r>
      <w:r w:rsidR="00C437BC">
        <w:rPr>
          <w:color w:val="auto"/>
          <w:sz w:val="24"/>
          <w:szCs w:val="24"/>
        </w:rPr>
        <w:fldChar w:fldCharType="begin"/>
      </w:r>
      <w:r>
        <w:rPr>
          <w:color w:val="auto"/>
          <w:sz w:val="24"/>
          <w:szCs w:val="24"/>
        </w:rPr>
        <w:instrText xml:space="preserve"> SEQ Lampiran \* ARABIC </w:instrText>
      </w:r>
      <w:r w:rsidR="00C437BC">
        <w:rPr>
          <w:color w:val="auto"/>
          <w:sz w:val="24"/>
          <w:szCs w:val="24"/>
        </w:rPr>
        <w:fldChar w:fldCharType="separate"/>
      </w:r>
      <w:r w:rsidR="00CE3C6E">
        <w:rPr>
          <w:noProof/>
          <w:color w:val="auto"/>
          <w:sz w:val="24"/>
          <w:szCs w:val="24"/>
        </w:rPr>
        <w:t>44</w:t>
      </w:r>
      <w:r w:rsidR="00C437BC">
        <w:rPr>
          <w:color w:val="auto"/>
          <w:sz w:val="24"/>
          <w:szCs w:val="24"/>
        </w:rPr>
        <w:fldChar w:fldCharType="end"/>
      </w:r>
      <w:r w:rsidRPr="008F30C8">
        <w:rPr>
          <w:b w:val="0"/>
          <w:bCs w:val="0"/>
          <w:color w:val="auto"/>
          <w:sz w:val="24"/>
          <w:szCs w:val="24"/>
        </w:rPr>
        <w:t xml:space="preserve">Alat  </w:t>
      </w:r>
      <w:r w:rsidRPr="008F30C8">
        <w:rPr>
          <w:b w:val="0"/>
          <w:bCs w:val="0"/>
          <w:i/>
          <w:iCs/>
          <w:color w:val="auto"/>
          <w:sz w:val="24"/>
          <w:szCs w:val="24"/>
        </w:rPr>
        <w:t>Scanning  Electron Microscopy</w:t>
      </w:r>
      <w:r w:rsidRPr="008F30C8">
        <w:rPr>
          <w:b w:val="0"/>
          <w:bCs w:val="0"/>
          <w:color w:val="auto"/>
          <w:sz w:val="24"/>
          <w:szCs w:val="24"/>
        </w:rPr>
        <w:t xml:space="preserve"> (SEM)</w:t>
      </w:r>
      <w:bookmarkEnd w:id="887"/>
    </w:p>
    <w:p w:rsidR="0064447F" w:rsidRDefault="007362A9">
      <w:pPr>
        <w:tabs>
          <w:tab w:val="left" w:pos="4503"/>
        </w:tabs>
        <w:spacing w:after="0" w:line="480" w:lineRule="auto"/>
        <w:jc w:val="center"/>
      </w:pPr>
      <w:r>
        <w:rPr>
          <w:noProof/>
        </w:rPr>
        <w:drawing>
          <wp:inline distT="0" distB="0" distL="0" distR="0">
            <wp:extent cx="3135086" cy="2350580"/>
            <wp:effectExtent l="0" t="0" r="0" b="0"/>
            <wp:docPr id="784" name="图片 784" descr="C:\Users\Intel\Downloads\WhatsApp Image 2024-06-02 at 15.49.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 name="图片 786"/>
                    <pic:cNvPicPr/>
                  </pic:nvPicPr>
                  <pic:blipFill>
                    <a:blip r:embed="rId167"/>
                    <a:stretch>
                      <a:fillRect/>
                    </a:stretch>
                  </pic:blipFill>
                  <pic:spPr>
                    <a:xfrm>
                      <a:off x="0" y="0"/>
                      <a:ext cx="3135086" cy="2350580"/>
                    </a:xfrm>
                    <a:prstGeom prst="rect">
                      <a:avLst/>
                    </a:prstGeom>
                    <a:noFill/>
                    <a:ln w="12700" cap="flat" cmpd="sng">
                      <a:noFill/>
                      <a:prstDash val="solid"/>
                      <a:round/>
                    </a:ln>
                  </pic:spPr>
                </pic:pic>
              </a:graphicData>
            </a:graphic>
          </wp:inline>
        </w:drawing>
      </w:r>
    </w:p>
    <w:p w:rsidR="0064447F" w:rsidRDefault="007362A9">
      <w:pPr>
        <w:tabs>
          <w:tab w:val="left" w:pos="4503"/>
        </w:tabs>
        <w:spacing w:after="0" w:line="480" w:lineRule="auto"/>
        <w:jc w:val="center"/>
      </w:pPr>
      <w:r>
        <w:t>Rangkaian Alat Scanning Electron Microscopy (SEM)</w:t>
      </w:r>
    </w:p>
    <w:p w:rsidR="0064447F" w:rsidRDefault="0064447F">
      <w:pPr>
        <w:ind w:firstLine="720"/>
      </w:pPr>
    </w:p>
    <w:p w:rsidR="0064447F" w:rsidRDefault="007362A9">
      <w:pPr>
        <w:ind w:firstLine="720"/>
      </w:pPr>
      <w:r>
        <w:rPr>
          <w:b/>
          <w:bCs/>
        </w:rPr>
        <w:t>Cara penggunaan alat</w:t>
      </w:r>
      <w:r>
        <w:t xml:space="preserve"> :</w:t>
      </w:r>
    </w:p>
    <w:p w:rsidR="0064447F" w:rsidRDefault="007362A9" w:rsidP="00C6600F">
      <w:pPr>
        <w:pStyle w:val="ListParagraph1"/>
        <w:numPr>
          <w:ilvl w:val="0"/>
          <w:numId w:val="36"/>
        </w:numPr>
        <w:spacing w:line="360" w:lineRule="auto"/>
        <w:jc w:val="both"/>
      </w:pPr>
      <w:r>
        <w:t>Persiapan Sampel: Sampel harus dilapisi dengan emas atau logam lainnya agar dapat menghasilkan sinyal yang baik. Proses ini disebut coating.</w:t>
      </w:r>
    </w:p>
    <w:p w:rsidR="0064447F" w:rsidRDefault="007362A9" w:rsidP="00C6600F">
      <w:pPr>
        <w:pStyle w:val="ListParagraph1"/>
        <w:numPr>
          <w:ilvl w:val="0"/>
          <w:numId w:val="36"/>
        </w:numPr>
        <w:spacing w:line="360" w:lineRule="auto"/>
        <w:jc w:val="both"/>
      </w:pPr>
      <w:r>
        <w:t>Pengaturan Alat: Pasang sampel di holder dan masukkan ke dalam SEM. Pastikan alat dalam kondisi yang benar dan semua komponen berfungsi dengan baik.</w:t>
      </w:r>
    </w:p>
    <w:p w:rsidR="0064447F" w:rsidRDefault="007362A9" w:rsidP="00C6600F">
      <w:pPr>
        <w:pStyle w:val="ListParagraph1"/>
        <w:numPr>
          <w:ilvl w:val="0"/>
          <w:numId w:val="36"/>
        </w:numPr>
        <w:spacing w:line="360" w:lineRule="auto"/>
        <w:jc w:val="both"/>
      </w:pPr>
      <w:r>
        <w:t>Pengoperasian Alat: Nyalakan alat SEM dan atur parameter seperti tegangan, kecepatan, dan resolusi sesuai dengan kebutuhan penelitian.</w:t>
      </w:r>
    </w:p>
    <w:p w:rsidR="0064447F" w:rsidRDefault="007362A9" w:rsidP="00C6600F">
      <w:pPr>
        <w:pStyle w:val="ListParagraph1"/>
        <w:numPr>
          <w:ilvl w:val="0"/>
          <w:numId w:val="36"/>
        </w:numPr>
        <w:spacing w:line="360" w:lineRule="auto"/>
        <w:jc w:val="both"/>
      </w:pPr>
      <w:r>
        <w:t>Pengambilan Gambar: Gunakan software SEM untuk mengambil gambar. Software ini biasanya sudah tersedia dengan alat dan dapat digunakan untuk mengontrol pengambilan gambar.</w:t>
      </w:r>
    </w:p>
    <w:p w:rsidR="0064447F" w:rsidRDefault="007362A9" w:rsidP="00C6600F">
      <w:pPr>
        <w:pStyle w:val="ListParagraph1"/>
        <w:numPr>
          <w:ilvl w:val="0"/>
          <w:numId w:val="36"/>
        </w:numPr>
        <w:spacing w:line="360" w:lineRule="auto"/>
        <w:jc w:val="both"/>
      </w:pPr>
      <w:r>
        <w:t>Analisis Data: Setelah pengambilan gambar, data dapat dianalisis untuk mendapatkan informasi tentang komposisi kimia, struktur, dan morfologi sampel.</w:t>
      </w:r>
    </w:p>
    <w:p w:rsidR="0064447F" w:rsidRDefault="007362A9" w:rsidP="00C6600F">
      <w:pPr>
        <w:pStyle w:val="ListParagraph1"/>
        <w:numPr>
          <w:ilvl w:val="0"/>
          <w:numId w:val="36"/>
        </w:numPr>
        <w:spacing w:line="360" w:lineRule="auto"/>
        <w:jc w:val="both"/>
      </w:pPr>
      <w:r>
        <w:t>Pengujian Kualitas: Pastikan kualitas gambar dan data yang dihasilkan sesuai dengan standar penelitian atau aplikasi yang diinginkan.</w:t>
      </w:r>
    </w:p>
    <w:p w:rsidR="0064447F" w:rsidRDefault="007362A9" w:rsidP="00C6600F">
      <w:pPr>
        <w:pStyle w:val="ListParagraph1"/>
        <w:numPr>
          <w:ilvl w:val="0"/>
          <w:numId w:val="36"/>
        </w:numPr>
        <w:spacing w:line="360" w:lineRule="auto"/>
        <w:jc w:val="both"/>
      </w:pPr>
      <w:r>
        <w:t>Dengan mengikuti langkah-langkah ini, pengguna dapat memperoleh data yang akurat dan berkualitas dari SEM</w:t>
      </w:r>
    </w:p>
    <w:p w:rsidR="00D4402B" w:rsidRDefault="00D4402B" w:rsidP="00D4402B">
      <w:pPr>
        <w:pStyle w:val="ListParagraph1"/>
        <w:spacing w:line="360" w:lineRule="auto"/>
        <w:jc w:val="both"/>
      </w:pPr>
    </w:p>
    <w:p w:rsidR="00D4402B" w:rsidRDefault="00D4402B" w:rsidP="00D4402B">
      <w:pPr>
        <w:pStyle w:val="ListParagraph1"/>
        <w:spacing w:line="360" w:lineRule="auto"/>
        <w:ind w:left="0"/>
        <w:jc w:val="both"/>
      </w:pPr>
      <w:r w:rsidRPr="00D4402B">
        <w:rPr>
          <w:b/>
          <w:bCs/>
        </w:rPr>
        <w:t>Lampiran 45.</w:t>
      </w:r>
      <w:r>
        <w:t>Permohonan Persetujuan Judul</w:t>
      </w:r>
    </w:p>
    <w:p w:rsidR="00D4402B" w:rsidRPr="00D4402B" w:rsidRDefault="00D4402B" w:rsidP="00D4402B">
      <w:pPr>
        <w:pStyle w:val="ListParagraph1"/>
        <w:spacing w:line="360" w:lineRule="auto"/>
        <w:ind w:left="0"/>
        <w:jc w:val="both"/>
      </w:pPr>
      <w:r>
        <w:rPr>
          <w:noProof/>
        </w:rPr>
        <w:drawing>
          <wp:inline distT="0" distB="0" distL="0" distR="0">
            <wp:extent cx="5105400" cy="7153275"/>
            <wp:effectExtent l="0" t="0" r="0" b="952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11-24 at 15.59.53.jpeg"/>
                    <pic:cNvPicPr/>
                  </pic:nvPicPr>
                  <pic:blipFill rotWithShape="1">
                    <a:blip r:embed="rId1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4312"/>
                    <a:stretch/>
                  </pic:blipFill>
                  <pic:spPr bwMode="auto">
                    <a:xfrm>
                      <a:off x="0" y="0"/>
                      <a:ext cx="5108575" cy="715772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64447F" w:rsidRDefault="0064447F">
      <w:pPr>
        <w:ind w:firstLine="720"/>
      </w:pPr>
    </w:p>
    <w:p w:rsidR="00D4402B" w:rsidRDefault="00D4402B">
      <w:pPr>
        <w:ind w:firstLine="720"/>
      </w:pPr>
    </w:p>
    <w:p w:rsidR="00D4402B" w:rsidRDefault="00D4402B">
      <w:pPr>
        <w:ind w:firstLine="720"/>
      </w:pPr>
    </w:p>
    <w:p w:rsidR="00D4402B" w:rsidRDefault="00D4402B" w:rsidP="00D4402B">
      <w:pPr>
        <w:rPr>
          <w:noProof/>
        </w:rPr>
      </w:pPr>
      <w:r w:rsidRPr="00D4402B">
        <w:rPr>
          <w:b/>
          <w:bCs/>
        </w:rPr>
        <w:t>Lampiran 46.</w:t>
      </w:r>
      <w:r>
        <w:t xml:space="preserve"> Persetujuan Judul Skripsi</w:t>
      </w:r>
      <w:r w:rsidR="00C437BC">
        <w:rPr>
          <w:noProof/>
        </w:rPr>
      </w:r>
      <w:r w:rsidR="00C437BC">
        <w:rPr>
          <w:noProof/>
        </w:rPr>
        <w:pict>
          <v:rect id="Rectangle 114" o:spid="_x0000_s1135" alt="Description: blob:https://web.whatsapp.com/575dbe37-eac5-4991-84f9-5526e79d3e9c" style="width:24pt;height:24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" filled="f" stroked="f">
            <o:lock v:ext="edit" aspectratio="t"/>
            <w10:anchorlock/>
          </v:rect>
        </w:pict>
      </w:r>
    </w:p>
    <w:p w:rsidR="00D4402B" w:rsidRDefault="00D4402B" w:rsidP="00D4402B">
      <w:r>
        <w:rPr>
          <w:noProof/>
        </w:rPr>
        <w:drawing>
          <wp:inline distT="0" distB="0" distL="0" distR="0">
            <wp:extent cx="5105400" cy="7115175"/>
            <wp:effectExtent l="0" t="0" r="0" b="9525"/>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11-24 at 15.59.54.jpeg"/>
                    <pic:cNvPicPr/>
                  </pic:nvPicPr>
                  <pic:blipFill rotWithShape="1">
                    <a:blip r:embed="rId1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4204"/>
                    <a:stretch/>
                  </pic:blipFill>
                  <pic:spPr bwMode="auto">
                    <a:xfrm>
                      <a:off x="0" y="0"/>
                      <a:ext cx="5108575" cy="71196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C437BC">
        <w:rPr>
          <w:noProof/>
        </w:rPr>
      </w:r>
      <w:r w:rsidR="00C437BC">
        <w:rPr>
          <w:noProof/>
        </w:rPr>
        <w:pict>
          <v:rect id="AutoShape 2" o:spid="_x0000_s1134" alt="Description: blob:https://web.whatsapp.com/575dbe37-eac5-4991-84f9-5526e79d3e9c" style="width:24pt;height:24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" filled="f" stroked="f">
            <o:lock v:ext="edit" aspectratio="t"/>
            <w10:anchorlock/>
          </v:rect>
        </w:pict>
      </w:r>
    </w:p>
    <w:p w:rsidR="00D4402B" w:rsidRDefault="00D4402B">
      <w:pPr>
        <w:ind w:firstLine="720"/>
      </w:pPr>
    </w:p>
    <w:p w:rsidR="00D4402B" w:rsidRDefault="00D4402B">
      <w:pPr>
        <w:ind w:firstLine="720"/>
      </w:pPr>
    </w:p>
    <w:p w:rsidR="00D4402B" w:rsidRDefault="00D4402B" w:rsidP="00D4402B">
      <w:r w:rsidRPr="00D4402B">
        <w:rPr>
          <w:b/>
          <w:bCs/>
        </w:rPr>
        <w:t>Lampiran 47.</w:t>
      </w:r>
      <w:r w:rsidRPr="00D4402B">
        <w:t>Penghunjukan Pembimbing</w:t>
      </w:r>
    </w:p>
    <w:p w:rsidR="00D4402B" w:rsidRPr="00D4402B" w:rsidRDefault="00D4402B" w:rsidP="00D4402B">
      <w:pPr>
        <w:rPr>
          <w:b/>
          <w:bCs/>
        </w:rPr>
      </w:pPr>
      <w:r>
        <w:rPr>
          <w:b/>
          <w:bCs/>
          <w:noProof/>
        </w:rPr>
        <w:drawing>
          <wp:inline distT="0" distB="0" distL="0" distR="0">
            <wp:extent cx="5105400" cy="7124700"/>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11-24 at 15.59.54 (1).jpeg"/>
                    <pic:cNvPicPr/>
                  </pic:nvPicPr>
                  <pic:blipFill rotWithShape="1">
                    <a:blip r:embed="rId1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3399"/>
                    <a:stretch/>
                  </pic:blipFill>
                  <pic:spPr bwMode="auto">
                    <a:xfrm>
                      <a:off x="0" y="0"/>
                      <a:ext cx="5108575" cy="712913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4402B" w:rsidRDefault="00D4402B" w:rsidP="00D4402B">
      <w:pPr>
        <w:rPr>
          <w:b/>
          <w:bCs/>
        </w:rPr>
      </w:pPr>
    </w:p>
    <w:p w:rsidR="00D4402B" w:rsidRDefault="00D4402B" w:rsidP="00D4402B">
      <w:pPr>
        <w:rPr>
          <w:b/>
          <w:bCs/>
        </w:rPr>
      </w:pPr>
    </w:p>
    <w:p w:rsidR="00D4402B" w:rsidRDefault="00D4402B" w:rsidP="00D4402B">
      <w:pPr>
        <w:rPr>
          <w:b/>
          <w:bCs/>
        </w:rPr>
      </w:pPr>
    </w:p>
    <w:p w:rsidR="00D4402B" w:rsidRDefault="00D4402B" w:rsidP="00D4402B">
      <w:r w:rsidRPr="00D4402B">
        <w:rPr>
          <w:b/>
          <w:bCs/>
        </w:rPr>
        <w:t>L</w:t>
      </w:r>
      <w:r>
        <w:rPr>
          <w:b/>
          <w:bCs/>
        </w:rPr>
        <w:t>ampiran 48</w:t>
      </w:r>
      <w:r w:rsidRPr="00D4402B">
        <w:rPr>
          <w:b/>
          <w:bCs/>
        </w:rPr>
        <w:t>.</w:t>
      </w:r>
      <w:r w:rsidRPr="00D4402B">
        <w:t>Berita Acara Bimbingan Skripsi</w:t>
      </w:r>
    </w:p>
    <w:p w:rsidR="00D4402B" w:rsidRDefault="00D4402B" w:rsidP="00D4402B">
      <w:r>
        <w:rPr>
          <w:noProof/>
        </w:rPr>
        <w:drawing>
          <wp:inline distT="0" distB="0" distL="0" distR="0">
            <wp:extent cx="5105400" cy="706755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11-24 at 15.59.55.jpeg"/>
                    <pic:cNvPicPr/>
                  </pic:nvPicPr>
                  <pic:blipFill rotWithShape="1">
                    <a:blip r:embed="rId1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2282"/>
                    <a:stretch/>
                  </pic:blipFill>
                  <pic:spPr bwMode="auto">
                    <a:xfrm>
                      <a:off x="0" y="0"/>
                      <a:ext cx="5108575" cy="707194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4402B" w:rsidRDefault="00D4402B" w:rsidP="00D4402B">
      <w:pPr>
        <w:rPr>
          <w:b/>
          <w:bCs/>
        </w:rPr>
      </w:pPr>
    </w:p>
    <w:p w:rsidR="00D4402B" w:rsidRDefault="00D4402B" w:rsidP="00D4402B">
      <w:pPr>
        <w:rPr>
          <w:b/>
          <w:bCs/>
        </w:rPr>
      </w:pPr>
    </w:p>
    <w:p w:rsidR="00D4402B" w:rsidRDefault="00D4402B" w:rsidP="00D4402B">
      <w:pPr>
        <w:rPr>
          <w:b/>
          <w:bCs/>
        </w:rPr>
      </w:pPr>
    </w:p>
    <w:p w:rsidR="00D4402B" w:rsidRDefault="00D4402B" w:rsidP="00D4402B">
      <w:pPr>
        <w:rPr>
          <w:b/>
          <w:bCs/>
        </w:rPr>
      </w:pPr>
    </w:p>
    <w:p w:rsidR="00D4402B" w:rsidRDefault="00D4402B" w:rsidP="00D4402B">
      <w:pPr>
        <w:rPr>
          <w:b/>
          <w:bCs/>
        </w:rPr>
      </w:pPr>
      <w:r w:rsidRPr="00D4402B">
        <w:rPr>
          <w:b/>
          <w:bCs/>
        </w:rPr>
        <w:t>L</w:t>
      </w:r>
      <w:r>
        <w:rPr>
          <w:b/>
          <w:bCs/>
        </w:rPr>
        <w:t>ampiran 49</w:t>
      </w:r>
      <w:r w:rsidRPr="00D4402B">
        <w:rPr>
          <w:b/>
          <w:bCs/>
        </w:rPr>
        <w:t>.</w:t>
      </w:r>
      <w:r w:rsidRPr="00D4402B">
        <w:t>Persetujuan Mengikuti Ujian</w:t>
      </w:r>
    </w:p>
    <w:p w:rsidR="00D4402B" w:rsidRDefault="00D4402B" w:rsidP="00D4402B">
      <w:pPr>
        <w:rPr>
          <w:b/>
          <w:bCs/>
        </w:rPr>
      </w:pPr>
      <w:r>
        <w:rPr>
          <w:b/>
          <w:bCs/>
          <w:noProof/>
        </w:rPr>
        <w:drawing>
          <wp:inline distT="0" distB="0" distL="0" distR="0">
            <wp:extent cx="5105400" cy="7267575"/>
            <wp:effectExtent l="0" t="0" r="0" b="952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11-24 at 15.59.55 (1).jpeg"/>
                    <pic:cNvPicPr/>
                  </pic:nvPicPr>
                  <pic:blipFill rotWithShape="1">
                    <a:blip r:embed="rId1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2758"/>
                    <a:stretch/>
                  </pic:blipFill>
                  <pic:spPr bwMode="auto">
                    <a:xfrm>
                      <a:off x="0" y="0"/>
                      <a:ext cx="5108575" cy="727209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4402B" w:rsidRDefault="00D4402B" w:rsidP="00D4402B">
      <w:pPr>
        <w:rPr>
          <w:b/>
          <w:bCs/>
        </w:rPr>
      </w:pPr>
    </w:p>
    <w:p w:rsidR="00D4402B" w:rsidRDefault="00D4402B" w:rsidP="00D4402B">
      <w:pPr>
        <w:rPr>
          <w:b/>
          <w:bCs/>
        </w:rPr>
      </w:pPr>
    </w:p>
    <w:p w:rsidR="00D4402B" w:rsidRDefault="00D4402B" w:rsidP="00D4402B">
      <w:pPr>
        <w:rPr>
          <w:b/>
          <w:bCs/>
        </w:rPr>
      </w:pPr>
    </w:p>
    <w:p w:rsidR="00D4402B" w:rsidRDefault="00D4402B" w:rsidP="00D4402B">
      <w:r w:rsidRPr="00D4402B">
        <w:rPr>
          <w:b/>
          <w:bCs/>
        </w:rPr>
        <w:t>L</w:t>
      </w:r>
      <w:r>
        <w:rPr>
          <w:b/>
          <w:bCs/>
        </w:rPr>
        <w:t>ampiran 50</w:t>
      </w:r>
      <w:r w:rsidRPr="00D4402B">
        <w:rPr>
          <w:b/>
          <w:bCs/>
        </w:rPr>
        <w:t>.</w:t>
      </w:r>
      <w:r w:rsidRPr="00D4402B">
        <w:t>Undangan Ujian Sarjana</w:t>
      </w:r>
    </w:p>
    <w:p w:rsidR="00D4402B" w:rsidRDefault="00D4402B" w:rsidP="00D4402B">
      <w:pPr>
        <w:rPr>
          <w:b/>
          <w:bCs/>
        </w:rPr>
      </w:pPr>
      <w:r>
        <w:rPr>
          <w:b/>
          <w:bCs/>
          <w:noProof/>
        </w:rPr>
        <w:drawing>
          <wp:inline distT="0" distB="0" distL="0" distR="0">
            <wp:extent cx="5105400" cy="7077075"/>
            <wp:effectExtent l="0" t="0" r="0" b="9525"/>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11-24 at 15.59.55 (2).jpeg"/>
                    <pic:cNvPicPr/>
                  </pic:nvPicPr>
                  <pic:blipFill rotWithShape="1">
                    <a:blip r:embed="rId1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2875"/>
                    <a:stretch/>
                  </pic:blipFill>
                  <pic:spPr bwMode="auto">
                    <a:xfrm>
                      <a:off x="0" y="0"/>
                      <a:ext cx="5108575" cy="708147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4402B" w:rsidRDefault="00D4402B" w:rsidP="00D4402B">
      <w:pPr>
        <w:rPr>
          <w:b/>
          <w:bCs/>
        </w:rPr>
      </w:pPr>
    </w:p>
    <w:p w:rsidR="00D4402B" w:rsidRDefault="00D4402B" w:rsidP="00D4402B">
      <w:pPr>
        <w:rPr>
          <w:b/>
          <w:bCs/>
        </w:rPr>
      </w:pPr>
    </w:p>
    <w:p w:rsidR="00D4402B" w:rsidRDefault="00D4402B" w:rsidP="00D4402B">
      <w:pPr>
        <w:rPr>
          <w:b/>
          <w:bCs/>
        </w:rPr>
      </w:pPr>
    </w:p>
    <w:p w:rsidR="00D4402B" w:rsidRDefault="00D4402B" w:rsidP="00D4402B">
      <w:r w:rsidRPr="00D4402B">
        <w:rPr>
          <w:b/>
          <w:bCs/>
        </w:rPr>
        <w:t>L</w:t>
      </w:r>
      <w:r>
        <w:rPr>
          <w:b/>
          <w:bCs/>
        </w:rPr>
        <w:t>ampiran 51</w:t>
      </w:r>
      <w:r w:rsidRPr="00D4402B">
        <w:rPr>
          <w:b/>
          <w:bCs/>
        </w:rPr>
        <w:t>.</w:t>
      </w:r>
      <w:r w:rsidRPr="00D4402B">
        <w:t>Ekspedisi Undangan Ujian Sarjana</w:t>
      </w:r>
    </w:p>
    <w:p w:rsidR="00D4402B" w:rsidRDefault="00D4402B" w:rsidP="00D4402B">
      <w:pPr>
        <w:rPr>
          <w:b/>
          <w:bCs/>
        </w:rPr>
      </w:pPr>
      <w:r>
        <w:rPr>
          <w:b/>
          <w:bCs/>
          <w:noProof/>
        </w:rPr>
        <w:drawing>
          <wp:inline distT="0" distB="0" distL="0" distR="0">
            <wp:extent cx="5105400" cy="7038975"/>
            <wp:effectExtent l="0" t="0" r="0" b="9525"/>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11-24 at 15.59.55 (3).jpeg"/>
                    <pic:cNvPicPr/>
                  </pic:nvPicPr>
                  <pic:blipFill rotWithShape="1">
                    <a:blip r:embed="rId1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8" b="4220"/>
                    <a:stretch/>
                  </pic:blipFill>
                  <pic:spPr bwMode="auto">
                    <a:xfrm>
                      <a:off x="0" y="0"/>
                      <a:ext cx="5108575" cy="704335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4402B" w:rsidRDefault="00D4402B" w:rsidP="00D4402B">
      <w:pPr>
        <w:rPr>
          <w:b/>
          <w:bCs/>
        </w:rPr>
      </w:pPr>
    </w:p>
    <w:p w:rsidR="00D4402B" w:rsidRDefault="00D4402B" w:rsidP="00D4402B">
      <w:pPr>
        <w:rPr>
          <w:b/>
          <w:bCs/>
        </w:rPr>
      </w:pPr>
    </w:p>
    <w:p w:rsidR="00D4402B" w:rsidRDefault="00D4402B" w:rsidP="00D4402B">
      <w:pPr>
        <w:rPr>
          <w:b/>
          <w:bCs/>
        </w:rPr>
      </w:pPr>
    </w:p>
    <w:p w:rsidR="00D4402B" w:rsidRDefault="00D4402B" w:rsidP="00D4402B">
      <w:pPr>
        <w:rPr>
          <w:b/>
          <w:bCs/>
        </w:rPr>
      </w:pPr>
    </w:p>
    <w:p w:rsidR="00D4402B" w:rsidRDefault="00D4402B" w:rsidP="00D4402B">
      <w:r w:rsidRPr="00D4402B">
        <w:rPr>
          <w:b/>
          <w:bCs/>
        </w:rPr>
        <w:t>L</w:t>
      </w:r>
      <w:r>
        <w:rPr>
          <w:b/>
          <w:bCs/>
        </w:rPr>
        <w:t>ampiran 52</w:t>
      </w:r>
      <w:r w:rsidRPr="00D4402B">
        <w:rPr>
          <w:b/>
          <w:bCs/>
        </w:rPr>
        <w:t>.</w:t>
      </w:r>
      <w:r w:rsidRPr="00D4402B">
        <w:t>Berita Acara Ujian</w:t>
      </w:r>
    </w:p>
    <w:p w:rsidR="00D4402B" w:rsidRDefault="00D4402B" w:rsidP="00D4402B">
      <w:r>
        <w:rPr>
          <w:noProof/>
        </w:rPr>
        <w:drawing>
          <wp:inline distT="0" distB="0" distL="0" distR="0">
            <wp:extent cx="5105400" cy="7181850"/>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11-24 at 15.59.56 (1).jpeg"/>
                    <pic:cNvPicPr/>
                  </pic:nvPicPr>
                  <pic:blipFill rotWithShape="1">
                    <a:blip r:embed="rId1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3488"/>
                    <a:stretch/>
                  </pic:blipFill>
                  <pic:spPr bwMode="auto">
                    <a:xfrm>
                      <a:off x="0" y="0"/>
                      <a:ext cx="5108575" cy="718631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4402B" w:rsidRDefault="00D4402B">
      <w:pPr>
        <w:ind w:firstLine="720"/>
      </w:pPr>
    </w:p>
    <w:p w:rsidR="00D4402B" w:rsidRDefault="00D4402B">
      <w:pPr>
        <w:ind w:firstLine="720"/>
      </w:pPr>
    </w:p>
    <w:p w:rsidR="00D4402B" w:rsidRDefault="00D4402B" w:rsidP="00D4402B"/>
    <w:p w:rsidR="00D4402B" w:rsidRDefault="00D4402B" w:rsidP="00D4402B">
      <w:pPr>
        <w:pStyle w:val="Title"/>
        <w:spacing w:before="63"/>
        <w:jc w:val="center"/>
        <w:rPr>
          <w:lang w:val="ms-MY"/>
        </w:rPr>
      </w:pPr>
      <w:r>
        <w:rPr>
          <w:lang w:val="ms-MY"/>
        </w:rPr>
        <w:t>BIODATA</w:t>
      </w:r>
      <w:r>
        <w:rPr>
          <w:spacing w:val="-2"/>
          <w:lang w:val="ms-MY"/>
        </w:rPr>
        <w:t>MAHASISWA</w:t>
      </w:r>
    </w:p>
    <w:p w:rsidR="00D4402B" w:rsidRDefault="00D4402B" w:rsidP="00D4402B">
      <w:pPr>
        <w:pStyle w:val="BodyText"/>
        <w:spacing w:before="96"/>
        <w:rPr>
          <w:b/>
          <w:sz w:val="28"/>
          <w:lang w:val="ms-MY"/>
        </w:rPr>
      </w:pPr>
    </w:p>
    <w:p w:rsidR="00D4402B" w:rsidRPr="00A525DC" w:rsidRDefault="00CE3C6E" w:rsidP="00D4402B">
      <w:pPr>
        <w:pStyle w:val="Title"/>
        <w:numPr>
          <w:ilvl w:val="0"/>
          <w:numId w:val="48"/>
        </w:numPr>
        <w:tabs>
          <w:tab w:val="left" w:pos="1015"/>
        </w:tabs>
        <w:spacing w:line="276" w:lineRule="auto"/>
        <w:rPr>
          <w:spacing w:val="-4"/>
          <w:lang w:val="ms-MY"/>
        </w:rPr>
      </w:pPr>
      <w:r>
        <w:rPr>
          <w:noProof/>
        </w:rPr>
        <w:drawing>
          <wp:anchor distT="0" distB="0" distL="114300" distR="114300" simplePos="0" relativeHeight="251637760" behindDoc="0" locked="0" layoutInCell="1" allowOverlap="1">
            <wp:simplePos x="0" y="0"/>
            <wp:positionH relativeFrom="column">
              <wp:posOffset>4581525</wp:posOffset>
            </wp:positionH>
            <wp:positionV relativeFrom="paragraph">
              <wp:posOffset>21590</wp:posOffset>
            </wp:positionV>
            <wp:extent cx="923925" cy="1189990"/>
            <wp:effectExtent l="0" t="0" r="9525" b="0"/>
            <wp:wrapNone/>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 Misbah Siregar 222114170a.jpg"/>
                    <pic:cNvPicPr/>
                  </pic:nvPicPr>
                  <pic:blipFill>
                    <a:blip r:embed="rId1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923925" cy="1189990"/>
                    </a:xfrm>
                    <a:prstGeom prst="rect">
                      <a:avLst/>
                    </a:prstGeom>
                  </pic:spPr>
                </pic:pic>
              </a:graphicData>
            </a:graphic>
          </wp:anchor>
        </w:drawing>
      </w:r>
      <w:r w:rsidR="00D4402B">
        <w:rPr>
          <w:lang w:val="ms-MY"/>
        </w:rPr>
        <w:t>IDENTITAS</w:t>
      </w:r>
      <w:r w:rsidR="00D4402B">
        <w:rPr>
          <w:spacing w:val="-4"/>
          <w:lang w:val="ms-MY"/>
        </w:rPr>
        <w:t>DIRI</w:t>
      </w:r>
    </w:p>
    <w:p w:rsidR="00D4402B" w:rsidRPr="00EA13F5" w:rsidRDefault="00D4402B" w:rsidP="00D4402B">
      <w:pPr>
        <w:spacing w:after="0"/>
        <w:ind w:left="720"/>
      </w:pPr>
      <w:r w:rsidRPr="00EA13F5">
        <w:t>Nama</w:t>
      </w:r>
      <w:r w:rsidRPr="00EA13F5">
        <w:tab/>
      </w:r>
      <w:r w:rsidRPr="00EA13F5">
        <w:tab/>
      </w:r>
      <w:r w:rsidRPr="00EA13F5">
        <w:tab/>
      </w:r>
      <w:r w:rsidRPr="00EA13F5">
        <w:tab/>
        <w:t xml:space="preserve">: </w:t>
      </w:r>
      <w:r>
        <w:rPr>
          <w:lang w:val="ms-MY"/>
        </w:rPr>
        <w:t>Misbah Siregar</w:t>
      </w:r>
    </w:p>
    <w:p w:rsidR="00D4402B" w:rsidRPr="00EA13F5" w:rsidRDefault="00D4402B" w:rsidP="00D4402B">
      <w:pPr>
        <w:spacing w:after="0"/>
        <w:ind w:left="720"/>
      </w:pPr>
      <w:r>
        <w:t>NPM</w:t>
      </w:r>
      <w:r>
        <w:tab/>
      </w:r>
      <w:r>
        <w:tab/>
      </w:r>
      <w:r>
        <w:tab/>
      </w:r>
      <w:r>
        <w:tab/>
        <w:t>: 222114170</w:t>
      </w:r>
    </w:p>
    <w:p w:rsidR="00D4402B" w:rsidRPr="00EA13F5" w:rsidRDefault="00D4402B" w:rsidP="00D4402B">
      <w:pPr>
        <w:spacing w:after="0"/>
        <w:ind w:left="720"/>
      </w:pPr>
      <w:r>
        <w:t>Tempat/ Tgl Lahir</w:t>
      </w:r>
      <w:r>
        <w:tab/>
      </w:r>
      <w:r>
        <w:tab/>
        <w:t>: Sipupus Lombang, 11 Mei</w:t>
      </w:r>
      <w:r w:rsidRPr="00EA13F5">
        <w:t xml:space="preserve"> 2001</w:t>
      </w:r>
    </w:p>
    <w:p w:rsidR="00D4402B" w:rsidRPr="00EA13F5" w:rsidRDefault="00D4402B" w:rsidP="00D4402B">
      <w:pPr>
        <w:spacing w:after="0"/>
        <w:ind w:left="720"/>
      </w:pPr>
      <w:r w:rsidRPr="00EA13F5">
        <w:t>Jenis Kelamin</w:t>
      </w:r>
      <w:r w:rsidRPr="00EA13F5">
        <w:tab/>
      </w:r>
      <w:r w:rsidRPr="00EA13F5">
        <w:tab/>
      </w:r>
      <w:r w:rsidRPr="00EA13F5">
        <w:tab/>
        <w:t>: Perempuan</w:t>
      </w:r>
    </w:p>
    <w:p w:rsidR="00D4402B" w:rsidRPr="00EA13F5" w:rsidRDefault="00D4402B" w:rsidP="00D4402B">
      <w:pPr>
        <w:spacing w:after="0"/>
        <w:ind w:left="720"/>
      </w:pPr>
      <w:r w:rsidRPr="00EA13F5">
        <w:t>Agama</w:t>
      </w:r>
      <w:r w:rsidRPr="00EA13F5">
        <w:tab/>
      </w:r>
      <w:r w:rsidRPr="00EA13F5">
        <w:tab/>
      </w:r>
      <w:r w:rsidRPr="00EA13F5">
        <w:tab/>
      </w:r>
      <w:r w:rsidRPr="00EA13F5">
        <w:tab/>
        <w:t>: Islam</w:t>
      </w:r>
    </w:p>
    <w:p w:rsidR="00D4402B" w:rsidRPr="00EA13F5" w:rsidRDefault="00D4402B" w:rsidP="00D4402B">
      <w:pPr>
        <w:spacing w:after="0"/>
        <w:ind w:left="720"/>
      </w:pPr>
      <w:r>
        <w:t>Anak Ke</w:t>
      </w:r>
      <w:r>
        <w:tab/>
      </w:r>
      <w:r>
        <w:tab/>
      </w:r>
      <w:r>
        <w:tab/>
        <w:t>: 2</w:t>
      </w:r>
      <w:r w:rsidRPr="00EA13F5">
        <w:t xml:space="preserve"> dari 4 bersaudara</w:t>
      </w:r>
    </w:p>
    <w:p w:rsidR="00CE3C6E" w:rsidRPr="00CE3C6E" w:rsidRDefault="00CE3C6E" w:rsidP="00CE3C6E">
      <w:pPr>
        <w:tabs>
          <w:tab w:val="left" w:pos="3780"/>
        </w:tabs>
        <w:spacing w:after="0"/>
        <w:ind w:left="3600" w:hanging="2880"/>
        <w:rPr>
          <w:bCs/>
          <w:iCs/>
        </w:rPr>
      </w:pPr>
      <w:r>
        <w:t xml:space="preserve"> Alamat</w:t>
      </w:r>
      <w:r>
        <w:tab/>
      </w:r>
      <w:r w:rsidRPr="00EA13F5">
        <w:t xml:space="preserve">: </w:t>
      </w:r>
      <w:r>
        <w:t xml:space="preserve">Sipupus Lombang, Kec. Padang Bolak Julu Kab. Padang Lawas </w:t>
      </w:r>
      <w:r>
        <w:rPr>
          <w:bCs/>
          <w:iCs/>
        </w:rPr>
        <w:t>Utara</w:t>
      </w:r>
    </w:p>
    <w:p w:rsidR="00D4402B" w:rsidRPr="00CE3C6E" w:rsidRDefault="00D4402B" w:rsidP="00CE3C6E">
      <w:pPr>
        <w:spacing w:after="0" w:line="240" w:lineRule="auto"/>
        <w:ind w:left="1440" w:hanging="810"/>
      </w:pPr>
      <w:r w:rsidRPr="00EA13F5">
        <w:t>No Telp/Hp</w:t>
      </w:r>
      <w:r w:rsidRPr="00EA13F5">
        <w:tab/>
      </w:r>
      <w:r w:rsidRPr="00EA13F5">
        <w:tab/>
      </w:r>
      <w:r w:rsidRPr="00EA13F5">
        <w:tab/>
        <w:t xml:space="preserve">: </w:t>
      </w:r>
      <w:r>
        <w:rPr>
          <w:lang w:val="ms-MY"/>
        </w:rPr>
        <w:t>085261307385</w:t>
      </w:r>
    </w:p>
    <w:p w:rsidR="00D4402B" w:rsidRPr="00EA13F5" w:rsidRDefault="00D4402B" w:rsidP="00D4402B">
      <w:pPr>
        <w:spacing w:after="0"/>
        <w:ind w:left="720"/>
      </w:pPr>
      <w:r w:rsidRPr="00EA13F5">
        <w:t>Dosen Pembimbing</w:t>
      </w:r>
      <w:r w:rsidRPr="00EA13F5">
        <w:tab/>
      </w:r>
      <w:r w:rsidRPr="00EA13F5">
        <w:tab/>
        <w:t xml:space="preserve">: </w:t>
      </w:r>
      <w:r w:rsidRPr="00EA13F5">
        <w:rPr>
          <w:lang w:val="ms-MY"/>
        </w:rPr>
        <w:t>apt.MindaSariLubis,S.Farm.,</w:t>
      </w:r>
      <w:r w:rsidRPr="00EA13F5">
        <w:rPr>
          <w:spacing w:val="-4"/>
          <w:lang w:val="ms-MY"/>
        </w:rPr>
        <w:t>M.Si</w:t>
      </w:r>
    </w:p>
    <w:p w:rsidR="00D4402B" w:rsidRDefault="00D4402B" w:rsidP="00D4402B">
      <w:pPr>
        <w:tabs>
          <w:tab w:val="left" w:pos="3780"/>
        </w:tabs>
        <w:spacing w:after="0"/>
        <w:ind w:left="3600" w:hanging="2880"/>
        <w:rPr>
          <w:bCs/>
        </w:rPr>
      </w:pPr>
      <w:r>
        <w:t>Judul Skripsi</w:t>
      </w:r>
      <w:r>
        <w:tab/>
      </w:r>
      <w:r w:rsidRPr="00EA13F5">
        <w:t xml:space="preserve">: </w:t>
      </w:r>
      <w:r>
        <w:rPr>
          <w:bCs/>
          <w:lang w:val="id-ID"/>
        </w:rPr>
        <w:t>Formulasi</w:t>
      </w:r>
      <w:r>
        <w:rPr>
          <w:bCs/>
        </w:rPr>
        <w:t xml:space="preserve">, Evaluasi dan Aktivitas Antioksidan Sabun Padat </w:t>
      </w:r>
      <w:r w:rsidRPr="00EA13F5">
        <w:rPr>
          <w:bCs/>
          <w:lang w:val="id-ID"/>
        </w:rPr>
        <w:t>Serbuk Nano Teh</w:t>
      </w:r>
    </w:p>
    <w:p w:rsidR="00D4402B" w:rsidRDefault="00D4402B" w:rsidP="00D4402B">
      <w:pPr>
        <w:spacing w:after="0"/>
        <w:ind w:left="3686"/>
        <w:rPr>
          <w:bCs/>
          <w:i/>
        </w:rPr>
      </w:pPr>
      <w:r w:rsidRPr="00EA13F5">
        <w:rPr>
          <w:bCs/>
          <w:lang w:val="id-ID"/>
        </w:rPr>
        <w:t xml:space="preserve">Celup Bekas </w:t>
      </w:r>
    </w:p>
    <w:p w:rsidR="00D4402B" w:rsidRPr="00EA13F5" w:rsidRDefault="00D4402B" w:rsidP="00D4402B">
      <w:pPr>
        <w:spacing w:after="0" w:line="240" w:lineRule="auto"/>
        <w:ind w:left="3686"/>
      </w:pPr>
    </w:p>
    <w:p w:rsidR="00D4402B" w:rsidRPr="00EA13F5" w:rsidRDefault="00D4402B" w:rsidP="00D4402B">
      <w:pPr>
        <w:pStyle w:val="ListParagraph"/>
        <w:numPr>
          <w:ilvl w:val="0"/>
          <w:numId w:val="48"/>
        </w:numPr>
        <w:spacing w:before="240" w:after="0" w:line="240" w:lineRule="auto"/>
        <w:jc w:val="both"/>
        <w:rPr>
          <w:rFonts w:ascii="Times New Roman" w:hAnsi="Times New Roman" w:cs="Times New Roman"/>
          <w:b/>
          <w:sz w:val="28"/>
          <w:szCs w:val="24"/>
        </w:rPr>
      </w:pPr>
      <w:r w:rsidRPr="00EA13F5">
        <w:rPr>
          <w:rFonts w:ascii="Times New Roman" w:hAnsi="Times New Roman" w:cs="Times New Roman"/>
          <w:b/>
          <w:sz w:val="28"/>
          <w:szCs w:val="24"/>
        </w:rPr>
        <w:t>PENDIDIKAN</w:t>
      </w:r>
    </w:p>
    <w:p w:rsidR="00D4402B" w:rsidRPr="00EA13F5" w:rsidRDefault="00D4402B" w:rsidP="00D4402B">
      <w:pPr>
        <w:pStyle w:val="TableParagraph"/>
        <w:spacing w:before="138"/>
        <w:ind w:left="0"/>
        <w:jc w:val="left"/>
        <w:rPr>
          <w:sz w:val="24"/>
          <w:szCs w:val="24"/>
          <w:lang w:val="ms-MY"/>
        </w:rPr>
      </w:pPr>
      <w:r w:rsidRPr="00EA13F5">
        <w:rPr>
          <w:bCs/>
          <w:sz w:val="24"/>
          <w:szCs w:val="24"/>
        </w:rPr>
        <w:tab/>
        <w:t>SD</w:t>
      </w:r>
      <w:r w:rsidRPr="00EA13F5">
        <w:rPr>
          <w:bCs/>
          <w:sz w:val="24"/>
          <w:szCs w:val="24"/>
        </w:rPr>
        <w:tab/>
      </w:r>
      <w:r w:rsidRPr="00EA13F5">
        <w:rPr>
          <w:bCs/>
          <w:sz w:val="24"/>
          <w:szCs w:val="24"/>
        </w:rPr>
        <w:tab/>
      </w:r>
      <w:r w:rsidRPr="00EA13F5">
        <w:rPr>
          <w:bCs/>
          <w:sz w:val="24"/>
          <w:szCs w:val="24"/>
        </w:rPr>
        <w:tab/>
      </w:r>
      <w:r w:rsidRPr="00EA13F5">
        <w:rPr>
          <w:bCs/>
          <w:sz w:val="24"/>
          <w:szCs w:val="24"/>
        </w:rPr>
        <w:tab/>
        <w:t xml:space="preserve">: </w:t>
      </w:r>
      <w:r w:rsidRPr="00EA13F5">
        <w:rPr>
          <w:sz w:val="24"/>
          <w:szCs w:val="24"/>
          <w:lang w:val="ms-MY"/>
        </w:rPr>
        <w:t>SD</w:t>
      </w:r>
      <w:r>
        <w:rPr>
          <w:sz w:val="24"/>
          <w:szCs w:val="24"/>
          <w:lang w:val="ms-MY"/>
        </w:rPr>
        <w:t>N 101430 Pamuntaran</w:t>
      </w:r>
    </w:p>
    <w:p w:rsidR="00D4402B" w:rsidRPr="00EA13F5" w:rsidRDefault="00D4402B" w:rsidP="00D4402B">
      <w:pPr>
        <w:spacing w:after="0" w:line="240" w:lineRule="auto"/>
        <w:rPr>
          <w:bCs/>
        </w:rPr>
      </w:pPr>
      <w:r w:rsidRPr="00EA13F5">
        <w:rPr>
          <w:bCs/>
        </w:rPr>
        <w:tab/>
        <w:t>SLTP/SMP</w:t>
      </w:r>
      <w:r w:rsidRPr="00EA13F5">
        <w:rPr>
          <w:bCs/>
        </w:rPr>
        <w:tab/>
      </w:r>
      <w:r w:rsidRPr="00EA13F5">
        <w:rPr>
          <w:bCs/>
        </w:rPr>
        <w:tab/>
      </w:r>
      <w:r w:rsidRPr="00EA13F5">
        <w:rPr>
          <w:bCs/>
        </w:rPr>
        <w:tab/>
        <w:t xml:space="preserve">: </w:t>
      </w:r>
      <w:r>
        <w:rPr>
          <w:bCs/>
        </w:rPr>
        <w:t>SMPN 1 Padang Bolak Julu</w:t>
      </w:r>
    </w:p>
    <w:p w:rsidR="00D4402B" w:rsidRPr="00EA13F5" w:rsidRDefault="00D4402B" w:rsidP="00D4402B">
      <w:pPr>
        <w:spacing w:after="0" w:line="240" w:lineRule="auto"/>
        <w:rPr>
          <w:bCs/>
        </w:rPr>
      </w:pPr>
      <w:r w:rsidRPr="00EA13F5">
        <w:rPr>
          <w:bCs/>
        </w:rPr>
        <w:tab/>
        <w:t>SLTA/SMA</w:t>
      </w:r>
      <w:r w:rsidRPr="00EA13F5">
        <w:rPr>
          <w:bCs/>
        </w:rPr>
        <w:tab/>
      </w:r>
      <w:r w:rsidRPr="00EA13F5">
        <w:rPr>
          <w:bCs/>
        </w:rPr>
        <w:tab/>
      </w:r>
      <w:r w:rsidRPr="00EA13F5">
        <w:rPr>
          <w:bCs/>
        </w:rPr>
        <w:tab/>
        <w:t xml:space="preserve">: </w:t>
      </w:r>
      <w:r>
        <w:rPr>
          <w:bCs/>
        </w:rPr>
        <w:t xml:space="preserve">MAN 2 Model Padang Sidimpuan </w:t>
      </w:r>
    </w:p>
    <w:p w:rsidR="00D4402B" w:rsidRDefault="00D4402B" w:rsidP="00D4402B">
      <w:pPr>
        <w:spacing w:after="0" w:line="240" w:lineRule="auto"/>
        <w:rPr>
          <w:bCs/>
        </w:rPr>
      </w:pPr>
      <w:r w:rsidRPr="00EA13F5">
        <w:rPr>
          <w:bCs/>
        </w:rPr>
        <w:tab/>
        <w:t>DIPLOMA III</w:t>
      </w:r>
      <w:r w:rsidRPr="00EA13F5">
        <w:rPr>
          <w:bCs/>
        </w:rPr>
        <w:tab/>
      </w:r>
      <w:r w:rsidRPr="00EA13F5">
        <w:rPr>
          <w:bCs/>
        </w:rPr>
        <w:tab/>
      </w:r>
      <w:r>
        <w:rPr>
          <w:bCs/>
        </w:rPr>
        <w:tab/>
      </w:r>
      <w:r w:rsidRPr="00EA13F5">
        <w:rPr>
          <w:bCs/>
        </w:rPr>
        <w:t>: Po</w:t>
      </w:r>
      <w:r>
        <w:rPr>
          <w:bCs/>
        </w:rPr>
        <w:t>liteknik Kesehatan Kemenkes RI M</w:t>
      </w:r>
      <w:r w:rsidRPr="00EA13F5">
        <w:rPr>
          <w:bCs/>
        </w:rPr>
        <w:t>edan</w:t>
      </w:r>
    </w:p>
    <w:p w:rsidR="00D4402B" w:rsidRPr="00EA13F5" w:rsidRDefault="00D4402B" w:rsidP="00D4402B">
      <w:pPr>
        <w:spacing w:after="0" w:line="240" w:lineRule="auto"/>
        <w:rPr>
          <w:bCs/>
        </w:rPr>
      </w:pPr>
      <w:r>
        <w:rPr>
          <w:bCs/>
        </w:rPr>
        <w:tab/>
      </w:r>
      <w:r w:rsidRPr="00EA13F5">
        <w:rPr>
          <w:bCs/>
        </w:rPr>
        <w:t>S1/Fakultas/Prodi</w:t>
      </w:r>
      <w:r>
        <w:rPr>
          <w:bCs/>
        </w:rPr>
        <w:tab/>
      </w:r>
      <w:r>
        <w:rPr>
          <w:bCs/>
        </w:rPr>
        <w:tab/>
        <w:t xml:space="preserve">: S1/Farmasi/Sarjana </w:t>
      </w:r>
      <w:r w:rsidRPr="00EA13F5">
        <w:rPr>
          <w:bCs/>
        </w:rPr>
        <w:t>Farmasi</w:t>
      </w:r>
    </w:p>
    <w:p w:rsidR="00D4402B" w:rsidRDefault="00D4402B" w:rsidP="00D4402B">
      <w:pPr>
        <w:spacing w:after="0" w:line="240" w:lineRule="auto"/>
        <w:rPr>
          <w:bCs/>
        </w:rPr>
      </w:pPr>
    </w:p>
    <w:p w:rsidR="00D4402B" w:rsidRDefault="00D4402B" w:rsidP="00D4402B">
      <w:pPr>
        <w:spacing w:after="0" w:line="240" w:lineRule="auto"/>
        <w:rPr>
          <w:bCs/>
        </w:rPr>
      </w:pPr>
    </w:p>
    <w:p w:rsidR="00D4402B" w:rsidRPr="00EA13F5" w:rsidRDefault="00D4402B" w:rsidP="00D4402B">
      <w:pPr>
        <w:spacing w:after="0"/>
        <w:rPr>
          <w:b/>
          <w:sz w:val="28"/>
        </w:rPr>
      </w:pPr>
      <w:r w:rsidRPr="00EA13F5">
        <w:rPr>
          <w:b/>
          <w:sz w:val="28"/>
        </w:rPr>
        <w:t>III.</w:t>
      </w:r>
      <w:r w:rsidRPr="00EA13F5">
        <w:rPr>
          <w:b/>
          <w:sz w:val="28"/>
        </w:rPr>
        <w:tab/>
        <w:t>ORANG TUA</w:t>
      </w:r>
    </w:p>
    <w:p w:rsidR="00D4402B" w:rsidRPr="00EA13F5" w:rsidRDefault="00D4402B" w:rsidP="00D4402B">
      <w:pPr>
        <w:pStyle w:val="TableParagraph"/>
        <w:spacing w:before="19"/>
        <w:ind w:left="0"/>
        <w:jc w:val="left"/>
        <w:rPr>
          <w:sz w:val="24"/>
          <w:szCs w:val="24"/>
          <w:lang w:val="ms-MY"/>
        </w:rPr>
      </w:pPr>
      <w:r w:rsidRPr="00EA13F5">
        <w:rPr>
          <w:b/>
          <w:sz w:val="24"/>
          <w:szCs w:val="24"/>
        </w:rPr>
        <w:tab/>
      </w:r>
      <w:r w:rsidRPr="00EA13F5">
        <w:rPr>
          <w:bCs/>
          <w:sz w:val="24"/>
          <w:szCs w:val="24"/>
        </w:rPr>
        <w:t xml:space="preserve">Nama (Ayah) </w:t>
      </w:r>
      <w:r w:rsidRPr="00EA13F5">
        <w:rPr>
          <w:bCs/>
          <w:sz w:val="24"/>
          <w:szCs w:val="24"/>
        </w:rPr>
        <w:tab/>
      </w:r>
      <w:r w:rsidRPr="00EA13F5">
        <w:rPr>
          <w:bCs/>
          <w:sz w:val="24"/>
          <w:szCs w:val="24"/>
        </w:rPr>
        <w:tab/>
      </w:r>
      <w:r w:rsidRPr="00EA13F5">
        <w:rPr>
          <w:bCs/>
          <w:sz w:val="24"/>
          <w:szCs w:val="24"/>
        </w:rPr>
        <w:tab/>
        <w:t xml:space="preserve">: </w:t>
      </w:r>
      <w:r>
        <w:rPr>
          <w:sz w:val="24"/>
          <w:szCs w:val="24"/>
          <w:lang w:val="ms-MY"/>
        </w:rPr>
        <w:t>Rangsoleh Siregar</w:t>
      </w:r>
    </w:p>
    <w:p w:rsidR="00D4402B" w:rsidRPr="00EA13F5" w:rsidRDefault="00D4402B" w:rsidP="00D4402B">
      <w:pPr>
        <w:spacing w:after="0" w:line="240" w:lineRule="auto"/>
        <w:rPr>
          <w:bCs/>
        </w:rPr>
      </w:pPr>
      <w:r w:rsidRPr="00EA13F5">
        <w:rPr>
          <w:bCs/>
        </w:rPr>
        <w:tab/>
        <w:t xml:space="preserve">Pekerjaan </w:t>
      </w:r>
      <w:r w:rsidRPr="00EA13F5">
        <w:rPr>
          <w:bCs/>
        </w:rPr>
        <w:tab/>
      </w:r>
      <w:r w:rsidRPr="00EA13F5">
        <w:rPr>
          <w:bCs/>
        </w:rPr>
        <w:tab/>
      </w:r>
      <w:r w:rsidRPr="00EA13F5">
        <w:rPr>
          <w:bCs/>
        </w:rPr>
        <w:tab/>
        <w:t xml:space="preserve">: </w:t>
      </w:r>
      <w:r w:rsidRPr="00EA13F5">
        <w:rPr>
          <w:spacing w:val="-2"/>
          <w:lang w:val="ms-MY"/>
        </w:rPr>
        <w:t>Guru</w:t>
      </w:r>
    </w:p>
    <w:p w:rsidR="00D4402B" w:rsidRPr="00EA13F5" w:rsidRDefault="00D4402B" w:rsidP="00D4402B">
      <w:pPr>
        <w:spacing w:after="0" w:line="240" w:lineRule="auto"/>
        <w:rPr>
          <w:bCs/>
        </w:rPr>
      </w:pPr>
      <w:r w:rsidRPr="00EA13F5">
        <w:rPr>
          <w:bCs/>
        </w:rPr>
        <w:tab/>
        <w:t>Nama (Ibu)</w:t>
      </w:r>
      <w:r w:rsidRPr="00EA13F5">
        <w:rPr>
          <w:bCs/>
        </w:rPr>
        <w:tab/>
      </w:r>
      <w:r w:rsidRPr="00EA13F5">
        <w:rPr>
          <w:bCs/>
        </w:rPr>
        <w:tab/>
      </w:r>
      <w:r w:rsidRPr="00EA13F5">
        <w:rPr>
          <w:bCs/>
        </w:rPr>
        <w:tab/>
        <w:t xml:space="preserve">: </w:t>
      </w:r>
      <w:r>
        <w:rPr>
          <w:spacing w:val="-2"/>
          <w:lang w:val="ms-MY"/>
        </w:rPr>
        <w:t>Rukiah</w:t>
      </w:r>
    </w:p>
    <w:p w:rsidR="00D4402B" w:rsidRPr="00CE3C6E" w:rsidRDefault="00D4402B" w:rsidP="00CE3C6E">
      <w:pPr>
        <w:spacing w:after="0" w:line="240" w:lineRule="auto"/>
        <w:rPr>
          <w:bCs/>
        </w:rPr>
      </w:pPr>
      <w:r w:rsidRPr="00EA13F5">
        <w:rPr>
          <w:bCs/>
        </w:rPr>
        <w:tab/>
        <w:t xml:space="preserve">Pekerjaan </w:t>
      </w:r>
      <w:r w:rsidRPr="00EA13F5">
        <w:rPr>
          <w:bCs/>
        </w:rPr>
        <w:tab/>
      </w:r>
      <w:r w:rsidRPr="00EA13F5">
        <w:rPr>
          <w:bCs/>
        </w:rPr>
        <w:tab/>
      </w:r>
      <w:r w:rsidRPr="00EA13F5">
        <w:rPr>
          <w:bCs/>
        </w:rPr>
        <w:tab/>
        <w:t xml:space="preserve">: </w:t>
      </w:r>
      <w:r>
        <w:rPr>
          <w:lang w:val="ms-MY"/>
        </w:rPr>
        <w:t>Guru</w:t>
      </w:r>
    </w:p>
    <w:p w:rsidR="00CE3C6E" w:rsidRDefault="00CE3C6E" w:rsidP="00CE3C6E">
      <w:pPr>
        <w:tabs>
          <w:tab w:val="left" w:pos="3780"/>
        </w:tabs>
        <w:spacing w:after="0"/>
        <w:ind w:left="3600" w:hanging="2880"/>
        <w:rPr>
          <w:bCs/>
          <w:i/>
        </w:rPr>
      </w:pPr>
      <w:r>
        <w:t>Alamat</w:t>
      </w:r>
      <w:r>
        <w:tab/>
      </w:r>
      <w:r w:rsidRPr="00EA13F5">
        <w:t xml:space="preserve">: </w:t>
      </w:r>
      <w:r>
        <w:t xml:space="preserve">Sipupus Lombang, Kec. Padang Bolak Julu Kab. Padang Lawas Utara </w:t>
      </w:r>
    </w:p>
    <w:p w:rsidR="00D4402B" w:rsidRDefault="00D4402B" w:rsidP="00D4402B">
      <w:pPr>
        <w:pStyle w:val="BodyText"/>
        <w:rPr>
          <w:lang w:val="ms-MY"/>
        </w:rPr>
      </w:pPr>
    </w:p>
    <w:p w:rsidR="00D4402B" w:rsidRDefault="00D4402B" w:rsidP="00D4402B">
      <w:pPr>
        <w:pStyle w:val="BodyText"/>
        <w:spacing w:before="47"/>
        <w:rPr>
          <w:lang w:val="ms-MY"/>
        </w:rPr>
      </w:pPr>
    </w:p>
    <w:p w:rsidR="00D4402B" w:rsidRDefault="00D4402B" w:rsidP="00D4402B">
      <w:pPr>
        <w:pStyle w:val="BodyText"/>
        <w:spacing w:line="276" w:lineRule="auto"/>
        <w:rPr>
          <w:lang w:val="ms-MY"/>
        </w:rPr>
      </w:pPr>
      <w:r>
        <w:rPr>
          <w:lang w:val="ms-MY"/>
        </w:rPr>
        <w:t xml:space="preserve">                                                                                               Medan, September2024 </w:t>
      </w:r>
    </w:p>
    <w:p w:rsidR="00D4402B" w:rsidRDefault="00D4402B" w:rsidP="00D4402B">
      <w:pPr>
        <w:pStyle w:val="BodyText"/>
        <w:spacing w:line="276" w:lineRule="auto"/>
        <w:ind w:left="5040" w:firstLine="720"/>
        <w:rPr>
          <w:lang w:val="ms-MY"/>
        </w:rPr>
      </w:pPr>
      <w:r>
        <w:rPr>
          <w:lang w:val="ms-MY"/>
        </w:rPr>
        <w:t>Hormat Saya,</w:t>
      </w:r>
    </w:p>
    <w:p w:rsidR="00D4402B" w:rsidRDefault="00D4402B" w:rsidP="00D4402B">
      <w:pPr>
        <w:pStyle w:val="BodyText"/>
        <w:rPr>
          <w:lang w:val="ms-MY"/>
        </w:rPr>
      </w:pPr>
    </w:p>
    <w:p w:rsidR="00D4402B" w:rsidRDefault="00D4402B" w:rsidP="00D4402B">
      <w:pPr>
        <w:pStyle w:val="BodyText"/>
        <w:rPr>
          <w:lang w:val="ms-MY"/>
        </w:rPr>
      </w:pPr>
    </w:p>
    <w:p w:rsidR="00D4402B" w:rsidRDefault="00D4402B" w:rsidP="00D4402B">
      <w:pPr>
        <w:pStyle w:val="BodyText"/>
        <w:rPr>
          <w:lang w:val="ms-MY"/>
        </w:rPr>
      </w:pPr>
    </w:p>
    <w:p w:rsidR="00D4402B" w:rsidRDefault="00D4402B" w:rsidP="00D4402B">
      <w:pPr>
        <w:pStyle w:val="BodyText"/>
        <w:spacing w:before="11"/>
        <w:rPr>
          <w:lang w:val="ms-MY"/>
        </w:rPr>
      </w:pPr>
    </w:p>
    <w:p w:rsidR="00D4402B" w:rsidRDefault="00D4402B" w:rsidP="00D4402B">
      <w:pPr>
        <w:pStyle w:val="BodyText"/>
        <w:spacing w:before="11"/>
        <w:rPr>
          <w:lang w:val="ms-MY"/>
        </w:rPr>
      </w:pPr>
      <w:r>
        <w:rPr>
          <w:lang w:val="ms-MY"/>
        </w:rPr>
        <w:t xml:space="preserve">                                                                                                Misbah Siregar</w:t>
      </w:r>
    </w:p>
    <w:p w:rsidR="00D4402B" w:rsidRDefault="00D4402B" w:rsidP="00D4402B">
      <w:pPr>
        <w:tabs>
          <w:tab w:val="left" w:pos="5820"/>
        </w:tabs>
        <w:ind w:firstLine="720"/>
      </w:pPr>
    </w:p>
    <w:p w:rsidR="00D4402B" w:rsidRPr="00D4402B" w:rsidRDefault="00D4402B" w:rsidP="00D4402B">
      <w:pPr>
        <w:tabs>
          <w:tab w:val="left" w:pos="1905"/>
        </w:tabs>
      </w:pPr>
      <w:r>
        <w:tab/>
      </w:r>
    </w:p>
    <w:sectPr w:rsidR="00D4402B" w:rsidRPr="00D4402B" w:rsidSect="004D7559">
      <w:headerReference w:type="first" r:id="rId177"/>
      <w:footerReference w:type="first" r:id="rId178"/>
      <w:pgSz w:w="11906" w:h="16838"/>
      <w:pgMar w:top="1701" w:right="1701" w:bottom="1701" w:left="2160" w:header="709" w:footer="709" w:gutter="0"/>
      <w:pgNumType w:start="106"/>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D7A21" w:rsidRDefault="008D7A21">
      <w:pPr>
        <w:spacing w:after="0" w:line="240" w:lineRule="auto"/>
      </w:pPr>
      <w:r>
        <w:separator/>
      </w:r>
    </w:p>
  </w:endnote>
  <w:endnote w:type="continuationSeparator" w:id="1">
    <w:p w:rsidR="008D7A21" w:rsidRDefault="008D7A2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DengXian">
    <w:altName w:val="Tahoma"/>
    <w:charset w:val="00"/>
    <w:family w:val="auto"/>
    <w:pitch w:val="variable"/>
    <w:sig w:usb0="00000000" w:usb1="00000000" w:usb2="00000000" w:usb3="00000000" w:csb0="00000000"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A00002EF" w:usb1="4000207B" w:usb2="00000000" w:usb3="00000000" w:csb0="0000019F" w:csb1="00000000"/>
  </w:font>
  <w:font w:name="等线 Light">
    <w:altName w:val="等线 Light"/>
    <w:charset w:val="86"/>
    <w:family w:val="auto"/>
    <w:pitch w:val="variable"/>
    <w:sig w:usb0="A00002BF" w:usb1="38CF7CFA" w:usb2="00000016" w:usb3="00000000" w:csb0="0004000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Monotype Corsiva">
    <w:panose1 w:val="03010101010201010101"/>
    <w:charset w:val="00"/>
    <w:family w:val="script"/>
    <w:pitch w:val="variable"/>
    <w:sig w:usb0="00000287" w:usb1="00000000" w:usb2="00000000" w:usb3="00000000" w:csb0="0000009F" w:csb1="00000000"/>
  </w:font>
  <w:font w:name="Cambria Math">
    <w:panose1 w:val="02040503050406030204"/>
    <w:charset w:val="00"/>
    <w:family w:val="roman"/>
    <w:pitch w:val="variable"/>
    <w:sig w:usb0="E00002FF" w:usb1="420024FF" w:usb2="00000000" w:usb3="00000000" w:csb0="0000019F" w:csb1="00000000"/>
  </w:font>
  <w:font w:name="Segoe UI">
    <w:panose1 w:val="020B0502040204020203"/>
    <w:charset w:val="00"/>
    <w:family w:val="swiss"/>
    <w:pitch w:val="variable"/>
    <w:sig w:usb0="E10022FF" w:usb1="C000E47F" w:usb2="00000029" w:usb3="00000000" w:csb0="000001D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740524352"/>
      <w:docPartObj>
        <w:docPartGallery w:val="Page Numbers (Bottom of Page)"/>
        <w:docPartUnique/>
      </w:docPartObj>
    </w:sdtPr>
    <w:sdtEndPr>
      <w:rPr>
        <w:noProof/>
      </w:rPr>
    </w:sdtEndPr>
    <w:sdtContent>
      <w:p w:rsidR="008B66E1" w:rsidRPr="00D86816" w:rsidRDefault="00C437BC">
        <w:pPr>
          <w:pStyle w:val="Footer"/>
          <w:jc w:val="center"/>
        </w:pPr>
        <w:r w:rsidRPr="00D86816">
          <w:fldChar w:fldCharType="begin"/>
        </w:r>
        <w:r w:rsidR="008B66E1" w:rsidRPr="00D86816">
          <w:instrText xml:space="preserve"> PAGE   \* MERGEFORMAT </w:instrText>
        </w:r>
        <w:r w:rsidRPr="00D86816">
          <w:fldChar w:fldCharType="separate"/>
        </w:r>
        <w:r w:rsidR="008B66E1">
          <w:rPr>
            <w:noProof/>
          </w:rPr>
          <w:t>iii</w:t>
        </w:r>
        <w:r w:rsidRPr="00D86816">
          <w:rPr>
            <w:noProof/>
          </w:rPr>
          <w:fldChar w:fldCharType="end"/>
        </w:r>
      </w:p>
    </w:sdtContent>
  </w:sdt>
  <w:p w:rsidR="008B66E1" w:rsidRDefault="008B66E1">
    <w:pPr>
      <w:pStyle w:val="Footer"/>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92673278"/>
      <w:docPartObj>
        <w:docPartGallery w:val="Page Numbers (Bottom of Page)"/>
        <w:docPartUnique/>
      </w:docPartObj>
    </w:sdtPr>
    <w:sdtEndPr>
      <w:rPr>
        <w:noProof/>
      </w:rPr>
    </w:sdtEndPr>
    <w:sdtContent>
      <w:p w:rsidR="008B66E1" w:rsidRDefault="00C437BC">
        <w:pPr>
          <w:pStyle w:val="Footer"/>
          <w:jc w:val="center"/>
        </w:pPr>
        <w:r>
          <w:fldChar w:fldCharType="begin"/>
        </w:r>
        <w:r w:rsidR="008B66E1">
          <w:instrText xml:space="preserve"> PAGE   \* MERGEFORMAT </w:instrText>
        </w:r>
        <w:r>
          <w:fldChar w:fldCharType="separate"/>
        </w:r>
        <w:r w:rsidR="00C16AFC">
          <w:rPr>
            <w:noProof/>
          </w:rPr>
          <w:t>73</w:t>
        </w:r>
        <w:r>
          <w:rPr>
            <w:noProof/>
          </w:rPr>
          <w:fldChar w:fldCharType="end"/>
        </w:r>
      </w:p>
    </w:sdtContent>
  </w:sdt>
  <w:p w:rsidR="008B66E1" w:rsidRDefault="008B66E1" w:rsidP="00D1621C">
    <w:pPr>
      <w:pStyle w:val="Footer"/>
      <w:jc w:val="center"/>
    </w:pP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B66E1" w:rsidRDefault="008B66E1" w:rsidP="004D7559">
    <w:pPr>
      <w:pStyle w:val="Footer"/>
      <w:jc w:val="center"/>
    </w:pPr>
  </w:p>
  <w:p w:rsidR="008B66E1" w:rsidRDefault="008B66E1">
    <w:pPr>
      <w:pStyle w:val="Footer"/>
    </w:pP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B66E1" w:rsidRDefault="008B66E1" w:rsidP="004D7559">
    <w:pPr>
      <w:pStyle w:val="Footer"/>
      <w:jc w:val="center"/>
    </w:pPr>
    <w:r>
      <w:t>99</w:t>
    </w:r>
  </w:p>
  <w:p w:rsidR="008B66E1" w:rsidRDefault="008B66E1">
    <w:pPr>
      <w:pStyle w:val="Footer"/>
    </w:pP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03886343"/>
      <w:docPartObj>
        <w:docPartGallery w:val="Page Numbers (Bottom of Page)"/>
        <w:docPartUnique/>
      </w:docPartObj>
    </w:sdtPr>
    <w:sdtEndPr>
      <w:rPr>
        <w:noProof/>
      </w:rPr>
    </w:sdtEndPr>
    <w:sdtContent>
      <w:p w:rsidR="008B66E1" w:rsidRDefault="00C437BC">
        <w:pPr>
          <w:pStyle w:val="Footer"/>
          <w:jc w:val="center"/>
        </w:pPr>
        <w:r>
          <w:fldChar w:fldCharType="begin"/>
        </w:r>
        <w:r w:rsidR="008B66E1">
          <w:instrText xml:space="preserve"> PAGE   \* MERGEFORMAT </w:instrText>
        </w:r>
        <w:r>
          <w:fldChar w:fldCharType="separate"/>
        </w:r>
        <w:r w:rsidR="00C16AFC">
          <w:rPr>
            <w:noProof/>
          </w:rPr>
          <w:t>100</w:t>
        </w:r>
        <w:r>
          <w:rPr>
            <w:noProof/>
          </w:rPr>
          <w:fldChar w:fldCharType="end"/>
        </w:r>
      </w:p>
    </w:sdtContent>
  </w:sdt>
  <w:p w:rsidR="008B66E1" w:rsidRDefault="008B66E1">
    <w:pPr>
      <w:pStyle w:val="Footer"/>
    </w:pP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B66E1" w:rsidRDefault="00C437BC">
    <w:pPr>
      <w:pStyle w:val="Footer"/>
      <w:jc w:val="center"/>
    </w:pPr>
    <w:r>
      <w:fldChar w:fldCharType="begin"/>
    </w:r>
    <w:r w:rsidR="008B66E1">
      <w:instrText xml:space="preserve"> PAGE   \* MERGEFORMAT </w:instrText>
    </w:r>
    <w:r>
      <w:fldChar w:fldCharType="separate"/>
    </w:r>
    <w:r w:rsidR="00C16AFC">
      <w:rPr>
        <w:noProof/>
      </w:rPr>
      <w:t>106</w:t>
    </w:r>
    <w:r>
      <w:rPr>
        <w:noProof/>
      </w:rPr>
      <w:fldChar w:fldCharType="end"/>
    </w:r>
    <w:r>
      <w:rPr>
        <w:noProof/>
      </w:rPr>
    </w:r>
  </w:p>
  <w:p w:rsidR="008B66E1" w:rsidRDefault="008B66E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B66E1" w:rsidRDefault="00C437BC">
    <w:pPr>
      <w:pStyle w:val="Footer"/>
      <w:jc w:val="center"/>
    </w:pPr>
    <w:r>
      <w:fldChar w:fldCharType="begin"/>
    </w:r>
    <w:r w:rsidR="008B66E1">
      <w:instrText xml:space="preserve"> PAGE   \* MERGEFORMAT </w:instrText>
    </w:r>
    <w:r>
      <w:fldChar w:fldCharType="separate"/>
    </w:r>
    <w:r w:rsidR="00950EFB">
      <w:rPr>
        <w:noProof/>
      </w:rPr>
      <w:t>xviii</w:t>
    </w:r>
    <w:r>
      <w:fldChar w:fldCharType="end"/>
    </w:r>
  </w:p>
  <w:p w:rsidR="008B66E1" w:rsidRDefault="008B66E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B66E1" w:rsidRDefault="00C437BC">
    <w:pPr>
      <w:pStyle w:val="Footer"/>
      <w:jc w:val="center"/>
    </w:pPr>
    <w:r>
      <w:fldChar w:fldCharType="begin"/>
    </w:r>
    <w:r w:rsidR="008B66E1">
      <w:instrText xml:space="preserve"> PAGE   \* MERGEFORMAT </w:instrText>
    </w:r>
    <w:r>
      <w:fldChar w:fldCharType="separate"/>
    </w:r>
    <w:r w:rsidR="00950EFB">
      <w:rPr>
        <w:noProof/>
      </w:rPr>
      <w:t>1</w:t>
    </w:r>
    <w:r>
      <w:fldChar w:fldCharType="end"/>
    </w:r>
  </w:p>
  <w:p w:rsidR="008B66E1" w:rsidRDefault="008B66E1">
    <w:pPr>
      <w:pStyle w:val="Foo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B66E1" w:rsidRDefault="008B66E1">
    <w:pPr>
      <w:pStyle w:val="Footer"/>
      <w:jc w:val="center"/>
    </w:pPr>
  </w:p>
  <w:p w:rsidR="008B66E1" w:rsidRDefault="008B66E1">
    <w:pPr>
      <w:pStyle w:val="Foote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B66E1" w:rsidRDefault="008B66E1" w:rsidP="004A146C">
    <w:pPr>
      <w:pStyle w:val="Footer"/>
      <w:jc w:val="center"/>
    </w:pPr>
  </w:p>
  <w:p w:rsidR="008B66E1" w:rsidRDefault="008B66E1">
    <w:pPr>
      <w:pStyle w:val="Footer"/>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B66E1" w:rsidRDefault="008B66E1">
    <w:pPr>
      <w:pStyle w:val="Footer"/>
    </w:pPr>
  </w:p>
  <w:p w:rsidR="008B66E1" w:rsidRDefault="008B66E1">
    <w:pPr>
      <w:pStyle w:val="Footer"/>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092116866"/>
      <w:docPartObj>
        <w:docPartGallery w:val="Page Numbers (Bottom of Page)"/>
        <w:docPartUnique/>
      </w:docPartObj>
    </w:sdtPr>
    <w:sdtEndPr>
      <w:rPr>
        <w:noProof/>
      </w:rPr>
    </w:sdtEndPr>
    <w:sdtContent>
      <w:p w:rsidR="008B66E1" w:rsidRDefault="00C437BC">
        <w:pPr>
          <w:pStyle w:val="Footer"/>
          <w:jc w:val="center"/>
        </w:pPr>
        <w:r>
          <w:fldChar w:fldCharType="begin"/>
        </w:r>
        <w:r w:rsidR="008B66E1">
          <w:instrText xml:space="preserve"> PAGE   \* MERGEFORMAT </w:instrText>
        </w:r>
        <w:r>
          <w:fldChar w:fldCharType="separate"/>
        </w:r>
        <w:r w:rsidR="00950EFB">
          <w:rPr>
            <w:noProof/>
          </w:rPr>
          <w:t>6</w:t>
        </w:r>
        <w:r>
          <w:rPr>
            <w:noProof/>
          </w:rPr>
          <w:fldChar w:fldCharType="end"/>
        </w:r>
      </w:p>
    </w:sdtContent>
  </w:sdt>
  <w:p w:rsidR="008B66E1" w:rsidRDefault="008B66E1">
    <w:pPr>
      <w:pStyle w:val="Footer"/>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B66E1" w:rsidRDefault="008B66E1" w:rsidP="0013739D">
    <w:pPr>
      <w:pStyle w:val="Footer"/>
      <w:jc w:val="center"/>
    </w:pPr>
  </w:p>
  <w:p w:rsidR="008B66E1" w:rsidRDefault="008B66E1">
    <w:pPr>
      <w:pStyle w:val="Footer"/>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344086886"/>
      <w:docPartObj>
        <w:docPartGallery w:val="Page Numbers (Bottom of Page)"/>
        <w:docPartUnique/>
      </w:docPartObj>
    </w:sdtPr>
    <w:sdtEndPr>
      <w:rPr>
        <w:noProof/>
      </w:rPr>
    </w:sdtEndPr>
    <w:sdtContent>
      <w:p w:rsidR="008B66E1" w:rsidRDefault="00C437BC">
        <w:pPr>
          <w:pStyle w:val="Footer"/>
          <w:jc w:val="center"/>
        </w:pPr>
        <w:r>
          <w:fldChar w:fldCharType="begin"/>
        </w:r>
        <w:r w:rsidR="008B66E1">
          <w:instrText xml:space="preserve"> PAGE   \* MERGEFORMAT </w:instrText>
        </w:r>
        <w:r>
          <w:fldChar w:fldCharType="separate"/>
        </w:r>
        <w:r w:rsidR="008B66E1">
          <w:rPr>
            <w:noProof/>
          </w:rPr>
          <w:t>74</w:t>
        </w:r>
        <w:r>
          <w:rPr>
            <w:noProof/>
          </w:rPr>
          <w:fldChar w:fldCharType="end"/>
        </w:r>
      </w:p>
    </w:sdtContent>
  </w:sdt>
  <w:p w:rsidR="008B66E1" w:rsidRDefault="008B66E1" w:rsidP="00D1621C">
    <w:pPr>
      <w:pStyle w:val="Footer"/>
      <w:jc w:val="cen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D7A21" w:rsidRDefault="008D7A21">
      <w:pPr>
        <w:spacing w:after="0" w:line="240" w:lineRule="auto"/>
      </w:pPr>
      <w:r>
        <w:separator/>
      </w:r>
    </w:p>
  </w:footnote>
  <w:footnote w:type="continuationSeparator" w:id="1">
    <w:p w:rsidR="008D7A21" w:rsidRDefault="008D7A2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B66E1" w:rsidRDefault="008B66E1" w:rsidP="00A538FD">
    <w:pPr>
      <w:pStyle w:val="Header"/>
      <w:jc w:val="right"/>
    </w:pPr>
  </w:p>
  <w:p w:rsidR="008B66E1" w:rsidRDefault="008B66E1">
    <w:pPr>
      <w:pStyle w:val="Header"/>
    </w:pP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B66E1" w:rsidRDefault="008B66E1" w:rsidP="0013739D">
    <w:pPr>
      <w:pStyle w:val="Header"/>
      <w:jc w:val="center"/>
    </w:pPr>
  </w:p>
  <w:p w:rsidR="008B66E1" w:rsidRDefault="008B66E1">
    <w:pPr>
      <w:pStyle w:val="Header"/>
    </w:pP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09786752"/>
      <w:docPartObj>
        <w:docPartGallery w:val="Page Numbers (Top of Page)"/>
        <w:docPartUnique/>
      </w:docPartObj>
    </w:sdtPr>
    <w:sdtEndPr>
      <w:rPr>
        <w:noProof/>
      </w:rPr>
    </w:sdtEndPr>
    <w:sdtContent>
      <w:p w:rsidR="008B66E1" w:rsidRDefault="00C437BC">
        <w:pPr>
          <w:pStyle w:val="Header"/>
          <w:jc w:val="right"/>
        </w:pPr>
        <w:r>
          <w:fldChar w:fldCharType="begin"/>
        </w:r>
        <w:r w:rsidR="008B66E1">
          <w:instrText xml:space="preserve"> PAGE   \* MERGEFORMAT </w:instrText>
        </w:r>
        <w:r>
          <w:fldChar w:fldCharType="separate"/>
        </w:r>
        <w:r w:rsidR="00C16AFC">
          <w:rPr>
            <w:noProof/>
          </w:rPr>
          <w:t>74</w:t>
        </w:r>
        <w:r>
          <w:rPr>
            <w:noProof/>
          </w:rPr>
          <w:fldChar w:fldCharType="end"/>
        </w:r>
      </w:p>
    </w:sdtContent>
  </w:sdt>
  <w:p w:rsidR="008B66E1" w:rsidRDefault="008B66E1">
    <w:pPr>
      <w:pStyle w:val="Header"/>
    </w:pP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B66E1" w:rsidRDefault="008B66E1" w:rsidP="009027F3">
    <w:pPr>
      <w:pStyle w:val="Header"/>
      <w:jc w:val="right"/>
    </w:pPr>
  </w:p>
  <w:p w:rsidR="008B66E1" w:rsidRDefault="008B66E1">
    <w:pPr>
      <w:pStyle w:val="Header"/>
    </w:pP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B66E1" w:rsidRDefault="008B66E1" w:rsidP="00002C95">
    <w:pPr>
      <w:pStyle w:val="Header"/>
      <w:jc w:val="right"/>
    </w:pPr>
  </w:p>
  <w:p w:rsidR="008B66E1" w:rsidRDefault="008B66E1">
    <w:pPr>
      <w:pStyle w:val="Header"/>
    </w:pP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B66E1" w:rsidRDefault="008B66E1" w:rsidP="009027F3">
    <w:pPr>
      <w:pStyle w:val="Header"/>
      <w:jc w:val="right"/>
    </w:pPr>
  </w:p>
  <w:p w:rsidR="008B66E1" w:rsidRDefault="008B66E1">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B66E1" w:rsidRDefault="008B66E1">
    <w:pPr>
      <w:pStyle w:val="Head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B66E1" w:rsidRDefault="008B66E1">
    <w:pPr>
      <w:pStyle w:val="Heade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B66E1" w:rsidRDefault="008B66E1">
    <w:pPr>
      <w:pStyle w:val="Heade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B66E1" w:rsidRDefault="00C437BC">
    <w:pPr>
      <w:pStyle w:val="Header"/>
      <w:jc w:val="right"/>
    </w:pPr>
    <w:r>
      <w:fldChar w:fldCharType="begin"/>
    </w:r>
    <w:r w:rsidR="008B66E1">
      <w:instrText xml:space="preserve"> PAGE   \* MERGEFORMAT </w:instrText>
    </w:r>
    <w:r>
      <w:fldChar w:fldCharType="separate"/>
    </w:r>
    <w:r w:rsidR="00950EFB">
      <w:rPr>
        <w:noProof/>
      </w:rPr>
      <w:t>52</w:t>
    </w:r>
    <w:r>
      <w:fldChar w:fldCharType="end"/>
    </w:r>
  </w:p>
  <w:p w:rsidR="008B66E1" w:rsidRDefault="008B66E1">
    <w:pPr>
      <w:pStyle w:val="Heade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10203800"/>
      <w:docPartObj>
        <w:docPartGallery w:val="Page Numbers (Top of Page)"/>
        <w:docPartUnique/>
      </w:docPartObj>
    </w:sdtPr>
    <w:sdtEndPr>
      <w:rPr>
        <w:noProof/>
      </w:rPr>
    </w:sdtEndPr>
    <w:sdtContent>
      <w:p w:rsidR="008B66E1" w:rsidRDefault="00C437BC">
        <w:pPr>
          <w:pStyle w:val="Header"/>
          <w:jc w:val="right"/>
        </w:pPr>
        <w:r>
          <w:fldChar w:fldCharType="begin"/>
        </w:r>
        <w:r w:rsidR="008B66E1">
          <w:instrText xml:space="preserve"> PAGE   \* MERGEFORMAT </w:instrText>
        </w:r>
        <w:r>
          <w:fldChar w:fldCharType="separate"/>
        </w:r>
        <w:r w:rsidR="00950EFB">
          <w:rPr>
            <w:noProof/>
          </w:rPr>
          <w:t>2</w:t>
        </w:r>
        <w:r>
          <w:rPr>
            <w:noProof/>
          </w:rPr>
          <w:fldChar w:fldCharType="end"/>
        </w:r>
      </w:p>
    </w:sdtContent>
  </w:sdt>
  <w:p w:rsidR="008B66E1" w:rsidRDefault="008B66E1">
    <w:pPr>
      <w:pStyle w:val="Header"/>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B66E1" w:rsidRDefault="008B66E1" w:rsidP="0013739D">
    <w:pPr>
      <w:pStyle w:val="Header"/>
      <w:jc w:val="right"/>
    </w:pPr>
  </w:p>
  <w:p w:rsidR="008B66E1" w:rsidRDefault="008B66E1" w:rsidP="005432DB">
    <w:pPr>
      <w:pStyle w:val="Header"/>
      <w:jc w:val="right"/>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B66E1" w:rsidRDefault="008B66E1" w:rsidP="0013739D">
    <w:pPr>
      <w:pStyle w:val="Header"/>
      <w:jc w:val="right"/>
    </w:pPr>
  </w:p>
  <w:p w:rsidR="008B66E1" w:rsidRDefault="008B66E1">
    <w:pPr>
      <w:pStyle w:val="Header"/>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00007789"/>
      <w:docPartObj>
        <w:docPartGallery w:val="Page Numbers (Top of Page)"/>
        <w:docPartUnique/>
      </w:docPartObj>
    </w:sdtPr>
    <w:sdtEndPr>
      <w:rPr>
        <w:noProof/>
      </w:rPr>
    </w:sdtEndPr>
    <w:sdtContent>
      <w:p w:rsidR="008B66E1" w:rsidRDefault="008B66E1">
        <w:pPr>
          <w:pStyle w:val="Header"/>
          <w:jc w:val="right"/>
        </w:pPr>
      </w:p>
      <w:p w:rsidR="008B66E1" w:rsidRDefault="00C437BC">
        <w:pPr>
          <w:pStyle w:val="Header"/>
          <w:jc w:val="right"/>
        </w:pPr>
        <w:r>
          <w:fldChar w:fldCharType="begin"/>
        </w:r>
        <w:r w:rsidR="008B66E1">
          <w:instrText xml:space="preserve"> PAGE   \* MERGEFORMAT </w:instrText>
        </w:r>
        <w:r>
          <w:fldChar w:fldCharType="separate"/>
        </w:r>
        <w:r w:rsidR="00C16AFC">
          <w:rPr>
            <w:noProof/>
          </w:rPr>
          <w:t>181</w:t>
        </w:r>
        <w:r>
          <w:rPr>
            <w:noProof/>
          </w:rPr>
          <w:fldChar w:fldCharType="end"/>
        </w:r>
      </w:p>
    </w:sdtContent>
  </w:sdt>
  <w:p w:rsidR="008B66E1" w:rsidRDefault="008B66E1">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F261DF"/>
    <w:multiLevelType w:val="multilevel"/>
    <w:tmpl w:val="FE5253D8"/>
    <w:lvl w:ilvl="0">
      <w:start w:val="3"/>
      <w:numFmt w:val="decimal"/>
      <w:lvlText w:val="%1"/>
      <w:lvlJc w:val="left"/>
      <w:pPr>
        <w:ind w:left="360" w:hanging="360"/>
      </w:pPr>
      <w:rPr>
        <w:rFonts w:hint="default"/>
        <w:color w:val="auto"/>
        <w:sz w:val="24"/>
      </w:rPr>
    </w:lvl>
    <w:lvl w:ilvl="1">
      <w:start w:val="7"/>
      <w:numFmt w:val="decimal"/>
      <w:lvlText w:val="%1.%2"/>
      <w:lvlJc w:val="left"/>
      <w:pPr>
        <w:ind w:left="360" w:hanging="360"/>
      </w:pPr>
      <w:rPr>
        <w:rFonts w:hint="default"/>
        <w:color w:val="auto"/>
        <w:sz w:val="24"/>
      </w:rPr>
    </w:lvl>
    <w:lvl w:ilvl="2">
      <w:start w:val="1"/>
      <w:numFmt w:val="decimal"/>
      <w:lvlText w:val="%1.%2.%3"/>
      <w:lvlJc w:val="left"/>
      <w:pPr>
        <w:ind w:left="720" w:hanging="720"/>
      </w:pPr>
      <w:rPr>
        <w:rFonts w:hint="default"/>
        <w:color w:val="auto"/>
        <w:sz w:val="24"/>
      </w:rPr>
    </w:lvl>
    <w:lvl w:ilvl="3">
      <w:start w:val="1"/>
      <w:numFmt w:val="decimal"/>
      <w:lvlText w:val="%1.%2.%3.%4"/>
      <w:lvlJc w:val="left"/>
      <w:pPr>
        <w:ind w:left="720" w:hanging="720"/>
      </w:pPr>
      <w:rPr>
        <w:rFonts w:hint="default"/>
        <w:color w:val="auto"/>
        <w:sz w:val="24"/>
      </w:rPr>
    </w:lvl>
    <w:lvl w:ilvl="4">
      <w:start w:val="1"/>
      <w:numFmt w:val="decimal"/>
      <w:lvlText w:val="%1.%2.%3.%4.%5"/>
      <w:lvlJc w:val="left"/>
      <w:pPr>
        <w:ind w:left="1080" w:hanging="1080"/>
      </w:pPr>
      <w:rPr>
        <w:rFonts w:hint="default"/>
        <w:color w:val="auto"/>
        <w:sz w:val="24"/>
      </w:rPr>
    </w:lvl>
    <w:lvl w:ilvl="5">
      <w:start w:val="1"/>
      <w:numFmt w:val="decimal"/>
      <w:lvlText w:val="%1.%2.%3.%4.%5.%6"/>
      <w:lvlJc w:val="left"/>
      <w:pPr>
        <w:ind w:left="1080" w:hanging="1080"/>
      </w:pPr>
      <w:rPr>
        <w:rFonts w:hint="default"/>
        <w:color w:val="auto"/>
        <w:sz w:val="24"/>
      </w:rPr>
    </w:lvl>
    <w:lvl w:ilvl="6">
      <w:start w:val="1"/>
      <w:numFmt w:val="decimal"/>
      <w:lvlText w:val="%1.%2.%3.%4.%5.%6.%7"/>
      <w:lvlJc w:val="left"/>
      <w:pPr>
        <w:ind w:left="1440" w:hanging="1440"/>
      </w:pPr>
      <w:rPr>
        <w:rFonts w:hint="default"/>
        <w:color w:val="auto"/>
        <w:sz w:val="24"/>
      </w:rPr>
    </w:lvl>
    <w:lvl w:ilvl="7">
      <w:start w:val="1"/>
      <w:numFmt w:val="decimal"/>
      <w:lvlText w:val="%1.%2.%3.%4.%5.%6.%7.%8"/>
      <w:lvlJc w:val="left"/>
      <w:pPr>
        <w:ind w:left="1440" w:hanging="1440"/>
      </w:pPr>
      <w:rPr>
        <w:rFonts w:hint="default"/>
        <w:color w:val="auto"/>
        <w:sz w:val="24"/>
      </w:rPr>
    </w:lvl>
    <w:lvl w:ilvl="8">
      <w:start w:val="1"/>
      <w:numFmt w:val="decimal"/>
      <w:lvlText w:val="%1.%2.%3.%4.%5.%6.%7.%8.%9"/>
      <w:lvlJc w:val="left"/>
      <w:pPr>
        <w:ind w:left="1800" w:hanging="1800"/>
      </w:pPr>
      <w:rPr>
        <w:rFonts w:hint="default"/>
        <w:color w:val="auto"/>
        <w:sz w:val="24"/>
      </w:rPr>
    </w:lvl>
  </w:abstractNum>
  <w:abstractNum w:abstractNumId="1">
    <w:nsid w:val="03114CE9"/>
    <w:multiLevelType w:val="hybridMultilevel"/>
    <w:tmpl w:val="8BBEA1A4"/>
    <w:lvl w:ilvl="0" w:tplc="DB6085E4">
      <w:start w:val="1"/>
      <w:numFmt w:val="decimal"/>
      <w:lvlRestart w:val="0"/>
      <w:lvlText w:val="%1."/>
      <w:lvlJc w:val="left"/>
      <w:pPr>
        <w:tabs>
          <w:tab w:val="num" w:pos="0"/>
        </w:tabs>
        <w:ind w:left="720" w:hanging="360"/>
      </w:pPr>
      <w:rPr>
        <w:rFonts w:hint="default"/>
      </w:rPr>
    </w:lvl>
    <w:lvl w:ilvl="1" w:tplc="F9CCD160">
      <w:start w:val="1"/>
      <w:numFmt w:val="lowerLetter"/>
      <w:lvlText w:val="%2."/>
      <w:lvlJc w:val="left"/>
      <w:pPr>
        <w:tabs>
          <w:tab w:val="num" w:pos="0"/>
        </w:tabs>
        <w:ind w:left="1440" w:hanging="360"/>
      </w:pPr>
    </w:lvl>
    <w:lvl w:ilvl="2" w:tplc="DA46392E">
      <w:start w:val="5"/>
      <w:numFmt w:val="bullet"/>
      <w:lvlText w:val=""/>
      <w:lvlJc w:val="left"/>
      <w:pPr>
        <w:tabs>
          <w:tab w:val="num" w:pos="0"/>
        </w:tabs>
        <w:ind w:left="2340" w:hanging="360"/>
      </w:pPr>
      <w:rPr>
        <w:rFonts w:ascii="Wingdings" w:eastAsia="Calibri" w:hAnsi="Wingdings" w:cs="Calibri" w:hint="default"/>
      </w:rPr>
    </w:lvl>
    <w:lvl w:ilvl="3" w:tplc="E258F9F8">
      <w:numFmt w:val="bullet"/>
      <w:lvlText w:val="-"/>
      <w:lvlJc w:val="left"/>
      <w:pPr>
        <w:tabs>
          <w:tab w:val="num" w:pos="0"/>
        </w:tabs>
        <w:ind w:left="2880" w:hanging="360"/>
      </w:pPr>
      <w:rPr>
        <w:rFonts w:ascii="Times New Roman" w:eastAsia="DengXian" w:hAnsi="Times New Roman" w:cs="Times New Roman" w:hint="default"/>
        <w:i w:val="0"/>
      </w:rPr>
    </w:lvl>
    <w:lvl w:ilvl="4" w:tplc="4CDAAAA6">
      <w:start w:val="1"/>
      <w:numFmt w:val="lowerLetter"/>
      <w:lvlText w:val="%5."/>
      <w:lvlJc w:val="left"/>
      <w:pPr>
        <w:tabs>
          <w:tab w:val="num" w:pos="0"/>
        </w:tabs>
        <w:ind w:left="3600" w:hanging="360"/>
      </w:pPr>
    </w:lvl>
    <w:lvl w:ilvl="5" w:tplc="11D6BB46">
      <w:start w:val="1"/>
      <w:numFmt w:val="lowerRoman"/>
      <w:lvlText w:val="%6."/>
      <w:lvlJc w:val="right"/>
      <w:pPr>
        <w:tabs>
          <w:tab w:val="num" w:pos="0"/>
        </w:tabs>
        <w:ind w:left="4320" w:hanging="180"/>
      </w:pPr>
    </w:lvl>
    <w:lvl w:ilvl="6" w:tplc="E4A6393E">
      <w:start w:val="1"/>
      <w:numFmt w:val="decimal"/>
      <w:lvlText w:val="%7."/>
      <w:lvlJc w:val="left"/>
      <w:pPr>
        <w:tabs>
          <w:tab w:val="num" w:pos="0"/>
        </w:tabs>
        <w:ind w:left="5040" w:hanging="360"/>
      </w:pPr>
    </w:lvl>
    <w:lvl w:ilvl="7" w:tplc="8B3C0C8C">
      <w:start w:val="1"/>
      <w:numFmt w:val="lowerLetter"/>
      <w:lvlText w:val="%8."/>
      <w:lvlJc w:val="left"/>
      <w:pPr>
        <w:tabs>
          <w:tab w:val="num" w:pos="0"/>
        </w:tabs>
        <w:ind w:left="5760" w:hanging="360"/>
      </w:pPr>
    </w:lvl>
    <w:lvl w:ilvl="8" w:tplc="97A89A42">
      <w:start w:val="1"/>
      <w:numFmt w:val="lowerRoman"/>
      <w:lvlText w:val="%9."/>
      <w:lvlJc w:val="right"/>
      <w:pPr>
        <w:tabs>
          <w:tab w:val="num" w:pos="0"/>
        </w:tabs>
        <w:ind w:left="6480" w:hanging="180"/>
      </w:pPr>
    </w:lvl>
  </w:abstractNum>
  <w:abstractNum w:abstractNumId="2">
    <w:nsid w:val="075A397C"/>
    <w:multiLevelType w:val="multilevel"/>
    <w:tmpl w:val="0409001D"/>
    <w:lvl w:ilvl="0">
      <w:start w:val="1"/>
      <w:numFmt w:val="decimal"/>
      <w:lvlRestart w:val="0"/>
      <w:lvlText w:val="%1)"/>
      <w:lvlJc w:val="left"/>
      <w:pPr>
        <w:tabs>
          <w:tab w:val="num" w:pos="0"/>
        </w:tabs>
        <w:ind w:left="360" w:hanging="360"/>
      </w:pPr>
    </w:lvl>
    <w:lvl w:ilvl="1">
      <w:start w:val="1"/>
      <w:numFmt w:val="lowerLetter"/>
      <w:lvlText w:val="%2)"/>
      <w:lvlJc w:val="left"/>
      <w:pPr>
        <w:tabs>
          <w:tab w:val="num" w:pos="0"/>
        </w:tabs>
        <w:ind w:left="720" w:hanging="360"/>
      </w:pPr>
    </w:lvl>
    <w:lvl w:ilvl="2">
      <w:start w:val="1"/>
      <w:numFmt w:val="lowerRoman"/>
      <w:lvlText w:val="%3)"/>
      <w:lvlJc w:val="left"/>
      <w:pPr>
        <w:tabs>
          <w:tab w:val="num" w:pos="0"/>
        </w:tabs>
        <w:ind w:left="1080" w:hanging="360"/>
      </w:pPr>
    </w:lvl>
    <w:lvl w:ilvl="3">
      <w:start w:val="1"/>
      <w:numFmt w:val="decimal"/>
      <w:lvlText w:val="(%4)"/>
      <w:lvlJc w:val="left"/>
      <w:pPr>
        <w:tabs>
          <w:tab w:val="num" w:pos="0"/>
        </w:tabs>
        <w:ind w:left="1440" w:hanging="360"/>
      </w:pPr>
    </w:lvl>
    <w:lvl w:ilvl="4">
      <w:start w:val="1"/>
      <w:numFmt w:val="lowerLetter"/>
      <w:lvlText w:val="(%5)"/>
      <w:lvlJc w:val="left"/>
      <w:pPr>
        <w:tabs>
          <w:tab w:val="num" w:pos="0"/>
        </w:tabs>
        <w:ind w:left="1800" w:hanging="360"/>
      </w:pPr>
    </w:lvl>
    <w:lvl w:ilvl="5">
      <w:start w:val="1"/>
      <w:numFmt w:val="lowerRoman"/>
      <w:lvlText w:val="(%6)"/>
      <w:lvlJc w:val="left"/>
      <w:pPr>
        <w:tabs>
          <w:tab w:val="num" w:pos="0"/>
        </w:tabs>
        <w:ind w:left="2160" w:hanging="360"/>
      </w:pPr>
    </w:lvl>
    <w:lvl w:ilvl="6">
      <w:start w:val="1"/>
      <w:numFmt w:val="decimal"/>
      <w:lvlText w:val="%7."/>
      <w:lvlJc w:val="left"/>
      <w:pPr>
        <w:tabs>
          <w:tab w:val="num" w:pos="0"/>
        </w:tabs>
        <w:ind w:left="2520" w:hanging="360"/>
      </w:pPr>
    </w:lvl>
    <w:lvl w:ilvl="7">
      <w:start w:val="1"/>
      <w:numFmt w:val="lowerLetter"/>
      <w:lvlText w:val="%8."/>
      <w:lvlJc w:val="left"/>
      <w:pPr>
        <w:tabs>
          <w:tab w:val="num" w:pos="0"/>
        </w:tabs>
        <w:ind w:left="2880" w:hanging="360"/>
      </w:pPr>
    </w:lvl>
    <w:lvl w:ilvl="8">
      <w:start w:val="1"/>
      <w:numFmt w:val="lowerRoman"/>
      <w:lvlText w:val="%9."/>
      <w:lvlJc w:val="left"/>
      <w:pPr>
        <w:tabs>
          <w:tab w:val="num" w:pos="0"/>
        </w:tabs>
        <w:ind w:left="3240" w:hanging="360"/>
      </w:pPr>
    </w:lvl>
  </w:abstractNum>
  <w:abstractNum w:abstractNumId="3">
    <w:nsid w:val="0AE52FD9"/>
    <w:multiLevelType w:val="hybridMultilevel"/>
    <w:tmpl w:val="CBF4F514"/>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
    <w:nsid w:val="0FF42DDE"/>
    <w:multiLevelType w:val="multilevel"/>
    <w:tmpl w:val="9020C05E"/>
    <w:lvl w:ilvl="0">
      <w:start w:val="1"/>
      <w:numFmt w:val="decimal"/>
      <w:lvlRestart w:val="0"/>
      <w:lvlText w:val="%1."/>
      <w:lvlJc w:val="left"/>
      <w:pPr>
        <w:tabs>
          <w:tab w:val="num" w:pos="0"/>
        </w:tabs>
        <w:ind w:left="720" w:hanging="360"/>
      </w:pPr>
    </w:lvl>
    <w:lvl w:ilvl="1">
      <w:start w:val="5"/>
      <w:numFmt w:val="decimal"/>
      <w:isLgl/>
      <w:lvlText w:val="%1.%2"/>
      <w:lvlJc w:val="left"/>
      <w:pPr>
        <w:tabs>
          <w:tab w:val="num" w:pos="0"/>
        </w:tabs>
        <w:ind w:left="840" w:hanging="480"/>
      </w:pPr>
      <w:rPr>
        <w:rFonts w:hint="default"/>
      </w:rPr>
    </w:lvl>
    <w:lvl w:ilvl="2">
      <w:start w:val="1"/>
      <w:numFmt w:val="decimal"/>
      <w:isLgl/>
      <w:lvlText w:val="%1.%2.%3"/>
      <w:lvlJc w:val="left"/>
      <w:pPr>
        <w:tabs>
          <w:tab w:val="num" w:pos="0"/>
        </w:tabs>
        <w:ind w:left="720" w:hanging="720"/>
      </w:pPr>
      <w:rPr>
        <w:rFonts w:hint="default"/>
      </w:rPr>
    </w:lvl>
    <w:lvl w:ilvl="3">
      <w:start w:val="1"/>
      <w:numFmt w:val="decimal"/>
      <w:isLgl/>
      <w:lvlText w:val="%1.%2.%3.%4"/>
      <w:lvlJc w:val="left"/>
      <w:pPr>
        <w:tabs>
          <w:tab w:val="num" w:pos="0"/>
        </w:tabs>
        <w:ind w:left="1080" w:hanging="720"/>
      </w:pPr>
      <w:rPr>
        <w:rFonts w:hint="default"/>
      </w:rPr>
    </w:lvl>
    <w:lvl w:ilvl="4">
      <w:start w:val="1"/>
      <w:numFmt w:val="decimal"/>
      <w:isLgl/>
      <w:lvlText w:val="%1.%2.%3.%4.%5"/>
      <w:lvlJc w:val="left"/>
      <w:pPr>
        <w:tabs>
          <w:tab w:val="num" w:pos="0"/>
        </w:tabs>
        <w:ind w:left="1440" w:hanging="1080"/>
      </w:pPr>
      <w:rPr>
        <w:rFonts w:hint="default"/>
      </w:rPr>
    </w:lvl>
    <w:lvl w:ilvl="5">
      <w:start w:val="1"/>
      <w:numFmt w:val="decimal"/>
      <w:isLgl/>
      <w:lvlText w:val="%1.%2.%3.%4.%5.%6"/>
      <w:lvlJc w:val="left"/>
      <w:pPr>
        <w:tabs>
          <w:tab w:val="num" w:pos="0"/>
        </w:tabs>
        <w:ind w:left="1440" w:hanging="1080"/>
      </w:pPr>
      <w:rPr>
        <w:rFonts w:hint="default"/>
      </w:rPr>
    </w:lvl>
    <w:lvl w:ilvl="6">
      <w:start w:val="1"/>
      <w:numFmt w:val="decimal"/>
      <w:isLgl/>
      <w:lvlText w:val="%1.%2.%3.%4.%5.%6.%7"/>
      <w:lvlJc w:val="left"/>
      <w:pPr>
        <w:tabs>
          <w:tab w:val="num" w:pos="0"/>
        </w:tabs>
        <w:ind w:left="1800" w:hanging="1440"/>
      </w:pPr>
      <w:rPr>
        <w:rFonts w:hint="default"/>
      </w:rPr>
    </w:lvl>
    <w:lvl w:ilvl="7">
      <w:start w:val="1"/>
      <w:numFmt w:val="decimal"/>
      <w:isLgl/>
      <w:lvlText w:val="%1.%2.%3.%4.%5.%6.%7.%8"/>
      <w:lvlJc w:val="left"/>
      <w:pPr>
        <w:tabs>
          <w:tab w:val="num" w:pos="0"/>
        </w:tabs>
        <w:ind w:left="1800" w:hanging="1440"/>
      </w:pPr>
      <w:rPr>
        <w:rFonts w:hint="default"/>
      </w:rPr>
    </w:lvl>
    <w:lvl w:ilvl="8">
      <w:start w:val="1"/>
      <w:numFmt w:val="decimal"/>
      <w:isLgl/>
      <w:lvlText w:val="%1.%2.%3.%4.%5.%6.%7.%8.%9"/>
      <w:lvlJc w:val="left"/>
      <w:pPr>
        <w:tabs>
          <w:tab w:val="num" w:pos="0"/>
        </w:tabs>
        <w:ind w:left="2160" w:hanging="1800"/>
      </w:pPr>
      <w:rPr>
        <w:rFonts w:hint="default"/>
      </w:rPr>
    </w:lvl>
  </w:abstractNum>
  <w:abstractNum w:abstractNumId="5">
    <w:nsid w:val="12DA67A6"/>
    <w:multiLevelType w:val="hybridMultilevel"/>
    <w:tmpl w:val="21AE5F3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5447B37"/>
    <w:multiLevelType w:val="hybridMultilevel"/>
    <w:tmpl w:val="A8CAFB2E"/>
    <w:lvl w:ilvl="0" w:tplc="BF90721A">
      <w:start w:val="1"/>
      <w:numFmt w:val="decimal"/>
      <w:lvlRestart w:val="0"/>
      <w:lvlText w:val="%1."/>
      <w:lvlJc w:val="left"/>
      <w:pPr>
        <w:tabs>
          <w:tab w:val="num" w:pos="0"/>
        </w:tabs>
        <w:ind w:left="720" w:hanging="360"/>
      </w:pPr>
      <w:rPr>
        <w:rFonts w:hint="default"/>
      </w:rPr>
    </w:lvl>
    <w:lvl w:ilvl="1" w:tplc="B066A4B4">
      <w:start w:val="1"/>
      <w:numFmt w:val="lowerLetter"/>
      <w:lvlText w:val="%2."/>
      <w:lvlJc w:val="left"/>
      <w:pPr>
        <w:tabs>
          <w:tab w:val="num" w:pos="0"/>
        </w:tabs>
        <w:ind w:left="1440" w:hanging="360"/>
      </w:pPr>
    </w:lvl>
    <w:lvl w:ilvl="2" w:tplc="0C4AE2C4">
      <w:start w:val="1"/>
      <w:numFmt w:val="lowerRoman"/>
      <w:lvlText w:val="%3."/>
      <w:lvlJc w:val="right"/>
      <w:pPr>
        <w:tabs>
          <w:tab w:val="num" w:pos="0"/>
        </w:tabs>
        <w:ind w:left="2160" w:hanging="180"/>
      </w:pPr>
    </w:lvl>
    <w:lvl w:ilvl="3" w:tplc="3E465AEC">
      <w:start w:val="1"/>
      <w:numFmt w:val="decimal"/>
      <w:lvlText w:val="%4."/>
      <w:lvlJc w:val="left"/>
      <w:pPr>
        <w:tabs>
          <w:tab w:val="num" w:pos="0"/>
        </w:tabs>
        <w:ind w:left="2880" w:hanging="360"/>
      </w:pPr>
    </w:lvl>
    <w:lvl w:ilvl="4" w:tplc="A772310E">
      <w:start w:val="1"/>
      <w:numFmt w:val="lowerLetter"/>
      <w:lvlText w:val="%5."/>
      <w:lvlJc w:val="left"/>
      <w:pPr>
        <w:tabs>
          <w:tab w:val="num" w:pos="0"/>
        </w:tabs>
        <w:ind w:left="3600" w:hanging="360"/>
      </w:pPr>
    </w:lvl>
    <w:lvl w:ilvl="5" w:tplc="491AD7BE">
      <w:start w:val="1"/>
      <w:numFmt w:val="lowerRoman"/>
      <w:lvlText w:val="%6."/>
      <w:lvlJc w:val="right"/>
      <w:pPr>
        <w:tabs>
          <w:tab w:val="num" w:pos="0"/>
        </w:tabs>
        <w:ind w:left="4320" w:hanging="180"/>
      </w:pPr>
    </w:lvl>
    <w:lvl w:ilvl="6" w:tplc="29F2AF98">
      <w:start w:val="1"/>
      <w:numFmt w:val="decimal"/>
      <w:lvlText w:val="%7."/>
      <w:lvlJc w:val="left"/>
      <w:pPr>
        <w:tabs>
          <w:tab w:val="num" w:pos="0"/>
        </w:tabs>
        <w:ind w:left="5040" w:hanging="360"/>
      </w:pPr>
    </w:lvl>
    <w:lvl w:ilvl="7" w:tplc="D0F4DC76">
      <w:start w:val="1"/>
      <w:numFmt w:val="lowerLetter"/>
      <w:lvlText w:val="%8."/>
      <w:lvlJc w:val="left"/>
      <w:pPr>
        <w:tabs>
          <w:tab w:val="num" w:pos="0"/>
        </w:tabs>
        <w:ind w:left="5760" w:hanging="360"/>
      </w:pPr>
    </w:lvl>
    <w:lvl w:ilvl="8" w:tplc="49721E86">
      <w:start w:val="1"/>
      <w:numFmt w:val="lowerRoman"/>
      <w:lvlText w:val="%9."/>
      <w:lvlJc w:val="right"/>
      <w:pPr>
        <w:tabs>
          <w:tab w:val="num" w:pos="0"/>
        </w:tabs>
        <w:ind w:left="6480" w:hanging="180"/>
      </w:pPr>
    </w:lvl>
  </w:abstractNum>
  <w:abstractNum w:abstractNumId="7">
    <w:nsid w:val="15FA5865"/>
    <w:multiLevelType w:val="hybridMultilevel"/>
    <w:tmpl w:val="7F58BC68"/>
    <w:lvl w:ilvl="0" w:tplc="944CAAE6">
      <w:start w:val="1"/>
      <w:numFmt w:val="decimal"/>
      <w:lvlRestart w:val="0"/>
      <w:lvlText w:val="%1."/>
      <w:lvlJc w:val="left"/>
      <w:pPr>
        <w:tabs>
          <w:tab w:val="num" w:pos="0"/>
        </w:tabs>
        <w:ind w:left="720" w:hanging="360"/>
      </w:pPr>
      <w:rPr>
        <w:rFonts w:hint="default"/>
      </w:rPr>
    </w:lvl>
    <w:lvl w:ilvl="1" w:tplc="D7D48440">
      <w:start w:val="1"/>
      <w:numFmt w:val="lowerLetter"/>
      <w:lvlText w:val="%2."/>
      <w:lvlJc w:val="left"/>
      <w:pPr>
        <w:tabs>
          <w:tab w:val="num" w:pos="0"/>
        </w:tabs>
        <w:ind w:left="1440" w:hanging="360"/>
      </w:pPr>
    </w:lvl>
    <w:lvl w:ilvl="2" w:tplc="280E0CA4">
      <w:start w:val="1"/>
      <w:numFmt w:val="lowerRoman"/>
      <w:lvlText w:val="%3."/>
      <w:lvlJc w:val="right"/>
      <w:pPr>
        <w:tabs>
          <w:tab w:val="num" w:pos="0"/>
        </w:tabs>
        <w:ind w:left="2160" w:hanging="180"/>
      </w:pPr>
    </w:lvl>
    <w:lvl w:ilvl="3" w:tplc="5D5E600E">
      <w:start w:val="1"/>
      <w:numFmt w:val="decimal"/>
      <w:lvlText w:val="%4."/>
      <w:lvlJc w:val="left"/>
      <w:pPr>
        <w:tabs>
          <w:tab w:val="num" w:pos="0"/>
        </w:tabs>
        <w:ind w:left="2880" w:hanging="360"/>
      </w:pPr>
    </w:lvl>
    <w:lvl w:ilvl="4" w:tplc="7E9EF9BA">
      <w:start w:val="1"/>
      <w:numFmt w:val="lowerLetter"/>
      <w:lvlText w:val="%5."/>
      <w:lvlJc w:val="left"/>
      <w:pPr>
        <w:tabs>
          <w:tab w:val="num" w:pos="0"/>
        </w:tabs>
        <w:ind w:left="3600" w:hanging="360"/>
      </w:pPr>
    </w:lvl>
    <w:lvl w:ilvl="5" w:tplc="F348B1C8">
      <w:start w:val="1"/>
      <w:numFmt w:val="lowerRoman"/>
      <w:lvlText w:val="%6."/>
      <w:lvlJc w:val="right"/>
      <w:pPr>
        <w:tabs>
          <w:tab w:val="num" w:pos="0"/>
        </w:tabs>
        <w:ind w:left="4320" w:hanging="180"/>
      </w:pPr>
    </w:lvl>
    <w:lvl w:ilvl="6" w:tplc="F9864CC4">
      <w:start w:val="1"/>
      <w:numFmt w:val="decimal"/>
      <w:lvlText w:val="%7."/>
      <w:lvlJc w:val="left"/>
      <w:pPr>
        <w:tabs>
          <w:tab w:val="num" w:pos="0"/>
        </w:tabs>
        <w:ind w:left="5040" w:hanging="360"/>
      </w:pPr>
    </w:lvl>
    <w:lvl w:ilvl="7" w:tplc="73F28824">
      <w:start w:val="1"/>
      <w:numFmt w:val="lowerLetter"/>
      <w:lvlText w:val="%8."/>
      <w:lvlJc w:val="left"/>
      <w:pPr>
        <w:tabs>
          <w:tab w:val="num" w:pos="0"/>
        </w:tabs>
        <w:ind w:left="5760" w:hanging="360"/>
      </w:pPr>
    </w:lvl>
    <w:lvl w:ilvl="8" w:tplc="77FEECAC">
      <w:start w:val="1"/>
      <w:numFmt w:val="lowerRoman"/>
      <w:lvlText w:val="%9."/>
      <w:lvlJc w:val="right"/>
      <w:pPr>
        <w:tabs>
          <w:tab w:val="num" w:pos="0"/>
        </w:tabs>
        <w:ind w:left="6480" w:hanging="180"/>
      </w:pPr>
    </w:lvl>
  </w:abstractNum>
  <w:abstractNum w:abstractNumId="8">
    <w:nsid w:val="1653109A"/>
    <w:multiLevelType w:val="hybridMultilevel"/>
    <w:tmpl w:val="91ACF4EA"/>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F466AAB"/>
    <w:multiLevelType w:val="hybridMultilevel"/>
    <w:tmpl w:val="CCA0C65C"/>
    <w:lvl w:ilvl="0" w:tplc="F96AF9B6">
      <w:start w:val="1"/>
      <w:numFmt w:val="decimal"/>
      <w:lvlRestart w:val="0"/>
      <w:lvlText w:val="%1."/>
      <w:lvlJc w:val="left"/>
      <w:pPr>
        <w:tabs>
          <w:tab w:val="num" w:pos="0"/>
        </w:tabs>
        <w:ind w:left="1287" w:hanging="360"/>
      </w:pPr>
    </w:lvl>
    <w:lvl w:ilvl="1" w:tplc="67547984">
      <w:start w:val="1"/>
      <w:numFmt w:val="lowerLetter"/>
      <w:lvlText w:val="%2."/>
      <w:lvlJc w:val="left"/>
      <w:pPr>
        <w:tabs>
          <w:tab w:val="num" w:pos="0"/>
        </w:tabs>
        <w:ind w:left="2007" w:hanging="360"/>
      </w:pPr>
    </w:lvl>
    <w:lvl w:ilvl="2" w:tplc="1BFCE8FC">
      <w:start w:val="1"/>
      <w:numFmt w:val="lowerRoman"/>
      <w:lvlText w:val="%3."/>
      <w:lvlJc w:val="right"/>
      <w:pPr>
        <w:tabs>
          <w:tab w:val="num" w:pos="0"/>
        </w:tabs>
        <w:ind w:left="2727" w:hanging="180"/>
      </w:pPr>
    </w:lvl>
    <w:lvl w:ilvl="3" w:tplc="B65204F8">
      <w:start w:val="1"/>
      <w:numFmt w:val="decimal"/>
      <w:lvlText w:val="%4."/>
      <w:lvlJc w:val="left"/>
      <w:pPr>
        <w:tabs>
          <w:tab w:val="num" w:pos="0"/>
        </w:tabs>
        <w:ind w:left="3447" w:hanging="360"/>
      </w:pPr>
    </w:lvl>
    <w:lvl w:ilvl="4" w:tplc="E0140D4C">
      <w:start w:val="1"/>
      <w:numFmt w:val="lowerLetter"/>
      <w:lvlText w:val="%5."/>
      <w:lvlJc w:val="left"/>
      <w:pPr>
        <w:tabs>
          <w:tab w:val="num" w:pos="0"/>
        </w:tabs>
        <w:ind w:left="4167" w:hanging="360"/>
      </w:pPr>
    </w:lvl>
    <w:lvl w:ilvl="5" w:tplc="69CE9462">
      <w:start w:val="1"/>
      <w:numFmt w:val="lowerRoman"/>
      <w:lvlText w:val="%6."/>
      <w:lvlJc w:val="right"/>
      <w:pPr>
        <w:tabs>
          <w:tab w:val="num" w:pos="0"/>
        </w:tabs>
        <w:ind w:left="4887" w:hanging="180"/>
      </w:pPr>
    </w:lvl>
    <w:lvl w:ilvl="6" w:tplc="1F8A5FF2">
      <w:start w:val="1"/>
      <w:numFmt w:val="decimal"/>
      <w:lvlText w:val="%7."/>
      <w:lvlJc w:val="left"/>
      <w:pPr>
        <w:tabs>
          <w:tab w:val="num" w:pos="0"/>
        </w:tabs>
        <w:ind w:left="5607" w:hanging="360"/>
      </w:pPr>
    </w:lvl>
    <w:lvl w:ilvl="7" w:tplc="420AD11C">
      <w:start w:val="1"/>
      <w:numFmt w:val="lowerLetter"/>
      <w:lvlText w:val="%8."/>
      <w:lvlJc w:val="left"/>
      <w:pPr>
        <w:tabs>
          <w:tab w:val="num" w:pos="0"/>
        </w:tabs>
        <w:ind w:left="6327" w:hanging="360"/>
      </w:pPr>
    </w:lvl>
    <w:lvl w:ilvl="8" w:tplc="B0D2FC78">
      <w:start w:val="1"/>
      <w:numFmt w:val="lowerRoman"/>
      <w:lvlText w:val="%9."/>
      <w:lvlJc w:val="right"/>
      <w:pPr>
        <w:tabs>
          <w:tab w:val="num" w:pos="0"/>
        </w:tabs>
        <w:ind w:left="7047" w:hanging="180"/>
      </w:pPr>
    </w:lvl>
  </w:abstractNum>
  <w:abstractNum w:abstractNumId="10">
    <w:nsid w:val="1FBA5A36"/>
    <w:multiLevelType w:val="hybridMultilevel"/>
    <w:tmpl w:val="A9A0F8AE"/>
    <w:lvl w:ilvl="0" w:tplc="EAA414FA">
      <w:start w:val="1"/>
      <w:numFmt w:val="decimal"/>
      <w:lvlRestart w:val="0"/>
      <w:lvlText w:val="%1."/>
      <w:lvlJc w:val="left"/>
      <w:pPr>
        <w:tabs>
          <w:tab w:val="num" w:pos="0"/>
        </w:tabs>
        <w:ind w:left="630" w:hanging="360"/>
      </w:pPr>
      <w:rPr>
        <w:rFonts w:ascii="Times New Roman" w:eastAsia="Calibri" w:hAnsi="Times New Roman" w:cs="Times New Roman"/>
      </w:rPr>
    </w:lvl>
    <w:lvl w:ilvl="1" w:tplc="4306AB22">
      <w:start w:val="1"/>
      <w:numFmt w:val="lowerLetter"/>
      <w:lvlText w:val="%2."/>
      <w:lvlJc w:val="left"/>
      <w:pPr>
        <w:tabs>
          <w:tab w:val="num" w:pos="0"/>
        </w:tabs>
        <w:ind w:left="1350" w:hanging="360"/>
      </w:pPr>
    </w:lvl>
    <w:lvl w:ilvl="2" w:tplc="E9DAD6C2">
      <w:start w:val="1"/>
      <w:numFmt w:val="lowerRoman"/>
      <w:lvlText w:val="%3."/>
      <w:lvlJc w:val="right"/>
      <w:pPr>
        <w:tabs>
          <w:tab w:val="num" w:pos="0"/>
        </w:tabs>
        <w:ind w:left="2070" w:hanging="180"/>
      </w:pPr>
    </w:lvl>
    <w:lvl w:ilvl="3" w:tplc="68BA045A">
      <w:start w:val="1"/>
      <w:numFmt w:val="decimal"/>
      <w:lvlText w:val="%4."/>
      <w:lvlJc w:val="left"/>
      <w:pPr>
        <w:tabs>
          <w:tab w:val="num" w:pos="0"/>
        </w:tabs>
        <w:ind w:left="2790" w:hanging="360"/>
      </w:pPr>
    </w:lvl>
    <w:lvl w:ilvl="4" w:tplc="3EE06D92">
      <w:start w:val="1"/>
      <w:numFmt w:val="lowerLetter"/>
      <w:lvlText w:val="%5."/>
      <w:lvlJc w:val="left"/>
      <w:pPr>
        <w:tabs>
          <w:tab w:val="num" w:pos="0"/>
        </w:tabs>
        <w:ind w:left="3510" w:hanging="360"/>
      </w:pPr>
    </w:lvl>
    <w:lvl w:ilvl="5" w:tplc="E98AFE0A">
      <w:start w:val="1"/>
      <w:numFmt w:val="lowerRoman"/>
      <w:lvlText w:val="%6."/>
      <w:lvlJc w:val="right"/>
      <w:pPr>
        <w:tabs>
          <w:tab w:val="num" w:pos="0"/>
        </w:tabs>
        <w:ind w:left="4230" w:hanging="180"/>
      </w:pPr>
    </w:lvl>
    <w:lvl w:ilvl="6" w:tplc="8978656E">
      <w:start w:val="1"/>
      <w:numFmt w:val="decimal"/>
      <w:lvlText w:val="%7."/>
      <w:lvlJc w:val="left"/>
      <w:pPr>
        <w:tabs>
          <w:tab w:val="num" w:pos="0"/>
        </w:tabs>
        <w:ind w:left="4950" w:hanging="360"/>
      </w:pPr>
    </w:lvl>
    <w:lvl w:ilvl="7" w:tplc="923EEDE0">
      <w:start w:val="1"/>
      <w:numFmt w:val="lowerLetter"/>
      <w:lvlText w:val="%8."/>
      <w:lvlJc w:val="left"/>
      <w:pPr>
        <w:tabs>
          <w:tab w:val="num" w:pos="0"/>
        </w:tabs>
        <w:ind w:left="5670" w:hanging="360"/>
      </w:pPr>
    </w:lvl>
    <w:lvl w:ilvl="8" w:tplc="646054A2">
      <w:start w:val="1"/>
      <w:numFmt w:val="lowerRoman"/>
      <w:lvlText w:val="%9."/>
      <w:lvlJc w:val="right"/>
      <w:pPr>
        <w:tabs>
          <w:tab w:val="num" w:pos="0"/>
        </w:tabs>
        <w:ind w:left="6390" w:hanging="180"/>
      </w:pPr>
    </w:lvl>
  </w:abstractNum>
  <w:abstractNum w:abstractNumId="11">
    <w:nsid w:val="216254C2"/>
    <w:multiLevelType w:val="multilevel"/>
    <w:tmpl w:val="E16C7CEC"/>
    <w:lvl w:ilvl="0">
      <w:start w:val="2"/>
      <w:numFmt w:val="decimal"/>
      <w:lvlRestart w:val="0"/>
      <w:lvlText w:val="%1"/>
      <w:lvlJc w:val="left"/>
      <w:pPr>
        <w:tabs>
          <w:tab w:val="num" w:pos="0"/>
        </w:tabs>
        <w:ind w:left="600" w:hanging="600"/>
      </w:pPr>
      <w:rPr>
        <w:rFonts w:hint="default"/>
      </w:rPr>
    </w:lvl>
    <w:lvl w:ilvl="1">
      <w:start w:val="10"/>
      <w:numFmt w:val="decimal"/>
      <w:lvlText w:val="%1.%2"/>
      <w:lvlJc w:val="left"/>
      <w:pPr>
        <w:tabs>
          <w:tab w:val="num" w:pos="0"/>
        </w:tabs>
        <w:ind w:left="600" w:hanging="600"/>
      </w:pPr>
      <w:rPr>
        <w:rFonts w:hint="default"/>
      </w:rPr>
    </w:lvl>
    <w:lvl w:ilvl="2">
      <w:start w:val="2"/>
      <w:numFmt w:val="decimal"/>
      <w:lvlText w:val="%1.%2.%3"/>
      <w:lvlJc w:val="left"/>
      <w:pPr>
        <w:tabs>
          <w:tab w:val="num" w:pos="0"/>
        </w:tabs>
        <w:ind w:left="720" w:hanging="720"/>
      </w:pPr>
      <w:rPr>
        <w:rFonts w:hint="default"/>
      </w:rPr>
    </w:lvl>
    <w:lvl w:ilvl="3">
      <w:start w:val="1"/>
      <w:numFmt w:val="decimal"/>
      <w:lvlText w:val="%1.%2.%3.%4"/>
      <w:lvlJc w:val="left"/>
      <w:pPr>
        <w:tabs>
          <w:tab w:val="num" w:pos="0"/>
        </w:tabs>
        <w:ind w:left="720" w:hanging="720"/>
      </w:pPr>
      <w:rPr>
        <w:rFonts w:hint="default"/>
      </w:rPr>
    </w:lvl>
    <w:lvl w:ilvl="4">
      <w:start w:val="1"/>
      <w:numFmt w:val="decimal"/>
      <w:lvlText w:val="%1.%2.%3.%4.%5"/>
      <w:lvlJc w:val="left"/>
      <w:pPr>
        <w:tabs>
          <w:tab w:val="num" w:pos="0"/>
        </w:tabs>
        <w:ind w:left="1080" w:hanging="1080"/>
      </w:pPr>
      <w:rPr>
        <w:rFonts w:hint="default"/>
      </w:rPr>
    </w:lvl>
    <w:lvl w:ilvl="5">
      <w:start w:val="1"/>
      <w:numFmt w:val="decimal"/>
      <w:lvlText w:val="%1.%2.%3.%4.%5.%6"/>
      <w:lvlJc w:val="left"/>
      <w:pPr>
        <w:tabs>
          <w:tab w:val="num" w:pos="0"/>
        </w:tabs>
        <w:ind w:left="1080" w:hanging="1080"/>
      </w:pPr>
      <w:rPr>
        <w:rFonts w:hint="default"/>
      </w:rPr>
    </w:lvl>
    <w:lvl w:ilvl="6">
      <w:start w:val="1"/>
      <w:numFmt w:val="decimal"/>
      <w:lvlText w:val="%1.%2.%3.%4.%5.%6.%7"/>
      <w:lvlJc w:val="left"/>
      <w:pPr>
        <w:tabs>
          <w:tab w:val="num" w:pos="0"/>
        </w:tabs>
        <w:ind w:left="1440" w:hanging="1440"/>
      </w:pPr>
      <w:rPr>
        <w:rFonts w:hint="default"/>
      </w:rPr>
    </w:lvl>
    <w:lvl w:ilvl="7">
      <w:start w:val="1"/>
      <w:numFmt w:val="decimal"/>
      <w:lvlText w:val="%1.%2.%3.%4.%5.%6.%7.%8"/>
      <w:lvlJc w:val="left"/>
      <w:pPr>
        <w:tabs>
          <w:tab w:val="num" w:pos="0"/>
        </w:tabs>
        <w:ind w:left="1440" w:hanging="1440"/>
      </w:pPr>
      <w:rPr>
        <w:rFonts w:hint="default"/>
      </w:rPr>
    </w:lvl>
    <w:lvl w:ilvl="8">
      <w:start w:val="1"/>
      <w:numFmt w:val="decimal"/>
      <w:lvlText w:val="%1.%2.%3.%4.%5.%6.%7.%8.%9"/>
      <w:lvlJc w:val="left"/>
      <w:pPr>
        <w:tabs>
          <w:tab w:val="num" w:pos="0"/>
        </w:tabs>
        <w:ind w:left="1800" w:hanging="1800"/>
      </w:pPr>
      <w:rPr>
        <w:rFonts w:hint="default"/>
      </w:rPr>
    </w:lvl>
  </w:abstractNum>
  <w:abstractNum w:abstractNumId="12">
    <w:nsid w:val="23BC24DC"/>
    <w:multiLevelType w:val="hybridMultilevel"/>
    <w:tmpl w:val="43B84656"/>
    <w:lvl w:ilvl="0" w:tplc="7BB0AEC6">
      <w:start w:val="1"/>
      <w:numFmt w:val="decimal"/>
      <w:lvlRestart w:val="0"/>
      <w:lvlText w:val="%1."/>
      <w:lvlJc w:val="left"/>
      <w:pPr>
        <w:tabs>
          <w:tab w:val="num" w:pos="0"/>
        </w:tabs>
        <w:ind w:left="720" w:hanging="360"/>
      </w:pPr>
      <w:rPr>
        <w:rFonts w:hint="default"/>
      </w:rPr>
    </w:lvl>
    <w:lvl w:ilvl="1" w:tplc="6C00D9EA">
      <w:start w:val="1"/>
      <w:numFmt w:val="lowerLetter"/>
      <w:lvlText w:val="%2."/>
      <w:lvlJc w:val="left"/>
      <w:pPr>
        <w:tabs>
          <w:tab w:val="num" w:pos="0"/>
        </w:tabs>
        <w:ind w:left="1440" w:hanging="360"/>
      </w:pPr>
      <w:rPr>
        <w:rFonts w:hint="default"/>
      </w:rPr>
    </w:lvl>
    <w:lvl w:ilvl="2" w:tplc="74B48110">
      <w:start w:val="1"/>
      <w:numFmt w:val="lowerRoman"/>
      <w:lvlText w:val="%3."/>
      <w:lvlJc w:val="right"/>
      <w:pPr>
        <w:tabs>
          <w:tab w:val="num" w:pos="0"/>
        </w:tabs>
        <w:ind w:left="2160" w:hanging="180"/>
      </w:pPr>
    </w:lvl>
    <w:lvl w:ilvl="3" w:tplc="E64A34DE">
      <w:start w:val="1"/>
      <w:numFmt w:val="decimal"/>
      <w:lvlText w:val="%4."/>
      <w:lvlJc w:val="left"/>
      <w:pPr>
        <w:tabs>
          <w:tab w:val="num" w:pos="0"/>
        </w:tabs>
        <w:ind w:left="2880" w:hanging="360"/>
      </w:pPr>
    </w:lvl>
    <w:lvl w:ilvl="4" w:tplc="ADE0DA8C">
      <w:start w:val="1"/>
      <w:numFmt w:val="lowerLetter"/>
      <w:lvlText w:val="%5."/>
      <w:lvlJc w:val="left"/>
      <w:pPr>
        <w:tabs>
          <w:tab w:val="num" w:pos="0"/>
        </w:tabs>
        <w:ind w:left="3600" w:hanging="360"/>
      </w:pPr>
    </w:lvl>
    <w:lvl w:ilvl="5" w:tplc="D058659C">
      <w:start w:val="1"/>
      <w:numFmt w:val="lowerRoman"/>
      <w:lvlText w:val="%6."/>
      <w:lvlJc w:val="right"/>
      <w:pPr>
        <w:tabs>
          <w:tab w:val="num" w:pos="0"/>
        </w:tabs>
        <w:ind w:left="4320" w:hanging="180"/>
      </w:pPr>
    </w:lvl>
    <w:lvl w:ilvl="6" w:tplc="A3568B40">
      <w:start w:val="1"/>
      <w:numFmt w:val="decimal"/>
      <w:lvlText w:val="%7."/>
      <w:lvlJc w:val="left"/>
      <w:pPr>
        <w:tabs>
          <w:tab w:val="num" w:pos="0"/>
        </w:tabs>
        <w:ind w:left="5040" w:hanging="360"/>
      </w:pPr>
      <w:rPr>
        <w:rFonts w:ascii="Times New Roman" w:eastAsia="Calibri" w:hAnsi="Times New Roman" w:cs="Times New Roman"/>
      </w:rPr>
    </w:lvl>
    <w:lvl w:ilvl="7" w:tplc="BF3CE56E">
      <w:start w:val="1"/>
      <w:numFmt w:val="lowerLetter"/>
      <w:lvlText w:val="%8."/>
      <w:lvlJc w:val="left"/>
      <w:pPr>
        <w:tabs>
          <w:tab w:val="num" w:pos="0"/>
        </w:tabs>
        <w:ind w:left="5760" w:hanging="360"/>
      </w:pPr>
    </w:lvl>
    <w:lvl w:ilvl="8" w:tplc="66401192">
      <w:start w:val="1"/>
      <w:numFmt w:val="lowerRoman"/>
      <w:lvlText w:val="%9."/>
      <w:lvlJc w:val="right"/>
      <w:pPr>
        <w:tabs>
          <w:tab w:val="num" w:pos="0"/>
        </w:tabs>
        <w:ind w:left="6480" w:hanging="180"/>
      </w:pPr>
    </w:lvl>
  </w:abstractNum>
  <w:abstractNum w:abstractNumId="13">
    <w:nsid w:val="24EB170E"/>
    <w:multiLevelType w:val="hybridMultilevel"/>
    <w:tmpl w:val="D0CCB344"/>
    <w:lvl w:ilvl="0" w:tplc="01520D16">
      <w:start w:val="1"/>
      <w:numFmt w:val="lowerLetter"/>
      <w:lvlRestart w:val="0"/>
      <w:lvlText w:val="%1."/>
      <w:lvlJc w:val="left"/>
      <w:pPr>
        <w:tabs>
          <w:tab w:val="num" w:pos="0"/>
        </w:tabs>
        <w:ind w:left="720" w:hanging="360"/>
      </w:pPr>
    </w:lvl>
    <w:lvl w:ilvl="1" w:tplc="87320AE4">
      <w:start w:val="1"/>
      <w:numFmt w:val="lowerLetter"/>
      <w:lvlText w:val="%2."/>
      <w:lvlJc w:val="left"/>
      <w:pPr>
        <w:tabs>
          <w:tab w:val="num" w:pos="0"/>
        </w:tabs>
        <w:ind w:left="1440" w:hanging="360"/>
      </w:pPr>
    </w:lvl>
    <w:lvl w:ilvl="2" w:tplc="2278DEA4">
      <w:start w:val="1"/>
      <w:numFmt w:val="lowerRoman"/>
      <w:lvlText w:val="%3."/>
      <w:lvlJc w:val="right"/>
      <w:pPr>
        <w:tabs>
          <w:tab w:val="num" w:pos="0"/>
        </w:tabs>
        <w:ind w:left="2160" w:hanging="180"/>
      </w:pPr>
    </w:lvl>
    <w:lvl w:ilvl="3" w:tplc="E4F42750">
      <w:start w:val="1"/>
      <w:numFmt w:val="decimal"/>
      <w:lvlText w:val="%4."/>
      <w:lvlJc w:val="left"/>
      <w:pPr>
        <w:tabs>
          <w:tab w:val="num" w:pos="0"/>
        </w:tabs>
        <w:ind w:left="2880" w:hanging="360"/>
      </w:pPr>
    </w:lvl>
    <w:lvl w:ilvl="4" w:tplc="A3F8CD96">
      <w:start w:val="1"/>
      <w:numFmt w:val="lowerLetter"/>
      <w:lvlText w:val="%5."/>
      <w:lvlJc w:val="left"/>
      <w:pPr>
        <w:tabs>
          <w:tab w:val="num" w:pos="0"/>
        </w:tabs>
        <w:ind w:left="3600" w:hanging="360"/>
      </w:pPr>
    </w:lvl>
    <w:lvl w:ilvl="5" w:tplc="A5F40922">
      <w:start w:val="1"/>
      <w:numFmt w:val="lowerRoman"/>
      <w:lvlText w:val="%6."/>
      <w:lvlJc w:val="right"/>
      <w:pPr>
        <w:tabs>
          <w:tab w:val="num" w:pos="0"/>
        </w:tabs>
        <w:ind w:left="4320" w:hanging="180"/>
      </w:pPr>
    </w:lvl>
    <w:lvl w:ilvl="6" w:tplc="9E12B4A6">
      <w:start w:val="1"/>
      <w:numFmt w:val="decimal"/>
      <w:lvlText w:val="%7."/>
      <w:lvlJc w:val="left"/>
      <w:pPr>
        <w:tabs>
          <w:tab w:val="num" w:pos="0"/>
        </w:tabs>
        <w:ind w:left="5040" w:hanging="360"/>
      </w:pPr>
    </w:lvl>
    <w:lvl w:ilvl="7" w:tplc="D5BADF34">
      <w:start w:val="1"/>
      <w:numFmt w:val="lowerLetter"/>
      <w:lvlText w:val="%8."/>
      <w:lvlJc w:val="left"/>
      <w:pPr>
        <w:tabs>
          <w:tab w:val="num" w:pos="0"/>
        </w:tabs>
        <w:ind w:left="5760" w:hanging="360"/>
      </w:pPr>
    </w:lvl>
    <w:lvl w:ilvl="8" w:tplc="6BB6C1CE">
      <w:start w:val="1"/>
      <w:numFmt w:val="lowerRoman"/>
      <w:lvlText w:val="%9."/>
      <w:lvlJc w:val="right"/>
      <w:pPr>
        <w:tabs>
          <w:tab w:val="num" w:pos="0"/>
        </w:tabs>
        <w:ind w:left="6480" w:hanging="180"/>
      </w:pPr>
    </w:lvl>
  </w:abstractNum>
  <w:abstractNum w:abstractNumId="14">
    <w:nsid w:val="275F140C"/>
    <w:multiLevelType w:val="multilevel"/>
    <w:tmpl w:val="6CFED7D0"/>
    <w:lvl w:ilvl="0">
      <w:start w:val="1"/>
      <w:numFmt w:val="decimal"/>
      <w:lvlRestart w:val="0"/>
      <w:lvlText w:val="%1."/>
      <w:lvlJc w:val="left"/>
      <w:pPr>
        <w:tabs>
          <w:tab w:val="num" w:pos="0"/>
        </w:tabs>
        <w:ind w:left="360" w:hanging="360"/>
      </w:pPr>
    </w:lvl>
    <w:lvl w:ilvl="1">
      <w:start w:val="1"/>
      <w:numFmt w:val="decimal"/>
      <w:lvlText w:val="%1.%2."/>
      <w:lvlJc w:val="left"/>
      <w:pPr>
        <w:tabs>
          <w:tab w:val="num" w:pos="0"/>
        </w:tabs>
        <w:ind w:left="792" w:hanging="432"/>
      </w:pPr>
      <w:rPr>
        <w:b/>
        <w:bCs/>
        <w:color w:val="000000"/>
      </w:rPr>
    </w:lvl>
    <w:lvl w:ilvl="2">
      <w:start w:val="1"/>
      <w:numFmt w:val="decimal"/>
      <w:lvlText w:val="%1.%2.%3."/>
      <w:lvlJc w:val="left"/>
      <w:pPr>
        <w:tabs>
          <w:tab w:val="num" w:pos="0"/>
        </w:tabs>
        <w:ind w:left="1922" w:hanging="504"/>
      </w:pPr>
      <w:rPr>
        <w:color w:val="000000"/>
      </w:rPr>
    </w:lvl>
    <w:lvl w:ilvl="3">
      <w:start w:val="1"/>
      <w:numFmt w:val="decimal"/>
      <w:lvlText w:val="%1.%2.%3.%4."/>
      <w:lvlJc w:val="left"/>
      <w:pPr>
        <w:tabs>
          <w:tab w:val="num" w:pos="0"/>
        </w:tabs>
        <w:ind w:left="1728" w:hanging="648"/>
      </w:pPr>
    </w:lvl>
    <w:lvl w:ilvl="4">
      <w:start w:val="1"/>
      <w:numFmt w:val="decimal"/>
      <w:lvlText w:val="%1.%2.%3.%4.%5."/>
      <w:lvlJc w:val="left"/>
      <w:pPr>
        <w:tabs>
          <w:tab w:val="num" w:pos="0"/>
        </w:tabs>
        <w:ind w:left="2232" w:hanging="792"/>
      </w:pPr>
    </w:lvl>
    <w:lvl w:ilvl="5">
      <w:start w:val="1"/>
      <w:numFmt w:val="decimal"/>
      <w:lvlText w:val="%1.%2.%3.%4.%5.%6."/>
      <w:lvlJc w:val="left"/>
      <w:pPr>
        <w:tabs>
          <w:tab w:val="num" w:pos="0"/>
        </w:tabs>
        <w:ind w:left="2736" w:hanging="936"/>
      </w:pPr>
    </w:lvl>
    <w:lvl w:ilvl="6">
      <w:start w:val="1"/>
      <w:numFmt w:val="decimal"/>
      <w:lvlText w:val="%1.%2.%3.%4.%5.%6.%7."/>
      <w:lvlJc w:val="left"/>
      <w:pPr>
        <w:tabs>
          <w:tab w:val="num" w:pos="0"/>
        </w:tabs>
        <w:ind w:left="3240" w:hanging="1080"/>
      </w:pPr>
    </w:lvl>
    <w:lvl w:ilvl="7">
      <w:start w:val="1"/>
      <w:numFmt w:val="decimal"/>
      <w:lvlText w:val="%1.%2.%3.%4.%5.%6.%7.%8."/>
      <w:lvlJc w:val="left"/>
      <w:pPr>
        <w:tabs>
          <w:tab w:val="num" w:pos="0"/>
        </w:tabs>
        <w:ind w:left="3744" w:hanging="1224"/>
      </w:pPr>
    </w:lvl>
    <w:lvl w:ilvl="8">
      <w:start w:val="1"/>
      <w:numFmt w:val="decimal"/>
      <w:lvlText w:val="%1.%2.%3.%4.%5.%6.%7.%8.%9."/>
      <w:lvlJc w:val="left"/>
      <w:pPr>
        <w:tabs>
          <w:tab w:val="num" w:pos="0"/>
        </w:tabs>
        <w:ind w:left="4320" w:hanging="1440"/>
      </w:pPr>
    </w:lvl>
  </w:abstractNum>
  <w:abstractNum w:abstractNumId="15">
    <w:nsid w:val="27DF5F2C"/>
    <w:multiLevelType w:val="hybridMultilevel"/>
    <w:tmpl w:val="D01407FC"/>
    <w:lvl w:ilvl="0" w:tplc="29A64DDE">
      <w:start w:val="1"/>
      <w:numFmt w:val="decimal"/>
      <w:lvlRestart w:val="0"/>
      <w:lvlText w:val="%1."/>
      <w:lvlJc w:val="left"/>
      <w:pPr>
        <w:tabs>
          <w:tab w:val="num" w:pos="0"/>
        </w:tabs>
        <w:ind w:left="720" w:hanging="360"/>
      </w:pPr>
      <w:rPr>
        <w:rFonts w:hint="default"/>
      </w:rPr>
    </w:lvl>
    <w:lvl w:ilvl="1" w:tplc="BC580FFC">
      <w:start w:val="1"/>
      <w:numFmt w:val="lowerLetter"/>
      <w:lvlText w:val="%2."/>
      <w:lvlJc w:val="left"/>
      <w:pPr>
        <w:tabs>
          <w:tab w:val="num" w:pos="0"/>
        </w:tabs>
        <w:ind w:left="1440" w:hanging="360"/>
      </w:pPr>
    </w:lvl>
    <w:lvl w:ilvl="2" w:tplc="AA26F012">
      <w:start w:val="1"/>
      <w:numFmt w:val="lowerRoman"/>
      <w:lvlText w:val="%3."/>
      <w:lvlJc w:val="right"/>
      <w:pPr>
        <w:tabs>
          <w:tab w:val="num" w:pos="0"/>
        </w:tabs>
        <w:ind w:left="2160" w:hanging="180"/>
      </w:pPr>
    </w:lvl>
    <w:lvl w:ilvl="3" w:tplc="654CB23A">
      <w:start w:val="1"/>
      <w:numFmt w:val="decimal"/>
      <w:lvlText w:val="%4."/>
      <w:lvlJc w:val="left"/>
      <w:pPr>
        <w:tabs>
          <w:tab w:val="num" w:pos="0"/>
        </w:tabs>
        <w:ind w:left="2880" w:hanging="360"/>
      </w:pPr>
    </w:lvl>
    <w:lvl w:ilvl="4" w:tplc="097E93F8">
      <w:start w:val="1"/>
      <w:numFmt w:val="lowerLetter"/>
      <w:lvlText w:val="%5."/>
      <w:lvlJc w:val="left"/>
      <w:pPr>
        <w:tabs>
          <w:tab w:val="num" w:pos="0"/>
        </w:tabs>
        <w:ind w:left="3600" w:hanging="360"/>
      </w:pPr>
    </w:lvl>
    <w:lvl w:ilvl="5" w:tplc="22D6E1B0">
      <w:start w:val="1"/>
      <w:numFmt w:val="lowerRoman"/>
      <w:lvlText w:val="%6."/>
      <w:lvlJc w:val="right"/>
      <w:pPr>
        <w:tabs>
          <w:tab w:val="num" w:pos="0"/>
        </w:tabs>
        <w:ind w:left="4320" w:hanging="180"/>
      </w:pPr>
    </w:lvl>
    <w:lvl w:ilvl="6" w:tplc="E2FEC364">
      <w:start w:val="1"/>
      <w:numFmt w:val="decimal"/>
      <w:lvlText w:val="%7."/>
      <w:lvlJc w:val="left"/>
      <w:pPr>
        <w:tabs>
          <w:tab w:val="num" w:pos="0"/>
        </w:tabs>
        <w:ind w:left="5040" w:hanging="360"/>
      </w:pPr>
    </w:lvl>
    <w:lvl w:ilvl="7" w:tplc="81ECC820">
      <w:start w:val="1"/>
      <w:numFmt w:val="lowerLetter"/>
      <w:lvlText w:val="%8."/>
      <w:lvlJc w:val="left"/>
      <w:pPr>
        <w:tabs>
          <w:tab w:val="num" w:pos="0"/>
        </w:tabs>
        <w:ind w:left="5760" w:hanging="360"/>
      </w:pPr>
    </w:lvl>
    <w:lvl w:ilvl="8" w:tplc="26447920">
      <w:start w:val="1"/>
      <w:numFmt w:val="lowerRoman"/>
      <w:lvlText w:val="%9."/>
      <w:lvlJc w:val="right"/>
      <w:pPr>
        <w:tabs>
          <w:tab w:val="num" w:pos="0"/>
        </w:tabs>
        <w:ind w:left="6480" w:hanging="180"/>
      </w:pPr>
    </w:lvl>
  </w:abstractNum>
  <w:abstractNum w:abstractNumId="16">
    <w:nsid w:val="2F7E3855"/>
    <w:multiLevelType w:val="multilevel"/>
    <w:tmpl w:val="1322803E"/>
    <w:lvl w:ilvl="0">
      <w:start w:val="1"/>
      <w:numFmt w:val="decimal"/>
      <w:lvlText w:val="%1."/>
      <w:lvlJc w:val="left"/>
      <w:pPr>
        <w:ind w:left="720" w:hanging="360"/>
      </w:pPr>
    </w:lvl>
    <w:lvl w:ilvl="1">
      <w:start w:val="6"/>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7">
    <w:nsid w:val="37487DB0"/>
    <w:multiLevelType w:val="multilevel"/>
    <w:tmpl w:val="E90ACBC4"/>
    <w:lvl w:ilvl="0">
      <w:start w:val="1"/>
      <w:numFmt w:val="decimal"/>
      <w:lvlRestart w:val="0"/>
      <w:lvlText w:val="%1."/>
      <w:lvlJc w:val="left"/>
      <w:pPr>
        <w:tabs>
          <w:tab w:val="num" w:pos="0"/>
        </w:tabs>
        <w:ind w:left="720" w:hanging="360"/>
      </w:pPr>
      <w:rPr>
        <w:rFonts w:hint="default"/>
      </w:rPr>
    </w:lvl>
    <w:lvl w:ilvl="1">
      <w:start w:val="1"/>
      <w:numFmt w:val="decimal"/>
      <w:isLgl/>
      <w:lvlText w:val="%1.%2"/>
      <w:lvlJc w:val="left"/>
      <w:pPr>
        <w:tabs>
          <w:tab w:val="num" w:pos="0"/>
        </w:tabs>
        <w:ind w:left="720" w:hanging="360"/>
      </w:pPr>
      <w:rPr>
        <w:rFonts w:hint="default"/>
        <w:b/>
        <w:bCs w:val="0"/>
      </w:rPr>
    </w:lvl>
    <w:lvl w:ilvl="2">
      <w:start w:val="1"/>
      <w:numFmt w:val="decimal"/>
      <w:isLgl/>
      <w:lvlText w:val="%1.%2.%3"/>
      <w:lvlJc w:val="left"/>
      <w:pPr>
        <w:tabs>
          <w:tab w:val="num" w:pos="0"/>
        </w:tabs>
        <w:ind w:left="4680" w:hanging="720"/>
      </w:pPr>
      <w:rPr>
        <w:rFonts w:hint="default"/>
        <w:b/>
        <w:bCs/>
      </w:rPr>
    </w:lvl>
    <w:lvl w:ilvl="3">
      <w:start w:val="1"/>
      <w:numFmt w:val="decimal"/>
      <w:isLgl/>
      <w:lvlText w:val="%1.%2.%3.%4"/>
      <w:lvlJc w:val="left"/>
      <w:pPr>
        <w:tabs>
          <w:tab w:val="num" w:pos="0"/>
        </w:tabs>
        <w:ind w:left="1080" w:hanging="720"/>
      </w:pPr>
      <w:rPr>
        <w:rFonts w:hint="default"/>
      </w:rPr>
    </w:lvl>
    <w:lvl w:ilvl="4">
      <w:start w:val="1"/>
      <w:numFmt w:val="decimal"/>
      <w:isLgl/>
      <w:lvlText w:val="%1.%2.%3.%4.%5"/>
      <w:lvlJc w:val="left"/>
      <w:pPr>
        <w:tabs>
          <w:tab w:val="num" w:pos="0"/>
        </w:tabs>
        <w:ind w:left="1440" w:hanging="1080"/>
      </w:pPr>
      <w:rPr>
        <w:rFonts w:hint="default"/>
      </w:rPr>
    </w:lvl>
    <w:lvl w:ilvl="5">
      <w:start w:val="1"/>
      <w:numFmt w:val="decimal"/>
      <w:isLgl/>
      <w:lvlText w:val="%1.%2.%3.%4.%5.%6"/>
      <w:lvlJc w:val="left"/>
      <w:pPr>
        <w:tabs>
          <w:tab w:val="num" w:pos="0"/>
        </w:tabs>
        <w:ind w:left="1440" w:hanging="1080"/>
      </w:pPr>
      <w:rPr>
        <w:rFonts w:hint="default"/>
      </w:rPr>
    </w:lvl>
    <w:lvl w:ilvl="6">
      <w:start w:val="1"/>
      <w:numFmt w:val="decimal"/>
      <w:isLgl/>
      <w:lvlText w:val="%1.%2.%3.%4.%5.%6.%7"/>
      <w:lvlJc w:val="left"/>
      <w:pPr>
        <w:tabs>
          <w:tab w:val="num" w:pos="0"/>
        </w:tabs>
        <w:ind w:left="1800" w:hanging="1440"/>
      </w:pPr>
      <w:rPr>
        <w:rFonts w:hint="default"/>
      </w:rPr>
    </w:lvl>
    <w:lvl w:ilvl="7">
      <w:start w:val="1"/>
      <w:numFmt w:val="decimal"/>
      <w:isLgl/>
      <w:lvlText w:val="%1.%2.%3.%4.%5.%6.%7.%8"/>
      <w:lvlJc w:val="left"/>
      <w:pPr>
        <w:tabs>
          <w:tab w:val="num" w:pos="0"/>
        </w:tabs>
        <w:ind w:left="1800" w:hanging="1440"/>
      </w:pPr>
      <w:rPr>
        <w:rFonts w:hint="default"/>
      </w:rPr>
    </w:lvl>
    <w:lvl w:ilvl="8">
      <w:start w:val="1"/>
      <w:numFmt w:val="decimal"/>
      <w:isLgl/>
      <w:lvlText w:val="%1.%2.%3.%4.%5.%6.%7.%8.%9"/>
      <w:lvlJc w:val="left"/>
      <w:pPr>
        <w:tabs>
          <w:tab w:val="num" w:pos="0"/>
        </w:tabs>
        <w:ind w:left="2160" w:hanging="1800"/>
      </w:pPr>
      <w:rPr>
        <w:rFonts w:hint="default"/>
      </w:rPr>
    </w:lvl>
  </w:abstractNum>
  <w:abstractNum w:abstractNumId="18">
    <w:nsid w:val="38D8060C"/>
    <w:multiLevelType w:val="hybridMultilevel"/>
    <w:tmpl w:val="421C7AF0"/>
    <w:lvl w:ilvl="0" w:tplc="732E3B44">
      <w:start w:val="1"/>
      <w:numFmt w:val="decimal"/>
      <w:lvlRestart w:val="0"/>
      <w:lvlText w:val="%1."/>
      <w:lvlJc w:val="left"/>
      <w:pPr>
        <w:tabs>
          <w:tab w:val="num" w:pos="0"/>
        </w:tabs>
        <w:ind w:left="720" w:hanging="360"/>
      </w:pPr>
      <w:rPr>
        <w:rFonts w:ascii="Times New Roman" w:eastAsia="Calibri" w:hAnsi="Times New Roman" w:cs="Times New Roman"/>
      </w:rPr>
    </w:lvl>
    <w:lvl w:ilvl="1" w:tplc="0DC8F7A6">
      <w:start w:val="1"/>
      <w:numFmt w:val="lowerLetter"/>
      <w:lvlText w:val="%2."/>
      <w:lvlJc w:val="left"/>
      <w:pPr>
        <w:tabs>
          <w:tab w:val="num" w:pos="0"/>
        </w:tabs>
        <w:ind w:left="1440" w:hanging="360"/>
      </w:pPr>
    </w:lvl>
    <w:lvl w:ilvl="2" w:tplc="4DFC1042">
      <w:start w:val="1"/>
      <w:numFmt w:val="lowerRoman"/>
      <w:lvlText w:val="%3."/>
      <w:lvlJc w:val="right"/>
      <w:pPr>
        <w:tabs>
          <w:tab w:val="num" w:pos="0"/>
        </w:tabs>
        <w:ind w:left="2160" w:hanging="180"/>
      </w:pPr>
    </w:lvl>
    <w:lvl w:ilvl="3" w:tplc="F1C60220">
      <w:start w:val="1"/>
      <w:numFmt w:val="decimal"/>
      <w:lvlText w:val="%4."/>
      <w:lvlJc w:val="left"/>
      <w:pPr>
        <w:tabs>
          <w:tab w:val="num" w:pos="0"/>
        </w:tabs>
        <w:ind w:left="2880" w:hanging="360"/>
      </w:pPr>
    </w:lvl>
    <w:lvl w:ilvl="4" w:tplc="FAE4C4DE">
      <w:start w:val="1"/>
      <w:numFmt w:val="lowerLetter"/>
      <w:lvlText w:val="%5."/>
      <w:lvlJc w:val="left"/>
      <w:pPr>
        <w:tabs>
          <w:tab w:val="num" w:pos="0"/>
        </w:tabs>
        <w:ind w:left="3600" w:hanging="360"/>
      </w:pPr>
    </w:lvl>
    <w:lvl w:ilvl="5" w:tplc="F462F31A">
      <w:start w:val="1"/>
      <w:numFmt w:val="lowerRoman"/>
      <w:lvlText w:val="%6."/>
      <w:lvlJc w:val="right"/>
      <w:pPr>
        <w:tabs>
          <w:tab w:val="num" w:pos="0"/>
        </w:tabs>
        <w:ind w:left="4320" w:hanging="180"/>
      </w:pPr>
    </w:lvl>
    <w:lvl w:ilvl="6" w:tplc="BE4294D4">
      <w:start w:val="1"/>
      <w:numFmt w:val="decimal"/>
      <w:lvlText w:val="%7."/>
      <w:lvlJc w:val="left"/>
      <w:pPr>
        <w:tabs>
          <w:tab w:val="num" w:pos="0"/>
        </w:tabs>
        <w:ind w:left="5040" w:hanging="360"/>
      </w:pPr>
    </w:lvl>
    <w:lvl w:ilvl="7" w:tplc="0DF6F7D2">
      <w:start w:val="1"/>
      <w:numFmt w:val="lowerLetter"/>
      <w:lvlText w:val="%8."/>
      <w:lvlJc w:val="left"/>
      <w:pPr>
        <w:tabs>
          <w:tab w:val="num" w:pos="0"/>
        </w:tabs>
        <w:ind w:left="5760" w:hanging="360"/>
      </w:pPr>
    </w:lvl>
    <w:lvl w:ilvl="8" w:tplc="DDD49FD4">
      <w:start w:val="1"/>
      <w:numFmt w:val="lowerRoman"/>
      <w:lvlText w:val="%9."/>
      <w:lvlJc w:val="right"/>
      <w:pPr>
        <w:tabs>
          <w:tab w:val="num" w:pos="0"/>
        </w:tabs>
        <w:ind w:left="6480" w:hanging="180"/>
      </w:pPr>
    </w:lvl>
  </w:abstractNum>
  <w:abstractNum w:abstractNumId="19">
    <w:nsid w:val="38D915F2"/>
    <w:multiLevelType w:val="hybridMultilevel"/>
    <w:tmpl w:val="535EB2F0"/>
    <w:lvl w:ilvl="0" w:tplc="1D325B98">
      <w:start w:val="1"/>
      <w:numFmt w:val="decimal"/>
      <w:lvlRestart w:val="0"/>
      <w:lvlText w:val="(%1)"/>
      <w:lvlJc w:val="left"/>
      <w:pPr>
        <w:tabs>
          <w:tab w:val="num" w:pos="0"/>
        </w:tabs>
        <w:ind w:left="840" w:hanging="360"/>
      </w:pPr>
      <w:rPr>
        <w:rFonts w:hint="default"/>
      </w:rPr>
    </w:lvl>
    <w:lvl w:ilvl="1" w:tplc="32400FF6">
      <w:start w:val="1"/>
      <w:numFmt w:val="lowerLetter"/>
      <w:lvlText w:val="%2."/>
      <w:lvlJc w:val="left"/>
      <w:pPr>
        <w:tabs>
          <w:tab w:val="num" w:pos="0"/>
        </w:tabs>
        <w:ind w:left="1560" w:hanging="360"/>
      </w:pPr>
    </w:lvl>
    <w:lvl w:ilvl="2" w:tplc="A178E7DC">
      <w:start w:val="1"/>
      <w:numFmt w:val="lowerRoman"/>
      <w:lvlText w:val="%3."/>
      <w:lvlJc w:val="right"/>
      <w:pPr>
        <w:tabs>
          <w:tab w:val="num" w:pos="0"/>
        </w:tabs>
        <w:ind w:left="2280" w:hanging="180"/>
      </w:pPr>
    </w:lvl>
    <w:lvl w:ilvl="3" w:tplc="68947F84">
      <w:start w:val="1"/>
      <w:numFmt w:val="decimal"/>
      <w:lvlText w:val="%4."/>
      <w:lvlJc w:val="left"/>
      <w:pPr>
        <w:tabs>
          <w:tab w:val="num" w:pos="0"/>
        </w:tabs>
        <w:ind w:left="3000" w:hanging="360"/>
      </w:pPr>
    </w:lvl>
    <w:lvl w:ilvl="4" w:tplc="8E12C5E0">
      <w:start w:val="1"/>
      <w:numFmt w:val="lowerLetter"/>
      <w:lvlText w:val="%5."/>
      <w:lvlJc w:val="left"/>
      <w:pPr>
        <w:tabs>
          <w:tab w:val="num" w:pos="0"/>
        </w:tabs>
        <w:ind w:left="3720" w:hanging="360"/>
      </w:pPr>
    </w:lvl>
    <w:lvl w:ilvl="5" w:tplc="AC9C5396">
      <w:start w:val="1"/>
      <w:numFmt w:val="lowerRoman"/>
      <w:lvlText w:val="%6."/>
      <w:lvlJc w:val="right"/>
      <w:pPr>
        <w:tabs>
          <w:tab w:val="num" w:pos="0"/>
        </w:tabs>
        <w:ind w:left="4440" w:hanging="180"/>
      </w:pPr>
    </w:lvl>
    <w:lvl w:ilvl="6" w:tplc="3A44C846">
      <w:start w:val="1"/>
      <w:numFmt w:val="decimal"/>
      <w:lvlText w:val="%7."/>
      <w:lvlJc w:val="left"/>
      <w:pPr>
        <w:tabs>
          <w:tab w:val="num" w:pos="0"/>
        </w:tabs>
        <w:ind w:left="5160" w:hanging="360"/>
      </w:pPr>
    </w:lvl>
    <w:lvl w:ilvl="7" w:tplc="D884D42C">
      <w:start w:val="1"/>
      <w:numFmt w:val="lowerLetter"/>
      <w:lvlText w:val="%8."/>
      <w:lvlJc w:val="left"/>
      <w:pPr>
        <w:tabs>
          <w:tab w:val="num" w:pos="0"/>
        </w:tabs>
        <w:ind w:left="5880" w:hanging="360"/>
      </w:pPr>
    </w:lvl>
    <w:lvl w:ilvl="8" w:tplc="16F077E6">
      <w:start w:val="1"/>
      <w:numFmt w:val="lowerRoman"/>
      <w:lvlText w:val="%9."/>
      <w:lvlJc w:val="right"/>
      <w:pPr>
        <w:tabs>
          <w:tab w:val="num" w:pos="0"/>
        </w:tabs>
        <w:ind w:left="6600" w:hanging="180"/>
      </w:pPr>
    </w:lvl>
  </w:abstractNum>
  <w:abstractNum w:abstractNumId="20">
    <w:nsid w:val="3A09243E"/>
    <w:multiLevelType w:val="hybridMultilevel"/>
    <w:tmpl w:val="464A073A"/>
    <w:lvl w:ilvl="0" w:tplc="00C4E148">
      <w:start w:val="1"/>
      <w:numFmt w:val="decimal"/>
      <w:lvlRestart w:val="0"/>
      <w:lvlText w:val="%1."/>
      <w:lvlJc w:val="left"/>
      <w:pPr>
        <w:tabs>
          <w:tab w:val="num" w:pos="0"/>
        </w:tabs>
        <w:ind w:left="360" w:hanging="360"/>
      </w:pPr>
      <w:rPr>
        <w:rFonts w:ascii="Times New Roman" w:eastAsia="Calibri" w:hAnsi="Times New Roman" w:cs="Times New Roman"/>
      </w:rPr>
    </w:lvl>
    <w:lvl w:ilvl="1" w:tplc="09A8E88C">
      <w:start w:val="1"/>
      <w:numFmt w:val="lowerLetter"/>
      <w:lvlText w:val="%2."/>
      <w:lvlJc w:val="left"/>
      <w:pPr>
        <w:tabs>
          <w:tab w:val="num" w:pos="0"/>
        </w:tabs>
        <w:ind w:left="1080" w:hanging="360"/>
      </w:pPr>
    </w:lvl>
    <w:lvl w:ilvl="2" w:tplc="F2B0D00E">
      <w:start w:val="1"/>
      <w:numFmt w:val="lowerRoman"/>
      <w:lvlText w:val="%3."/>
      <w:lvlJc w:val="right"/>
      <w:pPr>
        <w:tabs>
          <w:tab w:val="num" w:pos="0"/>
        </w:tabs>
        <w:ind w:left="1800" w:hanging="180"/>
      </w:pPr>
    </w:lvl>
    <w:lvl w:ilvl="3" w:tplc="61F8D8CE">
      <w:start w:val="1"/>
      <w:numFmt w:val="decimal"/>
      <w:lvlText w:val="%4."/>
      <w:lvlJc w:val="left"/>
      <w:pPr>
        <w:tabs>
          <w:tab w:val="num" w:pos="0"/>
        </w:tabs>
        <w:ind w:left="2520" w:hanging="360"/>
      </w:pPr>
    </w:lvl>
    <w:lvl w:ilvl="4" w:tplc="F5488B0E">
      <w:start w:val="1"/>
      <w:numFmt w:val="lowerLetter"/>
      <w:lvlText w:val="%5."/>
      <w:lvlJc w:val="left"/>
      <w:pPr>
        <w:tabs>
          <w:tab w:val="num" w:pos="0"/>
        </w:tabs>
        <w:ind w:left="3240" w:hanging="360"/>
      </w:pPr>
    </w:lvl>
    <w:lvl w:ilvl="5" w:tplc="2418354E">
      <w:start w:val="1"/>
      <w:numFmt w:val="lowerRoman"/>
      <w:lvlText w:val="%6."/>
      <w:lvlJc w:val="right"/>
      <w:pPr>
        <w:tabs>
          <w:tab w:val="num" w:pos="0"/>
        </w:tabs>
        <w:ind w:left="3960" w:hanging="180"/>
      </w:pPr>
    </w:lvl>
    <w:lvl w:ilvl="6" w:tplc="5E1E23D2">
      <w:start w:val="1"/>
      <w:numFmt w:val="decimal"/>
      <w:lvlText w:val="%7."/>
      <w:lvlJc w:val="left"/>
      <w:pPr>
        <w:tabs>
          <w:tab w:val="num" w:pos="0"/>
        </w:tabs>
        <w:ind w:left="4680" w:hanging="360"/>
      </w:pPr>
    </w:lvl>
    <w:lvl w:ilvl="7" w:tplc="8A7AF8BA">
      <w:start w:val="1"/>
      <w:numFmt w:val="lowerLetter"/>
      <w:lvlText w:val="%8."/>
      <w:lvlJc w:val="left"/>
      <w:pPr>
        <w:tabs>
          <w:tab w:val="num" w:pos="0"/>
        </w:tabs>
        <w:ind w:left="5400" w:hanging="360"/>
      </w:pPr>
    </w:lvl>
    <w:lvl w:ilvl="8" w:tplc="B9CA2FE4">
      <w:start w:val="1"/>
      <w:numFmt w:val="lowerRoman"/>
      <w:lvlText w:val="%9."/>
      <w:lvlJc w:val="right"/>
      <w:pPr>
        <w:tabs>
          <w:tab w:val="num" w:pos="0"/>
        </w:tabs>
        <w:ind w:left="6120" w:hanging="180"/>
      </w:pPr>
    </w:lvl>
  </w:abstractNum>
  <w:abstractNum w:abstractNumId="21">
    <w:nsid w:val="3A3540B0"/>
    <w:multiLevelType w:val="multilevel"/>
    <w:tmpl w:val="9E72FD96"/>
    <w:lvl w:ilvl="0">
      <w:start w:val="4"/>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nsid w:val="3A6B4B72"/>
    <w:multiLevelType w:val="multilevel"/>
    <w:tmpl w:val="798A2C08"/>
    <w:lvl w:ilvl="0">
      <w:start w:val="1"/>
      <w:numFmt w:val="decimal"/>
      <w:lvlRestart w:val="0"/>
      <w:lvlText w:val="%1."/>
      <w:lvlJc w:val="left"/>
      <w:pPr>
        <w:tabs>
          <w:tab w:val="num" w:pos="0"/>
        </w:tabs>
        <w:ind w:left="720" w:hanging="360"/>
      </w:pPr>
      <w:rPr>
        <w:rFonts w:hint="default"/>
      </w:rPr>
    </w:lvl>
    <w:lvl w:ilvl="1">
      <w:start w:val="8"/>
      <w:numFmt w:val="decimal"/>
      <w:isLgl/>
      <w:lvlText w:val="%1.%2"/>
      <w:lvlJc w:val="left"/>
      <w:pPr>
        <w:tabs>
          <w:tab w:val="num" w:pos="0"/>
        </w:tabs>
        <w:ind w:left="840" w:hanging="480"/>
      </w:pPr>
      <w:rPr>
        <w:rFonts w:hint="default"/>
        <w:b/>
      </w:rPr>
    </w:lvl>
    <w:lvl w:ilvl="2">
      <w:start w:val="1"/>
      <w:numFmt w:val="decimal"/>
      <w:isLgl/>
      <w:lvlText w:val="%1.%2.%3"/>
      <w:lvlJc w:val="left"/>
      <w:pPr>
        <w:tabs>
          <w:tab w:val="num" w:pos="0"/>
        </w:tabs>
        <w:ind w:left="1080" w:hanging="720"/>
      </w:pPr>
      <w:rPr>
        <w:rFonts w:hint="default"/>
        <w:b/>
      </w:rPr>
    </w:lvl>
    <w:lvl w:ilvl="3">
      <w:start w:val="1"/>
      <w:numFmt w:val="decimal"/>
      <w:isLgl/>
      <w:lvlText w:val="%1.%2.%3.%4"/>
      <w:lvlJc w:val="left"/>
      <w:pPr>
        <w:tabs>
          <w:tab w:val="num" w:pos="0"/>
        </w:tabs>
        <w:ind w:left="1080" w:hanging="720"/>
      </w:pPr>
      <w:rPr>
        <w:rFonts w:hint="default"/>
        <w:b/>
      </w:rPr>
    </w:lvl>
    <w:lvl w:ilvl="4">
      <w:start w:val="1"/>
      <w:numFmt w:val="decimal"/>
      <w:isLgl/>
      <w:lvlText w:val="%1.%2.%3.%4.%5"/>
      <w:lvlJc w:val="left"/>
      <w:pPr>
        <w:tabs>
          <w:tab w:val="num" w:pos="0"/>
        </w:tabs>
        <w:ind w:left="1440" w:hanging="1080"/>
      </w:pPr>
      <w:rPr>
        <w:rFonts w:hint="default"/>
        <w:b/>
      </w:rPr>
    </w:lvl>
    <w:lvl w:ilvl="5">
      <w:start w:val="1"/>
      <w:numFmt w:val="decimal"/>
      <w:isLgl/>
      <w:lvlText w:val="%1.%2.%3.%4.%5.%6"/>
      <w:lvlJc w:val="left"/>
      <w:pPr>
        <w:tabs>
          <w:tab w:val="num" w:pos="0"/>
        </w:tabs>
        <w:ind w:left="1440" w:hanging="1080"/>
      </w:pPr>
      <w:rPr>
        <w:rFonts w:hint="default"/>
        <w:b/>
      </w:rPr>
    </w:lvl>
    <w:lvl w:ilvl="6">
      <w:start w:val="1"/>
      <w:numFmt w:val="decimal"/>
      <w:isLgl/>
      <w:lvlText w:val="%1.%2.%3.%4.%5.%6.%7"/>
      <w:lvlJc w:val="left"/>
      <w:pPr>
        <w:tabs>
          <w:tab w:val="num" w:pos="0"/>
        </w:tabs>
        <w:ind w:left="1800" w:hanging="1440"/>
      </w:pPr>
      <w:rPr>
        <w:rFonts w:hint="default"/>
        <w:b/>
      </w:rPr>
    </w:lvl>
    <w:lvl w:ilvl="7">
      <w:start w:val="1"/>
      <w:numFmt w:val="decimal"/>
      <w:isLgl/>
      <w:lvlText w:val="%1.%2.%3.%4.%5.%6.%7.%8"/>
      <w:lvlJc w:val="left"/>
      <w:pPr>
        <w:tabs>
          <w:tab w:val="num" w:pos="0"/>
        </w:tabs>
        <w:ind w:left="1800" w:hanging="1440"/>
      </w:pPr>
      <w:rPr>
        <w:rFonts w:hint="default"/>
        <w:b/>
      </w:rPr>
    </w:lvl>
    <w:lvl w:ilvl="8">
      <w:start w:val="1"/>
      <w:numFmt w:val="decimal"/>
      <w:isLgl/>
      <w:lvlText w:val="%1.%2.%3.%4.%5.%6.%7.%8.%9"/>
      <w:lvlJc w:val="left"/>
      <w:pPr>
        <w:tabs>
          <w:tab w:val="num" w:pos="0"/>
        </w:tabs>
        <w:ind w:left="1800" w:hanging="1440"/>
      </w:pPr>
      <w:rPr>
        <w:rFonts w:hint="default"/>
        <w:b/>
      </w:rPr>
    </w:lvl>
  </w:abstractNum>
  <w:abstractNum w:abstractNumId="23">
    <w:nsid w:val="3BBB3CE2"/>
    <w:multiLevelType w:val="multilevel"/>
    <w:tmpl w:val="DFFED6EA"/>
    <w:lvl w:ilvl="0">
      <w:start w:val="4"/>
      <w:numFmt w:val="decimal"/>
      <w:lvlRestart w:val="0"/>
      <w:lvlText w:val="%1"/>
      <w:lvlJc w:val="left"/>
      <w:pPr>
        <w:tabs>
          <w:tab w:val="num" w:pos="0"/>
        </w:tabs>
        <w:ind w:left="480" w:hanging="480"/>
      </w:pPr>
      <w:rPr>
        <w:rFonts w:hint="default"/>
      </w:rPr>
    </w:lvl>
    <w:lvl w:ilvl="1">
      <w:start w:val="6"/>
      <w:numFmt w:val="decimal"/>
      <w:lvlText w:val="%1.%2"/>
      <w:lvlJc w:val="left"/>
      <w:pPr>
        <w:tabs>
          <w:tab w:val="num" w:pos="0"/>
        </w:tabs>
        <w:ind w:left="480" w:hanging="480"/>
      </w:pPr>
      <w:rPr>
        <w:rFonts w:hint="default"/>
      </w:rPr>
    </w:lvl>
    <w:lvl w:ilvl="2">
      <w:start w:val="5"/>
      <w:numFmt w:val="decimal"/>
      <w:lvlText w:val="%1.%2.%3"/>
      <w:lvlJc w:val="left"/>
      <w:pPr>
        <w:tabs>
          <w:tab w:val="num" w:pos="0"/>
        </w:tabs>
        <w:ind w:left="720" w:hanging="720"/>
      </w:pPr>
      <w:rPr>
        <w:rFonts w:hint="default"/>
      </w:rPr>
    </w:lvl>
    <w:lvl w:ilvl="3">
      <w:start w:val="1"/>
      <w:numFmt w:val="decimal"/>
      <w:lvlText w:val="%1.%2.%3.%4"/>
      <w:lvlJc w:val="left"/>
      <w:pPr>
        <w:tabs>
          <w:tab w:val="num" w:pos="0"/>
        </w:tabs>
        <w:ind w:left="720" w:hanging="720"/>
      </w:pPr>
      <w:rPr>
        <w:rFonts w:hint="default"/>
      </w:rPr>
    </w:lvl>
    <w:lvl w:ilvl="4">
      <w:start w:val="1"/>
      <w:numFmt w:val="decimal"/>
      <w:lvlText w:val="%1.%2.%3.%4.%5"/>
      <w:lvlJc w:val="left"/>
      <w:pPr>
        <w:tabs>
          <w:tab w:val="num" w:pos="0"/>
        </w:tabs>
        <w:ind w:left="1080" w:hanging="1080"/>
      </w:pPr>
      <w:rPr>
        <w:rFonts w:hint="default"/>
      </w:rPr>
    </w:lvl>
    <w:lvl w:ilvl="5">
      <w:start w:val="1"/>
      <w:numFmt w:val="decimal"/>
      <w:lvlText w:val="%1.%2.%3.%4.%5.%6"/>
      <w:lvlJc w:val="left"/>
      <w:pPr>
        <w:tabs>
          <w:tab w:val="num" w:pos="0"/>
        </w:tabs>
        <w:ind w:left="1080" w:hanging="1080"/>
      </w:pPr>
      <w:rPr>
        <w:rFonts w:hint="default"/>
      </w:rPr>
    </w:lvl>
    <w:lvl w:ilvl="6">
      <w:start w:val="1"/>
      <w:numFmt w:val="decimal"/>
      <w:lvlText w:val="%1.%2.%3.%4.%5.%6.%7"/>
      <w:lvlJc w:val="left"/>
      <w:pPr>
        <w:tabs>
          <w:tab w:val="num" w:pos="0"/>
        </w:tabs>
        <w:ind w:left="1440" w:hanging="1440"/>
      </w:pPr>
      <w:rPr>
        <w:rFonts w:hint="default"/>
      </w:rPr>
    </w:lvl>
    <w:lvl w:ilvl="7">
      <w:start w:val="1"/>
      <w:numFmt w:val="decimal"/>
      <w:lvlText w:val="%1.%2.%3.%4.%5.%6.%7.%8"/>
      <w:lvlJc w:val="left"/>
      <w:pPr>
        <w:tabs>
          <w:tab w:val="num" w:pos="0"/>
        </w:tabs>
        <w:ind w:left="1440" w:hanging="1440"/>
      </w:pPr>
      <w:rPr>
        <w:rFonts w:hint="default"/>
      </w:rPr>
    </w:lvl>
    <w:lvl w:ilvl="8">
      <w:start w:val="1"/>
      <w:numFmt w:val="decimal"/>
      <w:lvlText w:val="%1.%2.%3.%4.%5.%6.%7.%8.%9"/>
      <w:lvlJc w:val="left"/>
      <w:pPr>
        <w:tabs>
          <w:tab w:val="num" w:pos="0"/>
        </w:tabs>
        <w:ind w:left="1800" w:hanging="1800"/>
      </w:pPr>
      <w:rPr>
        <w:rFonts w:hint="default"/>
      </w:rPr>
    </w:lvl>
  </w:abstractNum>
  <w:abstractNum w:abstractNumId="24">
    <w:nsid w:val="42B43C92"/>
    <w:multiLevelType w:val="multilevel"/>
    <w:tmpl w:val="C89C9072"/>
    <w:lvl w:ilvl="0">
      <w:start w:val="2"/>
      <w:numFmt w:val="decimal"/>
      <w:lvlText w:val="%1"/>
      <w:lvlJc w:val="left"/>
      <w:pPr>
        <w:ind w:left="660" w:hanging="660"/>
      </w:pPr>
      <w:rPr>
        <w:rFonts w:hint="default"/>
        <w:color w:val="auto"/>
      </w:rPr>
    </w:lvl>
    <w:lvl w:ilvl="1">
      <w:start w:val="9"/>
      <w:numFmt w:val="decimal"/>
      <w:lvlText w:val="%1.%2"/>
      <w:lvlJc w:val="left"/>
      <w:pPr>
        <w:ind w:left="660" w:hanging="660"/>
      </w:pPr>
      <w:rPr>
        <w:rFonts w:hint="default"/>
        <w:color w:val="auto"/>
      </w:rPr>
    </w:lvl>
    <w:lvl w:ilvl="2">
      <w:start w:val="6"/>
      <w:numFmt w:val="decimal"/>
      <w:lvlText w:val="%1.%2.%3"/>
      <w:lvlJc w:val="left"/>
      <w:pPr>
        <w:ind w:left="720" w:hanging="720"/>
      </w:pPr>
      <w:rPr>
        <w:rFonts w:hint="default"/>
        <w:color w:val="auto"/>
      </w:rPr>
    </w:lvl>
    <w:lvl w:ilvl="3">
      <w:start w:val="8"/>
      <w:numFmt w:val="decimal"/>
      <w:lvlText w:val="%1.%2.%3.%4"/>
      <w:lvlJc w:val="left"/>
      <w:pPr>
        <w:ind w:left="720" w:hanging="720"/>
      </w:pPr>
      <w:rPr>
        <w:rFonts w:hint="default"/>
        <w:color w:val="auto"/>
      </w:rPr>
    </w:lvl>
    <w:lvl w:ilvl="4">
      <w:start w:val="1"/>
      <w:numFmt w:val="decimal"/>
      <w:lvlText w:val="%1.%2.%3.%4.%5"/>
      <w:lvlJc w:val="left"/>
      <w:pPr>
        <w:ind w:left="1080" w:hanging="1080"/>
      </w:pPr>
      <w:rPr>
        <w:rFonts w:hint="default"/>
        <w:color w:val="auto"/>
      </w:rPr>
    </w:lvl>
    <w:lvl w:ilvl="5">
      <w:start w:val="1"/>
      <w:numFmt w:val="decimal"/>
      <w:lvlText w:val="%1.%2.%3.%4.%5.%6"/>
      <w:lvlJc w:val="left"/>
      <w:pPr>
        <w:ind w:left="1080" w:hanging="1080"/>
      </w:pPr>
      <w:rPr>
        <w:rFonts w:hint="default"/>
        <w:color w:val="auto"/>
      </w:rPr>
    </w:lvl>
    <w:lvl w:ilvl="6">
      <w:start w:val="1"/>
      <w:numFmt w:val="decimal"/>
      <w:lvlText w:val="%1.%2.%3.%4.%5.%6.%7"/>
      <w:lvlJc w:val="left"/>
      <w:pPr>
        <w:ind w:left="1440" w:hanging="1440"/>
      </w:pPr>
      <w:rPr>
        <w:rFonts w:hint="default"/>
        <w:color w:val="auto"/>
      </w:rPr>
    </w:lvl>
    <w:lvl w:ilvl="7">
      <w:start w:val="1"/>
      <w:numFmt w:val="decimal"/>
      <w:lvlText w:val="%1.%2.%3.%4.%5.%6.%7.%8"/>
      <w:lvlJc w:val="left"/>
      <w:pPr>
        <w:ind w:left="1440" w:hanging="1440"/>
      </w:pPr>
      <w:rPr>
        <w:rFonts w:hint="default"/>
        <w:color w:val="auto"/>
      </w:rPr>
    </w:lvl>
    <w:lvl w:ilvl="8">
      <w:start w:val="1"/>
      <w:numFmt w:val="decimal"/>
      <w:lvlText w:val="%1.%2.%3.%4.%5.%6.%7.%8.%9"/>
      <w:lvlJc w:val="left"/>
      <w:pPr>
        <w:ind w:left="1800" w:hanging="1800"/>
      </w:pPr>
      <w:rPr>
        <w:rFonts w:hint="default"/>
        <w:color w:val="auto"/>
      </w:rPr>
    </w:lvl>
  </w:abstractNum>
  <w:abstractNum w:abstractNumId="25">
    <w:nsid w:val="43985C35"/>
    <w:multiLevelType w:val="hybridMultilevel"/>
    <w:tmpl w:val="168C5D62"/>
    <w:lvl w:ilvl="0" w:tplc="A09C2B66">
      <w:start w:val="1"/>
      <w:numFmt w:val="decimal"/>
      <w:lvlRestart w:val="0"/>
      <w:lvlText w:val="%1."/>
      <w:lvlJc w:val="left"/>
      <w:pPr>
        <w:tabs>
          <w:tab w:val="num" w:pos="0"/>
        </w:tabs>
        <w:ind w:left="720" w:hanging="360"/>
      </w:pPr>
      <w:rPr>
        <w:rFonts w:hint="default"/>
      </w:rPr>
    </w:lvl>
    <w:lvl w:ilvl="1" w:tplc="2EC45B1E">
      <w:start w:val="1"/>
      <w:numFmt w:val="lowerLetter"/>
      <w:lvlText w:val="%2."/>
      <w:lvlJc w:val="left"/>
      <w:pPr>
        <w:tabs>
          <w:tab w:val="num" w:pos="0"/>
        </w:tabs>
        <w:ind w:left="1440" w:hanging="360"/>
      </w:pPr>
    </w:lvl>
    <w:lvl w:ilvl="2" w:tplc="ED80FB62">
      <w:start w:val="1"/>
      <w:numFmt w:val="lowerRoman"/>
      <w:lvlText w:val="%3."/>
      <w:lvlJc w:val="right"/>
      <w:pPr>
        <w:tabs>
          <w:tab w:val="num" w:pos="0"/>
        </w:tabs>
        <w:ind w:left="2160" w:hanging="180"/>
      </w:pPr>
    </w:lvl>
    <w:lvl w:ilvl="3" w:tplc="9E7ED34C">
      <w:start w:val="1"/>
      <w:numFmt w:val="decimal"/>
      <w:lvlText w:val="%4."/>
      <w:lvlJc w:val="left"/>
      <w:pPr>
        <w:tabs>
          <w:tab w:val="num" w:pos="0"/>
        </w:tabs>
        <w:ind w:left="2880" w:hanging="360"/>
      </w:pPr>
    </w:lvl>
    <w:lvl w:ilvl="4" w:tplc="B88A399E">
      <w:start w:val="1"/>
      <w:numFmt w:val="lowerLetter"/>
      <w:lvlText w:val="%5."/>
      <w:lvlJc w:val="left"/>
      <w:pPr>
        <w:tabs>
          <w:tab w:val="num" w:pos="0"/>
        </w:tabs>
        <w:ind w:left="3600" w:hanging="360"/>
      </w:pPr>
    </w:lvl>
    <w:lvl w:ilvl="5" w:tplc="D9CAA856">
      <w:start w:val="1"/>
      <w:numFmt w:val="lowerRoman"/>
      <w:lvlText w:val="%6."/>
      <w:lvlJc w:val="right"/>
      <w:pPr>
        <w:tabs>
          <w:tab w:val="num" w:pos="0"/>
        </w:tabs>
        <w:ind w:left="4320" w:hanging="180"/>
      </w:pPr>
    </w:lvl>
    <w:lvl w:ilvl="6" w:tplc="9D846722">
      <w:start w:val="1"/>
      <w:numFmt w:val="decimal"/>
      <w:lvlText w:val="%7."/>
      <w:lvlJc w:val="left"/>
      <w:pPr>
        <w:tabs>
          <w:tab w:val="num" w:pos="0"/>
        </w:tabs>
        <w:ind w:left="5040" w:hanging="360"/>
      </w:pPr>
    </w:lvl>
    <w:lvl w:ilvl="7" w:tplc="17F69A4E">
      <w:start w:val="1"/>
      <w:numFmt w:val="lowerLetter"/>
      <w:lvlText w:val="%8."/>
      <w:lvlJc w:val="left"/>
      <w:pPr>
        <w:tabs>
          <w:tab w:val="num" w:pos="0"/>
        </w:tabs>
        <w:ind w:left="5760" w:hanging="360"/>
      </w:pPr>
    </w:lvl>
    <w:lvl w:ilvl="8" w:tplc="12D860DE">
      <w:start w:val="1"/>
      <w:numFmt w:val="lowerRoman"/>
      <w:lvlText w:val="%9."/>
      <w:lvlJc w:val="right"/>
      <w:pPr>
        <w:tabs>
          <w:tab w:val="num" w:pos="0"/>
        </w:tabs>
        <w:ind w:left="6480" w:hanging="180"/>
      </w:pPr>
    </w:lvl>
  </w:abstractNum>
  <w:abstractNum w:abstractNumId="26">
    <w:nsid w:val="43DF0C60"/>
    <w:multiLevelType w:val="multilevel"/>
    <w:tmpl w:val="9A3696A0"/>
    <w:lvl w:ilvl="0">
      <w:start w:val="1"/>
      <w:numFmt w:val="decimal"/>
      <w:lvlRestart w:val="0"/>
      <w:lvlText w:val="%1."/>
      <w:lvlJc w:val="left"/>
      <w:pPr>
        <w:tabs>
          <w:tab w:val="num" w:pos="0"/>
        </w:tabs>
        <w:ind w:left="720" w:hanging="360"/>
      </w:pPr>
      <w:rPr>
        <w:rFonts w:ascii="Times New Roman" w:hAnsi="Times New Roman" w:cs="Times New Roman" w:hint="default"/>
        <w:b w:val="0"/>
        <w:bCs/>
        <w:color w:val="auto"/>
        <w:sz w:val="24"/>
        <w:szCs w:val="28"/>
      </w:rPr>
    </w:lvl>
    <w:lvl w:ilvl="1">
      <w:start w:val="8"/>
      <w:numFmt w:val="decimal"/>
      <w:isLgl/>
      <w:lvlText w:val="%1.%2"/>
      <w:lvlJc w:val="left"/>
      <w:pPr>
        <w:tabs>
          <w:tab w:val="num" w:pos="0"/>
        </w:tabs>
        <w:ind w:left="900" w:hanging="540"/>
      </w:pPr>
      <w:rPr>
        <w:rFonts w:hint="default"/>
      </w:rPr>
    </w:lvl>
    <w:lvl w:ilvl="2">
      <w:start w:val="2"/>
      <w:numFmt w:val="decimal"/>
      <w:isLgl/>
      <w:lvlText w:val="%1.%2.%3"/>
      <w:lvlJc w:val="left"/>
      <w:pPr>
        <w:tabs>
          <w:tab w:val="num" w:pos="0"/>
        </w:tabs>
        <w:ind w:left="1080" w:hanging="720"/>
      </w:pPr>
      <w:rPr>
        <w:rFonts w:hint="default"/>
      </w:rPr>
    </w:lvl>
    <w:lvl w:ilvl="3">
      <w:start w:val="1"/>
      <w:numFmt w:val="decimal"/>
      <w:isLgl/>
      <w:lvlText w:val="%1.%2.%3.%4"/>
      <w:lvlJc w:val="left"/>
      <w:pPr>
        <w:tabs>
          <w:tab w:val="num" w:pos="0"/>
        </w:tabs>
        <w:ind w:left="1080" w:hanging="720"/>
      </w:pPr>
      <w:rPr>
        <w:rFonts w:hint="default"/>
      </w:rPr>
    </w:lvl>
    <w:lvl w:ilvl="4">
      <w:start w:val="1"/>
      <w:numFmt w:val="decimal"/>
      <w:isLgl/>
      <w:lvlText w:val="%1.%2.%3.%4.%5"/>
      <w:lvlJc w:val="left"/>
      <w:pPr>
        <w:tabs>
          <w:tab w:val="num" w:pos="0"/>
        </w:tabs>
        <w:ind w:left="1440" w:hanging="1080"/>
      </w:pPr>
      <w:rPr>
        <w:rFonts w:hint="default"/>
      </w:rPr>
    </w:lvl>
    <w:lvl w:ilvl="5">
      <w:start w:val="1"/>
      <w:numFmt w:val="decimal"/>
      <w:isLgl/>
      <w:lvlText w:val="%1.%2.%3.%4.%5.%6"/>
      <w:lvlJc w:val="left"/>
      <w:pPr>
        <w:tabs>
          <w:tab w:val="num" w:pos="0"/>
        </w:tabs>
        <w:ind w:left="1440" w:hanging="1080"/>
      </w:pPr>
      <w:rPr>
        <w:rFonts w:hint="default"/>
      </w:rPr>
    </w:lvl>
    <w:lvl w:ilvl="6">
      <w:start w:val="1"/>
      <w:numFmt w:val="decimal"/>
      <w:isLgl/>
      <w:lvlText w:val="%1.%2.%3.%4.%5.%6.%7"/>
      <w:lvlJc w:val="left"/>
      <w:pPr>
        <w:tabs>
          <w:tab w:val="num" w:pos="0"/>
        </w:tabs>
        <w:ind w:left="1800" w:hanging="1440"/>
      </w:pPr>
      <w:rPr>
        <w:rFonts w:hint="default"/>
      </w:rPr>
    </w:lvl>
    <w:lvl w:ilvl="7">
      <w:start w:val="1"/>
      <w:numFmt w:val="decimal"/>
      <w:isLgl/>
      <w:lvlText w:val="%1.%2.%3.%4.%5.%6.%7.%8"/>
      <w:lvlJc w:val="left"/>
      <w:pPr>
        <w:tabs>
          <w:tab w:val="num" w:pos="0"/>
        </w:tabs>
        <w:ind w:left="1800" w:hanging="1440"/>
      </w:pPr>
      <w:rPr>
        <w:rFonts w:hint="default"/>
      </w:rPr>
    </w:lvl>
    <w:lvl w:ilvl="8">
      <w:start w:val="1"/>
      <w:numFmt w:val="decimal"/>
      <w:isLgl/>
      <w:lvlText w:val="%1.%2.%3.%4.%5.%6.%7.%8.%9"/>
      <w:lvlJc w:val="left"/>
      <w:pPr>
        <w:tabs>
          <w:tab w:val="num" w:pos="0"/>
        </w:tabs>
        <w:ind w:left="1800" w:hanging="1440"/>
      </w:pPr>
      <w:rPr>
        <w:rFonts w:hint="default"/>
      </w:rPr>
    </w:lvl>
  </w:abstractNum>
  <w:abstractNum w:abstractNumId="27">
    <w:nsid w:val="441F1D2F"/>
    <w:multiLevelType w:val="multilevel"/>
    <w:tmpl w:val="CE30A32A"/>
    <w:lvl w:ilvl="0">
      <w:start w:val="1"/>
      <w:numFmt w:val="decimal"/>
      <w:lvlRestart w:val="0"/>
      <w:lvlText w:val="%1."/>
      <w:lvlJc w:val="left"/>
      <w:pPr>
        <w:tabs>
          <w:tab w:val="num" w:pos="0"/>
        </w:tabs>
        <w:ind w:left="360" w:hanging="360"/>
      </w:pPr>
      <w:rPr>
        <w:rFonts w:hint="default"/>
        <w:b w:val="0"/>
      </w:rPr>
    </w:lvl>
    <w:lvl w:ilvl="1">
      <w:start w:val="8"/>
      <w:numFmt w:val="decimal"/>
      <w:isLgl/>
      <w:lvlText w:val="%1.%2"/>
      <w:lvlJc w:val="left"/>
      <w:pPr>
        <w:tabs>
          <w:tab w:val="num" w:pos="0"/>
        </w:tabs>
        <w:ind w:left="480" w:hanging="480"/>
      </w:pPr>
      <w:rPr>
        <w:rFonts w:hint="default"/>
      </w:rPr>
    </w:lvl>
    <w:lvl w:ilvl="2">
      <w:start w:val="3"/>
      <w:numFmt w:val="decimal"/>
      <w:isLgl/>
      <w:lvlText w:val="%1.%2.%3"/>
      <w:lvlJc w:val="left"/>
      <w:pPr>
        <w:tabs>
          <w:tab w:val="num" w:pos="0"/>
        </w:tabs>
        <w:ind w:left="720" w:hanging="720"/>
      </w:pPr>
      <w:rPr>
        <w:rFonts w:hint="default"/>
      </w:rPr>
    </w:lvl>
    <w:lvl w:ilvl="3">
      <w:start w:val="1"/>
      <w:numFmt w:val="decimal"/>
      <w:isLgl/>
      <w:lvlText w:val="%1.%2.%3.%4"/>
      <w:lvlJc w:val="left"/>
      <w:pPr>
        <w:tabs>
          <w:tab w:val="num" w:pos="0"/>
        </w:tabs>
        <w:ind w:left="720" w:hanging="720"/>
      </w:pPr>
      <w:rPr>
        <w:rFonts w:hint="default"/>
      </w:rPr>
    </w:lvl>
    <w:lvl w:ilvl="4">
      <w:start w:val="1"/>
      <w:numFmt w:val="decimal"/>
      <w:isLgl/>
      <w:lvlText w:val="%1.%2.%3.%4.%5"/>
      <w:lvlJc w:val="left"/>
      <w:pPr>
        <w:tabs>
          <w:tab w:val="num" w:pos="0"/>
        </w:tabs>
        <w:ind w:left="1080" w:hanging="1080"/>
      </w:pPr>
      <w:rPr>
        <w:rFonts w:hint="default"/>
      </w:rPr>
    </w:lvl>
    <w:lvl w:ilvl="5">
      <w:start w:val="1"/>
      <w:numFmt w:val="decimal"/>
      <w:isLgl/>
      <w:lvlText w:val="%1.%2.%3.%4.%5.%6"/>
      <w:lvlJc w:val="left"/>
      <w:pPr>
        <w:tabs>
          <w:tab w:val="num" w:pos="0"/>
        </w:tabs>
        <w:ind w:left="1080" w:hanging="1080"/>
      </w:pPr>
      <w:rPr>
        <w:rFonts w:hint="default"/>
      </w:rPr>
    </w:lvl>
    <w:lvl w:ilvl="6">
      <w:start w:val="1"/>
      <w:numFmt w:val="decimal"/>
      <w:isLgl/>
      <w:lvlText w:val="%1.%2.%3.%4.%5.%6.%7"/>
      <w:lvlJc w:val="left"/>
      <w:pPr>
        <w:tabs>
          <w:tab w:val="num" w:pos="0"/>
        </w:tabs>
        <w:ind w:left="1440" w:hanging="1440"/>
      </w:pPr>
      <w:rPr>
        <w:rFonts w:hint="default"/>
      </w:rPr>
    </w:lvl>
    <w:lvl w:ilvl="7">
      <w:start w:val="1"/>
      <w:numFmt w:val="decimal"/>
      <w:isLgl/>
      <w:lvlText w:val="%1.%2.%3.%4.%5.%6.%7.%8"/>
      <w:lvlJc w:val="left"/>
      <w:pPr>
        <w:tabs>
          <w:tab w:val="num" w:pos="0"/>
        </w:tabs>
        <w:ind w:left="1440" w:hanging="1440"/>
      </w:pPr>
      <w:rPr>
        <w:rFonts w:hint="default"/>
      </w:rPr>
    </w:lvl>
    <w:lvl w:ilvl="8">
      <w:start w:val="1"/>
      <w:numFmt w:val="decimal"/>
      <w:isLgl/>
      <w:lvlText w:val="%1.%2.%3.%4.%5.%6.%7.%8.%9"/>
      <w:lvlJc w:val="left"/>
      <w:pPr>
        <w:tabs>
          <w:tab w:val="num" w:pos="0"/>
        </w:tabs>
        <w:ind w:left="1800" w:hanging="1800"/>
      </w:pPr>
      <w:rPr>
        <w:rFonts w:hint="default"/>
      </w:rPr>
    </w:lvl>
  </w:abstractNum>
  <w:abstractNum w:abstractNumId="28">
    <w:nsid w:val="454525BF"/>
    <w:multiLevelType w:val="hybridMultilevel"/>
    <w:tmpl w:val="535EB2F0"/>
    <w:lvl w:ilvl="0" w:tplc="C5A4DBC2">
      <w:start w:val="1"/>
      <w:numFmt w:val="decimal"/>
      <w:lvlRestart w:val="0"/>
      <w:lvlText w:val="(%1)"/>
      <w:lvlJc w:val="left"/>
      <w:pPr>
        <w:tabs>
          <w:tab w:val="num" w:pos="0"/>
        </w:tabs>
        <w:ind w:left="840" w:hanging="360"/>
      </w:pPr>
      <w:rPr>
        <w:rFonts w:hint="default"/>
      </w:rPr>
    </w:lvl>
    <w:lvl w:ilvl="1" w:tplc="2AE86056">
      <w:start w:val="1"/>
      <w:numFmt w:val="lowerLetter"/>
      <w:lvlText w:val="%2."/>
      <w:lvlJc w:val="left"/>
      <w:pPr>
        <w:tabs>
          <w:tab w:val="num" w:pos="0"/>
        </w:tabs>
        <w:ind w:left="1560" w:hanging="360"/>
      </w:pPr>
    </w:lvl>
    <w:lvl w:ilvl="2" w:tplc="4CD4E052">
      <w:start w:val="1"/>
      <w:numFmt w:val="lowerRoman"/>
      <w:lvlText w:val="%3."/>
      <w:lvlJc w:val="right"/>
      <w:pPr>
        <w:tabs>
          <w:tab w:val="num" w:pos="0"/>
        </w:tabs>
        <w:ind w:left="2280" w:hanging="180"/>
      </w:pPr>
    </w:lvl>
    <w:lvl w:ilvl="3" w:tplc="6E343712">
      <w:start w:val="1"/>
      <w:numFmt w:val="decimal"/>
      <w:lvlText w:val="%4."/>
      <w:lvlJc w:val="left"/>
      <w:pPr>
        <w:tabs>
          <w:tab w:val="num" w:pos="0"/>
        </w:tabs>
        <w:ind w:left="3000" w:hanging="360"/>
      </w:pPr>
    </w:lvl>
    <w:lvl w:ilvl="4" w:tplc="3564B940">
      <w:start w:val="1"/>
      <w:numFmt w:val="lowerLetter"/>
      <w:lvlText w:val="%5."/>
      <w:lvlJc w:val="left"/>
      <w:pPr>
        <w:tabs>
          <w:tab w:val="num" w:pos="0"/>
        </w:tabs>
        <w:ind w:left="3720" w:hanging="360"/>
      </w:pPr>
    </w:lvl>
    <w:lvl w:ilvl="5" w:tplc="7D42D998">
      <w:start w:val="1"/>
      <w:numFmt w:val="lowerRoman"/>
      <w:lvlText w:val="%6."/>
      <w:lvlJc w:val="right"/>
      <w:pPr>
        <w:tabs>
          <w:tab w:val="num" w:pos="0"/>
        </w:tabs>
        <w:ind w:left="4440" w:hanging="180"/>
      </w:pPr>
    </w:lvl>
    <w:lvl w:ilvl="6" w:tplc="40462A8E">
      <w:start w:val="1"/>
      <w:numFmt w:val="decimal"/>
      <w:lvlText w:val="%7."/>
      <w:lvlJc w:val="left"/>
      <w:pPr>
        <w:tabs>
          <w:tab w:val="num" w:pos="0"/>
        </w:tabs>
        <w:ind w:left="5160" w:hanging="360"/>
      </w:pPr>
    </w:lvl>
    <w:lvl w:ilvl="7" w:tplc="ED1853B4">
      <w:start w:val="1"/>
      <w:numFmt w:val="lowerLetter"/>
      <w:lvlText w:val="%8."/>
      <w:lvlJc w:val="left"/>
      <w:pPr>
        <w:tabs>
          <w:tab w:val="num" w:pos="0"/>
        </w:tabs>
        <w:ind w:left="5880" w:hanging="360"/>
      </w:pPr>
    </w:lvl>
    <w:lvl w:ilvl="8" w:tplc="BC3A70F2">
      <w:start w:val="1"/>
      <w:numFmt w:val="lowerRoman"/>
      <w:lvlText w:val="%9."/>
      <w:lvlJc w:val="right"/>
      <w:pPr>
        <w:tabs>
          <w:tab w:val="num" w:pos="0"/>
        </w:tabs>
        <w:ind w:left="6600" w:hanging="180"/>
      </w:pPr>
    </w:lvl>
  </w:abstractNum>
  <w:abstractNum w:abstractNumId="29">
    <w:nsid w:val="455D3131"/>
    <w:multiLevelType w:val="hybridMultilevel"/>
    <w:tmpl w:val="31C4AB92"/>
    <w:lvl w:ilvl="0" w:tplc="04090019">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0">
    <w:nsid w:val="476650B9"/>
    <w:multiLevelType w:val="hybridMultilevel"/>
    <w:tmpl w:val="10B681C4"/>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1">
    <w:nsid w:val="48437BC0"/>
    <w:multiLevelType w:val="hybridMultilevel"/>
    <w:tmpl w:val="07686238"/>
    <w:lvl w:ilvl="0" w:tplc="38090019">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2">
    <w:nsid w:val="4B2C17FC"/>
    <w:multiLevelType w:val="hybridMultilevel"/>
    <w:tmpl w:val="741CCBFC"/>
    <w:lvl w:ilvl="0" w:tplc="38090019">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3">
    <w:nsid w:val="4E210FEC"/>
    <w:multiLevelType w:val="hybridMultilevel"/>
    <w:tmpl w:val="1460EB12"/>
    <w:lvl w:ilvl="0" w:tplc="53289016">
      <w:start w:val="1"/>
      <w:numFmt w:val="lowerLetter"/>
      <w:lvlRestart w:val="0"/>
      <w:lvlText w:val="%1."/>
      <w:lvlJc w:val="left"/>
      <w:pPr>
        <w:tabs>
          <w:tab w:val="num" w:pos="0"/>
        </w:tabs>
        <w:ind w:left="720" w:hanging="360"/>
      </w:pPr>
    </w:lvl>
    <w:lvl w:ilvl="1" w:tplc="229E74A4">
      <w:start w:val="1"/>
      <w:numFmt w:val="lowerLetter"/>
      <w:lvlText w:val="%2."/>
      <w:lvlJc w:val="left"/>
      <w:pPr>
        <w:tabs>
          <w:tab w:val="num" w:pos="0"/>
        </w:tabs>
        <w:ind w:left="1440" w:hanging="360"/>
      </w:pPr>
    </w:lvl>
    <w:lvl w:ilvl="2" w:tplc="5A2007FC">
      <w:start w:val="1"/>
      <w:numFmt w:val="lowerRoman"/>
      <w:lvlText w:val="%3."/>
      <w:lvlJc w:val="right"/>
      <w:pPr>
        <w:tabs>
          <w:tab w:val="num" w:pos="0"/>
        </w:tabs>
        <w:ind w:left="2160" w:hanging="180"/>
      </w:pPr>
    </w:lvl>
    <w:lvl w:ilvl="3" w:tplc="C220D1AC">
      <w:start w:val="1"/>
      <w:numFmt w:val="decimal"/>
      <w:lvlText w:val="%4."/>
      <w:lvlJc w:val="left"/>
      <w:pPr>
        <w:tabs>
          <w:tab w:val="num" w:pos="0"/>
        </w:tabs>
        <w:ind w:left="2880" w:hanging="360"/>
      </w:pPr>
    </w:lvl>
    <w:lvl w:ilvl="4" w:tplc="45702C56">
      <w:start w:val="1"/>
      <w:numFmt w:val="lowerLetter"/>
      <w:lvlText w:val="%5."/>
      <w:lvlJc w:val="left"/>
      <w:pPr>
        <w:tabs>
          <w:tab w:val="num" w:pos="0"/>
        </w:tabs>
        <w:ind w:left="3600" w:hanging="360"/>
      </w:pPr>
    </w:lvl>
    <w:lvl w:ilvl="5" w:tplc="40F8F428">
      <w:start w:val="1"/>
      <w:numFmt w:val="lowerRoman"/>
      <w:lvlText w:val="%6."/>
      <w:lvlJc w:val="right"/>
      <w:pPr>
        <w:tabs>
          <w:tab w:val="num" w:pos="0"/>
        </w:tabs>
        <w:ind w:left="4320" w:hanging="180"/>
      </w:pPr>
    </w:lvl>
    <w:lvl w:ilvl="6" w:tplc="568A4944">
      <w:start w:val="1"/>
      <w:numFmt w:val="decimal"/>
      <w:lvlText w:val="%7."/>
      <w:lvlJc w:val="left"/>
      <w:pPr>
        <w:tabs>
          <w:tab w:val="num" w:pos="0"/>
        </w:tabs>
        <w:ind w:left="5040" w:hanging="360"/>
      </w:pPr>
    </w:lvl>
    <w:lvl w:ilvl="7" w:tplc="4956F956">
      <w:start w:val="1"/>
      <w:numFmt w:val="lowerLetter"/>
      <w:lvlText w:val="%8."/>
      <w:lvlJc w:val="left"/>
      <w:pPr>
        <w:tabs>
          <w:tab w:val="num" w:pos="0"/>
        </w:tabs>
        <w:ind w:left="5760" w:hanging="360"/>
      </w:pPr>
    </w:lvl>
    <w:lvl w:ilvl="8" w:tplc="F3FC998C">
      <w:start w:val="1"/>
      <w:numFmt w:val="lowerRoman"/>
      <w:lvlText w:val="%9."/>
      <w:lvlJc w:val="right"/>
      <w:pPr>
        <w:tabs>
          <w:tab w:val="num" w:pos="0"/>
        </w:tabs>
        <w:ind w:left="6480" w:hanging="180"/>
      </w:pPr>
    </w:lvl>
  </w:abstractNum>
  <w:abstractNum w:abstractNumId="34">
    <w:nsid w:val="529B508A"/>
    <w:multiLevelType w:val="hybridMultilevel"/>
    <w:tmpl w:val="34424654"/>
    <w:lvl w:ilvl="0" w:tplc="4B50A00A">
      <w:start w:val="1"/>
      <w:numFmt w:val="decimal"/>
      <w:lvlRestart w:val="0"/>
      <w:lvlText w:val="%1."/>
      <w:lvlJc w:val="left"/>
      <w:pPr>
        <w:tabs>
          <w:tab w:val="num" w:pos="0"/>
        </w:tabs>
        <w:ind w:left="720" w:hanging="360"/>
      </w:pPr>
      <w:rPr>
        <w:rFonts w:hint="default"/>
      </w:rPr>
    </w:lvl>
    <w:lvl w:ilvl="1" w:tplc="0E88EA28">
      <w:start w:val="1"/>
      <w:numFmt w:val="lowerLetter"/>
      <w:lvlText w:val="%2."/>
      <w:lvlJc w:val="left"/>
      <w:pPr>
        <w:tabs>
          <w:tab w:val="num" w:pos="0"/>
        </w:tabs>
        <w:ind w:left="1440" w:hanging="360"/>
      </w:pPr>
    </w:lvl>
    <w:lvl w:ilvl="2" w:tplc="A112DDD4">
      <w:start w:val="1"/>
      <w:numFmt w:val="lowerRoman"/>
      <w:lvlText w:val="%3."/>
      <w:lvlJc w:val="right"/>
      <w:pPr>
        <w:tabs>
          <w:tab w:val="num" w:pos="0"/>
        </w:tabs>
        <w:ind w:left="2160" w:hanging="180"/>
      </w:pPr>
    </w:lvl>
    <w:lvl w:ilvl="3" w:tplc="D0087F84">
      <w:start w:val="1"/>
      <w:numFmt w:val="decimal"/>
      <w:lvlText w:val="%4."/>
      <w:lvlJc w:val="left"/>
      <w:pPr>
        <w:tabs>
          <w:tab w:val="num" w:pos="0"/>
        </w:tabs>
        <w:ind w:left="2880" w:hanging="360"/>
      </w:pPr>
    </w:lvl>
    <w:lvl w:ilvl="4" w:tplc="898886CA">
      <w:start w:val="1"/>
      <w:numFmt w:val="lowerLetter"/>
      <w:lvlText w:val="%5."/>
      <w:lvlJc w:val="left"/>
      <w:pPr>
        <w:tabs>
          <w:tab w:val="num" w:pos="0"/>
        </w:tabs>
        <w:ind w:left="3600" w:hanging="360"/>
      </w:pPr>
    </w:lvl>
    <w:lvl w:ilvl="5" w:tplc="8D50A808">
      <w:start w:val="1"/>
      <w:numFmt w:val="lowerRoman"/>
      <w:lvlText w:val="%6."/>
      <w:lvlJc w:val="right"/>
      <w:pPr>
        <w:tabs>
          <w:tab w:val="num" w:pos="0"/>
        </w:tabs>
        <w:ind w:left="4320" w:hanging="180"/>
      </w:pPr>
    </w:lvl>
    <w:lvl w:ilvl="6" w:tplc="ED8004A2">
      <w:start w:val="1"/>
      <w:numFmt w:val="decimal"/>
      <w:lvlText w:val="%7."/>
      <w:lvlJc w:val="left"/>
      <w:pPr>
        <w:tabs>
          <w:tab w:val="num" w:pos="0"/>
        </w:tabs>
        <w:ind w:left="5040" w:hanging="360"/>
      </w:pPr>
    </w:lvl>
    <w:lvl w:ilvl="7" w:tplc="27CC086A">
      <w:start w:val="1"/>
      <w:numFmt w:val="lowerLetter"/>
      <w:lvlText w:val="%8."/>
      <w:lvlJc w:val="left"/>
      <w:pPr>
        <w:tabs>
          <w:tab w:val="num" w:pos="0"/>
        </w:tabs>
        <w:ind w:left="5760" w:hanging="360"/>
      </w:pPr>
    </w:lvl>
    <w:lvl w:ilvl="8" w:tplc="0C068920">
      <w:start w:val="1"/>
      <w:numFmt w:val="lowerRoman"/>
      <w:lvlText w:val="%9."/>
      <w:lvlJc w:val="right"/>
      <w:pPr>
        <w:tabs>
          <w:tab w:val="num" w:pos="0"/>
        </w:tabs>
        <w:ind w:left="6480" w:hanging="180"/>
      </w:pPr>
    </w:lvl>
  </w:abstractNum>
  <w:abstractNum w:abstractNumId="35">
    <w:nsid w:val="571C1CC7"/>
    <w:multiLevelType w:val="multilevel"/>
    <w:tmpl w:val="5DA4D00A"/>
    <w:lvl w:ilvl="0">
      <w:start w:val="1"/>
      <w:numFmt w:val="decimal"/>
      <w:lvlRestart w:val="0"/>
      <w:lvlText w:val="%1."/>
      <w:lvlJc w:val="left"/>
      <w:pPr>
        <w:tabs>
          <w:tab w:val="num" w:pos="0"/>
        </w:tabs>
        <w:ind w:left="720" w:hanging="360"/>
      </w:pPr>
      <w:rPr>
        <w:rFonts w:hint="default"/>
      </w:rPr>
    </w:lvl>
    <w:lvl w:ilvl="1">
      <w:start w:val="7"/>
      <w:numFmt w:val="decimal"/>
      <w:isLgl/>
      <w:lvlText w:val="%1.%2."/>
      <w:lvlJc w:val="left"/>
      <w:pPr>
        <w:tabs>
          <w:tab w:val="num" w:pos="0"/>
        </w:tabs>
        <w:ind w:left="720" w:hanging="360"/>
      </w:pPr>
      <w:rPr>
        <w:rFonts w:hint="default"/>
      </w:rPr>
    </w:lvl>
    <w:lvl w:ilvl="2">
      <w:start w:val="1"/>
      <w:numFmt w:val="decimal"/>
      <w:isLgl/>
      <w:lvlText w:val="%1.%2.%3."/>
      <w:lvlJc w:val="left"/>
      <w:pPr>
        <w:tabs>
          <w:tab w:val="num" w:pos="0"/>
        </w:tabs>
        <w:ind w:left="1080" w:hanging="720"/>
      </w:pPr>
      <w:rPr>
        <w:rFonts w:hint="default"/>
      </w:rPr>
    </w:lvl>
    <w:lvl w:ilvl="3">
      <w:start w:val="1"/>
      <w:numFmt w:val="decimal"/>
      <w:isLgl/>
      <w:lvlText w:val="%1.%2.%3.%4."/>
      <w:lvlJc w:val="left"/>
      <w:pPr>
        <w:tabs>
          <w:tab w:val="num" w:pos="0"/>
        </w:tabs>
        <w:ind w:left="1080" w:hanging="720"/>
      </w:pPr>
      <w:rPr>
        <w:rFonts w:hint="default"/>
      </w:rPr>
    </w:lvl>
    <w:lvl w:ilvl="4">
      <w:start w:val="1"/>
      <w:numFmt w:val="decimal"/>
      <w:isLgl/>
      <w:lvlText w:val="%1.%2.%3.%4.%5."/>
      <w:lvlJc w:val="left"/>
      <w:pPr>
        <w:tabs>
          <w:tab w:val="num" w:pos="0"/>
        </w:tabs>
        <w:ind w:left="1440" w:hanging="1080"/>
      </w:pPr>
      <w:rPr>
        <w:rFonts w:hint="default"/>
      </w:rPr>
    </w:lvl>
    <w:lvl w:ilvl="5">
      <w:start w:val="1"/>
      <w:numFmt w:val="decimal"/>
      <w:isLgl/>
      <w:lvlText w:val="%1.%2.%3.%4.%5.%6."/>
      <w:lvlJc w:val="left"/>
      <w:pPr>
        <w:tabs>
          <w:tab w:val="num" w:pos="0"/>
        </w:tabs>
        <w:ind w:left="1440" w:hanging="1080"/>
      </w:pPr>
      <w:rPr>
        <w:rFonts w:hint="default"/>
      </w:rPr>
    </w:lvl>
    <w:lvl w:ilvl="6">
      <w:start w:val="1"/>
      <w:numFmt w:val="decimal"/>
      <w:isLgl/>
      <w:lvlText w:val="%1.%2.%3.%4.%5.%6.%7."/>
      <w:lvlJc w:val="left"/>
      <w:pPr>
        <w:tabs>
          <w:tab w:val="num" w:pos="0"/>
        </w:tabs>
        <w:ind w:left="1800" w:hanging="1440"/>
      </w:pPr>
      <w:rPr>
        <w:rFonts w:hint="default"/>
      </w:rPr>
    </w:lvl>
    <w:lvl w:ilvl="7">
      <w:start w:val="1"/>
      <w:numFmt w:val="decimal"/>
      <w:isLgl/>
      <w:lvlText w:val="%1.%2.%3.%4.%5.%6.%7.%8."/>
      <w:lvlJc w:val="left"/>
      <w:pPr>
        <w:tabs>
          <w:tab w:val="num" w:pos="0"/>
        </w:tabs>
        <w:ind w:left="1800" w:hanging="1440"/>
      </w:pPr>
      <w:rPr>
        <w:rFonts w:hint="default"/>
      </w:rPr>
    </w:lvl>
    <w:lvl w:ilvl="8">
      <w:start w:val="1"/>
      <w:numFmt w:val="decimal"/>
      <w:isLgl/>
      <w:lvlText w:val="%1.%2.%3.%4.%5.%6.%7.%8.%9."/>
      <w:lvlJc w:val="left"/>
      <w:pPr>
        <w:tabs>
          <w:tab w:val="num" w:pos="0"/>
        </w:tabs>
        <w:ind w:left="2160" w:hanging="1800"/>
      </w:pPr>
      <w:rPr>
        <w:rFonts w:hint="default"/>
      </w:rPr>
    </w:lvl>
  </w:abstractNum>
  <w:abstractNum w:abstractNumId="36">
    <w:nsid w:val="57AE7C0C"/>
    <w:multiLevelType w:val="hybridMultilevel"/>
    <w:tmpl w:val="65169618"/>
    <w:lvl w:ilvl="0" w:tplc="CC241C5C">
      <w:start w:val="1"/>
      <w:numFmt w:val="decimal"/>
      <w:lvlText w:val="%1."/>
      <w:lvlJc w:val="left"/>
      <w:pPr>
        <w:ind w:left="720" w:hanging="360"/>
      </w:pPr>
    </w:lvl>
    <w:lvl w:ilvl="1" w:tplc="93686EEA">
      <w:start w:val="1"/>
      <w:numFmt w:val="lowerLetter"/>
      <w:lvlText w:val="%2)"/>
      <w:lvlJc w:val="left"/>
      <w:pPr>
        <w:ind w:left="360" w:hanging="360"/>
      </w:pPr>
    </w:lvl>
    <w:lvl w:ilvl="2" w:tplc="0421001B">
      <w:start w:val="1"/>
      <w:numFmt w:val="lowerRoman"/>
      <w:lvlText w:val="%3."/>
      <w:lvlJc w:val="right"/>
      <w:pPr>
        <w:ind w:left="2160" w:hanging="180"/>
      </w:pPr>
    </w:lvl>
    <w:lvl w:ilvl="3" w:tplc="0421000F">
      <w:start w:val="1"/>
      <w:numFmt w:val="decimal"/>
      <w:lvlText w:val="%4."/>
      <w:lvlJc w:val="left"/>
      <w:pPr>
        <w:ind w:left="2880" w:hanging="360"/>
      </w:pPr>
    </w:lvl>
    <w:lvl w:ilvl="4" w:tplc="04210019">
      <w:start w:val="1"/>
      <w:numFmt w:val="lowerLetter"/>
      <w:lvlText w:val="%5."/>
      <w:lvlJc w:val="left"/>
      <w:pPr>
        <w:ind w:left="3600" w:hanging="360"/>
      </w:pPr>
    </w:lvl>
    <w:lvl w:ilvl="5" w:tplc="0421001B">
      <w:start w:val="1"/>
      <w:numFmt w:val="lowerRoman"/>
      <w:lvlText w:val="%6."/>
      <w:lvlJc w:val="right"/>
      <w:pPr>
        <w:ind w:left="4320" w:hanging="180"/>
      </w:pPr>
    </w:lvl>
    <w:lvl w:ilvl="6" w:tplc="0421000F">
      <w:start w:val="1"/>
      <w:numFmt w:val="decimal"/>
      <w:lvlText w:val="%7."/>
      <w:lvlJc w:val="left"/>
      <w:pPr>
        <w:ind w:left="5040" w:hanging="360"/>
      </w:pPr>
    </w:lvl>
    <w:lvl w:ilvl="7" w:tplc="04210019">
      <w:start w:val="1"/>
      <w:numFmt w:val="lowerLetter"/>
      <w:lvlText w:val="%8."/>
      <w:lvlJc w:val="left"/>
      <w:pPr>
        <w:ind w:left="5760" w:hanging="360"/>
      </w:pPr>
    </w:lvl>
    <w:lvl w:ilvl="8" w:tplc="0421001B">
      <w:start w:val="1"/>
      <w:numFmt w:val="lowerRoman"/>
      <w:lvlText w:val="%9."/>
      <w:lvlJc w:val="right"/>
      <w:pPr>
        <w:ind w:left="6480" w:hanging="180"/>
      </w:pPr>
    </w:lvl>
  </w:abstractNum>
  <w:abstractNum w:abstractNumId="37">
    <w:nsid w:val="5A1F1535"/>
    <w:multiLevelType w:val="multilevel"/>
    <w:tmpl w:val="A91AF5FC"/>
    <w:lvl w:ilvl="0">
      <w:start w:val="3"/>
      <w:numFmt w:val="decimal"/>
      <w:lvlText w:val="%1"/>
      <w:lvlJc w:val="left"/>
      <w:pPr>
        <w:ind w:left="495" w:hanging="495"/>
      </w:pPr>
      <w:rPr>
        <w:rFonts w:hint="default"/>
      </w:rPr>
    </w:lvl>
    <w:lvl w:ilvl="1">
      <w:start w:val="16"/>
      <w:numFmt w:val="decimal"/>
      <w:lvlText w:val="%1.%2"/>
      <w:lvlJc w:val="left"/>
      <w:pPr>
        <w:ind w:left="495" w:hanging="49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8">
    <w:nsid w:val="5A2A370D"/>
    <w:multiLevelType w:val="hybridMultilevel"/>
    <w:tmpl w:val="DB887262"/>
    <w:lvl w:ilvl="0" w:tplc="3C26E232">
      <w:start w:val="1"/>
      <w:numFmt w:val="decimal"/>
      <w:lvlRestart w:val="0"/>
      <w:lvlText w:val="%1."/>
      <w:lvlJc w:val="left"/>
      <w:pPr>
        <w:tabs>
          <w:tab w:val="num" w:pos="0"/>
        </w:tabs>
        <w:ind w:left="720" w:hanging="360"/>
      </w:pPr>
      <w:rPr>
        <w:rFonts w:ascii="Times New Roman" w:hAnsi="Times New Roman" w:cs="Times New Roman" w:hint="default"/>
        <w:sz w:val="24"/>
      </w:rPr>
    </w:lvl>
    <w:lvl w:ilvl="1" w:tplc="13F032D8">
      <w:start w:val="1"/>
      <w:numFmt w:val="lowerLetter"/>
      <w:lvlText w:val="%2."/>
      <w:lvlJc w:val="left"/>
      <w:pPr>
        <w:tabs>
          <w:tab w:val="num" w:pos="0"/>
        </w:tabs>
        <w:ind w:left="1440" w:hanging="360"/>
      </w:pPr>
    </w:lvl>
    <w:lvl w:ilvl="2" w:tplc="E4E278AC">
      <w:start w:val="1"/>
      <w:numFmt w:val="lowerRoman"/>
      <w:lvlText w:val="%3."/>
      <w:lvlJc w:val="right"/>
      <w:pPr>
        <w:tabs>
          <w:tab w:val="num" w:pos="0"/>
        </w:tabs>
        <w:ind w:left="2160" w:hanging="180"/>
      </w:pPr>
    </w:lvl>
    <w:lvl w:ilvl="3" w:tplc="F12A8EDC">
      <w:start w:val="1"/>
      <w:numFmt w:val="decimal"/>
      <w:lvlText w:val="%4."/>
      <w:lvlJc w:val="left"/>
      <w:pPr>
        <w:tabs>
          <w:tab w:val="num" w:pos="0"/>
        </w:tabs>
        <w:ind w:left="2880" w:hanging="360"/>
      </w:pPr>
    </w:lvl>
    <w:lvl w:ilvl="4" w:tplc="318C190C">
      <w:start w:val="1"/>
      <w:numFmt w:val="lowerLetter"/>
      <w:lvlText w:val="%5."/>
      <w:lvlJc w:val="left"/>
      <w:pPr>
        <w:tabs>
          <w:tab w:val="num" w:pos="0"/>
        </w:tabs>
        <w:ind w:left="3600" w:hanging="360"/>
      </w:pPr>
    </w:lvl>
    <w:lvl w:ilvl="5" w:tplc="52EEC746">
      <w:start w:val="1"/>
      <w:numFmt w:val="lowerRoman"/>
      <w:lvlText w:val="%6."/>
      <w:lvlJc w:val="right"/>
      <w:pPr>
        <w:tabs>
          <w:tab w:val="num" w:pos="0"/>
        </w:tabs>
        <w:ind w:left="4320" w:hanging="180"/>
      </w:pPr>
    </w:lvl>
    <w:lvl w:ilvl="6" w:tplc="46B043DA">
      <w:start w:val="1"/>
      <w:numFmt w:val="decimal"/>
      <w:lvlText w:val="%7."/>
      <w:lvlJc w:val="left"/>
      <w:pPr>
        <w:tabs>
          <w:tab w:val="num" w:pos="0"/>
        </w:tabs>
        <w:ind w:left="5040" w:hanging="360"/>
      </w:pPr>
    </w:lvl>
    <w:lvl w:ilvl="7" w:tplc="7C287C96">
      <w:start w:val="1"/>
      <w:numFmt w:val="lowerLetter"/>
      <w:lvlText w:val="%8."/>
      <w:lvlJc w:val="left"/>
      <w:pPr>
        <w:tabs>
          <w:tab w:val="num" w:pos="0"/>
        </w:tabs>
        <w:ind w:left="5760" w:hanging="360"/>
      </w:pPr>
    </w:lvl>
    <w:lvl w:ilvl="8" w:tplc="0AC0E614">
      <w:start w:val="1"/>
      <w:numFmt w:val="lowerRoman"/>
      <w:lvlText w:val="%9."/>
      <w:lvlJc w:val="right"/>
      <w:pPr>
        <w:tabs>
          <w:tab w:val="num" w:pos="0"/>
        </w:tabs>
        <w:ind w:left="6480" w:hanging="180"/>
      </w:pPr>
    </w:lvl>
  </w:abstractNum>
  <w:abstractNum w:abstractNumId="39">
    <w:nsid w:val="5CB25C60"/>
    <w:multiLevelType w:val="hybridMultilevel"/>
    <w:tmpl w:val="B66270F4"/>
    <w:lvl w:ilvl="0" w:tplc="4F12BDF2">
      <w:start w:val="1"/>
      <w:numFmt w:val="decimal"/>
      <w:lvlRestart w:val="0"/>
      <w:lvlText w:val="%1."/>
      <w:lvlJc w:val="left"/>
      <w:pPr>
        <w:tabs>
          <w:tab w:val="num" w:pos="0"/>
        </w:tabs>
        <w:ind w:left="720" w:hanging="360"/>
      </w:pPr>
      <w:rPr>
        <w:rFonts w:hint="default"/>
      </w:rPr>
    </w:lvl>
    <w:lvl w:ilvl="1" w:tplc="5C72E594">
      <w:start w:val="1"/>
      <w:numFmt w:val="lowerLetter"/>
      <w:lvlText w:val="%2."/>
      <w:lvlJc w:val="left"/>
      <w:pPr>
        <w:tabs>
          <w:tab w:val="num" w:pos="0"/>
        </w:tabs>
        <w:ind w:left="1440" w:hanging="360"/>
      </w:pPr>
    </w:lvl>
    <w:lvl w:ilvl="2" w:tplc="E444996A">
      <w:start w:val="1"/>
      <w:numFmt w:val="lowerRoman"/>
      <w:lvlText w:val="%3."/>
      <w:lvlJc w:val="right"/>
      <w:pPr>
        <w:tabs>
          <w:tab w:val="num" w:pos="0"/>
        </w:tabs>
        <w:ind w:left="2160" w:hanging="180"/>
      </w:pPr>
    </w:lvl>
    <w:lvl w:ilvl="3" w:tplc="093ED8B0">
      <w:start w:val="1"/>
      <w:numFmt w:val="decimal"/>
      <w:lvlText w:val="%4."/>
      <w:lvlJc w:val="left"/>
      <w:pPr>
        <w:tabs>
          <w:tab w:val="num" w:pos="0"/>
        </w:tabs>
        <w:ind w:left="2880" w:hanging="360"/>
      </w:pPr>
    </w:lvl>
    <w:lvl w:ilvl="4" w:tplc="5998A770">
      <w:start w:val="1"/>
      <w:numFmt w:val="lowerLetter"/>
      <w:lvlText w:val="%5."/>
      <w:lvlJc w:val="left"/>
      <w:pPr>
        <w:tabs>
          <w:tab w:val="num" w:pos="0"/>
        </w:tabs>
        <w:ind w:left="3600" w:hanging="360"/>
      </w:pPr>
    </w:lvl>
    <w:lvl w:ilvl="5" w:tplc="112C39DA">
      <w:start w:val="1"/>
      <w:numFmt w:val="lowerRoman"/>
      <w:lvlText w:val="%6."/>
      <w:lvlJc w:val="right"/>
      <w:pPr>
        <w:tabs>
          <w:tab w:val="num" w:pos="0"/>
        </w:tabs>
        <w:ind w:left="4320" w:hanging="180"/>
      </w:pPr>
    </w:lvl>
    <w:lvl w:ilvl="6" w:tplc="E17603D4">
      <w:start w:val="1"/>
      <w:numFmt w:val="decimal"/>
      <w:lvlText w:val="%7."/>
      <w:lvlJc w:val="left"/>
      <w:pPr>
        <w:tabs>
          <w:tab w:val="num" w:pos="0"/>
        </w:tabs>
        <w:ind w:left="5040" w:hanging="360"/>
      </w:pPr>
    </w:lvl>
    <w:lvl w:ilvl="7" w:tplc="242E8638">
      <w:start w:val="1"/>
      <w:numFmt w:val="lowerLetter"/>
      <w:lvlText w:val="%8."/>
      <w:lvlJc w:val="left"/>
      <w:pPr>
        <w:tabs>
          <w:tab w:val="num" w:pos="0"/>
        </w:tabs>
        <w:ind w:left="5760" w:hanging="360"/>
      </w:pPr>
    </w:lvl>
    <w:lvl w:ilvl="8" w:tplc="B37E5730">
      <w:start w:val="1"/>
      <w:numFmt w:val="lowerRoman"/>
      <w:lvlText w:val="%9."/>
      <w:lvlJc w:val="right"/>
      <w:pPr>
        <w:tabs>
          <w:tab w:val="num" w:pos="0"/>
        </w:tabs>
        <w:ind w:left="6480" w:hanging="180"/>
      </w:pPr>
    </w:lvl>
  </w:abstractNum>
  <w:abstractNum w:abstractNumId="40">
    <w:nsid w:val="5D6538B0"/>
    <w:multiLevelType w:val="multilevel"/>
    <w:tmpl w:val="FEC69E1A"/>
    <w:lvl w:ilvl="0">
      <w:start w:val="3"/>
      <w:numFmt w:val="decimal"/>
      <w:lvlText w:val="%1"/>
      <w:lvlJc w:val="left"/>
      <w:pPr>
        <w:ind w:left="420" w:hanging="420"/>
      </w:pPr>
      <w:rPr>
        <w:rFonts w:hint="default"/>
      </w:rPr>
    </w:lvl>
    <w:lvl w:ilvl="1">
      <w:start w:val="16"/>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1">
    <w:nsid w:val="6A6F70B1"/>
    <w:multiLevelType w:val="multilevel"/>
    <w:tmpl w:val="C86A0022"/>
    <w:lvl w:ilvl="0">
      <w:start w:val="1"/>
      <w:numFmt w:val="decimal"/>
      <w:lvlRestart w:val="0"/>
      <w:lvlText w:val="%1."/>
      <w:lvlJc w:val="left"/>
      <w:pPr>
        <w:tabs>
          <w:tab w:val="num" w:pos="0"/>
        </w:tabs>
        <w:ind w:left="360" w:hanging="360"/>
      </w:pPr>
    </w:lvl>
    <w:lvl w:ilvl="1">
      <w:start w:val="1"/>
      <w:numFmt w:val="decimal"/>
      <w:lvlText w:val="%1.%2."/>
      <w:lvlJc w:val="left"/>
      <w:pPr>
        <w:tabs>
          <w:tab w:val="num" w:pos="0"/>
        </w:tabs>
        <w:ind w:left="792" w:hanging="432"/>
      </w:pPr>
      <w:rPr>
        <w:color w:val="000000"/>
      </w:rPr>
    </w:lvl>
    <w:lvl w:ilvl="2">
      <w:start w:val="1"/>
      <w:numFmt w:val="decimal"/>
      <w:lvlText w:val="%1.%2.%3."/>
      <w:lvlJc w:val="left"/>
      <w:pPr>
        <w:tabs>
          <w:tab w:val="num" w:pos="0"/>
        </w:tabs>
        <w:ind w:left="1224" w:hanging="504"/>
      </w:pPr>
      <w:rPr>
        <w:color w:val="000000"/>
      </w:rPr>
    </w:lvl>
    <w:lvl w:ilvl="3">
      <w:start w:val="1"/>
      <w:numFmt w:val="decimal"/>
      <w:lvlText w:val="%1.%2.%3.%4."/>
      <w:lvlJc w:val="left"/>
      <w:pPr>
        <w:tabs>
          <w:tab w:val="num" w:pos="0"/>
        </w:tabs>
        <w:ind w:left="1728" w:hanging="648"/>
      </w:pPr>
    </w:lvl>
    <w:lvl w:ilvl="4">
      <w:start w:val="1"/>
      <w:numFmt w:val="decimal"/>
      <w:lvlText w:val="%1.%2.%3.%4.%5."/>
      <w:lvlJc w:val="left"/>
      <w:pPr>
        <w:tabs>
          <w:tab w:val="num" w:pos="0"/>
        </w:tabs>
        <w:ind w:left="2232" w:hanging="792"/>
      </w:pPr>
    </w:lvl>
    <w:lvl w:ilvl="5">
      <w:start w:val="1"/>
      <w:numFmt w:val="decimal"/>
      <w:lvlText w:val="%1.%2.%3.%4.%5.%6."/>
      <w:lvlJc w:val="left"/>
      <w:pPr>
        <w:tabs>
          <w:tab w:val="num" w:pos="0"/>
        </w:tabs>
        <w:ind w:left="2736" w:hanging="936"/>
      </w:pPr>
    </w:lvl>
    <w:lvl w:ilvl="6">
      <w:start w:val="1"/>
      <w:numFmt w:val="decimal"/>
      <w:lvlText w:val="%1.%2.%3.%4.%5.%6.%7."/>
      <w:lvlJc w:val="left"/>
      <w:pPr>
        <w:tabs>
          <w:tab w:val="num" w:pos="0"/>
        </w:tabs>
        <w:ind w:left="3240" w:hanging="1080"/>
      </w:pPr>
    </w:lvl>
    <w:lvl w:ilvl="7">
      <w:start w:val="1"/>
      <w:numFmt w:val="decimal"/>
      <w:lvlText w:val="%1.%2.%3.%4.%5.%6.%7.%8."/>
      <w:lvlJc w:val="left"/>
      <w:pPr>
        <w:tabs>
          <w:tab w:val="num" w:pos="0"/>
        </w:tabs>
        <w:ind w:left="3744" w:hanging="1224"/>
      </w:pPr>
    </w:lvl>
    <w:lvl w:ilvl="8">
      <w:start w:val="1"/>
      <w:numFmt w:val="decimal"/>
      <w:lvlText w:val="%1.%2.%3.%4.%5.%6.%7.%8.%9."/>
      <w:lvlJc w:val="left"/>
      <w:pPr>
        <w:tabs>
          <w:tab w:val="num" w:pos="0"/>
        </w:tabs>
        <w:ind w:left="4320" w:hanging="1440"/>
      </w:pPr>
    </w:lvl>
  </w:abstractNum>
  <w:abstractNum w:abstractNumId="42">
    <w:nsid w:val="6F5676D1"/>
    <w:multiLevelType w:val="hybridMultilevel"/>
    <w:tmpl w:val="DF9E4604"/>
    <w:lvl w:ilvl="0" w:tplc="01EC12E4">
      <w:start w:val="1"/>
      <w:numFmt w:val="lowerRoman"/>
      <w:lvlRestart w:val="0"/>
      <w:lvlText w:val="%1."/>
      <w:lvlJc w:val="left"/>
      <w:pPr>
        <w:tabs>
          <w:tab w:val="num" w:pos="0"/>
        </w:tabs>
        <w:ind w:left="720" w:hanging="360"/>
      </w:pPr>
      <w:rPr>
        <w:rFonts w:ascii="Times New Roman" w:eastAsia="Calibri" w:hAnsi="Times New Roman" w:cs="Times New Roman"/>
      </w:rPr>
    </w:lvl>
    <w:lvl w:ilvl="1" w:tplc="3940A7BC">
      <w:start w:val="1"/>
      <w:numFmt w:val="lowerLetter"/>
      <w:lvlText w:val="%2."/>
      <w:lvlJc w:val="left"/>
      <w:pPr>
        <w:tabs>
          <w:tab w:val="num" w:pos="0"/>
        </w:tabs>
        <w:ind w:left="1440" w:hanging="360"/>
      </w:pPr>
    </w:lvl>
    <w:lvl w:ilvl="2" w:tplc="874621F6">
      <w:start w:val="1"/>
      <w:numFmt w:val="lowerRoman"/>
      <w:lvlText w:val="%3."/>
      <w:lvlJc w:val="right"/>
      <w:pPr>
        <w:tabs>
          <w:tab w:val="num" w:pos="0"/>
        </w:tabs>
        <w:ind w:left="2160" w:hanging="180"/>
      </w:pPr>
    </w:lvl>
    <w:lvl w:ilvl="3" w:tplc="39A613D4">
      <w:start w:val="1"/>
      <w:numFmt w:val="decimal"/>
      <w:lvlText w:val="%4."/>
      <w:lvlJc w:val="left"/>
      <w:pPr>
        <w:tabs>
          <w:tab w:val="num" w:pos="0"/>
        </w:tabs>
        <w:ind w:left="2880" w:hanging="360"/>
      </w:pPr>
    </w:lvl>
    <w:lvl w:ilvl="4" w:tplc="26307720">
      <w:start w:val="1"/>
      <w:numFmt w:val="lowerLetter"/>
      <w:lvlText w:val="%5."/>
      <w:lvlJc w:val="left"/>
      <w:pPr>
        <w:tabs>
          <w:tab w:val="num" w:pos="0"/>
        </w:tabs>
        <w:ind w:left="3600" w:hanging="360"/>
      </w:pPr>
    </w:lvl>
    <w:lvl w:ilvl="5" w:tplc="82F0A4DE">
      <w:start w:val="1"/>
      <w:numFmt w:val="lowerRoman"/>
      <w:lvlText w:val="%6."/>
      <w:lvlJc w:val="right"/>
      <w:pPr>
        <w:tabs>
          <w:tab w:val="num" w:pos="0"/>
        </w:tabs>
        <w:ind w:left="4320" w:hanging="180"/>
      </w:pPr>
    </w:lvl>
    <w:lvl w:ilvl="6" w:tplc="4EA0DCF8">
      <w:start w:val="1"/>
      <w:numFmt w:val="decimal"/>
      <w:lvlText w:val="%7."/>
      <w:lvlJc w:val="left"/>
      <w:pPr>
        <w:tabs>
          <w:tab w:val="num" w:pos="0"/>
        </w:tabs>
        <w:ind w:left="5040" w:hanging="360"/>
      </w:pPr>
    </w:lvl>
    <w:lvl w:ilvl="7" w:tplc="D62E6194">
      <w:start w:val="1"/>
      <w:numFmt w:val="lowerLetter"/>
      <w:lvlText w:val="%8."/>
      <w:lvlJc w:val="left"/>
      <w:pPr>
        <w:tabs>
          <w:tab w:val="num" w:pos="0"/>
        </w:tabs>
        <w:ind w:left="5760" w:hanging="360"/>
      </w:pPr>
    </w:lvl>
    <w:lvl w:ilvl="8" w:tplc="D1589FAC">
      <w:start w:val="1"/>
      <w:numFmt w:val="lowerRoman"/>
      <w:lvlText w:val="%9."/>
      <w:lvlJc w:val="right"/>
      <w:pPr>
        <w:tabs>
          <w:tab w:val="num" w:pos="0"/>
        </w:tabs>
        <w:ind w:left="6480" w:hanging="180"/>
      </w:pPr>
    </w:lvl>
  </w:abstractNum>
  <w:abstractNum w:abstractNumId="43">
    <w:nsid w:val="7118772C"/>
    <w:multiLevelType w:val="hybridMultilevel"/>
    <w:tmpl w:val="97CE2BCA"/>
    <w:lvl w:ilvl="0" w:tplc="2D684DBA">
      <w:start w:val="1"/>
      <w:numFmt w:val="decimal"/>
      <w:lvlRestart w:val="0"/>
      <w:lvlText w:val="%1."/>
      <w:lvlJc w:val="left"/>
      <w:pPr>
        <w:tabs>
          <w:tab w:val="num" w:pos="0"/>
        </w:tabs>
        <w:ind w:left="2250" w:hanging="360"/>
      </w:pPr>
      <w:rPr>
        <w:rFonts w:hint="default"/>
      </w:rPr>
    </w:lvl>
    <w:lvl w:ilvl="1" w:tplc="45F42D56">
      <w:start w:val="1"/>
      <w:numFmt w:val="lowerLetter"/>
      <w:lvlText w:val="%2."/>
      <w:lvlJc w:val="left"/>
      <w:pPr>
        <w:tabs>
          <w:tab w:val="num" w:pos="0"/>
        </w:tabs>
        <w:ind w:left="1440" w:hanging="360"/>
      </w:pPr>
    </w:lvl>
    <w:lvl w:ilvl="2" w:tplc="9286989C">
      <w:start w:val="1"/>
      <w:numFmt w:val="lowerRoman"/>
      <w:lvlText w:val="%3."/>
      <w:lvlJc w:val="right"/>
      <w:pPr>
        <w:tabs>
          <w:tab w:val="num" w:pos="0"/>
        </w:tabs>
        <w:ind w:left="2160" w:hanging="180"/>
      </w:pPr>
    </w:lvl>
    <w:lvl w:ilvl="3" w:tplc="355C8A74">
      <w:start w:val="1"/>
      <w:numFmt w:val="decimal"/>
      <w:lvlText w:val="%4."/>
      <w:lvlJc w:val="left"/>
      <w:pPr>
        <w:tabs>
          <w:tab w:val="num" w:pos="0"/>
        </w:tabs>
        <w:ind w:left="2880" w:hanging="360"/>
      </w:pPr>
    </w:lvl>
    <w:lvl w:ilvl="4" w:tplc="1C74025E">
      <w:start w:val="1"/>
      <w:numFmt w:val="lowerLetter"/>
      <w:lvlText w:val="%5."/>
      <w:lvlJc w:val="left"/>
      <w:pPr>
        <w:tabs>
          <w:tab w:val="num" w:pos="0"/>
        </w:tabs>
        <w:ind w:left="3600" w:hanging="360"/>
      </w:pPr>
    </w:lvl>
    <w:lvl w:ilvl="5" w:tplc="47B20FA4">
      <w:start w:val="1"/>
      <w:numFmt w:val="lowerRoman"/>
      <w:lvlText w:val="%6."/>
      <w:lvlJc w:val="right"/>
      <w:pPr>
        <w:tabs>
          <w:tab w:val="num" w:pos="0"/>
        </w:tabs>
        <w:ind w:left="4320" w:hanging="180"/>
      </w:pPr>
    </w:lvl>
    <w:lvl w:ilvl="6" w:tplc="6C7EB896">
      <w:start w:val="1"/>
      <w:numFmt w:val="decimal"/>
      <w:lvlText w:val="%7."/>
      <w:lvlJc w:val="left"/>
      <w:pPr>
        <w:tabs>
          <w:tab w:val="num" w:pos="0"/>
        </w:tabs>
        <w:ind w:left="5040" w:hanging="360"/>
      </w:pPr>
    </w:lvl>
    <w:lvl w:ilvl="7" w:tplc="E424E6E2">
      <w:start w:val="1"/>
      <w:numFmt w:val="lowerLetter"/>
      <w:lvlText w:val="%8."/>
      <w:lvlJc w:val="left"/>
      <w:pPr>
        <w:tabs>
          <w:tab w:val="num" w:pos="0"/>
        </w:tabs>
        <w:ind w:left="5760" w:hanging="360"/>
      </w:pPr>
    </w:lvl>
    <w:lvl w:ilvl="8" w:tplc="0862E9A6">
      <w:start w:val="1"/>
      <w:numFmt w:val="lowerRoman"/>
      <w:lvlText w:val="%9."/>
      <w:lvlJc w:val="right"/>
      <w:pPr>
        <w:tabs>
          <w:tab w:val="num" w:pos="0"/>
        </w:tabs>
        <w:ind w:left="6480" w:hanging="180"/>
      </w:pPr>
    </w:lvl>
  </w:abstractNum>
  <w:abstractNum w:abstractNumId="44">
    <w:nsid w:val="739311D0"/>
    <w:multiLevelType w:val="multilevel"/>
    <w:tmpl w:val="04090025"/>
    <w:lvl w:ilvl="0">
      <w:start w:val="1"/>
      <w:numFmt w:val="decimal"/>
      <w:lvlRestart w:val="0"/>
      <w:pStyle w:val="Heading1"/>
      <w:lvlText w:val="%1"/>
      <w:lvlJc w:val="left"/>
      <w:pPr>
        <w:tabs>
          <w:tab w:val="num" w:pos="0"/>
        </w:tabs>
        <w:ind w:left="432" w:hanging="432"/>
      </w:pPr>
    </w:lvl>
    <w:lvl w:ilvl="1">
      <w:start w:val="1"/>
      <w:numFmt w:val="decimal"/>
      <w:pStyle w:val="Heading2"/>
      <w:lvlText w:val="%1.%2"/>
      <w:lvlJc w:val="left"/>
      <w:pPr>
        <w:tabs>
          <w:tab w:val="num" w:pos="0"/>
        </w:tabs>
        <w:ind w:left="576" w:hanging="576"/>
      </w:pPr>
    </w:lvl>
    <w:lvl w:ilvl="2">
      <w:start w:val="1"/>
      <w:numFmt w:val="decimal"/>
      <w:pStyle w:val="Heading3"/>
      <w:lvlText w:val="%1.%2.%3"/>
      <w:lvlJc w:val="left"/>
      <w:pPr>
        <w:tabs>
          <w:tab w:val="num" w:pos="0"/>
        </w:tabs>
        <w:ind w:left="720" w:hanging="720"/>
      </w:pPr>
    </w:lvl>
    <w:lvl w:ilvl="3">
      <w:start w:val="1"/>
      <w:numFmt w:val="decimal"/>
      <w:pStyle w:val="Heading4"/>
      <w:lvlText w:val="%1.%2.%3.%4"/>
      <w:lvlJc w:val="left"/>
      <w:pPr>
        <w:tabs>
          <w:tab w:val="num" w:pos="0"/>
        </w:tabs>
        <w:ind w:left="864" w:hanging="864"/>
      </w:pPr>
    </w:lvl>
    <w:lvl w:ilvl="4">
      <w:start w:val="1"/>
      <w:numFmt w:val="decimal"/>
      <w:pStyle w:val="Heading5"/>
      <w:lvlText w:val="%1.%2.%3.%4.%5"/>
      <w:lvlJc w:val="left"/>
      <w:pPr>
        <w:tabs>
          <w:tab w:val="num" w:pos="0"/>
        </w:tabs>
        <w:ind w:left="1008" w:hanging="1008"/>
      </w:pPr>
    </w:lvl>
    <w:lvl w:ilvl="5">
      <w:start w:val="1"/>
      <w:numFmt w:val="decimal"/>
      <w:pStyle w:val="Heading6"/>
      <w:lvlText w:val="%1.%2.%3.%4.%5.%6"/>
      <w:lvlJc w:val="left"/>
      <w:pPr>
        <w:tabs>
          <w:tab w:val="num" w:pos="0"/>
        </w:tabs>
        <w:ind w:left="1152" w:hanging="1152"/>
      </w:pPr>
    </w:lvl>
    <w:lvl w:ilvl="6">
      <w:start w:val="1"/>
      <w:numFmt w:val="decimal"/>
      <w:pStyle w:val="Heading7"/>
      <w:lvlText w:val="%1.%2.%3.%4.%5.%6.%7"/>
      <w:lvlJc w:val="left"/>
      <w:pPr>
        <w:tabs>
          <w:tab w:val="num" w:pos="0"/>
        </w:tabs>
        <w:ind w:left="1296" w:hanging="1296"/>
      </w:pPr>
    </w:lvl>
    <w:lvl w:ilvl="7">
      <w:start w:val="1"/>
      <w:numFmt w:val="decimal"/>
      <w:pStyle w:val="Heading8"/>
      <w:lvlText w:val="%1.%2.%3.%4.%5.%6.%7.%8"/>
      <w:lvlJc w:val="left"/>
      <w:pPr>
        <w:tabs>
          <w:tab w:val="num" w:pos="0"/>
        </w:tabs>
        <w:ind w:left="1440" w:hanging="1440"/>
      </w:pPr>
    </w:lvl>
    <w:lvl w:ilvl="8">
      <w:start w:val="1"/>
      <w:numFmt w:val="decimal"/>
      <w:pStyle w:val="Heading9"/>
      <w:lvlText w:val="%1.%2.%3.%4.%5.%6.%7.%8.%9"/>
      <w:lvlJc w:val="left"/>
      <w:pPr>
        <w:tabs>
          <w:tab w:val="num" w:pos="0"/>
        </w:tabs>
        <w:ind w:left="1584" w:hanging="1584"/>
      </w:pPr>
    </w:lvl>
  </w:abstractNum>
  <w:abstractNum w:abstractNumId="45">
    <w:nsid w:val="73FA11DC"/>
    <w:multiLevelType w:val="hybridMultilevel"/>
    <w:tmpl w:val="159ED42E"/>
    <w:lvl w:ilvl="0" w:tplc="22F691F2">
      <w:start w:val="1"/>
      <w:numFmt w:val="lowerLetter"/>
      <w:lvlRestart w:val="0"/>
      <w:lvlText w:val="%1."/>
      <w:lvlJc w:val="left"/>
      <w:pPr>
        <w:tabs>
          <w:tab w:val="num" w:pos="0"/>
        </w:tabs>
        <w:ind w:left="360" w:hanging="360"/>
      </w:pPr>
      <w:rPr>
        <w:rFonts w:hint="default"/>
      </w:rPr>
    </w:lvl>
    <w:lvl w:ilvl="1" w:tplc="83B40822">
      <w:start w:val="1"/>
      <w:numFmt w:val="lowerLetter"/>
      <w:lvlText w:val="%2."/>
      <w:lvlJc w:val="left"/>
      <w:pPr>
        <w:tabs>
          <w:tab w:val="num" w:pos="0"/>
        </w:tabs>
        <w:ind w:left="1080" w:hanging="360"/>
      </w:pPr>
    </w:lvl>
    <w:lvl w:ilvl="2" w:tplc="60DC3BC4">
      <w:start w:val="1"/>
      <w:numFmt w:val="lowerRoman"/>
      <w:lvlText w:val="%3."/>
      <w:lvlJc w:val="right"/>
      <w:pPr>
        <w:tabs>
          <w:tab w:val="num" w:pos="0"/>
        </w:tabs>
        <w:ind w:left="1800" w:hanging="180"/>
      </w:pPr>
    </w:lvl>
    <w:lvl w:ilvl="3" w:tplc="17F6B8BA">
      <w:start w:val="1"/>
      <w:numFmt w:val="decimal"/>
      <w:lvlText w:val="%4."/>
      <w:lvlJc w:val="left"/>
      <w:pPr>
        <w:tabs>
          <w:tab w:val="num" w:pos="0"/>
        </w:tabs>
        <w:ind w:left="2520" w:hanging="360"/>
      </w:pPr>
    </w:lvl>
    <w:lvl w:ilvl="4" w:tplc="5DEA49D4">
      <w:start w:val="1"/>
      <w:numFmt w:val="lowerLetter"/>
      <w:lvlText w:val="%5."/>
      <w:lvlJc w:val="left"/>
      <w:pPr>
        <w:tabs>
          <w:tab w:val="num" w:pos="0"/>
        </w:tabs>
        <w:ind w:left="3240" w:hanging="360"/>
      </w:pPr>
    </w:lvl>
    <w:lvl w:ilvl="5" w:tplc="BE9C13F6">
      <w:start w:val="1"/>
      <w:numFmt w:val="lowerRoman"/>
      <w:lvlText w:val="%6."/>
      <w:lvlJc w:val="right"/>
      <w:pPr>
        <w:tabs>
          <w:tab w:val="num" w:pos="0"/>
        </w:tabs>
        <w:ind w:left="3960" w:hanging="180"/>
      </w:pPr>
    </w:lvl>
    <w:lvl w:ilvl="6" w:tplc="130651FC">
      <w:start w:val="1"/>
      <w:numFmt w:val="decimal"/>
      <w:lvlText w:val="%7."/>
      <w:lvlJc w:val="left"/>
      <w:pPr>
        <w:tabs>
          <w:tab w:val="num" w:pos="0"/>
        </w:tabs>
        <w:ind w:left="4680" w:hanging="360"/>
      </w:pPr>
    </w:lvl>
    <w:lvl w:ilvl="7" w:tplc="866AFDF2">
      <w:start w:val="1"/>
      <w:numFmt w:val="lowerLetter"/>
      <w:lvlText w:val="%8."/>
      <w:lvlJc w:val="left"/>
      <w:pPr>
        <w:tabs>
          <w:tab w:val="num" w:pos="0"/>
        </w:tabs>
        <w:ind w:left="5400" w:hanging="360"/>
      </w:pPr>
    </w:lvl>
    <w:lvl w:ilvl="8" w:tplc="DD74250A">
      <w:start w:val="1"/>
      <w:numFmt w:val="lowerRoman"/>
      <w:lvlText w:val="%9."/>
      <w:lvlJc w:val="right"/>
      <w:pPr>
        <w:tabs>
          <w:tab w:val="num" w:pos="0"/>
        </w:tabs>
        <w:ind w:left="6120" w:hanging="180"/>
      </w:pPr>
    </w:lvl>
  </w:abstractNum>
  <w:abstractNum w:abstractNumId="46">
    <w:nsid w:val="74233D67"/>
    <w:multiLevelType w:val="hybridMultilevel"/>
    <w:tmpl w:val="9C9C965A"/>
    <w:lvl w:ilvl="0" w:tplc="633A1520">
      <w:start w:val="1"/>
      <w:numFmt w:val="lowerLetter"/>
      <w:lvlRestart w:val="0"/>
      <w:lvlText w:val="%1."/>
      <w:lvlJc w:val="left"/>
      <w:pPr>
        <w:tabs>
          <w:tab w:val="num" w:pos="0"/>
        </w:tabs>
        <w:ind w:left="360" w:hanging="360"/>
      </w:pPr>
      <w:rPr>
        <w:rFonts w:hint="default"/>
      </w:rPr>
    </w:lvl>
    <w:lvl w:ilvl="1" w:tplc="B462CB50">
      <w:start w:val="1"/>
      <w:numFmt w:val="lowerLetter"/>
      <w:lvlText w:val="%2."/>
      <w:lvlJc w:val="left"/>
      <w:pPr>
        <w:tabs>
          <w:tab w:val="num" w:pos="0"/>
        </w:tabs>
        <w:ind w:left="1080" w:hanging="360"/>
      </w:pPr>
    </w:lvl>
    <w:lvl w:ilvl="2" w:tplc="4E0CB156">
      <w:start w:val="1"/>
      <w:numFmt w:val="lowerRoman"/>
      <w:lvlText w:val="%3."/>
      <w:lvlJc w:val="right"/>
      <w:pPr>
        <w:tabs>
          <w:tab w:val="num" w:pos="0"/>
        </w:tabs>
        <w:ind w:left="1800" w:hanging="180"/>
      </w:pPr>
    </w:lvl>
    <w:lvl w:ilvl="3" w:tplc="C1101AAC">
      <w:start w:val="1"/>
      <w:numFmt w:val="decimal"/>
      <w:lvlText w:val="%4."/>
      <w:lvlJc w:val="left"/>
      <w:pPr>
        <w:tabs>
          <w:tab w:val="num" w:pos="0"/>
        </w:tabs>
        <w:ind w:left="2520" w:hanging="360"/>
      </w:pPr>
    </w:lvl>
    <w:lvl w:ilvl="4" w:tplc="B41882F8">
      <w:start w:val="1"/>
      <w:numFmt w:val="lowerLetter"/>
      <w:lvlText w:val="%5."/>
      <w:lvlJc w:val="left"/>
      <w:pPr>
        <w:tabs>
          <w:tab w:val="num" w:pos="0"/>
        </w:tabs>
        <w:ind w:left="3240" w:hanging="360"/>
      </w:pPr>
    </w:lvl>
    <w:lvl w:ilvl="5" w:tplc="F0D60226">
      <w:start w:val="1"/>
      <w:numFmt w:val="lowerRoman"/>
      <w:lvlText w:val="%6."/>
      <w:lvlJc w:val="right"/>
      <w:pPr>
        <w:tabs>
          <w:tab w:val="num" w:pos="0"/>
        </w:tabs>
        <w:ind w:left="3960" w:hanging="180"/>
      </w:pPr>
    </w:lvl>
    <w:lvl w:ilvl="6" w:tplc="C576E0D2">
      <w:start w:val="1"/>
      <w:numFmt w:val="decimal"/>
      <w:lvlText w:val="%7."/>
      <w:lvlJc w:val="left"/>
      <w:pPr>
        <w:tabs>
          <w:tab w:val="num" w:pos="0"/>
        </w:tabs>
        <w:ind w:left="4680" w:hanging="360"/>
      </w:pPr>
    </w:lvl>
    <w:lvl w:ilvl="7" w:tplc="6ACA3842">
      <w:start w:val="1"/>
      <w:numFmt w:val="lowerLetter"/>
      <w:lvlText w:val="%8."/>
      <w:lvlJc w:val="left"/>
      <w:pPr>
        <w:tabs>
          <w:tab w:val="num" w:pos="0"/>
        </w:tabs>
        <w:ind w:left="5400" w:hanging="360"/>
      </w:pPr>
    </w:lvl>
    <w:lvl w:ilvl="8" w:tplc="9DBCA27A">
      <w:start w:val="1"/>
      <w:numFmt w:val="lowerRoman"/>
      <w:lvlText w:val="%9."/>
      <w:lvlJc w:val="right"/>
      <w:pPr>
        <w:tabs>
          <w:tab w:val="num" w:pos="0"/>
        </w:tabs>
        <w:ind w:left="6120" w:hanging="180"/>
      </w:pPr>
    </w:lvl>
  </w:abstractNum>
  <w:abstractNum w:abstractNumId="47">
    <w:nsid w:val="74E36DCC"/>
    <w:multiLevelType w:val="hybridMultilevel"/>
    <w:tmpl w:val="535EB2F0"/>
    <w:lvl w:ilvl="0" w:tplc="68EE0028">
      <w:start w:val="1"/>
      <w:numFmt w:val="decimal"/>
      <w:lvlRestart w:val="0"/>
      <w:lvlText w:val="(%1)"/>
      <w:lvlJc w:val="left"/>
      <w:pPr>
        <w:tabs>
          <w:tab w:val="num" w:pos="0"/>
        </w:tabs>
        <w:ind w:left="840" w:hanging="360"/>
      </w:pPr>
      <w:rPr>
        <w:rFonts w:hint="default"/>
      </w:rPr>
    </w:lvl>
    <w:lvl w:ilvl="1" w:tplc="66DA3BE8">
      <w:start w:val="1"/>
      <w:numFmt w:val="lowerLetter"/>
      <w:lvlText w:val="%2."/>
      <w:lvlJc w:val="left"/>
      <w:pPr>
        <w:tabs>
          <w:tab w:val="num" w:pos="0"/>
        </w:tabs>
        <w:ind w:left="1560" w:hanging="360"/>
      </w:pPr>
    </w:lvl>
    <w:lvl w:ilvl="2" w:tplc="9E6E8A30">
      <w:start w:val="1"/>
      <w:numFmt w:val="lowerRoman"/>
      <w:lvlText w:val="%3."/>
      <w:lvlJc w:val="right"/>
      <w:pPr>
        <w:tabs>
          <w:tab w:val="num" w:pos="0"/>
        </w:tabs>
        <w:ind w:left="2280" w:hanging="180"/>
      </w:pPr>
    </w:lvl>
    <w:lvl w:ilvl="3" w:tplc="D91CB8A6">
      <w:start w:val="1"/>
      <w:numFmt w:val="decimal"/>
      <w:lvlText w:val="%4."/>
      <w:lvlJc w:val="left"/>
      <w:pPr>
        <w:tabs>
          <w:tab w:val="num" w:pos="0"/>
        </w:tabs>
        <w:ind w:left="3000" w:hanging="360"/>
      </w:pPr>
    </w:lvl>
    <w:lvl w:ilvl="4" w:tplc="2DB4E064">
      <w:start w:val="1"/>
      <w:numFmt w:val="lowerLetter"/>
      <w:lvlText w:val="%5."/>
      <w:lvlJc w:val="left"/>
      <w:pPr>
        <w:tabs>
          <w:tab w:val="num" w:pos="0"/>
        </w:tabs>
        <w:ind w:left="3720" w:hanging="360"/>
      </w:pPr>
    </w:lvl>
    <w:lvl w:ilvl="5" w:tplc="0ED2D8D0">
      <w:start w:val="1"/>
      <w:numFmt w:val="lowerRoman"/>
      <w:lvlText w:val="%6."/>
      <w:lvlJc w:val="right"/>
      <w:pPr>
        <w:tabs>
          <w:tab w:val="num" w:pos="0"/>
        </w:tabs>
        <w:ind w:left="4440" w:hanging="180"/>
      </w:pPr>
    </w:lvl>
    <w:lvl w:ilvl="6" w:tplc="54E4FEEE">
      <w:start w:val="1"/>
      <w:numFmt w:val="decimal"/>
      <w:lvlText w:val="%7."/>
      <w:lvlJc w:val="left"/>
      <w:pPr>
        <w:tabs>
          <w:tab w:val="num" w:pos="0"/>
        </w:tabs>
        <w:ind w:left="5160" w:hanging="360"/>
      </w:pPr>
    </w:lvl>
    <w:lvl w:ilvl="7" w:tplc="AF04D050">
      <w:start w:val="1"/>
      <w:numFmt w:val="lowerLetter"/>
      <w:lvlText w:val="%8."/>
      <w:lvlJc w:val="left"/>
      <w:pPr>
        <w:tabs>
          <w:tab w:val="num" w:pos="0"/>
        </w:tabs>
        <w:ind w:left="5880" w:hanging="360"/>
      </w:pPr>
    </w:lvl>
    <w:lvl w:ilvl="8" w:tplc="38E2C8C0">
      <w:start w:val="1"/>
      <w:numFmt w:val="lowerRoman"/>
      <w:lvlText w:val="%9."/>
      <w:lvlJc w:val="right"/>
      <w:pPr>
        <w:tabs>
          <w:tab w:val="num" w:pos="0"/>
        </w:tabs>
        <w:ind w:left="6600" w:hanging="180"/>
      </w:pPr>
    </w:lvl>
  </w:abstractNum>
  <w:abstractNum w:abstractNumId="48">
    <w:nsid w:val="7798551E"/>
    <w:multiLevelType w:val="multilevel"/>
    <w:tmpl w:val="2EC4738E"/>
    <w:lvl w:ilvl="0">
      <w:start w:val="1"/>
      <w:numFmt w:val="decimal"/>
      <w:lvlRestart w:val="0"/>
      <w:lvlText w:val="%1."/>
      <w:lvlJc w:val="left"/>
      <w:pPr>
        <w:tabs>
          <w:tab w:val="num" w:pos="0"/>
        </w:tabs>
        <w:ind w:left="720" w:hanging="360"/>
      </w:pPr>
      <w:rPr>
        <w:rFonts w:hint="default"/>
      </w:rPr>
    </w:lvl>
    <w:lvl w:ilvl="1">
      <w:start w:val="1"/>
      <w:numFmt w:val="decimal"/>
      <w:isLgl/>
      <w:lvlText w:val="%1.%2"/>
      <w:lvlJc w:val="left"/>
      <w:pPr>
        <w:tabs>
          <w:tab w:val="num" w:pos="0"/>
        </w:tabs>
        <w:ind w:left="765" w:hanging="405"/>
      </w:pPr>
      <w:rPr>
        <w:rFonts w:hint="default"/>
      </w:rPr>
    </w:lvl>
    <w:lvl w:ilvl="2">
      <w:start w:val="1"/>
      <w:numFmt w:val="decimal"/>
      <w:isLgl/>
      <w:lvlText w:val="%1.%2.%3"/>
      <w:lvlJc w:val="left"/>
      <w:pPr>
        <w:tabs>
          <w:tab w:val="num" w:pos="0"/>
        </w:tabs>
        <w:ind w:left="1080" w:hanging="720"/>
      </w:pPr>
      <w:rPr>
        <w:rFonts w:hint="default"/>
        <w:sz w:val="24"/>
        <w:szCs w:val="24"/>
      </w:rPr>
    </w:lvl>
    <w:lvl w:ilvl="3">
      <w:start w:val="1"/>
      <w:numFmt w:val="decimal"/>
      <w:isLgl/>
      <w:lvlText w:val="%1.%2.%3.%4"/>
      <w:lvlJc w:val="left"/>
      <w:pPr>
        <w:tabs>
          <w:tab w:val="num" w:pos="0"/>
        </w:tabs>
        <w:ind w:left="1080" w:hanging="720"/>
      </w:pPr>
      <w:rPr>
        <w:rFonts w:hint="default"/>
      </w:rPr>
    </w:lvl>
    <w:lvl w:ilvl="4">
      <w:start w:val="1"/>
      <w:numFmt w:val="decimal"/>
      <w:isLgl/>
      <w:lvlText w:val="%1.%2.%3.%4.%5"/>
      <w:lvlJc w:val="left"/>
      <w:pPr>
        <w:tabs>
          <w:tab w:val="num" w:pos="0"/>
        </w:tabs>
        <w:ind w:left="1440" w:hanging="1080"/>
      </w:pPr>
      <w:rPr>
        <w:rFonts w:hint="default"/>
      </w:rPr>
    </w:lvl>
    <w:lvl w:ilvl="5">
      <w:start w:val="1"/>
      <w:numFmt w:val="decimal"/>
      <w:isLgl/>
      <w:lvlText w:val="%1.%2.%3.%4.%5.%6"/>
      <w:lvlJc w:val="left"/>
      <w:pPr>
        <w:tabs>
          <w:tab w:val="num" w:pos="0"/>
        </w:tabs>
        <w:ind w:left="1440" w:hanging="1080"/>
      </w:pPr>
      <w:rPr>
        <w:rFonts w:hint="default"/>
      </w:rPr>
    </w:lvl>
    <w:lvl w:ilvl="6">
      <w:start w:val="1"/>
      <w:numFmt w:val="decimal"/>
      <w:isLgl/>
      <w:lvlText w:val="%1.%2.%3.%4.%5.%6.%7"/>
      <w:lvlJc w:val="left"/>
      <w:pPr>
        <w:tabs>
          <w:tab w:val="num" w:pos="0"/>
        </w:tabs>
        <w:ind w:left="1800" w:hanging="1440"/>
      </w:pPr>
      <w:rPr>
        <w:rFonts w:hint="default"/>
      </w:rPr>
    </w:lvl>
    <w:lvl w:ilvl="7">
      <w:start w:val="1"/>
      <w:numFmt w:val="decimal"/>
      <w:isLgl/>
      <w:lvlText w:val="%1.%2.%3.%4.%5.%6.%7.%8"/>
      <w:lvlJc w:val="left"/>
      <w:pPr>
        <w:tabs>
          <w:tab w:val="num" w:pos="0"/>
        </w:tabs>
        <w:ind w:left="2160" w:hanging="1800"/>
      </w:pPr>
      <w:rPr>
        <w:rFonts w:hint="default"/>
      </w:rPr>
    </w:lvl>
    <w:lvl w:ilvl="8">
      <w:start w:val="1"/>
      <w:numFmt w:val="decimal"/>
      <w:isLgl/>
      <w:lvlText w:val="%1.%2.%3.%4.%5.%6.%7.%8.%9"/>
      <w:lvlJc w:val="left"/>
      <w:pPr>
        <w:tabs>
          <w:tab w:val="num" w:pos="0"/>
        </w:tabs>
        <w:ind w:left="2160" w:hanging="1800"/>
      </w:pPr>
      <w:rPr>
        <w:rFonts w:hint="default"/>
      </w:rPr>
    </w:lvl>
  </w:abstractNum>
  <w:abstractNum w:abstractNumId="49">
    <w:nsid w:val="7AA73574"/>
    <w:multiLevelType w:val="multilevel"/>
    <w:tmpl w:val="DA8478A6"/>
    <w:lvl w:ilvl="0">
      <w:start w:val="4"/>
      <w:numFmt w:val="decimal"/>
      <w:lvlText w:val="%1"/>
      <w:lvlJc w:val="left"/>
      <w:pPr>
        <w:ind w:left="360" w:hanging="360"/>
      </w:pPr>
      <w:rPr>
        <w:rFonts w:hint="default"/>
      </w:rPr>
    </w:lvl>
    <w:lvl w:ilvl="1">
      <w:start w:val="6"/>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0">
    <w:nsid w:val="7D9A514C"/>
    <w:multiLevelType w:val="hybridMultilevel"/>
    <w:tmpl w:val="48601570"/>
    <w:lvl w:ilvl="0" w:tplc="F340835A">
      <w:start w:val="1"/>
      <w:numFmt w:val="decimal"/>
      <w:lvlRestart w:val="0"/>
      <w:lvlText w:val="%1."/>
      <w:lvlJc w:val="left"/>
      <w:pPr>
        <w:tabs>
          <w:tab w:val="num" w:pos="0"/>
        </w:tabs>
        <w:ind w:left="660" w:hanging="360"/>
      </w:pPr>
      <w:rPr>
        <w:rFonts w:hint="default"/>
      </w:rPr>
    </w:lvl>
    <w:lvl w:ilvl="1" w:tplc="9C96ADDA">
      <w:start w:val="1"/>
      <w:numFmt w:val="lowerLetter"/>
      <w:lvlText w:val="%2."/>
      <w:lvlJc w:val="left"/>
      <w:pPr>
        <w:tabs>
          <w:tab w:val="num" w:pos="0"/>
        </w:tabs>
        <w:ind w:left="1380" w:hanging="360"/>
      </w:pPr>
    </w:lvl>
    <w:lvl w:ilvl="2" w:tplc="137AAACC">
      <w:start w:val="1"/>
      <w:numFmt w:val="lowerRoman"/>
      <w:lvlText w:val="%3."/>
      <w:lvlJc w:val="right"/>
      <w:pPr>
        <w:tabs>
          <w:tab w:val="num" w:pos="0"/>
        </w:tabs>
        <w:ind w:left="2100" w:hanging="180"/>
      </w:pPr>
    </w:lvl>
    <w:lvl w:ilvl="3" w:tplc="EF229E6E">
      <w:start w:val="1"/>
      <w:numFmt w:val="decimal"/>
      <w:lvlText w:val="%4."/>
      <w:lvlJc w:val="left"/>
      <w:pPr>
        <w:tabs>
          <w:tab w:val="num" w:pos="0"/>
        </w:tabs>
        <w:ind w:left="2820" w:hanging="360"/>
      </w:pPr>
    </w:lvl>
    <w:lvl w:ilvl="4" w:tplc="49769A42">
      <w:start w:val="1"/>
      <w:numFmt w:val="lowerLetter"/>
      <w:lvlText w:val="%5."/>
      <w:lvlJc w:val="left"/>
      <w:pPr>
        <w:tabs>
          <w:tab w:val="num" w:pos="0"/>
        </w:tabs>
        <w:ind w:left="3540" w:hanging="360"/>
      </w:pPr>
    </w:lvl>
    <w:lvl w:ilvl="5" w:tplc="5D40E5BA">
      <w:start w:val="1"/>
      <w:numFmt w:val="lowerRoman"/>
      <w:lvlText w:val="%6."/>
      <w:lvlJc w:val="right"/>
      <w:pPr>
        <w:tabs>
          <w:tab w:val="num" w:pos="0"/>
        </w:tabs>
        <w:ind w:left="4260" w:hanging="180"/>
      </w:pPr>
    </w:lvl>
    <w:lvl w:ilvl="6" w:tplc="B8A89FB8">
      <w:start w:val="1"/>
      <w:numFmt w:val="decimal"/>
      <w:lvlText w:val="%7."/>
      <w:lvlJc w:val="left"/>
      <w:pPr>
        <w:tabs>
          <w:tab w:val="num" w:pos="0"/>
        </w:tabs>
        <w:ind w:left="4980" w:hanging="360"/>
      </w:pPr>
    </w:lvl>
    <w:lvl w:ilvl="7" w:tplc="050E55CA">
      <w:start w:val="1"/>
      <w:numFmt w:val="lowerLetter"/>
      <w:lvlText w:val="%8."/>
      <w:lvlJc w:val="left"/>
      <w:pPr>
        <w:tabs>
          <w:tab w:val="num" w:pos="0"/>
        </w:tabs>
        <w:ind w:left="5700" w:hanging="360"/>
      </w:pPr>
    </w:lvl>
    <w:lvl w:ilvl="8" w:tplc="8E8C21B2">
      <w:start w:val="1"/>
      <w:numFmt w:val="lowerRoman"/>
      <w:lvlText w:val="%9."/>
      <w:lvlJc w:val="right"/>
      <w:pPr>
        <w:tabs>
          <w:tab w:val="num" w:pos="0"/>
        </w:tabs>
        <w:ind w:left="6420" w:hanging="180"/>
      </w:pPr>
    </w:lvl>
  </w:abstractNum>
  <w:abstractNum w:abstractNumId="51">
    <w:nsid w:val="7F1109FF"/>
    <w:multiLevelType w:val="hybridMultilevel"/>
    <w:tmpl w:val="834EAC04"/>
    <w:lvl w:ilvl="0" w:tplc="800CE7BA">
      <w:start w:val="1"/>
      <w:numFmt w:val="decimal"/>
      <w:lvlRestart w:val="0"/>
      <w:lvlText w:val="%1."/>
      <w:lvlJc w:val="left"/>
      <w:pPr>
        <w:tabs>
          <w:tab w:val="num" w:pos="0"/>
        </w:tabs>
        <w:ind w:left="720" w:hanging="360"/>
      </w:pPr>
      <w:rPr>
        <w:rFonts w:hint="default"/>
      </w:rPr>
    </w:lvl>
    <w:lvl w:ilvl="1" w:tplc="79DE98CE">
      <w:start w:val="1"/>
      <w:numFmt w:val="lowerLetter"/>
      <w:lvlText w:val="%2."/>
      <w:lvlJc w:val="left"/>
      <w:pPr>
        <w:tabs>
          <w:tab w:val="num" w:pos="0"/>
        </w:tabs>
        <w:ind w:left="1440" w:hanging="360"/>
      </w:pPr>
    </w:lvl>
    <w:lvl w:ilvl="2" w:tplc="95BCB2F2">
      <w:start w:val="1"/>
      <w:numFmt w:val="lowerRoman"/>
      <w:lvlText w:val="%3."/>
      <w:lvlJc w:val="right"/>
      <w:pPr>
        <w:tabs>
          <w:tab w:val="num" w:pos="0"/>
        </w:tabs>
        <w:ind w:left="2160" w:hanging="180"/>
      </w:pPr>
    </w:lvl>
    <w:lvl w:ilvl="3" w:tplc="77EE5A4A">
      <w:start w:val="1"/>
      <w:numFmt w:val="decimal"/>
      <w:lvlText w:val="%4."/>
      <w:lvlJc w:val="left"/>
      <w:pPr>
        <w:tabs>
          <w:tab w:val="num" w:pos="0"/>
        </w:tabs>
        <w:ind w:left="2880" w:hanging="360"/>
      </w:pPr>
    </w:lvl>
    <w:lvl w:ilvl="4" w:tplc="1E863B4A">
      <w:start w:val="1"/>
      <w:numFmt w:val="lowerLetter"/>
      <w:lvlText w:val="%5."/>
      <w:lvlJc w:val="left"/>
      <w:pPr>
        <w:tabs>
          <w:tab w:val="num" w:pos="0"/>
        </w:tabs>
        <w:ind w:left="3600" w:hanging="360"/>
      </w:pPr>
    </w:lvl>
    <w:lvl w:ilvl="5" w:tplc="DB4EE440">
      <w:start w:val="1"/>
      <w:numFmt w:val="lowerRoman"/>
      <w:lvlText w:val="%6."/>
      <w:lvlJc w:val="right"/>
      <w:pPr>
        <w:tabs>
          <w:tab w:val="num" w:pos="0"/>
        </w:tabs>
        <w:ind w:left="4320" w:hanging="180"/>
      </w:pPr>
    </w:lvl>
    <w:lvl w:ilvl="6" w:tplc="FFB0BD3E">
      <w:start w:val="1"/>
      <w:numFmt w:val="decimal"/>
      <w:lvlText w:val="%7."/>
      <w:lvlJc w:val="left"/>
      <w:pPr>
        <w:tabs>
          <w:tab w:val="num" w:pos="0"/>
        </w:tabs>
        <w:ind w:left="5040" w:hanging="360"/>
      </w:pPr>
    </w:lvl>
    <w:lvl w:ilvl="7" w:tplc="9C5C1DC8">
      <w:start w:val="1"/>
      <w:numFmt w:val="lowerLetter"/>
      <w:lvlText w:val="%8."/>
      <w:lvlJc w:val="left"/>
      <w:pPr>
        <w:tabs>
          <w:tab w:val="num" w:pos="0"/>
        </w:tabs>
        <w:ind w:left="5760" w:hanging="360"/>
      </w:pPr>
    </w:lvl>
    <w:lvl w:ilvl="8" w:tplc="D0B66BBA">
      <w:start w:val="1"/>
      <w:numFmt w:val="lowerRoman"/>
      <w:lvlText w:val="%9."/>
      <w:lvlJc w:val="right"/>
      <w:pPr>
        <w:tabs>
          <w:tab w:val="num" w:pos="0"/>
        </w:tabs>
        <w:ind w:left="6480" w:hanging="180"/>
      </w:pPr>
    </w:lvl>
  </w:abstractNum>
  <w:num w:numId="1">
    <w:abstractNumId w:val="20"/>
  </w:num>
  <w:num w:numId="2">
    <w:abstractNumId w:val="35"/>
  </w:num>
  <w:num w:numId="3">
    <w:abstractNumId w:val="17"/>
  </w:num>
  <w:num w:numId="4">
    <w:abstractNumId w:val="1"/>
  </w:num>
  <w:num w:numId="5">
    <w:abstractNumId w:val="15"/>
  </w:num>
  <w:num w:numId="6">
    <w:abstractNumId w:val="38"/>
  </w:num>
  <w:num w:numId="7">
    <w:abstractNumId w:val="34"/>
  </w:num>
  <w:num w:numId="8">
    <w:abstractNumId w:val="18"/>
  </w:num>
  <w:num w:numId="9">
    <w:abstractNumId w:val="22"/>
  </w:num>
  <w:num w:numId="10">
    <w:abstractNumId w:val="39"/>
  </w:num>
  <w:num w:numId="11">
    <w:abstractNumId w:val="12"/>
  </w:num>
  <w:num w:numId="12">
    <w:abstractNumId w:val="25"/>
  </w:num>
  <w:num w:numId="13">
    <w:abstractNumId w:val="4"/>
  </w:num>
  <w:num w:numId="14">
    <w:abstractNumId w:val="45"/>
  </w:num>
  <w:num w:numId="15">
    <w:abstractNumId w:val="42"/>
  </w:num>
  <w:num w:numId="16">
    <w:abstractNumId w:val="26"/>
  </w:num>
  <w:num w:numId="17">
    <w:abstractNumId w:val="27"/>
  </w:num>
  <w:num w:numId="18">
    <w:abstractNumId w:val="48"/>
  </w:num>
  <w:num w:numId="19">
    <w:abstractNumId w:val="2"/>
  </w:num>
  <w:num w:numId="20">
    <w:abstractNumId w:val="11"/>
  </w:num>
  <w:num w:numId="21">
    <w:abstractNumId w:val="46"/>
  </w:num>
  <w:num w:numId="22">
    <w:abstractNumId w:val="41"/>
  </w:num>
  <w:num w:numId="23">
    <w:abstractNumId w:val="13"/>
  </w:num>
  <w:num w:numId="24">
    <w:abstractNumId w:val="14"/>
  </w:num>
  <w:num w:numId="25">
    <w:abstractNumId w:val="33"/>
  </w:num>
  <w:num w:numId="26">
    <w:abstractNumId w:val="23"/>
  </w:num>
  <w:num w:numId="27">
    <w:abstractNumId w:val="9"/>
  </w:num>
  <w:num w:numId="28">
    <w:abstractNumId w:val="43"/>
  </w:num>
  <w:num w:numId="29">
    <w:abstractNumId w:val="19"/>
  </w:num>
  <w:num w:numId="30">
    <w:abstractNumId w:val="28"/>
  </w:num>
  <w:num w:numId="31">
    <w:abstractNumId w:val="47"/>
  </w:num>
  <w:num w:numId="32">
    <w:abstractNumId w:val="6"/>
  </w:num>
  <w:num w:numId="33">
    <w:abstractNumId w:val="50"/>
  </w:num>
  <w:num w:numId="34">
    <w:abstractNumId w:val="10"/>
  </w:num>
  <w:num w:numId="35">
    <w:abstractNumId w:val="7"/>
  </w:num>
  <w:num w:numId="36">
    <w:abstractNumId w:val="51"/>
  </w:num>
  <w:num w:numId="37">
    <w:abstractNumId w:val="44"/>
  </w:num>
  <w:num w:numId="38">
    <w:abstractNumId w:val="1"/>
    <w:lvlOverride w:ilvl="0">
      <w:startOverride w:val="1"/>
    </w:lvlOverride>
    <w:lvlOverride w:ilvl="1">
      <w:startOverride w:val="1"/>
    </w:lvlOverride>
    <w:lvlOverride w:ilvl="2"/>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6"/>
  </w:num>
  <w:num w:numId="41">
    <w:abstractNumId w:val="29"/>
  </w:num>
  <w:num w:numId="42">
    <w:abstractNumId w:val="24"/>
  </w:num>
  <w:num w:numId="43">
    <w:abstractNumId w:val="0"/>
  </w:num>
  <w:num w:numId="44">
    <w:abstractNumId w:val="40"/>
  </w:num>
  <w:num w:numId="45">
    <w:abstractNumId w:val="21"/>
  </w:num>
  <w:num w:numId="46">
    <w:abstractNumId w:val="49"/>
  </w:num>
  <w:num w:numId="47">
    <w:abstractNumId w:val="37"/>
  </w:num>
  <w:num w:numId="48">
    <w:abstractNumId w:val="8"/>
  </w:num>
  <w:num w:numId="49">
    <w:abstractNumId w:val="5"/>
  </w:num>
  <w:num w:numId="50">
    <w:abstractNumId w:val="3"/>
  </w:num>
  <w:num w:numId="51">
    <w:abstractNumId w:val="32"/>
  </w:num>
  <w:num w:numId="52">
    <w:abstractNumId w:val="30"/>
  </w:num>
  <w:num w:numId="53">
    <w:abstractNumId w:val="31"/>
  </w:num>
  <w:numIdMacAtCleanup w:val="4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hideSpellingErrors/>
  <w:documentProtection w:edit="readOnly" w:enforcement="1" w:cryptProviderType="rsaFull" w:cryptAlgorithmClass="hash" w:cryptAlgorithmType="typeAny" w:cryptAlgorithmSid="4" w:cryptSpinCount="50000" w:hash="DtZ5YAZxp7iK85lvIGyM1qQBou4=" w:salt="LMce9eW4w4mBaTbh/aG6Cg=="/>
  <w:defaultTabStop w:val="720"/>
  <w:drawingGridHorizontalSpacing w:val="120"/>
  <w:drawingGridVerticalSpacing w:val="163"/>
  <w:displayHorizontalDrawingGridEvery w:val="0"/>
  <w:characterSpacingControl w:val="doNotCompress"/>
  <w:hdrShapeDefaults>
    <o:shapedefaults v:ext="edit" spidmax="5122"/>
  </w:hdrShapeDefaults>
  <w:footnotePr>
    <w:footnote w:id="0"/>
    <w:footnote w:id="1"/>
  </w:footnotePr>
  <w:endnotePr>
    <w:endnote w:id="0"/>
    <w:endnote w:id="1"/>
  </w:endnotePr>
  <w:compat>
    <w:spaceForUL/>
    <w:growAutofit/>
    <w:useFELayout/>
  </w:compat>
  <w:rsids>
    <w:rsidRoot w:val="0064447F"/>
    <w:rsid w:val="00001C04"/>
    <w:rsid w:val="00002C95"/>
    <w:rsid w:val="00006920"/>
    <w:rsid w:val="00032ACE"/>
    <w:rsid w:val="00066D5B"/>
    <w:rsid w:val="00075FEA"/>
    <w:rsid w:val="00080404"/>
    <w:rsid w:val="0008557B"/>
    <w:rsid w:val="00091DC6"/>
    <w:rsid w:val="000E04C9"/>
    <w:rsid w:val="00102D3D"/>
    <w:rsid w:val="001137CF"/>
    <w:rsid w:val="001223C2"/>
    <w:rsid w:val="00124367"/>
    <w:rsid w:val="00130B4C"/>
    <w:rsid w:val="0013739D"/>
    <w:rsid w:val="00142EE9"/>
    <w:rsid w:val="0014474F"/>
    <w:rsid w:val="0015144A"/>
    <w:rsid w:val="0019002D"/>
    <w:rsid w:val="001F78D8"/>
    <w:rsid w:val="00205496"/>
    <w:rsid w:val="00206FCC"/>
    <w:rsid w:val="00210044"/>
    <w:rsid w:val="00223137"/>
    <w:rsid w:val="00231DBD"/>
    <w:rsid w:val="00264725"/>
    <w:rsid w:val="002A43D7"/>
    <w:rsid w:val="002A46E5"/>
    <w:rsid w:val="002A519E"/>
    <w:rsid w:val="002B57F4"/>
    <w:rsid w:val="002C27AA"/>
    <w:rsid w:val="002C7804"/>
    <w:rsid w:val="002F1ED4"/>
    <w:rsid w:val="00311C8F"/>
    <w:rsid w:val="00350FFF"/>
    <w:rsid w:val="003665EB"/>
    <w:rsid w:val="00377CFD"/>
    <w:rsid w:val="00377FCC"/>
    <w:rsid w:val="00395ACA"/>
    <w:rsid w:val="003A738D"/>
    <w:rsid w:val="003D4946"/>
    <w:rsid w:val="00402743"/>
    <w:rsid w:val="0043194B"/>
    <w:rsid w:val="00450296"/>
    <w:rsid w:val="00450335"/>
    <w:rsid w:val="00455BAF"/>
    <w:rsid w:val="00461A0F"/>
    <w:rsid w:val="00474148"/>
    <w:rsid w:val="004747A8"/>
    <w:rsid w:val="00482006"/>
    <w:rsid w:val="00482896"/>
    <w:rsid w:val="004845E2"/>
    <w:rsid w:val="004A146C"/>
    <w:rsid w:val="004A5DB0"/>
    <w:rsid w:val="004D7559"/>
    <w:rsid w:val="004E28D3"/>
    <w:rsid w:val="005003DA"/>
    <w:rsid w:val="0051447A"/>
    <w:rsid w:val="0051470B"/>
    <w:rsid w:val="00522394"/>
    <w:rsid w:val="00522461"/>
    <w:rsid w:val="00526B5C"/>
    <w:rsid w:val="005416B7"/>
    <w:rsid w:val="005432DB"/>
    <w:rsid w:val="0054741B"/>
    <w:rsid w:val="00554555"/>
    <w:rsid w:val="00565759"/>
    <w:rsid w:val="00596BC9"/>
    <w:rsid w:val="005A11F2"/>
    <w:rsid w:val="005B3573"/>
    <w:rsid w:val="005B4654"/>
    <w:rsid w:val="005C0BF0"/>
    <w:rsid w:val="005C5E65"/>
    <w:rsid w:val="005D52B6"/>
    <w:rsid w:val="005E20D4"/>
    <w:rsid w:val="005F220B"/>
    <w:rsid w:val="00604D9C"/>
    <w:rsid w:val="006113BA"/>
    <w:rsid w:val="006132F9"/>
    <w:rsid w:val="006149DB"/>
    <w:rsid w:val="00615DBD"/>
    <w:rsid w:val="006206C1"/>
    <w:rsid w:val="00632C38"/>
    <w:rsid w:val="006364D1"/>
    <w:rsid w:val="0064447F"/>
    <w:rsid w:val="0065036C"/>
    <w:rsid w:val="0065366C"/>
    <w:rsid w:val="00656C2A"/>
    <w:rsid w:val="00672903"/>
    <w:rsid w:val="006805EB"/>
    <w:rsid w:val="006A4BCC"/>
    <w:rsid w:val="006A71D3"/>
    <w:rsid w:val="00707282"/>
    <w:rsid w:val="00722AE5"/>
    <w:rsid w:val="007362A9"/>
    <w:rsid w:val="0074751D"/>
    <w:rsid w:val="00784E34"/>
    <w:rsid w:val="007876AC"/>
    <w:rsid w:val="007B3BE6"/>
    <w:rsid w:val="007C0B20"/>
    <w:rsid w:val="007C3008"/>
    <w:rsid w:val="007D5A70"/>
    <w:rsid w:val="007E541A"/>
    <w:rsid w:val="00804BAD"/>
    <w:rsid w:val="0083008D"/>
    <w:rsid w:val="0083534A"/>
    <w:rsid w:val="00844BA3"/>
    <w:rsid w:val="00857D54"/>
    <w:rsid w:val="00865C61"/>
    <w:rsid w:val="00876C5A"/>
    <w:rsid w:val="008914AA"/>
    <w:rsid w:val="008979EF"/>
    <w:rsid w:val="008B0911"/>
    <w:rsid w:val="008B66E1"/>
    <w:rsid w:val="008D3C0A"/>
    <w:rsid w:val="008D54DB"/>
    <w:rsid w:val="008D7A21"/>
    <w:rsid w:val="008F2354"/>
    <w:rsid w:val="008F30C8"/>
    <w:rsid w:val="009027F3"/>
    <w:rsid w:val="00905F4D"/>
    <w:rsid w:val="00907B51"/>
    <w:rsid w:val="009113BF"/>
    <w:rsid w:val="009237FB"/>
    <w:rsid w:val="00950EFB"/>
    <w:rsid w:val="00951510"/>
    <w:rsid w:val="00955D71"/>
    <w:rsid w:val="00971FEC"/>
    <w:rsid w:val="00975A0F"/>
    <w:rsid w:val="00A07830"/>
    <w:rsid w:val="00A526A7"/>
    <w:rsid w:val="00A538FD"/>
    <w:rsid w:val="00A861B5"/>
    <w:rsid w:val="00B01DDC"/>
    <w:rsid w:val="00B031B0"/>
    <w:rsid w:val="00B10F59"/>
    <w:rsid w:val="00B27892"/>
    <w:rsid w:val="00B3676D"/>
    <w:rsid w:val="00B52576"/>
    <w:rsid w:val="00B66606"/>
    <w:rsid w:val="00B716E2"/>
    <w:rsid w:val="00B857D5"/>
    <w:rsid w:val="00B87162"/>
    <w:rsid w:val="00BC683B"/>
    <w:rsid w:val="00BD16B2"/>
    <w:rsid w:val="00BD5AE8"/>
    <w:rsid w:val="00BE2B8D"/>
    <w:rsid w:val="00C04A28"/>
    <w:rsid w:val="00C16AFC"/>
    <w:rsid w:val="00C437BC"/>
    <w:rsid w:val="00C50A3A"/>
    <w:rsid w:val="00C6600F"/>
    <w:rsid w:val="00C84904"/>
    <w:rsid w:val="00CA123D"/>
    <w:rsid w:val="00CC0EF1"/>
    <w:rsid w:val="00CC1D7D"/>
    <w:rsid w:val="00CD3471"/>
    <w:rsid w:val="00CD7641"/>
    <w:rsid w:val="00CE3A69"/>
    <w:rsid w:val="00CE3C6E"/>
    <w:rsid w:val="00D057AD"/>
    <w:rsid w:val="00D12482"/>
    <w:rsid w:val="00D1621C"/>
    <w:rsid w:val="00D20C61"/>
    <w:rsid w:val="00D4402B"/>
    <w:rsid w:val="00D47F8B"/>
    <w:rsid w:val="00D47FC9"/>
    <w:rsid w:val="00D66326"/>
    <w:rsid w:val="00D728D4"/>
    <w:rsid w:val="00DB281A"/>
    <w:rsid w:val="00DB6EDE"/>
    <w:rsid w:val="00DD2EA6"/>
    <w:rsid w:val="00DD798F"/>
    <w:rsid w:val="00DF45CF"/>
    <w:rsid w:val="00E04A16"/>
    <w:rsid w:val="00E16E6D"/>
    <w:rsid w:val="00E249A3"/>
    <w:rsid w:val="00E253CA"/>
    <w:rsid w:val="00E442F9"/>
    <w:rsid w:val="00E45306"/>
    <w:rsid w:val="00E86447"/>
    <w:rsid w:val="00E92CCC"/>
    <w:rsid w:val="00EB0F6F"/>
    <w:rsid w:val="00EB6177"/>
    <w:rsid w:val="00EC6671"/>
    <w:rsid w:val="00ED6BDE"/>
    <w:rsid w:val="00EE7192"/>
    <w:rsid w:val="00EE7955"/>
    <w:rsid w:val="00EF7165"/>
    <w:rsid w:val="00F00FDA"/>
    <w:rsid w:val="00F05835"/>
    <w:rsid w:val="00F1387C"/>
    <w:rsid w:val="00F5011F"/>
    <w:rsid w:val="00F5443A"/>
    <w:rsid w:val="00F72408"/>
    <w:rsid w:val="00F91CA1"/>
    <w:rsid w:val="00FA3406"/>
    <w:rsid w:val="00FB6068"/>
    <w:rsid w:val="00FB7FE6"/>
    <w:rsid w:val="00FD123F"/>
    <w:rsid w:val="00FD4ADE"/>
    <w:rsid w:val="00FE59A7"/>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rules v:ext="edit">
        <o:r id="V:Rule1" type="connector" idref="#直线连接线 22"/>
        <o:r id="V:Rule2" type="connector" idref="#直线连接线 29"/>
        <o:r id="V:Rule3" type="connector" idref="#直线连接线 31"/>
        <o:r id="V:Rule4" type="connector" idref="#直线连接线 36"/>
        <o:r id="V:Rule5" type="connector" idref="#直线连接线 45"/>
        <o:r id="V:Rule6" type="connector" idref="#直线连接线 49"/>
        <o:r id="V:Rule7" type="connector" idref="#直线连接线 61"/>
        <o:r id="V:Rule8" type="connector" idref="#直线连接线 57"/>
        <o:r id="V:Rule9" type="connector" idref="#直线连接线 71"/>
        <o:r id="V:Rule10" type="connector" idref="#直线连接线 80"/>
        <o:r id="V:Rule11" type="connector" idref="#直线连接线 73"/>
        <o:r id="V:Rule12" type="connector" idref="#直线连接线 93"/>
        <o:r id="V:Rule13" type="connector" idref="#直线连接线 95"/>
        <o:r id="V:Rule14" type="connector" idref="#直线连接线 97"/>
        <o:r id="V:Rule15" type="connector" idref="#直线连接线 108"/>
        <o:r id="V:Rule16" type="connector" idref="#直线连接线 110"/>
        <o:r id="V:Rule17" type="connector" idref="#Straight Arrow Connector 15"/>
        <o:r id="V:Rule18" type="connector" idref="#Straight Arrow Connector 18"/>
        <o:r id="V:Rule19" type="connector" idref="#Straight Arrow Connector 25"/>
        <o:r id="V:Rule20" type="connector" idref="#Straight Arrow Connector 28"/>
        <o:r id="V:Rule21" type="connector" idref="#Straight Arrow Connector 30"/>
        <o:r id="V:Rule22" type="connector" idref="#Straight Arrow Connector 69"/>
        <o:r id="V:Rule23" type="connector" idref="#Straight Arrow Connector 72"/>
        <o:r id="V:Rule24" type="connector" idref="#Straight Arrow Connector 78"/>
        <o:r id="V:Rule25" type="connector" idref="#Straight Arrow Connector 81"/>
        <o:r id="V:Rule26" type="connector" idref="#Straight Arrow Connector 83"/>
        <o:r id="V:Rule27" type="connector" idref="#Straight Arrow Connector 35"/>
        <o:r id="V:Rule28" type="connector" idref="#Straight Arrow Connector 40"/>
        <o:r id="V:Rule29" type="connector" idref="#Straight Arrow Connector 42"/>
        <o:r id="V:Rule30" type="connector" idref="#Straight Arrow Connector 46"/>
        <o:r id="V:Rule31" type="connector" idref="#Straight Arrow Connector 52"/>
        <o:r id="V:Rule32" type="connector" idref="#Straight Arrow Connector 55"/>
        <o:r id="V:Rule33" type="connector" idref="#Straight Arrow Connector 58"/>
        <o:r id="V:Rule34" type="connector" idref="#Straight Arrow Connector 62"/>
        <o:r id="V:Rule35" type="connector" idref="#直线连接线 275"/>
        <o:r id="V:Rule36" type="connector" idref="#直线连接线 280"/>
        <o:r id="V:Rule37" type="connector" idref="#直线连接线 282"/>
        <o:r id="V:Rule38" type="connector" idref="#直线连接线 284"/>
        <o:r id="V:Rule39" type="connector" idref="#直线连接线 289"/>
        <o:r id="V:Rule40" type="connector" idref="#直线连接线 291"/>
        <o:r id="V:Rule41" type="connector" idref="#直线连接线 293"/>
        <o:r id="V:Rule42" type="connector" idref="#直线连接线 295"/>
        <o:r id="V:Rule43" type="connector" idref="#直线连接线 297"/>
        <o:r id="V:Rule44" type="connector" idref="#直线连接线 299"/>
        <o:r id="V:Rule45" type="connector" idref="#直线连接线 301"/>
        <o:r id="V:Rule46" type="connector" idref="#直线连接线 306"/>
        <o:r id="V:Rule47" type="connector" idref="#直线连接线 308"/>
        <o:r id="V:Rule48" type="connector" idref="#直线连接线 319"/>
        <o:r id="V:Rule49" type="connector" idref="#直线连接线 324"/>
        <o:r id="V:Rule50" type="connector" idref="#直线连接线 329"/>
        <o:r id="V:Rule51" type="connector" idref="#直线连接线 334"/>
        <o:r id="V:Rule52" type="connector" idref="#直线连接线 339"/>
        <o:r id="V:Rule53" type="connector" idref="#直线连接线 344"/>
        <o:r id="V:Rule54" type="connector" idref="#直线连接线 352"/>
        <o:r id="V:Rule55" type="connector" idref="#直线连接线 354"/>
        <o:r id="V:Rule56" type="connector" idref="#直线连接线 365"/>
        <o:r id="V:Rule57" type="connector" idref="#直线连接线 367"/>
        <o:r id="V:Rule58" type="connector" idref="#直线连接线 375"/>
        <o:r id="V:Rule59" type="connector" idref="#直线连接线 377"/>
        <o:r id="V:Rule60" type="connector" idref="#直线连接线 385"/>
        <o:r id="V:Rule61" type="connector" idref="#肘形连接线 387"/>
        <o:r id="V:Rule62" type="connector" idref="#直线连接线 395"/>
        <o:r id="V:Rule63" type="connector" idref="#直线连接线 397"/>
        <o:r id="V:Rule64" type="connector" idref="#直线连接线 402"/>
        <o:r id="V:Rule65" type="connector" idref="#直线连接线 404"/>
        <o:r id="V:Rule66" type="connector" idref="#直线连接线 412"/>
        <o:r id="V:Rule67" type="connector" idref="#直线连接线 414"/>
        <o:r id="V:Rule68" type="connector" idref="#直线连接线 422"/>
        <o:r id="V:Rule69" type="connector" idref="#直线连接线 424"/>
        <o:r id="V:Rule70" type="connector" idref="#直线连接线 432"/>
        <o:r id="V:Rule71" type="connector" idref="#直线连接线 434"/>
        <o:r id="V:Rule72" type="connector" idref="#直线连接线 442"/>
        <o:r id="V:Rule73" type="connector" idref="#肘形连接线 444"/>
        <o:r id="V:Rule74" type="connector" idref="#直线连接线 452"/>
        <o:r id="V:Rule75" type="connector" idref="#直线连接线 454"/>
        <o:r id="V:Rule76" type="connector" idref="#直线连接线 462"/>
        <o:r id="V:Rule77" type="connector" idref="#直线连接线 464"/>
        <o:r id="V:Rule78" type="connector" idref="#Straight Arrow Connector 109"/>
        <o:r id="V:Rule79" type="connector" idref="#Straight Arrow Connector 104"/>
        <o:r id="V:Rule80" type="connector" idref="#Straight Arrow Connector 103"/>
        <o:r id="V:Rule81" type="connector" idref="#Straight Arrow Connector 111"/>
        <o:r id="V:Rule82" type="connector" idref="#Straight Arrow Connector 106"/>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SimSun" w:hAnsi="Times New Roman"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C437BC"/>
    <w:pPr>
      <w:spacing w:after="160" w:line="259" w:lineRule="auto"/>
    </w:pPr>
    <w:rPr>
      <w:rFonts w:eastAsia="Calibri"/>
      <w:sz w:val="24"/>
      <w:szCs w:val="24"/>
      <w:lang w:eastAsia="en-US"/>
    </w:rPr>
  </w:style>
  <w:style w:type="paragraph" w:styleId="Heading1">
    <w:name w:val="heading 1"/>
    <w:basedOn w:val="Normal"/>
    <w:next w:val="Normal"/>
    <w:link w:val="Heading1Char"/>
    <w:uiPriority w:val="9"/>
    <w:qFormat/>
    <w:rsid w:val="00C437BC"/>
    <w:pPr>
      <w:keepNext/>
      <w:keepLines/>
      <w:numPr>
        <w:numId w:val="37"/>
      </w:numPr>
      <w:spacing w:before="480" w:after="0"/>
      <w:outlineLvl w:val="0"/>
    </w:pPr>
    <w:rPr>
      <w:rFonts w:ascii="Calibri Light" w:eastAsia="等线 Light" w:hAnsi="Calibri Light"/>
      <w:b/>
      <w:bCs/>
      <w:color w:val="2E74B5"/>
      <w:sz w:val="28"/>
      <w:szCs w:val="28"/>
    </w:rPr>
  </w:style>
  <w:style w:type="paragraph" w:styleId="Heading2">
    <w:name w:val="heading 2"/>
    <w:basedOn w:val="Normal"/>
    <w:next w:val="Normal"/>
    <w:link w:val="Heading2Char"/>
    <w:uiPriority w:val="9"/>
    <w:qFormat/>
    <w:rsid w:val="00C437BC"/>
    <w:pPr>
      <w:keepNext/>
      <w:keepLines/>
      <w:numPr>
        <w:ilvl w:val="1"/>
        <w:numId w:val="37"/>
      </w:numPr>
      <w:spacing w:before="200" w:after="0" w:line="240" w:lineRule="auto"/>
      <w:jc w:val="both"/>
      <w:outlineLvl w:val="1"/>
    </w:pPr>
    <w:rPr>
      <w:rFonts w:ascii="Calibri Light" w:eastAsia="等线 Light" w:hAnsi="Calibri Light"/>
      <w:b/>
      <w:bCs/>
      <w:color w:val="5B9BD5"/>
      <w:sz w:val="26"/>
      <w:szCs w:val="26"/>
      <w:lang w:val="id-ID"/>
    </w:rPr>
  </w:style>
  <w:style w:type="paragraph" w:styleId="Heading3">
    <w:name w:val="heading 3"/>
    <w:basedOn w:val="Normal"/>
    <w:next w:val="Normal"/>
    <w:link w:val="Heading3Char"/>
    <w:uiPriority w:val="9"/>
    <w:qFormat/>
    <w:rsid w:val="00C437BC"/>
    <w:pPr>
      <w:keepNext/>
      <w:keepLines/>
      <w:numPr>
        <w:ilvl w:val="2"/>
        <w:numId w:val="37"/>
      </w:numPr>
      <w:spacing w:before="200" w:after="0" w:line="240" w:lineRule="auto"/>
      <w:jc w:val="both"/>
      <w:outlineLvl w:val="2"/>
    </w:pPr>
    <w:rPr>
      <w:rFonts w:ascii="Calibri Light" w:eastAsia="等线 Light" w:hAnsi="Calibri Light"/>
      <w:b/>
      <w:bCs/>
      <w:color w:val="5B9BD5"/>
      <w:lang w:val="id-ID"/>
    </w:rPr>
  </w:style>
  <w:style w:type="paragraph" w:styleId="Heading4">
    <w:name w:val="heading 4"/>
    <w:basedOn w:val="Normal"/>
    <w:next w:val="Normal"/>
    <w:link w:val="Heading4Char"/>
    <w:uiPriority w:val="9"/>
    <w:qFormat/>
    <w:rsid w:val="00C437BC"/>
    <w:pPr>
      <w:keepNext/>
      <w:keepLines/>
      <w:numPr>
        <w:ilvl w:val="3"/>
        <w:numId w:val="37"/>
      </w:numPr>
      <w:spacing w:before="200" w:after="0"/>
      <w:outlineLvl w:val="3"/>
    </w:pPr>
    <w:rPr>
      <w:rFonts w:ascii="Calibri Light" w:eastAsia="等线 Light" w:hAnsi="Calibri Light"/>
      <w:b/>
      <w:bCs/>
      <w:i/>
      <w:iCs/>
      <w:color w:val="5B9BD5"/>
    </w:rPr>
  </w:style>
  <w:style w:type="paragraph" w:styleId="Heading5">
    <w:name w:val="heading 5"/>
    <w:basedOn w:val="Normal"/>
    <w:next w:val="Normal"/>
    <w:link w:val="Heading5Char"/>
    <w:uiPriority w:val="9"/>
    <w:qFormat/>
    <w:rsid w:val="00C437BC"/>
    <w:pPr>
      <w:keepNext/>
      <w:keepLines/>
      <w:numPr>
        <w:ilvl w:val="4"/>
        <w:numId w:val="37"/>
      </w:numPr>
      <w:spacing w:before="200" w:after="0"/>
      <w:outlineLvl w:val="4"/>
    </w:pPr>
    <w:rPr>
      <w:rFonts w:ascii="Calibri Light" w:eastAsia="等线 Light" w:hAnsi="Calibri Light"/>
      <w:color w:val="1F4D78"/>
    </w:rPr>
  </w:style>
  <w:style w:type="paragraph" w:styleId="Heading6">
    <w:name w:val="heading 6"/>
    <w:basedOn w:val="Normal"/>
    <w:next w:val="Normal"/>
    <w:link w:val="Heading6Char"/>
    <w:uiPriority w:val="9"/>
    <w:qFormat/>
    <w:rsid w:val="00C437BC"/>
    <w:pPr>
      <w:keepNext/>
      <w:keepLines/>
      <w:numPr>
        <w:ilvl w:val="5"/>
        <w:numId w:val="37"/>
      </w:numPr>
      <w:spacing w:before="200" w:after="0"/>
      <w:outlineLvl w:val="5"/>
    </w:pPr>
    <w:rPr>
      <w:rFonts w:ascii="Calibri Light" w:eastAsia="等线 Light" w:hAnsi="Calibri Light"/>
      <w:i/>
      <w:iCs/>
      <w:color w:val="1F4D78"/>
    </w:rPr>
  </w:style>
  <w:style w:type="paragraph" w:styleId="Heading7">
    <w:name w:val="heading 7"/>
    <w:basedOn w:val="Normal"/>
    <w:next w:val="Normal"/>
    <w:link w:val="Heading7Char"/>
    <w:uiPriority w:val="9"/>
    <w:qFormat/>
    <w:rsid w:val="00C437BC"/>
    <w:pPr>
      <w:keepNext/>
      <w:keepLines/>
      <w:numPr>
        <w:ilvl w:val="6"/>
        <w:numId w:val="37"/>
      </w:numPr>
      <w:spacing w:before="200" w:after="0"/>
      <w:outlineLvl w:val="6"/>
    </w:pPr>
    <w:rPr>
      <w:rFonts w:ascii="Calibri Light" w:eastAsia="等线 Light" w:hAnsi="Calibri Light"/>
      <w:i/>
      <w:iCs/>
      <w:color w:val="404040"/>
    </w:rPr>
  </w:style>
  <w:style w:type="paragraph" w:styleId="Heading8">
    <w:name w:val="heading 8"/>
    <w:basedOn w:val="Normal"/>
    <w:next w:val="Normal"/>
    <w:link w:val="Heading8Char"/>
    <w:uiPriority w:val="9"/>
    <w:qFormat/>
    <w:rsid w:val="00C437BC"/>
    <w:pPr>
      <w:keepNext/>
      <w:keepLines/>
      <w:numPr>
        <w:ilvl w:val="7"/>
        <w:numId w:val="37"/>
      </w:numPr>
      <w:spacing w:before="200" w:after="0"/>
      <w:outlineLvl w:val="7"/>
    </w:pPr>
    <w:rPr>
      <w:rFonts w:ascii="Calibri Light" w:eastAsia="等线 Light" w:hAnsi="Calibri Light"/>
      <w:color w:val="404040"/>
      <w:sz w:val="20"/>
      <w:szCs w:val="20"/>
    </w:rPr>
  </w:style>
  <w:style w:type="paragraph" w:styleId="Heading9">
    <w:name w:val="heading 9"/>
    <w:basedOn w:val="Normal"/>
    <w:next w:val="Normal"/>
    <w:link w:val="Heading9Char"/>
    <w:uiPriority w:val="9"/>
    <w:qFormat/>
    <w:rsid w:val="00C437BC"/>
    <w:pPr>
      <w:keepNext/>
      <w:keepLines/>
      <w:numPr>
        <w:ilvl w:val="8"/>
        <w:numId w:val="37"/>
      </w:numPr>
      <w:spacing w:before="200" w:after="0"/>
      <w:outlineLvl w:val="8"/>
    </w:pPr>
    <w:rPr>
      <w:rFonts w:ascii="Calibri Light" w:eastAsia="等线 Light" w:hAnsi="Calibri Light"/>
      <w:i/>
      <w:iCs/>
      <w:color w:val="40404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50FFF"/>
    <w:rPr>
      <w:rFonts w:ascii="Calibri Light" w:eastAsia="等线 Light" w:hAnsi="Calibri Light"/>
      <w:b/>
      <w:bCs/>
      <w:color w:val="2E74B5"/>
      <w:sz w:val="28"/>
      <w:szCs w:val="28"/>
      <w:lang w:eastAsia="en-US"/>
    </w:rPr>
  </w:style>
  <w:style w:type="character" w:customStyle="1" w:styleId="Heading2Char">
    <w:name w:val="Heading 2 Char"/>
    <w:basedOn w:val="DefaultParagraphFont"/>
    <w:link w:val="Heading2"/>
    <w:uiPriority w:val="9"/>
    <w:rsid w:val="00C437BC"/>
    <w:rPr>
      <w:rFonts w:ascii="Calibri Light" w:eastAsia="等线 Light" w:hAnsi="Calibri Light"/>
      <w:b/>
      <w:bCs/>
      <w:color w:val="5B9BD5"/>
      <w:sz w:val="26"/>
      <w:szCs w:val="26"/>
      <w:lang w:val="id-ID" w:eastAsia="en-US"/>
    </w:rPr>
  </w:style>
  <w:style w:type="character" w:customStyle="1" w:styleId="Heading3Char">
    <w:name w:val="Heading 3 Char"/>
    <w:basedOn w:val="DefaultParagraphFont"/>
    <w:link w:val="Heading3"/>
    <w:uiPriority w:val="9"/>
    <w:rsid w:val="00C437BC"/>
    <w:rPr>
      <w:rFonts w:ascii="Calibri Light" w:eastAsia="等线 Light" w:hAnsi="Calibri Light"/>
      <w:b/>
      <w:bCs/>
      <w:color w:val="5B9BD5"/>
      <w:sz w:val="24"/>
      <w:szCs w:val="24"/>
      <w:lang w:val="id-ID" w:eastAsia="en-US"/>
    </w:rPr>
  </w:style>
  <w:style w:type="character" w:customStyle="1" w:styleId="Heading4Char">
    <w:name w:val="Heading 4 Char"/>
    <w:basedOn w:val="DefaultParagraphFont"/>
    <w:link w:val="Heading4"/>
    <w:uiPriority w:val="9"/>
    <w:rsid w:val="00350FFF"/>
    <w:rPr>
      <w:rFonts w:ascii="Calibri Light" w:eastAsia="等线 Light" w:hAnsi="Calibri Light"/>
      <w:b/>
      <w:bCs/>
      <w:i/>
      <w:iCs/>
      <w:color w:val="5B9BD5"/>
      <w:sz w:val="24"/>
      <w:szCs w:val="24"/>
      <w:lang w:eastAsia="en-US"/>
    </w:rPr>
  </w:style>
  <w:style w:type="character" w:customStyle="1" w:styleId="Heading5Char">
    <w:name w:val="Heading 5 Char"/>
    <w:basedOn w:val="DefaultParagraphFont"/>
    <w:link w:val="Heading5"/>
    <w:uiPriority w:val="9"/>
    <w:rsid w:val="00350FFF"/>
    <w:rPr>
      <w:rFonts w:ascii="Calibri Light" w:eastAsia="等线 Light" w:hAnsi="Calibri Light"/>
      <w:color w:val="1F4D78"/>
      <w:sz w:val="24"/>
      <w:szCs w:val="24"/>
      <w:lang w:eastAsia="en-US"/>
    </w:rPr>
  </w:style>
  <w:style w:type="character" w:customStyle="1" w:styleId="Heading6Char">
    <w:name w:val="Heading 6 Char"/>
    <w:basedOn w:val="DefaultParagraphFont"/>
    <w:link w:val="Heading6"/>
    <w:uiPriority w:val="9"/>
    <w:rsid w:val="00350FFF"/>
    <w:rPr>
      <w:rFonts w:ascii="Calibri Light" w:eastAsia="等线 Light" w:hAnsi="Calibri Light"/>
      <w:i/>
      <w:iCs/>
      <w:color w:val="1F4D78"/>
      <w:sz w:val="24"/>
      <w:szCs w:val="24"/>
      <w:lang w:eastAsia="en-US"/>
    </w:rPr>
  </w:style>
  <w:style w:type="character" w:customStyle="1" w:styleId="Heading7Char">
    <w:name w:val="Heading 7 Char"/>
    <w:basedOn w:val="DefaultParagraphFont"/>
    <w:link w:val="Heading7"/>
    <w:uiPriority w:val="9"/>
    <w:rsid w:val="00350FFF"/>
    <w:rPr>
      <w:rFonts w:ascii="Calibri Light" w:eastAsia="等线 Light" w:hAnsi="Calibri Light"/>
      <w:i/>
      <w:iCs/>
      <w:color w:val="404040"/>
      <w:sz w:val="24"/>
      <w:szCs w:val="24"/>
      <w:lang w:eastAsia="en-US"/>
    </w:rPr>
  </w:style>
  <w:style w:type="character" w:customStyle="1" w:styleId="Heading8Char">
    <w:name w:val="Heading 8 Char"/>
    <w:basedOn w:val="DefaultParagraphFont"/>
    <w:link w:val="Heading8"/>
    <w:uiPriority w:val="9"/>
    <w:rsid w:val="00350FFF"/>
    <w:rPr>
      <w:rFonts w:ascii="Calibri Light" w:eastAsia="等线 Light" w:hAnsi="Calibri Light"/>
      <w:color w:val="404040"/>
      <w:lang w:eastAsia="en-US"/>
    </w:rPr>
  </w:style>
  <w:style w:type="character" w:customStyle="1" w:styleId="Heading9Char">
    <w:name w:val="Heading 9 Char"/>
    <w:basedOn w:val="DefaultParagraphFont"/>
    <w:link w:val="Heading9"/>
    <w:uiPriority w:val="9"/>
    <w:rsid w:val="00350FFF"/>
    <w:rPr>
      <w:rFonts w:ascii="Calibri Light" w:eastAsia="等线 Light" w:hAnsi="Calibri Light"/>
      <w:i/>
      <w:iCs/>
      <w:color w:val="404040"/>
      <w:lang w:eastAsia="en-US"/>
    </w:rPr>
  </w:style>
  <w:style w:type="paragraph" w:customStyle="1" w:styleId="ListParagraph1">
    <w:name w:val="List Paragraph1"/>
    <w:aliases w:val="PARAGRAPH,Body of text"/>
    <w:basedOn w:val="Normal"/>
    <w:uiPriority w:val="34"/>
    <w:qFormat/>
    <w:rsid w:val="00C437BC"/>
    <w:pPr>
      <w:ind w:left="720"/>
      <w:contextualSpacing/>
    </w:pPr>
  </w:style>
  <w:style w:type="paragraph" w:styleId="BalloonText">
    <w:name w:val="Balloon Text"/>
    <w:basedOn w:val="Normal"/>
    <w:link w:val="BalloonTextChar"/>
    <w:uiPriority w:val="99"/>
    <w:rsid w:val="00C437B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rsid w:val="00350FFF"/>
    <w:rPr>
      <w:rFonts w:ascii="Tahoma" w:eastAsia="Calibri" w:hAnsi="Tahoma" w:cs="Tahoma"/>
      <w:sz w:val="16"/>
      <w:szCs w:val="16"/>
      <w:lang w:eastAsia="en-US"/>
    </w:rPr>
  </w:style>
  <w:style w:type="character" w:customStyle="1" w:styleId="PlaceholderText1">
    <w:name w:val="Placeholder Text1"/>
    <w:basedOn w:val="DefaultParagraphFont"/>
    <w:rsid w:val="00C437BC"/>
    <w:rPr>
      <w:color w:val="808080"/>
    </w:rPr>
  </w:style>
  <w:style w:type="paragraph" w:styleId="Header">
    <w:name w:val="header"/>
    <w:basedOn w:val="Normal"/>
    <w:link w:val="HeaderChar"/>
    <w:uiPriority w:val="99"/>
    <w:rsid w:val="00C437BC"/>
    <w:pPr>
      <w:tabs>
        <w:tab w:val="center" w:pos="4680"/>
        <w:tab w:val="right" w:pos="9360"/>
      </w:tabs>
      <w:spacing w:after="0" w:line="240" w:lineRule="auto"/>
    </w:pPr>
  </w:style>
  <w:style w:type="character" w:customStyle="1" w:styleId="HeaderChar">
    <w:name w:val="Header Char"/>
    <w:basedOn w:val="DefaultParagraphFont"/>
    <w:link w:val="Header"/>
    <w:uiPriority w:val="99"/>
    <w:rsid w:val="005432DB"/>
    <w:rPr>
      <w:rFonts w:eastAsia="Calibri"/>
      <w:sz w:val="24"/>
      <w:szCs w:val="24"/>
      <w:lang w:eastAsia="en-US"/>
    </w:rPr>
  </w:style>
  <w:style w:type="paragraph" w:styleId="Footer">
    <w:name w:val="footer"/>
    <w:basedOn w:val="Normal"/>
    <w:link w:val="FooterChar"/>
    <w:uiPriority w:val="99"/>
    <w:rsid w:val="00C437BC"/>
    <w:pPr>
      <w:tabs>
        <w:tab w:val="center" w:pos="4680"/>
        <w:tab w:val="right" w:pos="9360"/>
      </w:tabs>
      <w:spacing w:after="0" w:line="240" w:lineRule="auto"/>
    </w:pPr>
  </w:style>
  <w:style w:type="character" w:customStyle="1" w:styleId="FooterChar">
    <w:name w:val="Footer Char"/>
    <w:basedOn w:val="DefaultParagraphFont"/>
    <w:link w:val="Footer"/>
    <w:uiPriority w:val="99"/>
    <w:rsid w:val="007362A9"/>
    <w:rPr>
      <w:rFonts w:eastAsia="Calibri"/>
      <w:sz w:val="24"/>
      <w:szCs w:val="24"/>
      <w:lang w:eastAsia="en-US"/>
    </w:rPr>
  </w:style>
  <w:style w:type="character" w:styleId="Hyperlink">
    <w:name w:val="Hyperlink"/>
    <w:basedOn w:val="DefaultParagraphFont"/>
    <w:uiPriority w:val="99"/>
    <w:rsid w:val="00C437BC"/>
    <w:rPr>
      <w:color w:val="0563C1"/>
      <w:u w:val="single"/>
    </w:rPr>
  </w:style>
  <w:style w:type="paragraph" w:customStyle="1" w:styleId="TOCHeading1">
    <w:name w:val="TOC Heading1"/>
    <w:basedOn w:val="Heading1"/>
    <w:next w:val="Normal"/>
    <w:rsid w:val="00C437BC"/>
    <w:pPr>
      <w:spacing w:line="276" w:lineRule="auto"/>
      <w:outlineLvl w:val="9"/>
    </w:pPr>
    <w:rPr>
      <w:lang w:eastAsia="ja-JP"/>
    </w:rPr>
  </w:style>
  <w:style w:type="paragraph" w:styleId="TOC1">
    <w:name w:val="toc 1"/>
    <w:basedOn w:val="Normal"/>
    <w:next w:val="Normal"/>
    <w:autoRedefine/>
    <w:uiPriority w:val="39"/>
    <w:rsid w:val="00C437BC"/>
    <w:pPr>
      <w:tabs>
        <w:tab w:val="right" w:leader="dot" w:pos="8035"/>
      </w:tabs>
      <w:spacing w:after="100"/>
    </w:pPr>
    <w:rPr>
      <w:b/>
      <w:bCs/>
    </w:rPr>
  </w:style>
  <w:style w:type="paragraph" w:styleId="TOC2">
    <w:name w:val="toc 2"/>
    <w:basedOn w:val="Normal"/>
    <w:next w:val="Normal"/>
    <w:autoRedefine/>
    <w:uiPriority w:val="39"/>
    <w:rsid w:val="006113BA"/>
    <w:pPr>
      <w:tabs>
        <w:tab w:val="left" w:pos="1134"/>
        <w:tab w:val="right" w:leader="dot" w:pos="8035"/>
      </w:tabs>
      <w:spacing w:after="0" w:line="360" w:lineRule="auto"/>
      <w:ind w:left="1276" w:hanging="425"/>
    </w:pPr>
  </w:style>
  <w:style w:type="paragraph" w:styleId="TOC3">
    <w:name w:val="toc 3"/>
    <w:basedOn w:val="Normal"/>
    <w:next w:val="Normal"/>
    <w:autoRedefine/>
    <w:uiPriority w:val="39"/>
    <w:rsid w:val="006113BA"/>
    <w:pPr>
      <w:tabs>
        <w:tab w:val="right" w:leader="dot" w:pos="8035"/>
      </w:tabs>
      <w:spacing w:after="0" w:line="360" w:lineRule="auto"/>
      <w:ind w:left="1843" w:hanging="583"/>
    </w:pPr>
  </w:style>
  <w:style w:type="paragraph" w:styleId="Caption">
    <w:name w:val="caption"/>
    <w:basedOn w:val="Normal"/>
    <w:next w:val="Normal"/>
    <w:uiPriority w:val="35"/>
    <w:qFormat/>
    <w:rsid w:val="00C437BC"/>
    <w:pPr>
      <w:spacing w:after="200" w:line="240" w:lineRule="auto"/>
    </w:pPr>
    <w:rPr>
      <w:b/>
      <w:bCs/>
      <w:color w:val="5B9BD5"/>
      <w:sz w:val="18"/>
      <w:szCs w:val="18"/>
    </w:rPr>
  </w:style>
  <w:style w:type="paragraph" w:styleId="TableofFigures">
    <w:name w:val="table of figures"/>
    <w:basedOn w:val="Normal"/>
    <w:next w:val="Normal"/>
    <w:uiPriority w:val="99"/>
    <w:rsid w:val="00C437BC"/>
    <w:pPr>
      <w:spacing w:after="0"/>
    </w:pPr>
  </w:style>
  <w:style w:type="paragraph" w:styleId="HTMLPreformatted">
    <w:name w:val="HTML Preformatted"/>
    <w:basedOn w:val="Normal"/>
    <w:link w:val="HTMLPreformattedChar"/>
    <w:uiPriority w:val="99"/>
    <w:rsid w:val="00C437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350FFF"/>
    <w:rPr>
      <w:rFonts w:ascii="Courier New" w:eastAsia="Times New Roman" w:hAnsi="Courier New" w:cs="Courier New"/>
      <w:lang w:eastAsia="en-US"/>
    </w:rPr>
  </w:style>
  <w:style w:type="paragraph" w:styleId="TOC4">
    <w:name w:val="toc 4"/>
    <w:basedOn w:val="Normal"/>
    <w:next w:val="Normal"/>
    <w:autoRedefine/>
    <w:uiPriority w:val="39"/>
    <w:rsid w:val="00C437BC"/>
    <w:pPr>
      <w:spacing w:after="100" w:line="276" w:lineRule="auto"/>
      <w:ind w:left="660"/>
    </w:pPr>
    <w:rPr>
      <w:rFonts w:eastAsia="DengXian"/>
    </w:rPr>
  </w:style>
  <w:style w:type="paragraph" w:styleId="TOC5">
    <w:name w:val="toc 5"/>
    <w:basedOn w:val="Normal"/>
    <w:next w:val="Normal"/>
    <w:autoRedefine/>
    <w:uiPriority w:val="39"/>
    <w:rsid w:val="00C437BC"/>
    <w:pPr>
      <w:spacing w:after="100" w:line="276" w:lineRule="auto"/>
      <w:ind w:left="880"/>
    </w:pPr>
    <w:rPr>
      <w:rFonts w:eastAsia="DengXian"/>
    </w:rPr>
  </w:style>
  <w:style w:type="paragraph" w:styleId="TOC6">
    <w:name w:val="toc 6"/>
    <w:basedOn w:val="Normal"/>
    <w:next w:val="Normal"/>
    <w:autoRedefine/>
    <w:uiPriority w:val="39"/>
    <w:rsid w:val="00C437BC"/>
    <w:pPr>
      <w:spacing w:after="100" w:line="276" w:lineRule="auto"/>
      <w:ind w:left="1100"/>
    </w:pPr>
    <w:rPr>
      <w:rFonts w:eastAsia="DengXian"/>
    </w:rPr>
  </w:style>
  <w:style w:type="paragraph" w:styleId="TOC7">
    <w:name w:val="toc 7"/>
    <w:basedOn w:val="Normal"/>
    <w:next w:val="Normal"/>
    <w:autoRedefine/>
    <w:uiPriority w:val="39"/>
    <w:rsid w:val="00C437BC"/>
    <w:pPr>
      <w:spacing w:after="100" w:line="276" w:lineRule="auto"/>
      <w:ind w:left="1320"/>
    </w:pPr>
    <w:rPr>
      <w:rFonts w:eastAsia="DengXian"/>
    </w:rPr>
  </w:style>
  <w:style w:type="paragraph" w:styleId="TOC8">
    <w:name w:val="toc 8"/>
    <w:basedOn w:val="Normal"/>
    <w:next w:val="Normal"/>
    <w:autoRedefine/>
    <w:uiPriority w:val="39"/>
    <w:rsid w:val="00C437BC"/>
    <w:pPr>
      <w:spacing w:after="100" w:line="276" w:lineRule="auto"/>
      <w:ind w:left="1540"/>
    </w:pPr>
    <w:rPr>
      <w:rFonts w:eastAsia="DengXian"/>
    </w:rPr>
  </w:style>
  <w:style w:type="paragraph" w:styleId="TOC9">
    <w:name w:val="toc 9"/>
    <w:basedOn w:val="Normal"/>
    <w:next w:val="Normal"/>
    <w:autoRedefine/>
    <w:uiPriority w:val="39"/>
    <w:rsid w:val="00C437BC"/>
    <w:pPr>
      <w:spacing w:after="100" w:line="276" w:lineRule="auto"/>
      <w:ind w:left="1760"/>
    </w:pPr>
    <w:rPr>
      <w:rFonts w:eastAsia="DengXian"/>
    </w:rPr>
  </w:style>
  <w:style w:type="character" w:styleId="FootnoteReference">
    <w:name w:val="footnote reference"/>
    <w:basedOn w:val="DefaultParagraphFont"/>
    <w:uiPriority w:val="99"/>
    <w:rsid w:val="00C437BC"/>
    <w:rPr>
      <w:vertAlign w:val="superscript"/>
    </w:rPr>
  </w:style>
  <w:style w:type="paragraph" w:styleId="BodyText">
    <w:name w:val="Body Text"/>
    <w:basedOn w:val="Normal"/>
    <w:link w:val="BodyTextChar"/>
    <w:uiPriority w:val="1"/>
    <w:qFormat/>
    <w:rsid w:val="00C437BC"/>
    <w:pPr>
      <w:widowControl w:val="0"/>
      <w:autoSpaceDE w:val="0"/>
      <w:autoSpaceDN w:val="0"/>
      <w:spacing w:after="0" w:line="240" w:lineRule="auto"/>
    </w:pPr>
    <w:rPr>
      <w:rFonts w:eastAsia="Times New Roman"/>
    </w:rPr>
  </w:style>
  <w:style w:type="character" w:customStyle="1" w:styleId="BodyTextChar">
    <w:name w:val="Body Text Char"/>
    <w:basedOn w:val="DefaultParagraphFont"/>
    <w:link w:val="BodyText"/>
    <w:uiPriority w:val="1"/>
    <w:rsid w:val="00350FFF"/>
    <w:rPr>
      <w:rFonts w:eastAsia="Times New Roman"/>
      <w:sz w:val="24"/>
      <w:szCs w:val="24"/>
      <w:lang w:eastAsia="en-US"/>
    </w:rPr>
  </w:style>
  <w:style w:type="paragraph" w:styleId="NormalWeb">
    <w:name w:val="Normal (Web)"/>
    <w:basedOn w:val="Normal"/>
    <w:uiPriority w:val="99"/>
    <w:rsid w:val="00C437BC"/>
    <w:pPr>
      <w:spacing w:before="100" w:beforeAutospacing="1" w:after="100" w:afterAutospacing="1" w:line="240" w:lineRule="auto"/>
    </w:pPr>
    <w:rPr>
      <w:rFonts w:eastAsia="Times New Roman"/>
    </w:rPr>
  </w:style>
  <w:style w:type="paragraph" w:customStyle="1" w:styleId="z-TopofForm1">
    <w:name w:val="z-Top of Form1"/>
    <w:basedOn w:val="Normal"/>
    <w:next w:val="Normal"/>
    <w:rsid w:val="00C437BC"/>
    <w:pPr>
      <w:pBdr>
        <w:bottom w:val="single" w:sz="6" w:space="1" w:color="auto"/>
      </w:pBdr>
      <w:spacing w:after="0" w:line="240" w:lineRule="auto"/>
      <w:jc w:val="center"/>
    </w:pPr>
    <w:rPr>
      <w:rFonts w:ascii="Arial" w:eastAsia="Times New Roman" w:hAnsi="Arial" w:cs="Arial"/>
      <w:vanish/>
      <w:sz w:val="16"/>
      <w:szCs w:val="16"/>
    </w:rPr>
  </w:style>
  <w:style w:type="paragraph" w:customStyle="1" w:styleId="z-BottomofForm1">
    <w:name w:val="z-Bottom of Form1"/>
    <w:basedOn w:val="Normal"/>
    <w:next w:val="Normal"/>
    <w:rsid w:val="00C437BC"/>
    <w:pPr>
      <w:pBdr>
        <w:top w:val="single" w:sz="6" w:space="1" w:color="auto"/>
      </w:pBdr>
      <w:spacing w:after="0" w:line="240" w:lineRule="auto"/>
      <w:jc w:val="center"/>
    </w:pPr>
    <w:rPr>
      <w:rFonts w:ascii="Arial" w:eastAsia="Times New Roman" w:hAnsi="Arial" w:cs="Arial"/>
      <w:vanish/>
      <w:sz w:val="16"/>
      <w:szCs w:val="16"/>
    </w:rPr>
  </w:style>
  <w:style w:type="character" w:customStyle="1" w:styleId="ListParagraphChar">
    <w:name w:val="List Paragraph Char"/>
    <w:link w:val="ListParagraph"/>
    <w:uiPriority w:val="34"/>
    <w:qFormat/>
    <w:locked/>
    <w:rsid w:val="0054741B"/>
    <w:rPr>
      <w:rFonts w:asciiTheme="minorHAnsi" w:hAnsiTheme="minorHAnsi" w:cstheme="minorBidi"/>
    </w:rPr>
  </w:style>
  <w:style w:type="paragraph" w:styleId="ListParagraph">
    <w:name w:val="List Paragraph"/>
    <w:basedOn w:val="Normal"/>
    <w:link w:val="ListParagraphChar"/>
    <w:uiPriority w:val="34"/>
    <w:qFormat/>
    <w:rsid w:val="0054741B"/>
    <w:pPr>
      <w:ind w:left="720"/>
      <w:contextualSpacing/>
    </w:pPr>
    <w:rPr>
      <w:rFonts w:asciiTheme="minorHAnsi" w:eastAsia="SimSun" w:hAnsiTheme="minorHAnsi" w:cstheme="minorBidi"/>
      <w:sz w:val="20"/>
      <w:szCs w:val="20"/>
      <w:lang w:eastAsia="zh-CN"/>
    </w:rPr>
  </w:style>
  <w:style w:type="table" w:styleId="TableGrid">
    <w:name w:val="Table Grid"/>
    <w:basedOn w:val="TableNormal"/>
    <w:uiPriority w:val="39"/>
    <w:rsid w:val="00A07830"/>
    <w:rPr>
      <w:rFonts w:eastAsiaTheme="minorHAnsi" w:cstheme="majorBidi"/>
      <w:sz w:val="24"/>
      <w:szCs w:val="24"/>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Heading">
    <w:name w:val="TOC Heading"/>
    <w:basedOn w:val="Heading1"/>
    <w:next w:val="Normal"/>
    <w:uiPriority w:val="39"/>
    <w:semiHidden/>
    <w:unhideWhenUsed/>
    <w:qFormat/>
    <w:rsid w:val="00350FFF"/>
    <w:pPr>
      <w:numPr>
        <w:numId w:val="0"/>
      </w:numPr>
      <w:outlineLvl w:val="9"/>
    </w:pPr>
    <w:rPr>
      <w:rFonts w:asciiTheme="majorHAnsi" w:eastAsiaTheme="majorEastAsia" w:hAnsiTheme="majorHAnsi" w:cstheme="majorBidi"/>
      <w:color w:val="365F91" w:themeColor="accent1" w:themeShade="BF"/>
    </w:rPr>
  </w:style>
  <w:style w:type="character" w:customStyle="1" w:styleId="z-TopofFormChar">
    <w:name w:val="z-Top of Form Char"/>
    <w:basedOn w:val="DefaultParagraphFont"/>
    <w:link w:val="z-TopofForm"/>
    <w:uiPriority w:val="99"/>
    <w:semiHidden/>
    <w:rsid w:val="00350FFF"/>
    <w:rPr>
      <w:rFonts w:ascii="Arial" w:eastAsiaTheme="minorHAnsi" w:hAnsi="Arial" w:cs="Arial"/>
      <w:vanish/>
      <w:sz w:val="16"/>
      <w:szCs w:val="16"/>
      <w:lang w:eastAsia="en-US"/>
    </w:rPr>
  </w:style>
  <w:style w:type="paragraph" w:styleId="z-TopofForm">
    <w:name w:val="HTML Top of Form"/>
    <w:basedOn w:val="Normal"/>
    <w:next w:val="Normal"/>
    <w:link w:val="z-TopofFormChar"/>
    <w:hidden/>
    <w:uiPriority w:val="99"/>
    <w:semiHidden/>
    <w:unhideWhenUsed/>
    <w:rsid w:val="00350FFF"/>
    <w:pPr>
      <w:pBdr>
        <w:bottom w:val="single" w:sz="6" w:space="1" w:color="auto"/>
      </w:pBdr>
      <w:spacing w:after="0" w:line="256" w:lineRule="auto"/>
      <w:jc w:val="center"/>
    </w:pPr>
    <w:rPr>
      <w:rFonts w:ascii="Arial" w:eastAsiaTheme="minorHAnsi" w:hAnsi="Arial" w:cs="Arial"/>
      <w:vanish/>
      <w:sz w:val="16"/>
      <w:szCs w:val="16"/>
    </w:rPr>
  </w:style>
  <w:style w:type="character" w:customStyle="1" w:styleId="z-BottomofFormChar">
    <w:name w:val="z-Bottom of Form Char"/>
    <w:basedOn w:val="DefaultParagraphFont"/>
    <w:link w:val="z-BottomofForm"/>
    <w:uiPriority w:val="99"/>
    <w:semiHidden/>
    <w:rsid w:val="00350FFF"/>
    <w:rPr>
      <w:rFonts w:ascii="Arial" w:eastAsiaTheme="minorHAnsi" w:hAnsi="Arial" w:cs="Arial"/>
      <w:vanish/>
      <w:sz w:val="16"/>
      <w:szCs w:val="16"/>
      <w:lang w:eastAsia="en-US"/>
    </w:rPr>
  </w:style>
  <w:style w:type="paragraph" w:styleId="z-BottomofForm">
    <w:name w:val="HTML Bottom of Form"/>
    <w:basedOn w:val="Normal"/>
    <w:next w:val="Normal"/>
    <w:link w:val="z-BottomofFormChar"/>
    <w:hidden/>
    <w:uiPriority w:val="99"/>
    <w:semiHidden/>
    <w:unhideWhenUsed/>
    <w:rsid w:val="00350FFF"/>
    <w:pPr>
      <w:pBdr>
        <w:top w:val="single" w:sz="6" w:space="1" w:color="auto"/>
      </w:pBdr>
      <w:spacing w:after="0" w:line="256" w:lineRule="auto"/>
      <w:jc w:val="center"/>
    </w:pPr>
    <w:rPr>
      <w:rFonts w:ascii="Arial" w:eastAsiaTheme="minorHAnsi" w:hAnsi="Arial" w:cs="Arial"/>
      <w:vanish/>
      <w:sz w:val="16"/>
      <w:szCs w:val="16"/>
    </w:rPr>
  </w:style>
  <w:style w:type="paragraph" w:customStyle="1" w:styleId="TableParagraph">
    <w:name w:val="Table Paragraph"/>
    <w:basedOn w:val="Normal"/>
    <w:uiPriority w:val="1"/>
    <w:qFormat/>
    <w:rsid w:val="00D4402B"/>
    <w:pPr>
      <w:widowControl w:val="0"/>
      <w:autoSpaceDE w:val="0"/>
      <w:autoSpaceDN w:val="0"/>
      <w:spacing w:after="0" w:line="258" w:lineRule="exact"/>
      <w:ind w:left="427"/>
      <w:jc w:val="center"/>
    </w:pPr>
    <w:rPr>
      <w:rFonts w:eastAsia="Times New Roman"/>
      <w:sz w:val="22"/>
      <w:szCs w:val="22"/>
    </w:rPr>
  </w:style>
  <w:style w:type="paragraph" w:styleId="Title">
    <w:name w:val="Title"/>
    <w:basedOn w:val="Normal"/>
    <w:link w:val="TitleChar"/>
    <w:uiPriority w:val="1"/>
    <w:qFormat/>
    <w:rsid w:val="00D4402B"/>
    <w:pPr>
      <w:widowControl w:val="0"/>
      <w:autoSpaceDE w:val="0"/>
      <w:autoSpaceDN w:val="0"/>
      <w:spacing w:after="0" w:line="240" w:lineRule="auto"/>
      <w:ind w:left="467"/>
    </w:pPr>
    <w:rPr>
      <w:rFonts w:eastAsia="Times New Roman"/>
      <w:b/>
      <w:bCs/>
      <w:sz w:val="28"/>
      <w:szCs w:val="28"/>
    </w:rPr>
  </w:style>
  <w:style w:type="character" w:customStyle="1" w:styleId="TitleChar">
    <w:name w:val="Title Char"/>
    <w:basedOn w:val="DefaultParagraphFont"/>
    <w:link w:val="Title"/>
    <w:uiPriority w:val="1"/>
    <w:rsid w:val="00D4402B"/>
    <w:rPr>
      <w:rFonts w:eastAsia="Times New Roman"/>
      <w:b/>
      <w:bCs/>
      <w:sz w:val="28"/>
      <w:szCs w:val="28"/>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pPr>
      <w:spacing w:after="160" w:line="259" w:lineRule="auto"/>
    </w:pPr>
    <w:rPr>
      <w:rFonts w:eastAsia="Calibri"/>
      <w:sz w:val="24"/>
      <w:szCs w:val="24"/>
      <w:lang w:eastAsia="en-US"/>
    </w:rPr>
  </w:style>
  <w:style w:type="paragraph" w:styleId="Heading1">
    <w:name w:val="heading 1"/>
    <w:basedOn w:val="Normal"/>
    <w:next w:val="Normal"/>
    <w:link w:val="Heading1Char"/>
    <w:uiPriority w:val="9"/>
    <w:qFormat/>
    <w:pPr>
      <w:keepNext/>
      <w:keepLines/>
      <w:numPr>
        <w:numId w:val="37"/>
      </w:numPr>
      <w:spacing w:before="480" w:after="0"/>
      <w:outlineLvl w:val="0"/>
    </w:pPr>
    <w:rPr>
      <w:rFonts w:ascii="Calibri Light" w:eastAsia="等线 Light" w:hAnsi="Calibri Light"/>
      <w:b/>
      <w:bCs/>
      <w:color w:val="2E74B5"/>
      <w:sz w:val="28"/>
      <w:szCs w:val="28"/>
    </w:rPr>
  </w:style>
  <w:style w:type="paragraph" w:styleId="Heading2">
    <w:name w:val="heading 2"/>
    <w:basedOn w:val="Normal"/>
    <w:next w:val="Normal"/>
    <w:link w:val="Heading2Char"/>
    <w:uiPriority w:val="9"/>
    <w:qFormat/>
    <w:pPr>
      <w:keepNext/>
      <w:keepLines/>
      <w:numPr>
        <w:ilvl w:val="1"/>
        <w:numId w:val="37"/>
      </w:numPr>
      <w:spacing w:before="200" w:after="0" w:line="240" w:lineRule="auto"/>
      <w:jc w:val="both"/>
      <w:outlineLvl w:val="1"/>
    </w:pPr>
    <w:rPr>
      <w:rFonts w:ascii="Calibri Light" w:eastAsia="等线 Light" w:hAnsi="Calibri Light"/>
      <w:b/>
      <w:bCs/>
      <w:color w:val="5B9BD5"/>
      <w:sz w:val="26"/>
      <w:szCs w:val="26"/>
      <w:lang w:val="id-ID"/>
    </w:rPr>
  </w:style>
  <w:style w:type="paragraph" w:styleId="Heading3">
    <w:name w:val="heading 3"/>
    <w:basedOn w:val="Normal"/>
    <w:next w:val="Normal"/>
    <w:link w:val="Heading3Char"/>
    <w:uiPriority w:val="9"/>
    <w:qFormat/>
    <w:pPr>
      <w:keepNext/>
      <w:keepLines/>
      <w:numPr>
        <w:ilvl w:val="2"/>
        <w:numId w:val="37"/>
      </w:numPr>
      <w:spacing w:before="200" w:after="0" w:line="240" w:lineRule="auto"/>
      <w:jc w:val="both"/>
      <w:outlineLvl w:val="2"/>
    </w:pPr>
    <w:rPr>
      <w:rFonts w:ascii="Calibri Light" w:eastAsia="等线 Light" w:hAnsi="Calibri Light"/>
      <w:b/>
      <w:bCs/>
      <w:color w:val="5B9BD5"/>
      <w:lang w:val="id-ID"/>
    </w:rPr>
  </w:style>
  <w:style w:type="paragraph" w:styleId="Heading4">
    <w:name w:val="heading 4"/>
    <w:basedOn w:val="Normal"/>
    <w:next w:val="Normal"/>
    <w:link w:val="Heading4Char"/>
    <w:uiPriority w:val="9"/>
    <w:qFormat/>
    <w:pPr>
      <w:keepNext/>
      <w:keepLines/>
      <w:numPr>
        <w:ilvl w:val="3"/>
        <w:numId w:val="37"/>
      </w:numPr>
      <w:spacing w:before="200" w:after="0"/>
      <w:outlineLvl w:val="3"/>
    </w:pPr>
    <w:rPr>
      <w:rFonts w:ascii="Calibri Light" w:eastAsia="等线 Light" w:hAnsi="Calibri Light"/>
      <w:b/>
      <w:bCs/>
      <w:i/>
      <w:iCs/>
      <w:color w:val="5B9BD5"/>
    </w:rPr>
  </w:style>
  <w:style w:type="paragraph" w:styleId="Heading5">
    <w:name w:val="heading 5"/>
    <w:basedOn w:val="Normal"/>
    <w:next w:val="Normal"/>
    <w:link w:val="Heading5Char"/>
    <w:uiPriority w:val="9"/>
    <w:qFormat/>
    <w:pPr>
      <w:keepNext/>
      <w:keepLines/>
      <w:numPr>
        <w:ilvl w:val="4"/>
        <w:numId w:val="37"/>
      </w:numPr>
      <w:spacing w:before="200" w:after="0"/>
      <w:outlineLvl w:val="4"/>
    </w:pPr>
    <w:rPr>
      <w:rFonts w:ascii="Calibri Light" w:eastAsia="等线 Light" w:hAnsi="Calibri Light"/>
      <w:color w:val="1F4D78"/>
    </w:rPr>
  </w:style>
  <w:style w:type="paragraph" w:styleId="Heading6">
    <w:name w:val="heading 6"/>
    <w:basedOn w:val="Normal"/>
    <w:next w:val="Normal"/>
    <w:link w:val="Heading6Char"/>
    <w:uiPriority w:val="9"/>
    <w:qFormat/>
    <w:pPr>
      <w:keepNext/>
      <w:keepLines/>
      <w:numPr>
        <w:ilvl w:val="5"/>
        <w:numId w:val="37"/>
      </w:numPr>
      <w:spacing w:before="200" w:after="0"/>
      <w:outlineLvl w:val="5"/>
    </w:pPr>
    <w:rPr>
      <w:rFonts w:ascii="Calibri Light" w:eastAsia="等线 Light" w:hAnsi="Calibri Light"/>
      <w:i/>
      <w:iCs/>
      <w:color w:val="1F4D78"/>
    </w:rPr>
  </w:style>
  <w:style w:type="paragraph" w:styleId="Heading7">
    <w:name w:val="heading 7"/>
    <w:basedOn w:val="Normal"/>
    <w:next w:val="Normal"/>
    <w:link w:val="Heading7Char"/>
    <w:uiPriority w:val="9"/>
    <w:qFormat/>
    <w:pPr>
      <w:keepNext/>
      <w:keepLines/>
      <w:numPr>
        <w:ilvl w:val="6"/>
        <w:numId w:val="37"/>
      </w:numPr>
      <w:spacing w:before="200" w:after="0"/>
      <w:outlineLvl w:val="6"/>
    </w:pPr>
    <w:rPr>
      <w:rFonts w:ascii="Calibri Light" w:eastAsia="等线 Light" w:hAnsi="Calibri Light"/>
      <w:i/>
      <w:iCs/>
      <w:color w:val="404040"/>
    </w:rPr>
  </w:style>
  <w:style w:type="paragraph" w:styleId="Heading8">
    <w:name w:val="heading 8"/>
    <w:basedOn w:val="Normal"/>
    <w:next w:val="Normal"/>
    <w:link w:val="Heading8Char"/>
    <w:uiPriority w:val="9"/>
    <w:qFormat/>
    <w:pPr>
      <w:keepNext/>
      <w:keepLines/>
      <w:numPr>
        <w:ilvl w:val="7"/>
        <w:numId w:val="37"/>
      </w:numPr>
      <w:spacing w:before="200" w:after="0"/>
      <w:outlineLvl w:val="7"/>
    </w:pPr>
    <w:rPr>
      <w:rFonts w:ascii="Calibri Light" w:eastAsia="等线 Light" w:hAnsi="Calibri Light"/>
      <w:color w:val="404040"/>
      <w:sz w:val="20"/>
      <w:szCs w:val="20"/>
    </w:rPr>
  </w:style>
  <w:style w:type="paragraph" w:styleId="Heading9">
    <w:name w:val="heading 9"/>
    <w:basedOn w:val="Normal"/>
    <w:next w:val="Normal"/>
    <w:link w:val="Heading9Char"/>
    <w:uiPriority w:val="9"/>
    <w:qFormat/>
    <w:pPr>
      <w:keepNext/>
      <w:keepLines/>
      <w:numPr>
        <w:ilvl w:val="8"/>
        <w:numId w:val="37"/>
      </w:numPr>
      <w:spacing w:before="200" w:after="0"/>
      <w:outlineLvl w:val="8"/>
    </w:pPr>
    <w:rPr>
      <w:rFonts w:ascii="Calibri Light" w:eastAsia="等线 Light" w:hAnsi="Calibri Light"/>
      <w:i/>
      <w:iCs/>
      <w:color w:val="40404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50FFF"/>
    <w:rPr>
      <w:rFonts w:ascii="Calibri Light" w:eastAsia="等线 Light" w:hAnsi="Calibri Light"/>
      <w:b/>
      <w:bCs/>
      <w:color w:val="2E74B5"/>
      <w:sz w:val="28"/>
      <w:szCs w:val="28"/>
      <w:lang w:eastAsia="en-US"/>
    </w:rPr>
  </w:style>
  <w:style w:type="character" w:customStyle="1" w:styleId="Heading2Char">
    <w:name w:val="Heading 2 Char"/>
    <w:basedOn w:val="DefaultParagraphFont"/>
    <w:link w:val="Heading2"/>
    <w:uiPriority w:val="9"/>
    <w:rPr>
      <w:rFonts w:ascii="Calibri Light" w:eastAsia="等线 Light" w:hAnsi="Calibri Light"/>
      <w:b/>
      <w:bCs/>
      <w:color w:val="5B9BD5"/>
      <w:sz w:val="26"/>
      <w:szCs w:val="26"/>
      <w:lang w:val="id-ID" w:eastAsia="en-US"/>
    </w:rPr>
  </w:style>
  <w:style w:type="character" w:customStyle="1" w:styleId="Heading3Char">
    <w:name w:val="Heading 3 Char"/>
    <w:basedOn w:val="DefaultParagraphFont"/>
    <w:link w:val="Heading3"/>
    <w:uiPriority w:val="9"/>
    <w:rPr>
      <w:rFonts w:ascii="Calibri Light" w:eastAsia="等线 Light" w:hAnsi="Calibri Light"/>
      <w:b/>
      <w:bCs/>
      <w:color w:val="5B9BD5"/>
      <w:sz w:val="24"/>
      <w:szCs w:val="24"/>
      <w:lang w:val="id-ID" w:eastAsia="en-US"/>
    </w:rPr>
  </w:style>
  <w:style w:type="character" w:customStyle="1" w:styleId="Heading4Char">
    <w:name w:val="Heading 4 Char"/>
    <w:basedOn w:val="DefaultParagraphFont"/>
    <w:link w:val="Heading4"/>
    <w:uiPriority w:val="9"/>
    <w:rsid w:val="00350FFF"/>
    <w:rPr>
      <w:rFonts w:ascii="Calibri Light" w:eastAsia="等线 Light" w:hAnsi="Calibri Light"/>
      <w:b/>
      <w:bCs/>
      <w:i/>
      <w:iCs/>
      <w:color w:val="5B9BD5"/>
      <w:sz w:val="24"/>
      <w:szCs w:val="24"/>
      <w:lang w:eastAsia="en-US"/>
    </w:rPr>
  </w:style>
  <w:style w:type="character" w:customStyle="1" w:styleId="Heading5Char">
    <w:name w:val="Heading 5 Char"/>
    <w:basedOn w:val="DefaultParagraphFont"/>
    <w:link w:val="Heading5"/>
    <w:uiPriority w:val="9"/>
    <w:rsid w:val="00350FFF"/>
    <w:rPr>
      <w:rFonts w:ascii="Calibri Light" w:eastAsia="等线 Light" w:hAnsi="Calibri Light"/>
      <w:color w:val="1F4D78"/>
      <w:sz w:val="24"/>
      <w:szCs w:val="24"/>
      <w:lang w:eastAsia="en-US"/>
    </w:rPr>
  </w:style>
  <w:style w:type="character" w:customStyle="1" w:styleId="Heading6Char">
    <w:name w:val="Heading 6 Char"/>
    <w:basedOn w:val="DefaultParagraphFont"/>
    <w:link w:val="Heading6"/>
    <w:uiPriority w:val="9"/>
    <w:rsid w:val="00350FFF"/>
    <w:rPr>
      <w:rFonts w:ascii="Calibri Light" w:eastAsia="等线 Light" w:hAnsi="Calibri Light"/>
      <w:i/>
      <w:iCs/>
      <w:color w:val="1F4D78"/>
      <w:sz w:val="24"/>
      <w:szCs w:val="24"/>
      <w:lang w:eastAsia="en-US"/>
    </w:rPr>
  </w:style>
  <w:style w:type="character" w:customStyle="1" w:styleId="Heading7Char">
    <w:name w:val="Heading 7 Char"/>
    <w:basedOn w:val="DefaultParagraphFont"/>
    <w:link w:val="Heading7"/>
    <w:uiPriority w:val="9"/>
    <w:rsid w:val="00350FFF"/>
    <w:rPr>
      <w:rFonts w:ascii="Calibri Light" w:eastAsia="等线 Light" w:hAnsi="Calibri Light"/>
      <w:i/>
      <w:iCs/>
      <w:color w:val="404040"/>
      <w:sz w:val="24"/>
      <w:szCs w:val="24"/>
      <w:lang w:eastAsia="en-US"/>
    </w:rPr>
  </w:style>
  <w:style w:type="character" w:customStyle="1" w:styleId="Heading8Char">
    <w:name w:val="Heading 8 Char"/>
    <w:basedOn w:val="DefaultParagraphFont"/>
    <w:link w:val="Heading8"/>
    <w:uiPriority w:val="9"/>
    <w:rsid w:val="00350FFF"/>
    <w:rPr>
      <w:rFonts w:ascii="Calibri Light" w:eastAsia="等线 Light" w:hAnsi="Calibri Light"/>
      <w:color w:val="404040"/>
      <w:lang w:eastAsia="en-US"/>
    </w:rPr>
  </w:style>
  <w:style w:type="character" w:customStyle="1" w:styleId="Heading9Char">
    <w:name w:val="Heading 9 Char"/>
    <w:basedOn w:val="DefaultParagraphFont"/>
    <w:link w:val="Heading9"/>
    <w:uiPriority w:val="9"/>
    <w:rsid w:val="00350FFF"/>
    <w:rPr>
      <w:rFonts w:ascii="Calibri Light" w:eastAsia="等线 Light" w:hAnsi="Calibri Light"/>
      <w:i/>
      <w:iCs/>
      <w:color w:val="404040"/>
      <w:lang w:eastAsia="en-US"/>
    </w:rPr>
  </w:style>
  <w:style w:type="paragraph" w:customStyle="1" w:styleId="ListParagraph1">
    <w:name w:val="List Paragraph1"/>
    <w:aliases w:val="PARAGRAPH,Body of text"/>
    <w:basedOn w:val="Normal"/>
    <w:uiPriority w:val="34"/>
    <w:qFormat/>
    <w:pPr>
      <w:ind w:left="720"/>
      <w:contextualSpacing/>
    </w:pPr>
  </w:style>
  <w:style w:type="paragraph" w:styleId="BalloonText">
    <w:name w:val="Balloon Text"/>
    <w:basedOn w:val="Normal"/>
    <w:link w:val="BalloonTextChar"/>
    <w:uiPriority w:val="9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rsid w:val="00350FFF"/>
    <w:rPr>
      <w:rFonts w:ascii="Tahoma" w:eastAsia="Calibri" w:hAnsi="Tahoma" w:cs="Tahoma"/>
      <w:sz w:val="16"/>
      <w:szCs w:val="16"/>
      <w:lang w:eastAsia="en-US"/>
    </w:rPr>
  </w:style>
  <w:style w:type="character" w:customStyle="1" w:styleId="PlaceholderText1">
    <w:name w:val="Placeholder Text1"/>
    <w:basedOn w:val="DefaultParagraphFont"/>
    <w:rPr>
      <w:color w:val="808080"/>
    </w:rPr>
  </w:style>
  <w:style w:type="paragraph" w:styleId="Header">
    <w:name w:val="header"/>
    <w:basedOn w:val="Normal"/>
    <w:link w:val="HeaderChar"/>
    <w:uiPriority w:val="99"/>
    <w:pPr>
      <w:tabs>
        <w:tab w:val="center" w:pos="4680"/>
        <w:tab w:val="right" w:pos="9360"/>
      </w:tabs>
      <w:spacing w:after="0" w:line="240" w:lineRule="auto"/>
    </w:pPr>
  </w:style>
  <w:style w:type="character" w:customStyle="1" w:styleId="HeaderChar">
    <w:name w:val="Header Char"/>
    <w:basedOn w:val="DefaultParagraphFont"/>
    <w:link w:val="Header"/>
    <w:uiPriority w:val="99"/>
    <w:rsid w:val="005432DB"/>
    <w:rPr>
      <w:rFonts w:eastAsia="Calibri"/>
      <w:sz w:val="24"/>
      <w:szCs w:val="24"/>
      <w:lang w:eastAsia="en-US"/>
    </w:rPr>
  </w:style>
  <w:style w:type="paragraph" w:styleId="Footer">
    <w:name w:val="footer"/>
    <w:basedOn w:val="Normal"/>
    <w:link w:val="FooterChar"/>
    <w:uiPriority w:val="99"/>
    <w:pPr>
      <w:tabs>
        <w:tab w:val="center" w:pos="4680"/>
        <w:tab w:val="right" w:pos="9360"/>
      </w:tabs>
      <w:spacing w:after="0" w:line="240" w:lineRule="auto"/>
    </w:pPr>
  </w:style>
  <w:style w:type="character" w:customStyle="1" w:styleId="FooterChar">
    <w:name w:val="Footer Char"/>
    <w:basedOn w:val="DefaultParagraphFont"/>
    <w:link w:val="Footer"/>
    <w:uiPriority w:val="99"/>
    <w:rsid w:val="007362A9"/>
    <w:rPr>
      <w:rFonts w:eastAsia="Calibri"/>
      <w:sz w:val="24"/>
      <w:szCs w:val="24"/>
      <w:lang w:eastAsia="en-US"/>
    </w:rPr>
  </w:style>
  <w:style w:type="character" w:styleId="Hyperlink">
    <w:name w:val="Hyperlink"/>
    <w:basedOn w:val="DefaultParagraphFont"/>
    <w:uiPriority w:val="99"/>
    <w:rPr>
      <w:color w:val="0563C1"/>
      <w:u w:val="single"/>
    </w:rPr>
  </w:style>
  <w:style w:type="paragraph" w:customStyle="1" w:styleId="TOCHeading1">
    <w:name w:val="TOC Heading1"/>
    <w:basedOn w:val="Heading1"/>
    <w:next w:val="Normal"/>
    <w:pPr>
      <w:spacing w:line="276" w:lineRule="auto"/>
      <w:outlineLvl w:val="9"/>
    </w:pPr>
    <w:rPr>
      <w:lang w:eastAsia="ja-JP"/>
    </w:rPr>
  </w:style>
  <w:style w:type="paragraph" w:styleId="TOC1">
    <w:name w:val="toc 1"/>
    <w:basedOn w:val="Normal"/>
    <w:next w:val="Normal"/>
    <w:autoRedefine/>
    <w:uiPriority w:val="39"/>
    <w:pPr>
      <w:tabs>
        <w:tab w:val="right" w:leader="dot" w:pos="8035"/>
      </w:tabs>
      <w:spacing w:after="100"/>
    </w:pPr>
    <w:rPr>
      <w:b/>
      <w:bCs/>
    </w:rPr>
  </w:style>
  <w:style w:type="paragraph" w:styleId="TOC2">
    <w:name w:val="toc 2"/>
    <w:basedOn w:val="Normal"/>
    <w:next w:val="Normal"/>
    <w:autoRedefine/>
    <w:uiPriority w:val="39"/>
    <w:rsid w:val="006113BA"/>
    <w:pPr>
      <w:tabs>
        <w:tab w:val="left" w:pos="1134"/>
        <w:tab w:val="right" w:leader="dot" w:pos="8035"/>
      </w:tabs>
      <w:spacing w:after="0" w:line="360" w:lineRule="auto"/>
      <w:ind w:left="1276" w:hanging="425"/>
    </w:pPr>
  </w:style>
  <w:style w:type="paragraph" w:styleId="TOC3">
    <w:name w:val="toc 3"/>
    <w:basedOn w:val="Normal"/>
    <w:next w:val="Normal"/>
    <w:autoRedefine/>
    <w:uiPriority w:val="39"/>
    <w:rsid w:val="006113BA"/>
    <w:pPr>
      <w:tabs>
        <w:tab w:val="right" w:leader="dot" w:pos="8035"/>
      </w:tabs>
      <w:spacing w:after="0" w:line="360" w:lineRule="auto"/>
      <w:ind w:left="1843" w:hanging="583"/>
    </w:pPr>
  </w:style>
  <w:style w:type="paragraph" w:styleId="Caption">
    <w:name w:val="caption"/>
    <w:basedOn w:val="Normal"/>
    <w:next w:val="Normal"/>
    <w:uiPriority w:val="35"/>
    <w:qFormat/>
    <w:pPr>
      <w:spacing w:after="200" w:line="240" w:lineRule="auto"/>
    </w:pPr>
    <w:rPr>
      <w:b/>
      <w:bCs/>
      <w:color w:val="5B9BD5"/>
      <w:sz w:val="18"/>
      <w:szCs w:val="18"/>
    </w:rPr>
  </w:style>
  <w:style w:type="paragraph" w:styleId="TableofFigures">
    <w:name w:val="table of figures"/>
    <w:basedOn w:val="Normal"/>
    <w:next w:val="Normal"/>
    <w:uiPriority w:val="99"/>
    <w:pPr>
      <w:spacing w:after="0"/>
    </w:pPr>
  </w:style>
  <w:style w:type="paragraph" w:styleId="HTMLPreformatted">
    <w:name w:val="HTML Preformatted"/>
    <w:basedOn w:val="Normal"/>
    <w:link w:val="HTMLPreformattedChar"/>
    <w:uiPriority w:val="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350FFF"/>
    <w:rPr>
      <w:rFonts w:ascii="Courier New" w:eastAsia="Times New Roman" w:hAnsi="Courier New" w:cs="Courier New"/>
      <w:lang w:eastAsia="en-US"/>
    </w:rPr>
  </w:style>
  <w:style w:type="paragraph" w:styleId="TOC4">
    <w:name w:val="toc 4"/>
    <w:basedOn w:val="Normal"/>
    <w:next w:val="Normal"/>
    <w:autoRedefine/>
    <w:uiPriority w:val="39"/>
    <w:pPr>
      <w:spacing w:after="100" w:line="276" w:lineRule="auto"/>
      <w:ind w:left="660"/>
    </w:pPr>
    <w:rPr>
      <w:rFonts w:eastAsia="DengXian"/>
    </w:rPr>
  </w:style>
  <w:style w:type="paragraph" w:styleId="TOC5">
    <w:name w:val="toc 5"/>
    <w:basedOn w:val="Normal"/>
    <w:next w:val="Normal"/>
    <w:autoRedefine/>
    <w:uiPriority w:val="39"/>
    <w:pPr>
      <w:spacing w:after="100" w:line="276" w:lineRule="auto"/>
      <w:ind w:left="880"/>
    </w:pPr>
    <w:rPr>
      <w:rFonts w:eastAsia="DengXian"/>
    </w:rPr>
  </w:style>
  <w:style w:type="paragraph" w:styleId="TOC6">
    <w:name w:val="toc 6"/>
    <w:basedOn w:val="Normal"/>
    <w:next w:val="Normal"/>
    <w:autoRedefine/>
    <w:uiPriority w:val="39"/>
    <w:pPr>
      <w:spacing w:after="100" w:line="276" w:lineRule="auto"/>
      <w:ind w:left="1100"/>
    </w:pPr>
    <w:rPr>
      <w:rFonts w:eastAsia="DengXian"/>
    </w:rPr>
  </w:style>
  <w:style w:type="paragraph" w:styleId="TOC7">
    <w:name w:val="toc 7"/>
    <w:basedOn w:val="Normal"/>
    <w:next w:val="Normal"/>
    <w:autoRedefine/>
    <w:uiPriority w:val="39"/>
    <w:pPr>
      <w:spacing w:after="100" w:line="276" w:lineRule="auto"/>
      <w:ind w:left="1320"/>
    </w:pPr>
    <w:rPr>
      <w:rFonts w:eastAsia="DengXian"/>
    </w:rPr>
  </w:style>
  <w:style w:type="paragraph" w:styleId="TOC8">
    <w:name w:val="toc 8"/>
    <w:basedOn w:val="Normal"/>
    <w:next w:val="Normal"/>
    <w:autoRedefine/>
    <w:uiPriority w:val="39"/>
    <w:pPr>
      <w:spacing w:after="100" w:line="276" w:lineRule="auto"/>
      <w:ind w:left="1540"/>
    </w:pPr>
    <w:rPr>
      <w:rFonts w:eastAsia="DengXian"/>
    </w:rPr>
  </w:style>
  <w:style w:type="paragraph" w:styleId="TOC9">
    <w:name w:val="toc 9"/>
    <w:basedOn w:val="Normal"/>
    <w:next w:val="Normal"/>
    <w:autoRedefine/>
    <w:uiPriority w:val="39"/>
    <w:pPr>
      <w:spacing w:after="100" w:line="276" w:lineRule="auto"/>
      <w:ind w:left="1760"/>
    </w:pPr>
    <w:rPr>
      <w:rFonts w:eastAsia="DengXian"/>
    </w:rPr>
  </w:style>
  <w:style w:type="character" w:styleId="FootnoteReference">
    <w:name w:val="footnote reference"/>
    <w:basedOn w:val="DefaultParagraphFont"/>
    <w:uiPriority w:val="99"/>
    <w:rPr>
      <w:vertAlign w:val="superscript"/>
    </w:rPr>
  </w:style>
  <w:style w:type="paragraph" w:styleId="BodyText">
    <w:name w:val="Body Text"/>
    <w:basedOn w:val="Normal"/>
    <w:link w:val="BodyTextChar"/>
    <w:uiPriority w:val="1"/>
    <w:qFormat/>
    <w:pPr>
      <w:widowControl w:val="0"/>
      <w:autoSpaceDE w:val="0"/>
      <w:autoSpaceDN w:val="0"/>
      <w:spacing w:after="0" w:line="240" w:lineRule="auto"/>
    </w:pPr>
    <w:rPr>
      <w:rFonts w:eastAsia="Times New Roman"/>
    </w:rPr>
  </w:style>
  <w:style w:type="character" w:customStyle="1" w:styleId="BodyTextChar">
    <w:name w:val="Body Text Char"/>
    <w:basedOn w:val="DefaultParagraphFont"/>
    <w:link w:val="BodyText"/>
    <w:uiPriority w:val="1"/>
    <w:rsid w:val="00350FFF"/>
    <w:rPr>
      <w:rFonts w:eastAsia="Times New Roman"/>
      <w:sz w:val="24"/>
      <w:szCs w:val="24"/>
      <w:lang w:eastAsia="en-US"/>
    </w:rPr>
  </w:style>
  <w:style w:type="paragraph" w:styleId="NormalWeb">
    <w:name w:val="Normal (Web)"/>
    <w:basedOn w:val="Normal"/>
    <w:uiPriority w:val="99"/>
    <w:pPr>
      <w:spacing w:before="100" w:beforeAutospacing="1" w:after="100" w:afterAutospacing="1" w:line="240" w:lineRule="auto"/>
    </w:pPr>
    <w:rPr>
      <w:rFonts w:eastAsia="Times New Roman"/>
    </w:rPr>
  </w:style>
  <w:style w:type="paragraph" w:customStyle="1" w:styleId="z-TopofForm1">
    <w:name w:val="z-Top of Form1"/>
    <w:basedOn w:val="Normal"/>
    <w:next w:val="Normal"/>
    <w:pPr>
      <w:pBdr>
        <w:bottom w:val="single" w:sz="6" w:space="1" w:color="auto"/>
      </w:pBdr>
      <w:spacing w:after="0" w:line="240" w:lineRule="auto"/>
      <w:jc w:val="center"/>
    </w:pPr>
    <w:rPr>
      <w:rFonts w:ascii="Arial" w:eastAsia="Times New Roman" w:hAnsi="Arial" w:cs="Arial"/>
      <w:vanish/>
      <w:sz w:val="16"/>
      <w:szCs w:val="16"/>
    </w:rPr>
  </w:style>
  <w:style w:type="paragraph" w:customStyle="1" w:styleId="z-BottomofForm1">
    <w:name w:val="z-Bottom of Form1"/>
    <w:basedOn w:val="Normal"/>
    <w:next w:val="Normal"/>
    <w:pPr>
      <w:pBdr>
        <w:top w:val="single" w:sz="6" w:space="1" w:color="auto"/>
      </w:pBdr>
      <w:spacing w:after="0" w:line="240" w:lineRule="auto"/>
      <w:jc w:val="center"/>
    </w:pPr>
    <w:rPr>
      <w:rFonts w:ascii="Arial" w:eastAsia="Times New Roman" w:hAnsi="Arial" w:cs="Arial"/>
      <w:vanish/>
      <w:sz w:val="16"/>
      <w:szCs w:val="16"/>
    </w:rPr>
  </w:style>
  <w:style w:type="character" w:customStyle="1" w:styleId="ListParagraphChar">
    <w:name w:val="List Paragraph Char"/>
    <w:link w:val="ListParagraph"/>
    <w:uiPriority w:val="34"/>
    <w:qFormat/>
    <w:locked/>
    <w:rsid w:val="0054741B"/>
    <w:rPr>
      <w:rFonts w:asciiTheme="minorHAnsi" w:hAnsiTheme="minorHAnsi" w:cstheme="minorBidi"/>
    </w:rPr>
  </w:style>
  <w:style w:type="paragraph" w:styleId="ListParagraph">
    <w:name w:val="List Paragraph"/>
    <w:basedOn w:val="Normal"/>
    <w:link w:val="ListParagraphChar"/>
    <w:uiPriority w:val="34"/>
    <w:qFormat/>
    <w:rsid w:val="0054741B"/>
    <w:pPr>
      <w:ind w:left="720"/>
      <w:contextualSpacing/>
    </w:pPr>
    <w:rPr>
      <w:rFonts w:asciiTheme="minorHAnsi" w:eastAsia="SimSun" w:hAnsiTheme="minorHAnsi" w:cstheme="minorBidi"/>
      <w:sz w:val="20"/>
      <w:szCs w:val="20"/>
      <w:lang w:eastAsia="zh-CN"/>
    </w:rPr>
  </w:style>
  <w:style w:type="table" w:styleId="TableGrid">
    <w:name w:val="Table Grid"/>
    <w:basedOn w:val="TableNormal"/>
    <w:uiPriority w:val="39"/>
    <w:rsid w:val="00A07830"/>
    <w:rPr>
      <w:rFonts w:eastAsiaTheme="minorHAnsi" w:cstheme="majorBidi"/>
      <w:sz w:val="24"/>
      <w:szCs w:val="24"/>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Heading">
    <w:name w:val="TOC Heading"/>
    <w:basedOn w:val="Heading1"/>
    <w:next w:val="Normal"/>
    <w:uiPriority w:val="39"/>
    <w:semiHidden/>
    <w:unhideWhenUsed/>
    <w:qFormat/>
    <w:rsid w:val="00350FFF"/>
    <w:pPr>
      <w:numPr>
        <w:numId w:val="0"/>
      </w:numPr>
      <w:outlineLvl w:val="9"/>
    </w:pPr>
    <w:rPr>
      <w:rFonts w:asciiTheme="majorHAnsi" w:eastAsiaTheme="majorEastAsia" w:hAnsiTheme="majorHAnsi" w:cstheme="majorBidi"/>
      <w:color w:val="365F91" w:themeColor="accent1" w:themeShade="BF"/>
    </w:rPr>
  </w:style>
  <w:style w:type="character" w:customStyle="1" w:styleId="z-TopofFormChar">
    <w:name w:val="z-Top of Form Char"/>
    <w:basedOn w:val="DefaultParagraphFont"/>
    <w:link w:val="z-TopofForm"/>
    <w:uiPriority w:val="99"/>
    <w:semiHidden/>
    <w:rsid w:val="00350FFF"/>
    <w:rPr>
      <w:rFonts w:ascii="Arial" w:eastAsiaTheme="minorHAnsi" w:hAnsi="Arial" w:cs="Arial"/>
      <w:vanish/>
      <w:sz w:val="16"/>
      <w:szCs w:val="16"/>
      <w:lang w:eastAsia="en-US"/>
    </w:rPr>
  </w:style>
  <w:style w:type="paragraph" w:styleId="z-TopofForm">
    <w:name w:val="HTML Top of Form"/>
    <w:basedOn w:val="Normal"/>
    <w:next w:val="Normal"/>
    <w:link w:val="z-TopofFormChar"/>
    <w:hidden/>
    <w:uiPriority w:val="99"/>
    <w:semiHidden/>
    <w:unhideWhenUsed/>
    <w:rsid w:val="00350FFF"/>
    <w:pPr>
      <w:pBdr>
        <w:bottom w:val="single" w:sz="6" w:space="1" w:color="auto"/>
      </w:pBdr>
      <w:spacing w:after="0" w:line="256" w:lineRule="auto"/>
      <w:jc w:val="center"/>
    </w:pPr>
    <w:rPr>
      <w:rFonts w:ascii="Arial" w:eastAsiaTheme="minorHAnsi" w:hAnsi="Arial" w:cs="Arial"/>
      <w:vanish/>
      <w:sz w:val="16"/>
      <w:szCs w:val="16"/>
    </w:rPr>
  </w:style>
  <w:style w:type="character" w:customStyle="1" w:styleId="z-BottomofFormChar">
    <w:name w:val="z-Bottom of Form Char"/>
    <w:basedOn w:val="DefaultParagraphFont"/>
    <w:link w:val="z-BottomofForm"/>
    <w:uiPriority w:val="99"/>
    <w:semiHidden/>
    <w:rsid w:val="00350FFF"/>
    <w:rPr>
      <w:rFonts w:ascii="Arial" w:eastAsiaTheme="minorHAnsi" w:hAnsi="Arial" w:cs="Arial"/>
      <w:vanish/>
      <w:sz w:val="16"/>
      <w:szCs w:val="16"/>
      <w:lang w:eastAsia="en-US"/>
    </w:rPr>
  </w:style>
  <w:style w:type="paragraph" w:styleId="z-BottomofForm">
    <w:name w:val="HTML Bottom of Form"/>
    <w:basedOn w:val="Normal"/>
    <w:next w:val="Normal"/>
    <w:link w:val="z-BottomofFormChar"/>
    <w:hidden/>
    <w:uiPriority w:val="99"/>
    <w:semiHidden/>
    <w:unhideWhenUsed/>
    <w:rsid w:val="00350FFF"/>
    <w:pPr>
      <w:pBdr>
        <w:top w:val="single" w:sz="6" w:space="1" w:color="auto"/>
      </w:pBdr>
      <w:spacing w:after="0" w:line="256" w:lineRule="auto"/>
      <w:jc w:val="center"/>
    </w:pPr>
    <w:rPr>
      <w:rFonts w:ascii="Arial" w:eastAsiaTheme="minorHAnsi" w:hAnsi="Arial" w:cs="Arial"/>
      <w:vanish/>
      <w:sz w:val="16"/>
      <w:szCs w:val="16"/>
    </w:rPr>
  </w:style>
  <w:style w:type="paragraph" w:customStyle="1" w:styleId="TableParagraph">
    <w:name w:val="Table Paragraph"/>
    <w:basedOn w:val="Normal"/>
    <w:uiPriority w:val="1"/>
    <w:qFormat/>
    <w:rsid w:val="00D4402B"/>
    <w:pPr>
      <w:widowControl w:val="0"/>
      <w:autoSpaceDE w:val="0"/>
      <w:autoSpaceDN w:val="0"/>
      <w:spacing w:after="0" w:line="258" w:lineRule="exact"/>
      <w:ind w:left="427"/>
      <w:jc w:val="center"/>
    </w:pPr>
    <w:rPr>
      <w:rFonts w:eastAsia="Times New Roman"/>
      <w:sz w:val="22"/>
      <w:szCs w:val="22"/>
    </w:rPr>
  </w:style>
  <w:style w:type="paragraph" w:styleId="Title">
    <w:name w:val="Title"/>
    <w:basedOn w:val="Normal"/>
    <w:link w:val="TitleChar"/>
    <w:uiPriority w:val="1"/>
    <w:qFormat/>
    <w:rsid w:val="00D4402B"/>
    <w:pPr>
      <w:widowControl w:val="0"/>
      <w:autoSpaceDE w:val="0"/>
      <w:autoSpaceDN w:val="0"/>
      <w:spacing w:after="0" w:line="240" w:lineRule="auto"/>
      <w:ind w:left="467"/>
    </w:pPr>
    <w:rPr>
      <w:rFonts w:eastAsia="Times New Roman"/>
      <w:b/>
      <w:bCs/>
      <w:sz w:val="28"/>
      <w:szCs w:val="28"/>
    </w:rPr>
  </w:style>
  <w:style w:type="character" w:customStyle="1" w:styleId="TitleChar">
    <w:name w:val="Title Char"/>
    <w:basedOn w:val="DefaultParagraphFont"/>
    <w:link w:val="Title"/>
    <w:uiPriority w:val="1"/>
    <w:rsid w:val="00D4402B"/>
    <w:rPr>
      <w:rFonts w:eastAsia="Times New Roman"/>
      <w:b/>
      <w:bCs/>
      <w:sz w:val="28"/>
      <w:szCs w:val="28"/>
      <w:lang w:eastAsia="en-US"/>
    </w:rPr>
  </w:style>
</w:styles>
</file>

<file path=word/webSettings.xml><?xml version="1.0" encoding="utf-8"?>
<w:webSettings xmlns:r="http://schemas.openxmlformats.org/officeDocument/2006/relationships" xmlns:w="http://schemas.openxmlformats.org/wordprocessingml/2006/main">
  <w:divs>
    <w:div w:id="172769146">
      <w:bodyDiv w:val="1"/>
      <w:marLeft w:val="0"/>
      <w:marRight w:val="0"/>
      <w:marTop w:val="0"/>
      <w:marBottom w:val="0"/>
      <w:divBdr>
        <w:top w:val="none" w:sz="0" w:space="0" w:color="auto"/>
        <w:left w:val="none" w:sz="0" w:space="0" w:color="auto"/>
        <w:bottom w:val="none" w:sz="0" w:space="0" w:color="auto"/>
        <w:right w:val="none" w:sz="0" w:space="0" w:color="auto"/>
      </w:divBdr>
    </w:div>
    <w:div w:id="472985073">
      <w:bodyDiv w:val="1"/>
      <w:marLeft w:val="0"/>
      <w:marRight w:val="0"/>
      <w:marTop w:val="0"/>
      <w:marBottom w:val="0"/>
      <w:divBdr>
        <w:top w:val="none" w:sz="0" w:space="0" w:color="auto"/>
        <w:left w:val="none" w:sz="0" w:space="0" w:color="auto"/>
        <w:bottom w:val="none" w:sz="0" w:space="0" w:color="auto"/>
        <w:right w:val="none" w:sz="0" w:space="0" w:color="auto"/>
      </w:divBdr>
    </w:div>
    <w:div w:id="840237838">
      <w:bodyDiv w:val="1"/>
      <w:marLeft w:val="0"/>
      <w:marRight w:val="0"/>
      <w:marTop w:val="0"/>
      <w:marBottom w:val="0"/>
      <w:divBdr>
        <w:top w:val="none" w:sz="0" w:space="0" w:color="auto"/>
        <w:left w:val="none" w:sz="0" w:space="0" w:color="auto"/>
        <w:bottom w:val="none" w:sz="0" w:space="0" w:color="auto"/>
        <w:right w:val="none" w:sz="0" w:space="0" w:color="auto"/>
      </w:divBdr>
    </w:div>
    <w:div w:id="976380259">
      <w:bodyDiv w:val="1"/>
      <w:marLeft w:val="0"/>
      <w:marRight w:val="0"/>
      <w:marTop w:val="0"/>
      <w:marBottom w:val="0"/>
      <w:divBdr>
        <w:top w:val="none" w:sz="0" w:space="0" w:color="auto"/>
        <w:left w:val="none" w:sz="0" w:space="0" w:color="auto"/>
        <w:bottom w:val="none" w:sz="0" w:space="0" w:color="auto"/>
        <w:right w:val="none" w:sz="0" w:space="0" w:color="auto"/>
      </w:divBdr>
    </w:div>
    <w:div w:id="1121650383">
      <w:bodyDiv w:val="1"/>
      <w:marLeft w:val="0"/>
      <w:marRight w:val="0"/>
      <w:marTop w:val="0"/>
      <w:marBottom w:val="0"/>
      <w:divBdr>
        <w:top w:val="none" w:sz="0" w:space="0" w:color="auto"/>
        <w:left w:val="none" w:sz="0" w:space="0" w:color="auto"/>
        <w:bottom w:val="none" w:sz="0" w:space="0" w:color="auto"/>
        <w:right w:val="none" w:sz="0" w:space="0" w:color="auto"/>
      </w:divBdr>
    </w:div>
    <w:div w:id="1126043803">
      <w:bodyDiv w:val="1"/>
      <w:marLeft w:val="0"/>
      <w:marRight w:val="0"/>
      <w:marTop w:val="0"/>
      <w:marBottom w:val="0"/>
      <w:divBdr>
        <w:top w:val="none" w:sz="0" w:space="0" w:color="auto"/>
        <w:left w:val="none" w:sz="0" w:space="0" w:color="auto"/>
        <w:bottom w:val="none" w:sz="0" w:space="0" w:color="auto"/>
        <w:right w:val="none" w:sz="0" w:space="0" w:color="auto"/>
      </w:divBdr>
    </w:div>
    <w:div w:id="1156259825">
      <w:bodyDiv w:val="1"/>
      <w:marLeft w:val="0"/>
      <w:marRight w:val="0"/>
      <w:marTop w:val="0"/>
      <w:marBottom w:val="0"/>
      <w:divBdr>
        <w:top w:val="none" w:sz="0" w:space="0" w:color="auto"/>
        <w:left w:val="none" w:sz="0" w:space="0" w:color="auto"/>
        <w:bottom w:val="none" w:sz="0" w:space="0" w:color="auto"/>
        <w:right w:val="none" w:sz="0" w:space="0" w:color="auto"/>
      </w:divBdr>
    </w:div>
    <w:div w:id="1200433744">
      <w:bodyDiv w:val="1"/>
      <w:marLeft w:val="0"/>
      <w:marRight w:val="0"/>
      <w:marTop w:val="0"/>
      <w:marBottom w:val="0"/>
      <w:divBdr>
        <w:top w:val="none" w:sz="0" w:space="0" w:color="auto"/>
        <w:left w:val="none" w:sz="0" w:space="0" w:color="auto"/>
        <w:bottom w:val="none" w:sz="0" w:space="0" w:color="auto"/>
        <w:right w:val="none" w:sz="0" w:space="0" w:color="auto"/>
      </w:divBdr>
    </w:div>
    <w:div w:id="1308975042">
      <w:bodyDiv w:val="1"/>
      <w:marLeft w:val="0"/>
      <w:marRight w:val="0"/>
      <w:marTop w:val="0"/>
      <w:marBottom w:val="0"/>
      <w:divBdr>
        <w:top w:val="none" w:sz="0" w:space="0" w:color="auto"/>
        <w:left w:val="none" w:sz="0" w:space="0" w:color="auto"/>
        <w:bottom w:val="none" w:sz="0" w:space="0" w:color="auto"/>
        <w:right w:val="none" w:sz="0" w:space="0" w:color="auto"/>
      </w:divBdr>
    </w:div>
    <w:div w:id="1324816939">
      <w:bodyDiv w:val="1"/>
      <w:marLeft w:val="0"/>
      <w:marRight w:val="0"/>
      <w:marTop w:val="0"/>
      <w:marBottom w:val="0"/>
      <w:divBdr>
        <w:top w:val="none" w:sz="0" w:space="0" w:color="auto"/>
        <w:left w:val="none" w:sz="0" w:space="0" w:color="auto"/>
        <w:bottom w:val="none" w:sz="0" w:space="0" w:color="auto"/>
        <w:right w:val="none" w:sz="0" w:space="0" w:color="auto"/>
      </w:divBdr>
    </w:div>
    <w:div w:id="1337686437">
      <w:bodyDiv w:val="1"/>
      <w:marLeft w:val="0"/>
      <w:marRight w:val="0"/>
      <w:marTop w:val="0"/>
      <w:marBottom w:val="0"/>
      <w:divBdr>
        <w:top w:val="none" w:sz="0" w:space="0" w:color="auto"/>
        <w:left w:val="none" w:sz="0" w:space="0" w:color="auto"/>
        <w:bottom w:val="none" w:sz="0" w:space="0" w:color="auto"/>
        <w:right w:val="none" w:sz="0" w:space="0" w:color="auto"/>
      </w:divBdr>
    </w:div>
    <w:div w:id="1376655070">
      <w:bodyDiv w:val="1"/>
      <w:marLeft w:val="0"/>
      <w:marRight w:val="0"/>
      <w:marTop w:val="0"/>
      <w:marBottom w:val="0"/>
      <w:divBdr>
        <w:top w:val="none" w:sz="0" w:space="0" w:color="auto"/>
        <w:left w:val="none" w:sz="0" w:space="0" w:color="auto"/>
        <w:bottom w:val="none" w:sz="0" w:space="0" w:color="auto"/>
        <w:right w:val="none" w:sz="0" w:space="0" w:color="auto"/>
      </w:divBdr>
    </w:div>
    <w:div w:id="1487895428">
      <w:bodyDiv w:val="1"/>
      <w:marLeft w:val="0"/>
      <w:marRight w:val="0"/>
      <w:marTop w:val="0"/>
      <w:marBottom w:val="0"/>
      <w:divBdr>
        <w:top w:val="none" w:sz="0" w:space="0" w:color="auto"/>
        <w:left w:val="none" w:sz="0" w:space="0" w:color="auto"/>
        <w:bottom w:val="none" w:sz="0" w:space="0" w:color="auto"/>
        <w:right w:val="none" w:sz="0" w:space="0" w:color="auto"/>
      </w:divBdr>
    </w:div>
    <w:div w:id="1650090484">
      <w:bodyDiv w:val="1"/>
      <w:marLeft w:val="0"/>
      <w:marRight w:val="0"/>
      <w:marTop w:val="0"/>
      <w:marBottom w:val="0"/>
      <w:divBdr>
        <w:top w:val="none" w:sz="0" w:space="0" w:color="auto"/>
        <w:left w:val="none" w:sz="0" w:space="0" w:color="auto"/>
        <w:bottom w:val="none" w:sz="0" w:space="0" w:color="auto"/>
        <w:right w:val="none" w:sz="0" w:space="0" w:color="auto"/>
      </w:divBdr>
    </w:div>
    <w:div w:id="1755085030">
      <w:bodyDiv w:val="1"/>
      <w:marLeft w:val="0"/>
      <w:marRight w:val="0"/>
      <w:marTop w:val="0"/>
      <w:marBottom w:val="0"/>
      <w:divBdr>
        <w:top w:val="none" w:sz="0" w:space="0" w:color="auto"/>
        <w:left w:val="none" w:sz="0" w:space="0" w:color="auto"/>
        <w:bottom w:val="none" w:sz="0" w:space="0" w:color="auto"/>
        <w:right w:val="none" w:sz="0" w:space="0" w:color="auto"/>
      </w:divBdr>
    </w:div>
    <w:div w:id="1880314551">
      <w:bodyDiv w:val="1"/>
      <w:marLeft w:val="0"/>
      <w:marRight w:val="0"/>
      <w:marTop w:val="0"/>
      <w:marBottom w:val="0"/>
      <w:divBdr>
        <w:top w:val="none" w:sz="0" w:space="0" w:color="auto"/>
        <w:left w:val="none" w:sz="0" w:space="0" w:color="auto"/>
        <w:bottom w:val="none" w:sz="0" w:space="0" w:color="auto"/>
        <w:right w:val="none" w:sz="0" w:space="0" w:color="auto"/>
      </w:divBdr>
    </w:div>
    <w:div w:id="1895652979">
      <w:bodyDiv w:val="1"/>
      <w:marLeft w:val="0"/>
      <w:marRight w:val="0"/>
      <w:marTop w:val="0"/>
      <w:marBottom w:val="0"/>
      <w:divBdr>
        <w:top w:val="none" w:sz="0" w:space="0" w:color="auto"/>
        <w:left w:val="none" w:sz="0" w:space="0" w:color="auto"/>
        <w:bottom w:val="none" w:sz="0" w:space="0" w:color="auto"/>
        <w:right w:val="none" w:sz="0" w:space="0" w:color="auto"/>
      </w:divBdr>
    </w:div>
    <w:div w:id="1971091196">
      <w:bodyDiv w:val="1"/>
      <w:marLeft w:val="0"/>
      <w:marRight w:val="0"/>
      <w:marTop w:val="0"/>
      <w:marBottom w:val="0"/>
      <w:divBdr>
        <w:top w:val="none" w:sz="0" w:space="0" w:color="auto"/>
        <w:left w:val="none" w:sz="0" w:space="0" w:color="auto"/>
        <w:bottom w:val="none" w:sz="0" w:space="0" w:color="auto"/>
        <w:right w:val="none" w:sz="0" w:space="0" w:color="auto"/>
      </w:divBdr>
    </w:div>
    <w:div w:id="2036347362">
      <w:bodyDiv w:val="1"/>
      <w:marLeft w:val="0"/>
      <w:marRight w:val="0"/>
      <w:marTop w:val="0"/>
      <w:marBottom w:val="0"/>
      <w:divBdr>
        <w:top w:val="none" w:sz="0" w:space="0" w:color="auto"/>
        <w:left w:val="none" w:sz="0" w:space="0" w:color="auto"/>
        <w:bottom w:val="none" w:sz="0" w:space="0" w:color="auto"/>
        <w:right w:val="none" w:sz="0" w:space="0" w:color="auto"/>
      </w:divBdr>
    </w:div>
    <w:div w:id="209605255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jpeg"/><Relationship Id="rId117" Type="http://schemas.openxmlformats.org/officeDocument/2006/relationships/image" Target="media/image78.jpeg"/><Relationship Id="rId21" Type="http://schemas.openxmlformats.org/officeDocument/2006/relationships/footer" Target="footer4.xml"/><Relationship Id="rId42" Type="http://schemas.openxmlformats.org/officeDocument/2006/relationships/image" Target="media/image24.jpeg"/><Relationship Id="rId47" Type="http://schemas.openxmlformats.org/officeDocument/2006/relationships/image" Target="media/image29.jpeg"/><Relationship Id="rId63" Type="http://schemas.openxmlformats.org/officeDocument/2006/relationships/chart" Target="charts/chart5.xml"/><Relationship Id="rId68" Type="http://schemas.openxmlformats.org/officeDocument/2006/relationships/header" Target="header12.xml"/><Relationship Id="rId84" Type="http://schemas.openxmlformats.org/officeDocument/2006/relationships/image" Target="media/image45.jpeg"/><Relationship Id="rId89" Type="http://schemas.openxmlformats.org/officeDocument/2006/relationships/image" Target="media/image50.jpeg"/><Relationship Id="rId112" Type="http://schemas.openxmlformats.org/officeDocument/2006/relationships/image" Target="media/image73.jpeg"/><Relationship Id="rId133" Type="http://schemas.openxmlformats.org/officeDocument/2006/relationships/image" Target="media/image94.jpeg"/><Relationship Id="rId138" Type="http://schemas.openxmlformats.org/officeDocument/2006/relationships/image" Target="media/image99.jpeg"/><Relationship Id="rId154" Type="http://schemas.openxmlformats.org/officeDocument/2006/relationships/image" Target="media/image115.jpeg"/><Relationship Id="rId159" Type="http://schemas.openxmlformats.org/officeDocument/2006/relationships/image" Target="media/image120.jpeg"/><Relationship Id="rId175" Type="http://schemas.openxmlformats.org/officeDocument/2006/relationships/image" Target="media/image136.jpeg"/><Relationship Id="rId170" Type="http://schemas.openxmlformats.org/officeDocument/2006/relationships/image" Target="media/image131.jpeg"/><Relationship Id="rId16" Type="http://schemas.openxmlformats.org/officeDocument/2006/relationships/image" Target="media/image5.png"/><Relationship Id="rId107" Type="http://schemas.openxmlformats.org/officeDocument/2006/relationships/image" Target="media/image68.jpeg"/><Relationship Id="rId11" Type="http://schemas.openxmlformats.org/officeDocument/2006/relationships/image" Target="media/image2.jpeg"/><Relationship Id="rId32" Type="http://schemas.openxmlformats.org/officeDocument/2006/relationships/image" Target="media/image14.jpeg"/><Relationship Id="rId37" Type="http://schemas.openxmlformats.org/officeDocument/2006/relationships/image" Target="media/image19.jpeg"/><Relationship Id="rId53" Type="http://schemas.openxmlformats.org/officeDocument/2006/relationships/header" Target="header9.xml"/><Relationship Id="rId58" Type="http://schemas.openxmlformats.org/officeDocument/2006/relationships/image" Target="media/image31.jpeg"/><Relationship Id="rId74" Type="http://schemas.openxmlformats.org/officeDocument/2006/relationships/image" Target="media/image35.jpeg"/><Relationship Id="rId79" Type="http://schemas.openxmlformats.org/officeDocument/2006/relationships/image" Target="media/image40.jpeg"/><Relationship Id="rId102" Type="http://schemas.openxmlformats.org/officeDocument/2006/relationships/image" Target="media/image63.jpeg"/><Relationship Id="rId123" Type="http://schemas.openxmlformats.org/officeDocument/2006/relationships/image" Target="media/image84.jpeg"/><Relationship Id="rId128" Type="http://schemas.openxmlformats.org/officeDocument/2006/relationships/image" Target="media/image89.jpeg"/><Relationship Id="rId144" Type="http://schemas.openxmlformats.org/officeDocument/2006/relationships/image" Target="media/image105.jpeg"/><Relationship Id="rId149" Type="http://schemas.openxmlformats.org/officeDocument/2006/relationships/image" Target="media/image110.jpeg"/><Relationship Id="rId5" Type="http://schemas.openxmlformats.org/officeDocument/2006/relationships/webSettings" Target="webSettings.xml"/><Relationship Id="rId90" Type="http://schemas.openxmlformats.org/officeDocument/2006/relationships/image" Target="media/image51.jpeg"/><Relationship Id="rId95" Type="http://schemas.openxmlformats.org/officeDocument/2006/relationships/image" Target="media/image56.png"/><Relationship Id="rId160" Type="http://schemas.openxmlformats.org/officeDocument/2006/relationships/image" Target="media/image121.jpeg"/><Relationship Id="rId165" Type="http://schemas.openxmlformats.org/officeDocument/2006/relationships/image" Target="media/image126.jpeg"/><Relationship Id="rId181" Type="http://schemas.microsoft.com/office/2007/relationships/stylesWithEffects" Target="stylesWithEffects.xml"/><Relationship Id="rId22" Type="http://schemas.openxmlformats.org/officeDocument/2006/relationships/header" Target="header6.xml"/><Relationship Id="rId27" Type="http://schemas.openxmlformats.org/officeDocument/2006/relationships/image" Target="media/image9.png"/><Relationship Id="rId43" Type="http://schemas.openxmlformats.org/officeDocument/2006/relationships/image" Target="media/image25.jpeg"/><Relationship Id="rId48" Type="http://schemas.openxmlformats.org/officeDocument/2006/relationships/footer" Target="footer6.xml"/><Relationship Id="rId64" Type="http://schemas.openxmlformats.org/officeDocument/2006/relationships/image" Target="media/image32.jpeg"/><Relationship Id="rId69" Type="http://schemas.openxmlformats.org/officeDocument/2006/relationships/footer" Target="footer12.xml"/><Relationship Id="rId113" Type="http://schemas.openxmlformats.org/officeDocument/2006/relationships/image" Target="media/image74.jpeg"/><Relationship Id="rId118" Type="http://schemas.openxmlformats.org/officeDocument/2006/relationships/image" Target="media/image79.jpeg"/><Relationship Id="rId134" Type="http://schemas.openxmlformats.org/officeDocument/2006/relationships/image" Target="media/image95.jpeg"/><Relationship Id="rId139" Type="http://schemas.openxmlformats.org/officeDocument/2006/relationships/image" Target="media/image100.jpeg"/><Relationship Id="rId80" Type="http://schemas.openxmlformats.org/officeDocument/2006/relationships/image" Target="media/image41.jpeg"/><Relationship Id="rId85" Type="http://schemas.openxmlformats.org/officeDocument/2006/relationships/image" Target="media/image46.jpeg"/><Relationship Id="rId150" Type="http://schemas.openxmlformats.org/officeDocument/2006/relationships/image" Target="media/image111.jpeg"/><Relationship Id="rId155" Type="http://schemas.openxmlformats.org/officeDocument/2006/relationships/image" Target="media/image116.jpeg"/><Relationship Id="rId171" Type="http://schemas.openxmlformats.org/officeDocument/2006/relationships/image" Target="media/image132.jpeg"/><Relationship Id="rId176" Type="http://schemas.openxmlformats.org/officeDocument/2006/relationships/image" Target="media/image137.jpeg"/><Relationship Id="rId12" Type="http://schemas.openxmlformats.org/officeDocument/2006/relationships/image" Target="media/image3.jpeg"/><Relationship Id="rId17" Type="http://schemas.openxmlformats.org/officeDocument/2006/relationships/header" Target="header3.xml"/><Relationship Id="rId33" Type="http://schemas.openxmlformats.org/officeDocument/2006/relationships/image" Target="media/image15.jpeg"/><Relationship Id="rId38" Type="http://schemas.openxmlformats.org/officeDocument/2006/relationships/image" Target="media/image20.png"/><Relationship Id="rId59" Type="http://schemas.openxmlformats.org/officeDocument/2006/relationships/chart" Target="charts/chart1.xml"/><Relationship Id="rId103" Type="http://schemas.openxmlformats.org/officeDocument/2006/relationships/image" Target="media/image64.jpeg"/><Relationship Id="rId108" Type="http://schemas.openxmlformats.org/officeDocument/2006/relationships/image" Target="media/image69.jpeg"/><Relationship Id="rId124" Type="http://schemas.openxmlformats.org/officeDocument/2006/relationships/image" Target="media/image85.jpeg"/><Relationship Id="rId129" Type="http://schemas.openxmlformats.org/officeDocument/2006/relationships/image" Target="media/image90.jpeg"/><Relationship Id="rId54" Type="http://schemas.openxmlformats.org/officeDocument/2006/relationships/header" Target="header10.xml"/><Relationship Id="rId70" Type="http://schemas.openxmlformats.org/officeDocument/2006/relationships/header" Target="header13.xml"/><Relationship Id="rId75" Type="http://schemas.openxmlformats.org/officeDocument/2006/relationships/image" Target="media/image36.jpeg"/><Relationship Id="rId91" Type="http://schemas.openxmlformats.org/officeDocument/2006/relationships/image" Target="media/image52.jpeg"/><Relationship Id="rId96" Type="http://schemas.openxmlformats.org/officeDocument/2006/relationships/image" Target="media/image57.jpeg"/><Relationship Id="rId140" Type="http://schemas.openxmlformats.org/officeDocument/2006/relationships/image" Target="media/image101.jpeg"/><Relationship Id="rId145" Type="http://schemas.openxmlformats.org/officeDocument/2006/relationships/image" Target="media/image106.jpeg"/><Relationship Id="rId161" Type="http://schemas.openxmlformats.org/officeDocument/2006/relationships/image" Target="media/image122.jpeg"/><Relationship Id="rId166" Type="http://schemas.openxmlformats.org/officeDocument/2006/relationships/image" Target="media/image127.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footer" Target="footer5.xml"/><Relationship Id="rId28" Type="http://schemas.openxmlformats.org/officeDocument/2006/relationships/image" Target="media/image10.emf"/><Relationship Id="rId49" Type="http://schemas.openxmlformats.org/officeDocument/2006/relationships/header" Target="header7.xml"/><Relationship Id="rId114" Type="http://schemas.openxmlformats.org/officeDocument/2006/relationships/image" Target="media/image75.jpeg"/><Relationship Id="rId119" Type="http://schemas.openxmlformats.org/officeDocument/2006/relationships/image" Target="media/image80.jpeg"/><Relationship Id="rId44" Type="http://schemas.openxmlformats.org/officeDocument/2006/relationships/image" Target="media/image26.jpeg"/><Relationship Id="rId60" Type="http://schemas.openxmlformats.org/officeDocument/2006/relationships/chart" Target="charts/chart2.xml"/><Relationship Id="rId65" Type="http://schemas.openxmlformats.org/officeDocument/2006/relationships/chart" Target="charts/chart6.xml"/><Relationship Id="rId81" Type="http://schemas.openxmlformats.org/officeDocument/2006/relationships/image" Target="media/image42.jpeg"/><Relationship Id="rId86" Type="http://schemas.openxmlformats.org/officeDocument/2006/relationships/image" Target="media/image47.jpeg"/><Relationship Id="rId130" Type="http://schemas.openxmlformats.org/officeDocument/2006/relationships/image" Target="media/image91.jpeg"/><Relationship Id="rId135" Type="http://schemas.openxmlformats.org/officeDocument/2006/relationships/image" Target="media/image96.jpeg"/><Relationship Id="rId151" Type="http://schemas.openxmlformats.org/officeDocument/2006/relationships/image" Target="media/image112.png"/><Relationship Id="rId156" Type="http://schemas.openxmlformats.org/officeDocument/2006/relationships/image" Target="media/image117.jpeg"/><Relationship Id="rId177" Type="http://schemas.openxmlformats.org/officeDocument/2006/relationships/header" Target="header14.xml"/><Relationship Id="rId4" Type="http://schemas.openxmlformats.org/officeDocument/2006/relationships/settings" Target="settings.xml"/><Relationship Id="rId9" Type="http://schemas.openxmlformats.org/officeDocument/2006/relationships/footer" Target="footer1.xml"/><Relationship Id="rId172" Type="http://schemas.openxmlformats.org/officeDocument/2006/relationships/image" Target="media/image133.jpeg"/><Relationship Id="rId180" Type="http://schemas.openxmlformats.org/officeDocument/2006/relationships/theme" Target="theme/theme1.xml"/><Relationship Id="rId13" Type="http://schemas.openxmlformats.org/officeDocument/2006/relationships/header" Target="header2.xml"/><Relationship Id="rId18" Type="http://schemas.openxmlformats.org/officeDocument/2006/relationships/header" Target="header4.xml"/><Relationship Id="rId39" Type="http://schemas.openxmlformats.org/officeDocument/2006/relationships/image" Target="media/image21.jpeg"/><Relationship Id="rId109" Type="http://schemas.openxmlformats.org/officeDocument/2006/relationships/image" Target="media/image70.jpeg"/><Relationship Id="rId34" Type="http://schemas.openxmlformats.org/officeDocument/2006/relationships/image" Target="media/image16.jpeg"/><Relationship Id="rId50" Type="http://schemas.openxmlformats.org/officeDocument/2006/relationships/footer" Target="footer7.xml"/><Relationship Id="rId55" Type="http://schemas.openxmlformats.org/officeDocument/2006/relationships/footer" Target="footer9.xml"/><Relationship Id="rId76" Type="http://schemas.openxmlformats.org/officeDocument/2006/relationships/image" Target="media/image37.jpeg"/><Relationship Id="rId97" Type="http://schemas.openxmlformats.org/officeDocument/2006/relationships/image" Target="media/image58.jpeg"/><Relationship Id="rId104" Type="http://schemas.openxmlformats.org/officeDocument/2006/relationships/image" Target="media/image65.jpeg"/><Relationship Id="rId120" Type="http://schemas.openxmlformats.org/officeDocument/2006/relationships/image" Target="media/image81.jpeg"/><Relationship Id="rId125" Type="http://schemas.openxmlformats.org/officeDocument/2006/relationships/image" Target="media/image86.jpeg"/><Relationship Id="rId141" Type="http://schemas.openxmlformats.org/officeDocument/2006/relationships/image" Target="media/image102.jpeg"/><Relationship Id="rId146" Type="http://schemas.openxmlformats.org/officeDocument/2006/relationships/image" Target="media/image107.jpeg"/><Relationship Id="rId167" Type="http://schemas.openxmlformats.org/officeDocument/2006/relationships/image" Target="media/image128.jpeg"/><Relationship Id="rId7" Type="http://schemas.openxmlformats.org/officeDocument/2006/relationships/endnotes" Target="endnotes.xml"/><Relationship Id="rId71" Type="http://schemas.openxmlformats.org/officeDocument/2006/relationships/footer" Target="footer13.xml"/><Relationship Id="rId92" Type="http://schemas.openxmlformats.org/officeDocument/2006/relationships/image" Target="media/image53.jpeg"/><Relationship Id="rId162" Type="http://schemas.openxmlformats.org/officeDocument/2006/relationships/image" Target="media/image123.jpeg"/><Relationship Id="rId2" Type="http://schemas.openxmlformats.org/officeDocument/2006/relationships/numbering" Target="numbering.xml"/><Relationship Id="rId29" Type="http://schemas.openxmlformats.org/officeDocument/2006/relationships/image" Target="media/image11.png"/><Relationship Id="rId24" Type="http://schemas.openxmlformats.org/officeDocument/2006/relationships/image" Target="media/image6.jpeg"/><Relationship Id="rId40" Type="http://schemas.openxmlformats.org/officeDocument/2006/relationships/image" Target="media/image22.png"/><Relationship Id="rId45" Type="http://schemas.openxmlformats.org/officeDocument/2006/relationships/image" Target="media/image27.jpeg"/><Relationship Id="rId66" Type="http://schemas.openxmlformats.org/officeDocument/2006/relationships/header" Target="header11.xml"/><Relationship Id="rId87" Type="http://schemas.openxmlformats.org/officeDocument/2006/relationships/image" Target="media/image48.jpeg"/><Relationship Id="rId110" Type="http://schemas.openxmlformats.org/officeDocument/2006/relationships/image" Target="media/image71.jpeg"/><Relationship Id="rId115" Type="http://schemas.openxmlformats.org/officeDocument/2006/relationships/image" Target="media/image76.jpeg"/><Relationship Id="rId131" Type="http://schemas.openxmlformats.org/officeDocument/2006/relationships/image" Target="media/image92.jpeg"/><Relationship Id="rId136" Type="http://schemas.openxmlformats.org/officeDocument/2006/relationships/image" Target="media/image97.jpeg"/><Relationship Id="rId157" Type="http://schemas.openxmlformats.org/officeDocument/2006/relationships/image" Target="media/image118.jpeg"/><Relationship Id="rId178" Type="http://schemas.openxmlformats.org/officeDocument/2006/relationships/footer" Target="footer14.xml"/><Relationship Id="rId61" Type="http://schemas.openxmlformats.org/officeDocument/2006/relationships/chart" Target="charts/chart3.xml"/><Relationship Id="rId82" Type="http://schemas.openxmlformats.org/officeDocument/2006/relationships/image" Target="media/image43.jpeg"/><Relationship Id="rId152" Type="http://schemas.openxmlformats.org/officeDocument/2006/relationships/image" Target="media/image113.png"/><Relationship Id="rId173" Type="http://schemas.openxmlformats.org/officeDocument/2006/relationships/image" Target="media/image134.jpeg"/><Relationship Id="rId19" Type="http://schemas.openxmlformats.org/officeDocument/2006/relationships/footer" Target="footer3.xml"/><Relationship Id="rId14" Type="http://schemas.openxmlformats.org/officeDocument/2006/relationships/footer" Target="footer2.xml"/><Relationship Id="rId30" Type="http://schemas.openxmlformats.org/officeDocument/2006/relationships/image" Target="media/image12.png"/><Relationship Id="rId35" Type="http://schemas.openxmlformats.org/officeDocument/2006/relationships/image" Target="media/image17.jpeg"/><Relationship Id="rId56" Type="http://schemas.openxmlformats.org/officeDocument/2006/relationships/footer" Target="footer10.xml"/><Relationship Id="rId77" Type="http://schemas.openxmlformats.org/officeDocument/2006/relationships/image" Target="media/image38.jpeg"/><Relationship Id="rId100" Type="http://schemas.openxmlformats.org/officeDocument/2006/relationships/image" Target="media/image61.jpeg"/><Relationship Id="rId105" Type="http://schemas.openxmlformats.org/officeDocument/2006/relationships/image" Target="media/image66.jpeg"/><Relationship Id="rId126" Type="http://schemas.openxmlformats.org/officeDocument/2006/relationships/image" Target="media/image87.jpeg"/><Relationship Id="rId147" Type="http://schemas.openxmlformats.org/officeDocument/2006/relationships/image" Target="media/image108.jpeg"/><Relationship Id="rId168" Type="http://schemas.openxmlformats.org/officeDocument/2006/relationships/image" Target="media/image129.jpeg"/><Relationship Id="rId8" Type="http://schemas.openxmlformats.org/officeDocument/2006/relationships/image" Target="media/image1.png"/><Relationship Id="rId51" Type="http://schemas.openxmlformats.org/officeDocument/2006/relationships/header" Target="header8.xml"/><Relationship Id="rId72" Type="http://schemas.openxmlformats.org/officeDocument/2006/relationships/image" Target="media/image33.jpeg"/><Relationship Id="rId93" Type="http://schemas.openxmlformats.org/officeDocument/2006/relationships/image" Target="media/image54.jpeg"/><Relationship Id="rId98" Type="http://schemas.openxmlformats.org/officeDocument/2006/relationships/image" Target="media/image59.jpeg"/><Relationship Id="rId121" Type="http://schemas.openxmlformats.org/officeDocument/2006/relationships/image" Target="media/image82.jpeg"/><Relationship Id="rId142" Type="http://schemas.openxmlformats.org/officeDocument/2006/relationships/image" Target="media/image103.jpeg"/><Relationship Id="rId163" Type="http://schemas.openxmlformats.org/officeDocument/2006/relationships/image" Target="media/image124.png"/><Relationship Id="rId3" Type="http://schemas.openxmlformats.org/officeDocument/2006/relationships/styles" Target="styles.xml"/><Relationship Id="rId25" Type="http://schemas.openxmlformats.org/officeDocument/2006/relationships/image" Target="media/image7.jpeg"/><Relationship Id="rId46" Type="http://schemas.openxmlformats.org/officeDocument/2006/relationships/image" Target="media/image28.png"/><Relationship Id="rId67" Type="http://schemas.openxmlformats.org/officeDocument/2006/relationships/footer" Target="footer11.xml"/><Relationship Id="rId116" Type="http://schemas.openxmlformats.org/officeDocument/2006/relationships/image" Target="media/image77.jpeg"/><Relationship Id="rId137" Type="http://schemas.openxmlformats.org/officeDocument/2006/relationships/image" Target="media/image98.jpeg"/><Relationship Id="rId158" Type="http://schemas.openxmlformats.org/officeDocument/2006/relationships/image" Target="media/image119.jpeg"/><Relationship Id="rId20" Type="http://schemas.openxmlformats.org/officeDocument/2006/relationships/header" Target="header5.xml"/><Relationship Id="rId41" Type="http://schemas.openxmlformats.org/officeDocument/2006/relationships/image" Target="media/image23.jpeg"/><Relationship Id="rId62" Type="http://schemas.openxmlformats.org/officeDocument/2006/relationships/chart" Target="charts/chart4.xml"/><Relationship Id="rId83" Type="http://schemas.openxmlformats.org/officeDocument/2006/relationships/image" Target="media/image44.jpeg"/><Relationship Id="rId88" Type="http://schemas.openxmlformats.org/officeDocument/2006/relationships/image" Target="media/image49.jpeg"/><Relationship Id="rId111" Type="http://schemas.openxmlformats.org/officeDocument/2006/relationships/image" Target="media/image72.jpeg"/><Relationship Id="rId132" Type="http://schemas.openxmlformats.org/officeDocument/2006/relationships/image" Target="media/image93.jpeg"/><Relationship Id="rId153" Type="http://schemas.openxmlformats.org/officeDocument/2006/relationships/image" Target="media/image114.png"/><Relationship Id="rId174" Type="http://schemas.openxmlformats.org/officeDocument/2006/relationships/image" Target="media/image135.jpeg"/><Relationship Id="rId179" Type="http://schemas.openxmlformats.org/officeDocument/2006/relationships/fontTable" Target="fontTable.xml"/><Relationship Id="rId15" Type="http://schemas.openxmlformats.org/officeDocument/2006/relationships/image" Target="media/image4.jpeg"/><Relationship Id="rId36" Type="http://schemas.openxmlformats.org/officeDocument/2006/relationships/image" Target="media/image18.jpeg"/><Relationship Id="rId57" Type="http://schemas.openxmlformats.org/officeDocument/2006/relationships/image" Target="media/image30.tiff"/><Relationship Id="rId106" Type="http://schemas.openxmlformats.org/officeDocument/2006/relationships/image" Target="media/image67.jpeg"/><Relationship Id="rId127" Type="http://schemas.openxmlformats.org/officeDocument/2006/relationships/image" Target="media/image88.jpeg"/><Relationship Id="rId10" Type="http://schemas.openxmlformats.org/officeDocument/2006/relationships/header" Target="header1.xml"/><Relationship Id="rId31" Type="http://schemas.openxmlformats.org/officeDocument/2006/relationships/image" Target="media/image13.jpeg"/><Relationship Id="rId52" Type="http://schemas.openxmlformats.org/officeDocument/2006/relationships/footer" Target="footer8.xml"/><Relationship Id="rId73" Type="http://schemas.openxmlformats.org/officeDocument/2006/relationships/image" Target="media/image34.jpeg"/><Relationship Id="rId78" Type="http://schemas.openxmlformats.org/officeDocument/2006/relationships/image" Target="media/image39.jpeg"/><Relationship Id="rId94" Type="http://schemas.openxmlformats.org/officeDocument/2006/relationships/image" Target="media/image55.jpeg"/><Relationship Id="rId99" Type="http://schemas.openxmlformats.org/officeDocument/2006/relationships/image" Target="media/image60.png"/><Relationship Id="rId101" Type="http://schemas.openxmlformats.org/officeDocument/2006/relationships/image" Target="media/image62.jpeg"/><Relationship Id="rId122" Type="http://schemas.openxmlformats.org/officeDocument/2006/relationships/image" Target="media/image83.jpeg"/><Relationship Id="rId143" Type="http://schemas.openxmlformats.org/officeDocument/2006/relationships/image" Target="media/image104.jpeg"/><Relationship Id="rId148" Type="http://schemas.openxmlformats.org/officeDocument/2006/relationships/image" Target="media/image109.jpeg"/><Relationship Id="rId164" Type="http://schemas.openxmlformats.org/officeDocument/2006/relationships/image" Target="media/image125.jpeg"/><Relationship Id="rId169" Type="http://schemas.openxmlformats.org/officeDocument/2006/relationships/image" Target="media/image130.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Office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Office_Excel_Worksheet2.xlsx"/></Relationships>
</file>

<file path=word/charts/_rels/chart3.xml.rels><?xml version="1.0" encoding="UTF-8" standalone="yes"?>
<Relationships xmlns="http://schemas.openxmlformats.org/package/2006/relationships"><Relationship Id="rId1" Type="http://schemas.openxmlformats.org/officeDocument/2006/relationships/oleObject" Target="file:///C:\Users\HP\Downloads\misbah%20(3).xlsx" TargetMode="External"/></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Office_Excel_Worksheet3.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Office_Excel_Worksheet4.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Office_Excel_Worksheet5.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sz="1200" b="1" i="0" u="none" strike="noStrike" baseline="0">
                <a:solidFill>
                  <a:sysClr val="windowText" lastClr="000000"/>
                </a:solidFill>
                <a:latin typeface="Times New Roman"/>
                <a:ea typeface="Droid Sans"/>
                <a:cs typeface="Lucida Sans"/>
              </a:defRPr>
            </a:pPr>
            <a:r>
              <a:rPr lang="zh-CN">
                <a:solidFill>
                  <a:sysClr val="windowText" lastClr="000000"/>
                </a:solidFill>
              </a:rPr>
              <a:t>%peredaman Serbuk Nano Teh Celup Bekas </a:t>
            </a:r>
          </a:p>
        </c:rich>
      </c:tx>
      <c:layout>
        <c:manualLayout>
          <c:xMode val="edge"/>
          <c:yMode val="edge"/>
          <c:x val="0.16361133999999999"/>
          <c:y val="4.7018635000000038E-3"/>
        </c:manualLayout>
      </c:layout>
      <c:spPr>
        <a:noFill/>
        <a:ln>
          <a:noFill/>
        </a:ln>
      </c:spPr>
    </c:title>
    <c:plotArea>
      <c:layout>
        <c:manualLayout>
          <c:layoutTarget val="inner"/>
          <c:xMode val="edge"/>
          <c:yMode val="edge"/>
          <c:x val="9.1922950000000003E-2"/>
          <c:y val="0.18378103000000007"/>
          <c:w val="0.90807705999999999"/>
          <c:h val="0.72799970000000025"/>
        </c:manualLayout>
      </c:layout>
      <c:lineChart>
        <c:grouping val="standard"/>
        <c:ser>
          <c:idx val="0"/>
          <c:order val="0"/>
          <c:tx>
            <c:v>%peredaman</c:v>
          </c:tx>
          <c:spPr>
            <a:ln w="25400">
              <a:solidFill>
                <a:srgbClr val="5B9BD5"/>
              </a:solidFill>
              <a:prstDash val="solid"/>
            </a:ln>
          </c:spPr>
          <c:marker>
            <c:symbol val="none"/>
          </c:marker>
          <c:dLbls>
            <c:numFmt formatCode="General" sourceLinked="0"/>
            <c:spPr>
              <a:noFill/>
              <a:ln>
                <a:noFill/>
              </a:ln>
            </c:spPr>
            <c:txPr>
              <a:bodyPr vert="horz"/>
              <a:lstStyle/>
              <a:p>
                <a:pPr>
                  <a:defRPr sz="1200" b="0" i="0" u="none" strike="noStrike" baseline="0">
                    <a:solidFill>
                      <a:srgbClr val="44546A"/>
                    </a:solidFill>
                    <a:latin typeface="Times New Roman"/>
                    <a:ea typeface="Droid Sans"/>
                    <a:cs typeface="Lucida Sans"/>
                  </a:defRPr>
                </a:pPr>
                <a:endParaRPr lang="en-US"/>
              </a:p>
            </c:txPr>
            <c:dLblPos val="ctr"/>
            <c:showVal val="1"/>
            <c:extLst xmlns:c16r2="http://schemas.microsoft.com/office/drawing/2015/06/chart">
              <c:ext xmlns:c15="http://schemas.microsoft.com/office/drawing/2012/chart" uri="{CE6537A1-D6FC-4f65-9D91-7224C49458BB}">
                <c15:showLeaderLines val="0"/>
              </c:ext>
            </c:extLst>
          </c:dLbls>
          <c:cat>
            <c:strLit>
              <c:ptCount val="6"/>
              <c:pt idx="0">
                <c:v>0</c:v>
              </c:pt>
              <c:pt idx="1">
                <c:v>60 µg/mL</c:v>
              </c:pt>
              <c:pt idx="2">
                <c:v>80 µg/mL</c:v>
              </c:pt>
              <c:pt idx="3">
                <c:v>100 µg/mL</c:v>
              </c:pt>
              <c:pt idx="4">
                <c:v>120 µg/mL</c:v>
              </c:pt>
              <c:pt idx="5">
                <c:v>140 µg/mL</c:v>
              </c:pt>
            </c:strLit>
          </c:cat>
          <c:val>
            <c:numLit>
              <c:formatCode>General</c:formatCode>
              <c:ptCount val="6"/>
              <c:pt idx="0">
                <c:v>0</c:v>
              </c:pt>
              <c:pt idx="1">
                <c:v>44.489699999999999</c:v>
              </c:pt>
              <c:pt idx="2">
                <c:v>51.224400000000003</c:v>
              </c:pt>
              <c:pt idx="3">
                <c:v>60</c:v>
              </c:pt>
              <c:pt idx="4">
                <c:v>70.408100000000005</c:v>
              </c:pt>
              <c:pt idx="5">
                <c:v>81.938699999999997</c:v>
              </c:pt>
            </c:numLit>
          </c:val>
          <c:extLst xmlns:c16r2="http://schemas.microsoft.com/office/drawing/2015/06/chart">
            <c:ext xmlns:c16="http://schemas.microsoft.com/office/drawing/2014/chart" uri="{C3380CC4-5D6E-409C-BE32-E72D297353CC}">
              <c16:uniqueId val="{00000000-910F-49DB-AE6C-198E187E3DBE}"/>
            </c:ext>
          </c:extLst>
        </c:ser>
        <c:marker val="1"/>
        <c:axId val="133328256"/>
        <c:axId val="133330048"/>
      </c:lineChart>
      <c:catAx>
        <c:axId val="133328256"/>
        <c:scaling>
          <c:orientation val="minMax"/>
        </c:scaling>
        <c:axPos val="b"/>
        <c:numFmt formatCode="General" sourceLinked="0"/>
        <c:tickLblPos val="nextTo"/>
        <c:spPr>
          <a:ln w="12700">
            <a:solidFill>
              <a:srgbClr val="E0E6EC"/>
            </a:solidFill>
            <a:prstDash val="solid"/>
          </a:ln>
        </c:spPr>
        <c:txPr>
          <a:bodyPr rot="0" vert="horz" anchor="t" anchorCtr="0"/>
          <a:lstStyle/>
          <a:p>
            <a:pPr>
              <a:defRPr sz="1200" b="0" i="0" u="none" strike="noStrike" baseline="0">
                <a:solidFill>
                  <a:srgbClr val="44546A"/>
                </a:solidFill>
                <a:latin typeface="Times New Roman"/>
                <a:ea typeface="Droid Sans"/>
                <a:cs typeface="Lucida Sans"/>
              </a:defRPr>
            </a:pPr>
            <a:endParaRPr lang="en-US"/>
          </a:p>
        </c:txPr>
        <c:crossAx val="133330048"/>
        <c:crosses val="autoZero"/>
        <c:auto val="1"/>
        <c:lblAlgn val="ctr"/>
        <c:lblOffset val="100"/>
      </c:catAx>
      <c:valAx>
        <c:axId val="133330048"/>
        <c:scaling>
          <c:orientation val="minMax"/>
        </c:scaling>
        <c:axPos val="l"/>
        <c:majorGridlines>
          <c:spPr>
            <a:ln w="12700">
              <a:solidFill>
                <a:srgbClr val="E0E6EC"/>
              </a:solidFill>
              <a:prstDash val="solid"/>
            </a:ln>
          </c:spPr>
        </c:majorGridlines>
        <c:numFmt formatCode="General" sourceLinked="0"/>
        <c:majorTickMark val="none"/>
        <c:tickLblPos val="nextTo"/>
        <c:spPr>
          <a:ln>
            <a:noFill/>
          </a:ln>
        </c:spPr>
        <c:txPr>
          <a:bodyPr rot="0" vert="horz" anchor="t" anchorCtr="0"/>
          <a:lstStyle/>
          <a:p>
            <a:pPr>
              <a:defRPr sz="1200" b="0" i="0" u="none" strike="noStrike" baseline="0">
                <a:solidFill>
                  <a:srgbClr val="44546A"/>
                </a:solidFill>
                <a:latin typeface="Times New Roman"/>
                <a:ea typeface="Droid Sans"/>
                <a:cs typeface="Lucida Sans"/>
              </a:defRPr>
            </a:pPr>
            <a:endParaRPr lang="en-US"/>
          </a:p>
        </c:txPr>
        <c:crossAx val="133328256"/>
        <c:crosses val="autoZero"/>
        <c:crossBetween val="between"/>
      </c:valAx>
      <c:spPr>
        <a:noFill/>
        <a:ln>
          <a:noFill/>
        </a:ln>
      </c:spPr>
    </c:plotArea>
    <c:plotVisOnly val="1"/>
    <c:dispBlanksAs val="gap"/>
  </c:chart>
  <c:spPr>
    <a:solidFill>
      <a:srgbClr val="FFFFFF"/>
    </a:solidFill>
    <a:ln w="12700">
      <a:solidFill>
        <a:srgbClr val="E0E6EC"/>
      </a:solidFill>
      <a:prstDash val="solid"/>
    </a:ln>
  </c:spPr>
  <c:txPr>
    <a:bodyPr/>
    <a:lstStyle/>
    <a:p>
      <a:pPr>
        <a:defRPr sz="1000" b="0" i="0" u="none" strike="noStrike" baseline="0">
          <a:solidFill>
            <a:srgbClr val="000000"/>
          </a:solidFill>
          <a:latin typeface="Droid Sans"/>
          <a:ea typeface="Droid Sans"/>
          <a:cs typeface="Lucida Sans"/>
        </a:defRPr>
      </a:pPr>
      <a:endParaRPr lang="en-US"/>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sz="1800" b="1" i="0" u="none" strike="noStrike" baseline="0">
                <a:solidFill>
                  <a:srgbClr val="000000"/>
                </a:solidFill>
                <a:latin typeface="Droid Sans"/>
                <a:ea typeface="Droid Sans"/>
                <a:cs typeface="Lucida Sans"/>
              </a:defRPr>
            </a:pPr>
            <a:r>
              <a:rPr lang="zh-CN" sz="1200" b="1" i="0" u="none" strike="noStrike" baseline="0">
                <a:solidFill>
                  <a:srgbClr val="000000"/>
                </a:solidFill>
                <a:latin typeface="Times New Roman"/>
                <a:ea typeface="Droid Sans"/>
                <a:cs typeface="Lucida Sans"/>
              </a:rPr>
              <a:t>Uji pH </a:t>
            </a:r>
          </a:p>
        </c:rich>
      </c:tx>
      <c:spPr>
        <a:ln>
          <a:noFill/>
        </a:ln>
      </c:spPr>
    </c:title>
    <c:plotArea>
      <c:layout/>
      <c:lineChart>
        <c:grouping val="standard"/>
        <c:ser>
          <c:idx val="0"/>
          <c:order val="0"/>
          <c:spPr>
            <a:ln w="25400">
              <a:solidFill>
                <a:schemeClr val="accent1"/>
              </a:solidFill>
              <a:prstDash val="solid"/>
            </a:ln>
          </c:spPr>
          <c:marker>
            <c:symbol val="diamond"/>
            <c:size val="7"/>
            <c:spPr>
              <a:solidFill>
                <a:srgbClr val="4F81BD"/>
              </a:solidFill>
              <a:ln>
                <a:solidFill>
                  <a:schemeClr val="accent1"/>
                </a:solidFill>
                <a:prstDash val="solid"/>
              </a:ln>
            </c:spPr>
          </c:marker>
          <c:dLbls>
            <c:numFmt formatCode="General" sourceLinked="0"/>
            <c:spPr>
              <a:noFill/>
              <a:ln>
                <a:noFill/>
              </a:ln>
              <a:effectLst/>
            </c:spPr>
            <c:txPr>
              <a:bodyPr/>
              <a:lstStyle/>
              <a:p>
                <a:pPr>
                  <a:defRPr sz="1200" b="0" i="0" u="none" strike="noStrike" baseline="0">
                    <a:solidFill>
                      <a:srgbClr val="000000"/>
                    </a:solidFill>
                    <a:latin typeface="Times New Roman"/>
                    <a:ea typeface="Droid Sans"/>
                    <a:cs typeface="Lucida Sans"/>
                  </a:defRPr>
                </a:pPr>
                <a:endParaRPr lang="en-US"/>
              </a:p>
            </c:txPr>
            <c:showVal val="1"/>
            <c:extLst xmlns:c16r2="http://schemas.microsoft.com/office/drawing/2015/06/chart">
              <c:ext xmlns:c15="http://schemas.microsoft.com/office/drawing/2012/chart" uri="{CE6537A1-D6FC-4f65-9D91-7224C49458BB}">
                <c15:showLeaderLines val="0"/>
              </c:ext>
            </c:extLst>
          </c:dLbls>
          <c:cat>
            <c:strLit>
              <c:ptCount val="3"/>
              <c:pt idx="0">
                <c:v>f0(Blanko)</c:v>
              </c:pt>
              <c:pt idx="1">
                <c:v>f1 (Serbuk 1,4%)</c:v>
              </c:pt>
              <c:pt idx="2">
                <c:v>f2 (Nano 1,4%)</c:v>
              </c:pt>
            </c:strLit>
          </c:cat>
          <c:val>
            <c:numLit>
              <c:formatCode>General</c:formatCode>
              <c:ptCount val="3"/>
              <c:pt idx="0">
                <c:v>9.31</c:v>
              </c:pt>
              <c:pt idx="1">
                <c:v>9.3333000000000013</c:v>
              </c:pt>
              <c:pt idx="2">
                <c:v>9.3533000000000008</c:v>
              </c:pt>
            </c:numLit>
          </c:val>
          <c:extLst xmlns:c16r2="http://schemas.microsoft.com/office/drawing/2015/06/chart">
            <c:ext xmlns:c16="http://schemas.microsoft.com/office/drawing/2014/chart" uri="{C3380CC4-5D6E-409C-BE32-E72D297353CC}">
              <c16:uniqueId val="{00000000-510F-44DE-8DD4-75018B16C837}"/>
            </c:ext>
          </c:extLst>
        </c:ser>
        <c:marker val="1"/>
        <c:axId val="133145344"/>
        <c:axId val="133146880"/>
      </c:lineChart>
      <c:catAx>
        <c:axId val="133145344"/>
        <c:scaling>
          <c:orientation val="minMax"/>
        </c:scaling>
        <c:axPos val="b"/>
        <c:numFmt formatCode="General" sourceLinked="0"/>
        <c:majorTickMark val="none"/>
        <c:tickLblPos val="nextTo"/>
        <c:txPr>
          <a:bodyPr/>
          <a:lstStyle/>
          <a:p>
            <a:pPr>
              <a:defRPr sz="1200" b="0" i="0" u="none" strike="noStrike" baseline="0">
                <a:solidFill>
                  <a:srgbClr val="000000"/>
                </a:solidFill>
                <a:latin typeface="Times New Roman"/>
                <a:ea typeface="Droid Sans"/>
                <a:cs typeface="Lucida Sans"/>
              </a:defRPr>
            </a:pPr>
            <a:endParaRPr lang="en-US"/>
          </a:p>
        </c:txPr>
        <c:crossAx val="133146880"/>
        <c:crosses val="autoZero"/>
        <c:auto val="1"/>
        <c:lblAlgn val="ctr"/>
        <c:lblOffset val="100"/>
      </c:catAx>
      <c:valAx>
        <c:axId val="133146880"/>
        <c:scaling>
          <c:orientation val="minMax"/>
        </c:scaling>
        <c:axPos val="l"/>
        <c:majorGridlines/>
        <c:numFmt formatCode="General" sourceLinked="0"/>
        <c:majorTickMark val="none"/>
        <c:tickLblPos val="nextTo"/>
        <c:txPr>
          <a:bodyPr/>
          <a:lstStyle/>
          <a:p>
            <a:pPr>
              <a:defRPr sz="1200" b="0" i="0" u="none" strike="noStrike" baseline="0">
                <a:solidFill>
                  <a:srgbClr val="000000"/>
                </a:solidFill>
                <a:latin typeface="Times New Roman"/>
                <a:ea typeface="Droid Sans"/>
                <a:cs typeface="Lucida Sans"/>
              </a:defRPr>
            </a:pPr>
            <a:endParaRPr lang="en-US"/>
          </a:p>
        </c:txPr>
        <c:crossAx val="133145344"/>
        <c:crosses val="autoZero"/>
        <c:crossBetween val="between"/>
      </c:valAx>
      <c:spPr>
        <a:solidFill>
          <a:srgbClr val="FFFFFF"/>
        </a:solidFill>
      </c:spPr>
    </c:plotArea>
    <c:plotVisOnly val="1"/>
    <c:dispBlanksAs val="gap"/>
  </c:chart>
  <c:txPr>
    <a:bodyPr/>
    <a:lstStyle/>
    <a:p>
      <a:pPr>
        <a:defRPr sz="1000" b="0" i="0" u="none" strike="noStrike" baseline="0">
          <a:solidFill>
            <a:srgbClr val="000000"/>
          </a:solidFill>
          <a:latin typeface="Droid Sans"/>
          <a:ea typeface="Droid Sans"/>
          <a:cs typeface="Lucida Sans"/>
        </a:defRPr>
      </a:pPr>
      <a:endParaRPr lang="en-US"/>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en-US"/>
              <a:t>Uji</a:t>
            </a:r>
            <a:r>
              <a:rPr lang="en-US" baseline="0"/>
              <a:t> Stabilitas Busa </a:t>
            </a:r>
            <a:endParaRPr lang="en-US"/>
          </a:p>
        </c:rich>
      </c:tx>
    </c:title>
    <c:plotArea>
      <c:layout/>
      <c:lineChart>
        <c:grouping val="stacked"/>
        <c:ser>
          <c:idx val="0"/>
          <c:order val="0"/>
          <c:dLbls>
            <c:dLbl>
              <c:idx val="0"/>
              <c:tx>
                <c:rich>
                  <a:bodyPr/>
                  <a:lstStyle/>
                  <a:p>
                    <a:r>
                      <a:rPr lang="en-US"/>
                      <a:t>65</a:t>
                    </a:r>
                  </a:p>
                </c:rich>
              </c:tx>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2EE0-428A-9758-7988066DD084}"/>
                </c:ext>
              </c:extLst>
            </c:dLbl>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Sheet1!$I$1:$K$1</c:f>
              <c:strCache>
                <c:ptCount val="3"/>
                <c:pt idx="0">
                  <c:v>f0 (blanko)</c:v>
                </c:pt>
                <c:pt idx="1">
                  <c:v>(serbu%k 1,4 )</c:v>
                </c:pt>
                <c:pt idx="2">
                  <c:v>f2 (nano 1,4%)</c:v>
                </c:pt>
              </c:strCache>
            </c:strRef>
          </c:cat>
          <c:val>
            <c:numRef>
              <c:f>Sheet1!$I$2:$K$2</c:f>
              <c:numCache>
                <c:formatCode>General</c:formatCode>
                <c:ptCount val="3"/>
                <c:pt idx="0">
                  <c:v>65.33</c:v>
                </c:pt>
                <c:pt idx="1">
                  <c:v>67</c:v>
                </c:pt>
                <c:pt idx="2">
                  <c:v>69.669999999999987</c:v>
                </c:pt>
              </c:numCache>
            </c:numRef>
          </c:val>
          <c:extLst xmlns:c16r2="http://schemas.microsoft.com/office/drawing/2015/06/chart">
            <c:ext xmlns:c16="http://schemas.microsoft.com/office/drawing/2014/chart" uri="{C3380CC4-5D6E-409C-BE32-E72D297353CC}">
              <c16:uniqueId val="{00000001-2EE0-428A-9758-7988066DD084}"/>
            </c:ext>
          </c:extLst>
        </c:ser>
        <c:dLbls>
          <c:showVal val="1"/>
        </c:dLbls>
        <c:marker val="1"/>
        <c:axId val="147239680"/>
        <c:axId val="147241216"/>
      </c:lineChart>
      <c:catAx>
        <c:axId val="147239680"/>
        <c:scaling>
          <c:orientation val="minMax"/>
        </c:scaling>
        <c:axPos val="b"/>
        <c:numFmt formatCode="General" sourceLinked="0"/>
        <c:majorTickMark val="none"/>
        <c:tickLblPos val="nextTo"/>
        <c:crossAx val="147241216"/>
        <c:crosses val="autoZero"/>
        <c:auto val="1"/>
        <c:lblAlgn val="ctr"/>
        <c:lblOffset val="100"/>
      </c:catAx>
      <c:valAx>
        <c:axId val="147241216"/>
        <c:scaling>
          <c:orientation val="minMax"/>
          <c:max val="70"/>
          <c:min val="63"/>
        </c:scaling>
        <c:axPos val="l"/>
        <c:majorGridlines/>
        <c:numFmt formatCode="General" sourceLinked="1"/>
        <c:majorTickMark val="none"/>
        <c:tickLblPos val="nextTo"/>
        <c:crossAx val="147239680"/>
        <c:crosses val="autoZero"/>
        <c:crossBetween val="between"/>
        <c:majorUnit val="1"/>
      </c:valAx>
    </c:plotArea>
    <c:plotVisOnly val="1"/>
    <c:dispBlanksAs val="zero"/>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sz="1800" b="1" i="0" u="none" strike="noStrike" baseline="0">
                <a:solidFill>
                  <a:srgbClr val="000000"/>
                </a:solidFill>
                <a:latin typeface="Droid Sans"/>
                <a:ea typeface="Droid Sans"/>
                <a:cs typeface="Lucida Sans"/>
              </a:defRPr>
            </a:pPr>
            <a:r>
              <a:rPr lang="zh-CN" sz="1200" b="1" i="0" u="none" strike="noStrike" baseline="0">
                <a:solidFill>
                  <a:srgbClr val="000000"/>
                </a:solidFill>
                <a:latin typeface="Times New Roman"/>
                <a:ea typeface="Droid Sans"/>
                <a:cs typeface="Lucida Sans"/>
              </a:rPr>
              <a:t>Uji Kekerasan </a:t>
            </a:r>
          </a:p>
        </c:rich>
      </c:tx>
      <c:spPr>
        <a:ln>
          <a:noFill/>
        </a:ln>
      </c:spPr>
    </c:title>
    <c:plotArea>
      <c:layout/>
      <c:lineChart>
        <c:grouping val="standard"/>
        <c:ser>
          <c:idx val="0"/>
          <c:order val="0"/>
          <c:spPr>
            <a:ln w="25400">
              <a:solidFill>
                <a:srgbClr val="4F81BD"/>
              </a:solidFill>
              <a:prstDash val="solid"/>
            </a:ln>
          </c:spPr>
          <c:marker>
            <c:symbol val="diamond"/>
            <c:size val="7"/>
            <c:spPr>
              <a:solidFill>
                <a:srgbClr val="4F81BD"/>
              </a:solidFill>
              <a:ln>
                <a:solidFill>
                  <a:srgbClr val="4F81BD"/>
                </a:solidFill>
                <a:prstDash val="solid"/>
              </a:ln>
            </c:spPr>
          </c:marker>
          <c:dLbls>
            <c:numFmt formatCode="General" sourceLinked="0"/>
            <c:spPr>
              <a:noFill/>
              <a:ln>
                <a:noFill/>
              </a:ln>
              <a:effectLst/>
            </c:spPr>
            <c:txPr>
              <a:bodyPr/>
              <a:lstStyle/>
              <a:p>
                <a:pPr>
                  <a:defRPr sz="1200" b="0" i="0" u="none" strike="noStrike" baseline="0">
                    <a:solidFill>
                      <a:srgbClr val="000000"/>
                    </a:solidFill>
                    <a:latin typeface="Times New Roman"/>
                    <a:ea typeface="Droid Sans"/>
                    <a:cs typeface="Lucida Sans"/>
                  </a:defRPr>
                </a:pPr>
                <a:endParaRPr lang="en-US"/>
              </a:p>
            </c:txPr>
            <c:showVal val="1"/>
            <c:extLst xmlns:c16r2="http://schemas.microsoft.com/office/drawing/2015/06/chart">
              <c:ext xmlns:c15="http://schemas.microsoft.com/office/drawing/2012/chart" uri="{CE6537A1-D6FC-4f65-9D91-7224C49458BB}">
                <c15:showLeaderLines val="0"/>
              </c:ext>
            </c:extLst>
          </c:dLbls>
          <c:cat>
            <c:strLit>
              <c:ptCount val="3"/>
              <c:pt idx="0">
                <c:v>f0 (Blanko)</c:v>
              </c:pt>
              <c:pt idx="1">
                <c:v>f1 (Serbuk 1,4%)</c:v>
              </c:pt>
              <c:pt idx="2">
                <c:v>f2 (Nano 1,4%)</c:v>
              </c:pt>
            </c:strLit>
          </c:cat>
          <c:val>
            <c:numLit>
              <c:formatCode>General</c:formatCode>
              <c:ptCount val="3"/>
              <c:pt idx="0">
                <c:v>6.81</c:v>
              </c:pt>
              <c:pt idx="1">
                <c:v>6.0533000000000001</c:v>
              </c:pt>
              <c:pt idx="2">
                <c:v>6.08</c:v>
              </c:pt>
            </c:numLit>
          </c:val>
          <c:extLst xmlns:c16r2="http://schemas.microsoft.com/office/drawing/2015/06/chart">
            <c:ext xmlns:c16="http://schemas.microsoft.com/office/drawing/2014/chart" uri="{C3380CC4-5D6E-409C-BE32-E72D297353CC}">
              <c16:uniqueId val="{00000000-C802-43C6-A54D-706A5E98C3DC}"/>
            </c:ext>
          </c:extLst>
        </c:ser>
        <c:marker val="1"/>
        <c:axId val="133168128"/>
        <c:axId val="148861696"/>
      </c:lineChart>
      <c:catAx>
        <c:axId val="133168128"/>
        <c:scaling>
          <c:orientation val="minMax"/>
        </c:scaling>
        <c:axPos val="b"/>
        <c:numFmt formatCode="General" sourceLinked="0"/>
        <c:majorTickMark val="none"/>
        <c:tickLblPos val="nextTo"/>
        <c:txPr>
          <a:bodyPr/>
          <a:lstStyle/>
          <a:p>
            <a:pPr>
              <a:defRPr sz="1200" b="0" i="0" u="none" strike="noStrike" baseline="0">
                <a:solidFill>
                  <a:srgbClr val="000000"/>
                </a:solidFill>
                <a:latin typeface="Times New Roman"/>
                <a:ea typeface="Droid Sans"/>
                <a:cs typeface="Lucida Sans"/>
              </a:defRPr>
            </a:pPr>
            <a:endParaRPr lang="en-US"/>
          </a:p>
        </c:txPr>
        <c:crossAx val="148861696"/>
        <c:crosses val="autoZero"/>
        <c:auto val="1"/>
        <c:lblAlgn val="ctr"/>
        <c:lblOffset val="100"/>
      </c:catAx>
      <c:valAx>
        <c:axId val="148861696"/>
        <c:scaling>
          <c:orientation val="minMax"/>
        </c:scaling>
        <c:axPos val="l"/>
        <c:majorGridlines/>
        <c:numFmt formatCode="General" sourceLinked="0"/>
        <c:majorTickMark val="none"/>
        <c:tickLblPos val="nextTo"/>
        <c:txPr>
          <a:bodyPr/>
          <a:lstStyle/>
          <a:p>
            <a:pPr>
              <a:defRPr sz="1200" b="0" i="0" u="none" strike="noStrike" baseline="0">
                <a:solidFill>
                  <a:srgbClr val="000000"/>
                </a:solidFill>
                <a:latin typeface="Times New Roman"/>
                <a:ea typeface="Droid Sans"/>
                <a:cs typeface="Lucida Sans"/>
              </a:defRPr>
            </a:pPr>
            <a:endParaRPr lang="en-US"/>
          </a:p>
        </c:txPr>
        <c:crossAx val="133168128"/>
        <c:crosses val="autoZero"/>
        <c:crossBetween val="between"/>
      </c:valAx>
      <c:spPr>
        <a:solidFill>
          <a:srgbClr val="FFFFFF"/>
        </a:solidFill>
      </c:spPr>
    </c:plotArea>
    <c:plotVisOnly val="1"/>
    <c:dispBlanksAs val="gap"/>
  </c:chart>
  <c:txPr>
    <a:bodyPr/>
    <a:lstStyle/>
    <a:p>
      <a:pPr>
        <a:defRPr sz="1000" b="0" i="0" u="none" strike="noStrike" baseline="0">
          <a:solidFill>
            <a:srgbClr val="000000"/>
          </a:solidFill>
          <a:latin typeface="Droid Sans"/>
          <a:ea typeface="Droid Sans"/>
          <a:cs typeface="Lucida Sans"/>
        </a:defRPr>
      </a:pPr>
      <a:endParaRPr lang="en-US"/>
    </a:p>
  </c:tx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lang val="en-US"/>
  <c:chart>
    <c:title>
      <c:tx>
        <c:rich>
          <a:bodyPr/>
          <a:lstStyle/>
          <a:p>
            <a:pPr>
              <a:defRPr sz="1400"/>
            </a:pPr>
            <a:r>
              <a:rPr lang="zh-CN" sz="1400"/>
              <a:t>Uji Daya Bersih </a:t>
            </a:r>
          </a:p>
        </c:rich>
      </c:tx>
    </c:title>
    <c:plotArea>
      <c:layout/>
      <c:lineChart>
        <c:grouping val="standard"/>
        <c:ser>
          <c:idx val="0"/>
          <c:order val="0"/>
          <c:dLbls>
            <c:numFmt formatCode="General" sourceLinked="0"/>
            <c:showVal val="1"/>
            <c:extLst xmlns:c16r2="http://schemas.microsoft.com/office/drawing/2015/06/chart">
              <c:ext xmlns:c15="http://schemas.microsoft.com/office/drawing/2012/chart" uri="{CE6537A1-D6FC-4f65-9D91-7224C49458BB}">
                <c15:showLeaderLines val="0"/>
              </c:ext>
            </c:extLst>
          </c:dLbls>
          <c:cat>
            <c:strLit>
              <c:ptCount val="3"/>
              <c:pt idx="0">
                <c:v>f0 (Blanko)</c:v>
              </c:pt>
              <c:pt idx="1">
                <c:v>f1 (Serbuk 1,4%)</c:v>
              </c:pt>
              <c:pt idx="2">
                <c:v>f2 ( Nano 1,4%)</c:v>
              </c:pt>
            </c:strLit>
          </c:cat>
          <c:val>
            <c:numLit>
              <c:formatCode>General</c:formatCode>
              <c:ptCount val="3"/>
              <c:pt idx="0">
                <c:v>4.1666999999999996</c:v>
              </c:pt>
              <c:pt idx="1">
                <c:v>4.5667</c:v>
              </c:pt>
              <c:pt idx="2">
                <c:v>5</c:v>
              </c:pt>
            </c:numLit>
          </c:val>
          <c:extLst xmlns:c16r2="http://schemas.microsoft.com/office/drawing/2015/06/chart">
            <c:ext xmlns:c16="http://schemas.microsoft.com/office/drawing/2014/chart" uri="{C3380CC4-5D6E-409C-BE32-E72D297353CC}">
              <c16:uniqueId val="{00000000-9082-49FE-93BA-9E13177359E1}"/>
            </c:ext>
          </c:extLst>
        </c:ser>
        <c:marker val="1"/>
        <c:axId val="148884480"/>
        <c:axId val="133309184"/>
      </c:lineChart>
      <c:catAx>
        <c:axId val="148884480"/>
        <c:scaling>
          <c:orientation val="minMax"/>
        </c:scaling>
        <c:axPos val="b"/>
        <c:numFmt formatCode="General" sourceLinked="0"/>
        <c:majorTickMark val="none"/>
        <c:tickLblPos val="nextTo"/>
        <c:crossAx val="133309184"/>
        <c:crosses val="autoZero"/>
        <c:auto val="1"/>
        <c:lblAlgn val="ctr"/>
        <c:lblOffset val="100"/>
      </c:catAx>
      <c:valAx>
        <c:axId val="133309184"/>
        <c:scaling>
          <c:orientation val="minMax"/>
          <c:max val="6"/>
          <c:min val="3"/>
        </c:scaling>
        <c:axPos val="l"/>
        <c:majorGridlines/>
        <c:numFmt formatCode="General" sourceLinked="0"/>
        <c:majorTickMark val="none"/>
        <c:tickLblPos val="nextTo"/>
        <c:crossAx val="148884480"/>
        <c:crosses val="autoZero"/>
        <c:crossBetween val="between"/>
        <c:majorUnit val="1"/>
      </c:valAx>
    </c:plotArea>
    <c:plotVisOnly val="1"/>
    <c:dispBlanksAs val="gap"/>
  </c:chart>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sz="1200" b="1" i="0" u="none" strike="noStrike" baseline="0">
                <a:solidFill>
                  <a:srgbClr val="000000"/>
                </a:solidFill>
                <a:latin typeface="Droid Sans"/>
                <a:ea typeface="Droid Sans"/>
                <a:cs typeface="Lucida Sans"/>
              </a:defRPr>
            </a:pPr>
            <a:r>
              <a:rPr lang="zh-CN" sz="1200" b="1" i="0" u="none" strike="noStrike" baseline="0">
                <a:solidFill>
                  <a:srgbClr val="44546A"/>
                </a:solidFill>
                <a:latin typeface="Times New Roman"/>
                <a:ea typeface="Droid Sans"/>
                <a:cs typeface="Lucida Sans"/>
              </a:rPr>
              <a:t>%Peredaman Formulasi Sabun Padat Serbuk Teh Celup Bekas </a:t>
            </a:r>
          </a:p>
        </c:rich>
      </c:tx>
      <c:spPr>
        <a:noFill/>
        <a:ln>
          <a:noFill/>
        </a:ln>
      </c:spPr>
    </c:title>
    <c:plotArea>
      <c:layout/>
      <c:lineChart>
        <c:grouping val="standard"/>
        <c:ser>
          <c:idx val="0"/>
          <c:order val="0"/>
          <c:tx>
            <c:v>F0(Blanko)</c:v>
          </c:tx>
          <c:spPr>
            <a:ln w="25400">
              <a:solidFill>
                <a:srgbClr val="5B9BD5"/>
              </a:solidFill>
              <a:prstDash val="solid"/>
            </a:ln>
          </c:spPr>
          <c:marker>
            <c:symbol val="none"/>
          </c:marker>
          <c:dLbls>
            <c:numFmt formatCode="General" sourceLinked="0"/>
            <c:spPr>
              <a:noFill/>
              <a:ln>
                <a:noFill/>
              </a:ln>
            </c:spPr>
            <c:txPr>
              <a:bodyPr vert="horz"/>
              <a:lstStyle/>
              <a:p>
                <a:pPr>
                  <a:defRPr sz="1200" b="0" i="0" u="none" strike="noStrike" baseline="0">
                    <a:solidFill>
                      <a:srgbClr val="44546A"/>
                    </a:solidFill>
                    <a:latin typeface="Times New Roman"/>
                    <a:ea typeface="Droid Sans"/>
                    <a:cs typeface="Lucida Sans"/>
                  </a:defRPr>
                </a:pPr>
                <a:endParaRPr lang="en-US"/>
              </a:p>
            </c:txPr>
            <c:dLblPos val="ctr"/>
            <c:showVal val="1"/>
            <c:extLst xmlns:c16r2="http://schemas.microsoft.com/office/drawing/2015/06/chart">
              <c:ext xmlns:c15="http://schemas.microsoft.com/office/drawing/2012/chart" uri="{CE6537A1-D6FC-4f65-9D91-7224C49458BB}">
                <c15:showLeaderLines val="0"/>
              </c:ext>
            </c:extLst>
          </c:dLbls>
          <c:val>
            <c:numLit>
              <c:formatCode>General</c:formatCode>
              <c:ptCount val="5"/>
              <c:pt idx="0">
                <c:v>2.3190999999999993</c:v>
              </c:pt>
              <c:pt idx="1">
                <c:v>5.2625999999999982</c:v>
              </c:pt>
              <c:pt idx="2">
                <c:v>6.1848999999999981</c:v>
              </c:pt>
              <c:pt idx="3">
                <c:v>6.6538999999999984</c:v>
              </c:pt>
              <c:pt idx="4">
                <c:v>7.1206999999999985</c:v>
              </c:pt>
            </c:numLit>
          </c:val>
          <c:extLst xmlns:c16r2="http://schemas.microsoft.com/office/drawing/2015/06/chart">
            <c:ext xmlns:c16="http://schemas.microsoft.com/office/drawing/2014/chart" uri="{C3380CC4-5D6E-409C-BE32-E72D297353CC}">
              <c16:uniqueId val="{00000000-C30F-45DF-ADC2-9EB4144A0199}"/>
            </c:ext>
          </c:extLst>
        </c:ser>
        <c:ser>
          <c:idx val="1"/>
          <c:order val="1"/>
          <c:tx>
            <c:v>F1(serbuk 1,4%)</c:v>
          </c:tx>
          <c:spPr>
            <a:ln w="25400">
              <a:solidFill>
                <a:srgbClr val="ED7D31"/>
              </a:solidFill>
              <a:prstDash val="solid"/>
            </a:ln>
          </c:spPr>
          <c:marker>
            <c:symbol val="none"/>
          </c:marker>
          <c:dLbls>
            <c:numFmt formatCode="General" sourceLinked="0"/>
            <c:spPr>
              <a:noFill/>
              <a:ln>
                <a:noFill/>
              </a:ln>
            </c:spPr>
            <c:txPr>
              <a:bodyPr vert="horz"/>
              <a:lstStyle/>
              <a:p>
                <a:pPr>
                  <a:defRPr sz="1200" b="0" i="0" u="none" strike="noStrike" baseline="0">
                    <a:solidFill>
                      <a:srgbClr val="44546A"/>
                    </a:solidFill>
                    <a:latin typeface="Times New Roman"/>
                    <a:ea typeface="Droid Sans"/>
                    <a:cs typeface="Lucida Sans"/>
                  </a:defRPr>
                </a:pPr>
                <a:endParaRPr lang="en-US"/>
              </a:p>
            </c:txPr>
            <c:dLblPos val="ctr"/>
            <c:showVal val="1"/>
            <c:extLst xmlns:c16r2="http://schemas.microsoft.com/office/drawing/2015/06/chart">
              <c:ext xmlns:c15="http://schemas.microsoft.com/office/drawing/2012/chart" uri="{CE6537A1-D6FC-4f65-9D91-7224C49458BB}">
                <c15:showLeaderLines val="0"/>
              </c:ext>
            </c:extLst>
          </c:dLbls>
          <c:val>
            <c:numLit>
              <c:formatCode>General</c:formatCode>
              <c:ptCount val="5"/>
              <c:pt idx="0">
                <c:v>17.293599999999991</c:v>
              </c:pt>
              <c:pt idx="1">
                <c:v>24.700299999999988</c:v>
              </c:pt>
              <c:pt idx="2">
                <c:v>28.523099999999992</c:v>
              </c:pt>
              <c:pt idx="3">
                <c:v>30.667400000000001</c:v>
              </c:pt>
              <c:pt idx="4">
                <c:v>32.747400000000006</c:v>
              </c:pt>
            </c:numLit>
          </c:val>
          <c:extLst xmlns:c16r2="http://schemas.microsoft.com/office/drawing/2015/06/chart">
            <c:ext xmlns:c16="http://schemas.microsoft.com/office/drawing/2014/chart" uri="{C3380CC4-5D6E-409C-BE32-E72D297353CC}">
              <c16:uniqueId val="{00000001-C30F-45DF-ADC2-9EB4144A0199}"/>
            </c:ext>
          </c:extLst>
        </c:ser>
        <c:ser>
          <c:idx val="2"/>
          <c:order val="2"/>
          <c:tx>
            <c:v>F2(Nano 1,4%)</c:v>
          </c:tx>
          <c:spPr>
            <a:ln w="25400">
              <a:solidFill>
                <a:srgbClr val="A5A5A5"/>
              </a:solidFill>
              <a:prstDash val="solid"/>
            </a:ln>
          </c:spPr>
          <c:marker>
            <c:symbol val="none"/>
          </c:marker>
          <c:dLbls>
            <c:numFmt formatCode="General" sourceLinked="0"/>
            <c:spPr>
              <a:noFill/>
              <a:ln>
                <a:noFill/>
              </a:ln>
            </c:spPr>
            <c:txPr>
              <a:bodyPr vert="horz"/>
              <a:lstStyle/>
              <a:p>
                <a:pPr>
                  <a:defRPr sz="1200" b="0" i="0" u="none" strike="noStrike" baseline="0">
                    <a:solidFill>
                      <a:srgbClr val="44546A"/>
                    </a:solidFill>
                    <a:latin typeface="Times New Roman"/>
                    <a:ea typeface="Droid Sans"/>
                    <a:cs typeface="Lucida Sans"/>
                  </a:defRPr>
                </a:pPr>
                <a:endParaRPr lang="en-US"/>
              </a:p>
            </c:txPr>
            <c:dLblPos val="ctr"/>
            <c:showVal val="1"/>
            <c:extLst xmlns:c16r2="http://schemas.microsoft.com/office/drawing/2015/06/chart">
              <c:ext xmlns:c15="http://schemas.microsoft.com/office/drawing/2012/chart" uri="{CE6537A1-D6FC-4f65-9D91-7224C49458BB}">
                <c15:showLeaderLines val="0"/>
              </c:ext>
            </c:extLst>
          </c:dLbls>
          <c:val>
            <c:numLit>
              <c:formatCode>General</c:formatCode>
              <c:ptCount val="5"/>
              <c:pt idx="0">
                <c:v>18.947999999999993</c:v>
              </c:pt>
              <c:pt idx="1">
                <c:v>32.232800000000012</c:v>
              </c:pt>
              <c:pt idx="2">
                <c:v>35.6708</c:v>
              </c:pt>
              <c:pt idx="3">
                <c:v>37.600700000000003</c:v>
              </c:pt>
              <c:pt idx="4">
                <c:v>39.472700000000003</c:v>
              </c:pt>
            </c:numLit>
          </c:val>
          <c:extLst xmlns:c16r2="http://schemas.microsoft.com/office/drawing/2015/06/chart">
            <c:ext xmlns:c16="http://schemas.microsoft.com/office/drawing/2014/chart" uri="{C3380CC4-5D6E-409C-BE32-E72D297353CC}">
              <c16:uniqueId val="{00000002-C30F-45DF-ADC2-9EB4144A0199}"/>
            </c:ext>
          </c:extLst>
        </c:ser>
        <c:marker val="1"/>
        <c:axId val="149803008"/>
        <c:axId val="149804544"/>
      </c:lineChart>
      <c:catAx>
        <c:axId val="149803008"/>
        <c:scaling>
          <c:orientation val="minMax"/>
        </c:scaling>
        <c:axPos val="b"/>
        <c:numFmt formatCode="General" sourceLinked="0"/>
        <c:tickLblPos val="nextTo"/>
        <c:spPr>
          <a:ln w="12700">
            <a:solidFill>
              <a:srgbClr val="E0E6EC"/>
            </a:solidFill>
            <a:prstDash val="solid"/>
          </a:ln>
        </c:spPr>
        <c:txPr>
          <a:bodyPr rot="0" vert="horz" anchor="t" anchorCtr="0"/>
          <a:lstStyle/>
          <a:p>
            <a:pPr>
              <a:defRPr sz="1200" b="0" i="0" u="none" strike="noStrike" baseline="0">
                <a:solidFill>
                  <a:srgbClr val="44546A"/>
                </a:solidFill>
                <a:latin typeface="Times New Roman"/>
                <a:ea typeface="Droid Sans"/>
                <a:cs typeface="Lucida Sans"/>
              </a:defRPr>
            </a:pPr>
            <a:endParaRPr lang="en-US"/>
          </a:p>
        </c:txPr>
        <c:crossAx val="149804544"/>
        <c:crosses val="autoZero"/>
        <c:auto val="1"/>
        <c:lblAlgn val="ctr"/>
        <c:lblOffset val="100"/>
      </c:catAx>
      <c:valAx>
        <c:axId val="149804544"/>
        <c:scaling>
          <c:orientation val="minMax"/>
        </c:scaling>
        <c:axPos val="l"/>
        <c:majorGridlines>
          <c:spPr>
            <a:ln w="12700">
              <a:solidFill>
                <a:srgbClr val="E0E6EC"/>
              </a:solidFill>
              <a:prstDash val="solid"/>
            </a:ln>
          </c:spPr>
        </c:majorGridlines>
        <c:numFmt formatCode="General" sourceLinked="0"/>
        <c:majorTickMark val="none"/>
        <c:tickLblPos val="nextTo"/>
        <c:spPr>
          <a:ln>
            <a:noFill/>
          </a:ln>
        </c:spPr>
        <c:txPr>
          <a:bodyPr rot="0" vert="horz" anchor="t" anchorCtr="0"/>
          <a:lstStyle/>
          <a:p>
            <a:pPr>
              <a:defRPr sz="1200" b="0" i="0" u="none" strike="noStrike" baseline="0">
                <a:solidFill>
                  <a:srgbClr val="44546A"/>
                </a:solidFill>
                <a:latin typeface="Times New Roman"/>
                <a:ea typeface="Droid Sans"/>
                <a:cs typeface="Lucida Sans"/>
              </a:defRPr>
            </a:pPr>
            <a:endParaRPr lang="en-US"/>
          </a:p>
        </c:txPr>
        <c:crossAx val="149803008"/>
        <c:crosses val="autoZero"/>
        <c:crossBetween val="between"/>
      </c:valAx>
      <c:spPr>
        <a:noFill/>
        <a:ln>
          <a:noFill/>
        </a:ln>
      </c:spPr>
    </c:plotArea>
    <c:legend>
      <c:legendPos val="b"/>
      <c:spPr>
        <a:noFill/>
        <a:ln>
          <a:noFill/>
        </a:ln>
      </c:spPr>
      <c:txPr>
        <a:bodyPr/>
        <a:lstStyle/>
        <a:p>
          <a:pPr>
            <a:defRPr sz="1200" b="0" i="0" u="none" strike="noStrike" baseline="0">
              <a:solidFill>
                <a:srgbClr val="44546A"/>
              </a:solidFill>
              <a:latin typeface="Times New Roman"/>
              <a:ea typeface="Droid Sans"/>
              <a:cs typeface="Lucida Sans"/>
            </a:defRPr>
          </a:pPr>
          <a:endParaRPr lang="en-US"/>
        </a:p>
      </c:txPr>
    </c:legend>
    <c:plotVisOnly val="1"/>
    <c:dispBlanksAs val="gap"/>
  </c:chart>
  <c:spPr>
    <a:solidFill>
      <a:srgbClr val="FFFFFF"/>
    </a:solidFill>
    <a:ln w="12700">
      <a:solidFill>
        <a:srgbClr val="E0E6EC"/>
      </a:solidFill>
      <a:prstDash val="solid"/>
    </a:ln>
  </c:spPr>
  <c:txPr>
    <a:bodyPr/>
    <a:lstStyle/>
    <a:p>
      <a:pPr>
        <a:defRPr sz="1000" b="0" i="0" u="none" strike="noStrike" baseline="0">
          <a:solidFill>
            <a:srgbClr val="000000"/>
          </a:solidFill>
          <a:latin typeface="Droid Sans"/>
          <a:ea typeface="Droid Sans"/>
          <a:cs typeface="Lucida Sans"/>
        </a:defRPr>
      </a:pPr>
      <a:endParaRPr lang="en-US"/>
    </a:p>
  </c:txPr>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135C399-A307-4E98-AB8F-D58CF4EB2F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70</Pages>
  <Words>73470</Words>
  <Characters>418785</Characters>
  <Application>Microsoft Office Word</Application>
  <DocSecurity>8</DocSecurity>
  <Lines>3489</Lines>
  <Paragraphs>982</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491273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Asus</dc:creator>
  <cp:lastModifiedBy>Win7</cp:lastModifiedBy>
  <cp:revision>2</cp:revision>
  <cp:lastPrinted>2024-11-24T13:31:00Z</cp:lastPrinted>
  <dcterms:created xsi:type="dcterms:W3CDTF">2025-11-21T04:58:00Z</dcterms:created>
  <dcterms:modified xsi:type="dcterms:W3CDTF">2025-11-21T04:58:00Z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 11th edition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7th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 6th edition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12th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9th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ba6ea9bb-fea2-35a9-9df0-a14f6e522efa</vt:lpwstr>
  </property>
  <property fmtid="{D5CDD505-2E9C-101B-9397-08002B2CF9AE}" pid="24" name="Mendeley Citation Style_1">
    <vt:lpwstr>http://www.zotero.org/styles/apa</vt:lpwstr>
  </property>
</Properties>
</file>