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5B3" w:rsidRPr="001E45B3" w:rsidRDefault="001E45B3" w:rsidP="001E45B3">
      <w:pPr>
        <w:spacing w:line="480" w:lineRule="auto"/>
        <w:jc w:val="center"/>
        <w:rPr>
          <w:b/>
        </w:rPr>
      </w:pPr>
      <w:r w:rsidRPr="001E45B3">
        <w:rPr>
          <w:b/>
        </w:rPr>
        <w:t>BAB IV</w:t>
      </w:r>
    </w:p>
    <w:p w:rsidR="001E45B3" w:rsidRPr="001E45B3" w:rsidRDefault="001E45B3" w:rsidP="001E45B3">
      <w:pPr>
        <w:spacing w:line="480" w:lineRule="auto"/>
        <w:jc w:val="center"/>
        <w:rPr>
          <w:b/>
        </w:rPr>
      </w:pPr>
      <w:r w:rsidRPr="001E45B3">
        <w:rPr>
          <w:b/>
        </w:rPr>
        <w:t>HASIL PENELITIAN DAN PEMBAHASAN</w:t>
      </w:r>
    </w:p>
    <w:p w:rsidR="001E45B3" w:rsidRPr="001E45B3" w:rsidRDefault="001E45B3" w:rsidP="007A66B6">
      <w:pPr>
        <w:numPr>
          <w:ilvl w:val="0"/>
          <w:numId w:val="6"/>
        </w:numPr>
        <w:tabs>
          <w:tab w:val="clear" w:pos="720"/>
          <w:tab w:val="num" w:pos="360"/>
        </w:tabs>
        <w:spacing w:line="480" w:lineRule="auto"/>
        <w:ind w:left="360"/>
        <w:jc w:val="both"/>
        <w:rPr>
          <w:b/>
          <w:lang w:val="id-ID"/>
        </w:rPr>
      </w:pPr>
      <w:bookmarkStart w:id="0" w:name="_Hlk176884066"/>
      <w:r w:rsidRPr="001E45B3">
        <w:rPr>
          <w:b/>
          <w:lang w:val="id-ID"/>
        </w:rPr>
        <w:t>Penyebab Terjadinya Tindak Pidana Pembunuhan Terhadap Anak Yang Baru Lahir</w:t>
      </w:r>
      <w:bookmarkEnd w:id="0"/>
    </w:p>
    <w:p w:rsidR="001E45B3" w:rsidRPr="001E45B3" w:rsidRDefault="001E45B3" w:rsidP="001E45B3">
      <w:pPr>
        <w:pStyle w:val="BodyTextIndent"/>
        <w:widowControl w:val="0"/>
        <w:rPr>
          <w:szCs w:val="24"/>
          <w:lang w:val="id-ID" w:eastAsia="id-ID"/>
        </w:rPr>
      </w:pPr>
      <w:r w:rsidRPr="001E45B3">
        <w:rPr>
          <w:szCs w:val="24"/>
          <w:lang w:val="id-ID" w:eastAsia="id-ID"/>
        </w:rPr>
        <w:t>Di masa sekarang ini berita dan fakta mengenai pembunuhan anak oleh ibu kandungnya sendiri sudah menjadi hal yang tidak asing lagi. Pembunuhan anak itu sendiri terbagi dalam dua kelompok yaitu yang pertama adalah pembunuhan anak yang terjadi semasa anak masih berada dalam kandungan atau lebih dikenal oleh masyarakat dengan istilah aborsi atau pengguguran kandungan, yang kedua adalah pembunuhan anak diluar kandungan. Untuk kasus pembunuhan anak diluar kandungan terbagi lagi dalam dua kelompok yaitu pembunuhan anak yang terjadi seketika setelah dilahirkan, sehingga dalam kasus ini anak yang baru dilahirkan belum sempat sama sekali mendapatkan perawatan ataupun disusui, dan yang kedua adalah pembunuhan anak biasa, dimana anak telah sempat mendapatkan perawatan, disusui, pendidikan, dan terjadi pada saat usia dibawah 18 tahun.</w:t>
      </w:r>
    </w:p>
    <w:p w:rsidR="001E45B3" w:rsidRPr="001E45B3" w:rsidRDefault="001E45B3" w:rsidP="001E45B3">
      <w:pPr>
        <w:pStyle w:val="BodyTextIndent"/>
        <w:widowControl w:val="0"/>
        <w:rPr>
          <w:szCs w:val="24"/>
          <w:lang w:val="id-ID" w:eastAsia="id-ID"/>
        </w:rPr>
      </w:pPr>
      <w:r w:rsidRPr="001E45B3">
        <w:rPr>
          <w:szCs w:val="24"/>
          <w:lang w:val="id-ID" w:eastAsia="id-ID"/>
        </w:rPr>
        <w:t xml:space="preserve">Pembunuhan anak seketika setelah dilahirkan juga banyak dilakukan oleh perempuan yang belum menikah. Hal ini terjadi dikarenakan pergaulan laki-laki dan perempuan yang semakin bebas, sehingga melanggar batas-batas yang seharusnya belum boleh dilakukan sebelum sah menjadi suami isteri. Hal ini terjadi pada anak-anak muda yang menganut gaya hidup seks bebas. </w:t>
      </w:r>
    </w:p>
    <w:p w:rsidR="001E45B3" w:rsidRPr="001E45B3" w:rsidRDefault="001E45B3" w:rsidP="001E45B3">
      <w:pPr>
        <w:pStyle w:val="BodyTextIndent"/>
        <w:widowControl w:val="0"/>
        <w:rPr>
          <w:szCs w:val="24"/>
          <w:lang w:val="id-ID" w:eastAsia="id-ID"/>
        </w:rPr>
      </w:pPr>
      <w:r w:rsidRPr="001E45B3">
        <w:rPr>
          <w:szCs w:val="24"/>
          <w:lang w:val="id-ID" w:eastAsia="id-ID"/>
        </w:rPr>
        <w:t xml:space="preserve">Pada awalnya para anak muda tersebut hanya berpacaran biasa, akan tetapi setelah cukup lama berpacaran mereka melakukan hubungan suami isteri. Ketika hubungan mereka membuahkan janin dalam kandungan, timbul masalah karena </w:t>
      </w:r>
      <w:r w:rsidRPr="001E45B3">
        <w:rPr>
          <w:szCs w:val="24"/>
          <w:lang w:val="id-ID" w:eastAsia="id-ID"/>
        </w:rPr>
        <w:lastRenderedPageBreak/>
        <w:t>mereka belum menikah dan kebanyakan masih harus menyelesaikan sekolah atau kuliahnya. Ditambah adanya rasa takut ketahuan dan rasa malu apabila masalah kehamilan itu ketahuan oleh orang tua dan orang lain, maka berbagai cara ditempuh untuk mengatasi benih bakal manusia yang ada di dalam rahim. Ada yang melakukan pernikahan sehingga dikenal istilah MBA (</w:t>
      </w:r>
      <w:r w:rsidRPr="001E45B3">
        <w:rPr>
          <w:i/>
          <w:iCs/>
          <w:szCs w:val="24"/>
          <w:lang w:val="id-ID" w:eastAsia="id-ID"/>
        </w:rPr>
        <w:t>Married By Accident</w:t>
      </w:r>
      <w:r w:rsidRPr="001E45B3">
        <w:rPr>
          <w:szCs w:val="24"/>
          <w:lang w:val="id-ID" w:eastAsia="id-ID"/>
        </w:rPr>
        <w:t>) atau nikah setelah perut sang gadis agak membesar karena hamil. Namun ada pula yang mengambil jalan pintas dengan cara menggugurkan kandungannya, bahkan membunuh anaknya saat dilahirkan.</w:t>
      </w:r>
    </w:p>
    <w:p w:rsidR="001E45B3" w:rsidRPr="001E45B3" w:rsidRDefault="001E45B3" w:rsidP="001E45B3">
      <w:pPr>
        <w:pStyle w:val="BodyTextIndent"/>
        <w:widowControl w:val="0"/>
        <w:rPr>
          <w:szCs w:val="24"/>
          <w:lang w:val="id-ID" w:eastAsia="id-ID"/>
        </w:rPr>
      </w:pPr>
      <w:r w:rsidRPr="001E45B3">
        <w:rPr>
          <w:szCs w:val="24"/>
          <w:lang w:val="id-ID" w:eastAsia="id-ID"/>
        </w:rPr>
        <w:t>Pembunuhan terhadap anak ini juga sering dilakukan oleh para wanita yang menjadi korban perkosaan. Alasan yang sering diajukan oleh para wanita yang diperkosa itu adalah bahwa mengandung anak hasil perkosaan itu akan menambah derita batinnya karena melihat anak itu akan selalu mengingatkannya akan peristiwa buruk tersebut, apalagi jika sampai anak hasil perkosaan tersebut dilahirkan, akan semakin kompleks permasalahannya, karena ibu korban perkosaan harus merawat sendiri anaknya dan apabila anak tersebut terlahir dari keluarga miskin maka ia tidak akan mendapat penghidupan yang layak, belum lagi tekanan batin karena anak itu lahir tanpa ayah, ia akan dicemooh masyarakat sehingga seumur hidup menanggung malu. Hal ini dikarenakan dalam budaya timur Indonesia, tidak dapat menerima anak yang lahir di luar nikah. Alasan inilah yang kadang-kadang membuat perempuan yang hamil di luar nikah ataupun perempuan korban perkosaan nekat melakukan pembunuhan terhadap anaknya.</w:t>
      </w:r>
    </w:p>
    <w:p w:rsidR="001E45B3" w:rsidRPr="001E45B3" w:rsidRDefault="001E45B3" w:rsidP="001E45B3">
      <w:pPr>
        <w:pStyle w:val="BodyTextIndent"/>
        <w:widowControl w:val="0"/>
        <w:rPr>
          <w:szCs w:val="24"/>
          <w:lang w:val="id-ID" w:eastAsia="id-ID"/>
        </w:rPr>
      </w:pPr>
      <w:r w:rsidRPr="001E45B3">
        <w:rPr>
          <w:szCs w:val="24"/>
          <w:lang w:val="id-ID" w:eastAsia="id-ID"/>
        </w:rPr>
        <w:t xml:space="preserve">Namun demikian tidak selamanya kejadian-kejadian pemicu seperti sudah terlalu banyak anak, kehamilan di luar nikah, dan korban perkosaan tersebut membuat </w:t>
      </w:r>
      <w:r w:rsidRPr="001E45B3">
        <w:rPr>
          <w:szCs w:val="24"/>
          <w:lang w:val="id-ID" w:eastAsia="id-ID"/>
        </w:rPr>
        <w:lastRenderedPageBreak/>
        <w:t>seorang wanita memilih untuk menghilangkan nyawa anaknya. Ada juga yang tetap mempertahankan kandungannya dan merawat anak yang dilahirkannya dengan alasan bahwa pembunuhan terhadap anak apapun alasannya merupakan perbuatan dosa dan melanggar hukum.</w:t>
      </w:r>
    </w:p>
    <w:p w:rsidR="001E45B3" w:rsidRPr="001E45B3" w:rsidRDefault="001E45B3" w:rsidP="001E45B3">
      <w:pPr>
        <w:pStyle w:val="BodyTextIndent"/>
        <w:widowControl w:val="0"/>
        <w:rPr>
          <w:szCs w:val="24"/>
          <w:lang w:val="id-ID" w:eastAsia="id-ID"/>
        </w:rPr>
      </w:pPr>
      <w:r w:rsidRPr="001E45B3">
        <w:rPr>
          <w:szCs w:val="24"/>
          <w:lang w:val="id-ID" w:eastAsia="id-ID"/>
        </w:rPr>
        <w:t>Pembunuhan anak korban perkosaan baik ketika masih berada dalam kandungan ataupun seketika setelah dilahirkan tidak membantu si wanita untuk menghilangkan trauma perkosaan. Karena tindakan menghilangkan nyawa anaknya itu sendiri dapat mengakibatkan luka jiwa yang hanya menambah beban derita korban. Pendapat masyarakat bahwa pembunuhan anak saat anak korban perkosaan masih berada dalam kandungan adalah keputusan terbaik bagi korban perkosaan, mencerminkan masyarakat yang melihat korban sebagai "tidak bersih" dan karenanya harus "dibersihkan dari noda perkosaan" dengan jalan menghilangkan nyawa anaknya. Masyarakat harus sadar, rasa marah, bersalah, takut, tidak percaya diri akibat menjadi korban perkosaan akan terus menghantui korban. Tetapi opini, sikap dan kepercayaan masyarakat seringkali membuat korban sulit untuk memilih kemungkinan lain selain ingin cepat-cepat menghilangkan nyawa anaknya. Takut disalahkan dan dibuang oleh keluarganya, teman-temannya atau lingkungannya membuat korban ingin bersembunyi dengan cara membuang bukti nyata kejahatan perkosaan.</w:t>
      </w:r>
    </w:p>
    <w:p w:rsidR="001E45B3" w:rsidRPr="001E45B3" w:rsidRDefault="001E45B3" w:rsidP="001E45B3">
      <w:pPr>
        <w:pStyle w:val="BodyTextIndent"/>
        <w:widowControl w:val="0"/>
        <w:rPr>
          <w:iCs/>
          <w:szCs w:val="24"/>
          <w:lang w:val="id-ID" w:eastAsia="id-ID"/>
        </w:rPr>
      </w:pPr>
      <w:r w:rsidRPr="001E45B3">
        <w:rPr>
          <w:szCs w:val="24"/>
          <w:lang w:val="id-ID" w:eastAsia="id-ID"/>
        </w:rPr>
        <w:t xml:space="preserve">Pasal 341 b Undang-Undang Hukum Pidana menyebutkan: </w:t>
      </w:r>
      <w:r w:rsidRPr="001E45B3">
        <w:rPr>
          <w:iCs/>
          <w:szCs w:val="24"/>
          <w:lang w:val="id-ID" w:eastAsia="id-ID"/>
        </w:rPr>
        <w:t xml:space="preserve">“Seorang ibu yang dengan sengaja menghilangkan jiwa anaknya pada ketika dilahirkan atau tidak berapa lama sesudah dilahirkan, karena takut ketahuan bahwa ia sudah melahirkan anak dihukum, karena makar mati terhadap anak (kinderdoodslag), dengan </w:t>
      </w:r>
      <w:r w:rsidRPr="001E45B3">
        <w:rPr>
          <w:iCs/>
          <w:szCs w:val="24"/>
          <w:lang w:val="id-ID" w:eastAsia="id-ID"/>
        </w:rPr>
        <w:lastRenderedPageBreak/>
        <w:t>dihukum penjara selama–lamanya tujuh tahun”.</w:t>
      </w:r>
    </w:p>
    <w:p w:rsidR="001E45B3" w:rsidRPr="001E45B3" w:rsidRDefault="001E45B3" w:rsidP="001E45B3">
      <w:pPr>
        <w:pStyle w:val="BodyTextIndent"/>
        <w:widowControl w:val="0"/>
        <w:rPr>
          <w:szCs w:val="24"/>
          <w:lang w:val="id-ID" w:eastAsia="id-ID"/>
        </w:rPr>
      </w:pPr>
      <w:r w:rsidRPr="001E45B3">
        <w:rPr>
          <w:szCs w:val="24"/>
          <w:lang w:val="id-ID" w:eastAsia="id-ID"/>
        </w:rPr>
        <w:t>Unsur yang harus dipenuhi dalam pasal ini adalah:</w:t>
      </w:r>
      <w:r w:rsidRPr="001E45B3">
        <w:rPr>
          <w:rStyle w:val="FootnoteReference"/>
          <w:szCs w:val="24"/>
          <w:lang w:val="id-ID" w:eastAsia="id-ID"/>
        </w:rPr>
        <w:footnoteReference w:customMarkFollows="1" w:id="2"/>
        <w:t>28</w:t>
      </w:r>
    </w:p>
    <w:p w:rsidR="001E45B3" w:rsidRPr="001E45B3" w:rsidRDefault="001E45B3" w:rsidP="007A66B6">
      <w:pPr>
        <w:numPr>
          <w:ilvl w:val="0"/>
          <w:numId w:val="7"/>
        </w:numPr>
        <w:autoSpaceDE w:val="0"/>
        <w:autoSpaceDN w:val="0"/>
        <w:adjustRightInd w:val="0"/>
        <w:spacing w:line="480" w:lineRule="auto"/>
        <w:ind w:left="360"/>
        <w:jc w:val="both"/>
        <w:rPr>
          <w:lang w:val="id-ID" w:eastAsia="id-ID"/>
        </w:rPr>
      </w:pPr>
      <w:r w:rsidRPr="001E45B3">
        <w:rPr>
          <w:lang w:val="id-ID" w:eastAsia="id-ID"/>
        </w:rPr>
        <w:t xml:space="preserve">Yang dihukum adalah seorang ibu, baik kawin maupun tidak, yang dengan sengaja (tidak direncanakan lebih dahulu) membunuh anaknya pada waktu dilahirkan atau tidak beberapa lama sesudah dilahirkan, karena takut ketahuan bahwa ia sudah melahirkan seorang anak. Kejahatan ini dinamakan “makar mati anak” atau membunuh biasa anak </w:t>
      </w:r>
      <w:r w:rsidRPr="001E45B3">
        <w:rPr>
          <w:i/>
          <w:iCs/>
          <w:lang w:val="id-ID" w:eastAsia="id-ID"/>
        </w:rPr>
        <w:t xml:space="preserve">(kinderdoodslag). </w:t>
      </w:r>
      <w:r w:rsidRPr="001E45B3">
        <w:rPr>
          <w:lang w:val="id-ID" w:eastAsia="id-ID"/>
        </w:rPr>
        <w:t xml:space="preserve">Apabila pembunuhan tersebut dilakukan dengan direncanakan lebih dahulu dikenakan pasal 342 </w:t>
      </w:r>
      <w:r w:rsidRPr="001E45B3">
        <w:rPr>
          <w:i/>
          <w:iCs/>
          <w:lang w:val="id-ID" w:eastAsia="id-ID"/>
        </w:rPr>
        <w:t>(kindermoord)</w:t>
      </w:r>
    </w:p>
    <w:p w:rsidR="001E45B3" w:rsidRPr="001E45B3" w:rsidRDefault="001E45B3" w:rsidP="007A66B6">
      <w:pPr>
        <w:numPr>
          <w:ilvl w:val="0"/>
          <w:numId w:val="7"/>
        </w:numPr>
        <w:autoSpaceDE w:val="0"/>
        <w:autoSpaceDN w:val="0"/>
        <w:adjustRightInd w:val="0"/>
        <w:spacing w:line="480" w:lineRule="auto"/>
        <w:ind w:left="360"/>
        <w:jc w:val="both"/>
        <w:rPr>
          <w:lang w:val="id-ID" w:eastAsia="id-ID"/>
        </w:rPr>
      </w:pPr>
      <w:r w:rsidRPr="001E45B3">
        <w:rPr>
          <w:lang w:val="id-ID" w:eastAsia="id-ID"/>
        </w:rPr>
        <w:t>Syarat terpenting dalam pembunuhan tersebut dalam kedua pasal tersebut, bahwa pembunuhan anak itu dilakukan oleh ibunya dan harus terdorong oleh rasa ketakutan akan diketahui kelahiran anak itu. Biasanya anak yang didapat dari berzina atau hubungan kelamin yang tidak sah. Apabila syarat ini tidak ada maka perbuatan itu dikenakan sebagai pembunuhan biasa tersebut pasal 338 atau 340.</w:t>
      </w:r>
    </w:p>
    <w:p w:rsidR="001E45B3" w:rsidRPr="001E45B3" w:rsidRDefault="001E45B3" w:rsidP="007A66B6">
      <w:pPr>
        <w:numPr>
          <w:ilvl w:val="0"/>
          <w:numId w:val="7"/>
        </w:numPr>
        <w:autoSpaceDE w:val="0"/>
        <w:autoSpaceDN w:val="0"/>
        <w:adjustRightInd w:val="0"/>
        <w:spacing w:line="480" w:lineRule="auto"/>
        <w:ind w:left="360"/>
        <w:jc w:val="both"/>
        <w:rPr>
          <w:iCs/>
          <w:lang w:val="id-ID" w:eastAsia="id-ID"/>
        </w:rPr>
      </w:pPr>
      <w:r w:rsidRPr="001E45B3">
        <w:rPr>
          <w:lang w:val="id-ID" w:eastAsia="id-ID"/>
        </w:rPr>
        <w:t xml:space="preserve">Peristiwa membuang bayi, jika dapat dibuktikan bahwa bayi itu waktu dilahirkan sudah mati, tidak dikenakan pasal ini, akan tetapi dikenakan pasal 181. Pasal 342 menyebutkan: </w:t>
      </w:r>
      <w:r w:rsidRPr="001E45B3">
        <w:rPr>
          <w:iCs/>
          <w:lang w:val="id-ID" w:eastAsia="id-ID"/>
        </w:rPr>
        <w:t xml:space="preserve">“Seorang ibu yang dengan sengaja akan menjalankan keputusan yang diambilnya sebab takut ketahuan bahwa ia tidak lama lagi akan melahirkan anak, menghilangkan jiwa anaknya itu pada ketika dilahirkan atau tidak lama kemudian dari pada itu, dihukum karena </w:t>
      </w:r>
      <w:r w:rsidRPr="001E45B3">
        <w:rPr>
          <w:iCs/>
          <w:lang w:val="id-ID" w:eastAsia="id-ID"/>
        </w:rPr>
        <w:lastRenderedPageBreak/>
        <w:t>pembunuhan anak (kindermoord), yang direncanakan dengan hukuman penjara selama–lamanya sembilan tahun.”</w:t>
      </w:r>
    </w:p>
    <w:p w:rsidR="001E45B3" w:rsidRPr="001E45B3" w:rsidRDefault="001E45B3" w:rsidP="001E45B3">
      <w:pPr>
        <w:autoSpaceDE w:val="0"/>
        <w:autoSpaceDN w:val="0"/>
        <w:adjustRightInd w:val="0"/>
        <w:spacing w:line="480" w:lineRule="auto"/>
        <w:ind w:firstLine="709"/>
        <w:jc w:val="both"/>
        <w:rPr>
          <w:lang w:val="id-ID" w:eastAsia="id-ID"/>
        </w:rPr>
      </w:pPr>
      <w:r w:rsidRPr="001E45B3">
        <w:rPr>
          <w:lang w:val="id-ID" w:eastAsia="id-ID"/>
        </w:rPr>
        <w:t>Jika dalam kasus pembunuhan anak seketika setelah dilahirkan dengan alasan–alasan yang lain seorang ibu yang melakukan pembunuhan terhadap bayinya sesungguhnya juga adalah korban. Dapat dikatakan sebagai korban karena pelaku hamil diluar kehendak atau kemauannya. Pada saat kehamilan terjadi tentunya ia sudah merasakan penderitaan batin. Tekanan mental ibu takut kehamilannya diketahui orang karena sesungguhnya ia belum menikah, tekanan takut tidak mampu memberi penghidupan yang layak pada anaknya, dan mungkin juga tekanan dari pasangannya yang tidak menghendaki kehamilan terjadi. Keadaan mental ibu yang tertekan juga perang batin dalam hatinya untuk tetap mempertahankan anaknya atau melenyapkannya menyebabkan terjadinya gangguan psikologi sehingga muncul dorongan untuk membunuh anaknya.</w:t>
      </w:r>
    </w:p>
    <w:p w:rsidR="001E45B3" w:rsidRPr="001E45B3" w:rsidRDefault="001E45B3" w:rsidP="001E45B3">
      <w:pPr>
        <w:autoSpaceDE w:val="0"/>
        <w:autoSpaceDN w:val="0"/>
        <w:adjustRightInd w:val="0"/>
        <w:spacing w:line="480" w:lineRule="auto"/>
        <w:ind w:firstLine="709"/>
        <w:jc w:val="both"/>
        <w:rPr>
          <w:lang w:val="id-ID" w:eastAsia="id-ID"/>
        </w:rPr>
      </w:pPr>
      <w:r w:rsidRPr="001E45B3">
        <w:rPr>
          <w:lang w:val="id-ID" w:eastAsia="id-ID"/>
        </w:rPr>
        <w:t>Terlebih dalam pembunuhan anak seketika setelah dilahirkan yang dilatar belakangi karena adanya kekerasan dalam rumah tangga, kawin paksa, poligami, perceraian secara sepihak tanpa mempertimbangkan keadilan bagi isteri dan anak, dan bentuk-bentuk kesewenangan lain terhadap perempuan menunjukkan bahwa sesungguhnya ibu atau pelaku pembunuhan anak seketika setelah dilahirkan adalah juga seorang korban.</w:t>
      </w:r>
    </w:p>
    <w:p w:rsidR="001E45B3" w:rsidRPr="001E45B3" w:rsidRDefault="001E45B3" w:rsidP="001E45B3">
      <w:pPr>
        <w:autoSpaceDE w:val="0"/>
        <w:autoSpaceDN w:val="0"/>
        <w:adjustRightInd w:val="0"/>
        <w:spacing w:line="480" w:lineRule="auto"/>
        <w:ind w:firstLine="709"/>
        <w:jc w:val="both"/>
        <w:rPr>
          <w:bCs/>
          <w:lang w:val="id-ID" w:eastAsia="id-ID"/>
        </w:rPr>
      </w:pPr>
      <w:r w:rsidRPr="001E45B3">
        <w:rPr>
          <w:bCs/>
          <w:lang w:val="id-ID" w:eastAsia="id-ID"/>
        </w:rPr>
        <w:t>Faktor yang melatarbelakangi terjadinya tindak pidana pembunuhan anak seketika setelah dilahirkan yang dilakukan oleh ibu kandungnya adalah :</w:t>
      </w:r>
      <w:r w:rsidRPr="001E45B3">
        <w:rPr>
          <w:rStyle w:val="FootnoteReference"/>
          <w:bCs/>
          <w:lang w:val="id-ID" w:eastAsia="id-ID"/>
        </w:rPr>
        <w:footnoteReference w:customMarkFollows="1" w:id="3"/>
        <w:t>29</w:t>
      </w:r>
    </w:p>
    <w:p w:rsidR="001E45B3" w:rsidRPr="001E45B3" w:rsidRDefault="001E45B3" w:rsidP="007A66B6">
      <w:pPr>
        <w:numPr>
          <w:ilvl w:val="0"/>
          <w:numId w:val="8"/>
        </w:numPr>
        <w:autoSpaceDE w:val="0"/>
        <w:autoSpaceDN w:val="0"/>
        <w:adjustRightInd w:val="0"/>
        <w:spacing w:line="480" w:lineRule="auto"/>
        <w:ind w:left="360"/>
        <w:jc w:val="both"/>
        <w:rPr>
          <w:lang w:val="id-ID" w:eastAsia="id-ID"/>
        </w:rPr>
      </w:pPr>
      <w:r w:rsidRPr="001E45B3">
        <w:rPr>
          <w:bCs/>
          <w:lang w:val="id-ID" w:eastAsia="id-ID"/>
        </w:rPr>
        <w:t>Faktor Ekonomi</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lastRenderedPageBreak/>
        <w:t>Alasan ekonomi merupakan alasan klasik yang melatar belakangi terjadinya tindak kejahatan. Demikian pula dalam kasus pembunuhan anak seketika setelah dilahirkan oleh ibu kandungnya. Sebagian besar pelaku tindak pidana tersebut menyatakan bahwa kesulitan ekonomi yang membuat mereka terpaksa membunuh anak yang baru dilahirkannya. Kekhawatiran tidak mampu memberikan kehidupan yang layak pada anaknya kelak dikemudian hari membuat seorang ibu nekat melakukan pembunuhan ini.</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Seorang ibu yang membunuh bayinya dengan alasan ekonomi atau malu dengan cap yang diberikan oleh masyarakat karena memiliki banyak anak akan menganggap perbuatannya adalah benar, karena dalam pikiran ibu tersebut ia telah menyelamatkan sang anak yang akan lahir ditengah–tengah kemiskinan dan keterbatasan. Norma dan pembenaran yang dianut oleh ibu tersebut tentunya bertentangan dengan norma yang dianut dalam masyarakat dominan, yang menganggap bahwa pembunuhan adalah bentuk kejahatan yang melanggar norma dan aturan dalam masyarakat. Akan tetapi pada ibu yang telah melakukan pembunuhan tersebut tidak lantas begitu saja dapat dikatakan ia adalah seorang kriminal, karena sesungguhnya yang terjadi adalah ibu tersebut hanya memiliki perbedaan norma yang dianutnya (</w:t>
      </w:r>
      <w:r w:rsidRPr="001E45B3">
        <w:rPr>
          <w:i/>
          <w:iCs/>
          <w:lang w:val="id-ID" w:eastAsia="id-ID"/>
        </w:rPr>
        <w:t>conduct norm</w:t>
      </w:r>
      <w:r w:rsidRPr="001E45B3">
        <w:rPr>
          <w:lang w:val="id-ID" w:eastAsia="id-ID"/>
        </w:rPr>
        <w:t>) dengan norma yang dianut oleh masyarakat dominan.</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 xml:space="preserve">Teori </w:t>
      </w:r>
      <w:r w:rsidRPr="001E45B3">
        <w:rPr>
          <w:i/>
          <w:iCs/>
          <w:lang w:val="id-ID" w:eastAsia="id-ID"/>
        </w:rPr>
        <w:t xml:space="preserve">Strain </w:t>
      </w:r>
      <w:r w:rsidRPr="001E45B3">
        <w:rPr>
          <w:lang w:val="id-ID" w:eastAsia="id-ID"/>
        </w:rPr>
        <w:t>dan Penyimpangan Budaya berasumsi bahwa kelas sosial dan tingkah laku kriminal berhubungan, tetapi berbeda dalam hal sifat hubungan tersebut.</w:t>
      </w:r>
      <w:r w:rsidRPr="001E45B3">
        <w:rPr>
          <w:rStyle w:val="FootnoteReference"/>
          <w:lang w:val="id-ID" w:eastAsia="id-ID"/>
        </w:rPr>
        <w:footnoteReference w:customMarkFollows="1" w:id="4"/>
        <w:t>30</w:t>
      </w:r>
      <w:r w:rsidRPr="001E45B3">
        <w:rPr>
          <w:lang w:val="id-ID" w:eastAsia="id-ID"/>
        </w:rPr>
        <w:t xml:space="preserve"> Para penganut teori Strain beranggapan bahwa seluruh anggota </w:t>
      </w:r>
      <w:r w:rsidRPr="001E45B3">
        <w:rPr>
          <w:lang w:val="id-ID" w:eastAsia="id-ID"/>
        </w:rPr>
        <w:lastRenderedPageBreak/>
        <w:t>masyarakat mengikuti satu set nilai-nilai budaya yaitu nilai-nilai budaya dari kelas menengah. Satu nilai budaya terpenting adalah keberhasilan ekonomi, karena orang-orang kelas bawah tidak mempunyai sarana-sarana yang sah untuk mencapai tujuan tersebut, mereka menjadi frustasi dan beralih menggunakan sarana yang tidak sah. Pada teori penyimpangan budaya menyatakan bahwa orang-orang dari kelas bawah memiliki nilai-nilai yang berbeda, yang cenderung konflik dengan nilai-nilai dari kelas menengah. Sebagai konsekuensinya manakala orang-orang kelas bawah mengikuti sistem nilai mereka sendiri, mereka mungkin telah melanggar norma-norma konvensional.</w:t>
      </w:r>
    </w:p>
    <w:p w:rsidR="001E45B3" w:rsidRPr="001E45B3" w:rsidRDefault="001E45B3" w:rsidP="007A66B6">
      <w:pPr>
        <w:numPr>
          <w:ilvl w:val="0"/>
          <w:numId w:val="8"/>
        </w:numPr>
        <w:autoSpaceDE w:val="0"/>
        <w:autoSpaceDN w:val="0"/>
        <w:adjustRightInd w:val="0"/>
        <w:spacing w:line="480" w:lineRule="auto"/>
        <w:ind w:left="360"/>
        <w:jc w:val="both"/>
        <w:rPr>
          <w:bCs/>
          <w:lang w:val="id-ID" w:eastAsia="id-ID"/>
        </w:rPr>
      </w:pPr>
      <w:r w:rsidRPr="001E45B3">
        <w:rPr>
          <w:bCs/>
          <w:lang w:val="id-ID" w:eastAsia="id-ID"/>
        </w:rPr>
        <w:t>Faktor Kejiwaan/ psikis</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Rasa bersalah, ketakutan, malu dan tertekan yang dialami oleh ibu yang tengah mengandung anaknya tanpa adanya suatu ikatan perkawinan, dimana bapak dari anak tersebut tidak diketahui, atau tidak mau bertanggung jawab, tentunya tidak semua orang mampu menanggung aib seperti ini. Sekalipun dalam posisi ini ibu turut bersalah atas kehamilan yang tidak diinginkannya, namun sesungguhnya ibu adalah korban. Korban ketidak berdayaan atas perbuatan orang lain yang tidak bertanggung jawab. Kodratnya sebagai seorang wanita adalah mengandung dan melahirkan anak, namun satu perbuatan yang melanggar moral dan etika menempatkannya sebagai seorang yang bersalah atas perbuatan yang seharusnya dipertanggung jawabkan bersama.</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 xml:space="preserve">Ibu sebagai korban seharusnya mendapat perlindungan hukum yang salah satu caranya adalah mengembalikan kondisi jiwanya akibat tekanan daya paksa dari pihak lain (tekanan psikologis). Alasan tekanan psikologis dengan melihat </w:t>
      </w:r>
      <w:r w:rsidRPr="001E45B3">
        <w:rPr>
          <w:lang w:val="id-ID" w:eastAsia="id-ID"/>
        </w:rPr>
        <w:lastRenderedPageBreak/>
        <w:t xml:space="preserve">posisi ibu sebagai korban inilah yang seharusnya dapat dijadikan pertimbangan untuk menjatuhkan sanksi pidana. Sudah menjadi opini publik bahwa pembunuhan adalah kejahatan terbesar, karena sesungguhnya hanya Tuhan yang mempunyai wewenang menyudahi hidup seseorang, terlebih jika pembunuhan tersebut korbannya adalah anak yang baru lahir yang tentunya sangat lemah dan tidak berdaya. Apapun alasannya tindak pidana pembunuhan, siapapun korbannya dilarang undang-undang karena bertentangan dengan moral masyarakat dan atau moral agama. </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Apabila dihubungkan dengan pendapat tersebut, sebenarnya yang menentang moral adalah laki–laki yang telah menghamili ibu yang kemudian pergi tidak mau bertanggung jawab atas perbuatannya bukan ibu yang sudah mengandung dan susah payah melahirkan. Perempuan dalam hal ini adalah sebagai korban dari rentetan perbuatan pidana (misal perzinahan akibat hubungan diluar nikah).</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 xml:space="preserve">Apabila dihubungkan dengan Pasal 49 b Undang-Undang Hukum Pidana, sebenarnya Pasal ini mengakui adanya daya paksa bagi barang siapa yang melakukan tindak pidana. Dalam teori hukum pidana, Moeljatno membagi daya paksa menjadi 2 (dua) yaitu daya paksa dalam arti sempit atau </w:t>
      </w:r>
      <w:r w:rsidRPr="001E45B3">
        <w:rPr>
          <w:i/>
          <w:iCs/>
          <w:lang w:val="id-ID" w:eastAsia="id-ID"/>
        </w:rPr>
        <w:t xml:space="preserve">overmacht </w:t>
      </w:r>
      <w:r w:rsidRPr="001E45B3">
        <w:rPr>
          <w:lang w:val="id-ID" w:eastAsia="id-ID"/>
        </w:rPr>
        <w:t xml:space="preserve">dan daya paksa karena keadaan darurat atau </w:t>
      </w:r>
      <w:r w:rsidRPr="001E45B3">
        <w:rPr>
          <w:i/>
          <w:iCs/>
          <w:lang w:val="id-ID" w:eastAsia="id-ID"/>
        </w:rPr>
        <w:t xml:space="preserve">noodtoestand </w:t>
      </w:r>
      <w:r w:rsidRPr="001E45B3">
        <w:rPr>
          <w:lang w:val="id-ID" w:eastAsia="id-ID"/>
        </w:rPr>
        <w:t>yang terdiri dari 3 (tiga) kemungkinan yaitu:</w:t>
      </w:r>
    </w:p>
    <w:p w:rsidR="001E45B3" w:rsidRPr="001E45B3" w:rsidRDefault="001E45B3" w:rsidP="007A66B6">
      <w:pPr>
        <w:numPr>
          <w:ilvl w:val="0"/>
          <w:numId w:val="9"/>
        </w:numPr>
        <w:autoSpaceDE w:val="0"/>
        <w:autoSpaceDN w:val="0"/>
        <w:adjustRightInd w:val="0"/>
        <w:spacing w:line="480" w:lineRule="auto"/>
        <w:ind w:left="360"/>
        <w:jc w:val="both"/>
        <w:rPr>
          <w:iCs/>
          <w:lang w:val="id-ID" w:eastAsia="id-ID"/>
        </w:rPr>
      </w:pPr>
      <w:r w:rsidRPr="001E45B3">
        <w:rPr>
          <w:iCs/>
          <w:lang w:val="id-ID" w:eastAsia="id-ID"/>
        </w:rPr>
        <w:t>Orang terjepit antara dua kepentingan dalam hal adanya konflik diantara dua kepentingan,</w:t>
      </w:r>
    </w:p>
    <w:p w:rsidR="001E45B3" w:rsidRPr="001E45B3" w:rsidRDefault="001E45B3" w:rsidP="007A66B6">
      <w:pPr>
        <w:numPr>
          <w:ilvl w:val="0"/>
          <w:numId w:val="9"/>
        </w:numPr>
        <w:autoSpaceDE w:val="0"/>
        <w:autoSpaceDN w:val="0"/>
        <w:adjustRightInd w:val="0"/>
        <w:spacing w:line="480" w:lineRule="auto"/>
        <w:ind w:left="360"/>
        <w:jc w:val="both"/>
        <w:rPr>
          <w:iCs/>
          <w:lang w:val="id-ID" w:eastAsia="id-ID"/>
        </w:rPr>
      </w:pPr>
      <w:r w:rsidRPr="001E45B3">
        <w:rPr>
          <w:iCs/>
          <w:lang w:val="id-ID" w:eastAsia="id-ID"/>
        </w:rPr>
        <w:t>Orang terjepit antara kepentingan dan kewajiban,</w:t>
      </w:r>
    </w:p>
    <w:p w:rsidR="001E45B3" w:rsidRPr="001E45B3" w:rsidRDefault="001E45B3" w:rsidP="007A66B6">
      <w:pPr>
        <w:numPr>
          <w:ilvl w:val="0"/>
          <w:numId w:val="9"/>
        </w:numPr>
        <w:autoSpaceDE w:val="0"/>
        <w:autoSpaceDN w:val="0"/>
        <w:adjustRightInd w:val="0"/>
        <w:spacing w:line="480" w:lineRule="auto"/>
        <w:ind w:left="360"/>
        <w:jc w:val="both"/>
        <w:rPr>
          <w:iCs/>
          <w:lang w:val="id-ID" w:eastAsia="id-ID"/>
        </w:rPr>
      </w:pPr>
      <w:r w:rsidRPr="001E45B3">
        <w:rPr>
          <w:iCs/>
          <w:lang w:val="id-ID" w:eastAsia="id-ID"/>
        </w:rPr>
        <w:lastRenderedPageBreak/>
        <w:t xml:space="preserve"> Orang terjepit antara dua kewajiban.</w:t>
      </w:r>
      <w:r w:rsidRPr="001E45B3">
        <w:rPr>
          <w:rStyle w:val="FootnoteReference"/>
          <w:iCs/>
          <w:lang w:val="id-ID" w:eastAsia="id-ID"/>
        </w:rPr>
        <w:footnoteReference w:customMarkFollows="1" w:id="5"/>
        <w:t>31</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Dihubungkan dengan teori tersebut, kasus pembunuhan anak oleh ibu kandungnya seketika setelah dilahirkan terjadi konflik antara 2 (dua) hak, hak perempuan yang melahirkan bertentangan dengan hak anak. Dengan demikian untuk menentukan apakah perempuan yang melakukan pembunuhan terhadap anaknya seketika setelah dilahirkan, akibat kehamilan yang tidak dikehendaki sehingga pelaku mengalami gangguan psikologis dapat dipidana atau tidak dapat dinilai dari kepentingan manakah yang lebih utama.</w:t>
      </w:r>
      <w:r w:rsidRPr="001E45B3">
        <w:rPr>
          <w:rStyle w:val="FootnoteReference"/>
          <w:lang w:val="id-ID" w:eastAsia="id-ID"/>
        </w:rPr>
        <w:footnoteReference w:customMarkFollows="1" w:id="6"/>
        <w:t>32</w:t>
      </w:r>
      <w:r w:rsidRPr="001E45B3">
        <w:rPr>
          <w:lang w:val="id-ID" w:eastAsia="id-ID"/>
        </w:rPr>
        <w:t xml:space="preserve"> Hak anak untuk tetap hidup atau hak perempuan untuk tetap menjalankan hidupnya tanpa tekanan psikologis dan sosial.</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Seperti yang sudah yang dikutip oleh I Nyoman Nurjaya yang menyatakan bahwa teori–teori di masa lalu lebih menunjuk bahwasanya faktor pembawaan, biologis, atau genetika sebagai kausa wanita melakukan keja-hatan. Namun teori yang lain menjelaskan bahwa ciri–ciri biologis dan psikologis yang khas merupakan basis untuk dapat menjelaskan latar belakang wanita melakukan kejahatan.</w:t>
      </w:r>
      <w:r w:rsidRPr="001E45B3">
        <w:rPr>
          <w:rStyle w:val="FootnoteReference"/>
          <w:lang w:val="id-ID" w:eastAsia="id-ID"/>
        </w:rPr>
        <w:footnoteReference w:customMarkFollows="1" w:id="7"/>
        <w:t>33</w:t>
      </w:r>
      <w:r w:rsidRPr="001E45B3">
        <w:rPr>
          <w:lang w:val="id-ID" w:eastAsia="id-ID"/>
        </w:rPr>
        <w:t xml:space="preserve"> Wanita memiliki ciri–ciri biologis dan psikologis yang berbeda dengan pria, dan karena itu boleh jadi menjadi sumber kecenderungan wanita melakukan kejahatan.</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 xml:space="preserve">Teori yang kini menjadi popular menyatakan bahwa semua wanita pada dasarnya menjadi budak dari biologisnya dan melakukan kejahatan, karena proses alami dari kondisi dan ciri–ciri biologisnya. Pengaruh tahap–tahap generatif suatu </w:t>
      </w:r>
      <w:r w:rsidRPr="001E45B3">
        <w:rPr>
          <w:lang w:val="id-ID" w:eastAsia="id-ID"/>
        </w:rPr>
        <w:lastRenderedPageBreak/>
        <w:t>kehamilan, menstruasi, dan menopause cenderung mendorong wanita melakukan kejahatan. Hal ini secara umum diakui bahwa ketika wanita hamil, menstruasi, atau memasuki menopause kerap kali dibarengi dengan gangguan–gangguan hormonal, yang menuntut pemenuhan kebutuhan dan pemuasan tertentu. Proses biologis yang menimbulkan ketidak seimbangan hormonal cenderung mendorong wanita melakukan kejahatan.</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 xml:space="preserve">Dari uraian di atas dapat dikatakan bahwa jika dikaitkan dengan kondisi biologis wanita yang khas, maka wanita sering menjadi tidak berdaya oleh ketidakstabilan hormonal ketika menghadapi masa kehamilan, menstruasi, atau menopause. Karena itu dari sisi ini secara teoritis kondisi hormonal wanita dipandang sebagai penyebab wanita melakukan kejahatan. </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Berkaitan dengan faktor biologis yang dapat mempengaruhi terjadinya tindak kejahatan muncul faktor psikologis yang juga merupakan faktor intern dari dalam diri manusia untuk melakukan suatu tindak kejahatan. Melihat teori tersebut menunjukkan bahwa seorang wanita memiliki sifat alami yang labil sekalipun dalam kondisi fisik dan psikis yang sehat. Daya tahan menerima ancaman dari lingkungan disernya sangat lemah sehingga rentan mengalami gangguan psikologis.</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 xml:space="preserve">Dengan kondisi kejiwaan wanita yang tertekan dan labil seperti ini, kiranya tidak adil jika ibu yang membunuh anaknya tetap dikenakan sanksi hukum layaknya penjahat kriminal lainnya. Terlebih jika tindakan pembunuhan tersebut disebabkan oleh trauma yang mendalam sehingga menyebabkan kondisi psikisnya terganggu. Sekalipun seorang ibu telah membunuh anaknya yang berarti </w:t>
      </w:r>
      <w:r w:rsidRPr="001E45B3">
        <w:rPr>
          <w:lang w:val="id-ID" w:eastAsia="id-ID"/>
        </w:rPr>
        <w:lastRenderedPageBreak/>
        <w:t>ibu tersebut telah melakukan perbuatan pidana akan tetapi sesungguhnya ibu adalah juga seorang wanita yang menjadi korban. Dia adalah korban dari hubungan diluar perkawinan, jika ibu tersebut hamil diluar nikah. Jika pembunuhan anak seketika setelah dilahirkan dilakukan oleh seorang ibu dalam suatu ikatan perkawinan, Ibu juga dapat disebut sebagai korban karena berusaha memenuhi keinginan suami untuk tidak punya anak lagi, ibu juga menjadi korban karena kondisi ekonomi yang dianggapnya tidak akan cukup untuk menghidupi anaknya.</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Mencermati undang-undang yang telah lama diberlakukan dikaitkan dengan keadaan sekarang, khususnya berkait dengan pembunuhan anak oleh ibu kandungnya seketika setelah dilahirkan pada akhirnya penyelesaian kasus tersebut sangat tergantung pada para penegak hukum untuk menegakkan keadilan terutama bagi perempuan yang jelas-jelas berkedudukan sebagai korban, alasan psikologis dan latar belakang dilakukannya tindak pidana menjadi sangat penting untuk menjatuhkan vonis pidana yang adil.</w:t>
      </w:r>
    </w:p>
    <w:p w:rsidR="001E45B3" w:rsidRPr="001E45B3" w:rsidRDefault="001E45B3" w:rsidP="007A66B6">
      <w:pPr>
        <w:numPr>
          <w:ilvl w:val="0"/>
          <w:numId w:val="8"/>
        </w:numPr>
        <w:autoSpaceDE w:val="0"/>
        <w:autoSpaceDN w:val="0"/>
        <w:adjustRightInd w:val="0"/>
        <w:spacing w:line="480" w:lineRule="auto"/>
        <w:ind w:left="360"/>
        <w:jc w:val="both"/>
        <w:rPr>
          <w:bCs/>
          <w:lang w:val="id-ID" w:eastAsia="id-ID"/>
        </w:rPr>
      </w:pPr>
      <w:r w:rsidRPr="001E45B3">
        <w:rPr>
          <w:bCs/>
          <w:lang w:val="id-ID" w:eastAsia="id-ID"/>
        </w:rPr>
        <w:t>Faktor Kekerasan Dalam Rumah Tangga</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 xml:space="preserve">Masalah kekerasan yang dialami oleh perempuan dalam rumah tangga, bukanlah yang sepele. Apabila kekerasan tersebut dilakukan secara terus menerus tentunya akan berdampak secara fisik dan psikis terhadap perempuan. Kekerasan yang dimaksudkan disini bukan hanya kekerasan secara verbal saja (dalam bentuk perbuatan, misal memukul, menampar, dan sebagainya) melainkan juga kekerasan non verbal (seperti mencaci, marah–marah, mengeluarkan kata–kata kotor). Efek psikologis penganiayaan bagi banyak perempuan lebih parah dibanding efek </w:t>
      </w:r>
      <w:r w:rsidRPr="001E45B3">
        <w:rPr>
          <w:lang w:val="id-ID" w:eastAsia="id-ID"/>
        </w:rPr>
        <w:lastRenderedPageBreak/>
        <w:t>fisiknya. Rasa takut, cemas, letih, serta gangguan makan dan tidur merupakan reaksi panjang dari tindak kekerasan. Istri yang teraniaya sering mengisolasi diri dan menarik diri karena berusaha menyembunyikan bukti penganiayaan mereka.</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Keadaan seperti ini dapat berakibat fatal jika kekerasan tersebut dilakukan pada perempuan yang sedang hamil, dimana emosinya sangat tidak stabil sehingga dengan mudah melukai perasaannya atau menimbulkan tekanan mental dan batin. Tindak kekerasan juga berakibat mempengaruhi cara berfikir korban, misalnya tidak mampu berfikir secara jernih karena selalu merasa takut, cenderung curiga (paranoid), sulit mengambil keputusan, tidak bisa percaya kepada apa yang terjadi. Istri yang menjadi korban kekerasan memiliki masalah kesehatan fisik dan mental dua kali lebih besar dibandingkan yang tidak menjadi korban. Maka tidak heran jika kemudian perempuan yang semasa hamilnya dan sebelumnya telah menerima kekerasan dari pasangannya tidak dapat berpikir jernih dan membunuh anak yang baru dilahirkannya.</w:t>
      </w:r>
    </w:p>
    <w:p w:rsidR="001E45B3" w:rsidRPr="001E45B3" w:rsidRDefault="001E45B3" w:rsidP="007A66B6">
      <w:pPr>
        <w:numPr>
          <w:ilvl w:val="0"/>
          <w:numId w:val="8"/>
        </w:numPr>
        <w:autoSpaceDE w:val="0"/>
        <w:autoSpaceDN w:val="0"/>
        <w:adjustRightInd w:val="0"/>
        <w:spacing w:line="480" w:lineRule="auto"/>
        <w:ind w:left="360"/>
        <w:jc w:val="both"/>
        <w:rPr>
          <w:bCs/>
          <w:lang w:val="id-ID" w:eastAsia="id-ID"/>
        </w:rPr>
      </w:pPr>
      <w:r w:rsidRPr="001E45B3">
        <w:rPr>
          <w:bCs/>
          <w:lang w:val="id-ID" w:eastAsia="id-ID"/>
        </w:rPr>
        <w:t>Faktor Lingkungan Sosial</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 xml:space="preserve">Pembunuhan anak oleh ibu kandungnya sesaat setelah dilahirkan yang terjadi dewasa ini lebih banyak didasarkan pada alasan sosiologis sekalipun alasan-alasan sosiologis ini dilarang dan termasuk perbuatan pidana. Hal tersebut dikarenakan tidak seluruhnya kehamilan perempuan merupakan kehamilan yang dikehendaki, artinya ada kehamilan yang tidak dikehendaki dengan alasan anak sudah banyak, hamil diluar nikah sebagai akibat pergaulan bebas, perselingkuhan dan sebagainya. Hasil penelitian tentang kehamilan yang tidak dikehendaki sehingga berujung pada pembunuhan anak seketika setelah dilahirkan didasarkan </w:t>
      </w:r>
      <w:r w:rsidRPr="001E45B3">
        <w:rPr>
          <w:lang w:val="id-ID" w:eastAsia="id-ID"/>
        </w:rPr>
        <w:lastRenderedPageBreak/>
        <w:t>pada alasan-alasan yang terkuat sampai terlemah yaitu: takut pada kemarahan orang tua, belum siap secara mental dan ekonomi untuk menikah dan mempunyai anak, malu pada lingkungan sosial bila ketahuan mempunyai anak sebelum menikah, kekerasan dalam rumah tangga, dan, malu pada status anak nantinya karena tidak dikenal bapaknya akibat hubungan sebelum menikah.</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Status anak yang lahir diluar ikatan perkawinan dalam masyarakat  masih dianggap sebagai hal yang tabu. Anak yang lahir kemudian dicap sebagai anak haram, anak yang tidak jelas bapaknya, dsb. Tentunya hal ini akan mengganggu kondisi kejiwaan anak, jika kelak dia telah mengerti. Adakalanya masyarakat mengucilkan ibu yang melahirkan maupun anak yang lahir diluar ikatan perkawinan. Sanksi moral di tengah masyarakat ini lebih berat kerena akan melekat seumur hidup pada diri ibu dan anak.</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Kondisi lingkungan sosial masyarakat yang demikian itu tentu saja menjadi alasan terbesar bagi seorang ibu untuk membunuh anaknya seketika saat dilahirkan. Dengan membunuh anaknya ibu beranggapan dapat menyembunyikan status anaknya yang lahir diluar perkawinan, hal tersebut juga akan menutup aibnya karena hamil dan melahirkan tanpa seorang suami. Dan yang paling penting menurut anggapan sang ibu dia tidak akan mendaptkan sanksi negatif dari masyarakat.</w:t>
      </w:r>
    </w:p>
    <w:p w:rsidR="001E45B3" w:rsidRPr="001E45B3" w:rsidRDefault="001E45B3" w:rsidP="007A66B6">
      <w:pPr>
        <w:numPr>
          <w:ilvl w:val="0"/>
          <w:numId w:val="8"/>
        </w:numPr>
        <w:autoSpaceDE w:val="0"/>
        <w:autoSpaceDN w:val="0"/>
        <w:adjustRightInd w:val="0"/>
        <w:spacing w:line="480" w:lineRule="auto"/>
        <w:ind w:left="360"/>
        <w:rPr>
          <w:bCs/>
          <w:lang w:val="id-ID" w:eastAsia="id-ID"/>
        </w:rPr>
      </w:pPr>
      <w:r w:rsidRPr="001E45B3">
        <w:rPr>
          <w:bCs/>
          <w:lang w:val="id-ID" w:eastAsia="id-ID"/>
        </w:rPr>
        <w:t>Faktor Pendidikan</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 xml:space="preserve">Tingkat pendidikan para pelaku ini tentunya akan berpengaruh juga terhadap pola pikir mereka. Pendidikan berkaitan dengan perkembangan kejiwaan dan kepribadian, budi pekerti dan etika. Pendidikan juga berkaitan dengan </w:t>
      </w:r>
      <w:r w:rsidRPr="001E45B3">
        <w:rPr>
          <w:lang w:val="id-ID" w:eastAsia="id-ID"/>
        </w:rPr>
        <w:lastRenderedPageBreak/>
        <w:t>penguasaan pengetahuan serta keterampilan. Meskipun bukan berarti pendidikan rendah akan melatar belakangi setiap kejahatan, karena nafsu jahat timbul dari tiap-tiap manusia, dan tergantung bagaimana mengendalikannya.</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Akan tetapi dalam hal ini pendidikan mempunyai pengaruh besar dalam membentuk pola pikir seseorang dalam menyelesaikan masalah. Seorang yang hanya tamatan Sekolah Dasar tentunya mempunyai cara pendang dan pola pikir berbeda dengan tamatan Sekolah Menengah. Kemapuan berpikir dan nalar akan terbentuk manakala seseorang belajar mengenai hal–hal baru, mencoba menjawab latihan–latihan soal yang umumnya diberikan di sekolah.</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Sekolah memegang peranan penting dalam pendidikan karena pengaruhnya besar sekali pada jiwa anak. Maka disamping kelurga sebagai pusat pendidikan, sekolah pun mempunyai fungsi sebagai pusat pendidikan untuk pembentukan pribadi anak.Memang dalam hal ini pendidikan tidak hanya dari lembaga formal saja, pendidikan dapat diperoleh seseorang lewat lingkungannya. Lingkungan ini mengitari manusia sejak manusia dilahirkan sampai dengan meninggalnya. Antara lingkungan dan manusia ada pengaruh yang timbal balik, artinya lingkungan mempengaruhi manusia, dan sebaliknya, manusia juga mempengaruhi lingkungan di sekitarnya.</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 xml:space="preserve">Lingkungan yang paling kecil adalah lingkungan keluarga. Dalam lingkungan keluarga ini pendidikan berawal. Orang tua akan mengajarkan perbedaan yang baik dan yang buruk, yang patut dilakukan dan yang tidak seharusnya dilakukan, yang benar dan yang salah, dan sebagainya. Dari </w:t>
      </w:r>
      <w:r w:rsidRPr="001E45B3">
        <w:rPr>
          <w:lang w:val="id-ID" w:eastAsia="id-ID"/>
        </w:rPr>
        <w:lastRenderedPageBreak/>
        <w:t>lingkungan terkecil keluarga, orang tua juga akan mengajarkan nilai dan norma yang berlaku dalam masyarakat.</w:t>
      </w:r>
    </w:p>
    <w:p w:rsidR="001E45B3" w:rsidRPr="001E45B3" w:rsidRDefault="001E45B3" w:rsidP="001E45B3">
      <w:pPr>
        <w:autoSpaceDE w:val="0"/>
        <w:autoSpaceDN w:val="0"/>
        <w:adjustRightInd w:val="0"/>
        <w:spacing w:line="480" w:lineRule="auto"/>
        <w:ind w:firstLine="720"/>
        <w:jc w:val="both"/>
        <w:rPr>
          <w:b/>
          <w:lang w:val="id-ID"/>
        </w:rPr>
      </w:pPr>
      <w:r w:rsidRPr="001E45B3">
        <w:rPr>
          <w:lang w:val="id-ID" w:eastAsia="id-ID"/>
        </w:rPr>
        <w:t>Pendidikan yang diberikan oleh keluarga adalah sederhana akan tetapi akan membentuk kepribadian seorang anak. Dalam keluarga seorang anak akan belajar menunaikan kewajiban–kewajibannya dan menerima haknya. Jika seorang anak tumbuh dilingkungan keluarga yang tidak lengkap, maka dia akan merasa kehilangan hak–haknya. Sehigga akan sulit baginya menghargai hak–hak orang lain. Seorang pelaku pembunuhan anak akan begitu tega membunuh anaknya ada kemungkinan berawal dari rasa tidak puasnya terhadap hak kasih sayang yang semestinya didapat dari kedua orang tuanya tetapi tidak pernah didapatnya. Sehingga sulit juga baginya memberikan rasa sayang kepada anak yang baru dilahirkannya.</w:t>
      </w:r>
      <w:r w:rsidRPr="001E45B3">
        <w:rPr>
          <w:b/>
          <w:lang w:val="id-ID"/>
        </w:rPr>
        <w:t xml:space="preserve"> </w:t>
      </w:r>
    </w:p>
    <w:p w:rsidR="001E45B3" w:rsidRPr="001E45B3" w:rsidRDefault="001E45B3" w:rsidP="007A66B6">
      <w:pPr>
        <w:numPr>
          <w:ilvl w:val="0"/>
          <w:numId w:val="6"/>
        </w:numPr>
        <w:tabs>
          <w:tab w:val="clear" w:pos="720"/>
          <w:tab w:val="num" w:pos="360"/>
        </w:tabs>
        <w:spacing w:line="480" w:lineRule="auto"/>
        <w:ind w:left="360"/>
        <w:jc w:val="both"/>
        <w:rPr>
          <w:b/>
          <w:lang w:val="id-ID"/>
        </w:rPr>
      </w:pPr>
      <w:bookmarkStart w:id="1" w:name="_Hlk176884199"/>
      <w:r w:rsidRPr="001E45B3">
        <w:rPr>
          <w:b/>
          <w:lang w:val="id-ID"/>
        </w:rPr>
        <w:t>Pertanggungjawaban Pelaku Tindak Pidana Pembunuhan Terhadap Anak Yang Baru Lahir</w:t>
      </w:r>
      <w:bookmarkEnd w:id="1"/>
      <w:r w:rsidRPr="001E45B3">
        <w:rPr>
          <w:b/>
          <w:lang w:val="id-ID"/>
        </w:rPr>
        <w:t xml:space="preserve"> </w:t>
      </w:r>
    </w:p>
    <w:p w:rsidR="001E45B3" w:rsidRPr="001E45B3" w:rsidRDefault="001E45B3" w:rsidP="001E45B3">
      <w:pPr>
        <w:pStyle w:val="BodyTextIndent"/>
        <w:rPr>
          <w:bCs/>
          <w:color w:val="000000"/>
          <w:szCs w:val="24"/>
        </w:rPr>
      </w:pPr>
      <w:r w:rsidRPr="001E45B3">
        <w:rPr>
          <w:bCs/>
          <w:color w:val="000000"/>
          <w:szCs w:val="24"/>
        </w:rPr>
        <w:t xml:space="preserve">Pertanggungjawaban pidana dalam bahasa inggris disebut </w:t>
      </w:r>
      <w:r w:rsidRPr="001E45B3">
        <w:rPr>
          <w:bCs/>
          <w:i/>
          <w:iCs/>
          <w:color w:val="000000"/>
          <w:szCs w:val="24"/>
        </w:rPr>
        <w:t>responsibility</w:t>
      </w:r>
      <w:r w:rsidRPr="001E45B3">
        <w:rPr>
          <w:bCs/>
          <w:color w:val="000000"/>
          <w:szCs w:val="24"/>
        </w:rPr>
        <w:t xml:space="preserve">, atau </w:t>
      </w:r>
      <w:r w:rsidRPr="001E45B3">
        <w:rPr>
          <w:bCs/>
          <w:i/>
          <w:iCs/>
          <w:color w:val="000000"/>
          <w:szCs w:val="24"/>
        </w:rPr>
        <w:t xml:space="preserve">criminal liability. </w:t>
      </w:r>
      <w:r w:rsidRPr="001E45B3">
        <w:rPr>
          <w:bCs/>
          <w:color w:val="000000"/>
          <w:szCs w:val="24"/>
        </w:rPr>
        <w:t>Konsep pertanggungjawaban pidana sesungguhnya tidak hanya menyangkut soal hukum semata-mata melaikan juga menyangkut soal nilai-nilai moral atau kesusilaan umum yang dianut oleh suatu masyarakat atau kelompok-kelompok dalam masyarakat, hal ini dilakukan agar pertanggungjawaban pidana itu dicapi dengan memenuhi keadilan.</w:t>
      </w:r>
      <w:r w:rsidRPr="001E45B3">
        <w:rPr>
          <w:rStyle w:val="FootnoteReference"/>
          <w:bCs/>
          <w:color w:val="000000"/>
          <w:szCs w:val="24"/>
        </w:rPr>
        <w:footnoteReference w:id="8"/>
      </w:r>
      <w:r w:rsidRPr="001E45B3">
        <w:rPr>
          <w:bCs/>
          <w:color w:val="000000"/>
          <w:szCs w:val="24"/>
        </w:rPr>
        <w:t xml:space="preserve"> Pertanggungjawaban pidana adalah suatu bentuk untuk menentukan apakah seorang tersangka atau terdakwa dipertanggungjawabkan atas suatu tindak pidana yang telah terjadi. Dengan kata </w:t>
      </w:r>
      <w:r w:rsidRPr="001E45B3">
        <w:rPr>
          <w:bCs/>
          <w:color w:val="000000"/>
          <w:szCs w:val="24"/>
        </w:rPr>
        <w:lastRenderedPageBreak/>
        <w:t>lain pertanggungjawaban pidana adalah suatu bentuk yang menentukan apakah seseornag tersebuut dibebasakn atau dipidana.</w:t>
      </w:r>
      <w:r w:rsidRPr="001E45B3">
        <w:rPr>
          <w:rStyle w:val="FootnoteReference"/>
          <w:bCs/>
          <w:color w:val="000000"/>
          <w:szCs w:val="24"/>
        </w:rPr>
        <w:footnoteReference w:id="9"/>
      </w:r>
    </w:p>
    <w:p w:rsidR="001E45B3" w:rsidRPr="001E45B3" w:rsidRDefault="001E45B3" w:rsidP="001E45B3">
      <w:pPr>
        <w:pStyle w:val="BodyTextIndent"/>
        <w:rPr>
          <w:bCs/>
          <w:color w:val="000000"/>
          <w:szCs w:val="24"/>
        </w:rPr>
      </w:pPr>
      <w:r w:rsidRPr="001E45B3">
        <w:rPr>
          <w:bCs/>
          <w:color w:val="000000"/>
          <w:szCs w:val="24"/>
        </w:rPr>
        <w:t>Menurut Roeslan Saleh pertanggungjawaban pidana diartikan sebagai diteruskannya celaan yang objektif yang ada pada perbuatan pidana dan secara subjektif memenuhi syarat untuk dapt dipidana karena perbuatannya itu.</w:t>
      </w:r>
      <w:r w:rsidRPr="001E45B3">
        <w:rPr>
          <w:rStyle w:val="FootnoteReference"/>
          <w:bCs/>
          <w:color w:val="000000"/>
          <w:szCs w:val="24"/>
        </w:rPr>
        <w:footnoteReference w:id="10"/>
      </w:r>
      <w:r w:rsidRPr="001E45B3">
        <w:rPr>
          <w:bCs/>
          <w:color w:val="000000"/>
          <w:szCs w:val="24"/>
        </w:rPr>
        <w:t xml:space="preserve"> Apa yang dimaksud dengan celaan objektif adalah perbuatan yang dilakukan oleh seseorang tersebut merupakan perbuatan yang dilarang, perbuatan dilarang yang dimaksud disini adalah perbuatan yang memang bertentangan atau dialarang oleh hukum baik hukum formil maupun hukum materil. Sedangkan yang dimaksud dengan celaan subjektif merujuk kepada sipembuat perbuatan terlarang tersebut atau dapat dikatakan celaan yang subjektif adalah orang yang melakukan perbuatan yang dilarang atau bertentangan dengan hukum. Apabila perbuatan yang dilakukan suatu perbuatan yang dicela atau suatu perbuatan yang dilarang namun apabila didalam diri seseorang tersebut ada kesalahan yang yang menyebabkan tidak dapat bertanggungjawab maka pertanggungjawaban pidana tersebut tidak mungkin ada.</w:t>
      </w:r>
    </w:p>
    <w:p w:rsidR="001E45B3" w:rsidRPr="001E45B3" w:rsidRDefault="001E45B3" w:rsidP="001E45B3">
      <w:pPr>
        <w:pStyle w:val="BodyTextIndent"/>
        <w:rPr>
          <w:bCs/>
          <w:color w:val="000000"/>
          <w:szCs w:val="24"/>
        </w:rPr>
      </w:pPr>
      <w:r w:rsidRPr="001E45B3">
        <w:rPr>
          <w:bCs/>
          <w:color w:val="000000"/>
          <w:szCs w:val="24"/>
        </w:rPr>
        <w:t>Beban pertanggungjawaban dibebankan kepada pelaku pelanggaran tindak pidana berkaitan dengan dasar untuk menjatuhkan sanksi pidana. Seseorang akan memiliki sifat pertanggungjawaban pidana apabila suatu hal atau perbuatan yang dilakukan olehnya bersifat melawan hukum, namun seseorang dapat hilang sifat bertaanggungjawabnya apabila didalam dirinya ditemukan suatu unsur yang menyebabkan hilangnya kemampuan bertanggungjawab seseorang.</w:t>
      </w:r>
    </w:p>
    <w:p w:rsidR="001E45B3" w:rsidRPr="001E45B3" w:rsidRDefault="001E45B3" w:rsidP="001E45B3">
      <w:pPr>
        <w:pStyle w:val="BodyTextIndent"/>
        <w:rPr>
          <w:bCs/>
          <w:color w:val="000000"/>
          <w:szCs w:val="24"/>
        </w:rPr>
      </w:pPr>
      <w:r w:rsidRPr="001E45B3">
        <w:rPr>
          <w:bCs/>
          <w:color w:val="000000"/>
          <w:szCs w:val="24"/>
        </w:rPr>
        <w:lastRenderedPageBreak/>
        <w:t>Menurut Chairul Huda bahwa dasar adanya tindak pidana adalah asas legalitas, sedangkan dapat dipidananya pembuat adalah atas dasar kesalahan, hal ini berarti bahwa seseorang akan mempunya pertanggungjawaban pidana bila ia telah melakukan perbuatan yang salah dan bertentangan dengan hukum. Pada hakikatnya pertanggungjawaban pidana adalah suatu bentuk mekanisme yang diciptakan untuk berekasi atas pelanggaran suatu perbuatan tertentu yang telah disepakati.</w:t>
      </w:r>
      <w:r w:rsidRPr="001E45B3">
        <w:rPr>
          <w:rStyle w:val="FootnoteReference"/>
          <w:bCs/>
          <w:color w:val="000000"/>
          <w:szCs w:val="24"/>
        </w:rPr>
        <w:footnoteReference w:id="11"/>
      </w:r>
    </w:p>
    <w:p w:rsidR="001E45B3" w:rsidRPr="001E45B3" w:rsidRDefault="001E45B3" w:rsidP="001E45B3">
      <w:pPr>
        <w:pStyle w:val="BodyTextIndent"/>
        <w:rPr>
          <w:bCs/>
          <w:color w:val="000000"/>
          <w:szCs w:val="24"/>
        </w:rPr>
      </w:pPr>
      <w:r w:rsidRPr="001E45B3">
        <w:rPr>
          <w:bCs/>
          <w:color w:val="000000"/>
          <w:szCs w:val="24"/>
        </w:rPr>
        <w:t>Unsur kesalahan merupakan unsur utama dalam pertanggungjawaban pidana. Dalam pengertian perbuatan tindak pidana tidak termasuk halpertanggungjawaban pidana , perbuatan pidana hanya menunjuk kepada apakah perbuatan tersebut melawan hukum atau dilarang oleh hukum, mengenai apakah seseorang yang melakukan tindak pidana tersebut kemudian dipidana tergantung kepada apakah seseorang yang melakukan perbuatan pidana tersebut memiliki unsur kesalahan atau tidak.</w:t>
      </w:r>
    </w:p>
    <w:p w:rsidR="001E45B3" w:rsidRPr="001E45B3" w:rsidRDefault="001E45B3" w:rsidP="001E45B3">
      <w:pPr>
        <w:pStyle w:val="BodyTextIndent"/>
        <w:rPr>
          <w:bCs/>
          <w:color w:val="000000"/>
          <w:szCs w:val="24"/>
        </w:rPr>
      </w:pPr>
      <w:r w:rsidRPr="001E45B3">
        <w:rPr>
          <w:bCs/>
          <w:color w:val="000000"/>
          <w:szCs w:val="24"/>
        </w:rPr>
        <w:t xml:space="preserve">Pertanggungjawaban pidana dala comman law system selalu dikaitkan dengan </w:t>
      </w:r>
      <w:r w:rsidRPr="001E45B3">
        <w:rPr>
          <w:bCs/>
          <w:i/>
          <w:iCs/>
          <w:color w:val="000000"/>
          <w:szCs w:val="24"/>
        </w:rPr>
        <w:t xml:space="preserve">mens rea </w:t>
      </w:r>
      <w:r w:rsidRPr="001E45B3">
        <w:rPr>
          <w:bCs/>
          <w:color w:val="000000"/>
          <w:szCs w:val="24"/>
        </w:rPr>
        <w:t xml:space="preserve">dam </w:t>
      </w:r>
      <w:r w:rsidRPr="001E45B3">
        <w:rPr>
          <w:bCs/>
          <w:i/>
          <w:iCs/>
          <w:color w:val="000000"/>
          <w:szCs w:val="24"/>
        </w:rPr>
        <w:t>pemidanaan (punishment</w:t>
      </w:r>
      <w:r w:rsidRPr="001E45B3">
        <w:rPr>
          <w:bCs/>
          <w:color w:val="000000"/>
          <w:szCs w:val="24"/>
        </w:rPr>
        <w:t>). Pertanggungjawaban pidana memiliki hubungan dengan kemasyrakatan yaitu hubungan pertanggungjawaban dengan masyarakat sebagi fungus, fungsi disni pertanggungjawaban memiliki daya penjatuhan pidana sehingga pertanggubgjawaban disini memiliki fungsi control sisosial sehingga didalam masyarakat tidak terjadi tindak pidana.</w:t>
      </w:r>
    </w:p>
    <w:p w:rsidR="001E45B3" w:rsidRPr="001E45B3" w:rsidRDefault="001E45B3" w:rsidP="001E45B3">
      <w:pPr>
        <w:pStyle w:val="BodyTextIndent"/>
        <w:rPr>
          <w:bCs/>
          <w:color w:val="000000"/>
          <w:szCs w:val="24"/>
        </w:rPr>
      </w:pPr>
      <w:r w:rsidRPr="001E45B3">
        <w:rPr>
          <w:bCs/>
          <w:color w:val="000000"/>
          <w:szCs w:val="24"/>
        </w:rPr>
        <w:t xml:space="preserve">Selain hal itu pertanggungjawaban pidana dalam common law system berhubungan dengan mens rea, bahwa pertanggungjawban pidana dilandasi oleh </w:t>
      </w:r>
      <w:r w:rsidRPr="001E45B3">
        <w:rPr>
          <w:bCs/>
          <w:color w:val="000000"/>
          <w:szCs w:val="24"/>
        </w:rPr>
        <w:lastRenderedPageBreak/>
        <w:t>keadaan suatu mental yaitu sebagi suatu pikiran yang salah (</w:t>
      </w:r>
      <w:r w:rsidRPr="001E45B3">
        <w:rPr>
          <w:bCs/>
          <w:i/>
          <w:iCs/>
          <w:color w:val="000000"/>
          <w:szCs w:val="24"/>
        </w:rPr>
        <w:t>a guilty mind</w:t>
      </w:r>
      <w:r w:rsidRPr="001E45B3">
        <w:rPr>
          <w:bCs/>
          <w:color w:val="000000"/>
          <w:szCs w:val="24"/>
        </w:rPr>
        <w:t xml:space="preserve">). </w:t>
      </w:r>
      <w:r w:rsidRPr="001E45B3">
        <w:rPr>
          <w:bCs/>
          <w:i/>
          <w:iCs/>
          <w:color w:val="000000"/>
          <w:szCs w:val="24"/>
        </w:rPr>
        <w:t xml:space="preserve">Guilty mind </w:t>
      </w:r>
      <w:r w:rsidRPr="001E45B3">
        <w:rPr>
          <w:bCs/>
          <w:color w:val="000000"/>
          <w:szCs w:val="24"/>
        </w:rPr>
        <w:t xml:space="preserve">mengandung arti sebagai suatu kesalahan yang subjektif , yaitu seseorang dinyatakan bersalah karena pada diri pembuat dinilai memiliki pikiran yang salah, sehingga orang tersebut harus bertanggungjawab. Adanya pertanggungjawabn pidana dibebankan kepada pembuat maka pembuat pidana harus dipidana. Tidak adanya pikiran yang salah </w:t>
      </w:r>
      <w:r w:rsidRPr="001E45B3">
        <w:rPr>
          <w:bCs/>
          <w:i/>
          <w:iCs/>
          <w:color w:val="000000"/>
          <w:szCs w:val="24"/>
        </w:rPr>
        <w:t xml:space="preserve">(no guilty mind) </w:t>
      </w:r>
      <w:r w:rsidRPr="001E45B3">
        <w:rPr>
          <w:bCs/>
          <w:color w:val="000000"/>
          <w:szCs w:val="24"/>
        </w:rPr>
        <w:t>berarti tidak ada pertanggungjawaban pidana dan berakibat tidak dipidanya pembuat.</w:t>
      </w:r>
    </w:p>
    <w:p w:rsidR="001E45B3" w:rsidRPr="001E45B3" w:rsidRDefault="001E45B3" w:rsidP="001E45B3">
      <w:pPr>
        <w:pStyle w:val="BodyTextIndent"/>
        <w:rPr>
          <w:bCs/>
          <w:color w:val="000000"/>
          <w:szCs w:val="24"/>
        </w:rPr>
      </w:pPr>
      <w:r w:rsidRPr="001E45B3">
        <w:rPr>
          <w:bCs/>
          <w:color w:val="000000"/>
          <w:szCs w:val="24"/>
        </w:rPr>
        <w:t xml:space="preserve">Kesalahan sebagai bagian </w:t>
      </w:r>
      <w:r w:rsidRPr="001E45B3">
        <w:rPr>
          <w:bCs/>
          <w:i/>
          <w:color w:val="000000"/>
          <w:szCs w:val="24"/>
        </w:rPr>
        <w:t>mens rea</w:t>
      </w:r>
      <w:r w:rsidRPr="001E45B3">
        <w:rPr>
          <w:bCs/>
          <w:color w:val="000000"/>
          <w:szCs w:val="24"/>
        </w:rPr>
        <w:t xml:space="preserve"> juga diartikan sebagai kesalahan karena melanggar aturan, atau melanggar tata peraturan perundang-undangan. Setiap orang yang melakukan pelanggaran terhadap undang-undang maka orang tersebut wajib bertanggungjawab atas apa yang telah dilakukan. Kesalahan sebagai unsur pertanggungjawaban dalam pandangan ini menjadikan suatu jaminan bagi seseorang dan menjadikan kontrol terhadap kebebasan seseorang terhadap orang lain. Adanya jaminan ini menjadikan seseorang akan terlindung dari perbuatan orang lain yang melakukan pelanggaran hukum, dan sebagi suatu control karena setiap orang yang melakukan pelanggaran hukum pidana dibebani pertanggungjawaban pidana.</w:t>
      </w:r>
    </w:p>
    <w:p w:rsidR="001E45B3" w:rsidRPr="001E45B3" w:rsidRDefault="001E45B3" w:rsidP="001E45B3">
      <w:pPr>
        <w:pStyle w:val="BodyTextIndent"/>
        <w:rPr>
          <w:bCs/>
          <w:color w:val="000000"/>
          <w:szCs w:val="24"/>
        </w:rPr>
      </w:pPr>
      <w:r w:rsidRPr="001E45B3">
        <w:rPr>
          <w:bCs/>
          <w:color w:val="000000"/>
          <w:szCs w:val="24"/>
        </w:rPr>
        <w:t xml:space="preserve">KUHP tidak menyebutkan secara jelas mengenai system pertanggungjawaban pidana yang dianut. Beberapa Pasal dalam KUHP sering menyebutkan kesalahan baik berupa kesengajaan ataupun kealpaan, namun sayangnya mengenai pengertian kesalahan kesengjaan maupun kealpaan tidak dijelaskan pengertiannya oleh Undang-undang. tidak adanya penjelasan lebih lanjut mengenai kesalahan kesengajaan maupun kealpaan, namun berdasarkan doktrin dan pendapat para ahli </w:t>
      </w:r>
      <w:r w:rsidRPr="001E45B3">
        <w:rPr>
          <w:bCs/>
          <w:color w:val="000000"/>
          <w:szCs w:val="24"/>
        </w:rPr>
        <w:lastRenderedPageBreak/>
        <w:t>hukum mengenai pasal-pasal yang ada dalam KUHP dapat simpulakan bahwa dalam pasal-pasal tersebut mengandung unsur-unsur kesalahan kesengajaan maupun kealpaan yang harus dibuktikan oleh pengadilan, sehingga untuk memidanakan pelaku yang melakukan perbuatan tindak pidana, selain telah terbukti melakukan tindak pidana maka mengenai unsur kesalahan yang disengaja ataupun atau kealpaan juga harus dibuktikan.</w:t>
      </w:r>
      <w:r w:rsidRPr="001E45B3">
        <w:rPr>
          <w:rStyle w:val="FootnoteReference"/>
          <w:bCs/>
          <w:color w:val="000000"/>
          <w:szCs w:val="24"/>
        </w:rPr>
        <w:footnoteReference w:id="12"/>
      </w:r>
      <w:r w:rsidRPr="001E45B3">
        <w:rPr>
          <w:bCs/>
          <w:color w:val="000000"/>
          <w:szCs w:val="24"/>
        </w:rPr>
        <w:t xml:space="preserve"> Artinya dalam hal pertanggungjawaban pidana ini tidak terlepas dari peranan hakim untuk membuktikan mengenai unsur-unsur pertanggung jawaban pidana itu sendiri sebab apabila unusur-unsur tersebut tidak dapat dibuktikan kebenarannya makan seseornag tidak dapat dimintakan pertanggungjawaban.</w:t>
      </w:r>
    </w:p>
    <w:p w:rsidR="001E45B3" w:rsidRPr="001E45B3" w:rsidRDefault="001E45B3" w:rsidP="001E45B3">
      <w:pPr>
        <w:pStyle w:val="BodyTextIndent"/>
        <w:rPr>
          <w:bCs/>
          <w:color w:val="000000"/>
          <w:szCs w:val="24"/>
        </w:rPr>
      </w:pPr>
      <w:r w:rsidRPr="001E45B3">
        <w:rPr>
          <w:bCs/>
          <w:color w:val="000000"/>
          <w:szCs w:val="24"/>
        </w:rPr>
        <w:t>Pertanggungjawaban adalah bentuk untuk menenutukan apakah seseorang akan dilepas atau dipidana atas tindak pidana yang telah terjadi, dalam hal ini untk mengatakan bahwa seseornag memiliki aspek pertanggung jawaban pidana maka dalam hal itu terdapat beberapa unsur yang harus terpenuhi untuk menyatakan bahwa seseornag tersebut dapat dimintakan pertanggungjawaban. Unsur-unsur tersebut ialah:</w:t>
      </w:r>
    </w:p>
    <w:p w:rsidR="001E45B3" w:rsidRPr="001E45B3" w:rsidRDefault="001E45B3" w:rsidP="007A66B6">
      <w:pPr>
        <w:numPr>
          <w:ilvl w:val="0"/>
          <w:numId w:val="13"/>
        </w:numPr>
        <w:spacing w:line="480" w:lineRule="auto"/>
        <w:ind w:left="360"/>
        <w:rPr>
          <w:bCs/>
          <w:color w:val="000000"/>
        </w:rPr>
      </w:pPr>
      <w:r w:rsidRPr="001E45B3">
        <w:rPr>
          <w:bCs/>
          <w:color w:val="000000"/>
        </w:rPr>
        <w:t>Adanya suatu tindak pidana</w:t>
      </w:r>
    </w:p>
    <w:p w:rsidR="001E45B3" w:rsidRPr="001E45B3" w:rsidRDefault="001E45B3" w:rsidP="001E45B3">
      <w:pPr>
        <w:spacing w:line="480" w:lineRule="auto"/>
        <w:ind w:firstLine="720"/>
        <w:jc w:val="both"/>
        <w:rPr>
          <w:bCs/>
          <w:color w:val="000000"/>
        </w:rPr>
      </w:pPr>
      <w:r w:rsidRPr="001E45B3">
        <w:rPr>
          <w:bCs/>
          <w:color w:val="000000"/>
        </w:rPr>
        <w:t xml:space="preserve">Unsur perbuatan merupakan salah satu unsur yang pokok pertanggungjawaban pidana, karena seseornag tidak dapat dipidana apabila tidak melakukan suatu perbuatan dimana perbuatan yang dilakukan merupan perbuatan yang dilarang oleh undang-undang hal itu sesuai dengan asas legalitas yang kita anut. Asas legalitas </w:t>
      </w:r>
      <w:r w:rsidRPr="001E45B3">
        <w:rPr>
          <w:bCs/>
          <w:i/>
          <w:iCs/>
          <w:color w:val="000000"/>
        </w:rPr>
        <w:t xml:space="preserve">nullum delictum nulla poena sine praevia lege poenali </w:t>
      </w:r>
      <w:r w:rsidRPr="001E45B3">
        <w:rPr>
          <w:bCs/>
          <w:color w:val="000000"/>
        </w:rPr>
        <w:t xml:space="preserve">artinya </w:t>
      </w:r>
      <w:r w:rsidRPr="001E45B3">
        <w:rPr>
          <w:bCs/>
          <w:color w:val="000000"/>
        </w:rPr>
        <w:lastRenderedPageBreak/>
        <w:t>tidak dipidana suatu perbuatan apabila tidak ada undnag-undang atau aturan yang mengatur mengenai larangan perbuatan tersebut.</w:t>
      </w:r>
      <w:r w:rsidRPr="001E45B3">
        <w:rPr>
          <w:rStyle w:val="FootnoteReference"/>
          <w:bCs/>
          <w:color w:val="000000"/>
        </w:rPr>
        <w:footnoteReference w:id="13"/>
      </w:r>
      <w:r w:rsidRPr="001E45B3">
        <w:rPr>
          <w:bCs/>
          <w:color w:val="000000"/>
        </w:rPr>
        <w:t xml:space="preserve">  </w:t>
      </w:r>
    </w:p>
    <w:p w:rsidR="001E45B3" w:rsidRPr="001E45B3" w:rsidRDefault="001E45B3" w:rsidP="001E45B3">
      <w:pPr>
        <w:spacing w:line="480" w:lineRule="auto"/>
        <w:ind w:firstLine="720"/>
        <w:jc w:val="both"/>
        <w:rPr>
          <w:bCs/>
          <w:color w:val="000000"/>
        </w:rPr>
      </w:pPr>
      <w:r w:rsidRPr="001E45B3">
        <w:rPr>
          <w:bCs/>
          <w:color w:val="000000"/>
        </w:rPr>
        <w:t xml:space="preserve">Menghendaki perbuatan yang konkret atau perbuatan yang tampak, artinya hukum menghednaki perbuatan yang tampak kelaur, karena didalm hukum tidak dapat dipidana seseorang karena atas dasar keadaaan batin seseorang, hal ini asas </w:t>
      </w:r>
      <w:r w:rsidRPr="001E45B3">
        <w:rPr>
          <w:bCs/>
          <w:i/>
          <w:iCs/>
          <w:color w:val="000000"/>
        </w:rPr>
        <w:t>cogitationis poenam nemo patitur</w:t>
      </w:r>
      <w:r w:rsidRPr="001E45B3">
        <w:rPr>
          <w:bCs/>
          <w:color w:val="000000"/>
        </w:rPr>
        <w:t>, tidak seorang pun dipidana atas yang ada dalm pikirannya saja.</w:t>
      </w:r>
      <w:r w:rsidRPr="001E45B3">
        <w:rPr>
          <w:rStyle w:val="FootnoteReference"/>
          <w:bCs/>
          <w:color w:val="000000"/>
        </w:rPr>
        <w:footnoteReference w:id="14"/>
      </w:r>
    </w:p>
    <w:p w:rsidR="001E45B3" w:rsidRPr="001E45B3" w:rsidRDefault="001E45B3" w:rsidP="007A66B6">
      <w:pPr>
        <w:pStyle w:val="Default"/>
        <w:numPr>
          <w:ilvl w:val="0"/>
          <w:numId w:val="13"/>
        </w:numPr>
        <w:spacing w:line="480" w:lineRule="auto"/>
        <w:ind w:left="360"/>
        <w:rPr>
          <w:bCs/>
        </w:rPr>
      </w:pPr>
      <w:r w:rsidRPr="001E45B3">
        <w:rPr>
          <w:bCs/>
        </w:rPr>
        <w:t xml:space="preserve">Unsur kesalahan </w:t>
      </w:r>
    </w:p>
    <w:p w:rsidR="001E45B3" w:rsidRPr="001E45B3" w:rsidRDefault="001E45B3" w:rsidP="001E45B3">
      <w:pPr>
        <w:pStyle w:val="BodyTextIndent"/>
        <w:rPr>
          <w:bCs/>
          <w:color w:val="000000"/>
          <w:szCs w:val="24"/>
        </w:rPr>
      </w:pPr>
      <w:r w:rsidRPr="001E45B3">
        <w:rPr>
          <w:bCs/>
          <w:color w:val="000000"/>
          <w:szCs w:val="24"/>
        </w:rPr>
        <w:t xml:space="preserve">Kesalahan yang dalam bahasa asing disebut dengan </w:t>
      </w:r>
      <w:r w:rsidRPr="001E45B3">
        <w:rPr>
          <w:bCs/>
          <w:i/>
          <w:iCs/>
          <w:color w:val="000000"/>
          <w:szCs w:val="24"/>
        </w:rPr>
        <w:t xml:space="preserve">schuld </w:t>
      </w:r>
      <w:r w:rsidRPr="001E45B3">
        <w:rPr>
          <w:bCs/>
          <w:color w:val="000000"/>
          <w:szCs w:val="24"/>
        </w:rPr>
        <w:t>adalah keadaan psikologi seseorang yang berhubungan dengan perbuatan yang ia lakukan yang sedemikian rupa sehingga berdasarkan keadaan tersebut perbuatan tersebut pelaku dapat dicela atas perbuatannya.</w:t>
      </w:r>
      <w:r w:rsidRPr="001E45B3">
        <w:rPr>
          <w:rStyle w:val="FootnoteReference"/>
          <w:bCs/>
          <w:color w:val="000000"/>
          <w:szCs w:val="24"/>
        </w:rPr>
        <w:footnoteReference w:id="15"/>
      </w:r>
      <w:r w:rsidRPr="001E45B3">
        <w:rPr>
          <w:bCs/>
          <w:color w:val="000000"/>
          <w:szCs w:val="24"/>
        </w:rPr>
        <w:t xml:space="preserve"> Pengertian kesalahan di sini digunakan dalam arti luas. Dalam KUHP kesalahan digunakan dalam arti sempit, yaitu dalam arti kealpaan sebagaimana dapat dilihat dalam rumusan bahasa Belanda yang berada dalam pasal 359 dan 360.</w:t>
      </w:r>
    </w:p>
    <w:p w:rsidR="001E45B3" w:rsidRPr="001E45B3" w:rsidRDefault="001E45B3" w:rsidP="001E45B3">
      <w:pPr>
        <w:pStyle w:val="BodyTextIndent"/>
        <w:rPr>
          <w:bCs/>
          <w:color w:val="000000"/>
          <w:szCs w:val="24"/>
        </w:rPr>
      </w:pPr>
      <w:r w:rsidRPr="001E45B3">
        <w:rPr>
          <w:bCs/>
          <w:color w:val="000000"/>
          <w:szCs w:val="24"/>
        </w:rPr>
        <w:t xml:space="preserve">Istilah kesalahan dapat digunakan dalam arti psikologi maupun dalam arti normatif. Kesalahan psikologis adalah kejahatan yang sesungguhnya dari seseorang, kesalahan psikologis ini adalah kesalahan yang ada dalm diri seseorang, kesalahn mengenai apa yang orang itu pikirkan dan batinya rasakan, </w:t>
      </w:r>
      <w:r w:rsidRPr="001E45B3">
        <w:rPr>
          <w:bCs/>
          <w:color w:val="000000"/>
          <w:szCs w:val="24"/>
        </w:rPr>
        <w:lastRenderedPageBreak/>
        <w:t xml:space="preserve">kesalahan psikologis ini sulit untuk dibuktikan karena bentuk nya tidak real, kesalahan psikologis susah dibuktikan karena wujudnya tidak dapat diketahui. </w:t>
      </w:r>
      <w:r w:rsidRPr="001E45B3">
        <w:rPr>
          <w:rStyle w:val="FootnoteReference"/>
          <w:bCs/>
          <w:color w:val="000000"/>
          <w:szCs w:val="24"/>
        </w:rPr>
        <w:footnoteReference w:id="16"/>
      </w:r>
      <w:r w:rsidRPr="001E45B3">
        <w:rPr>
          <w:bCs/>
          <w:color w:val="000000"/>
          <w:szCs w:val="24"/>
        </w:rPr>
        <w:t xml:space="preserve"> </w:t>
      </w:r>
    </w:p>
    <w:p w:rsidR="001E45B3" w:rsidRPr="001E45B3" w:rsidRDefault="001E45B3" w:rsidP="001E45B3">
      <w:pPr>
        <w:pStyle w:val="BodyTextIndent"/>
        <w:rPr>
          <w:bCs/>
          <w:color w:val="000000"/>
          <w:szCs w:val="24"/>
        </w:rPr>
      </w:pPr>
      <w:r w:rsidRPr="001E45B3">
        <w:rPr>
          <w:bCs/>
          <w:color w:val="000000"/>
          <w:szCs w:val="24"/>
        </w:rPr>
        <w:t>Hukum pidana di Indonesia yang digunakan adalah kesalahan dalam arti normatif. Kesalahan normatif adalah kesalahan adalah kesalahan dari sudut pandang orang lain mengenai suatu perbuatan seseornag. Kesalah normative merupakan kesalahan yang dipandang dari sudut norma-norma hukum pidana, yaitu kesalahan kesengajaan dan kesalahan kealpaan. Dari suatu perbuatan yang telah terjadi maka orang lain akan menilai menurut hukum yang berlaku apakah terhadap perbuatan tersebut terdapat kesalah baik disengaja maupun karena suatu kesalahan kealpaan.</w:t>
      </w:r>
      <w:r w:rsidRPr="001E45B3">
        <w:rPr>
          <w:rStyle w:val="FootnoteReference"/>
          <w:bCs/>
          <w:color w:val="000000"/>
          <w:szCs w:val="24"/>
        </w:rPr>
        <w:footnoteReference w:id="17"/>
      </w:r>
    </w:p>
    <w:p w:rsidR="001E45B3" w:rsidRPr="001E45B3" w:rsidRDefault="001E45B3" w:rsidP="007A66B6">
      <w:pPr>
        <w:numPr>
          <w:ilvl w:val="0"/>
          <w:numId w:val="14"/>
        </w:numPr>
        <w:spacing w:line="480" w:lineRule="auto"/>
        <w:ind w:left="360"/>
        <w:rPr>
          <w:bCs/>
          <w:color w:val="000000"/>
        </w:rPr>
      </w:pPr>
      <w:r w:rsidRPr="001E45B3">
        <w:rPr>
          <w:bCs/>
          <w:color w:val="000000"/>
        </w:rPr>
        <w:t xml:space="preserve">Kesengajaan </w:t>
      </w:r>
    </w:p>
    <w:p w:rsidR="001E45B3" w:rsidRPr="001E45B3" w:rsidRDefault="001E45B3" w:rsidP="001E45B3">
      <w:pPr>
        <w:pStyle w:val="BodyTextIndent"/>
        <w:rPr>
          <w:bCs/>
          <w:color w:val="000000"/>
          <w:szCs w:val="24"/>
        </w:rPr>
      </w:pPr>
      <w:r w:rsidRPr="001E45B3">
        <w:rPr>
          <w:bCs/>
          <w:color w:val="000000"/>
          <w:szCs w:val="24"/>
        </w:rPr>
        <w:t xml:space="preserve">Tindak pidana kebanyakan di Indonesia memiliki unsur kesengajaan atau </w:t>
      </w:r>
      <w:r w:rsidRPr="001E45B3">
        <w:rPr>
          <w:bCs/>
          <w:i/>
          <w:iCs/>
          <w:color w:val="000000"/>
          <w:szCs w:val="24"/>
        </w:rPr>
        <w:t xml:space="preserve">opzettelijik </w:t>
      </w:r>
      <w:r w:rsidRPr="001E45B3">
        <w:rPr>
          <w:bCs/>
          <w:color w:val="000000"/>
          <w:szCs w:val="24"/>
        </w:rPr>
        <w:t xml:space="preserve">bukan unsur </w:t>
      </w:r>
      <w:r w:rsidRPr="001E45B3">
        <w:rPr>
          <w:bCs/>
          <w:i/>
          <w:iCs/>
          <w:color w:val="000000"/>
          <w:szCs w:val="24"/>
        </w:rPr>
        <w:t xml:space="preserve">culpa. </w:t>
      </w:r>
      <w:r w:rsidRPr="001E45B3">
        <w:rPr>
          <w:bCs/>
          <w:color w:val="000000"/>
          <w:szCs w:val="24"/>
        </w:rPr>
        <w:t xml:space="preserve">Hal ini berkaitan bahwa orang yang lebih pantas mendapatkan hukuman adalah orang yang melakukan hal tersebut atau melakukan tindak pidana dengan unsur kesengajan. Mengenai unsur kesalahan yang disengaja ini tidak perlu dibuktikan bahwa pelaku mengetahui bahwa perbuatananya diancam oleh undnag-undang , sehingga tidak perlu dibuktikan bahwa perbuatan yang dilakukan oleh pelaku merupaka perbuatan yang bersifat “jahat”. Sudah cukup dengan membuktikan bahwa pelaku menghendaki perbuatannya tersebut dan mengetahui konsekuensi atas perbuataannya. Hal ini sejalan dengan adagium fiksi, yang menyatakan bahwa seetiap orang dianggap mengetahui isi undang-undang, sehingga di anggap bahawa seseorang mengetahui </w:t>
      </w:r>
      <w:r w:rsidRPr="001E45B3">
        <w:rPr>
          <w:bCs/>
          <w:color w:val="000000"/>
          <w:szCs w:val="24"/>
        </w:rPr>
        <w:lastRenderedPageBreak/>
        <w:t>tentang hukum, karena seseorang tidak dapat menghindari aturan hukum dengan alasan tidak mengetahui hukum atau tidak mengetahui bahwa hal itu dilarang. Kesengajan telah berkembang dalam yurisprudensi dan doktrin sehingga umumnya telah diterima beberapa bentuk kesengajaan, yaitu :</w:t>
      </w:r>
    </w:p>
    <w:p w:rsidR="001E45B3" w:rsidRPr="001E45B3" w:rsidRDefault="001E45B3" w:rsidP="007A66B6">
      <w:pPr>
        <w:pStyle w:val="BodyTextIndent"/>
        <w:numPr>
          <w:ilvl w:val="0"/>
          <w:numId w:val="15"/>
        </w:numPr>
        <w:tabs>
          <w:tab w:val="clear" w:pos="0"/>
        </w:tabs>
        <w:ind w:left="360"/>
        <w:rPr>
          <w:bCs/>
          <w:color w:val="000000"/>
          <w:szCs w:val="24"/>
        </w:rPr>
      </w:pPr>
      <w:r w:rsidRPr="001E45B3">
        <w:rPr>
          <w:bCs/>
          <w:color w:val="000000"/>
          <w:szCs w:val="24"/>
        </w:rPr>
        <w:t xml:space="preserve">Sengaja sebagai maksud </w:t>
      </w:r>
    </w:p>
    <w:p w:rsidR="001E45B3" w:rsidRPr="001E45B3" w:rsidRDefault="001E45B3" w:rsidP="001E45B3">
      <w:pPr>
        <w:pStyle w:val="BodyTextIndent"/>
        <w:rPr>
          <w:bCs/>
          <w:color w:val="000000"/>
          <w:szCs w:val="24"/>
        </w:rPr>
      </w:pPr>
      <w:r w:rsidRPr="001E45B3">
        <w:rPr>
          <w:bCs/>
          <w:color w:val="000000"/>
          <w:szCs w:val="24"/>
        </w:rPr>
        <w:t xml:space="preserve">Sengaja sebagai maksud dalam kejahatan bentuk ini pelaku benar-benar menghendaki </w:t>
      </w:r>
      <w:r w:rsidRPr="001E45B3">
        <w:rPr>
          <w:bCs/>
          <w:i/>
          <w:iCs/>
          <w:color w:val="000000"/>
          <w:szCs w:val="24"/>
        </w:rPr>
        <w:t xml:space="preserve">(willens) </w:t>
      </w:r>
      <w:r w:rsidRPr="001E45B3">
        <w:rPr>
          <w:bCs/>
          <w:color w:val="000000"/>
          <w:szCs w:val="24"/>
        </w:rPr>
        <w:t xml:space="preserve">dan mengetahui </w:t>
      </w:r>
      <w:r w:rsidRPr="001E45B3">
        <w:rPr>
          <w:bCs/>
          <w:i/>
          <w:iCs/>
          <w:color w:val="000000"/>
          <w:szCs w:val="24"/>
        </w:rPr>
        <w:t xml:space="preserve">(wetens) </w:t>
      </w:r>
      <w:r w:rsidRPr="001E45B3">
        <w:rPr>
          <w:bCs/>
          <w:color w:val="000000"/>
          <w:szCs w:val="24"/>
        </w:rPr>
        <w:t>atas perbuatan dan akibat dari perbuatan yang pelaku perbuatan. Diberi contoh A merasa dipermalukan oleh B, oleh karena itu A memiliki dendam khusus terhadap B, sehingga A memiliki rencana untuk mencelakai B, suatu hati A membawa sebilah pisau dan menikam B, menyebabkan B tewas, maka perbuatan A tersebut dapat dikatakan adalah perbuatan yang benar-benar ia kehendaki. Matinya B akibat tikaman pisau A juga dikehndaki olehnya.</w:t>
      </w:r>
      <w:r w:rsidRPr="001E45B3">
        <w:rPr>
          <w:rStyle w:val="FootnoteReference"/>
          <w:bCs/>
          <w:color w:val="000000"/>
          <w:szCs w:val="24"/>
        </w:rPr>
        <w:footnoteReference w:id="18"/>
      </w:r>
    </w:p>
    <w:p w:rsidR="001E45B3" w:rsidRPr="001E45B3" w:rsidRDefault="001E45B3" w:rsidP="001E45B3">
      <w:pPr>
        <w:pStyle w:val="BodyTextIndent"/>
        <w:rPr>
          <w:bCs/>
          <w:color w:val="000000"/>
          <w:szCs w:val="24"/>
        </w:rPr>
      </w:pPr>
      <w:r w:rsidRPr="001E45B3">
        <w:rPr>
          <w:bCs/>
          <w:color w:val="000000"/>
          <w:szCs w:val="24"/>
        </w:rPr>
        <w:t xml:space="preserve">Hal mengetahui dan menghendaki ini harus dilihat dari sudut pandang kesalahan normatif yaitu berdasarkan peristiwa-peristiwa konkret orang-orang akan menilai apakah perbuuatan tersebut memang dikehendaki dan diketahui oleh pelakunya. Kesalahan dengan kesengajaan sebagai maksud sipelaku dapat dipertanggungjawabkan, kesangjaan sebagi maksud ini adalah bentuk yang mudah dimengerti oleh khalayak masyarakat. Apabila kesengajaan dengan maksud ini ada pada suatu tindak pidana dimana tidak ada yang menyangkal maka pelaku pantas dikenakan hukuman pidana yang lebih berat apabila dapat dibuktikan bahwa dalm perbuatan yang dilakukan oleh pelaku benar bear suatu perbuataan </w:t>
      </w:r>
      <w:r w:rsidRPr="001E45B3">
        <w:rPr>
          <w:bCs/>
          <w:color w:val="000000"/>
          <w:szCs w:val="24"/>
        </w:rPr>
        <w:lastRenderedPageBreak/>
        <w:t>yang disengaja dengan maksud, dapat dikatan sipelaku benar-benarmenghendaki dan ingin mencapai akibat yang menjadi pokok alasan diadakannya ancaman hukum pidana.</w:t>
      </w:r>
    </w:p>
    <w:p w:rsidR="001E45B3" w:rsidRPr="001E45B3" w:rsidRDefault="001E45B3" w:rsidP="007A66B6">
      <w:pPr>
        <w:pStyle w:val="BodyTextIndent"/>
        <w:numPr>
          <w:ilvl w:val="0"/>
          <w:numId w:val="15"/>
        </w:numPr>
        <w:tabs>
          <w:tab w:val="clear" w:pos="0"/>
        </w:tabs>
        <w:ind w:left="360"/>
        <w:rPr>
          <w:bCs/>
          <w:color w:val="000000"/>
          <w:szCs w:val="24"/>
        </w:rPr>
      </w:pPr>
      <w:r w:rsidRPr="001E45B3">
        <w:rPr>
          <w:bCs/>
          <w:color w:val="000000"/>
          <w:szCs w:val="24"/>
        </w:rPr>
        <w:t xml:space="preserve">Sengaja sebagi suatu keharusan </w:t>
      </w:r>
    </w:p>
    <w:p w:rsidR="001E45B3" w:rsidRPr="001E45B3" w:rsidRDefault="001E45B3" w:rsidP="001E45B3">
      <w:pPr>
        <w:pStyle w:val="BodyTextIndent"/>
        <w:rPr>
          <w:bCs/>
          <w:color w:val="000000"/>
          <w:szCs w:val="24"/>
        </w:rPr>
      </w:pPr>
      <w:r w:rsidRPr="001E45B3">
        <w:rPr>
          <w:bCs/>
          <w:color w:val="000000"/>
          <w:szCs w:val="24"/>
        </w:rPr>
        <w:t>Kesangajan semacam ini terjadi apabila sipelaku dengan perbuatannya tidak bertujuan untuk mencapi akibat dari perbuatanya, tetapi ia melakukan perbuatan itu sebagai keharusan untuk mencapai tujuan yang lain. Artinya kesangajan dalam bentuk ini, pelaku menyadari perbuatan yang ia kehendaki namun pelaku tidak menghendaki akibat dari perbuatan yang telah ia perbuat.</w:t>
      </w:r>
      <w:r w:rsidRPr="001E45B3">
        <w:rPr>
          <w:rStyle w:val="FootnoteReference"/>
          <w:bCs/>
          <w:color w:val="000000"/>
          <w:szCs w:val="24"/>
        </w:rPr>
        <w:footnoteReference w:id="19"/>
      </w:r>
    </w:p>
    <w:p w:rsidR="001E45B3" w:rsidRPr="001E45B3" w:rsidRDefault="001E45B3" w:rsidP="001E45B3">
      <w:pPr>
        <w:pStyle w:val="BodyTextIndent"/>
        <w:rPr>
          <w:bCs/>
          <w:color w:val="000000"/>
          <w:szCs w:val="24"/>
        </w:rPr>
      </w:pPr>
      <w:r w:rsidRPr="001E45B3">
        <w:rPr>
          <w:bCs/>
          <w:color w:val="000000"/>
          <w:szCs w:val="24"/>
        </w:rPr>
        <w:t>Contoh A ingin mengambil tas yang berada dibelakang estalase took, untuk mencapai tas tersebut maka A perlu memecahkan kaca estalase, maka pecahnya kaca tersebut bukan kehendak utama yang ingin dicapi oleh A, namunperbuatan itu dilakukannya demi mencapai tujuan yang lain.kesengajaan menghancurkan kaca merupakan sengaja dengan kesadaran tenatang keharusan.</w:t>
      </w:r>
    </w:p>
    <w:p w:rsidR="001E45B3" w:rsidRPr="001E45B3" w:rsidRDefault="001E45B3" w:rsidP="007A66B6">
      <w:pPr>
        <w:pStyle w:val="BodyTextIndent"/>
        <w:numPr>
          <w:ilvl w:val="0"/>
          <w:numId w:val="15"/>
        </w:numPr>
        <w:tabs>
          <w:tab w:val="clear" w:pos="0"/>
        </w:tabs>
        <w:ind w:left="360"/>
        <w:rPr>
          <w:bCs/>
          <w:color w:val="000000"/>
          <w:szCs w:val="24"/>
        </w:rPr>
      </w:pPr>
      <w:r w:rsidRPr="001E45B3">
        <w:rPr>
          <w:bCs/>
          <w:color w:val="000000"/>
          <w:szCs w:val="24"/>
        </w:rPr>
        <w:t xml:space="preserve">Sengaja Sebagi kemungkinan </w:t>
      </w:r>
    </w:p>
    <w:p w:rsidR="001E45B3" w:rsidRPr="001E45B3" w:rsidRDefault="001E45B3" w:rsidP="001E45B3">
      <w:pPr>
        <w:pStyle w:val="BodyTextIndent"/>
        <w:rPr>
          <w:bCs/>
          <w:color w:val="000000"/>
          <w:szCs w:val="24"/>
        </w:rPr>
      </w:pPr>
      <w:r w:rsidRPr="001E45B3">
        <w:rPr>
          <w:bCs/>
          <w:color w:val="000000"/>
          <w:szCs w:val="24"/>
        </w:rPr>
        <w:t xml:space="preserve">Sengaja sebagai kemungkinan, maka pelaku sebenarnaya tidak menghendaki akibat perbuatanya itu, tetapi pelaku sebelumnya telah mengethaui bahwa akibat itu kemungkinan juga dapat terjadi, namun pelaku tetap melakukan perbuatannya dengan mengambil resiko tersebut. </w:t>
      </w:r>
      <w:r w:rsidRPr="001E45B3">
        <w:rPr>
          <w:bCs/>
          <w:i/>
          <w:iCs/>
          <w:color w:val="000000"/>
          <w:szCs w:val="24"/>
        </w:rPr>
        <w:t xml:space="preserve">Scaffrmeister </w:t>
      </w:r>
      <w:r w:rsidRPr="001E45B3">
        <w:rPr>
          <w:bCs/>
          <w:color w:val="000000"/>
          <w:szCs w:val="24"/>
        </w:rPr>
        <w:t xml:space="preserve">mengemukakan contoh bahwa ada seorang pengemudi yang menjalankan mobilnya kearah petugas polisi yang sedang memberi tanda berhenti. Pengemudi tetap memacu mobil dengan harapan petugas kepolisian tersebut melompat kesamping, padahal pengemudi menyadari </w:t>
      </w:r>
      <w:r w:rsidRPr="001E45B3">
        <w:rPr>
          <w:bCs/>
          <w:color w:val="000000"/>
          <w:szCs w:val="24"/>
        </w:rPr>
        <w:lastRenderedPageBreak/>
        <w:t>resiko dimanda petugas kepolisian dapat saja tertabrak mati atau melompat kesamping.</w:t>
      </w:r>
    </w:p>
    <w:p w:rsidR="001E45B3" w:rsidRPr="001E45B3" w:rsidRDefault="001E45B3" w:rsidP="007A66B6">
      <w:pPr>
        <w:pStyle w:val="BodyTextIndent"/>
        <w:numPr>
          <w:ilvl w:val="0"/>
          <w:numId w:val="14"/>
        </w:numPr>
        <w:tabs>
          <w:tab w:val="clear" w:pos="0"/>
        </w:tabs>
        <w:ind w:left="360"/>
        <w:rPr>
          <w:bCs/>
          <w:i/>
          <w:iCs/>
          <w:color w:val="000000"/>
          <w:szCs w:val="24"/>
        </w:rPr>
      </w:pPr>
      <w:r w:rsidRPr="001E45B3">
        <w:rPr>
          <w:bCs/>
          <w:color w:val="000000"/>
          <w:szCs w:val="24"/>
        </w:rPr>
        <w:t xml:space="preserve">Kealpaan </w:t>
      </w:r>
      <w:r w:rsidRPr="001E45B3">
        <w:rPr>
          <w:bCs/>
          <w:i/>
          <w:iCs/>
          <w:color w:val="000000"/>
          <w:szCs w:val="24"/>
        </w:rPr>
        <w:t xml:space="preserve">(culpa) </w:t>
      </w:r>
    </w:p>
    <w:p w:rsidR="001E45B3" w:rsidRPr="001E45B3" w:rsidRDefault="001E45B3" w:rsidP="001E45B3">
      <w:pPr>
        <w:pStyle w:val="BodyTextIndent"/>
        <w:rPr>
          <w:bCs/>
          <w:color w:val="000000"/>
          <w:szCs w:val="24"/>
        </w:rPr>
      </w:pPr>
      <w:r w:rsidRPr="001E45B3">
        <w:rPr>
          <w:bCs/>
          <w:color w:val="000000"/>
          <w:szCs w:val="24"/>
        </w:rPr>
        <w:t xml:space="preserve">Pasal-pasal KUHP tidak memberikan definisi mengenai apa yang diamksud dengan kealpaan. Sehingga untuk mengerti apa yang dimaksud dengan kealpaan maka memerlukan pendapat para ahli hukum. Kelalaian merupakan salah satu bentuk kesalahan yang timbul karena pelakunya tidak memenuhi standar yang telah ditentukan, kelalian itu terjadi karena perilaku dari orang itu sendiri. </w:t>
      </w:r>
    </w:p>
    <w:p w:rsidR="001E45B3" w:rsidRPr="001E45B3" w:rsidRDefault="001E45B3" w:rsidP="001E45B3">
      <w:pPr>
        <w:pStyle w:val="BodyTextIndent"/>
        <w:rPr>
          <w:bCs/>
          <w:color w:val="000000"/>
          <w:szCs w:val="24"/>
        </w:rPr>
      </w:pPr>
      <w:r w:rsidRPr="001E45B3">
        <w:rPr>
          <w:bCs/>
          <w:color w:val="000000"/>
          <w:szCs w:val="24"/>
        </w:rPr>
        <w:t xml:space="preserve">Moeljatno mengatakan bahwa kealpaan adalah suatu struktur </w:t>
      </w:r>
      <w:r w:rsidRPr="001E45B3">
        <w:rPr>
          <w:bCs/>
          <w:i/>
          <w:iCs/>
          <w:color w:val="000000"/>
          <w:szCs w:val="24"/>
        </w:rPr>
        <w:t xml:space="preserve">gecompliceerd </w:t>
      </w:r>
      <w:r w:rsidRPr="001E45B3">
        <w:rPr>
          <w:bCs/>
          <w:color w:val="000000"/>
          <w:szCs w:val="24"/>
        </w:rPr>
        <w:t xml:space="preserve">yang disatu sisi mengarah kepada perbuatan seseorang secara konkret sedangkan disisi lain mengarah kepada keadaan batin seseorang. Kelalain terbagi menjadi dua yaitu kelalaian yang ia sadari (alpa) dan kelalain yang ia tidak sadari (lalai). </w:t>
      </w:r>
      <w:r w:rsidRPr="001E45B3">
        <w:rPr>
          <w:rStyle w:val="FootnoteReference"/>
          <w:bCs/>
          <w:color w:val="000000"/>
          <w:szCs w:val="24"/>
        </w:rPr>
        <w:footnoteReference w:id="20"/>
      </w:r>
    </w:p>
    <w:p w:rsidR="001E45B3" w:rsidRPr="001E45B3" w:rsidRDefault="001E45B3" w:rsidP="007A66B6">
      <w:pPr>
        <w:pStyle w:val="Default"/>
        <w:numPr>
          <w:ilvl w:val="0"/>
          <w:numId w:val="13"/>
        </w:numPr>
        <w:spacing w:line="480" w:lineRule="auto"/>
        <w:ind w:left="360"/>
        <w:rPr>
          <w:bCs/>
        </w:rPr>
      </w:pPr>
      <w:r w:rsidRPr="001E45B3">
        <w:rPr>
          <w:bCs/>
        </w:rPr>
        <w:t xml:space="preserve">Adanya pembuat yang dapat bertanggung jawab </w:t>
      </w:r>
    </w:p>
    <w:p w:rsidR="001E45B3" w:rsidRPr="001E45B3" w:rsidRDefault="001E45B3" w:rsidP="001E45B3">
      <w:pPr>
        <w:pStyle w:val="BodyTextIndent"/>
        <w:rPr>
          <w:bCs/>
          <w:color w:val="000000"/>
          <w:szCs w:val="24"/>
        </w:rPr>
      </w:pPr>
      <w:r w:rsidRPr="001E45B3">
        <w:rPr>
          <w:bCs/>
          <w:color w:val="000000"/>
          <w:szCs w:val="24"/>
        </w:rPr>
        <w:t xml:space="preserve">Kemampuan bertanggungjawab selalu berhubungan dengan keadaan psycis pembuat. Kemapuan bertanggungjawab ini selalu dihubungkan dengan pertanggungjawaban pidana, hal ini yang menjadikan kemampuan bertanggungjawaban menjdai salah satu unsur pertanggungjawaban pidana. Kemampuan bertanggung jawab merupakan dasar untuk menentukan pemidanaan kepada pembuat. Kemampuan bertanggung jawab ini harus dibuktikan ada tidaknya oleh hakim, karena apabila seseorang terbukti tidak memiliki kemampuan bertanggung jawab hal ini menjadi dasar tidak </w:t>
      </w:r>
      <w:r w:rsidRPr="001E45B3">
        <w:rPr>
          <w:bCs/>
          <w:color w:val="000000"/>
          <w:szCs w:val="24"/>
        </w:rPr>
        <w:lastRenderedPageBreak/>
        <w:t>dipertanggungjawabkannya pembuat, artinya pembuat perbuatan tidka dapat dipidana atas suatu kejadian tindak pidana.</w:t>
      </w:r>
    </w:p>
    <w:p w:rsidR="001E45B3" w:rsidRPr="001E45B3" w:rsidRDefault="001E45B3" w:rsidP="001E45B3">
      <w:pPr>
        <w:pStyle w:val="BodyTextIndent"/>
        <w:rPr>
          <w:bCs/>
          <w:color w:val="000000"/>
          <w:szCs w:val="24"/>
        </w:rPr>
      </w:pPr>
      <w:r w:rsidRPr="001E45B3">
        <w:rPr>
          <w:bCs/>
          <w:color w:val="000000"/>
          <w:szCs w:val="24"/>
        </w:rPr>
        <w:t>Andi Zainal Abidin mengatakan bahwa kebanyakan Undnag-Undang merumuskan syarat kesalahan secara negative. Kitab Undang-Undang Hukum Pidana tidak mengatur tentang kemampuan bertanggung jawab namun yang diatur dalam KUHP sendiri justru kebalikan dari kemampuan bertanggung jawab.</w:t>
      </w:r>
      <w:r w:rsidRPr="001E45B3">
        <w:rPr>
          <w:rStyle w:val="FootnoteReference"/>
          <w:bCs/>
          <w:color w:val="000000"/>
          <w:szCs w:val="24"/>
        </w:rPr>
        <w:footnoteReference w:id="21"/>
      </w:r>
      <w:r w:rsidRPr="001E45B3">
        <w:rPr>
          <w:bCs/>
          <w:color w:val="000000"/>
          <w:szCs w:val="24"/>
        </w:rPr>
        <w:t xml:space="preserve"> Pasal yang mengatur tentang kebalikan dari kemampuan bertanggung jawab adalah pasal 44 KUHP yang berbunyi :</w:t>
      </w:r>
    </w:p>
    <w:p w:rsidR="001E45B3" w:rsidRPr="001E45B3" w:rsidRDefault="001E45B3" w:rsidP="007A66B6">
      <w:pPr>
        <w:pStyle w:val="BodyTextIndent"/>
        <w:numPr>
          <w:ilvl w:val="3"/>
          <w:numId w:val="12"/>
        </w:numPr>
        <w:tabs>
          <w:tab w:val="clear" w:pos="0"/>
        </w:tabs>
        <w:ind w:left="1080"/>
        <w:rPr>
          <w:bCs/>
          <w:color w:val="000000"/>
          <w:szCs w:val="24"/>
        </w:rPr>
      </w:pPr>
      <w:r w:rsidRPr="001E45B3">
        <w:rPr>
          <w:bCs/>
          <w:color w:val="000000"/>
          <w:szCs w:val="24"/>
        </w:rPr>
        <w:t xml:space="preserve">Barang siapa melakukan perbuatanyang tidak dapat dipertanggung jawabkan padanya, disebabkan karena jiwanya cacat dalam tumbuhnya </w:t>
      </w:r>
      <w:r w:rsidRPr="001E45B3">
        <w:rPr>
          <w:bCs/>
          <w:i/>
          <w:iCs/>
          <w:color w:val="000000"/>
          <w:szCs w:val="24"/>
        </w:rPr>
        <w:t xml:space="preserve">(gebrekkige ontiwikkeling) </w:t>
      </w:r>
      <w:r w:rsidRPr="001E45B3">
        <w:rPr>
          <w:bCs/>
          <w:color w:val="000000"/>
          <w:szCs w:val="24"/>
        </w:rPr>
        <w:t>atau terganggu karena penyakit, tidak dipidana.</w:t>
      </w:r>
    </w:p>
    <w:p w:rsidR="001E45B3" w:rsidRPr="001E45B3" w:rsidRDefault="001E45B3" w:rsidP="007A66B6">
      <w:pPr>
        <w:pStyle w:val="BodyTextIndent"/>
        <w:numPr>
          <w:ilvl w:val="3"/>
          <w:numId w:val="12"/>
        </w:numPr>
        <w:tabs>
          <w:tab w:val="clear" w:pos="0"/>
        </w:tabs>
        <w:ind w:left="1080"/>
        <w:rPr>
          <w:bCs/>
          <w:color w:val="000000"/>
          <w:szCs w:val="24"/>
        </w:rPr>
      </w:pPr>
      <w:r w:rsidRPr="001E45B3">
        <w:rPr>
          <w:bCs/>
          <w:color w:val="000000"/>
          <w:szCs w:val="24"/>
        </w:rPr>
        <w:t xml:space="preserve">Jika ternyata bahwa perbuatan tidak dapat dipertanggung jawabkan padanya disebabkan karena jiwanya cacat dalam tumbuhnya atau terganggu karena penyakit, maka hakim dapat memerintahkan supaya orang itu dimasukkan kedalam rumah sakit jiwa, paling lama satu tahun sebagai waktu percobaan. </w:t>
      </w:r>
    </w:p>
    <w:p w:rsidR="001E45B3" w:rsidRPr="001E45B3" w:rsidRDefault="001E45B3" w:rsidP="001E45B3">
      <w:pPr>
        <w:pStyle w:val="BodyTextIndent"/>
        <w:ind w:left="1080"/>
        <w:rPr>
          <w:bCs/>
          <w:color w:val="000000"/>
          <w:szCs w:val="24"/>
        </w:rPr>
      </w:pPr>
    </w:p>
    <w:p w:rsidR="001E45B3" w:rsidRPr="001E45B3" w:rsidRDefault="001E45B3" w:rsidP="001E45B3">
      <w:pPr>
        <w:pStyle w:val="BodyTextIndent"/>
        <w:rPr>
          <w:bCs/>
          <w:color w:val="000000"/>
          <w:szCs w:val="24"/>
        </w:rPr>
      </w:pPr>
      <w:r w:rsidRPr="001E45B3">
        <w:rPr>
          <w:bCs/>
          <w:color w:val="000000"/>
          <w:szCs w:val="24"/>
        </w:rPr>
        <w:t xml:space="preserve">Berdasarkan Pasal 44 KUHP bahwa seseorang yang melakukan tindak pidana tidak dapat bertanggung jawab atas berbuatan yang telah ia lakukan apabila tidak memiliki unsur kemampuan bertanggung jawab, ketidak mampuan untuk </w:t>
      </w:r>
      <w:r w:rsidRPr="001E45B3">
        <w:rPr>
          <w:bCs/>
          <w:color w:val="000000"/>
          <w:szCs w:val="24"/>
        </w:rPr>
        <w:lastRenderedPageBreak/>
        <w:t>bertanggung jawab apabila didalam diri pelaku terdapat kesalahan, kesalahan tersebut ada 2 yaitu :</w:t>
      </w:r>
    </w:p>
    <w:p w:rsidR="001E45B3" w:rsidRPr="001E45B3" w:rsidRDefault="001E45B3" w:rsidP="007A66B6">
      <w:pPr>
        <w:numPr>
          <w:ilvl w:val="0"/>
          <w:numId w:val="16"/>
        </w:numPr>
        <w:tabs>
          <w:tab w:val="left" w:pos="993"/>
        </w:tabs>
        <w:spacing w:line="480" w:lineRule="auto"/>
        <w:ind w:left="993" w:hanging="284"/>
        <w:jc w:val="both"/>
        <w:rPr>
          <w:bCs/>
          <w:color w:val="000000"/>
        </w:rPr>
      </w:pPr>
      <w:r w:rsidRPr="001E45B3">
        <w:rPr>
          <w:bCs/>
          <w:color w:val="000000"/>
        </w:rPr>
        <w:t xml:space="preserve">Dalam masa pertumbuhan pelaku, pelaku mengalami cacat mental, sehingga hal itu mempengaruhi pelaku untuk membedakan anatara perbuatan yang baik adan buruk. </w:t>
      </w:r>
    </w:p>
    <w:p w:rsidR="001E45B3" w:rsidRPr="001E45B3" w:rsidRDefault="001E45B3" w:rsidP="007A66B6">
      <w:pPr>
        <w:numPr>
          <w:ilvl w:val="0"/>
          <w:numId w:val="16"/>
        </w:numPr>
        <w:tabs>
          <w:tab w:val="left" w:pos="993"/>
        </w:tabs>
        <w:spacing w:line="480" w:lineRule="auto"/>
        <w:ind w:left="993" w:hanging="284"/>
        <w:jc w:val="both"/>
        <w:rPr>
          <w:bCs/>
          <w:color w:val="000000"/>
        </w:rPr>
      </w:pPr>
      <w:r w:rsidRPr="001E45B3">
        <w:rPr>
          <w:bCs/>
          <w:color w:val="000000"/>
        </w:rPr>
        <w:t>Jika jiwa pelaku mengalami gangguan kenormalan yang disebbakna suatu penyakit, sehingga akalnya kurang berfungsi secara optimal atau akalnya tidak berfungsi secara optimal untuk membedakan hall-hal yang baik dan buruk.</w:t>
      </w:r>
      <w:r w:rsidRPr="001E45B3">
        <w:rPr>
          <w:rStyle w:val="FootnoteReference"/>
          <w:bCs/>
          <w:color w:val="000000"/>
        </w:rPr>
        <w:footnoteReference w:id="22"/>
      </w:r>
    </w:p>
    <w:p w:rsidR="001E45B3" w:rsidRPr="001E45B3" w:rsidRDefault="001E45B3" w:rsidP="001E45B3">
      <w:pPr>
        <w:tabs>
          <w:tab w:val="left" w:pos="993"/>
        </w:tabs>
        <w:spacing w:line="480" w:lineRule="auto"/>
        <w:jc w:val="both"/>
        <w:rPr>
          <w:bCs/>
          <w:color w:val="000000"/>
        </w:rPr>
      </w:pPr>
    </w:p>
    <w:p w:rsidR="001E45B3" w:rsidRPr="001E45B3" w:rsidRDefault="001E45B3" w:rsidP="001E45B3">
      <w:pPr>
        <w:spacing w:line="480" w:lineRule="auto"/>
        <w:ind w:firstLine="709"/>
        <w:jc w:val="both"/>
        <w:rPr>
          <w:bCs/>
          <w:color w:val="000000"/>
        </w:rPr>
      </w:pPr>
      <w:r w:rsidRPr="001E45B3">
        <w:rPr>
          <w:bCs/>
          <w:color w:val="000000"/>
        </w:rPr>
        <w:t xml:space="preserve">Kemampuan bertanggung jawab juga berhubungan dengan umur tertentu bagi pelaku tindak pidana. Artinya hanya pelaku yang memenuhi batas umur tertentu yang memilki kemampuan bertanggung jawab serta memilki kewajiban pertanggung jawaban atas perbuatan yang telah dilakukan, hal ini dikarenakan karena pada umur tertentu secara </w:t>
      </w:r>
      <w:r w:rsidRPr="001E45B3">
        <w:rPr>
          <w:bCs/>
          <w:i/>
          <w:iCs/>
          <w:color w:val="000000"/>
        </w:rPr>
        <w:t xml:space="preserve">psycologi </w:t>
      </w:r>
      <w:r w:rsidRPr="001E45B3">
        <w:rPr>
          <w:bCs/>
          <w:color w:val="000000"/>
        </w:rPr>
        <w:t xml:space="preserve">dapat mempengaruhi seseorang untuk melakukan suatu perbuatan. Pada dasar nya anak pada umur tertentu belum dapat menyadari dengan baik apa yang telah dilakukan, artinya anak pada umur tertentu juga tidak dapat memisahkan mana yang baik dan mana yang salah tentu juga hal ini mempengaruhi anak tidak dapat menginsafkan perbuatannya. Apabila anak pada tertentu melakukan tindak pidana dan oleh karena perbuatannya dilakukan proses pidana makan secara psycologi anak tersebut akan terganggu dimasa dewasanya. </w:t>
      </w:r>
    </w:p>
    <w:p w:rsidR="001E45B3" w:rsidRPr="001E45B3" w:rsidRDefault="001E45B3" w:rsidP="007A66B6">
      <w:pPr>
        <w:pStyle w:val="Default"/>
        <w:numPr>
          <w:ilvl w:val="0"/>
          <w:numId w:val="12"/>
        </w:numPr>
        <w:tabs>
          <w:tab w:val="clear" w:pos="720"/>
          <w:tab w:val="num" w:pos="360"/>
        </w:tabs>
        <w:spacing w:line="480" w:lineRule="auto"/>
        <w:ind w:left="360"/>
        <w:rPr>
          <w:bCs/>
        </w:rPr>
      </w:pPr>
      <w:r w:rsidRPr="001E45B3">
        <w:rPr>
          <w:bCs/>
        </w:rPr>
        <w:lastRenderedPageBreak/>
        <w:t xml:space="preserve">Tidak ada alasan pemaaf </w:t>
      </w:r>
    </w:p>
    <w:p w:rsidR="001E45B3" w:rsidRPr="001E45B3" w:rsidRDefault="001E45B3" w:rsidP="001E45B3">
      <w:pPr>
        <w:pStyle w:val="BodyTextIndent"/>
        <w:rPr>
          <w:bCs/>
          <w:color w:val="000000"/>
          <w:szCs w:val="24"/>
        </w:rPr>
      </w:pPr>
      <w:r w:rsidRPr="001E45B3">
        <w:rPr>
          <w:bCs/>
          <w:color w:val="000000"/>
          <w:szCs w:val="24"/>
        </w:rPr>
        <w:t>Seseorang pelaku tindak pidana dalam keadaan tertentu tidak dapat melakukan tindakan lain selain melakukan perbuatan tindak pidana, meskipun hal itu tidak di inginkan. Sehingga dengan perbuatan tersebut pelaku nya harus menghadi jalur hukum. Hal itu tidak dihindari oleh pelaku meskipun hal itu tidak diinginkan oleh dirinya sendiri. Hal itu dilakukan oleh seseorang karena factor-faktor dari luar dirinya.</w:t>
      </w:r>
      <w:r w:rsidRPr="001E45B3">
        <w:rPr>
          <w:rStyle w:val="FootnoteReference"/>
          <w:bCs/>
          <w:color w:val="000000"/>
          <w:szCs w:val="24"/>
        </w:rPr>
        <w:footnoteReference w:id="23"/>
      </w:r>
    </w:p>
    <w:p w:rsidR="001E45B3" w:rsidRPr="001E45B3" w:rsidRDefault="001E45B3" w:rsidP="001E45B3">
      <w:pPr>
        <w:pStyle w:val="BodyTextIndent"/>
        <w:rPr>
          <w:bCs/>
          <w:color w:val="000000"/>
          <w:szCs w:val="24"/>
        </w:rPr>
      </w:pPr>
      <w:r w:rsidRPr="001E45B3">
        <w:rPr>
          <w:bCs/>
          <w:color w:val="000000"/>
          <w:szCs w:val="24"/>
        </w:rPr>
        <w:t>Faktor-faktor dari luar dirinya atau batinnya itulah yang menyebabkan pembuat tindak oidana tidak dapat berbuat lain yang mengakibatkan kesalaahannya menjadi terhapus. Artinya, berkaitan dengan hal ini pembuat tindak pidana terdapat alasan penghapusan pidana, sehingga pertanggujawaban berkaitan dengan hal ini ditunggukan smapai dapat dipastikan ada tidaknya unsur alasan pemaaf dalam diri pelaku pembuat tindak pidana tersebut. Dalam hal ini sekalipun pelaku pembuat tindak pidana dapat dicela namun celaan tersebut tidak dapat dilanjutkan kepadanaya karena pembuat tindak pidana tidak dapat berbuat lain selain melakukan tindak pidana tersebut.</w:t>
      </w:r>
      <w:r w:rsidRPr="001E45B3">
        <w:rPr>
          <w:rStyle w:val="FootnoteReference"/>
          <w:bCs/>
          <w:color w:val="000000"/>
          <w:szCs w:val="24"/>
        </w:rPr>
        <w:footnoteReference w:id="24"/>
      </w:r>
    </w:p>
    <w:p w:rsidR="001E45B3" w:rsidRPr="001E45B3" w:rsidRDefault="001E45B3" w:rsidP="001E45B3">
      <w:pPr>
        <w:pStyle w:val="BodyTextIndent"/>
        <w:rPr>
          <w:bCs/>
          <w:color w:val="000000"/>
          <w:szCs w:val="24"/>
        </w:rPr>
      </w:pPr>
      <w:r w:rsidRPr="001E45B3">
        <w:rPr>
          <w:bCs/>
          <w:color w:val="000000"/>
          <w:szCs w:val="24"/>
        </w:rPr>
        <w:t xml:space="preserve">Alasan pemaaf dan alasan pembenar dalam doktrin hukum pidana adalah suatu alasan yang menghapus sifat melawan hukumnya suatu perbuatan. Alasan pembenar dan alasan pemaaf ini dibedakan karena keduanya memiliki fungsi yang berbeda. Adanya perbedaan ini karena alasan pembenar adalah suatu alasan pembenaran atas suatu tindak pidana yang melawan hukum sedangkan alasan </w:t>
      </w:r>
      <w:r w:rsidRPr="001E45B3">
        <w:rPr>
          <w:bCs/>
          <w:color w:val="000000"/>
          <w:szCs w:val="24"/>
        </w:rPr>
        <w:lastRenderedPageBreak/>
        <w:t>pemaaf berujung pada pemaafan terhadap seseorang sekalipun telah melakukan pelanggar hukum atas tindak pidana yang telah diperbuat.</w:t>
      </w:r>
      <w:r w:rsidRPr="001E45B3">
        <w:rPr>
          <w:rStyle w:val="FootnoteReference"/>
          <w:bCs/>
          <w:color w:val="000000"/>
          <w:szCs w:val="24"/>
        </w:rPr>
        <w:footnoteReference w:id="25"/>
      </w:r>
    </w:p>
    <w:p w:rsidR="001E45B3" w:rsidRPr="001E45B3" w:rsidRDefault="001E45B3" w:rsidP="001E45B3">
      <w:pPr>
        <w:pStyle w:val="BodyTextIndent"/>
        <w:rPr>
          <w:bCs/>
          <w:color w:val="000000"/>
          <w:szCs w:val="24"/>
        </w:rPr>
      </w:pPr>
      <w:r w:rsidRPr="001E45B3">
        <w:rPr>
          <w:bCs/>
          <w:color w:val="000000"/>
          <w:szCs w:val="24"/>
        </w:rPr>
        <w:t xml:space="preserve">Termasuk alasan pembenar dalam hukum pidana seperti keadaaan darurat, pembelaan terpaksa, Menjalankan peraturan perundang-undangan, menjalankan perintah jabatan yang sah. Keadaan darurat merupakan salah satu alasan pembenar, yaitu suatu alasan karena seseorang menghadapi dilema situasi untuk memilih suatu tindakan. Keadaan darurat ini sebagai salah satu bentuk </w:t>
      </w:r>
      <w:r w:rsidRPr="001E45B3">
        <w:rPr>
          <w:bCs/>
          <w:i/>
          <w:iCs/>
          <w:color w:val="000000"/>
          <w:szCs w:val="24"/>
        </w:rPr>
        <w:t xml:space="preserve">via compulsive </w:t>
      </w:r>
      <w:r w:rsidRPr="001E45B3">
        <w:rPr>
          <w:bCs/>
          <w:color w:val="000000"/>
          <w:szCs w:val="24"/>
        </w:rPr>
        <w:t>terjadi dalam dua kemungkinan yaitu :</w:t>
      </w:r>
    </w:p>
    <w:p w:rsidR="001E45B3" w:rsidRPr="001E45B3" w:rsidRDefault="001E45B3" w:rsidP="007A66B6">
      <w:pPr>
        <w:numPr>
          <w:ilvl w:val="0"/>
          <w:numId w:val="17"/>
        </w:numPr>
        <w:tabs>
          <w:tab w:val="left" w:pos="1134"/>
        </w:tabs>
        <w:spacing w:line="480" w:lineRule="auto"/>
        <w:ind w:left="1134"/>
        <w:jc w:val="both"/>
        <w:rPr>
          <w:bCs/>
          <w:color w:val="000000"/>
        </w:rPr>
      </w:pPr>
      <w:r w:rsidRPr="001E45B3">
        <w:rPr>
          <w:bCs/>
          <w:color w:val="000000"/>
        </w:rPr>
        <w:t xml:space="preserve">Terjepit diama seseorang memilih diantara dua kepentingan yang sama-sama penting, diberi contoh seseorang yang berada ditengah laut bersama ketiga orang temannya, alat penyelamat saat itu hanyalah satu papan yang hanya dapat menampung dua orang saja, dalam hal ini seseorang tidak dapat silahkan apabila salah satu teman tersebut tidak dapat diselamatkan. </w:t>
      </w:r>
    </w:p>
    <w:p w:rsidR="001E45B3" w:rsidRPr="001E45B3" w:rsidRDefault="001E45B3" w:rsidP="007A66B6">
      <w:pPr>
        <w:numPr>
          <w:ilvl w:val="0"/>
          <w:numId w:val="17"/>
        </w:numPr>
        <w:tabs>
          <w:tab w:val="left" w:pos="1134"/>
        </w:tabs>
        <w:spacing w:line="480" w:lineRule="auto"/>
        <w:ind w:left="1134"/>
        <w:jc w:val="both"/>
        <w:rPr>
          <w:bCs/>
          <w:color w:val="000000"/>
        </w:rPr>
      </w:pPr>
      <w:r w:rsidRPr="001E45B3">
        <w:rPr>
          <w:bCs/>
          <w:color w:val="000000"/>
        </w:rPr>
        <w:t>Seseorang terjepit diantara kepentingan dan kewajiban. Kemungkinan yang ketiga adalah seseorang ditempatkan pada situasi terjepit diantara dua kewajiban.</w:t>
      </w:r>
      <w:r w:rsidRPr="001E45B3">
        <w:rPr>
          <w:rStyle w:val="FootnoteReference"/>
          <w:bCs/>
          <w:color w:val="000000"/>
        </w:rPr>
        <w:footnoteReference w:id="26"/>
      </w:r>
    </w:p>
    <w:p w:rsidR="001E45B3" w:rsidRPr="001E45B3" w:rsidRDefault="001E45B3" w:rsidP="001E45B3">
      <w:pPr>
        <w:spacing w:line="480" w:lineRule="auto"/>
        <w:ind w:left="720"/>
        <w:jc w:val="both"/>
        <w:rPr>
          <w:bCs/>
          <w:color w:val="000000"/>
        </w:rPr>
      </w:pPr>
    </w:p>
    <w:p w:rsidR="001E45B3" w:rsidRPr="001E45B3" w:rsidRDefault="001E45B3" w:rsidP="001E45B3">
      <w:pPr>
        <w:pStyle w:val="BodyTextIndent"/>
        <w:rPr>
          <w:bCs/>
          <w:color w:val="000000"/>
          <w:szCs w:val="24"/>
        </w:rPr>
      </w:pPr>
      <w:r w:rsidRPr="001E45B3">
        <w:rPr>
          <w:bCs/>
          <w:color w:val="000000"/>
          <w:szCs w:val="24"/>
        </w:rPr>
        <w:t xml:space="preserve">Pembelaan Terpaksa berada dalam Pasal 49 ayat 1 KUHP ditentukan syarat-syarat dimana melakukan suatu delik untuk membela diri dapat dibenarkan. Untuk itu undang-undang menentukan syarat-syarat yang sangat ketat, meneurut Pasal 49 ayat 1 KUHP untuk pepbelaan terpaksa disyararatkan adanya serangan mendadak </w:t>
      </w:r>
      <w:r w:rsidRPr="001E45B3">
        <w:rPr>
          <w:bCs/>
          <w:color w:val="000000"/>
          <w:szCs w:val="24"/>
        </w:rPr>
        <w:lastRenderedPageBreak/>
        <w:t>atau seketika itu terhadap raga, kehormatan kesusilaan atau harta benda, serangan itu bersifat melawan hukum, dalam hal ini pembelaan adalah suatu keharusan. Pembelaan terpaksa ini dimaksudkan adalah pembelaan yang dilakukan ketika ada suatu serangan yang akan terjadi. Pembelaan terpaksa ini terjadi apabila seseorang tidak melakukan pembelaan diri maka suatu hal yang buruk akan terjadi atau apabila tidak melakukan pembelaan makan menepatkan seseorang dalam keadaan yang meugikan dan membahayakan.</w:t>
      </w:r>
      <w:r w:rsidRPr="001E45B3">
        <w:rPr>
          <w:rStyle w:val="FootnoteReference"/>
          <w:bCs/>
          <w:color w:val="000000"/>
          <w:szCs w:val="24"/>
        </w:rPr>
        <w:footnoteReference w:id="27"/>
      </w:r>
    </w:p>
    <w:p w:rsidR="001E45B3" w:rsidRPr="001E45B3" w:rsidRDefault="001E45B3" w:rsidP="001E45B3">
      <w:pPr>
        <w:pStyle w:val="BodyTextIndent"/>
        <w:rPr>
          <w:bCs/>
          <w:color w:val="000000"/>
          <w:szCs w:val="24"/>
        </w:rPr>
      </w:pPr>
      <w:r w:rsidRPr="001E45B3">
        <w:rPr>
          <w:bCs/>
          <w:color w:val="000000"/>
          <w:szCs w:val="24"/>
        </w:rPr>
        <w:t>Menjalankan peraturan perundang-undangan, hal ini terjadi apabila seseorang dihadapkan dalam dua kewajiban, dalam hal ini seseorang haarus melakukan suatu perbuatan sesui keadaan yang terjadi dan tidak mengabaikan Undang-Undang. contohnya apabila ada seseorang yang melanggar lalu lintas maka petugas kepolisian diperbolehkan menghentikan pelaku pelanggar lalu lintas tersebut namun dilarang untuk menembak orang tersebut, jika keadaanya berubah seseorang yang melanggar lalu lintas tersebut adalah tersangka utama yang ada dalm pengejaran kepolisian maka petugas diperbolehkan menembak seseorang tersebut.</w:t>
      </w:r>
      <w:r w:rsidRPr="001E45B3">
        <w:rPr>
          <w:rStyle w:val="FootnoteReference"/>
          <w:bCs/>
          <w:color w:val="000000"/>
          <w:szCs w:val="24"/>
        </w:rPr>
        <w:footnoteReference w:id="28"/>
      </w:r>
    </w:p>
    <w:p w:rsidR="001E45B3" w:rsidRPr="001E45B3" w:rsidRDefault="001E45B3" w:rsidP="001E45B3">
      <w:pPr>
        <w:pStyle w:val="BodyTextIndent"/>
        <w:rPr>
          <w:bCs/>
          <w:color w:val="000000"/>
          <w:szCs w:val="24"/>
        </w:rPr>
      </w:pPr>
      <w:r w:rsidRPr="001E45B3">
        <w:rPr>
          <w:bCs/>
          <w:color w:val="000000"/>
          <w:szCs w:val="24"/>
        </w:rPr>
        <w:t>Alasan pemaaf dalam hukum pidana adalah hukum pidana tidak mampu bertanggungjawab, daya paksa, pembelaan terpaksa melampaui batas.</w:t>
      </w:r>
      <w:r w:rsidRPr="001E45B3">
        <w:rPr>
          <w:rStyle w:val="FootnoteReference"/>
          <w:bCs/>
          <w:color w:val="000000"/>
          <w:szCs w:val="24"/>
        </w:rPr>
        <w:footnoteReference w:id="29"/>
      </w:r>
      <w:r w:rsidRPr="001E45B3">
        <w:rPr>
          <w:bCs/>
          <w:color w:val="000000"/>
          <w:szCs w:val="24"/>
        </w:rPr>
        <w:t xml:space="preserve"> Mengenai ketidak mampuan bertanggung jawab telah dijabarkan sebelumnya, hal ini berkaitan dengan keadaan seseorang dapat atau tidak diri seorang pelaku tersebut melakukan pertanggungjawaban mengenai suatu hal yang telah diperbuat.</w:t>
      </w:r>
    </w:p>
    <w:p w:rsidR="001E45B3" w:rsidRPr="001E45B3" w:rsidRDefault="001E45B3" w:rsidP="001E45B3">
      <w:pPr>
        <w:pStyle w:val="BodyTextIndent"/>
        <w:rPr>
          <w:bCs/>
          <w:color w:val="000000"/>
          <w:szCs w:val="24"/>
        </w:rPr>
      </w:pPr>
      <w:r w:rsidRPr="001E45B3">
        <w:rPr>
          <w:bCs/>
          <w:color w:val="000000"/>
          <w:szCs w:val="24"/>
        </w:rPr>
        <w:lastRenderedPageBreak/>
        <w:t>Daya paksa, dalam KUHP diatur didalam Pasal 48 yang menyatakan “barang siapa seseorang yang melakukan suatu tindak pidana karena atas dorongan daya paksa, maka tidak dapat dipidana”. Pada kata dorongan hal itu mengisyaratkan bahwa seseornag yang melakukan tindak pidana tersebut dalam keadaan paksaan secara psikologis. Tekanan psikologi tersebut dapat ada karena tindakan sekita seseorang atau tekanan atau dorongan tersebut memang telah lama ada dan dalam suatu waktu tekanan tersebut meledak.</w:t>
      </w:r>
      <w:r w:rsidRPr="001E45B3">
        <w:rPr>
          <w:rStyle w:val="FootnoteReference"/>
          <w:bCs/>
          <w:color w:val="000000"/>
          <w:szCs w:val="24"/>
        </w:rPr>
        <w:footnoteReference w:id="30"/>
      </w:r>
    </w:p>
    <w:p w:rsidR="001E45B3" w:rsidRPr="001E45B3" w:rsidRDefault="001E45B3" w:rsidP="001E45B3">
      <w:pPr>
        <w:pStyle w:val="BodyTextIndent"/>
        <w:rPr>
          <w:bCs/>
          <w:color w:val="000000"/>
          <w:szCs w:val="24"/>
        </w:rPr>
      </w:pPr>
      <w:r w:rsidRPr="001E45B3">
        <w:rPr>
          <w:bCs/>
          <w:color w:val="000000"/>
          <w:szCs w:val="24"/>
        </w:rPr>
        <w:t>Pembelaan terpaksa melampaui batas, apabilan pembelaan terpaksa merupakan salah satu alasan pembenar maka dalam pembelaan terpaksa melampaui batas masuk dalam alasan pemaaf, hal ini karena pembelaan terpaksa melampui batas dapat dicela namun tidak dapat dipidana. Diberi contoh seseorang yang sedang memasak didapur dihadapkan maling dirumahnya yang memegang pisau maka untuk membela dirinya orang tersebut menusuk maling tersebut dengan pisau hingga meninggal. Berkaitan dengan hal ini hakim harus menggali apakan seseorang tersebut tidak pidana karena suatu alasan pemaaf atau karena alasan pembenar.</w:t>
      </w:r>
      <w:r w:rsidRPr="001E45B3">
        <w:rPr>
          <w:rStyle w:val="FootnoteReference"/>
          <w:bCs/>
          <w:color w:val="000000"/>
          <w:szCs w:val="24"/>
        </w:rPr>
        <w:footnoteReference w:id="31"/>
      </w:r>
      <w:r w:rsidRPr="001E45B3">
        <w:rPr>
          <w:bCs/>
          <w:color w:val="000000"/>
          <w:szCs w:val="24"/>
        </w:rPr>
        <w:t xml:space="preserve"> </w:t>
      </w:r>
    </w:p>
    <w:p w:rsidR="001E45B3" w:rsidRPr="001E45B3" w:rsidRDefault="001E45B3" w:rsidP="001E45B3">
      <w:pPr>
        <w:pStyle w:val="BodyTextIndent"/>
        <w:widowControl w:val="0"/>
        <w:rPr>
          <w:szCs w:val="24"/>
        </w:rPr>
      </w:pPr>
      <w:r w:rsidRPr="001E45B3">
        <w:rPr>
          <w:szCs w:val="24"/>
          <w:lang w:val="id-ID" w:eastAsia="id-ID"/>
        </w:rPr>
        <w:t xml:space="preserve">Penegakan hukum pidana dalam pembunuhan bayi di Indonesia saat ini menggunakan Kitab Undang-Undang Hukum Pidana dan Undang-Undang </w:t>
      </w:r>
      <w:r w:rsidRPr="001E45B3">
        <w:rPr>
          <w:szCs w:val="24"/>
        </w:rPr>
        <w:t>Nomor 35 Tahun 2014 Tentang Perubahan atas Undang-Undang Nomor 23 Tahun 2002 Tentang Perlindungan Anak</w:t>
      </w:r>
      <w:r w:rsidRPr="001E45B3">
        <w:rPr>
          <w:szCs w:val="24"/>
          <w:lang w:val="id-ID" w:eastAsia="id-ID"/>
        </w:rPr>
        <w:t xml:space="preserve">. </w:t>
      </w:r>
      <w:r w:rsidRPr="001E45B3">
        <w:rPr>
          <w:szCs w:val="24"/>
          <w:lang w:eastAsia="id-ID"/>
        </w:rPr>
        <w:t>P</w:t>
      </w:r>
      <w:r w:rsidRPr="001E45B3">
        <w:rPr>
          <w:szCs w:val="24"/>
          <w:lang w:val="id-ID" w:eastAsia="id-ID"/>
        </w:rPr>
        <w:t xml:space="preserve">asal-pasal yang ada hubungannya dengan pembunuhan bayi juga diterapkan ialah Pasal 305 KUHP </w:t>
      </w:r>
      <w:r w:rsidRPr="001E45B3">
        <w:rPr>
          <w:szCs w:val="24"/>
          <w:lang w:eastAsia="id-ID"/>
        </w:rPr>
        <w:t>“</w:t>
      </w:r>
      <w:r w:rsidRPr="001E45B3">
        <w:rPr>
          <w:szCs w:val="24"/>
          <w:lang w:val="id-ID" w:eastAsia="id-ID"/>
        </w:rPr>
        <w:t xml:space="preserve">Barang siapa menempatkan anak yang umurnya belum tujuh tahun untuk ditemu, atau </w:t>
      </w:r>
      <w:r w:rsidRPr="001E45B3">
        <w:rPr>
          <w:szCs w:val="24"/>
          <w:lang w:val="id-ID" w:eastAsia="id-ID"/>
        </w:rPr>
        <w:lastRenderedPageBreak/>
        <w:t>meninggalkan anak itu, dengan maksud untuk melepaskan diri dari padanya diancam dengan pidana penjara paling lama lima tahun enam bulan</w:t>
      </w:r>
      <w:r w:rsidRPr="001E45B3">
        <w:rPr>
          <w:szCs w:val="24"/>
          <w:lang w:eastAsia="id-ID"/>
        </w:rPr>
        <w:t>”</w:t>
      </w:r>
      <w:r w:rsidRPr="001E45B3">
        <w:rPr>
          <w:szCs w:val="24"/>
          <w:lang w:val="id-ID" w:eastAsia="id-ID"/>
        </w:rPr>
        <w:t>.</w:t>
      </w:r>
    </w:p>
    <w:p w:rsidR="001E45B3" w:rsidRPr="001E45B3" w:rsidRDefault="001E45B3" w:rsidP="001E45B3">
      <w:pPr>
        <w:pStyle w:val="BodyTextIndent"/>
        <w:widowControl w:val="0"/>
        <w:rPr>
          <w:szCs w:val="24"/>
          <w:lang w:val="id-ID" w:eastAsia="id-ID"/>
        </w:rPr>
      </w:pPr>
      <w:r w:rsidRPr="001E45B3">
        <w:rPr>
          <w:szCs w:val="24"/>
          <w:lang w:val="id-ID" w:eastAsia="id-ID"/>
        </w:rPr>
        <w:t>Pasal 306 KUHP (1) Jika salah satu perbuatan tersebut dalam Pasal 304 dan 305 mengakibatkan luka-luka berat, yang bersalah dikenakan pidana penjara tujuh tahun enam bulan (2). Jika mengakibatkan mati, dikenakan pidana penjara paling lama sembilan tahun. Pasal 307 KUHP Jika yang melakukan kejahatan kejahatan tersebut Pasal 305 bapak atau ibu dari anak itu, maka pidana yang ditentukan dalam Pasal 305 dan 306 dapat ditambah dengan sepertiga.</w:t>
      </w:r>
    </w:p>
    <w:p w:rsidR="001E45B3" w:rsidRPr="001E45B3" w:rsidRDefault="001E45B3" w:rsidP="001E45B3">
      <w:pPr>
        <w:pStyle w:val="BodyTextIndent"/>
        <w:widowControl w:val="0"/>
        <w:rPr>
          <w:szCs w:val="24"/>
          <w:lang w:val="id-ID" w:eastAsia="id-ID"/>
        </w:rPr>
      </w:pPr>
      <w:r w:rsidRPr="001E45B3">
        <w:rPr>
          <w:szCs w:val="24"/>
          <w:lang w:val="id-ID" w:eastAsia="id-ID"/>
        </w:rPr>
        <w:t>Pasal 308 KUHP Jika seorang ibu karena takut akan diketahui orang tentang kelahiran anaknya, tidak lama setelah melahirkan, menempatkan anaknya untuk ditemu atau meninggalkannya, dengan maksud untuk melepaskan diri dari padanya, maka maksimum pidana tersebut dalam Pasal 305 dan 306 dikurangi separuh.</w:t>
      </w:r>
    </w:p>
    <w:p w:rsidR="001E45B3" w:rsidRPr="001E45B3" w:rsidRDefault="001E45B3" w:rsidP="001E45B3">
      <w:pPr>
        <w:pStyle w:val="BodyTextIndent"/>
        <w:widowControl w:val="0"/>
        <w:rPr>
          <w:szCs w:val="24"/>
          <w:lang w:val="id-ID" w:eastAsia="id-ID"/>
        </w:rPr>
      </w:pPr>
      <w:r w:rsidRPr="001E45B3">
        <w:rPr>
          <w:szCs w:val="24"/>
          <w:lang w:eastAsia="id-ID"/>
        </w:rPr>
        <w:t xml:space="preserve">Apabila </w:t>
      </w:r>
      <w:r w:rsidRPr="001E45B3">
        <w:rPr>
          <w:szCs w:val="24"/>
          <w:lang w:val="id-ID" w:eastAsia="id-ID"/>
        </w:rPr>
        <w:t xml:space="preserve">dicermati rumusan </w:t>
      </w:r>
      <w:r w:rsidRPr="001E45B3">
        <w:rPr>
          <w:szCs w:val="24"/>
          <w:lang w:eastAsia="id-ID"/>
        </w:rPr>
        <w:t>P</w:t>
      </w:r>
      <w:r w:rsidRPr="001E45B3">
        <w:rPr>
          <w:szCs w:val="24"/>
          <w:lang w:val="id-ID" w:eastAsia="id-ID"/>
        </w:rPr>
        <w:t xml:space="preserve">asal 305 sampai dengan </w:t>
      </w:r>
      <w:r w:rsidRPr="001E45B3">
        <w:rPr>
          <w:szCs w:val="24"/>
          <w:lang w:eastAsia="id-ID"/>
        </w:rPr>
        <w:t>P</w:t>
      </w:r>
      <w:r w:rsidRPr="001E45B3">
        <w:rPr>
          <w:szCs w:val="24"/>
          <w:lang w:val="id-ID" w:eastAsia="id-ID"/>
        </w:rPr>
        <w:t xml:space="preserve">asal 308 sudah jelas bukan mengenai pembunuhan bayi, tetapi mengatur mengenai menempatkan anak dan meninggalkan anak. </w:t>
      </w:r>
      <w:r w:rsidRPr="001E45B3">
        <w:rPr>
          <w:szCs w:val="24"/>
          <w:lang w:eastAsia="id-ID"/>
        </w:rPr>
        <w:t>P</w:t>
      </w:r>
      <w:r w:rsidRPr="001E45B3">
        <w:rPr>
          <w:szCs w:val="24"/>
          <w:lang w:val="id-ID" w:eastAsia="id-ID"/>
        </w:rPr>
        <w:t>asal 308 ancaman dikurangi separo dengan alasan saat dilakukannya kejahatan tersebut dikaitkan dengan keadaan mental emosional dari si ibu dimana selain rasa malu ,takut, benci, bingung serta rasa nyeri bercampur aduk menjadi satu sehingga perbuatannya itu dianggap dilakukan tidak dalam keadaan mental yang tenang, sadar serta dengan perhitungan yang matang Inilah yang menjelaskan mengapa ancaman hukuman pada kasus pembunuhan bayi lebih ringan bila dibandingkan dengan kasus-kasus pembunuhan lainnya.</w:t>
      </w:r>
    </w:p>
    <w:p w:rsidR="001E45B3" w:rsidRPr="001E45B3" w:rsidRDefault="001E45B3" w:rsidP="001E45B3">
      <w:pPr>
        <w:pStyle w:val="BodyTextIndent"/>
        <w:widowControl w:val="0"/>
        <w:rPr>
          <w:szCs w:val="24"/>
          <w:lang w:val="id-ID" w:eastAsia="id-ID"/>
        </w:rPr>
      </w:pPr>
      <w:r w:rsidRPr="001E45B3">
        <w:rPr>
          <w:szCs w:val="24"/>
          <w:lang w:val="id-ID" w:eastAsia="id-ID"/>
        </w:rPr>
        <w:t xml:space="preserve">Pasal 341 KUHP Seorang ibu yang karena takut akan ketahuan melahirkan anak, </w:t>
      </w:r>
      <w:r w:rsidRPr="001E45B3">
        <w:rPr>
          <w:szCs w:val="24"/>
          <w:lang w:val="id-ID" w:eastAsia="id-ID"/>
        </w:rPr>
        <w:lastRenderedPageBreak/>
        <w:t>pada saat anak dilahirkan atau tidak lama kemudian, dengan sengaja merampas nyawa anakanya, diancam karena membunuh anaknya sendiri, dengan pidana paling lama tujuh tahun. Pasal 342 KUHP Seorang ibu, yang untuk melaksanakan niat yang ditentukan karena takut akan ketahuan bahwa akan melahirkan anak, pada saat anak dilahirkan atau tidak lama kemudian merampas nyawa anaknya, diancam karena melakukan pembunuhan anak sendiri dengan rencana, dengan pidana penjara paling lama sembilan tahun.</w:t>
      </w:r>
    </w:p>
    <w:p w:rsidR="001E45B3" w:rsidRPr="001E45B3" w:rsidRDefault="001E45B3" w:rsidP="001E45B3">
      <w:pPr>
        <w:pStyle w:val="BodyTextIndent"/>
        <w:widowControl w:val="0"/>
        <w:rPr>
          <w:szCs w:val="24"/>
          <w:lang w:val="id-ID" w:eastAsia="id-ID"/>
        </w:rPr>
      </w:pPr>
      <w:r w:rsidRPr="001E45B3">
        <w:rPr>
          <w:szCs w:val="24"/>
          <w:lang w:val="id-ID" w:eastAsia="id-ID"/>
        </w:rPr>
        <w:t>Kedua pasal ini dalam rumusan sudah jelas dan bisa untuk menghukum/menjerat pelaku tindak pidana pembunuhan bayi, tetapi harus memenuhi unsur-unsur :</w:t>
      </w:r>
    </w:p>
    <w:p w:rsidR="001E45B3" w:rsidRPr="001E45B3" w:rsidRDefault="001E45B3" w:rsidP="007A66B6">
      <w:pPr>
        <w:numPr>
          <w:ilvl w:val="0"/>
          <w:numId w:val="10"/>
        </w:numPr>
        <w:autoSpaceDE w:val="0"/>
        <w:autoSpaceDN w:val="0"/>
        <w:adjustRightInd w:val="0"/>
        <w:spacing w:line="480" w:lineRule="auto"/>
        <w:ind w:left="360"/>
        <w:jc w:val="both"/>
        <w:rPr>
          <w:lang w:val="id-ID" w:eastAsia="id-ID"/>
        </w:rPr>
      </w:pPr>
      <w:r w:rsidRPr="001E45B3">
        <w:rPr>
          <w:lang w:val="id-ID" w:eastAsia="id-ID"/>
        </w:rPr>
        <w:t>Seorang ibu yang takut ketahuan melahirkan seorang anak</w:t>
      </w:r>
    </w:p>
    <w:p w:rsidR="001E45B3" w:rsidRPr="001E45B3" w:rsidRDefault="001E45B3" w:rsidP="007A66B6">
      <w:pPr>
        <w:numPr>
          <w:ilvl w:val="0"/>
          <w:numId w:val="10"/>
        </w:numPr>
        <w:autoSpaceDE w:val="0"/>
        <w:autoSpaceDN w:val="0"/>
        <w:adjustRightInd w:val="0"/>
        <w:spacing w:line="480" w:lineRule="auto"/>
        <w:ind w:left="360"/>
        <w:jc w:val="both"/>
        <w:rPr>
          <w:lang w:val="id-ID" w:eastAsia="id-ID"/>
        </w:rPr>
      </w:pPr>
      <w:r w:rsidRPr="001E45B3">
        <w:rPr>
          <w:lang w:val="id-ID" w:eastAsia="id-ID"/>
        </w:rPr>
        <w:t>Dengan sengaja merampas nyawa anaknya.</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 xml:space="preserve">Pasal 80 Undang-Undang </w:t>
      </w:r>
      <w:r w:rsidRPr="001E45B3">
        <w:t>Nomor 35 Tahun 2014 Tentang Perubahan atas Undang-Undang Nomor 23 Tahun 2002 Tentang Perlindungan Anak</w:t>
      </w:r>
      <w:r w:rsidRPr="001E45B3">
        <w:rPr>
          <w:lang w:val="id-ID" w:eastAsia="id-ID"/>
        </w:rPr>
        <w:t xml:space="preserve"> menyebutkan :</w:t>
      </w:r>
    </w:p>
    <w:p w:rsidR="001E45B3" w:rsidRPr="001E45B3" w:rsidRDefault="001E45B3" w:rsidP="007A66B6">
      <w:pPr>
        <w:numPr>
          <w:ilvl w:val="0"/>
          <w:numId w:val="11"/>
        </w:numPr>
        <w:autoSpaceDE w:val="0"/>
        <w:autoSpaceDN w:val="0"/>
        <w:adjustRightInd w:val="0"/>
        <w:spacing w:line="480" w:lineRule="auto"/>
        <w:ind w:left="390"/>
        <w:jc w:val="both"/>
        <w:rPr>
          <w:lang w:val="en-ID" w:eastAsia="en-ID"/>
        </w:rPr>
      </w:pPr>
      <w:r w:rsidRPr="001E45B3">
        <w:rPr>
          <w:lang w:val="id-ID" w:eastAsia="id-ID"/>
        </w:rPr>
        <w:t>Setiap</w:t>
      </w:r>
      <w:r w:rsidRPr="001E45B3">
        <w:rPr>
          <w:lang w:eastAsia="id-ID"/>
        </w:rPr>
        <w:t xml:space="preserve"> o</w:t>
      </w:r>
      <w:r w:rsidRPr="001E45B3">
        <w:rPr>
          <w:lang w:val="en-ID" w:eastAsia="en-ID"/>
        </w:rPr>
        <w:t>rang yang melanggar ketentuan sebagaimana dimaksud dalam Pasal 76C, dipidana dengan pidana penjara paling lama 3 (tiga) tahun 6 (enam) bulan dan/atau denda paling banyak Rp72.000.000,00 (tujuh puluh dua juta rupiah).</w:t>
      </w:r>
    </w:p>
    <w:p w:rsidR="001E45B3" w:rsidRPr="001E45B3" w:rsidRDefault="001E45B3" w:rsidP="007A66B6">
      <w:pPr>
        <w:numPr>
          <w:ilvl w:val="0"/>
          <w:numId w:val="11"/>
        </w:numPr>
        <w:autoSpaceDE w:val="0"/>
        <w:autoSpaceDN w:val="0"/>
        <w:adjustRightInd w:val="0"/>
        <w:spacing w:line="480" w:lineRule="auto"/>
        <w:ind w:left="390"/>
        <w:jc w:val="both"/>
        <w:rPr>
          <w:lang w:val="en-ID" w:eastAsia="en-ID"/>
        </w:rPr>
      </w:pPr>
      <w:r w:rsidRPr="001E45B3">
        <w:rPr>
          <w:lang w:val="en-ID" w:eastAsia="en-ID"/>
        </w:rPr>
        <w:t>Dalam hal Anak sebagaimana dimaksud pada ayat (1) luka berat, maka pelaku dipidana dengan pidana penjara paling lama 5 (lima) tahun dan/atau denda paling banyak Rp100.000.000,00 (serratus juta rupiah).</w:t>
      </w:r>
    </w:p>
    <w:p w:rsidR="001E45B3" w:rsidRPr="001E45B3" w:rsidRDefault="001E45B3" w:rsidP="007A66B6">
      <w:pPr>
        <w:numPr>
          <w:ilvl w:val="0"/>
          <w:numId w:val="11"/>
        </w:numPr>
        <w:autoSpaceDE w:val="0"/>
        <w:autoSpaceDN w:val="0"/>
        <w:adjustRightInd w:val="0"/>
        <w:spacing w:line="480" w:lineRule="auto"/>
        <w:ind w:left="390"/>
        <w:jc w:val="both"/>
        <w:rPr>
          <w:lang w:val="en-ID" w:eastAsia="en-ID"/>
        </w:rPr>
      </w:pPr>
      <w:r w:rsidRPr="001E45B3">
        <w:rPr>
          <w:lang w:val="en-ID" w:eastAsia="en-ID"/>
        </w:rPr>
        <w:lastRenderedPageBreak/>
        <w:t>Dalam hal Anak sebagaimana dimaksud pada ayat (2) mati, maka pelaku dipidana dengan pidana penjara paling lama 15 (lima belas) tahun dan/atau denda paling banyak Rp3.000.000.000,00 (tiga miliar rupiah).</w:t>
      </w:r>
    </w:p>
    <w:p w:rsidR="001E45B3" w:rsidRPr="001E45B3" w:rsidRDefault="001E45B3" w:rsidP="007A66B6">
      <w:pPr>
        <w:numPr>
          <w:ilvl w:val="0"/>
          <w:numId w:val="11"/>
        </w:numPr>
        <w:autoSpaceDE w:val="0"/>
        <w:autoSpaceDN w:val="0"/>
        <w:adjustRightInd w:val="0"/>
        <w:spacing w:line="480" w:lineRule="auto"/>
        <w:ind w:left="390"/>
        <w:jc w:val="both"/>
        <w:rPr>
          <w:lang w:val="id-ID" w:eastAsia="id-ID"/>
        </w:rPr>
      </w:pPr>
      <w:r w:rsidRPr="001E45B3">
        <w:rPr>
          <w:lang w:val="en-ID" w:eastAsia="en-ID"/>
        </w:rPr>
        <w:t>Pidana ditambah sepertiga dari ketentuan sebagaimana dimaksud pada ayat (1), ayat (2), dan ayat (3) apabila yang melakukan penganiayaan tersebut Orang Tuanya.</w:t>
      </w:r>
    </w:p>
    <w:p w:rsidR="001E45B3" w:rsidRPr="001E45B3" w:rsidRDefault="001E45B3" w:rsidP="001E45B3">
      <w:pPr>
        <w:tabs>
          <w:tab w:val="left" w:pos="709"/>
        </w:tabs>
        <w:spacing w:line="480" w:lineRule="auto"/>
        <w:jc w:val="both"/>
        <w:rPr>
          <w:lang w:val="id-ID" w:eastAsia="id-ID"/>
        </w:rPr>
      </w:pPr>
      <w:r w:rsidRPr="001E45B3">
        <w:rPr>
          <w:lang w:val="id-ID" w:eastAsia="id-ID"/>
        </w:rPr>
        <w:tab/>
      </w:r>
      <w:r w:rsidRPr="001E45B3">
        <w:rPr>
          <w:lang w:val="id-ID" w:eastAsia="id-ID"/>
        </w:rPr>
        <w:tab/>
        <w:t xml:space="preserve">Bunyi </w:t>
      </w:r>
      <w:r w:rsidRPr="001E45B3">
        <w:rPr>
          <w:lang w:eastAsia="id-ID"/>
        </w:rPr>
        <w:t>P</w:t>
      </w:r>
      <w:r w:rsidRPr="001E45B3">
        <w:rPr>
          <w:lang w:val="id-ID" w:eastAsia="id-ID"/>
        </w:rPr>
        <w:t xml:space="preserve">asal 80 dalam Undang-Undang </w:t>
      </w:r>
      <w:r w:rsidRPr="001E45B3">
        <w:t>Nomor 35 Tahun 2014 Tentang Perubahan atas Undang-Undang Nomor 23 Tahun 2002 Tentang Perlindungan Anak</w:t>
      </w:r>
      <w:r w:rsidRPr="001E45B3">
        <w:rPr>
          <w:lang w:val="id-ID" w:eastAsia="id-ID"/>
        </w:rPr>
        <w:t xml:space="preserve"> pidananya lebih berat dan dendanya cukup besar dibandingkan dengan ancaman pidana yang terdapat dalam Kitab Undang-Undang Hukum Pidana. Sedangkan jenis-jenis pidana diatur dalam </w:t>
      </w:r>
      <w:r w:rsidRPr="001E45B3">
        <w:rPr>
          <w:lang w:eastAsia="id-ID"/>
        </w:rPr>
        <w:t>P</w:t>
      </w:r>
      <w:r w:rsidRPr="001E45B3">
        <w:rPr>
          <w:lang w:val="id-ID" w:eastAsia="id-ID"/>
        </w:rPr>
        <w:t>asal 10 KUHP. Pasal 80 ayat (4) ini bisa untuk menjerat pelaku tindak pidana pembunuhan bayi yang dilakukan oleh ibu kandungnya sendiri.ancaman hukuman ditambah sepertiganya.</w:t>
      </w:r>
    </w:p>
    <w:p w:rsidR="001E45B3" w:rsidRPr="001E45B3" w:rsidRDefault="001E45B3" w:rsidP="007A66B6">
      <w:pPr>
        <w:numPr>
          <w:ilvl w:val="0"/>
          <w:numId w:val="6"/>
        </w:numPr>
        <w:tabs>
          <w:tab w:val="clear" w:pos="720"/>
          <w:tab w:val="num" w:pos="360"/>
        </w:tabs>
        <w:spacing w:line="480" w:lineRule="auto"/>
        <w:ind w:left="360"/>
        <w:jc w:val="both"/>
        <w:rPr>
          <w:b/>
          <w:lang w:val="id-ID"/>
        </w:rPr>
      </w:pPr>
      <w:r w:rsidRPr="001E45B3">
        <w:rPr>
          <w:b/>
          <w:lang w:val="id-ID"/>
        </w:rPr>
        <w:t xml:space="preserve"> </w:t>
      </w:r>
      <w:bookmarkStart w:id="7" w:name="_Hlk176884132"/>
      <w:r w:rsidRPr="001E45B3">
        <w:rPr>
          <w:b/>
          <w:lang w:val="id-ID"/>
        </w:rPr>
        <w:t>Pe</w:t>
      </w:r>
      <w:r w:rsidRPr="001E45B3">
        <w:rPr>
          <w:b/>
        </w:rPr>
        <w:t xml:space="preserve">rtimbangan Hukum </w:t>
      </w:r>
      <w:r w:rsidRPr="001E45B3">
        <w:rPr>
          <w:b/>
          <w:lang w:val="id-ID"/>
        </w:rPr>
        <w:t>Hakim Dalam Menjatuhkan Putusan Pelaku Tindak Pidana Pembunuhan Terhadap Anak Yang Baru Lahir</w:t>
      </w:r>
      <w:bookmarkEnd w:id="7"/>
    </w:p>
    <w:p w:rsidR="001E45B3" w:rsidRPr="001E45B3" w:rsidRDefault="001E45B3" w:rsidP="007A66B6">
      <w:pPr>
        <w:numPr>
          <w:ilvl w:val="0"/>
          <w:numId w:val="18"/>
        </w:numPr>
        <w:autoSpaceDE w:val="0"/>
        <w:autoSpaceDN w:val="0"/>
        <w:adjustRightInd w:val="0"/>
        <w:spacing w:line="480" w:lineRule="auto"/>
        <w:ind w:left="851" w:hanging="425"/>
        <w:jc w:val="both"/>
        <w:rPr>
          <w:b/>
          <w:bCs/>
          <w:lang w:val="id-ID" w:eastAsia="id-ID"/>
        </w:rPr>
      </w:pPr>
      <w:bookmarkStart w:id="8" w:name="_Hlk107469140"/>
      <w:r w:rsidRPr="001E45B3">
        <w:rPr>
          <w:b/>
          <w:bCs/>
          <w:lang w:val="id-ID" w:eastAsia="id-ID"/>
        </w:rPr>
        <w:t>Kronoligis Perkara</w:t>
      </w:r>
      <w:bookmarkEnd w:id="8"/>
      <w:r w:rsidRPr="001E45B3">
        <w:rPr>
          <w:b/>
          <w:bCs/>
          <w:lang w:val="id-ID" w:eastAsia="id-ID"/>
        </w:rPr>
        <w:t>.</w:t>
      </w:r>
    </w:p>
    <w:p w:rsidR="001E45B3" w:rsidRPr="001E45B3" w:rsidRDefault="001E45B3" w:rsidP="001E45B3">
      <w:pPr>
        <w:autoSpaceDE w:val="0"/>
        <w:autoSpaceDN w:val="0"/>
        <w:adjustRightInd w:val="0"/>
        <w:spacing w:line="480" w:lineRule="auto"/>
        <w:ind w:firstLine="720"/>
        <w:jc w:val="both"/>
      </w:pPr>
      <w:r w:rsidRPr="001E45B3">
        <w:rPr>
          <w:lang w:val="id-ID" w:eastAsia="id-ID"/>
        </w:rPr>
        <w:t xml:space="preserve">Kasus pembunuhan bayi akhir-akhir ini terus meningkat dan salah satunya adalah dalam kasus putusan Pengadilan Negeri </w:t>
      </w:r>
      <w:r w:rsidRPr="001E45B3">
        <w:rPr>
          <w:lang w:eastAsia="id-ID"/>
        </w:rPr>
        <w:t xml:space="preserve">Padangsidempuan </w:t>
      </w:r>
      <w:r w:rsidRPr="001E45B3">
        <w:rPr>
          <w:bCs/>
        </w:rPr>
        <w:t>Nomor 285/Pid.B/2021/PN PSP</w:t>
      </w:r>
      <w:r w:rsidRPr="001E45B3">
        <w:rPr>
          <w:lang w:val="id-ID" w:eastAsia="id-ID"/>
        </w:rPr>
        <w:t xml:space="preserve">. dengan terdakwa Seri Marlina Siregar alias Nanna. Adapun duduk perkara dalam kasus ini adalah Seri Marlina Siregar alias Nanna </w:t>
      </w:r>
      <w:r w:rsidRPr="001E45B3">
        <w:t xml:space="preserve">pada hari Rabu tanggal 19 Mei 2021 sekira pukul 23.00 Wib atau setidak-tidaknya pada waktu lain dalam bulan Meitahun 2021, bertempat didalam selokan saluran air(Paret) Masjid Aek Sito belakang Puskesmas Pembantu (Pustu) Desa Malombu </w:t>
      </w:r>
      <w:r w:rsidRPr="001E45B3">
        <w:lastRenderedPageBreak/>
        <w:t>Kecamatan Angkola Sangkunur Kabupaten Tapanuli Selatan atau ditempat lain yang masih termasuk dalam daerah HukumPengadilan Negeri Padangsidimpuan,</w:t>
      </w:r>
      <w:r w:rsidRPr="001E45B3">
        <w:rPr>
          <w:b/>
          <w:bCs/>
        </w:rPr>
        <w:t xml:space="preserve"> </w:t>
      </w:r>
      <w:r w:rsidRPr="001E45B3">
        <w:rPr>
          <w:bCs/>
        </w:rPr>
        <w:t>seorang ibu untuk melaksanakan niat yang ditentukan karena takut akan ketahuan bahwa ia akan melahirkan anak, pada saat anak dilahirkan atau tidak lama kemudian merampas nyawa anaknya</w:t>
      </w:r>
      <w:r w:rsidRPr="001E45B3">
        <w:t xml:space="preserve">. </w:t>
      </w:r>
    </w:p>
    <w:p w:rsidR="001E45B3" w:rsidRPr="001E45B3" w:rsidRDefault="001E45B3" w:rsidP="001E45B3">
      <w:pPr>
        <w:autoSpaceDE w:val="0"/>
        <w:autoSpaceDN w:val="0"/>
        <w:adjustRightInd w:val="0"/>
        <w:spacing w:line="480" w:lineRule="auto"/>
        <w:ind w:firstLine="720"/>
        <w:jc w:val="both"/>
      </w:pPr>
      <w:r w:rsidRPr="001E45B3">
        <w:t xml:space="preserve">Perbuatan mana dilakukan oleh terdakwa dengan cara  berawal sekira bulan Oktober tahun 2020 Terdakwa berkenalan dengan seorang laki-laki bernama Anhar Rangkuti melalui media sosial </w:t>
      </w:r>
      <w:r w:rsidRPr="001E45B3">
        <w:rPr>
          <w:i/>
        </w:rPr>
        <w:t>Facebook.</w:t>
      </w:r>
      <w:r w:rsidRPr="001E45B3">
        <w:t xml:space="preserve"> Kemudian sekira bulan Juni tahun 2020 Terdakwa dan Anhar Rangkuti melakukan hubungan layaknya pasangan suami istri bertempat didalam Kos Terdakwa yang berada di Batu Aji Batam. Kemudian sekira bulan Oktober tahun 2020 Terdakwa merasakan dalam keadaan telah hamil karena tidak datang bulan seperti biasanya namun ketika Anhar Rangkuti dimintai untuk bertanggung jawab namun ia menolaknya dengan menyuruh Terdakwa untuk menggugurkan kandungannya dengan cara minum Obat yang dibelikan oleh Anhar Rangkuti yaitu bernama chitotex, meminum Sprite, minum Air Tape dan memakan Nenas yang muda, namun usaha untuk menggugurkan kandungan Terdakwa tersebut tidak berhasil. </w:t>
      </w:r>
    </w:p>
    <w:p w:rsidR="001E45B3" w:rsidRPr="001E45B3" w:rsidRDefault="001E45B3" w:rsidP="001E45B3">
      <w:pPr>
        <w:autoSpaceDE w:val="0"/>
        <w:autoSpaceDN w:val="0"/>
        <w:adjustRightInd w:val="0"/>
        <w:spacing w:line="480" w:lineRule="auto"/>
        <w:ind w:firstLine="720"/>
        <w:jc w:val="both"/>
      </w:pPr>
      <w:r w:rsidRPr="001E45B3">
        <w:t xml:space="preserve">Kemudian pada akhir bulan Desember 2020 Terdakwa bersama dengan Anhar Rangkuti Kembali dari Batam dikarenakan oleh kontrak kerja di Batam telah habis, Anhar Rangkuti kembali ke Payabungan tempat tinggal Orang tuanya sedangkanTerdakwa kembali ke Kampung Terdakwa yang terletak di Desa Malombu Kec. Angkola Sangkunur Kab.Tapanuli Selatan. Kemudian setiap Terdakwa menghubungi Anhar Rangkuti dengan cara Chatting tidak direspon oleh </w:t>
      </w:r>
      <w:r w:rsidRPr="001E45B3">
        <w:lastRenderedPageBreak/>
        <w:t xml:space="preserve">Anhar Rangkuti sehingga pada bulan Januari 2021 Terdakwa kembali ke Batam dengan usia kehamilan yang semakin tua, lalu pada bulan April 2021 Terdakwa kembali lagi dari Batam Ke Kampung Terdakwa di Desa Malombu dengan terus berusaha menyembunyikan kehamilannya dari siapapun juga. </w:t>
      </w:r>
    </w:p>
    <w:p w:rsidR="001E45B3" w:rsidRPr="001E45B3" w:rsidRDefault="001E45B3" w:rsidP="001E45B3">
      <w:pPr>
        <w:autoSpaceDE w:val="0"/>
        <w:autoSpaceDN w:val="0"/>
        <w:adjustRightInd w:val="0"/>
        <w:spacing w:line="480" w:lineRule="auto"/>
        <w:ind w:firstLine="720"/>
        <w:jc w:val="both"/>
      </w:pPr>
      <w:r w:rsidRPr="001E45B3">
        <w:t xml:space="preserve">Kemudian pada tanggal 19 Mei 2021 sekira pukul 18.00 Wib Terdakwa merasakan nyeri dan sakit pada perut Terdakwa seperti akan melahirkan namun karena dengan kondisi ketakutan akan kehamilannya tersebut diketahui orang akhirnya Terdakwa memutuskan untuk melahirkan anak dalam kandungannya tersebutdidalam selokan saluran air (Paret) Mesjid Aek Sito tepatnya di belakang Puskesman Pembantu (pustu) Desa Malombu Kec. Angkola Sangkunur Kab. Tapsel yang tidak jauh dari rumah tempat tinggal Terdakwa karena ditempat tersebut dalam keadaan gelap tidak ada penerangan dan juga kondisi tempat yang sepi. </w:t>
      </w:r>
    </w:p>
    <w:p w:rsidR="001E45B3" w:rsidRPr="001E45B3" w:rsidRDefault="001E45B3" w:rsidP="001E45B3">
      <w:pPr>
        <w:autoSpaceDE w:val="0"/>
        <w:autoSpaceDN w:val="0"/>
        <w:adjustRightInd w:val="0"/>
        <w:spacing w:line="480" w:lineRule="auto"/>
        <w:ind w:firstLine="720"/>
        <w:jc w:val="both"/>
        <w:rPr>
          <w:lang w:val="id-ID" w:eastAsia="id-ID"/>
        </w:rPr>
      </w:pPr>
      <w:r w:rsidRPr="001E45B3">
        <w:t xml:space="preserve">Terdakwa melahirkan bayi yang dikandungnya tersebut dengan sendirian tanpa adanya bantuan orang lain dengan cara pertama-tama Terdakwa jongkok dengan mengangkankan kedua kaki Terdakwa, selanjutnya pada saat Terdakwa merasa bayi yang ada dalam kandungannya akan keluar kemudian Terdakwa mengedan dan setelah berhasil mengeluarkan bayi yang ada dalam kandungannya tersebut Terdakwa langsung meninggalkan bayi tersebut di dalam Air didalam selokan saluran air (Paret) Mesjid Aek Sito Kemudian Terdakwa kembali kerumahnya sampai akhirnya pada hari Kamis tanggal 20 Mei 2021 sekira pukul 08.00 Wib bayi yang Terdakwa lahirkan tersebut diketemukan oleh masyarakat dalam keadaan tidak bernyawa lagi dengan posisi wajah menghadap ke arah </w:t>
      </w:r>
      <w:r w:rsidRPr="001E45B3">
        <w:lastRenderedPageBreak/>
        <w:t xml:space="preserve">langit, kepala menghadap ke arah timur, kedua kaki tersangkut pada pelepah sawit, tubuh berada di tengah-tengah aliran air sungai dengan posisi tenggelam, dan tubuh tidak bergerak lagi, sesuai dengan Visum Et Repertum Nomor : 800/785/Pusk/V/2021 tanggal 20 Mei 2021 yang dibuat dan ditandatangani oleh Dr. Rifai Alamsyah Harahap Pemeriksa pada UPT Puskesmas Sangkunur telah melakukan pemeriksaan terhadap 1 (satu) orang jenazah bayi berjenis kelamin laki-laki dengan </w:t>
      </w:r>
      <w:r w:rsidRPr="001E45B3">
        <w:rPr>
          <w:bCs/>
        </w:rPr>
        <w:t>kesimpulan:</w:t>
      </w:r>
      <w:r w:rsidRPr="001E45B3">
        <w:t xml:space="preserve"> pemeriksaan mayat bayi laki-laki berusia kurang lebih satu hari ini tidak ditemukan tanda-tanda kekerasan persalinan dan tidak ditemukan luka pada tubuhnya;</w:t>
      </w:r>
    </w:p>
    <w:p w:rsidR="001E45B3" w:rsidRPr="001E45B3" w:rsidRDefault="001E45B3" w:rsidP="007A66B6">
      <w:pPr>
        <w:numPr>
          <w:ilvl w:val="0"/>
          <w:numId w:val="18"/>
        </w:numPr>
        <w:autoSpaceDE w:val="0"/>
        <w:autoSpaceDN w:val="0"/>
        <w:adjustRightInd w:val="0"/>
        <w:spacing w:line="480" w:lineRule="auto"/>
        <w:ind w:left="360"/>
        <w:jc w:val="both"/>
        <w:rPr>
          <w:b/>
          <w:bCs/>
          <w:lang w:val="id-ID" w:eastAsia="id-ID"/>
        </w:rPr>
      </w:pPr>
      <w:bookmarkStart w:id="9" w:name="_Hlk107469173"/>
      <w:bookmarkStart w:id="10" w:name="_Hlk176884264"/>
      <w:r w:rsidRPr="001E45B3">
        <w:rPr>
          <w:b/>
          <w:bCs/>
          <w:lang w:val="id-ID" w:eastAsia="id-ID"/>
        </w:rPr>
        <w:t>Dakwaan</w:t>
      </w:r>
      <w:bookmarkEnd w:id="9"/>
      <w:r w:rsidRPr="001E45B3">
        <w:rPr>
          <w:b/>
          <w:bCs/>
          <w:lang w:eastAsia="id-ID"/>
        </w:rPr>
        <w:t xml:space="preserve"> Jaksa Penuntut Umum</w:t>
      </w:r>
      <w:bookmarkEnd w:id="10"/>
    </w:p>
    <w:p w:rsidR="001E45B3" w:rsidRPr="001E45B3" w:rsidRDefault="001E45B3" w:rsidP="001E45B3">
      <w:pPr>
        <w:autoSpaceDE w:val="0"/>
        <w:autoSpaceDN w:val="0"/>
        <w:adjustRightInd w:val="0"/>
        <w:spacing w:line="480" w:lineRule="auto"/>
        <w:ind w:firstLine="709"/>
        <w:jc w:val="both"/>
        <w:rPr>
          <w:bCs/>
          <w:lang w:eastAsia="id-ID"/>
        </w:rPr>
      </w:pPr>
      <w:r w:rsidRPr="001E45B3">
        <w:rPr>
          <w:bCs/>
          <w:lang w:eastAsia="id-ID"/>
        </w:rPr>
        <w:t>Jaksa Penuntut Umum menuntut terdakwa dengan dakwaan alternatif yaitu sebagai berikut :</w:t>
      </w:r>
    </w:p>
    <w:p w:rsidR="001E45B3" w:rsidRPr="001E45B3" w:rsidRDefault="001E45B3" w:rsidP="007A66B6">
      <w:pPr>
        <w:numPr>
          <w:ilvl w:val="7"/>
          <w:numId w:val="5"/>
        </w:numPr>
        <w:autoSpaceDE w:val="0"/>
        <w:autoSpaceDN w:val="0"/>
        <w:adjustRightInd w:val="0"/>
        <w:spacing w:line="480" w:lineRule="auto"/>
        <w:ind w:left="360"/>
        <w:jc w:val="both"/>
        <w:rPr>
          <w:bCs/>
          <w:lang w:eastAsia="id-ID"/>
        </w:rPr>
      </w:pPr>
      <w:r w:rsidRPr="001E45B3">
        <w:rPr>
          <w:bCs/>
          <w:lang w:eastAsia="id-ID"/>
        </w:rPr>
        <w:t>Dakwaan primair yaitu s</w:t>
      </w:r>
      <w:r w:rsidRPr="001E45B3">
        <w:rPr>
          <w:bCs/>
        </w:rPr>
        <w:t>ebagaimana diatur dan diancam pidana dalam Pasal 342 KUHPidana.</w:t>
      </w:r>
    </w:p>
    <w:p w:rsidR="001E45B3" w:rsidRPr="001E45B3" w:rsidRDefault="001E45B3" w:rsidP="007A66B6">
      <w:pPr>
        <w:numPr>
          <w:ilvl w:val="7"/>
          <w:numId w:val="5"/>
        </w:numPr>
        <w:autoSpaceDE w:val="0"/>
        <w:autoSpaceDN w:val="0"/>
        <w:adjustRightInd w:val="0"/>
        <w:spacing w:line="480" w:lineRule="auto"/>
        <w:ind w:left="360"/>
        <w:jc w:val="both"/>
        <w:rPr>
          <w:bCs/>
          <w:lang w:eastAsia="id-ID"/>
        </w:rPr>
      </w:pPr>
      <w:r w:rsidRPr="001E45B3">
        <w:rPr>
          <w:bCs/>
          <w:lang w:eastAsia="id-ID"/>
        </w:rPr>
        <w:t>Dakwaan subsidair yaitu s</w:t>
      </w:r>
      <w:r w:rsidRPr="001E45B3">
        <w:rPr>
          <w:bCs/>
        </w:rPr>
        <w:t>ebagaimana diatur dan diancam pidana dalam Pasal 341 KUHPidana.</w:t>
      </w:r>
    </w:p>
    <w:p w:rsidR="001E45B3" w:rsidRPr="001E45B3" w:rsidRDefault="001E45B3" w:rsidP="001E45B3">
      <w:pPr>
        <w:autoSpaceDE w:val="0"/>
        <w:autoSpaceDN w:val="0"/>
        <w:adjustRightInd w:val="0"/>
        <w:spacing w:line="480" w:lineRule="auto"/>
        <w:ind w:left="360"/>
        <w:jc w:val="both"/>
        <w:rPr>
          <w:bCs/>
          <w:lang w:eastAsia="id-ID"/>
        </w:rPr>
      </w:pPr>
    </w:p>
    <w:p w:rsidR="001E45B3" w:rsidRPr="001E45B3" w:rsidRDefault="001E45B3" w:rsidP="007A66B6">
      <w:pPr>
        <w:numPr>
          <w:ilvl w:val="0"/>
          <w:numId w:val="18"/>
        </w:numPr>
        <w:autoSpaceDE w:val="0"/>
        <w:autoSpaceDN w:val="0"/>
        <w:adjustRightInd w:val="0"/>
        <w:spacing w:line="480" w:lineRule="auto"/>
        <w:ind w:left="360"/>
        <w:jc w:val="both"/>
        <w:rPr>
          <w:b/>
          <w:bCs/>
          <w:lang w:val="id-ID" w:eastAsia="id-ID"/>
        </w:rPr>
      </w:pPr>
      <w:r w:rsidRPr="001E45B3">
        <w:rPr>
          <w:b/>
          <w:bCs/>
          <w:lang w:eastAsia="id-ID"/>
        </w:rPr>
        <w:t>Tuntutan Jaksa Penuntut Umum</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 xml:space="preserve">Atas perbuatan yang dilakukan terdakwa, maka Jaksa Penuntut Umum </w:t>
      </w:r>
      <w:r w:rsidRPr="001E45B3">
        <w:rPr>
          <w:lang w:eastAsia="id-ID"/>
        </w:rPr>
        <w:t xml:space="preserve">menuntut </w:t>
      </w:r>
      <w:r w:rsidRPr="001E45B3">
        <w:rPr>
          <w:lang w:val="id-ID" w:eastAsia="id-ID"/>
        </w:rPr>
        <w:t>yang pada pokoknya berbunyi :</w:t>
      </w:r>
    </w:p>
    <w:p w:rsidR="001E45B3" w:rsidRPr="001E45B3" w:rsidRDefault="001E45B3" w:rsidP="007A66B6">
      <w:pPr>
        <w:numPr>
          <w:ilvl w:val="0"/>
          <w:numId w:val="19"/>
        </w:numPr>
        <w:autoSpaceDE w:val="0"/>
        <w:autoSpaceDN w:val="0"/>
        <w:adjustRightInd w:val="0"/>
        <w:spacing w:line="480" w:lineRule="auto"/>
        <w:ind w:left="360"/>
        <w:jc w:val="both"/>
      </w:pPr>
      <w:r w:rsidRPr="001E45B3">
        <w:rPr>
          <w:lang w:val="id-ID" w:eastAsia="id-ID"/>
        </w:rPr>
        <w:t>Menyatakan</w:t>
      </w:r>
      <w:r w:rsidRPr="001E45B3">
        <w:t xml:space="preserve"> Terdakwa </w:t>
      </w:r>
      <w:r w:rsidRPr="001E45B3">
        <w:rPr>
          <w:bCs/>
        </w:rPr>
        <w:t xml:space="preserve">Seri Marlina Siregar Alias Nanna </w:t>
      </w:r>
      <w:r w:rsidRPr="001E45B3">
        <w:t>terbukti bersalah melakukan tindak pidana “</w:t>
      </w:r>
      <w:r w:rsidRPr="001E45B3">
        <w:rPr>
          <w:bCs/>
        </w:rPr>
        <w:t xml:space="preserve">Seorang ibu yang karena takut akan ketahuan melahirkan anak pada saat anak dilahirkan atau tidak lama kemudian, dengan </w:t>
      </w:r>
      <w:r w:rsidRPr="001E45B3">
        <w:rPr>
          <w:bCs/>
        </w:rPr>
        <w:lastRenderedPageBreak/>
        <w:t>sengaja merampas nyawa anaknya</w:t>
      </w:r>
      <w:r w:rsidRPr="001E45B3">
        <w:t>” sebagaimana diatur dan diancam pidana dalam dakwaan subsidiair Pasal 341 KUHPidana;</w:t>
      </w:r>
    </w:p>
    <w:p w:rsidR="001E45B3" w:rsidRPr="001E45B3" w:rsidRDefault="001E45B3" w:rsidP="007A66B6">
      <w:pPr>
        <w:numPr>
          <w:ilvl w:val="0"/>
          <w:numId w:val="19"/>
        </w:numPr>
        <w:autoSpaceDE w:val="0"/>
        <w:autoSpaceDN w:val="0"/>
        <w:adjustRightInd w:val="0"/>
        <w:spacing w:line="480" w:lineRule="auto"/>
        <w:ind w:left="360"/>
        <w:jc w:val="both"/>
      </w:pPr>
      <w:r w:rsidRPr="001E45B3">
        <w:t xml:space="preserve">Menjatuhkan pidana terhadap Terdakwa dengan pidana penjara selama 4 (empat) Tahun dikurangi selama Terdakwa berada dalam tahanan sementara serta memerintahkan Terdakwa tetap ditahan; </w:t>
      </w:r>
    </w:p>
    <w:p w:rsidR="001E45B3" w:rsidRPr="001E45B3" w:rsidRDefault="001E45B3" w:rsidP="007A66B6">
      <w:pPr>
        <w:numPr>
          <w:ilvl w:val="0"/>
          <w:numId w:val="19"/>
        </w:numPr>
        <w:autoSpaceDE w:val="0"/>
        <w:autoSpaceDN w:val="0"/>
        <w:adjustRightInd w:val="0"/>
        <w:spacing w:line="480" w:lineRule="auto"/>
        <w:ind w:left="360"/>
        <w:jc w:val="both"/>
        <w:rPr>
          <w:lang w:val="id-ID" w:eastAsia="id-ID"/>
        </w:rPr>
      </w:pPr>
      <w:r w:rsidRPr="001E45B3">
        <w:t>Menetapkan agar Terdakwa membayar biaya perkara sebesar Rp.5.000,- (lima ribu rupiah).</w:t>
      </w:r>
    </w:p>
    <w:p w:rsidR="001E45B3" w:rsidRPr="001E45B3" w:rsidRDefault="001E45B3" w:rsidP="007A66B6">
      <w:pPr>
        <w:numPr>
          <w:ilvl w:val="0"/>
          <w:numId w:val="18"/>
        </w:numPr>
        <w:autoSpaceDE w:val="0"/>
        <w:autoSpaceDN w:val="0"/>
        <w:adjustRightInd w:val="0"/>
        <w:spacing w:line="480" w:lineRule="auto"/>
        <w:ind w:left="360"/>
        <w:jc w:val="both"/>
        <w:rPr>
          <w:b/>
          <w:bCs/>
          <w:lang w:val="id-ID" w:eastAsia="id-ID"/>
        </w:rPr>
      </w:pPr>
      <w:bookmarkStart w:id="11" w:name="_Hlk107469181"/>
      <w:r w:rsidRPr="001E45B3">
        <w:rPr>
          <w:b/>
          <w:bCs/>
          <w:lang w:val="id-ID" w:eastAsia="id-ID"/>
        </w:rPr>
        <w:t xml:space="preserve">Fakta </w:t>
      </w:r>
      <w:r w:rsidRPr="001E45B3">
        <w:rPr>
          <w:b/>
          <w:bCs/>
          <w:lang w:eastAsia="id-ID"/>
        </w:rPr>
        <w:t>H</w:t>
      </w:r>
      <w:r w:rsidRPr="001E45B3">
        <w:rPr>
          <w:b/>
          <w:bCs/>
          <w:lang w:val="id-ID" w:eastAsia="id-ID"/>
        </w:rPr>
        <w:t>ukum</w:t>
      </w:r>
      <w:bookmarkEnd w:id="11"/>
      <w:r w:rsidRPr="001E45B3">
        <w:rPr>
          <w:b/>
          <w:bCs/>
          <w:lang w:val="id-ID" w:eastAsia="id-ID"/>
        </w:rPr>
        <w:t>.</w:t>
      </w:r>
    </w:p>
    <w:p w:rsidR="001E45B3" w:rsidRPr="001E45B3" w:rsidRDefault="001E45B3" w:rsidP="001E45B3">
      <w:pPr>
        <w:tabs>
          <w:tab w:val="left" w:pos="709"/>
        </w:tabs>
        <w:autoSpaceDE w:val="0"/>
        <w:autoSpaceDN w:val="0"/>
        <w:adjustRightInd w:val="0"/>
        <w:spacing w:line="480" w:lineRule="auto"/>
        <w:ind w:firstLine="709"/>
        <w:jc w:val="both"/>
        <w:rPr>
          <w:lang w:eastAsia="id-ID"/>
        </w:rPr>
      </w:pPr>
      <w:r w:rsidRPr="001E45B3">
        <w:rPr>
          <w:lang w:val="id-ID" w:eastAsia="id-ID"/>
        </w:rPr>
        <w:t xml:space="preserve">Berdasarkan keterangan saksi-saksi yang diajukan oleh Jaksa Penuntut Umum, </w:t>
      </w:r>
      <w:r w:rsidRPr="001E45B3">
        <w:rPr>
          <w:lang w:eastAsia="id-ID"/>
        </w:rPr>
        <w:t>maka diperoleh fakta-fakta hukum :</w:t>
      </w:r>
    </w:p>
    <w:p w:rsidR="001E45B3" w:rsidRPr="001E45B3" w:rsidRDefault="001E45B3" w:rsidP="007A66B6">
      <w:pPr>
        <w:numPr>
          <w:ilvl w:val="3"/>
          <w:numId w:val="4"/>
        </w:numPr>
        <w:autoSpaceDE w:val="0"/>
        <w:autoSpaceDN w:val="0"/>
        <w:adjustRightInd w:val="0"/>
        <w:spacing w:line="480" w:lineRule="auto"/>
        <w:ind w:left="360"/>
        <w:jc w:val="both"/>
      </w:pPr>
      <w:r w:rsidRPr="001E45B3">
        <w:t xml:space="preserve"> Terdakwa Seri Marlina Siregar Alias Nanna ditangkap pihak kepolisian karena tindak pidana pembuangan bayi yang terjadi pada hari Rabu tanggal 19 Mei 2021 sekira pukul 23.00 Wib yang bertempat didalam selokan saluran air (Paret) Masjid Aek Sito belakang Puskesmas Pembantu (Pustu) Desa Malombu Kecamatan Angkola Sangkunur Kabupaten Tapanuli Selatan.</w:t>
      </w:r>
    </w:p>
    <w:p w:rsidR="001E45B3" w:rsidRPr="001E45B3" w:rsidRDefault="001E45B3" w:rsidP="007A66B6">
      <w:pPr>
        <w:numPr>
          <w:ilvl w:val="3"/>
          <w:numId w:val="4"/>
        </w:numPr>
        <w:autoSpaceDE w:val="0"/>
        <w:autoSpaceDN w:val="0"/>
        <w:adjustRightInd w:val="0"/>
        <w:spacing w:line="480" w:lineRule="auto"/>
        <w:ind w:left="360"/>
        <w:jc w:val="both"/>
      </w:pPr>
      <w:r w:rsidRPr="001E45B3">
        <w:t xml:space="preserve">Adapun kronologis kejadian tersebut berawal sekira bulan Oktober tahun 2020 Terdakwa berkenalan dengan seorang laki-laki bernama Anhar Rangkuti melalui media sosial </w:t>
      </w:r>
      <w:r w:rsidRPr="001E45B3">
        <w:rPr>
          <w:i/>
        </w:rPr>
        <w:t>FaceBook</w:t>
      </w:r>
      <w:r w:rsidRPr="001E45B3">
        <w:t>. Kemudian sekira bulan Juni tahun 2020 Terdakwa dan Anhar Rangkuti melakukan hubungan layaknya pasangan suami istri bertempat didalam Kos Terdakwa yang berada di Batu Aji Batam;</w:t>
      </w:r>
    </w:p>
    <w:p w:rsidR="001E45B3" w:rsidRPr="001E45B3" w:rsidRDefault="001E45B3" w:rsidP="007A66B6">
      <w:pPr>
        <w:numPr>
          <w:ilvl w:val="3"/>
          <w:numId w:val="4"/>
        </w:numPr>
        <w:autoSpaceDE w:val="0"/>
        <w:autoSpaceDN w:val="0"/>
        <w:adjustRightInd w:val="0"/>
        <w:spacing w:line="480" w:lineRule="auto"/>
        <w:ind w:left="360"/>
        <w:jc w:val="both"/>
      </w:pPr>
      <w:r w:rsidRPr="001E45B3">
        <w:t xml:space="preserve">Oktober tahun 2020 Terdakwa merasakan dalam keadaan telah hamil karena tidak datang bulan seperti biasanya namun ketika Anhar Rangkuti dimintai untuk bertanggung jawab namun ia menolaknya dengan menyuruh Terdakwa </w:t>
      </w:r>
      <w:r w:rsidRPr="001E45B3">
        <w:lastRenderedPageBreak/>
        <w:t>untuk menggugurkan kandungannya dengan cara minum Obat yang dibelikan oleh Anhar Rangkuti yaitu bernama chitotex, meminum Sprite, minum Air Tape dan memakan Nenas yang muda, namun usaha untuk menggugurkan kandungan Terdakwa tersebut tidak berhasil. Kemudian pada akhir bulan Desember 2020 Terdakwa bersama dengan Anhar Rangkuti kembali dari Batam dikarenakan oleh kontrak kerja di Batam telah habis, Anhar Rangkuti kembali ke Panyabungan tempat tinggal Orangtuanya sedangkan Terdakwa kembali ke Kampung Terdakwa yang terletak di Desa Malombu Kec. Angkola Sangkunur Kab.Tapanuli Selatan.</w:t>
      </w:r>
    </w:p>
    <w:p w:rsidR="001E45B3" w:rsidRPr="001E45B3" w:rsidRDefault="001E45B3" w:rsidP="007A66B6">
      <w:pPr>
        <w:numPr>
          <w:ilvl w:val="3"/>
          <w:numId w:val="4"/>
        </w:numPr>
        <w:autoSpaceDE w:val="0"/>
        <w:autoSpaceDN w:val="0"/>
        <w:adjustRightInd w:val="0"/>
        <w:spacing w:line="480" w:lineRule="auto"/>
        <w:ind w:left="360"/>
        <w:jc w:val="both"/>
      </w:pPr>
      <w:r w:rsidRPr="001E45B3">
        <w:t>Terdakwa menghubungi Anhar Rangkuti dengan cara Chatting tidak direspon oleh Anhar Rangkuti sehingga pada bulan Januari 2021 Terdakwa kembali ke Batam dengan usia kehamilan yang semakin tua, lalu pada bulan April 2021 Terdakwa kembali lagi dari Batam Ke Kampung Terdakwa di Desa Malombu dengan terus berusaha menyembunyikan kehamilannya dari siapapun juga. Kemudian pada tanggal 19 Mei 2021 sekira pukul 18.00 Wib Terdakwa merasakan nyeri dan sakit pada perut Terdakwa seperti akan melahirkan namun karena dengan kondisi ketakutan akan kehamilannya tersebut diketahui orang akhirnya Terdakwa memutuskan untuk melahirkan anak dalam kandungannya tersebut didalam selokan saluran air (Paret) Mesjid Aek Sito tepatnya di belakang Puskesma Pembantu (pustu) Desa Malombu Kec. Angkola Sangkunur Kab. Tapsel yang tidak jauh dari rumah tempat tinggal Terdakwa karena ditempat tersebut dalam keadaan gelap tidak ada penerangan dan juga kondisi tempat yang sepi;</w:t>
      </w:r>
    </w:p>
    <w:p w:rsidR="001E45B3" w:rsidRPr="001E45B3" w:rsidRDefault="001E45B3" w:rsidP="007A66B6">
      <w:pPr>
        <w:numPr>
          <w:ilvl w:val="3"/>
          <w:numId w:val="4"/>
        </w:numPr>
        <w:autoSpaceDE w:val="0"/>
        <w:autoSpaceDN w:val="0"/>
        <w:adjustRightInd w:val="0"/>
        <w:spacing w:line="480" w:lineRule="auto"/>
        <w:ind w:left="360"/>
        <w:jc w:val="both"/>
      </w:pPr>
      <w:r w:rsidRPr="001E45B3">
        <w:lastRenderedPageBreak/>
        <w:t>Sekira pukul 23.00 Wib Terdakwa melahirkan bayi yang dikandungnya tersebut dengan sendirian tanpa adanya bantuan orang lain dengan cara pertama-tama Terdakwa jongkok dengan mengangkankan kedua kaki Terdakwa, selanjutnya pada saat Terdakwa merasa bayi yang ada dalam kandungannya akan keluar kemudian Terdakwa mengedan dan setelah berhasil mengeluarkan bayi yang ada dalam kandungannya tersebut Terdakwa langsung meninggalkan bayi tersebut di dalam Air didalam selokan saluran air (Paret) Mesjid Aek Sito Kemudian Terdakwa kembali kerumahnya sampai akhirnya pada hari Kamis tanggal 20 Mei 2021 sekira pukul 08.00 Wib bayi yang Terdakwa lahirkan tersebut ditemukan oleh masyarakat dalam keadaan tidak bernyawa lagi dengan posisi wajah menghadap ke arah langit, kepala menghadap ke arah timur, kedua kaki tersangkut pada pelepah sawit, tubuh berada di tengah-tengah aliran air sungai dengan posisi tenggelam, dan tubuh tidak bergerak lagi, sesuai dengan Visum Et Repertum Nomor : 800/785/Pusk/V/2021 tanggal 20 Mei 2021 yang dibuat dan ditandatangani oleh Dr. Rifai Alamsyah Harahap Pemeriksa pada UPT Puskesmas Sangkunur telah melakukan pemeriksaan terhadap 1 (satu) orang jenazah bayi berjenis kelamin laki-laki</w:t>
      </w:r>
      <w:r w:rsidRPr="001E45B3">
        <w:rPr>
          <w:lang w:val="id-ID" w:eastAsia="id-ID"/>
        </w:rPr>
        <w:t>.</w:t>
      </w:r>
    </w:p>
    <w:p w:rsidR="001E45B3" w:rsidRPr="001E45B3" w:rsidRDefault="001E45B3" w:rsidP="001E45B3">
      <w:pPr>
        <w:tabs>
          <w:tab w:val="left" w:pos="709"/>
        </w:tabs>
        <w:autoSpaceDE w:val="0"/>
        <w:autoSpaceDN w:val="0"/>
        <w:adjustRightInd w:val="0"/>
        <w:spacing w:line="480" w:lineRule="auto"/>
        <w:ind w:firstLine="709"/>
        <w:jc w:val="both"/>
        <w:rPr>
          <w:lang w:val="id-ID" w:eastAsia="id-ID"/>
        </w:rPr>
      </w:pPr>
    </w:p>
    <w:p w:rsidR="001E45B3" w:rsidRPr="001E45B3" w:rsidRDefault="001E45B3" w:rsidP="007A66B6">
      <w:pPr>
        <w:numPr>
          <w:ilvl w:val="0"/>
          <w:numId w:val="18"/>
        </w:numPr>
        <w:autoSpaceDE w:val="0"/>
        <w:autoSpaceDN w:val="0"/>
        <w:adjustRightInd w:val="0"/>
        <w:spacing w:line="480" w:lineRule="auto"/>
        <w:ind w:left="360"/>
        <w:jc w:val="both"/>
        <w:rPr>
          <w:b/>
          <w:bCs/>
          <w:lang w:val="id-ID" w:eastAsia="id-ID"/>
        </w:rPr>
      </w:pPr>
      <w:bookmarkStart w:id="12" w:name="_Hlk107469193"/>
      <w:r w:rsidRPr="001E45B3">
        <w:rPr>
          <w:b/>
          <w:bCs/>
          <w:lang w:val="id-ID" w:eastAsia="id-ID"/>
        </w:rPr>
        <w:t xml:space="preserve">Pertimbangan </w:t>
      </w:r>
      <w:r w:rsidRPr="001E45B3">
        <w:rPr>
          <w:b/>
          <w:bCs/>
          <w:lang w:eastAsia="id-ID"/>
        </w:rPr>
        <w:t>H</w:t>
      </w:r>
      <w:r w:rsidRPr="001E45B3">
        <w:rPr>
          <w:b/>
          <w:bCs/>
          <w:lang w:val="id-ID" w:eastAsia="id-ID"/>
        </w:rPr>
        <w:t>ukum</w:t>
      </w:r>
      <w:bookmarkEnd w:id="12"/>
      <w:r w:rsidRPr="001E45B3">
        <w:rPr>
          <w:b/>
          <w:bCs/>
          <w:lang w:val="id-ID" w:eastAsia="id-ID"/>
        </w:rPr>
        <w:t>.</w:t>
      </w:r>
    </w:p>
    <w:p w:rsidR="001E45B3" w:rsidRPr="001E45B3" w:rsidRDefault="001E45B3" w:rsidP="001E45B3">
      <w:pPr>
        <w:autoSpaceDE w:val="0"/>
        <w:autoSpaceDN w:val="0"/>
        <w:adjustRightInd w:val="0"/>
        <w:spacing w:line="480" w:lineRule="auto"/>
        <w:ind w:firstLine="709"/>
        <w:jc w:val="both"/>
        <w:rPr>
          <w:lang w:val="id-ID" w:eastAsia="id-ID"/>
        </w:rPr>
      </w:pPr>
      <w:r w:rsidRPr="001E45B3">
        <w:rPr>
          <w:lang w:val="id-ID" w:eastAsia="id-ID"/>
        </w:rPr>
        <w:t xml:space="preserve">Untuk menyatakan seseorang telah melakukan suatu tindak pidana, maka perbuatan orang tersebut haruslah memenuhi unsur-unsur dari tindak pidana yang didakwakan kepadanya. Terdakwa telah didakwa oleh Penuntut Umum dengan </w:t>
      </w:r>
      <w:r w:rsidRPr="001E45B3">
        <w:rPr>
          <w:lang w:val="id-ID" w:eastAsia="id-ID"/>
        </w:rPr>
        <w:lastRenderedPageBreak/>
        <w:t xml:space="preserve">dakwaan yang disusun secara </w:t>
      </w:r>
      <w:r w:rsidRPr="001E45B3">
        <w:rPr>
          <w:lang w:eastAsia="id-ID"/>
        </w:rPr>
        <w:t>alternatif</w:t>
      </w:r>
      <w:r w:rsidRPr="001E45B3">
        <w:rPr>
          <w:lang w:val="id-ID" w:eastAsia="id-ID"/>
        </w:rPr>
        <w:t xml:space="preserve"> yaitu </w:t>
      </w:r>
      <w:r w:rsidRPr="001E45B3">
        <w:rPr>
          <w:lang w:eastAsia="id-ID"/>
        </w:rPr>
        <w:t xml:space="preserve">dakwaan primair </w:t>
      </w:r>
      <w:r w:rsidRPr="001E45B3">
        <w:rPr>
          <w:lang w:val="id-ID" w:eastAsia="id-ID"/>
        </w:rPr>
        <w:t>sebagaimana diatur dalam Paal 34</w:t>
      </w:r>
      <w:r w:rsidRPr="001E45B3">
        <w:rPr>
          <w:lang w:eastAsia="id-ID"/>
        </w:rPr>
        <w:t>2</w:t>
      </w:r>
      <w:r w:rsidRPr="001E45B3">
        <w:rPr>
          <w:lang w:val="id-ID" w:eastAsia="id-ID"/>
        </w:rPr>
        <w:t xml:space="preserve"> </w:t>
      </w:r>
      <w:r w:rsidRPr="001E45B3">
        <w:rPr>
          <w:lang w:eastAsia="id-ID"/>
        </w:rPr>
        <w:t>KUHP dan dakwaan subsidair Pasal 341 KUHP.</w:t>
      </w:r>
      <w:r w:rsidRPr="001E45B3">
        <w:rPr>
          <w:lang w:val="id-ID" w:eastAsia="id-ID"/>
        </w:rPr>
        <w:t xml:space="preserve"> </w:t>
      </w:r>
    </w:p>
    <w:p w:rsidR="001E45B3" w:rsidRPr="001E45B3" w:rsidRDefault="001E45B3" w:rsidP="001E45B3">
      <w:pPr>
        <w:autoSpaceDE w:val="0"/>
        <w:autoSpaceDN w:val="0"/>
        <w:adjustRightInd w:val="0"/>
        <w:spacing w:line="480" w:lineRule="auto"/>
        <w:ind w:firstLine="709"/>
        <w:jc w:val="both"/>
        <w:rPr>
          <w:lang w:eastAsia="id-ID"/>
        </w:rPr>
      </w:pPr>
      <w:r w:rsidRPr="001E45B3">
        <w:rPr>
          <w:lang w:eastAsia="id-ID"/>
        </w:rPr>
        <w:t xml:space="preserve">Menimbang bahwa dakwaan primair sebagaimana diatur dalam Pasal 342 KUHP </w:t>
      </w:r>
      <w:r w:rsidRPr="001E45B3">
        <w:t>salah satu unsur pasal tersebut diatas tidak terbukti yaitu unsur y</w:t>
      </w:r>
      <w:r w:rsidRPr="001E45B3">
        <w:rPr>
          <w:bCs/>
        </w:rPr>
        <w:t xml:space="preserve">ang untuk melaksanakan niat yang ditentukan karena takut akan ketahuan bahwa ia akan melahirkan anak pada saat anak dilahirkan atau tidak lama kemudian merampas nyawa anaknya, maka </w:t>
      </w:r>
      <w:r w:rsidRPr="001E45B3">
        <w:t xml:space="preserve"> Terdakwa dibebaskan dari dakwaan primer Penuntut Umum dan Majelis Hakim  mempertimbangkan dakwaan Subsider yaitu melanggar Pasal 341 KUHP yang unsur-unsurnya adalah sebagai berikut:</w:t>
      </w:r>
    </w:p>
    <w:p w:rsidR="001E45B3" w:rsidRPr="001E45B3" w:rsidRDefault="001E45B3" w:rsidP="007A66B6">
      <w:pPr>
        <w:numPr>
          <w:ilvl w:val="0"/>
          <w:numId w:val="20"/>
        </w:numPr>
        <w:autoSpaceDE w:val="0"/>
        <w:autoSpaceDN w:val="0"/>
        <w:adjustRightInd w:val="0"/>
        <w:spacing w:line="480" w:lineRule="auto"/>
        <w:ind w:left="357"/>
        <w:jc w:val="both"/>
        <w:rPr>
          <w:lang w:val="id-ID" w:eastAsia="id-ID"/>
        </w:rPr>
      </w:pPr>
      <w:r w:rsidRPr="001E45B3">
        <w:rPr>
          <w:lang w:val="id-ID" w:eastAsia="id-ID"/>
        </w:rPr>
        <w:t>Seorang ibu.</w:t>
      </w:r>
    </w:p>
    <w:p w:rsidR="001E45B3" w:rsidRPr="001E45B3" w:rsidRDefault="001E45B3" w:rsidP="001E45B3">
      <w:pPr>
        <w:autoSpaceDE w:val="0"/>
        <w:autoSpaceDN w:val="0"/>
        <w:adjustRightInd w:val="0"/>
        <w:spacing w:line="480" w:lineRule="auto"/>
        <w:ind w:left="357"/>
        <w:jc w:val="both"/>
        <w:rPr>
          <w:lang w:val="id-ID" w:eastAsia="id-ID"/>
        </w:rPr>
      </w:pPr>
      <w:r w:rsidRPr="001E45B3">
        <w:rPr>
          <w:lang w:val="id-ID" w:eastAsia="id-ID"/>
        </w:rPr>
        <w:t>Seorang ibu adalah seorang perempuan yang telah melahirkan anaknya atau sebutan untuk wanita yang sudah bersuami. Berdasarkan fakta hukum yang terungkap di persidangan bahwa terdakwa adalah seorang wanita/perempuan yang telah melahirkan tiga orang anak serta yang bersangkutan telah memiliki suami yang bernama Udin, oleh karena itu unsur seorang ibu telah terpenuhi pada diri terdakwa.</w:t>
      </w:r>
    </w:p>
    <w:p w:rsidR="001E45B3" w:rsidRPr="001E45B3" w:rsidRDefault="001E45B3" w:rsidP="007A66B6">
      <w:pPr>
        <w:numPr>
          <w:ilvl w:val="0"/>
          <w:numId w:val="20"/>
        </w:numPr>
        <w:autoSpaceDE w:val="0"/>
        <w:autoSpaceDN w:val="0"/>
        <w:adjustRightInd w:val="0"/>
        <w:spacing w:line="480" w:lineRule="auto"/>
        <w:ind w:left="357" w:hanging="357"/>
        <w:jc w:val="both"/>
        <w:rPr>
          <w:lang w:val="id-ID" w:eastAsia="id-ID"/>
        </w:rPr>
      </w:pPr>
      <w:r w:rsidRPr="001E45B3">
        <w:rPr>
          <w:bCs/>
        </w:rPr>
        <w:t>Unsur  karena takut akan diketahui bahwa ia telah melahirkan</w:t>
      </w:r>
      <w:r w:rsidRPr="001E45B3">
        <w:rPr>
          <w:lang w:val="id-ID" w:eastAsia="id-ID"/>
        </w:rPr>
        <w:t>.</w:t>
      </w:r>
    </w:p>
    <w:p w:rsidR="001E45B3" w:rsidRPr="001E45B3" w:rsidRDefault="001E45B3" w:rsidP="001E45B3">
      <w:pPr>
        <w:autoSpaceDE w:val="0"/>
        <w:autoSpaceDN w:val="0"/>
        <w:adjustRightInd w:val="0"/>
        <w:spacing w:line="480" w:lineRule="auto"/>
        <w:ind w:left="360" w:firstLine="774"/>
        <w:jc w:val="both"/>
      </w:pPr>
      <w:r w:rsidRPr="001E45B3">
        <w:t xml:space="preserve">Berdasarkan keterangan para Saksi dan keterangan Terdakwa dipersidangan bahwa pada tanggal 19 Mei 2021 sekira pukul 23.00 Wib Terdakwa melahirkan bayi berjenis kelamin laki-laki tepatnya didalam selokan saluran air (Paret) Mesjid Aek Sito tepatnya di belakang Puskesma Pembantu (pustu) Desa Malombu Kec. Angkola Sangkunur Kab. Tapsel yang tidak jauh dari rumah tempat tinggal Terdakwa karena ditempat tersebut </w:t>
      </w:r>
      <w:r w:rsidRPr="001E45B3">
        <w:lastRenderedPageBreak/>
        <w:t>dalam keadaan gelap tidak ada penerangan dan juga kondisi tempat yang sepi dan berdasarkan keterangan para saksi juga Terdakwa selama kehamilan Terdakwa selalu menutupi kehamilannya karena merasa malu dan takut terhadap kedua orang tua Terdakwa yang mana Terdakwa dihamili oleh pacar Terdakwa yang bernama Anhar Rangkuti;</w:t>
      </w:r>
    </w:p>
    <w:p w:rsidR="001E45B3" w:rsidRPr="001E45B3" w:rsidRDefault="001E45B3" w:rsidP="001E45B3">
      <w:pPr>
        <w:autoSpaceDE w:val="0"/>
        <w:autoSpaceDN w:val="0"/>
        <w:adjustRightInd w:val="0"/>
        <w:spacing w:line="480" w:lineRule="auto"/>
        <w:ind w:left="360" w:firstLine="774"/>
        <w:jc w:val="both"/>
      </w:pPr>
      <w:r w:rsidRPr="001E45B3">
        <w:t xml:space="preserve">Sesuai dengan hasil visum Visum Et Repertum Nomor : 800/785/Pusk/V/2021 tanggal 20 Mei 2021 yang dibuat dan ditandatangani oleh Dr. Rifai Alamsyah Harahap Pemeriksa pada UPT Puskesmas Sangkunur telah melakukan pemeriksaan terhadap 1 (satu) orang jenazah bayi berjenis kelamin laki-laki dengan </w:t>
      </w:r>
      <w:r w:rsidRPr="001E45B3">
        <w:rPr>
          <w:bCs/>
        </w:rPr>
        <w:t>kesimpulan:</w:t>
      </w:r>
      <w:r w:rsidRPr="001E45B3">
        <w:rPr>
          <w:b/>
          <w:bCs/>
        </w:rPr>
        <w:t xml:space="preserve"> </w:t>
      </w:r>
      <w:r w:rsidRPr="001E45B3">
        <w:t>pemeriksaan mayat bayi laki-laki berusia kurang lebih satu hari ini tidak ditemukan tanda-tanda kekerasan persalinan dan tidak ditemukan luka pada tubuhnya;</w:t>
      </w:r>
    </w:p>
    <w:p w:rsidR="001E45B3" w:rsidRPr="001E45B3" w:rsidRDefault="001E45B3" w:rsidP="001E45B3">
      <w:pPr>
        <w:autoSpaceDE w:val="0"/>
        <w:autoSpaceDN w:val="0"/>
        <w:adjustRightInd w:val="0"/>
        <w:spacing w:line="480" w:lineRule="auto"/>
        <w:ind w:left="360" w:firstLine="774"/>
        <w:jc w:val="both"/>
        <w:rPr>
          <w:lang w:val="id-ID" w:eastAsia="id-ID"/>
        </w:rPr>
      </w:pPr>
      <w:r w:rsidRPr="001E45B3">
        <w:t xml:space="preserve">Terhadap Terdakwa dilakukan pemeriksaan Obgyn sesuai dengan isi </w:t>
      </w:r>
      <w:r w:rsidRPr="001E45B3">
        <w:rPr>
          <w:i/>
          <w:iCs/>
        </w:rPr>
        <w:t xml:space="preserve">Visum et Repertum </w:t>
      </w:r>
      <w:r w:rsidRPr="001E45B3">
        <w:t>No. VER/2560/V/2021 tanggal 21 Mei 2021 An.Seri Marlina Siregar yang dibuat dan ditandatangani oleh dr. Musbar, Sp. OG selaku dokter pemeriksa pada RS TK IV 01.07.03</w:t>
      </w:r>
      <w:r w:rsidRPr="001E45B3">
        <w:rPr>
          <w:lang w:val="id-ID" w:eastAsia="id-ID"/>
        </w:rPr>
        <w:t>.</w:t>
      </w:r>
      <w:r w:rsidRPr="001E45B3">
        <w:t xml:space="preserve"> Berdasarkan pertimbangan tersebut diatas, Majelis Hakim berpendapat unsur ini telah terpenuhi</w:t>
      </w:r>
    </w:p>
    <w:p w:rsidR="001E45B3" w:rsidRPr="001E45B3" w:rsidRDefault="001E45B3" w:rsidP="007A66B6">
      <w:pPr>
        <w:numPr>
          <w:ilvl w:val="0"/>
          <w:numId w:val="20"/>
        </w:numPr>
        <w:autoSpaceDE w:val="0"/>
        <w:autoSpaceDN w:val="0"/>
        <w:adjustRightInd w:val="0"/>
        <w:spacing w:line="480" w:lineRule="auto"/>
        <w:ind w:left="360"/>
        <w:jc w:val="both"/>
        <w:rPr>
          <w:lang w:val="id-ID" w:eastAsia="id-ID"/>
        </w:rPr>
      </w:pPr>
      <w:r w:rsidRPr="001E45B3">
        <w:rPr>
          <w:bCs/>
        </w:rPr>
        <w:t>Unsur dengan sengaja menghilangkan nyawa anaknya pada waktu dilahirkan atau tidak berapa lama sesudah dilahirkan</w:t>
      </w:r>
      <w:r w:rsidRPr="001E45B3">
        <w:rPr>
          <w:lang w:val="id-ID" w:eastAsia="id-ID"/>
        </w:rPr>
        <w:t>.</w:t>
      </w:r>
    </w:p>
    <w:p w:rsidR="001E45B3" w:rsidRPr="001E45B3" w:rsidRDefault="001E45B3" w:rsidP="001E45B3">
      <w:pPr>
        <w:autoSpaceDE w:val="0"/>
        <w:autoSpaceDN w:val="0"/>
        <w:adjustRightInd w:val="0"/>
        <w:spacing w:line="480" w:lineRule="auto"/>
        <w:ind w:left="360" w:firstLine="774"/>
        <w:jc w:val="both"/>
      </w:pPr>
      <w:r w:rsidRPr="001E45B3">
        <w:t xml:space="preserve">Menurut ilmu hukum yang dimaksud kesengajaan atau dengan sengaja adalah pelaku tindak pidana harus mempunyai kehendak atau maksud untuk melakukan tindakan tersebut dan mengetahui akan akibat dari perbuatannya tersebut. </w:t>
      </w:r>
    </w:p>
    <w:p w:rsidR="001E45B3" w:rsidRPr="001E45B3" w:rsidRDefault="001E45B3" w:rsidP="001E45B3">
      <w:pPr>
        <w:autoSpaceDE w:val="0"/>
        <w:autoSpaceDN w:val="0"/>
        <w:adjustRightInd w:val="0"/>
        <w:spacing w:line="480" w:lineRule="auto"/>
        <w:ind w:left="360" w:firstLine="774"/>
        <w:jc w:val="both"/>
      </w:pPr>
      <w:r w:rsidRPr="001E45B3">
        <w:lastRenderedPageBreak/>
        <w:t>Kesengajaan atau dengan sengaja merupakan sikap batin yang letaknya di dalam hati Terdakwa yang tidak dapat dilihat oleh orang lain dengan mata telanjang, akan tetapi unsure dengan sengaja tersebut dapat dipelajari, dianalisa dan disimpulkan, dari rangkaian perbuatan yang dilakukan oleh Terdakwa, karena seseorang melakukan perbuatan selalu dengan niat, kehendak atau maksud hatinya kecuali ada paksaan atau tekanan dari orang lain atau dengan kata lain sikap batin tercermin dari sikap lahir atau perilaku seseorang yang merupakan refleksi dari niatnya.</w:t>
      </w:r>
    </w:p>
    <w:p w:rsidR="001E45B3" w:rsidRPr="001E45B3" w:rsidRDefault="001E45B3" w:rsidP="001E45B3">
      <w:pPr>
        <w:autoSpaceDE w:val="0"/>
        <w:autoSpaceDN w:val="0"/>
        <w:adjustRightInd w:val="0"/>
        <w:spacing w:line="480" w:lineRule="auto"/>
        <w:ind w:left="360" w:firstLine="774"/>
        <w:jc w:val="both"/>
      </w:pPr>
      <w:r w:rsidRPr="001E45B3">
        <w:t>Unsur kesengajaan haruslah ditafsirkan secara luas bukan hanya kesengajaan sebagai tujuan pokok, tetapi dapat pula sebagai kesengajaan yang berlandaskan kesadaran kepastian dan kesadaran kemungkinan, dalam hal ini Terdakwa sebelumnya telah mempunyai kehendak atau setidaknya menyadari dan mengetahui tentang apa yang diperbuatnya tersebut atau akan menimbulkan suatu akibat tertentu.</w:t>
      </w:r>
    </w:p>
    <w:p w:rsidR="001E45B3" w:rsidRPr="001E45B3" w:rsidRDefault="001E45B3" w:rsidP="001E45B3">
      <w:pPr>
        <w:autoSpaceDE w:val="0"/>
        <w:autoSpaceDN w:val="0"/>
        <w:adjustRightInd w:val="0"/>
        <w:spacing w:line="480" w:lineRule="auto"/>
        <w:ind w:left="360" w:firstLine="774"/>
        <w:jc w:val="both"/>
      </w:pPr>
      <w:r w:rsidRPr="001E45B3">
        <w:t>Berdasarkan fakta hukum yang terungkap dipersidangan bahwa Terdakwa Seri Marlina Siregar Alias Nanna ditangkap pihak kepolisian karena tindak pidana pembuangan bayi yang terjadi pada hari Rabu tanggal 19 Mei 2021 sekira pukul 23.00 Wib yang bertempat didalam selokan saluran air (Paret) Masjid Aek Sito belakang Puskesmas Pembantu (Pustu) Desa Malombu Kecamatan Angkola Sangkunur Kabupaten Tapanuli Selatan.</w:t>
      </w:r>
    </w:p>
    <w:p w:rsidR="001E45B3" w:rsidRPr="001E45B3" w:rsidRDefault="001E45B3" w:rsidP="001E45B3">
      <w:pPr>
        <w:autoSpaceDE w:val="0"/>
        <w:autoSpaceDN w:val="0"/>
        <w:adjustRightInd w:val="0"/>
        <w:spacing w:line="480" w:lineRule="auto"/>
        <w:ind w:left="360" w:firstLine="774"/>
        <w:jc w:val="both"/>
      </w:pPr>
      <w:r w:rsidRPr="001E45B3">
        <w:t xml:space="preserve">Adapun kronologis kejadian tersebut berawal sekira bulan Oktober tahun 2020 Terdakwa berkenalan dengan seorang laki-laki bernama Anhar Rangkuti melalui media sosial FaceBook. Kemudian sekira bulan Juni tahun </w:t>
      </w:r>
      <w:r w:rsidRPr="001E45B3">
        <w:lastRenderedPageBreak/>
        <w:t>2020 Terdakwa dan Anhar Rangkuti melakukan hubungan layaknya pasangan suami istri bertempat didalam Kos Terdakwa yang berada di Batu Aji Batam.</w:t>
      </w:r>
    </w:p>
    <w:p w:rsidR="001E45B3" w:rsidRPr="001E45B3" w:rsidRDefault="001E45B3" w:rsidP="001E45B3">
      <w:pPr>
        <w:autoSpaceDE w:val="0"/>
        <w:autoSpaceDN w:val="0"/>
        <w:adjustRightInd w:val="0"/>
        <w:spacing w:line="480" w:lineRule="auto"/>
        <w:ind w:left="360" w:firstLine="774"/>
        <w:jc w:val="both"/>
      </w:pPr>
      <w:r w:rsidRPr="001E45B3">
        <w:t>Kemudian sekira bulan Oktober tahun 2020 Terdakwa merasakan dalam keadaan telah hamil karena tidak datang bulan seperti biasanya namun ketika Anhar Rangkuti dimintai untuk bertanggung jawab namun ia menolaknya dengan menyuruh Terdakwa untuk menggugurkan kandungannya dengan cara minum Obat yang dibelikan oleh Anhar Rangkuti yaitu bernama chitotex, meminum Sprite, minum Air Tape dan memakan Nenas yang muda, namun usaha untuk menggugurkan kandungan Terdakwa tersebut tidak berhasil. Kemudian pada akhir bulan Desember 2020 Terdakwa bersama dengan Anhar Rangkuti Kembali dari Batam dikarenakan oleh kontrak kerja di Batam telah habis, Anhar Rangkuti kembali ke Panyabungan tempat tinggal Orangtuanya sedangkanTerdakwa kembali ke Kampung Terdakwa yang terletak di Desa Malombu Kec. Angkola Sangkunur Kab.Tapanuli Selatan.</w:t>
      </w:r>
    </w:p>
    <w:p w:rsidR="001E45B3" w:rsidRPr="001E45B3" w:rsidRDefault="001E45B3" w:rsidP="001E45B3">
      <w:pPr>
        <w:autoSpaceDE w:val="0"/>
        <w:autoSpaceDN w:val="0"/>
        <w:adjustRightInd w:val="0"/>
        <w:spacing w:line="480" w:lineRule="auto"/>
        <w:ind w:left="360" w:firstLine="774"/>
        <w:jc w:val="both"/>
      </w:pPr>
      <w:r w:rsidRPr="001E45B3">
        <w:t xml:space="preserve">Kemudian setiap Terdakwa menghubungi ANHAR RANGKUTI dengan cara Chatting tidak direspon oleh ANHAR RANGKUTI sehingga pada bulan Januari 2021 Terdakwa kembali ke Batam dengan usia kehamilan yang semakin tua, lalu pada bulan April 2021 Terdakwa kembali lagi dari Batam Ke Kampung Terdakwa di Desa Malombu dengan terus berusaha menyembunyikan kehamilannya dari siapapun juga. Kemudian pada tanggal 19 Mei 2021 sekira pukul 18.00 Wib Terdakwa merasakan nyeri dan sakit pada perut Terdakwa seperti akan melahirkan namun karena dengan kondisi ketakutan akan kehamilannya tersebut diketahui orang akhirnya Terdakwa </w:t>
      </w:r>
      <w:r w:rsidRPr="001E45B3">
        <w:lastRenderedPageBreak/>
        <w:t>memutuskan untuk melahirkan anak dalam kandungannya tersebut didalam selokan saluran air (Paret) Mesjid Aek Sito tepatnya di belakang Puskesma Pembantu (pustu) Desa Malombu Kec. Angkola Sangkunur Kab. Tapsel yang tidak jauh dari rumah tempat tinggal Terdakwa karena ditempat tersebut dalam keadaan gelap tidak ada penerangan dan juga kondisi tempat yang sepi.</w:t>
      </w:r>
    </w:p>
    <w:p w:rsidR="001E45B3" w:rsidRPr="001E45B3" w:rsidRDefault="001E45B3" w:rsidP="001E45B3">
      <w:pPr>
        <w:autoSpaceDE w:val="0"/>
        <w:autoSpaceDN w:val="0"/>
        <w:adjustRightInd w:val="0"/>
        <w:spacing w:line="480" w:lineRule="auto"/>
        <w:ind w:left="360" w:firstLine="774"/>
        <w:jc w:val="both"/>
      </w:pPr>
      <w:r w:rsidRPr="001E45B3">
        <w:t xml:space="preserve">Sekira pukul 23.00 Wib Terdakwa melahirkan bayi yang dikandungnya tersebut dengan sendirian tanpa adanya bantuan orang lain dengan cara pertama-tama Terdakwa jongkok dengan mengangkankan kedua kaki Terdakwa, selanjutnya pada saat Terdakwa merasa bayi yang ada dalam kandungannya akan keluar kemudian Terdakwa mengedan dan setelah berhasil mengeluarkan bayi yang ada dalam kandungannya tersebut Terdakwa langsung meninggalkan bayi tersebut di dalam Air didalam selokan saluran air (Paret) Mesjid Aek Sito Kemudian Terdakwa kembali kerumahnya sampai akhirnya pada hari Kamis tanggal 20 Mei 2021 sekira pukul 08.00 Wib bayi yang Terdakwa lahirkan tersebut ditemukan oleh masyarakat dalam keadaan tidak bernyawa lagi dengan posisi wajah menghadap ke arah langit, kepala menghadap ke arah timur, kedua kaki tersangkut pada pelepah sawit, tubuh berada di tengah-tengah aliran air sungai dengan posisi tenggelam, dan tubuh tidak bergerak lagi, sesuai dengan Visum Et Repertum Nomor : 800/785/Pusk/V/2021 tanggal 20 Mei 2021 yang dibuat dan ditandatangani oleh Dr. Rifai Alamsyah Harahap Pemeriksa pada UPT Puskesmas Sangkunur telah melakukan pemeriksaan terhadap 1 (satu) orang jenazah bayi berjenis kelamin laki-laki dengan </w:t>
      </w:r>
      <w:r w:rsidRPr="001E45B3">
        <w:rPr>
          <w:bCs/>
        </w:rPr>
        <w:t>kesimpulan:</w:t>
      </w:r>
      <w:r w:rsidRPr="001E45B3">
        <w:rPr>
          <w:b/>
          <w:bCs/>
        </w:rPr>
        <w:t xml:space="preserve"> </w:t>
      </w:r>
      <w:r w:rsidRPr="001E45B3">
        <w:t xml:space="preserve">pemeriksaan mayat bayi laki-laki </w:t>
      </w:r>
      <w:r w:rsidRPr="001E45B3">
        <w:lastRenderedPageBreak/>
        <w:t>berusia kurang lebih satu hari ini tidak ditemukan tanda-tanda kekerasan persalinan dan tidak ditemukan luka pada tubuhnya.</w:t>
      </w:r>
    </w:p>
    <w:p w:rsidR="001E45B3" w:rsidRPr="001E45B3" w:rsidRDefault="001E45B3" w:rsidP="001E45B3">
      <w:pPr>
        <w:autoSpaceDE w:val="0"/>
        <w:autoSpaceDN w:val="0"/>
        <w:adjustRightInd w:val="0"/>
        <w:spacing w:line="480" w:lineRule="auto"/>
        <w:ind w:left="360" w:firstLine="774"/>
        <w:jc w:val="both"/>
      </w:pPr>
      <w:r w:rsidRPr="001E45B3">
        <w:t>Terhadap serangkain perbuatan yang dilakukan oleh Terdakwa dan berdasarkan petunjuk serta adanya keterangan Saksi dan Saksi Ahli yang saling berhubungan satu sama lain, bahwa Terdakwa pada waktu dan tempat tersebut diatas dengan sengaja menghilangkan nyawa bayi yang dilahirkan oleh Terdakwa sendiri yang mana bayi tersebut merupakan hasil dari hubungan terlarang Terdakwa bersama dengan pacar Terdakwa yang bernama Anhar Rangkuti karena merasa malu dan takut terhadap kedua orang tua</w:t>
      </w:r>
    </w:p>
    <w:p w:rsidR="001E45B3" w:rsidRPr="001E45B3" w:rsidRDefault="001E45B3" w:rsidP="001E45B3">
      <w:pPr>
        <w:autoSpaceDE w:val="0"/>
        <w:autoSpaceDN w:val="0"/>
        <w:adjustRightInd w:val="0"/>
        <w:spacing w:line="480" w:lineRule="auto"/>
        <w:ind w:left="357"/>
        <w:jc w:val="both"/>
        <w:rPr>
          <w:lang w:val="id-ID" w:eastAsia="id-ID"/>
        </w:rPr>
      </w:pPr>
      <w:r w:rsidRPr="001E45B3">
        <w:t>Terdakwa dan juga pacar Terdakwa tidak bertanggung jawab atas perbuatannya, dan oleh karena itu Terdakwa melahirkan bayi didalam kandungannya dan membuang bayi berjenis kelamin laki-laki tersebut tersebut didalam selokan saluran air (Paret) Mesjid Aek Sito tepatnya di belakang Puskesma Pembantu (pustu) Desa Malombu Kec. Angkola Sangkunur Kab. Tapsel, dimana bayi berjenis kelamin laki-laki tersebut ditemukan oleh petugas puskesmas yang bekerja dipuskesmas tersebut dan langsung melakukan visum terhadap mayat bayi berjenis kelamin laki-laki tersebut. Dengan demikian Majelis Hakim berpendapat unsur Subsidair ini telah terpenuhi pula</w:t>
      </w:r>
      <w:r w:rsidRPr="001E45B3">
        <w:rPr>
          <w:lang w:val="id-ID" w:eastAsia="id-ID"/>
        </w:rPr>
        <w:t>.</w:t>
      </w:r>
    </w:p>
    <w:p w:rsidR="001E45B3" w:rsidRPr="001E45B3" w:rsidRDefault="001E45B3" w:rsidP="007A66B6">
      <w:pPr>
        <w:numPr>
          <w:ilvl w:val="0"/>
          <w:numId w:val="18"/>
        </w:numPr>
        <w:autoSpaceDE w:val="0"/>
        <w:autoSpaceDN w:val="0"/>
        <w:adjustRightInd w:val="0"/>
        <w:spacing w:line="480" w:lineRule="auto"/>
        <w:ind w:left="360"/>
        <w:jc w:val="both"/>
        <w:rPr>
          <w:b/>
          <w:bCs/>
          <w:lang w:val="id-ID" w:eastAsia="id-ID"/>
        </w:rPr>
      </w:pPr>
      <w:bookmarkStart w:id="13" w:name="_Hlk107469205"/>
      <w:r w:rsidRPr="001E45B3">
        <w:rPr>
          <w:b/>
          <w:bCs/>
          <w:lang w:eastAsia="id-ID"/>
        </w:rPr>
        <w:t xml:space="preserve">Amar </w:t>
      </w:r>
      <w:r w:rsidRPr="001E45B3">
        <w:rPr>
          <w:b/>
          <w:bCs/>
          <w:lang w:val="id-ID" w:eastAsia="id-ID"/>
        </w:rPr>
        <w:t>Putusan</w:t>
      </w:r>
      <w:bookmarkEnd w:id="13"/>
      <w:r w:rsidRPr="001E45B3">
        <w:rPr>
          <w:b/>
          <w:bCs/>
          <w:lang w:val="id-ID" w:eastAsia="id-ID"/>
        </w:rPr>
        <w:t>.</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 xml:space="preserve">Berdasarkana fakt-fakta dipersidangkan ditambah dengan keterangan saksi dan alat bukti, maka majelis hakim Pengadilan Negeri </w:t>
      </w:r>
      <w:r w:rsidRPr="001E45B3">
        <w:rPr>
          <w:lang w:eastAsia="id-ID"/>
        </w:rPr>
        <w:t>Padangsidempuan</w:t>
      </w:r>
      <w:r w:rsidRPr="001E45B3">
        <w:rPr>
          <w:lang w:val="id-ID" w:eastAsia="id-ID"/>
        </w:rPr>
        <w:t xml:space="preserve"> memberikan putusan yang amarnya berbunyi :</w:t>
      </w:r>
    </w:p>
    <w:p w:rsidR="001E45B3" w:rsidRPr="001E45B3" w:rsidRDefault="001E45B3" w:rsidP="007A66B6">
      <w:pPr>
        <w:numPr>
          <w:ilvl w:val="0"/>
          <w:numId w:val="21"/>
        </w:numPr>
        <w:autoSpaceDE w:val="0"/>
        <w:autoSpaceDN w:val="0"/>
        <w:adjustRightInd w:val="0"/>
        <w:spacing w:line="480" w:lineRule="auto"/>
        <w:ind w:left="360"/>
        <w:jc w:val="both"/>
      </w:pPr>
      <w:r w:rsidRPr="001E45B3">
        <w:rPr>
          <w:lang w:val="id-ID" w:eastAsia="id-ID"/>
        </w:rPr>
        <w:lastRenderedPageBreak/>
        <w:t xml:space="preserve">Menyatakan </w:t>
      </w:r>
      <w:r w:rsidRPr="001E45B3">
        <w:t xml:space="preserve"> Terdakwa </w:t>
      </w:r>
      <w:r w:rsidRPr="001E45B3">
        <w:rPr>
          <w:bCs/>
        </w:rPr>
        <w:t xml:space="preserve">Seri Marlina Siregar Alias Nanna </w:t>
      </w:r>
      <w:r w:rsidRPr="001E45B3">
        <w:t xml:space="preserve">tidak terbukti secara sah dan meyakinkan bersalah melakukan tindak pidana </w:t>
      </w:r>
      <w:r w:rsidRPr="001E45B3">
        <w:rPr>
          <w:iCs/>
        </w:rPr>
        <w:t>sebagaimana dalam Dakwaan Primair</w:t>
      </w:r>
      <w:r w:rsidRPr="001E45B3">
        <w:t>;</w:t>
      </w:r>
    </w:p>
    <w:p w:rsidR="001E45B3" w:rsidRPr="001E45B3" w:rsidRDefault="001E45B3" w:rsidP="007A66B6">
      <w:pPr>
        <w:numPr>
          <w:ilvl w:val="0"/>
          <w:numId w:val="21"/>
        </w:numPr>
        <w:autoSpaceDE w:val="0"/>
        <w:autoSpaceDN w:val="0"/>
        <w:adjustRightInd w:val="0"/>
        <w:spacing w:line="480" w:lineRule="auto"/>
        <w:ind w:left="360"/>
        <w:jc w:val="both"/>
      </w:pPr>
      <w:r w:rsidRPr="001E45B3">
        <w:t xml:space="preserve">Membebaskan Terdakwa </w:t>
      </w:r>
      <w:r w:rsidRPr="001E45B3">
        <w:rPr>
          <w:bCs/>
        </w:rPr>
        <w:t xml:space="preserve">Seri Marlina Siregar Alias Nanna </w:t>
      </w:r>
      <w:r w:rsidRPr="001E45B3">
        <w:t>dari dakwaan Primair tersebut;</w:t>
      </w:r>
    </w:p>
    <w:p w:rsidR="001E45B3" w:rsidRPr="001E45B3" w:rsidRDefault="001E45B3" w:rsidP="007A66B6">
      <w:pPr>
        <w:numPr>
          <w:ilvl w:val="0"/>
          <w:numId w:val="21"/>
        </w:numPr>
        <w:autoSpaceDE w:val="0"/>
        <w:autoSpaceDN w:val="0"/>
        <w:adjustRightInd w:val="0"/>
        <w:spacing w:line="480" w:lineRule="auto"/>
        <w:ind w:left="360"/>
        <w:jc w:val="both"/>
      </w:pPr>
      <w:r w:rsidRPr="001E45B3">
        <w:t xml:space="preserve">Menyatakan Terdakwa </w:t>
      </w:r>
      <w:r w:rsidRPr="001E45B3">
        <w:rPr>
          <w:bCs/>
        </w:rPr>
        <w:t xml:space="preserve">Seri Marlina Siregar Alias Nanna </w:t>
      </w:r>
      <w:r w:rsidRPr="001E45B3">
        <w:t xml:space="preserve">telah terbukti secara sah dan meyakinkan bersalah melakukan tindak pidana </w:t>
      </w:r>
      <w:r w:rsidRPr="001E45B3">
        <w:rPr>
          <w:bCs/>
          <w:iCs/>
        </w:rPr>
        <w:t xml:space="preserve">pembunuhan anak </w:t>
      </w:r>
      <w:r w:rsidRPr="001E45B3">
        <w:t>sebagaimana dalam Dakwaan Subsidair;</w:t>
      </w:r>
    </w:p>
    <w:p w:rsidR="001E45B3" w:rsidRPr="001E45B3" w:rsidRDefault="001E45B3" w:rsidP="007A66B6">
      <w:pPr>
        <w:numPr>
          <w:ilvl w:val="0"/>
          <w:numId w:val="21"/>
        </w:numPr>
        <w:autoSpaceDE w:val="0"/>
        <w:autoSpaceDN w:val="0"/>
        <w:adjustRightInd w:val="0"/>
        <w:spacing w:line="480" w:lineRule="auto"/>
        <w:ind w:left="360"/>
        <w:jc w:val="both"/>
      </w:pPr>
      <w:r w:rsidRPr="001E45B3">
        <w:t xml:space="preserve">Menjatuhkan pidana kepada Terdakwa oleh karena itu dengan pidana penjara selama 3 </w:t>
      </w:r>
      <w:r w:rsidRPr="001E45B3">
        <w:rPr>
          <w:bCs/>
        </w:rPr>
        <w:t>(</w:t>
      </w:r>
      <w:r w:rsidRPr="001E45B3">
        <w:rPr>
          <w:bCs/>
          <w:iCs/>
        </w:rPr>
        <w:t>tiga</w:t>
      </w:r>
      <w:r w:rsidRPr="001E45B3">
        <w:rPr>
          <w:bCs/>
        </w:rPr>
        <w:t>) tahun;</w:t>
      </w:r>
    </w:p>
    <w:p w:rsidR="001E45B3" w:rsidRPr="001E45B3" w:rsidRDefault="001E45B3" w:rsidP="007A66B6">
      <w:pPr>
        <w:numPr>
          <w:ilvl w:val="0"/>
          <w:numId w:val="21"/>
        </w:numPr>
        <w:autoSpaceDE w:val="0"/>
        <w:autoSpaceDN w:val="0"/>
        <w:adjustRightInd w:val="0"/>
        <w:spacing w:line="480" w:lineRule="auto"/>
        <w:ind w:left="360"/>
        <w:jc w:val="both"/>
      </w:pPr>
      <w:r w:rsidRPr="001E45B3">
        <w:t>Menetapkan masa penangkapan dan penahanan yang dijalani Terdakwa dikurangkan seluruhnya dari pidana yang dijatuhkan;</w:t>
      </w:r>
    </w:p>
    <w:p w:rsidR="001E45B3" w:rsidRPr="001E45B3" w:rsidRDefault="001E45B3" w:rsidP="007A66B6">
      <w:pPr>
        <w:numPr>
          <w:ilvl w:val="0"/>
          <w:numId w:val="21"/>
        </w:numPr>
        <w:autoSpaceDE w:val="0"/>
        <w:autoSpaceDN w:val="0"/>
        <w:adjustRightInd w:val="0"/>
        <w:spacing w:line="480" w:lineRule="auto"/>
        <w:ind w:left="360"/>
        <w:jc w:val="both"/>
      </w:pPr>
      <w:r w:rsidRPr="001E45B3">
        <w:t>Menetapkan Terdakwa tetap ditahan;</w:t>
      </w:r>
    </w:p>
    <w:p w:rsidR="001E45B3" w:rsidRPr="001E45B3" w:rsidRDefault="001E45B3" w:rsidP="007A66B6">
      <w:pPr>
        <w:numPr>
          <w:ilvl w:val="0"/>
          <w:numId w:val="21"/>
        </w:numPr>
        <w:autoSpaceDE w:val="0"/>
        <w:autoSpaceDN w:val="0"/>
        <w:adjustRightInd w:val="0"/>
        <w:spacing w:line="480" w:lineRule="auto"/>
        <w:ind w:left="360"/>
        <w:jc w:val="both"/>
      </w:pPr>
      <w:r w:rsidRPr="001E45B3">
        <w:t xml:space="preserve">Membebankan kepada Terdakwa untuk membayar biaya perkara sejumlah Rp5.000,00 </w:t>
      </w:r>
      <w:r w:rsidRPr="001E45B3">
        <w:rPr>
          <w:i/>
          <w:iCs/>
        </w:rPr>
        <w:t>(</w:t>
      </w:r>
      <w:r w:rsidRPr="001E45B3">
        <w:rPr>
          <w:iCs/>
        </w:rPr>
        <w:t>lima ribu rupiah).</w:t>
      </w:r>
    </w:p>
    <w:p w:rsidR="001E45B3" w:rsidRPr="001E45B3" w:rsidRDefault="001E45B3" w:rsidP="001E45B3">
      <w:pPr>
        <w:autoSpaceDE w:val="0"/>
        <w:autoSpaceDN w:val="0"/>
        <w:adjustRightInd w:val="0"/>
        <w:spacing w:line="480" w:lineRule="auto"/>
        <w:ind w:left="360"/>
        <w:jc w:val="both"/>
        <w:rPr>
          <w:lang w:val="id-ID" w:eastAsia="id-ID"/>
        </w:rPr>
      </w:pPr>
    </w:p>
    <w:p w:rsidR="001E45B3" w:rsidRPr="001E45B3" w:rsidRDefault="001E45B3" w:rsidP="007A66B6">
      <w:pPr>
        <w:numPr>
          <w:ilvl w:val="0"/>
          <w:numId w:val="18"/>
        </w:numPr>
        <w:autoSpaceDE w:val="0"/>
        <w:autoSpaceDN w:val="0"/>
        <w:adjustRightInd w:val="0"/>
        <w:spacing w:line="480" w:lineRule="auto"/>
        <w:ind w:left="360"/>
        <w:jc w:val="both"/>
        <w:rPr>
          <w:b/>
          <w:bCs/>
          <w:lang w:val="id-ID" w:eastAsia="id-ID"/>
        </w:rPr>
      </w:pPr>
      <w:bookmarkStart w:id="14" w:name="_Hlk107469220"/>
      <w:r w:rsidRPr="001E45B3">
        <w:rPr>
          <w:b/>
          <w:bCs/>
          <w:lang w:val="id-ID" w:eastAsia="id-ID"/>
        </w:rPr>
        <w:t>Analisis Putusan</w:t>
      </w:r>
      <w:bookmarkEnd w:id="14"/>
    </w:p>
    <w:p w:rsidR="001E45B3" w:rsidRPr="001E45B3" w:rsidRDefault="001E45B3" w:rsidP="001E45B3">
      <w:pPr>
        <w:autoSpaceDE w:val="0"/>
        <w:autoSpaceDN w:val="0"/>
        <w:adjustRightInd w:val="0"/>
        <w:spacing w:line="480" w:lineRule="auto"/>
        <w:ind w:firstLine="748"/>
        <w:jc w:val="both"/>
        <w:rPr>
          <w:color w:val="000000"/>
        </w:rPr>
      </w:pPr>
      <w:r w:rsidRPr="001E45B3">
        <w:rPr>
          <w:color w:val="000000"/>
        </w:rPr>
        <w:t>Landasan hakim dalam memutus perkara adakah sebagai berikut:</w:t>
      </w:r>
    </w:p>
    <w:p w:rsidR="001E45B3" w:rsidRPr="001E45B3" w:rsidRDefault="001E45B3" w:rsidP="007A66B6">
      <w:pPr>
        <w:numPr>
          <w:ilvl w:val="0"/>
          <w:numId w:val="22"/>
        </w:numPr>
        <w:tabs>
          <w:tab w:val="left" w:pos="993"/>
        </w:tabs>
        <w:spacing w:line="480" w:lineRule="auto"/>
        <w:ind w:left="993" w:hanging="284"/>
        <w:jc w:val="both"/>
        <w:rPr>
          <w:color w:val="000000"/>
        </w:rPr>
      </w:pPr>
      <w:r w:rsidRPr="001E45B3">
        <w:rPr>
          <w:color w:val="000000"/>
        </w:rPr>
        <w:t xml:space="preserve">Hakim tidak boleh menjatuhkan pidana keada seseorang kecuali apabila dengan sekurang-kurangnya dua alat bukti yang sah dan memperoleh keyakinan bahwa suatu tindak pidana benar-benar terjadi dan terdakwalah yang bersalah melakukannya. </w:t>
      </w:r>
    </w:p>
    <w:p w:rsidR="001E45B3" w:rsidRPr="001E45B3" w:rsidRDefault="001E45B3" w:rsidP="007A66B6">
      <w:pPr>
        <w:numPr>
          <w:ilvl w:val="0"/>
          <w:numId w:val="22"/>
        </w:numPr>
        <w:tabs>
          <w:tab w:val="left" w:pos="993"/>
        </w:tabs>
        <w:spacing w:line="480" w:lineRule="auto"/>
        <w:ind w:left="993" w:hanging="284"/>
        <w:jc w:val="both"/>
        <w:rPr>
          <w:color w:val="000000"/>
        </w:rPr>
      </w:pPr>
      <w:r w:rsidRPr="001E45B3">
        <w:rPr>
          <w:color w:val="000000"/>
        </w:rPr>
        <w:lastRenderedPageBreak/>
        <w:t>Pengadilan berpendapat bahwa dari hasil pemeriksaan di sidang pengadilan kesalahan terdakwa atas perbuatan yang didakwakan kepada tidak terbukti secara sah dan meyakinkan,maka terdakwa diputus bebas.</w:t>
      </w:r>
    </w:p>
    <w:p w:rsidR="001E45B3" w:rsidRPr="001E45B3" w:rsidRDefault="001E45B3" w:rsidP="007A66B6">
      <w:pPr>
        <w:numPr>
          <w:ilvl w:val="0"/>
          <w:numId w:val="22"/>
        </w:numPr>
        <w:tabs>
          <w:tab w:val="left" w:pos="993"/>
        </w:tabs>
        <w:spacing w:line="480" w:lineRule="auto"/>
        <w:ind w:left="993" w:hanging="284"/>
        <w:jc w:val="both"/>
        <w:rPr>
          <w:color w:val="000000"/>
        </w:rPr>
      </w:pPr>
      <w:r w:rsidRPr="001E45B3">
        <w:rPr>
          <w:color w:val="000000"/>
        </w:rPr>
        <w:t>Jika pengadilan berpendapat bahwa perbuatan yang didakwakan terbukti tetapi perbuatan itu tidak merupakan suatu tindak pidana, maka terdakwa diputus lepas dari segala tuntutan hukum.</w:t>
      </w:r>
      <w:r w:rsidRPr="001E45B3">
        <w:rPr>
          <w:rStyle w:val="FootnoteReference"/>
          <w:color w:val="000000"/>
        </w:rPr>
        <w:footnoteReference w:id="32"/>
      </w:r>
    </w:p>
    <w:p w:rsidR="001E45B3" w:rsidRPr="001E45B3" w:rsidRDefault="001E45B3" w:rsidP="001E45B3">
      <w:pPr>
        <w:spacing w:line="480" w:lineRule="auto"/>
        <w:ind w:firstLine="709"/>
        <w:jc w:val="both"/>
        <w:rPr>
          <w:color w:val="000000"/>
        </w:rPr>
      </w:pPr>
    </w:p>
    <w:p w:rsidR="001E45B3" w:rsidRPr="001E45B3" w:rsidRDefault="001E45B3" w:rsidP="001E45B3">
      <w:pPr>
        <w:spacing w:line="480" w:lineRule="auto"/>
        <w:ind w:firstLine="709"/>
        <w:jc w:val="both"/>
        <w:rPr>
          <w:color w:val="000000"/>
        </w:rPr>
      </w:pPr>
      <w:r w:rsidRPr="001E45B3">
        <w:rPr>
          <w:color w:val="000000"/>
        </w:rPr>
        <w:t>Hakim sebelum memutus perkara suatu tindak pidana harus memperhatikan setiap hal-hal penting dalam persidangan. Hakim memeriksa tindak pidana yang dilakukan seseorang dengan memperhatikan syarat subjektifnya, yaitu dengan adanya kesalahan, kemampuan bertanggung jawab seseorang dan tidak ada alasan pemaaf baginya. Selain itu, hakim juga harus memperlihatkan syarat objektifnya, yaitu perbuatan pidana yang dilakukan telah sesuai dengan rumusan delik, bersifat melawan hukum, dan tidak ada alasan pembenar. Apabila hal tersebut terpenuhi, selanjutkan hakim mempertimbangkan hal-hal yang dapat merigankan dan memberatkan terdakwa.</w:t>
      </w:r>
    </w:p>
    <w:p w:rsidR="001E45B3" w:rsidRPr="001E45B3" w:rsidRDefault="001E45B3" w:rsidP="001E45B3">
      <w:pPr>
        <w:spacing w:line="480" w:lineRule="auto"/>
        <w:ind w:firstLine="709"/>
        <w:jc w:val="both"/>
        <w:rPr>
          <w:color w:val="000000"/>
        </w:rPr>
      </w:pPr>
      <w:r w:rsidRPr="001E45B3">
        <w:rPr>
          <w:color w:val="000000"/>
        </w:rPr>
        <w:t xml:space="preserve">Dampak pertimbangan hakim dalam penjatuhan pidana terkait hal-hal yang memberatkan dan meringankan pidana terhadap pelaku adalah pertimbangan hakim ini terdiri atas dua hal yaitu hal-hal yang memberatkan dan hal-hal yang meringankan. Hal-hal yang memberatkan adalah sesuatu yang menjadi alasan sehingga sanksi yang dijatuhkan harus menimbulkan efek jera ataupun menambahkan pidana yang dituntut oleh jaksa penuntut umum kepada terdakwa </w:t>
      </w:r>
      <w:r w:rsidRPr="001E45B3">
        <w:rPr>
          <w:color w:val="000000"/>
        </w:rPr>
        <w:lastRenderedPageBreak/>
        <w:t>dikarenakan terdakwa tidak adanya alasan yang meringankan sedangkan hal meringankan adalah setiap hal yang menjadi alasan hakim agar sanksi yang didakwakan dikurangi oleh majelis hakim dikarenakan terdakwa terdapat banyak hal yang meringankan baginya.</w:t>
      </w:r>
    </w:p>
    <w:p w:rsidR="001E45B3" w:rsidRPr="001E45B3" w:rsidRDefault="001E45B3" w:rsidP="001E45B3">
      <w:pPr>
        <w:spacing w:line="480" w:lineRule="auto"/>
        <w:ind w:firstLine="709"/>
        <w:jc w:val="both"/>
        <w:rPr>
          <w:color w:val="000000"/>
        </w:rPr>
      </w:pPr>
      <w:r w:rsidRPr="001E45B3">
        <w:rPr>
          <w:color w:val="000000"/>
        </w:rPr>
        <w:t>Dampak pertimbangan hakim mengenai hal-hal yang memberatkan dan meringankan pidana terhadap pelaku adalah berpengaruh terhadap putusan hakim. Jika hakim memutuskan pidana yang lebih berat dari tuntutan Jaksa Penuntut Umum, maka hakim menilai tidak perlu untuk mempertimbangkan hal-hal yang meringankan bagi terdakwa. Sebaliknya, jika hakim memutuskan pidana yang lebih ringan dari tuntutan Jaksa Penuntut Umum, maka hakim menilai tidak perlu untuk mempertimbangkan hal-hal yang memberatkan bagi terdakwa.</w:t>
      </w:r>
    </w:p>
    <w:p w:rsidR="001E45B3" w:rsidRPr="001E45B3" w:rsidRDefault="001E45B3" w:rsidP="001E45B3">
      <w:pPr>
        <w:spacing w:line="480" w:lineRule="auto"/>
        <w:ind w:firstLine="709"/>
        <w:jc w:val="both"/>
        <w:rPr>
          <w:color w:val="000000"/>
        </w:rPr>
      </w:pPr>
      <w:r w:rsidRPr="001E45B3">
        <w:rPr>
          <w:color w:val="000000"/>
        </w:rPr>
        <w:t>Putusan hakim dalam hal memberatkan agar dengan maksud memberikan pelajaran agar kelak terdakwa tidak melakukan lagi perbuatannya dan pula agar dikemudian hari terdakwa dapat menyadari dan menginsafi atas kejahatan atau perbuatan yang telah diperbuat. Dampak dalam hal meringankan pidana yang dijatuhkan oleh hakim semata-mata untuk mendidik, membimbing dan membina terdakwa agar terdakwa setelah selasai menjalani pidana dapat kembali kemasyarakat dan diterima dalam masyarakat.</w:t>
      </w:r>
    </w:p>
    <w:p w:rsidR="001E45B3" w:rsidRPr="001E45B3" w:rsidRDefault="001E45B3" w:rsidP="001E45B3">
      <w:pPr>
        <w:spacing w:line="480" w:lineRule="auto"/>
        <w:ind w:firstLine="709"/>
        <w:jc w:val="both"/>
        <w:rPr>
          <w:color w:val="000000"/>
        </w:rPr>
      </w:pPr>
      <w:r w:rsidRPr="001E45B3">
        <w:rPr>
          <w:color w:val="000000"/>
        </w:rPr>
        <w:t xml:space="preserve">Dampak mengenai hal-hal yang memberatkan dan meringankan pidana terhadap pelaku yaitu mengenai lamanya pidana yang akan dijatuhkan kepada terdakwa, majelis hakim berpedoman pada tujuan dari pemidanaan yaitu bukan semata-mata untuk balas dendam, akan tetapi untuk membuat efek jera dan dalam penjatuhan pidana tersebut kepada terdakwa majelis hakim memperhatikan asas </w:t>
      </w:r>
      <w:r w:rsidRPr="001E45B3">
        <w:rPr>
          <w:color w:val="000000"/>
        </w:rPr>
        <w:lastRenderedPageBreak/>
        <w:t xml:space="preserve">proporsional (atau penjatuhan pidana sesuai dengan tingkat kesalahan terdakwa) serta melihat sifat yang baik dan jahat dari terdakwa sebagaimana diuraikan Pasal 8 ayat (2) Undang-Undang Nomor 48 Tahun 2009 Tentang Kekuasaan Kehakiman, sehingga pemidanaan tersebut dirasakan adil bagi terdakwa maupun oleh korban dan masyarakat. Hakim sebelum menjatuhkan putusannya wajib mempertimbangkan hal-hal yang memberatkan dan meringankan bagi terdakwa. </w:t>
      </w:r>
    </w:p>
    <w:p w:rsidR="001E45B3" w:rsidRPr="001E45B3" w:rsidRDefault="001E45B3" w:rsidP="001E45B3">
      <w:pPr>
        <w:spacing w:line="480" w:lineRule="auto"/>
        <w:ind w:firstLine="709"/>
        <w:jc w:val="both"/>
        <w:rPr>
          <w:color w:val="000000"/>
        </w:rPr>
      </w:pPr>
      <w:r w:rsidRPr="001E45B3">
        <w:rPr>
          <w:color w:val="000000"/>
        </w:rPr>
        <w:t>Hakim sudah mempertimbangkan hal-hal memberatkan dan meringankan dan dalam hal ini penulis berpendapat bahwa putusan hakim sudah tepat dengan mempertimbangkan permitaan maaf sebagai hal yang meringankan terdakwa tetapi bukan menghapus perbutan pidana terdakwa sebab perbuatan terdakwa tersebut telah terbukti secara sah dan meyakinkan bersalah melakukan tindak pidana sebagaimana didakwakan oleh Jaksa/Penuntut Umum melanggar Pasal 339 KUHPsehingga terdakwa harus dijatuhi pidana.</w:t>
      </w:r>
    </w:p>
    <w:p w:rsidR="001E45B3" w:rsidRPr="001E45B3" w:rsidRDefault="001E45B3" w:rsidP="001E45B3">
      <w:pPr>
        <w:pStyle w:val="BodyText"/>
        <w:tabs>
          <w:tab w:val="left" w:pos="374"/>
        </w:tabs>
        <w:ind w:firstLine="748"/>
        <w:rPr>
          <w:color w:val="000000"/>
          <w:szCs w:val="24"/>
        </w:rPr>
      </w:pPr>
      <w:r w:rsidRPr="001E45B3">
        <w:rPr>
          <w:color w:val="000000"/>
          <w:szCs w:val="24"/>
        </w:rPr>
        <w:t>Berdasarkan uraian di atas, jelaslah bahwa penjatuhan hukuman oleh hakim terhadap seorang yang melakukan tindak pidana pembunuhan anak yang baru lahir dari  ibu kandungnya adalah salah satu bagian penting. Menjatuhkan putusan pidana, maka seorang hakim mempunyai kebebasan untuk menentukan berat hukuman. Meskipun demikian kebebasan tersebut bukanlah kebebasan mutlak tanpa batas,  tetapi harus memperhitungkan sifat dan seriusnya peristiwa pidana yang dilakukan dan keadaan-keadaan yang meliputi perbuatan-perbuatan yang diharapkan kepadanya.</w:t>
      </w:r>
    </w:p>
    <w:p w:rsidR="001E45B3" w:rsidRPr="001E45B3" w:rsidRDefault="001E45B3" w:rsidP="001E45B3">
      <w:pPr>
        <w:tabs>
          <w:tab w:val="left" w:pos="1309"/>
        </w:tabs>
        <w:spacing w:line="480" w:lineRule="auto"/>
        <w:ind w:firstLine="748"/>
        <w:jc w:val="both"/>
        <w:rPr>
          <w:color w:val="000000"/>
        </w:rPr>
      </w:pPr>
      <w:r w:rsidRPr="001E45B3">
        <w:rPr>
          <w:color w:val="000000"/>
        </w:rPr>
        <w:lastRenderedPageBreak/>
        <w:t>Pertimbangan keputusan, seperti kepribadian pelaku, perbuatan, usia, tingkat pendidikan, pria maupun wanita, lingkungan maupun kepribadian bangsa, perlu mendapat perhatian. Dengan perkataan lain pertimbangan kepentingan harus disesuaikan dengan kaedah-kaedah, azas-azas dan keyakinan hukum yang juga berlaku di dalam masyarakat dimana ia hidup.</w:t>
      </w:r>
    </w:p>
    <w:p w:rsidR="001E45B3" w:rsidRPr="001E45B3" w:rsidRDefault="001E45B3" w:rsidP="001E45B3">
      <w:pPr>
        <w:tabs>
          <w:tab w:val="left" w:pos="374"/>
        </w:tabs>
        <w:spacing w:line="480" w:lineRule="auto"/>
        <w:ind w:firstLine="748"/>
        <w:jc w:val="both"/>
        <w:rPr>
          <w:color w:val="000000"/>
        </w:rPr>
      </w:pPr>
      <w:r w:rsidRPr="001E45B3">
        <w:rPr>
          <w:color w:val="000000"/>
        </w:rPr>
        <w:t>Mengingat juga pandangan tentang adanya hak-hak asasi manusia yang dikaitkan dengan ukuran-ukuran bila seseorang dipandang mampu bertanggung jawab dan tidak bertanggung jawab sehingga keadilan dalam penerapan hukuman dapat tercipta. Permasalahan yang timbul dari hukum, yakni teori hukum pidana mana yang harus dipergunakannya dalam rangka mengambil keputusan terhadap suatu peristiwa pidana yang dihadapkan kepadanya.</w:t>
      </w:r>
    </w:p>
    <w:p w:rsidR="001E45B3" w:rsidRPr="001E45B3" w:rsidRDefault="001E45B3" w:rsidP="001E45B3">
      <w:pPr>
        <w:tabs>
          <w:tab w:val="left" w:pos="374"/>
        </w:tabs>
        <w:spacing w:line="480" w:lineRule="auto"/>
        <w:ind w:firstLine="748"/>
        <w:jc w:val="both"/>
        <w:rPr>
          <w:color w:val="000000"/>
        </w:rPr>
      </w:pPr>
      <w:r w:rsidRPr="001E45B3">
        <w:rPr>
          <w:color w:val="000000"/>
        </w:rPr>
        <w:t>Keputusan hakim pada dasarnya diambil dalam tuduhan yang ditujukan terhadap terdakwa dan hasil pemeriksaan yang dilakukan dalam persidangan peradilan. Jika tuduhan tersebut terbukti serta terdakwa dapat dihukum, maka hakim dapat menetapkan berat dan ringannya hukuman berdasarkan teori hukum pidana yang dipergunakannya.</w:t>
      </w:r>
    </w:p>
    <w:p w:rsidR="001E45B3" w:rsidRPr="001E45B3" w:rsidRDefault="001E45B3" w:rsidP="001E45B3">
      <w:pPr>
        <w:tabs>
          <w:tab w:val="left" w:pos="374"/>
        </w:tabs>
        <w:spacing w:line="480" w:lineRule="auto"/>
        <w:ind w:firstLine="748"/>
        <w:jc w:val="both"/>
        <w:rPr>
          <w:color w:val="000000"/>
        </w:rPr>
      </w:pPr>
      <w:r w:rsidRPr="001E45B3">
        <w:rPr>
          <w:color w:val="000000"/>
        </w:rPr>
        <w:t xml:space="preserve">Penggunaan teori hukum pidana, hakim diberi kebebasan karena di dalam perundang-undangan di dalam KUHP, yurisprudensi, ilmu hukum atau doktrin tidak menetapkannya. Meskipun demikian dalam prakteknya hakim lazim mempergunakan teori gabungan di dalam menetapkan berat dan ringannya hukuman. Maksudnya walaupun hakim diberi kebebasan untuk menetapkan berat hukuman antara batas maksimal dan minimal, tetapi bukanlah berarti harus ada penilaian subjektif dari hakim, dan untuk itu hakim dapat mempergunakan teori </w:t>
      </w:r>
      <w:r w:rsidRPr="001E45B3">
        <w:rPr>
          <w:color w:val="000000"/>
        </w:rPr>
        <w:lastRenderedPageBreak/>
        <w:t>gabungan, dimana setidak-tidaknya paham perlindungan atas pengamanan kepentingan-kepentingan masyarakat tidak ditinggalkan, di samping penghukuman terhadap si pembuat.</w:t>
      </w:r>
    </w:p>
    <w:p w:rsidR="001E45B3" w:rsidRPr="001E45B3" w:rsidRDefault="001E45B3" w:rsidP="001E45B3">
      <w:pPr>
        <w:autoSpaceDE w:val="0"/>
        <w:autoSpaceDN w:val="0"/>
        <w:adjustRightInd w:val="0"/>
        <w:spacing w:line="480" w:lineRule="auto"/>
        <w:ind w:firstLine="720"/>
        <w:jc w:val="both"/>
        <w:rPr>
          <w:color w:val="000000"/>
        </w:rPr>
      </w:pPr>
      <w:r w:rsidRPr="001E45B3">
        <w:rPr>
          <w:color w:val="000000"/>
        </w:rPr>
        <w:t>Setelah memperhatikan amar putusan, terlihat bahwa hakim mengambil pertimbangan dalam menjatuhkan putusan terhadap terdakwa sudah sangat tepat. Dasar pertimbangan hakim dalam menjatuhkan putusan yang didasarkan fakta-fakta yuridis yang terungkap di depan persidangan dan oleh undang-undang telah ditetapkan sebagai hal yang dimaksudkan tersebut diantaranya adalah dakwaan Jaksa Penuntut Umum, keterangan terdakwa dan saksi, barang-barang bukti dan unsur-unsur delik yang didakwakan, dan pertimbangan nonyuridis yang terdiri dari latar belakang perbuatan terdakwa, kondisi terdakwa, serta kondisi ekonomi terdakwa, ditambah hakim haruslah meyakini apakah terdakwa melakukan perbuatan pidana atau tidak sebagaimana yang termuat dalam unsur-unsur tindak pidana yang didakwakan kepadanya.</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 xml:space="preserve">Berdasarkan putusan Pengadilan Negeri </w:t>
      </w:r>
      <w:r w:rsidRPr="001E45B3">
        <w:rPr>
          <w:lang w:eastAsia="id-ID"/>
        </w:rPr>
        <w:t>Padangsidempuan</w:t>
      </w:r>
      <w:r w:rsidRPr="001E45B3">
        <w:rPr>
          <w:lang w:val="id-ID" w:eastAsia="id-ID"/>
        </w:rPr>
        <w:t xml:space="preserve"> tersebut jelaslah bahwa kejahatan pembunuhan bayi bukan hanya merusak nilai-nilai asas manusia tetapi telah merendahkan derajat manusia, karena masalah moralitas agama melekat pada seorang manusia juga tidak kalah memegang peranan penting dalam terjadinya tindak pidana pembunuhan bayi.</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 xml:space="preserve">Berdasarkan keseluruhan pertimbangan di atas maka Majelis Hakim berpendapat bahwa putusan yang dijatuhkan terhadap diri terdakwa dalam amar putusan sudah patut, adil dan setimpal dengan kesalahan terdakwa. Oleh karena semua unsur yang didakwakan dalam dakwaan alternatif ke satu telah terpenuhi </w:t>
      </w:r>
      <w:r w:rsidRPr="001E45B3">
        <w:rPr>
          <w:lang w:val="id-ID" w:eastAsia="id-ID"/>
        </w:rPr>
        <w:lastRenderedPageBreak/>
        <w:t>dan terbukti, maka terhadap terdakwa haruslah di nyatakan telah terbukti secara sah dan meyakinkan bersalah melakukan tindak pidana pembunuhan terhadap anak yang dilahirkan.</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Tujuan pemidanaan bukanlah semata-mata sebagai sarana balas dendam. Atas kesalahan terdakwa akan tetapi lebih bertujuan untuk mendidik dan memperbaiki tingkah laku terdakwa serta untuk mencegah orang lain berbuat hal yang sama tanpa mengurangi keseimbangan antara keadilan terdakwa dan keadilan masyarakat. Berdasarkan analisa yuridis sebagaimana tersebut di atas, maka kesimpulannya bahwa tindak pidana yang didakwakan kepada terdakwa telah dapat dibuktikan secara sah dan meyakinkan bahwa terdakwa terbukti bersalah melakukan tindak pidana melakukan kekejaman, kekerasan atau ancaman kekerasan atau penganiayaan terhadap anak yang mengakibatkan mati.</w:t>
      </w:r>
    </w:p>
    <w:p w:rsidR="001E45B3" w:rsidRPr="001E45B3" w:rsidRDefault="001E45B3" w:rsidP="001E45B3">
      <w:pPr>
        <w:autoSpaceDE w:val="0"/>
        <w:autoSpaceDN w:val="0"/>
        <w:adjustRightInd w:val="0"/>
        <w:spacing w:line="480" w:lineRule="auto"/>
        <w:ind w:firstLine="720"/>
        <w:jc w:val="both"/>
        <w:rPr>
          <w:lang w:val="id-ID" w:eastAsia="id-ID"/>
        </w:rPr>
      </w:pPr>
      <w:r w:rsidRPr="001E45B3">
        <w:rPr>
          <w:lang w:val="id-ID" w:eastAsia="id-ID"/>
        </w:rPr>
        <w:t>Bagi wanita yang melakukan kejahatan sehingga mendorong dirinya untuk melakukan tindak pidana pembunuhan terhadap anak kandungnya seketika setelah dilahirkan perlu menyadari bahwa mendapatkan keadilan dan perlindungan hukum merupakan salah satu hak asasi manusi. Perlindungan hukum adalah melindungi hak setiap orang untuk mendapatkan perlakuan dan perlindungan yang sama oleh hukum dan undang-undang, maka oleh karena itu untuk setiap pelanggaran hukum yang dituduhkan padanya serta dampak yang diderita olehnya ia berhak pula untuk mendapat hukum yang diperlukan sesuai dengan asas hukum.</w:t>
      </w:r>
    </w:p>
    <w:p w:rsidR="005948A9" w:rsidRPr="001E45B3" w:rsidRDefault="001E45B3" w:rsidP="001E45B3">
      <w:pPr>
        <w:spacing w:line="480" w:lineRule="auto"/>
      </w:pPr>
      <w:r w:rsidRPr="001E45B3">
        <w:rPr>
          <w:lang w:val="id-ID" w:eastAsia="id-ID"/>
        </w:rPr>
        <w:t xml:space="preserve">Hakim yang memutuskan perkara tindak pidana pembunuhan anak oleh ibu kandungnya seketika setelah dilahirkan, seperti yang telah diketahui bahwa </w:t>
      </w:r>
      <w:r w:rsidRPr="001E45B3">
        <w:rPr>
          <w:lang w:val="id-ID" w:eastAsia="id-ID"/>
        </w:rPr>
        <w:lastRenderedPageBreak/>
        <w:t>perbuatan tindak pidana tersebut merupakan kejahatan yang lebih dilandasi oleh dorongan emosi, dan kejiwaan seseorang, bukan karena dorongan nafsu jahat. Jadi walaupun seberapa berat hukuman yang diancam, tidak akan dapat mencegah orang untuk melakukan kejahatan tersebut. Sehingga dalam menjatuhkan putusan hakim lebih mempertimbangkan latar belakang pelaku tindak pidana tersebut serta faktor–faktor atau alasan yang menyebabkan terjadinya pembunuhan anak oleh ibu kandungnya saat dilahirkan.</w:t>
      </w:r>
    </w:p>
    <w:sectPr w:rsidR="005948A9" w:rsidRPr="001E45B3" w:rsidSect="009463EA">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134" w:footer="720" w:gutter="0"/>
      <w:pgNumType w:start="6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603" w:rsidRDefault="00BD2603">
      <w:r>
        <w:separator/>
      </w:r>
    </w:p>
  </w:endnote>
  <w:endnote w:type="continuationSeparator" w:id="1">
    <w:p w:rsidR="00BD2603" w:rsidRDefault="00BD26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Default="00026C10" w:rsidP="003F6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6C10" w:rsidRDefault="0002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989" w:rsidRDefault="002C29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Pr="007E2B47" w:rsidRDefault="00026C10">
    <w:pPr>
      <w:pStyle w:val="Footer"/>
      <w:jc w:val="center"/>
    </w:pPr>
    <w:fldSimple w:instr=" PAGE   \* MERGEFORMAT ">
      <w:r w:rsidR="002C2989">
        <w:rPr>
          <w:noProof/>
        </w:rPr>
        <w:t>67</w:t>
      </w:r>
    </w:fldSimple>
  </w:p>
  <w:p w:rsidR="00026C10" w:rsidRDefault="00026C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603" w:rsidRDefault="00BD2603">
      <w:r>
        <w:separator/>
      </w:r>
    </w:p>
  </w:footnote>
  <w:footnote w:type="continuationSeparator" w:id="1">
    <w:p w:rsidR="00BD2603" w:rsidRDefault="00BD2603">
      <w:r>
        <w:continuationSeparator/>
      </w:r>
    </w:p>
  </w:footnote>
  <w:footnote w:id="2">
    <w:p w:rsidR="001E45B3" w:rsidRPr="0040465F" w:rsidRDefault="001E45B3" w:rsidP="001E45B3">
      <w:pPr>
        <w:autoSpaceDE w:val="0"/>
        <w:autoSpaceDN w:val="0"/>
        <w:adjustRightInd w:val="0"/>
        <w:ind w:firstLine="720"/>
        <w:jc w:val="both"/>
        <w:rPr>
          <w:sz w:val="20"/>
          <w:szCs w:val="20"/>
          <w:lang w:val="id-ID"/>
        </w:rPr>
      </w:pPr>
      <w:r w:rsidRPr="0040465F">
        <w:rPr>
          <w:rStyle w:val="FootnoteReference"/>
          <w:sz w:val="20"/>
          <w:szCs w:val="20"/>
        </w:rPr>
        <w:t>28</w:t>
      </w:r>
      <w:r w:rsidRPr="0040465F">
        <w:rPr>
          <w:sz w:val="20"/>
          <w:szCs w:val="20"/>
        </w:rPr>
        <w:t xml:space="preserve"> </w:t>
      </w:r>
      <w:r w:rsidRPr="0040465F">
        <w:rPr>
          <w:sz w:val="20"/>
          <w:szCs w:val="20"/>
          <w:lang w:val="id-ID"/>
        </w:rPr>
        <w:t xml:space="preserve">I </w:t>
      </w:r>
      <w:r w:rsidRPr="0040465F">
        <w:rPr>
          <w:sz w:val="20"/>
          <w:szCs w:val="20"/>
          <w:lang w:val="id-ID" w:eastAsia="id-ID"/>
        </w:rPr>
        <w:t xml:space="preserve">Nyoman Nurjaya, </w:t>
      </w:r>
      <w:r w:rsidRPr="0040465F">
        <w:rPr>
          <w:i/>
          <w:sz w:val="20"/>
          <w:szCs w:val="20"/>
          <w:lang w:val="id-ID" w:eastAsia="id-ID"/>
        </w:rPr>
        <w:t>Wanita dan Kejahatan Antara Teori dan Realitas</w:t>
      </w:r>
      <w:r w:rsidRPr="0040465F">
        <w:rPr>
          <w:sz w:val="20"/>
          <w:szCs w:val="20"/>
          <w:lang w:val="id-ID" w:eastAsia="id-ID"/>
        </w:rPr>
        <w:t>, Ghalia Indonesia, Jakarta, 2010, h.34</w:t>
      </w:r>
    </w:p>
  </w:footnote>
  <w:footnote w:id="3">
    <w:p w:rsidR="001E45B3" w:rsidRPr="0040465F" w:rsidRDefault="001E45B3" w:rsidP="001E45B3">
      <w:pPr>
        <w:autoSpaceDE w:val="0"/>
        <w:autoSpaceDN w:val="0"/>
        <w:adjustRightInd w:val="0"/>
        <w:ind w:firstLine="720"/>
        <w:jc w:val="both"/>
        <w:rPr>
          <w:sz w:val="20"/>
          <w:szCs w:val="20"/>
          <w:lang w:val="id-ID"/>
        </w:rPr>
      </w:pPr>
      <w:r w:rsidRPr="0040465F">
        <w:rPr>
          <w:rStyle w:val="FootnoteReference"/>
          <w:sz w:val="20"/>
          <w:szCs w:val="20"/>
        </w:rPr>
        <w:t>29</w:t>
      </w:r>
      <w:r w:rsidRPr="0040465F">
        <w:rPr>
          <w:sz w:val="20"/>
          <w:szCs w:val="20"/>
        </w:rPr>
        <w:t xml:space="preserve"> </w:t>
      </w:r>
      <w:r w:rsidRPr="0040465F">
        <w:rPr>
          <w:sz w:val="20"/>
          <w:szCs w:val="20"/>
          <w:lang w:val="id-ID" w:eastAsia="id-ID"/>
        </w:rPr>
        <w:t xml:space="preserve">Ninik Widiyanti dan Julius Waskita, </w:t>
      </w:r>
      <w:r w:rsidRPr="0040465F">
        <w:rPr>
          <w:i/>
          <w:sz w:val="20"/>
          <w:szCs w:val="20"/>
          <w:lang w:val="id-ID" w:eastAsia="id-ID"/>
        </w:rPr>
        <w:t>Kejahatan Dalam Masyarakat dan Pencegahannya</w:t>
      </w:r>
      <w:r w:rsidRPr="0040465F">
        <w:rPr>
          <w:sz w:val="20"/>
          <w:szCs w:val="20"/>
          <w:lang w:val="id-ID" w:eastAsia="id-ID"/>
        </w:rPr>
        <w:t>, Bina Aksara, Jakarta, 2017, h.41</w:t>
      </w:r>
    </w:p>
  </w:footnote>
  <w:footnote w:id="4">
    <w:p w:rsidR="001E45B3" w:rsidRPr="0040465F" w:rsidRDefault="001E45B3" w:rsidP="001E45B3">
      <w:pPr>
        <w:pStyle w:val="FootnoteText"/>
        <w:ind w:firstLine="720"/>
        <w:rPr>
          <w:lang w:val="id-ID"/>
        </w:rPr>
      </w:pPr>
      <w:r w:rsidRPr="0040465F">
        <w:rPr>
          <w:rStyle w:val="FootnoteReference"/>
        </w:rPr>
        <w:t>30</w:t>
      </w:r>
      <w:r w:rsidRPr="0040465F">
        <w:t xml:space="preserve"> </w:t>
      </w:r>
      <w:r w:rsidRPr="0040465F">
        <w:rPr>
          <w:i/>
          <w:lang w:val="id-ID"/>
        </w:rPr>
        <w:t>Ibid</w:t>
      </w:r>
      <w:r w:rsidRPr="0040465F">
        <w:rPr>
          <w:lang w:val="id-ID"/>
        </w:rPr>
        <w:t>, h.42</w:t>
      </w:r>
    </w:p>
  </w:footnote>
  <w:footnote w:id="5">
    <w:p w:rsidR="001E45B3" w:rsidRPr="0040465F" w:rsidRDefault="001E45B3" w:rsidP="001E45B3">
      <w:pPr>
        <w:autoSpaceDE w:val="0"/>
        <w:autoSpaceDN w:val="0"/>
        <w:adjustRightInd w:val="0"/>
        <w:ind w:firstLine="720"/>
        <w:jc w:val="both"/>
        <w:rPr>
          <w:sz w:val="20"/>
          <w:szCs w:val="20"/>
          <w:lang w:val="id-ID"/>
        </w:rPr>
      </w:pPr>
      <w:r w:rsidRPr="0040465F">
        <w:rPr>
          <w:rStyle w:val="FootnoteReference"/>
          <w:sz w:val="20"/>
          <w:szCs w:val="20"/>
        </w:rPr>
        <w:t>31</w:t>
      </w:r>
      <w:r w:rsidRPr="0040465F">
        <w:rPr>
          <w:sz w:val="20"/>
          <w:szCs w:val="20"/>
        </w:rPr>
        <w:t xml:space="preserve"> </w:t>
      </w:r>
      <w:r w:rsidRPr="0040465F">
        <w:rPr>
          <w:sz w:val="20"/>
          <w:szCs w:val="20"/>
          <w:lang w:val="id-ID" w:eastAsia="id-ID"/>
        </w:rPr>
        <w:t xml:space="preserve">Moeljatno, </w:t>
      </w:r>
      <w:r w:rsidRPr="0040465F">
        <w:rPr>
          <w:i/>
          <w:sz w:val="20"/>
          <w:szCs w:val="20"/>
          <w:lang w:val="id-ID" w:eastAsia="id-ID"/>
        </w:rPr>
        <w:t>Azas-azas Hukum Pidana</w:t>
      </w:r>
      <w:r w:rsidRPr="0040465F">
        <w:rPr>
          <w:sz w:val="20"/>
          <w:szCs w:val="20"/>
          <w:lang w:val="id-ID" w:eastAsia="id-ID"/>
        </w:rPr>
        <w:t xml:space="preserve">, Universitas Gadjah Mada Prees. Yogyakarta </w:t>
      </w:r>
      <w:r>
        <w:rPr>
          <w:sz w:val="20"/>
          <w:szCs w:val="20"/>
          <w:lang w:eastAsia="id-ID"/>
        </w:rPr>
        <w:t>2018</w:t>
      </w:r>
      <w:r w:rsidRPr="0040465F">
        <w:rPr>
          <w:b/>
          <w:bCs/>
          <w:sz w:val="20"/>
          <w:szCs w:val="20"/>
          <w:lang w:val="id-ID" w:eastAsia="id-ID"/>
        </w:rPr>
        <w:t>,</w:t>
      </w:r>
      <w:r w:rsidRPr="0040465F">
        <w:rPr>
          <w:sz w:val="20"/>
          <w:szCs w:val="20"/>
          <w:lang w:val="id-ID" w:eastAsia="id-ID"/>
        </w:rPr>
        <w:t xml:space="preserve"> h. 140</w:t>
      </w:r>
    </w:p>
  </w:footnote>
  <w:footnote w:id="6">
    <w:p w:rsidR="001E45B3" w:rsidRPr="0040465F" w:rsidRDefault="001E45B3" w:rsidP="001E45B3">
      <w:pPr>
        <w:autoSpaceDE w:val="0"/>
        <w:autoSpaceDN w:val="0"/>
        <w:adjustRightInd w:val="0"/>
        <w:ind w:firstLine="720"/>
        <w:jc w:val="both"/>
        <w:rPr>
          <w:sz w:val="20"/>
          <w:szCs w:val="20"/>
          <w:lang w:val="id-ID"/>
        </w:rPr>
      </w:pPr>
      <w:r w:rsidRPr="0040465F">
        <w:rPr>
          <w:rStyle w:val="FootnoteReference"/>
          <w:sz w:val="20"/>
          <w:szCs w:val="20"/>
        </w:rPr>
        <w:t>32</w:t>
      </w:r>
      <w:r w:rsidRPr="0040465F">
        <w:rPr>
          <w:sz w:val="20"/>
          <w:szCs w:val="20"/>
        </w:rPr>
        <w:t xml:space="preserve"> </w:t>
      </w:r>
      <w:r w:rsidRPr="0040465F">
        <w:rPr>
          <w:sz w:val="20"/>
          <w:szCs w:val="20"/>
          <w:lang w:val="id-ID" w:eastAsia="id-ID"/>
        </w:rPr>
        <w:t xml:space="preserve">Suryono Ekotama, </w:t>
      </w:r>
      <w:r w:rsidRPr="004757BD">
        <w:rPr>
          <w:i/>
          <w:iCs/>
          <w:sz w:val="20"/>
          <w:szCs w:val="20"/>
          <w:lang w:val="id-ID" w:eastAsia="id-ID"/>
        </w:rPr>
        <w:t>Perlindungan Bagi Korban Perkosaan Perspektif Viktimologi, Kriminologi dan Hukum Pidana,</w:t>
      </w:r>
      <w:r w:rsidRPr="0040465F">
        <w:rPr>
          <w:sz w:val="20"/>
          <w:szCs w:val="20"/>
          <w:lang w:val="id-ID" w:eastAsia="id-ID"/>
        </w:rPr>
        <w:t xml:space="preserve"> Universitas Atma Jaya</w:t>
      </w:r>
      <w:r w:rsidRPr="0040465F">
        <w:rPr>
          <w:b/>
          <w:bCs/>
          <w:sz w:val="20"/>
          <w:szCs w:val="20"/>
          <w:lang w:val="id-ID" w:eastAsia="id-ID"/>
        </w:rPr>
        <w:t>.</w:t>
      </w:r>
      <w:r w:rsidRPr="0040465F">
        <w:rPr>
          <w:sz w:val="20"/>
          <w:szCs w:val="20"/>
          <w:lang w:val="id-ID" w:eastAsia="id-ID"/>
        </w:rPr>
        <w:t xml:space="preserve"> Yogyakarta, 2017, h. 194.</w:t>
      </w:r>
    </w:p>
  </w:footnote>
  <w:footnote w:id="7">
    <w:p w:rsidR="001E45B3" w:rsidRPr="0040465F" w:rsidRDefault="001E45B3" w:rsidP="001E45B3">
      <w:pPr>
        <w:pStyle w:val="FootnoteText"/>
        <w:ind w:firstLine="720"/>
        <w:rPr>
          <w:lang w:val="id-ID"/>
        </w:rPr>
      </w:pPr>
      <w:r w:rsidRPr="0040465F">
        <w:rPr>
          <w:rStyle w:val="FootnoteReference"/>
        </w:rPr>
        <w:t>33</w:t>
      </w:r>
      <w:r w:rsidRPr="0040465F">
        <w:t xml:space="preserve"> </w:t>
      </w:r>
      <w:r w:rsidRPr="0040465F">
        <w:rPr>
          <w:lang w:val="id-ID" w:eastAsia="id-ID"/>
        </w:rPr>
        <w:t xml:space="preserve">I Nyoman Nurjaya, </w:t>
      </w:r>
      <w:r w:rsidRPr="0040465F">
        <w:rPr>
          <w:i/>
          <w:lang w:val="id-ID" w:eastAsia="id-ID"/>
        </w:rPr>
        <w:t>Op.Cit</w:t>
      </w:r>
      <w:r w:rsidRPr="0040465F">
        <w:rPr>
          <w:lang w:val="id-ID" w:eastAsia="id-ID"/>
        </w:rPr>
        <w:t>, h.62</w:t>
      </w:r>
    </w:p>
  </w:footnote>
  <w:footnote w:id="8">
    <w:p w:rsidR="001E45B3" w:rsidRPr="0040465F" w:rsidRDefault="001E45B3" w:rsidP="001E45B3">
      <w:pPr>
        <w:pStyle w:val="Default"/>
        <w:ind w:firstLine="720"/>
        <w:jc w:val="both"/>
        <w:rPr>
          <w:sz w:val="20"/>
          <w:szCs w:val="20"/>
        </w:rPr>
      </w:pPr>
      <w:r w:rsidRPr="0040465F">
        <w:rPr>
          <w:rStyle w:val="FootnoteReference"/>
          <w:sz w:val="20"/>
          <w:szCs w:val="20"/>
        </w:rPr>
        <w:footnoteRef/>
      </w:r>
      <w:r w:rsidRPr="0040465F">
        <w:rPr>
          <w:sz w:val="20"/>
          <w:szCs w:val="20"/>
        </w:rPr>
        <w:t xml:space="preserve"> </w:t>
      </w:r>
      <w:bookmarkStart w:id="2" w:name="_Hlk107467857"/>
      <w:r w:rsidRPr="0040465F">
        <w:rPr>
          <w:sz w:val="20"/>
          <w:szCs w:val="20"/>
        </w:rPr>
        <w:t>Hanafi Amrani dan Mahrus Ali</w:t>
      </w:r>
      <w:r w:rsidRPr="0040465F">
        <w:rPr>
          <w:i/>
          <w:iCs/>
          <w:sz w:val="20"/>
          <w:szCs w:val="20"/>
        </w:rPr>
        <w:t>, Sisitem Pertanggung Jawaban Pidana</w:t>
      </w:r>
      <w:r w:rsidRPr="0040465F">
        <w:rPr>
          <w:sz w:val="20"/>
          <w:szCs w:val="20"/>
        </w:rPr>
        <w:t>, Rajawali Pers, Jakarta, 2015</w:t>
      </w:r>
      <w:bookmarkEnd w:id="2"/>
      <w:r w:rsidRPr="0040465F">
        <w:rPr>
          <w:sz w:val="20"/>
          <w:szCs w:val="20"/>
        </w:rPr>
        <w:t xml:space="preserve">, </w:t>
      </w:r>
      <w:r>
        <w:rPr>
          <w:sz w:val="20"/>
          <w:szCs w:val="20"/>
        </w:rPr>
        <w:t>h.</w:t>
      </w:r>
      <w:r w:rsidRPr="0040465F">
        <w:rPr>
          <w:sz w:val="20"/>
          <w:szCs w:val="20"/>
        </w:rPr>
        <w:t>16</w:t>
      </w:r>
    </w:p>
  </w:footnote>
  <w:footnote w:id="9">
    <w:p w:rsidR="001E45B3" w:rsidRPr="0040465F" w:rsidRDefault="001E45B3" w:rsidP="001E45B3">
      <w:pPr>
        <w:pStyle w:val="FootnoteText"/>
        <w:ind w:firstLine="720"/>
      </w:pPr>
      <w:r w:rsidRPr="0040465F">
        <w:rPr>
          <w:rStyle w:val="FootnoteReference"/>
        </w:rPr>
        <w:footnoteRef/>
      </w:r>
      <w:r w:rsidRPr="0040465F">
        <w:t xml:space="preserve"> </w:t>
      </w:r>
      <w:r w:rsidRPr="0040465F">
        <w:rPr>
          <w:i/>
        </w:rPr>
        <w:t>Ibid</w:t>
      </w:r>
      <w:r w:rsidRPr="0040465F">
        <w:t xml:space="preserve">, </w:t>
      </w:r>
      <w:r>
        <w:t>h.</w:t>
      </w:r>
      <w:r w:rsidRPr="0040465F">
        <w:t>17.</w:t>
      </w:r>
    </w:p>
  </w:footnote>
  <w:footnote w:id="10">
    <w:p w:rsidR="001E45B3" w:rsidRPr="0040465F" w:rsidRDefault="001E45B3" w:rsidP="001E45B3">
      <w:pPr>
        <w:pStyle w:val="Default"/>
        <w:ind w:firstLine="720"/>
        <w:jc w:val="both"/>
        <w:rPr>
          <w:sz w:val="20"/>
          <w:szCs w:val="20"/>
        </w:rPr>
      </w:pPr>
      <w:r w:rsidRPr="0040465F">
        <w:rPr>
          <w:rStyle w:val="FootnoteReference"/>
          <w:sz w:val="20"/>
          <w:szCs w:val="20"/>
        </w:rPr>
        <w:footnoteRef/>
      </w:r>
      <w:bookmarkStart w:id="3" w:name="_Hlk107467875"/>
      <w:r w:rsidRPr="0040465F">
        <w:rPr>
          <w:sz w:val="20"/>
          <w:szCs w:val="20"/>
        </w:rPr>
        <w:t xml:space="preserve">Roeslan Saleh, </w:t>
      </w:r>
      <w:r w:rsidRPr="0040465F">
        <w:rPr>
          <w:i/>
          <w:iCs/>
          <w:sz w:val="20"/>
          <w:szCs w:val="20"/>
        </w:rPr>
        <w:t>Pikiran-Pikiran Tentang Pertanggung Jawaban Pidana</w:t>
      </w:r>
      <w:r w:rsidRPr="0040465F">
        <w:rPr>
          <w:sz w:val="20"/>
          <w:szCs w:val="20"/>
        </w:rPr>
        <w:t>, Ghalia Indonesia, Jakarta, 2005</w:t>
      </w:r>
      <w:bookmarkEnd w:id="3"/>
      <w:r w:rsidRPr="0040465F">
        <w:rPr>
          <w:sz w:val="20"/>
          <w:szCs w:val="20"/>
        </w:rPr>
        <w:t xml:space="preserve">, </w:t>
      </w:r>
      <w:r>
        <w:rPr>
          <w:sz w:val="20"/>
          <w:szCs w:val="20"/>
        </w:rPr>
        <w:t>h.</w:t>
      </w:r>
      <w:r w:rsidRPr="0040465F">
        <w:rPr>
          <w:sz w:val="20"/>
          <w:szCs w:val="20"/>
        </w:rPr>
        <w:t>33</w:t>
      </w:r>
    </w:p>
  </w:footnote>
  <w:footnote w:id="11">
    <w:p w:rsidR="001E45B3" w:rsidRPr="0040465F" w:rsidRDefault="001E45B3" w:rsidP="001E45B3">
      <w:pPr>
        <w:pStyle w:val="FootnoteText"/>
        <w:ind w:firstLine="720"/>
      </w:pPr>
      <w:r w:rsidRPr="0040465F">
        <w:rPr>
          <w:rStyle w:val="FootnoteReference"/>
        </w:rPr>
        <w:footnoteRef/>
      </w:r>
      <w:r w:rsidRPr="0040465F">
        <w:t>Chairul Huda</w:t>
      </w:r>
      <w:r w:rsidRPr="0040465F">
        <w:rPr>
          <w:i/>
          <w:iCs/>
        </w:rPr>
        <w:t xml:space="preserve">, Dari Tindak Pidana Tanpa Kesalahan Menuju Kepada Tiada Pertanggung jawab Pidana Tanpa Kesalahan, </w:t>
      </w:r>
      <w:r w:rsidRPr="0040465F">
        <w:t>Kencana,  Jakarta, 201</w:t>
      </w:r>
      <w:r>
        <w:t>8</w:t>
      </w:r>
      <w:r w:rsidRPr="0040465F">
        <w:t xml:space="preserve">, </w:t>
      </w:r>
      <w:r>
        <w:t>h.</w:t>
      </w:r>
      <w:r w:rsidRPr="0040465F">
        <w:t>68</w:t>
      </w:r>
    </w:p>
  </w:footnote>
  <w:footnote w:id="12">
    <w:p w:rsidR="001E45B3" w:rsidRPr="0040465F" w:rsidRDefault="001E45B3" w:rsidP="001E45B3">
      <w:pPr>
        <w:pStyle w:val="FootnoteText"/>
        <w:ind w:firstLine="720"/>
      </w:pPr>
      <w:r w:rsidRPr="0040465F">
        <w:rPr>
          <w:rStyle w:val="FootnoteReference"/>
        </w:rPr>
        <w:footnoteRef/>
      </w:r>
      <w:r w:rsidRPr="0040465F">
        <w:t xml:space="preserve"> Hanafi Amrani dan Mahrus Ali, </w:t>
      </w:r>
      <w:r w:rsidRPr="0040465F">
        <w:rPr>
          <w:i/>
          <w:iCs/>
        </w:rPr>
        <w:t>Op.Cit</w:t>
      </w:r>
      <w:r w:rsidRPr="0040465F">
        <w:t xml:space="preserve">, </w:t>
      </w:r>
      <w:r>
        <w:t>h.</w:t>
      </w:r>
      <w:r w:rsidRPr="0040465F">
        <w:t>52</w:t>
      </w:r>
    </w:p>
  </w:footnote>
  <w:footnote w:id="13">
    <w:p w:rsidR="001E45B3" w:rsidRPr="0040465F" w:rsidRDefault="001E45B3" w:rsidP="001E45B3">
      <w:pPr>
        <w:pStyle w:val="FootnoteText"/>
        <w:ind w:firstLine="720"/>
      </w:pPr>
      <w:r w:rsidRPr="0040465F">
        <w:rPr>
          <w:rStyle w:val="FootnoteReference"/>
        </w:rPr>
        <w:footnoteRef/>
      </w:r>
      <w:r w:rsidRPr="0040465F">
        <w:t xml:space="preserve"> Moeljat</w:t>
      </w:r>
      <w:r>
        <w:t>n</w:t>
      </w:r>
      <w:r w:rsidRPr="0040465F">
        <w:t xml:space="preserve">o,  </w:t>
      </w:r>
      <w:r>
        <w:rPr>
          <w:i/>
          <w:iCs/>
        </w:rPr>
        <w:t>Op.Cit</w:t>
      </w:r>
      <w:r w:rsidRPr="0040465F">
        <w:t xml:space="preserve">, </w:t>
      </w:r>
      <w:r>
        <w:t>h.</w:t>
      </w:r>
      <w:r w:rsidRPr="0040465F">
        <w:t>25</w:t>
      </w:r>
    </w:p>
  </w:footnote>
  <w:footnote w:id="14">
    <w:p w:rsidR="001E45B3" w:rsidRPr="0040465F" w:rsidRDefault="001E45B3" w:rsidP="001E45B3">
      <w:pPr>
        <w:pStyle w:val="FootnoteText"/>
        <w:ind w:firstLine="720"/>
      </w:pPr>
      <w:r w:rsidRPr="0040465F">
        <w:rPr>
          <w:rStyle w:val="FootnoteReference"/>
        </w:rPr>
        <w:footnoteRef/>
      </w:r>
      <w:r w:rsidRPr="0040465F">
        <w:t xml:space="preserve"> </w:t>
      </w:r>
      <w:bookmarkStart w:id="4" w:name="_Hlk107467946"/>
      <w:r w:rsidRPr="0040465F">
        <w:t xml:space="preserve">Frans Maramis, </w:t>
      </w:r>
      <w:r w:rsidRPr="0040465F">
        <w:rPr>
          <w:i/>
          <w:iCs/>
        </w:rPr>
        <w:t>Hukum PIdana Umum dan Tertulis di Indonesia</w:t>
      </w:r>
      <w:r w:rsidRPr="0040465F">
        <w:t>, RajaGrafindo Persada, Jakarta, 2012</w:t>
      </w:r>
      <w:bookmarkEnd w:id="4"/>
      <w:r w:rsidRPr="0040465F">
        <w:rPr>
          <w:i/>
          <w:iCs/>
        </w:rPr>
        <w:t xml:space="preserve">, </w:t>
      </w:r>
      <w:r>
        <w:t>h.</w:t>
      </w:r>
      <w:r w:rsidRPr="0040465F">
        <w:t>85</w:t>
      </w:r>
    </w:p>
  </w:footnote>
  <w:footnote w:id="15">
    <w:p w:rsidR="001E45B3" w:rsidRPr="0040465F" w:rsidRDefault="001E45B3" w:rsidP="001E45B3">
      <w:pPr>
        <w:pStyle w:val="FootnoteText"/>
        <w:ind w:firstLine="720"/>
      </w:pPr>
      <w:r w:rsidRPr="0040465F">
        <w:rPr>
          <w:rStyle w:val="FootnoteReference"/>
        </w:rPr>
        <w:footnoteRef/>
      </w:r>
      <w:r w:rsidRPr="0040465F">
        <w:t xml:space="preserve"> </w:t>
      </w:r>
      <w:r w:rsidRPr="0040465F">
        <w:rPr>
          <w:i/>
          <w:iCs/>
        </w:rPr>
        <w:t>Ibid</w:t>
      </w:r>
      <w:r w:rsidRPr="0040465F">
        <w:t xml:space="preserve">, </w:t>
      </w:r>
      <w:r>
        <w:t>h.</w:t>
      </w:r>
      <w:r w:rsidRPr="0040465F">
        <w:t>114</w:t>
      </w:r>
    </w:p>
  </w:footnote>
  <w:footnote w:id="16">
    <w:p w:rsidR="001E45B3" w:rsidRPr="0040465F" w:rsidRDefault="001E45B3" w:rsidP="001E45B3">
      <w:pPr>
        <w:pStyle w:val="FootnoteText"/>
        <w:ind w:firstLine="720"/>
      </w:pPr>
      <w:r w:rsidRPr="0040465F">
        <w:rPr>
          <w:rStyle w:val="FootnoteReference"/>
        </w:rPr>
        <w:footnoteRef/>
      </w:r>
      <w:r w:rsidRPr="0040465F">
        <w:t xml:space="preserve"> </w:t>
      </w:r>
      <w:r w:rsidRPr="0040465F">
        <w:rPr>
          <w:i/>
          <w:iCs/>
        </w:rPr>
        <w:t>Ibid</w:t>
      </w:r>
      <w:r w:rsidRPr="0040465F">
        <w:t xml:space="preserve">, </w:t>
      </w:r>
      <w:r>
        <w:t>h.</w:t>
      </w:r>
      <w:r w:rsidRPr="0040465F">
        <w:t>115</w:t>
      </w:r>
    </w:p>
  </w:footnote>
  <w:footnote w:id="17">
    <w:p w:rsidR="001E45B3" w:rsidRPr="0040465F" w:rsidRDefault="001E45B3" w:rsidP="001E45B3">
      <w:pPr>
        <w:pStyle w:val="FootnoteText"/>
        <w:ind w:firstLine="720"/>
      </w:pPr>
      <w:r w:rsidRPr="0040465F">
        <w:rPr>
          <w:rStyle w:val="FootnoteReference"/>
        </w:rPr>
        <w:footnoteRef/>
      </w:r>
      <w:r w:rsidRPr="0040465F">
        <w:t xml:space="preserve"> </w:t>
      </w:r>
      <w:r w:rsidRPr="0040465F">
        <w:rPr>
          <w:i/>
          <w:iCs/>
        </w:rPr>
        <w:t>Ibid</w:t>
      </w:r>
      <w:r w:rsidRPr="0040465F">
        <w:t xml:space="preserve">, </w:t>
      </w:r>
      <w:r>
        <w:t>h.</w:t>
      </w:r>
      <w:r w:rsidRPr="0040465F">
        <w:t>116</w:t>
      </w:r>
    </w:p>
  </w:footnote>
  <w:footnote w:id="18">
    <w:p w:rsidR="001E45B3" w:rsidRPr="0040465F" w:rsidRDefault="001E45B3" w:rsidP="001E45B3">
      <w:pPr>
        <w:pStyle w:val="FootnoteText"/>
        <w:ind w:firstLine="720"/>
      </w:pPr>
      <w:r w:rsidRPr="0040465F">
        <w:rPr>
          <w:rStyle w:val="FootnoteReference"/>
        </w:rPr>
        <w:footnoteRef/>
      </w:r>
      <w:r w:rsidRPr="0040465F">
        <w:t xml:space="preserve"> </w:t>
      </w:r>
      <w:r w:rsidRPr="0040465F">
        <w:rPr>
          <w:i/>
          <w:iCs/>
        </w:rPr>
        <w:t>Ibid</w:t>
      </w:r>
      <w:r w:rsidRPr="0040465F">
        <w:t xml:space="preserve">, </w:t>
      </w:r>
      <w:r>
        <w:t>h.</w:t>
      </w:r>
      <w:r w:rsidRPr="0040465F">
        <w:t>122</w:t>
      </w:r>
    </w:p>
  </w:footnote>
  <w:footnote w:id="19">
    <w:p w:rsidR="001E45B3" w:rsidRPr="0040465F" w:rsidRDefault="001E45B3" w:rsidP="001E45B3">
      <w:pPr>
        <w:pStyle w:val="FootnoteText"/>
        <w:ind w:firstLine="720"/>
      </w:pPr>
      <w:r w:rsidRPr="0040465F">
        <w:rPr>
          <w:rStyle w:val="FootnoteReference"/>
        </w:rPr>
        <w:footnoteRef/>
      </w:r>
      <w:r w:rsidRPr="0040465F">
        <w:t xml:space="preserve"> </w:t>
      </w:r>
      <w:r w:rsidRPr="0040465F">
        <w:rPr>
          <w:i/>
          <w:iCs/>
        </w:rPr>
        <w:t>Ibid</w:t>
      </w:r>
      <w:r w:rsidRPr="0040465F">
        <w:t xml:space="preserve">, </w:t>
      </w:r>
      <w:r>
        <w:t>h.</w:t>
      </w:r>
      <w:r w:rsidRPr="0040465F">
        <w:t>123</w:t>
      </w:r>
    </w:p>
  </w:footnote>
  <w:footnote w:id="20">
    <w:p w:rsidR="001E45B3" w:rsidRPr="0040465F" w:rsidRDefault="001E45B3" w:rsidP="001E45B3">
      <w:pPr>
        <w:pStyle w:val="FootnoteText"/>
        <w:ind w:firstLine="720"/>
      </w:pPr>
      <w:r w:rsidRPr="0040465F">
        <w:rPr>
          <w:rStyle w:val="FootnoteReference"/>
        </w:rPr>
        <w:footnoteRef/>
      </w:r>
      <w:r w:rsidRPr="0040465F">
        <w:t xml:space="preserve"> Moeljatno, </w:t>
      </w:r>
      <w:r w:rsidRPr="0040465F">
        <w:rPr>
          <w:i/>
        </w:rPr>
        <w:t>Op.Cit</w:t>
      </w:r>
      <w:r w:rsidRPr="0040465F">
        <w:t xml:space="preserve">, </w:t>
      </w:r>
      <w:r>
        <w:t>h.</w:t>
      </w:r>
      <w:r w:rsidRPr="0040465F">
        <w:t>62.</w:t>
      </w:r>
    </w:p>
  </w:footnote>
  <w:footnote w:id="21">
    <w:p w:rsidR="001E45B3" w:rsidRPr="0040465F" w:rsidRDefault="001E45B3" w:rsidP="001E45B3">
      <w:pPr>
        <w:pStyle w:val="FootnoteText"/>
        <w:ind w:firstLine="720"/>
      </w:pPr>
      <w:r w:rsidRPr="0040465F">
        <w:rPr>
          <w:rStyle w:val="FootnoteReference"/>
        </w:rPr>
        <w:footnoteRef/>
      </w:r>
      <w:r w:rsidRPr="0040465F">
        <w:t xml:space="preserve"> </w:t>
      </w:r>
      <w:r>
        <w:t>Mahrus Ali</w:t>
      </w:r>
      <w:r w:rsidRPr="0040465F">
        <w:t xml:space="preserve">, </w:t>
      </w:r>
      <w:r w:rsidRPr="0040465F">
        <w:rPr>
          <w:i/>
          <w:iCs/>
        </w:rPr>
        <w:t>Op.Cit,</w:t>
      </w:r>
      <w:r w:rsidRPr="0040465F">
        <w:t xml:space="preserve">,  </w:t>
      </w:r>
      <w:r>
        <w:t>h.</w:t>
      </w:r>
      <w:r w:rsidRPr="0040465F">
        <w:t>260</w:t>
      </w:r>
    </w:p>
  </w:footnote>
  <w:footnote w:id="22">
    <w:p w:rsidR="001E45B3" w:rsidRPr="0040465F" w:rsidRDefault="001E45B3" w:rsidP="001E45B3">
      <w:pPr>
        <w:pStyle w:val="FootnoteText"/>
        <w:ind w:firstLine="720"/>
      </w:pPr>
      <w:r w:rsidRPr="0040465F">
        <w:rPr>
          <w:rStyle w:val="FootnoteReference"/>
        </w:rPr>
        <w:footnoteRef/>
      </w:r>
      <w:r w:rsidRPr="0040465F">
        <w:t xml:space="preserve"> </w:t>
      </w:r>
      <w:bookmarkStart w:id="5" w:name="_Hlk107467992"/>
      <w:r w:rsidRPr="0040465F">
        <w:t xml:space="preserve">Agus Rusianto, </w:t>
      </w:r>
      <w:r w:rsidRPr="0040465F">
        <w:rPr>
          <w:i/>
          <w:iCs/>
        </w:rPr>
        <w:t>Tindak Pidana dan Pertanggung Jawaban Pidana</w:t>
      </w:r>
      <w:r w:rsidRPr="0040465F">
        <w:t>, Prenadamedia Group, Jakarta, 2016</w:t>
      </w:r>
      <w:bookmarkEnd w:id="5"/>
      <w:r w:rsidRPr="0040465F">
        <w:t xml:space="preserve">, </w:t>
      </w:r>
      <w:r>
        <w:t>h.</w:t>
      </w:r>
      <w:r w:rsidRPr="0040465F">
        <w:t>80</w:t>
      </w:r>
    </w:p>
  </w:footnote>
  <w:footnote w:id="23">
    <w:p w:rsidR="001E45B3" w:rsidRPr="0040465F" w:rsidRDefault="001E45B3" w:rsidP="001E45B3">
      <w:pPr>
        <w:pStyle w:val="FootnoteText"/>
        <w:ind w:firstLine="720"/>
      </w:pPr>
      <w:r w:rsidRPr="0040465F">
        <w:rPr>
          <w:rStyle w:val="FootnoteReference"/>
        </w:rPr>
        <w:footnoteRef/>
      </w:r>
      <w:r w:rsidRPr="0040465F">
        <w:t xml:space="preserve"> Chairul Huda, </w:t>
      </w:r>
      <w:r w:rsidRPr="0040465F">
        <w:rPr>
          <w:i/>
        </w:rPr>
        <w:t>O.Cit</w:t>
      </w:r>
      <w:r w:rsidRPr="0040465F">
        <w:t xml:space="preserve">, </w:t>
      </w:r>
      <w:r>
        <w:t>h.</w:t>
      </w:r>
      <w:r w:rsidRPr="0040465F">
        <w:t>116.</w:t>
      </w:r>
    </w:p>
  </w:footnote>
  <w:footnote w:id="24">
    <w:p w:rsidR="001E45B3" w:rsidRPr="0040465F" w:rsidRDefault="001E45B3" w:rsidP="001E45B3">
      <w:pPr>
        <w:pStyle w:val="FootnoteText"/>
        <w:ind w:firstLine="720"/>
      </w:pPr>
      <w:r w:rsidRPr="0040465F">
        <w:rPr>
          <w:rStyle w:val="FootnoteReference"/>
        </w:rPr>
        <w:footnoteRef/>
      </w:r>
      <w:r w:rsidRPr="0040465F">
        <w:t xml:space="preserve"> </w:t>
      </w:r>
      <w:r w:rsidRPr="0040465F">
        <w:rPr>
          <w:i/>
        </w:rPr>
        <w:t>Ibid</w:t>
      </w:r>
      <w:r w:rsidRPr="0040465F">
        <w:t xml:space="preserve">, </w:t>
      </w:r>
      <w:r>
        <w:t>h.</w:t>
      </w:r>
      <w:r w:rsidRPr="0040465F">
        <w:t>117.</w:t>
      </w:r>
    </w:p>
  </w:footnote>
  <w:footnote w:id="25">
    <w:p w:rsidR="001E45B3" w:rsidRPr="0040465F" w:rsidRDefault="001E45B3" w:rsidP="001E45B3">
      <w:pPr>
        <w:pStyle w:val="FootnoteText"/>
        <w:ind w:firstLine="720"/>
      </w:pPr>
      <w:r w:rsidRPr="0040465F">
        <w:rPr>
          <w:rStyle w:val="FootnoteReference"/>
        </w:rPr>
        <w:footnoteRef/>
      </w:r>
      <w:r w:rsidRPr="0040465F">
        <w:t xml:space="preserve"> Hanafi Amrani dan Mahrus Ali, </w:t>
      </w:r>
      <w:r w:rsidRPr="0040465F">
        <w:rPr>
          <w:i/>
        </w:rPr>
        <w:t>Op.Cit</w:t>
      </w:r>
      <w:r w:rsidRPr="0040465F">
        <w:t xml:space="preserve">, </w:t>
      </w:r>
      <w:r>
        <w:t>h.</w:t>
      </w:r>
      <w:r w:rsidRPr="0040465F">
        <w:t>45</w:t>
      </w:r>
    </w:p>
  </w:footnote>
  <w:footnote w:id="26">
    <w:p w:rsidR="001E45B3" w:rsidRPr="0040465F" w:rsidRDefault="001E45B3" w:rsidP="001E45B3">
      <w:pPr>
        <w:pStyle w:val="FootnoteText"/>
        <w:ind w:firstLine="720"/>
      </w:pPr>
      <w:r w:rsidRPr="0040465F">
        <w:rPr>
          <w:rStyle w:val="FootnoteReference"/>
        </w:rPr>
        <w:footnoteRef/>
      </w:r>
      <w:r w:rsidRPr="0040465F">
        <w:t xml:space="preserve"> </w:t>
      </w:r>
      <w:r w:rsidRPr="0040465F">
        <w:rPr>
          <w:i/>
        </w:rPr>
        <w:t>Ibid</w:t>
      </w:r>
      <w:r w:rsidRPr="0040465F">
        <w:t xml:space="preserve">, </w:t>
      </w:r>
      <w:r>
        <w:t>h.</w:t>
      </w:r>
      <w:r w:rsidRPr="0040465F">
        <w:t>46.</w:t>
      </w:r>
    </w:p>
  </w:footnote>
  <w:footnote w:id="27">
    <w:p w:rsidR="001E45B3" w:rsidRPr="0040465F" w:rsidRDefault="001E45B3" w:rsidP="001E45B3">
      <w:pPr>
        <w:pStyle w:val="FootnoteText"/>
        <w:ind w:firstLine="720"/>
      </w:pPr>
      <w:r w:rsidRPr="0040465F">
        <w:rPr>
          <w:rStyle w:val="FootnoteReference"/>
        </w:rPr>
        <w:footnoteRef/>
      </w:r>
      <w:r w:rsidRPr="0040465F">
        <w:t xml:space="preserve"> </w:t>
      </w:r>
      <w:bookmarkStart w:id="6" w:name="_Hlk107468013"/>
      <w:r w:rsidRPr="0040465F">
        <w:t xml:space="preserve">Sutorius, </w:t>
      </w:r>
      <w:r w:rsidRPr="0040465F">
        <w:rPr>
          <w:i/>
          <w:iCs/>
        </w:rPr>
        <w:t>Hukum Pidana</w:t>
      </w:r>
      <w:r w:rsidRPr="0040465F">
        <w:t>, Liberty, Yogyakarta, 2015</w:t>
      </w:r>
      <w:bookmarkEnd w:id="6"/>
      <w:r w:rsidRPr="0040465F">
        <w:t xml:space="preserve">, </w:t>
      </w:r>
      <w:r>
        <w:t>h.</w:t>
      </w:r>
      <w:r w:rsidRPr="0040465F">
        <w:t>59</w:t>
      </w:r>
    </w:p>
  </w:footnote>
  <w:footnote w:id="28">
    <w:p w:rsidR="001E45B3" w:rsidRPr="0040465F" w:rsidRDefault="001E45B3" w:rsidP="001E45B3">
      <w:pPr>
        <w:pStyle w:val="FootnoteText"/>
        <w:ind w:firstLine="720"/>
      </w:pPr>
      <w:r w:rsidRPr="0040465F">
        <w:rPr>
          <w:rStyle w:val="FootnoteReference"/>
        </w:rPr>
        <w:footnoteRef/>
      </w:r>
      <w:r w:rsidRPr="0040465F">
        <w:t xml:space="preserve"> </w:t>
      </w:r>
      <w:r w:rsidRPr="0040465F">
        <w:rPr>
          <w:i/>
        </w:rPr>
        <w:t>Ibid,</w:t>
      </w:r>
      <w:r w:rsidRPr="0040465F">
        <w:t xml:space="preserve"> </w:t>
      </w:r>
      <w:r>
        <w:t>h.</w:t>
      </w:r>
      <w:r w:rsidRPr="0040465F">
        <w:t>67.</w:t>
      </w:r>
    </w:p>
  </w:footnote>
  <w:footnote w:id="29">
    <w:p w:rsidR="001E45B3" w:rsidRPr="0040465F" w:rsidRDefault="001E45B3" w:rsidP="001E45B3">
      <w:pPr>
        <w:pStyle w:val="FootnoteText"/>
        <w:ind w:firstLine="720"/>
      </w:pPr>
      <w:r w:rsidRPr="0040465F">
        <w:rPr>
          <w:rStyle w:val="FootnoteReference"/>
        </w:rPr>
        <w:footnoteRef/>
      </w:r>
      <w:r w:rsidRPr="0040465F">
        <w:t xml:space="preserve"> </w:t>
      </w:r>
      <w:r w:rsidRPr="0040465F">
        <w:rPr>
          <w:i/>
        </w:rPr>
        <w:t>Ibid,</w:t>
      </w:r>
      <w:r w:rsidRPr="0040465F">
        <w:t xml:space="preserve"> </w:t>
      </w:r>
      <w:r>
        <w:t>h.</w:t>
      </w:r>
      <w:r w:rsidRPr="0040465F">
        <w:t>68.</w:t>
      </w:r>
    </w:p>
  </w:footnote>
  <w:footnote w:id="30">
    <w:p w:rsidR="001E45B3" w:rsidRPr="0040465F" w:rsidRDefault="001E45B3" w:rsidP="001E45B3">
      <w:pPr>
        <w:pStyle w:val="FootnoteText"/>
        <w:ind w:firstLine="720"/>
      </w:pPr>
      <w:r w:rsidRPr="0040465F">
        <w:rPr>
          <w:rStyle w:val="FootnoteReference"/>
        </w:rPr>
        <w:footnoteRef/>
      </w:r>
      <w:r w:rsidRPr="0040465F">
        <w:t xml:space="preserve"> Hanafi Amrani dan Mahrus Ali, </w:t>
      </w:r>
      <w:r w:rsidRPr="0040465F">
        <w:rPr>
          <w:i/>
          <w:iCs/>
        </w:rPr>
        <w:t>Op.Cit</w:t>
      </w:r>
      <w:r w:rsidRPr="0040465F">
        <w:t xml:space="preserve">, </w:t>
      </w:r>
      <w:r>
        <w:t>h.</w:t>
      </w:r>
      <w:r w:rsidRPr="0040465F">
        <w:t>47</w:t>
      </w:r>
    </w:p>
  </w:footnote>
  <w:footnote w:id="31">
    <w:p w:rsidR="001E45B3" w:rsidRPr="0040465F" w:rsidRDefault="001E45B3" w:rsidP="001E45B3">
      <w:pPr>
        <w:pStyle w:val="FootnoteText"/>
        <w:ind w:firstLine="720"/>
      </w:pPr>
      <w:r w:rsidRPr="0040465F">
        <w:rPr>
          <w:rStyle w:val="FootnoteReference"/>
        </w:rPr>
        <w:footnoteRef/>
      </w:r>
      <w:r w:rsidRPr="0040465F">
        <w:t xml:space="preserve"> Sutorius, </w:t>
      </w:r>
      <w:r w:rsidRPr="0040465F">
        <w:rPr>
          <w:i/>
        </w:rPr>
        <w:t>Op.Cit</w:t>
      </w:r>
      <w:r w:rsidRPr="0040465F">
        <w:t xml:space="preserve">, </w:t>
      </w:r>
      <w:r>
        <w:t>h.</w:t>
      </w:r>
      <w:r w:rsidRPr="0040465F">
        <w:t>69.</w:t>
      </w:r>
    </w:p>
  </w:footnote>
  <w:footnote w:id="32">
    <w:p w:rsidR="001E45B3" w:rsidRPr="00357251" w:rsidRDefault="001E45B3" w:rsidP="001E45B3">
      <w:pPr>
        <w:pStyle w:val="Default"/>
        <w:ind w:firstLine="709"/>
        <w:jc w:val="both"/>
        <w:rPr>
          <w:sz w:val="20"/>
          <w:szCs w:val="20"/>
        </w:rPr>
      </w:pPr>
      <w:r w:rsidRPr="00357251">
        <w:rPr>
          <w:rStyle w:val="FootnoteReference"/>
          <w:sz w:val="20"/>
          <w:szCs w:val="20"/>
        </w:rPr>
        <w:footnoteRef/>
      </w:r>
      <w:r w:rsidRPr="00357251">
        <w:rPr>
          <w:sz w:val="20"/>
          <w:szCs w:val="20"/>
        </w:rPr>
        <w:t xml:space="preserve"> </w:t>
      </w:r>
      <w:bookmarkStart w:id="15" w:name="_Hlk107468039"/>
      <w:r w:rsidRPr="00357251">
        <w:rPr>
          <w:sz w:val="20"/>
          <w:szCs w:val="20"/>
        </w:rPr>
        <w:t xml:space="preserve">Waluyadi, </w:t>
      </w:r>
      <w:r w:rsidRPr="00357251">
        <w:rPr>
          <w:i/>
          <w:iCs/>
          <w:sz w:val="20"/>
          <w:szCs w:val="20"/>
        </w:rPr>
        <w:t>Kejahatan, Pengadilan dan Hukum Pidana</w:t>
      </w:r>
      <w:r w:rsidRPr="00357251">
        <w:rPr>
          <w:sz w:val="20"/>
          <w:szCs w:val="20"/>
        </w:rPr>
        <w:t>. Mandar Maju, Bandung, 2016</w:t>
      </w:r>
      <w:bookmarkEnd w:id="15"/>
      <w:r w:rsidRPr="00357251">
        <w:rPr>
          <w:sz w:val="20"/>
          <w:szCs w:val="20"/>
        </w:rPr>
        <w:t>, hal. 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Default="00EC46BA" w:rsidP="001E082B">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8688" o:spid="_x0000_s2062"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026C10">
      <w:rPr>
        <w:rStyle w:val="PageNumber"/>
      </w:rPr>
      <w:fldChar w:fldCharType="begin"/>
    </w:r>
    <w:r w:rsidR="00026C10">
      <w:rPr>
        <w:rStyle w:val="PageNumber"/>
      </w:rPr>
      <w:instrText xml:space="preserve">PAGE  </w:instrText>
    </w:r>
    <w:r w:rsidR="00026C10">
      <w:rPr>
        <w:rStyle w:val="PageNumber"/>
      </w:rPr>
      <w:fldChar w:fldCharType="end"/>
    </w:r>
  </w:p>
  <w:p w:rsidR="00026C10" w:rsidRDefault="00026C1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Pr="007E2B47" w:rsidRDefault="00EC46BA" w:rsidP="00C60587">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8689" o:spid="_x0000_s2063"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026C10" w:rsidRPr="007E2B47">
      <w:rPr>
        <w:rStyle w:val="PageNumber"/>
      </w:rPr>
      <w:fldChar w:fldCharType="begin"/>
    </w:r>
    <w:r w:rsidR="00026C10" w:rsidRPr="007E2B47">
      <w:rPr>
        <w:rStyle w:val="PageNumber"/>
      </w:rPr>
      <w:instrText xml:space="preserve">PAGE  </w:instrText>
    </w:r>
    <w:r w:rsidR="00026C10" w:rsidRPr="007E2B47">
      <w:rPr>
        <w:rStyle w:val="PageNumber"/>
      </w:rPr>
      <w:fldChar w:fldCharType="separate"/>
    </w:r>
    <w:r w:rsidR="002C2989">
      <w:rPr>
        <w:rStyle w:val="PageNumber"/>
        <w:noProof/>
      </w:rPr>
      <w:t>119</w:t>
    </w:r>
    <w:r w:rsidR="00026C10" w:rsidRPr="007E2B47">
      <w:rPr>
        <w:rStyle w:val="PageNumber"/>
      </w:rPr>
      <w:fldChar w:fldCharType="end"/>
    </w:r>
  </w:p>
  <w:p w:rsidR="002C2989" w:rsidRPr="003110A5" w:rsidRDefault="002C2989" w:rsidP="002C2989">
    <w:pPr>
      <w:pStyle w:val="Header"/>
      <w:jc w:val="right"/>
      <w:rPr>
        <w:lang w:val="id-ID"/>
      </w:rPr>
    </w:pPr>
    <w:r>
      <w:rPr>
        <w:noProof/>
      </w:rPr>
      <w:pict>
        <v:shape id="_x0000_s2065"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21/11/2025 14:32:03</w:t>
    </w:r>
  </w:p>
  <w:p w:rsidR="00026C10" w:rsidRDefault="00026C10">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989" w:rsidRPr="003110A5" w:rsidRDefault="002C2989" w:rsidP="002C2989">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21/11/2025 14:32:03</w:t>
    </w:r>
  </w:p>
  <w:p w:rsidR="00EC46BA" w:rsidRDefault="00EC46BA">
    <w:pPr>
      <w:pStyle w:val="Header"/>
    </w:pPr>
    <w:r>
      <w:rPr>
        <w:noProof/>
      </w:rPr>
      <w:pict>
        <v:shape id="WordPictureWatermark40828687" o:spid="_x0000_s2061"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86627"/>
    <w:multiLevelType w:val="hybridMultilevel"/>
    <w:tmpl w:val="A87885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B977AC"/>
    <w:multiLevelType w:val="hybridMultilevel"/>
    <w:tmpl w:val="C1AEAEBA"/>
    <w:lvl w:ilvl="0" w:tplc="AB462F0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30DB7"/>
    <w:multiLevelType w:val="hybridMultilevel"/>
    <w:tmpl w:val="0AFE098E"/>
    <w:lvl w:ilvl="0" w:tplc="0409000F">
      <w:start w:val="1"/>
      <w:numFmt w:val="decimal"/>
      <w:lvlText w:val="%1."/>
      <w:lvlJc w:val="left"/>
      <w:pPr>
        <w:tabs>
          <w:tab w:val="num" w:pos="1080"/>
        </w:tabs>
        <w:ind w:left="1080" w:hanging="360"/>
      </w:pPr>
    </w:lvl>
    <w:lvl w:ilvl="1" w:tplc="CE041CEA">
      <w:start w:val="1"/>
      <w:numFmt w:val="upperLetter"/>
      <w:lvlText w:val="%2."/>
      <w:lvlJc w:val="left"/>
      <w:pPr>
        <w:tabs>
          <w:tab w:val="num" w:pos="1800"/>
        </w:tabs>
        <w:ind w:left="1800" w:hanging="360"/>
      </w:pPr>
      <w:rPr>
        <w:rFonts w:hint="default"/>
        <w:b w:val="0"/>
      </w:rPr>
    </w:lvl>
    <w:lvl w:ilvl="2" w:tplc="3AD0D0F4">
      <w:start w:val="1"/>
      <w:numFmt w:val="upperLetter"/>
      <w:lvlText w:val="%3."/>
      <w:lvlJc w:val="left"/>
      <w:pPr>
        <w:ind w:left="2700" w:hanging="360"/>
      </w:pPr>
      <w:rPr>
        <w:rFonts w:ascii="Times New Roman" w:eastAsia="Times New Roman" w:hAnsi="Times New Roman" w:cs="Times New Roman"/>
      </w:rPr>
    </w:lvl>
    <w:lvl w:ilvl="3" w:tplc="80A2633C">
      <w:start w:val="1"/>
      <w:numFmt w:val="lowerLetter"/>
      <w:lvlText w:val="%4."/>
      <w:lvlJc w:val="left"/>
      <w:pPr>
        <w:ind w:left="3240" w:hanging="360"/>
      </w:pPr>
      <w:rPr>
        <w:rFonts w:ascii="Times New Roman" w:hAnsi="Times New Roman" w:cs="Times New Roman" w:hint="default"/>
        <w:b w:val="0"/>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E67489D"/>
    <w:multiLevelType w:val="hybridMultilevel"/>
    <w:tmpl w:val="F44CA8D8"/>
    <w:lvl w:ilvl="0" w:tplc="25A8EFE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4B654C"/>
    <w:multiLevelType w:val="hybridMultilevel"/>
    <w:tmpl w:val="1F6E2C9A"/>
    <w:lvl w:ilvl="0" w:tplc="0409000F">
      <w:start w:val="1"/>
      <w:numFmt w:val="decimal"/>
      <w:lvlText w:val="%1."/>
      <w:lvlJc w:val="left"/>
      <w:pPr>
        <w:tabs>
          <w:tab w:val="num" w:pos="720"/>
        </w:tabs>
        <w:ind w:left="720" w:hanging="360"/>
      </w:pPr>
      <w:rPr>
        <w:rFonts w:hint="default"/>
      </w:rPr>
    </w:lvl>
    <w:lvl w:ilvl="1" w:tplc="A8289F0A">
      <w:start w:val="1"/>
      <w:numFmt w:val="lowerLetter"/>
      <w:lvlText w:val="%2."/>
      <w:lvlJc w:val="left"/>
      <w:pPr>
        <w:tabs>
          <w:tab w:val="num" w:pos="1440"/>
        </w:tabs>
        <w:ind w:left="1440" w:hanging="360"/>
      </w:pPr>
      <w:rPr>
        <w:rFonts w:hint="default"/>
      </w:rPr>
    </w:lvl>
    <w:lvl w:ilvl="2" w:tplc="11EABC8C">
      <w:start w:val="1"/>
      <w:numFmt w:val="decimal"/>
      <w:lvlText w:val="%3)"/>
      <w:lvlJc w:val="left"/>
      <w:pPr>
        <w:ind w:left="2340" w:hanging="360"/>
      </w:pPr>
      <w:rPr>
        <w:rFonts w:hint="default"/>
      </w:rPr>
    </w:lvl>
    <w:lvl w:ilvl="3" w:tplc="5D8C4568">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84504C"/>
    <w:multiLevelType w:val="hybridMultilevel"/>
    <w:tmpl w:val="9C3C10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E943E67"/>
    <w:multiLevelType w:val="hybridMultilevel"/>
    <w:tmpl w:val="4E30F9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0F03F7A"/>
    <w:multiLevelType w:val="hybridMultilevel"/>
    <w:tmpl w:val="97728E08"/>
    <w:lvl w:ilvl="0" w:tplc="7080577C">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E75BD6"/>
    <w:multiLevelType w:val="hybridMultilevel"/>
    <w:tmpl w:val="CC10FA66"/>
    <w:lvl w:ilvl="0" w:tplc="C9728EC8">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3475651"/>
    <w:multiLevelType w:val="hybridMultilevel"/>
    <w:tmpl w:val="7CFADF48"/>
    <w:lvl w:ilvl="0" w:tplc="58C4D470">
      <w:start w:val="1"/>
      <w:numFmt w:val="low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6A22640"/>
    <w:multiLevelType w:val="hybridMultilevel"/>
    <w:tmpl w:val="3B36E8B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6F21F8E"/>
    <w:multiLevelType w:val="hybridMultilevel"/>
    <w:tmpl w:val="EE40D6D6"/>
    <w:lvl w:ilvl="0" w:tplc="04210019">
      <w:start w:val="1"/>
      <w:numFmt w:val="lowerLetter"/>
      <w:lvlText w:val="%1."/>
      <w:lvlJc w:val="left"/>
      <w:pPr>
        <w:ind w:left="720" w:hanging="360"/>
      </w:pPr>
      <w:rPr>
        <w:rFonts w:hint="default"/>
      </w:rPr>
    </w:lvl>
    <w:lvl w:ilvl="1" w:tplc="91642CD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DDA06F3"/>
    <w:multiLevelType w:val="hybridMultilevel"/>
    <w:tmpl w:val="C92C2C5E"/>
    <w:lvl w:ilvl="0" w:tplc="5EE62480">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F373291"/>
    <w:multiLevelType w:val="singleLevel"/>
    <w:tmpl w:val="14C88894"/>
    <w:lvl w:ilvl="0">
      <w:start w:val="1"/>
      <w:numFmt w:val="upperLetter"/>
      <w:lvlText w:val="%1."/>
      <w:lvlJc w:val="left"/>
      <w:pPr>
        <w:tabs>
          <w:tab w:val="num" w:pos="360"/>
        </w:tabs>
        <w:ind w:left="360" w:hanging="360"/>
      </w:pPr>
    </w:lvl>
  </w:abstractNum>
  <w:abstractNum w:abstractNumId="14">
    <w:nsid w:val="53953295"/>
    <w:multiLevelType w:val="hybridMultilevel"/>
    <w:tmpl w:val="C09A4E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AA64D72"/>
    <w:multiLevelType w:val="hybridMultilevel"/>
    <w:tmpl w:val="12BAE9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F1627FE"/>
    <w:multiLevelType w:val="hybridMultilevel"/>
    <w:tmpl w:val="C6AADE84"/>
    <w:lvl w:ilvl="0" w:tplc="CD46A91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2F05516"/>
    <w:multiLevelType w:val="hybridMultilevel"/>
    <w:tmpl w:val="DC3C79A2"/>
    <w:lvl w:ilvl="0" w:tplc="9F22552C">
      <w:start w:val="1"/>
      <w:numFmt w:val="decimal"/>
      <w:lvlText w:val="(%1)"/>
      <w:lvlJc w:val="left"/>
      <w:pPr>
        <w:ind w:left="450" w:hanging="39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8">
    <w:nsid w:val="6B5031D7"/>
    <w:multiLevelType w:val="singleLevel"/>
    <w:tmpl w:val="652262EA"/>
    <w:lvl w:ilvl="0">
      <w:start w:val="1"/>
      <w:numFmt w:val="upperLetter"/>
      <w:lvlText w:val="%1."/>
      <w:lvlJc w:val="left"/>
      <w:pPr>
        <w:tabs>
          <w:tab w:val="num" w:pos="360"/>
        </w:tabs>
        <w:ind w:left="360" w:hanging="360"/>
      </w:pPr>
    </w:lvl>
  </w:abstractNum>
  <w:abstractNum w:abstractNumId="19">
    <w:nsid w:val="75837EE3"/>
    <w:multiLevelType w:val="hybridMultilevel"/>
    <w:tmpl w:val="233AABC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pStyle w:val="Heading6"/>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7619732A"/>
    <w:multiLevelType w:val="hybridMultilevel"/>
    <w:tmpl w:val="FD846A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A833E2C"/>
    <w:multiLevelType w:val="hybridMultilevel"/>
    <w:tmpl w:val="6C6035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8"/>
    <w:lvlOverride w:ilvl="0">
      <w:startOverride w:val="1"/>
    </w:lvlOverride>
  </w:num>
  <w:num w:numId="2">
    <w:abstractNumId w:val="13"/>
    <w:lvlOverride w:ilvl="0">
      <w:startOverride w:val="1"/>
    </w:lvlOverride>
  </w:num>
  <w:num w:numId="3">
    <w:abstractNumId w:val="19"/>
  </w:num>
  <w:num w:numId="4">
    <w:abstractNumId w:val="2"/>
  </w:num>
  <w:num w:numId="5">
    <w:abstractNumId w:val="7"/>
  </w:num>
  <w:num w:numId="6">
    <w:abstractNumId w:val="1"/>
  </w:num>
  <w:num w:numId="7">
    <w:abstractNumId w:val="0"/>
  </w:num>
  <w:num w:numId="8">
    <w:abstractNumId w:val="6"/>
  </w:num>
  <w:num w:numId="9">
    <w:abstractNumId w:val="9"/>
  </w:num>
  <w:num w:numId="10">
    <w:abstractNumId w:val="21"/>
  </w:num>
  <w:num w:numId="11">
    <w:abstractNumId w:val="17"/>
  </w:num>
  <w:num w:numId="12">
    <w:abstractNumId w:val="4"/>
  </w:num>
  <w:num w:numId="13">
    <w:abstractNumId w:val="5"/>
  </w:num>
  <w:num w:numId="14">
    <w:abstractNumId w:val="12"/>
  </w:num>
  <w:num w:numId="15">
    <w:abstractNumId w:val="10"/>
  </w:num>
  <w:num w:numId="16">
    <w:abstractNumId w:val="3"/>
  </w:num>
  <w:num w:numId="17">
    <w:abstractNumId w:val="8"/>
  </w:num>
  <w:num w:numId="18">
    <w:abstractNumId w:val="14"/>
  </w:num>
  <w:num w:numId="19">
    <w:abstractNumId w:val="20"/>
  </w:num>
  <w:num w:numId="20">
    <w:abstractNumId w:val="15"/>
  </w:num>
  <w:num w:numId="21">
    <w:abstractNumId w:val="11"/>
  </w:num>
  <w:num w:numId="22">
    <w:abstractNumId w:val="1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hideSpellingErrors/>
  <w:stylePaneFormatFilter w:val="3F01"/>
  <w:documentProtection w:edit="forms" w:formatting="1" w:enforcement="1" w:cryptProviderType="rsaFull" w:cryptAlgorithmClass="hash" w:cryptAlgorithmType="typeAny" w:cryptAlgorithmSid="4" w:cryptSpinCount="50000" w:hash="sQ+2/wh3pjmbunqfTgJrCHklW2U=" w:salt="nz3XeDxLMMybt+I90dcr0A=="/>
  <w:defaultTabStop w:val="720"/>
  <w:drawingGridHorizontalSpacing w:val="187"/>
  <w:displayVertic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948A9"/>
    <w:rsid w:val="00004018"/>
    <w:rsid w:val="00005E6C"/>
    <w:rsid w:val="00007B42"/>
    <w:rsid w:val="00007E24"/>
    <w:rsid w:val="00016E23"/>
    <w:rsid w:val="000171A2"/>
    <w:rsid w:val="000222D4"/>
    <w:rsid w:val="0002616F"/>
    <w:rsid w:val="00026C10"/>
    <w:rsid w:val="0002718C"/>
    <w:rsid w:val="000605AD"/>
    <w:rsid w:val="00066287"/>
    <w:rsid w:val="000708D4"/>
    <w:rsid w:val="00080AFD"/>
    <w:rsid w:val="00087CE7"/>
    <w:rsid w:val="000914BA"/>
    <w:rsid w:val="000A0533"/>
    <w:rsid w:val="000E18EB"/>
    <w:rsid w:val="000F4CC2"/>
    <w:rsid w:val="0010185C"/>
    <w:rsid w:val="00112B27"/>
    <w:rsid w:val="00121144"/>
    <w:rsid w:val="00136EF8"/>
    <w:rsid w:val="00140C4E"/>
    <w:rsid w:val="00154AEC"/>
    <w:rsid w:val="00160EBD"/>
    <w:rsid w:val="001623D1"/>
    <w:rsid w:val="001742AD"/>
    <w:rsid w:val="00195A8C"/>
    <w:rsid w:val="001B1052"/>
    <w:rsid w:val="001B3F75"/>
    <w:rsid w:val="001C1140"/>
    <w:rsid w:val="001C4A4F"/>
    <w:rsid w:val="001D1641"/>
    <w:rsid w:val="001E082B"/>
    <w:rsid w:val="001E45B3"/>
    <w:rsid w:val="001E4BBA"/>
    <w:rsid w:val="001F40A8"/>
    <w:rsid w:val="002072D6"/>
    <w:rsid w:val="00210602"/>
    <w:rsid w:val="00215780"/>
    <w:rsid w:val="00221126"/>
    <w:rsid w:val="00227482"/>
    <w:rsid w:val="002445AE"/>
    <w:rsid w:val="002516E4"/>
    <w:rsid w:val="002717E2"/>
    <w:rsid w:val="00296ED9"/>
    <w:rsid w:val="002A6FCA"/>
    <w:rsid w:val="002B7101"/>
    <w:rsid w:val="002C2989"/>
    <w:rsid w:val="002D0065"/>
    <w:rsid w:val="002D11EB"/>
    <w:rsid w:val="002F0E65"/>
    <w:rsid w:val="0030229F"/>
    <w:rsid w:val="00305381"/>
    <w:rsid w:val="0032711F"/>
    <w:rsid w:val="00340900"/>
    <w:rsid w:val="00350AF1"/>
    <w:rsid w:val="00357464"/>
    <w:rsid w:val="00360DAD"/>
    <w:rsid w:val="00371EA5"/>
    <w:rsid w:val="003801BF"/>
    <w:rsid w:val="00396F6C"/>
    <w:rsid w:val="003B3689"/>
    <w:rsid w:val="003B3FB6"/>
    <w:rsid w:val="003C3FC0"/>
    <w:rsid w:val="003F6F31"/>
    <w:rsid w:val="00417D74"/>
    <w:rsid w:val="00420C43"/>
    <w:rsid w:val="00434057"/>
    <w:rsid w:val="00445679"/>
    <w:rsid w:val="00450CB6"/>
    <w:rsid w:val="004515D0"/>
    <w:rsid w:val="0046116E"/>
    <w:rsid w:val="00463278"/>
    <w:rsid w:val="0047558D"/>
    <w:rsid w:val="0047666A"/>
    <w:rsid w:val="0048380B"/>
    <w:rsid w:val="00495B97"/>
    <w:rsid w:val="004A3689"/>
    <w:rsid w:val="004A5B48"/>
    <w:rsid w:val="004B1D86"/>
    <w:rsid w:val="004D0D8F"/>
    <w:rsid w:val="004E1243"/>
    <w:rsid w:val="004E3F32"/>
    <w:rsid w:val="004F0A5A"/>
    <w:rsid w:val="004F45B8"/>
    <w:rsid w:val="00505520"/>
    <w:rsid w:val="00515FD3"/>
    <w:rsid w:val="00532234"/>
    <w:rsid w:val="00563391"/>
    <w:rsid w:val="005636D2"/>
    <w:rsid w:val="005644BA"/>
    <w:rsid w:val="00571319"/>
    <w:rsid w:val="005778BE"/>
    <w:rsid w:val="00581378"/>
    <w:rsid w:val="00590A9B"/>
    <w:rsid w:val="005948A9"/>
    <w:rsid w:val="005965B2"/>
    <w:rsid w:val="00597495"/>
    <w:rsid w:val="005A0CF2"/>
    <w:rsid w:val="005A169C"/>
    <w:rsid w:val="005A4673"/>
    <w:rsid w:val="005C6198"/>
    <w:rsid w:val="005D166B"/>
    <w:rsid w:val="005E45C9"/>
    <w:rsid w:val="005E7EE0"/>
    <w:rsid w:val="0061331F"/>
    <w:rsid w:val="0063201F"/>
    <w:rsid w:val="006364FE"/>
    <w:rsid w:val="00640DF0"/>
    <w:rsid w:val="0064190D"/>
    <w:rsid w:val="00646B41"/>
    <w:rsid w:val="0066732B"/>
    <w:rsid w:val="00675052"/>
    <w:rsid w:val="00690153"/>
    <w:rsid w:val="00696DD8"/>
    <w:rsid w:val="006A734A"/>
    <w:rsid w:val="006C2854"/>
    <w:rsid w:val="006D3BF1"/>
    <w:rsid w:val="0070039B"/>
    <w:rsid w:val="00711877"/>
    <w:rsid w:val="007203D8"/>
    <w:rsid w:val="00721B58"/>
    <w:rsid w:val="007246A1"/>
    <w:rsid w:val="00724CC5"/>
    <w:rsid w:val="00742128"/>
    <w:rsid w:val="00752F37"/>
    <w:rsid w:val="00767D43"/>
    <w:rsid w:val="00772BA2"/>
    <w:rsid w:val="0079217B"/>
    <w:rsid w:val="00797606"/>
    <w:rsid w:val="007A66B6"/>
    <w:rsid w:val="007B12C9"/>
    <w:rsid w:val="007B240F"/>
    <w:rsid w:val="007B3F4C"/>
    <w:rsid w:val="007B6190"/>
    <w:rsid w:val="007C55EE"/>
    <w:rsid w:val="007E2B47"/>
    <w:rsid w:val="0080014E"/>
    <w:rsid w:val="008049E6"/>
    <w:rsid w:val="008065DF"/>
    <w:rsid w:val="00811F6B"/>
    <w:rsid w:val="008211E4"/>
    <w:rsid w:val="00823D90"/>
    <w:rsid w:val="00824C6B"/>
    <w:rsid w:val="00827B0F"/>
    <w:rsid w:val="008427E7"/>
    <w:rsid w:val="00857CEC"/>
    <w:rsid w:val="0087730D"/>
    <w:rsid w:val="00885A13"/>
    <w:rsid w:val="00885D5D"/>
    <w:rsid w:val="008C3D93"/>
    <w:rsid w:val="008C5483"/>
    <w:rsid w:val="008D116A"/>
    <w:rsid w:val="008E2C91"/>
    <w:rsid w:val="008E7D57"/>
    <w:rsid w:val="008F1654"/>
    <w:rsid w:val="0090474E"/>
    <w:rsid w:val="00910027"/>
    <w:rsid w:val="00914B89"/>
    <w:rsid w:val="0091573D"/>
    <w:rsid w:val="00915945"/>
    <w:rsid w:val="00923A0A"/>
    <w:rsid w:val="009305D6"/>
    <w:rsid w:val="00935290"/>
    <w:rsid w:val="00936CF5"/>
    <w:rsid w:val="009463EA"/>
    <w:rsid w:val="00950F2C"/>
    <w:rsid w:val="0096082A"/>
    <w:rsid w:val="00985042"/>
    <w:rsid w:val="00995200"/>
    <w:rsid w:val="00995593"/>
    <w:rsid w:val="009A48DE"/>
    <w:rsid w:val="009A4C07"/>
    <w:rsid w:val="009B31CF"/>
    <w:rsid w:val="009C1F01"/>
    <w:rsid w:val="009D481B"/>
    <w:rsid w:val="009E6FE9"/>
    <w:rsid w:val="009F1725"/>
    <w:rsid w:val="009F3A2F"/>
    <w:rsid w:val="00A07F7F"/>
    <w:rsid w:val="00A125A0"/>
    <w:rsid w:val="00A2778A"/>
    <w:rsid w:val="00A41F4C"/>
    <w:rsid w:val="00A47289"/>
    <w:rsid w:val="00A600B7"/>
    <w:rsid w:val="00A61D07"/>
    <w:rsid w:val="00A85FA0"/>
    <w:rsid w:val="00AA36B2"/>
    <w:rsid w:val="00AD15B5"/>
    <w:rsid w:val="00AE4517"/>
    <w:rsid w:val="00B45681"/>
    <w:rsid w:val="00B67F4F"/>
    <w:rsid w:val="00B80E53"/>
    <w:rsid w:val="00BA279F"/>
    <w:rsid w:val="00BB0804"/>
    <w:rsid w:val="00BB7380"/>
    <w:rsid w:val="00BC0C8E"/>
    <w:rsid w:val="00BC4A53"/>
    <w:rsid w:val="00BC7455"/>
    <w:rsid w:val="00BD2603"/>
    <w:rsid w:val="00BD65AC"/>
    <w:rsid w:val="00BF4F42"/>
    <w:rsid w:val="00C0124A"/>
    <w:rsid w:val="00C06FC2"/>
    <w:rsid w:val="00C27A56"/>
    <w:rsid w:val="00C516E7"/>
    <w:rsid w:val="00C526AA"/>
    <w:rsid w:val="00C60587"/>
    <w:rsid w:val="00C718A4"/>
    <w:rsid w:val="00C76468"/>
    <w:rsid w:val="00C81A6D"/>
    <w:rsid w:val="00C8690F"/>
    <w:rsid w:val="00C93F57"/>
    <w:rsid w:val="00C9549C"/>
    <w:rsid w:val="00CA151C"/>
    <w:rsid w:val="00CA44A4"/>
    <w:rsid w:val="00CA5302"/>
    <w:rsid w:val="00CD6123"/>
    <w:rsid w:val="00CE0017"/>
    <w:rsid w:val="00CE459A"/>
    <w:rsid w:val="00CF7B0E"/>
    <w:rsid w:val="00D03908"/>
    <w:rsid w:val="00D158F6"/>
    <w:rsid w:val="00D272CA"/>
    <w:rsid w:val="00D27D43"/>
    <w:rsid w:val="00D37806"/>
    <w:rsid w:val="00D37FB0"/>
    <w:rsid w:val="00D64B67"/>
    <w:rsid w:val="00D74C89"/>
    <w:rsid w:val="00D8607B"/>
    <w:rsid w:val="00D879A6"/>
    <w:rsid w:val="00D90595"/>
    <w:rsid w:val="00DB42FB"/>
    <w:rsid w:val="00DD519F"/>
    <w:rsid w:val="00DE1AE9"/>
    <w:rsid w:val="00DE21A5"/>
    <w:rsid w:val="00DF29F4"/>
    <w:rsid w:val="00DF4639"/>
    <w:rsid w:val="00E01521"/>
    <w:rsid w:val="00E0460A"/>
    <w:rsid w:val="00E34FDE"/>
    <w:rsid w:val="00E41CC0"/>
    <w:rsid w:val="00E4576F"/>
    <w:rsid w:val="00E559A8"/>
    <w:rsid w:val="00E60610"/>
    <w:rsid w:val="00E608BC"/>
    <w:rsid w:val="00E8717E"/>
    <w:rsid w:val="00EA2DA7"/>
    <w:rsid w:val="00EA76C3"/>
    <w:rsid w:val="00EA78EB"/>
    <w:rsid w:val="00EB5473"/>
    <w:rsid w:val="00EC46BA"/>
    <w:rsid w:val="00EC6990"/>
    <w:rsid w:val="00ED16B3"/>
    <w:rsid w:val="00F2705C"/>
    <w:rsid w:val="00F61E27"/>
    <w:rsid w:val="00F63DF2"/>
    <w:rsid w:val="00F7637B"/>
    <w:rsid w:val="00F8315E"/>
    <w:rsid w:val="00F852E8"/>
    <w:rsid w:val="00F90FDE"/>
    <w:rsid w:val="00FD0BA0"/>
    <w:rsid w:val="00FD1A1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uiPriority w:val="9"/>
    <w:qFormat/>
    <w:pPr>
      <w:keepNext/>
      <w:spacing w:line="480" w:lineRule="auto"/>
      <w:jc w:val="center"/>
      <w:outlineLvl w:val="0"/>
    </w:pPr>
    <w:rPr>
      <w:rFonts w:ascii="Arial" w:hAnsi="Arial"/>
      <w:b/>
      <w:szCs w:val="20"/>
    </w:rPr>
  </w:style>
  <w:style w:type="paragraph" w:styleId="Heading2">
    <w:name w:val="heading 2"/>
    <w:basedOn w:val="Normal"/>
    <w:next w:val="Normal"/>
    <w:qFormat/>
    <w:pPr>
      <w:keepNext/>
      <w:numPr>
        <w:numId w:val="1"/>
      </w:numPr>
      <w:outlineLvl w:val="1"/>
    </w:pPr>
    <w:rPr>
      <w:rFonts w:ascii="Bookman Old Style" w:hAnsi="Bookman Old Style"/>
      <w:b/>
      <w:szCs w:val="20"/>
    </w:rPr>
  </w:style>
  <w:style w:type="paragraph" w:styleId="Heading3">
    <w:name w:val="heading 3"/>
    <w:basedOn w:val="Normal"/>
    <w:next w:val="Normal"/>
    <w:qFormat/>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pPr>
      <w:keepNext/>
      <w:tabs>
        <w:tab w:val="num" w:pos="360"/>
      </w:tabs>
      <w:spacing w:line="360" w:lineRule="auto"/>
      <w:ind w:left="360" w:hanging="360"/>
      <w:outlineLvl w:val="3"/>
    </w:pPr>
    <w:rPr>
      <w:b/>
      <w:szCs w:val="20"/>
    </w:rPr>
  </w:style>
  <w:style w:type="paragraph" w:styleId="Heading5">
    <w:name w:val="heading 5"/>
    <w:basedOn w:val="Normal"/>
    <w:next w:val="Normal"/>
    <w:qFormat/>
    <w:pPr>
      <w:keepNext/>
      <w:tabs>
        <w:tab w:val="left" w:pos="709"/>
      </w:tabs>
      <w:ind w:left="426" w:hanging="426"/>
      <w:jc w:val="both"/>
      <w:outlineLvl w:val="4"/>
    </w:pPr>
    <w:rPr>
      <w:b/>
      <w:bCs/>
      <w:i/>
      <w:iCs/>
      <w:szCs w:val="20"/>
    </w:rPr>
  </w:style>
  <w:style w:type="paragraph" w:styleId="Heading6">
    <w:name w:val="heading 6"/>
    <w:basedOn w:val="Normal"/>
    <w:next w:val="Normal"/>
    <w:link w:val="Heading6Char"/>
    <w:qFormat/>
    <w:pPr>
      <w:keepNext/>
      <w:numPr>
        <w:ilvl w:val="2"/>
        <w:numId w:val="3"/>
      </w:numPr>
      <w:tabs>
        <w:tab w:val="clear" w:pos="2340"/>
        <w:tab w:val="num" w:pos="360"/>
      </w:tabs>
      <w:spacing w:line="456" w:lineRule="auto"/>
      <w:ind w:left="360"/>
      <w:outlineLvl w:val="5"/>
    </w:pPr>
    <w:rPr>
      <w:rFonts w:ascii="Bookman Old Style" w:hAnsi="Bookman Old Style"/>
      <w:b/>
      <w:bCs/>
    </w:rPr>
  </w:style>
  <w:style w:type="paragraph" w:styleId="Heading7">
    <w:name w:val="heading 7"/>
    <w:basedOn w:val="Normal"/>
    <w:next w:val="Normal"/>
    <w:link w:val="Heading7Char"/>
    <w:qFormat/>
    <w:pPr>
      <w:keepNext/>
      <w:tabs>
        <w:tab w:val="left" w:pos="709"/>
      </w:tabs>
      <w:ind w:left="426" w:hanging="426"/>
      <w:jc w:val="both"/>
      <w:outlineLvl w:val="6"/>
    </w:pPr>
    <w:rPr>
      <w:rFonts w:ascii="Bookman Old Style" w:hAnsi="Bookman Old Style"/>
      <w:b/>
      <w:bCs/>
    </w:rPr>
  </w:style>
  <w:style w:type="paragraph" w:styleId="Heading8">
    <w:name w:val="heading 8"/>
    <w:basedOn w:val="Normal"/>
    <w:next w:val="Normal"/>
    <w:qFormat/>
    <w:pPr>
      <w:keepNext/>
      <w:spacing w:line="456" w:lineRule="auto"/>
      <w:ind w:firstLine="748"/>
      <w:jc w:val="both"/>
      <w:outlineLvl w:val="7"/>
    </w:pPr>
    <w:rPr>
      <w:b/>
      <w:bCs/>
    </w:rPr>
  </w:style>
  <w:style w:type="paragraph" w:styleId="Heading9">
    <w:name w:val="heading 9"/>
    <w:basedOn w:val="Normal"/>
    <w:next w:val="Normal"/>
    <w:qFormat/>
    <w:pPr>
      <w:keepNext/>
      <w:spacing w:line="480" w:lineRule="auto"/>
      <w:jc w:val="both"/>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rFonts w:ascii="Bookman Old Style" w:hAnsi="Bookman Old Style"/>
      <w:szCs w:val="20"/>
    </w:rPr>
  </w:style>
  <w:style w:type="paragraph" w:styleId="Subtitle">
    <w:name w:val="Subtitle"/>
    <w:basedOn w:val="Normal"/>
    <w:qFormat/>
    <w:pPr>
      <w:jc w:val="both"/>
    </w:pPr>
    <w:rPr>
      <w:rFonts w:ascii="Arial" w:hAnsi="Arial"/>
      <w:b/>
      <w:szCs w:val="20"/>
    </w:rPr>
  </w:style>
  <w:style w:type="paragraph" w:styleId="BodyTextIndent2">
    <w:name w:val="Body Text Indent 2"/>
    <w:basedOn w:val="Normal"/>
    <w:pPr>
      <w:spacing w:line="480" w:lineRule="auto"/>
      <w:ind w:left="720"/>
      <w:jc w:val="both"/>
    </w:pPr>
    <w:rPr>
      <w:szCs w:val="20"/>
    </w:rPr>
  </w:style>
  <w:style w:type="paragraph" w:styleId="BodyTextIndent">
    <w:name w:val="Body Text Indent"/>
    <w:basedOn w:val="Normal"/>
    <w:link w:val="BodyTextIndentChar"/>
    <w:pPr>
      <w:tabs>
        <w:tab w:val="right" w:pos="0"/>
      </w:tabs>
      <w:spacing w:line="480" w:lineRule="auto"/>
      <w:jc w:val="both"/>
    </w:pPr>
    <w:rPr>
      <w:szCs w:val="20"/>
    </w:rPr>
  </w:style>
  <w:style w:type="character" w:styleId="FootnoteReference">
    <w:name w:val="footnote reference"/>
    <w:aliases w:val="BVI fnr,Footnote Reference1"/>
    <w:uiPriority w:val="99"/>
    <w:rPr>
      <w:vertAlign w:val="superscript"/>
    </w:rPr>
  </w:style>
  <w:style w:type="paragraph" w:styleId="BodyText">
    <w:name w:val="Body Text"/>
    <w:basedOn w:val="Normal"/>
    <w:link w:val="BodyTextChar"/>
    <w:pPr>
      <w:tabs>
        <w:tab w:val="left" w:pos="709"/>
      </w:tabs>
      <w:spacing w:line="480" w:lineRule="auto"/>
      <w:jc w:val="both"/>
    </w:pPr>
    <w:rPr>
      <w:rFonts w:ascii="Bookman Old Style" w:hAnsi="Bookman Old Style"/>
      <w:szCs w:val="20"/>
    </w:rPr>
  </w:style>
  <w:style w:type="paragraph" w:styleId="BodyTextIndent3">
    <w:name w:val="Body Text Indent 3"/>
    <w:basedOn w:val="Normal"/>
    <w:pPr>
      <w:tabs>
        <w:tab w:val="left" w:pos="1276"/>
        <w:tab w:val="left" w:pos="1560"/>
        <w:tab w:val="left" w:pos="1701"/>
      </w:tabs>
      <w:spacing w:line="480" w:lineRule="auto"/>
      <w:ind w:left="426"/>
    </w:pPr>
    <w:rPr>
      <w:szCs w:val="20"/>
    </w:rPr>
  </w:style>
  <w:style w:type="paragraph" w:styleId="BodyText2">
    <w:name w:val="Body Text 2"/>
    <w:basedOn w:val="Normal"/>
    <w:pPr>
      <w:tabs>
        <w:tab w:val="left" w:pos="709"/>
      </w:tabs>
      <w:spacing w:line="480" w:lineRule="auto"/>
      <w:jc w:val="both"/>
    </w:pPr>
    <w:rPr>
      <w:b/>
      <w:szCs w:val="20"/>
    </w:rPr>
  </w:style>
  <w:style w:type="paragraph" w:styleId="Footer">
    <w:name w:val="footer"/>
    <w:basedOn w:val="Normal"/>
    <w:link w:val="FooterChar"/>
    <w:pPr>
      <w:tabs>
        <w:tab w:val="center" w:pos="4320"/>
        <w:tab w:val="right" w:pos="8640"/>
      </w:tabs>
    </w:pPr>
  </w:style>
  <w:style w:type="paragraph" w:styleId="BodyText3">
    <w:name w:val="Body Text 3"/>
    <w:basedOn w:val="Normal"/>
    <w:pPr>
      <w:jc w:val="center"/>
    </w:pPr>
    <w:rPr>
      <w:sz w:val="36"/>
      <w:szCs w:val="20"/>
    </w:rPr>
  </w:style>
  <w:style w:type="paragraph" w:styleId="FootnoteText">
    <w:name w:val="footnote text"/>
    <w:aliases w:val="Char, 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Pr>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customStyle="1" w:styleId="Zercom">
    <w:name w:val="Zercom"/>
    <w:basedOn w:val="Normal"/>
    <w:rsid w:val="009A48DE"/>
    <w:pPr>
      <w:spacing w:line="480" w:lineRule="auto"/>
      <w:ind w:firstLine="709"/>
    </w:pPr>
    <w:rPr>
      <w:szCs w:val="20"/>
    </w:rPr>
  </w:style>
  <w:style w:type="character" w:customStyle="1" w:styleId="FooterChar">
    <w:name w:val="Footer Char"/>
    <w:link w:val="Footer"/>
    <w:uiPriority w:val="99"/>
    <w:rsid w:val="008C3D93"/>
    <w:rPr>
      <w:sz w:val="24"/>
      <w:szCs w:val="24"/>
      <w:lang w:val="en-US" w:eastAsia="en-US"/>
    </w:rPr>
  </w:style>
  <w:style w:type="character" w:styleId="Hyperlink">
    <w:name w:val="Hyperlink"/>
    <w:uiPriority w:val="99"/>
    <w:unhideWhenUsed/>
    <w:rsid w:val="00D879A6"/>
    <w:rPr>
      <w:color w:val="0000FF"/>
      <w:u w:val="single"/>
    </w:rPr>
  </w:style>
  <w:style w:type="character" w:customStyle="1" w:styleId="BodyTextChar">
    <w:name w:val="Body Text Char"/>
    <w:link w:val="BodyText"/>
    <w:rsid w:val="001623D1"/>
    <w:rPr>
      <w:rFonts w:ascii="Bookman Old Style" w:hAnsi="Bookman Old Style"/>
      <w:sz w:val="24"/>
      <w:lang w:val="en-US" w:eastAsia="en-US"/>
    </w:rPr>
  </w:style>
  <w:style w:type="paragraph" w:customStyle="1" w:styleId="Default">
    <w:name w:val="Default"/>
    <w:rsid w:val="001623D1"/>
    <w:pPr>
      <w:autoSpaceDE w:val="0"/>
      <w:autoSpaceDN w:val="0"/>
      <w:adjustRightInd w:val="0"/>
    </w:pPr>
    <w:rPr>
      <w:color w:val="000000"/>
      <w:sz w:val="24"/>
      <w:szCs w:val="24"/>
    </w:rPr>
  </w:style>
  <w:style w:type="character" w:customStyle="1" w:styleId="FootnoteTextChar">
    <w:name w:val="Footnote Text Char"/>
    <w:aliases w:val="Char Char, Char Char1,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locked/>
    <w:rsid w:val="00087CE7"/>
  </w:style>
  <w:style w:type="paragraph" w:customStyle="1" w:styleId="listparagraph">
    <w:name w:val="listparagraph"/>
    <w:basedOn w:val="Normal"/>
    <w:uiPriority w:val="99"/>
    <w:rsid w:val="00004018"/>
    <w:pPr>
      <w:spacing w:before="100" w:beforeAutospacing="1" w:after="100" w:afterAutospacing="1"/>
    </w:pPr>
  </w:style>
  <w:style w:type="character" w:customStyle="1" w:styleId="Heading6Char">
    <w:name w:val="Heading 6 Char"/>
    <w:link w:val="Heading6"/>
    <w:locked/>
    <w:rsid w:val="00417D74"/>
    <w:rPr>
      <w:rFonts w:ascii="Bookman Old Style" w:hAnsi="Bookman Old Style"/>
      <w:b/>
      <w:bCs/>
      <w:sz w:val="24"/>
      <w:szCs w:val="24"/>
    </w:rPr>
  </w:style>
  <w:style w:type="paragraph" w:styleId="NormalWeb">
    <w:name w:val="Normal (Web)"/>
    <w:basedOn w:val="Normal"/>
    <w:uiPriority w:val="99"/>
    <w:unhideWhenUsed/>
    <w:rsid w:val="005A4673"/>
    <w:pPr>
      <w:spacing w:before="100" w:beforeAutospacing="1" w:after="100" w:afterAutospacing="1"/>
    </w:pPr>
  </w:style>
  <w:style w:type="character" w:styleId="Strong">
    <w:name w:val="Strong"/>
    <w:uiPriority w:val="22"/>
    <w:qFormat/>
    <w:rsid w:val="0090474E"/>
    <w:rPr>
      <w:b/>
      <w:bCs/>
    </w:rPr>
  </w:style>
  <w:style w:type="character" w:customStyle="1" w:styleId="Heading7Char">
    <w:name w:val="Heading 7 Char"/>
    <w:link w:val="Heading7"/>
    <w:locked/>
    <w:rsid w:val="00CE0017"/>
    <w:rPr>
      <w:rFonts w:ascii="Bookman Old Style" w:hAnsi="Bookman Old Style"/>
      <w:b/>
      <w:bCs/>
      <w:sz w:val="24"/>
      <w:szCs w:val="24"/>
    </w:rPr>
  </w:style>
  <w:style w:type="character" w:customStyle="1" w:styleId="BodyTextIndentChar">
    <w:name w:val="Body Text Indent Char"/>
    <w:link w:val="BodyTextIndent"/>
    <w:rsid w:val="004D0D8F"/>
    <w:rPr>
      <w:sz w:val="24"/>
    </w:rPr>
  </w:style>
  <w:style w:type="character" w:customStyle="1" w:styleId="TitleChar">
    <w:name w:val="Title Char"/>
    <w:link w:val="Title"/>
    <w:locked/>
    <w:rsid w:val="00F8315E"/>
    <w:rPr>
      <w:rFonts w:ascii="Bookman Old Style" w:hAnsi="Bookman Old Style"/>
      <w:sz w:val="24"/>
    </w:rPr>
  </w:style>
  <w:style w:type="character" w:customStyle="1" w:styleId="tgc">
    <w:name w:val="_tgc"/>
    <w:basedOn w:val="DefaultParagraphFont"/>
    <w:rsid w:val="00752F37"/>
  </w:style>
  <w:style w:type="paragraph" w:styleId="ListParagraph0">
    <w:name w:val="List Paragraph"/>
    <w:aliases w:val="Body of text,Body Text Char1,Char Char2,kepala,skripsi,Header Char1"/>
    <w:basedOn w:val="Normal"/>
    <w:link w:val="ListParagraphChar"/>
    <w:uiPriority w:val="34"/>
    <w:qFormat/>
    <w:rsid w:val="007E2B47"/>
    <w:pPr>
      <w:spacing w:after="200" w:line="276" w:lineRule="auto"/>
      <w:ind w:left="720"/>
      <w:contextualSpacing/>
    </w:pPr>
    <w:rPr>
      <w:rFonts w:ascii="Calibri" w:eastAsia="Calibri" w:hAnsi="Calibri" w:cs="Cordia New"/>
      <w:noProof/>
      <w:sz w:val="22"/>
      <w:szCs w:val="28"/>
      <w:lang w:val="id-ID" w:bidi="th-TH"/>
    </w:rPr>
  </w:style>
  <w:style w:type="character" w:customStyle="1" w:styleId="ListParagraphChar">
    <w:name w:val="List Paragraph Char"/>
    <w:aliases w:val="Body of text Char,Body Text Char1 Char,Char Char2 Char,kepala Char,skripsi Char,Header Char1 Char"/>
    <w:link w:val="ListParagraph0"/>
    <w:uiPriority w:val="34"/>
    <w:rsid w:val="007E2B47"/>
    <w:rPr>
      <w:rFonts w:ascii="Calibri" w:eastAsia="Calibri" w:hAnsi="Calibri" w:cs="Cordia New"/>
      <w:noProof/>
      <w:sz w:val="22"/>
      <w:szCs w:val="28"/>
      <w:lang w:val="id-ID" w:bidi="th-TH"/>
    </w:rPr>
  </w:style>
  <w:style w:type="character" w:customStyle="1" w:styleId="HeaderChar">
    <w:name w:val="Header Char"/>
    <w:link w:val="Header"/>
    <w:rsid w:val="002F0E65"/>
    <w:rPr>
      <w:sz w:val="24"/>
      <w:szCs w:val="24"/>
    </w:rPr>
  </w:style>
  <w:style w:type="paragraph" w:styleId="BalloonText">
    <w:name w:val="Balloon Text"/>
    <w:basedOn w:val="Normal"/>
    <w:link w:val="BalloonTextChar"/>
    <w:uiPriority w:val="99"/>
    <w:semiHidden/>
    <w:unhideWhenUsed/>
    <w:rsid w:val="00797606"/>
    <w:rPr>
      <w:rFonts w:ascii="Segoe UI" w:hAnsi="Segoe UI" w:cs="Segoe UI"/>
      <w:sz w:val="18"/>
      <w:szCs w:val="18"/>
    </w:rPr>
  </w:style>
  <w:style w:type="character" w:customStyle="1" w:styleId="BalloonTextChar">
    <w:name w:val="Balloon Text Char"/>
    <w:link w:val="BalloonText"/>
    <w:uiPriority w:val="99"/>
    <w:semiHidden/>
    <w:rsid w:val="00797606"/>
    <w:rPr>
      <w:rFonts w:ascii="Segoe UI" w:hAnsi="Segoe UI" w:cs="Segoe UI"/>
      <w:sz w:val="18"/>
      <w:szCs w:val="18"/>
    </w:rPr>
  </w:style>
  <w:style w:type="character" w:customStyle="1" w:styleId="fullpost">
    <w:name w:val="fullpost"/>
    <w:rsid w:val="00BB7380"/>
  </w:style>
</w:styles>
</file>

<file path=word/webSettings.xml><?xml version="1.0" encoding="utf-8"?>
<w:webSettings xmlns:r="http://schemas.openxmlformats.org/officeDocument/2006/relationships" xmlns:w="http://schemas.openxmlformats.org/wordprocessingml/2006/main">
  <w:divs>
    <w:div w:id="50276270">
      <w:bodyDiv w:val="1"/>
      <w:marLeft w:val="0"/>
      <w:marRight w:val="0"/>
      <w:marTop w:val="0"/>
      <w:marBottom w:val="0"/>
      <w:divBdr>
        <w:top w:val="none" w:sz="0" w:space="0" w:color="auto"/>
        <w:left w:val="none" w:sz="0" w:space="0" w:color="auto"/>
        <w:bottom w:val="none" w:sz="0" w:space="0" w:color="auto"/>
        <w:right w:val="none" w:sz="0" w:space="0" w:color="auto"/>
      </w:divBdr>
      <w:divsChild>
        <w:div w:id="95911426">
          <w:marLeft w:val="0"/>
          <w:marRight w:val="0"/>
          <w:marTop w:val="0"/>
          <w:marBottom w:val="0"/>
          <w:divBdr>
            <w:top w:val="none" w:sz="0" w:space="0" w:color="auto"/>
            <w:left w:val="none" w:sz="0" w:space="0" w:color="auto"/>
            <w:bottom w:val="none" w:sz="0" w:space="0" w:color="auto"/>
            <w:right w:val="none" w:sz="0" w:space="0" w:color="auto"/>
          </w:divBdr>
          <w:divsChild>
            <w:div w:id="1247139">
              <w:marLeft w:val="0"/>
              <w:marRight w:val="0"/>
              <w:marTop w:val="0"/>
              <w:marBottom w:val="0"/>
              <w:divBdr>
                <w:top w:val="none" w:sz="0" w:space="0" w:color="auto"/>
                <w:left w:val="none" w:sz="0" w:space="0" w:color="auto"/>
                <w:bottom w:val="none" w:sz="0" w:space="0" w:color="auto"/>
                <w:right w:val="none" w:sz="0" w:space="0" w:color="auto"/>
              </w:divBdr>
            </w:div>
          </w:divsChild>
        </w:div>
        <w:div w:id="196312533">
          <w:marLeft w:val="0"/>
          <w:marRight w:val="0"/>
          <w:marTop w:val="0"/>
          <w:marBottom w:val="0"/>
          <w:divBdr>
            <w:top w:val="none" w:sz="0" w:space="0" w:color="auto"/>
            <w:left w:val="none" w:sz="0" w:space="0" w:color="auto"/>
            <w:bottom w:val="none" w:sz="0" w:space="0" w:color="auto"/>
            <w:right w:val="none" w:sz="0" w:space="0" w:color="auto"/>
          </w:divBdr>
          <w:divsChild>
            <w:div w:id="977687104">
              <w:marLeft w:val="0"/>
              <w:marRight w:val="0"/>
              <w:marTop w:val="0"/>
              <w:marBottom w:val="0"/>
              <w:divBdr>
                <w:top w:val="none" w:sz="0" w:space="0" w:color="auto"/>
                <w:left w:val="none" w:sz="0" w:space="0" w:color="auto"/>
                <w:bottom w:val="none" w:sz="0" w:space="0" w:color="auto"/>
                <w:right w:val="none" w:sz="0" w:space="0" w:color="auto"/>
              </w:divBdr>
            </w:div>
          </w:divsChild>
        </w:div>
        <w:div w:id="226455193">
          <w:marLeft w:val="0"/>
          <w:marRight w:val="0"/>
          <w:marTop w:val="0"/>
          <w:marBottom w:val="0"/>
          <w:divBdr>
            <w:top w:val="none" w:sz="0" w:space="0" w:color="auto"/>
            <w:left w:val="none" w:sz="0" w:space="0" w:color="auto"/>
            <w:bottom w:val="none" w:sz="0" w:space="0" w:color="auto"/>
            <w:right w:val="none" w:sz="0" w:space="0" w:color="auto"/>
          </w:divBdr>
          <w:divsChild>
            <w:div w:id="1229456084">
              <w:marLeft w:val="0"/>
              <w:marRight w:val="0"/>
              <w:marTop w:val="0"/>
              <w:marBottom w:val="0"/>
              <w:divBdr>
                <w:top w:val="none" w:sz="0" w:space="0" w:color="auto"/>
                <w:left w:val="none" w:sz="0" w:space="0" w:color="auto"/>
                <w:bottom w:val="none" w:sz="0" w:space="0" w:color="auto"/>
                <w:right w:val="none" w:sz="0" w:space="0" w:color="auto"/>
              </w:divBdr>
            </w:div>
          </w:divsChild>
        </w:div>
        <w:div w:id="332414180">
          <w:marLeft w:val="0"/>
          <w:marRight w:val="0"/>
          <w:marTop w:val="0"/>
          <w:marBottom w:val="0"/>
          <w:divBdr>
            <w:top w:val="none" w:sz="0" w:space="0" w:color="auto"/>
            <w:left w:val="none" w:sz="0" w:space="0" w:color="auto"/>
            <w:bottom w:val="none" w:sz="0" w:space="0" w:color="auto"/>
            <w:right w:val="none" w:sz="0" w:space="0" w:color="auto"/>
          </w:divBdr>
          <w:divsChild>
            <w:div w:id="53352747">
              <w:marLeft w:val="0"/>
              <w:marRight w:val="0"/>
              <w:marTop w:val="0"/>
              <w:marBottom w:val="0"/>
              <w:divBdr>
                <w:top w:val="none" w:sz="0" w:space="0" w:color="auto"/>
                <w:left w:val="none" w:sz="0" w:space="0" w:color="auto"/>
                <w:bottom w:val="none" w:sz="0" w:space="0" w:color="auto"/>
                <w:right w:val="none" w:sz="0" w:space="0" w:color="auto"/>
              </w:divBdr>
            </w:div>
          </w:divsChild>
        </w:div>
        <w:div w:id="482939765">
          <w:marLeft w:val="0"/>
          <w:marRight w:val="0"/>
          <w:marTop w:val="0"/>
          <w:marBottom w:val="0"/>
          <w:divBdr>
            <w:top w:val="none" w:sz="0" w:space="0" w:color="auto"/>
            <w:left w:val="none" w:sz="0" w:space="0" w:color="auto"/>
            <w:bottom w:val="none" w:sz="0" w:space="0" w:color="auto"/>
            <w:right w:val="none" w:sz="0" w:space="0" w:color="auto"/>
          </w:divBdr>
          <w:divsChild>
            <w:div w:id="1952856679">
              <w:marLeft w:val="0"/>
              <w:marRight w:val="0"/>
              <w:marTop w:val="0"/>
              <w:marBottom w:val="0"/>
              <w:divBdr>
                <w:top w:val="none" w:sz="0" w:space="0" w:color="auto"/>
                <w:left w:val="none" w:sz="0" w:space="0" w:color="auto"/>
                <w:bottom w:val="none" w:sz="0" w:space="0" w:color="auto"/>
                <w:right w:val="none" w:sz="0" w:space="0" w:color="auto"/>
              </w:divBdr>
            </w:div>
          </w:divsChild>
        </w:div>
        <w:div w:id="503587895">
          <w:marLeft w:val="0"/>
          <w:marRight w:val="0"/>
          <w:marTop w:val="0"/>
          <w:marBottom w:val="0"/>
          <w:divBdr>
            <w:top w:val="none" w:sz="0" w:space="0" w:color="auto"/>
            <w:left w:val="none" w:sz="0" w:space="0" w:color="auto"/>
            <w:bottom w:val="none" w:sz="0" w:space="0" w:color="auto"/>
            <w:right w:val="none" w:sz="0" w:space="0" w:color="auto"/>
          </w:divBdr>
          <w:divsChild>
            <w:div w:id="2003505688">
              <w:marLeft w:val="0"/>
              <w:marRight w:val="0"/>
              <w:marTop w:val="0"/>
              <w:marBottom w:val="0"/>
              <w:divBdr>
                <w:top w:val="none" w:sz="0" w:space="0" w:color="auto"/>
                <w:left w:val="none" w:sz="0" w:space="0" w:color="auto"/>
                <w:bottom w:val="none" w:sz="0" w:space="0" w:color="auto"/>
                <w:right w:val="none" w:sz="0" w:space="0" w:color="auto"/>
              </w:divBdr>
            </w:div>
          </w:divsChild>
        </w:div>
        <w:div w:id="522935913">
          <w:marLeft w:val="0"/>
          <w:marRight w:val="0"/>
          <w:marTop w:val="0"/>
          <w:marBottom w:val="0"/>
          <w:divBdr>
            <w:top w:val="none" w:sz="0" w:space="0" w:color="auto"/>
            <w:left w:val="none" w:sz="0" w:space="0" w:color="auto"/>
            <w:bottom w:val="none" w:sz="0" w:space="0" w:color="auto"/>
            <w:right w:val="none" w:sz="0" w:space="0" w:color="auto"/>
          </w:divBdr>
          <w:divsChild>
            <w:div w:id="244076040">
              <w:marLeft w:val="0"/>
              <w:marRight w:val="0"/>
              <w:marTop w:val="0"/>
              <w:marBottom w:val="0"/>
              <w:divBdr>
                <w:top w:val="none" w:sz="0" w:space="0" w:color="auto"/>
                <w:left w:val="none" w:sz="0" w:space="0" w:color="auto"/>
                <w:bottom w:val="none" w:sz="0" w:space="0" w:color="auto"/>
                <w:right w:val="none" w:sz="0" w:space="0" w:color="auto"/>
              </w:divBdr>
            </w:div>
          </w:divsChild>
        </w:div>
        <w:div w:id="569391615">
          <w:marLeft w:val="0"/>
          <w:marRight w:val="0"/>
          <w:marTop w:val="0"/>
          <w:marBottom w:val="0"/>
          <w:divBdr>
            <w:top w:val="none" w:sz="0" w:space="0" w:color="auto"/>
            <w:left w:val="none" w:sz="0" w:space="0" w:color="auto"/>
            <w:bottom w:val="none" w:sz="0" w:space="0" w:color="auto"/>
            <w:right w:val="none" w:sz="0" w:space="0" w:color="auto"/>
          </w:divBdr>
          <w:divsChild>
            <w:div w:id="1919047603">
              <w:marLeft w:val="0"/>
              <w:marRight w:val="0"/>
              <w:marTop w:val="0"/>
              <w:marBottom w:val="0"/>
              <w:divBdr>
                <w:top w:val="none" w:sz="0" w:space="0" w:color="auto"/>
                <w:left w:val="none" w:sz="0" w:space="0" w:color="auto"/>
                <w:bottom w:val="none" w:sz="0" w:space="0" w:color="auto"/>
                <w:right w:val="none" w:sz="0" w:space="0" w:color="auto"/>
              </w:divBdr>
            </w:div>
          </w:divsChild>
        </w:div>
        <w:div w:id="597447034">
          <w:marLeft w:val="0"/>
          <w:marRight w:val="0"/>
          <w:marTop w:val="0"/>
          <w:marBottom w:val="0"/>
          <w:divBdr>
            <w:top w:val="none" w:sz="0" w:space="0" w:color="auto"/>
            <w:left w:val="none" w:sz="0" w:space="0" w:color="auto"/>
            <w:bottom w:val="none" w:sz="0" w:space="0" w:color="auto"/>
            <w:right w:val="none" w:sz="0" w:space="0" w:color="auto"/>
          </w:divBdr>
          <w:divsChild>
            <w:div w:id="26027241">
              <w:marLeft w:val="0"/>
              <w:marRight w:val="0"/>
              <w:marTop w:val="0"/>
              <w:marBottom w:val="0"/>
              <w:divBdr>
                <w:top w:val="none" w:sz="0" w:space="0" w:color="auto"/>
                <w:left w:val="none" w:sz="0" w:space="0" w:color="auto"/>
                <w:bottom w:val="none" w:sz="0" w:space="0" w:color="auto"/>
                <w:right w:val="none" w:sz="0" w:space="0" w:color="auto"/>
              </w:divBdr>
            </w:div>
          </w:divsChild>
        </w:div>
        <w:div w:id="704452125">
          <w:marLeft w:val="0"/>
          <w:marRight w:val="0"/>
          <w:marTop w:val="0"/>
          <w:marBottom w:val="0"/>
          <w:divBdr>
            <w:top w:val="none" w:sz="0" w:space="0" w:color="auto"/>
            <w:left w:val="none" w:sz="0" w:space="0" w:color="auto"/>
            <w:bottom w:val="none" w:sz="0" w:space="0" w:color="auto"/>
            <w:right w:val="none" w:sz="0" w:space="0" w:color="auto"/>
          </w:divBdr>
          <w:divsChild>
            <w:div w:id="611284558">
              <w:marLeft w:val="0"/>
              <w:marRight w:val="0"/>
              <w:marTop w:val="0"/>
              <w:marBottom w:val="0"/>
              <w:divBdr>
                <w:top w:val="none" w:sz="0" w:space="0" w:color="auto"/>
                <w:left w:val="none" w:sz="0" w:space="0" w:color="auto"/>
                <w:bottom w:val="none" w:sz="0" w:space="0" w:color="auto"/>
                <w:right w:val="none" w:sz="0" w:space="0" w:color="auto"/>
              </w:divBdr>
            </w:div>
          </w:divsChild>
        </w:div>
        <w:div w:id="720711892">
          <w:marLeft w:val="0"/>
          <w:marRight w:val="0"/>
          <w:marTop w:val="0"/>
          <w:marBottom w:val="0"/>
          <w:divBdr>
            <w:top w:val="none" w:sz="0" w:space="0" w:color="auto"/>
            <w:left w:val="none" w:sz="0" w:space="0" w:color="auto"/>
            <w:bottom w:val="none" w:sz="0" w:space="0" w:color="auto"/>
            <w:right w:val="none" w:sz="0" w:space="0" w:color="auto"/>
          </w:divBdr>
          <w:divsChild>
            <w:div w:id="1856115955">
              <w:marLeft w:val="0"/>
              <w:marRight w:val="0"/>
              <w:marTop w:val="0"/>
              <w:marBottom w:val="0"/>
              <w:divBdr>
                <w:top w:val="none" w:sz="0" w:space="0" w:color="auto"/>
                <w:left w:val="none" w:sz="0" w:space="0" w:color="auto"/>
                <w:bottom w:val="none" w:sz="0" w:space="0" w:color="auto"/>
                <w:right w:val="none" w:sz="0" w:space="0" w:color="auto"/>
              </w:divBdr>
            </w:div>
          </w:divsChild>
        </w:div>
        <w:div w:id="810680430">
          <w:marLeft w:val="0"/>
          <w:marRight w:val="0"/>
          <w:marTop w:val="0"/>
          <w:marBottom w:val="0"/>
          <w:divBdr>
            <w:top w:val="none" w:sz="0" w:space="0" w:color="auto"/>
            <w:left w:val="none" w:sz="0" w:space="0" w:color="auto"/>
            <w:bottom w:val="none" w:sz="0" w:space="0" w:color="auto"/>
            <w:right w:val="none" w:sz="0" w:space="0" w:color="auto"/>
          </w:divBdr>
          <w:divsChild>
            <w:div w:id="523129339">
              <w:marLeft w:val="0"/>
              <w:marRight w:val="0"/>
              <w:marTop w:val="0"/>
              <w:marBottom w:val="0"/>
              <w:divBdr>
                <w:top w:val="none" w:sz="0" w:space="0" w:color="auto"/>
                <w:left w:val="none" w:sz="0" w:space="0" w:color="auto"/>
                <w:bottom w:val="none" w:sz="0" w:space="0" w:color="auto"/>
                <w:right w:val="none" w:sz="0" w:space="0" w:color="auto"/>
              </w:divBdr>
            </w:div>
          </w:divsChild>
        </w:div>
        <w:div w:id="827549861">
          <w:marLeft w:val="0"/>
          <w:marRight w:val="0"/>
          <w:marTop w:val="0"/>
          <w:marBottom w:val="0"/>
          <w:divBdr>
            <w:top w:val="none" w:sz="0" w:space="0" w:color="auto"/>
            <w:left w:val="none" w:sz="0" w:space="0" w:color="auto"/>
            <w:bottom w:val="none" w:sz="0" w:space="0" w:color="auto"/>
            <w:right w:val="none" w:sz="0" w:space="0" w:color="auto"/>
          </w:divBdr>
          <w:divsChild>
            <w:div w:id="1475829281">
              <w:marLeft w:val="0"/>
              <w:marRight w:val="0"/>
              <w:marTop w:val="0"/>
              <w:marBottom w:val="0"/>
              <w:divBdr>
                <w:top w:val="none" w:sz="0" w:space="0" w:color="auto"/>
                <w:left w:val="none" w:sz="0" w:space="0" w:color="auto"/>
                <w:bottom w:val="none" w:sz="0" w:space="0" w:color="auto"/>
                <w:right w:val="none" w:sz="0" w:space="0" w:color="auto"/>
              </w:divBdr>
            </w:div>
          </w:divsChild>
        </w:div>
        <w:div w:id="946274641">
          <w:marLeft w:val="0"/>
          <w:marRight w:val="0"/>
          <w:marTop w:val="0"/>
          <w:marBottom w:val="0"/>
          <w:divBdr>
            <w:top w:val="none" w:sz="0" w:space="0" w:color="auto"/>
            <w:left w:val="none" w:sz="0" w:space="0" w:color="auto"/>
            <w:bottom w:val="none" w:sz="0" w:space="0" w:color="auto"/>
            <w:right w:val="none" w:sz="0" w:space="0" w:color="auto"/>
          </w:divBdr>
          <w:divsChild>
            <w:div w:id="1715542323">
              <w:marLeft w:val="0"/>
              <w:marRight w:val="0"/>
              <w:marTop w:val="0"/>
              <w:marBottom w:val="0"/>
              <w:divBdr>
                <w:top w:val="none" w:sz="0" w:space="0" w:color="auto"/>
                <w:left w:val="none" w:sz="0" w:space="0" w:color="auto"/>
                <w:bottom w:val="none" w:sz="0" w:space="0" w:color="auto"/>
                <w:right w:val="none" w:sz="0" w:space="0" w:color="auto"/>
              </w:divBdr>
            </w:div>
          </w:divsChild>
        </w:div>
        <w:div w:id="1057705498">
          <w:marLeft w:val="0"/>
          <w:marRight w:val="0"/>
          <w:marTop w:val="0"/>
          <w:marBottom w:val="0"/>
          <w:divBdr>
            <w:top w:val="none" w:sz="0" w:space="0" w:color="auto"/>
            <w:left w:val="none" w:sz="0" w:space="0" w:color="auto"/>
            <w:bottom w:val="none" w:sz="0" w:space="0" w:color="auto"/>
            <w:right w:val="none" w:sz="0" w:space="0" w:color="auto"/>
          </w:divBdr>
          <w:divsChild>
            <w:div w:id="377894897">
              <w:marLeft w:val="0"/>
              <w:marRight w:val="0"/>
              <w:marTop w:val="0"/>
              <w:marBottom w:val="0"/>
              <w:divBdr>
                <w:top w:val="none" w:sz="0" w:space="0" w:color="auto"/>
                <w:left w:val="none" w:sz="0" w:space="0" w:color="auto"/>
                <w:bottom w:val="none" w:sz="0" w:space="0" w:color="auto"/>
                <w:right w:val="none" w:sz="0" w:space="0" w:color="auto"/>
              </w:divBdr>
            </w:div>
          </w:divsChild>
        </w:div>
        <w:div w:id="1105078116">
          <w:marLeft w:val="0"/>
          <w:marRight w:val="0"/>
          <w:marTop w:val="0"/>
          <w:marBottom w:val="0"/>
          <w:divBdr>
            <w:top w:val="none" w:sz="0" w:space="0" w:color="auto"/>
            <w:left w:val="none" w:sz="0" w:space="0" w:color="auto"/>
            <w:bottom w:val="none" w:sz="0" w:space="0" w:color="auto"/>
            <w:right w:val="none" w:sz="0" w:space="0" w:color="auto"/>
          </w:divBdr>
          <w:divsChild>
            <w:div w:id="2015843275">
              <w:marLeft w:val="0"/>
              <w:marRight w:val="0"/>
              <w:marTop w:val="0"/>
              <w:marBottom w:val="0"/>
              <w:divBdr>
                <w:top w:val="none" w:sz="0" w:space="0" w:color="auto"/>
                <w:left w:val="none" w:sz="0" w:space="0" w:color="auto"/>
                <w:bottom w:val="none" w:sz="0" w:space="0" w:color="auto"/>
                <w:right w:val="none" w:sz="0" w:space="0" w:color="auto"/>
              </w:divBdr>
            </w:div>
          </w:divsChild>
        </w:div>
        <w:div w:id="1408382610">
          <w:marLeft w:val="0"/>
          <w:marRight w:val="0"/>
          <w:marTop w:val="0"/>
          <w:marBottom w:val="0"/>
          <w:divBdr>
            <w:top w:val="none" w:sz="0" w:space="0" w:color="auto"/>
            <w:left w:val="none" w:sz="0" w:space="0" w:color="auto"/>
            <w:bottom w:val="none" w:sz="0" w:space="0" w:color="auto"/>
            <w:right w:val="none" w:sz="0" w:space="0" w:color="auto"/>
          </w:divBdr>
          <w:divsChild>
            <w:div w:id="1860121706">
              <w:marLeft w:val="0"/>
              <w:marRight w:val="0"/>
              <w:marTop w:val="0"/>
              <w:marBottom w:val="0"/>
              <w:divBdr>
                <w:top w:val="none" w:sz="0" w:space="0" w:color="auto"/>
                <w:left w:val="none" w:sz="0" w:space="0" w:color="auto"/>
                <w:bottom w:val="none" w:sz="0" w:space="0" w:color="auto"/>
                <w:right w:val="none" w:sz="0" w:space="0" w:color="auto"/>
              </w:divBdr>
            </w:div>
          </w:divsChild>
        </w:div>
        <w:div w:id="1648245284">
          <w:marLeft w:val="0"/>
          <w:marRight w:val="0"/>
          <w:marTop w:val="0"/>
          <w:marBottom w:val="0"/>
          <w:divBdr>
            <w:top w:val="none" w:sz="0" w:space="0" w:color="auto"/>
            <w:left w:val="none" w:sz="0" w:space="0" w:color="auto"/>
            <w:bottom w:val="none" w:sz="0" w:space="0" w:color="auto"/>
            <w:right w:val="none" w:sz="0" w:space="0" w:color="auto"/>
          </w:divBdr>
          <w:divsChild>
            <w:div w:id="1131752423">
              <w:marLeft w:val="0"/>
              <w:marRight w:val="0"/>
              <w:marTop w:val="0"/>
              <w:marBottom w:val="0"/>
              <w:divBdr>
                <w:top w:val="none" w:sz="0" w:space="0" w:color="auto"/>
                <w:left w:val="none" w:sz="0" w:space="0" w:color="auto"/>
                <w:bottom w:val="none" w:sz="0" w:space="0" w:color="auto"/>
                <w:right w:val="none" w:sz="0" w:space="0" w:color="auto"/>
              </w:divBdr>
            </w:div>
          </w:divsChild>
        </w:div>
        <w:div w:id="1654412733">
          <w:marLeft w:val="0"/>
          <w:marRight w:val="0"/>
          <w:marTop w:val="0"/>
          <w:marBottom w:val="0"/>
          <w:divBdr>
            <w:top w:val="none" w:sz="0" w:space="0" w:color="auto"/>
            <w:left w:val="none" w:sz="0" w:space="0" w:color="auto"/>
            <w:bottom w:val="none" w:sz="0" w:space="0" w:color="auto"/>
            <w:right w:val="none" w:sz="0" w:space="0" w:color="auto"/>
          </w:divBdr>
          <w:divsChild>
            <w:div w:id="126707598">
              <w:marLeft w:val="0"/>
              <w:marRight w:val="0"/>
              <w:marTop w:val="0"/>
              <w:marBottom w:val="0"/>
              <w:divBdr>
                <w:top w:val="none" w:sz="0" w:space="0" w:color="auto"/>
                <w:left w:val="none" w:sz="0" w:space="0" w:color="auto"/>
                <w:bottom w:val="none" w:sz="0" w:space="0" w:color="auto"/>
                <w:right w:val="none" w:sz="0" w:space="0" w:color="auto"/>
              </w:divBdr>
            </w:div>
          </w:divsChild>
        </w:div>
        <w:div w:id="1718704925">
          <w:marLeft w:val="0"/>
          <w:marRight w:val="0"/>
          <w:marTop w:val="0"/>
          <w:marBottom w:val="0"/>
          <w:divBdr>
            <w:top w:val="none" w:sz="0" w:space="0" w:color="auto"/>
            <w:left w:val="none" w:sz="0" w:space="0" w:color="auto"/>
            <w:bottom w:val="none" w:sz="0" w:space="0" w:color="auto"/>
            <w:right w:val="none" w:sz="0" w:space="0" w:color="auto"/>
          </w:divBdr>
          <w:divsChild>
            <w:div w:id="935676005">
              <w:marLeft w:val="0"/>
              <w:marRight w:val="0"/>
              <w:marTop w:val="0"/>
              <w:marBottom w:val="0"/>
              <w:divBdr>
                <w:top w:val="none" w:sz="0" w:space="0" w:color="auto"/>
                <w:left w:val="none" w:sz="0" w:space="0" w:color="auto"/>
                <w:bottom w:val="none" w:sz="0" w:space="0" w:color="auto"/>
                <w:right w:val="none" w:sz="0" w:space="0" w:color="auto"/>
              </w:divBdr>
            </w:div>
          </w:divsChild>
        </w:div>
        <w:div w:id="1972788798">
          <w:marLeft w:val="0"/>
          <w:marRight w:val="0"/>
          <w:marTop w:val="0"/>
          <w:marBottom w:val="0"/>
          <w:divBdr>
            <w:top w:val="none" w:sz="0" w:space="0" w:color="auto"/>
            <w:left w:val="none" w:sz="0" w:space="0" w:color="auto"/>
            <w:bottom w:val="none" w:sz="0" w:space="0" w:color="auto"/>
            <w:right w:val="none" w:sz="0" w:space="0" w:color="auto"/>
          </w:divBdr>
          <w:divsChild>
            <w:div w:id="380255079">
              <w:marLeft w:val="0"/>
              <w:marRight w:val="0"/>
              <w:marTop w:val="0"/>
              <w:marBottom w:val="0"/>
              <w:divBdr>
                <w:top w:val="none" w:sz="0" w:space="0" w:color="auto"/>
                <w:left w:val="none" w:sz="0" w:space="0" w:color="auto"/>
                <w:bottom w:val="none" w:sz="0" w:space="0" w:color="auto"/>
                <w:right w:val="none" w:sz="0" w:space="0" w:color="auto"/>
              </w:divBdr>
            </w:div>
          </w:divsChild>
        </w:div>
        <w:div w:id="2146727390">
          <w:marLeft w:val="0"/>
          <w:marRight w:val="0"/>
          <w:marTop w:val="0"/>
          <w:marBottom w:val="0"/>
          <w:divBdr>
            <w:top w:val="none" w:sz="0" w:space="0" w:color="auto"/>
            <w:left w:val="none" w:sz="0" w:space="0" w:color="auto"/>
            <w:bottom w:val="none" w:sz="0" w:space="0" w:color="auto"/>
            <w:right w:val="none" w:sz="0" w:space="0" w:color="auto"/>
          </w:divBdr>
          <w:divsChild>
            <w:div w:id="20682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3990">
      <w:bodyDiv w:val="1"/>
      <w:marLeft w:val="0"/>
      <w:marRight w:val="0"/>
      <w:marTop w:val="0"/>
      <w:marBottom w:val="0"/>
      <w:divBdr>
        <w:top w:val="none" w:sz="0" w:space="0" w:color="auto"/>
        <w:left w:val="none" w:sz="0" w:space="0" w:color="auto"/>
        <w:bottom w:val="none" w:sz="0" w:space="0" w:color="auto"/>
        <w:right w:val="none" w:sz="0" w:space="0" w:color="auto"/>
      </w:divBdr>
    </w:div>
    <w:div w:id="238906261">
      <w:bodyDiv w:val="1"/>
      <w:marLeft w:val="0"/>
      <w:marRight w:val="0"/>
      <w:marTop w:val="0"/>
      <w:marBottom w:val="0"/>
      <w:divBdr>
        <w:top w:val="none" w:sz="0" w:space="0" w:color="auto"/>
        <w:left w:val="none" w:sz="0" w:space="0" w:color="auto"/>
        <w:bottom w:val="none" w:sz="0" w:space="0" w:color="auto"/>
        <w:right w:val="none" w:sz="0" w:space="0" w:color="auto"/>
      </w:divBdr>
      <w:divsChild>
        <w:div w:id="1674722394">
          <w:marLeft w:val="1134"/>
          <w:marRight w:val="0"/>
          <w:marTop w:val="0"/>
          <w:marBottom w:val="0"/>
          <w:divBdr>
            <w:top w:val="none" w:sz="0" w:space="0" w:color="auto"/>
            <w:left w:val="none" w:sz="0" w:space="0" w:color="auto"/>
            <w:bottom w:val="none" w:sz="0" w:space="0" w:color="auto"/>
            <w:right w:val="none" w:sz="0" w:space="0" w:color="auto"/>
          </w:divBdr>
        </w:div>
        <w:div w:id="1745448022">
          <w:marLeft w:val="1134"/>
          <w:marRight w:val="0"/>
          <w:marTop w:val="0"/>
          <w:marBottom w:val="0"/>
          <w:divBdr>
            <w:top w:val="none" w:sz="0" w:space="0" w:color="auto"/>
            <w:left w:val="none" w:sz="0" w:space="0" w:color="auto"/>
            <w:bottom w:val="none" w:sz="0" w:space="0" w:color="auto"/>
            <w:right w:val="none" w:sz="0" w:space="0" w:color="auto"/>
          </w:divBdr>
        </w:div>
      </w:divsChild>
    </w:div>
    <w:div w:id="609319194">
      <w:bodyDiv w:val="1"/>
      <w:marLeft w:val="0"/>
      <w:marRight w:val="0"/>
      <w:marTop w:val="0"/>
      <w:marBottom w:val="0"/>
      <w:divBdr>
        <w:top w:val="none" w:sz="0" w:space="0" w:color="auto"/>
        <w:left w:val="none" w:sz="0" w:space="0" w:color="auto"/>
        <w:bottom w:val="none" w:sz="0" w:space="0" w:color="auto"/>
        <w:right w:val="none" w:sz="0" w:space="0" w:color="auto"/>
      </w:divBdr>
      <w:divsChild>
        <w:div w:id="1580485812">
          <w:marLeft w:val="720"/>
          <w:marRight w:val="0"/>
          <w:marTop w:val="0"/>
          <w:marBottom w:val="0"/>
          <w:divBdr>
            <w:top w:val="none" w:sz="0" w:space="0" w:color="auto"/>
            <w:left w:val="none" w:sz="0" w:space="0" w:color="auto"/>
            <w:bottom w:val="none" w:sz="0" w:space="0" w:color="auto"/>
            <w:right w:val="none" w:sz="0" w:space="0" w:color="auto"/>
          </w:divBdr>
        </w:div>
      </w:divsChild>
    </w:div>
    <w:div w:id="930044435">
      <w:bodyDiv w:val="1"/>
      <w:marLeft w:val="0"/>
      <w:marRight w:val="0"/>
      <w:marTop w:val="0"/>
      <w:marBottom w:val="0"/>
      <w:divBdr>
        <w:top w:val="none" w:sz="0" w:space="0" w:color="auto"/>
        <w:left w:val="none" w:sz="0" w:space="0" w:color="auto"/>
        <w:bottom w:val="none" w:sz="0" w:space="0" w:color="auto"/>
        <w:right w:val="none" w:sz="0" w:space="0" w:color="auto"/>
      </w:divBdr>
    </w:div>
    <w:div w:id="946234027">
      <w:bodyDiv w:val="1"/>
      <w:marLeft w:val="0"/>
      <w:marRight w:val="0"/>
      <w:marTop w:val="0"/>
      <w:marBottom w:val="0"/>
      <w:divBdr>
        <w:top w:val="none" w:sz="0" w:space="0" w:color="auto"/>
        <w:left w:val="none" w:sz="0" w:space="0" w:color="auto"/>
        <w:bottom w:val="none" w:sz="0" w:space="0" w:color="auto"/>
        <w:right w:val="none" w:sz="0" w:space="0" w:color="auto"/>
      </w:divBdr>
    </w:div>
    <w:div w:id="969898357">
      <w:bodyDiv w:val="1"/>
      <w:marLeft w:val="0"/>
      <w:marRight w:val="0"/>
      <w:marTop w:val="0"/>
      <w:marBottom w:val="0"/>
      <w:divBdr>
        <w:top w:val="none" w:sz="0" w:space="0" w:color="auto"/>
        <w:left w:val="none" w:sz="0" w:space="0" w:color="auto"/>
        <w:bottom w:val="none" w:sz="0" w:space="0" w:color="auto"/>
        <w:right w:val="none" w:sz="0" w:space="0" w:color="auto"/>
      </w:divBdr>
    </w:div>
    <w:div w:id="993221215">
      <w:bodyDiv w:val="1"/>
      <w:marLeft w:val="0"/>
      <w:marRight w:val="0"/>
      <w:marTop w:val="0"/>
      <w:marBottom w:val="0"/>
      <w:divBdr>
        <w:top w:val="none" w:sz="0" w:space="0" w:color="auto"/>
        <w:left w:val="none" w:sz="0" w:space="0" w:color="auto"/>
        <w:bottom w:val="none" w:sz="0" w:space="0" w:color="auto"/>
        <w:right w:val="none" w:sz="0" w:space="0" w:color="auto"/>
      </w:divBdr>
      <w:divsChild>
        <w:div w:id="1867717352">
          <w:marLeft w:val="0"/>
          <w:marRight w:val="0"/>
          <w:marTop w:val="0"/>
          <w:marBottom w:val="0"/>
          <w:divBdr>
            <w:top w:val="none" w:sz="0" w:space="0" w:color="auto"/>
            <w:left w:val="none" w:sz="0" w:space="0" w:color="auto"/>
            <w:bottom w:val="none" w:sz="0" w:space="0" w:color="auto"/>
            <w:right w:val="none" w:sz="0" w:space="0" w:color="auto"/>
          </w:divBdr>
          <w:divsChild>
            <w:div w:id="1524630474">
              <w:marLeft w:val="0"/>
              <w:marRight w:val="0"/>
              <w:marTop w:val="0"/>
              <w:marBottom w:val="0"/>
              <w:divBdr>
                <w:top w:val="none" w:sz="0" w:space="0" w:color="auto"/>
                <w:left w:val="none" w:sz="0" w:space="0" w:color="auto"/>
                <w:bottom w:val="none" w:sz="0" w:space="0" w:color="auto"/>
                <w:right w:val="none" w:sz="0" w:space="0" w:color="auto"/>
              </w:divBdr>
              <w:divsChild>
                <w:div w:id="14124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20057">
      <w:bodyDiv w:val="1"/>
      <w:marLeft w:val="0"/>
      <w:marRight w:val="0"/>
      <w:marTop w:val="0"/>
      <w:marBottom w:val="0"/>
      <w:divBdr>
        <w:top w:val="none" w:sz="0" w:space="0" w:color="auto"/>
        <w:left w:val="none" w:sz="0" w:space="0" w:color="auto"/>
        <w:bottom w:val="none" w:sz="0" w:space="0" w:color="auto"/>
        <w:right w:val="none" w:sz="0" w:space="0" w:color="auto"/>
      </w:divBdr>
      <w:divsChild>
        <w:div w:id="1269117014">
          <w:marLeft w:val="0"/>
          <w:marRight w:val="0"/>
          <w:marTop w:val="0"/>
          <w:marBottom w:val="0"/>
          <w:divBdr>
            <w:top w:val="none" w:sz="0" w:space="0" w:color="auto"/>
            <w:left w:val="none" w:sz="0" w:space="0" w:color="auto"/>
            <w:bottom w:val="none" w:sz="0" w:space="0" w:color="auto"/>
            <w:right w:val="none" w:sz="0" w:space="0" w:color="auto"/>
          </w:divBdr>
        </w:div>
        <w:div w:id="1358241804">
          <w:marLeft w:val="0"/>
          <w:marRight w:val="0"/>
          <w:marTop w:val="0"/>
          <w:marBottom w:val="0"/>
          <w:divBdr>
            <w:top w:val="none" w:sz="0" w:space="0" w:color="auto"/>
            <w:left w:val="none" w:sz="0" w:space="0" w:color="auto"/>
            <w:bottom w:val="none" w:sz="0" w:space="0" w:color="auto"/>
            <w:right w:val="none" w:sz="0" w:space="0" w:color="auto"/>
          </w:divBdr>
        </w:div>
        <w:div w:id="1663388230">
          <w:marLeft w:val="0"/>
          <w:marRight w:val="0"/>
          <w:marTop w:val="0"/>
          <w:marBottom w:val="0"/>
          <w:divBdr>
            <w:top w:val="none" w:sz="0" w:space="0" w:color="auto"/>
            <w:left w:val="none" w:sz="0" w:space="0" w:color="auto"/>
            <w:bottom w:val="none" w:sz="0" w:space="0" w:color="auto"/>
            <w:right w:val="none" w:sz="0" w:space="0" w:color="auto"/>
          </w:divBdr>
        </w:div>
        <w:div w:id="1790198290">
          <w:marLeft w:val="0"/>
          <w:marRight w:val="0"/>
          <w:marTop w:val="0"/>
          <w:marBottom w:val="0"/>
          <w:divBdr>
            <w:top w:val="none" w:sz="0" w:space="0" w:color="auto"/>
            <w:left w:val="none" w:sz="0" w:space="0" w:color="auto"/>
            <w:bottom w:val="none" w:sz="0" w:space="0" w:color="auto"/>
            <w:right w:val="none" w:sz="0" w:space="0" w:color="auto"/>
          </w:divBdr>
        </w:div>
        <w:div w:id="2138180134">
          <w:marLeft w:val="0"/>
          <w:marRight w:val="0"/>
          <w:marTop w:val="0"/>
          <w:marBottom w:val="0"/>
          <w:divBdr>
            <w:top w:val="none" w:sz="0" w:space="0" w:color="auto"/>
            <w:left w:val="none" w:sz="0" w:space="0" w:color="auto"/>
            <w:bottom w:val="none" w:sz="0" w:space="0" w:color="auto"/>
            <w:right w:val="none" w:sz="0" w:space="0" w:color="auto"/>
          </w:divBdr>
        </w:div>
      </w:divsChild>
    </w:div>
    <w:div w:id="1149516769">
      <w:bodyDiv w:val="1"/>
      <w:marLeft w:val="0"/>
      <w:marRight w:val="0"/>
      <w:marTop w:val="0"/>
      <w:marBottom w:val="0"/>
      <w:divBdr>
        <w:top w:val="none" w:sz="0" w:space="0" w:color="auto"/>
        <w:left w:val="none" w:sz="0" w:space="0" w:color="auto"/>
        <w:bottom w:val="none" w:sz="0" w:space="0" w:color="auto"/>
        <w:right w:val="none" w:sz="0" w:space="0" w:color="auto"/>
      </w:divBdr>
      <w:divsChild>
        <w:div w:id="278100166">
          <w:marLeft w:val="1134"/>
          <w:marRight w:val="0"/>
          <w:marTop w:val="0"/>
          <w:marBottom w:val="0"/>
          <w:divBdr>
            <w:top w:val="none" w:sz="0" w:space="0" w:color="auto"/>
            <w:left w:val="none" w:sz="0" w:space="0" w:color="auto"/>
            <w:bottom w:val="none" w:sz="0" w:space="0" w:color="auto"/>
            <w:right w:val="none" w:sz="0" w:space="0" w:color="auto"/>
          </w:divBdr>
        </w:div>
        <w:div w:id="1827630557">
          <w:marLeft w:val="1134"/>
          <w:marRight w:val="0"/>
          <w:marTop w:val="0"/>
          <w:marBottom w:val="0"/>
          <w:divBdr>
            <w:top w:val="none" w:sz="0" w:space="0" w:color="auto"/>
            <w:left w:val="none" w:sz="0" w:space="0" w:color="auto"/>
            <w:bottom w:val="none" w:sz="0" w:space="0" w:color="auto"/>
            <w:right w:val="none" w:sz="0" w:space="0" w:color="auto"/>
          </w:divBdr>
        </w:div>
      </w:divsChild>
    </w:div>
    <w:div w:id="1426799735">
      <w:bodyDiv w:val="1"/>
      <w:marLeft w:val="0"/>
      <w:marRight w:val="0"/>
      <w:marTop w:val="0"/>
      <w:marBottom w:val="0"/>
      <w:divBdr>
        <w:top w:val="none" w:sz="0" w:space="0" w:color="auto"/>
        <w:left w:val="none" w:sz="0" w:space="0" w:color="auto"/>
        <w:bottom w:val="none" w:sz="0" w:space="0" w:color="auto"/>
        <w:right w:val="none" w:sz="0" w:space="0" w:color="auto"/>
      </w:divBdr>
    </w:div>
    <w:div w:id="1539849847">
      <w:bodyDiv w:val="1"/>
      <w:marLeft w:val="0"/>
      <w:marRight w:val="0"/>
      <w:marTop w:val="0"/>
      <w:marBottom w:val="0"/>
      <w:divBdr>
        <w:top w:val="none" w:sz="0" w:space="0" w:color="auto"/>
        <w:left w:val="none" w:sz="0" w:space="0" w:color="auto"/>
        <w:bottom w:val="none" w:sz="0" w:space="0" w:color="auto"/>
        <w:right w:val="none" w:sz="0" w:space="0" w:color="auto"/>
      </w:divBdr>
      <w:divsChild>
        <w:div w:id="1578326124">
          <w:marLeft w:val="0"/>
          <w:marRight w:val="-108"/>
          <w:marTop w:val="0"/>
          <w:marBottom w:val="0"/>
          <w:divBdr>
            <w:top w:val="none" w:sz="0" w:space="0" w:color="auto"/>
            <w:left w:val="none" w:sz="0" w:space="0" w:color="auto"/>
            <w:bottom w:val="none" w:sz="0" w:space="0" w:color="auto"/>
            <w:right w:val="none" w:sz="0" w:space="0" w:color="auto"/>
          </w:divBdr>
        </w:div>
      </w:divsChild>
    </w:div>
    <w:div w:id="1673409872">
      <w:bodyDiv w:val="1"/>
      <w:marLeft w:val="0"/>
      <w:marRight w:val="0"/>
      <w:marTop w:val="0"/>
      <w:marBottom w:val="0"/>
      <w:divBdr>
        <w:top w:val="none" w:sz="0" w:space="0" w:color="auto"/>
        <w:left w:val="none" w:sz="0" w:space="0" w:color="auto"/>
        <w:bottom w:val="none" w:sz="0" w:space="0" w:color="auto"/>
        <w:right w:val="none" w:sz="0" w:space="0" w:color="auto"/>
      </w:divBdr>
    </w:div>
    <w:div w:id="1773238309">
      <w:bodyDiv w:val="1"/>
      <w:marLeft w:val="0"/>
      <w:marRight w:val="0"/>
      <w:marTop w:val="0"/>
      <w:marBottom w:val="0"/>
      <w:divBdr>
        <w:top w:val="none" w:sz="0" w:space="0" w:color="auto"/>
        <w:left w:val="none" w:sz="0" w:space="0" w:color="auto"/>
        <w:bottom w:val="none" w:sz="0" w:space="0" w:color="auto"/>
        <w:right w:val="none" w:sz="0" w:space="0" w:color="auto"/>
      </w:divBdr>
    </w:div>
    <w:div w:id="1837188304">
      <w:bodyDiv w:val="1"/>
      <w:marLeft w:val="0"/>
      <w:marRight w:val="0"/>
      <w:marTop w:val="0"/>
      <w:marBottom w:val="0"/>
      <w:divBdr>
        <w:top w:val="none" w:sz="0" w:space="0" w:color="auto"/>
        <w:left w:val="none" w:sz="0" w:space="0" w:color="auto"/>
        <w:bottom w:val="none" w:sz="0" w:space="0" w:color="auto"/>
        <w:right w:val="none" w:sz="0" w:space="0" w:color="auto"/>
      </w:divBdr>
    </w:div>
    <w:div w:id="1980725086">
      <w:bodyDiv w:val="1"/>
      <w:marLeft w:val="0"/>
      <w:marRight w:val="0"/>
      <w:marTop w:val="0"/>
      <w:marBottom w:val="0"/>
      <w:divBdr>
        <w:top w:val="none" w:sz="0" w:space="0" w:color="auto"/>
        <w:left w:val="none" w:sz="0" w:space="0" w:color="auto"/>
        <w:bottom w:val="none" w:sz="0" w:space="0" w:color="auto"/>
        <w:right w:val="none" w:sz="0" w:space="0" w:color="auto"/>
      </w:divBdr>
      <w:divsChild>
        <w:div w:id="210583305">
          <w:marLeft w:val="426"/>
          <w:marRight w:val="0"/>
          <w:marTop w:val="0"/>
          <w:marBottom w:val="0"/>
          <w:divBdr>
            <w:top w:val="none" w:sz="0" w:space="0" w:color="auto"/>
            <w:left w:val="none" w:sz="0" w:space="0" w:color="auto"/>
            <w:bottom w:val="none" w:sz="0" w:space="0" w:color="auto"/>
            <w:right w:val="none" w:sz="0" w:space="0" w:color="auto"/>
          </w:divBdr>
        </w:div>
        <w:div w:id="1179320503">
          <w:marLeft w:val="426"/>
          <w:marRight w:val="0"/>
          <w:marTop w:val="0"/>
          <w:marBottom w:val="0"/>
          <w:divBdr>
            <w:top w:val="none" w:sz="0" w:space="0" w:color="auto"/>
            <w:left w:val="none" w:sz="0" w:space="0" w:color="auto"/>
            <w:bottom w:val="none" w:sz="0" w:space="0" w:color="auto"/>
            <w:right w:val="none" w:sz="0" w:space="0" w:color="auto"/>
          </w:divBdr>
        </w:div>
        <w:div w:id="1378579736">
          <w:marLeft w:val="426"/>
          <w:marRight w:val="0"/>
          <w:marTop w:val="0"/>
          <w:marBottom w:val="0"/>
          <w:divBdr>
            <w:top w:val="none" w:sz="0" w:space="0" w:color="auto"/>
            <w:left w:val="none" w:sz="0" w:space="0" w:color="auto"/>
            <w:bottom w:val="none" w:sz="0" w:space="0" w:color="auto"/>
            <w:right w:val="none" w:sz="0" w:space="0" w:color="auto"/>
          </w:divBdr>
        </w:div>
      </w:divsChild>
    </w:div>
    <w:div w:id="208109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0FC85-26B6-4F9C-8CCE-C984B8195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11653</Words>
  <Characters>66425</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BAB I</vt:lpstr>
    </vt:vector>
  </TitlesOfParts>
  <Company>Jl. SM Raja 130 A</Company>
  <LinksUpToDate>false</LinksUpToDate>
  <CharactersWithSpaces>77923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Citra Utama Computer</dc:creator>
  <cp:lastModifiedBy>AsusWin7</cp:lastModifiedBy>
  <cp:revision>2</cp:revision>
  <cp:lastPrinted>2025-08-22T10:37:00Z</cp:lastPrinted>
  <dcterms:created xsi:type="dcterms:W3CDTF">2025-11-21T07:35:00Z</dcterms:created>
  <dcterms:modified xsi:type="dcterms:W3CDTF">2025-11-21T07:35:00Z</dcterms:modified>
</cp:coreProperties>
</file>