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10" w:rsidRDefault="00472B10" w:rsidP="00472B10">
      <w:pPr>
        <w:pStyle w:val="BodyText"/>
        <w:spacing w:before="56"/>
      </w:pPr>
    </w:p>
    <w:p w:rsidR="00472B10" w:rsidRDefault="00472B10" w:rsidP="00472B10">
      <w:pPr>
        <w:pStyle w:val="Heading21"/>
        <w:ind w:left="3368"/>
      </w:pPr>
      <w:bookmarkStart w:id="0" w:name="_TOC_250050"/>
      <w:bookmarkEnd w:id="0"/>
      <w:r>
        <w:rPr>
          <w:spacing w:val="-2"/>
        </w:rPr>
        <w:t>ABSTRAK</w:t>
      </w:r>
    </w:p>
    <w:p w:rsidR="00472B10" w:rsidRDefault="00472B10" w:rsidP="00472B10">
      <w:pPr>
        <w:pStyle w:val="BodyText"/>
        <w:spacing w:before="3"/>
        <w:rPr>
          <w:b/>
        </w:rPr>
      </w:pPr>
    </w:p>
    <w:p w:rsidR="00472B10" w:rsidRDefault="00472B10" w:rsidP="00472B10">
      <w:pPr>
        <w:pStyle w:val="Heading11"/>
        <w:ind w:right="1892" w:hanging="1412"/>
      </w:pPr>
      <w:r>
        <w:t>STRATEGIPEMASARANUMKMKERIPIKSINGKONG DI KECAMATAN TANJUNG MORAWA</w:t>
      </w:r>
    </w:p>
    <w:p w:rsidR="00472B10" w:rsidRDefault="00472B10" w:rsidP="00472B10">
      <w:pPr>
        <w:ind w:left="3128"/>
        <w:rPr>
          <w:b/>
          <w:sz w:val="28"/>
        </w:rPr>
      </w:pPr>
      <w:r>
        <w:rPr>
          <w:b/>
          <w:sz w:val="28"/>
        </w:rPr>
        <w:t>KABUPATENDELI</w:t>
      </w:r>
      <w:r>
        <w:rPr>
          <w:b/>
          <w:spacing w:val="-2"/>
          <w:sz w:val="28"/>
        </w:rPr>
        <w:t>SERDANG</w:t>
      </w:r>
    </w:p>
    <w:p w:rsidR="00472B10" w:rsidRDefault="00472B10" w:rsidP="00472B10">
      <w:pPr>
        <w:pStyle w:val="BodyText"/>
        <w:spacing w:before="318"/>
        <w:rPr>
          <w:b/>
          <w:sz w:val="28"/>
        </w:rPr>
      </w:pPr>
    </w:p>
    <w:p w:rsidR="00472B10" w:rsidRDefault="00472B10" w:rsidP="00472B10">
      <w:pPr>
        <w:pStyle w:val="Heading21"/>
      </w:pPr>
      <w:r>
        <w:rPr>
          <w:u w:val="single"/>
        </w:rPr>
        <w:t>AZMIDEVIANISURBAKTI</w:t>
      </w:r>
      <w:r>
        <w:t>NIM : 214114019</w:t>
      </w:r>
    </w:p>
    <w:p w:rsidR="00472B10" w:rsidRDefault="00472B10" w:rsidP="00472B10">
      <w:pPr>
        <w:pStyle w:val="BodyText"/>
        <w:spacing w:before="272"/>
        <w:ind w:left="1136" w:right="1407" w:firstLine="720"/>
        <w:jc w:val="both"/>
      </w:pPr>
      <w:r>
        <w:t>Padausahakeripiksingkonginiadabeberapapermasalahan, yaitukurangnya modal padaproduksikeripiksingkong, pemasaran yang kurangmemadaidikarenakanmasihbelummeluasdanmasihdiperjualbelikandisekitarandaerahpenelitian, pendapatanpadausahakeripiksingkong.Dalammerumuskanstrategiperusahaanmakadiidentifikasiberbagaifaktorsecarasistematis.Pengidentifikasiandapatdilakukandengananalisis SWOT yaituanalisis yang didasarkanpadalogika yang dapatmemaksimalkankekuatan (</w:t>
      </w:r>
      <w:r>
        <w:rPr>
          <w:i/>
        </w:rPr>
        <w:t>strengths)</w:t>
      </w:r>
      <w:r>
        <w:t>, danpeluang (</w:t>
      </w:r>
      <w:r>
        <w:rPr>
          <w:i/>
        </w:rPr>
        <w:t>opportunities</w:t>
      </w:r>
      <w:r>
        <w:t>), namunsecarabersamaandapatmeminimalkankelemahan (</w:t>
      </w:r>
      <w:r>
        <w:rPr>
          <w:i/>
        </w:rPr>
        <w:t>weaknesses</w:t>
      </w:r>
      <w:r>
        <w:t>) danancaman (</w:t>
      </w:r>
      <w:r>
        <w:rPr>
          <w:i/>
        </w:rPr>
        <w:t>threats</w:t>
      </w:r>
      <w:r>
        <w:t>).Tujuanpenelitianiniadalahmenganalisiskekuatan, kelemahan, peluangdanancamanyangndominanpadapemasaranUMKMkeripiksingkongdanmenganalisisstrategiyangtepatpemasaranUMKMkeripiksingkongdidaerahpenelitian.Metodeyangdigunakanadalahmetodeanalisis SWOT.Matrikinidapatmenggambarkansecarajelasbagaimanapeluangdanancamaneksternal yang dihadapiolehpetanidapatdisesuaikandengankekuatandankelemahan internal yang dimiliki.HasilpenelitianmenunjukkanbahwastrategipemasarankeripiksingkongterletakpadakuadranI.KuadranImerupakankuadranyangdibatasiolehsumbuxdansumbuy yang keduanyabertandapositifdanalternatifstrategi yang dianjurkanadalahstrategiagresif (</w:t>
      </w:r>
      <w:r>
        <w:rPr>
          <w:i/>
        </w:rPr>
        <w:t>aggressive strategy</w:t>
      </w:r>
      <w:r>
        <w:t>) yaitustrategi SO (</w:t>
      </w:r>
      <w:r>
        <w:rPr>
          <w:i/>
        </w:rPr>
        <w:t>Strategi – Opportunity</w:t>
      </w:r>
      <w:r>
        <w:t>), dimanakuadraninimempunyaiposisi yang paling menguntungkankarenakekuatandanpeluangdalammatriksposisitersebutadalahbaiksehinggadengankekuatanyangdimilikipengrajinkeripiksingkongdalamusahanyadimungkinkanuntukmemanfaatkanpeluangusaha yang adadanmengembangkanpemasarannya. Matriksposisistrategipemasarankeripiksingkongmenunjukkannilai x &gt; 0 yaitu 2,26dannilai y &gt; 0 yaitu 2,04. TahapAnalisis Data Matriks SWOT Strategipemasarankeripiksingkong di KecamatanTanjungMorawadariFaktor yang menjadikekuatandanpeluang (S-O) pemasarankeripiksingkongadalahmemanfaatkan modal usahaseefisienmungkingunamemperluaspangsapasar. Snack keripiksingkong yang diminatiolehsemuausiadenganhargaterjangkau. Memanfaatkantenagakerja yang adagunamemperluaspangsapasar.Meningkatkanminatbelibagipelangganpotensial</w:t>
      </w:r>
    </w:p>
    <w:p w:rsidR="00472B10" w:rsidRDefault="00472B10" w:rsidP="00472B10">
      <w:pPr>
        <w:pStyle w:val="BodyText"/>
      </w:pPr>
    </w:p>
    <w:p w:rsidR="00472B10" w:rsidRDefault="00472B10" w:rsidP="00472B10">
      <w:pPr>
        <w:pStyle w:val="BodyText"/>
        <w:spacing w:before="3"/>
      </w:pPr>
    </w:p>
    <w:p w:rsidR="00472B10" w:rsidRDefault="00472B10" w:rsidP="00472B10">
      <w:pPr>
        <w:pStyle w:val="BodyText"/>
        <w:ind w:left="1136"/>
      </w:pPr>
      <w:r>
        <w:lastRenderedPageBreak/>
        <w:t>KataKunci:AnalisisSWOT,KeripikSingkong,Strategi,</w:t>
      </w:r>
      <w:r>
        <w:rPr>
          <w:spacing w:val="-2"/>
        </w:rPr>
        <w:t>Pemasaran,</w:t>
      </w:r>
    </w:p>
    <w:p w:rsidR="00472B10" w:rsidRDefault="00472B10" w:rsidP="00472B10">
      <w:pPr>
        <w:pStyle w:val="BodyText"/>
        <w:sectPr w:rsidR="00472B10">
          <w:pgSz w:w="11910" w:h="16840"/>
          <w:pgMar w:top="1920" w:right="283" w:bottom="1680" w:left="1133" w:header="0" w:footer="1469" w:gutter="0"/>
          <w:cols w:space="720"/>
        </w:sectPr>
      </w:pPr>
    </w:p>
    <w:p w:rsidR="00472B10" w:rsidRDefault="00472B10" w:rsidP="00472B10">
      <w:pPr>
        <w:pStyle w:val="BodyText"/>
      </w:pPr>
    </w:p>
    <w:p w:rsidR="007D4832" w:rsidRPr="00472B10" w:rsidRDefault="0036304B" w:rsidP="00472B10">
      <w:bookmarkStart w:id="1" w:name="_GoBack"/>
      <w:bookmarkEnd w:id="1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943600" cy="8172450"/>
            <wp:effectExtent l="0" t="0" r="0" b="0"/>
            <wp:wrapNone/>
            <wp:docPr id="1" name="Picture 1" descr="C:\Users\OPERATOR\Pictures\2025-11-20\2025-11-20 14-15-05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20\2025-11-20 14-15-05_0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D4832" w:rsidRPr="00472B10" w:rsidSect="00191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5A9" w:rsidRDefault="000325A9">
      <w:r>
        <w:separator/>
      </w:r>
    </w:p>
  </w:endnote>
  <w:endnote w:type="continuationSeparator" w:id="1">
    <w:p w:rsidR="000325A9" w:rsidRDefault="00032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0325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0325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0325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5A9" w:rsidRDefault="000325A9">
      <w:r>
        <w:separator/>
      </w:r>
    </w:p>
  </w:footnote>
  <w:footnote w:type="continuationSeparator" w:id="1">
    <w:p w:rsidR="000325A9" w:rsidRDefault="00032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191B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1927" o:spid="_x0000_s2050" type="#_x0000_t75" style="position:absolute;margin-left:0;margin-top:0;width:524.7pt;height:517.7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191B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1928" o:spid="_x0000_s2051" type="#_x0000_t75" style="position:absolute;margin-left:0;margin-top:0;width:524.7pt;height:517.7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191B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1926" o:spid="_x0000_s2049" type="#_x0000_t75" style="position:absolute;margin-left:0;margin-top:0;width:524.7pt;height:517.7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B"/>
    <w:multiLevelType w:val="hybridMultilevel"/>
    <w:tmpl w:val="FFFFFFFF"/>
    <w:lvl w:ilvl="0" w:tplc="0B02C274">
      <w:start w:val="1"/>
      <w:numFmt w:val="decimal"/>
      <w:lvlText w:val="%1."/>
      <w:lvlJc w:val="left"/>
      <w:pPr>
        <w:ind w:left="143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F2AEF7C">
      <w:numFmt w:val="bullet"/>
      <w:lvlText w:val="•"/>
      <w:lvlJc w:val="left"/>
      <w:pPr>
        <w:ind w:left="2345" w:hanging="300"/>
      </w:pPr>
      <w:rPr>
        <w:rFonts w:hint="default"/>
        <w:lang w:eastAsia="en-US" w:bidi="ar-SA"/>
      </w:rPr>
    </w:lvl>
    <w:lvl w:ilvl="2" w:tplc="E8A4992A">
      <w:numFmt w:val="bullet"/>
      <w:lvlText w:val="•"/>
      <w:lvlJc w:val="left"/>
      <w:pPr>
        <w:ind w:left="3250" w:hanging="300"/>
      </w:pPr>
      <w:rPr>
        <w:rFonts w:hint="default"/>
        <w:lang w:eastAsia="en-US" w:bidi="ar-SA"/>
      </w:rPr>
    </w:lvl>
    <w:lvl w:ilvl="3" w:tplc="55A0492A">
      <w:numFmt w:val="bullet"/>
      <w:lvlText w:val="•"/>
      <w:lvlJc w:val="left"/>
      <w:pPr>
        <w:ind w:left="4155" w:hanging="300"/>
      </w:pPr>
      <w:rPr>
        <w:rFonts w:hint="default"/>
        <w:lang w:eastAsia="en-US" w:bidi="ar-SA"/>
      </w:rPr>
    </w:lvl>
    <w:lvl w:ilvl="4" w:tplc="2C4A6FF6">
      <w:numFmt w:val="bullet"/>
      <w:lvlText w:val="•"/>
      <w:lvlJc w:val="left"/>
      <w:pPr>
        <w:ind w:left="5060" w:hanging="300"/>
      </w:pPr>
      <w:rPr>
        <w:rFonts w:hint="default"/>
        <w:lang w:eastAsia="en-US" w:bidi="ar-SA"/>
      </w:rPr>
    </w:lvl>
    <w:lvl w:ilvl="5" w:tplc="B56217A0">
      <w:numFmt w:val="bullet"/>
      <w:lvlText w:val="•"/>
      <w:lvlJc w:val="left"/>
      <w:pPr>
        <w:ind w:left="5966" w:hanging="300"/>
      </w:pPr>
      <w:rPr>
        <w:rFonts w:hint="default"/>
        <w:lang w:eastAsia="en-US" w:bidi="ar-SA"/>
      </w:rPr>
    </w:lvl>
    <w:lvl w:ilvl="6" w:tplc="B4F25216">
      <w:numFmt w:val="bullet"/>
      <w:lvlText w:val="•"/>
      <w:lvlJc w:val="left"/>
      <w:pPr>
        <w:ind w:left="6871" w:hanging="300"/>
      </w:pPr>
      <w:rPr>
        <w:rFonts w:hint="default"/>
        <w:lang w:eastAsia="en-US" w:bidi="ar-SA"/>
      </w:rPr>
    </w:lvl>
    <w:lvl w:ilvl="7" w:tplc="80C6D086">
      <w:numFmt w:val="bullet"/>
      <w:lvlText w:val="•"/>
      <w:lvlJc w:val="left"/>
      <w:pPr>
        <w:ind w:left="7776" w:hanging="300"/>
      </w:pPr>
      <w:rPr>
        <w:rFonts w:hint="default"/>
        <w:lang w:eastAsia="en-US" w:bidi="ar-SA"/>
      </w:rPr>
    </w:lvl>
    <w:lvl w:ilvl="8" w:tplc="26CA9836">
      <w:numFmt w:val="bullet"/>
      <w:lvlText w:val="•"/>
      <w:lvlJc w:val="left"/>
      <w:pPr>
        <w:ind w:left="8681" w:hanging="300"/>
      </w:pPr>
      <w:rPr>
        <w:rFonts w:hint="default"/>
        <w:lang w:eastAsia="en-US" w:bidi="ar-SA"/>
      </w:rPr>
    </w:lvl>
  </w:abstractNum>
  <w:abstractNum w:abstractNumId="1">
    <w:nsid w:val="0000004C"/>
    <w:multiLevelType w:val="hybridMultilevel"/>
    <w:tmpl w:val="FFFFFFFF"/>
    <w:lvl w:ilvl="0" w:tplc="440CF286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4C0CAB0">
      <w:numFmt w:val="bullet"/>
      <w:lvlText w:val="•"/>
      <w:lvlJc w:val="left"/>
      <w:pPr>
        <w:ind w:left="2291" w:hanging="240"/>
      </w:pPr>
      <w:rPr>
        <w:rFonts w:hint="default"/>
        <w:lang w:eastAsia="en-US" w:bidi="ar-SA"/>
      </w:rPr>
    </w:lvl>
    <w:lvl w:ilvl="2" w:tplc="70D651F6">
      <w:numFmt w:val="bullet"/>
      <w:lvlText w:val="•"/>
      <w:lvlJc w:val="left"/>
      <w:pPr>
        <w:ind w:left="3202" w:hanging="240"/>
      </w:pPr>
      <w:rPr>
        <w:rFonts w:hint="default"/>
        <w:lang w:eastAsia="en-US" w:bidi="ar-SA"/>
      </w:rPr>
    </w:lvl>
    <w:lvl w:ilvl="3" w:tplc="B01A8CD4">
      <w:numFmt w:val="bullet"/>
      <w:lvlText w:val="•"/>
      <w:lvlJc w:val="left"/>
      <w:pPr>
        <w:ind w:left="4113" w:hanging="240"/>
      </w:pPr>
      <w:rPr>
        <w:rFonts w:hint="default"/>
        <w:lang w:eastAsia="en-US" w:bidi="ar-SA"/>
      </w:rPr>
    </w:lvl>
    <w:lvl w:ilvl="4" w:tplc="454A8D14">
      <w:numFmt w:val="bullet"/>
      <w:lvlText w:val="•"/>
      <w:lvlJc w:val="left"/>
      <w:pPr>
        <w:ind w:left="5024" w:hanging="240"/>
      </w:pPr>
      <w:rPr>
        <w:rFonts w:hint="default"/>
        <w:lang w:eastAsia="en-US" w:bidi="ar-SA"/>
      </w:rPr>
    </w:lvl>
    <w:lvl w:ilvl="5" w:tplc="DD04A47A">
      <w:numFmt w:val="bullet"/>
      <w:lvlText w:val="•"/>
      <w:lvlJc w:val="left"/>
      <w:pPr>
        <w:ind w:left="5936" w:hanging="240"/>
      </w:pPr>
      <w:rPr>
        <w:rFonts w:hint="default"/>
        <w:lang w:eastAsia="en-US" w:bidi="ar-SA"/>
      </w:rPr>
    </w:lvl>
    <w:lvl w:ilvl="6" w:tplc="5138242A">
      <w:numFmt w:val="bullet"/>
      <w:lvlText w:val="•"/>
      <w:lvlJc w:val="left"/>
      <w:pPr>
        <w:ind w:left="6847" w:hanging="240"/>
      </w:pPr>
      <w:rPr>
        <w:rFonts w:hint="default"/>
        <w:lang w:eastAsia="en-US" w:bidi="ar-SA"/>
      </w:rPr>
    </w:lvl>
    <w:lvl w:ilvl="7" w:tplc="C87A9F90">
      <w:numFmt w:val="bullet"/>
      <w:lvlText w:val="•"/>
      <w:lvlJc w:val="left"/>
      <w:pPr>
        <w:ind w:left="7758" w:hanging="240"/>
      </w:pPr>
      <w:rPr>
        <w:rFonts w:hint="default"/>
        <w:lang w:eastAsia="en-US" w:bidi="ar-SA"/>
      </w:rPr>
    </w:lvl>
    <w:lvl w:ilvl="8" w:tplc="C322AB64">
      <w:numFmt w:val="bullet"/>
      <w:lvlText w:val="•"/>
      <w:lvlJc w:val="left"/>
      <w:pPr>
        <w:ind w:left="8669" w:hanging="240"/>
      </w:pPr>
      <w:rPr>
        <w:rFonts w:hint="default"/>
        <w:lang w:eastAsia="en-US" w:bidi="ar-SA"/>
      </w:rPr>
    </w:lvl>
  </w:abstractNum>
  <w:abstractNum w:abstractNumId="2">
    <w:nsid w:val="0000004D"/>
    <w:multiLevelType w:val="hybridMultilevel"/>
    <w:tmpl w:val="FFFFFFFF"/>
    <w:lvl w:ilvl="0" w:tplc="ECBA3494">
      <w:start w:val="1"/>
      <w:numFmt w:val="decimal"/>
      <w:lvlText w:val="%1."/>
      <w:lvlJc w:val="left"/>
      <w:pPr>
        <w:ind w:left="1380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eastAsia="en-US" w:bidi="ar-SA"/>
      </w:rPr>
    </w:lvl>
    <w:lvl w:ilvl="1" w:tplc="983CE50A">
      <w:numFmt w:val="bullet"/>
      <w:lvlText w:val="•"/>
      <w:lvlJc w:val="left"/>
      <w:pPr>
        <w:ind w:left="2291" w:hanging="244"/>
      </w:pPr>
      <w:rPr>
        <w:rFonts w:hint="default"/>
        <w:lang w:eastAsia="en-US" w:bidi="ar-SA"/>
      </w:rPr>
    </w:lvl>
    <w:lvl w:ilvl="2" w:tplc="5F7813B4">
      <w:numFmt w:val="bullet"/>
      <w:lvlText w:val="•"/>
      <w:lvlJc w:val="left"/>
      <w:pPr>
        <w:ind w:left="3202" w:hanging="244"/>
      </w:pPr>
      <w:rPr>
        <w:rFonts w:hint="default"/>
        <w:lang w:eastAsia="en-US" w:bidi="ar-SA"/>
      </w:rPr>
    </w:lvl>
    <w:lvl w:ilvl="3" w:tplc="4BC07AF6">
      <w:numFmt w:val="bullet"/>
      <w:lvlText w:val="•"/>
      <w:lvlJc w:val="left"/>
      <w:pPr>
        <w:ind w:left="4113" w:hanging="244"/>
      </w:pPr>
      <w:rPr>
        <w:rFonts w:hint="default"/>
        <w:lang w:eastAsia="en-US" w:bidi="ar-SA"/>
      </w:rPr>
    </w:lvl>
    <w:lvl w:ilvl="4" w:tplc="AD3C7E80">
      <w:numFmt w:val="bullet"/>
      <w:lvlText w:val="•"/>
      <w:lvlJc w:val="left"/>
      <w:pPr>
        <w:ind w:left="5024" w:hanging="244"/>
      </w:pPr>
      <w:rPr>
        <w:rFonts w:hint="default"/>
        <w:lang w:eastAsia="en-US" w:bidi="ar-SA"/>
      </w:rPr>
    </w:lvl>
    <w:lvl w:ilvl="5" w:tplc="5F7C729C">
      <w:numFmt w:val="bullet"/>
      <w:lvlText w:val="•"/>
      <w:lvlJc w:val="left"/>
      <w:pPr>
        <w:ind w:left="5936" w:hanging="244"/>
      </w:pPr>
      <w:rPr>
        <w:rFonts w:hint="default"/>
        <w:lang w:eastAsia="en-US" w:bidi="ar-SA"/>
      </w:rPr>
    </w:lvl>
    <w:lvl w:ilvl="6" w:tplc="463A6E82">
      <w:numFmt w:val="bullet"/>
      <w:lvlText w:val="•"/>
      <w:lvlJc w:val="left"/>
      <w:pPr>
        <w:ind w:left="6847" w:hanging="244"/>
      </w:pPr>
      <w:rPr>
        <w:rFonts w:hint="default"/>
        <w:lang w:eastAsia="en-US" w:bidi="ar-SA"/>
      </w:rPr>
    </w:lvl>
    <w:lvl w:ilvl="7" w:tplc="F95E3D1A">
      <w:numFmt w:val="bullet"/>
      <w:lvlText w:val="•"/>
      <w:lvlJc w:val="left"/>
      <w:pPr>
        <w:ind w:left="7758" w:hanging="244"/>
      </w:pPr>
      <w:rPr>
        <w:rFonts w:hint="default"/>
        <w:lang w:eastAsia="en-US" w:bidi="ar-SA"/>
      </w:rPr>
    </w:lvl>
    <w:lvl w:ilvl="8" w:tplc="932C663C">
      <w:numFmt w:val="bullet"/>
      <w:lvlText w:val="•"/>
      <w:lvlJc w:val="left"/>
      <w:pPr>
        <w:ind w:left="8669" w:hanging="244"/>
      </w:pPr>
      <w:rPr>
        <w:rFonts w:hint="default"/>
        <w:lang w:eastAsia="en-US" w:bidi="ar-SA"/>
      </w:rPr>
    </w:lvl>
  </w:abstractNum>
  <w:abstractNum w:abstractNumId="3">
    <w:nsid w:val="0000004E"/>
    <w:multiLevelType w:val="multilevel"/>
    <w:tmpl w:val="60E2270C"/>
    <w:lvl w:ilvl="0">
      <w:start w:val="5"/>
      <w:numFmt w:val="decimal"/>
      <w:lvlText w:val="%1"/>
      <w:lvlJc w:val="left"/>
      <w:pPr>
        <w:ind w:left="1556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346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39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32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26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19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12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05" w:hanging="420"/>
      </w:pPr>
      <w:rPr>
        <w:rFonts w:hint="default"/>
        <w:lang w:eastAsia="en-US" w:bidi="ar-SA"/>
      </w:rPr>
    </w:lvl>
  </w:abstractNum>
  <w:abstractNum w:abstractNumId="4">
    <w:nsid w:val="0000004F"/>
    <w:multiLevelType w:val="multilevel"/>
    <w:tmpl w:val="3A007C20"/>
    <w:lvl w:ilvl="0">
      <w:start w:val="4"/>
      <w:numFmt w:val="decimal"/>
      <w:lvlText w:val="%1"/>
      <w:lvlJc w:val="left"/>
      <w:pPr>
        <w:ind w:left="1556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1916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."/>
      <w:lvlJc w:val="left"/>
      <w:pPr>
        <w:ind w:left="2276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2220" w:hanging="78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280" w:hanging="78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922" w:hanging="78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564" w:hanging="78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07" w:hanging="780"/>
      </w:pPr>
      <w:rPr>
        <w:rFonts w:hint="default"/>
        <w:lang w:eastAsia="en-US" w:bidi="ar-SA"/>
      </w:rPr>
    </w:lvl>
  </w:abstractNum>
  <w:abstractNum w:abstractNumId="5">
    <w:nsid w:val="00000050"/>
    <w:multiLevelType w:val="multilevel"/>
    <w:tmpl w:val="7E8054A6"/>
    <w:lvl w:ilvl="0">
      <w:start w:val="3"/>
      <w:numFmt w:val="decimal"/>
      <w:lvlText w:val="%1"/>
      <w:lvlJc w:val="left"/>
      <w:pPr>
        <w:ind w:left="1556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191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824" w:hanging="60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77" w:hanging="60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29" w:hanging="60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82" w:hanging="60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34" w:hanging="60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87" w:hanging="600"/>
      </w:pPr>
      <w:rPr>
        <w:rFonts w:hint="default"/>
        <w:lang w:eastAsia="en-US" w:bidi="ar-SA"/>
      </w:rPr>
    </w:lvl>
  </w:abstractNum>
  <w:abstractNum w:abstractNumId="6">
    <w:nsid w:val="00000051"/>
    <w:multiLevelType w:val="multilevel"/>
    <w:tmpl w:val="E154F012"/>
    <w:lvl w:ilvl="0">
      <w:start w:val="2"/>
      <w:numFmt w:val="decimal"/>
      <w:lvlText w:val="%1"/>
      <w:lvlJc w:val="left"/>
      <w:pPr>
        <w:ind w:left="1556" w:hanging="420"/>
        <w:jc w:val="left"/>
      </w:pPr>
      <w:rPr>
        <w:rFonts w:hint="default"/>
        <w:lang w:eastAsia="en-US" w:bidi="ar-SA"/>
      </w:rPr>
    </w:lvl>
    <w:lvl w:ilvl="1">
      <w:start w:val="5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346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39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32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26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19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12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05" w:hanging="420"/>
      </w:pPr>
      <w:rPr>
        <w:rFonts w:hint="default"/>
        <w:lang w:eastAsia="en-US" w:bidi="ar-SA"/>
      </w:rPr>
    </w:lvl>
  </w:abstractNum>
  <w:abstractNum w:abstractNumId="7">
    <w:nsid w:val="00000052"/>
    <w:multiLevelType w:val="multilevel"/>
    <w:tmpl w:val="899C94D8"/>
    <w:lvl w:ilvl="0">
      <w:start w:val="2"/>
      <w:numFmt w:val="decimal"/>
      <w:lvlText w:val="%1"/>
      <w:lvlJc w:val="left"/>
      <w:pPr>
        <w:ind w:left="1797" w:hanging="481"/>
        <w:jc w:val="left"/>
      </w:pPr>
      <w:rPr>
        <w:rFonts w:hint="default"/>
        <w:lang w:eastAsia="en-US" w:bidi="ar-SA"/>
      </w:rPr>
    </w:lvl>
    <w:lvl w:ilvl="1">
      <w:start w:val="4"/>
      <w:numFmt w:val="decimal"/>
      <w:lvlText w:val="%1.%2"/>
      <w:lvlJc w:val="left"/>
      <w:pPr>
        <w:ind w:left="1797" w:hanging="481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1797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0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4407" w:hanging="4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76" w:hanging="4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46" w:hanging="4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15" w:hanging="4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84" w:hanging="4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53" w:hanging="481"/>
      </w:pPr>
      <w:rPr>
        <w:rFonts w:hint="default"/>
        <w:lang w:eastAsia="en-US" w:bidi="ar-SA"/>
      </w:rPr>
    </w:lvl>
  </w:abstractNum>
  <w:abstractNum w:abstractNumId="8">
    <w:nsid w:val="00000053"/>
    <w:multiLevelType w:val="multilevel"/>
    <w:tmpl w:val="A072E644"/>
    <w:lvl w:ilvl="0">
      <w:start w:val="2"/>
      <w:numFmt w:val="decimal"/>
      <w:lvlText w:val="%1"/>
      <w:lvlJc w:val="left"/>
      <w:pPr>
        <w:ind w:left="1797" w:hanging="481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1797" w:hanging="481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1797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0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4407" w:hanging="4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76" w:hanging="4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46" w:hanging="4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15" w:hanging="4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84" w:hanging="4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53" w:hanging="481"/>
      </w:pPr>
      <w:rPr>
        <w:rFonts w:hint="default"/>
        <w:lang w:eastAsia="en-US" w:bidi="ar-SA"/>
      </w:rPr>
    </w:lvl>
  </w:abstractNum>
  <w:abstractNum w:abstractNumId="9">
    <w:nsid w:val="00000054"/>
    <w:multiLevelType w:val="multilevel"/>
    <w:tmpl w:val="5A087AB0"/>
    <w:lvl w:ilvl="0">
      <w:start w:val="1"/>
      <w:numFmt w:val="decimal"/>
      <w:lvlText w:val="%1"/>
      <w:lvlJc w:val="left"/>
      <w:pPr>
        <w:ind w:left="1559" w:hanging="424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59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346" w:hanging="42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39" w:hanging="42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32" w:hanging="42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26" w:hanging="42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19" w:hanging="42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12" w:hanging="42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eastAsia="en-US" w:bidi="ar-SA"/>
      </w:rPr>
    </w:lvl>
  </w:abstractNum>
  <w:abstractNum w:abstractNumId="10">
    <w:nsid w:val="00000055"/>
    <w:multiLevelType w:val="hybridMultilevel"/>
    <w:tmpl w:val="FFFFFFFF"/>
    <w:lvl w:ilvl="0" w:tplc="B72ED108">
      <w:start w:val="1"/>
      <w:numFmt w:val="decimal"/>
      <w:lvlText w:val="%1.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706D2C0">
      <w:numFmt w:val="bullet"/>
      <w:lvlText w:val="•"/>
      <w:lvlJc w:val="left"/>
      <w:pPr>
        <w:ind w:left="2723" w:hanging="360"/>
      </w:pPr>
      <w:rPr>
        <w:rFonts w:hint="default"/>
        <w:lang w:eastAsia="en-US" w:bidi="ar-SA"/>
      </w:rPr>
    </w:lvl>
    <w:lvl w:ilvl="2" w:tplc="B4DAB478">
      <w:numFmt w:val="bullet"/>
      <w:lvlText w:val="•"/>
      <w:lvlJc w:val="left"/>
      <w:pPr>
        <w:ind w:left="3586" w:hanging="360"/>
      </w:pPr>
      <w:rPr>
        <w:rFonts w:hint="default"/>
        <w:lang w:eastAsia="en-US" w:bidi="ar-SA"/>
      </w:rPr>
    </w:lvl>
    <w:lvl w:ilvl="3" w:tplc="02ACC004">
      <w:numFmt w:val="bullet"/>
      <w:lvlText w:val="•"/>
      <w:lvlJc w:val="left"/>
      <w:pPr>
        <w:ind w:left="4449" w:hanging="360"/>
      </w:pPr>
      <w:rPr>
        <w:rFonts w:hint="default"/>
        <w:lang w:eastAsia="en-US" w:bidi="ar-SA"/>
      </w:rPr>
    </w:lvl>
    <w:lvl w:ilvl="4" w:tplc="0204A736">
      <w:numFmt w:val="bullet"/>
      <w:lvlText w:val="•"/>
      <w:lvlJc w:val="left"/>
      <w:pPr>
        <w:ind w:left="5312" w:hanging="360"/>
      </w:pPr>
      <w:rPr>
        <w:rFonts w:hint="default"/>
        <w:lang w:eastAsia="en-US" w:bidi="ar-SA"/>
      </w:rPr>
    </w:lvl>
    <w:lvl w:ilvl="5" w:tplc="537AEDC2">
      <w:numFmt w:val="bullet"/>
      <w:lvlText w:val="•"/>
      <w:lvlJc w:val="left"/>
      <w:pPr>
        <w:ind w:left="6176" w:hanging="360"/>
      </w:pPr>
      <w:rPr>
        <w:rFonts w:hint="default"/>
        <w:lang w:eastAsia="en-US" w:bidi="ar-SA"/>
      </w:rPr>
    </w:lvl>
    <w:lvl w:ilvl="6" w:tplc="AFA82EF6">
      <w:numFmt w:val="bullet"/>
      <w:lvlText w:val="•"/>
      <w:lvlJc w:val="left"/>
      <w:pPr>
        <w:ind w:left="7039" w:hanging="360"/>
      </w:pPr>
      <w:rPr>
        <w:rFonts w:hint="default"/>
        <w:lang w:eastAsia="en-US" w:bidi="ar-SA"/>
      </w:rPr>
    </w:lvl>
    <w:lvl w:ilvl="7" w:tplc="020C055A">
      <w:numFmt w:val="bullet"/>
      <w:lvlText w:val="•"/>
      <w:lvlJc w:val="left"/>
      <w:pPr>
        <w:ind w:left="7902" w:hanging="360"/>
      </w:pPr>
      <w:rPr>
        <w:rFonts w:hint="default"/>
        <w:lang w:eastAsia="en-US" w:bidi="ar-SA"/>
      </w:rPr>
    </w:lvl>
    <w:lvl w:ilvl="8" w:tplc="A58C9A30">
      <w:numFmt w:val="bullet"/>
      <w:lvlText w:val="•"/>
      <w:lvlJc w:val="left"/>
      <w:pPr>
        <w:ind w:left="8765" w:hanging="360"/>
      </w:pPr>
      <w:rPr>
        <w:rFonts w:hint="default"/>
        <w:lang w:eastAsia="en-US" w:bidi="ar-SA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YBCibGrNchraifb1ntCjIr/Cu4E=" w:salt="RTmKsDA8IWb3+9aB5Kwcg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F713C"/>
    <w:rsid w:val="000325A9"/>
    <w:rsid w:val="00191B5F"/>
    <w:rsid w:val="002F713C"/>
    <w:rsid w:val="0036304B"/>
    <w:rsid w:val="00472B10"/>
    <w:rsid w:val="00970EDE"/>
    <w:rsid w:val="00C313F2"/>
    <w:rsid w:val="00E96EF5"/>
    <w:rsid w:val="00EF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71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713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2F713C"/>
    <w:pPr>
      <w:ind w:left="254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2F713C"/>
    <w:pPr>
      <w:ind w:left="3361" w:right="3641"/>
      <w:jc w:val="center"/>
      <w:outlineLvl w:val="2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1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3C"/>
    <w:rPr>
      <w:rFonts w:ascii="Times New Roman" w:eastAsia="Times New Roman" w:hAnsi="Times New Roman" w:cs="Times New Roman"/>
    </w:rPr>
  </w:style>
  <w:style w:type="paragraph" w:customStyle="1" w:styleId="TOC11">
    <w:name w:val="TOC 11"/>
    <w:basedOn w:val="Normal"/>
    <w:uiPriority w:val="1"/>
    <w:qFormat/>
    <w:rsid w:val="00970EDE"/>
    <w:pPr>
      <w:spacing w:before="4" w:line="274" w:lineRule="exact"/>
      <w:ind w:left="1136"/>
    </w:pPr>
    <w:rPr>
      <w:b/>
      <w:bCs/>
      <w:sz w:val="24"/>
      <w:szCs w:val="24"/>
    </w:rPr>
  </w:style>
  <w:style w:type="paragraph" w:customStyle="1" w:styleId="TOC21">
    <w:name w:val="TOC 21"/>
    <w:basedOn w:val="Normal"/>
    <w:uiPriority w:val="1"/>
    <w:qFormat/>
    <w:rsid w:val="00970EDE"/>
    <w:pPr>
      <w:ind w:left="1136"/>
    </w:pPr>
    <w:rPr>
      <w:b/>
      <w:bCs/>
      <w:sz w:val="24"/>
      <w:szCs w:val="24"/>
    </w:rPr>
  </w:style>
  <w:style w:type="paragraph" w:customStyle="1" w:styleId="TOC31">
    <w:name w:val="TOC 31"/>
    <w:basedOn w:val="Normal"/>
    <w:uiPriority w:val="1"/>
    <w:qFormat/>
    <w:rsid w:val="00970EDE"/>
    <w:pPr>
      <w:ind w:left="1556" w:hanging="420"/>
    </w:pPr>
    <w:rPr>
      <w:sz w:val="24"/>
      <w:szCs w:val="24"/>
    </w:rPr>
  </w:style>
  <w:style w:type="paragraph" w:customStyle="1" w:styleId="TOC41">
    <w:name w:val="TOC 41"/>
    <w:basedOn w:val="Normal"/>
    <w:uiPriority w:val="1"/>
    <w:qFormat/>
    <w:rsid w:val="00970EDE"/>
    <w:pPr>
      <w:spacing w:before="1"/>
      <w:ind w:left="1136"/>
    </w:pPr>
    <w:rPr>
      <w:b/>
      <w:bCs/>
      <w:i/>
      <w:iCs/>
    </w:rPr>
  </w:style>
  <w:style w:type="paragraph" w:customStyle="1" w:styleId="TOC51">
    <w:name w:val="TOC 51"/>
    <w:basedOn w:val="Normal"/>
    <w:uiPriority w:val="1"/>
    <w:qFormat/>
    <w:rsid w:val="00970EDE"/>
    <w:pPr>
      <w:ind w:left="1856" w:hanging="600"/>
    </w:pPr>
    <w:rPr>
      <w:sz w:val="24"/>
      <w:szCs w:val="24"/>
    </w:rPr>
  </w:style>
  <w:style w:type="paragraph" w:customStyle="1" w:styleId="TOC61">
    <w:name w:val="TOC 61"/>
    <w:basedOn w:val="Normal"/>
    <w:uiPriority w:val="1"/>
    <w:qFormat/>
    <w:rsid w:val="00970EDE"/>
    <w:pPr>
      <w:ind w:left="1916" w:hanging="600"/>
    </w:pPr>
    <w:rPr>
      <w:sz w:val="24"/>
      <w:szCs w:val="24"/>
    </w:rPr>
  </w:style>
  <w:style w:type="paragraph" w:customStyle="1" w:styleId="TOC71">
    <w:name w:val="TOC 71"/>
    <w:basedOn w:val="Normal"/>
    <w:uiPriority w:val="1"/>
    <w:qFormat/>
    <w:rsid w:val="00970EDE"/>
    <w:pPr>
      <w:ind w:left="2156" w:hanging="780"/>
    </w:pPr>
    <w:rPr>
      <w:sz w:val="24"/>
      <w:szCs w:val="24"/>
    </w:rPr>
  </w:style>
  <w:style w:type="paragraph" w:customStyle="1" w:styleId="TOC81">
    <w:name w:val="TOC 81"/>
    <w:basedOn w:val="Normal"/>
    <w:uiPriority w:val="1"/>
    <w:qFormat/>
    <w:rsid w:val="00970EDE"/>
    <w:pPr>
      <w:ind w:left="2275" w:hanging="780"/>
    </w:pPr>
    <w:rPr>
      <w:sz w:val="24"/>
      <w:szCs w:val="24"/>
    </w:rPr>
  </w:style>
  <w:style w:type="paragraph" w:customStyle="1" w:styleId="TOC91">
    <w:name w:val="TOC 91"/>
    <w:basedOn w:val="Normal"/>
    <w:uiPriority w:val="1"/>
    <w:qFormat/>
    <w:rsid w:val="00970EDE"/>
    <w:pPr>
      <w:ind w:left="1975"/>
    </w:pPr>
    <w:rPr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970EDE"/>
    <w:pPr>
      <w:ind w:left="1136"/>
      <w:jc w:val="both"/>
      <w:outlineLvl w:val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70EDE"/>
    <w:pPr>
      <w:ind w:left="1376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71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713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2F713C"/>
    <w:pPr>
      <w:ind w:left="254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2F713C"/>
    <w:pPr>
      <w:ind w:left="3361" w:right="3641"/>
      <w:jc w:val="center"/>
      <w:outlineLvl w:val="2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1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3C"/>
    <w:rPr>
      <w:rFonts w:ascii="Times New Roman" w:eastAsia="Times New Roman" w:hAnsi="Times New Roman" w:cs="Times New Roman"/>
    </w:rPr>
  </w:style>
  <w:style w:type="paragraph" w:customStyle="1" w:styleId="TOC11">
    <w:name w:val="TOC 11"/>
    <w:basedOn w:val="Normal"/>
    <w:uiPriority w:val="1"/>
    <w:qFormat/>
    <w:rsid w:val="00970EDE"/>
    <w:pPr>
      <w:spacing w:before="4" w:line="274" w:lineRule="exact"/>
      <w:ind w:left="1136"/>
    </w:pPr>
    <w:rPr>
      <w:b/>
      <w:bCs/>
      <w:sz w:val="24"/>
      <w:szCs w:val="24"/>
    </w:rPr>
  </w:style>
  <w:style w:type="paragraph" w:customStyle="1" w:styleId="TOC21">
    <w:name w:val="TOC 21"/>
    <w:basedOn w:val="Normal"/>
    <w:uiPriority w:val="1"/>
    <w:qFormat/>
    <w:rsid w:val="00970EDE"/>
    <w:pPr>
      <w:ind w:left="1136"/>
    </w:pPr>
    <w:rPr>
      <w:b/>
      <w:bCs/>
      <w:sz w:val="24"/>
      <w:szCs w:val="24"/>
    </w:rPr>
  </w:style>
  <w:style w:type="paragraph" w:customStyle="1" w:styleId="TOC31">
    <w:name w:val="TOC 31"/>
    <w:basedOn w:val="Normal"/>
    <w:uiPriority w:val="1"/>
    <w:qFormat/>
    <w:rsid w:val="00970EDE"/>
    <w:pPr>
      <w:ind w:left="1556" w:hanging="420"/>
    </w:pPr>
    <w:rPr>
      <w:sz w:val="24"/>
      <w:szCs w:val="24"/>
    </w:rPr>
  </w:style>
  <w:style w:type="paragraph" w:customStyle="1" w:styleId="TOC41">
    <w:name w:val="TOC 41"/>
    <w:basedOn w:val="Normal"/>
    <w:uiPriority w:val="1"/>
    <w:qFormat/>
    <w:rsid w:val="00970EDE"/>
    <w:pPr>
      <w:spacing w:before="1"/>
      <w:ind w:left="1136"/>
    </w:pPr>
    <w:rPr>
      <w:b/>
      <w:bCs/>
      <w:i/>
      <w:iCs/>
    </w:rPr>
  </w:style>
  <w:style w:type="paragraph" w:customStyle="1" w:styleId="TOC51">
    <w:name w:val="TOC 51"/>
    <w:basedOn w:val="Normal"/>
    <w:uiPriority w:val="1"/>
    <w:qFormat/>
    <w:rsid w:val="00970EDE"/>
    <w:pPr>
      <w:ind w:left="1856" w:hanging="600"/>
    </w:pPr>
    <w:rPr>
      <w:sz w:val="24"/>
      <w:szCs w:val="24"/>
    </w:rPr>
  </w:style>
  <w:style w:type="paragraph" w:customStyle="1" w:styleId="TOC61">
    <w:name w:val="TOC 61"/>
    <w:basedOn w:val="Normal"/>
    <w:uiPriority w:val="1"/>
    <w:qFormat/>
    <w:rsid w:val="00970EDE"/>
    <w:pPr>
      <w:ind w:left="1916" w:hanging="600"/>
    </w:pPr>
    <w:rPr>
      <w:sz w:val="24"/>
      <w:szCs w:val="24"/>
    </w:rPr>
  </w:style>
  <w:style w:type="paragraph" w:customStyle="1" w:styleId="TOC71">
    <w:name w:val="TOC 71"/>
    <w:basedOn w:val="Normal"/>
    <w:uiPriority w:val="1"/>
    <w:qFormat/>
    <w:rsid w:val="00970EDE"/>
    <w:pPr>
      <w:ind w:left="2156" w:hanging="780"/>
    </w:pPr>
    <w:rPr>
      <w:sz w:val="24"/>
      <w:szCs w:val="24"/>
    </w:rPr>
  </w:style>
  <w:style w:type="paragraph" w:customStyle="1" w:styleId="TOC81">
    <w:name w:val="TOC 81"/>
    <w:basedOn w:val="Normal"/>
    <w:uiPriority w:val="1"/>
    <w:qFormat/>
    <w:rsid w:val="00970EDE"/>
    <w:pPr>
      <w:ind w:left="2275" w:hanging="780"/>
    </w:pPr>
    <w:rPr>
      <w:sz w:val="24"/>
      <w:szCs w:val="24"/>
    </w:rPr>
  </w:style>
  <w:style w:type="paragraph" w:customStyle="1" w:styleId="TOC91">
    <w:name w:val="TOC 91"/>
    <w:basedOn w:val="Normal"/>
    <w:uiPriority w:val="1"/>
    <w:qFormat/>
    <w:rsid w:val="00970EDE"/>
    <w:pPr>
      <w:ind w:left="1975"/>
    </w:pPr>
    <w:rPr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970EDE"/>
    <w:pPr>
      <w:ind w:left="1136"/>
      <w:jc w:val="both"/>
      <w:outlineLvl w:val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70EDE"/>
    <w:pPr>
      <w:ind w:left="1376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2025-11-21T08:19:00Z</dcterms:created>
  <dcterms:modified xsi:type="dcterms:W3CDTF">2025-11-21T08:19:00Z</dcterms:modified>
</cp:coreProperties>
</file>