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AF" w:rsidRPr="00911D93" w:rsidRDefault="000126AF" w:rsidP="000126AF">
      <w:pPr>
        <w:pStyle w:val="BodyTextIndent"/>
        <w:ind w:firstLine="0"/>
        <w:jc w:val="center"/>
        <w:rPr>
          <w:rFonts w:ascii="Times New Roman" w:hAnsi="Times New Roman"/>
          <w:b/>
          <w:color w:val="000000"/>
        </w:rPr>
      </w:pPr>
      <w:r w:rsidRPr="00911D93">
        <w:rPr>
          <w:rFonts w:ascii="Times New Roman" w:hAnsi="Times New Roman"/>
          <w:b/>
          <w:color w:val="000000"/>
        </w:rPr>
        <w:t>BAB III</w:t>
      </w:r>
    </w:p>
    <w:p w:rsidR="000126AF" w:rsidRPr="00911D93" w:rsidRDefault="000126AF" w:rsidP="000126AF">
      <w:pPr>
        <w:pStyle w:val="BodyTextIndent"/>
        <w:ind w:firstLine="0"/>
        <w:jc w:val="center"/>
        <w:rPr>
          <w:rFonts w:ascii="Times New Roman" w:hAnsi="Times New Roman"/>
          <w:b/>
          <w:color w:val="000000"/>
        </w:rPr>
      </w:pPr>
      <w:r w:rsidRPr="00911D93">
        <w:rPr>
          <w:rFonts w:ascii="Times New Roman" w:eastAsia="MS Mincho" w:hAnsi="Times New Roman"/>
          <w:b/>
          <w:bCs/>
          <w:color w:val="000000"/>
        </w:rPr>
        <w:t>METODE PENELITIAN</w:t>
      </w:r>
    </w:p>
    <w:p w:rsidR="000126AF" w:rsidRDefault="000126AF" w:rsidP="00FA1AF7">
      <w:pPr>
        <w:pStyle w:val="Heading2"/>
        <w:numPr>
          <w:ilvl w:val="0"/>
          <w:numId w:val="2"/>
        </w:numPr>
        <w:tabs>
          <w:tab w:val="clear" w:pos="720"/>
          <w:tab w:val="num" w:pos="360"/>
        </w:tabs>
        <w:snapToGrid/>
        <w:spacing w:line="504" w:lineRule="auto"/>
        <w:ind w:left="360"/>
        <w:jc w:val="both"/>
        <w:rPr>
          <w:rFonts w:ascii="Times New Roman" w:eastAsia="MS Mincho" w:hAnsi="Times New Roman"/>
          <w:color w:val="000000"/>
        </w:rPr>
      </w:pPr>
      <w:r>
        <w:rPr>
          <w:rFonts w:ascii="Times New Roman" w:eastAsia="MS Mincho" w:hAnsi="Times New Roman"/>
          <w:color w:val="000000"/>
        </w:rPr>
        <w:t>Lokasi Penelitian</w:t>
      </w:r>
    </w:p>
    <w:p w:rsidR="000126AF" w:rsidRPr="000C1842" w:rsidRDefault="000126AF" w:rsidP="000126AF">
      <w:pPr>
        <w:spacing w:line="480" w:lineRule="auto"/>
        <w:ind w:firstLine="709"/>
        <w:jc w:val="both"/>
        <w:rPr>
          <w:rFonts w:eastAsia="MS Mincho"/>
        </w:rPr>
      </w:pPr>
      <w:r w:rsidRPr="000C1842">
        <w:rPr>
          <w:rFonts w:eastAsia="MS Mincho"/>
        </w:rPr>
        <w:t xml:space="preserve">Penelitian ini dilakukan di Balai Harta Peninggalan Kota Medan yang beralamat di  </w:t>
      </w:r>
      <w:r w:rsidRPr="000C1842">
        <w:rPr>
          <w:rStyle w:val="lrzxr"/>
        </w:rPr>
        <w:t>Jl. Listrik No.10, Petisah Tengah, Kec. Medan Petisah, Kota Medan, Sumatera Utara 20112</w:t>
      </w:r>
    </w:p>
    <w:p w:rsidR="000126AF" w:rsidRPr="00911D93" w:rsidRDefault="000126AF" w:rsidP="00FA1AF7">
      <w:pPr>
        <w:pStyle w:val="Heading2"/>
        <w:numPr>
          <w:ilvl w:val="0"/>
          <w:numId w:val="2"/>
        </w:numPr>
        <w:tabs>
          <w:tab w:val="clear" w:pos="720"/>
          <w:tab w:val="num" w:pos="360"/>
        </w:tabs>
        <w:snapToGrid/>
        <w:spacing w:line="504" w:lineRule="auto"/>
        <w:ind w:left="360"/>
        <w:jc w:val="both"/>
        <w:rPr>
          <w:rFonts w:ascii="Times New Roman" w:eastAsia="MS Mincho" w:hAnsi="Times New Roman"/>
          <w:color w:val="000000"/>
        </w:rPr>
      </w:pPr>
      <w:r w:rsidRPr="00911D93">
        <w:rPr>
          <w:rFonts w:ascii="Times New Roman" w:eastAsia="MS Mincho" w:hAnsi="Times New Roman"/>
          <w:color w:val="000000"/>
        </w:rPr>
        <w:t xml:space="preserve">Sifat </w:t>
      </w:r>
      <w:r>
        <w:rPr>
          <w:rFonts w:ascii="Times New Roman" w:eastAsia="MS Mincho" w:hAnsi="Times New Roman"/>
          <w:color w:val="000000"/>
        </w:rPr>
        <w:t xml:space="preserve">dan Jenis </w:t>
      </w:r>
      <w:r w:rsidRPr="00911D93">
        <w:rPr>
          <w:rFonts w:ascii="Times New Roman" w:eastAsia="MS Mincho" w:hAnsi="Times New Roman"/>
          <w:color w:val="000000"/>
        </w:rPr>
        <w:t>Penelitian</w:t>
      </w:r>
    </w:p>
    <w:p w:rsidR="000126AF" w:rsidRDefault="000126AF" w:rsidP="000126AF">
      <w:pPr>
        <w:spacing w:line="504" w:lineRule="auto"/>
        <w:ind w:firstLine="709"/>
        <w:jc w:val="both"/>
        <w:rPr>
          <w:rStyle w:val="Footer"/>
        </w:rPr>
      </w:pPr>
      <w:r w:rsidRPr="00911D93">
        <w:rPr>
          <w:rFonts w:eastAsia="MS Mincho"/>
          <w:color w:val="000000"/>
        </w:rPr>
        <w:t>Penelitian ini bersifat deskriptif analitis yaitu penelitian yang hanya semata-mata melukiskan keadaan objek atau peristiwanya tanpa suatu maksud untuk mengambil kesimpulan-kesimpulan yang berlaku secara umum.</w:t>
      </w:r>
      <w:r w:rsidRPr="002C1CB2">
        <w:rPr>
          <w:rStyle w:val="FootnoteReference"/>
          <w:b/>
        </w:rPr>
        <w:t xml:space="preserve"> </w:t>
      </w:r>
      <w:r w:rsidRPr="002C1CB2">
        <w:rPr>
          <w:rStyle w:val="FootnoteReference"/>
        </w:rPr>
        <w:footnoteReference w:id="2"/>
      </w:r>
      <w:r>
        <w:rPr>
          <w:b/>
        </w:rPr>
        <w:t xml:space="preserve"> </w:t>
      </w:r>
      <w:r w:rsidRPr="002C1CB2">
        <w:t>Jenis penelitian yang dipergunakan adalah yuridis normatif yaitu “penelitian yang dilakukan dengan cara meneliti bahan pustaka yang merupakan data sekunder seperti perundang-undangan, putusan pengadilan dan lain-lain”.</w:t>
      </w:r>
      <w:r w:rsidRPr="002C1CB2">
        <w:rPr>
          <w:rStyle w:val="Footer"/>
        </w:rPr>
        <w:t xml:space="preserve"> </w:t>
      </w:r>
      <w:r w:rsidRPr="002C1CB2">
        <w:rPr>
          <w:rStyle w:val="FootnoteReference"/>
        </w:rPr>
        <w:footnoteReference w:id="3"/>
      </w:r>
    </w:p>
    <w:p w:rsidR="000126AF" w:rsidRPr="002C1CB2" w:rsidRDefault="000126AF" w:rsidP="000126AF">
      <w:pPr>
        <w:ind w:firstLine="709"/>
        <w:jc w:val="both"/>
        <w:rPr>
          <w:rStyle w:val="Footer"/>
        </w:rPr>
      </w:pPr>
    </w:p>
    <w:p w:rsidR="000126AF" w:rsidRPr="00911D93" w:rsidRDefault="000126AF" w:rsidP="00FA1AF7">
      <w:pPr>
        <w:pStyle w:val="Heading2"/>
        <w:numPr>
          <w:ilvl w:val="0"/>
          <w:numId w:val="2"/>
        </w:numPr>
        <w:tabs>
          <w:tab w:val="clear" w:pos="720"/>
          <w:tab w:val="num" w:pos="360"/>
        </w:tabs>
        <w:snapToGrid/>
        <w:ind w:left="360"/>
        <w:jc w:val="both"/>
        <w:rPr>
          <w:rFonts w:ascii="Times New Roman" w:eastAsia="MS Mincho" w:hAnsi="Times New Roman"/>
          <w:color w:val="000000"/>
        </w:rPr>
      </w:pPr>
      <w:r w:rsidRPr="00911D93">
        <w:rPr>
          <w:rFonts w:ascii="Times New Roman" w:eastAsia="MS Mincho" w:hAnsi="Times New Roman"/>
          <w:color w:val="000000"/>
        </w:rPr>
        <w:t>Sumber data</w:t>
      </w:r>
    </w:p>
    <w:p w:rsidR="000126AF" w:rsidRPr="00911D93" w:rsidRDefault="000126AF" w:rsidP="000126AF">
      <w:pPr>
        <w:pStyle w:val="BodyTextIndent"/>
        <w:rPr>
          <w:rFonts w:ascii="Times New Roman" w:eastAsia="MS Mincho" w:hAnsi="Times New Roman"/>
          <w:color w:val="000000"/>
        </w:rPr>
      </w:pPr>
      <w:r w:rsidRPr="00911D93">
        <w:rPr>
          <w:rFonts w:ascii="Times New Roman" w:eastAsia="MS Mincho" w:hAnsi="Times New Roman"/>
          <w:color w:val="000000"/>
        </w:rPr>
        <w:t>Sumber data dalam penelitian ini didapatkan melalui data sekunder.</w:t>
      </w:r>
      <w:r w:rsidRPr="00911D93">
        <w:rPr>
          <w:rStyle w:val="FootnoteReference"/>
          <w:rFonts w:ascii="Times New Roman" w:hAnsi="Times New Roman"/>
          <w:color w:val="000000"/>
        </w:rPr>
        <w:t xml:space="preserve"> </w:t>
      </w:r>
      <w:r w:rsidRPr="00911D93">
        <w:rPr>
          <w:rFonts w:ascii="Times New Roman" w:hAnsi="Times New Roman"/>
          <w:color w:val="000000"/>
        </w:rPr>
        <w:t>Data sekunder adalah data yang diperoleh dari bahan-bahan kepustidakaan sebagai sumber data tersebut dibaca, ditelaah dan dikutip hal-hal yang diperlukan sesuai kebutuhan penelitiannya. D</w:t>
      </w:r>
      <w:r w:rsidRPr="00911D93">
        <w:rPr>
          <w:rFonts w:ascii="Times New Roman" w:eastAsia="MS Mincho" w:hAnsi="Times New Roman"/>
          <w:color w:val="000000"/>
        </w:rPr>
        <w:t>ata sekunder diperoleh melalui:</w:t>
      </w:r>
    </w:p>
    <w:p w:rsidR="000126AF" w:rsidRPr="00911D93" w:rsidRDefault="000126AF" w:rsidP="00FA1AF7">
      <w:pPr>
        <w:numPr>
          <w:ilvl w:val="1"/>
          <w:numId w:val="1"/>
        </w:numPr>
        <w:tabs>
          <w:tab w:val="clear" w:pos="1440"/>
          <w:tab w:val="num" w:pos="360"/>
          <w:tab w:val="left" w:pos="993"/>
        </w:tabs>
        <w:autoSpaceDE w:val="0"/>
        <w:autoSpaceDN w:val="0"/>
        <w:adjustRightInd w:val="0"/>
        <w:spacing w:line="480" w:lineRule="auto"/>
        <w:ind w:left="360"/>
        <w:jc w:val="both"/>
        <w:rPr>
          <w:rFonts w:eastAsia="MS Mincho"/>
          <w:color w:val="000000"/>
        </w:rPr>
      </w:pPr>
      <w:r w:rsidRPr="00911D93">
        <w:rPr>
          <w:rFonts w:eastAsia="MS Mincho"/>
          <w:color w:val="000000"/>
        </w:rPr>
        <w:t xml:space="preserve">Bahan hukum primer yaitu peraturan perundang-undangan, dalam penelitian ini dipergunakan yaitu KHI dan Kitab Undang-Undang Hukum </w:t>
      </w:r>
      <w:r w:rsidRPr="00911D93">
        <w:rPr>
          <w:rFonts w:eastAsia="MS Mincho"/>
          <w:color w:val="000000"/>
          <w:lang w:val="id-ID"/>
        </w:rPr>
        <w:t>Perdata</w:t>
      </w:r>
      <w:r w:rsidRPr="00911D93">
        <w:rPr>
          <w:color w:val="000000"/>
        </w:rPr>
        <w:t>.</w:t>
      </w:r>
    </w:p>
    <w:p w:rsidR="000126AF" w:rsidRPr="00911D93" w:rsidRDefault="000126AF" w:rsidP="00FA1AF7">
      <w:pPr>
        <w:numPr>
          <w:ilvl w:val="1"/>
          <w:numId w:val="1"/>
        </w:numPr>
        <w:tabs>
          <w:tab w:val="clear" w:pos="1440"/>
          <w:tab w:val="num" w:pos="360"/>
          <w:tab w:val="left" w:pos="993"/>
        </w:tabs>
        <w:autoSpaceDE w:val="0"/>
        <w:autoSpaceDN w:val="0"/>
        <w:adjustRightInd w:val="0"/>
        <w:spacing w:line="480" w:lineRule="auto"/>
        <w:ind w:left="360"/>
        <w:jc w:val="both"/>
        <w:rPr>
          <w:rFonts w:eastAsia="MS Mincho"/>
          <w:color w:val="000000"/>
        </w:rPr>
      </w:pPr>
      <w:r w:rsidRPr="00911D93">
        <w:rPr>
          <w:rFonts w:eastAsia="MS Mincho"/>
          <w:color w:val="000000"/>
        </w:rPr>
        <w:lastRenderedPageBreak/>
        <w:t>Bahan hukum sekunder yaitu berupa buku bacaan yang relevan dengan penelitian ini.</w:t>
      </w:r>
    </w:p>
    <w:p w:rsidR="000126AF" w:rsidRPr="00911D93" w:rsidRDefault="000126AF" w:rsidP="00FA1AF7">
      <w:pPr>
        <w:numPr>
          <w:ilvl w:val="1"/>
          <w:numId w:val="1"/>
        </w:numPr>
        <w:tabs>
          <w:tab w:val="clear" w:pos="1440"/>
          <w:tab w:val="num" w:pos="360"/>
          <w:tab w:val="left" w:pos="993"/>
        </w:tabs>
        <w:autoSpaceDE w:val="0"/>
        <w:autoSpaceDN w:val="0"/>
        <w:adjustRightInd w:val="0"/>
        <w:spacing w:line="480" w:lineRule="auto"/>
        <w:ind w:left="360"/>
        <w:jc w:val="both"/>
        <w:rPr>
          <w:rFonts w:eastAsia="MS Mincho"/>
          <w:color w:val="000000"/>
        </w:rPr>
      </w:pPr>
      <w:r w:rsidRPr="00911D93">
        <w:rPr>
          <w:rFonts w:eastAsia="MS Mincho"/>
          <w:color w:val="000000"/>
        </w:rPr>
        <w:t>Bahan hukum tersier misalnya ensiklopedia, bahan dari internet, bibliografi dan sebagainya.</w:t>
      </w:r>
    </w:p>
    <w:p w:rsidR="000126AF" w:rsidRPr="00911D93" w:rsidRDefault="000126AF" w:rsidP="000126AF">
      <w:pPr>
        <w:tabs>
          <w:tab w:val="left" w:pos="993"/>
        </w:tabs>
        <w:autoSpaceDE w:val="0"/>
        <w:autoSpaceDN w:val="0"/>
        <w:adjustRightInd w:val="0"/>
        <w:ind w:left="360"/>
        <w:jc w:val="both"/>
        <w:rPr>
          <w:rFonts w:eastAsia="MS Mincho"/>
          <w:color w:val="000000"/>
        </w:rPr>
      </w:pPr>
    </w:p>
    <w:p w:rsidR="000126AF" w:rsidRPr="00911D93" w:rsidRDefault="000126AF" w:rsidP="00FA1AF7">
      <w:pPr>
        <w:pStyle w:val="Heading2"/>
        <w:numPr>
          <w:ilvl w:val="0"/>
          <w:numId w:val="2"/>
        </w:numPr>
        <w:tabs>
          <w:tab w:val="clear" w:pos="720"/>
          <w:tab w:val="num" w:pos="360"/>
        </w:tabs>
        <w:snapToGrid/>
        <w:ind w:left="360"/>
        <w:jc w:val="both"/>
        <w:rPr>
          <w:rFonts w:ascii="Times New Roman" w:eastAsia="MS Mincho" w:hAnsi="Times New Roman"/>
          <w:color w:val="000000"/>
        </w:rPr>
      </w:pPr>
      <w:r w:rsidRPr="00911D93">
        <w:rPr>
          <w:rFonts w:ascii="Times New Roman" w:eastAsia="MS Mincho" w:hAnsi="Times New Roman"/>
          <w:color w:val="000000"/>
        </w:rPr>
        <w:t>Teknik Pengumpul Data</w:t>
      </w:r>
    </w:p>
    <w:p w:rsidR="000126AF" w:rsidRPr="00911D93" w:rsidRDefault="000126AF" w:rsidP="000126AF">
      <w:pPr>
        <w:spacing w:line="480" w:lineRule="auto"/>
        <w:ind w:firstLine="709"/>
        <w:jc w:val="both"/>
        <w:rPr>
          <w:color w:val="000000"/>
          <w:lang w:val="id-ID"/>
        </w:rPr>
      </w:pPr>
      <w:r w:rsidRPr="00911D93">
        <w:rPr>
          <w:color w:val="000000"/>
        </w:rPr>
        <w:t>Pengumpul</w:t>
      </w:r>
      <w:r w:rsidRPr="00911D93">
        <w:rPr>
          <w:color w:val="000000"/>
          <w:lang w:val="id-ID"/>
        </w:rPr>
        <w:t>an</w:t>
      </w:r>
      <w:r w:rsidRPr="00911D93">
        <w:rPr>
          <w:color w:val="000000"/>
        </w:rPr>
        <w:t xml:space="preserve"> data ini digunakan metode</w:t>
      </w:r>
      <w:r w:rsidRPr="00911D93">
        <w:rPr>
          <w:color w:val="000000"/>
          <w:lang w:val="id-ID"/>
        </w:rPr>
        <w:t xml:space="preserve"> p</w:t>
      </w:r>
      <w:r w:rsidRPr="00911D93">
        <w:rPr>
          <w:color w:val="000000"/>
        </w:rPr>
        <w:t xml:space="preserve">enelitian kepustidakaan </w:t>
      </w:r>
      <w:r w:rsidRPr="00911D93">
        <w:rPr>
          <w:i/>
          <w:color w:val="000000"/>
        </w:rPr>
        <w:t>(library research)</w:t>
      </w:r>
      <w:r w:rsidRPr="00911D93">
        <w:rPr>
          <w:color w:val="000000"/>
          <w:lang w:val="id-ID"/>
        </w:rPr>
        <w:t xml:space="preserve"> untuk mendapatkan gambaran atau informasi tentang penelitian yang sejenis dan berkaitan dengan permasalahan yang diteliti.</w:t>
      </w:r>
      <w:r w:rsidRPr="00911D93">
        <w:rPr>
          <w:rStyle w:val="FootnoteReference"/>
          <w:color w:val="000000"/>
          <w:lang w:val="id-ID"/>
        </w:rPr>
        <w:footnoteReference w:customMarkFollows="1" w:id="4"/>
        <w:t>6</w:t>
      </w:r>
      <w:r w:rsidRPr="00911D93">
        <w:rPr>
          <w:color w:val="000000"/>
        </w:rPr>
        <w:t xml:space="preserve"> </w:t>
      </w:r>
      <w:r w:rsidRPr="00911D93">
        <w:rPr>
          <w:color w:val="000000"/>
          <w:lang w:val="id-ID"/>
        </w:rPr>
        <w:t xml:space="preserve"> Penelitian kepust</w:t>
      </w:r>
      <w:r w:rsidRPr="00911D93">
        <w:rPr>
          <w:color w:val="000000"/>
        </w:rPr>
        <w:t>a</w:t>
      </w:r>
      <w:r w:rsidRPr="00911D93">
        <w:rPr>
          <w:color w:val="000000"/>
          <w:lang w:val="id-ID"/>
        </w:rPr>
        <w:t>kaan ini mempunyai 2 (dua) macam fungsi yaitu:</w:t>
      </w:r>
    </w:p>
    <w:p w:rsidR="000126AF" w:rsidRPr="00911D93" w:rsidRDefault="000126AF" w:rsidP="00FA1AF7">
      <w:pPr>
        <w:numPr>
          <w:ilvl w:val="4"/>
          <w:numId w:val="2"/>
        </w:numPr>
        <w:tabs>
          <w:tab w:val="clear" w:pos="3600"/>
          <w:tab w:val="num" w:pos="360"/>
        </w:tabs>
        <w:spacing w:line="480" w:lineRule="auto"/>
        <w:ind w:left="360"/>
        <w:jc w:val="both"/>
        <w:rPr>
          <w:color w:val="000000"/>
          <w:lang w:val="id-ID"/>
        </w:rPr>
      </w:pPr>
      <w:r w:rsidRPr="00911D93">
        <w:rPr>
          <w:color w:val="000000"/>
          <w:lang w:val="id-ID"/>
        </w:rPr>
        <w:t>Acuan umum yang berisi konsep-konsep, teori-teori dan informasi-informasi lain yang bersifat umum, misalnya: buku-buku, indeks, ensiklopedia, farmakope dan sebagainya.</w:t>
      </w:r>
    </w:p>
    <w:p w:rsidR="000126AF" w:rsidRPr="00911D93" w:rsidRDefault="000126AF" w:rsidP="00FA1AF7">
      <w:pPr>
        <w:numPr>
          <w:ilvl w:val="4"/>
          <w:numId w:val="2"/>
        </w:numPr>
        <w:tabs>
          <w:tab w:val="clear" w:pos="3600"/>
          <w:tab w:val="num" w:pos="360"/>
        </w:tabs>
        <w:spacing w:line="480" w:lineRule="auto"/>
        <w:ind w:left="360"/>
        <w:jc w:val="both"/>
        <w:rPr>
          <w:color w:val="000000"/>
          <w:lang w:val="id-ID"/>
        </w:rPr>
      </w:pPr>
      <w:r w:rsidRPr="00911D93">
        <w:rPr>
          <w:color w:val="000000"/>
          <w:lang w:val="id-ID"/>
        </w:rPr>
        <w:t>Acuan khusus yang berisi hasil-hasil penelitian teerdahulu yang berkaitan dengan permasalahan penelitian yang diteliti, misalnya: jurnal, laporan penelitian, buletin, tesis, disertasi, brosur dan sebagainya.</w:t>
      </w:r>
      <w:r w:rsidRPr="00911D93">
        <w:rPr>
          <w:rStyle w:val="FootnoteReference"/>
          <w:color w:val="000000"/>
          <w:lang w:val="id-ID"/>
        </w:rPr>
        <w:footnoteReference w:customMarkFollows="1" w:id="5"/>
        <w:t>7</w:t>
      </w:r>
    </w:p>
    <w:p w:rsidR="000126AF" w:rsidRPr="00911D93" w:rsidRDefault="000126AF" w:rsidP="00FA1AF7">
      <w:pPr>
        <w:pStyle w:val="Heading2"/>
        <w:numPr>
          <w:ilvl w:val="0"/>
          <w:numId w:val="2"/>
        </w:numPr>
        <w:tabs>
          <w:tab w:val="clear" w:pos="720"/>
          <w:tab w:val="num" w:pos="360"/>
        </w:tabs>
        <w:snapToGrid/>
        <w:spacing w:line="432" w:lineRule="auto"/>
        <w:ind w:left="360"/>
        <w:jc w:val="both"/>
        <w:rPr>
          <w:rFonts w:ascii="Times New Roman" w:eastAsia="MS Mincho" w:hAnsi="Times New Roman"/>
          <w:color w:val="000000"/>
        </w:rPr>
      </w:pPr>
      <w:r w:rsidRPr="00911D93">
        <w:rPr>
          <w:rFonts w:ascii="Times New Roman" w:eastAsia="MS Mincho" w:hAnsi="Times New Roman"/>
          <w:color w:val="000000"/>
        </w:rPr>
        <w:t>Analisis data</w:t>
      </w:r>
    </w:p>
    <w:p w:rsidR="000126AF" w:rsidRPr="00911D93" w:rsidRDefault="000126AF" w:rsidP="000126AF">
      <w:pPr>
        <w:spacing w:line="480" w:lineRule="auto"/>
        <w:ind w:firstLine="709"/>
        <w:jc w:val="both"/>
        <w:rPr>
          <w:color w:val="000000"/>
          <w:lang w:val="id-ID"/>
        </w:rPr>
      </w:pPr>
      <w:r w:rsidRPr="00911D93">
        <w:rPr>
          <w:rFonts w:eastAsia="MS Mincho"/>
          <w:color w:val="000000"/>
        </w:rPr>
        <w:t>Data-data yang terkumpul tersebut akan dianalisa dengan seksama dengan menggunakan analisis kualitatif atau dijabarkan dengan kalimat.</w:t>
      </w:r>
      <w:r w:rsidRPr="00911D93">
        <w:rPr>
          <w:color w:val="000000"/>
        </w:rPr>
        <w:t xml:space="preserve"> Analisis kualitatif adalah analisa yang didasarkan pada paradigma hubungan dinamis antara teori, konsep-konsep dan data yang merupakan umpan balik atau modifikasi yang tetap dari teori dan konsep yang didasarkan pada data yang dikumpulkan.</w:t>
      </w:r>
    </w:p>
    <w:p w:rsidR="00585A7E" w:rsidRPr="000126AF" w:rsidRDefault="00585A7E" w:rsidP="000126AF"/>
    <w:sectPr w:rsidR="00585A7E" w:rsidRPr="000126AF" w:rsidSect="0004455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2268" w:right="1701" w:bottom="1701" w:left="2268" w:header="1134" w:footer="720"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978" w:rsidRDefault="00B26978">
      <w:r>
        <w:separator/>
      </w:r>
    </w:p>
  </w:endnote>
  <w:endnote w:type="continuationSeparator" w:id="1">
    <w:p w:rsidR="00B26978" w:rsidRDefault="00B26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04343A" w:rsidP="00B4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43A" w:rsidRDefault="00043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02" w:rsidRDefault="002F00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04343A" w:rsidP="005A1645">
    <w:pPr>
      <w:pStyle w:val="Footer"/>
      <w:jc w:val="center"/>
    </w:pPr>
    <w:r w:rsidRPr="00825575">
      <w:rPr>
        <w:rStyle w:val="PageNumber"/>
      </w:rPr>
      <w:fldChar w:fldCharType="begin"/>
    </w:r>
    <w:r w:rsidRPr="00825575">
      <w:rPr>
        <w:rStyle w:val="PageNumber"/>
      </w:rPr>
      <w:instrText xml:space="preserve"> PAGE </w:instrText>
    </w:r>
    <w:r w:rsidRPr="00825575">
      <w:rPr>
        <w:rStyle w:val="PageNumber"/>
      </w:rPr>
      <w:fldChar w:fldCharType="separate"/>
    </w:r>
    <w:r w:rsidR="002F0002">
      <w:rPr>
        <w:rStyle w:val="PageNumber"/>
        <w:noProof/>
      </w:rPr>
      <w:t>66</w:t>
    </w:r>
    <w:r w:rsidRPr="0082557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978" w:rsidRDefault="00B26978">
      <w:r>
        <w:separator/>
      </w:r>
    </w:p>
  </w:footnote>
  <w:footnote w:type="continuationSeparator" w:id="1">
    <w:p w:rsidR="00B26978" w:rsidRDefault="00B26978">
      <w:r>
        <w:continuationSeparator/>
      </w:r>
    </w:p>
  </w:footnote>
  <w:footnote w:id="2">
    <w:p w:rsidR="000126AF" w:rsidRPr="000C1842" w:rsidRDefault="000126AF" w:rsidP="000126AF">
      <w:pPr>
        <w:pStyle w:val="FootnoteText"/>
        <w:ind w:firstLine="709"/>
        <w:jc w:val="both"/>
      </w:pPr>
      <w:r w:rsidRPr="000C1842">
        <w:rPr>
          <w:rStyle w:val="FootnoteReference"/>
        </w:rPr>
        <w:footnoteRef/>
      </w:r>
      <w:r w:rsidRPr="000C1842">
        <w:t xml:space="preserve"> </w:t>
      </w:r>
      <w:bookmarkStart w:id="0" w:name="_Hlk172649055"/>
      <w:r w:rsidRPr="000C1842">
        <w:t xml:space="preserve">Bambang  Sunggono., </w:t>
      </w:r>
      <w:r w:rsidRPr="000C1842">
        <w:rPr>
          <w:i/>
        </w:rPr>
        <w:t>Metode Penelitian Hukum</w:t>
      </w:r>
      <w:r w:rsidRPr="000C1842">
        <w:t>, PT. Raja Grafindo Perkasa, Jakarta, 2018</w:t>
      </w:r>
      <w:bookmarkEnd w:id="0"/>
      <w:r w:rsidRPr="000C1842">
        <w:t>, h.35</w:t>
      </w:r>
    </w:p>
  </w:footnote>
  <w:footnote w:id="3">
    <w:p w:rsidR="000126AF" w:rsidRPr="000C1842" w:rsidRDefault="000126AF" w:rsidP="000126AF">
      <w:pPr>
        <w:pStyle w:val="FootnoteText"/>
        <w:ind w:firstLine="709"/>
        <w:jc w:val="both"/>
      </w:pPr>
      <w:r w:rsidRPr="000C1842">
        <w:rPr>
          <w:rStyle w:val="FootnoteReference"/>
        </w:rPr>
        <w:footnoteRef/>
      </w:r>
      <w:r w:rsidRPr="000C1842">
        <w:t xml:space="preserve"> </w:t>
      </w:r>
      <w:r w:rsidRPr="000C1842">
        <w:rPr>
          <w:i/>
        </w:rPr>
        <w:t>Ibid</w:t>
      </w:r>
      <w:r w:rsidRPr="000C1842">
        <w:t>, h.36.</w:t>
      </w:r>
    </w:p>
  </w:footnote>
  <w:footnote w:id="4">
    <w:p w:rsidR="000126AF" w:rsidRPr="000C1842" w:rsidRDefault="000126AF" w:rsidP="000126AF">
      <w:pPr>
        <w:pStyle w:val="FootnoteText"/>
        <w:ind w:firstLine="720"/>
        <w:jc w:val="both"/>
      </w:pPr>
      <w:r w:rsidRPr="000C1842">
        <w:rPr>
          <w:rStyle w:val="FootnoteReference"/>
        </w:rPr>
        <w:t>6</w:t>
      </w:r>
      <w:r w:rsidRPr="000C1842">
        <w:t xml:space="preserve"> </w:t>
      </w:r>
      <w:r w:rsidRPr="000C1842">
        <w:rPr>
          <w:i/>
        </w:rPr>
        <w:t xml:space="preserve">Ibid, </w:t>
      </w:r>
      <w:r w:rsidRPr="000C1842">
        <w:t>h. 112</w:t>
      </w:r>
    </w:p>
  </w:footnote>
  <w:footnote w:id="5">
    <w:p w:rsidR="000126AF" w:rsidRPr="000C1842" w:rsidRDefault="000126AF" w:rsidP="000126AF">
      <w:pPr>
        <w:pStyle w:val="FootnoteText"/>
        <w:ind w:firstLine="720"/>
      </w:pPr>
      <w:r w:rsidRPr="000C1842">
        <w:rPr>
          <w:rStyle w:val="FootnoteReference"/>
        </w:rPr>
        <w:t>7</w:t>
      </w:r>
      <w:r w:rsidRPr="000C1842">
        <w:t xml:space="preserve"> </w:t>
      </w:r>
      <w:r w:rsidRPr="000C1842">
        <w:rPr>
          <w:i/>
        </w:rPr>
        <w:t>Ibid</w:t>
      </w:r>
      <w:r w:rsidRPr="000C1842">
        <w:t>. H. 113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6"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4343A">
      <w:rPr>
        <w:rStyle w:val="PageNumber"/>
      </w:rPr>
      <w:fldChar w:fldCharType="begin"/>
    </w:r>
    <w:r w:rsidR="0004343A">
      <w:rPr>
        <w:rStyle w:val="PageNumber"/>
      </w:rPr>
      <w:instrText xml:space="preserve">PAGE  </w:instrText>
    </w:r>
    <w:r w:rsidR="0004343A">
      <w:rPr>
        <w:rStyle w:val="PageNumber"/>
      </w:rPr>
      <w:fldChar w:fldCharType="end"/>
    </w:r>
  </w:p>
  <w:p w:rsidR="0004343A" w:rsidRDefault="0004343A" w:rsidP="006832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7"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4343A" w:rsidRPr="00825575">
      <w:rPr>
        <w:rStyle w:val="PageNumber"/>
      </w:rPr>
      <w:fldChar w:fldCharType="begin"/>
    </w:r>
    <w:r w:rsidR="0004343A" w:rsidRPr="00825575">
      <w:rPr>
        <w:rStyle w:val="PageNumber"/>
      </w:rPr>
      <w:instrText xml:space="preserve">PAGE  </w:instrText>
    </w:r>
    <w:r w:rsidR="0004343A" w:rsidRPr="00825575">
      <w:rPr>
        <w:rStyle w:val="PageNumber"/>
      </w:rPr>
      <w:fldChar w:fldCharType="separate"/>
    </w:r>
    <w:r w:rsidR="002F0002">
      <w:rPr>
        <w:rStyle w:val="PageNumber"/>
        <w:noProof/>
      </w:rPr>
      <w:t>68</w:t>
    </w:r>
    <w:r w:rsidR="0004343A" w:rsidRPr="00825575">
      <w:rPr>
        <w:rStyle w:val="PageNumber"/>
      </w:rPr>
      <w:fldChar w:fldCharType="end"/>
    </w:r>
  </w:p>
  <w:p w:rsidR="002F0002" w:rsidRPr="00910417" w:rsidRDefault="002F0002" w:rsidP="002F0002">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15:35:33</w:t>
    </w:r>
  </w:p>
  <w:p w:rsidR="0004343A" w:rsidRPr="00825575" w:rsidRDefault="0004343A" w:rsidP="0068322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02" w:rsidRPr="00910417" w:rsidRDefault="002F0002" w:rsidP="002F0002">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15:35:33</w:t>
    </w:r>
  </w:p>
  <w:p w:rsidR="00A62AF1" w:rsidRDefault="00A62AF1">
    <w:pPr>
      <w:pStyle w:val="Header"/>
    </w:pPr>
    <w:r>
      <w:rPr>
        <w:noProof/>
      </w:rPr>
      <w:pict>
        <v:shape id="WordPictureWatermark47381415"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02446510"/>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6DCC85CE">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embedSystemFonts/>
  <w:hideSpellingErrors/>
  <w:stylePaneFormatFilter w:val="3F01"/>
  <w:documentProtection w:edit="forms" w:formatting="1" w:enforcement="1" w:cryptProviderType="rsaFull" w:cryptAlgorithmClass="hash" w:cryptAlgorithmType="typeAny" w:cryptAlgorithmSid="4" w:cryptSpinCount="50000" w:hash="zvoud19M4tps7tgOnG44LkAvROY=" w:salt="d2PjXTFZkkOVBOHHQXdGv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3755EF"/>
    <w:rsid w:val="000126AF"/>
    <w:rsid w:val="00014612"/>
    <w:rsid w:val="000209D4"/>
    <w:rsid w:val="0002323A"/>
    <w:rsid w:val="0002406E"/>
    <w:rsid w:val="000369C5"/>
    <w:rsid w:val="0003777F"/>
    <w:rsid w:val="0004343A"/>
    <w:rsid w:val="0004455C"/>
    <w:rsid w:val="00062E27"/>
    <w:rsid w:val="00074453"/>
    <w:rsid w:val="00097764"/>
    <w:rsid w:val="000A6144"/>
    <w:rsid w:val="000B6DB4"/>
    <w:rsid w:val="000C3EFF"/>
    <w:rsid w:val="000E1F42"/>
    <w:rsid w:val="000E3DB8"/>
    <w:rsid w:val="000F1EB2"/>
    <w:rsid w:val="00111918"/>
    <w:rsid w:val="001136FE"/>
    <w:rsid w:val="00117894"/>
    <w:rsid w:val="0012177C"/>
    <w:rsid w:val="00124815"/>
    <w:rsid w:val="001305EC"/>
    <w:rsid w:val="001343EA"/>
    <w:rsid w:val="001360F1"/>
    <w:rsid w:val="00141FA2"/>
    <w:rsid w:val="00144716"/>
    <w:rsid w:val="0014649B"/>
    <w:rsid w:val="0014762A"/>
    <w:rsid w:val="00153EC9"/>
    <w:rsid w:val="00153FFA"/>
    <w:rsid w:val="001622A7"/>
    <w:rsid w:val="00163B95"/>
    <w:rsid w:val="00171A3A"/>
    <w:rsid w:val="001732C9"/>
    <w:rsid w:val="00177110"/>
    <w:rsid w:val="001940EA"/>
    <w:rsid w:val="001A4E3B"/>
    <w:rsid w:val="001A7F47"/>
    <w:rsid w:val="001C5383"/>
    <w:rsid w:val="001D29BC"/>
    <w:rsid w:val="001E295B"/>
    <w:rsid w:val="0021329B"/>
    <w:rsid w:val="002217B8"/>
    <w:rsid w:val="0024264A"/>
    <w:rsid w:val="002479FA"/>
    <w:rsid w:val="0025484B"/>
    <w:rsid w:val="002679CD"/>
    <w:rsid w:val="00267CED"/>
    <w:rsid w:val="00277E5C"/>
    <w:rsid w:val="002830DB"/>
    <w:rsid w:val="0029377F"/>
    <w:rsid w:val="002945EC"/>
    <w:rsid w:val="002A50F6"/>
    <w:rsid w:val="002A5D42"/>
    <w:rsid w:val="002A6A40"/>
    <w:rsid w:val="002B6B37"/>
    <w:rsid w:val="002C7967"/>
    <w:rsid w:val="002F0002"/>
    <w:rsid w:val="002F5714"/>
    <w:rsid w:val="002F7A2D"/>
    <w:rsid w:val="00307792"/>
    <w:rsid w:val="00320B35"/>
    <w:rsid w:val="00325691"/>
    <w:rsid w:val="00330C10"/>
    <w:rsid w:val="00331D31"/>
    <w:rsid w:val="003358BC"/>
    <w:rsid w:val="003411FC"/>
    <w:rsid w:val="00343FE5"/>
    <w:rsid w:val="00345AEF"/>
    <w:rsid w:val="00352C07"/>
    <w:rsid w:val="003731F9"/>
    <w:rsid w:val="003755EF"/>
    <w:rsid w:val="00383A58"/>
    <w:rsid w:val="0038458C"/>
    <w:rsid w:val="00384FED"/>
    <w:rsid w:val="00385485"/>
    <w:rsid w:val="00392843"/>
    <w:rsid w:val="003B193D"/>
    <w:rsid w:val="003B4E8E"/>
    <w:rsid w:val="003B7DB1"/>
    <w:rsid w:val="003C04E3"/>
    <w:rsid w:val="003E4D88"/>
    <w:rsid w:val="003F7822"/>
    <w:rsid w:val="0040161D"/>
    <w:rsid w:val="00432AA4"/>
    <w:rsid w:val="004400DB"/>
    <w:rsid w:val="00450CE2"/>
    <w:rsid w:val="00464193"/>
    <w:rsid w:val="00465F53"/>
    <w:rsid w:val="00467CF8"/>
    <w:rsid w:val="004707A6"/>
    <w:rsid w:val="00476E35"/>
    <w:rsid w:val="004823D1"/>
    <w:rsid w:val="00497036"/>
    <w:rsid w:val="004A0A21"/>
    <w:rsid w:val="004A212A"/>
    <w:rsid w:val="004B2D28"/>
    <w:rsid w:val="004D2B2D"/>
    <w:rsid w:val="004D34B7"/>
    <w:rsid w:val="004D431F"/>
    <w:rsid w:val="004D57EF"/>
    <w:rsid w:val="004D65FB"/>
    <w:rsid w:val="004E22D8"/>
    <w:rsid w:val="00501F9E"/>
    <w:rsid w:val="005127DF"/>
    <w:rsid w:val="00526A61"/>
    <w:rsid w:val="00546C0A"/>
    <w:rsid w:val="005555C4"/>
    <w:rsid w:val="005725ED"/>
    <w:rsid w:val="00585A7E"/>
    <w:rsid w:val="00593644"/>
    <w:rsid w:val="005A1645"/>
    <w:rsid w:val="005A191D"/>
    <w:rsid w:val="005A30C6"/>
    <w:rsid w:val="005D7034"/>
    <w:rsid w:val="005E1800"/>
    <w:rsid w:val="005F21B4"/>
    <w:rsid w:val="00606922"/>
    <w:rsid w:val="0061302D"/>
    <w:rsid w:val="00615B88"/>
    <w:rsid w:val="006228E8"/>
    <w:rsid w:val="00624EAF"/>
    <w:rsid w:val="006475D9"/>
    <w:rsid w:val="00655D69"/>
    <w:rsid w:val="00661F3B"/>
    <w:rsid w:val="00665A24"/>
    <w:rsid w:val="00672F4B"/>
    <w:rsid w:val="00674901"/>
    <w:rsid w:val="00677BB8"/>
    <w:rsid w:val="00683227"/>
    <w:rsid w:val="00686C97"/>
    <w:rsid w:val="00694A49"/>
    <w:rsid w:val="00697116"/>
    <w:rsid w:val="006A4417"/>
    <w:rsid w:val="006B17ED"/>
    <w:rsid w:val="006B4630"/>
    <w:rsid w:val="006B5475"/>
    <w:rsid w:val="006C3239"/>
    <w:rsid w:val="006D4F5A"/>
    <w:rsid w:val="006D7BB8"/>
    <w:rsid w:val="006E0741"/>
    <w:rsid w:val="006E181E"/>
    <w:rsid w:val="006E348E"/>
    <w:rsid w:val="006E37E8"/>
    <w:rsid w:val="006F65BA"/>
    <w:rsid w:val="007028A6"/>
    <w:rsid w:val="00704005"/>
    <w:rsid w:val="00710CB0"/>
    <w:rsid w:val="00712C27"/>
    <w:rsid w:val="00712C6C"/>
    <w:rsid w:val="00713009"/>
    <w:rsid w:val="00714C74"/>
    <w:rsid w:val="007160F3"/>
    <w:rsid w:val="007206D3"/>
    <w:rsid w:val="00723DC7"/>
    <w:rsid w:val="007372D2"/>
    <w:rsid w:val="00745E67"/>
    <w:rsid w:val="007636DC"/>
    <w:rsid w:val="00766BF1"/>
    <w:rsid w:val="0077420C"/>
    <w:rsid w:val="00776E4C"/>
    <w:rsid w:val="00785110"/>
    <w:rsid w:val="007A2CC8"/>
    <w:rsid w:val="007C231A"/>
    <w:rsid w:val="007D0583"/>
    <w:rsid w:val="007E04E6"/>
    <w:rsid w:val="007E1B47"/>
    <w:rsid w:val="007E2E04"/>
    <w:rsid w:val="007F7C1E"/>
    <w:rsid w:val="00824E1E"/>
    <w:rsid w:val="00825575"/>
    <w:rsid w:val="008260D1"/>
    <w:rsid w:val="0083022D"/>
    <w:rsid w:val="00836809"/>
    <w:rsid w:val="00841827"/>
    <w:rsid w:val="008448E7"/>
    <w:rsid w:val="0085759E"/>
    <w:rsid w:val="00864B8C"/>
    <w:rsid w:val="00865A8D"/>
    <w:rsid w:val="00872137"/>
    <w:rsid w:val="00891B16"/>
    <w:rsid w:val="00892BEC"/>
    <w:rsid w:val="0089369E"/>
    <w:rsid w:val="008B0B33"/>
    <w:rsid w:val="008B0B54"/>
    <w:rsid w:val="008B2688"/>
    <w:rsid w:val="008B36E5"/>
    <w:rsid w:val="008B3C8F"/>
    <w:rsid w:val="008B56BA"/>
    <w:rsid w:val="008C03A6"/>
    <w:rsid w:val="008C13E2"/>
    <w:rsid w:val="008D002A"/>
    <w:rsid w:val="008E3840"/>
    <w:rsid w:val="008F5763"/>
    <w:rsid w:val="008F6234"/>
    <w:rsid w:val="00903268"/>
    <w:rsid w:val="009232D5"/>
    <w:rsid w:val="009308D6"/>
    <w:rsid w:val="00932AF5"/>
    <w:rsid w:val="00967073"/>
    <w:rsid w:val="009670F0"/>
    <w:rsid w:val="00971FA4"/>
    <w:rsid w:val="00973F89"/>
    <w:rsid w:val="00977342"/>
    <w:rsid w:val="00977C56"/>
    <w:rsid w:val="00984DB7"/>
    <w:rsid w:val="0099705D"/>
    <w:rsid w:val="009B3D64"/>
    <w:rsid w:val="009B762A"/>
    <w:rsid w:val="009C3FCB"/>
    <w:rsid w:val="009D20B9"/>
    <w:rsid w:val="009D3170"/>
    <w:rsid w:val="009D47EE"/>
    <w:rsid w:val="009E1257"/>
    <w:rsid w:val="009E5BCA"/>
    <w:rsid w:val="00A04FE7"/>
    <w:rsid w:val="00A244E8"/>
    <w:rsid w:val="00A260B6"/>
    <w:rsid w:val="00A30622"/>
    <w:rsid w:val="00A3111C"/>
    <w:rsid w:val="00A40CF6"/>
    <w:rsid w:val="00A42532"/>
    <w:rsid w:val="00A452F7"/>
    <w:rsid w:val="00A4704D"/>
    <w:rsid w:val="00A501A2"/>
    <w:rsid w:val="00A62AF1"/>
    <w:rsid w:val="00A66228"/>
    <w:rsid w:val="00A7718A"/>
    <w:rsid w:val="00A80318"/>
    <w:rsid w:val="00A830AB"/>
    <w:rsid w:val="00A90275"/>
    <w:rsid w:val="00AB2954"/>
    <w:rsid w:val="00AF0CCC"/>
    <w:rsid w:val="00AF58BB"/>
    <w:rsid w:val="00AF732C"/>
    <w:rsid w:val="00AF7B6B"/>
    <w:rsid w:val="00B04883"/>
    <w:rsid w:val="00B064BC"/>
    <w:rsid w:val="00B10D05"/>
    <w:rsid w:val="00B1773E"/>
    <w:rsid w:val="00B26978"/>
    <w:rsid w:val="00B41880"/>
    <w:rsid w:val="00B44BF1"/>
    <w:rsid w:val="00B47915"/>
    <w:rsid w:val="00B63B9F"/>
    <w:rsid w:val="00B65200"/>
    <w:rsid w:val="00B65370"/>
    <w:rsid w:val="00B70F0A"/>
    <w:rsid w:val="00B7268C"/>
    <w:rsid w:val="00B738DA"/>
    <w:rsid w:val="00B77159"/>
    <w:rsid w:val="00BC18F0"/>
    <w:rsid w:val="00BE0D33"/>
    <w:rsid w:val="00BF051E"/>
    <w:rsid w:val="00BF20AA"/>
    <w:rsid w:val="00BF4F60"/>
    <w:rsid w:val="00C04457"/>
    <w:rsid w:val="00C15C85"/>
    <w:rsid w:val="00C41E5F"/>
    <w:rsid w:val="00C53BFC"/>
    <w:rsid w:val="00C71D3C"/>
    <w:rsid w:val="00C74604"/>
    <w:rsid w:val="00C77A3C"/>
    <w:rsid w:val="00C90C8B"/>
    <w:rsid w:val="00CA7C73"/>
    <w:rsid w:val="00CC4A90"/>
    <w:rsid w:val="00CC516E"/>
    <w:rsid w:val="00CC64E1"/>
    <w:rsid w:val="00CC7A53"/>
    <w:rsid w:val="00CD3A30"/>
    <w:rsid w:val="00CD3E9D"/>
    <w:rsid w:val="00CE618E"/>
    <w:rsid w:val="00CF5796"/>
    <w:rsid w:val="00CF5EB1"/>
    <w:rsid w:val="00D00041"/>
    <w:rsid w:val="00D06902"/>
    <w:rsid w:val="00D31D2E"/>
    <w:rsid w:val="00D34A98"/>
    <w:rsid w:val="00D47A17"/>
    <w:rsid w:val="00D60B86"/>
    <w:rsid w:val="00D84B9D"/>
    <w:rsid w:val="00D95FB8"/>
    <w:rsid w:val="00DA3296"/>
    <w:rsid w:val="00DB0FF0"/>
    <w:rsid w:val="00DC1984"/>
    <w:rsid w:val="00DD3CFA"/>
    <w:rsid w:val="00DF46FB"/>
    <w:rsid w:val="00DF6AEF"/>
    <w:rsid w:val="00E002E6"/>
    <w:rsid w:val="00E0152F"/>
    <w:rsid w:val="00E10AD8"/>
    <w:rsid w:val="00E22B74"/>
    <w:rsid w:val="00E315D3"/>
    <w:rsid w:val="00E52534"/>
    <w:rsid w:val="00E56C73"/>
    <w:rsid w:val="00E70FB1"/>
    <w:rsid w:val="00E807F9"/>
    <w:rsid w:val="00E856F4"/>
    <w:rsid w:val="00EB3FB9"/>
    <w:rsid w:val="00EC32C9"/>
    <w:rsid w:val="00ED0632"/>
    <w:rsid w:val="00ED4B2F"/>
    <w:rsid w:val="00ED5EFE"/>
    <w:rsid w:val="00ED7815"/>
    <w:rsid w:val="00EE6820"/>
    <w:rsid w:val="00EF1906"/>
    <w:rsid w:val="00EF6E52"/>
    <w:rsid w:val="00F025A9"/>
    <w:rsid w:val="00F110D2"/>
    <w:rsid w:val="00F13D0C"/>
    <w:rsid w:val="00F32747"/>
    <w:rsid w:val="00F40F38"/>
    <w:rsid w:val="00F46A4E"/>
    <w:rsid w:val="00F64B23"/>
    <w:rsid w:val="00F668E4"/>
    <w:rsid w:val="00F837B0"/>
    <w:rsid w:val="00F95F30"/>
    <w:rsid w:val="00FA1AF7"/>
    <w:rsid w:val="00FA27E9"/>
    <w:rsid w:val="00FB06D9"/>
    <w:rsid w:val="00FB5050"/>
    <w:rsid w:val="00FC0119"/>
    <w:rsid w:val="00FC5A0E"/>
    <w:rsid w:val="00FE21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B9"/>
    <w:rPr>
      <w:sz w:val="24"/>
      <w:szCs w:val="24"/>
      <w:lang w:val="en-US" w:eastAsia="en-US"/>
    </w:rPr>
  </w:style>
  <w:style w:type="paragraph" w:styleId="Heading1">
    <w:name w:val="heading 1"/>
    <w:basedOn w:val="Normal"/>
    <w:next w:val="Normal"/>
    <w:qFormat/>
    <w:rsid w:val="009D20B9"/>
    <w:pPr>
      <w:keepNext/>
      <w:snapToGrid w:val="0"/>
      <w:spacing w:line="480" w:lineRule="auto"/>
      <w:jc w:val="both"/>
      <w:outlineLvl w:val="0"/>
    </w:pPr>
    <w:rPr>
      <w:rFonts w:ascii="Bookman Old Style" w:hAnsi="Bookman Old Style"/>
      <w:b/>
      <w:bCs/>
    </w:rPr>
  </w:style>
  <w:style w:type="paragraph" w:styleId="Heading2">
    <w:name w:val="heading 2"/>
    <w:basedOn w:val="Normal"/>
    <w:next w:val="Normal"/>
    <w:qFormat/>
    <w:rsid w:val="009D20B9"/>
    <w:pPr>
      <w:keepNext/>
      <w:snapToGrid w:val="0"/>
      <w:spacing w:line="480" w:lineRule="auto"/>
      <w:jc w:val="center"/>
      <w:outlineLvl w:val="1"/>
    </w:pPr>
    <w:rPr>
      <w:rFonts w:ascii="Bookman Old Style" w:hAnsi="Bookman Old Style"/>
      <w:b/>
      <w:bCs/>
    </w:rPr>
  </w:style>
  <w:style w:type="paragraph" w:styleId="Heading3">
    <w:name w:val="heading 3"/>
    <w:basedOn w:val="Normal"/>
    <w:next w:val="Normal"/>
    <w:qFormat/>
    <w:rsid w:val="009D20B9"/>
    <w:pPr>
      <w:keepNext/>
      <w:outlineLvl w:val="2"/>
    </w:pPr>
    <w:rPr>
      <w:rFonts w:ascii="Bookman Old Style" w:hAnsi="Bookman Old Style"/>
      <w:b/>
      <w:bCs/>
    </w:rPr>
  </w:style>
  <w:style w:type="paragraph" w:styleId="Heading4">
    <w:name w:val="heading 4"/>
    <w:basedOn w:val="Normal"/>
    <w:next w:val="Normal"/>
    <w:link w:val="Heading4Char"/>
    <w:uiPriority w:val="9"/>
    <w:semiHidden/>
    <w:unhideWhenUsed/>
    <w:qFormat/>
    <w:rsid w:val="0003777F"/>
    <w:pPr>
      <w:keepNext/>
      <w:spacing w:before="240" w:after="60"/>
      <w:outlineLvl w:val="3"/>
    </w:pPr>
    <w:rPr>
      <w:rFonts w:ascii="Calibri" w:hAnsi="Calibri"/>
      <w:b/>
      <w:bCs/>
      <w:sz w:val="28"/>
      <w:szCs w:val="28"/>
    </w:rPr>
  </w:style>
  <w:style w:type="paragraph" w:styleId="Heading5">
    <w:name w:val="heading 5"/>
    <w:basedOn w:val="Normal"/>
    <w:next w:val="Normal"/>
    <w:qFormat/>
    <w:rsid w:val="009D20B9"/>
    <w:pPr>
      <w:keepNext/>
      <w:spacing w:line="480" w:lineRule="auto"/>
      <w:jc w:val="center"/>
      <w:outlineLvl w:val="4"/>
    </w:pPr>
    <w:rPr>
      <w:rFonts w:ascii="Bookman Old Style" w:hAnsi="Bookman Old Style"/>
      <w:b/>
      <w:szCs w:val="20"/>
    </w:rPr>
  </w:style>
  <w:style w:type="paragraph" w:styleId="Heading6">
    <w:name w:val="heading 6"/>
    <w:basedOn w:val="Normal"/>
    <w:next w:val="Normal"/>
    <w:qFormat/>
    <w:rsid w:val="00704005"/>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D20B9"/>
    <w:pPr>
      <w:snapToGrid w:val="0"/>
      <w:spacing w:line="480" w:lineRule="auto"/>
      <w:ind w:firstLine="748"/>
      <w:jc w:val="both"/>
    </w:pPr>
    <w:rPr>
      <w:rFonts w:ascii="Bookman Old Style" w:hAnsi="Bookman Old Style"/>
    </w:rPr>
  </w:style>
  <w:style w:type="paragraph" w:styleId="Footer">
    <w:name w:val="footer"/>
    <w:basedOn w:val="Normal"/>
    <w:link w:val="FooterChar"/>
    <w:uiPriority w:val="99"/>
    <w:rsid w:val="009D20B9"/>
    <w:pPr>
      <w:tabs>
        <w:tab w:val="center" w:pos="4320"/>
        <w:tab w:val="right" w:pos="8640"/>
      </w:tabs>
    </w:pPr>
  </w:style>
  <w:style w:type="character" w:styleId="PageNumber">
    <w:name w:val="page number"/>
    <w:basedOn w:val="DefaultParagraphFont"/>
    <w:rsid w:val="009D20B9"/>
  </w:style>
  <w:style w:type="paragraph" w:styleId="BodyTextIndent3">
    <w:name w:val="Body Text Indent 3"/>
    <w:basedOn w:val="Normal"/>
    <w:rsid w:val="009D20B9"/>
    <w:pPr>
      <w:spacing w:after="120"/>
      <w:ind w:left="360"/>
    </w:pPr>
    <w:rPr>
      <w:sz w:val="16"/>
      <w:szCs w:val="16"/>
    </w:rPr>
  </w:style>
  <w:style w:type="character" w:styleId="FootnoteReference">
    <w:name w:val="footnote reference"/>
    <w:rsid w:val="009D20B9"/>
    <w:rPr>
      <w:vertAlign w:val="superscript"/>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9D20B9"/>
    <w:rPr>
      <w:sz w:val="20"/>
      <w:szCs w:val="20"/>
      <w:lang w:val="id-ID" w:eastAsia="id-ID"/>
    </w:rPr>
  </w:style>
  <w:style w:type="paragraph" w:styleId="EndnoteText">
    <w:name w:val="endnote text"/>
    <w:basedOn w:val="Normal"/>
    <w:semiHidden/>
    <w:rsid w:val="00E315D3"/>
    <w:rPr>
      <w:sz w:val="20"/>
      <w:szCs w:val="20"/>
    </w:rPr>
  </w:style>
  <w:style w:type="character" w:styleId="EndnoteReference">
    <w:name w:val="endnote reference"/>
    <w:semiHidden/>
    <w:rsid w:val="00E315D3"/>
    <w:rPr>
      <w:vertAlign w:val="superscript"/>
    </w:rPr>
  </w:style>
  <w:style w:type="paragraph" w:styleId="BodyText">
    <w:name w:val="Body Text"/>
    <w:basedOn w:val="Normal"/>
    <w:link w:val="BodyTextChar"/>
    <w:rsid w:val="00704005"/>
    <w:pPr>
      <w:spacing w:after="120"/>
    </w:pPr>
  </w:style>
  <w:style w:type="paragraph" w:styleId="BodyText2">
    <w:name w:val="Body Text 2"/>
    <w:basedOn w:val="Normal"/>
    <w:rsid w:val="00704005"/>
    <w:pPr>
      <w:spacing w:after="120" w:line="480" w:lineRule="auto"/>
    </w:pPr>
  </w:style>
  <w:style w:type="paragraph" w:styleId="Header">
    <w:name w:val="header"/>
    <w:basedOn w:val="Normal"/>
    <w:link w:val="HeaderChar"/>
    <w:uiPriority w:val="99"/>
    <w:rsid w:val="00683227"/>
    <w:pPr>
      <w:tabs>
        <w:tab w:val="center" w:pos="4320"/>
        <w:tab w:val="right" w:pos="8640"/>
      </w:tabs>
    </w:pPr>
  </w:style>
  <w:style w:type="paragraph" w:styleId="PlainText">
    <w:name w:val="Plain Text"/>
    <w:basedOn w:val="Normal"/>
    <w:link w:val="PlainTextChar"/>
    <w:rsid w:val="00345AEF"/>
    <w:rPr>
      <w:rFonts w:ascii="Courier New" w:hAnsi="Courier New" w:cs="Courier New"/>
      <w:sz w:val="20"/>
      <w:szCs w:val="20"/>
    </w:rPr>
  </w:style>
  <w:style w:type="paragraph" w:customStyle="1" w:styleId="hukum">
    <w:name w:val="hukum"/>
    <w:basedOn w:val="Normal"/>
    <w:rsid w:val="001A4E3B"/>
    <w:pPr>
      <w:spacing w:line="480" w:lineRule="auto"/>
      <w:jc w:val="center"/>
    </w:pPr>
    <w:rPr>
      <w:w w:val="102"/>
      <w:vertAlign w:val="superscript"/>
    </w:rPr>
  </w:style>
  <w:style w:type="paragraph" w:customStyle="1" w:styleId="Default">
    <w:name w:val="Default"/>
    <w:rsid w:val="00655D69"/>
    <w:pPr>
      <w:autoSpaceDE w:val="0"/>
      <w:autoSpaceDN w:val="0"/>
      <w:adjustRightInd w:val="0"/>
    </w:pPr>
    <w:rPr>
      <w:rFonts w:ascii="Arial" w:eastAsia="Calibri" w:hAnsi="Arial" w:cs="Arial"/>
      <w:color w:val="000000"/>
      <w:sz w:val="24"/>
      <w:szCs w:val="24"/>
      <w:lang w:val="en-US" w:eastAsia="en-US"/>
    </w:rPr>
  </w:style>
  <w:style w:type="character" w:styleId="Hyperlink">
    <w:name w:val="Hyperlink"/>
    <w:uiPriority w:val="99"/>
    <w:unhideWhenUsed/>
    <w:rsid w:val="002C7967"/>
    <w:rPr>
      <w:color w:val="0000FF"/>
      <w:u w:val="single"/>
    </w:rPr>
  </w:style>
  <w:style w:type="paragraph" w:styleId="ListParagraph">
    <w:name w:val="List Paragraph"/>
    <w:aliases w:val="Body Text Char1,Char Char2,kepala,skripsi,Body of text"/>
    <w:basedOn w:val="Normal"/>
    <w:link w:val="ListParagraphChar"/>
    <w:qFormat/>
    <w:rsid w:val="00ED7815"/>
    <w:pPr>
      <w:spacing w:after="200" w:line="276" w:lineRule="auto"/>
      <w:ind w:left="720"/>
      <w:contextualSpacing/>
    </w:pPr>
    <w:rPr>
      <w:rFonts w:ascii="Calibri" w:eastAsia="Calibri" w:hAnsi="Calibri"/>
      <w:sz w:val="22"/>
      <w:szCs w:val="22"/>
      <w:lang w:val="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link w:val="FootnoteText"/>
    <w:uiPriority w:val="99"/>
    <w:rsid w:val="00465F53"/>
    <w:rPr>
      <w:lang w:val="id-ID" w:eastAsia="id-ID"/>
    </w:rPr>
  </w:style>
  <w:style w:type="character" w:customStyle="1" w:styleId="a">
    <w:name w:val="a"/>
    <w:basedOn w:val="DefaultParagraphFont"/>
    <w:rsid w:val="00A501A2"/>
  </w:style>
  <w:style w:type="character" w:customStyle="1" w:styleId="l6">
    <w:name w:val="l6"/>
    <w:basedOn w:val="DefaultParagraphFont"/>
    <w:rsid w:val="00A501A2"/>
  </w:style>
  <w:style w:type="paragraph" w:styleId="Title">
    <w:name w:val="Title"/>
    <w:basedOn w:val="Normal"/>
    <w:link w:val="TitleChar"/>
    <w:qFormat/>
    <w:rsid w:val="00AB2954"/>
    <w:pPr>
      <w:jc w:val="center"/>
    </w:pPr>
    <w:rPr>
      <w:rFonts w:ascii="Bookman Old Style" w:hAnsi="Bookman Old Style"/>
      <w:b/>
      <w:bCs/>
      <w:sz w:val="28"/>
    </w:rPr>
  </w:style>
  <w:style w:type="character" w:customStyle="1" w:styleId="TitleChar">
    <w:name w:val="Title Char"/>
    <w:link w:val="Title"/>
    <w:rsid w:val="00AB2954"/>
    <w:rPr>
      <w:rFonts w:ascii="Bookman Old Style" w:hAnsi="Bookman Old Style"/>
      <w:b/>
      <w:bCs/>
      <w:sz w:val="28"/>
      <w:szCs w:val="24"/>
    </w:rPr>
  </w:style>
  <w:style w:type="character" w:customStyle="1" w:styleId="tgc">
    <w:name w:val="_tgc"/>
    <w:basedOn w:val="DefaultParagraphFont"/>
    <w:rsid w:val="0003777F"/>
  </w:style>
  <w:style w:type="character" w:customStyle="1" w:styleId="Heading4Char">
    <w:name w:val="Heading 4 Char"/>
    <w:link w:val="Heading4"/>
    <w:uiPriority w:val="9"/>
    <w:semiHidden/>
    <w:rsid w:val="0003777F"/>
    <w:rPr>
      <w:rFonts w:ascii="Calibri" w:eastAsia="Times New Roman" w:hAnsi="Calibri" w:cs="Times New Roman"/>
      <w:b/>
      <w:bCs/>
      <w:sz w:val="28"/>
      <w:szCs w:val="28"/>
    </w:rPr>
  </w:style>
  <w:style w:type="paragraph" w:styleId="BodyTextIndent2">
    <w:name w:val="Body Text Indent 2"/>
    <w:basedOn w:val="Normal"/>
    <w:link w:val="BodyTextIndent2Char"/>
    <w:unhideWhenUsed/>
    <w:rsid w:val="0003777F"/>
    <w:pPr>
      <w:spacing w:after="120" w:line="480" w:lineRule="auto"/>
      <w:ind w:left="360"/>
    </w:pPr>
  </w:style>
  <w:style w:type="character" w:customStyle="1" w:styleId="BodyTextIndent2Char">
    <w:name w:val="Body Text Indent 2 Char"/>
    <w:link w:val="BodyTextIndent2"/>
    <w:uiPriority w:val="99"/>
    <w:semiHidden/>
    <w:rsid w:val="0003777F"/>
    <w:rPr>
      <w:sz w:val="24"/>
      <w:szCs w:val="24"/>
    </w:rPr>
  </w:style>
  <w:style w:type="paragraph" w:styleId="Subtitle">
    <w:name w:val="Subtitle"/>
    <w:basedOn w:val="Normal"/>
    <w:link w:val="SubtitleChar"/>
    <w:qFormat/>
    <w:rsid w:val="008B56BA"/>
    <w:pPr>
      <w:jc w:val="center"/>
    </w:pPr>
    <w:rPr>
      <w:b/>
    </w:rPr>
  </w:style>
  <w:style w:type="character" w:customStyle="1" w:styleId="SubtitleChar">
    <w:name w:val="Subtitle Char"/>
    <w:link w:val="Subtitle"/>
    <w:rsid w:val="008B56BA"/>
    <w:rPr>
      <w:b/>
      <w:sz w:val="24"/>
      <w:szCs w:val="24"/>
    </w:rPr>
  </w:style>
  <w:style w:type="character" w:customStyle="1" w:styleId="BodyTextChar">
    <w:name w:val="Body Text Char"/>
    <w:link w:val="BodyText"/>
    <w:rsid w:val="008B56BA"/>
    <w:rPr>
      <w:sz w:val="24"/>
      <w:szCs w:val="24"/>
    </w:rPr>
  </w:style>
  <w:style w:type="character" w:customStyle="1" w:styleId="fullpost">
    <w:name w:val="fullpost"/>
    <w:basedOn w:val="DefaultParagraphFont"/>
    <w:rsid w:val="0089369E"/>
  </w:style>
  <w:style w:type="character" w:styleId="Strong">
    <w:name w:val="Strong"/>
    <w:qFormat/>
    <w:rsid w:val="002945EC"/>
    <w:rPr>
      <w:b/>
      <w:bCs/>
    </w:rPr>
  </w:style>
  <w:style w:type="character" w:customStyle="1" w:styleId="PlainTextChar">
    <w:name w:val="Plain Text Char"/>
    <w:link w:val="PlainText"/>
    <w:rsid w:val="002945EC"/>
    <w:rPr>
      <w:rFonts w:ascii="Courier New" w:hAnsi="Courier New" w:cs="Courier New"/>
    </w:rPr>
  </w:style>
  <w:style w:type="character" w:styleId="Emphasis">
    <w:name w:val="Emphasis"/>
    <w:uiPriority w:val="20"/>
    <w:qFormat/>
    <w:rsid w:val="002945EC"/>
    <w:rPr>
      <w:i/>
      <w:iCs/>
    </w:rPr>
  </w:style>
  <w:style w:type="paragraph" w:styleId="BodyText3">
    <w:name w:val="Body Text 3"/>
    <w:basedOn w:val="Normal"/>
    <w:link w:val="BodyText3Char"/>
    <w:uiPriority w:val="99"/>
    <w:rsid w:val="00B70F0A"/>
    <w:pPr>
      <w:spacing w:after="120"/>
    </w:pPr>
    <w:rPr>
      <w:sz w:val="16"/>
      <w:szCs w:val="16"/>
    </w:rPr>
  </w:style>
  <w:style w:type="character" w:customStyle="1" w:styleId="BodyText3Char">
    <w:name w:val="Body Text 3 Char"/>
    <w:link w:val="BodyText3"/>
    <w:uiPriority w:val="99"/>
    <w:rsid w:val="00B70F0A"/>
    <w:rPr>
      <w:sz w:val="16"/>
      <w:szCs w:val="16"/>
    </w:rPr>
  </w:style>
  <w:style w:type="character" w:customStyle="1" w:styleId="FooterChar">
    <w:name w:val="Footer Char"/>
    <w:link w:val="Footer"/>
    <w:uiPriority w:val="99"/>
    <w:rsid w:val="00B70F0A"/>
    <w:rPr>
      <w:sz w:val="24"/>
      <w:szCs w:val="24"/>
    </w:rPr>
  </w:style>
  <w:style w:type="paragraph" w:styleId="NormalWeb">
    <w:name w:val="Normal (Web)"/>
    <w:basedOn w:val="Normal"/>
    <w:uiPriority w:val="99"/>
    <w:unhideWhenUsed/>
    <w:rsid w:val="001732C9"/>
    <w:pPr>
      <w:spacing w:before="100" w:beforeAutospacing="1" w:after="100" w:afterAutospacing="1"/>
    </w:pPr>
    <w:rPr>
      <w:lang w:val="en-ID"/>
    </w:rPr>
  </w:style>
  <w:style w:type="character" w:customStyle="1" w:styleId="hgkelc">
    <w:name w:val="hgkelc"/>
    <w:basedOn w:val="DefaultParagraphFont"/>
    <w:rsid w:val="00B44BF1"/>
  </w:style>
  <w:style w:type="character" w:customStyle="1" w:styleId="markedcontent">
    <w:name w:val="markedcontent"/>
    <w:rsid w:val="00984DB7"/>
  </w:style>
  <w:style w:type="character" w:customStyle="1" w:styleId="ListParagraphChar">
    <w:name w:val="List Paragraph Char"/>
    <w:aliases w:val="Body Text Char1 Char,Char Char2 Char,kepala Char,skripsi Char,Body of text Char"/>
    <w:link w:val="ListParagraph"/>
    <w:rsid w:val="009232D5"/>
    <w:rPr>
      <w:rFonts w:ascii="Calibri" w:eastAsia="Calibri" w:hAnsi="Calibri"/>
      <w:sz w:val="22"/>
      <w:szCs w:val="22"/>
      <w:lang w:val="id-ID" w:eastAsia="en-US"/>
    </w:rPr>
  </w:style>
  <w:style w:type="character" w:customStyle="1" w:styleId="HeaderChar">
    <w:name w:val="Header Char"/>
    <w:link w:val="Header"/>
    <w:uiPriority w:val="99"/>
    <w:rsid w:val="00014612"/>
    <w:rPr>
      <w:sz w:val="24"/>
      <w:szCs w:val="24"/>
    </w:rPr>
  </w:style>
  <w:style w:type="paragraph" w:styleId="BalloonText">
    <w:name w:val="Balloon Text"/>
    <w:basedOn w:val="Normal"/>
    <w:link w:val="BalloonTextChar"/>
    <w:uiPriority w:val="99"/>
    <w:semiHidden/>
    <w:unhideWhenUsed/>
    <w:rsid w:val="00464193"/>
    <w:rPr>
      <w:rFonts w:ascii="Segoe UI" w:hAnsi="Segoe UI" w:cs="Segoe UI"/>
      <w:sz w:val="18"/>
      <w:szCs w:val="18"/>
    </w:rPr>
  </w:style>
  <w:style w:type="character" w:customStyle="1" w:styleId="BalloonTextChar">
    <w:name w:val="Balloon Text Char"/>
    <w:link w:val="BalloonText"/>
    <w:uiPriority w:val="99"/>
    <w:semiHidden/>
    <w:rsid w:val="00464193"/>
    <w:rPr>
      <w:rFonts w:ascii="Segoe UI" w:hAnsi="Segoe UI" w:cs="Segoe UI"/>
      <w:sz w:val="18"/>
      <w:szCs w:val="18"/>
    </w:rPr>
  </w:style>
  <w:style w:type="paragraph" w:styleId="NoSpacing">
    <w:name w:val="No Spacing"/>
    <w:uiPriority w:val="1"/>
    <w:qFormat/>
    <w:rsid w:val="002F7A2D"/>
    <w:rPr>
      <w:rFonts w:ascii="Calibri" w:eastAsia="Calibri" w:hAnsi="Calibri" w:cs="Arial"/>
      <w:sz w:val="22"/>
      <w:szCs w:val="22"/>
      <w:lang w:eastAsia="en-US"/>
    </w:rPr>
  </w:style>
  <w:style w:type="character" w:customStyle="1" w:styleId="q4iawc">
    <w:name w:val="q4iawc"/>
    <w:rsid w:val="00C04457"/>
  </w:style>
  <w:style w:type="character" w:customStyle="1" w:styleId="lrzxr">
    <w:name w:val="lrzxr"/>
    <w:rsid w:val="000126AF"/>
  </w:style>
</w:styles>
</file>

<file path=word/webSettings.xml><?xml version="1.0" encoding="utf-8"?>
<w:webSettings xmlns:r="http://schemas.openxmlformats.org/officeDocument/2006/relationships" xmlns:w="http://schemas.openxmlformats.org/wordprocessingml/2006/main">
  <w:divs>
    <w:div w:id="1891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A3C9-26A5-4C01-A1B2-6421DD74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2025-08-22T10:33:00Z</cp:lastPrinted>
  <dcterms:created xsi:type="dcterms:W3CDTF">2025-11-21T08:39:00Z</dcterms:created>
  <dcterms:modified xsi:type="dcterms:W3CDTF">2025-11-21T08:39:00Z</dcterms:modified>
</cp:coreProperties>
</file>