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31" w:rsidRPr="00272B7B" w:rsidRDefault="00156831" w:rsidP="00156831">
      <w:pPr>
        <w:pStyle w:val="Heading1"/>
        <w:rPr>
          <w:b w:val="0"/>
        </w:rPr>
      </w:pPr>
      <w:bookmarkStart w:id="0" w:name="_Toc173149454"/>
      <w:r w:rsidRPr="00272B7B">
        <w:t xml:space="preserve">BAB </w:t>
      </w:r>
      <w:r w:rsidR="00F07A87">
        <w:t>III</w:t>
      </w:r>
      <w:bookmarkEnd w:id="0"/>
    </w:p>
    <w:p w:rsidR="00156831" w:rsidRPr="00272B7B" w:rsidRDefault="00156831" w:rsidP="00156831">
      <w:pPr>
        <w:pStyle w:val="Heading1"/>
        <w:rPr>
          <w:b w:val="0"/>
        </w:rPr>
      </w:pPr>
      <w:bookmarkStart w:id="1" w:name="_Toc172715508"/>
      <w:bookmarkStart w:id="2" w:name="_Toc173149455"/>
      <w:r w:rsidRPr="00272B7B">
        <w:t>METODE PENELITIAN</w:t>
      </w:r>
      <w:bookmarkEnd w:id="1"/>
      <w:bookmarkEnd w:id="2"/>
    </w:p>
    <w:p w:rsidR="00156831" w:rsidRDefault="00156831" w:rsidP="00156831"/>
    <w:p w:rsidR="00156831" w:rsidRPr="00BF2F3D" w:rsidRDefault="00156831" w:rsidP="00EA3BCB">
      <w:pPr>
        <w:pStyle w:val="Heading2"/>
        <w:numPr>
          <w:ilvl w:val="0"/>
          <w:numId w:val="24"/>
        </w:numPr>
        <w:rPr>
          <w:b w:val="0"/>
        </w:rPr>
      </w:pPr>
      <w:bookmarkStart w:id="3" w:name="_Toc173149456"/>
      <w:r w:rsidRPr="00BF2F3D">
        <w:t>Lokasi Penelitian</w:t>
      </w:r>
      <w:bookmarkEnd w:id="3"/>
    </w:p>
    <w:p w:rsidR="009721F4" w:rsidRDefault="009721F4" w:rsidP="00156831">
      <w:r>
        <w:t>Penelitian merupakan salah satu bagian terpenting dalam keseluruhan rangkaian suatu penulisan karya ilmiah.Salah satu bagian terpenting dalam penilitian ialah menentukan tempat atau wilayah lokasi dari pelaksanaan penelitian tersebut. Adapun tempat penelitian yang dipilih oleh penulis adalah perpustakaan yang beralamat di:</w:t>
      </w:r>
    </w:p>
    <w:p w:rsidR="00156831" w:rsidRPr="00156831" w:rsidRDefault="009721F4" w:rsidP="00EA3BCB">
      <w:pPr>
        <w:pStyle w:val="ListParagraph"/>
        <w:numPr>
          <w:ilvl w:val="0"/>
          <w:numId w:val="25"/>
        </w:numPr>
      </w:pPr>
      <w:r>
        <w:t>Perpustakaan</w:t>
      </w:r>
      <w:r w:rsidR="005831CF">
        <w:t xml:space="preserve"> Daerah</w:t>
      </w:r>
      <w:r>
        <w:t xml:space="preserve"> Provinsi</w:t>
      </w:r>
      <w:r w:rsidR="005831CF">
        <w:t xml:space="preserve"> Sumatera Utara, yang beralamat di Jl. Brigjen Katamso No. 45 K Sei Mati, A U R, kecamatan Medan Maimun, Kota Medan, Sumatera Utara 20159</w:t>
      </w:r>
    </w:p>
    <w:p w:rsidR="00156831" w:rsidRDefault="005831CF" w:rsidP="00EA3BCB">
      <w:pPr>
        <w:pStyle w:val="ListParagraph"/>
        <w:numPr>
          <w:ilvl w:val="0"/>
          <w:numId w:val="25"/>
        </w:numPr>
      </w:pPr>
      <w:r>
        <w:t>Perpustakaan Kampus UMN Al Washliyah Medan, yang beralamat di Jl. Garu II A, Harjosari I, kecamatan Medan Amplas, Kota Medan, Sumatera Utara 20147</w:t>
      </w:r>
      <w:r>
        <w:tab/>
      </w:r>
    </w:p>
    <w:p w:rsidR="005831CF" w:rsidRDefault="005831CF" w:rsidP="005831CF"/>
    <w:p w:rsidR="005831CF" w:rsidRPr="00BF2F3D" w:rsidRDefault="005831CF" w:rsidP="00EA3BCB">
      <w:pPr>
        <w:pStyle w:val="Heading2"/>
        <w:numPr>
          <w:ilvl w:val="0"/>
          <w:numId w:val="24"/>
        </w:numPr>
        <w:rPr>
          <w:b w:val="0"/>
        </w:rPr>
      </w:pPr>
      <w:bookmarkStart w:id="4" w:name="_Toc173149457"/>
      <w:r w:rsidRPr="00BF2F3D">
        <w:t>Jenis Dan Sifat Penelitian</w:t>
      </w:r>
      <w:bookmarkEnd w:id="4"/>
    </w:p>
    <w:p w:rsidR="005831CF" w:rsidRDefault="005831CF" w:rsidP="00E82ED8">
      <w:r>
        <w:t>Menentukan suatu jenis penelitian merupakan sebuah hal yang sama penting</w:t>
      </w:r>
      <w:r w:rsidR="005D49CA">
        <w:t>nya</w:t>
      </w:r>
      <w:r>
        <w:t xml:space="preserve"> dilakukan sebelum memulai melaksanakan suatu penelitian</w:t>
      </w:r>
      <w:r w:rsidR="005D49CA">
        <w:t>. Jenis penelitian hukum yang akan digunakan penulis merupakan jenis penelitian hukum normatif (yuridis normatif). Penelitian hukum normatif disebut juga dengan penelitian hukum doktrinal, dimana hukum dikonsepkan sebagai apa yang tertuliskan peraturan perundang-undangan (</w:t>
      </w:r>
      <w:r w:rsidR="005D49CA">
        <w:rPr>
          <w:i/>
        </w:rPr>
        <w:t>law in books</w:t>
      </w:r>
      <w:r w:rsidR="005D49CA">
        <w:t xml:space="preserve">), dan penelitian terhadap </w:t>
      </w:r>
      <w:r w:rsidR="005D49CA">
        <w:lastRenderedPageBreak/>
        <w:t>sistematika hukum dapat dilakukan pada peraturan perundang-undangan tertentu atau hukum tertulis. Sifat penelitian yang dipakai adalah analisis deskriptif ialah penelitian menggunakan metode mendeskripsikan suatu hasil penelitian sesuai dengan namanya deskriptif memiliki tujuan mendeskripsikan mengenai fenomena yang tengah diteliti.</w:t>
      </w:r>
      <w:r w:rsidR="005D49CA">
        <w:rPr>
          <w:rStyle w:val="FootnoteReference"/>
        </w:rPr>
        <w:footnoteReference w:id="2"/>
      </w:r>
    </w:p>
    <w:p w:rsidR="00C53AF7" w:rsidRDefault="00C53AF7" w:rsidP="005D49CA"/>
    <w:p w:rsidR="00C53AF7" w:rsidRPr="00BF2F3D" w:rsidRDefault="00C53AF7" w:rsidP="00EA3BCB">
      <w:pPr>
        <w:pStyle w:val="Heading2"/>
        <w:numPr>
          <w:ilvl w:val="0"/>
          <w:numId w:val="24"/>
        </w:numPr>
        <w:rPr>
          <w:b w:val="0"/>
        </w:rPr>
      </w:pPr>
      <w:bookmarkStart w:id="5" w:name="_Toc173149458"/>
      <w:r w:rsidRPr="00BF2F3D">
        <w:t>Sumber Data</w:t>
      </w:r>
      <w:r w:rsidR="00635A24" w:rsidRPr="00BF2F3D">
        <w:t xml:space="preserve"> dan Bahan Hukum</w:t>
      </w:r>
      <w:bookmarkEnd w:id="5"/>
    </w:p>
    <w:p w:rsidR="00C53AF7" w:rsidRDefault="00E2352D" w:rsidP="00C53AF7">
      <w:r>
        <w:t>S</w:t>
      </w:r>
      <w:r w:rsidR="00635A24">
        <w:t>ebagaimana jenis penelitian yang digunakan penulis adalah penelitian hukum normatif yuridis, maka sumber data yang digunakan adalah data sekunder. Menurut Soerjo Soekamto menyatakan bahwa data sekunder merupakan data yang antara lain mencakup dokumen-dokumen resmi, buku-buku, dan hasil pe</w:t>
      </w:r>
      <w:r w:rsidR="00E853F4">
        <w:t>nelitian yang berwujud laporan.</w:t>
      </w:r>
      <w:r w:rsidR="00E853F4">
        <w:rPr>
          <w:rStyle w:val="FootnoteReference"/>
        </w:rPr>
        <w:footnoteReference w:id="3"/>
      </w:r>
    </w:p>
    <w:p w:rsidR="00635A24" w:rsidRDefault="00635A24" w:rsidP="00C53AF7">
      <w:r>
        <w:t>Terdapat tiga macam bahan pustaka yang digunakan penulis dalam penelitian, yakni:</w:t>
      </w:r>
    </w:p>
    <w:p w:rsidR="00635A24" w:rsidRDefault="00635A24" w:rsidP="00EA3BCB">
      <w:pPr>
        <w:pStyle w:val="ListParagraph"/>
        <w:numPr>
          <w:ilvl w:val="0"/>
          <w:numId w:val="26"/>
        </w:numPr>
      </w:pPr>
      <w:r>
        <w:t>Bahan Hukum Primer</w:t>
      </w:r>
    </w:p>
    <w:p w:rsidR="00E853F4" w:rsidRDefault="00E853F4" w:rsidP="00E853F4">
      <w:r>
        <w:t>Mukti Fajar dan Yulianto Achmad 7 menjelaskan bahan hukum primer adalah bahan hukum yang bersifat autoritatif artinya mempunyai otoritas, yaitu merupakan hasil dari tindakan atau kegiatan yang dilakukan oleh lembaga yang berwenang untuk itu.</w:t>
      </w:r>
      <w:r>
        <w:rPr>
          <w:rStyle w:val="FootnoteReference"/>
        </w:rPr>
        <w:footnoteReference w:id="4"/>
      </w:r>
      <w:r>
        <w:t>Bahan hukum yang digunakan berupa Undang-Undang Nomor 28 Tahun 2014 tentang Hak Cipta.</w:t>
      </w:r>
    </w:p>
    <w:p w:rsidR="00E853F4" w:rsidRDefault="00E853F4" w:rsidP="00EA3BCB">
      <w:pPr>
        <w:pStyle w:val="ListParagraph"/>
        <w:numPr>
          <w:ilvl w:val="0"/>
          <w:numId w:val="26"/>
        </w:numPr>
      </w:pPr>
      <w:r>
        <w:t>Bahan hukum sekunder</w:t>
      </w:r>
    </w:p>
    <w:p w:rsidR="00E853F4" w:rsidRDefault="00E853F4" w:rsidP="00E853F4">
      <w:r>
        <w:lastRenderedPageBreak/>
        <w:t>Bahan hukum sekunder yaitu bahan hukum yang dapat memberikan penjelasan terhadap bahan hukum primer. Bahan hukum sekunder berupa, Buku-Buku, jurnal, hasil penelitian, karya tulis, dan internet yang dengan permasalahan yang akan diteliti.</w:t>
      </w:r>
    </w:p>
    <w:p w:rsidR="00E853F4" w:rsidRDefault="00E853F4" w:rsidP="00E853F4"/>
    <w:p w:rsidR="00E853F4" w:rsidRPr="00BF2F3D" w:rsidRDefault="00E853F4" w:rsidP="00EA3BCB">
      <w:pPr>
        <w:pStyle w:val="Heading2"/>
        <w:numPr>
          <w:ilvl w:val="0"/>
          <w:numId w:val="24"/>
        </w:numPr>
        <w:rPr>
          <w:b w:val="0"/>
        </w:rPr>
      </w:pPr>
      <w:bookmarkStart w:id="6" w:name="_Toc173149459"/>
      <w:r w:rsidRPr="00BF2F3D">
        <w:t>Teknik Pengumpulan Data</w:t>
      </w:r>
      <w:bookmarkEnd w:id="6"/>
    </w:p>
    <w:p w:rsidR="00635A24" w:rsidRDefault="006C1FB4" w:rsidP="005A4229">
      <w:r>
        <w:t>T</w:t>
      </w:r>
      <w:r w:rsidR="005A4229">
        <w:t>eknik pengumpulan data dalam penelitian hukum normatif dilakukan dengan studi pustaka.</w:t>
      </w:r>
      <w:r w:rsidR="005A4229" w:rsidRPr="005A4229">
        <w:t xml:space="preserve">Studi kepustkaan berarti teknik pengumpulan data </w:t>
      </w:r>
      <w:r w:rsidR="005A4229">
        <w:t xml:space="preserve">dilakukan </w:t>
      </w:r>
      <w:r w:rsidR="005A4229" w:rsidRPr="005A4229">
        <w:t>dengan melakukan penelaahan terhadap buku, literatur, catatan, serta berbagai laporan yang berkaitan dengan masalah yang ingin dipecahkan</w:t>
      </w:r>
      <w:r w:rsidR="005A4229">
        <w:t>.</w:t>
      </w:r>
    </w:p>
    <w:p w:rsidR="008C2404" w:rsidRPr="00272B7B" w:rsidRDefault="008C2404" w:rsidP="005A4229">
      <w:pPr>
        <w:rPr>
          <w:b/>
        </w:rPr>
      </w:pPr>
    </w:p>
    <w:p w:rsidR="008C2404" w:rsidRPr="00BF2F3D" w:rsidRDefault="008C2404" w:rsidP="00EA3BCB">
      <w:pPr>
        <w:pStyle w:val="Heading2"/>
        <w:numPr>
          <w:ilvl w:val="0"/>
          <w:numId w:val="24"/>
        </w:numPr>
        <w:rPr>
          <w:b w:val="0"/>
        </w:rPr>
      </w:pPr>
      <w:bookmarkStart w:id="7" w:name="_Toc173149460"/>
      <w:r w:rsidRPr="00BF2F3D">
        <w:t>Analisis Data</w:t>
      </w:r>
      <w:bookmarkEnd w:id="7"/>
    </w:p>
    <w:p w:rsidR="008C2404" w:rsidRDefault="008C2404" w:rsidP="008C2404">
      <w:pPr>
        <w:rPr>
          <w:rFonts w:asciiTheme="majorBidi" w:hAnsiTheme="majorBidi" w:cstheme="majorBidi"/>
          <w:color w:val="000000" w:themeColor="text1"/>
          <w:szCs w:val="24"/>
        </w:rPr>
      </w:pPr>
      <w:r>
        <w:t>Analisi data merupakan kegiatan dalam penelitian yang berupa melakukan kajian terhadap hasil pengelolahan data.Adapun analisis data yang digunakan oleh penulis dalam penelitian ini menggukan sifat deskriptif, yaitu penulis dalam menganalisis berkeinginan untuk memberikan gambaran atau pemaparan atas subjek dan objek penelitian sebagaimana hasil penelitian yang dilakukan penulis.</w:t>
      </w:r>
      <w:r w:rsidR="0005267B">
        <w:t xml:space="preserve">Pendekatan penelitian yang dilakukan adalah pendekatan kualitatif, </w:t>
      </w:r>
      <w:r w:rsidR="0005267B">
        <w:rPr>
          <w:rFonts w:asciiTheme="majorBidi" w:hAnsiTheme="majorBidi" w:cstheme="majorBidi"/>
          <w:color w:val="000000" w:themeColor="text1"/>
          <w:szCs w:val="24"/>
        </w:rPr>
        <w:t>Penggunaan teknik analisis kualitatif mencakup semua data yang telah diperoleh, sehingga membentuk deskripsi yang mendukung kualifikasi kajian ini.</w:t>
      </w:r>
    </w:p>
    <w:p w:rsidR="0005267B" w:rsidRDefault="0005267B" w:rsidP="008C2404">
      <w:pPr>
        <w:rPr>
          <w:rFonts w:asciiTheme="majorBidi" w:hAnsiTheme="majorBidi" w:cstheme="majorBidi"/>
          <w:color w:val="000000" w:themeColor="text1"/>
          <w:szCs w:val="24"/>
        </w:rPr>
      </w:pPr>
      <w:bookmarkStart w:id="8" w:name="_GoBack"/>
      <w:bookmarkEnd w:id="8"/>
    </w:p>
    <w:sectPr w:rsidR="0005267B" w:rsidSect="003821D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4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78" w:rsidRDefault="00452D78" w:rsidP="0080027F">
      <w:pPr>
        <w:spacing w:line="240" w:lineRule="auto"/>
      </w:pPr>
      <w:r>
        <w:separator/>
      </w:r>
    </w:p>
  </w:endnote>
  <w:endnote w:type="continuationSeparator" w:id="1">
    <w:p w:rsidR="00452D78" w:rsidRDefault="00452D78"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F5" w:rsidRDefault="00D04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F5" w:rsidRDefault="00D045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9E4613">
        <w:pPr>
          <w:pStyle w:val="Footer"/>
          <w:jc w:val="center"/>
        </w:pPr>
        <w:r>
          <w:fldChar w:fldCharType="begin"/>
        </w:r>
        <w:r w:rsidR="0098385A">
          <w:instrText xml:space="preserve"> PAGE   \* MERGEFORMAT </w:instrText>
        </w:r>
        <w:r>
          <w:fldChar w:fldCharType="separate"/>
        </w:r>
        <w:r w:rsidR="00D045F5">
          <w:rPr>
            <w:noProof/>
          </w:rPr>
          <w:t>40</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78" w:rsidRDefault="00452D78" w:rsidP="0080027F">
      <w:pPr>
        <w:spacing w:line="240" w:lineRule="auto"/>
      </w:pPr>
      <w:r>
        <w:separator/>
      </w:r>
    </w:p>
  </w:footnote>
  <w:footnote w:type="continuationSeparator" w:id="1">
    <w:p w:rsidR="00452D78" w:rsidRDefault="00452D78" w:rsidP="0080027F">
      <w:pPr>
        <w:spacing w:line="240" w:lineRule="auto"/>
      </w:pPr>
      <w:r>
        <w:continuationSeparator/>
      </w:r>
    </w:p>
  </w:footnote>
  <w:footnote w:id="2">
    <w:p w:rsidR="006E1AA2" w:rsidRPr="005D49CA" w:rsidRDefault="006E1AA2">
      <w:pPr>
        <w:pStyle w:val="FootnoteText"/>
        <w:rPr>
          <w:lang w:val="en-US"/>
        </w:rPr>
      </w:pPr>
      <w:r>
        <w:rPr>
          <w:rStyle w:val="FootnoteReference"/>
        </w:rPr>
        <w:footnoteRef/>
      </w:r>
      <w:r>
        <w:rPr>
          <w:lang w:val="en-US"/>
        </w:rPr>
        <w:t>Muhammad Ramdhan, 2021, Metode Penelitian, Surabaya, Cipta Media Nusantara. Hal 7</w:t>
      </w:r>
    </w:p>
  </w:footnote>
  <w:footnote w:id="3">
    <w:p w:rsidR="006E1AA2" w:rsidRPr="00E853F4" w:rsidRDefault="006E1AA2">
      <w:pPr>
        <w:pStyle w:val="FootnoteText"/>
        <w:rPr>
          <w:lang w:val="en-US"/>
        </w:rPr>
      </w:pPr>
      <w:r>
        <w:rPr>
          <w:rStyle w:val="FootnoteReference"/>
        </w:rPr>
        <w:footnoteRef/>
      </w:r>
      <w:r>
        <w:t xml:space="preserve"> Soejono Soekamto, 2007, Pengantar Penelitian Hukum, UI Press, Jakarta, hlm 12</w:t>
      </w:r>
    </w:p>
  </w:footnote>
  <w:footnote w:id="4">
    <w:p w:rsidR="006E1AA2" w:rsidRPr="00E853F4" w:rsidRDefault="006E1AA2">
      <w:pPr>
        <w:pStyle w:val="FootnoteText"/>
        <w:rPr>
          <w:lang w:val="en-US"/>
        </w:rPr>
      </w:pPr>
      <w:r>
        <w:rPr>
          <w:rStyle w:val="FootnoteReference"/>
        </w:rPr>
        <w:footnoteRef/>
      </w:r>
      <w:r>
        <w:t xml:space="preserve"> Mukti Fajar &amp; Yulianto Achmad, 2010, Dualisme Penelitian Hukum Normatif &amp; Empiris, Yogyakarta, Pustaka Pelajar, hlm 157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9E4613">
    <w:pPr>
      <w:pStyle w:val="Header"/>
    </w:pPr>
    <w:r w:rsidRPr="009E461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9E4613">
    <w:pPr>
      <w:pStyle w:val="Header"/>
    </w:pPr>
    <w:r w:rsidRPr="009E461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F5" w:rsidRPr="00F1443C" w:rsidRDefault="00D045F5" w:rsidP="00D045F5">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9E4613">
    <w:pPr>
      <w:pStyle w:val="Header"/>
    </w:pPr>
    <w:r w:rsidRPr="009E4613">
      <w:rPr>
        <w:noProof/>
        <w:lang w:val="en-US"/>
      </w:rPr>
      <w:pict>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ocumentProtection w:edit="forms" w:formatting="1" w:enforcement="1" w:cryptProviderType="rsaFull" w:cryptAlgorithmClass="hash" w:cryptAlgorithmType="typeAny" w:cryptAlgorithmSid="4" w:cryptSpinCount="50000" w:hash="b/81jhXLRP1XO3zLLvMhFRpNysg=" w:salt="xo/+ZDFBNSEfoln9cIHTx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982"/>
    <w:rsid w:val="00077C9F"/>
    <w:rsid w:val="00090FE7"/>
    <w:rsid w:val="000A58B5"/>
    <w:rsid w:val="000B00B7"/>
    <w:rsid w:val="000B39D6"/>
    <w:rsid w:val="000B4153"/>
    <w:rsid w:val="000B6CBD"/>
    <w:rsid w:val="000D0BA8"/>
    <w:rsid w:val="000D18BD"/>
    <w:rsid w:val="000D521B"/>
    <w:rsid w:val="000E5204"/>
    <w:rsid w:val="000E5AED"/>
    <w:rsid w:val="000F542D"/>
    <w:rsid w:val="000F6D2C"/>
    <w:rsid w:val="001117E1"/>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F0ADB"/>
    <w:rsid w:val="001F678D"/>
    <w:rsid w:val="00217118"/>
    <w:rsid w:val="00234A74"/>
    <w:rsid w:val="00261604"/>
    <w:rsid w:val="00272B7B"/>
    <w:rsid w:val="00281737"/>
    <w:rsid w:val="002A07E2"/>
    <w:rsid w:val="002A7DAE"/>
    <w:rsid w:val="002A7F41"/>
    <w:rsid w:val="002C2BED"/>
    <w:rsid w:val="002F26BA"/>
    <w:rsid w:val="003013A9"/>
    <w:rsid w:val="00305C05"/>
    <w:rsid w:val="00313825"/>
    <w:rsid w:val="00316D06"/>
    <w:rsid w:val="00320C15"/>
    <w:rsid w:val="0033060A"/>
    <w:rsid w:val="00331146"/>
    <w:rsid w:val="0035037F"/>
    <w:rsid w:val="00354913"/>
    <w:rsid w:val="003572C4"/>
    <w:rsid w:val="00363C3E"/>
    <w:rsid w:val="00364F1B"/>
    <w:rsid w:val="00365F78"/>
    <w:rsid w:val="00373612"/>
    <w:rsid w:val="003821D4"/>
    <w:rsid w:val="00390F5E"/>
    <w:rsid w:val="003916AF"/>
    <w:rsid w:val="003A0AD8"/>
    <w:rsid w:val="003A728E"/>
    <w:rsid w:val="003B244D"/>
    <w:rsid w:val="003B78C6"/>
    <w:rsid w:val="003C0D0A"/>
    <w:rsid w:val="003C7317"/>
    <w:rsid w:val="003D3E7A"/>
    <w:rsid w:val="003E2DE2"/>
    <w:rsid w:val="00416AC6"/>
    <w:rsid w:val="00430289"/>
    <w:rsid w:val="00436EE3"/>
    <w:rsid w:val="004431B5"/>
    <w:rsid w:val="00447557"/>
    <w:rsid w:val="0044786C"/>
    <w:rsid w:val="0044788F"/>
    <w:rsid w:val="00452D78"/>
    <w:rsid w:val="004656B7"/>
    <w:rsid w:val="004708A8"/>
    <w:rsid w:val="0047462B"/>
    <w:rsid w:val="00480E9F"/>
    <w:rsid w:val="00483794"/>
    <w:rsid w:val="00483A4F"/>
    <w:rsid w:val="0048586B"/>
    <w:rsid w:val="0049685B"/>
    <w:rsid w:val="004B3ED9"/>
    <w:rsid w:val="004C0451"/>
    <w:rsid w:val="004C17A6"/>
    <w:rsid w:val="004C5121"/>
    <w:rsid w:val="004D3593"/>
    <w:rsid w:val="004D3A4B"/>
    <w:rsid w:val="004E58B3"/>
    <w:rsid w:val="00515975"/>
    <w:rsid w:val="00516E05"/>
    <w:rsid w:val="0052176F"/>
    <w:rsid w:val="005238A2"/>
    <w:rsid w:val="00527C94"/>
    <w:rsid w:val="00541390"/>
    <w:rsid w:val="00541FC3"/>
    <w:rsid w:val="005537D6"/>
    <w:rsid w:val="005563D7"/>
    <w:rsid w:val="00562207"/>
    <w:rsid w:val="005766FF"/>
    <w:rsid w:val="005831CF"/>
    <w:rsid w:val="00591A0D"/>
    <w:rsid w:val="00595BFF"/>
    <w:rsid w:val="00597AB0"/>
    <w:rsid w:val="005A31C4"/>
    <w:rsid w:val="005A405C"/>
    <w:rsid w:val="005A4229"/>
    <w:rsid w:val="005B2746"/>
    <w:rsid w:val="005B587A"/>
    <w:rsid w:val="005D1AC6"/>
    <w:rsid w:val="005D49CA"/>
    <w:rsid w:val="00615999"/>
    <w:rsid w:val="006340DA"/>
    <w:rsid w:val="00635A24"/>
    <w:rsid w:val="00640E6D"/>
    <w:rsid w:val="00640F73"/>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7906"/>
    <w:rsid w:val="00707625"/>
    <w:rsid w:val="00707932"/>
    <w:rsid w:val="0071056F"/>
    <w:rsid w:val="00722FA8"/>
    <w:rsid w:val="00727030"/>
    <w:rsid w:val="00741572"/>
    <w:rsid w:val="00745041"/>
    <w:rsid w:val="007624E0"/>
    <w:rsid w:val="0076291F"/>
    <w:rsid w:val="00767C36"/>
    <w:rsid w:val="00771544"/>
    <w:rsid w:val="00784514"/>
    <w:rsid w:val="00790004"/>
    <w:rsid w:val="00792433"/>
    <w:rsid w:val="00792D75"/>
    <w:rsid w:val="007A4C25"/>
    <w:rsid w:val="007B75B3"/>
    <w:rsid w:val="007D16C9"/>
    <w:rsid w:val="007E2777"/>
    <w:rsid w:val="007E5FA6"/>
    <w:rsid w:val="007E6965"/>
    <w:rsid w:val="007E6FE7"/>
    <w:rsid w:val="0080027F"/>
    <w:rsid w:val="00806588"/>
    <w:rsid w:val="00806F10"/>
    <w:rsid w:val="00813018"/>
    <w:rsid w:val="00823DBF"/>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90238B"/>
    <w:rsid w:val="009424C6"/>
    <w:rsid w:val="0095272E"/>
    <w:rsid w:val="0095274F"/>
    <w:rsid w:val="009721F4"/>
    <w:rsid w:val="00980464"/>
    <w:rsid w:val="00982ADB"/>
    <w:rsid w:val="0098385A"/>
    <w:rsid w:val="00986703"/>
    <w:rsid w:val="00997676"/>
    <w:rsid w:val="009B12DA"/>
    <w:rsid w:val="009B2CE9"/>
    <w:rsid w:val="009C0C5A"/>
    <w:rsid w:val="009C5FA9"/>
    <w:rsid w:val="009D1D35"/>
    <w:rsid w:val="009D7531"/>
    <w:rsid w:val="009D7B1F"/>
    <w:rsid w:val="009E4613"/>
    <w:rsid w:val="009F3BD6"/>
    <w:rsid w:val="009F5370"/>
    <w:rsid w:val="00A04A16"/>
    <w:rsid w:val="00A21436"/>
    <w:rsid w:val="00A24699"/>
    <w:rsid w:val="00A24ED5"/>
    <w:rsid w:val="00A3190E"/>
    <w:rsid w:val="00A41822"/>
    <w:rsid w:val="00A4232F"/>
    <w:rsid w:val="00A425B8"/>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045F5"/>
    <w:rsid w:val="00D1164C"/>
    <w:rsid w:val="00D118E4"/>
    <w:rsid w:val="00D20310"/>
    <w:rsid w:val="00D233D8"/>
    <w:rsid w:val="00D27BEA"/>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55BB"/>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25DB9"/>
    <w:rsid w:val="00F30923"/>
    <w:rsid w:val="00F452E0"/>
    <w:rsid w:val="00F50142"/>
    <w:rsid w:val="00F572C9"/>
    <w:rsid w:val="00F73B50"/>
    <w:rsid w:val="00F843FA"/>
    <w:rsid w:val="00F9166A"/>
    <w:rsid w:val="00F94E50"/>
    <w:rsid w:val="00F979F6"/>
    <w:rsid w:val="00FA54E7"/>
    <w:rsid w:val="00FA7C77"/>
    <w:rsid w:val="00FB1685"/>
    <w:rsid w:val="00FB2EC4"/>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68DD7833-1C85-43F9-AEF4-69AD7C43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2025-11-21T08:54:00Z</dcterms:created>
  <dcterms:modified xsi:type="dcterms:W3CDTF">2025-11-21T08:54:00Z</dcterms:modified>
</cp:coreProperties>
</file>