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96" w:rsidRPr="00D87555" w:rsidRDefault="002F6596" w:rsidP="002F6596">
      <w:pPr>
        <w:pStyle w:val="Heading1"/>
        <w:spacing w:line="480" w:lineRule="auto"/>
      </w:pPr>
      <w:r w:rsidRPr="00D87555">
        <w:t>DAFTAR PUSTAKA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D87555">
        <w:rPr>
          <w:rFonts w:ascii="Times New Roman" w:hAnsi="Times New Roman"/>
          <w:sz w:val="24"/>
          <w:szCs w:val="24"/>
        </w:rPr>
        <w:t>Arikunto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555">
        <w:rPr>
          <w:rFonts w:ascii="Times New Roman" w:hAnsi="Times New Roman"/>
          <w:sz w:val="24"/>
          <w:szCs w:val="24"/>
        </w:rPr>
        <w:t>Suharsimi</w:t>
      </w:r>
      <w:proofErr w:type="spellEnd"/>
      <w:r w:rsidRPr="00D87555">
        <w:rPr>
          <w:rFonts w:ascii="Times New Roman" w:hAnsi="Times New Roman"/>
          <w:sz w:val="24"/>
          <w:szCs w:val="24"/>
        </w:rPr>
        <w:t>. 2013.</w:t>
      </w:r>
      <w:r w:rsidRPr="00D875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. Jakarta: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R</w:t>
      </w:r>
      <w:r w:rsidRPr="00D87555">
        <w:rPr>
          <w:rFonts w:ascii="Times New Roman" w:hAnsi="Times New Roman"/>
          <w:i/>
          <w:sz w:val="24"/>
          <w:szCs w:val="24"/>
        </w:rPr>
        <w:t>i</w:t>
      </w:r>
      <w:r w:rsidRPr="00D87555">
        <w:rPr>
          <w:rFonts w:ascii="Times New Roman" w:hAnsi="Times New Roman"/>
          <w:i/>
          <w:sz w:val="24"/>
          <w:szCs w:val="24"/>
        </w:rPr>
        <w:t>neka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Cipta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>.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Barnawi dan Arifin. 2014.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Pengembangan Keprofessionalan Berkelanjutan Bagi Guru. Yogyakarta</w:t>
      </w:r>
      <w:r w:rsidRPr="00D87555">
        <w:rPr>
          <w:rFonts w:ascii="Times New Roman" w:hAnsi="Times New Roman"/>
          <w:sz w:val="24"/>
          <w:szCs w:val="24"/>
          <w:lang w:val="id-ID"/>
        </w:rPr>
        <w:t xml:space="preserve"> : Gava Media. 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Dimyati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dan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Mudjiono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20</w:t>
      </w:r>
      <w:r w:rsidRPr="00D87555">
        <w:rPr>
          <w:rFonts w:ascii="Times New Roman" w:hAnsi="Times New Roman"/>
          <w:sz w:val="24"/>
          <w:szCs w:val="24"/>
          <w:lang w:val="id-ID"/>
        </w:rPr>
        <w:t>16</w:t>
      </w:r>
      <w:r w:rsidRPr="00D87555">
        <w:rPr>
          <w:rFonts w:ascii="Times New Roman" w:hAnsi="Times New Roman"/>
          <w:sz w:val="24"/>
          <w:szCs w:val="24"/>
        </w:rPr>
        <w:t>.</w:t>
      </w:r>
      <w:r w:rsidRPr="00D875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Belajar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8755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D87555">
        <w:rPr>
          <w:rFonts w:ascii="Times New Roman" w:hAnsi="Times New Roman"/>
          <w:i/>
          <w:sz w:val="24"/>
          <w:szCs w:val="24"/>
        </w:rPr>
        <w:t xml:space="preserve"> Jakarta: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Rineka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Cipta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Dwi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Arnita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Kusumawardani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Meneliti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dengan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judul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87555">
        <w:rPr>
          <w:rFonts w:ascii="Times New Roman" w:hAnsi="Times New Roman"/>
          <w:sz w:val="24"/>
          <w:szCs w:val="24"/>
        </w:rPr>
        <w:t>Pengaruh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Kompetensi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Ped</w:t>
      </w:r>
      <w:r w:rsidRPr="00D87555">
        <w:rPr>
          <w:rFonts w:ascii="Times New Roman" w:hAnsi="Times New Roman"/>
          <w:sz w:val="24"/>
          <w:szCs w:val="24"/>
        </w:rPr>
        <w:t>a</w:t>
      </w:r>
      <w:r w:rsidRPr="00D87555">
        <w:rPr>
          <w:rFonts w:ascii="Times New Roman" w:hAnsi="Times New Roman"/>
          <w:sz w:val="24"/>
          <w:szCs w:val="24"/>
        </w:rPr>
        <w:t>gogik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87555">
        <w:rPr>
          <w:rFonts w:ascii="Times New Roman" w:hAnsi="Times New Roman"/>
          <w:sz w:val="24"/>
          <w:szCs w:val="24"/>
        </w:rPr>
        <w:t>Kompetensi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Professional Guru Dan </w:t>
      </w:r>
      <w:proofErr w:type="spellStart"/>
      <w:r w:rsidRPr="00D87555">
        <w:rPr>
          <w:rFonts w:ascii="Times New Roman" w:hAnsi="Times New Roman"/>
          <w:sz w:val="24"/>
          <w:szCs w:val="24"/>
        </w:rPr>
        <w:t>Lingkungan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Belajar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Siswa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</w:t>
      </w:r>
      <w:r w:rsidRPr="00D87555">
        <w:rPr>
          <w:rFonts w:ascii="Times New Roman" w:hAnsi="Times New Roman"/>
          <w:sz w:val="24"/>
          <w:szCs w:val="24"/>
        </w:rPr>
        <w:t>e</w:t>
      </w:r>
      <w:r w:rsidRPr="00D87555">
        <w:rPr>
          <w:rFonts w:ascii="Times New Roman" w:hAnsi="Times New Roman"/>
          <w:sz w:val="24"/>
          <w:szCs w:val="24"/>
        </w:rPr>
        <w:t>las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D87555">
        <w:rPr>
          <w:rFonts w:ascii="Times New Roman" w:hAnsi="Times New Roman"/>
          <w:sz w:val="24"/>
          <w:szCs w:val="24"/>
        </w:rPr>
        <w:t>Jurusan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Administrasi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Perkantoran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SMK </w:t>
      </w:r>
      <w:proofErr w:type="spellStart"/>
      <w:r w:rsidRPr="00D87555">
        <w:rPr>
          <w:rFonts w:ascii="Times New Roman" w:hAnsi="Times New Roman"/>
          <w:sz w:val="24"/>
          <w:szCs w:val="24"/>
        </w:rPr>
        <w:t>Wijayakusuma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Jatilawang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555">
        <w:rPr>
          <w:rFonts w:ascii="Times New Roman" w:hAnsi="Times New Roman"/>
          <w:sz w:val="24"/>
          <w:szCs w:val="24"/>
        </w:rPr>
        <w:t>Tahun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Ajaran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2015/2016”.</w:t>
      </w:r>
      <w:proofErr w:type="gramEnd"/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>Eka Andriawati. Pengaruh Kompetensi Pedagogik Guru Tergadap Hasil Belajar Ekonomi di SMA Negeri 1 Sungai Raya Kabupaten Kubu Raya Tahun Ajaran 2016/2017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Hamdani</w:t>
      </w:r>
      <w:proofErr w:type="spellEnd"/>
      <w:r w:rsidRPr="00D87555">
        <w:rPr>
          <w:rFonts w:ascii="Times New Roman" w:hAnsi="Times New Roman"/>
          <w:sz w:val="24"/>
          <w:szCs w:val="24"/>
        </w:rPr>
        <w:t>, 2011.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. Bandung: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Pustaka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Setia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>.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>Handra Yani. Pengaruh Kompetensi Sosial Guru Terhadap Hasil Belajar Siswa di SMA Negeri 25 Pekan Baru Tahun Ajaran 2014/2015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D87555">
        <w:rPr>
          <w:rFonts w:ascii="Times New Roman" w:hAnsi="Times New Roman"/>
          <w:sz w:val="24"/>
          <w:szCs w:val="24"/>
        </w:rPr>
        <w:t>Indra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, Jaya, 2019.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Prenanadamedia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group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Indra, Jaya. 2019.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 xml:space="preserve">Penerapan Statistik Untuk Penelitian Pendidikan. Jakarta Pranadamedia 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Istarani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87555">
        <w:rPr>
          <w:rFonts w:ascii="Times New Roman" w:hAnsi="Times New Roman"/>
          <w:sz w:val="24"/>
          <w:szCs w:val="24"/>
        </w:rPr>
        <w:t>Intan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Pulungan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Ensiklopedia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>, Medan, MEDIA PE</w:t>
      </w:r>
      <w:r w:rsidRPr="00D87555">
        <w:rPr>
          <w:rFonts w:ascii="Times New Roman" w:hAnsi="Times New Roman"/>
          <w:i/>
          <w:sz w:val="24"/>
          <w:szCs w:val="24"/>
        </w:rPr>
        <w:t>R</w:t>
      </w:r>
      <w:r w:rsidRPr="00D87555">
        <w:rPr>
          <w:rFonts w:ascii="Times New Roman" w:hAnsi="Times New Roman"/>
          <w:i/>
          <w:sz w:val="24"/>
          <w:szCs w:val="24"/>
        </w:rPr>
        <w:t>SADA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>Lusi Ariyanti, Pengaruh Kompetensi Pedagogik Guru Terhadap Hasil Belajar Ekonomi Siswa SMK At-Thoyyibah Depok Rejo Tahun Ajaran 2018/2019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Mulyasa, 2013.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Menjadi Guru Professional Menciptakan Pembelajaran Kreatif dan Menyenangkan.</w:t>
      </w:r>
      <w:r w:rsidRPr="00D87555">
        <w:rPr>
          <w:rFonts w:ascii="Times New Roman" w:hAnsi="Times New Roman"/>
          <w:sz w:val="24"/>
          <w:szCs w:val="24"/>
          <w:lang w:val="id-ID"/>
        </w:rPr>
        <w:t xml:space="preserve"> Bandung : PT Remaja Rosdakarya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87555">
        <w:rPr>
          <w:rFonts w:ascii="Times New Roman" w:hAnsi="Times New Roman"/>
          <w:sz w:val="24"/>
          <w:szCs w:val="24"/>
        </w:rPr>
        <w:t>Nur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Padilla. </w:t>
      </w:r>
      <w:proofErr w:type="spellStart"/>
      <w:r w:rsidRPr="00D87555">
        <w:rPr>
          <w:rFonts w:ascii="Times New Roman" w:hAnsi="Times New Roman"/>
          <w:sz w:val="24"/>
          <w:szCs w:val="24"/>
        </w:rPr>
        <w:t>Pengaruh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kompetensi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Pedagogik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87555">
        <w:rPr>
          <w:rFonts w:ascii="Times New Roman" w:hAnsi="Times New Roman"/>
          <w:sz w:val="24"/>
          <w:szCs w:val="24"/>
        </w:rPr>
        <w:t>Ekonomi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Terhadap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Prestasi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B</w:t>
      </w:r>
      <w:r w:rsidRPr="00D87555">
        <w:rPr>
          <w:rFonts w:ascii="Times New Roman" w:hAnsi="Times New Roman"/>
          <w:sz w:val="24"/>
          <w:szCs w:val="24"/>
        </w:rPr>
        <w:t>e</w:t>
      </w:r>
      <w:r w:rsidRPr="00D87555">
        <w:rPr>
          <w:rFonts w:ascii="Times New Roman" w:hAnsi="Times New Roman"/>
          <w:sz w:val="24"/>
          <w:szCs w:val="24"/>
        </w:rPr>
        <w:t>lajar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Siswa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Pada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D87555">
        <w:rPr>
          <w:rFonts w:ascii="Times New Roman" w:hAnsi="Times New Roman"/>
          <w:sz w:val="24"/>
          <w:szCs w:val="24"/>
        </w:rPr>
        <w:t>Pelajaran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Ekonomi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D87555">
        <w:rPr>
          <w:rFonts w:ascii="Times New Roman" w:hAnsi="Times New Roman"/>
          <w:sz w:val="24"/>
          <w:szCs w:val="24"/>
        </w:rPr>
        <w:t>Negeri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87555">
        <w:rPr>
          <w:rFonts w:ascii="Times New Roman" w:hAnsi="Times New Roman"/>
          <w:sz w:val="24"/>
          <w:szCs w:val="24"/>
        </w:rPr>
        <w:t>Teluk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Kuantan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Kecamatan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Kuantan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Tengan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Kabupaten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Kuantan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Tahun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sz w:val="24"/>
          <w:szCs w:val="24"/>
        </w:rPr>
        <w:t>Ajaran</w:t>
      </w:r>
      <w:proofErr w:type="spellEnd"/>
      <w:r w:rsidRPr="00D87555">
        <w:rPr>
          <w:rFonts w:ascii="Times New Roman" w:hAnsi="Times New Roman"/>
          <w:sz w:val="24"/>
          <w:szCs w:val="24"/>
        </w:rPr>
        <w:t xml:space="preserve"> 2014/2015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Priansa, Donni. 2014.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Kinerja dan Profesionalisme Guru</w:t>
      </w:r>
      <w:r w:rsidRPr="00D87555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>Rahmat Sudiyono. Pengaruh Kompetensi Pedagogik dan Motivasi Kerja Guru Terhadap Hasil Belajar Peserta Didik di Kelas X SMAN 1 Seputih Agung Tahun Ajaran 2014/2015</w:t>
      </w:r>
    </w:p>
    <w:p w:rsidR="002F6596" w:rsidRPr="00D87555" w:rsidRDefault="002F6596" w:rsidP="002F6596">
      <w:pPr>
        <w:spacing w:before="0" w:after="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Rifma, 2016.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Optimalisasi Pembinaan Kompetensi Pedagogik Guru,</w:t>
      </w:r>
      <w:r w:rsidRPr="00D87555">
        <w:rPr>
          <w:rFonts w:ascii="Times New Roman" w:hAnsi="Times New Roman"/>
          <w:sz w:val="24"/>
          <w:szCs w:val="24"/>
          <w:lang w:val="id-ID"/>
        </w:rPr>
        <w:t xml:space="preserve"> Jakarta:</w:t>
      </w:r>
    </w:p>
    <w:p w:rsidR="002F6596" w:rsidRPr="00D87555" w:rsidRDefault="002F6596" w:rsidP="002F6596">
      <w:pPr>
        <w:tabs>
          <w:tab w:val="center" w:pos="4329"/>
        </w:tabs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>Kencana</w:t>
      </w:r>
    </w:p>
    <w:p w:rsidR="002F6596" w:rsidRPr="00D87555" w:rsidRDefault="002F6596" w:rsidP="002F6596">
      <w:pPr>
        <w:tabs>
          <w:tab w:val="center" w:pos="4329"/>
        </w:tabs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ab/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Sudjana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Cetakan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1.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Bandung</w:t>
      </w:r>
      <w:proofErr w:type="gramStart"/>
      <w:r w:rsidRPr="00D87555">
        <w:rPr>
          <w:rFonts w:ascii="Times New Roman" w:hAnsi="Times New Roman"/>
          <w:i/>
          <w:sz w:val="24"/>
          <w:szCs w:val="24"/>
        </w:rPr>
        <w:t>:PT</w:t>
      </w:r>
      <w:proofErr w:type="spellEnd"/>
      <w:proofErr w:type="gram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Tarsito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87555">
        <w:rPr>
          <w:rFonts w:ascii="Times New Roman" w:hAnsi="Times New Roman"/>
          <w:sz w:val="24"/>
          <w:szCs w:val="24"/>
        </w:rPr>
        <w:t>Sugiyono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  <w:proofErr w:type="gramEnd"/>
      <w:r w:rsidRPr="00D87555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D87555">
        <w:rPr>
          <w:rFonts w:ascii="Times New Roman" w:hAnsi="Times New Roman"/>
          <w:i/>
          <w:sz w:val="24"/>
          <w:szCs w:val="24"/>
        </w:rPr>
        <w:t xml:space="preserve">. Bandung: </w:t>
      </w:r>
      <w:proofErr w:type="spellStart"/>
      <w:r w:rsidRPr="00D87555">
        <w:rPr>
          <w:rFonts w:ascii="Times New Roman" w:hAnsi="Times New Roman"/>
          <w:i/>
          <w:sz w:val="24"/>
          <w:szCs w:val="24"/>
        </w:rPr>
        <w:t>Alfabeta</w:t>
      </w:r>
      <w:proofErr w:type="spellEnd"/>
      <w:r w:rsidRPr="00D87555">
        <w:rPr>
          <w:rFonts w:ascii="Times New Roman" w:hAnsi="Times New Roman"/>
          <w:sz w:val="24"/>
          <w:szCs w:val="24"/>
        </w:rPr>
        <w:t>.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lastRenderedPageBreak/>
        <w:t xml:space="preserve">Tim Dosem Umn. 2021.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Pedoman Penulisan Skripsi Mahasiswa Fakultas Keguruan dan  Ilmu Pendidikan UMN AL wasliyah. Medan</w:t>
      </w:r>
    </w:p>
    <w:p w:rsidR="002F6596" w:rsidRPr="00D87555" w:rsidRDefault="002F6596" w:rsidP="002F6596">
      <w:pPr>
        <w:spacing w:before="0" w:after="240" w:line="240" w:lineRule="auto"/>
        <w:ind w:left="720" w:hanging="720"/>
        <w:rPr>
          <w:rFonts w:ascii="Times New Roman" w:hAnsi="Times New Roman"/>
          <w:i/>
          <w:sz w:val="24"/>
          <w:szCs w:val="24"/>
          <w:lang w:val="id-ID"/>
        </w:rPr>
      </w:pPr>
      <w:r w:rsidRPr="00D87555">
        <w:rPr>
          <w:rFonts w:ascii="Times New Roman" w:hAnsi="Times New Roman"/>
          <w:sz w:val="24"/>
          <w:szCs w:val="24"/>
          <w:lang w:val="id-ID"/>
        </w:rPr>
        <w:t xml:space="preserve">Uyoh Sadulloh. 2010. </w:t>
      </w:r>
      <w:r w:rsidRPr="00D87555">
        <w:rPr>
          <w:rFonts w:ascii="Times New Roman" w:hAnsi="Times New Roman"/>
          <w:i/>
          <w:sz w:val="24"/>
          <w:szCs w:val="24"/>
          <w:lang w:val="id-ID"/>
        </w:rPr>
        <w:t>Pedagogik (Ilmu Mendidik), Bandung: Alfabeta</w:t>
      </w: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96"/>
    <w:rsid w:val="002F6596"/>
    <w:rsid w:val="005C375E"/>
    <w:rsid w:val="005D2476"/>
    <w:rsid w:val="008337DD"/>
    <w:rsid w:val="008D29E7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6"/>
    <w:pPr>
      <w:spacing w:before="24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aliases w:val="judul utama"/>
    <w:basedOn w:val="Normal"/>
    <w:next w:val="Normal"/>
    <w:link w:val="Heading1Char"/>
    <w:uiPriority w:val="9"/>
    <w:qFormat/>
    <w:rsid w:val="002F6596"/>
    <w:pPr>
      <w:spacing w:before="0"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2F6596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6"/>
    <w:pPr>
      <w:spacing w:before="24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aliases w:val="judul utama"/>
    <w:basedOn w:val="Normal"/>
    <w:next w:val="Normal"/>
    <w:link w:val="Heading1Char"/>
    <w:uiPriority w:val="9"/>
    <w:qFormat/>
    <w:rsid w:val="002F6596"/>
    <w:pPr>
      <w:spacing w:before="0"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2F6596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2021-09-06T04:39:00Z</dcterms:created>
  <dcterms:modified xsi:type="dcterms:W3CDTF">2021-09-06T04:40:00Z</dcterms:modified>
</cp:coreProperties>
</file>