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15" w:rsidRPr="00B24E2D" w:rsidRDefault="00280215" w:rsidP="00280215">
      <w:pPr>
        <w:pStyle w:val="Heading2"/>
        <w:spacing w:before="0" w:line="480" w:lineRule="auto"/>
        <w:jc w:val="center"/>
        <w:rPr>
          <w:rFonts w:ascii="Times New Roman" w:hAnsi="Times New Roman"/>
          <w:color w:val="0D0D0D"/>
          <w:sz w:val="24"/>
          <w:szCs w:val="24"/>
        </w:rPr>
      </w:pPr>
      <w:bookmarkStart w:id="0" w:name="_Toc201351822"/>
      <w:r w:rsidRPr="00B24E2D">
        <w:rPr>
          <w:rFonts w:ascii="Times New Roman" w:hAnsi="Times New Roman"/>
          <w:color w:val="0D0D0D"/>
          <w:sz w:val="24"/>
          <w:szCs w:val="24"/>
        </w:rPr>
        <w:t>BAB V</w:t>
      </w:r>
      <w:bookmarkEnd w:id="0"/>
    </w:p>
    <w:p w:rsidR="00280215" w:rsidRPr="00B24E2D" w:rsidRDefault="00280215" w:rsidP="00280215">
      <w:pPr>
        <w:pStyle w:val="Heading2"/>
        <w:spacing w:before="0" w:line="480" w:lineRule="auto"/>
        <w:jc w:val="center"/>
        <w:rPr>
          <w:rFonts w:ascii="Times New Roman" w:hAnsi="Times New Roman"/>
          <w:color w:val="0D0D0D"/>
          <w:sz w:val="24"/>
          <w:szCs w:val="24"/>
        </w:rPr>
      </w:pPr>
      <w:bookmarkStart w:id="1" w:name="_Toc201351823"/>
      <w:r w:rsidRPr="00B24E2D">
        <w:rPr>
          <w:rFonts w:ascii="Times New Roman" w:hAnsi="Times New Roman"/>
          <w:color w:val="0D0D0D"/>
          <w:sz w:val="24"/>
          <w:szCs w:val="24"/>
        </w:rPr>
        <w:t>KESIMPULAN DAN SARAN</w:t>
      </w:r>
      <w:bookmarkEnd w:id="1"/>
    </w:p>
    <w:p w:rsidR="00280215" w:rsidRPr="00B24E2D" w:rsidRDefault="00280215" w:rsidP="00280215">
      <w:pPr>
        <w:pStyle w:val="Heading2"/>
        <w:spacing w:before="0" w:line="480" w:lineRule="auto"/>
        <w:ind w:left="709" w:hanging="709"/>
        <w:jc w:val="both"/>
        <w:rPr>
          <w:rFonts w:ascii="Times New Roman" w:hAnsi="Times New Roman"/>
          <w:color w:val="0D0D0D"/>
          <w:sz w:val="24"/>
          <w:szCs w:val="24"/>
        </w:rPr>
      </w:pPr>
      <w:bookmarkStart w:id="2" w:name="_Toc201351824"/>
      <w:r w:rsidRPr="00B24E2D">
        <w:rPr>
          <w:rFonts w:ascii="Times New Roman" w:hAnsi="Times New Roman"/>
          <w:color w:val="0D0D0D"/>
          <w:sz w:val="24"/>
          <w:szCs w:val="24"/>
          <w:lang w:val="en-US"/>
        </w:rPr>
        <w:t xml:space="preserve">A. </w:t>
      </w:r>
      <w:r w:rsidRPr="00B24E2D">
        <w:rPr>
          <w:rFonts w:ascii="Times New Roman" w:hAnsi="Times New Roman"/>
          <w:color w:val="0D0D0D"/>
          <w:sz w:val="24"/>
          <w:szCs w:val="24"/>
          <w:lang w:val="en-US"/>
        </w:rPr>
        <w:tab/>
      </w:r>
      <w:r w:rsidRPr="00B24E2D">
        <w:rPr>
          <w:rFonts w:ascii="Times New Roman" w:hAnsi="Times New Roman"/>
          <w:color w:val="0D0D0D"/>
          <w:sz w:val="24"/>
          <w:szCs w:val="24"/>
        </w:rPr>
        <w:t>Kesimpulan</w:t>
      </w:r>
      <w:bookmarkEnd w:id="2"/>
    </w:p>
    <w:p w:rsidR="00280215" w:rsidRPr="00E572D9" w:rsidRDefault="00280215" w:rsidP="00280215">
      <w:pPr>
        <w:pStyle w:val="whitespace-normal"/>
        <w:spacing w:before="0" w:beforeAutospacing="0" w:after="0" w:afterAutospacing="0" w:line="480" w:lineRule="auto"/>
        <w:ind w:firstLine="709"/>
        <w:jc w:val="both"/>
      </w:pPr>
      <w:r w:rsidRPr="00E572D9">
        <w:t>Berdasarkan hasil penelitian dan analisis yuridis yang telah dilakukan terhadap peran bagian Samapta dalam penanganan peristiwa unjuk rasa berdasarkan Undang-Undang Nomor 9 Tahun 1998 tentang Kemerdekaan Menyampaikan Pendapat di Muka Umum, dapat ditarik beberapa kesimpulan sebagai berikut:</w:t>
      </w:r>
    </w:p>
    <w:p w:rsidR="00280215" w:rsidRPr="00E572D9" w:rsidRDefault="00280215" w:rsidP="00280215">
      <w:pPr>
        <w:pStyle w:val="Heading3"/>
        <w:numPr>
          <w:ilvl w:val="0"/>
          <w:numId w:val="20"/>
        </w:numPr>
        <w:spacing w:before="0" w:after="0" w:line="480" w:lineRule="auto"/>
        <w:ind w:left="426" w:hanging="436"/>
        <w:rPr>
          <w:rFonts w:ascii="Times New Roman" w:hAnsi="Times New Roman"/>
          <w:sz w:val="24"/>
          <w:szCs w:val="24"/>
        </w:rPr>
      </w:pPr>
      <w:bookmarkStart w:id="3" w:name="_Toc201351825"/>
      <w:r w:rsidRPr="00E572D9">
        <w:rPr>
          <w:rFonts w:ascii="Times New Roman" w:hAnsi="Times New Roman"/>
          <w:sz w:val="24"/>
          <w:szCs w:val="24"/>
        </w:rPr>
        <w:t>Peran Bagian Samapta dalam Penanganan Unjuk Rasa</w:t>
      </w:r>
      <w:bookmarkEnd w:id="3"/>
    </w:p>
    <w:p w:rsidR="00280215" w:rsidRPr="00E572D9" w:rsidRDefault="00280215" w:rsidP="00280215">
      <w:pPr>
        <w:pStyle w:val="whitespace-normal"/>
        <w:spacing w:before="0" w:beforeAutospacing="0" w:after="0" w:afterAutospacing="0" w:line="480" w:lineRule="auto"/>
        <w:ind w:left="426"/>
        <w:jc w:val="both"/>
      </w:pPr>
      <w:r w:rsidRPr="00E572D9">
        <w:t>Peran bagian Samapta dalam penanganan unjuk rasa berdasarkan Undang-Undang Nomor 9 Tahun 1998 memiliki landasan hukum yang kuat dan komprehensif. Peran tersebut dapat dikelompokkan menjadi tiga aspek utama, yaitu peran preventif, represif, dan edukatif. Peran preventif dimulai sejak tahap pemberitahuan sebagaimana diatur dalam Pasal 10 hingga Pasal 14 UU Nomor 9 Tahun 1998, meliputi penerimaan dan verifikasi pemberitahuan, koordinasi dengan instansi terkait, serta persiapan pengamanan tempat, lokasi, dan rute.</w:t>
      </w:r>
    </w:p>
    <w:p w:rsidR="00280215" w:rsidRPr="00E572D9" w:rsidRDefault="00280215" w:rsidP="00280215">
      <w:pPr>
        <w:pStyle w:val="whitespace-normal"/>
        <w:spacing w:before="0" w:beforeAutospacing="0" w:after="0" w:afterAutospacing="0" w:line="480" w:lineRule="auto"/>
        <w:ind w:left="426"/>
        <w:jc w:val="both"/>
      </w:pPr>
      <w:r w:rsidRPr="00E572D9">
        <w:t xml:space="preserve">Peran represif bagian Samapta didasarkan pada Pasal 15 UU Nomor 9 Tahun 1998 yang memberikan kewenangan untuk membubarkan unjuk rasa dalam kondisi-kondisi tertentu, seperti penggunaan kekerasan, gangguan ketertiban umum, atau pelaksanaan di tempat-tempat terlarang. Peran edukatif dilaksanakan melalui sosialisasi peraturan dan pembinaan masyarakat tentang </w:t>
      </w:r>
      <w:r w:rsidRPr="00E572D9">
        <w:lastRenderedPageBreak/>
        <w:t>tata cara pelaksanaan unjuk rasa yang sesuai dengan ketentuan hukum yang berlaku.</w:t>
      </w:r>
    </w:p>
    <w:p w:rsidR="00280215" w:rsidRPr="00E572D9" w:rsidRDefault="00280215" w:rsidP="00280215">
      <w:pPr>
        <w:pStyle w:val="whitespace-normal"/>
        <w:spacing w:before="0" w:beforeAutospacing="0" w:after="0" w:afterAutospacing="0" w:line="480" w:lineRule="auto"/>
        <w:ind w:left="426"/>
        <w:jc w:val="both"/>
      </w:pPr>
      <w:r w:rsidRPr="00E572D9">
        <w:t>Ketiga peran tersebut harus dilaksanakan secara seimbang dan proporsional dengan tetap menghormati hak konstitusional warga negara untuk menyampaikan pendapat di muka umum. Bagian Samapta tidak hanya berperan sebagai aparat penegak hukum, tetapi juga sebagai fasilitator yang memungkinkan pelaksanaan unjuk rasa berjalan dengan aman, tertib, dan bermartabat.</w:t>
      </w:r>
    </w:p>
    <w:p w:rsidR="00280215" w:rsidRPr="00E572D9" w:rsidRDefault="00280215" w:rsidP="00280215">
      <w:pPr>
        <w:pStyle w:val="Heading3"/>
        <w:numPr>
          <w:ilvl w:val="0"/>
          <w:numId w:val="20"/>
        </w:numPr>
        <w:spacing w:before="0" w:after="0" w:line="480" w:lineRule="auto"/>
        <w:ind w:left="426"/>
        <w:rPr>
          <w:rFonts w:ascii="Times New Roman" w:hAnsi="Times New Roman"/>
          <w:sz w:val="24"/>
          <w:szCs w:val="24"/>
        </w:rPr>
      </w:pPr>
      <w:bookmarkStart w:id="4" w:name="_Toc201351826"/>
      <w:r w:rsidRPr="00E572D9">
        <w:rPr>
          <w:rFonts w:ascii="Times New Roman" w:hAnsi="Times New Roman"/>
          <w:sz w:val="24"/>
          <w:szCs w:val="24"/>
        </w:rPr>
        <w:t>Tantangan yang Dihadapi Bagian Samapta</w:t>
      </w:r>
      <w:bookmarkEnd w:id="4"/>
    </w:p>
    <w:p w:rsidR="00280215" w:rsidRPr="00E572D9" w:rsidRDefault="00280215" w:rsidP="00280215">
      <w:pPr>
        <w:pStyle w:val="whitespace-normal"/>
        <w:spacing w:before="0" w:beforeAutospacing="0" w:after="0" w:afterAutospacing="0" w:line="480" w:lineRule="auto"/>
        <w:ind w:left="426"/>
        <w:jc w:val="both"/>
      </w:pPr>
      <w:r w:rsidRPr="00E572D9">
        <w:t>Bagian Samapta menghadapi berbagai tantangan kompleks dalam melaksanakan tugasnya menjaga ketertiban dan keamanan selama pelaksanaan unjuk rasa. Tantangan utama meliputi kompleksitas interpretasi terhadap ketentuan-ketentuan dalam UU Nomor 9 Tahun 1998, terutama terkait konsep "mengganggu ketertiban umum" yang masih menimbulkan interpretasi beragam dalam praktik lapangan.</w:t>
      </w:r>
    </w:p>
    <w:p w:rsidR="00280215" w:rsidRPr="00E572D9" w:rsidRDefault="00280215" w:rsidP="00280215">
      <w:pPr>
        <w:pStyle w:val="whitespace-normal"/>
        <w:spacing w:before="0" w:beforeAutospacing="0" w:after="0" w:afterAutospacing="0" w:line="480" w:lineRule="auto"/>
        <w:ind w:left="426"/>
        <w:jc w:val="both"/>
      </w:pPr>
      <w:r w:rsidRPr="00E572D9">
        <w:t>Tantangan lainnya berkaitan dengan keterbatasan sumber daya manusia, di mana jumlah personel bagian Samapta di beberapa daerah masih terbatas dibandingkan dengan frekuensi dan skala unjuk rasa yang terjadi. Hal ini diperparah dengan kebutuhan pelatihan berkelanjutan dan tekanan psikologis yang dihadapi personel dalam melaksanakan tugasnya.</w:t>
      </w:r>
    </w:p>
    <w:p w:rsidR="00280215" w:rsidRPr="00E572D9" w:rsidRDefault="00280215" w:rsidP="00280215">
      <w:pPr>
        <w:pStyle w:val="whitespace-normal"/>
        <w:spacing w:before="0" w:beforeAutospacing="0" w:after="0" w:afterAutospacing="0" w:line="480" w:lineRule="auto"/>
        <w:ind w:left="426"/>
        <w:jc w:val="both"/>
      </w:pPr>
      <w:r w:rsidRPr="00E572D9">
        <w:t xml:space="preserve">Koordinasi antar instansi juga menjadi tantangan signifikan, di mana seringkali terjadi miskomunikasi atau kurangnya sinergi antara kepolisian dengan instansi lain yang terlibat dalam penanganan unjuk rasa. Selain itu, </w:t>
      </w:r>
      <w:r w:rsidRPr="00E572D9">
        <w:lastRenderedPageBreak/>
        <w:t>perkembangan teknologi informasi dan media sosial telah melahirkan bentuk-bentuk unjuk rasa baru yang belum terakomodasi dengan baik dalam ketentuan UU Nomor 9 Tahun 1998.</w:t>
      </w:r>
    </w:p>
    <w:p w:rsidR="00280215" w:rsidRPr="00E572D9" w:rsidRDefault="00280215" w:rsidP="00280215">
      <w:pPr>
        <w:pStyle w:val="Heading3"/>
        <w:numPr>
          <w:ilvl w:val="0"/>
          <w:numId w:val="20"/>
        </w:numPr>
        <w:spacing w:before="0" w:after="0" w:line="480" w:lineRule="auto"/>
        <w:ind w:left="426"/>
        <w:rPr>
          <w:rFonts w:ascii="Times New Roman" w:hAnsi="Times New Roman"/>
          <w:sz w:val="24"/>
          <w:szCs w:val="24"/>
        </w:rPr>
      </w:pPr>
      <w:bookmarkStart w:id="5" w:name="_Toc201351827"/>
      <w:r w:rsidRPr="00E572D9">
        <w:rPr>
          <w:rFonts w:ascii="Times New Roman" w:hAnsi="Times New Roman"/>
          <w:sz w:val="24"/>
          <w:szCs w:val="24"/>
        </w:rPr>
        <w:t>Implementasi Prinsip Hak Asasi Manusia</w:t>
      </w:r>
      <w:bookmarkEnd w:id="5"/>
    </w:p>
    <w:p w:rsidR="00280215" w:rsidRPr="00E572D9" w:rsidRDefault="00280215" w:rsidP="00280215">
      <w:pPr>
        <w:pStyle w:val="whitespace-normal"/>
        <w:spacing w:before="0" w:beforeAutospacing="0" w:after="0" w:afterAutospacing="0" w:line="480" w:lineRule="auto"/>
        <w:ind w:left="426"/>
        <w:jc w:val="both"/>
      </w:pPr>
      <w:r w:rsidRPr="00E572D9">
        <w:t>Implementasi prinsip hak asasi manusia dalam pengamanan unjuk rasa oleh bagian Samapta telah memiliki landasan hukum yang kuat melalui UUD NRI Tahun 1945, UU Nomor 39 Tahun 1999 tentang Hak Asasi Manusia, dan instrumen HAM internasional yang telah diratifikasi Indonesia. Namun, implementasinya dalam praktik lapangan masih menghadapi berbagai kendala.</w:t>
      </w:r>
    </w:p>
    <w:p w:rsidR="00280215" w:rsidRPr="00E572D9" w:rsidRDefault="00280215" w:rsidP="00280215">
      <w:pPr>
        <w:pStyle w:val="whitespace-normal"/>
        <w:spacing w:before="0" w:beforeAutospacing="0" w:after="0" w:afterAutospacing="0" w:line="480" w:lineRule="auto"/>
        <w:ind w:left="426"/>
        <w:jc w:val="both"/>
      </w:pPr>
      <w:r w:rsidRPr="00E572D9">
        <w:t>Prinsip proporsionalitas dalam penggunaan kekuatan masih menjadi tantangan, terutama dalam menentukan tingkat kekuatan yang sesuai dengan ancaman yang dihadapi. Prinsip non-diskriminasi telah diupayakan melalui perlakuan yang sama terhadap setiap penyelenggara unjuk rasa, namun masih ditemukan kesan adanya perbedaan perlakuan terhadap kelompok-kelompok tertentu.</w:t>
      </w:r>
    </w:p>
    <w:p w:rsidR="00280215" w:rsidRPr="00B24E2D" w:rsidRDefault="00280215" w:rsidP="00280215">
      <w:pPr>
        <w:pStyle w:val="Heading2"/>
        <w:spacing w:before="0" w:line="480" w:lineRule="auto"/>
        <w:jc w:val="both"/>
        <w:rPr>
          <w:rFonts w:ascii="Times New Roman" w:hAnsi="Times New Roman"/>
          <w:color w:val="0D0D0D"/>
          <w:sz w:val="24"/>
          <w:szCs w:val="24"/>
        </w:rPr>
      </w:pPr>
      <w:bookmarkStart w:id="6" w:name="_Toc201351828"/>
      <w:r w:rsidRPr="00B24E2D">
        <w:rPr>
          <w:rFonts w:ascii="Times New Roman" w:hAnsi="Times New Roman"/>
          <w:color w:val="0D0D0D"/>
          <w:sz w:val="24"/>
          <w:szCs w:val="24"/>
        </w:rPr>
        <w:t xml:space="preserve">B. </w:t>
      </w:r>
      <w:r w:rsidRPr="00B24E2D">
        <w:rPr>
          <w:rFonts w:ascii="Times New Roman" w:hAnsi="Times New Roman"/>
          <w:color w:val="0D0D0D"/>
          <w:sz w:val="24"/>
          <w:szCs w:val="24"/>
          <w:lang w:val="en-US"/>
        </w:rPr>
        <w:tab/>
      </w:r>
      <w:r w:rsidRPr="00B24E2D">
        <w:rPr>
          <w:rFonts w:ascii="Times New Roman" w:hAnsi="Times New Roman"/>
          <w:color w:val="0D0D0D"/>
          <w:sz w:val="24"/>
          <w:szCs w:val="24"/>
        </w:rPr>
        <w:t>Saran</w:t>
      </w:r>
      <w:bookmarkEnd w:id="6"/>
    </w:p>
    <w:p w:rsidR="00280215" w:rsidRPr="00DE1773" w:rsidRDefault="00280215" w:rsidP="00280215">
      <w:pPr>
        <w:pStyle w:val="whitespace-normal"/>
        <w:spacing w:before="0" w:beforeAutospacing="0" w:after="0" w:afterAutospacing="0" w:line="480" w:lineRule="auto"/>
        <w:ind w:firstLine="709"/>
        <w:jc w:val="both"/>
      </w:pPr>
      <w:r w:rsidRPr="00DE1773">
        <w:t>Berdasarkan kesimpulan penelitian di atas, peneliti mengajukan beberapa saran sebagai berikut:</w:t>
      </w:r>
    </w:p>
    <w:p w:rsidR="00280215" w:rsidRPr="00DE1773" w:rsidRDefault="00280215" w:rsidP="00280215">
      <w:pPr>
        <w:pStyle w:val="Heading3"/>
        <w:numPr>
          <w:ilvl w:val="0"/>
          <w:numId w:val="21"/>
        </w:numPr>
        <w:spacing w:before="0" w:after="0" w:line="480" w:lineRule="auto"/>
        <w:ind w:left="426"/>
        <w:jc w:val="both"/>
        <w:rPr>
          <w:rFonts w:ascii="Times New Roman" w:hAnsi="Times New Roman"/>
          <w:sz w:val="24"/>
          <w:szCs w:val="24"/>
        </w:rPr>
      </w:pPr>
      <w:bookmarkStart w:id="7" w:name="_Toc201351829"/>
      <w:r w:rsidRPr="00DE1773">
        <w:rPr>
          <w:rFonts w:ascii="Times New Roman" w:hAnsi="Times New Roman"/>
          <w:sz w:val="24"/>
          <w:szCs w:val="24"/>
        </w:rPr>
        <w:t>Bagi Kepolisian</w:t>
      </w:r>
      <w:bookmarkEnd w:id="7"/>
    </w:p>
    <w:p w:rsidR="00280215" w:rsidRPr="00DE1773" w:rsidRDefault="00280215" w:rsidP="00280215">
      <w:pPr>
        <w:pStyle w:val="whitespace-normal"/>
        <w:spacing w:before="0" w:beforeAutospacing="0" w:after="0" w:afterAutospacing="0" w:line="480" w:lineRule="auto"/>
        <w:ind w:left="426"/>
        <w:jc w:val="both"/>
      </w:pPr>
      <w:r w:rsidRPr="00DE1773">
        <w:rPr>
          <w:rStyle w:val="Strong"/>
          <w:b w:val="0"/>
        </w:rPr>
        <w:t>Peningkatan Kapasitas Sumber Daya Manusia</w:t>
      </w:r>
      <w:r w:rsidRPr="00DE1773">
        <w:t xml:space="preserve"> Polri perlu meningkatkan kapasitas personel bagian Samapta melalui pelatihan berkelanjutan tentang hak asasi manusia, teknik pengamanan massa yang proporsional, komunikasi </w:t>
      </w:r>
      <w:r w:rsidRPr="00DE1773">
        <w:lastRenderedPageBreak/>
        <w:t>efektif dengan masyarakat, dan penanganan situasi krisis. Pelatihan ini harus dilakukan secara rutin dan melibatkan ahli HAM serta praktisi yang berpengalaman.</w:t>
      </w:r>
    </w:p>
    <w:p w:rsidR="00280215" w:rsidRPr="00DE1773" w:rsidRDefault="00280215" w:rsidP="00280215">
      <w:pPr>
        <w:pStyle w:val="whitespace-normal"/>
        <w:spacing w:before="0" w:beforeAutospacing="0" w:after="0" w:afterAutospacing="0" w:line="480" w:lineRule="auto"/>
        <w:ind w:left="426"/>
        <w:jc w:val="both"/>
      </w:pPr>
      <w:r w:rsidRPr="00DE1773">
        <w:rPr>
          <w:rStyle w:val="Strong"/>
          <w:b w:val="0"/>
        </w:rPr>
        <w:t>Pengembangan Sistem Teknologi Informasi</w:t>
      </w:r>
      <w:r w:rsidRPr="00DE1773">
        <w:t xml:space="preserve"> Polri perlu mengembangkan sistem teknologi informasi yang dapat meningkatkan efektivitas koordinasi dalam penanganan unjuk rasa. Sistem ini harus mencakup early warning system, sistem komunikasi terintegrasi, dan database yang dapat diakses oleh unit-unit terkait.</w:t>
      </w:r>
    </w:p>
    <w:p w:rsidR="00280215" w:rsidRPr="00DE1773" w:rsidRDefault="00280215" w:rsidP="00280215">
      <w:pPr>
        <w:pStyle w:val="Heading3"/>
        <w:numPr>
          <w:ilvl w:val="0"/>
          <w:numId w:val="21"/>
        </w:numPr>
        <w:spacing w:before="0" w:after="0" w:line="480" w:lineRule="auto"/>
        <w:ind w:left="426"/>
        <w:jc w:val="both"/>
        <w:rPr>
          <w:rFonts w:ascii="Times New Roman" w:hAnsi="Times New Roman"/>
          <w:sz w:val="24"/>
          <w:szCs w:val="24"/>
        </w:rPr>
      </w:pPr>
      <w:bookmarkStart w:id="8" w:name="_Toc201351830"/>
      <w:r w:rsidRPr="00DE1773">
        <w:rPr>
          <w:rFonts w:ascii="Times New Roman" w:hAnsi="Times New Roman"/>
          <w:sz w:val="24"/>
          <w:szCs w:val="24"/>
        </w:rPr>
        <w:t>Bagi Masyarakat</w:t>
      </w:r>
      <w:bookmarkEnd w:id="8"/>
    </w:p>
    <w:p w:rsidR="00280215" w:rsidRPr="00DE1773" w:rsidRDefault="00280215" w:rsidP="00280215">
      <w:pPr>
        <w:pStyle w:val="Heading3"/>
        <w:spacing w:before="0" w:after="0" w:line="480" w:lineRule="auto"/>
        <w:ind w:left="426"/>
        <w:jc w:val="both"/>
        <w:rPr>
          <w:rFonts w:ascii="Times New Roman" w:hAnsi="Times New Roman"/>
          <w:b w:val="0"/>
          <w:sz w:val="24"/>
          <w:szCs w:val="24"/>
        </w:rPr>
      </w:pPr>
      <w:bookmarkStart w:id="9" w:name="_Toc201351831"/>
      <w:r w:rsidRPr="00DE1773">
        <w:rPr>
          <w:rStyle w:val="Strong"/>
          <w:rFonts w:ascii="Times New Roman" w:hAnsi="Times New Roman"/>
          <w:sz w:val="24"/>
          <w:szCs w:val="24"/>
        </w:rPr>
        <w:t>Peningkatan Pemahaman Hukum</w:t>
      </w:r>
      <w:r w:rsidRPr="00DE1773">
        <w:rPr>
          <w:rFonts w:ascii="Times New Roman" w:hAnsi="Times New Roman"/>
          <w:b w:val="0"/>
          <w:sz w:val="24"/>
          <w:szCs w:val="24"/>
        </w:rPr>
        <w:t xml:space="preserve"> Masyarakat dan organisasi masyarakat sipil perlu meningkatkan pemahaman tentang hak dan kewajiban dalam pelaksanaan unjuk rasa sesuai dengan UU Nomor 9 Tahun 1998. Hal ini dapat dilakukan melalui sosialisasi, diskusi publik, dan pendidikan hukum kepada masyarakat.</w:t>
      </w:r>
      <w:bookmarkEnd w:id="9"/>
    </w:p>
    <w:p w:rsidR="00280215" w:rsidRPr="00E572D9" w:rsidRDefault="00280215" w:rsidP="00280215">
      <w:pPr>
        <w:pStyle w:val="Heading3"/>
        <w:numPr>
          <w:ilvl w:val="0"/>
          <w:numId w:val="21"/>
        </w:numPr>
        <w:spacing w:before="0" w:after="0" w:line="480" w:lineRule="auto"/>
        <w:ind w:left="426"/>
        <w:jc w:val="both"/>
        <w:rPr>
          <w:rFonts w:ascii="Times New Roman" w:hAnsi="Times New Roman"/>
          <w:sz w:val="24"/>
          <w:szCs w:val="24"/>
        </w:rPr>
      </w:pPr>
      <w:bookmarkStart w:id="10" w:name="_Toc201351832"/>
      <w:r w:rsidRPr="00E572D9">
        <w:rPr>
          <w:rFonts w:ascii="Times New Roman" w:hAnsi="Times New Roman"/>
          <w:sz w:val="24"/>
          <w:szCs w:val="24"/>
        </w:rPr>
        <w:t>Bagi Peneliti Selanjutnya</w:t>
      </w:r>
      <w:bookmarkEnd w:id="10"/>
    </w:p>
    <w:p w:rsidR="00280215" w:rsidRPr="00E572D9" w:rsidRDefault="00280215" w:rsidP="00280215">
      <w:pPr>
        <w:pStyle w:val="whitespace-normal"/>
        <w:spacing w:before="0" w:beforeAutospacing="0" w:after="0" w:afterAutospacing="0" w:line="480" w:lineRule="auto"/>
        <w:ind w:left="426"/>
        <w:jc w:val="both"/>
      </w:pPr>
      <w:r w:rsidRPr="00047918">
        <w:rPr>
          <w:rStyle w:val="Strong"/>
          <w:b w:val="0"/>
        </w:rPr>
        <w:t>Penelitian Empiris</w:t>
      </w:r>
      <w:r w:rsidRPr="00E572D9">
        <w:t xml:space="preserve"> Peneliti selanjutnya disarankan untuk melakukan penelitian empiris dengan menggunakan pendekatan kualitatif maupun kuantitatif untuk mendapatkan gambaran yang lebih komprehensif tentang implementasi peran bagian Samapta di lapangan. Penelitian dapat dilakukan melalui wawancara mendalam dengan personel Samapta, penyelenggara unjuk rasa, dan masyarakat.</w:t>
      </w:r>
    </w:p>
    <w:p w:rsidR="00280215" w:rsidRPr="00E572D9" w:rsidRDefault="00280215" w:rsidP="00280215">
      <w:pPr>
        <w:pStyle w:val="whitespace-normal"/>
        <w:spacing w:before="0" w:beforeAutospacing="0" w:after="0" w:afterAutospacing="0" w:line="480" w:lineRule="auto"/>
        <w:ind w:left="426"/>
        <w:jc w:val="both"/>
      </w:pPr>
    </w:p>
    <w:p w:rsidR="00D77426" w:rsidRPr="00280215" w:rsidRDefault="00AB5FD4" w:rsidP="00280215">
      <w:bookmarkStart w:id="11" w:name="_GoBack"/>
      <w:bookmarkEnd w:id="11"/>
    </w:p>
    <w:sectPr w:rsidR="00D77426" w:rsidRPr="00280215" w:rsidSect="00147613">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FD4" w:rsidRDefault="00AB5FD4" w:rsidP="00787992">
      <w:r>
        <w:separator/>
      </w:r>
    </w:p>
  </w:endnote>
  <w:endnote w:type="continuationSeparator" w:id="1">
    <w:p w:rsidR="00AB5FD4" w:rsidRDefault="00AB5FD4" w:rsidP="00787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50" w:rsidRDefault="006E12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B9" w:rsidRDefault="00C8701E">
    <w:pPr>
      <w:pStyle w:val="Footer"/>
      <w:jc w:val="center"/>
    </w:pPr>
    <w:r>
      <w:fldChar w:fldCharType="begin"/>
    </w:r>
    <w:r w:rsidR="002F6FD7">
      <w:instrText xml:space="preserve"> PAGE   \* MERGEFORMAT </w:instrText>
    </w:r>
    <w:r>
      <w:fldChar w:fldCharType="separate"/>
    </w:r>
    <w:r w:rsidR="006E1250">
      <w:t>4</w:t>
    </w:r>
    <w:r>
      <w:fldChar w:fldCharType="end"/>
    </w:r>
  </w:p>
  <w:p w:rsidR="00D82CB9" w:rsidRDefault="00AB5F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CB9" w:rsidRDefault="00C8701E">
    <w:pPr>
      <w:pStyle w:val="Footer"/>
      <w:jc w:val="center"/>
    </w:pPr>
    <w:r>
      <w:rPr>
        <w:noProof w:val="0"/>
      </w:rPr>
      <w:fldChar w:fldCharType="begin"/>
    </w:r>
    <w:r w:rsidR="002F6FD7">
      <w:instrText xml:space="preserve"> PAGE   \* MERGEFORMAT </w:instrText>
    </w:r>
    <w:r>
      <w:rPr>
        <w:noProof w:val="0"/>
      </w:rPr>
      <w:fldChar w:fldCharType="separate"/>
    </w:r>
    <w:r w:rsidR="00147613">
      <w:t>i</w:t>
    </w:r>
    <w:r>
      <w:fldChar w:fldCharType="end"/>
    </w:r>
  </w:p>
  <w:p w:rsidR="00D82CB9" w:rsidRDefault="00AB5F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FD4" w:rsidRDefault="00AB5FD4" w:rsidP="00787992">
      <w:r>
        <w:separator/>
      </w:r>
    </w:p>
  </w:footnote>
  <w:footnote w:type="continuationSeparator" w:id="1">
    <w:p w:rsidR="00AB5FD4" w:rsidRDefault="00AB5FD4" w:rsidP="007879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4C" w:rsidRDefault="00C8701E">
    <w:pPr>
      <w:pStyle w:val="Header"/>
    </w:pPr>
    <w:r w:rsidRPr="00C8701E">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2797"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250" w:rsidRPr="004053D5" w:rsidRDefault="006E1250" w:rsidP="006E1250">
    <w:pPr>
      <w:pStyle w:val="Header"/>
      <w:jc w:val="right"/>
      <w:rPr>
        <w:lang w:val="id-ID"/>
      </w:rPr>
    </w:pPr>
    <w:r w:rsidRPr="00076BEF">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75pt;height:391.5pt;z-index:-251650048;mso-position-horizontal:center;mso-position-horizontal-relative:margin;mso-position-vertical:center;mso-position-vertical-relative:margin" o:allowincell="f">
          <v:imagedata r:id="rId1" o:title="images" gain="19661f" blacklevel="22938f"/>
          <w10:wrap anchorx="margin" anchory="margin"/>
        </v:shape>
      </w:pict>
    </w:r>
    <w:r>
      <w:rPr>
        <w:lang w:val="id-ID"/>
      </w:rPr>
      <w:t>PUBLISH: 26/11/2025 10:37:35</w:t>
    </w:r>
  </w:p>
  <w:p w:rsidR="007B7F4C" w:rsidRDefault="00C8701E">
    <w:pPr>
      <w:pStyle w:val="Header"/>
    </w:pPr>
    <w:r w:rsidRPr="00C8701E">
      <w:rPr>
        <w:lang w:val="en-US" w:eastAsia="en-US"/>
      </w:rPr>
      <w:pict>
        <v:shape id="WordPictureWatermark4602798" o:spid="_x0000_s2054" type="#_x0000_t75" style="position:absolute;margin-left:0;margin-top:0;width:396.75pt;height:391.5pt;z-index:-251652096;mso-position-horizontal:center;mso-position-horizontal-relative:margin;mso-position-vertical:center;mso-position-vertical-relative:margin" o:allowincell="f">
          <v:imagedata r:id="rId2" o:title="images"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F4C" w:rsidRDefault="00C8701E">
    <w:pPr>
      <w:pStyle w:val="Header"/>
    </w:pPr>
    <w:r w:rsidRPr="00C8701E">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2796"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F09"/>
    <w:multiLevelType w:val="hybridMultilevel"/>
    <w:tmpl w:val="8BCA4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D1A85"/>
    <w:multiLevelType w:val="multilevel"/>
    <w:tmpl w:val="1660B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76601A3"/>
    <w:multiLevelType w:val="multilevel"/>
    <w:tmpl w:val="11C06374"/>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D082E"/>
    <w:multiLevelType w:val="multilevel"/>
    <w:tmpl w:val="06AC357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013BEA"/>
    <w:multiLevelType w:val="hybridMultilevel"/>
    <w:tmpl w:val="1712525E"/>
    <w:lvl w:ilvl="0" w:tplc="04090019">
      <w:start w:val="1"/>
      <w:numFmt w:val="lowerLetter"/>
      <w:lvlText w:val="%1."/>
      <w:lvlJc w:val="left"/>
      <w:pPr>
        <w:ind w:left="720" w:hanging="360"/>
      </w:pPr>
      <w:rPr>
        <w:rFonts w:hint="default"/>
      </w:rPr>
    </w:lvl>
    <w:lvl w:ilvl="1" w:tplc="217AC146">
      <w:start w:val="3"/>
      <w:numFmt w:val="bullet"/>
      <w:lvlText w:val="-"/>
      <w:lvlJc w:val="left"/>
      <w:pPr>
        <w:ind w:left="1440" w:hanging="360"/>
      </w:pPr>
      <w:rPr>
        <w:rFonts w:ascii="Times New Roman" w:eastAsia="Times New Roman" w:hAnsi="Times New Roman" w:hint="default"/>
      </w:rPr>
    </w:lvl>
    <w:lvl w:ilvl="2" w:tplc="EBDE2B40">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3074160C"/>
    <w:multiLevelType w:val="hybridMultilevel"/>
    <w:tmpl w:val="0A001224"/>
    <w:lvl w:ilvl="0" w:tplc="1C544650">
      <w:start w:val="1"/>
      <w:numFmt w:val="decimal"/>
      <w:lvlText w:val="%1."/>
      <w:lvlJc w:val="left"/>
      <w:pPr>
        <w:ind w:left="2377" w:hanging="288"/>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E84968"/>
    <w:multiLevelType w:val="multilevel"/>
    <w:tmpl w:val="65C0D3E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C1662A"/>
    <w:multiLevelType w:val="hybridMultilevel"/>
    <w:tmpl w:val="5F1C18D0"/>
    <w:lvl w:ilvl="0" w:tplc="0409000F">
      <w:start w:val="1"/>
      <w:numFmt w:val="decimal"/>
      <w:lvlText w:val="%1."/>
      <w:lvlJc w:val="left"/>
      <w:pPr>
        <w:ind w:left="720" w:hanging="360"/>
      </w:pPr>
    </w:lvl>
    <w:lvl w:ilvl="1" w:tplc="04090019">
      <w:start w:val="1"/>
      <w:numFmt w:val="lowerLetter"/>
      <w:lvlText w:val="%2."/>
      <w:lvlJc w:val="left"/>
      <w:pPr>
        <w:ind w:left="149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9A52CF"/>
    <w:multiLevelType w:val="hybridMultilevel"/>
    <w:tmpl w:val="0FC673BE"/>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4DCE1511"/>
    <w:multiLevelType w:val="hybridMultilevel"/>
    <w:tmpl w:val="680CF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6F3655"/>
    <w:multiLevelType w:val="multilevel"/>
    <w:tmpl w:val="2DA0DB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052964"/>
    <w:multiLevelType w:val="hybridMultilevel"/>
    <w:tmpl w:val="F52A0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BD2728"/>
    <w:multiLevelType w:val="hybridMultilevel"/>
    <w:tmpl w:val="CD7E1090"/>
    <w:lvl w:ilvl="0" w:tplc="0409000F">
      <w:start w:val="1"/>
      <w:numFmt w:val="decimal"/>
      <w:lvlText w:val="%1."/>
      <w:lvlJc w:val="left"/>
      <w:pPr>
        <w:ind w:left="720" w:hanging="360"/>
      </w:pPr>
    </w:lvl>
    <w:lvl w:ilvl="1" w:tplc="DA48B92A">
      <w:start w:val="1"/>
      <w:numFmt w:val="lowerLetter"/>
      <w:lvlText w:val="%2."/>
      <w:lvlJc w:val="left"/>
      <w:pPr>
        <w:ind w:left="1440" w:hanging="360"/>
      </w:pPr>
      <w:rPr>
        <w:rFonts w:hint="default"/>
        <w:color w:val="00000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C2D1A"/>
    <w:multiLevelType w:val="multilevel"/>
    <w:tmpl w:val="E8C46C7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6644D2"/>
    <w:multiLevelType w:val="multilevel"/>
    <w:tmpl w:val="CCC2B6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944B4A"/>
    <w:multiLevelType w:val="hybridMultilevel"/>
    <w:tmpl w:val="33A0F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D4297E"/>
    <w:multiLevelType w:val="hybridMultilevel"/>
    <w:tmpl w:val="2A7C5D6C"/>
    <w:lvl w:ilvl="0" w:tplc="04090019">
      <w:start w:val="1"/>
      <w:numFmt w:val="lowerLetter"/>
      <w:lvlText w:val="%1."/>
      <w:lvlJc w:val="left"/>
      <w:pPr>
        <w:ind w:left="720" w:hanging="360"/>
      </w:pPr>
      <w:rPr>
        <w:rFonts w:cs="Times New Roman" w:hint="default"/>
      </w:rPr>
    </w:lvl>
    <w:lvl w:ilvl="1" w:tplc="0409000F">
      <w:start w:val="1"/>
      <w:numFmt w:val="decimal"/>
      <w:lvlText w:val="%2."/>
      <w:lvlJc w:val="left"/>
      <w:pPr>
        <w:ind w:left="1440" w:hanging="360"/>
      </w:pPr>
      <w:rPr>
        <w:rFonts w:hint="default"/>
      </w:rPr>
    </w:lvl>
    <w:lvl w:ilvl="2" w:tplc="EBDE2B40">
      <w:start w:val="1"/>
      <w:numFmt w:val="lowerLetter"/>
      <w:lvlText w:val="%3."/>
      <w:lvlJc w:val="left"/>
      <w:pPr>
        <w:ind w:left="2340" w:hanging="360"/>
      </w:pPr>
      <w:rPr>
        <w:rFonts w:cs="Times New Roman" w:hint="default"/>
      </w:rPr>
    </w:lvl>
    <w:lvl w:ilvl="3" w:tplc="94D2E20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F5D04A7"/>
    <w:multiLevelType w:val="hybridMultilevel"/>
    <w:tmpl w:val="CDCA4962"/>
    <w:lvl w:ilvl="0" w:tplc="01BE1410">
      <w:start w:val="1"/>
      <w:numFmt w:val="decimal"/>
      <w:lvlText w:val="%1."/>
      <w:lvlJc w:val="left"/>
      <w:pPr>
        <w:ind w:left="1774" w:hanging="106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A4D3F3D"/>
    <w:multiLevelType w:val="multilevel"/>
    <w:tmpl w:val="80A6B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7"/>
  </w:num>
  <w:num w:numId="4">
    <w:abstractNumId w:val="17"/>
  </w:num>
  <w:num w:numId="5">
    <w:abstractNumId w:val="20"/>
  </w:num>
  <w:num w:numId="6">
    <w:abstractNumId w:val="16"/>
  </w:num>
  <w:num w:numId="7">
    <w:abstractNumId w:val="12"/>
  </w:num>
  <w:num w:numId="8">
    <w:abstractNumId w:val="1"/>
  </w:num>
  <w:num w:numId="9">
    <w:abstractNumId w:val="14"/>
  </w:num>
  <w:num w:numId="10">
    <w:abstractNumId w:val="3"/>
  </w:num>
  <w:num w:numId="11">
    <w:abstractNumId w:val="10"/>
  </w:num>
  <w:num w:numId="12">
    <w:abstractNumId w:val="5"/>
  </w:num>
  <w:num w:numId="13">
    <w:abstractNumId w:val="8"/>
  </w:num>
  <w:num w:numId="14">
    <w:abstractNumId w:val="15"/>
  </w:num>
  <w:num w:numId="15">
    <w:abstractNumId w:val="4"/>
  </w:num>
  <w:num w:numId="16">
    <w:abstractNumId w:val="18"/>
  </w:num>
  <w:num w:numId="17">
    <w:abstractNumId w:val="13"/>
  </w:num>
  <w:num w:numId="18">
    <w:abstractNumId w:val="9"/>
  </w:num>
  <w:num w:numId="19">
    <w:abstractNumId w:val="19"/>
  </w:num>
  <w:num w:numId="20">
    <w:abstractNumId w:val="1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Nr+0lYYzuZU1O2eWhiUqGneULbs=" w:salt="59Wh8Kexs/pUO7REXdxnQ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47613"/>
    <w:rsid w:val="00147613"/>
    <w:rsid w:val="00280215"/>
    <w:rsid w:val="002F6FD7"/>
    <w:rsid w:val="00686850"/>
    <w:rsid w:val="006E1250"/>
    <w:rsid w:val="00787992"/>
    <w:rsid w:val="007B4407"/>
    <w:rsid w:val="00907774"/>
    <w:rsid w:val="0098695C"/>
    <w:rsid w:val="00AB5FD4"/>
    <w:rsid w:val="00AE688B"/>
    <w:rsid w:val="00C8701E"/>
    <w:rsid w:val="00EC63C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13"/>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907774"/>
    <w:pPr>
      <w:keepNext/>
      <w:keepLines/>
      <w:spacing w:before="480" w:line="259" w:lineRule="auto"/>
      <w:outlineLvl w:val="0"/>
    </w:pPr>
    <w:rPr>
      <w:rFonts w:ascii="Calibri Light" w:hAnsi="Calibri Light"/>
      <w:b/>
      <w:bCs/>
      <w:noProof w:val="0"/>
      <w:color w:val="2E74B5"/>
      <w:sz w:val="28"/>
      <w:szCs w:val="28"/>
      <w:lang/>
    </w:rPr>
  </w:style>
  <w:style w:type="paragraph" w:styleId="Heading2">
    <w:name w:val="heading 2"/>
    <w:basedOn w:val="Normal"/>
    <w:next w:val="Normal"/>
    <w:link w:val="Heading2Char"/>
    <w:uiPriority w:val="9"/>
    <w:semiHidden/>
    <w:unhideWhenUsed/>
    <w:qFormat/>
    <w:rsid w:val="007879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688B"/>
    <w:pPr>
      <w:keepNext/>
      <w:spacing w:before="240" w:after="60"/>
      <w:outlineLvl w:val="2"/>
    </w:pPr>
    <w:rPr>
      <w:rFonts w:ascii="Cambria" w:hAnsi="Cambria"/>
      <w:b/>
      <w:bCs/>
      <w:sz w:val="26"/>
      <w:szCs w:val="26"/>
      <w:lang/>
    </w:rPr>
  </w:style>
  <w:style w:type="paragraph" w:styleId="Heading4">
    <w:name w:val="heading 4"/>
    <w:basedOn w:val="Normal"/>
    <w:next w:val="Normal"/>
    <w:link w:val="Heading4Char"/>
    <w:uiPriority w:val="9"/>
    <w:semiHidden/>
    <w:unhideWhenUsed/>
    <w:qFormat/>
    <w:rsid w:val="00AE688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7613"/>
    <w:pPr>
      <w:tabs>
        <w:tab w:val="center" w:pos="4513"/>
        <w:tab w:val="right" w:pos="9026"/>
      </w:tabs>
    </w:pPr>
    <w:rPr>
      <w:sz w:val="20"/>
      <w:szCs w:val="20"/>
      <w:lang/>
    </w:rPr>
  </w:style>
  <w:style w:type="character" w:customStyle="1" w:styleId="FooterChar">
    <w:name w:val="Footer Char"/>
    <w:basedOn w:val="DefaultParagraphFont"/>
    <w:link w:val="Footer"/>
    <w:uiPriority w:val="99"/>
    <w:rsid w:val="00147613"/>
    <w:rPr>
      <w:rFonts w:ascii="Times New Roman" w:eastAsia="Times New Roman" w:hAnsi="Times New Roman" w:cs="Times New Roman"/>
      <w:noProof/>
      <w:sz w:val="20"/>
      <w:szCs w:val="20"/>
      <w:lang/>
    </w:rPr>
  </w:style>
  <w:style w:type="character" w:styleId="PageNumber">
    <w:name w:val="page number"/>
    <w:uiPriority w:val="99"/>
    <w:semiHidden/>
    <w:unhideWhenUsed/>
    <w:rsid w:val="00147613"/>
    <w:rPr>
      <w:rFonts w:cs="Times New Roman"/>
    </w:rPr>
  </w:style>
  <w:style w:type="paragraph" w:styleId="Header">
    <w:name w:val="header"/>
    <w:basedOn w:val="Normal"/>
    <w:link w:val="HeaderChar"/>
    <w:uiPriority w:val="99"/>
    <w:unhideWhenUsed/>
    <w:rsid w:val="00147613"/>
    <w:pPr>
      <w:tabs>
        <w:tab w:val="center" w:pos="4513"/>
        <w:tab w:val="right" w:pos="9026"/>
      </w:tabs>
    </w:pPr>
    <w:rPr>
      <w:sz w:val="20"/>
      <w:szCs w:val="20"/>
      <w:lang/>
    </w:rPr>
  </w:style>
  <w:style w:type="character" w:customStyle="1" w:styleId="HeaderChar">
    <w:name w:val="Header Char"/>
    <w:basedOn w:val="DefaultParagraphFont"/>
    <w:link w:val="Header"/>
    <w:uiPriority w:val="99"/>
    <w:rsid w:val="00147613"/>
    <w:rPr>
      <w:rFonts w:ascii="Times New Roman" w:eastAsia="Times New Roman" w:hAnsi="Times New Roman" w:cs="Times New Roman"/>
      <w:noProof/>
      <w:sz w:val="20"/>
      <w:szCs w:val="20"/>
      <w:lang/>
    </w:rPr>
  </w:style>
  <w:style w:type="character" w:customStyle="1" w:styleId="Heading1Char">
    <w:name w:val="Heading 1 Char"/>
    <w:basedOn w:val="DefaultParagraphFont"/>
    <w:link w:val="Heading1"/>
    <w:uiPriority w:val="1"/>
    <w:rsid w:val="00907774"/>
    <w:rPr>
      <w:rFonts w:ascii="Calibri Light" w:eastAsia="Times New Roman" w:hAnsi="Calibri Light" w:cs="Times New Roman"/>
      <w:b/>
      <w:bCs/>
      <w:color w:val="2E74B5"/>
      <w:sz w:val="28"/>
      <w:szCs w:val="28"/>
      <w:lang/>
    </w:rPr>
  </w:style>
  <w:style w:type="character" w:styleId="Strong">
    <w:name w:val="Strong"/>
    <w:uiPriority w:val="22"/>
    <w:qFormat/>
    <w:rsid w:val="00907774"/>
    <w:rPr>
      <w:b/>
      <w:bCs/>
    </w:rPr>
  </w:style>
  <w:style w:type="paragraph" w:customStyle="1" w:styleId="whitespace-normal">
    <w:name w:val="whitespace-normal"/>
    <w:basedOn w:val="Normal"/>
    <w:rsid w:val="00907774"/>
    <w:pPr>
      <w:spacing w:before="100" w:beforeAutospacing="1" w:after="100" w:afterAutospacing="1"/>
    </w:pPr>
    <w:rPr>
      <w:noProof w:val="0"/>
      <w:lang w:val="en-US"/>
    </w:rPr>
  </w:style>
  <w:style w:type="paragraph" w:styleId="ListParagraph">
    <w:name w:val="List Paragraph"/>
    <w:aliases w:val="Body of text"/>
    <w:basedOn w:val="Normal"/>
    <w:link w:val="ListParagraphChar"/>
    <w:uiPriority w:val="34"/>
    <w:qFormat/>
    <w:rsid w:val="0098695C"/>
    <w:pPr>
      <w:ind w:left="720"/>
      <w:contextualSpacing/>
    </w:pPr>
    <w:rPr>
      <w:sz w:val="20"/>
      <w:szCs w:val="20"/>
      <w:lang/>
    </w:rPr>
  </w:style>
  <w:style w:type="character" w:styleId="Hyperlink">
    <w:name w:val="Hyperlink"/>
    <w:uiPriority w:val="99"/>
    <w:unhideWhenUsed/>
    <w:rsid w:val="0098695C"/>
    <w:rPr>
      <w:rFonts w:cs="Times New Roman"/>
      <w:color w:val="0000FF"/>
      <w:u w:val="single"/>
    </w:rPr>
  </w:style>
  <w:style w:type="character" w:customStyle="1" w:styleId="ListParagraphChar">
    <w:name w:val="List Paragraph Char"/>
    <w:aliases w:val="Body of text Char"/>
    <w:link w:val="ListParagraph"/>
    <w:uiPriority w:val="34"/>
    <w:locked/>
    <w:rsid w:val="0098695C"/>
    <w:rPr>
      <w:rFonts w:ascii="Times New Roman" w:eastAsia="Times New Roman" w:hAnsi="Times New Roman" w:cs="Times New Roman"/>
      <w:noProof/>
      <w:sz w:val="20"/>
      <w:szCs w:val="20"/>
      <w:lang/>
    </w:rPr>
  </w:style>
  <w:style w:type="paragraph" w:styleId="TOCHeading">
    <w:name w:val="TOC Heading"/>
    <w:basedOn w:val="Heading1"/>
    <w:next w:val="Normal"/>
    <w:uiPriority w:val="39"/>
    <w:semiHidden/>
    <w:unhideWhenUsed/>
    <w:qFormat/>
    <w:rsid w:val="0098695C"/>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98695C"/>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qFormat/>
    <w:rsid w:val="0098695C"/>
    <w:pPr>
      <w:tabs>
        <w:tab w:val="left" w:pos="880"/>
        <w:tab w:val="right" w:leader="dot" w:pos="7927"/>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98695C"/>
    <w:rPr>
      <w:rFonts w:ascii="Tahoma" w:hAnsi="Tahoma" w:cs="Tahoma"/>
      <w:sz w:val="16"/>
      <w:szCs w:val="16"/>
    </w:rPr>
  </w:style>
  <w:style w:type="character" w:customStyle="1" w:styleId="BalloonTextChar">
    <w:name w:val="Balloon Text Char"/>
    <w:basedOn w:val="DefaultParagraphFont"/>
    <w:link w:val="BalloonText"/>
    <w:uiPriority w:val="99"/>
    <w:semiHidden/>
    <w:rsid w:val="0098695C"/>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787992"/>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787992"/>
    <w:rPr>
      <w:sz w:val="20"/>
      <w:szCs w:val="20"/>
      <w:lang/>
    </w:rPr>
  </w:style>
  <w:style w:type="character" w:customStyle="1" w:styleId="FootnoteTextChar">
    <w:name w:val="Footnote Text Char"/>
    <w:basedOn w:val="DefaultParagraphFont"/>
    <w:link w:val="FootnoteText"/>
    <w:uiPriority w:val="99"/>
    <w:rsid w:val="00787992"/>
    <w:rPr>
      <w:rFonts w:ascii="Times New Roman" w:eastAsia="Times New Roman" w:hAnsi="Times New Roman" w:cs="Times New Roman"/>
      <w:noProof/>
      <w:sz w:val="20"/>
      <w:szCs w:val="20"/>
      <w:lang/>
    </w:rPr>
  </w:style>
  <w:style w:type="character" w:styleId="FootnoteReference">
    <w:name w:val="footnote reference"/>
    <w:uiPriority w:val="99"/>
    <w:unhideWhenUsed/>
    <w:rsid w:val="00787992"/>
    <w:rPr>
      <w:rFonts w:cs="Times New Roman"/>
      <w:vertAlign w:val="superscript"/>
    </w:rPr>
  </w:style>
  <w:style w:type="character" w:customStyle="1" w:styleId="Bodytext">
    <w:name w:val="Body text_"/>
    <w:link w:val="Bodytext0"/>
    <w:locked/>
    <w:rsid w:val="00787992"/>
  </w:style>
  <w:style w:type="paragraph" w:customStyle="1" w:styleId="Bodytext0">
    <w:name w:val="Body text"/>
    <w:basedOn w:val="Normal"/>
    <w:link w:val="Bodytext"/>
    <w:qFormat/>
    <w:rsid w:val="00787992"/>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Footnote">
    <w:name w:val="Footnote_"/>
    <w:link w:val="Footnote0"/>
    <w:locked/>
    <w:rsid w:val="007B4407"/>
    <w:rPr>
      <w:rFonts w:cs="Times New Roman"/>
      <w:sz w:val="20"/>
      <w:szCs w:val="20"/>
    </w:rPr>
  </w:style>
  <w:style w:type="paragraph" w:customStyle="1" w:styleId="Footnote0">
    <w:name w:val="Footnote"/>
    <w:basedOn w:val="Normal"/>
    <w:link w:val="Footnote"/>
    <w:rsid w:val="007B4407"/>
    <w:pPr>
      <w:widowControl w:val="0"/>
    </w:pPr>
    <w:rPr>
      <w:rFonts w:asciiTheme="minorHAnsi" w:eastAsiaTheme="minorHAnsi" w:hAnsiTheme="minorHAnsi"/>
      <w:noProof w:val="0"/>
      <w:sz w:val="20"/>
      <w:szCs w:val="20"/>
      <w:lang w:val="en-US"/>
    </w:rPr>
  </w:style>
  <w:style w:type="paragraph" w:styleId="BodyText1">
    <w:name w:val="Body Text"/>
    <w:basedOn w:val="Normal"/>
    <w:link w:val="BodyTextChar"/>
    <w:uiPriority w:val="1"/>
    <w:qFormat/>
    <w:rsid w:val="007B4407"/>
    <w:pPr>
      <w:widowControl w:val="0"/>
      <w:spacing w:after="240" w:line="480" w:lineRule="auto"/>
    </w:pPr>
    <w:rPr>
      <w:sz w:val="20"/>
      <w:szCs w:val="20"/>
      <w:lang/>
    </w:rPr>
  </w:style>
  <w:style w:type="character" w:customStyle="1" w:styleId="BodyTextChar">
    <w:name w:val="Body Text Char"/>
    <w:basedOn w:val="DefaultParagraphFont"/>
    <w:link w:val="BodyText1"/>
    <w:uiPriority w:val="1"/>
    <w:rsid w:val="007B4407"/>
    <w:rPr>
      <w:rFonts w:ascii="Times New Roman" w:eastAsia="Times New Roman" w:hAnsi="Times New Roman" w:cs="Times New Roman"/>
      <w:noProof/>
      <w:sz w:val="20"/>
      <w:szCs w:val="20"/>
      <w:lang/>
    </w:rPr>
  </w:style>
  <w:style w:type="paragraph" w:styleId="NormalWeb">
    <w:name w:val="Normal (Web)"/>
    <w:basedOn w:val="Normal"/>
    <w:uiPriority w:val="99"/>
    <w:unhideWhenUsed/>
    <w:rsid w:val="00EC63C1"/>
    <w:pPr>
      <w:spacing w:before="100" w:beforeAutospacing="1" w:after="100" w:afterAutospacing="1"/>
    </w:pPr>
    <w:rPr>
      <w:noProof w:val="0"/>
      <w:lang w:val="en-US"/>
    </w:rPr>
  </w:style>
  <w:style w:type="character" w:customStyle="1" w:styleId="Heading3Char">
    <w:name w:val="Heading 3 Char"/>
    <w:basedOn w:val="DefaultParagraphFont"/>
    <w:link w:val="Heading3"/>
    <w:uiPriority w:val="9"/>
    <w:rsid w:val="00AE688B"/>
    <w:rPr>
      <w:rFonts w:ascii="Cambria" w:eastAsia="Times New Roman" w:hAnsi="Cambria" w:cs="Times New Roman"/>
      <w:b/>
      <w:bCs/>
      <w:noProof/>
      <w:sz w:val="26"/>
      <w:szCs w:val="26"/>
      <w:lang w:val="id-ID"/>
    </w:rPr>
  </w:style>
  <w:style w:type="character" w:customStyle="1" w:styleId="Heading4Char">
    <w:name w:val="Heading 4 Char"/>
    <w:basedOn w:val="DefaultParagraphFont"/>
    <w:link w:val="Heading4"/>
    <w:uiPriority w:val="9"/>
    <w:semiHidden/>
    <w:rsid w:val="00AE688B"/>
    <w:rPr>
      <w:rFonts w:ascii="Calibri" w:eastAsia="Times New Roman" w:hAnsi="Calibri" w:cs="Times New Roman"/>
      <w:b/>
      <w:bCs/>
      <w:noProof/>
      <w:sz w:val="28"/>
      <w:szCs w:val="28"/>
      <w:lang w:val="id-ID"/>
    </w:rPr>
  </w:style>
  <w:style w:type="character" w:styleId="Emphasis">
    <w:name w:val="Emphasis"/>
    <w:uiPriority w:val="20"/>
    <w:qFormat/>
    <w:rsid w:val="00AE688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613"/>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907774"/>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7879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688B"/>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semiHidden/>
    <w:unhideWhenUsed/>
    <w:qFormat/>
    <w:rsid w:val="00AE688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7613"/>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147613"/>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147613"/>
    <w:rPr>
      <w:rFonts w:cs="Times New Roman"/>
    </w:rPr>
  </w:style>
  <w:style w:type="paragraph" w:styleId="Header">
    <w:name w:val="header"/>
    <w:basedOn w:val="Normal"/>
    <w:link w:val="HeaderChar"/>
    <w:uiPriority w:val="99"/>
    <w:unhideWhenUsed/>
    <w:rsid w:val="00147613"/>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147613"/>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907774"/>
    <w:rPr>
      <w:rFonts w:ascii="Calibri Light" w:eastAsia="Times New Roman" w:hAnsi="Calibri Light" w:cs="Times New Roman"/>
      <w:b/>
      <w:bCs/>
      <w:color w:val="2E74B5"/>
      <w:sz w:val="28"/>
      <w:szCs w:val="28"/>
      <w:lang w:val="x-none" w:eastAsia="x-none"/>
    </w:rPr>
  </w:style>
  <w:style w:type="character" w:styleId="Strong">
    <w:name w:val="Strong"/>
    <w:uiPriority w:val="22"/>
    <w:qFormat/>
    <w:rsid w:val="00907774"/>
    <w:rPr>
      <w:b/>
      <w:bCs/>
    </w:rPr>
  </w:style>
  <w:style w:type="paragraph" w:customStyle="1" w:styleId="whitespace-normal">
    <w:name w:val="whitespace-normal"/>
    <w:basedOn w:val="Normal"/>
    <w:rsid w:val="00907774"/>
    <w:pPr>
      <w:spacing w:before="100" w:beforeAutospacing="1" w:after="100" w:afterAutospacing="1"/>
    </w:pPr>
    <w:rPr>
      <w:noProof w:val="0"/>
      <w:lang w:val="en-US"/>
    </w:rPr>
  </w:style>
  <w:style w:type="paragraph" w:styleId="ListParagraph">
    <w:name w:val="List Paragraph"/>
    <w:aliases w:val="Body of text"/>
    <w:basedOn w:val="Normal"/>
    <w:link w:val="ListParagraphChar"/>
    <w:uiPriority w:val="34"/>
    <w:qFormat/>
    <w:rsid w:val="0098695C"/>
    <w:pPr>
      <w:ind w:left="720"/>
      <w:contextualSpacing/>
    </w:pPr>
    <w:rPr>
      <w:sz w:val="20"/>
      <w:szCs w:val="20"/>
      <w:lang w:val="x-none" w:eastAsia="x-none"/>
    </w:rPr>
  </w:style>
  <w:style w:type="character" w:styleId="Hyperlink">
    <w:name w:val="Hyperlink"/>
    <w:uiPriority w:val="99"/>
    <w:unhideWhenUsed/>
    <w:rsid w:val="0098695C"/>
    <w:rPr>
      <w:rFonts w:cs="Times New Roman"/>
      <w:color w:val="0000FF"/>
      <w:u w:val="single"/>
    </w:rPr>
  </w:style>
  <w:style w:type="character" w:customStyle="1" w:styleId="ListParagraphChar">
    <w:name w:val="List Paragraph Char"/>
    <w:aliases w:val="Body of text Char"/>
    <w:link w:val="ListParagraph"/>
    <w:uiPriority w:val="34"/>
    <w:locked/>
    <w:rsid w:val="0098695C"/>
    <w:rPr>
      <w:rFonts w:ascii="Times New Roman" w:eastAsia="Times New Roman" w:hAnsi="Times New Roman" w:cs="Times New Roman"/>
      <w:noProof/>
      <w:sz w:val="20"/>
      <w:szCs w:val="20"/>
      <w:lang w:val="x-none" w:eastAsia="x-none"/>
    </w:rPr>
  </w:style>
  <w:style w:type="paragraph" w:styleId="TOCHeading">
    <w:name w:val="TOC Heading"/>
    <w:basedOn w:val="Heading1"/>
    <w:next w:val="Normal"/>
    <w:uiPriority w:val="39"/>
    <w:semiHidden/>
    <w:unhideWhenUsed/>
    <w:qFormat/>
    <w:rsid w:val="0098695C"/>
    <w:pPr>
      <w:spacing w:line="276" w:lineRule="auto"/>
      <w:outlineLvl w:val="9"/>
    </w:pPr>
    <w:rPr>
      <w:rFonts w:ascii="Cambria" w:hAnsi="Cambria"/>
      <w:color w:val="365F91"/>
      <w:lang w:val="en-US"/>
    </w:rPr>
  </w:style>
  <w:style w:type="paragraph" w:styleId="TOC1">
    <w:name w:val="toc 1"/>
    <w:basedOn w:val="Normal"/>
    <w:next w:val="Normal"/>
    <w:autoRedefine/>
    <w:uiPriority w:val="39"/>
    <w:unhideWhenUsed/>
    <w:qFormat/>
    <w:rsid w:val="0098695C"/>
    <w:pPr>
      <w:tabs>
        <w:tab w:val="right" w:leader="dot" w:pos="7927"/>
      </w:tabs>
      <w:spacing w:line="360" w:lineRule="auto"/>
      <w:ind w:left="1134" w:hanging="1134"/>
      <w:jc w:val="center"/>
    </w:pPr>
    <w:rPr>
      <w:b/>
      <w:color w:val="0D0D0D"/>
      <w:lang w:val="en-US"/>
    </w:rPr>
  </w:style>
  <w:style w:type="paragraph" w:styleId="TOC2">
    <w:name w:val="toc 2"/>
    <w:basedOn w:val="Normal"/>
    <w:next w:val="Normal"/>
    <w:autoRedefine/>
    <w:uiPriority w:val="39"/>
    <w:unhideWhenUsed/>
    <w:qFormat/>
    <w:rsid w:val="0098695C"/>
    <w:pPr>
      <w:tabs>
        <w:tab w:val="left" w:pos="880"/>
        <w:tab w:val="right" w:leader="dot" w:pos="7927"/>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98695C"/>
    <w:rPr>
      <w:rFonts w:ascii="Tahoma" w:hAnsi="Tahoma" w:cs="Tahoma"/>
      <w:sz w:val="16"/>
      <w:szCs w:val="16"/>
    </w:rPr>
  </w:style>
  <w:style w:type="character" w:customStyle="1" w:styleId="BalloonTextChar">
    <w:name w:val="Balloon Text Char"/>
    <w:basedOn w:val="DefaultParagraphFont"/>
    <w:link w:val="BalloonText"/>
    <w:uiPriority w:val="99"/>
    <w:semiHidden/>
    <w:rsid w:val="0098695C"/>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787992"/>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787992"/>
    <w:rPr>
      <w:sz w:val="20"/>
      <w:szCs w:val="20"/>
      <w:lang w:val="x-none" w:eastAsia="x-none"/>
    </w:rPr>
  </w:style>
  <w:style w:type="character" w:customStyle="1" w:styleId="FootnoteTextChar">
    <w:name w:val="Footnote Text Char"/>
    <w:basedOn w:val="DefaultParagraphFont"/>
    <w:link w:val="FootnoteText"/>
    <w:uiPriority w:val="99"/>
    <w:rsid w:val="00787992"/>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787992"/>
    <w:rPr>
      <w:rFonts w:cs="Times New Roman"/>
      <w:vertAlign w:val="superscript"/>
    </w:rPr>
  </w:style>
  <w:style w:type="character" w:customStyle="1" w:styleId="Bodytext">
    <w:name w:val="Body text_"/>
    <w:link w:val="Bodytext0"/>
    <w:locked/>
    <w:rsid w:val="00787992"/>
  </w:style>
  <w:style w:type="paragraph" w:customStyle="1" w:styleId="Bodytext0">
    <w:name w:val="Body text"/>
    <w:basedOn w:val="Normal"/>
    <w:link w:val="Bodytext"/>
    <w:qFormat/>
    <w:rsid w:val="00787992"/>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Footnote">
    <w:name w:val="Footnote_"/>
    <w:link w:val="Footnote0"/>
    <w:locked/>
    <w:rsid w:val="007B4407"/>
    <w:rPr>
      <w:rFonts w:cs="Times New Roman"/>
      <w:sz w:val="20"/>
      <w:szCs w:val="20"/>
    </w:rPr>
  </w:style>
  <w:style w:type="paragraph" w:customStyle="1" w:styleId="Footnote0">
    <w:name w:val="Footnote"/>
    <w:basedOn w:val="Normal"/>
    <w:link w:val="Footnote"/>
    <w:rsid w:val="007B4407"/>
    <w:pPr>
      <w:widowControl w:val="0"/>
    </w:pPr>
    <w:rPr>
      <w:rFonts w:asciiTheme="minorHAnsi" w:eastAsiaTheme="minorHAnsi" w:hAnsiTheme="minorHAnsi"/>
      <w:noProof w:val="0"/>
      <w:sz w:val="20"/>
      <w:szCs w:val="20"/>
      <w:lang w:val="en-US"/>
    </w:rPr>
  </w:style>
  <w:style w:type="paragraph" w:styleId="BodyText1">
    <w:name w:val="Body Text"/>
    <w:basedOn w:val="Normal"/>
    <w:link w:val="BodyTextChar"/>
    <w:uiPriority w:val="1"/>
    <w:qFormat/>
    <w:rsid w:val="007B4407"/>
    <w:pPr>
      <w:widowControl w:val="0"/>
      <w:spacing w:after="240" w:line="480" w:lineRule="auto"/>
    </w:pPr>
    <w:rPr>
      <w:sz w:val="20"/>
      <w:szCs w:val="20"/>
      <w:lang w:val="x-none" w:eastAsia="x-none"/>
    </w:rPr>
  </w:style>
  <w:style w:type="character" w:customStyle="1" w:styleId="BodyTextChar">
    <w:name w:val="Body Text Char"/>
    <w:basedOn w:val="DefaultParagraphFont"/>
    <w:link w:val="BodyText1"/>
    <w:uiPriority w:val="1"/>
    <w:rsid w:val="007B4407"/>
    <w:rPr>
      <w:rFonts w:ascii="Times New Roman" w:eastAsia="Times New Roman" w:hAnsi="Times New Roman" w:cs="Times New Roman"/>
      <w:noProof/>
      <w:sz w:val="20"/>
      <w:szCs w:val="20"/>
      <w:lang w:val="x-none" w:eastAsia="x-none"/>
    </w:rPr>
  </w:style>
  <w:style w:type="paragraph" w:styleId="NormalWeb">
    <w:name w:val="Normal (Web)"/>
    <w:basedOn w:val="Normal"/>
    <w:uiPriority w:val="99"/>
    <w:unhideWhenUsed/>
    <w:rsid w:val="00EC63C1"/>
    <w:pPr>
      <w:spacing w:before="100" w:beforeAutospacing="1" w:after="100" w:afterAutospacing="1"/>
    </w:pPr>
    <w:rPr>
      <w:noProof w:val="0"/>
      <w:lang w:val="en-US"/>
    </w:rPr>
  </w:style>
  <w:style w:type="character" w:customStyle="1" w:styleId="Heading3Char">
    <w:name w:val="Heading 3 Char"/>
    <w:basedOn w:val="DefaultParagraphFont"/>
    <w:link w:val="Heading3"/>
    <w:uiPriority w:val="9"/>
    <w:rsid w:val="00AE688B"/>
    <w:rPr>
      <w:rFonts w:ascii="Cambria" w:eastAsia="Times New Roman" w:hAnsi="Cambria" w:cs="Times New Roman"/>
      <w:b/>
      <w:bCs/>
      <w:noProof/>
      <w:sz w:val="26"/>
      <w:szCs w:val="26"/>
      <w:lang w:val="id-ID" w:eastAsia="x-none"/>
    </w:rPr>
  </w:style>
  <w:style w:type="character" w:customStyle="1" w:styleId="Heading4Char">
    <w:name w:val="Heading 4 Char"/>
    <w:basedOn w:val="DefaultParagraphFont"/>
    <w:link w:val="Heading4"/>
    <w:uiPriority w:val="9"/>
    <w:semiHidden/>
    <w:rsid w:val="00AE688B"/>
    <w:rPr>
      <w:rFonts w:ascii="Calibri" w:eastAsia="Times New Roman" w:hAnsi="Calibri" w:cs="Times New Roman"/>
      <w:b/>
      <w:bCs/>
      <w:noProof/>
      <w:sz w:val="28"/>
      <w:szCs w:val="28"/>
      <w:lang w:val="id-ID"/>
    </w:rPr>
  </w:style>
  <w:style w:type="character" w:styleId="Emphasis">
    <w:name w:val="Emphasis"/>
    <w:uiPriority w:val="20"/>
    <w:qFormat/>
    <w:rsid w:val="00AE688B"/>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2025-11-26T03:40:00Z</dcterms:created>
  <dcterms:modified xsi:type="dcterms:W3CDTF">2025-11-26T03:40:00Z</dcterms:modified>
</cp:coreProperties>
</file>