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A6" w:rsidRPr="003C7F01" w:rsidRDefault="004C15D2" w:rsidP="00530EA6">
      <w:pPr>
        <w:spacing w:before="60" w:line="415" w:lineRule="auto"/>
        <w:ind w:left="-990" w:right="38" w:firstLine="856"/>
        <w:jc w:val="center"/>
        <w:rPr>
          <w:rFonts w:asciiTheme="majorBidi" w:hAnsiTheme="majorBidi" w:cstheme="majorBidi"/>
          <w:b/>
          <w:sz w:val="24"/>
          <w:szCs w:val="24"/>
        </w:rPr>
      </w:pPr>
      <w:r>
        <w:rPr>
          <w:rFonts w:asciiTheme="majorBidi" w:hAnsiTheme="majorBidi" w:cstheme="majorBidi"/>
          <w:b/>
          <w:noProof/>
          <w:sz w:val="24"/>
          <w:szCs w:val="24"/>
          <w:lang w:val="en-US"/>
        </w:rPr>
        <w:pict>
          <v:rect id="Persegi Panjang 19" o:spid="_x0000_s1026" style="position:absolute;left:0;text-align:left;margin-left:382.55pt;margin-top:-56.65pt;width:26.5pt;height:30.8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" fillcolor="white [3212]" strokecolor="white [3212]" strokeweight="2pt">
            <w10:wrap anchorx="margin"/>
          </v:rect>
        </w:pict>
      </w:r>
      <w:r>
        <w:rPr>
          <w:rFonts w:asciiTheme="majorBidi" w:hAnsiTheme="majorBidi" w:cstheme="majorBidi"/>
          <w:b/>
          <w:noProof/>
          <w:sz w:val="24"/>
          <w:szCs w:val="24"/>
          <w:lang w:val="en-US"/>
        </w:rPr>
        <w:pict>
          <v:rect id="Rectangle 12" o:spid="_x0000_s1029" style="position:absolute;left:0;text-align:left;margin-left:443.2pt;margin-top:-58.55pt;width:31.5pt;height:30.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" fillcolor="white [3212]" strokecolor="white [3212]" strokeweight="2pt"/>
        </w:pict>
      </w:r>
      <w:r w:rsidR="00530EA6" w:rsidRPr="003C7F01">
        <w:rPr>
          <w:rFonts w:asciiTheme="majorBidi" w:hAnsiTheme="majorBidi" w:cstheme="majorBidi"/>
          <w:b/>
          <w:sz w:val="24"/>
          <w:szCs w:val="24"/>
        </w:rPr>
        <w:t>BAB II</w:t>
      </w:r>
    </w:p>
    <w:p w:rsidR="00530EA6" w:rsidRPr="003C7F01" w:rsidRDefault="00530EA6" w:rsidP="00530EA6">
      <w:pPr>
        <w:spacing w:before="60" w:line="415" w:lineRule="auto"/>
        <w:ind w:left="-990" w:right="38" w:firstLine="856"/>
        <w:jc w:val="center"/>
        <w:rPr>
          <w:rFonts w:asciiTheme="majorBidi" w:hAnsiTheme="majorBidi" w:cstheme="majorBidi"/>
          <w:b/>
          <w:sz w:val="24"/>
          <w:szCs w:val="24"/>
        </w:rPr>
      </w:pPr>
      <w:r w:rsidRPr="003C7F01">
        <w:rPr>
          <w:rFonts w:asciiTheme="majorBidi" w:hAnsiTheme="majorBidi" w:cstheme="majorBidi"/>
          <w:b/>
          <w:sz w:val="24"/>
          <w:szCs w:val="24"/>
        </w:rPr>
        <w:t>TINJAUANPUSTAKA</w:t>
      </w:r>
    </w:p>
    <w:p w:rsidR="00530EA6" w:rsidRPr="000659BA" w:rsidRDefault="00530EA6" w:rsidP="00530EA6">
      <w:pPr>
        <w:pStyle w:val="BodyText"/>
        <w:spacing w:before="274"/>
        <w:ind w:right="38"/>
        <w:jc w:val="both"/>
        <w:rPr>
          <w:rFonts w:asciiTheme="majorBidi" w:hAnsiTheme="majorBidi" w:cstheme="majorBidi"/>
          <w:b/>
          <w:sz w:val="16"/>
          <w:szCs w:val="16"/>
        </w:rPr>
      </w:pPr>
    </w:p>
    <w:p w:rsidR="00530EA6" w:rsidRPr="003C7F01" w:rsidRDefault="00530EA6" w:rsidP="00530EA6">
      <w:pPr>
        <w:pStyle w:val="Heading1"/>
        <w:numPr>
          <w:ilvl w:val="0"/>
          <w:numId w:val="6"/>
        </w:numPr>
        <w:ind w:left="630" w:right="38" w:hanging="540"/>
        <w:jc w:val="both"/>
        <w:rPr>
          <w:rFonts w:asciiTheme="majorBidi" w:hAnsiTheme="majorBidi" w:cstheme="majorBidi"/>
        </w:rPr>
      </w:pPr>
      <w:r w:rsidRPr="003C7F01">
        <w:rPr>
          <w:rFonts w:asciiTheme="majorBidi" w:hAnsiTheme="majorBidi" w:cstheme="majorBidi"/>
        </w:rPr>
        <w:t xml:space="preserve">Pengertian dan Makna tentang Tinjauan </w:t>
      </w:r>
      <w:r w:rsidRPr="003C7F01">
        <w:rPr>
          <w:rFonts w:asciiTheme="majorBidi" w:hAnsiTheme="majorBidi" w:cstheme="majorBidi"/>
          <w:spacing w:val="-2"/>
        </w:rPr>
        <w:t>Yuridis</w:t>
      </w:r>
    </w:p>
    <w:p w:rsidR="00530EA6" w:rsidRPr="003C7F01" w:rsidRDefault="00530EA6" w:rsidP="00530EA6">
      <w:pPr>
        <w:pStyle w:val="BodyText"/>
        <w:ind w:right="38"/>
        <w:jc w:val="both"/>
        <w:rPr>
          <w:rFonts w:asciiTheme="majorBidi" w:hAnsiTheme="majorBidi" w:cstheme="majorBidi"/>
          <w:b/>
        </w:rPr>
      </w:pPr>
    </w:p>
    <w:p w:rsidR="00530EA6" w:rsidRPr="003C7F01" w:rsidRDefault="00530EA6" w:rsidP="00530EA6">
      <w:pPr>
        <w:pStyle w:val="BodyText"/>
        <w:spacing w:line="480" w:lineRule="auto"/>
        <w:ind w:left="90" w:right="38" w:firstLine="540"/>
        <w:jc w:val="both"/>
        <w:rPr>
          <w:rFonts w:asciiTheme="majorBidi" w:hAnsiTheme="majorBidi" w:cstheme="majorBidi"/>
        </w:rPr>
      </w:pPr>
      <w:r w:rsidRPr="003C7F01">
        <w:rPr>
          <w:rFonts w:asciiTheme="majorBidi" w:hAnsiTheme="majorBidi" w:cstheme="majorBidi"/>
        </w:rPr>
        <w:t>Tinjauan yuridis adalah suatu proses atau kegiatan untuk mengkaji dan menganalisis suatu masalah dengan menggunakan pendekatan hukum. Kata “tinjauan” berasal dari bahasa Indonesia yang berarti pemeriksaan atau analisis, sementara “yuridis” mengacu pada segala sesuatu yang berkaitan dengan hukum. Dengan demikian, tinjauan yuridis dapat didefinisikan sebagai suatu kajian atau analisis terhadap suatu fenomena atau masalah dari perspektif hukum, dengan merujuk pada peraturan perundang-undangan, teori-teori hukum, doktrin, serta putusan-putusan pengadilan yang relevan.</w:t>
      </w:r>
      <w:r w:rsidRPr="003C7F01">
        <w:rPr>
          <w:rStyle w:val="FootnoteReference"/>
          <w:rFonts w:asciiTheme="majorBidi" w:hAnsiTheme="majorBidi" w:cstheme="majorBidi"/>
        </w:rPr>
        <w:footnoteReference w:id="2"/>
      </w:r>
    </w:p>
    <w:p w:rsidR="00530EA6" w:rsidRPr="003C7F01" w:rsidRDefault="00530EA6" w:rsidP="00530EA6">
      <w:pPr>
        <w:pStyle w:val="BodyText"/>
        <w:spacing w:line="480" w:lineRule="auto"/>
        <w:ind w:left="90" w:right="38" w:firstLine="540"/>
        <w:jc w:val="both"/>
        <w:rPr>
          <w:rFonts w:asciiTheme="majorBidi" w:hAnsiTheme="majorBidi" w:cstheme="majorBidi"/>
          <w:lang w:val="sv-SE"/>
        </w:rPr>
      </w:pPr>
      <w:r w:rsidRPr="003C7F01">
        <w:rPr>
          <w:rFonts w:asciiTheme="majorBidi" w:hAnsiTheme="majorBidi" w:cstheme="majorBidi"/>
          <w:lang w:val="sv-SE"/>
        </w:rPr>
        <w:t xml:space="preserve">Istilah yuridis berasal dari kata Latin </w:t>
      </w:r>
      <w:r w:rsidRPr="003C7F01">
        <w:rPr>
          <w:rFonts w:asciiTheme="majorBidi" w:hAnsiTheme="majorBidi" w:cstheme="majorBidi"/>
          <w:i/>
          <w:iCs/>
          <w:lang w:val="sv-SE"/>
        </w:rPr>
        <w:t>juris</w:t>
      </w:r>
      <w:r w:rsidRPr="003C7F01">
        <w:rPr>
          <w:rFonts w:asciiTheme="majorBidi" w:hAnsiTheme="majorBidi" w:cstheme="majorBidi"/>
          <w:lang w:val="sv-SE"/>
        </w:rPr>
        <w:t>, yang berarti hukum. Dalam bahasa Indonesia, yuridis merujuk pada segala sesuatu yang terkait dengan hukum, baik berupa norma hukum yang tertulis, praktik hukum, maupun teori hukum yang ada. Dalam kajian hukum, istilah ini digunakan untuk menggambarkan suatu pendekatan yang berfokus pada penerapan aturan hukum, baik dalam teori maupun dalam praktik. Oleh karena itu, tinjauan yuridis mencakup seluruh analisis yang berhubungan dengan hukum, termasuk bagaimana hukum diterapkan dan diinterpretasikan dalam peristiwa atau masalah hukum tertentu.</w:t>
      </w:r>
      <w:r w:rsidRPr="003C7F01">
        <w:rPr>
          <w:rStyle w:val="FootnoteReference"/>
          <w:rFonts w:asciiTheme="majorBidi" w:hAnsiTheme="majorBidi" w:cstheme="majorBidi"/>
          <w:lang w:val="en-US"/>
        </w:rPr>
        <w:footnoteReference w:id="3"/>
      </w:r>
    </w:p>
    <w:p w:rsidR="00530EA6" w:rsidRPr="003C7F01" w:rsidRDefault="004C15D2" w:rsidP="00530EA6">
      <w:pPr>
        <w:pStyle w:val="BodyText"/>
        <w:spacing w:line="480" w:lineRule="auto"/>
        <w:ind w:left="90" w:right="38" w:firstLine="540"/>
        <w:jc w:val="both"/>
        <w:rPr>
          <w:rFonts w:asciiTheme="majorBidi" w:hAnsiTheme="majorBidi" w:cstheme="majorBidi"/>
        </w:rPr>
      </w:pPr>
      <w:r w:rsidRPr="004C15D2">
        <w:rPr>
          <w:rFonts w:asciiTheme="majorBidi" w:hAnsiTheme="majorBidi" w:cstheme="majorBidi"/>
          <w:b/>
          <w:noProof/>
          <w:lang w:val="en-US"/>
        </w:rPr>
        <w:lastRenderedPageBreak/>
        <w:pict>
          <v:rect id="_x0000_s1028" style="position:absolute;left:0;text-align:left;margin-left:200.8pt;margin-top:105.65pt;width:32.55pt;height:28.3pt;z-index:25166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" fillcolor="white [3212]" strokecolor="white [3212]" strokeweight="2pt">
            <v:textbox>
              <w:txbxContent>
                <w:p w:rsidR="00530EA6" w:rsidRPr="000659BA" w:rsidRDefault="00530EA6" w:rsidP="00530EA6">
                  <w:pPr>
                    <w:jc w:val="center"/>
                    <w:rPr>
                      <w:color w:val="000000" w:themeColor="text1"/>
                      <w:sz w:val="24"/>
                      <w:szCs w:val="24"/>
                    </w:rPr>
                  </w:pPr>
                  <w:r w:rsidRPr="000659BA">
                    <w:rPr>
                      <w:color w:val="000000" w:themeColor="text1"/>
                      <w:sz w:val="24"/>
                      <w:szCs w:val="24"/>
                    </w:rPr>
                    <w:t>10</w:t>
                  </w:r>
                </w:p>
              </w:txbxContent>
            </v:textbox>
            <w10:wrap anchorx="margin"/>
          </v:rect>
        </w:pict>
      </w:r>
      <w:r w:rsidRPr="004C15D2">
        <w:rPr>
          <w:rFonts w:asciiTheme="majorBidi" w:hAnsiTheme="majorBidi" w:cstheme="majorBidi"/>
          <w:b/>
          <w:noProof/>
          <w:lang w:val="en-US"/>
        </w:rPr>
        <w:pict>
          <v:rect id="Rectangle 13" o:spid="_x0000_s1027" style="position:absolute;left:0;text-align:left;margin-left:3in;margin-top:192.55pt;width:31.5pt;height:30.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" fillcolor="white [3212]" strokecolor="white [3212]" strokeweight="2pt">
            <v:textbox>
              <w:txbxContent>
                <w:p w:rsidR="00530EA6" w:rsidRPr="00D2759F" w:rsidRDefault="00530EA6" w:rsidP="00530EA6">
                  <w:pPr>
                    <w:jc w:val="center"/>
                    <w:rPr>
                      <w:bCs/>
                      <w:color w:val="000000" w:themeColor="text1"/>
                      <w:lang w:val="en-US"/>
                    </w:rPr>
                  </w:pPr>
                  <w:r>
                    <w:rPr>
                      <w:bCs/>
                      <w:color w:val="000000" w:themeColor="text1"/>
                      <w:lang w:val="en-US"/>
                    </w:rPr>
                    <w:t>9</w:t>
                  </w:r>
                </w:p>
              </w:txbxContent>
            </v:textbox>
          </v:rect>
        </w:pict>
      </w:r>
      <w:r w:rsidR="00530EA6" w:rsidRPr="003C7F01">
        <w:rPr>
          <w:rFonts w:asciiTheme="majorBidi" w:hAnsiTheme="majorBidi" w:cstheme="majorBidi"/>
        </w:rPr>
        <w:t>Tinjauan yuridis bertujuan untuk menganalisis dan mengevaluasi keefektifan penerapan hukum dalam suatu kasus atau masalah tertentu. Tinjauan ini tidak hanya berfokus pada peraturan yang berlaku, tetapi juga mencakup analisis terhadap implementasi aturan tersebut dalam praktik sosial. Muhammad Fauzan mengungkapkan bahwa tujuan utama dari tinjauan yuridis adalah untuk menilai apakah norma hukum yang ada sudah mencerminkan keadilan yang diinginkan oleh masyarakat.</w:t>
      </w:r>
      <w:r w:rsidR="00530EA6" w:rsidRPr="003C7F01">
        <w:rPr>
          <w:rStyle w:val="FootnoteReference"/>
          <w:rFonts w:asciiTheme="majorBidi" w:hAnsiTheme="majorBidi" w:cstheme="majorBidi"/>
        </w:rPr>
        <w:footnoteReference w:id="4"/>
      </w:r>
      <w:r w:rsidR="00530EA6" w:rsidRPr="003C7F01">
        <w:rPr>
          <w:rFonts w:asciiTheme="majorBidi" w:hAnsiTheme="majorBidi" w:cstheme="majorBidi"/>
        </w:rPr>
        <w:t xml:space="preserve"> Selain itu, tinjauan ini juga berfungsi untuk melihat apakah hukum memberikan solusi yang sesuai dengan perkembangan kebutuhan hukum masyarakat.</w:t>
      </w:r>
    </w:p>
    <w:p w:rsidR="00530EA6" w:rsidRPr="003C7F01" w:rsidRDefault="00530EA6" w:rsidP="00530EA6">
      <w:pPr>
        <w:pStyle w:val="BodyText"/>
        <w:spacing w:line="480" w:lineRule="auto"/>
        <w:ind w:left="90" w:right="38" w:firstLine="540"/>
        <w:jc w:val="both"/>
        <w:rPr>
          <w:rFonts w:asciiTheme="majorBidi" w:hAnsiTheme="majorBidi" w:cstheme="majorBidi"/>
          <w:lang w:val="sv-SE"/>
        </w:rPr>
      </w:pPr>
      <w:r w:rsidRPr="003C7F01">
        <w:rPr>
          <w:rFonts w:asciiTheme="majorBidi" w:hAnsiTheme="majorBidi" w:cstheme="majorBidi"/>
        </w:rPr>
        <w:t>Proses tinjauan yuridis diawali dengan pengumpulan bahan hukum yang relevan, termasuk undang-undang, peraturan pemerintah, keputusan pengadilan, serta doktrin-doktrin hukum yang mengatur permasalahan yang dianalisis. Setelah bahan hukum dikumpulkan, peneliti akan menginterpretasikan dan menganalisis peraturan hukum tersebut berdasarkan prinsip-prinsip hukum yang berlaku.</w:t>
      </w:r>
      <w:r w:rsidRPr="003C7F01">
        <w:rPr>
          <w:rStyle w:val="FootnoteReference"/>
          <w:rFonts w:asciiTheme="majorBidi" w:hAnsiTheme="majorBidi" w:cstheme="majorBidi"/>
        </w:rPr>
        <w:footnoteReference w:id="5"/>
      </w:r>
    </w:p>
    <w:p w:rsidR="00530EA6" w:rsidRPr="003C7F01" w:rsidRDefault="00530EA6" w:rsidP="00530EA6">
      <w:pPr>
        <w:pStyle w:val="BodyText"/>
        <w:spacing w:line="480" w:lineRule="auto"/>
        <w:ind w:left="90" w:right="38" w:firstLine="540"/>
        <w:jc w:val="both"/>
        <w:rPr>
          <w:rFonts w:asciiTheme="majorBidi" w:hAnsiTheme="majorBidi" w:cstheme="majorBidi"/>
        </w:rPr>
      </w:pPr>
      <w:r w:rsidRPr="003C7F01">
        <w:rPr>
          <w:rFonts w:asciiTheme="majorBidi" w:hAnsiTheme="majorBidi" w:cstheme="majorBidi"/>
        </w:rPr>
        <w:t xml:space="preserve">Tinjauan yuridis tidak hanya bermanfaat untuk menganalisis peraturan yang ada, tetapi juga berperan penting dalam pengembangan hukum. Dengan melakukan tinjauan terhadap peraturan dan kebijakan yang ada, peneliti dapat mengidentifikasi potensi masalah yang ada dalam penerapan hukum serta memberikan rekomendasi untuk perbaikan. Tinjauan ini membantu dalam </w:t>
      </w:r>
      <w:r w:rsidRPr="003C7F01">
        <w:rPr>
          <w:rFonts w:asciiTheme="majorBidi" w:hAnsiTheme="majorBidi" w:cstheme="majorBidi"/>
        </w:rPr>
        <w:lastRenderedPageBreak/>
        <w:t>memformulasikan kebijakan hukum yang lebih tepat dan sesuai dengan perkembangan sosial dan kebutuhan masyarakat.</w:t>
      </w:r>
    </w:p>
    <w:p w:rsidR="00530EA6" w:rsidRPr="003C7F01" w:rsidRDefault="00530EA6" w:rsidP="00530EA6">
      <w:pPr>
        <w:pStyle w:val="BodyText"/>
        <w:spacing w:line="480" w:lineRule="auto"/>
        <w:ind w:left="90" w:right="38" w:firstLine="540"/>
        <w:jc w:val="both"/>
        <w:rPr>
          <w:rFonts w:asciiTheme="majorBidi" w:hAnsiTheme="majorBidi" w:cstheme="majorBidi"/>
        </w:rPr>
      </w:pPr>
      <w:r w:rsidRPr="003C7F01">
        <w:rPr>
          <w:rFonts w:asciiTheme="majorBidi" w:hAnsiTheme="majorBidi" w:cstheme="majorBidi"/>
        </w:rPr>
        <w:t>Keadilan restoratif, tinjauan yuridis membantu untuk mengevaluasi apakah penerapan pendekatan ini dalam sistem peradilan pidana anak sudah sesuai dengan prinsip-prinsip rehabilitasi dan pemulihan yang lebih menekankan pada perbaikan hubungan antar pihak yang terlibat, termasuk pelaku anak, korban, dan masyarakat.</w:t>
      </w:r>
    </w:p>
    <w:p w:rsidR="00530EA6" w:rsidRPr="003C7F01" w:rsidRDefault="00530EA6" w:rsidP="00530EA6">
      <w:pPr>
        <w:pStyle w:val="Heading1"/>
        <w:numPr>
          <w:ilvl w:val="0"/>
          <w:numId w:val="6"/>
        </w:numPr>
        <w:spacing w:before="60" w:line="480" w:lineRule="auto"/>
        <w:ind w:left="630" w:right="38" w:hanging="540"/>
        <w:jc w:val="both"/>
        <w:rPr>
          <w:rFonts w:asciiTheme="majorBidi" w:hAnsiTheme="majorBidi" w:cstheme="majorBidi"/>
        </w:rPr>
      </w:pPr>
      <w:r w:rsidRPr="003C7F01">
        <w:rPr>
          <w:rFonts w:asciiTheme="majorBidi" w:hAnsiTheme="majorBidi" w:cstheme="majorBidi"/>
        </w:rPr>
        <w:t xml:space="preserve">Ruang Lingkup dan Makna Restorative Justice </w:t>
      </w:r>
    </w:p>
    <w:p w:rsidR="00530EA6" w:rsidRPr="003C7F01" w:rsidRDefault="00530EA6" w:rsidP="00530EA6">
      <w:pPr>
        <w:pStyle w:val="Heading1"/>
        <w:numPr>
          <w:ilvl w:val="1"/>
          <w:numId w:val="6"/>
        </w:numPr>
        <w:spacing w:before="60" w:line="480" w:lineRule="auto"/>
        <w:ind w:left="990" w:right="38"/>
        <w:jc w:val="both"/>
        <w:rPr>
          <w:rFonts w:asciiTheme="majorBidi" w:hAnsiTheme="majorBidi" w:cstheme="majorBidi"/>
        </w:rPr>
      </w:pPr>
      <w:r w:rsidRPr="003C7F01">
        <w:rPr>
          <w:rFonts w:asciiTheme="majorBidi" w:hAnsiTheme="majorBidi" w:cstheme="majorBidi"/>
        </w:rPr>
        <w:t xml:space="preserve">Pengertian </w:t>
      </w:r>
      <w:r>
        <w:rPr>
          <w:rFonts w:asciiTheme="majorBidi" w:hAnsiTheme="majorBidi" w:cstheme="majorBidi"/>
        </w:rPr>
        <w:t xml:space="preserve">dan Ruang Lingkup </w:t>
      </w:r>
      <w:r w:rsidRPr="003C7F01">
        <w:rPr>
          <w:rFonts w:asciiTheme="majorBidi" w:hAnsiTheme="majorBidi" w:cstheme="majorBidi"/>
        </w:rPr>
        <w:t>Restorative Justice</w:t>
      </w:r>
    </w:p>
    <w:p w:rsidR="00530EA6" w:rsidRPr="003C7F01" w:rsidRDefault="00530EA6" w:rsidP="00530EA6">
      <w:pPr>
        <w:pStyle w:val="BodyText"/>
        <w:spacing w:line="480" w:lineRule="auto"/>
        <w:ind w:left="90" w:right="38" w:firstLine="900"/>
        <w:jc w:val="both"/>
        <w:rPr>
          <w:rFonts w:asciiTheme="majorBidi" w:hAnsiTheme="majorBidi" w:cstheme="majorBidi"/>
        </w:rPr>
      </w:pPr>
      <w:r w:rsidRPr="003C7F01">
        <w:rPr>
          <w:rFonts w:asciiTheme="majorBidi" w:hAnsiTheme="majorBidi" w:cstheme="majorBidi"/>
        </w:rPr>
        <w:t xml:space="preserve">Pengertian </w:t>
      </w:r>
      <w:r w:rsidRPr="003C7F01">
        <w:rPr>
          <w:rFonts w:asciiTheme="majorBidi" w:hAnsiTheme="majorBidi" w:cstheme="majorBidi"/>
          <w:i/>
          <w:iCs/>
        </w:rPr>
        <w:t>Restorative justice</w:t>
      </w:r>
      <w:r w:rsidRPr="003C7F01">
        <w:rPr>
          <w:rFonts w:asciiTheme="majorBidi" w:hAnsiTheme="majorBidi" w:cstheme="majorBidi"/>
        </w:rPr>
        <w:t xml:space="preserve"> adalah pendekatan dalam penyelesaian kejahatan yang berfokus pada pemulihan hubungan antara pelaku, korban, dan masyarakat, serta memperbaiki kerugian yang timbul akibat tindak pidana. Pendekatan ini tidak hanya mengutamakan pemberian hukuman kepada pelaku, tetapi juga memberikan kesempatan bagi pelaku untuk bertanggung jawab dan melakukan pemulihan terhadap korban. Restorative justice menekankan pentingnya dialog antara pihak yang terlibat dalam tindak pidana dan mencari solusi yang dapat menguntungkan semua pihak untuk mencapai perdamaian dan rekonsiliasi.</w:t>
      </w:r>
    </w:p>
    <w:p w:rsidR="00530EA6" w:rsidRPr="003C7F01" w:rsidRDefault="00530EA6" w:rsidP="00530EA6">
      <w:pPr>
        <w:pStyle w:val="BodyText"/>
        <w:spacing w:line="480" w:lineRule="auto"/>
        <w:ind w:left="90" w:right="38" w:firstLine="900"/>
        <w:jc w:val="both"/>
        <w:rPr>
          <w:rFonts w:asciiTheme="majorBidi" w:hAnsiTheme="majorBidi" w:cstheme="majorBidi"/>
        </w:rPr>
      </w:pPr>
      <w:r w:rsidRPr="003C7F01">
        <w:rPr>
          <w:rFonts w:asciiTheme="majorBidi" w:hAnsiTheme="majorBidi" w:cstheme="majorBidi"/>
          <w:i/>
          <w:iCs/>
        </w:rPr>
        <w:t>Restorative justice</w:t>
      </w:r>
      <w:r w:rsidRPr="003C7F01">
        <w:rPr>
          <w:rFonts w:asciiTheme="majorBidi" w:hAnsiTheme="majorBidi" w:cstheme="majorBidi"/>
        </w:rPr>
        <w:t xml:space="preserve"> diterapkan dalam konteks penyelesaian perkara anak yang berhadapan dengan hukum. Pasal 1 angka 6 Undang-Undang Nomor 11 Tahun 2012 tentang Sistem Peradilan Pidana Anak, ini menyatakan bahwa: </w:t>
      </w:r>
    </w:p>
    <w:p w:rsidR="00530EA6" w:rsidRPr="003C7F01" w:rsidRDefault="00530EA6" w:rsidP="00530EA6">
      <w:pPr>
        <w:pStyle w:val="BodyText"/>
        <w:ind w:left="993" w:right="38"/>
        <w:jc w:val="both"/>
        <w:rPr>
          <w:rFonts w:asciiTheme="majorBidi" w:hAnsiTheme="majorBidi" w:cstheme="majorBidi"/>
        </w:rPr>
      </w:pPr>
      <w:r w:rsidRPr="003C7F01">
        <w:rPr>
          <w:rFonts w:asciiTheme="majorBidi" w:hAnsiTheme="majorBidi" w:cstheme="majorBidi"/>
        </w:rPr>
        <w:t xml:space="preserve">Keadilan Restoratif adalah penyelesaian perkara tindak pidana dengan melibatkan pelaku, korban, keluarga pelaku/korban, dan pihak lain </w:t>
      </w:r>
      <w:r w:rsidRPr="003C7F01">
        <w:rPr>
          <w:rFonts w:asciiTheme="majorBidi" w:hAnsiTheme="majorBidi" w:cstheme="majorBidi"/>
        </w:rPr>
        <w:lastRenderedPageBreak/>
        <w:t>yang terkait untuk bersama-sama mencari penyelesaian yang adil dengan menekankan pemulihan kembali pada keadaan semula, dan bukan pembalasan.</w:t>
      </w:r>
    </w:p>
    <w:p w:rsidR="00530EA6" w:rsidRPr="003C7F01" w:rsidRDefault="00530EA6" w:rsidP="00530EA6">
      <w:pPr>
        <w:pStyle w:val="BodyText"/>
        <w:ind w:left="1530" w:right="38"/>
        <w:jc w:val="both"/>
        <w:rPr>
          <w:rFonts w:asciiTheme="majorBidi" w:hAnsiTheme="majorBidi" w:cstheme="majorBidi"/>
        </w:rPr>
      </w:pPr>
    </w:p>
    <w:p w:rsidR="00530EA6" w:rsidRPr="003C7F01" w:rsidRDefault="00530EA6" w:rsidP="00530EA6">
      <w:pPr>
        <w:pStyle w:val="BodyText"/>
        <w:spacing w:line="480" w:lineRule="auto"/>
        <w:ind w:left="90" w:right="38" w:firstLine="900"/>
        <w:jc w:val="both"/>
        <w:rPr>
          <w:rFonts w:asciiTheme="majorBidi" w:hAnsiTheme="majorBidi" w:cstheme="majorBidi"/>
        </w:rPr>
      </w:pPr>
      <w:r w:rsidRPr="003C7F01">
        <w:rPr>
          <w:rFonts w:asciiTheme="majorBidi" w:hAnsiTheme="majorBidi" w:cstheme="majorBidi"/>
        </w:rPr>
        <w:t>Dalam konteks ini, restorative justice bertujuan untuk menyelesaikan perkara pidana yang melibatkan anak dengan cara yang lebih mengutamakan pemulihan dan reintegrasi pelaku ke dalam masyarakat, serta memperhatikan kepentingan korban. Oleh karena itu, undang-undang ini memberikan ruang bagi penyelesaian perkara anak tanpa harus melalui proses peradilan formal jika memenuhi persyaratan tertentu.</w:t>
      </w:r>
    </w:p>
    <w:p w:rsidR="00530EA6" w:rsidRPr="003C7F01" w:rsidRDefault="00530EA6" w:rsidP="00530EA6">
      <w:pPr>
        <w:pStyle w:val="BodyText"/>
        <w:spacing w:line="480" w:lineRule="auto"/>
        <w:ind w:left="90" w:right="38" w:firstLine="900"/>
        <w:jc w:val="both"/>
        <w:rPr>
          <w:rFonts w:asciiTheme="majorBidi" w:hAnsiTheme="majorBidi" w:cstheme="majorBidi"/>
        </w:rPr>
      </w:pPr>
      <w:r w:rsidRPr="003C7F01">
        <w:rPr>
          <w:rFonts w:asciiTheme="majorBidi" w:hAnsiTheme="majorBidi" w:cstheme="majorBidi"/>
        </w:rPr>
        <w:t>Restorative justice atau keadilan restoratif merupakan suatu pendekatan dalam sistem peradilan pidana yang menekankan pada pemulihan keadaan akibat tindak pidana, bukan sekadar penghukuman terhadap pelaku. Dalam konteks anak yang berhadapan dengan hukum, pendekatan ini bertujuan untuk memperbaiki hubungan antara pelaku, korban, dan masyarakat, serta mengedepankan kepentingan terbaik bagi anak. Ruang lingkup restorative justice mencakup berbagai tahapan proses hukum, mulai dari penyidikan hingga putusan, yang memungkinkan terjadinya diversi, mediasi penal, dan pemulihan hubungan sosial. Prinsip ini menjadi alternatif terhadap sistem pemidanaan retributif yang selama ini dominan, dan telah diatur dalam sistem hukum Indonesia melalui Undang-Undang Nomor 11 Tahun 2012 tentang Sistem Peradilan Pidana Anak.</w:t>
      </w:r>
    </w:p>
    <w:p w:rsidR="00530EA6" w:rsidRPr="003C7F01" w:rsidRDefault="00530EA6" w:rsidP="00530EA6">
      <w:pPr>
        <w:pStyle w:val="BodyText"/>
        <w:tabs>
          <w:tab w:val="left" w:pos="90"/>
        </w:tabs>
        <w:spacing w:line="480" w:lineRule="auto"/>
        <w:ind w:left="90" w:right="38" w:firstLine="900"/>
        <w:jc w:val="both"/>
        <w:rPr>
          <w:rFonts w:asciiTheme="majorBidi" w:hAnsiTheme="majorBidi" w:cstheme="majorBidi"/>
        </w:rPr>
      </w:pPr>
      <w:r w:rsidRPr="003C7F01">
        <w:rPr>
          <w:rFonts w:asciiTheme="majorBidi" w:hAnsiTheme="majorBidi" w:cstheme="majorBidi"/>
        </w:rPr>
        <w:t xml:space="preserve">Prinsip dasar dari </w:t>
      </w:r>
      <w:r w:rsidRPr="003C7F01">
        <w:rPr>
          <w:rFonts w:asciiTheme="majorBidi" w:hAnsiTheme="majorBidi" w:cstheme="majorBidi"/>
          <w:i/>
          <w:iCs/>
        </w:rPr>
        <w:t>restorative justice</w:t>
      </w:r>
      <w:r w:rsidRPr="003C7F01">
        <w:rPr>
          <w:rFonts w:asciiTheme="majorBidi" w:hAnsiTheme="majorBidi" w:cstheme="majorBidi"/>
        </w:rPr>
        <w:t xml:space="preserve"> adalah bahwa kejahatan bukan hanya merupakan pelanggaran terhadap hukum negara, tetapi juga pelanggaran </w:t>
      </w:r>
      <w:r w:rsidRPr="003C7F01">
        <w:rPr>
          <w:rFonts w:asciiTheme="majorBidi" w:hAnsiTheme="majorBidi" w:cstheme="majorBidi"/>
        </w:rPr>
        <w:lastRenderedPageBreak/>
        <w:t>terhadap individu atau kelompok tertentu yang dirugikan akibat perbuatan tersebut. Oleh karena itu, restorative justice lebih menekankan pada pemulihan dan penyembuhan hubungan yang rusak, serta memberikan kesempatan bagi pelaku untuk bertanggung jawab atas tindakannya dengan cara yang lebih konstruktif dan humanis. Dalam hal ini, korban tidak hanya dianggap sebagai objek yang dirugikan, tetapi juga sebagai pihak yang berhak dilibatkan dalam proses penyelesaian perkara.</w:t>
      </w:r>
    </w:p>
    <w:p w:rsidR="00530EA6" w:rsidRPr="003C7F01" w:rsidRDefault="00530EA6" w:rsidP="00530EA6">
      <w:pPr>
        <w:pStyle w:val="BodyText"/>
        <w:tabs>
          <w:tab w:val="left" w:pos="90"/>
        </w:tabs>
        <w:spacing w:line="480" w:lineRule="auto"/>
        <w:ind w:left="90" w:right="38" w:firstLine="900"/>
        <w:jc w:val="both"/>
        <w:rPr>
          <w:rFonts w:asciiTheme="majorBidi" w:hAnsiTheme="majorBidi" w:cstheme="majorBidi"/>
        </w:rPr>
      </w:pPr>
      <w:r w:rsidRPr="003C7F01">
        <w:rPr>
          <w:rFonts w:asciiTheme="majorBidi" w:hAnsiTheme="majorBidi" w:cstheme="majorBidi"/>
        </w:rPr>
        <w:t xml:space="preserve">Proses dalam keadilan restoratif biasanya melibatkan tiga pihak utama: pelaku, korban, dan masyarakat. Setiap pihak memiliki peran penting dalam mencapai penyelesaian yang adil dan memulihkan keadaan. Pelaku diberikan kesempatan untuk mengakui perbuatannya dan memahami dampaknya terhadap korban serta masyarakat. Dengan demikian, pelaku diharapkan dapat merasakan penyesalan yang mendalam dan berkomitmen untuk tidak mengulangi tindak pidana tersebut di masa depan. </w:t>
      </w:r>
    </w:p>
    <w:p w:rsidR="00530EA6" w:rsidRPr="003C7F01" w:rsidRDefault="00530EA6" w:rsidP="00530EA6">
      <w:pPr>
        <w:pStyle w:val="BodyText"/>
        <w:tabs>
          <w:tab w:val="left" w:pos="90"/>
        </w:tabs>
        <w:spacing w:line="480" w:lineRule="auto"/>
        <w:ind w:left="90" w:right="38" w:firstLine="900"/>
        <w:jc w:val="both"/>
        <w:rPr>
          <w:rFonts w:asciiTheme="majorBidi" w:hAnsiTheme="majorBidi" w:cstheme="majorBidi"/>
        </w:rPr>
      </w:pPr>
      <w:r w:rsidRPr="003C7F01">
        <w:rPr>
          <w:rFonts w:asciiTheme="majorBidi" w:hAnsiTheme="majorBidi" w:cstheme="majorBidi"/>
        </w:rPr>
        <w:t>Sementara itu, korban diberi ruang untuk menyampaikan perasaan dan dampak yang mereka alami akibat kejahatan yang terjadi, serta berpartisipasi dalam mencari solusi atau bentuk pemulihan yang dirasa sesuai. Dalam beberapa kasus, masyarakat juga dilibatkan sebagai pihak yang dapat membantu memfasilitasi rekonsiliasi dan proses pemulihan.</w:t>
      </w:r>
    </w:p>
    <w:p w:rsidR="00530EA6" w:rsidRPr="003C7F01" w:rsidRDefault="00530EA6" w:rsidP="00530EA6">
      <w:pPr>
        <w:pStyle w:val="BodyText"/>
        <w:spacing w:line="480" w:lineRule="auto"/>
        <w:ind w:left="90" w:right="38" w:firstLine="900"/>
        <w:jc w:val="both"/>
        <w:rPr>
          <w:rFonts w:asciiTheme="majorBidi" w:hAnsiTheme="majorBidi" w:cstheme="majorBidi"/>
        </w:rPr>
      </w:pPr>
      <w:r w:rsidRPr="003C7F01">
        <w:rPr>
          <w:rFonts w:asciiTheme="majorBidi" w:hAnsiTheme="majorBidi" w:cstheme="majorBidi"/>
        </w:rPr>
        <w:t xml:space="preserve">Dalam prakteknya, proses restorative justice ini biasanya dilakukan melalui mediasi atau dialog yang difasilitasi oleh seorang mediator atau fasilitator yang netral. Mediator ini berperan untuk memastikan bahwa proses </w:t>
      </w:r>
      <w:r w:rsidRPr="003C7F01">
        <w:rPr>
          <w:rFonts w:asciiTheme="majorBidi" w:hAnsiTheme="majorBidi" w:cstheme="majorBidi"/>
        </w:rPr>
        <w:lastRenderedPageBreak/>
        <w:t xml:space="preserve">berlangsung dengan adil dan tidak ada pihak yang merasa tertekan atau dirugikan. </w:t>
      </w:r>
    </w:p>
    <w:p w:rsidR="00530EA6" w:rsidRPr="003C7F01" w:rsidRDefault="00530EA6" w:rsidP="00530EA6">
      <w:pPr>
        <w:pStyle w:val="BodyText"/>
        <w:spacing w:line="480" w:lineRule="auto"/>
        <w:ind w:left="90" w:right="38" w:firstLine="900"/>
        <w:jc w:val="both"/>
        <w:rPr>
          <w:rFonts w:asciiTheme="majorBidi" w:hAnsiTheme="majorBidi" w:cstheme="majorBidi"/>
        </w:rPr>
      </w:pPr>
      <w:r w:rsidRPr="003C7F01">
        <w:rPr>
          <w:rFonts w:asciiTheme="majorBidi" w:hAnsiTheme="majorBidi" w:cstheme="majorBidi"/>
        </w:rPr>
        <w:t>Melalui dialog, setiap pihak dapat menyampaikan pandangannya, merumuskan solusi, dan menemukan jalan keluar yang terbaik untuk semua pihak yang terlibat. Penyelesaian yang dicapai melalui restorative justice sering kali berfokus pada bentuk pemulihan, seperti kompensasi bagi korban, permintaan maaf dari pelaku, atau bentuk pertanggungjawaban sosial lainnya yang dapat membantu memperbaiki hubungan antara pelaku dan masyarakat.</w:t>
      </w:r>
    </w:p>
    <w:p w:rsidR="00530EA6" w:rsidRPr="003C7F01" w:rsidRDefault="00530EA6" w:rsidP="00530EA6">
      <w:pPr>
        <w:pStyle w:val="BodyText"/>
        <w:spacing w:line="480" w:lineRule="auto"/>
        <w:ind w:left="90" w:right="38" w:firstLine="900"/>
        <w:jc w:val="both"/>
        <w:rPr>
          <w:rFonts w:asciiTheme="majorBidi" w:hAnsiTheme="majorBidi" w:cstheme="majorBidi"/>
        </w:rPr>
      </w:pPr>
      <w:r w:rsidRPr="003C7F01">
        <w:rPr>
          <w:rFonts w:asciiTheme="majorBidi" w:hAnsiTheme="majorBidi" w:cstheme="majorBidi"/>
        </w:rPr>
        <w:t>Penerapan keadilan restoratif pada anak yang terlibat dalam tindak pidana memiliki tantangan tersendiri, karena melibatkan sensitivitas terhadap usia dan perkembangan psikologis anak. Anak-anak yang terlibat dalam kejahatan sering kali berasal dari latar belakang yang kurang menguntungkan, seperti keluarga yang mengalami disfungsi, kondisi sosial yang marginal, atau pengaruh pergaulan yang negatif. Oleh karena itu, penerapan restorative justice bagi anak lebih mengutamakan pendekatan rehabilitatif, yang tidak hanya fokus pada pemulihan korban, tetapi juga memperhatikan kebutuhan psikologis dan sosial anak pelaku.</w:t>
      </w:r>
    </w:p>
    <w:p w:rsidR="00530EA6" w:rsidRPr="003C7F01" w:rsidRDefault="00530EA6" w:rsidP="00530EA6">
      <w:pPr>
        <w:pStyle w:val="BodyText"/>
        <w:spacing w:line="480" w:lineRule="auto"/>
        <w:ind w:left="90" w:right="38" w:firstLine="900"/>
        <w:jc w:val="both"/>
        <w:rPr>
          <w:rFonts w:asciiTheme="majorBidi" w:hAnsiTheme="majorBidi" w:cstheme="majorBidi"/>
        </w:rPr>
      </w:pPr>
      <w:r w:rsidRPr="003C7F01">
        <w:rPr>
          <w:rFonts w:asciiTheme="majorBidi" w:hAnsiTheme="majorBidi" w:cstheme="majorBidi"/>
        </w:rPr>
        <w:t xml:space="preserve">Keadilan restoratif memberikan kesempatan bagi anak untuk memahami konsekuensi dari tindakannya dan merasakan proses tanggung jawab, tanpa perlu menghadapi hukuman yang terlalu keras yang justru dapat memperburuk kondisi psikologis dan sosial anak. Melalui pendekatan ini, diharapkan anak yang terlibat dalam tindak pidana dapat memperbaiki diri, </w:t>
      </w:r>
      <w:r w:rsidRPr="003C7F01">
        <w:rPr>
          <w:rFonts w:asciiTheme="majorBidi" w:hAnsiTheme="majorBidi" w:cstheme="majorBidi"/>
        </w:rPr>
        <w:lastRenderedPageBreak/>
        <w:t>menghindari perilaku kriminal di masa depan, dan kembali berintegrasi dengan baik di masyarakat.</w:t>
      </w:r>
    </w:p>
    <w:p w:rsidR="00530EA6" w:rsidRPr="003C7F01" w:rsidRDefault="00530EA6" w:rsidP="00530EA6">
      <w:pPr>
        <w:pStyle w:val="BodyText"/>
        <w:spacing w:line="480" w:lineRule="auto"/>
        <w:ind w:left="90" w:right="38" w:firstLine="900"/>
        <w:jc w:val="both"/>
        <w:rPr>
          <w:rFonts w:asciiTheme="majorBidi" w:hAnsiTheme="majorBidi" w:cstheme="majorBidi"/>
        </w:rPr>
      </w:pPr>
      <w:r w:rsidRPr="003C7F01">
        <w:rPr>
          <w:rFonts w:asciiTheme="majorBidi" w:hAnsiTheme="majorBidi" w:cstheme="majorBidi"/>
        </w:rPr>
        <w:t xml:space="preserve">Beberapa metode dalam </w:t>
      </w:r>
      <w:r w:rsidRPr="003C7F01">
        <w:rPr>
          <w:rFonts w:asciiTheme="majorBidi" w:hAnsiTheme="majorBidi" w:cstheme="majorBidi"/>
          <w:i/>
          <w:iCs/>
        </w:rPr>
        <w:t>restorative justice</w:t>
      </w:r>
      <w:r w:rsidRPr="003C7F01">
        <w:rPr>
          <w:rFonts w:asciiTheme="majorBidi" w:hAnsiTheme="majorBidi" w:cstheme="majorBidi"/>
        </w:rPr>
        <w:t xml:space="preserve"> yang diterapkan dalam penanganan anak di antaranya adalah program-program konseling, pelatihan keterampilan, dan pendampingan sosial yang dapat membantu anak untuk mengatasi masalah yang mendasari perilaku kriminalnya. Selain itu, ada juga program pemulihan melalui seni, olahraga, atau pendidikan non-formal yang bertujuan untuk mengembangkan potensi positif anak dan membangun kembali rasa percaya diri mereka.</w:t>
      </w:r>
      <w:r w:rsidRPr="003C7F01">
        <w:rPr>
          <w:rStyle w:val="FootnoteReference"/>
          <w:rFonts w:asciiTheme="majorBidi" w:hAnsiTheme="majorBidi" w:cstheme="majorBidi"/>
        </w:rPr>
        <w:footnoteReference w:id="6"/>
      </w:r>
    </w:p>
    <w:p w:rsidR="00530EA6" w:rsidRPr="003C7F01" w:rsidRDefault="00530EA6" w:rsidP="00530EA6">
      <w:pPr>
        <w:pStyle w:val="BodyText"/>
        <w:spacing w:line="480" w:lineRule="auto"/>
        <w:ind w:left="90" w:right="38" w:firstLine="900"/>
        <w:jc w:val="both"/>
        <w:rPr>
          <w:rFonts w:asciiTheme="majorBidi" w:hAnsiTheme="majorBidi" w:cstheme="majorBidi"/>
        </w:rPr>
      </w:pPr>
      <w:r w:rsidRPr="003C7F01">
        <w:rPr>
          <w:rFonts w:asciiTheme="majorBidi" w:hAnsiTheme="majorBidi" w:cstheme="majorBidi"/>
        </w:rPr>
        <w:t xml:space="preserve">Konteks hukum Indonesia, </w:t>
      </w:r>
      <w:r w:rsidRPr="003C7F01">
        <w:rPr>
          <w:rFonts w:asciiTheme="majorBidi" w:hAnsiTheme="majorBidi" w:cstheme="majorBidi"/>
          <w:i/>
          <w:iCs/>
        </w:rPr>
        <w:t>restorative justice</w:t>
      </w:r>
      <w:r w:rsidRPr="003C7F01">
        <w:rPr>
          <w:rFonts w:asciiTheme="majorBidi" w:hAnsiTheme="majorBidi" w:cstheme="majorBidi"/>
        </w:rPr>
        <w:t xml:space="preserve"> diadopsi sebagai alternatif penyelesaian sengketa yang mengutamakan rehabilitasi daripada retribusi, terutama untuk kasus yang melibatkan anak atau tindak pidana ringan. Penerapan </w:t>
      </w:r>
      <w:r w:rsidRPr="003C7F01">
        <w:rPr>
          <w:rFonts w:asciiTheme="majorBidi" w:hAnsiTheme="majorBidi" w:cstheme="majorBidi"/>
          <w:i/>
          <w:iCs/>
        </w:rPr>
        <w:t>restorative justice</w:t>
      </w:r>
      <w:r w:rsidRPr="003C7F01">
        <w:rPr>
          <w:rFonts w:asciiTheme="majorBidi" w:hAnsiTheme="majorBidi" w:cstheme="majorBidi"/>
        </w:rPr>
        <w:t xml:space="preserve"> memberi peluang bagi pelaku untuk bertanggung jawab atas tindakannya dengan cara yang lebih humanis, tanpa harus melalui proses peradilan formal yang cenderung mengarah pada hukuman penjara. </w:t>
      </w:r>
    </w:p>
    <w:p w:rsidR="00530EA6" w:rsidRPr="003C7F01" w:rsidRDefault="00530EA6" w:rsidP="00530EA6">
      <w:pPr>
        <w:pStyle w:val="Heading1"/>
        <w:numPr>
          <w:ilvl w:val="1"/>
          <w:numId w:val="6"/>
        </w:numPr>
        <w:spacing w:before="60" w:line="480" w:lineRule="auto"/>
        <w:ind w:left="1260" w:right="38"/>
        <w:jc w:val="both"/>
        <w:rPr>
          <w:rFonts w:asciiTheme="majorBidi" w:hAnsiTheme="majorBidi" w:cstheme="majorBidi"/>
        </w:rPr>
      </w:pPr>
      <w:r w:rsidRPr="003C7F01">
        <w:rPr>
          <w:rFonts w:asciiTheme="majorBidi" w:hAnsiTheme="majorBidi" w:cstheme="majorBidi"/>
        </w:rPr>
        <w:t>Prinsip-prinsip Restorative Justice</w:t>
      </w:r>
    </w:p>
    <w:p w:rsidR="00530EA6" w:rsidRPr="003C7F01" w:rsidRDefault="00530EA6" w:rsidP="00530EA6">
      <w:pPr>
        <w:pStyle w:val="Heading1"/>
        <w:spacing w:before="60" w:line="480" w:lineRule="auto"/>
        <w:ind w:left="90" w:right="38" w:firstLine="1170"/>
        <w:jc w:val="both"/>
        <w:rPr>
          <w:rFonts w:asciiTheme="majorBidi" w:hAnsiTheme="majorBidi" w:cstheme="majorBidi"/>
        </w:rPr>
      </w:pPr>
      <w:r w:rsidRPr="003C7F01">
        <w:rPr>
          <w:rFonts w:asciiTheme="majorBidi" w:hAnsiTheme="majorBidi" w:cstheme="majorBidi"/>
          <w:b w:val="0"/>
          <w:bCs w:val="0"/>
        </w:rPr>
        <w:t>Prinsip-prinsip dasar yang menjadi landasan dalam praktik restorative justice, khususnya di Indonesia, antara lain:</w:t>
      </w:r>
      <w:r w:rsidRPr="003C7F01">
        <w:rPr>
          <w:rStyle w:val="FootnoteReference"/>
          <w:rFonts w:asciiTheme="majorBidi" w:hAnsiTheme="majorBidi" w:cstheme="majorBidi"/>
        </w:rPr>
        <w:footnoteReference w:id="7"/>
      </w:r>
    </w:p>
    <w:p w:rsidR="00530EA6" w:rsidRPr="003C7F01" w:rsidRDefault="00530EA6" w:rsidP="00530EA6">
      <w:pPr>
        <w:pStyle w:val="Heading1"/>
        <w:numPr>
          <w:ilvl w:val="3"/>
          <w:numId w:val="6"/>
        </w:numPr>
        <w:spacing w:before="60" w:line="480" w:lineRule="auto"/>
        <w:ind w:left="1701" w:right="38"/>
        <w:jc w:val="both"/>
        <w:rPr>
          <w:rFonts w:asciiTheme="majorBidi" w:hAnsiTheme="majorBidi" w:cstheme="majorBidi"/>
          <w:b w:val="0"/>
          <w:bCs w:val="0"/>
        </w:rPr>
      </w:pPr>
      <w:r w:rsidRPr="003C7F01">
        <w:rPr>
          <w:rFonts w:asciiTheme="majorBidi" w:hAnsiTheme="majorBidi" w:cstheme="majorBidi"/>
          <w:b w:val="0"/>
          <w:bCs w:val="0"/>
        </w:rPr>
        <w:t xml:space="preserve">Keterlibatan Semua Pihak, dalam restorative justice, semua pihak yang terlibat-baik pelaku, korban, keluarga, dan </w:t>
      </w:r>
      <w:r w:rsidRPr="003C7F01">
        <w:rPr>
          <w:rFonts w:asciiTheme="majorBidi" w:hAnsiTheme="majorBidi" w:cstheme="majorBidi"/>
          <w:b w:val="0"/>
          <w:bCs w:val="0"/>
        </w:rPr>
        <w:lastRenderedPageBreak/>
        <w:t>masyarakat dilibatkan dalam proses penyelesaian kejahatan. Semua pihak memiliki persan penting dalam pemulihan hubungan sosial yang rusak akibat tindak pidana.</w:t>
      </w:r>
    </w:p>
    <w:p w:rsidR="00530EA6" w:rsidRPr="003C7F01" w:rsidRDefault="00530EA6" w:rsidP="00530EA6">
      <w:pPr>
        <w:pStyle w:val="Heading1"/>
        <w:numPr>
          <w:ilvl w:val="3"/>
          <w:numId w:val="6"/>
        </w:numPr>
        <w:spacing w:before="60" w:line="480" w:lineRule="auto"/>
        <w:ind w:left="1701" w:right="38"/>
        <w:jc w:val="both"/>
        <w:rPr>
          <w:rFonts w:asciiTheme="majorBidi" w:hAnsiTheme="majorBidi" w:cstheme="majorBidi"/>
          <w:b w:val="0"/>
          <w:bCs w:val="0"/>
        </w:rPr>
      </w:pPr>
      <w:r w:rsidRPr="003C7F01">
        <w:rPr>
          <w:rFonts w:asciiTheme="majorBidi" w:hAnsiTheme="majorBidi" w:cstheme="majorBidi"/>
          <w:b w:val="0"/>
          <w:bCs w:val="0"/>
        </w:rPr>
        <w:t>Akuntabilitas Pelaku, pelaku diharapkan untuk mengakui dan bertanggung jawab atas perbuatannya. Namun, ini tidak dilakukan dengan cara hukuman semata, melainkan dengan mendorong pelaku untuk berpartisipasi dalam pemulihan kerugian yang telah ditimbulkan.</w:t>
      </w:r>
    </w:p>
    <w:p w:rsidR="00530EA6" w:rsidRPr="003C7F01" w:rsidRDefault="00530EA6" w:rsidP="00530EA6">
      <w:pPr>
        <w:pStyle w:val="Heading1"/>
        <w:numPr>
          <w:ilvl w:val="3"/>
          <w:numId w:val="6"/>
        </w:numPr>
        <w:spacing w:before="60" w:line="480" w:lineRule="auto"/>
        <w:ind w:left="1701" w:right="38"/>
        <w:jc w:val="both"/>
        <w:rPr>
          <w:rFonts w:asciiTheme="majorBidi" w:hAnsiTheme="majorBidi" w:cstheme="majorBidi"/>
          <w:b w:val="0"/>
          <w:bCs w:val="0"/>
        </w:rPr>
      </w:pPr>
      <w:r w:rsidRPr="003C7F01">
        <w:rPr>
          <w:rFonts w:asciiTheme="majorBidi" w:hAnsiTheme="majorBidi" w:cstheme="majorBidi"/>
          <w:b w:val="0"/>
          <w:bCs w:val="0"/>
        </w:rPr>
        <w:t>Pemulihan Kerugian, restorative justice bertujuan untuk memulihkan kerugian yang dialami oleh korban. Pemulihan ini dapat berupa permintaan maaf, ganti rugi, atau tindakan lain yang membantu korban mengatasi dampak dari tindak pidana tersebut.</w:t>
      </w:r>
    </w:p>
    <w:p w:rsidR="00530EA6" w:rsidRPr="003C7F01" w:rsidRDefault="00530EA6" w:rsidP="00530EA6">
      <w:pPr>
        <w:pStyle w:val="Heading1"/>
        <w:numPr>
          <w:ilvl w:val="3"/>
          <w:numId w:val="6"/>
        </w:numPr>
        <w:spacing w:before="60" w:line="480" w:lineRule="auto"/>
        <w:ind w:left="1701" w:right="38"/>
        <w:jc w:val="both"/>
        <w:rPr>
          <w:rFonts w:asciiTheme="majorBidi" w:hAnsiTheme="majorBidi" w:cstheme="majorBidi"/>
          <w:b w:val="0"/>
          <w:bCs w:val="0"/>
        </w:rPr>
      </w:pPr>
      <w:r w:rsidRPr="003C7F01">
        <w:rPr>
          <w:rFonts w:asciiTheme="majorBidi" w:hAnsiTheme="majorBidi" w:cstheme="majorBidi"/>
          <w:b w:val="0"/>
          <w:bCs w:val="0"/>
        </w:rPr>
        <w:t>Penyelesaian Konflik secara Damai, pendekatan ini menekankan penyelesaian konflik tanpa menggunakan kekerasan atau balas dendam. Proses ini mendorong semua pihak untuk bekerja sama dalam mencapai solusi yang adil bagi semua pihak yang terlibat.</w:t>
      </w:r>
    </w:p>
    <w:p w:rsidR="00530EA6" w:rsidRPr="003C7F01" w:rsidRDefault="00530EA6" w:rsidP="00530EA6">
      <w:pPr>
        <w:pStyle w:val="Heading1"/>
        <w:numPr>
          <w:ilvl w:val="3"/>
          <w:numId w:val="6"/>
        </w:numPr>
        <w:spacing w:before="60" w:line="480" w:lineRule="auto"/>
        <w:ind w:left="1701" w:right="38"/>
        <w:jc w:val="both"/>
        <w:rPr>
          <w:rFonts w:asciiTheme="majorBidi" w:hAnsiTheme="majorBidi" w:cstheme="majorBidi"/>
          <w:b w:val="0"/>
          <w:bCs w:val="0"/>
        </w:rPr>
      </w:pPr>
      <w:r w:rsidRPr="003C7F01">
        <w:rPr>
          <w:rFonts w:asciiTheme="majorBidi" w:hAnsiTheme="majorBidi" w:cstheme="majorBidi"/>
          <w:b w:val="0"/>
          <w:bCs w:val="0"/>
        </w:rPr>
        <w:t>Penguatan Peran Komunitas, komunitas memiliki peran penting dalam mendukung proses restorative justice. Masyarakat dapat membantu dalam memberikan dukungan sosial untuk pemulihan pelaku dan korban.</w:t>
      </w:r>
    </w:p>
    <w:p w:rsidR="00530EA6" w:rsidRPr="003C7F01" w:rsidRDefault="00530EA6" w:rsidP="00530EA6">
      <w:pPr>
        <w:pStyle w:val="Heading1"/>
        <w:numPr>
          <w:ilvl w:val="1"/>
          <w:numId w:val="6"/>
        </w:numPr>
        <w:spacing w:before="60" w:line="480" w:lineRule="auto"/>
        <w:ind w:left="1260" w:right="38"/>
        <w:jc w:val="both"/>
        <w:rPr>
          <w:rFonts w:asciiTheme="majorBidi" w:hAnsiTheme="majorBidi" w:cstheme="majorBidi"/>
        </w:rPr>
      </w:pPr>
      <w:r w:rsidRPr="003C7F01">
        <w:rPr>
          <w:rFonts w:asciiTheme="majorBidi" w:hAnsiTheme="majorBidi" w:cstheme="majorBidi"/>
        </w:rPr>
        <w:lastRenderedPageBreak/>
        <w:t>Tujuan dan Manfaat Restorative Justice</w:t>
      </w:r>
    </w:p>
    <w:p w:rsidR="00530EA6" w:rsidRPr="003C7F01" w:rsidRDefault="00530EA6" w:rsidP="00530EA6">
      <w:pPr>
        <w:pStyle w:val="Heading1"/>
        <w:tabs>
          <w:tab w:val="left" w:pos="1541"/>
        </w:tabs>
        <w:spacing w:before="60" w:line="480" w:lineRule="auto"/>
        <w:ind w:left="1350" w:right="38" w:firstLine="0"/>
        <w:jc w:val="both"/>
        <w:rPr>
          <w:rFonts w:asciiTheme="majorBidi" w:hAnsiTheme="majorBidi" w:cstheme="majorBidi"/>
          <w:b w:val="0"/>
          <w:bCs w:val="0"/>
        </w:rPr>
      </w:pPr>
      <w:r w:rsidRPr="003C7F01">
        <w:rPr>
          <w:rFonts w:asciiTheme="majorBidi" w:hAnsiTheme="majorBidi" w:cstheme="majorBidi"/>
          <w:b w:val="0"/>
          <w:bCs w:val="0"/>
        </w:rPr>
        <w:t>Adapun tujuan dan manfaat dari Restorative Justice :</w:t>
      </w:r>
      <w:r w:rsidRPr="003C7F01">
        <w:rPr>
          <w:rStyle w:val="FootnoteReference"/>
          <w:rFonts w:asciiTheme="majorBidi" w:hAnsiTheme="majorBidi" w:cstheme="majorBidi"/>
          <w:b w:val="0"/>
          <w:bCs w:val="0"/>
        </w:rPr>
        <w:footnoteReference w:id="8"/>
      </w:r>
    </w:p>
    <w:p w:rsidR="00530EA6" w:rsidRPr="003C7F01" w:rsidRDefault="00530EA6" w:rsidP="00530EA6">
      <w:pPr>
        <w:pStyle w:val="Heading1"/>
        <w:numPr>
          <w:ilvl w:val="3"/>
          <w:numId w:val="6"/>
        </w:numPr>
        <w:spacing w:before="60" w:line="480" w:lineRule="auto"/>
        <w:ind w:left="1710" w:right="38"/>
        <w:jc w:val="both"/>
        <w:rPr>
          <w:rFonts w:asciiTheme="majorBidi" w:hAnsiTheme="majorBidi" w:cstheme="majorBidi"/>
          <w:b w:val="0"/>
          <w:bCs w:val="0"/>
        </w:rPr>
      </w:pPr>
      <w:r w:rsidRPr="003C7F01">
        <w:rPr>
          <w:rFonts w:asciiTheme="majorBidi" w:hAnsiTheme="majorBidi" w:cstheme="majorBidi"/>
          <w:b w:val="0"/>
          <w:bCs w:val="0"/>
        </w:rPr>
        <w:t>Tujuan Restorative Justice</w:t>
      </w:r>
    </w:p>
    <w:p w:rsidR="00530EA6" w:rsidRPr="003C7F01" w:rsidRDefault="00530EA6" w:rsidP="00530EA6">
      <w:pPr>
        <w:pStyle w:val="Heading1"/>
        <w:numPr>
          <w:ilvl w:val="0"/>
          <w:numId w:val="7"/>
        </w:numPr>
        <w:tabs>
          <w:tab w:val="left" w:pos="1541"/>
        </w:tabs>
        <w:spacing w:before="60" w:line="480" w:lineRule="auto"/>
        <w:ind w:left="2070" w:right="38"/>
        <w:jc w:val="both"/>
        <w:rPr>
          <w:rFonts w:asciiTheme="majorBidi" w:hAnsiTheme="majorBidi" w:cstheme="majorBidi"/>
          <w:b w:val="0"/>
          <w:bCs w:val="0"/>
        </w:rPr>
      </w:pPr>
      <w:r w:rsidRPr="003C7F01">
        <w:rPr>
          <w:rFonts w:asciiTheme="majorBidi" w:hAnsiTheme="majorBidi" w:cstheme="majorBidi"/>
          <w:b w:val="0"/>
          <w:bCs w:val="0"/>
        </w:rPr>
        <w:t>Pemulihan hubungan sosial, restorative justice bertujuan untuk memperbaiki hubungan yang rusak akibat tindak pidana, baik antara pelaku dan korban, maupun antara pelaku dan masyarakat. Hal ini penting untuk mengembalikan rasa saling percaya dan menghormati dalam masyarakat.</w:t>
      </w:r>
    </w:p>
    <w:p w:rsidR="00530EA6" w:rsidRPr="003C7F01" w:rsidRDefault="00530EA6" w:rsidP="00530EA6">
      <w:pPr>
        <w:pStyle w:val="Heading1"/>
        <w:numPr>
          <w:ilvl w:val="0"/>
          <w:numId w:val="7"/>
        </w:numPr>
        <w:tabs>
          <w:tab w:val="left" w:pos="1541"/>
        </w:tabs>
        <w:spacing w:before="60" w:line="480" w:lineRule="auto"/>
        <w:ind w:left="2070" w:right="38"/>
        <w:jc w:val="both"/>
        <w:rPr>
          <w:rFonts w:asciiTheme="majorBidi" w:hAnsiTheme="majorBidi" w:cstheme="majorBidi"/>
          <w:b w:val="0"/>
          <w:bCs w:val="0"/>
        </w:rPr>
      </w:pPr>
      <w:r w:rsidRPr="003C7F01">
        <w:rPr>
          <w:rFonts w:asciiTheme="majorBidi" w:hAnsiTheme="majorBidi" w:cstheme="majorBidi"/>
          <w:b w:val="0"/>
          <w:bCs w:val="0"/>
        </w:rPr>
        <w:t>Memberikan keadilan yang lebih menyeluruh, keadilan dalam restorative justice tidak hanya dilihat dari segi hukum, tetapi juga dari segi pemulihan emosi dan psikologis bagi korban serta rehabilitasi bagi pelaku. Tujuan utama adalah menciptakan keadilan sosial yang lebih luas, dengan menekankan penyelesaian masalah secara damai dan mengurangi penderitaan bagi semua pihak.</w:t>
      </w:r>
    </w:p>
    <w:p w:rsidR="00530EA6" w:rsidRPr="003C7F01" w:rsidRDefault="00530EA6" w:rsidP="00530EA6">
      <w:pPr>
        <w:pStyle w:val="Heading1"/>
        <w:numPr>
          <w:ilvl w:val="0"/>
          <w:numId w:val="7"/>
        </w:numPr>
        <w:tabs>
          <w:tab w:val="left" w:pos="1541"/>
        </w:tabs>
        <w:spacing w:before="60" w:line="480" w:lineRule="auto"/>
        <w:ind w:left="2070" w:right="38"/>
        <w:jc w:val="both"/>
        <w:rPr>
          <w:rFonts w:asciiTheme="majorBidi" w:hAnsiTheme="majorBidi" w:cstheme="majorBidi"/>
          <w:b w:val="0"/>
          <w:bCs w:val="0"/>
        </w:rPr>
      </w:pPr>
      <w:r w:rsidRPr="003C7F01">
        <w:rPr>
          <w:rFonts w:asciiTheme="majorBidi" w:hAnsiTheme="majorBidi" w:cstheme="majorBidi"/>
          <w:b w:val="0"/>
          <w:bCs w:val="0"/>
        </w:rPr>
        <w:t xml:space="preserve">Rehabilitasi pelaku, restorative justice memberikan kesempatan bagi pelaku untuk bertanggung jawab atas perbuatannya dan melakukan perbaikan. Ini dapat mengurangi kemungkinan pelaku mengulangi perbuatannya </w:t>
      </w:r>
      <w:r w:rsidRPr="003C7F01">
        <w:rPr>
          <w:rFonts w:asciiTheme="majorBidi" w:hAnsiTheme="majorBidi" w:cstheme="majorBidi"/>
          <w:b w:val="0"/>
          <w:bCs w:val="0"/>
        </w:rPr>
        <w:lastRenderedPageBreak/>
        <w:t>di masa depan.</w:t>
      </w:r>
    </w:p>
    <w:p w:rsidR="00530EA6" w:rsidRPr="003C7F01" w:rsidRDefault="00530EA6" w:rsidP="00530EA6">
      <w:pPr>
        <w:pStyle w:val="Heading1"/>
        <w:numPr>
          <w:ilvl w:val="3"/>
          <w:numId w:val="6"/>
        </w:numPr>
        <w:tabs>
          <w:tab w:val="left" w:pos="1541"/>
        </w:tabs>
        <w:spacing w:before="60" w:line="480" w:lineRule="auto"/>
        <w:ind w:left="1800" w:right="38"/>
        <w:jc w:val="both"/>
        <w:rPr>
          <w:rFonts w:asciiTheme="majorBidi" w:hAnsiTheme="majorBidi" w:cstheme="majorBidi"/>
          <w:b w:val="0"/>
          <w:bCs w:val="0"/>
        </w:rPr>
      </w:pPr>
      <w:r w:rsidRPr="003C7F01">
        <w:rPr>
          <w:rFonts w:asciiTheme="majorBidi" w:hAnsiTheme="majorBidi" w:cstheme="majorBidi"/>
          <w:b w:val="0"/>
          <w:bCs w:val="0"/>
        </w:rPr>
        <w:t>Manfaat Restorative Justice</w:t>
      </w:r>
    </w:p>
    <w:p w:rsidR="00530EA6" w:rsidRPr="003C7F01" w:rsidRDefault="00530EA6" w:rsidP="00530EA6">
      <w:pPr>
        <w:pStyle w:val="Heading1"/>
        <w:numPr>
          <w:ilvl w:val="0"/>
          <w:numId w:val="8"/>
        </w:numPr>
        <w:tabs>
          <w:tab w:val="left" w:pos="1541"/>
        </w:tabs>
        <w:spacing w:before="60" w:line="480" w:lineRule="auto"/>
        <w:ind w:left="2070" w:right="38"/>
        <w:jc w:val="both"/>
        <w:rPr>
          <w:rFonts w:asciiTheme="majorBidi" w:hAnsiTheme="majorBidi" w:cstheme="majorBidi"/>
          <w:b w:val="0"/>
          <w:bCs w:val="0"/>
        </w:rPr>
      </w:pPr>
      <w:r w:rsidRPr="003C7F01">
        <w:rPr>
          <w:rFonts w:asciiTheme="majorBidi" w:hAnsiTheme="majorBidi" w:cstheme="majorBidi"/>
          <w:b w:val="0"/>
          <w:bCs w:val="0"/>
        </w:rPr>
        <w:t>Bagi korban, korban mendapatkan kesempatan untuk menyampaikan perasaan mereka terkait dampak yang ditimbulkan oleh tindak pidana. Selain itu, korban juga bisa memperoleh kompensasi atau permintaan maaf dari pelaku, yang memberikan pemulihan secara emosional.</w:t>
      </w:r>
    </w:p>
    <w:p w:rsidR="00530EA6" w:rsidRPr="003C7F01" w:rsidRDefault="00530EA6" w:rsidP="00530EA6">
      <w:pPr>
        <w:pStyle w:val="Heading1"/>
        <w:numPr>
          <w:ilvl w:val="0"/>
          <w:numId w:val="8"/>
        </w:numPr>
        <w:tabs>
          <w:tab w:val="left" w:pos="1541"/>
        </w:tabs>
        <w:spacing w:before="60" w:line="480" w:lineRule="auto"/>
        <w:ind w:left="2070" w:right="38"/>
        <w:jc w:val="both"/>
        <w:rPr>
          <w:rFonts w:asciiTheme="majorBidi" w:hAnsiTheme="majorBidi" w:cstheme="majorBidi"/>
          <w:b w:val="0"/>
          <w:bCs w:val="0"/>
        </w:rPr>
      </w:pPr>
      <w:r w:rsidRPr="003C7F01">
        <w:rPr>
          <w:rFonts w:asciiTheme="majorBidi" w:hAnsiTheme="majorBidi" w:cstheme="majorBidi"/>
          <w:b w:val="0"/>
          <w:bCs w:val="0"/>
        </w:rPr>
        <w:t>Bagi pelaku, pelaku memiliki kesempatan untuk bertanggung jawab dan memperbaiki hubungan sosial yang rusak, serta dapat mencegah tindakan kriminal di masa depan. Hal ini memberikan kesempatan bagi mereka untuk bertransformasi menjadi individu yang lebih baik.</w:t>
      </w:r>
    </w:p>
    <w:p w:rsidR="00530EA6" w:rsidRPr="003C7F01" w:rsidRDefault="00530EA6" w:rsidP="00530EA6">
      <w:pPr>
        <w:pStyle w:val="Heading1"/>
        <w:numPr>
          <w:ilvl w:val="0"/>
          <w:numId w:val="8"/>
        </w:numPr>
        <w:tabs>
          <w:tab w:val="left" w:pos="1541"/>
        </w:tabs>
        <w:spacing w:before="60" w:line="480" w:lineRule="auto"/>
        <w:ind w:left="1980" w:right="38"/>
        <w:jc w:val="both"/>
        <w:rPr>
          <w:rFonts w:asciiTheme="majorBidi" w:hAnsiTheme="majorBidi" w:cstheme="majorBidi"/>
          <w:b w:val="0"/>
          <w:bCs w:val="0"/>
        </w:rPr>
      </w:pPr>
      <w:r w:rsidRPr="003C7F01">
        <w:rPr>
          <w:rFonts w:asciiTheme="majorBidi" w:hAnsiTheme="majorBidi" w:cstheme="majorBidi"/>
          <w:b w:val="0"/>
          <w:bCs w:val="0"/>
        </w:rPr>
        <w:t>Bagi masyarakat, dengan mengedepankan dialog dan pemulihan, restorative justice dapat mengurangi konflik dalam masyarakat, memperkuat solidaritas sosial, dan menciptakan rasa keadilan yang lebih merata. Pendekatan ini juga dapat mengurangi tingkat kriminalitas di masyarakat dengan memberikan pendekatan yang lebih manusiawi dalam penyelesaian konflik.</w:t>
      </w:r>
    </w:p>
    <w:p w:rsidR="00530EA6" w:rsidRPr="003C7F01" w:rsidRDefault="00530EA6" w:rsidP="00530EA6">
      <w:pPr>
        <w:pStyle w:val="Heading1"/>
        <w:numPr>
          <w:ilvl w:val="1"/>
          <w:numId w:val="6"/>
        </w:numPr>
        <w:spacing w:before="60" w:line="480" w:lineRule="auto"/>
        <w:ind w:left="1260" w:right="38"/>
        <w:jc w:val="both"/>
        <w:rPr>
          <w:rFonts w:asciiTheme="majorBidi" w:hAnsiTheme="majorBidi" w:cstheme="majorBidi"/>
        </w:rPr>
      </w:pPr>
      <w:r w:rsidRPr="003C7F01">
        <w:rPr>
          <w:rFonts w:asciiTheme="majorBidi" w:hAnsiTheme="majorBidi" w:cstheme="majorBidi"/>
        </w:rPr>
        <w:t>Karakteristik Restorative Justice pada Anak</w:t>
      </w:r>
    </w:p>
    <w:p w:rsidR="00530EA6" w:rsidRPr="003C7F01" w:rsidRDefault="00530EA6" w:rsidP="00530EA6">
      <w:pPr>
        <w:pStyle w:val="BodyText"/>
        <w:spacing w:line="480" w:lineRule="auto"/>
        <w:ind w:left="180" w:right="38" w:firstLine="1080"/>
        <w:jc w:val="both"/>
        <w:rPr>
          <w:rFonts w:asciiTheme="majorBidi" w:hAnsiTheme="majorBidi" w:cstheme="majorBidi"/>
        </w:rPr>
      </w:pPr>
      <w:r w:rsidRPr="003C7F01">
        <w:rPr>
          <w:rFonts w:asciiTheme="majorBidi" w:hAnsiTheme="majorBidi" w:cstheme="majorBidi"/>
        </w:rPr>
        <w:t xml:space="preserve">Restorative justice pada anak memiliki karakteristik yang khusus, mengingat perbedaan usia dan tahap perkembangan psikologis mereka </w:t>
      </w:r>
      <w:r w:rsidRPr="003C7F01">
        <w:rPr>
          <w:rFonts w:asciiTheme="majorBidi" w:hAnsiTheme="majorBidi" w:cstheme="majorBidi"/>
        </w:rPr>
        <w:lastRenderedPageBreak/>
        <w:t>dibandingkan dengan orang dewasa. Beberapa karakteristik tersebut antara lain:</w:t>
      </w:r>
      <w:r w:rsidRPr="003C7F01">
        <w:rPr>
          <w:rStyle w:val="FootnoteReference"/>
          <w:rFonts w:asciiTheme="majorBidi" w:hAnsiTheme="majorBidi" w:cstheme="majorBidi"/>
        </w:rPr>
        <w:footnoteReference w:id="9"/>
      </w:r>
    </w:p>
    <w:p w:rsidR="00530EA6" w:rsidRPr="003C7F01" w:rsidRDefault="00530EA6" w:rsidP="00530EA6">
      <w:pPr>
        <w:pStyle w:val="BodyText"/>
        <w:numPr>
          <w:ilvl w:val="3"/>
          <w:numId w:val="6"/>
        </w:numPr>
        <w:spacing w:line="480" w:lineRule="auto"/>
        <w:ind w:left="1560" w:right="38"/>
        <w:jc w:val="both"/>
        <w:rPr>
          <w:rFonts w:asciiTheme="majorBidi" w:hAnsiTheme="majorBidi" w:cstheme="majorBidi"/>
        </w:rPr>
      </w:pPr>
      <w:r w:rsidRPr="003C7F01">
        <w:rPr>
          <w:rFonts w:asciiTheme="majorBidi" w:hAnsiTheme="majorBidi" w:cstheme="majorBidi"/>
        </w:rPr>
        <w:t>Pendekatan Rehabilitatif, restorative justice pada anak berfokus pada rehabilitasi dan pendidikan, bukan pada pemberian hukuman yang bersifat retributif. Anak-anak diberikan kesempatan untuk belajar dari kesalahan mereka dan mengerti dampak dari tindakannya terhadap korban dan masyarakat.</w:t>
      </w:r>
    </w:p>
    <w:p w:rsidR="00530EA6" w:rsidRPr="003C7F01" w:rsidRDefault="00530EA6" w:rsidP="00530EA6">
      <w:pPr>
        <w:pStyle w:val="BodyText"/>
        <w:numPr>
          <w:ilvl w:val="3"/>
          <w:numId w:val="6"/>
        </w:numPr>
        <w:spacing w:line="480" w:lineRule="auto"/>
        <w:ind w:left="1560" w:right="38"/>
        <w:jc w:val="both"/>
        <w:rPr>
          <w:rFonts w:asciiTheme="majorBidi" w:hAnsiTheme="majorBidi" w:cstheme="majorBidi"/>
        </w:rPr>
      </w:pPr>
      <w:r w:rsidRPr="003C7F01">
        <w:rPr>
          <w:rFonts w:asciiTheme="majorBidi" w:hAnsiTheme="majorBidi" w:cstheme="majorBidi"/>
        </w:rPr>
        <w:t>Perhatian pada Tahap Perkembangan Anak, pendekatan ini disesuaikan dengan tahap perkembangan anak, baik secara fisik maupun psikologis. Dalam proses restorative justice, mediator yang terlatih akan memastikan bahwa dialog antara pelaku dan korban berlangsung dengan cara yang sesuai dengan usia dan pemahaman anak.</w:t>
      </w:r>
    </w:p>
    <w:p w:rsidR="00530EA6" w:rsidRPr="003C7F01" w:rsidRDefault="00530EA6" w:rsidP="00530EA6">
      <w:pPr>
        <w:pStyle w:val="BodyText"/>
        <w:numPr>
          <w:ilvl w:val="3"/>
          <w:numId w:val="6"/>
        </w:numPr>
        <w:spacing w:line="480" w:lineRule="auto"/>
        <w:ind w:left="1560" w:right="38"/>
        <w:jc w:val="both"/>
        <w:rPr>
          <w:rFonts w:asciiTheme="majorBidi" w:hAnsiTheme="majorBidi" w:cstheme="majorBidi"/>
        </w:rPr>
      </w:pPr>
      <w:r w:rsidRPr="003C7F01">
        <w:rPr>
          <w:rFonts w:asciiTheme="majorBidi" w:hAnsiTheme="majorBidi" w:cstheme="majorBidi"/>
        </w:rPr>
        <w:t>Keterlibatan Keluarga dan Komunitas, restorative justice pada anak melibatkan orang tua atau wali anak sebagai pendamping dalam proses penyelesaian konflik. Hal ini bertujuan agar anak mendapatkan dukungan yang maksimal dari keluarga dan masyarakat, yang penting untuk pemulihan sosial dan emosional mereka.</w:t>
      </w:r>
    </w:p>
    <w:p w:rsidR="00530EA6" w:rsidRPr="003C7F01" w:rsidRDefault="00530EA6" w:rsidP="00530EA6">
      <w:pPr>
        <w:pStyle w:val="BodyText"/>
        <w:numPr>
          <w:ilvl w:val="3"/>
          <w:numId w:val="6"/>
        </w:numPr>
        <w:spacing w:line="480" w:lineRule="auto"/>
        <w:ind w:left="1560" w:right="38"/>
        <w:jc w:val="both"/>
        <w:rPr>
          <w:rFonts w:asciiTheme="majorBidi" w:hAnsiTheme="majorBidi" w:cstheme="majorBidi"/>
        </w:rPr>
      </w:pPr>
      <w:r w:rsidRPr="003C7F01">
        <w:rPr>
          <w:rFonts w:asciiTheme="majorBidi" w:hAnsiTheme="majorBidi" w:cstheme="majorBidi"/>
        </w:rPr>
        <w:t xml:space="preserve">Pencegahan Pelanggaran di Masa Depan, restorative justice pada anak juga berfokus pada pencegahan terulangnya pelanggaran </w:t>
      </w:r>
      <w:r w:rsidRPr="003C7F01">
        <w:rPr>
          <w:rFonts w:asciiTheme="majorBidi" w:hAnsiTheme="majorBidi" w:cstheme="majorBidi"/>
        </w:rPr>
        <w:lastRenderedPageBreak/>
        <w:t>dengan memberikan anak kesempatan untuk berpartisipasi dalam kegiatan rehabilitasi atau restorative programs yang dapat membentuk karakter mereka dan mendorong mereka untuk menghindari kejahatan di masa depan.</w:t>
      </w:r>
    </w:p>
    <w:p w:rsidR="00530EA6" w:rsidRPr="003C7F01" w:rsidRDefault="00530EA6" w:rsidP="00530EA6">
      <w:pPr>
        <w:pStyle w:val="BodyText"/>
        <w:numPr>
          <w:ilvl w:val="3"/>
          <w:numId w:val="6"/>
        </w:numPr>
        <w:spacing w:line="480" w:lineRule="auto"/>
        <w:ind w:left="1560" w:right="38"/>
        <w:jc w:val="both"/>
        <w:rPr>
          <w:rFonts w:asciiTheme="majorBidi" w:hAnsiTheme="majorBidi" w:cstheme="majorBidi"/>
        </w:rPr>
      </w:pPr>
      <w:r w:rsidRPr="003C7F01">
        <w:rPr>
          <w:rFonts w:asciiTheme="majorBidi" w:hAnsiTheme="majorBidi" w:cstheme="majorBidi"/>
        </w:rPr>
        <w:t>Perlindungan Hak Anak, salah satu aspek penting dalam restorative justice pada anak adalah memastikan bahwa hak-hak anak dilindungi selama proses berlangsung. Hal ini sesuai dengan prinsip dalam Undang-Undang No. 11 Tahun 2012 tentang Sistem Peradilan Pidana Anak, yang menekankan pentingnya perlindungan hak anak dalam setiap tahap peradilan.</w:t>
      </w:r>
      <w:r w:rsidRPr="003C7F01">
        <w:rPr>
          <w:rStyle w:val="FootnoteReference"/>
          <w:rFonts w:asciiTheme="majorBidi" w:hAnsiTheme="majorBidi" w:cstheme="majorBidi"/>
        </w:rPr>
        <w:footnoteReference w:id="10"/>
      </w:r>
    </w:p>
    <w:p w:rsidR="00530EA6" w:rsidRPr="003C7F01" w:rsidRDefault="00530EA6" w:rsidP="00530EA6">
      <w:pPr>
        <w:pStyle w:val="BodyText"/>
        <w:numPr>
          <w:ilvl w:val="1"/>
          <w:numId w:val="6"/>
        </w:numPr>
        <w:spacing w:line="480" w:lineRule="auto"/>
        <w:ind w:left="1170" w:right="38"/>
        <w:jc w:val="both"/>
        <w:rPr>
          <w:rFonts w:asciiTheme="majorBidi" w:hAnsiTheme="majorBidi" w:cstheme="majorBidi"/>
          <w:b/>
          <w:bCs/>
        </w:rPr>
      </w:pPr>
      <w:r w:rsidRPr="003C7F01">
        <w:rPr>
          <w:rFonts w:asciiTheme="majorBidi" w:hAnsiTheme="majorBidi" w:cstheme="majorBidi"/>
          <w:b/>
          <w:bCs/>
        </w:rPr>
        <w:t>Perencanaan Sistem Restorative Justice</w:t>
      </w:r>
    </w:p>
    <w:p w:rsidR="00530EA6" w:rsidRPr="003C7F01" w:rsidRDefault="00530EA6" w:rsidP="00530EA6">
      <w:pPr>
        <w:pStyle w:val="BodyText"/>
        <w:spacing w:line="480" w:lineRule="auto"/>
        <w:ind w:left="-90" w:right="38" w:firstLine="1260"/>
        <w:jc w:val="both"/>
        <w:rPr>
          <w:rFonts w:asciiTheme="majorBidi" w:hAnsiTheme="majorBidi" w:cstheme="majorBidi"/>
        </w:rPr>
      </w:pPr>
      <w:r w:rsidRPr="003C7F01">
        <w:rPr>
          <w:rFonts w:asciiTheme="majorBidi" w:hAnsiTheme="majorBidi" w:cstheme="majorBidi"/>
        </w:rPr>
        <w:t xml:space="preserve">Perencanaan Sistem </w:t>
      </w:r>
      <w:r w:rsidRPr="003C7F01">
        <w:rPr>
          <w:rFonts w:asciiTheme="majorBidi" w:hAnsiTheme="majorBidi" w:cstheme="majorBidi"/>
          <w:i/>
          <w:iCs/>
        </w:rPr>
        <w:t>Restorative Justice</w:t>
      </w:r>
      <w:r w:rsidRPr="003C7F01">
        <w:rPr>
          <w:rFonts w:asciiTheme="majorBidi" w:hAnsiTheme="majorBidi" w:cstheme="majorBidi"/>
        </w:rPr>
        <w:t xml:space="preserve"> adalah pendekatan dalam sistem peradilan pidana yang menekankan pada pemulihan kerugian korban, tanggung jawab pelaku, dan rekonsiliasi hubungan sosial di masyarakat. Pendekatan ini tidak hanya berfokus pada penghukuman, tetapi juga pada pemulihan dampak yang ditimbulkan oleh kejahatan melalui dialog dan mediasi. </w:t>
      </w:r>
      <w:r w:rsidRPr="003C7F01">
        <w:rPr>
          <w:rStyle w:val="FootnoteReference"/>
          <w:rFonts w:asciiTheme="majorBidi" w:hAnsiTheme="majorBidi" w:cstheme="majorBidi"/>
        </w:rPr>
        <w:footnoteReference w:id="11"/>
      </w:r>
    </w:p>
    <w:p w:rsidR="00530EA6" w:rsidRPr="003C7F01" w:rsidRDefault="00530EA6" w:rsidP="00530EA6">
      <w:pPr>
        <w:pStyle w:val="BodyText"/>
        <w:spacing w:line="480" w:lineRule="auto"/>
        <w:ind w:left="-90" w:right="38" w:firstLine="1260"/>
        <w:jc w:val="both"/>
        <w:rPr>
          <w:rFonts w:asciiTheme="majorBidi" w:hAnsiTheme="majorBidi" w:cstheme="majorBidi"/>
        </w:rPr>
      </w:pPr>
      <w:r w:rsidRPr="003C7F01">
        <w:rPr>
          <w:rFonts w:asciiTheme="majorBidi" w:hAnsiTheme="majorBidi" w:cstheme="majorBidi"/>
          <w:i/>
          <w:iCs/>
        </w:rPr>
        <w:t>Restorative Justice</w:t>
      </w:r>
      <w:r w:rsidRPr="003C7F01">
        <w:rPr>
          <w:rFonts w:asciiTheme="majorBidi" w:hAnsiTheme="majorBidi" w:cstheme="majorBidi"/>
        </w:rPr>
        <w:t xml:space="preserve"> memiliki dasar hukum di Indonesia yaitu Undang-Undang Nomor 11 Tahun 2012 tentang Sistem Peradilan Pidana Anak, yang mengatur mekanisme diversi bagi anak berkonflik dengan hukum, untuk menghindari proses pidana formal dan lebih mengutamakan penyelesaian diluar </w:t>
      </w:r>
      <w:r w:rsidRPr="003C7F01">
        <w:rPr>
          <w:rFonts w:asciiTheme="majorBidi" w:hAnsiTheme="majorBidi" w:cstheme="majorBidi"/>
        </w:rPr>
        <w:lastRenderedPageBreak/>
        <w:t>pengadilan.</w:t>
      </w:r>
    </w:p>
    <w:p w:rsidR="00530EA6" w:rsidRDefault="00530EA6" w:rsidP="00530EA6">
      <w:pPr>
        <w:pStyle w:val="BodyText"/>
        <w:spacing w:line="480" w:lineRule="auto"/>
        <w:ind w:left="-90" w:right="38" w:firstLine="1260"/>
        <w:jc w:val="both"/>
        <w:rPr>
          <w:rFonts w:asciiTheme="majorBidi" w:hAnsiTheme="majorBidi" w:cstheme="majorBidi"/>
        </w:rPr>
      </w:pPr>
      <w:r w:rsidRPr="003C7F01">
        <w:rPr>
          <w:rFonts w:asciiTheme="majorBidi" w:hAnsiTheme="majorBidi" w:cstheme="majorBidi"/>
        </w:rPr>
        <w:t>Sistem ini pada implementasinya memerlukan aparat penegak hukum, mediator dan tokoh masyarakat untuk mendukung proses mediasi dan rekonsiliasi antara korban dan pelaku. Selain itu pelaku diwajibkan untuk memenuhi kesepakatan hasil mediasi, seperti memberikan ganti rugi, permintaan maaf atau melaksanakan kerja sosial.</w:t>
      </w:r>
    </w:p>
    <w:p w:rsidR="00530EA6" w:rsidRPr="003C7F01" w:rsidRDefault="00530EA6" w:rsidP="00530EA6">
      <w:pPr>
        <w:pStyle w:val="Heading1"/>
        <w:spacing w:before="1" w:line="480" w:lineRule="auto"/>
        <w:ind w:left="0" w:right="38" w:firstLine="1440"/>
        <w:jc w:val="both"/>
        <w:rPr>
          <w:rFonts w:asciiTheme="majorBidi" w:hAnsiTheme="majorBidi" w:cstheme="majorBidi"/>
        </w:rPr>
      </w:pPr>
      <w:r w:rsidRPr="006E0900">
        <w:rPr>
          <w:b w:val="0"/>
          <w:bCs w:val="0"/>
          <w:lang w:val="en-US"/>
        </w:rPr>
        <w:t>Diversi dan Restorative Justice merupakan penyelesaian perkara anak yang sudah dipraktekkan oleh berbagai Negara, termasuk di Indonesia sendiri telah dimulai dengan musyawarah dalam menyelesaikan suatu permasalahan yang telah dipraktekkan secara lama dalam hukum adat masyarakat. Keadilan restoratif (restorative justice) merupakan langkah pengembangan upaya non-penahanan dan langkah berbasis masyarakat bagi anak yang berhadapan dengan hukum dalam mengupayakan terciptanya keadilan restoratif. Namun, tidak semua Restorative Justice melalui sistem Diversi dapat diterapkan terhadap anak yang berhadapan dengan hukum. Dalam penerapan Diversi menentukan apakah anak akan dibebaskan atau diproses ke pengadilan anak hingga tahapan ketika anak akan ditempatkan dalam pilihan-pilihan dari hukuman yang berlaku, mulai dari dibebaskan sampai dimasukkan dalam institusi penghukuman dalam ruang lingkup keadilan restoratif. Hal ini membuat orangtua dari anak menjadi kekhawatiran terhadap masa depannya. Adanya penerapan diversi ini lebih mengutamakan usaha memberikan perlindungan bagi anak dari tindakan pemenjaraan.</w:t>
      </w:r>
    </w:p>
    <w:p w:rsidR="00530EA6" w:rsidRDefault="00530EA6" w:rsidP="00530EA6">
      <w:pPr>
        <w:pStyle w:val="BodyText"/>
        <w:spacing w:line="480" w:lineRule="auto"/>
        <w:ind w:left="-90" w:right="38" w:firstLine="1260"/>
        <w:jc w:val="both"/>
        <w:rPr>
          <w:rFonts w:asciiTheme="majorBidi" w:hAnsiTheme="majorBidi" w:cstheme="majorBidi"/>
        </w:rPr>
      </w:pPr>
      <w:r w:rsidRPr="003C7F01">
        <w:rPr>
          <w:rFonts w:asciiTheme="majorBidi" w:hAnsiTheme="majorBidi" w:cstheme="majorBidi"/>
        </w:rPr>
        <w:lastRenderedPageBreak/>
        <w:t xml:space="preserve">Panduan implementasi </w:t>
      </w:r>
      <w:r w:rsidRPr="003C7F01">
        <w:rPr>
          <w:rFonts w:asciiTheme="majorBidi" w:hAnsiTheme="majorBidi" w:cstheme="majorBidi"/>
          <w:i/>
          <w:iCs/>
        </w:rPr>
        <w:t>restorative justice</w:t>
      </w:r>
      <w:r w:rsidRPr="003C7F01">
        <w:rPr>
          <w:rFonts w:asciiTheme="majorBidi" w:hAnsiTheme="majorBidi" w:cstheme="majorBidi"/>
        </w:rPr>
        <w:t xml:space="preserve"> telah disampaikan mellaui kebijakan lokal seperti Peraturan Kepolisian Negara Republik Indonesia Nomor 8 Tahun 2021 tentang Penanganan Tindak Pidana berdasarkan Keadilan Restorative, yang menjelaskan tata cara dan prinsip dasar pendekatan ini. Dengan landasan hukum dan dukungan kelembagaan yang kuat, restorative justice diharapkan mampu menciptakan keadilan yang lebih humanis dan berorientasi pada pemulihan hubungan sosial.</w:t>
      </w:r>
    </w:p>
    <w:p w:rsidR="00530EA6" w:rsidRPr="00A96ACE" w:rsidRDefault="00530EA6" w:rsidP="00530EA6">
      <w:pPr>
        <w:pStyle w:val="FootnoteText"/>
        <w:ind w:firstLine="720"/>
        <w:rPr>
          <w:b/>
          <w:bCs/>
          <w:lang w:val="en-US"/>
        </w:rPr>
      </w:pPr>
      <w:r>
        <w:rPr>
          <w:rStyle w:val="FootnoteReference"/>
        </w:rPr>
        <w:footnoteRef/>
      </w:r>
      <w:r w:rsidRPr="00A96ACE">
        <w:rPr>
          <w:vertAlign w:val="superscript"/>
        </w:rPr>
        <w:t>8</w:t>
      </w:r>
      <w:r w:rsidRPr="00A96ACE">
        <w:t>Intan Pratiwi, Syahrul Bakti Harahap, Mahzaniar, Adawiyah Nasution</w:t>
      </w:r>
      <w:r>
        <w:t>, “</w:t>
      </w:r>
      <w:r w:rsidRPr="00A96ACE">
        <w:rPr>
          <w:lang w:val="en-US"/>
        </w:rPr>
        <w:t xml:space="preserve">Diversi Sebagai Upaya Restorative Justice Terhadap Anak Yang Berhadapan Dengan Hukum (Studi Putusan No. 47/Pid.Sus-Anak/2022/Pn Lbp) </w:t>
      </w:r>
      <w:hyperlink r:id="rId7" w:history="1">
        <w:r w:rsidRPr="00A96ACE">
          <w:rPr>
            <w:rStyle w:val="Hyperlink"/>
          </w:rPr>
          <w:t>Vol. 2 No. 1 (2023)</w:t>
        </w:r>
      </w:hyperlink>
      <w:r>
        <w:rPr>
          <w:lang w:val="en-US"/>
        </w:rPr>
        <w:t>.</w:t>
      </w:r>
    </w:p>
    <w:p w:rsidR="00530EA6" w:rsidRPr="003C7F01" w:rsidRDefault="00530EA6" w:rsidP="00530EA6">
      <w:pPr>
        <w:pStyle w:val="Heading1"/>
        <w:numPr>
          <w:ilvl w:val="0"/>
          <w:numId w:val="6"/>
        </w:numPr>
        <w:spacing w:before="1" w:line="480" w:lineRule="auto"/>
        <w:ind w:left="450" w:right="38" w:hanging="539"/>
        <w:jc w:val="both"/>
        <w:rPr>
          <w:rFonts w:asciiTheme="majorBidi" w:hAnsiTheme="majorBidi" w:cstheme="majorBidi"/>
        </w:rPr>
      </w:pPr>
      <w:r w:rsidRPr="003C7F01">
        <w:rPr>
          <w:rFonts w:asciiTheme="majorBidi" w:hAnsiTheme="majorBidi" w:cstheme="majorBidi"/>
        </w:rPr>
        <w:t>Tindak Pidana Anak</w:t>
      </w:r>
    </w:p>
    <w:p w:rsidR="00530EA6" w:rsidRPr="003C7F01" w:rsidRDefault="00530EA6" w:rsidP="00530EA6">
      <w:pPr>
        <w:pStyle w:val="Heading1"/>
        <w:numPr>
          <w:ilvl w:val="1"/>
          <w:numId w:val="6"/>
        </w:numPr>
        <w:spacing w:before="1" w:line="480" w:lineRule="auto"/>
        <w:ind w:left="810" w:right="38"/>
        <w:jc w:val="both"/>
        <w:rPr>
          <w:rFonts w:asciiTheme="majorBidi" w:hAnsiTheme="majorBidi" w:cstheme="majorBidi"/>
        </w:rPr>
      </w:pPr>
      <w:r w:rsidRPr="003C7F01">
        <w:rPr>
          <w:rFonts w:asciiTheme="majorBidi" w:hAnsiTheme="majorBidi" w:cstheme="majorBidi"/>
        </w:rPr>
        <w:t>Pengertian Tindak Pidana Anak</w:t>
      </w:r>
    </w:p>
    <w:p w:rsidR="00530EA6" w:rsidRPr="003C7F01" w:rsidRDefault="00530EA6" w:rsidP="00530EA6">
      <w:pPr>
        <w:pStyle w:val="Heading1"/>
        <w:spacing w:before="1" w:line="480" w:lineRule="auto"/>
        <w:ind w:left="-90" w:right="38" w:firstLine="450"/>
        <w:jc w:val="both"/>
        <w:rPr>
          <w:rFonts w:asciiTheme="majorBidi" w:hAnsiTheme="majorBidi" w:cstheme="majorBidi"/>
          <w:b w:val="0"/>
          <w:bCs w:val="0"/>
        </w:rPr>
      </w:pPr>
      <w:r w:rsidRPr="003C7F01">
        <w:rPr>
          <w:rFonts w:asciiTheme="majorBidi" w:hAnsiTheme="majorBidi" w:cstheme="majorBidi"/>
          <w:b w:val="0"/>
          <w:bCs w:val="0"/>
        </w:rPr>
        <w:t xml:space="preserve">       Tindak pidana anak merujuk pada perbuatan yang melanggar hukum yang dilakukan oleh individu yang berusia 12 tahun, tetapi belum berumur 18 tahun, yang sesuai dengan ketentuan dalam Undang-Undang No. 11 Tahun 2012 tentang Sistem Peradilan Pidana Anak.</w:t>
      </w:r>
      <w:r w:rsidRPr="003C7F01">
        <w:rPr>
          <w:rStyle w:val="FootnoteReference"/>
          <w:rFonts w:asciiTheme="majorBidi" w:hAnsiTheme="majorBidi" w:cstheme="majorBidi"/>
          <w:b w:val="0"/>
          <w:bCs w:val="0"/>
        </w:rPr>
        <w:footnoteReference w:id="12"/>
      </w:r>
    </w:p>
    <w:p w:rsidR="00530EA6" w:rsidRPr="003C7F01" w:rsidRDefault="00530EA6" w:rsidP="00530EA6">
      <w:pPr>
        <w:pStyle w:val="Heading1"/>
        <w:spacing w:before="1" w:line="480" w:lineRule="auto"/>
        <w:ind w:left="-90" w:right="38" w:firstLine="450"/>
        <w:jc w:val="both"/>
        <w:rPr>
          <w:rFonts w:asciiTheme="majorBidi" w:hAnsiTheme="majorBidi" w:cstheme="majorBidi"/>
          <w:b w:val="0"/>
          <w:bCs w:val="0"/>
        </w:rPr>
      </w:pPr>
      <w:r w:rsidRPr="003C7F01">
        <w:rPr>
          <w:rFonts w:asciiTheme="majorBidi" w:hAnsiTheme="majorBidi" w:cstheme="majorBidi"/>
          <w:b w:val="0"/>
          <w:bCs w:val="0"/>
        </w:rPr>
        <w:t>Menurut Undang-Undang tersebut, seorang anak yang terlibat dalam perbuatan melanggar hukum akan diperlakukan secara berbeda dengan orang dewasa, mengingat anak berada dalam tahap perkembangan psikologis, sosial, dan moral yang berbeda dari orang dewasa. Oleh karena itu, sistem peradilan pidana yang diterapkan untuk anak harus berorientasi pada pemulihan, pendidikan, dan reintegrasi sosial, bukan hanya pada hukuman.</w:t>
      </w:r>
    </w:p>
    <w:p w:rsidR="00530EA6" w:rsidRPr="003C7F01" w:rsidRDefault="00530EA6" w:rsidP="00530EA6">
      <w:pPr>
        <w:pStyle w:val="Heading1"/>
        <w:spacing w:before="1" w:line="480" w:lineRule="auto"/>
        <w:ind w:left="-90" w:right="38" w:firstLine="990"/>
        <w:jc w:val="both"/>
        <w:rPr>
          <w:rFonts w:asciiTheme="majorBidi" w:hAnsiTheme="majorBidi" w:cstheme="majorBidi"/>
          <w:b w:val="0"/>
          <w:bCs w:val="0"/>
        </w:rPr>
      </w:pPr>
      <w:r w:rsidRPr="003C7F01">
        <w:rPr>
          <w:rFonts w:asciiTheme="majorBidi" w:hAnsiTheme="majorBidi" w:cstheme="majorBidi"/>
          <w:b w:val="0"/>
          <w:bCs w:val="0"/>
        </w:rPr>
        <w:t xml:space="preserve">Rasyid mengemukakan tindak pidana anak mencakup segala perbuatan </w:t>
      </w:r>
      <w:r w:rsidRPr="003C7F01">
        <w:rPr>
          <w:rFonts w:asciiTheme="majorBidi" w:hAnsiTheme="majorBidi" w:cstheme="majorBidi"/>
          <w:b w:val="0"/>
          <w:bCs w:val="0"/>
        </w:rPr>
        <w:lastRenderedPageBreak/>
        <w:t>yang dilakukan oleh anak yang merugikan orang lain, baik berupa tindak pidana ringan maupun berat. Namun, yang membedakan penanganannya adalah upaya untuk memastikan bahwa pemidanaan terhadap anak harus lebih fokus pada rehabilitasi dan reintegrasi sosial anak ke dalam masyarakat, bukan hanya pada aspek hukuman semata.</w:t>
      </w:r>
      <w:r w:rsidRPr="003C7F01">
        <w:rPr>
          <w:rStyle w:val="FootnoteReference"/>
          <w:rFonts w:asciiTheme="majorBidi" w:hAnsiTheme="majorBidi" w:cstheme="majorBidi"/>
          <w:b w:val="0"/>
          <w:bCs w:val="0"/>
        </w:rPr>
        <w:footnoteReference w:id="13"/>
      </w:r>
    </w:p>
    <w:p w:rsidR="00530EA6" w:rsidRPr="003C7F01" w:rsidRDefault="00530EA6" w:rsidP="00530EA6">
      <w:pPr>
        <w:pStyle w:val="Heading1"/>
        <w:spacing w:before="1" w:line="480" w:lineRule="auto"/>
        <w:ind w:left="-90" w:right="38" w:firstLine="990"/>
        <w:jc w:val="both"/>
        <w:rPr>
          <w:rFonts w:asciiTheme="majorBidi" w:hAnsiTheme="majorBidi" w:cstheme="majorBidi"/>
          <w:b w:val="0"/>
          <w:bCs w:val="0"/>
        </w:rPr>
      </w:pPr>
      <w:r w:rsidRPr="003C7F01">
        <w:rPr>
          <w:rFonts w:asciiTheme="majorBidi" w:hAnsiTheme="majorBidi" w:cstheme="majorBidi"/>
          <w:b w:val="0"/>
          <w:bCs w:val="0"/>
        </w:rPr>
        <w:t xml:space="preserve">Dalam konteks hukum Indonesia, anak yang terlibat dalam tindak pidana tidak diperlakukan sama seperti orang dewasa, karena sistem hukum memberikan perhatian khusus untuk melindungi hak-hak mereka, mengingat usia mereka yang masih dalam tahap perkembangan. Tindak pidana anak bisa mencakup berbagai bentuk kejahatan, mulai dari pelanggaran ringan hingga tindak pidana berat, namun penanganannya lebih berorientasi pada rehabilitasi daripada hukuman. </w:t>
      </w:r>
    </w:p>
    <w:p w:rsidR="00530EA6" w:rsidRPr="003C7F01" w:rsidRDefault="00530EA6" w:rsidP="00530EA6">
      <w:pPr>
        <w:pStyle w:val="Heading1"/>
        <w:spacing w:before="1" w:line="480" w:lineRule="auto"/>
        <w:ind w:left="-90" w:right="38" w:firstLine="990"/>
        <w:jc w:val="both"/>
        <w:rPr>
          <w:rFonts w:asciiTheme="majorBidi" w:hAnsiTheme="majorBidi" w:cstheme="majorBidi"/>
          <w:b w:val="0"/>
          <w:bCs w:val="0"/>
        </w:rPr>
      </w:pPr>
      <w:r w:rsidRPr="003C7F01">
        <w:rPr>
          <w:rFonts w:asciiTheme="majorBidi" w:hAnsiTheme="majorBidi" w:cstheme="majorBidi"/>
          <w:b w:val="0"/>
          <w:bCs w:val="0"/>
        </w:rPr>
        <w:t xml:space="preserve">Tindak pidana anak dapat mencakup berbagai jenis kejahatan, mulai dari kejahatan ringan seperti pencurian, hingga kejahatan berat seperti pembunuhan. Namun, penting untuk dicatat bahwa dalam peraturan perundang-undangan Indonesia, terdapat ketentuan yang mengatur perlakuan khusus terhadap anak yang berkonflik dengan hukum, baik pada tahap penyidikan, penuntutan, hingga putusan pengadilan. </w:t>
      </w:r>
    </w:p>
    <w:p w:rsidR="00530EA6" w:rsidRPr="003C7F01" w:rsidRDefault="00530EA6" w:rsidP="00530EA6">
      <w:pPr>
        <w:pStyle w:val="Heading1"/>
        <w:spacing w:before="1" w:line="480" w:lineRule="auto"/>
        <w:ind w:left="-90" w:right="38" w:firstLine="990"/>
        <w:jc w:val="both"/>
        <w:rPr>
          <w:rFonts w:asciiTheme="majorBidi" w:hAnsiTheme="majorBidi" w:cstheme="majorBidi"/>
          <w:b w:val="0"/>
          <w:bCs w:val="0"/>
        </w:rPr>
      </w:pPr>
      <w:r w:rsidRPr="003C7F01">
        <w:rPr>
          <w:rFonts w:asciiTheme="majorBidi" w:hAnsiTheme="majorBidi" w:cstheme="majorBidi"/>
          <w:b w:val="0"/>
          <w:bCs w:val="0"/>
        </w:rPr>
        <w:t xml:space="preserve">Salah satu prinsip dasar yang diterapkan adalah diversi, yaitu upaya penyelesaian perkara anak di luar pengadilan yang bertujuan untuk menghindari stigma dan memberikan kesempatan bagi anak untuk memperbaiki diri tanpa </w:t>
      </w:r>
      <w:r w:rsidRPr="003C7F01">
        <w:rPr>
          <w:rFonts w:asciiTheme="majorBidi" w:hAnsiTheme="majorBidi" w:cstheme="majorBidi"/>
          <w:b w:val="0"/>
          <w:bCs w:val="0"/>
        </w:rPr>
        <w:lastRenderedPageBreak/>
        <w:t>melalui proses peradilan formal.</w:t>
      </w:r>
    </w:p>
    <w:p w:rsidR="00530EA6" w:rsidRPr="003C7F01" w:rsidRDefault="00530EA6" w:rsidP="00530EA6">
      <w:pPr>
        <w:pStyle w:val="Heading1"/>
        <w:spacing w:before="1" w:line="480" w:lineRule="auto"/>
        <w:ind w:left="-90" w:right="38" w:firstLine="990"/>
        <w:jc w:val="both"/>
        <w:rPr>
          <w:rFonts w:asciiTheme="majorBidi" w:hAnsiTheme="majorBidi" w:cstheme="majorBidi"/>
          <w:b w:val="0"/>
          <w:bCs w:val="0"/>
        </w:rPr>
      </w:pPr>
      <w:r w:rsidRPr="003C7F01">
        <w:rPr>
          <w:rFonts w:asciiTheme="majorBidi" w:hAnsiTheme="majorBidi" w:cstheme="majorBidi"/>
          <w:b w:val="0"/>
          <w:bCs w:val="0"/>
        </w:rPr>
        <w:t xml:space="preserve">Tindak pidana yang dilakukan oleh anak dapat diartikan sebagai perbuatan melawan hukum yang dilakukan oleh anak di bawah usia 18 tahun, di mana penyelesaian perkara tersebut harus mengutamakan prinsip-prinsip perlindungan hak anak. Dalam implementasinya, tindak pidana anak mencakup perbuatan yang dilakukan oleh anak yang berkonflik dengan hukum, baik dalam bentuk kejahatan ringan seperti pencurian, penganiayaan ringan, ataupun kejahatan lebih berat, namun selalu melalui pendekatan yang tidak melibatkan pemidanaan yang keras. </w:t>
      </w:r>
    </w:p>
    <w:p w:rsidR="00530EA6" w:rsidRPr="003C7F01" w:rsidRDefault="00530EA6" w:rsidP="00530EA6">
      <w:pPr>
        <w:pStyle w:val="Heading1"/>
        <w:spacing w:before="1" w:line="480" w:lineRule="auto"/>
        <w:ind w:left="-90" w:right="38" w:firstLine="990"/>
        <w:jc w:val="both"/>
        <w:rPr>
          <w:rFonts w:asciiTheme="majorBidi" w:hAnsiTheme="majorBidi" w:cstheme="majorBidi"/>
          <w:b w:val="0"/>
          <w:bCs w:val="0"/>
        </w:rPr>
      </w:pPr>
      <w:r w:rsidRPr="003C7F01">
        <w:rPr>
          <w:rFonts w:asciiTheme="majorBidi" w:hAnsiTheme="majorBidi" w:cstheme="majorBidi"/>
          <w:b w:val="0"/>
          <w:bCs w:val="0"/>
        </w:rPr>
        <w:t>Sistem hukum pidana anak di Indonesia berusaha menghindari hukuman penjara yang bersifat panjang, dan lebih menekankan pada pemulihan, terapi, pendidikan, dan pembinaan agar anak yang bersangkutan dapat kembali menjadi bagian yang produktif dalam masyarakat.. Oleh karena itu, dalam penyelesaian tindak pidana anak, prinsip keadilan restoratif dan pembinaan menjadi fokus utama.</w:t>
      </w:r>
      <w:r w:rsidRPr="003C7F01">
        <w:rPr>
          <w:rStyle w:val="FootnoteReference"/>
          <w:rFonts w:asciiTheme="majorBidi" w:hAnsiTheme="majorBidi" w:cstheme="majorBidi"/>
          <w:b w:val="0"/>
          <w:bCs w:val="0"/>
        </w:rPr>
        <w:footnoteReference w:id="14"/>
      </w:r>
    </w:p>
    <w:p w:rsidR="00530EA6" w:rsidRPr="003C7F01" w:rsidRDefault="00530EA6" w:rsidP="00530EA6">
      <w:pPr>
        <w:pStyle w:val="Heading1"/>
        <w:numPr>
          <w:ilvl w:val="1"/>
          <w:numId w:val="6"/>
        </w:numPr>
        <w:spacing w:before="1" w:line="480" w:lineRule="auto"/>
        <w:ind w:left="900" w:right="38"/>
        <w:jc w:val="both"/>
        <w:rPr>
          <w:rFonts w:asciiTheme="majorBidi" w:hAnsiTheme="majorBidi" w:cstheme="majorBidi"/>
        </w:rPr>
      </w:pPr>
      <w:r w:rsidRPr="003C7F01">
        <w:rPr>
          <w:rFonts w:asciiTheme="majorBidi" w:hAnsiTheme="majorBidi" w:cstheme="majorBidi"/>
        </w:rPr>
        <w:t>Jenis-Jenis Tindak Pidana Anak</w:t>
      </w:r>
    </w:p>
    <w:p w:rsidR="00530EA6" w:rsidRPr="003C7F01" w:rsidRDefault="00530EA6" w:rsidP="00530EA6">
      <w:pPr>
        <w:pStyle w:val="Heading1"/>
        <w:spacing w:before="1" w:line="480" w:lineRule="auto"/>
        <w:ind w:left="-90" w:right="38" w:firstLine="990"/>
        <w:jc w:val="both"/>
        <w:rPr>
          <w:rFonts w:asciiTheme="majorBidi" w:hAnsiTheme="majorBidi" w:cstheme="majorBidi"/>
          <w:b w:val="0"/>
          <w:bCs w:val="0"/>
        </w:rPr>
      </w:pPr>
      <w:r w:rsidRPr="003C7F01">
        <w:rPr>
          <w:rFonts w:asciiTheme="majorBidi" w:hAnsiTheme="majorBidi" w:cstheme="majorBidi"/>
          <w:b w:val="0"/>
          <w:bCs w:val="0"/>
        </w:rPr>
        <w:t>Tindak pidana yang dilakukan oleh anak dapat dibagi ke dalam beberapa jenis, berdasarkan tingkat keseriusan perbuatannya. Berikut adalah jenis-jenis tindak pidana anak:</w:t>
      </w:r>
      <w:r w:rsidRPr="003C7F01">
        <w:rPr>
          <w:rStyle w:val="FootnoteReference"/>
          <w:rFonts w:asciiTheme="majorBidi" w:hAnsiTheme="majorBidi" w:cstheme="majorBidi"/>
          <w:b w:val="0"/>
          <w:bCs w:val="0"/>
        </w:rPr>
        <w:footnoteReference w:id="15"/>
      </w:r>
    </w:p>
    <w:p w:rsidR="00530EA6" w:rsidRPr="003C7F01" w:rsidRDefault="00530EA6" w:rsidP="00530EA6">
      <w:pPr>
        <w:pStyle w:val="Heading1"/>
        <w:numPr>
          <w:ilvl w:val="3"/>
          <w:numId w:val="6"/>
        </w:numPr>
        <w:spacing w:before="1" w:line="480" w:lineRule="auto"/>
        <w:ind w:left="1418" w:right="38"/>
        <w:jc w:val="both"/>
        <w:rPr>
          <w:rFonts w:asciiTheme="majorBidi" w:hAnsiTheme="majorBidi" w:cstheme="majorBidi"/>
          <w:b w:val="0"/>
          <w:bCs w:val="0"/>
        </w:rPr>
      </w:pPr>
      <w:r w:rsidRPr="003C7F01">
        <w:rPr>
          <w:rFonts w:asciiTheme="majorBidi" w:hAnsiTheme="majorBidi" w:cstheme="majorBidi"/>
          <w:b w:val="0"/>
          <w:bCs w:val="0"/>
        </w:rPr>
        <w:t xml:space="preserve">Tindak Pidana Ringan, ini adalah tindak pidana yang tidak </w:t>
      </w:r>
      <w:r w:rsidRPr="003C7F01">
        <w:rPr>
          <w:rFonts w:asciiTheme="majorBidi" w:hAnsiTheme="majorBidi" w:cstheme="majorBidi"/>
          <w:b w:val="0"/>
          <w:bCs w:val="0"/>
        </w:rPr>
        <w:lastRenderedPageBreak/>
        <w:t xml:space="preserve">melibatkan kekerasan atau kerugian material yang besar. Tindak pidana ringan merupakan kategori kejahatan yang lebih bersifat ringan dalam hal dampak sosial maupun kerugian material yang ditimbulkan. Biasanya, tindak pidana ringan tidak melibatkan kekerasan berat atau kerusakan besar, dan cenderung lebih bersifat pelanggaran atau kesalahan kecil yang dilakukan oleh pelaku. </w:t>
      </w:r>
    </w:p>
    <w:p w:rsidR="00530EA6" w:rsidRPr="003C7F01" w:rsidRDefault="00530EA6" w:rsidP="00530EA6">
      <w:pPr>
        <w:pStyle w:val="Heading1"/>
        <w:spacing w:before="1" w:line="480" w:lineRule="auto"/>
        <w:ind w:left="1418" w:right="38" w:firstLine="0"/>
        <w:jc w:val="both"/>
        <w:rPr>
          <w:rFonts w:asciiTheme="majorBidi" w:hAnsiTheme="majorBidi" w:cstheme="majorBidi"/>
          <w:b w:val="0"/>
          <w:bCs w:val="0"/>
        </w:rPr>
      </w:pPr>
      <w:r w:rsidRPr="003C7F01">
        <w:rPr>
          <w:rFonts w:asciiTheme="majorBidi" w:hAnsiTheme="majorBidi" w:cstheme="majorBidi"/>
          <w:b w:val="0"/>
          <w:bCs w:val="0"/>
        </w:rPr>
        <w:t>Dalam konteks anak-anak, tindak pidana ringan sering kali dianggap sebagai kesempatan untuk pendidikan dan pembinaan, bukan hukuman yang berat.Contohnya, pencurian kecil, penganiayaan ringan, atau pelanggaran peraturan lalu lintas. Dalam hal ini, anak-anak sering kali bisa dikenai tindakan diversifikasi atau penyelesaian dengan pendekatan restorative justice, di mana mereka diberikan kesempatan untuk memperbaiki perbuatannya tanpa harus melalui proses peradilan formal.</w:t>
      </w:r>
    </w:p>
    <w:p w:rsidR="00530EA6" w:rsidRPr="003C7F01" w:rsidRDefault="00530EA6" w:rsidP="00530EA6">
      <w:pPr>
        <w:pStyle w:val="Heading1"/>
        <w:numPr>
          <w:ilvl w:val="3"/>
          <w:numId w:val="6"/>
        </w:numPr>
        <w:spacing w:before="1" w:line="480" w:lineRule="auto"/>
        <w:ind w:left="1418" w:right="38"/>
        <w:jc w:val="both"/>
        <w:rPr>
          <w:rFonts w:asciiTheme="majorBidi" w:hAnsiTheme="majorBidi" w:cstheme="majorBidi"/>
          <w:b w:val="0"/>
          <w:bCs w:val="0"/>
        </w:rPr>
      </w:pPr>
      <w:r w:rsidRPr="003C7F01">
        <w:rPr>
          <w:rFonts w:asciiTheme="majorBidi" w:hAnsiTheme="majorBidi" w:cstheme="majorBidi"/>
          <w:b w:val="0"/>
          <w:bCs w:val="0"/>
        </w:rPr>
        <w:t xml:space="preserve">Tindak Pidana Sedang, ini mencakup tindak pidana yang melibatkan kerugian yang lebih signifikan, namun tidak tergolong dalam kategori berat. Tindak pidana sedang adalah jenis kejahatan yang melibatkan kerugian atau dampak yang lebih besar daripada tindak pidana ringan, namun tidak sampai tergolong dalam kategori kejahatan berat yang dapat menyebabkan kerusakan fisik, mental, atau material yang sangat besar. </w:t>
      </w:r>
    </w:p>
    <w:p w:rsidR="00530EA6" w:rsidRPr="003C7F01" w:rsidRDefault="00530EA6" w:rsidP="00530EA6">
      <w:pPr>
        <w:pStyle w:val="Heading1"/>
        <w:spacing w:before="1" w:line="480" w:lineRule="auto"/>
        <w:ind w:left="1418" w:right="38" w:firstLine="0"/>
        <w:jc w:val="both"/>
        <w:rPr>
          <w:rFonts w:asciiTheme="majorBidi" w:hAnsiTheme="majorBidi" w:cstheme="majorBidi"/>
          <w:b w:val="0"/>
          <w:bCs w:val="0"/>
        </w:rPr>
      </w:pPr>
      <w:r w:rsidRPr="003C7F01">
        <w:rPr>
          <w:rFonts w:asciiTheme="majorBidi" w:hAnsiTheme="majorBidi" w:cstheme="majorBidi"/>
          <w:b w:val="0"/>
          <w:bCs w:val="0"/>
        </w:rPr>
        <w:t xml:space="preserve">Dalam kasus anak-anak yang terlibat dalam tindak pidana sedang, </w:t>
      </w:r>
      <w:r w:rsidRPr="003C7F01">
        <w:rPr>
          <w:rFonts w:asciiTheme="majorBidi" w:hAnsiTheme="majorBidi" w:cstheme="majorBidi"/>
          <w:b w:val="0"/>
          <w:bCs w:val="0"/>
        </w:rPr>
        <w:lastRenderedPageBreak/>
        <w:t>biasanya tindakan yang diambil lebih berfokus pada pembinaan dan pemulihan, dengan tujuan agar anak-anak tersebut dapat belajar dari kesalahan mereka dan kembali ke jalur kehidupan yang lebih positif. Misalnya, pencurian dengan kekerasan ringan atau penganiayaan berat. Penanganan terhadap anak yang melakukan tindak pidana jenis ini biasanya melibatkan pembinaan dan pemulihan lebih lanjut.</w:t>
      </w:r>
    </w:p>
    <w:p w:rsidR="00530EA6" w:rsidRPr="003C7F01" w:rsidRDefault="00530EA6" w:rsidP="00530EA6">
      <w:pPr>
        <w:pStyle w:val="Heading1"/>
        <w:numPr>
          <w:ilvl w:val="3"/>
          <w:numId w:val="6"/>
        </w:numPr>
        <w:spacing w:before="1" w:line="480" w:lineRule="auto"/>
        <w:ind w:left="1418" w:right="38"/>
        <w:jc w:val="both"/>
        <w:rPr>
          <w:rFonts w:asciiTheme="majorBidi" w:hAnsiTheme="majorBidi" w:cstheme="majorBidi"/>
          <w:b w:val="0"/>
          <w:bCs w:val="0"/>
        </w:rPr>
      </w:pPr>
      <w:r w:rsidRPr="003C7F01">
        <w:rPr>
          <w:rFonts w:asciiTheme="majorBidi" w:hAnsiTheme="majorBidi" w:cstheme="majorBidi"/>
          <w:b w:val="0"/>
          <w:bCs w:val="0"/>
        </w:rPr>
        <w:t>Tindak Pidana Berat, ini adalah tindak pidana yang melibatkan kejahatan serius seperti pembunuhan, pemerkosaan, atau perampokan. Meskipun demikian, meski anak-anak terlibat dalam tindak pidana berat, sistem peradilan pidana anak berupaya memberikan perlakuan yang lebih mengutamakan rehabilitasi dan reintegrasi sosial.</w:t>
      </w:r>
    </w:p>
    <w:p w:rsidR="00530EA6" w:rsidRPr="003C7F01" w:rsidRDefault="00530EA6" w:rsidP="00530EA6">
      <w:pPr>
        <w:pStyle w:val="Heading1"/>
        <w:numPr>
          <w:ilvl w:val="3"/>
          <w:numId w:val="6"/>
        </w:numPr>
        <w:spacing w:before="1" w:line="480" w:lineRule="auto"/>
        <w:ind w:left="1418" w:right="38"/>
        <w:jc w:val="both"/>
        <w:rPr>
          <w:rFonts w:asciiTheme="majorBidi" w:hAnsiTheme="majorBidi" w:cstheme="majorBidi"/>
          <w:b w:val="0"/>
          <w:bCs w:val="0"/>
        </w:rPr>
      </w:pPr>
      <w:r w:rsidRPr="003C7F01">
        <w:rPr>
          <w:rFonts w:asciiTheme="majorBidi" w:hAnsiTheme="majorBidi" w:cstheme="majorBidi"/>
          <w:b w:val="0"/>
          <w:bCs w:val="0"/>
        </w:rPr>
        <w:t xml:space="preserve">Tindak Pidana Khusus, ini adalah tindak pidana yang melibatkan anak yang terlibat dalam organisasi kriminal, narkoba, atau kejahatan terorganisir. Tindak pidana berat merupakan kategori kejahatan yang memiliki dampak yang sangat serius, baik terhadap korban maupun masyarakat, dan sering kali melibatkan kekerasan ekstrem atau kerugian material dan emosional yang besar. Proses peradilannya lebih mengarah pada pemulihan dan pencegahan agar anak tidak terjerumus lebih dalam ke dunia kejahatan. </w:t>
      </w:r>
    </w:p>
    <w:p w:rsidR="00530EA6" w:rsidRPr="003C7F01" w:rsidRDefault="00530EA6" w:rsidP="00530EA6">
      <w:pPr>
        <w:pStyle w:val="Heading1"/>
        <w:spacing w:before="1" w:line="480" w:lineRule="auto"/>
        <w:ind w:left="-90" w:right="38" w:firstLine="11"/>
        <w:jc w:val="both"/>
        <w:rPr>
          <w:rFonts w:asciiTheme="majorBidi" w:hAnsiTheme="majorBidi" w:cstheme="majorBidi"/>
          <w:b w:val="0"/>
          <w:bCs w:val="0"/>
        </w:rPr>
      </w:pPr>
      <w:r w:rsidRPr="003C7F01">
        <w:rPr>
          <w:rFonts w:asciiTheme="majorBidi" w:hAnsiTheme="majorBidi" w:cstheme="majorBidi"/>
          <w:b w:val="0"/>
          <w:bCs w:val="0"/>
        </w:rPr>
        <w:t xml:space="preserve">Penanganan terhadap anak yang melakukan tindak pidana tersebut akan sangat </w:t>
      </w:r>
      <w:r w:rsidRPr="003C7F01">
        <w:rPr>
          <w:rFonts w:asciiTheme="majorBidi" w:hAnsiTheme="majorBidi" w:cstheme="majorBidi"/>
          <w:b w:val="0"/>
          <w:bCs w:val="0"/>
        </w:rPr>
        <w:lastRenderedPageBreak/>
        <w:t>bergantung pada jenis dan tingkat keseriusan perbuatannya, serta peraturan yang berlaku di Indonesia mengenai sistem peradilan pidana anak.</w:t>
      </w:r>
    </w:p>
    <w:p w:rsidR="00530EA6" w:rsidRPr="003C7F01" w:rsidRDefault="00530EA6" w:rsidP="00530EA6">
      <w:pPr>
        <w:pStyle w:val="Heading1"/>
        <w:numPr>
          <w:ilvl w:val="1"/>
          <w:numId w:val="6"/>
        </w:numPr>
        <w:spacing w:before="1" w:line="480" w:lineRule="auto"/>
        <w:ind w:left="900" w:right="38"/>
        <w:jc w:val="both"/>
        <w:rPr>
          <w:rFonts w:asciiTheme="majorBidi" w:hAnsiTheme="majorBidi" w:cstheme="majorBidi"/>
        </w:rPr>
      </w:pPr>
      <w:r w:rsidRPr="003C7F01">
        <w:rPr>
          <w:rFonts w:asciiTheme="majorBidi" w:hAnsiTheme="majorBidi" w:cstheme="majorBidi"/>
        </w:rPr>
        <w:t>Faktor Penyebab Anak Melakukan Tindak Pidana</w:t>
      </w:r>
    </w:p>
    <w:p w:rsidR="00530EA6" w:rsidRPr="003C7F01" w:rsidRDefault="00530EA6" w:rsidP="00530EA6">
      <w:pPr>
        <w:pStyle w:val="Heading1"/>
        <w:spacing w:before="1" w:line="480" w:lineRule="auto"/>
        <w:ind w:left="-180" w:right="38" w:firstLine="1080"/>
        <w:jc w:val="both"/>
        <w:rPr>
          <w:rFonts w:asciiTheme="majorBidi" w:hAnsiTheme="majorBidi" w:cstheme="majorBidi"/>
          <w:b w:val="0"/>
          <w:bCs w:val="0"/>
        </w:rPr>
      </w:pPr>
      <w:r w:rsidRPr="003C7F01">
        <w:rPr>
          <w:rFonts w:asciiTheme="majorBidi" w:hAnsiTheme="majorBidi" w:cstheme="majorBidi"/>
          <w:b w:val="0"/>
          <w:bCs w:val="0"/>
        </w:rPr>
        <w:t>Tindak pidana yang dilakukan oleh anak sering kali dipengaruhi oleh berbagai faktor, baik dari dalam diri anak itu sendiri maupun dari lingkungan di sekitarnya. Beberapa faktor yang dapat menyebabkan anak terlibat dalam tindak pidana antara lain:</w:t>
      </w:r>
      <w:r w:rsidRPr="003C7F01">
        <w:rPr>
          <w:rStyle w:val="FootnoteReference"/>
          <w:rFonts w:asciiTheme="majorBidi" w:hAnsiTheme="majorBidi" w:cstheme="majorBidi"/>
          <w:b w:val="0"/>
          <w:bCs w:val="0"/>
        </w:rPr>
        <w:footnoteReference w:id="16"/>
      </w:r>
    </w:p>
    <w:p w:rsidR="00530EA6" w:rsidRPr="003C7F01" w:rsidRDefault="00530EA6" w:rsidP="00530EA6">
      <w:pPr>
        <w:pStyle w:val="Heading1"/>
        <w:numPr>
          <w:ilvl w:val="3"/>
          <w:numId w:val="6"/>
        </w:numPr>
        <w:spacing w:before="1" w:line="480" w:lineRule="auto"/>
        <w:ind w:left="1418" w:right="38"/>
        <w:jc w:val="both"/>
        <w:rPr>
          <w:rFonts w:asciiTheme="majorBidi" w:hAnsiTheme="majorBidi" w:cstheme="majorBidi"/>
          <w:b w:val="0"/>
          <w:bCs w:val="0"/>
        </w:rPr>
      </w:pPr>
      <w:r w:rsidRPr="003C7F01">
        <w:rPr>
          <w:rFonts w:asciiTheme="majorBidi" w:hAnsiTheme="majorBidi" w:cstheme="majorBidi"/>
          <w:b w:val="0"/>
          <w:bCs w:val="0"/>
        </w:rPr>
        <w:t xml:space="preserve">Faktor Keluarga, keluarga merupakan faktor utama dalam pembentukan karakter anak. Anak yang tumbuh dalam keluarga dengan pola asuh yang kurang baik, seperti kekerasan dalam rumah tangga, pengabaian, atau kurangnya perhatian emosional, memiliki potensi lebih besar untuk terlibat dalam tindak pidana. </w:t>
      </w:r>
    </w:p>
    <w:p w:rsidR="00530EA6" w:rsidRPr="003C7F01" w:rsidRDefault="00530EA6" w:rsidP="00530EA6">
      <w:pPr>
        <w:pStyle w:val="Heading1"/>
        <w:spacing w:before="1" w:line="480" w:lineRule="auto"/>
        <w:ind w:left="1418" w:right="38" w:firstLine="0"/>
        <w:jc w:val="both"/>
        <w:rPr>
          <w:rFonts w:asciiTheme="majorBidi" w:hAnsiTheme="majorBidi" w:cstheme="majorBidi"/>
          <w:b w:val="0"/>
          <w:bCs w:val="0"/>
        </w:rPr>
      </w:pPr>
      <w:r w:rsidRPr="003C7F01">
        <w:rPr>
          <w:rFonts w:asciiTheme="majorBidi" w:hAnsiTheme="majorBidi" w:cstheme="majorBidi"/>
          <w:b w:val="0"/>
          <w:bCs w:val="0"/>
        </w:rPr>
        <w:t>Ketidakstabilan dalam keluarga, seperti perceraian orang tua, juga dapat mempengaruhi perkembangan psikologis anak. Faktor keluarga memang memiliki peran yang sangat besar dalam pembentukan karakter dan perkembangan psikologis anak. Lingkungan keluarga yang sehat dan penuh kasih sayang cenderung mendukung perkembangan anak secara positif, sementara kondisi yang buruk dapat meningkatkan risiko anak terlibat dalam perilaku negatif atau kriminal</w:t>
      </w:r>
    </w:p>
    <w:p w:rsidR="00530EA6" w:rsidRPr="003C7F01" w:rsidRDefault="00530EA6" w:rsidP="00530EA6">
      <w:pPr>
        <w:pStyle w:val="Heading1"/>
        <w:numPr>
          <w:ilvl w:val="3"/>
          <w:numId w:val="6"/>
        </w:numPr>
        <w:spacing w:before="1" w:line="480" w:lineRule="auto"/>
        <w:ind w:left="1418" w:right="38"/>
        <w:jc w:val="both"/>
        <w:rPr>
          <w:rFonts w:asciiTheme="majorBidi" w:hAnsiTheme="majorBidi" w:cstheme="majorBidi"/>
          <w:b w:val="0"/>
          <w:bCs w:val="0"/>
        </w:rPr>
      </w:pPr>
      <w:r w:rsidRPr="003C7F01">
        <w:rPr>
          <w:rFonts w:asciiTheme="majorBidi" w:hAnsiTheme="majorBidi" w:cstheme="majorBidi"/>
          <w:b w:val="0"/>
          <w:bCs w:val="0"/>
        </w:rPr>
        <w:t xml:space="preserve">Faktor Sosial dan Lingkungan, lingkungan sosial, terutama teman </w:t>
      </w:r>
      <w:r w:rsidRPr="003C7F01">
        <w:rPr>
          <w:rFonts w:asciiTheme="majorBidi" w:hAnsiTheme="majorBidi" w:cstheme="majorBidi"/>
          <w:b w:val="0"/>
          <w:bCs w:val="0"/>
        </w:rPr>
        <w:lastRenderedPageBreak/>
        <w:t xml:space="preserve">sebaya, dapat memengaruhi perilaku anak. Anak-anak yang tinggal di lingkungan yang rentan terhadap kejahatan, seperti daerah yang tinggi angka kriminalitasnya, lebih cenderung terlibat dalam perilaku kriminal. </w:t>
      </w:r>
    </w:p>
    <w:p w:rsidR="00530EA6" w:rsidRPr="003C7F01" w:rsidRDefault="00530EA6" w:rsidP="00530EA6">
      <w:pPr>
        <w:pStyle w:val="Heading1"/>
        <w:spacing w:before="1" w:line="480" w:lineRule="auto"/>
        <w:ind w:left="1418" w:right="38" w:firstLine="0"/>
        <w:jc w:val="both"/>
        <w:rPr>
          <w:rFonts w:asciiTheme="majorBidi" w:hAnsiTheme="majorBidi" w:cstheme="majorBidi"/>
          <w:b w:val="0"/>
          <w:bCs w:val="0"/>
        </w:rPr>
      </w:pPr>
      <w:r w:rsidRPr="003C7F01">
        <w:rPr>
          <w:rFonts w:asciiTheme="majorBidi" w:hAnsiTheme="majorBidi" w:cstheme="majorBidi"/>
          <w:b w:val="0"/>
          <w:bCs w:val="0"/>
        </w:rPr>
        <w:t>Pengaruh teman sebaya yang negatif sering kali mendorong anak untuk melakukan tindak pidana, seperti merokok, mengonsumsi narkoba, atau terlibat dalam kekerasan. Faktor sosial dan lingkungan juga memainkan peranan penting dalam membentuk perilaku anak. Lingkungan tempat anak tumbuh dan berinteraksi sangat memengaruhi perkembangan sosial dan emosional mereka.</w:t>
      </w:r>
    </w:p>
    <w:p w:rsidR="00530EA6" w:rsidRPr="003C7F01" w:rsidRDefault="00530EA6" w:rsidP="00530EA6">
      <w:pPr>
        <w:pStyle w:val="Heading1"/>
        <w:numPr>
          <w:ilvl w:val="3"/>
          <w:numId w:val="6"/>
        </w:numPr>
        <w:spacing w:before="1" w:line="480" w:lineRule="auto"/>
        <w:ind w:left="1418" w:right="38"/>
        <w:jc w:val="both"/>
        <w:rPr>
          <w:rFonts w:asciiTheme="majorBidi" w:hAnsiTheme="majorBidi" w:cstheme="majorBidi"/>
          <w:b w:val="0"/>
          <w:bCs w:val="0"/>
        </w:rPr>
      </w:pPr>
      <w:r w:rsidRPr="003C7F01">
        <w:rPr>
          <w:rFonts w:asciiTheme="majorBidi" w:hAnsiTheme="majorBidi" w:cstheme="majorBidi"/>
          <w:b w:val="0"/>
          <w:bCs w:val="0"/>
        </w:rPr>
        <w:t xml:space="preserve">Faktor Ekonomi, kondisi ekonomi keluarga yang kurang mampu sering kali menjadi faktor pendorong bagi anak untuk melakukan tindak pidana, seperti pencurian atau perampokan. Anak-anak dari keluarga miskin yang hidup dalam tekanan ekonomi cenderung lebih rentan terhadap kejahatan, karena mereka merasa memiliki kebutuhan yang tidak terpenuhi dan berusaha memenuhi kebutuhan tersebut dengan cara yang salah. Faktor ekonomi memang memiliki pengaruh yang signifikan terhadap perilaku anak, terutama dalam konteks keterlibatan mereka dalam tindak pidana. Kondisi ekonomi keluarga yang kurang mampu sering kali membuat anak merasa terdesak dan tidak memiliki akses yang memadai terhadap sumber daya atau peluang yang dapat </w:t>
      </w:r>
      <w:r w:rsidRPr="003C7F01">
        <w:rPr>
          <w:rFonts w:asciiTheme="majorBidi" w:hAnsiTheme="majorBidi" w:cstheme="majorBidi"/>
          <w:b w:val="0"/>
          <w:bCs w:val="0"/>
        </w:rPr>
        <w:lastRenderedPageBreak/>
        <w:t>memenuhi kebutuhan hidup mereka.</w:t>
      </w:r>
    </w:p>
    <w:p w:rsidR="00530EA6" w:rsidRPr="003C7F01" w:rsidRDefault="00530EA6" w:rsidP="00530EA6">
      <w:pPr>
        <w:pStyle w:val="Heading1"/>
        <w:numPr>
          <w:ilvl w:val="3"/>
          <w:numId w:val="6"/>
        </w:numPr>
        <w:spacing w:before="1" w:line="480" w:lineRule="auto"/>
        <w:ind w:left="1418" w:right="38"/>
        <w:jc w:val="both"/>
        <w:rPr>
          <w:rFonts w:asciiTheme="majorBidi" w:hAnsiTheme="majorBidi" w:cstheme="majorBidi"/>
          <w:b w:val="0"/>
          <w:bCs w:val="0"/>
          <w:lang w:val="sv-SE"/>
        </w:rPr>
      </w:pPr>
      <w:r w:rsidRPr="003C7F01">
        <w:rPr>
          <w:rFonts w:asciiTheme="majorBidi" w:hAnsiTheme="majorBidi" w:cstheme="majorBidi"/>
          <w:b w:val="0"/>
          <w:bCs w:val="0"/>
        </w:rPr>
        <w:t>Faktor Psikologis dan Pendidikan, a</w:t>
      </w:r>
      <w:r w:rsidRPr="003C7F01">
        <w:rPr>
          <w:rFonts w:asciiTheme="majorBidi" w:hAnsiTheme="majorBidi" w:cstheme="majorBidi"/>
          <w:b w:val="0"/>
          <w:bCs w:val="0"/>
          <w:lang w:val="sv-SE"/>
        </w:rPr>
        <w:t xml:space="preserve">nak yang memiliki masalah emosional atau mental, seperti gangguan perhatian, kecemasan, atau depresi, lebih mudah terlibat dalam tindak pidana. Selain itu, rendahnya tingkat pendidikan dan keterampilan juga menjadi salah satu faktor yang dapat mendorong anak untuk terlibat dalam kejahatan, karena mereka merasa kurang memiliki peluang untuk sukses secara sah. </w:t>
      </w:r>
    </w:p>
    <w:p w:rsidR="00530EA6" w:rsidRPr="003C7F01" w:rsidRDefault="00530EA6" w:rsidP="00530EA6">
      <w:pPr>
        <w:pStyle w:val="Heading1"/>
        <w:spacing w:before="1" w:line="480" w:lineRule="auto"/>
        <w:ind w:left="1418" w:right="38" w:firstLine="0"/>
        <w:jc w:val="both"/>
        <w:rPr>
          <w:rFonts w:asciiTheme="majorBidi" w:hAnsiTheme="majorBidi" w:cstheme="majorBidi"/>
          <w:b w:val="0"/>
          <w:bCs w:val="0"/>
          <w:lang w:val="sv-SE"/>
        </w:rPr>
      </w:pPr>
      <w:r w:rsidRPr="003C7F01">
        <w:rPr>
          <w:rFonts w:asciiTheme="majorBidi" w:hAnsiTheme="majorBidi" w:cstheme="majorBidi"/>
          <w:b w:val="0"/>
          <w:bCs w:val="0"/>
        </w:rPr>
        <w:t>Faktor psikologis dan pendidikan memang sangat berpengaruh terhadap perilaku anak, termasuk potensi mereka untuk terlibat dalam tindak pidana. Kondisi emosional atau mental yang tidak stabil serta keterbatasan pendidikan dan keterampilan dapat meningkatkan kerentanannya terhadap perilaku kriminal.</w:t>
      </w:r>
    </w:p>
    <w:p w:rsidR="00530EA6" w:rsidRPr="006E0900" w:rsidRDefault="00530EA6" w:rsidP="00530EA6">
      <w:pPr>
        <w:pStyle w:val="Heading1"/>
        <w:numPr>
          <w:ilvl w:val="3"/>
          <w:numId w:val="6"/>
        </w:numPr>
        <w:spacing w:before="1" w:line="480" w:lineRule="auto"/>
        <w:ind w:left="1418" w:right="38"/>
        <w:jc w:val="both"/>
        <w:rPr>
          <w:rFonts w:asciiTheme="majorBidi" w:hAnsiTheme="majorBidi" w:cstheme="majorBidi"/>
          <w:b w:val="0"/>
          <w:bCs w:val="0"/>
          <w:lang w:val="sv-SE"/>
        </w:rPr>
      </w:pPr>
      <w:r w:rsidRPr="003C7F01">
        <w:rPr>
          <w:rFonts w:asciiTheme="majorBidi" w:hAnsiTheme="majorBidi" w:cstheme="majorBidi"/>
          <w:b w:val="0"/>
          <w:bCs w:val="0"/>
          <w:lang w:val="sv-SE"/>
        </w:rPr>
        <w:t xml:space="preserve">Pengaruh Media dan Teknologi, </w:t>
      </w:r>
      <w:r w:rsidRPr="003C7F01">
        <w:rPr>
          <w:rFonts w:asciiTheme="majorBidi" w:hAnsiTheme="majorBidi" w:cstheme="majorBidi"/>
          <w:b w:val="0"/>
          <w:bCs w:val="0"/>
        </w:rPr>
        <w:t>anak-anak yang terpapar pada kekerasan dalam media atau video game, atau yang mengakses informasi berbahaya melalui internet, dapat terpengaruh dan cenderung meniru perilaku tersebut. Ketidaktahuan orang tua dan masyarakat terhadap pengaruh media dan teknologi terhadap anak dapat menjadi faktor risiko dalam perkembangan.</w:t>
      </w:r>
    </w:p>
    <w:p w:rsidR="00C822B5" w:rsidRPr="00530EA6" w:rsidRDefault="000E031A" w:rsidP="00530EA6">
      <w:bookmarkStart w:id="0" w:name="_GoBack"/>
      <w:bookmarkEnd w:id="0"/>
    </w:p>
    <w:sectPr w:rsidR="00C822B5" w:rsidRPr="00530EA6" w:rsidSect="00586CBC">
      <w:headerReference w:type="even" r:id="rId8"/>
      <w:headerReference w:type="default" r:id="rId9"/>
      <w:footerReference w:type="even" r:id="rId10"/>
      <w:footerReference w:type="default" r:id="rId11"/>
      <w:headerReference w:type="first" r:id="rId12"/>
      <w:footerReference w:type="first" r:id="rId13"/>
      <w:pgSz w:w="11907" w:h="16840" w:code="9"/>
      <w:pgMar w:top="2268" w:right="2268" w:bottom="22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31A" w:rsidRDefault="000E031A" w:rsidP="003A3987">
      <w:r>
        <w:separator/>
      </w:r>
    </w:p>
  </w:endnote>
  <w:endnote w:type="continuationSeparator" w:id="1">
    <w:p w:rsidR="000E031A" w:rsidRDefault="000E031A" w:rsidP="003A3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0E03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0E03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0E0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31A" w:rsidRDefault="000E031A" w:rsidP="003A3987">
      <w:r>
        <w:separator/>
      </w:r>
    </w:p>
  </w:footnote>
  <w:footnote w:type="continuationSeparator" w:id="1">
    <w:p w:rsidR="000E031A" w:rsidRDefault="000E031A" w:rsidP="003A3987">
      <w:r>
        <w:continuationSeparator/>
      </w:r>
    </w:p>
  </w:footnote>
  <w:footnote w:id="2">
    <w:p w:rsidR="00530EA6" w:rsidRPr="00CC0C4D" w:rsidRDefault="00530EA6" w:rsidP="00530EA6">
      <w:pPr>
        <w:pStyle w:val="FootnoteText"/>
        <w:ind w:firstLine="720"/>
        <w:rPr>
          <w:lang w:val="sv-SE"/>
        </w:rPr>
      </w:pPr>
      <w:r>
        <w:rPr>
          <w:rStyle w:val="FootnoteReference"/>
        </w:rPr>
        <w:footnoteRef/>
      </w:r>
      <w:r w:rsidRPr="00CC0C4D">
        <w:rPr>
          <w:lang w:val="sv-SE"/>
        </w:rPr>
        <w:t xml:space="preserve">Rahardjo, Satjipto. </w:t>
      </w:r>
      <w:r w:rsidRPr="00CC0C4D">
        <w:rPr>
          <w:i/>
          <w:iCs/>
          <w:lang w:val="sv-SE"/>
        </w:rPr>
        <w:t xml:space="preserve">Ilmu Hukum, </w:t>
      </w:r>
      <w:r w:rsidRPr="00CC0C4D">
        <w:rPr>
          <w:lang w:val="sv-SE"/>
        </w:rPr>
        <w:t>(Bandung : Citra Aditya, 2000), Hlm 30.</w:t>
      </w:r>
    </w:p>
  </w:footnote>
  <w:footnote w:id="3">
    <w:p w:rsidR="00530EA6" w:rsidRPr="00CC0C4D" w:rsidRDefault="00530EA6" w:rsidP="00530EA6">
      <w:pPr>
        <w:pStyle w:val="FootnoteText"/>
        <w:ind w:firstLine="720"/>
        <w:jc w:val="both"/>
        <w:rPr>
          <w:b/>
          <w:bCs/>
          <w:lang w:val="sv-SE"/>
        </w:rPr>
      </w:pPr>
      <w:r>
        <w:rPr>
          <w:rStyle w:val="FootnoteReference"/>
        </w:rPr>
        <w:footnoteRef/>
      </w:r>
      <w:r w:rsidRPr="00CC0C4D">
        <w:rPr>
          <w:lang w:val="sv-SE"/>
        </w:rPr>
        <w:t xml:space="preserve">Manan, Bagir. </w:t>
      </w:r>
      <w:r w:rsidRPr="00CC0C4D">
        <w:rPr>
          <w:i/>
          <w:iCs/>
          <w:lang w:val="sv-SE"/>
        </w:rPr>
        <w:t>Beberapa Aspek Tentang Penelitian Hukum, (</w:t>
      </w:r>
      <w:r w:rsidRPr="00CC0C4D">
        <w:rPr>
          <w:lang w:val="sv-SE"/>
        </w:rPr>
        <w:t>Jakarta : Raja Grafindo Persada, 2002), Hlm. 56.</w:t>
      </w:r>
    </w:p>
  </w:footnote>
  <w:footnote w:id="4">
    <w:p w:rsidR="00530EA6" w:rsidRPr="007F2967" w:rsidRDefault="00530EA6" w:rsidP="00530EA6">
      <w:pPr>
        <w:pStyle w:val="FootnoteText"/>
        <w:ind w:firstLine="720"/>
      </w:pPr>
      <w:r>
        <w:rPr>
          <w:rStyle w:val="FootnoteReference"/>
        </w:rPr>
        <w:footnoteRef/>
      </w:r>
      <w:r>
        <w:t xml:space="preserve"> Fauza, Muhammad, “Penerapan Tinjauan Yuridis dalam Studi Kasus Hukum Pidana. </w:t>
      </w:r>
      <w:r>
        <w:rPr>
          <w:i/>
          <w:iCs/>
        </w:rPr>
        <w:t xml:space="preserve">“Jurnal Hukum dan Masyarakat, </w:t>
      </w:r>
      <w:r>
        <w:t>Vol. 15, No. 3, 2020, Hlm 51.</w:t>
      </w:r>
    </w:p>
  </w:footnote>
  <w:footnote w:id="5">
    <w:p w:rsidR="00530EA6" w:rsidRPr="007F2967" w:rsidRDefault="00530EA6" w:rsidP="00530EA6">
      <w:pPr>
        <w:pStyle w:val="FootnoteText"/>
        <w:ind w:firstLine="720"/>
      </w:pPr>
      <w:r>
        <w:rPr>
          <w:rStyle w:val="FootnoteReference"/>
        </w:rPr>
        <w:footnoteRef/>
      </w:r>
      <w:r>
        <w:t xml:space="preserve"> Fakhruddin, “Metode Penelitian Hukum Tinjauan Yuridis sebagai Pendekatan Utama, </w:t>
      </w:r>
      <w:r>
        <w:rPr>
          <w:i/>
          <w:iCs/>
        </w:rPr>
        <w:t xml:space="preserve">“Jurnal Ilmu Hukum, </w:t>
      </w:r>
      <w:r>
        <w:t xml:space="preserve"> Vol. 12, No. 1, 2019, Hlm 74.</w:t>
      </w:r>
    </w:p>
  </w:footnote>
  <w:footnote w:id="6">
    <w:p w:rsidR="00530EA6" w:rsidRPr="00CC0C4D" w:rsidRDefault="00530EA6" w:rsidP="00530EA6">
      <w:pPr>
        <w:pStyle w:val="FootnoteText"/>
        <w:ind w:firstLine="720"/>
        <w:jc w:val="both"/>
        <w:rPr>
          <w:lang w:val="sv-SE"/>
        </w:rPr>
      </w:pPr>
      <w:r>
        <w:rPr>
          <w:rStyle w:val="FootnoteReference"/>
        </w:rPr>
        <w:footnoteRef/>
      </w:r>
      <w:r>
        <w:t xml:space="preserve"> Suryani, T. “Pendidikan dan Kesejahteraaan Ank Pengarh Terhadap Tindak Pidana Anak, </w:t>
      </w:r>
      <w:r>
        <w:rPr>
          <w:i/>
          <w:iCs/>
        </w:rPr>
        <w:t xml:space="preserve">Jirnal Pendidikan Anak, </w:t>
      </w:r>
      <w:r>
        <w:t xml:space="preserve">Vol. 2, No. 1, Hlm. 85. </w:t>
      </w:r>
    </w:p>
  </w:footnote>
  <w:footnote w:id="7">
    <w:p w:rsidR="00530EA6" w:rsidRPr="00CC0C4D" w:rsidRDefault="00530EA6" w:rsidP="00530EA6">
      <w:pPr>
        <w:pStyle w:val="FootnoteText"/>
        <w:ind w:firstLine="720"/>
        <w:jc w:val="both"/>
        <w:rPr>
          <w:lang w:val="sv-SE"/>
        </w:rPr>
      </w:pPr>
      <w:r>
        <w:rPr>
          <w:rStyle w:val="FootnoteReference"/>
        </w:rPr>
        <w:footnoteRef/>
      </w:r>
      <w:r w:rsidRPr="00CC0C4D">
        <w:rPr>
          <w:lang w:val="sv-SE"/>
        </w:rPr>
        <w:t xml:space="preserve">Wicaksono, Agus. </w:t>
      </w:r>
      <w:r w:rsidRPr="00CC0C4D">
        <w:rPr>
          <w:i/>
          <w:iCs/>
          <w:lang w:val="sv-SE"/>
        </w:rPr>
        <w:t xml:space="preserve">Penyelesaian Konflik dengan Pendekatan Restorative Justice. </w:t>
      </w:r>
      <w:r w:rsidRPr="00CC0C4D">
        <w:rPr>
          <w:lang w:val="sv-SE"/>
        </w:rPr>
        <w:t>(Jakarta : Rajawali Press, 2020), Hlm 45.</w:t>
      </w:r>
    </w:p>
  </w:footnote>
  <w:footnote w:id="8">
    <w:p w:rsidR="00530EA6" w:rsidRPr="00CC0C4D" w:rsidRDefault="00530EA6" w:rsidP="00530EA6">
      <w:pPr>
        <w:pStyle w:val="FootnoteText"/>
        <w:ind w:firstLine="720"/>
        <w:jc w:val="both"/>
        <w:rPr>
          <w:lang w:val="sv-SE"/>
        </w:rPr>
      </w:pPr>
      <w:r>
        <w:rPr>
          <w:rStyle w:val="FootnoteReference"/>
        </w:rPr>
        <w:footnoteRef/>
      </w:r>
      <w:r w:rsidRPr="00CC0C4D">
        <w:rPr>
          <w:lang w:val="sv-SE"/>
        </w:rPr>
        <w:t xml:space="preserve">Rahardjo, Satjipto. </w:t>
      </w:r>
      <w:r w:rsidRPr="00CC0C4D">
        <w:rPr>
          <w:i/>
          <w:iCs/>
          <w:lang w:val="sv-SE"/>
        </w:rPr>
        <w:t xml:space="preserve">Hukum dan Perubahan Sosial, Suatu Pengantar dalam Studi Hukum. </w:t>
      </w:r>
      <w:r w:rsidRPr="00CC0C4D">
        <w:rPr>
          <w:lang w:val="sv-SE"/>
        </w:rPr>
        <w:t>(Bandung : Nusa Media, 2018), Hlm 120.</w:t>
      </w:r>
    </w:p>
  </w:footnote>
  <w:footnote w:id="9">
    <w:p w:rsidR="00530EA6" w:rsidRPr="004D3966" w:rsidRDefault="00530EA6" w:rsidP="00530EA6">
      <w:pPr>
        <w:pStyle w:val="FootnoteText"/>
        <w:ind w:firstLine="720"/>
        <w:jc w:val="both"/>
      </w:pPr>
      <w:r>
        <w:rPr>
          <w:rStyle w:val="FootnoteReference"/>
        </w:rPr>
        <w:footnoteRef/>
      </w:r>
      <w:r>
        <w:t xml:space="preserve"> Suyanto, Agus. </w:t>
      </w:r>
      <w:r>
        <w:rPr>
          <w:i/>
          <w:iCs/>
        </w:rPr>
        <w:t xml:space="preserve">Restorative Justice dalam Sistem Peradilan Pidana Anak, </w:t>
      </w:r>
      <w:r>
        <w:t>(Yogyakarta : Pustaka Pelajar, 2017), Hlm 87.</w:t>
      </w:r>
    </w:p>
  </w:footnote>
  <w:footnote w:id="10">
    <w:p w:rsidR="00530EA6" w:rsidRPr="00CC0C4D" w:rsidRDefault="00530EA6" w:rsidP="00530EA6">
      <w:pPr>
        <w:pStyle w:val="FootnoteText"/>
        <w:ind w:firstLine="720"/>
        <w:rPr>
          <w:lang w:val="sv-SE"/>
        </w:rPr>
      </w:pPr>
      <w:r>
        <w:rPr>
          <w:rStyle w:val="FootnoteReference"/>
        </w:rPr>
        <w:footnoteRef/>
      </w:r>
      <w:r w:rsidRPr="00CC0C4D">
        <w:rPr>
          <w:lang w:val="sv-SE"/>
        </w:rPr>
        <w:t>Undang-Undang Nomor 11 Tahun 2012 tentang Sistem Peradilan Pidana Anak</w:t>
      </w:r>
    </w:p>
  </w:footnote>
  <w:footnote w:id="11">
    <w:p w:rsidR="00530EA6" w:rsidRPr="00456104" w:rsidRDefault="00530EA6" w:rsidP="00530EA6">
      <w:pPr>
        <w:pStyle w:val="FootnoteText"/>
        <w:ind w:firstLine="720"/>
      </w:pPr>
      <w:r>
        <w:rPr>
          <w:rStyle w:val="FootnoteReference"/>
        </w:rPr>
        <w:footnoteRef/>
      </w:r>
      <w:r>
        <w:t xml:space="preserve"> MA Pengadilan Negeri Prabumulih, “Penerapan Restorative Justice Dalam Praktik Penegakan Hukum Pada Sistem Peradilan Pidana Di Indonesia”, Diakse pada Minggu, 1 Januari 2025, Pukul 08.04.</w:t>
      </w:r>
    </w:p>
  </w:footnote>
  <w:footnote w:id="12">
    <w:p w:rsidR="00530EA6" w:rsidRPr="00CC0C4D" w:rsidRDefault="00530EA6" w:rsidP="00530EA6">
      <w:pPr>
        <w:pStyle w:val="FootnoteText"/>
        <w:ind w:firstLine="720"/>
        <w:jc w:val="both"/>
        <w:rPr>
          <w:lang w:val="sv-SE"/>
        </w:rPr>
      </w:pPr>
      <w:r>
        <w:rPr>
          <w:rStyle w:val="FootnoteReference"/>
        </w:rPr>
        <w:t>1</w:t>
      </w:r>
      <w:r w:rsidRPr="009B0C04">
        <w:rPr>
          <w:vertAlign w:val="superscript"/>
        </w:rPr>
        <w:t>9</w:t>
      </w:r>
      <w:r w:rsidRPr="00CC0C4D">
        <w:rPr>
          <w:lang w:val="sv-SE"/>
        </w:rPr>
        <w:t>Undang-Undang Nomor 11 Tahun 2012 tentang Sistem Peradilan Pidana Anak</w:t>
      </w:r>
    </w:p>
  </w:footnote>
  <w:footnote w:id="13">
    <w:p w:rsidR="00530EA6" w:rsidRDefault="00530EA6" w:rsidP="00530EA6">
      <w:pPr>
        <w:pStyle w:val="FootnoteText"/>
        <w:ind w:firstLine="720"/>
        <w:jc w:val="both"/>
      </w:pPr>
      <w:r>
        <w:rPr>
          <w:rStyle w:val="FootnoteReference"/>
        </w:rPr>
        <w:t>2</w:t>
      </w:r>
      <w:r w:rsidRPr="009B0C04">
        <w:rPr>
          <w:vertAlign w:val="superscript"/>
        </w:rPr>
        <w:t>0</w:t>
      </w:r>
      <w:r>
        <w:t xml:space="preserve">Rasyid, M, “Pengaruh Sitem Peradilan Pidana Anak Terhadap Pembinaan Anak, </w:t>
      </w:r>
      <w:r>
        <w:rPr>
          <w:i/>
          <w:iCs/>
        </w:rPr>
        <w:t xml:space="preserve">Jurnal Hukum Pidana, </w:t>
      </w:r>
      <w:r>
        <w:t>Vol. 21, No. 3, 2020.</w:t>
      </w:r>
    </w:p>
    <w:p w:rsidR="00530EA6" w:rsidRPr="0057121F" w:rsidRDefault="00530EA6" w:rsidP="00530EA6">
      <w:pPr>
        <w:pStyle w:val="FootnoteText"/>
        <w:ind w:firstLine="720"/>
        <w:jc w:val="both"/>
      </w:pPr>
    </w:p>
  </w:footnote>
  <w:footnote w:id="14">
    <w:p w:rsidR="00530EA6" w:rsidRPr="00577A16" w:rsidRDefault="00530EA6" w:rsidP="00530EA6">
      <w:pPr>
        <w:pStyle w:val="FootnoteText"/>
        <w:ind w:firstLine="720"/>
        <w:jc w:val="both"/>
      </w:pPr>
      <w:r>
        <w:rPr>
          <w:rStyle w:val="FootnoteReference"/>
        </w:rPr>
        <w:t>2</w:t>
      </w:r>
      <w:r w:rsidRPr="009B0C04">
        <w:rPr>
          <w:vertAlign w:val="superscript"/>
        </w:rPr>
        <w:t>1</w:t>
      </w:r>
      <w:r>
        <w:t xml:space="preserve"> Ginanjar, A. “Pengaruh Pola Asuh Orang Tua Terhadap Perilaku Anak dalam Perspektif Psikologi Anak”. </w:t>
      </w:r>
      <w:r>
        <w:rPr>
          <w:i/>
          <w:iCs/>
        </w:rPr>
        <w:t xml:space="preserve">Jurnal Psikologi Anak, </w:t>
      </w:r>
      <w:r>
        <w:t xml:space="preserve">Vol. 18, No. 2, Hlm 132. </w:t>
      </w:r>
    </w:p>
  </w:footnote>
  <w:footnote w:id="15">
    <w:p w:rsidR="00530EA6" w:rsidRPr="00CC0C4D" w:rsidRDefault="00530EA6" w:rsidP="00530EA6">
      <w:pPr>
        <w:pStyle w:val="FootnoteText"/>
        <w:ind w:firstLine="720"/>
        <w:jc w:val="both"/>
        <w:rPr>
          <w:lang w:val="sv-SE"/>
        </w:rPr>
      </w:pPr>
      <w:r>
        <w:rPr>
          <w:rStyle w:val="FootnoteReference"/>
        </w:rPr>
        <w:t>2</w:t>
      </w:r>
      <w:r w:rsidRPr="009B0C04">
        <w:rPr>
          <w:vertAlign w:val="superscript"/>
        </w:rPr>
        <w:t>2</w:t>
      </w:r>
      <w:r w:rsidRPr="00CC0C4D">
        <w:rPr>
          <w:lang w:val="sv-SE"/>
        </w:rPr>
        <w:t xml:space="preserve">Mardiyana, A. </w:t>
      </w:r>
      <w:r w:rsidRPr="00CC0C4D">
        <w:rPr>
          <w:i/>
          <w:iCs/>
          <w:lang w:val="sv-SE"/>
        </w:rPr>
        <w:t xml:space="preserve">Hukum Pidana Anak di Indonesia. </w:t>
      </w:r>
      <w:r w:rsidRPr="00CC0C4D">
        <w:rPr>
          <w:lang w:val="sv-SE"/>
        </w:rPr>
        <w:t>(Jakarta : Sinar Grafika, 2015), Hlm 103.</w:t>
      </w:r>
    </w:p>
  </w:footnote>
  <w:footnote w:id="16">
    <w:p w:rsidR="00530EA6" w:rsidRPr="00CC0C4D" w:rsidRDefault="00530EA6" w:rsidP="00530EA6">
      <w:pPr>
        <w:pStyle w:val="FootnoteText"/>
        <w:ind w:firstLine="720"/>
        <w:jc w:val="both"/>
        <w:rPr>
          <w:lang w:val="sv-SE"/>
        </w:rPr>
      </w:pPr>
      <w:r>
        <w:rPr>
          <w:rStyle w:val="FootnoteReference"/>
        </w:rPr>
        <w:t>2</w:t>
      </w:r>
      <w:r w:rsidRPr="009B0C04">
        <w:rPr>
          <w:vertAlign w:val="superscript"/>
        </w:rPr>
        <w:t>3</w:t>
      </w:r>
      <w:r w:rsidRPr="00CC0C4D">
        <w:rPr>
          <w:lang w:val="sv-SE"/>
        </w:rPr>
        <w:t xml:space="preserve">Supriyadi, Budi, </w:t>
      </w:r>
      <w:r w:rsidRPr="00CC0C4D">
        <w:rPr>
          <w:i/>
          <w:iCs/>
          <w:lang w:val="sv-SE"/>
        </w:rPr>
        <w:t xml:space="preserve">Faktor Penyebab Anak Melakukan Tindak Pidana, </w:t>
      </w:r>
      <w:r w:rsidRPr="00CC0C4D">
        <w:rPr>
          <w:lang w:val="sv-SE"/>
        </w:rPr>
        <w:t>(Yogyakarta : Pustaka pelajar, 2017), Hlm, 58.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4C15D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49"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153284"/>
      <w:docPartObj>
        <w:docPartGallery w:val="Page Numbers (Top of Page)"/>
        <w:docPartUnique/>
      </w:docPartObj>
    </w:sdtPr>
    <w:sdtEndPr>
      <w:rPr>
        <w:noProof/>
      </w:rPr>
    </w:sdtEndPr>
    <w:sdtContent>
      <w:p w:rsidR="00FE0311" w:rsidRDefault="004C15D2">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50"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p w:rsidR="00FE0311" w:rsidRDefault="000E031A">
        <w:pPr>
          <w:pStyle w:val="Header"/>
          <w:jc w:val="right"/>
        </w:pPr>
      </w:p>
      <w:p w:rsidR="00FE0311" w:rsidRDefault="000E031A">
        <w:pPr>
          <w:pStyle w:val="Header"/>
          <w:jc w:val="right"/>
        </w:pPr>
      </w:p>
      <w:p w:rsidR="00FE0311" w:rsidRDefault="004C15D2">
        <w:pPr>
          <w:pStyle w:val="Header"/>
          <w:jc w:val="right"/>
        </w:pPr>
        <w:r>
          <w:fldChar w:fldCharType="begin"/>
        </w:r>
        <w:r w:rsidR="00EF609D">
          <w:instrText xml:space="preserve"> PAGE   \* MERGEFORMAT </w:instrText>
        </w:r>
        <w:r>
          <w:fldChar w:fldCharType="separate"/>
        </w:r>
        <w:r w:rsidR="00CB49C7">
          <w:rPr>
            <w:noProof/>
          </w:rPr>
          <w:t>21</w:t>
        </w:r>
        <w:r>
          <w:rPr>
            <w:noProof/>
          </w:rPr>
          <w:fldChar w:fldCharType="end"/>
        </w:r>
      </w:p>
    </w:sdtContent>
  </w:sdt>
  <w:p w:rsidR="00FE0311" w:rsidRDefault="000E03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4C15D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48"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47ABA"/>
    <w:multiLevelType w:val="hybridMultilevel"/>
    <w:tmpl w:val="CA0A7C5A"/>
    <w:lvl w:ilvl="0" w:tplc="C98EF4F4">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nsid w:val="1EBF4996"/>
    <w:multiLevelType w:val="hybridMultilevel"/>
    <w:tmpl w:val="AA76145E"/>
    <w:lvl w:ilvl="0" w:tplc="D5D6FA28">
      <w:start w:val="1"/>
      <w:numFmt w:val="decimal"/>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F454CE4"/>
    <w:multiLevelType w:val="hybridMultilevel"/>
    <w:tmpl w:val="2AA69326"/>
    <w:lvl w:ilvl="0" w:tplc="967C8BCC">
      <w:start w:val="1"/>
      <w:numFmt w:val="upperLetter"/>
      <w:lvlText w:val="%1."/>
      <w:lvlJc w:val="left"/>
      <w:pPr>
        <w:ind w:left="1722" w:hanging="721"/>
      </w:pPr>
      <w:rPr>
        <w:rFonts w:ascii="Times New Roman" w:eastAsia="Times New Roman" w:hAnsi="Times New Roman" w:cs="Times New Roman" w:hint="default"/>
        <w:b/>
        <w:bCs/>
        <w:i w:val="0"/>
        <w:iCs w:val="0"/>
        <w:spacing w:val="-2"/>
        <w:w w:val="100"/>
        <w:sz w:val="24"/>
        <w:szCs w:val="24"/>
        <w:lang w:eastAsia="en-US" w:bidi="ar-SA"/>
      </w:rPr>
    </w:lvl>
    <w:lvl w:ilvl="1" w:tplc="AA82D622">
      <w:start w:val="1"/>
      <w:numFmt w:val="decimal"/>
      <w:lvlText w:val="%2."/>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7EBC4F14">
      <w:start w:val="1"/>
      <w:numFmt w:val="decimal"/>
      <w:lvlText w:val="%3."/>
      <w:lvlJc w:val="left"/>
      <w:pPr>
        <w:ind w:left="2486" w:hanging="360"/>
      </w:pPr>
      <w:rPr>
        <w:rFonts w:ascii="Times New Roman" w:eastAsia="Times New Roman" w:hAnsi="Times New Roman" w:cs="Times New Roman" w:hint="default"/>
        <w:b w:val="0"/>
        <w:bCs w:val="0"/>
        <w:i w:val="0"/>
        <w:iCs w:val="0"/>
        <w:spacing w:val="0"/>
        <w:w w:val="100"/>
        <w:sz w:val="24"/>
        <w:szCs w:val="24"/>
        <w:lang w:eastAsia="en-US" w:bidi="ar-SA"/>
      </w:rPr>
    </w:lvl>
    <w:lvl w:ilvl="3" w:tplc="3F52AFE8">
      <w:numFmt w:val="bullet"/>
      <w:lvlText w:val="•"/>
      <w:lvlJc w:val="left"/>
      <w:pPr>
        <w:ind w:left="3322" w:hanging="360"/>
      </w:pPr>
      <w:rPr>
        <w:rFonts w:hint="default"/>
        <w:lang w:eastAsia="en-US" w:bidi="ar-SA"/>
      </w:rPr>
    </w:lvl>
    <w:lvl w:ilvl="4" w:tplc="D486CD68">
      <w:numFmt w:val="bullet"/>
      <w:lvlText w:val="•"/>
      <w:lvlJc w:val="left"/>
      <w:pPr>
        <w:ind w:left="4164" w:hanging="360"/>
      </w:pPr>
      <w:rPr>
        <w:rFonts w:hint="default"/>
        <w:lang w:eastAsia="en-US" w:bidi="ar-SA"/>
      </w:rPr>
    </w:lvl>
    <w:lvl w:ilvl="5" w:tplc="8FC04E7A">
      <w:numFmt w:val="bullet"/>
      <w:lvlText w:val="•"/>
      <w:lvlJc w:val="left"/>
      <w:pPr>
        <w:ind w:left="5006" w:hanging="360"/>
      </w:pPr>
      <w:rPr>
        <w:rFonts w:hint="default"/>
        <w:lang w:eastAsia="en-US" w:bidi="ar-SA"/>
      </w:rPr>
    </w:lvl>
    <w:lvl w:ilvl="6" w:tplc="2A9E4B2E">
      <w:numFmt w:val="bullet"/>
      <w:lvlText w:val="•"/>
      <w:lvlJc w:val="left"/>
      <w:pPr>
        <w:ind w:left="5848" w:hanging="360"/>
      </w:pPr>
      <w:rPr>
        <w:rFonts w:hint="default"/>
        <w:lang w:eastAsia="en-US" w:bidi="ar-SA"/>
      </w:rPr>
    </w:lvl>
    <w:lvl w:ilvl="7" w:tplc="7EEEF74C">
      <w:numFmt w:val="bullet"/>
      <w:lvlText w:val="•"/>
      <w:lvlJc w:val="left"/>
      <w:pPr>
        <w:ind w:left="6690" w:hanging="360"/>
      </w:pPr>
      <w:rPr>
        <w:rFonts w:hint="default"/>
        <w:lang w:eastAsia="en-US" w:bidi="ar-SA"/>
      </w:rPr>
    </w:lvl>
    <w:lvl w:ilvl="8" w:tplc="9EF6C6B6">
      <w:numFmt w:val="bullet"/>
      <w:lvlText w:val="•"/>
      <w:lvlJc w:val="left"/>
      <w:pPr>
        <w:ind w:left="7532" w:hanging="360"/>
      </w:pPr>
      <w:rPr>
        <w:rFonts w:hint="default"/>
        <w:lang w:eastAsia="en-US" w:bidi="ar-SA"/>
      </w:rPr>
    </w:lvl>
  </w:abstractNum>
  <w:abstractNum w:abstractNumId="3">
    <w:nsid w:val="25973B7D"/>
    <w:multiLevelType w:val="hybridMultilevel"/>
    <w:tmpl w:val="22429736"/>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4">
    <w:nsid w:val="376D01FB"/>
    <w:multiLevelType w:val="hybridMultilevel"/>
    <w:tmpl w:val="3F981B30"/>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5">
    <w:nsid w:val="546436AA"/>
    <w:multiLevelType w:val="hybridMultilevel"/>
    <w:tmpl w:val="CC4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7C695A"/>
    <w:multiLevelType w:val="hybridMultilevel"/>
    <w:tmpl w:val="BB1E05F8"/>
    <w:lvl w:ilvl="0" w:tplc="F1561D06">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nsid w:val="67EA5B81"/>
    <w:multiLevelType w:val="hybridMultilevel"/>
    <w:tmpl w:val="3844E7B6"/>
    <w:lvl w:ilvl="0" w:tplc="DA1AC7AC">
      <w:start w:val="1"/>
      <w:numFmt w:val="upperLetter"/>
      <w:lvlText w:val="%1."/>
      <w:lvlJc w:val="left"/>
      <w:pPr>
        <w:ind w:left="1542" w:hanging="541"/>
      </w:pPr>
      <w:rPr>
        <w:rFonts w:ascii="Times New Roman" w:eastAsia="Times New Roman" w:hAnsi="Times New Roman" w:cs="Times New Roman" w:hint="default"/>
        <w:b/>
        <w:bCs/>
        <w:i w:val="0"/>
        <w:iCs w:val="0"/>
        <w:spacing w:val="-2"/>
        <w:w w:val="100"/>
        <w:sz w:val="24"/>
        <w:szCs w:val="24"/>
        <w:lang w:eastAsia="en-US" w:bidi="ar-SA"/>
      </w:rPr>
    </w:lvl>
    <w:lvl w:ilvl="1" w:tplc="9C54E7B2">
      <w:start w:val="1"/>
      <w:numFmt w:val="decimal"/>
      <w:lvlText w:val="%2."/>
      <w:lvlJc w:val="left"/>
      <w:pPr>
        <w:ind w:left="1902" w:hanging="360"/>
      </w:pPr>
      <w:rPr>
        <w:rFonts w:hint="default"/>
        <w:spacing w:val="0"/>
        <w:w w:val="100"/>
        <w:lang w:eastAsia="en-US" w:bidi="ar-SA"/>
      </w:rPr>
    </w:lvl>
    <w:lvl w:ilvl="2" w:tplc="2D1C05AC">
      <w:start w:val="1"/>
      <w:numFmt w:val="decimal"/>
      <w:lvlText w:val="%3."/>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3" w:tplc="093EE6C0">
      <w:start w:val="1"/>
      <w:numFmt w:val="lowerLetter"/>
      <w:lvlText w:val="%4."/>
      <w:lvlJc w:val="left"/>
      <w:pPr>
        <w:ind w:left="8370" w:hanging="360"/>
      </w:pPr>
      <w:rPr>
        <w:rFonts w:ascii="Times New Roman" w:eastAsia="Times New Roman" w:hAnsi="Times New Roman" w:cs="Times New Roman" w:hint="default"/>
        <w:b w:val="0"/>
        <w:bCs w:val="0"/>
        <w:i w:val="0"/>
        <w:iCs w:val="0"/>
        <w:spacing w:val="-7"/>
        <w:w w:val="100"/>
        <w:sz w:val="24"/>
        <w:szCs w:val="24"/>
        <w:lang w:eastAsia="en-US" w:bidi="ar-SA"/>
      </w:rPr>
    </w:lvl>
    <w:lvl w:ilvl="4" w:tplc="D9D0B7D4">
      <w:numFmt w:val="bullet"/>
      <w:lvlText w:val="•"/>
      <w:lvlJc w:val="left"/>
      <w:pPr>
        <w:ind w:left="3408" w:hanging="360"/>
      </w:pPr>
      <w:rPr>
        <w:rFonts w:hint="default"/>
        <w:lang w:eastAsia="en-US" w:bidi="ar-SA"/>
      </w:rPr>
    </w:lvl>
    <w:lvl w:ilvl="5" w:tplc="C5969D40">
      <w:numFmt w:val="bullet"/>
      <w:lvlText w:val="•"/>
      <w:lvlJc w:val="left"/>
      <w:pPr>
        <w:ind w:left="4376" w:hanging="360"/>
      </w:pPr>
      <w:rPr>
        <w:rFonts w:hint="default"/>
        <w:lang w:eastAsia="en-US" w:bidi="ar-SA"/>
      </w:rPr>
    </w:lvl>
    <w:lvl w:ilvl="6" w:tplc="47A04CBE">
      <w:numFmt w:val="bullet"/>
      <w:lvlText w:val="•"/>
      <w:lvlJc w:val="left"/>
      <w:pPr>
        <w:ind w:left="5344" w:hanging="360"/>
      </w:pPr>
      <w:rPr>
        <w:rFonts w:hint="default"/>
        <w:lang w:eastAsia="en-US" w:bidi="ar-SA"/>
      </w:rPr>
    </w:lvl>
    <w:lvl w:ilvl="7" w:tplc="9D704914">
      <w:numFmt w:val="bullet"/>
      <w:lvlText w:val="•"/>
      <w:lvlJc w:val="left"/>
      <w:pPr>
        <w:ind w:left="6312" w:hanging="360"/>
      </w:pPr>
      <w:rPr>
        <w:rFonts w:hint="default"/>
        <w:lang w:eastAsia="en-US" w:bidi="ar-SA"/>
      </w:rPr>
    </w:lvl>
    <w:lvl w:ilvl="8" w:tplc="D1F2F236">
      <w:numFmt w:val="bullet"/>
      <w:lvlText w:val="•"/>
      <w:lvlJc w:val="left"/>
      <w:pPr>
        <w:ind w:left="7280" w:hanging="360"/>
      </w:pPr>
      <w:rPr>
        <w:rFonts w:hint="default"/>
        <w:lang w:eastAsia="en-US" w:bidi="ar-S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VC6rYlvHRVHTRWPOhgstASIw/Hk=" w:salt="MW0hLnj3fWYfbHWSKFtro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CBC"/>
    <w:rsid w:val="000E031A"/>
    <w:rsid w:val="000E177F"/>
    <w:rsid w:val="002E12AE"/>
    <w:rsid w:val="003A3987"/>
    <w:rsid w:val="004C15D2"/>
    <w:rsid w:val="00530EA6"/>
    <w:rsid w:val="00586CBC"/>
    <w:rsid w:val="00CB49C7"/>
    <w:rsid w:val="00D2112B"/>
    <w:rsid w:val="00EF60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CBC"/>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3A3987"/>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6CBC"/>
    <w:rPr>
      <w:sz w:val="24"/>
      <w:szCs w:val="24"/>
    </w:rPr>
  </w:style>
  <w:style w:type="character" w:customStyle="1" w:styleId="BodyTextChar">
    <w:name w:val="Body Text Char"/>
    <w:basedOn w:val="DefaultParagraphFont"/>
    <w:link w:val="BodyText"/>
    <w:uiPriority w:val="1"/>
    <w:rsid w:val="00586CBC"/>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586CBC"/>
    <w:pPr>
      <w:tabs>
        <w:tab w:val="center" w:pos="4513"/>
        <w:tab w:val="right" w:pos="9026"/>
      </w:tabs>
    </w:pPr>
  </w:style>
  <w:style w:type="character" w:customStyle="1" w:styleId="HeaderChar">
    <w:name w:val="Header Char"/>
    <w:basedOn w:val="DefaultParagraphFont"/>
    <w:link w:val="Header"/>
    <w:uiPriority w:val="99"/>
    <w:rsid w:val="00586CBC"/>
    <w:rPr>
      <w:rFonts w:ascii="Times New Roman" w:eastAsia="Times New Roman" w:hAnsi="Times New Roman" w:cs="Times New Roman"/>
      <w:lang/>
    </w:rPr>
  </w:style>
  <w:style w:type="paragraph" w:styleId="Footer">
    <w:name w:val="footer"/>
    <w:basedOn w:val="Normal"/>
    <w:link w:val="FooterChar"/>
    <w:uiPriority w:val="99"/>
    <w:unhideWhenUsed/>
    <w:rsid w:val="00586CBC"/>
    <w:pPr>
      <w:tabs>
        <w:tab w:val="center" w:pos="4513"/>
        <w:tab w:val="right" w:pos="9026"/>
      </w:tabs>
    </w:pPr>
  </w:style>
  <w:style w:type="character" w:customStyle="1" w:styleId="FooterChar">
    <w:name w:val="Footer Char"/>
    <w:basedOn w:val="DefaultParagraphFont"/>
    <w:link w:val="Footer"/>
    <w:uiPriority w:val="99"/>
    <w:rsid w:val="00586CBC"/>
    <w:rPr>
      <w:rFonts w:ascii="Times New Roman" w:eastAsia="Times New Roman" w:hAnsi="Times New Roman" w:cs="Times New Roman"/>
      <w:lang/>
    </w:rPr>
  </w:style>
  <w:style w:type="paragraph" w:styleId="ListParagraph">
    <w:name w:val="List Paragraph"/>
    <w:aliases w:val="Body of text,Body Text Char1,Char Char2,kepala,skripsi"/>
    <w:basedOn w:val="Normal"/>
    <w:link w:val="ListParagraphChar"/>
    <w:uiPriority w:val="34"/>
    <w:qFormat/>
    <w:rsid w:val="00586CBC"/>
    <w:pPr>
      <w:ind w:left="2082" w:hanging="360"/>
    </w:pPr>
  </w:style>
  <w:style w:type="paragraph" w:customStyle="1" w:styleId="TableParagraph">
    <w:name w:val="Table Paragraph"/>
    <w:basedOn w:val="Normal"/>
    <w:uiPriority w:val="1"/>
    <w:qFormat/>
    <w:rsid w:val="00586CBC"/>
  </w:style>
  <w:style w:type="character" w:customStyle="1" w:styleId="ListParagraphChar">
    <w:name w:val="List Paragraph Char"/>
    <w:aliases w:val="Body of text Char,Body Text Char1 Char,Char Char2 Char,kepala Char,skripsi Char"/>
    <w:basedOn w:val="DefaultParagraphFont"/>
    <w:link w:val="ListParagraph"/>
    <w:uiPriority w:val="34"/>
    <w:locked/>
    <w:rsid w:val="00586CBC"/>
    <w:rPr>
      <w:rFonts w:ascii="Times New Roman" w:eastAsia="Times New Roman" w:hAnsi="Times New Roman" w:cs="Times New Roman"/>
      <w:lang/>
    </w:rPr>
  </w:style>
  <w:style w:type="character" w:customStyle="1" w:styleId="Heading1Char">
    <w:name w:val="Heading 1 Char"/>
    <w:basedOn w:val="DefaultParagraphFont"/>
    <w:link w:val="Heading1"/>
    <w:uiPriority w:val="9"/>
    <w:rsid w:val="003A3987"/>
    <w:rPr>
      <w:rFonts w:ascii="Times New Roman" w:eastAsia="Times New Roman" w:hAnsi="Times New Roman" w:cs="Times New Roman"/>
      <w:b/>
      <w:bCs/>
      <w:sz w:val="24"/>
      <w:szCs w:val="24"/>
      <w:lang/>
    </w:rPr>
  </w:style>
  <w:style w:type="paragraph" w:styleId="FootnoteText">
    <w:name w:val="footnote text"/>
    <w:basedOn w:val="Normal"/>
    <w:link w:val="FootnoteTextChar"/>
    <w:uiPriority w:val="99"/>
    <w:semiHidden/>
    <w:unhideWhenUsed/>
    <w:rsid w:val="003A3987"/>
    <w:rPr>
      <w:sz w:val="20"/>
      <w:szCs w:val="20"/>
    </w:rPr>
  </w:style>
  <w:style w:type="character" w:customStyle="1" w:styleId="FootnoteTextChar">
    <w:name w:val="Footnote Text Char"/>
    <w:basedOn w:val="DefaultParagraphFont"/>
    <w:link w:val="FootnoteText"/>
    <w:uiPriority w:val="99"/>
    <w:semiHidden/>
    <w:rsid w:val="003A3987"/>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3A3987"/>
    <w:rPr>
      <w:vertAlign w:val="superscript"/>
    </w:rPr>
  </w:style>
  <w:style w:type="character" w:styleId="Hyperlink">
    <w:name w:val="Hyperlink"/>
    <w:basedOn w:val="DefaultParagraphFont"/>
    <w:uiPriority w:val="99"/>
    <w:unhideWhenUsed/>
    <w:rsid w:val="00530E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CB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3A3987"/>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6CBC"/>
    <w:rPr>
      <w:sz w:val="24"/>
      <w:szCs w:val="24"/>
    </w:rPr>
  </w:style>
  <w:style w:type="character" w:customStyle="1" w:styleId="BodyTextChar">
    <w:name w:val="Body Text Char"/>
    <w:basedOn w:val="DefaultParagraphFont"/>
    <w:link w:val="BodyText"/>
    <w:uiPriority w:val="1"/>
    <w:rsid w:val="00586CB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586CBC"/>
    <w:pPr>
      <w:tabs>
        <w:tab w:val="center" w:pos="4513"/>
        <w:tab w:val="right" w:pos="9026"/>
      </w:tabs>
    </w:pPr>
  </w:style>
  <w:style w:type="character" w:customStyle="1" w:styleId="HeaderChar">
    <w:name w:val="Header Char"/>
    <w:basedOn w:val="DefaultParagraphFont"/>
    <w:link w:val="Header"/>
    <w:uiPriority w:val="99"/>
    <w:rsid w:val="00586CBC"/>
    <w:rPr>
      <w:rFonts w:ascii="Times New Roman" w:eastAsia="Times New Roman" w:hAnsi="Times New Roman" w:cs="Times New Roman"/>
      <w:lang w:val="id"/>
    </w:rPr>
  </w:style>
  <w:style w:type="paragraph" w:styleId="Footer">
    <w:name w:val="footer"/>
    <w:basedOn w:val="Normal"/>
    <w:link w:val="FooterChar"/>
    <w:uiPriority w:val="99"/>
    <w:unhideWhenUsed/>
    <w:rsid w:val="00586CBC"/>
    <w:pPr>
      <w:tabs>
        <w:tab w:val="center" w:pos="4513"/>
        <w:tab w:val="right" w:pos="9026"/>
      </w:tabs>
    </w:pPr>
  </w:style>
  <w:style w:type="character" w:customStyle="1" w:styleId="FooterChar">
    <w:name w:val="Footer Char"/>
    <w:basedOn w:val="DefaultParagraphFont"/>
    <w:link w:val="Footer"/>
    <w:uiPriority w:val="99"/>
    <w:rsid w:val="00586CBC"/>
    <w:rPr>
      <w:rFonts w:ascii="Times New Roman" w:eastAsia="Times New Roman" w:hAnsi="Times New Roman" w:cs="Times New Roman"/>
      <w:lang w:val="id"/>
    </w:rPr>
  </w:style>
  <w:style w:type="paragraph" w:styleId="ListParagraph">
    <w:name w:val="List Paragraph"/>
    <w:aliases w:val="Body of text,Body Text Char1,Char Char2,kepala,skripsi"/>
    <w:basedOn w:val="Normal"/>
    <w:link w:val="ListParagraphChar"/>
    <w:uiPriority w:val="34"/>
    <w:qFormat/>
    <w:rsid w:val="00586CBC"/>
    <w:pPr>
      <w:ind w:left="2082" w:hanging="360"/>
    </w:pPr>
  </w:style>
  <w:style w:type="paragraph" w:customStyle="1" w:styleId="TableParagraph">
    <w:name w:val="Table Paragraph"/>
    <w:basedOn w:val="Normal"/>
    <w:uiPriority w:val="1"/>
    <w:qFormat/>
    <w:rsid w:val="00586CBC"/>
  </w:style>
  <w:style w:type="character" w:customStyle="1" w:styleId="ListParagraphChar">
    <w:name w:val="List Paragraph Char"/>
    <w:aliases w:val="Body of text Char,Body Text Char1 Char,Char Char2 Char,kepala Char,skripsi Char"/>
    <w:basedOn w:val="DefaultParagraphFont"/>
    <w:link w:val="ListParagraph"/>
    <w:uiPriority w:val="34"/>
    <w:locked/>
    <w:rsid w:val="00586CBC"/>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3A3987"/>
    <w:rPr>
      <w:rFonts w:ascii="Times New Roman" w:eastAsia="Times New Roman" w:hAnsi="Times New Roman" w:cs="Times New Roman"/>
      <w:b/>
      <w:bCs/>
      <w:sz w:val="24"/>
      <w:szCs w:val="24"/>
      <w:lang w:val="id"/>
    </w:rPr>
  </w:style>
  <w:style w:type="paragraph" w:styleId="FootnoteText">
    <w:name w:val="footnote text"/>
    <w:basedOn w:val="Normal"/>
    <w:link w:val="FootnoteTextChar"/>
    <w:uiPriority w:val="99"/>
    <w:semiHidden/>
    <w:unhideWhenUsed/>
    <w:rsid w:val="003A3987"/>
    <w:rPr>
      <w:sz w:val="20"/>
      <w:szCs w:val="20"/>
    </w:rPr>
  </w:style>
  <w:style w:type="character" w:customStyle="1" w:styleId="FootnoteTextChar">
    <w:name w:val="Footnote Text Char"/>
    <w:basedOn w:val="DefaultParagraphFont"/>
    <w:link w:val="FootnoteText"/>
    <w:uiPriority w:val="99"/>
    <w:semiHidden/>
    <w:rsid w:val="003A3987"/>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3A3987"/>
    <w:rPr>
      <w:vertAlign w:val="superscript"/>
    </w:rPr>
  </w:style>
  <w:style w:type="character" w:styleId="Hyperlink">
    <w:name w:val="Hyperlink"/>
    <w:basedOn w:val="DefaultParagraphFont"/>
    <w:uiPriority w:val="99"/>
    <w:unhideWhenUsed/>
    <w:rsid w:val="00530EA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uskapad.co.id/index.php/mp/issue/view/5"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4045</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2025-12-04T02:51:00Z</dcterms:created>
  <dcterms:modified xsi:type="dcterms:W3CDTF">2025-12-04T02:51:00Z</dcterms:modified>
</cp:coreProperties>
</file>