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stylesWithEffects.xml" ContentType="application/vnd.ms-word.stylesWithEffects+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62.xml" ContentType="application/vnd.openxmlformats-officedocument.wordprocessingml.header+xml"/>
  <Override PartName="/word/header71.xml" ContentType="application/vnd.openxmlformats-officedocument.wordprocessingml.header+xml"/>
  <Override PartName="/word/endnotes.xml" ContentType="application/vnd.openxmlformats-officedocument.wordprocessingml.endnotes+xml"/>
  <Override PartName="/word/header9.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94" w:rsidRPr="001E3C4F" w:rsidRDefault="00407A94" w:rsidP="00407A94">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BAB IV</w:t>
      </w:r>
    </w:p>
    <w:p w:rsidR="00407A94" w:rsidRPr="001E3C4F" w:rsidRDefault="00407A94" w:rsidP="00407A94">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HASIL PENELITIAN DAN PEMBAHASAN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Hasil Penelitian</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Pelaksanaan Sistem Pencatatan dan Pelaporan Barang Logistik</w:t>
      </w:r>
    </w:p>
    <w:p w:rsidR="00407A94" w:rsidRPr="001E3C4F" w:rsidRDefault="00407A94" w:rsidP="00407A94">
      <w:pPr>
        <w:autoSpaceDE w:val="0"/>
        <w:autoSpaceDN w:val="0"/>
        <w:spacing w:after="0" w:line="480" w:lineRule="auto"/>
        <w:ind w:left="60" w:right="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pencatatan dan pelaporan barang logistik di Satuan Brimob Polda Sumatera Utara telah dibangun dan dijalankan dalam struktur organisasi yang tertata,sesuai dengan prinsip tertib administrasi dan ketentuan hukum yang berlaku.Pelaksanaan sistem ini berlandaskan pada regulasi utama, yakni Peraturan Kapolri Nomor 10 Tahun 2011 tentang Pengelolaan Barang Milik Negara di lingkungan Polri, serta didukung oleh instruksi teknis internal satuan.</w:t>
      </w:r>
    </w:p>
    <w:p w:rsidR="00407A94" w:rsidRPr="001E3C4F" w:rsidRDefault="00407A94" w:rsidP="00407A94">
      <w:pPr>
        <w:autoSpaceDE w:val="0"/>
        <w:autoSpaceDN w:val="0"/>
        <w:spacing w:after="0" w:line="480" w:lineRule="auto"/>
        <w:ind w:left="60" w:right="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Satuan ini secara konsisten menerapkan dua jenis metode pencatatan, yaitu manual (dengan dokumen fisik seperti buku register, formulir penerimaan dan pengeluaran barang) dan digital (melalui sistem informasi berbasis komputer lokal).Hal ini dimaksudkan untuk memastikan akuntabilitas, akurasi data,serta keberlanjutan arsip logistik, sekaligus sebagai bentuk mitigasi terhadap kemungkinan kendala teknis dalam sistem digital.</w:t>
      </w:r>
    </w:p>
    <w:p w:rsidR="00407A94" w:rsidRPr="001E3C4F" w:rsidRDefault="00407A94" w:rsidP="00407A94">
      <w:pPr>
        <w:autoSpaceDE w:val="0"/>
        <w:autoSpaceDN w:val="0"/>
        <w:spacing w:after="0" w:line="480" w:lineRule="auto"/>
        <w:ind w:firstLine="7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Barang-barang logistik yang tercatat dan dikelola mencakup:</w:t>
      </w:r>
    </w:p>
    <w:p w:rsidR="00407A94" w:rsidRPr="001E3C4F" w:rsidRDefault="00407A94" w:rsidP="00407A94">
      <w:pPr>
        <w:autoSpaceDE w:val="0"/>
        <w:autoSpaceDN w:val="0"/>
        <w:spacing w:after="0" w:line="480" w:lineRule="auto"/>
        <w:ind w:left="780" w:right="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Perlengkapan utama operasional, seperti senjata api jenis laras panjang dan pendek,amunisi, granat latihan, serta bahan peledak kendali.</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80" w:right="80" w:hanging="360"/>
        <w:jc w:val="both"/>
        <w:rPr>
          <w:rFonts w:ascii="Times New Roman" w:hAnsi="Times New Roman" w:cs="Times New Roman"/>
          <w:sz w:val="24"/>
          <w:szCs w:val="24"/>
        </w:rPr>
        <w:sectPr w:rsidR="00407A94" w:rsidRPr="001E3C4F" w:rsidSect="00407A94">
          <w:headerReference w:type="even" r:id="rId6"/>
          <w:headerReference w:type="default" r:id="rId7"/>
          <w:footerReference w:type="default" r:id="rId8"/>
          <w:headerReference w:type="first" r:id="rId9"/>
          <w:type w:val="nextColumn"/>
          <w:pgSz w:w="11907" w:h="16840" w:code="9"/>
          <w:pgMar w:top="2268" w:right="1701" w:bottom="1701" w:left="2268" w:header="1200" w:footer="860" w:gutter="0"/>
          <w:cols w:space="720"/>
        </w:sectPr>
      </w:pPr>
      <w:r w:rsidRPr="001E3C4F">
        <w:rPr>
          <w:rFonts w:ascii="Times New Roman" w:eastAsia="Calibri" w:hAnsi="Times New Roman" w:cs="Times New Roman"/>
          <w:color w:val="000000"/>
          <w:sz w:val="24"/>
          <w:szCs w:val="24"/>
        </w:rPr>
        <w:t>2) Peralatan perlindungan diri, seperti rompi antipeluru, helm balistik,masker gas,dan tameng.</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80" w:right="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3) Perlengkapan penunjang, seperti alat komunikasi radio, pelacak GPS,dan perlengkapan navigasi.</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Kendaraan taktis, termasuk mobil khusus lapangan dan sepeda motor dinas.</w:t>
      </w:r>
    </w:p>
    <w:p w:rsidR="00407A94" w:rsidRPr="001E3C4F" w:rsidRDefault="00407A94" w:rsidP="00407A94">
      <w:pPr>
        <w:autoSpaceDE w:val="0"/>
        <w:autoSpaceDN w:val="0"/>
        <w:spacing w:after="0" w:line="480" w:lineRule="auto"/>
        <w:ind w:left="780" w:right="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Peralatan SAR dan tanggap darurat, seperti tali, tandu, dan peralatan evakuasi.</w:t>
      </w:r>
    </w:p>
    <w:p w:rsidR="00407A94" w:rsidRPr="001E3C4F" w:rsidRDefault="00407A94" w:rsidP="00407A94">
      <w:pPr>
        <w:autoSpaceDE w:val="0"/>
        <w:autoSpaceDN w:val="0"/>
        <w:spacing w:after="0" w:line="480" w:lineRule="auto"/>
        <w:ind w:left="40" w:right="8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Setiap pergerakan barang logistic baik keluar maupun masuk selalu disertai dengan berkas administrasi resmi seperti berita acara serah terima, surat tugas,maupun surat permintaan barang. Barang-barang yang telah selesai digunakan kemudian dikembalikan dan dicatat ulang dalam sistem serta diperiksa kondisi fisiknya.</w:t>
      </w:r>
    </w:p>
    <w:p w:rsidR="00407A94" w:rsidRPr="001E3C4F" w:rsidRDefault="00407A94" w:rsidP="00407A94">
      <w:pPr>
        <w:autoSpaceDE w:val="0"/>
        <w:autoSpaceDN w:val="0"/>
        <w:spacing w:after="0" w:line="480" w:lineRule="auto"/>
        <w:ind w:left="40" w:right="8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Pelaporan kepada atasan (yakni Baglog Polda Sumut dan Divlog Mabes Polri) dilakukan secara berkala, yaitu per triwulan, semester, dan tahunan. Laporan ini mencakup:</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Jumlah dan jenis barang yang digunakan.</w:t>
      </w:r>
    </w:p>
    <w:p w:rsidR="00407A94" w:rsidRPr="001E3C4F" w:rsidRDefault="00407A94" w:rsidP="00407A94">
      <w:pPr>
        <w:autoSpaceDE w:val="0"/>
        <w:autoSpaceDN w:val="0"/>
        <w:spacing w:after="0" w:line="480" w:lineRule="auto"/>
        <w:ind w:left="780" w:right="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Frekuensi pemakaian barang tertentu dalam kegiatan operasional atau pelatihan.</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Kondisi terakhir barang.</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Barang yang rusak, hilang, atau sudah diajukan penghapusan.</w:t>
      </w:r>
    </w:p>
    <w:p w:rsidR="00407A94" w:rsidRPr="001E3C4F" w:rsidRDefault="00407A94" w:rsidP="00407A94">
      <w:pPr>
        <w:autoSpaceDE w:val="0"/>
        <w:autoSpaceDN w:val="0"/>
        <w:spacing w:after="0" w:line="480" w:lineRule="auto"/>
        <w:ind w:left="40" w:right="80" w:firstLine="740"/>
        <w:jc w:val="both"/>
        <w:rPr>
          <w:rFonts w:ascii="Times New Roman" w:hAnsi="Times New Roman" w:cs="Times New Roman"/>
          <w:sz w:val="24"/>
          <w:szCs w:val="24"/>
        </w:rPr>
        <w:sectPr w:rsidR="00407A94" w:rsidRPr="001E3C4F" w:rsidSect="001E3C4F">
          <w:headerReference w:type="even" r:id="rId10"/>
          <w:headerReference w:type="default" r:id="rId11"/>
          <w:footerReference w:type="default" r:id="rId12"/>
          <w:headerReference w:type="first" r:id="rId13"/>
          <w:type w:val="continuous"/>
          <w:pgSz w:w="11907" w:h="16840" w:code="9"/>
          <w:pgMar w:top="2268" w:right="1701" w:bottom="1701" w:left="2268" w:header="760" w:footer="1320" w:gutter="0"/>
          <w:cols w:space="720"/>
        </w:sectPr>
      </w:pPr>
      <w:r w:rsidRPr="001E3C4F">
        <w:rPr>
          <w:rFonts w:ascii="Times New Roman" w:eastAsia="Calibri" w:hAnsi="Times New Roman" w:cs="Times New Roman"/>
          <w:color w:val="000000"/>
          <w:sz w:val="24"/>
          <w:szCs w:val="24"/>
        </w:rPr>
        <w:t xml:space="preserve">Sistem ini tidak hanya berfungsi untuk dokumentasi administratif, tetapi juga menjadi alat kendali internal terhadap keamanan dan distribusi barang strategis, khususnya senjata api dan amunisi. Satuan Brimob Polda Sumut telah </w:t>
      </w:r>
      <w:r w:rsidRPr="001E3C4F">
        <w:rPr>
          <w:rFonts w:ascii="Times New Roman" w:eastAsia="Calibri" w:hAnsi="Times New Roman" w:cs="Times New Roman"/>
          <w:color w:val="000000"/>
          <w:sz w:val="24"/>
          <w:szCs w:val="24"/>
        </w:rPr>
        <w:lastRenderedPageBreak/>
        <w:t>menempatkan personel dengan tanggung jawab khusus di bidang logistik, termasuk</w:t>
      </w:r>
    </w:p>
    <w:p w:rsidR="00407A94" w:rsidRPr="001E3C4F" w:rsidRDefault="00407A94" w:rsidP="00407A94">
      <w:pPr>
        <w:autoSpaceDE w:val="0"/>
        <w:autoSpaceDN w:val="0"/>
        <w:spacing w:after="0" w:line="480" w:lineRule="auto"/>
        <w:ind w:left="40" w:right="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Petugas Inventaris, Kepala Gudang, dan Kepala Subbag Logistik yang memiliki wewenang dan tanggung jawab dalam seluruh alur manajemen barang.</w:t>
      </w:r>
    </w:p>
    <w:p w:rsidR="00407A94" w:rsidRPr="001E3C4F" w:rsidRDefault="00407A94" w:rsidP="00407A94">
      <w:pPr>
        <w:autoSpaceDE w:val="0"/>
        <w:autoSpaceDN w:val="0"/>
        <w:spacing w:after="0" w:line="480" w:lineRule="auto"/>
        <w:ind w:left="40" w:right="8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Dalam praktiknya, terdapat pula pengawasan berkala internal dan evaluasi periodik, yang bertujuan untuk mengidentifikasi ketidaksesuaian data dan memperbaiki sistem jika terdapat kelemahan. Hal ini menunjukkan bahwa pelaksanaan pencatatan dan pelaporan logistik tidak bersifat statis,tetapi bersifat adaptif dan berorientasi pada perbaikan berkelanjutan </w:t>
      </w:r>
      <w:r w:rsidRPr="001E3C4F">
        <w:rPr>
          <w:rFonts w:ascii="Times New Roman" w:eastAsia="Calibri" w:hAnsi="Times New Roman" w:cs="Times New Roman"/>
          <w:i/>
          <w:color w:val="000000"/>
          <w:sz w:val="24"/>
          <w:szCs w:val="24"/>
        </w:rPr>
        <w:t>(continuousimprovement).</w:t>
      </w:r>
    </w:p>
    <w:p w:rsidR="00407A94" w:rsidRPr="001E3C4F" w:rsidRDefault="00407A94" w:rsidP="00407A94">
      <w:pPr>
        <w:autoSpaceDE w:val="0"/>
        <w:autoSpaceDN w:val="0"/>
        <w:spacing w:after="0" w:line="480" w:lineRule="auto"/>
        <w:ind w:left="40" w:right="8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Terkait dengan perkembangan teknologi informasi, Satuan Brimob Polda Sumatera Utara juga sedang menjalankan proses transisi ke sistem digital penuh.Proses digitalisasi ini dilakukan secara bertahap, disesuaikan dengan:</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Ketersediaan infrastruktur jaringan dan perangkat teknologi.</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Tingkat kesiapan personel yang mengoperasikan sistem.</w:t>
      </w:r>
    </w:p>
    <w:p w:rsidR="00407A94" w:rsidRPr="001E3C4F" w:rsidRDefault="00407A94" w:rsidP="00407A94">
      <w:pPr>
        <w:autoSpaceDE w:val="0"/>
        <w:autoSpaceDN w:val="0"/>
        <w:spacing w:after="0" w:line="480" w:lineRule="auto"/>
        <w:ind w:left="800" w:right="8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Kebutuhan integrasi dengan sistem pusat (seperti SIMAK-BMN dan SAKTI milik Kemenkeu).</w:t>
      </w:r>
    </w:p>
    <w:p w:rsidR="00407A94" w:rsidRPr="001E3C4F" w:rsidRDefault="00407A94" w:rsidP="00407A94">
      <w:pPr>
        <w:autoSpaceDE w:val="0"/>
        <w:autoSpaceDN w:val="0"/>
        <w:spacing w:after="0" w:line="480" w:lineRule="auto"/>
        <w:ind w:left="40" w:right="8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Satuan Brimob Polda Sumut memilih pendekatan yang bertanggung jawab dan bertahap dalam transformasi digital ini, dengan tetap mempertahankan pencatatan manual sebagai cadangan data </w:t>
      </w:r>
      <w:r w:rsidRPr="001E3C4F">
        <w:rPr>
          <w:rFonts w:ascii="Times New Roman" w:eastAsia="Calibri" w:hAnsi="Times New Roman" w:cs="Times New Roman"/>
          <w:i/>
          <w:color w:val="000000"/>
          <w:sz w:val="24"/>
          <w:szCs w:val="24"/>
        </w:rPr>
        <w:t>(backup).</w:t>
      </w:r>
      <w:r w:rsidRPr="001E3C4F">
        <w:rPr>
          <w:rFonts w:ascii="Times New Roman" w:eastAsia="Calibri" w:hAnsi="Times New Roman" w:cs="Times New Roman"/>
          <w:color w:val="000000"/>
          <w:sz w:val="24"/>
          <w:szCs w:val="24"/>
        </w:rPr>
        <w:t xml:space="preserve"> Pendekatan ini dinilai lebih realistis dan mencerminkan kehati-hatian yang profesional dalam menjaga akurasi dan keamanan data logistik.</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0" w:right="80" w:firstLine="760"/>
        <w:jc w:val="both"/>
        <w:rPr>
          <w:rFonts w:ascii="Times New Roman" w:hAnsi="Times New Roman" w:cs="Times New Roman"/>
          <w:sz w:val="24"/>
          <w:szCs w:val="24"/>
        </w:rPr>
        <w:sectPr w:rsidR="00407A94" w:rsidRPr="001E3C4F" w:rsidSect="001E3C4F">
          <w:headerReference w:type="even" r:id="rId14"/>
          <w:headerReference w:type="default" r:id="rId15"/>
          <w:footerReference w:type="default" r:id="rId16"/>
          <w:headerReference w:type="first" r:id="rId17"/>
          <w:type w:val="continuous"/>
          <w:pgSz w:w="11907" w:h="16840" w:code="9"/>
          <w:pgMar w:top="2268" w:right="1701" w:bottom="1701" w:left="2268" w:header="760" w:footer="1320" w:gutter="0"/>
          <w:cols w:space="720"/>
        </w:sectPr>
      </w:pPr>
      <w:r w:rsidRPr="001E3C4F">
        <w:rPr>
          <w:rFonts w:ascii="Times New Roman" w:eastAsia="Calibri" w:hAnsi="Times New Roman" w:cs="Times New Roman"/>
          <w:color w:val="000000"/>
          <w:sz w:val="24"/>
          <w:szCs w:val="24"/>
        </w:rPr>
        <w:lastRenderedPageBreak/>
        <w:t>Keberadaan dokumen logistik juga telah didukung oleh prosedur pengarsipan yang sistematis dan dapat ditelusuri, sehingga mempermudah proses audit internal maupun eksternal. Dalam kondisi tertentu, ketika terdapat pemakaian</w:t>
      </w:r>
    </w:p>
    <w:p w:rsidR="00407A94" w:rsidRPr="001E3C4F" w:rsidRDefault="00407A94" w:rsidP="00407A94">
      <w:pPr>
        <w:autoSpaceDE w:val="0"/>
        <w:autoSpaceDN w:val="0"/>
        <w:spacing w:after="0" w:line="480" w:lineRule="auto"/>
        <w:ind w:left="60" w:right="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logistik untuk operasi mendesak atau bersifat rahasia, pencatatan tetap dilakukan dengan sistem pengkodean tertentu untuk menjaga kerahasiaan misi.</w:t>
      </w:r>
    </w:p>
    <w:p w:rsidR="00407A94" w:rsidRPr="001E3C4F" w:rsidRDefault="00407A94" w:rsidP="00407A94">
      <w:pPr>
        <w:autoSpaceDE w:val="0"/>
        <w:autoSpaceDN w:val="0"/>
        <w:spacing w:after="0" w:line="480" w:lineRule="auto"/>
        <w:ind w:left="60" w:right="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Dari seluruh mekanisme tersebut, dapat disimpulkan bahwa sistem pencatatan dan pelaporan logistik di Satuan Brimob Polda Sumatera Utara:</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Dijalankan secara profesional dan bertanggung jawab.</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Selaras dengan regulasi hukum dan prosedur operasional Polri.</w:t>
      </w:r>
    </w:p>
    <w:p w:rsidR="00407A94" w:rsidRPr="001E3C4F" w:rsidRDefault="00407A94" w:rsidP="00407A94">
      <w:pPr>
        <w:autoSpaceDE w:val="0"/>
        <w:autoSpaceDN w:val="0"/>
        <w:spacing w:after="0" w:line="480" w:lineRule="auto"/>
        <w:ind w:left="780" w:right="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Terus mengalami perkembangan ke arah digitalisasi yang adaptif dan rasional.</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Menerapkan prinsip kehati-hatian dalam pengelolaan barang strategis.</w:t>
      </w:r>
    </w:p>
    <w:p w:rsidR="00407A94" w:rsidRPr="001E3C4F" w:rsidRDefault="00407A94" w:rsidP="00407A94">
      <w:pPr>
        <w:autoSpaceDE w:val="0"/>
        <w:autoSpaceDN w:val="0"/>
        <w:spacing w:after="0" w:line="480" w:lineRule="auto"/>
        <w:ind w:left="60" w:right="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Dengan demikian, pelaksanaan sistem logistik ini tidak hanya menjadi penunjang kegiatan administrasi, tetapi juga merupakan komponen vital dalam menunjang kesiapsiagaan operasional, keamanan satuan, dan akuntabilitas kelembagaan.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Wawancara dengan Personel Terkait</w:t>
      </w:r>
    </w:p>
    <w:p w:rsidR="00407A94" w:rsidRPr="001E3C4F" w:rsidRDefault="00407A94" w:rsidP="00407A94">
      <w:pPr>
        <w:autoSpaceDE w:val="0"/>
        <w:autoSpaceDN w:val="0"/>
        <w:spacing w:after="0" w:line="480" w:lineRule="auto"/>
        <w:ind w:left="60" w:right="80" w:firstLine="720"/>
        <w:jc w:val="both"/>
        <w:rPr>
          <w:rFonts w:ascii="Times New Roman" w:hAnsi="Times New Roman" w:cs="Times New Roman"/>
          <w:sz w:val="24"/>
          <w:szCs w:val="24"/>
        </w:rPr>
        <w:sectPr w:rsidR="00407A94" w:rsidRPr="001E3C4F" w:rsidSect="001E3C4F">
          <w:headerReference w:type="even" r:id="rId18"/>
          <w:headerReference w:type="default" r:id="rId19"/>
          <w:footerReference w:type="default" r:id="rId20"/>
          <w:headerReference w:type="first" r:id="rId21"/>
          <w:type w:val="continuous"/>
          <w:pgSz w:w="11907" w:h="16840" w:code="9"/>
          <w:pgMar w:top="2268" w:right="1701" w:bottom="1701" w:left="2268" w:header="760" w:footer="1320" w:gutter="0"/>
          <w:cols w:space="720"/>
        </w:sectPr>
      </w:pPr>
      <w:r w:rsidRPr="001E3C4F">
        <w:rPr>
          <w:rFonts w:ascii="Times New Roman" w:eastAsia="Calibri" w:hAnsi="Times New Roman" w:cs="Times New Roman"/>
          <w:color w:val="000000"/>
          <w:sz w:val="24"/>
          <w:szCs w:val="24"/>
        </w:rPr>
        <w:t xml:space="preserve">Sebagai bagian dari pendekatan yuridis empiris dalam penelitian ini, penulis melakukan wawancara mendalam dengan beberapa personel kunci yang secara langsung terlibat dalam proses pengelolaan logistik di Satuan Brimob Polda Sumatera Utara. Tujuan dari wawancara ini adalah untuk memperoleh pemahaman langsung dari pelaksana lapangan mengenai bagaimana sistem </w:t>
      </w:r>
      <w:r w:rsidRPr="001E3C4F">
        <w:rPr>
          <w:rFonts w:ascii="Times New Roman" w:eastAsia="Calibri" w:hAnsi="Times New Roman" w:cs="Times New Roman"/>
          <w:color w:val="000000"/>
          <w:sz w:val="24"/>
          <w:szCs w:val="24"/>
        </w:rPr>
        <w:lastRenderedPageBreak/>
        <w:t>pencatatan dan pelaporan logistik diterapkan, tantangan yang dihadapi, serta upaya peningkatan yang sedang berjalan.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Narasumber 1-Kepala Subbag Logistik</w:t>
      </w:r>
    </w:p>
    <w:p w:rsidR="00407A94" w:rsidRPr="001E3C4F" w:rsidRDefault="00407A94" w:rsidP="00407A94">
      <w:pPr>
        <w:autoSpaceDE w:val="0"/>
        <w:autoSpaceDN w:val="0"/>
        <w:spacing w:after="0" w:line="480" w:lineRule="auto"/>
        <w:ind w:left="360" w:right="2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Kepala Subbag Logistik menjelaskan bahwa seluruh kegiatan logistik di satuan dijalankan secara terstruktur berdasarkan Standar Operasional Prosedur (SOP) yang telah disusun oleh Divisi Logistik Mabes Polri. Beliau menekankan pentingnya komitmen dan disiplin kerja dalam menjalankan setiap prosedur, terutama dalam hal pencatatan dan pelaporan barang milik negara.</w:t>
      </w:r>
    </w:p>
    <w:p w:rsidR="00407A94" w:rsidRPr="001E3C4F" w:rsidRDefault="00407A94" w:rsidP="00407A94">
      <w:pPr>
        <w:autoSpaceDE w:val="0"/>
        <w:autoSpaceDN w:val="0"/>
        <w:spacing w:after="0" w:line="480" w:lineRule="auto"/>
        <w:ind w:left="360" w:right="200"/>
        <w:jc w:val="both"/>
        <w:rPr>
          <w:rFonts w:ascii="Times New Roman" w:hAnsi="Times New Roman" w:cs="Times New Roman"/>
          <w:sz w:val="24"/>
          <w:szCs w:val="24"/>
        </w:rPr>
      </w:pPr>
      <w:r w:rsidRPr="001E3C4F">
        <w:rPr>
          <w:rFonts w:ascii="Times New Roman" w:eastAsia="Calibri" w:hAnsi="Times New Roman" w:cs="Times New Roman"/>
          <w:i/>
          <w:color w:val="000000"/>
          <w:sz w:val="24"/>
          <w:szCs w:val="24"/>
        </w:rPr>
        <w:t>“Kami bekerja berdasarkan SOP yang ditetapkan oleh Mabes. Semuapengeluaran dan pemasukan barang logistik kami catat secara sistematis danterdokumentasi. Kendala utama bukan pada niat atau sistemnya, tetapi lebihkepada adaptasi dan konsistensi pemakaian sistem digital, yang sedang teruskami tingkatkan."</w:t>
      </w:r>
    </w:p>
    <w:p w:rsidR="00407A94" w:rsidRPr="001E3C4F" w:rsidRDefault="00407A94" w:rsidP="00407A94">
      <w:pPr>
        <w:autoSpaceDE w:val="0"/>
        <w:autoSpaceDN w:val="0"/>
        <w:spacing w:after="0" w:line="480" w:lineRule="auto"/>
        <w:ind w:left="360" w:right="2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Menurutnya, sistem digital memang merupakan masa depan dalam pengelolaan logistik, namun implementasinya memerlukan waktu, pelatihan,serta penyesuaian infrastruktur. Ia menyampaikan bahwa satuan telah dan sedang mengambil langkah-langkah progresif untuk menjawab tantangan tersebut, termasuk menjadwalkan pelatihan teknis untuk personel logistik dan penguatan pengawasan administratif.</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Narasumber 2-Petugas Gudang Logistik</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360" w:right="200" w:firstLine="740"/>
        <w:jc w:val="both"/>
        <w:rPr>
          <w:rFonts w:ascii="Times New Roman" w:hAnsi="Times New Roman" w:cs="Times New Roman"/>
          <w:sz w:val="24"/>
          <w:szCs w:val="24"/>
        </w:rPr>
        <w:sectPr w:rsidR="00407A94" w:rsidRPr="001E3C4F" w:rsidSect="001E3C4F">
          <w:headerReference w:type="even" r:id="rId22"/>
          <w:headerReference w:type="default" r:id="rId23"/>
          <w:footerReference w:type="default" r:id="rId24"/>
          <w:headerReference w:type="first" r:id="rId25"/>
          <w:type w:val="continuous"/>
          <w:pgSz w:w="11907" w:h="16840" w:code="9"/>
          <w:pgMar w:top="2268" w:right="1701" w:bottom="1701" w:left="2268" w:header="740" w:footer="1200" w:gutter="0"/>
          <w:cols w:space="720"/>
        </w:sectPr>
      </w:pPr>
      <w:r w:rsidRPr="001E3C4F">
        <w:rPr>
          <w:rFonts w:ascii="Times New Roman" w:eastAsia="Calibri" w:hAnsi="Times New Roman" w:cs="Times New Roman"/>
          <w:color w:val="000000"/>
          <w:sz w:val="24"/>
          <w:szCs w:val="24"/>
        </w:rPr>
        <w:lastRenderedPageBreak/>
        <w:t>Petugas gudang logistik menjelaskan secara teknis mengenai proses pencatatan keluar-masuk barang logistik di gudang induk. Beliau menyampaikan bahwa pencatatan dilakukan secara paralel, yakni menggunakan formulir manual sebagai cadangan, dan sistem komputer internal yang telah disesuaikan dengan kebutuhan satuan.</w:t>
      </w:r>
    </w:p>
    <w:p w:rsidR="00407A94" w:rsidRPr="001E3C4F" w:rsidRDefault="00407A94" w:rsidP="00407A94">
      <w:pPr>
        <w:autoSpaceDE w:val="0"/>
        <w:autoSpaceDN w:val="0"/>
        <w:spacing w:after="0" w:line="480" w:lineRule="auto"/>
        <w:ind w:left="360" w:right="200"/>
        <w:jc w:val="both"/>
        <w:rPr>
          <w:rFonts w:ascii="Times New Roman" w:hAnsi="Times New Roman" w:cs="Times New Roman"/>
          <w:sz w:val="24"/>
          <w:szCs w:val="24"/>
        </w:rPr>
      </w:pPr>
      <w:r w:rsidRPr="001E3C4F">
        <w:rPr>
          <w:rFonts w:ascii="Times New Roman" w:eastAsia="Calibri" w:hAnsi="Times New Roman" w:cs="Times New Roman"/>
          <w:i/>
          <w:color w:val="000000"/>
          <w:sz w:val="24"/>
          <w:szCs w:val="24"/>
        </w:rPr>
        <w:lastRenderedPageBreak/>
        <w:t xml:space="preserve"> “Kami mencatat semua barang yang masuk dan keluar dengan menggunakanform isian dan sistem komputer. Kadang sistem offline karena kendalajaringan, jadi kami tetap siapkan backup data manual agar semua bisaberjalan. Ini penting untuk menjaga kelancaran administrasi, apalagi saatkondisi darurat atau saat operasi besar sedang berlangsung."</w:t>
      </w:r>
    </w:p>
    <w:p w:rsidR="00407A94" w:rsidRPr="001E3C4F" w:rsidRDefault="00407A94" w:rsidP="00407A94">
      <w:pPr>
        <w:autoSpaceDE w:val="0"/>
        <w:autoSpaceDN w:val="0"/>
        <w:spacing w:after="0" w:line="480" w:lineRule="auto"/>
        <w:ind w:left="360" w:right="2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Setiap barang,terutama barang sensitif seperti senjata dan amunisi,dicatat dengan sangat ketat, disertai dokumentasi lengkap dan pengecekan fisik rutin. Hal ini menunjukkan tingkat kehati-hatian dan akuntabilitas tinggi dari pihak pelaksana logistik.</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Narasumber 3-Anggota Operasional</w:t>
      </w:r>
    </w:p>
    <w:p w:rsidR="00407A94" w:rsidRPr="001E3C4F" w:rsidRDefault="00407A94" w:rsidP="00407A94">
      <w:pPr>
        <w:autoSpaceDE w:val="0"/>
        <w:autoSpaceDN w:val="0"/>
        <w:spacing w:after="0" w:line="480" w:lineRule="auto"/>
        <w:ind w:left="360" w:right="2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Sebagai pengguna langsung barang logistik dalam kegiatan operasional di lapangan, narasumber ini menyampaikan bahwa hubungan koordinasi antara bagian operasional dan logistik telah berjalan baik dan prosedural. Proses peminjaman barang dilakukan secara formal melalui surat tugas,dan setiap barang yang digunakan selalu dikembalikan dengan laporan penggunaan.</w:t>
      </w:r>
    </w:p>
    <w:p w:rsidR="00407A94" w:rsidRPr="001E3C4F" w:rsidRDefault="00407A94" w:rsidP="00407A94">
      <w:pPr>
        <w:autoSpaceDE w:val="0"/>
        <w:autoSpaceDN w:val="0"/>
        <w:spacing w:after="0" w:line="480" w:lineRule="auto"/>
        <w:ind w:left="360" w:right="200"/>
        <w:jc w:val="both"/>
        <w:rPr>
          <w:rFonts w:ascii="Times New Roman" w:hAnsi="Times New Roman" w:cs="Times New Roman"/>
          <w:sz w:val="24"/>
          <w:szCs w:val="24"/>
        </w:rPr>
      </w:pPr>
      <w:r w:rsidRPr="001E3C4F">
        <w:rPr>
          <w:rFonts w:ascii="Times New Roman" w:eastAsia="Calibri" w:hAnsi="Times New Roman" w:cs="Times New Roman"/>
          <w:i/>
          <w:color w:val="000000"/>
          <w:sz w:val="24"/>
          <w:szCs w:val="24"/>
        </w:rPr>
        <w:t xml:space="preserve">“Kalau kami, sebagai pengguna logistik, selalu berkoordinasi dengan bagianlogistik sebelum dan sesudah pemakaian. Semua barang dipinjam </w:t>
      </w:r>
      <w:r w:rsidRPr="001E3C4F">
        <w:rPr>
          <w:rFonts w:ascii="Times New Roman" w:eastAsia="Calibri" w:hAnsi="Times New Roman" w:cs="Times New Roman"/>
          <w:i/>
          <w:color w:val="000000"/>
          <w:sz w:val="24"/>
          <w:szCs w:val="24"/>
        </w:rPr>
        <w:lastRenderedPageBreak/>
        <w:t>berdasarkansurat tugas. Pencatatan dilakukan dengan ketat dan bertanggung jawab.Bahkan kami diminta mengisi form pengecekan kembali saat pengembalianbarang.”</w:t>
      </w:r>
    </w:p>
    <w:p w:rsidR="00407A94" w:rsidRPr="001E3C4F" w:rsidRDefault="00407A94" w:rsidP="00407A94">
      <w:pPr>
        <w:autoSpaceDE w:val="0"/>
        <w:autoSpaceDN w:val="0"/>
        <w:spacing w:after="0" w:line="480" w:lineRule="auto"/>
        <w:ind w:left="360" w:right="200" w:firstLine="740"/>
        <w:jc w:val="both"/>
        <w:rPr>
          <w:rFonts w:ascii="Times New Roman" w:hAnsi="Times New Roman" w:cs="Times New Roman"/>
          <w:sz w:val="24"/>
          <w:szCs w:val="24"/>
        </w:rPr>
        <w:sectPr w:rsidR="00407A94" w:rsidRPr="001E3C4F" w:rsidSect="001E3C4F">
          <w:headerReference w:type="even" r:id="rId26"/>
          <w:headerReference w:type="default" r:id="rId27"/>
          <w:footerReference w:type="default" r:id="rId28"/>
          <w:headerReference w:type="first" r:id="rId29"/>
          <w:type w:val="continuous"/>
          <w:pgSz w:w="11907" w:h="16840" w:code="9"/>
          <w:pgMar w:top="2268" w:right="1701" w:bottom="1701" w:left="2268" w:header="760" w:footer="1080" w:gutter="0"/>
          <w:cols w:space="720"/>
        </w:sectPr>
      </w:pPr>
      <w:r w:rsidRPr="001E3C4F">
        <w:rPr>
          <w:rFonts w:ascii="Times New Roman" w:eastAsia="Calibri" w:hAnsi="Times New Roman" w:cs="Times New Roman"/>
          <w:color w:val="000000"/>
          <w:sz w:val="24"/>
          <w:szCs w:val="24"/>
        </w:rPr>
        <w:t>Bagian logistik tidak hanya menyediakan perlengkapan, tetapi juga memberikan penjelasan teknis dan pengawasan terhadap penggunaannya,terutama jika barang yang digunakan adalah berisiko tinggi atau memerlukan perawatan khusus. Menurutnya, sikap profesional dan saling menghormati antara bagian operasional dan logistik menjadi faktor penting dalam menjaga efektivitas sistem ini.</w:t>
      </w:r>
    </w:p>
    <w:p w:rsidR="00407A94" w:rsidRPr="001E3C4F" w:rsidRDefault="00407A94" w:rsidP="00407A94">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Berdasarkan rangkaian wawancara di atas, dapat disimpulkan bahwa pelaksanaan sistem pencatatan dan pelaporan logistik di Satuan Brimob Polda Sumatera Utara telah berjalan secara tertib, profesional, dan berorientasi pada perbaikan berkelanjutan. Terdapat kesadaran kolektif dari seluruh unsur terkait bahwa pengelolaan logistik adalah bagian krusial dalam mendukung misi operasional, serta merupakan bentuk pertanggungjawaban terhadap negara dan masyarakat.</w:t>
      </w:r>
    </w:p>
    <w:p w:rsidR="00407A94" w:rsidRPr="001E3C4F" w:rsidRDefault="00407A94" w:rsidP="00407A94">
      <w:pPr>
        <w:autoSpaceDE w:val="0"/>
        <w:autoSpaceDN w:val="0"/>
        <w:spacing w:after="0" w:line="480" w:lineRule="auto"/>
        <w:ind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Beberapa temuan utama dari wawancara ini meliputi:</w:t>
      </w: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Konsistensi penerapan SOP: Semua personel memahami pentingnya prosedur formal dalam manajemen barang logistik.</w:t>
      </w: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Adaptasi teknologi secara bertahap: Transformasi digital sedang berlangsung dengan pendekatan yang realistis dan bertahap,tanpa mengorbankan akurasi data.</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 xml:space="preserve">3) Kepedulian terhadap dokumentasi dan </w:t>
      </w:r>
      <w:r w:rsidRPr="001E3C4F">
        <w:rPr>
          <w:rFonts w:ascii="Times New Roman" w:eastAsia="Calibri" w:hAnsi="Times New Roman" w:cs="Times New Roman"/>
          <w:i/>
          <w:color w:val="000000"/>
          <w:sz w:val="24"/>
          <w:szCs w:val="24"/>
        </w:rPr>
        <w:t>backup</w:t>
      </w:r>
      <w:r w:rsidRPr="001E3C4F">
        <w:rPr>
          <w:rFonts w:ascii="Times New Roman" w:eastAsia="Calibri" w:hAnsi="Times New Roman" w:cs="Times New Roman"/>
          <w:color w:val="000000"/>
          <w:sz w:val="24"/>
          <w:szCs w:val="24"/>
        </w:rPr>
        <w:t xml:space="preserve"> data: Praktik penggunaan sistem pencatatan ganda (manual dan digital) bukan menunjukkan kelemahan,tetapi sebagai strategi ketahanan sistem.</w:t>
      </w: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Koordinasi lintas bagian yang kuat: Tercipta hubungan kerja yang harmonis dan komunikatif antara bagian logistik dan bagian operasional.</w:t>
      </w: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Tingkat profesionalisme yang tinggi: Personel logistik dan pengguna barang menunjukkan tanggung jawab, disiplin, dan komitmen terhadap tata kelola barang milik negara.</w:t>
      </w:r>
    </w:p>
    <w:p w:rsidR="00407A94" w:rsidRPr="001E3C4F" w:rsidRDefault="00407A94" w:rsidP="00407A94">
      <w:pPr>
        <w:autoSpaceDE w:val="0"/>
        <w:autoSpaceDN w:val="0"/>
        <w:spacing w:after="0" w:line="480" w:lineRule="auto"/>
        <w:ind w:left="40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Dengan demikian, wawancara ini memperkuat kesimpulan bahwa Satuan Brimob Polda Sumatera Utara telah menunjukkan langkah maju dalammewujudkan sistem logistik yang efektif, transparan, dan bertanggung jawab,sesuai dengan prinsip-prinsip hukum administrasi negara dan manajemen logistik modern.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c) Identifikasi Tantangan dalam Sistem Logistik</w:t>
      </w:r>
    </w:p>
    <w:p w:rsidR="00407A94" w:rsidRPr="001E3C4F" w:rsidRDefault="00407A94" w:rsidP="00407A94">
      <w:pPr>
        <w:autoSpaceDE w:val="0"/>
        <w:autoSpaceDN w:val="0"/>
        <w:spacing w:after="0" w:line="480" w:lineRule="auto"/>
        <w:ind w:left="80" w:right="20" w:firstLine="6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Berdasarkan data lapangan, wawancara dengan personel, serta pengamatan terhadap proses administrasi logistik di Satuan Brimob Polda Sumatera Utara, dapat diidentifikasi sejumlah tantangan yang memengaruhi efektivitas sistem pencatatan dan pelaporan logistik. Penting ditekankan bahwa tantangan-tantangan ini bukan disebabkan oleh kelalaian, melainkan merupakan bagian dari dinamika operasional yang kompleks dalam satuan taktis seperti Brimob yang memiliki mobilitas tinggi,rentang tugas yang luas, serta tanggung jawab logistik yang besar.</w:t>
      </w:r>
    </w:p>
    <w:p w:rsidR="00407A94" w:rsidRPr="001E3C4F" w:rsidRDefault="00407A94" w:rsidP="00407A94">
      <w:pPr>
        <w:autoSpaceDE w:val="0"/>
        <w:autoSpaceDN w:val="0"/>
        <w:spacing w:after="0" w:line="480" w:lineRule="auto"/>
        <w:ind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Berikut adalah beberapa tantangan utama yang teridentifikasi:</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Kebutuhan Modernisasi Sistem Teknologi Informasi</w:t>
      </w:r>
    </w:p>
    <w:p w:rsidR="00407A94" w:rsidRPr="001E3C4F" w:rsidRDefault="00407A94" w:rsidP="00407A94">
      <w:pPr>
        <w:autoSpaceDE w:val="0"/>
        <w:autoSpaceDN w:val="0"/>
        <w:spacing w:after="0" w:line="480" w:lineRule="auto"/>
        <w:ind w:left="420" w:right="20" w:firstLine="80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Digitalisasi sistem logistik telah menjadi bagian penting dari reformasi birokrasi dan penguatan tata kelola barang milik negara. Di Satuan Brimob Polda Sumatera Utara, upaya ke arah digitalisasi telah dilakukan melalui implementasi sistem informasi berbasis komputer lokal. Namun, proses ini belum sepenuhnya terintegrasi secara real-time dengan sistem nasional,seperti SIMAK-BMN (Sistem Informasi Manajemen dan Akuntansi Barang Milik Negara) dan SAKTI (Sistem Aplikasi Keuangan Tingkat Instansi) yang dikelola oleh Kementerian Keuangan. Beberapa kendala teknis yang dihadapi antara lain:</w:t>
      </w:r>
    </w:p>
    <w:p w:rsidR="00407A94" w:rsidRPr="001E3C4F" w:rsidRDefault="00407A94" w:rsidP="00407A94">
      <w:pPr>
        <w:autoSpaceDE w:val="0"/>
        <w:autoSpaceDN w:val="0"/>
        <w:spacing w:after="0" w:line="480" w:lineRule="auto"/>
        <w:ind w:left="1060" w:right="220" w:hanging="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Infrastruktur jaringan yang belum merata, khususnya ketika satuan bertugas di daerah dengan konektivitas rendah.</w:t>
      </w:r>
    </w:p>
    <w:p w:rsidR="00407A94" w:rsidRPr="001E3C4F" w:rsidRDefault="00407A94" w:rsidP="00407A94">
      <w:pPr>
        <w:autoSpaceDE w:val="0"/>
        <w:autoSpaceDN w:val="0"/>
        <w:spacing w:after="0" w:line="480" w:lineRule="auto"/>
        <w:ind w:left="1060" w:right="220" w:hanging="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Keterbatasan perangkat lunak dan perangkat keras, yang menyulitkan integrasi data secara otomatis.</w:t>
      </w:r>
    </w:p>
    <w:p w:rsidR="00407A94" w:rsidRPr="001E3C4F" w:rsidRDefault="00407A94" w:rsidP="00407A94">
      <w:pPr>
        <w:autoSpaceDE w:val="0"/>
        <w:autoSpaceDN w:val="0"/>
        <w:spacing w:after="0" w:line="480" w:lineRule="auto"/>
        <w:ind w:left="1060" w:right="220" w:hanging="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Tingkat keamanan siber yang belumn sepenuhnya optimal untuk mengelola data sensitif terkait inventaris senjata dan perlengkapan taktis.</w:t>
      </w:r>
    </w:p>
    <w:p w:rsidR="00407A94" w:rsidRPr="001E3C4F" w:rsidRDefault="00407A94" w:rsidP="00407A94">
      <w:pPr>
        <w:autoSpaceDE w:val="0"/>
        <w:autoSpaceDN w:val="0"/>
        <w:spacing w:after="0" w:line="480" w:lineRule="auto"/>
        <w:ind w:left="660" w:right="2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Meski demikian, proses perbaikan dan penyelarasan dengan sistem nasional terus dilakukan secara bertahap dengan pendekatan yang terukur dan realistis, agar implementasinya benar-benar sesuai dengan karakteristik satuan.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Kapasitas dan Pelatihan Sumber Daya Manusia (SDM)</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340" w:right="220" w:firstLine="72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lastRenderedPageBreak/>
        <w:t>Personel logistik di lingkungan Brimob telah menunjukkan dedikasi tinggi dan tanggung jawab yang kuat terhadap pengelolaan barang logistik.Namun, transformasi teknologi dan sistem informasi yang terus berkembang menuntut peningkatan kapasitas SDM secara berkelanjutan. Tantangan ini meliputi:</w:t>
      </w:r>
    </w:p>
    <w:p w:rsidR="00407A94" w:rsidRPr="001E3C4F" w:rsidRDefault="00407A94" w:rsidP="00407A94">
      <w:pPr>
        <w:autoSpaceDE w:val="0"/>
        <w:autoSpaceDN w:val="0"/>
        <w:spacing w:after="0" w:line="480" w:lineRule="auto"/>
        <w:ind w:left="660" w:right="220" w:hanging="3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Kebutuhan pelatihan teknis secara berkelanjutan dan tematik, terutamna dalam penggunaan aplikasi logistik, pengelolaan basis data, serta pemanfaatan teknologi cloud dan integrasi jaringan.</w:t>
      </w:r>
    </w:p>
    <w:p w:rsidR="00407A94" w:rsidRPr="001E3C4F" w:rsidRDefault="00407A94" w:rsidP="00407A94">
      <w:pPr>
        <w:autoSpaceDE w:val="0"/>
        <w:autoSpaceDN w:val="0"/>
        <w:spacing w:after="0" w:line="480" w:lineRule="auto"/>
        <w:ind w:left="660" w:right="220" w:hanging="32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(2) Perluasan pemahaman terhadap aspek hukum administrasi, agar personel tidak hanya menjalankan tugas teknis, tetapi juga memiliki pemahaman yuridis atas tanggung jawab logistik yang mereka emban.</w:t>
      </w:r>
    </w:p>
    <w:p w:rsidR="00407A94" w:rsidRPr="001E3C4F" w:rsidRDefault="00407A94" w:rsidP="00407A94">
      <w:pPr>
        <w:autoSpaceDE w:val="0"/>
        <w:autoSpaceDN w:val="0"/>
        <w:spacing w:after="0" w:line="480" w:lineRule="auto"/>
        <w:ind w:left="680" w:right="1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Regenerasi personel logistik yang dilakukan dengan perencanaan strategis,sehingga terjadi kesinambungan pengetahuan dan keterampilan.</w:t>
      </w:r>
    </w:p>
    <w:p w:rsidR="00407A94" w:rsidRPr="001E3C4F" w:rsidRDefault="00407A94" w:rsidP="00407A94">
      <w:pPr>
        <w:autoSpaceDE w:val="0"/>
        <w:autoSpaceDN w:val="0"/>
        <w:spacing w:after="0" w:line="480" w:lineRule="auto"/>
        <w:ind w:left="320" w:right="18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Perhatian terhadap pengembangan SDM ini sangat penting, mengingat kualitas manusia merupakan fondasi dari keberhasilan sistem logistik modern.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Praktik Pencatatan Ganda sebagai Mitigasi Risiko</w:t>
      </w:r>
    </w:p>
    <w:p w:rsidR="00407A94" w:rsidRPr="001E3C4F" w:rsidRDefault="00407A94" w:rsidP="00407A94">
      <w:pPr>
        <w:autoSpaceDE w:val="0"/>
        <w:autoSpaceDN w:val="0"/>
        <w:spacing w:after="0" w:line="480" w:lineRule="auto"/>
        <w:ind w:left="320" w:right="18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Praktik pencatatan ganda, yaitu dengan menggunakan dokumen manual (formulir fisik) dan sistem digital secara bersamaan, masih diterapkan dalam kegiatan pencatatan barang logistik. Hal ini bukanlah suatu kekurangan,melainkan merupakan bentuk mitigasi risiko administratif yang bijak, terutama dalam menghadapi situasi teknis darurat seperti:</w:t>
      </w:r>
    </w:p>
    <w:p w:rsidR="00407A94" w:rsidRPr="001E3C4F" w:rsidRDefault="00407A94" w:rsidP="00407A94">
      <w:pPr>
        <w:autoSpaceDE w:val="0"/>
        <w:autoSpaceDN w:val="0"/>
        <w:spacing w:after="0" w:line="480" w:lineRule="auto"/>
        <w:ind w:firstLine="3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Terputusnya jaringan komputer internal atau listrik.</w:t>
      </w:r>
    </w:p>
    <w:p w:rsidR="00407A94" w:rsidRPr="001E3C4F" w:rsidRDefault="00407A94" w:rsidP="00407A94">
      <w:pPr>
        <w:autoSpaceDE w:val="0"/>
        <w:autoSpaceDN w:val="0"/>
        <w:spacing w:after="0" w:line="480" w:lineRule="auto"/>
        <w:ind w:left="680" w:right="1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(2) Gangguan pada sistem aplikasi logistik yang sedang dalam proses pembaruan.</w:t>
      </w:r>
    </w:p>
    <w:p w:rsidR="00407A94" w:rsidRPr="001E3C4F" w:rsidRDefault="00407A94" w:rsidP="00407A94">
      <w:pPr>
        <w:autoSpaceDE w:val="0"/>
        <w:autoSpaceDN w:val="0"/>
        <w:spacing w:after="0" w:line="480" w:lineRule="auto"/>
        <w:ind w:left="680" w:right="18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(3)Kegiatan mendesak atau insiden operasional yang menuntut pencatatan cepat dan fleksibel.</w:t>
      </w:r>
    </w:p>
    <w:p w:rsidR="00407A94" w:rsidRPr="001E3C4F" w:rsidRDefault="00407A94" w:rsidP="00407A94">
      <w:pPr>
        <w:autoSpaceDE w:val="0"/>
        <w:autoSpaceDN w:val="0"/>
        <w:spacing w:after="0" w:line="480" w:lineRule="auto"/>
        <w:ind w:left="320" w:right="18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Dengan kata lain, sistem pencatatan manual masih menjadi buffer system atau sistem cadangan yang penting dalam menjaga akurasi dan kontinuitas data, sehingga tidak terjadi kekosongan informasi yang dapat menggangguakuntabilitas logistik.</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Koordinasi Antarbagian</w:t>
      </w:r>
    </w:p>
    <w:p w:rsidR="00407A94" w:rsidRPr="001E3C4F" w:rsidRDefault="00407A94" w:rsidP="00407A94">
      <w:pPr>
        <w:autoSpaceDE w:val="0"/>
        <w:autoSpaceDN w:val="0"/>
        <w:spacing w:after="0" w:line="480" w:lineRule="auto"/>
        <w:ind w:left="320" w:right="18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Koordinasi antara Bagian Logistik dan satuan operasional telah berjalan cukup baik, ditandai dengan adanya prosedur formal dalam permintaan,pemakaian, dan pengembalian barang logistik. Namun demikian, dalam praktiknya masih ditemukan beberapa potensi penguatan, terutama dalam hal:</w:t>
      </w:r>
    </w:p>
    <w:p w:rsidR="00407A94" w:rsidRPr="001E3C4F" w:rsidRDefault="00407A94" w:rsidP="00407A94">
      <w:pPr>
        <w:autoSpaceDE w:val="0"/>
        <w:autoSpaceDN w:val="0"/>
        <w:spacing w:after="0" w:line="480" w:lineRule="auto"/>
        <w:ind w:left="420" w:right="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Dokumentasi peminjaman dan pengembalian yang harus lebih terintegrasi dan</w:t>
      </w:r>
      <w:r w:rsidRPr="001E3C4F">
        <w:rPr>
          <w:rFonts w:ascii="Times New Roman" w:eastAsia="Calibri" w:hAnsi="Times New Roman" w:cs="Times New Roman"/>
          <w:i/>
          <w:color w:val="000000"/>
          <w:sz w:val="24"/>
          <w:szCs w:val="24"/>
        </w:rPr>
        <w:t xml:space="preserve"> real-time.</w:t>
      </w:r>
    </w:p>
    <w:p w:rsidR="00407A94" w:rsidRPr="001E3C4F" w:rsidRDefault="00407A94" w:rsidP="00407A94">
      <w:pPr>
        <w:autoSpaceDE w:val="0"/>
        <w:autoSpaceDN w:val="0"/>
        <w:spacing w:after="0" w:line="480" w:lineRule="auto"/>
        <w:ind w:left="420" w:right="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Pemutakhiran data stok barang agar selalu sinkron antara data gudang dan data operasional.</w:t>
      </w:r>
    </w:p>
    <w:p w:rsidR="00407A94" w:rsidRPr="001E3C4F" w:rsidRDefault="00407A94" w:rsidP="00407A94">
      <w:pPr>
        <w:autoSpaceDE w:val="0"/>
        <w:autoSpaceDN w:val="0"/>
        <w:spacing w:after="0" w:line="480" w:lineRule="auto"/>
        <w:ind w:left="420" w:right="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(3)Rapat koordinasi lintas bagian secara periodik untuk menyamakan persepsi dan prosedur pencatatan lapangan.</w:t>
      </w:r>
    </w:p>
    <w:p w:rsidR="00407A94" w:rsidRPr="001E3C4F" w:rsidRDefault="00407A94" w:rsidP="00407A94">
      <w:pPr>
        <w:autoSpaceDE w:val="0"/>
        <w:autoSpaceDN w:val="0"/>
        <w:spacing w:after="0" w:line="480" w:lineRule="auto"/>
        <w:ind w:left="40" w:right="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Dalam konteks operasi darurat atau berskala besar, seperti penanggulangan kerusuhan atau operasi SAR, penting untuk memperkuat </w:t>
      </w:r>
      <w:r w:rsidRPr="001E3C4F">
        <w:rPr>
          <w:rFonts w:ascii="Times New Roman" w:eastAsia="Calibri" w:hAnsi="Times New Roman" w:cs="Times New Roman"/>
          <w:color w:val="000000"/>
          <w:sz w:val="24"/>
          <w:szCs w:val="24"/>
        </w:rPr>
        <w:lastRenderedPageBreak/>
        <w:t>komunikasi lintas bagian secara cepat dan terdokumentasi, agar pencatatan tetap valid tanpa menghambat mobilitas satuan di lapangan.</w:t>
      </w:r>
    </w:p>
    <w:p w:rsidR="00407A94" w:rsidRPr="001E3C4F" w:rsidRDefault="00407A94" w:rsidP="00407A94">
      <w:pPr>
        <w:autoSpaceDE w:val="0"/>
        <w:autoSpaceDN w:val="0"/>
        <w:spacing w:after="0" w:line="480" w:lineRule="auto"/>
        <w:ind w:left="40" w:right="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Tantangan-tantangan di atas bukan merupakan hambatan permanen,melainkan dinamika alami yang muncul dalam proses adaptasi terhadap sistem modern dalam lingkungan yang memiliki tingkat kompleksitas operasional tinggi.Melainkan,melalui tantangan inilah terlihat bahwa Satuan Brimob Polda Sumatera Utara:</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Responsif terhadap kebutuhan reformasi administrasi.</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(2)Bersifat adaptif dalam merespon teknologi dan situasi lapangan.</w:t>
      </w:r>
    </w:p>
    <w:p w:rsidR="00407A94" w:rsidRPr="001E3C4F" w:rsidRDefault="00407A94" w:rsidP="00407A94">
      <w:pPr>
        <w:autoSpaceDE w:val="0"/>
        <w:autoSpaceDN w:val="0"/>
        <w:spacing w:after="0" w:line="480" w:lineRule="auto"/>
        <w:ind w:left="420" w:right="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Berkomitmen terhadap peningkatan mutu sistem secara bertahap dan terencana.</w:t>
      </w:r>
    </w:p>
    <w:p w:rsidR="00407A94" w:rsidRPr="001E3C4F" w:rsidRDefault="00407A94" w:rsidP="00407A94">
      <w:pPr>
        <w:autoSpaceDE w:val="0"/>
        <w:autoSpaceDN w:val="0"/>
        <w:spacing w:after="0" w:line="480" w:lineRule="auto"/>
        <w:ind w:left="40" w:right="40" w:firstLine="72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Dengan identifikasi yang jelas atas tantangan ini, langkah-langkah strategis ke depan akan lebih terfokus dan berbasis kebutuhan nyata di lapangan.</w:t>
      </w:r>
    </w:p>
    <w:p w:rsidR="00407A94" w:rsidRPr="001E3C4F" w:rsidRDefault="00407A94" w:rsidP="00407A94">
      <w:pPr>
        <w:autoSpaceDE w:val="0"/>
        <w:autoSpaceDN w:val="0"/>
        <w:spacing w:after="0" w:line="480" w:lineRule="auto"/>
        <w:ind w:left="320" w:right="1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Hal ini memperkuat upaya untuk menciptakan sistem logistik yang tidak hanya tertib dan akuntabel, tetapi juga tangguh, fleksibel, dan modern.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d) UJpaya Strategis dan Solusi</w:t>
      </w:r>
    </w:p>
    <w:p w:rsidR="00407A94" w:rsidRPr="001E3C4F" w:rsidRDefault="00407A94" w:rsidP="00407A94">
      <w:pPr>
        <w:autoSpaceDE w:val="0"/>
        <w:autoSpaceDN w:val="0"/>
        <w:spacing w:after="0" w:line="480" w:lineRule="auto"/>
        <w:ind w:left="20" w:right="180" w:firstLine="6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Sebagai respon atas tantangan-tantangan yang telah diidentifikasi sebelumnya, Satuan Brimob Polda Sumatera Utara teah menunjukkan komitmen yang kuat dalam mengembangkan sistem logistik yang modern, efisien, dan akuntabel. Sejumlah upaya strategis telah dan sedang dilakukan, baik secara kelembagaan maupun pada tingkat teknis pelaksana, dengan mengedepankan prinsip tata kelola logistik yang tertib, adaptif, dan berbasis </w:t>
      </w:r>
      <w:r w:rsidRPr="001E3C4F">
        <w:rPr>
          <w:rFonts w:ascii="Times New Roman" w:eastAsia="Calibri" w:hAnsi="Times New Roman" w:cs="Times New Roman"/>
          <w:color w:val="000000"/>
          <w:sz w:val="24"/>
          <w:szCs w:val="24"/>
        </w:rPr>
        <w:lastRenderedPageBreak/>
        <w:t>regulasi hukum administrasi negara. Langkah-langkah konkret yang menjadi bagian dari strategi penguatan sistem logistik di satuan: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Penguatan Kapasitas SDM melalui Pelatihan Berkala</w:t>
      </w:r>
    </w:p>
    <w:p w:rsidR="00407A94" w:rsidRPr="001E3C4F" w:rsidRDefault="00407A94" w:rsidP="00407A94">
      <w:pPr>
        <w:autoSpaceDE w:val="0"/>
        <w:autoSpaceDN w:val="0"/>
        <w:spacing w:after="0" w:line="480" w:lineRule="auto"/>
        <w:ind w:left="320" w:right="1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Sebagai fondasi utama sistem logistik, sumber daya manusia telah menjadi perhatian utama dalam proses pembenahan. Beberapa program yang telah atau sedang dilaksanakan antara lain:</w:t>
      </w:r>
    </w:p>
    <w:p w:rsidR="00407A94" w:rsidRPr="001E3C4F" w:rsidRDefault="00407A94" w:rsidP="00407A94">
      <w:pPr>
        <w:autoSpaceDE w:val="0"/>
        <w:autoSpaceDN w:val="0"/>
        <w:spacing w:after="0" w:line="480" w:lineRule="auto"/>
        <w:ind w:left="700" w:right="18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Pelatihan teknis penggunaan sistem informasi logistik, termasuk pelatihan penggunaan aplikasi komputer inventaris dan pencatatan elektronik yang sesuai dengan standar Polri.</w:t>
      </w:r>
    </w:p>
    <w:p w:rsidR="00407A94" w:rsidRPr="001E3C4F" w:rsidRDefault="00407A94" w:rsidP="00407A94">
      <w:pPr>
        <w:autoSpaceDE w:val="0"/>
        <w:autoSpaceDN w:val="0"/>
        <w:spacing w:after="0" w:line="480" w:lineRule="auto"/>
        <w:ind w:left="700" w:right="180" w:hanging="38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 xml:space="preserve">(2) </w:t>
      </w:r>
      <w:r w:rsidRPr="001E3C4F">
        <w:rPr>
          <w:rFonts w:ascii="Times New Roman" w:eastAsia="Calibri" w:hAnsi="Times New Roman" w:cs="Times New Roman"/>
          <w:i/>
          <w:color w:val="000000"/>
          <w:sz w:val="24"/>
          <w:szCs w:val="24"/>
        </w:rPr>
        <w:t>Workshop</w:t>
      </w:r>
      <w:r w:rsidRPr="001E3C4F">
        <w:rPr>
          <w:rFonts w:ascii="Times New Roman" w:eastAsia="Calibri" w:hAnsi="Times New Roman" w:cs="Times New Roman"/>
          <w:color w:val="000000"/>
          <w:sz w:val="24"/>
          <w:szCs w:val="24"/>
        </w:rPr>
        <w:t xml:space="preserve"> internal tentang tata kelola Barang Milik Negara (BMN),agar personel memahami tidak hanya teknis pengelolaan barang, tetapi juga aspek hukum pertanggungjawaban administrasinya.</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Regenerasi jabatan logistik melalui pola rotasi dan kaderisasi yang terencana agar keberlangsungan pengetahuan dan kompetensi tetap terjaga dalam jangka panjang.</w:t>
      </w:r>
    </w:p>
    <w:p w:rsidR="00407A94" w:rsidRPr="001E3C4F" w:rsidRDefault="00407A94" w:rsidP="00407A94">
      <w:pPr>
        <w:autoSpaceDE w:val="0"/>
        <w:autoSpaceDN w:val="0"/>
        <w:spacing w:after="0" w:line="480" w:lineRule="auto"/>
        <w:ind w:left="320" w:right="2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Upaya ini didasarkan pada kesadaran bahwa keberhasilan sistem logistik digital sangat bergantung pada kesiapan mental, pengetahuan, dan keterampilan personel.</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Peningkatan Infrastruktur Teknologi Informnasi</w:t>
      </w:r>
    </w:p>
    <w:p w:rsidR="00407A94" w:rsidRPr="001E3C4F" w:rsidRDefault="00407A94" w:rsidP="00407A94">
      <w:pPr>
        <w:autoSpaceDE w:val="0"/>
        <w:autoSpaceDN w:val="0"/>
        <w:spacing w:after="0" w:line="480" w:lineRule="auto"/>
        <w:ind w:left="320" w:right="2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Seiring dengan kebutuhan integrasi sistem, satuan telah berupaya untuk:</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Melengkapi fasilitas perangkat keras (komputer, printer, scanner) khusus untuk keperluan logistik.</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Mengajukan penguatan jaringan internet dan server lokal, terutama untuk menyokong konektivitas antar pos logistik dan penyimnpanan data yang lebih stabil.</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Menjalin koordinasi dengan Divisi Teknologi Informasi dan Komunikasi Polri dalam rangka memperoleh dukungan integrasi sistem logistik dengan sistem nasional seperti SIMAK-BMN dan SAKTI.</w:t>
      </w:r>
    </w:p>
    <w:p w:rsidR="00407A94" w:rsidRPr="001E3C4F" w:rsidRDefault="00407A94" w:rsidP="00407A94">
      <w:pPr>
        <w:autoSpaceDE w:val="0"/>
        <w:autoSpaceDN w:val="0"/>
        <w:spacing w:after="0" w:line="480" w:lineRule="auto"/>
        <w:ind w:left="320" w:right="2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Langkah-langkah ini menjadi bentuk nyata dari strategi</w:t>
      </w:r>
      <w:r w:rsidRPr="001E3C4F">
        <w:rPr>
          <w:rFonts w:ascii="Times New Roman" w:eastAsia="Calibri" w:hAnsi="Times New Roman" w:cs="Times New Roman"/>
          <w:i/>
          <w:color w:val="000000"/>
          <w:sz w:val="24"/>
          <w:szCs w:val="24"/>
        </w:rPr>
        <w:t xml:space="preserve"> penguatandigitalisasi logistik</w:t>
      </w:r>
      <w:r w:rsidRPr="001E3C4F">
        <w:rPr>
          <w:rFonts w:ascii="Times New Roman" w:eastAsia="Calibri" w:hAnsi="Times New Roman" w:cs="Times New Roman"/>
          <w:color w:val="000000"/>
          <w:sz w:val="24"/>
          <w:szCs w:val="24"/>
        </w:rPr>
        <w:t xml:space="preserve"> tanpa meninggalkan unsur kehati-hatian dan keamanan data.</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Standarisasi dan Pemutakhiran SOP Logistik</w:t>
      </w:r>
    </w:p>
    <w:p w:rsidR="00407A94" w:rsidRPr="001E3C4F" w:rsidRDefault="00407A94" w:rsidP="00407A94">
      <w:pPr>
        <w:autoSpaceDE w:val="0"/>
        <w:autoSpaceDN w:val="0"/>
        <w:spacing w:after="0" w:line="480" w:lineRule="auto"/>
        <w:ind w:left="320" w:right="240" w:firstLine="72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Satuan Brimob Polda Sumatera Utara juga sedang melakukan review terhadap SOP logistik yang sebelumnya telah disusun. Tujuannya adalah agar prosedur kerja dapat:</w:t>
      </w:r>
    </w:p>
    <w:p w:rsidR="00407A94" w:rsidRPr="001E3C4F" w:rsidRDefault="00407A94" w:rsidP="00407A94">
      <w:pPr>
        <w:autoSpaceDE w:val="0"/>
        <w:autoSpaceDN w:val="0"/>
        <w:spacing w:after="0" w:line="480" w:lineRule="auto"/>
        <w:ind w:firstLine="3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(1)Menyesuaikan dengan perkembangan teknologi dan sistem aplikasi baru.</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Mencakup skenario tanggap darurat dan pencatatan cepat pada kondisi operasional intensif.</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Mengintegrasikan alur kerja antarbagian (logistik, operasional,keuangan,dan SDM) dalam satu kerangka kerja kolaboratif.</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320" w:right="2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Standarisasi ini diharapkan dapat menjadi pedoman baku bagi seluruh personel, dan sekaligus mendukung pelaksanaan tugas logistik yang tidak hanya efektif secara teknis, tetapi juga sah secara hukum administratif.</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Penguatan Sistem Pengawasan dan Audit Internal</w:t>
      </w:r>
    </w:p>
    <w:p w:rsidR="00407A94" w:rsidRPr="001E3C4F" w:rsidRDefault="00407A94" w:rsidP="00407A94">
      <w:pPr>
        <w:autoSpaceDE w:val="0"/>
        <w:autoSpaceDN w:val="0"/>
        <w:spacing w:after="0" w:line="480" w:lineRule="auto"/>
        <w:ind w:left="320" w:right="2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Dalam rangka memastikan akuntabilitas dan mencegah terjadinya kesalahan administratif, telah dilakukan:</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Pengawasan rutin terhadap pergerakan barang logistik,baik yang bersifat harian,bulanan,maupun insidental.</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Penerapan checklist digital dan manual sebelum dan sesudah pengeluaran barang strategis seperti senjata dan amunisi.</w:t>
      </w:r>
    </w:p>
    <w:p w:rsidR="00407A94" w:rsidRPr="001E3C4F" w:rsidRDefault="00407A94" w:rsidP="00407A94">
      <w:pPr>
        <w:autoSpaceDE w:val="0"/>
        <w:autoSpaceDN w:val="0"/>
        <w:spacing w:after="0" w:line="480" w:lineRule="auto"/>
        <w:ind w:left="680" w:right="2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(3) Peningkatan dokumentasi digital berbasis </w:t>
      </w:r>
      <w:r w:rsidRPr="001E3C4F">
        <w:rPr>
          <w:rFonts w:ascii="Times New Roman" w:eastAsia="Calibri" w:hAnsi="Times New Roman" w:cs="Times New Roman"/>
          <w:i/>
          <w:color w:val="000000"/>
          <w:sz w:val="24"/>
          <w:szCs w:val="24"/>
        </w:rPr>
        <w:t>cloud</w:t>
      </w:r>
      <w:r w:rsidRPr="001E3C4F">
        <w:rPr>
          <w:rFonts w:ascii="Times New Roman" w:eastAsia="Calibri" w:hAnsi="Times New Roman" w:cs="Times New Roman"/>
          <w:color w:val="000000"/>
          <w:sz w:val="24"/>
          <w:szCs w:val="24"/>
        </w:rPr>
        <w:t xml:space="preserve"> atau </w:t>
      </w:r>
      <w:r w:rsidRPr="001E3C4F">
        <w:rPr>
          <w:rFonts w:ascii="Times New Roman" w:eastAsia="Calibri" w:hAnsi="Times New Roman" w:cs="Times New Roman"/>
          <w:i/>
          <w:color w:val="000000"/>
          <w:sz w:val="24"/>
          <w:szCs w:val="24"/>
        </w:rPr>
        <w:t>server</w:t>
      </w:r>
      <w:r w:rsidRPr="001E3C4F">
        <w:rPr>
          <w:rFonts w:ascii="Times New Roman" w:eastAsia="Calibri" w:hAnsi="Times New Roman" w:cs="Times New Roman"/>
          <w:color w:val="000000"/>
          <w:sz w:val="24"/>
          <w:szCs w:val="24"/>
        </w:rPr>
        <w:t xml:space="preserve"> lokal untuk mendukung keterlacakan </w:t>
      </w:r>
      <w:r w:rsidRPr="001E3C4F">
        <w:rPr>
          <w:rFonts w:ascii="Times New Roman" w:eastAsia="Calibri" w:hAnsi="Times New Roman" w:cs="Times New Roman"/>
          <w:i/>
          <w:color w:val="000000"/>
          <w:sz w:val="24"/>
          <w:szCs w:val="24"/>
        </w:rPr>
        <w:t>(traceability)</w:t>
      </w:r>
      <w:r w:rsidRPr="001E3C4F">
        <w:rPr>
          <w:rFonts w:ascii="Times New Roman" w:eastAsia="Calibri" w:hAnsi="Times New Roman" w:cs="Times New Roman"/>
          <w:color w:val="000000"/>
          <w:sz w:val="24"/>
          <w:szCs w:val="24"/>
        </w:rPr>
        <w:t xml:space="preserve"> setiap aktivitas logistik.</w:t>
      </w:r>
    </w:p>
    <w:p w:rsidR="00407A94" w:rsidRPr="001E3C4F" w:rsidRDefault="00407A94" w:rsidP="00407A94">
      <w:pPr>
        <w:autoSpaceDE w:val="0"/>
        <w:autoSpaceDN w:val="0"/>
        <w:spacing w:after="0" w:line="480" w:lineRule="auto"/>
        <w:ind w:left="320" w:right="2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Satuan juga membuka diri terhadap audit berkala dari satuan atas atau dari inspektorat internal, sebagai bentuk transparansi dan tanggung jawab terhadap sistem.</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Pengembangan Budaya Tertib Administrasi</w:t>
      </w:r>
    </w:p>
    <w:p w:rsidR="00407A94" w:rsidRPr="001E3C4F" w:rsidRDefault="00407A94" w:rsidP="00407A94">
      <w:pPr>
        <w:autoSpaceDE w:val="0"/>
        <w:autoSpaceDN w:val="0"/>
        <w:spacing w:after="0" w:line="480" w:lineRule="auto"/>
        <w:ind w:left="320" w:right="240" w:firstLine="72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Aspek kultural juga menjadi perhatian penting dalam transformasi sistem logistik. Untuk itu, dilakukan pendekatan-pendekatan sebagai berikut:</w:t>
      </w:r>
    </w:p>
    <w:p w:rsidR="00407A94" w:rsidRPr="001E3C4F" w:rsidRDefault="00407A94" w:rsidP="00407A94">
      <w:pPr>
        <w:tabs>
          <w:tab w:val="left" w:pos="3560"/>
          <w:tab w:val="left" w:pos="4980"/>
          <w:tab w:val="left" w:pos="7200"/>
        </w:tabs>
        <w:autoSpaceDE w:val="0"/>
        <w:autoSpaceDN w:val="0"/>
        <w:spacing w:after="0" w:line="480" w:lineRule="auto"/>
        <w:ind w:left="760" w:right="140" w:hanging="38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(1)Sosialisasipentingnya pencatatan logistic </w:t>
      </w:r>
      <w:r w:rsidRPr="001E3C4F">
        <w:rPr>
          <w:rFonts w:ascii="Times New Roman" w:eastAsia="Calibri" w:hAnsi="Times New Roman" w:cs="Times New Roman"/>
          <w:color w:val="000000"/>
          <w:sz w:val="24"/>
          <w:szCs w:val="24"/>
        </w:rPr>
        <w:t>sebagaibentuk pertanggungjawaban hukum dan moral.</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60" w:right="1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(2) Penguatan budaya disiplin, akurasi, dan kejujuran dalam pencatatan,terutama di kalangan pelaksana teknis di lapangan.</w:t>
      </w:r>
    </w:p>
    <w:p w:rsidR="00407A94" w:rsidRPr="001E3C4F" w:rsidRDefault="00407A94" w:rsidP="00407A94">
      <w:pPr>
        <w:autoSpaceDE w:val="0"/>
        <w:autoSpaceDN w:val="0"/>
        <w:spacing w:after="0" w:line="480" w:lineRule="auto"/>
        <w:ind w:left="760" w:right="1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Penghargaan atau reward terhadap personel logistik yang menunjukkan kinerja administratif terbaik.</w:t>
      </w:r>
    </w:p>
    <w:p w:rsidR="00407A94" w:rsidRPr="001E3C4F" w:rsidRDefault="00407A94" w:rsidP="00407A94">
      <w:pPr>
        <w:autoSpaceDE w:val="0"/>
        <w:autoSpaceDN w:val="0"/>
        <w:spacing w:after="0" w:line="480" w:lineRule="auto"/>
        <w:ind w:left="380" w:right="14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Pembentukan budaya kerja yang positif ini diharapkan menjadi pondasi jangka panjang dalam menciptakan sistem logistik yang tidak hanya patuh terhadap hukum, tetapi juga dijiwai oleh kesadaran internal aparat.</w:t>
      </w:r>
    </w:p>
    <w:p w:rsidR="00407A94" w:rsidRPr="001E3C4F" w:rsidRDefault="00407A94" w:rsidP="00407A94">
      <w:pPr>
        <w:autoSpaceDE w:val="0"/>
        <w:autoSpaceDN w:val="0"/>
        <w:spacing w:after="0" w:line="480" w:lineRule="auto"/>
        <w:ind w:left="380" w:right="14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Berbagai upaya strategis yang telah dilakukan Satuan Brimob Polda Sumatera Utara menunjukkan bahwa kesatuan ini bukan hanya menjalankan sistem logistik sebagai kewajiban administratif, tetapi juga menjadikannya bagian integral dari reformasi kelembagaan dan peningkatan pelayanan publik.Dengan menggabungkan aspek hukum, teknologi, manajerial, dan kultural,satuan ini berupaya menjadikan sistem logistik sebagai instrumen yang mendukung efektivias operasi sekaligus memperkuat integritas institusi.</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Pembahasan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Evaluasi dari Perspektif Hukum Administrasi Negara</w:t>
      </w:r>
    </w:p>
    <w:p w:rsidR="00407A94" w:rsidRPr="001E3C4F" w:rsidRDefault="00407A94" w:rsidP="00407A94">
      <w:pPr>
        <w:autoSpaceDE w:val="0"/>
        <w:autoSpaceDN w:val="0"/>
        <w:spacing w:after="0" w:line="480" w:lineRule="auto"/>
        <w:ind w:left="80" w:right="140" w:firstLine="680"/>
        <w:jc w:val="both"/>
        <w:rPr>
          <w:rFonts w:ascii="Times New Roman" w:hAnsi="Times New Roman" w:cs="Times New Roman"/>
          <w:sz w:val="24"/>
          <w:szCs w:val="24"/>
        </w:rPr>
        <w:sectPr w:rsidR="00407A94" w:rsidRPr="001E3C4F" w:rsidSect="001E3C4F">
          <w:headerReference w:type="even" r:id="rId30"/>
          <w:headerReference w:type="default" r:id="rId31"/>
          <w:footerReference w:type="default" r:id="rId32"/>
          <w:headerReference w:type="first" r:id="rId33"/>
          <w:type w:val="continuous"/>
          <w:pgSz w:w="11907" w:h="16840" w:code="9"/>
          <w:pgMar w:top="2268" w:right="1701" w:bottom="1701" w:left="2268" w:header="780" w:footer="1080" w:gutter="0"/>
          <w:cols w:space="720"/>
        </w:sectPr>
      </w:pPr>
      <w:r w:rsidRPr="001E3C4F">
        <w:rPr>
          <w:rFonts w:ascii="Times New Roman" w:eastAsia="Calibri" w:hAnsi="Times New Roman" w:cs="Times New Roman"/>
          <w:color w:val="000000"/>
          <w:sz w:val="24"/>
          <w:szCs w:val="24"/>
        </w:rPr>
        <w:t>Pelaksanaan sistem pencatatan dan pelaporan barang logistik di Satuan Brimob Polda Sumatera Utara dapat dianalisis secara mendalam melalui kerangka hukum administrasi negara. Dalam konteks ini, hukum administrasi negara bertindak sebagai instrumen pengatur yang memastikan agar seluruh kegiatan</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80" w:right="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administrasi pemerintahan, termasuk dalam pengelolaan logistik dan Barang Milik Negara (BMN), berjalan sesuai hukum, efisien, tertib, dan dapat dipertanggungjawabkan.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Asas Legalitas dalam Pengelolaan Logistik</w:t>
      </w:r>
    </w:p>
    <w:p w:rsidR="00407A94" w:rsidRPr="001E3C4F" w:rsidRDefault="00407A94" w:rsidP="00407A94">
      <w:pPr>
        <w:autoSpaceDE w:val="0"/>
        <w:autoSpaceDN w:val="0"/>
        <w:spacing w:after="0" w:line="480" w:lineRule="auto"/>
        <w:ind w:left="420" w:right="80" w:firstLine="7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Asas legalitas merupakan prinsip utama dalam hukum administrasi, yang menyatakan bahwa setiap tindakan pejabat publik harus memiliki dasar hukum yang jelas. Asas legalitas menuntut bahwa tindakan pemerintahan harus dilandaskan pada peraturan perundang-undangan yang berlaku, dan tidak boleh bersifat sewenang-wenang.56</w:t>
      </w:r>
    </w:p>
    <w:p w:rsidR="00407A94" w:rsidRPr="001E3C4F" w:rsidRDefault="00407A94" w:rsidP="00407A94">
      <w:pPr>
        <w:autoSpaceDE w:val="0"/>
        <w:autoSpaceDN w:val="0"/>
        <w:spacing w:after="0" w:line="480" w:lineRule="auto"/>
        <w:ind w:left="420" w:right="80" w:firstLine="7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Pelaksanaan sistem pencatatan dan pelaporan logistik di Satuan Brimob Polda Sumatera Utara secara nyata telah mengikuti ketentuan hukum, terutama:</w:t>
      </w:r>
    </w:p>
    <w:p w:rsidR="00407A94" w:rsidRPr="001E3C4F" w:rsidRDefault="00407A94" w:rsidP="00407A94">
      <w:pPr>
        <w:autoSpaceDE w:val="0"/>
        <w:autoSpaceDN w:val="0"/>
        <w:spacing w:after="0" w:line="480" w:lineRule="auto"/>
        <w:ind w:left="800" w:right="8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(1)Peraturan Pemerintah Nomor 27 Tahun 2014 tentang Pengelolaan Barang Milik Negara/Daerah.</w:t>
      </w: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Peraturan Kapolri Nomor 10 Tahun 2011 tentang Tata Cara Pengelolaan</w:t>
      </w:r>
    </w:p>
    <w:p w:rsidR="00407A94" w:rsidRPr="001E3C4F" w:rsidRDefault="00407A94" w:rsidP="00407A94">
      <w:pPr>
        <w:autoSpaceDE w:val="0"/>
        <w:autoSpaceDN w:val="0"/>
        <w:spacing w:after="0" w:line="480" w:lineRule="auto"/>
        <w:ind w:left="420" w:right="420"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BMN di lingkungan Polri.(3) Undang-Undang Nomor 1 Tahun 2004 tentang Perbendaharaan Negara.</w:t>
      </w:r>
    </w:p>
    <w:p w:rsidR="00407A94" w:rsidRPr="001E3C4F" w:rsidRDefault="00407A94" w:rsidP="00407A94">
      <w:pPr>
        <w:autoSpaceDE w:val="0"/>
        <w:autoSpaceDN w:val="0"/>
        <w:spacing w:after="0" w:line="480" w:lineRule="auto"/>
        <w:ind w:left="420" w:right="80" w:firstLine="7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Keberadaan SOP internal serta mekanisme pencatatan barang logistik menunjukkan bahwa aspek legalitas telah diakomodasi secara memadai dalam praktik.</w:t>
      </w:r>
    </w:p>
    <w:p w:rsidR="00407A94" w:rsidRPr="001E3C4F" w:rsidRDefault="00407A94" w:rsidP="00407A94">
      <w:pPr>
        <w:autoSpaceDE w:val="0"/>
        <w:autoSpaceDN w:val="0"/>
        <w:spacing w:after="0" w:line="480" w:lineRule="auto"/>
        <w:ind w:left="80" w:right="80"/>
        <w:jc w:val="both"/>
        <w:rPr>
          <w:rFonts w:ascii="Times New Roman" w:hAnsi="Times New Roman" w:cs="Times New Roman"/>
          <w:sz w:val="24"/>
          <w:szCs w:val="24"/>
        </w:rPr>
        <w:sectPr w:rsidR="00407A94" w:rsidRPr="001E3C4F" w:rsidSect="001E3C4F">
          <w:headerReference w:type="even" r:id="rId34"/>
          <w:headerReference w:type="default" r:id="rId35"/>
          <w:footerReference w:type="default" r:id="rId36"/>
          <w:headerReference w:type="first" r:id="rId37"/>
          <w:type w:val="continuous"/>
          <w:pgSz w:w="11907" w:h="16840" w:code="9"/>
          <w:pgMar w:top="2268" w:right="1701" w:bottom="1701" w:left="2268" w:header="800" w:footer="960" w:gutter="0"/>
          <w:cols w:space="720"/>
        </w:sectPr>
      </w:pPr>
      <w:r w:rsidRPr="001E3C4F">
        <w:rPr>
          <w:rFonts w:ascii="Times New Roman" w:eastAsia="Calibri" w:hAnsi="Times New Roman" w:cs="Times New Roman"/>
          <w:color w:val="000000"/>
          <w:sz w:val="24"/>
          <w:szCs w:val="24"/>
        </w:rPr>
        <w:t>56 Hadjon,Philipus M.(2005).Pengantar</w:t>
      </w:r>
      <w:r w:rsidRPr="001E3C4F">
        <w:rPr>
          <w:rFonts w:ascii="Times New Roman" w:eastAsia="Calibri" w:hAnsi="Times New Roman" w:cs="Times New Roman"/>
          <w:i/>
          <w:color w:val="000000"/>
          <w:sz w:val="24"/>
          <w:szCs w:val="24"/>
        </w:rPr>
        <w:t xml:space="preserve"> HukumAdministrasi </w:t>
      </w:r>
      <w:r w:rsidRPr="001E3C4F">
        <w:rPr>
          <w:rFonts w:ascii="Times New Roman" w:eastAsia="Calibri" w:hAnsi="Times New Roman" w:cs="Times New Roman"/>
          <w:color w:val="000000"/>
          <w:sz w:val="24"/>
          <w:szCs w:val="24"/>
        </w:rPr>
        <w:t>Indonesia.Yogyakarta: Gadjah Mada University Press.</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2) Asas Akuntabilitas dan Tanggung Jawab Administratif</w:t>
      </w:r>
    </w:p>
    <w:p w:rsidR="00407A94" w:rsidRPr="001E3C4F" w:rsidRDefault="00407A94" w:rsidP="00407A94">
      <w:pPr>
        <w:autoSpaceDE w:val="0"/>
        <w:autoSpaceDN w:val="0"/>
        <w:spacing w:after="0" w:line="480" w:lineRule="auto"/>
        <w:ind w:left="420" w:right="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Akuntabilitas dalam hukum administrasi negara berarti bahwa setiap aktivitas pemerintahan harus dapat dipertanggungjawabkan, baik secara administratif, hukum, maupun moral57. Di dalam lingkungan satuan Brimob,sistem pencatatan yang dilengkapi dengan berita acara, form permintaan, dan pencatatan digital/manual menjadi alat kontrol administratif untuk menjaga akuntabilitas atas penggunaan BMN.</w:t>
      </w:r>
    </w:p>
    <w:p w:rsidR="00407A94" w:rsidRPr="001E3C4F" w:rsidRDefault="00407A94" w:rsidP="00407A94">
      <w:pPr>
        <w:autoSpaceDE w:val="0"/>
        <w:autoSpaceDN w:val="0"/>
        <w:spacing w:after="0" w:line="480" w:lineRule="auto"/>
        <w:ind w:left="420" w:right="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Satuan telah menerapkan sistem pelaporan berkala yang dikirim ke satuan atas (Polda dan Mabes), yang mencerminkan bentuk pertanggungjawaban vertikal yang sistematis. Di samping itu, pengawasan melekat dari pejabat logistik, serta adanya dokumentasi atas seluruh pergerakan logistik, mendukung implementasi akuntabilitas publik sebagaimana dituntut dalam UU Nomor 28 Tahun 1999 tentang Penyelenggaraan Negara yang Bersih dan Bebas dari KKN.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Asas Tertib Administrasi dan Efisiensi</w:t>
      </w:r>
    </w:p>
    <w:p w:rsidR="00407A94" w:rsidRPr="001E3C4F" w:rsidRDefault="00407A94" w:rsidP="00407A94">
      <w:pPr>
        <w:autoSpaceDE w:val="0"/>
        <w:autoSpaceDN w:val="0"/>
        <w:spacing w:after="0" w:line="480" w:lineRule="auto"/>
        <w:ind w:left="420" w:right="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Tertib administrasi merupakan unsur penting dalam tata kelola pemerintahan modern58. Administrasi yang tertib tidak hanya ditandai oleh keberadaan dokumen atau arsip, tetapi juga oleh keteraturan alur kerja,kesesuaian dengan norma hukum, dan ketepatan dalam dokumentasi.</w:t>
      </w:r>
    </w:p>
    <w:p w:rsidR="00407A94" w:rsidRPr="001E3C4F" w:rsidRDefault="00407A94" w:rsidP="00407A94">
      <w:pPr>
        <w:autoSpaceDE w:val="0"/>
        <w:autoSpaceDN w:val="0"/>
        <w:spacing w:after="0" w:line="480" w:lineRule="auto"/>
        <w:ind w:left="420" w:right="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Dalam konteks Satuan Brimob Polda Sumatera Utara,tertib administrasi tercermin dari:</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 xml:space="preserve">57 Ridwan,H.R.(2010).Hukum </w:t>
      </w:r>
      <w:r w:rsidRPr="001E3C4F">
        <w:rPr>
          <w:rFonts w:ascii="Times New Roman" w:eastAsia="Calibri" w:hAnsi="Times New Roman" w:cs="Times New Roman"/>
          <w:i/>
          <w:color w:val="000000"/>
          <w:sz w:val="24"/>
          <w:szCs w:val="24"/>
        </w:rPr>
        <w:t xml:space="preserve">Administrasi </w:t>
      </w:r>
      <w:r w:rsidRPr="001E3C4F">
        <w:rPr>
          <w:rFonts w:ascii="Times New Roman" w:eastAsia="Calibri" w:hAnsi="Times New Roman" w:cs="Times New Roman"/>
          <w:color w:val="000000"/>
          <w:sz w:val="24"/>
          <w:szCs w:val="24"/>
        </w:rPr>
        <w:t>Negara.Jakarta: RajaGrafindo Persada.</w:t>
      </w:r>
    </w:p>
    <w:p w:rsidR="00407A94" w:rsidRPr="001E3C4F" w:rsidRDefault="00407A94" w:rsidP="00407A94">
      <w:pPr>
        <w:autoSpaceDE w:val="0"/>
        <w:autoSpaceDN w:val="0"/>
        <w:spacing w:after="0" w:line="480" w:lineRule="auto"/>
        <w:ind w:left="40" w:right="20"/>
        <w:jc w:val="both"/>
        <w:rPr>
          <w:rFonts w:ascii="Times New Roman" w:hAnsi="Times New Roman" w:cs="Times New Roman"/>
          <w:sz w:val="24"/>
          <w:szCs w:val="24"/>
        </w:rPr>
        <w:sectPr w:rsidR="00407A94" w:rsidRPr="001E3C4F" w:rsidSect="001E3C4F">
          <w:headerReference w:type="even" r:id="rId38"/>
          <w:headerReference w:type="default" r:id="rId39"/>
          <w:footerReference w:type="default" r:id="rId40"/>
          <w:headerReference w:type="first" r:id="rId41"/>
          <w:type w:val="continuous"/>
          <w:pgSz w:w="11907" w:h="16840" w:code="9"/>
          <w:pgMar w:top="2268" w:right="1701" w:bottom="1701" w:left="2268" w:header="520" w:footer="960" w:gutter="0"/>
          <w:cols w:space="720"/>
        </w:sectPr>
      </w:pPr>
      <w:r w:rsidRPr="001E3C4F">
        <w:rPr>
          <w:rFonts w:ascii="Times New Roman" w:eastAsia="Calibri" w:hAnsi="Times New Roman" w:cs="Times New Roman"/>
          <w:color w:val="000000"/>
          <w:sz w:val="24"/>
          <w:szCs w:val="24"/>
        </w:rPr>
        <w:t>58Susilo,Djoko.(2017).</w:t>
      </w:r>
      <w:r w:rsidRPr="001E3C4F">
        <w:rPr>
          <w:rFonts w:ascii="Times New Roman" w:eastAsia="Calibri" w:hAnsi="Times New Roman" w:cs="Times New Roman"/>
          <w:i/>
          <w:color w:val="000000"/>
          <w:sz w:val="24"/>
          <w:szCs w:val="24"/>
        </w:rPr>
        <w:t xml:space="preserve"> Logistik Modern untuk Organisasi Publik dan Militer. </w:t>
      </w:r>
      <w:r w:rsidRPr="001E3C4F">
        <w:rPr>
          <w:rFonts w:ascii="Times New Roman" w:eastAsia="Calibri" w:hAnsi="Times New Roman" w:cs="Times New Roman"/>
          <w:color w:val="000000"/>
          <w:sz w:val="24"/>
          <w:szCs w:val="24"/>
        </w:rPr>
        <w:t>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Prenadamedia Group.</w:t>
      </w:r>
    </w:p>
    <w:p w:rsidR="00407A94" w:rsidRPr="001E3C4F" w:rsidRDefault="00407A94" w:rsidP="00407A94">
      <w:pPr>
        <w:autoSpaceDE w:val="0"/>
        <w:autoSpaceDN w:val="0"/>
        <w:spacing w:after="0" w:line="480" w:lineRule="auto"/>
        <w:ind w:left="740" w:right="16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Alur pencatatan barang yang jelas: permintaan→ serah-terima→pengembalian→ pelaporan.</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Pemisahan wewenang antara pengguna, pencatat, dan pengawas logistik.</w:t>
      </w:r>
    </w:p>
    <w:p w:rsidR="00407A94" w:rsidRPr="001E3C4F" w:rsidRDefault="00407A94" w:rsidP="00407A94">
      <w:pPr>
        <w:autoSpaceDE w:val="0"/>
        <w:autoSpaceDN w:val="0"/>
        <w:spacing w:after="0" w:line="480" w:lineRule="auto"/>
        <w:ind w:left="740" w:right="16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Penggunaan sistem pencatatan ganda (manual dandigital) sebagai bentuk kehati-hatian, bukan kelemahan.</w:t>
      </w:r>
    </w:p>
    <w:p w:rsidR="00407A94" w:rsidRPr="001E3C4F" w:rsidRDefault="00407A94" w:rsidP="00407A94">
      <w:pPr>
        <w:autoSpaceDE w:val="0"/>
        <w:autoSpaceDN w:val="0"/>
        <w:spacing w:after="0" w:line="480" w:lineRule="auto"/>
        <w:ind w:left="38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Upaya pembaruan dalam bentuk perbaikan SOP, pelatihan internal,serta peralihan ke sistem digital secara bertahap juga merupakan wujud implementasi prinsip efisiensi dalam hukum administrasi. Efisiensi adalah bagian dari prinsip pemerintahan yang baik </w:t>
      </w:r>
      <w:r w:rsidRPr="001E3C4F">
        <w:rPr>
          <w:rFonts w:ascii="Times New Roman" w:eastAsia="Calibri" w:hAnsi="Times New Roman" w:cs="Times New Roman"/>
          <w:i/>
          <w:color w:val="000000"/>
          <w:sz w:val="24"/>
          <w:szCs w:val="24"/>
        </w:rPr>
        <w:t>(goodgovernance),</w:t>
      </w:r>
      <w:r w:rsidRPr="001E3C4F">
        <w:rPr>
          <w:rFonts w:ascii="Times New Roman" w:eastAsia="Calibri" w:hAnsi="Times New Roman" w:cs="Times New Roman"/>
          <w:color w:val="000000"/>
          <w:sz w:val="24"/>
          <w:szCs w:val="24"/>
        </w:rPr>
        <w:t xml:space="preserve"> dan menjadi ukuran penting efektivitas hukum dalam administrasi negara.59</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Evaluasi Kritis danRekomendasi Akademik</w:t>
      </w:r>
    </w:p>
    <w:p w:rsidR="00407A94" w:rsidRPr="001E3C4F" w:rsidRDefault="00407A94" w:rsidP="00407A94">
      <w:pPr>
        <w:autoSpaceDE w:val="0"/>
        <w:autoSpaceDN w:val="0"/>
        <w:spacing w:after="0" w:line="480" w:lineRule="auto"/>
        <w:ind w:left="38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Meski pelaksanaan sistem logistik di satuan ini telah mengarah pada standar hukum administrasi yang ideal, terdapat beberapa catatan perbaikan yang dapat menjadi bahan refleksi dan penguatan:</w:t>
      </w:r>
    </w:p>
    <w:p w:rsidR="00407A94" w:rsidRPr="001E3C4F" w:rsidRDefault="00407A94" w:rsidP="00407A94">
      <w:pPr>
        <w:autoSpaceDE w:val="0"/>
        <w:autoSpaceDN w:val="0"/>
        <w:spacing w:after="0" w:line="480" w:lineRule="auto"/>
        <w:ind w:left="740" w:right="16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Integrasi sistem informasi logistik dengan sistem nasional seperti SIMAK-BMN perlu dipercepat guna menjamin kelancaran pelaporan lintas satuan dan pengawasan pusat.</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40" w:right="16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(2) Pelatihan berkelanjutan dalam aspek hukum administrasi kepada personel logistik penting dilakukan agar mereka tidak hanya memahami aspek teknis,tetapi juga tanggung jawab yuridis atas barang negara.</w:t>
      </w:r>
    </w:p>
    <w:p w:rsidR="00407A94" w:rsidRPr="001E3C4F" w:rsidRDefault="00407A94" w:rsidP="00407A94">
      <w:pPr>
        <w:autoSpaceDE w:val="0"/>
        <w:autoSpaceDN w:val="0"/>
        <w:spacing w:after="0" w:line="480" w:lineRule="auto"/>
        <w:ind w:left="740" w:right="16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(3) Audit internal dan eksternal sebaiknya dijadikan agenda rutin untuk memperkuat prinsip </w:t>
      </w:r>
      <w:r w:rsidRPr="001E3C4F">
        <w:rPr>
          <w:rFonts w:ascii="Times New Roman" w:eastAsia="Calibri" w:hAnsi="Times New Roman" w:cs="Times New Roman"/>
          <w:i/>
          <w:color w:val="000000"/>
          <w:sz w:val="24"/>
          <w:szCs w:val="24"/>
        </w:rPr>
        <w:t>check</w:t>
      </w:r>
      <w:r w:rsidRPr="001E3C4F">
        <w:rPr>
          <w:rFonts w:ascii="Times New Roman" w:eastAsia="Calibri" w:hAnsi="Times New Roman" w:cs="Times New Roman"/>
          <w:color w:val="000000"/>
          <w:sz w:val="24"/>
          <w:szCs w:val="24"/>
        </w:rPr>
        <w:t xml:space="preserve"> and</w:t>
      </w:r>
      <w:r w:rsidRPr="001E3C4F">
        <w:rPr>
          <w:rFonts w:ascii="Times New Roman" w:eastAsia="Calibri" w:hAnsi="Times New Roman" w:cs="Times New Roman"/>
          <w:i/>
          <w:color w:val="000000"/>
          <w:sz w:val="24"/>
          <w:szCs w:val="24"/>
        </w:rPr>
        <w:t xml:space="preserve"> balance</w:t>
      </w:r>
      <w:r w:rsidRPr="001E3C4F">
        <w:rPr>
          <w:rFonts w:ascii="Times New Roman" w:eastAsia="Calibri" w:hAnsi="Times New Roman" w:cs="Times New Roman"/>
          <w:color w:val="000000"/>
          <w:sz w:val="24"/>
          <w:szCs w:val="24"/>
        </w:rPr>
        <w:t xml:space="preserve"> dalam pengelolaan logistik.</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sectPr w:rsidR="00407A94" w:rsidRPr="001E3C4F" w:rsidSect="001E3C4F">
          <w:headerReference w:type="even" r:id="rId42"/>
          <w:headerReference w:type="default" r:id="rId43"/>
          <w:footerReference w:type="default" r:id="rId44"/>
          <w:headerReference w:type="first" r:id="rId45"/>
          <w:type w:val="continuous"/>
          <w:pgSz w:w="11907" w:h="16840" w:code="9"/>
          <w:pgMar w:top="2268" w:right="1701" w:bottom="1701" w:left="2268" w:header="740" w:footer="840" w:gutter="0"/>
          <w:cols w:space="720"/>
        </w:sectPr>
      </w:pPr>
      <w:r w:rsidRPr="001E3C4F">
        <w:rPr>
          <w:rFonts w:ascii="Times New Roman" w:eastAsia="Calibri" w:hAnsi="Times New Roman" w:cs="Times New Roman"/>
          <w:color w:val="000000"/>
          <w:sz w:val="24"/>
          <w:szCs w:val="24"/>
        </w:rPr>
        <w:t>59 Atmosudirdjo, Prajudi. (1983).</w:t>
      </w:r>
      <w:r w:rsidRPr="001E3C4F">
        <w:rPr>
          <w:rFonts w:ascii="Times New Roman" w:eastAsia="Calibri" w:hAnsi="Times New Roman" w:cs="Times New Roman"/>
          <w:i/>
          <w:color w:val="000000"/>
          <w:sz w:val="24"/>
          <w:szCs w:val="24"/>
        </w:rPr>
        <w:t xml:space="preserve"> HukumAdministrasi Negara.</w:t>
      </w:r>
      <w:r w:rsidRPr="001E3C4F">
        <w:rPr>
          <w:rFonts w:ascii="Times New Roman" w:eastAsia="Calibri" w:hAnsi="Times New Roman" w:cs="Times New Roman"/>
          <w:color w:val="000000"/>
          <w:sz w:val="24"/>
          <w:szCs w:val="24"/>
        </w:rPr>
        <w:t xml:space="preserve"> Jakarta: Ghalia Indonesia.</w:t>
      </w:r>
    </w:p>
    <w:p w:rsidR="00407A94" w:rsidRPr="001E3C4F" w:rsidRDefault="00407A94" w:rsidP="00407A94">
      <w:pPr>
        <w:autoSpaceDE w:val="0"/>
        <w:autoSpaceDN w:val="0"/>
        <w:spacing w:after="0" w:line="480" w:lineRule="auto"/>
        <w:ind w:left="320" w:right="22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Secara umum, dari perspektif hukum administrasi negara, pelaksanaan sistem pencatatan dan pelaporan barang logistik di Satuan Brimob Polda Sumatera Utara telah:</w:t>
      </w:r>
    </w:p>
    <w:p w:rsidR="00407A94" w:rsidRPr="001E3C4F" w:rsidRDefault="00407A94" w:rsidP="00407A94">
      <w:pPr>
        <w:autoSpaceDE w:val="0"/>
        <w:autoSpaceDN w:val="0"/>
        <w:spacing w:after="0" w:line="480" w:lineRule="auto"/>
        <w:ind w:left="700" w:right="2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Mewujudkan asas legalitas melalui kepatuhan terhadap peraturan perundang-undangan.</w:t>
      </w:r>
    </w:p>
    <w:p w:rsidR="00407A94" w:rsidRPr="001E3C4F" w:rsidRDefault="00407A94" w:rsidP="00407A94">
      <w:pPr>
        <w:autoSpaceDE w:val="0"/>
        <w:autoSpaceDN w:val="0"/>
        <w:spacing w:after="0" w:line="480" w:lineRule="auto"/>
        <w:ind w:left="700" w:right="2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Menjalankan asas akuntabilitas dengan mekanisme pelaporan dan dokumentasi yang tertib.</w:t>
      </w:r>
    </w:p>
    <w:p w:rsidR="00407A94" w:rsidRPr="001E3C4F" w:rsidRDefault="00407A94" w:rsidP="00407A94">
      <w:pPr>
        <w:autoSpaceDE w:val="0"/>
        <w:autoSpaceDN w:val="0"/>
        <w:spacing w:after="0" w:line="480" w:lineRule="auto"/>
        <w:ind w:left="700" w:right="2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(3)Mengupayakan tertib administrasi melalui SOP dan sistem pencatatan yang berlapis.</w:t>
      </w:r>
    </w:p>
    <w:p w:rsidR="00407A94" w:rsidRPr="001E3C4F" w:rsidRDefault="00407A94" w:rsidP="00407A94">
      <w:pPr>
        <w:autoSpaceDE w:val="0"/>
        <w:autoSpaceDN w:val="0"/>
        <w:spacing w:after="0" w:line="480" w:lineRule="auto"/>
        <w:ind w:left="700" w:right="2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Menunjukkan komitmen terhadap perbaikan berkelanjutan,sebagai bentuk tanggung jawab kelembagaan.</w:t>
      </w:r>
    </w:p>
    <w:p w:rsidR="00407A94" w:rsidRPr="001E3C4F" w:rsidRDefault="00407A94" w:rsidP="00407A94">
      <w:pPr>
        <w:autoSpaceDE w:val="0"/>
        <w:autoSpaceDN w:val="0"/>
        <w:spacing w:after="0" w:line="480" w:lineRule="auto"/>
        <w:ind w:left="320" w:right="22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Penilaian ini sejalan dengan prinsip-prinsip dasar hukum administrasi modern, yang tidak hanya menuntut legalitas prosedural, tetapi juga mengedepankan efektivitas, efisiensi, dan orientasi pelayanan publik dalam pengelolaan sumber daya negara.</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lastRenderedPageBreak/>
        <w:t>b) Efektivitas Sistem Pencatatan dan Pelaporan</w:t>
      </w:r>
    </w:p>
    <w:p w:rsidR="00407A94" w:rsidRPr="001E3C4F" w:rsidRDefault="00407A94" w:rsidP="00407A94">
      <w:pPr>
        <w:autoSpaceDE w:val="0"/>
        <w:autoSpaceDN w:val="0"/>
        <w:spacing w:after="0" w:line="480" w:lineRule="auto"/>
        <w:ind w:left="20" w:right="220" w:firstLine="680"/>
        <w:jc w:val="both"/>
        <w:rPr>
          <w:rFonts w:ascii="Times New Roman" w:hAnsi="Times New Roman" w:cs="Times New Roman"/>
          <w:sz w:val="24"/>
          <w:szCs w:val="24"/>
        </w:rPr>
        <w:sectPr w:rsidR="00407A94" w:rsidRPr="001E3C4F" w:rsidSect="001E3C4F">
          <w:headerReference w:type="even" r:id="rId46"/>
          <w:headerReference w:type="default" r:id="rId47"/>
          <w:footerReference w:type="default" r:id="rId48"/>
          <w:headerReference w:type="first" r:id="rId49"/>
          <w:type w:val="continuous"/>
          <w:pgSz w:w="11907" w:h="16840" w:code="9"/>
          <w:pgMar w:top="2268" w:right="1701" w:bottom="1701" w:left="2268" w:header="760" w:footer="1080" w:gutter="0"/>
          <w:cols w:space="720"/>
        </w:sectPr>
      </w:pPr>
      <w:r w:rsidRPr="001E3C4F">
        <w:rPr>
          <w:rFonts w:ascii="Times New Roman" w:eastAsia="Calibri" w:hAnsi="Times New Roman" w:cs="Times New Roman"/>
          <w:color w:val="000000"/>
          <w:sz w:val="24"/>
          <w:szCs w:val="24"/>
        </w:rPr>
        <w:t>Efektivitas sistem pencatatan dan pelaporan barang logistik merupakan salah satu tolok ukur utama dalam menilai kualitas tata kelola logistik di lingkungan pemerintahan. Dalam hal ini, efektivitas tidak hanya berkaitan dengan apakah aturan sudah ada, tetapi lebih jauh pada sejauh mana aturan itu dijalankan secara konsisten, berdampak nyata, dan mendukung pencapaian tujuan kelembagaan.</w:t>
      </w:r>
    </w:p>
    <w:p w:rsidR="00407A94" w:rsidRPr="001E3C4F" w:rsidRDefault="00407A94" w:rsidP="00407A94">
      <w:pPr>
        <w:autoSpaceDE w:val="0"/>
        <w:autoSpaceDN w:val="0"/>
        <w:spacing w:after="0" w:line="480" w:lineRule="auto"/>
        <w:ind w:left="60" w:right="18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Efektivitas organisasi adalah tingkat di mana organisasi berhasil mencapai tujuannya dengan menggunakan sumber daya yang tersedia secara optimal60.Dalam konteks sistem logistik, hal ini berarti bahwa pencatatan dan pelaporan barang harus tidak hanya tersedia sebagai dokumen administratif,tetapi benar-benar mendukung akurasi data, pengendalian barang, dan pertanggungjawaban institusional.</w:t>
      </w:r>
    </w:p>
    <w:p w:rsidR="00407A94" w:rsidRPr="001E3C4F" w:rsidRDefault="00407A94" w:rsidP="00407A94">
      <w:pPr>
        <w:autoSpaceDE w:val="0"/>
        <w:autoSpaceDN w:val="0"/>
        <w:spacing w:after="0" w:line="480" w:lineRule="auto"/>
        <w:ind w:left="60" w:right="18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dalam sektor publik dipengaruhi oleh unsur: kepatuhan terhadap prosedur, kualitas layanan, kejelasan peran dan tugas, serta pengawasan yang berfungsi dengan baik.61</w:t>
      </w:r>
    </w:p>
    <w:p w:rsidR="00407A94" w:rsidRPr="001E3C4F" w:rsidRDefault="00407A94" w:rsidP="00407A94">
      <w:pPr>
        <w:autoSpaceDE w:val="0"/>
        <w:autoSpaceDN w:val="0"/>
        <w:spacing w:after="0" w:line="480" w:lineRule="auto"/>
        <w:ind w:left="60" w:right="18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Berdasarkan hasil pengamatan dan wawancara, efektivitas sistem pencatatan dan pelaporan logistik di Satuan Brimob Polda Sumatera Utara dapat dianalisis melalui beberapa indikator utama sebagai berikut:</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Kesesuaian Prosedur dengan Pelaksanaan</w:t>
      </w:r>
    </w:p>
    <w:p w:rsidR="00407A94" w:rsidRPr="001E3C4F" w:rsidRDefault="00407A94" w:rsidP="00407A94">
      <w:pPr>
        <w:autoSpaceDE w:val="0"/>
        <w:autoSpaceDN w:val="0"/>
        <w:spacing w:after="0" w:line="480" w:lineRule="auto"/>
        <w:ind w:left="380" w:right="1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Sistem pencatatan dan pelaporan telah dijalankan sesuai dengan prosedur standar operasional (SOP) yang telah disusun berdasarkan </w:t>
      </w:r>
      <w:r w:rsidRPr="001E3C4F">
        <w:rPr>
          <w:rFonts w:ascii="Times New Roman" w:eastAsia="Calibri" w:hAnsi="Times New Roman" w:cs="Times New Roman"/>
          <w:color w:val="000000"/>
          <w:sz w:val="24"/>
          <w:szCs w:val="24"/>
        </w:rPr>
        <w:lastRenderedPageBreak/>
        <w:t>Peraturan Kapolri dan peraturan pengelolaan BMN. Prosedur yang dimaksud mencakup:</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Pencatatan barang masuk dan keluar dalam format yang baku.</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Penggunaan berita acara dan surat tugas sebagai dokumen pendukung.</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Dokumentasi elektronik dan fisik yang tertata.</w:t>
      </w:r>
    </w:p>
    <w:p w:rsidR="00407A94" w:rsidRPr="001E3C4F" w:rsidRDefault="00407A94" w:rsidP="00407A94">
      <w:pPr>
        <w:autoSpaceDE w:val="0"/>
        <w:autoSpaceDN w:val="0"/>
        <w:spacing w:after="0" w:line="480" w:lineRule="auto"/>
        <w:ind w:left="380" w:right="18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dapat tercapai apabila ada hubungan yang kuat antara sistem formal dan pelaksanaan aktual, atau disebut sebagai</w:t>
      </w:r>
      <w:r w:rsidRPr="001E3C4F">
        <w:rPr>
          <w:rFonts w:ascii="Times New Roman" w:eastAsia="Calibri" w:hAnsi="Times New Roman" w:cs="Times New Roman"/>
          <w:i/>
          <w:color w:val="000000"/>
          <w:sz w:val="24"/>
          <w:szCs w:val="24"/>
        </w:rPr>
        <w:t xml:space="preserve"> implementation alignment.</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60 Steers, Richard M.(1985).Efektivitas</w:t>
      </w:r>
      <w:r w:rsidRPr="001E3C4F">
        <w:rPr>
          <w:rFonts w:ascii="Times New Roman" w:eastAsia="Calibri" w:hAnsi="Times New Roman" w:cs="Times New Roman"/>
          <w:i/>
          <w:color w:val="000000"/>
          <w:sz w:val="24"/>
          <w:szCs w:val="24"/>
        </w:rPr>
        <w:t xml:space="preserve"> Organisasi</w:t>
      </w:r>
      <w:r w:rsidRPr="001E3C4F">
        <w:rPr>
          <w:rFonts w:ascii="Times New Roman" w:eastAsia="Calibri" w:hAnsi="Times New Roman" w:cs="Times New Roman"/>
          <w:color w:val="000000"/>
          <w:sz w:val="24"/>
          <w:szCs w:val="24"/>
        </w:rPr>
        <w:t>:</w:t>
      </w:r>
      <w:r w:rsidRPr="001E3C4F">
        <w:rPr>
          <w:rFonts w:ascii="Times New Roman" w:eastAsia="Calibri" w:hAnsi="Times New Roman" w:cs="Times New Roman"/>
          <w:i/>
          <w:color w:val="000000"/>
          <w:sz w:val="24"/>
          <w:szCs w:val="24"/>
        </w:rPr>
        <w:t xml:space="preserve"> Suatu Tinjauan.</w:t>
      </w:r>
      <w:r w:rsidRPr="001E3C4F">
        <w:rPr>
          <w:rFonts w:ascii="Times New Roman" w:eastAsia="Calibri" w:hAnsi="Times New Roman" w:cs="Times New Roman"/>
          <w:color w:val="000000"/>
          <w:sz w:val="24"/>
          <w:szCs w:val="24"/>
        </w:rPr>
        <w:t xml:space="preserve"> Jakarta: Erlangga.</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sectPr w:rsidR="00407A94" w:rsidRPr="001E3C4F" w:rsidSect="001E3C4F">
          <w:headerReference w:type="even" r:id="rId50"/>
          <w:headerReference w:type="default" r:id="rId51"/>
          <w:footerReference w:type="default" r:id="rId52"/>
          <w:headerReference w:type="first" r:id="rId53"/>
          <w:type w:val="continuous"/>
          <w:pgSz w:w="11907" w:h="16840" w:code="9"/>
          <w:pgMar w:top="2268" w:right="1701" w:bottom="1701" w:left="2268" w:header="760" w:footer="960" w:gutter="0"/>
          <w:cols w:space="720"/>
        </w:sectPr>
      </w:pPr>
      <w:r w:rsidRPr="001E3C4F">
        <w:rPr>
          <w:rFonts w:ascii="Times New Roman" w:eastAsia="Calibri" w:hAnsi="Times New Roman" w:cs="Times New Roman"/>
          <w:color w:val="000000"/>
          <w:sz w:val="24"/>
          <w:szCs w:val="24"/>
        </w:rPr>
        <w:t>61 Mahmudi.(2010).Manajemen</w:t>
      </w:r>
      <w:r w:rsidRPr="001E3C4F">
        <w:rPr>
          <w:rFonts w:ascii="Times New Roman" w:eastAsia="Calibri" w:hAnsi="Times New Roman" w:cs="Times New Roman"/>
          <w:i/>
          <w:color w:val="000000"/>
          <w:sz w:val="24"/>
          <w:szCs w:val="24"/>
        </w:rPr>
        <w:t xml:space="preserve"> KinerjaSektorPublik.</w:t>
      </w:r>
      <w:r w:rsidRPr="001E3C4F">
        <w:rPr>
          <w:rFonts w:ascii="Times New Roman" w:eastAsia="Calibri" w:hAnsi="Times New Roman" w:cs="Times New Roman"/>
          <w:color w:val="000000"/>
          <w:sz w:val="24"/>
          <w:szCs w:val="24"/>
        </w:rPr>
        <w:t xml:space="preserve"> Yogyakarta: UPP STIM YKPN.</w:t>
      </w:r>
    </w:p>
    <w:p w:rsidR="00407A94" w:rsidRPr="001E3C4F" w:rsidRDefault="00407A94" w:rsidP="00407A94">
      <w:pPr>
        <w:autoSpaceDE w:val="0"/>
        <w:autoSpaceDN w:val="0"/>
        <w:spacing w:after="0" w:line="480" w:lineRule="auto"/>
        <w:ind w:left="440" w:right="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Dalam konteks ini, Satuan Brimob Polda Sumut telah menjalankan prinsip tersebut dengan cukup baik.</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Tingkat Kepatuhan Personel terhadap SOP</w:t>
      </w:r>
    </w:p>
    <w:p w:rsidR="00407A94" w:rsidRPr="001E3C4F" w:rsidRDefault="00407A94" w:rsidP="00407A94">
      <w:pPr>
        <w:autoSpaceDE w:val="0"/>
        <w:autoSpaceDN w:val="0"/>
        <w:spacing w:after="0" w:line="480" w:lineRule="auto"/>
        <w:ind w:left="440" w:right="16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Kepatuhan terhadap prosedur operasional merupakan inti dari efektivitas sistem logistik. Berdasarkan hasil wawancara, seluruh personel yang terlibat-baik dari unit logistik maupun operasional-memahami bahwa pencatatan bukan sekadar administratif, tetapi merupakan tanggung jawab hukum dan moral terhadap aset negara.</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40" w:right="16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Efektivitas hukum ditentukan oleh sejauh mana norma hukum dipatuhi oleh subjek hukum. Artinya, jika SOP sudah ada, tetapi tidak dilaksanakan,maka sistem tidak dapat disebut efektif secara hukum.62</w:t>
      </w:r>
    </w:p>
    <w:p w:rsidR="00407A94" w:rsidRPr="001E3C4F" w:rsidRDefault="00407A94" w:rsidP="00407A94">
      <w:pPr>
        <w:autoSpaceDE w:val="0"/>
        <w:autoSpaceDN w:val="0"/>
        <w:spacing w:after="0" w:line="480" w:lineRule="auto"/>
        <w:ind w:left="440" w:right="16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Di Satuan Brimob Polda Sumut, tingkat kepatuhan personel menunjukkan kesadaran yang tinggi terhadap fungsi sistem pencatatan,dibuktikan dengan praktik verifikasi silang, pengecekan barang kembali, dan pelibatan personel dalam audit internal.</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Kesiapan Menghadapi Gangguan Teknis</w:t>
      </w:r>
    </w:p>
    <w:p w:rsidR="00407A94" w:rsidRPr="001E3C4F" w:rsidRDefault="00407A94" w:rsidP="00407A94">
      <w:pPr>
        <w:autoSpaceDE w:val="0"/>
        <w:autoSpaceDN w:val="0"/>
        <w:spacing w:after="0" w:line="480" w:lineRule="auto"/>
        <w:ind w:left="440" w:right="16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Penggunaan dua sistem pencatatan paralel, yaitu digital dan manual,menunjukkan pendekatan yang adaptif dan antisipatif. Sistem pemerintahan yang efektif adalah sistem yang fleksibel dan mampu bertahan dalam kondisi krisis atau gangguan teknis.63</w:t>
      </w:r>
    </w:p>
    <w:p w:rsidR="00407A94" w:rsidRPr="001E3C4F" w:rsidRDefault="00407A94" w:rsidP="00407A94">
      <w:pPr>
        <w:autoSpaceDE w:val="0"/>
        <w:autoSpaceDN w:val="0"/>
        <w:spacing w:after="0" w:line="480" w:lineRule="auto"/>
        <w:ind w:left="60" w:right="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62 Soekanto,Soerjono.(2008).</w:t>
      </w:r>
      <w:r w:rsidRPr="001E3C4F">
        <w:rPr>
          <w:rFonts w:ascii="Times New Roman" w:eastAsia="Calibri" w:hAnsi="Times New Roman" w:cs="Times New Roman"/>
          <w:i/>
          <w:color w:val="000000"/>
          <w:sz w:val="24"/>
          <w:szCs w:val="24"/>
        </w:rPr>
        <w:t xml:space="preserve"> Faktor-Faktor yang Mempengaruhi Penegakan Hukum.</w:t>
      </w:r>
      <w:r w:rsidRPr="001E3C4F">
        <w:rPr>
          <w:rFonts w:ascii="Times New Roman" w:eastAsia="Calibri" w:hAnsi="Times New Roman" w:cs="Times New Roman"/>
          <w:color w:val="000000"/>
          <w:sz w:val="24"/>
          <w:szCs w:val="24"/>
        </w:rPr>
        <w:t xml:space="preserve"> 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Rajawali Press.</w:t>
      </w:r>
    </w:p>
    <w:p w:rsidR="00407A94" w:rsidRPr="001E3C4F" w:rsidRDefault="00407A94" w:rsidP="00407A94">
      <w:pPr>
        <w:autoSpaceDE w:val="0"/>
        <w:autoSpaceDN w:val="0"/>
        <w:spacing w:after="0" w:line="480" w:lineRule="auto"/>
        <w:ind w:left="60" w:right="160"/>
        <w:jc w:val="both"/>
        <w:rPr>
          <w:rFonts w:ascii="Times New Roman" w:hAnsi="Times New Roman" w:cs="Times New Roman"/>
          <w:sz w:val="24"/>
          <w:szCs w:val="24"/>
        </w:rPr>
        <w:sectPr w:rsidR="00407A94" w:rsidRPr="001E3C4F" w:rsidSect="001E3C4F">
          <w:headerReference w:type="even" r:id="rId54"/>
          <w:headerReference w:type="default" r:id="rId55"/>
          <w:footerReference w:type="default" r:id="rId56"/>
          <w:headerReference w:type="first" r:id="rId57"/>
          <w:type w:val="continuous"/>
          <w:pgSz w:w="11907" w:h="16840" w:code="9"/>
          <w:pgMar w:top="2268" w:right="1701" w:bottom="1701" w:left="2268" w:header="760" w:footer="960" w:gutter="0"/>
          <w:cols w:space="720"/>
        </w:sectPr>
      </w:pPr>
      <w:r w:rsidRPr="001E3C4F">
        <w:rPr>
          <w:rFonts w:ascii="Times New Roman" w:eastAsia="Calibri" w:hAnsi="Times New Roman" w:cs="Times New Roman"/>
          <w:color w:val="000000"/>
          <w:sz w:val="24"/>
          <w:szCs w:val="24"/>
        </w:rPr>
        <w:t>63Sedarmayanti. (2009).</w:t>
      </w:r>
      <w:r w:rsidRPr="001E3C4F">
        <w:rPr>
          <w:rFonts w:ascii="Times New Roman" w:eastAsia="Calibri" w:hAnsi="Times New Roman" w:cs="Times New Roman"/>
          <w:i/>
          <w:color w:val="000000"/>
          <w:sz w:val="24"/>
          <w:szCs w:val="24"/>
        </w:rPr>
        <w:t xml:space="preserve"> Manajemen Sumber Daya Manusia, Reformasi Birokrasi, dan ManajemenPegawai Negeri </w:t>
      </w:r>
      <w:r w:rsidRPr="001E3C4F">
        <w:rPr>
          <w:rFonts w:ascii="Times New Roman" w:eastAsia="Calibri" w:hAnsi="Times New Roman" w:cs="Times New Roman"/>
          <w:color w:val="000000"/>
          <w:sz w:val="24"/>
          <w:szCs w:val="24"/>
        </w:rPr>
        <w:t>Sipil. Bandung: Refika Aditama.</w:t>
      </w:r>
    </w:p>
    <w:p w:rsidR="00407A94" w:rsidRPr="001E3C4F" w:rsidRDefault="00407A94" w:rsidP="00407A94">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Kesiapan ini ditunjukkan dengan:</w:t>
      </w:r>
    </w:p>
    <w:p w:rsidR="00407A94" w:rsidRPr="001E3C4F" w:rsidRDefault="00407A94" w:rsidP="00407A94">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(1)Penyimpanan arsip fisik sebagai backup permanen.</w:t>
      </w:r>
    </w:p>
    <w:p w:rsidR="00407A94" w:rsidRPr="001E3C4F" w:rsidRDefault="00407A94" w:rsidP="00407A94">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(2)Formulir isian manual tetap digunakan pada saat sistem elektronik offline.</w:t>
      </w: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(3)Pelatihan untuk pengelolaan data secara manual dan digital diberikan secara berkala.</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0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Pendekatan ini mencerminkan kematangan manajerial, di mana kesatuan tidak menggantungkan sistem pada satu titik lemah, tetapi membangun ketahanan data yang terdesentralisasi.</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Komitmen terhadap Transparansi dan Pengawasan</w:t>
      </w:r>
    </w:p>
    <w:p w:rsidR="00407A94" w:rsidRPr="001E3C4F" w:rsidRDefault="00407A94" w:rsidP="00407A94">
      <w:pPr>
        <w:autoSpaceDE w:val="0"/>
        <w:autoSpaceDN w:val="0"/>
        <w:spacing w:after="0" w:line="480" w:lineRule="auto"/>
        <w:ind w:left="40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Salah satu indikator penting dalam efektivitas administrasi publik adalah transparansi dan mekanisme kontrol internal. Dalam hal ini, Satuan Brimob Polda Sumatera Utara telah menjalankan sistem audit internal dan pemisahan wewenang yang jelas:</w:t>
      </w:r>
    </w:p>
    <w:p w:rsidR="00407A94" w:rsidRPr="001E3C4F" w:rsidRDefault="00407A94" w:rsidP="00407A94">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(1)Petugas pencatat berbeda dari pengguna barang.</w:t>
      </w:r>
    </w:p>
    <w:p w:rsidR="00407A94" w:rsidRPr="001E3C4F" w:rsidRDefault="00407A94" w:rsidP="00407A94">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Proses serah-terima dilakukan dua pihak dan terdokumentasi.</w:t>
      </w:r>
    </w:p>
    <w:p w:rsidR="00407A94" w:rsidRPr="001E3C4F" w:rsidRDefault="00407A94" w:rsidP="00407A94">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Pengawasan rutin terhadap stok barang dilakukan oleh Kepala Subbag Logistik.</w:t>
      </w:r>
    </w:p>
    <w:p w:rsidR="00407A94" w:rsidRPr="001E3C4F" w:rsidRDefault="00407A94" w:rsidP="00407A94">
      <w:pPr>
        <w:autoSpaceDE w:val="0"/>
        <w:autoSpaceDN w:val="0"/>
        <w:spacing w:after="0" w:line="480" w:lineRule="auto"/>
        <w:ind w:left="40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yang efektif dalam konteks hukum administrasi negara adalah sistem yang dapat diawasi, diverifikasi, dan mempertanggungjawabkan setiap keputusan atau transaksi yang dilakukan oleh aparatur negara.64</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sectPr w:rsidR="00407A94" w:rsidRPr="001E3C4F" w:rsidSect="001E3C4F">
          <w:headerReference w:type="even" r:id="rId58"/>
          <w:headerReference w:type="default" r:id="rId59"/>
          <w:footerReference w:type="default" r:id="rId60"/>
          <w:headerReference w:type="first" r:id="rId61"/>
          <w:type w:val="continuous"/>
          <w:pgSz w:w="11907" w:h="16840" w:code="9"/>
          <w:pgMar w:top="2268" w:right="1701" w:bottom="1701" w:left="2268" w:header="760" w:footer="960" w:gutter="0"/>
          <w:cols w:space="720"/>
        </w:sectPr>
      </w:pPr>
      <w:r w:rsidRPr="001E3C4F">
        <w:rPr>
          <w:rFonts w:ascii="Times New Roman" w:eastAsia="Calibri" w:hAnsi="Times New Roman" w:cs="Times New Roman"/>
          <w:color w:val="000000"/>
          <w:sz w:val="24"/>
          <w:szCs w:val="24"/>
        </w:rPr>
        <w:t>64 Zainal Asikin.(2011).Pengantar</w:t>
      </w:r>
      <w:r w:rsidRPr="001E3C4F">
        <w:rPr>
          <w:rFonts w:ascii="Times New Roman" w:eastAsia="Calibri" w:hAnsi="Times New Roman" w:cs="Times New Roman"/>
          <w:i/>
          <w:color w:val="000000"/>
          <w:sz w:val="24"/>
          <w:szCs w:val="24"/>
        </w:rPr>
        <w:t xml:space="preserve"> HukumAdministrasi Negara.</w:t>
      </w:r>
      <w:r w:rsidRPr="001E3C4F">
        <w:rPr>
          <w:rFonts w:ascii="Times New Roman" w:eastAsia="Calibri" w:hAnsi="Times New Roman" w:cs="Times New Roman"/>
          <w:color w:val="000000"/>
          <w:sz w:val="24"/>
          <w:szCs w:val="24"/>
        </w:rPr>
        <w:t xml:space="preserve"> Jakarta: Rajawali Pers.</w:t>
      </w:r>
    </w:p>
    <w:p w:rsidR="00407A94" w:rsidRPr="001E3C4F" w:rsidRDefault="00407A94" w:rsidP="00407A94">
      <w:pPr>
        <w:autoSpaceDE w:val="0"/>
        <w:autoSpaceDN w:val="0"/>
        <w:spacing w:after="0" w:line="480" w:lineRule="auto"/>
        <w:ind w:left="38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 xml:space="preserve">Upaya menjaga akuntabilitas melalui audit berkala, pelaporan triwulanan, dan pengawasan melekat menunjukkan bahwa satuan ini telah berkomitmen terhadap prinsip </w:t>
      </w:r>
      <w:r w:rsidRPr="001E3C4F">
        <w:rPr>
          <w:rFonts w:ascii="Times New Roman" w:eastAsia="Calibri" w:hAnsi="Times New Roman" w:cs="Times New Roman"/>
          <w:i/>
          <w:color w:val="000000"/>
          <w:sz w:val="24"/>
          <w:szCs w:val="24"/>
        </w:rPr>
        <w:t>goodgovernance,</w:t>
      </w:r>
      <w:r w:rsidRPr="001E3C4F">
        <w:rPr>
          <w:rFonts w:ascii="Times New Roman" w:eastAsia="Calibri" w:hAnsi="Times New Roman" w:cs="Times New Roman"/>
          <w:color w:val="000000"/>
          <w:sz w:val="24"/>
          <w:szCs w:val="24"/>
        </w:rPr>
        <w:t xml:space="preserve"> terutama pada pilar akuntabilitas dan transparansi publik.</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38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Dari analisis teori dan data lapangan, dapat disimpulkan bahwa sistem pencatatan dan pelaporan logistik di Satuan Brimob Polda Sumatera Utara telah berjalan secara efektif secara administratif, operasional, dan hukum. Efektivitas ini tidak hanya diukur dari kesesuaian dokumen, tetapi juga dari sikap disiplin personel, ketahanan sistem, serta keberadaan mekanisme pengawasan yang aktif.</w:t>
      </w:r>
    </w:p>
    <w:p w:rsidR="00407A94" w:rsidRPr="001E3C4F" w:rsidRDefault="00407A94" w:rsidP="00407A94">
      <w:pPr>
        <w:autoSpaceDE w:val="0"/>
        <w:autoSpaceDN w:val="0"/>
        <w:spacing w:after="0" w:line="480" w:lineRule="auto"/>
        <w:ind w:left="38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Dengan pendekatan yang berkelanjutan dan responsif terhadap perkembangan teknologi serta regulasi, sistem ini berpeluang untuk terus meningkat dan menjadi model pengelolaan logistik yang modern, akuntabel,dan profesiona1, sejalan dengan prinsip-prinsip hukum administrasi negara dan efektivitas pelayanan publik menurut para ahli.</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c) Upaya dan Inovasi</w:t>
      </w:r>
    </w:p>
    <w:p w:rsidR="00407A94" w:rsidRPr="001E3C4F" w:rsidRDefault="00407A94" w:rsidP="00407A94">
      <w:pPr>
        <w:autoSpaceDE w:val="0"/>
        <w:autoSpaceDN w:val="0"/>
        <w:spacing w:after="0" w:line="480" w:lineRule="auto"/>
        <w:ind w:left="60" w:right="160" w:firstLine="700"/>
        <w:jc w:val="both"/>
        <w:rPr>
          <w:rFonts w:ascii="Times New Roman" w:hAnsi="Times New Roman" w:cs="Times New Roman"/>
          <w:sz w:val="24"/>
          <w:szCs w:val="24"/>
        </w:rPr>
        <w:sectPr w:rsidR="00407A94" w:rsidRPr="001E3C4F" w:rsidSect="001E3C4F">
          <w:headerReference w:type="even" r:id="rId62"/>
          <w:headerReference w:type="default" r:id="rId63"/>
          <w:footerReference w:type="default" r:id="rId64"/>
          <w:headerReference w:type="first" r:id="rId65"/>
          <w:type w:val="continuous"/>
          <w:pgSz w:w="11907" w:h="16840" w:code="9"/>
          <w:pgMar w:top="2268" w:right="1701" w:bottom="1701" w:left="2268" w:header="760" w:footer="1080" w:gutter="0"/>
          <w:cols w:space="720"/>
        </w:sectPr>
      </w:pPr>
      <w:r w:rsidRPr="001E3C4F">
        <w:rPr>
          <w:rFonts w:ascii="Times New Roman" w:eastAsia="Calibri" w:hAnsi="Times New Roman" w:cs="Times New Roman"/>
          <w:color w:val="000000"/>
          <w:sz w:val="24"/>
          <w:szCs w:val="24"/>
        </w:rPr>
        <w:t>Sebagai satuan operasional yang memiliki tanggung jawab logistik tinggi dan kompleks, Satuan Brimob Polda Sumatera Utara telah menunjukkan langkah-langkah inovatif dalam memperkuat efektivitas sistem pencatatan dan pelaporan barang logistik. Langkah-langkah ini menunjukkan bahwa satuan tidak hanya bersikap reaktif terhadap kendala administratif, tetapi justru proaktif membangun sistem manajemen logistik yang adaptif, akuntabel, dan sesuai kebutuhan taktis.</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60" w:right="10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Organisasi yang efektif adalah organisasi yang mampu melakukan pembaruan (inovasi), pembelajaran, serta penyesuaian secara berkelanjutan terhadap tantangan eksternal dan internal65. Upaya yang dilakukan oleh satuan ini merupakan bentuk nyata dari manajemen strategis berbasis responsif.</w:t>
      </w:r>
    </w:p>
    <w:p w:rsidR="00407A94" w:rsidRPr="001E3C4F" w:rsidRDefault="00407A94" w:rsidP="00407A94">
      <w:pPr>
        <w:autoSpaceDE w:val="0"/>
        <w:autoSpaceDN w:val="0"/>
        <w:spacing w:after="0" w:line="480" w:lineRule="auto"/>
        <w:ind w:left="60" w:right="10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Beberapa bentuk upaya dan inovasi yang telah dilakukan, dikaji dari sudut pandang teori administrasi publik, manajemen logistik, dan hukum administrasi:</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Implementasi Sistem Pencatatan Berlapis sebagai Validasi dan Mitigasi Risiko</w:t>
      </w:r>
    </w:p>
    <w:p w:rsidR="00407A94" w:rsidRPr="001E3C4F" w:rsidRDefault="00407A94" w:rsidP="00407A94">
      <w:pPr>
        <w:autoSpaceDE w:val="0"/>
        <w:autoSpaceDN w:val="0"/>
        <w:spacing w:after="0" w:line="480" w:lineRule="auto"/>
        <w:ind w:left="4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Satuan Brimob Polda Sumatera Utara menerapkan pencatatan paralel (berlapis), yaitu dengan menggunakan sistem digital dan manual secara bersamaan.Hal ini dimaksudkan sebagai strategi mitigasi risiko administratif,terutama saat terjadi gangguan teknis, bencana operasional, atau keterbatasan jaringan.</w:t>
      </w:r>
    </w:p>
    <w:p w:rsidR="00407A94" w:rsidRPr="001E3C4F" w:rsidRDefault="00407A94" w:rsidP="00407A94">
      <w:pPr>
        <w:autoSpaceDE w:val="0"/>
        <w:autoSpaceDN w:val="0"/>
        <w:spacing w:after="0" w:line="480" w:lineRule="auto"/>
        <w:ind w:left="4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administrasi yang efektif harus mampu bertahan dalam situasi yang tidak ideal. Oleh karena itu, keberadaan cadangan sistem manual sebagai pengaman data merupakan bentuk implementasi sistem pengendalian internal yang kuat dan adaptif.66</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Pelatihan Teknis Berkala bagi Personel Logistik</w:t>
      </w:r>
    </w:p>
    <w:p w:rsidR="00407A94" w:rsidRPr="001E3C4F" w:rsidRDefault="00407A94" w:rsidP="00407A94">
      <w:pPr>
        <w:autoSpaceDE w:val="0"/>
        <w:autoSpaceDN w:val="0"/>
        <w:spacing w:after="0" w:line="480" w:lineRule="auto"/>
        <w:ind w:left="4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Kegiatan pelatihan dan peningkatan kapasitas teknis telah dijalankan sebagai upaya membangun human capital yang kompeten dan profesional dalam pengelolaan barang milik negara. Pelatihan yang dilakukan mencakup:</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firstLine="4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Pengoperasian perangkat lunak logistik.</w:t>
      </w:r>
    </w:p>
    <w:p w:rsidR="00407A94" w:rsidRPr="001E3C4F" w:rsidRDefault="00407A94" w:rsidP="00407A94">
      <w:pPr>
        <w:autoSpaceDE w:val="0"/>
        <w:autoSpaceDN w:val="0"/>
        <w:spacing w:after="0" w:line="480" w:lineRule="auto"/>
        <w:ind w:firstLine="2300"/>
        <w:jc w:val="both"/>
        <w:rPr>
          <w:rFonts w:ascii="Times New Roman" w:hAnsi="Times New Roman" w:cs="Times New Roman"/>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65 Siagian, Sondang P.(2002).</w:t>
      </w:r>
      <w:r w:rsidRPr="001E3C4F">
        <w:rPr>
          <w:rFonts w:ascii="Times New Roman" w:eastAsia="Calibri" w:hAnsi="Times New Roman" w:cs="Times New Roman"/>
          <w:i/>
          <w:color w:val="000000"/>
          <w:sz w:val="24"/>
          <w:szCs w:val="24"/>
        </w:rPr>
        <w:t xml:space="preserve"> ManajemenAdministrasi Umum.</w:t>
      </w:r>
      <w:r w:rsidRPr="001E3C4F">
        <w:rPr>
          <w:rFonts w:ascii="Times New Roman" w:eastAsia="Calibri" w:hAnsi="Times New Roman" w:cs="Times New Roman"/>
          <w:color w:val="000000"/>
          <w:sz w:val="24"/>
          <w:szCs w:val="24"/>
        </w:rPr>
        <w:t xml:space="preserve"> Jakarta: Bumi Aksara.</w:t>
      </w:r>
    </w:p>
    <w:p w:rsidR="00407A94" w:rsidRPr="001E3C4F" w:rsidRDefault="00407A94" w:rsidP="00407A94">
      <w:pPr>
        <w:autoSpaceDE w:val="0"/>
        <w:autoSpaceDN w:val="0"/>
        <w:spacing w:after="0" w:line="480" w:lineRule="auto"/>
        <w:ind w:left="60" w:right="100"/>
        <w:jc w:val="both"/>
        <w:rPr>
          <w:rFonts w:ascii="Times New Roman" w:hAnsi="Times New Roman" w:cs="Times New Roman"/>
          <w:sz w:val="24"/>
          <w:szCs w:val="24"/>
        </w:rPr>
        <w:sectPr w:rsidR="00407A94" w:rsidRPr="001E3C4F" w:rsidSect="001E3C4F">
          <w:headerReference w:type="even" r:id="rId66"/>
          <w:headerReference w:type="default" r:id="rId67"/>
          <w:footerReference w:type="default" r:id="rId68"/>
          <w:headerReference w:type="first" r:id="rId69"/>
          <w:type w:val="continuous"/>
          <w:pgSz w:w="11907" w:h="16840" w:code="9"/>
          <w:pgMar w:top="2268" w:right="1701" w:bottom="1701" w:left="2268" w:header="760" w:footer="960" w:gutter="0"/>
          <w:cols w:space="720"/>
        </w:sectPr>
      </w:pPr>
      <w:r w:rsidRPr="001E3C4F">
        <w:rPr>
          <w:rFonts w:ascii="Times New Roman" w:eastAsia="Calibri" w:hAnsi="Times New Roman" w:cs="Times New Roman"/>
          <w:color w:val="000000"/>
          <w:sz w:val="24"/>
          <w:szCs w:val="24"/>
        </w:rPr>
        <w:t>66 Sedarmayanti. (2001).</w:t>
      </w:r>
      <w:r w:rsidRPr="001E3C4F">
        <w:rPr>
          <w:rFonts w:ascii="Times New Roman" w:eastAsia="Calibri" w:hAnsi="Times New Roman" w:cs="Times New Roman"/>
          <w:i/>
          <w:color w:val="000000"/>
          <w:sz w:val="24"/>
          <w:szCs w:val="24"/>
        </w:rPr>
        <w:t xml:space="preserve"> Manajemen Sumber Daya Manusia dan Produktivitas Kerja. </w:t>
      </w:r>
      <w:r w:rsidRPr="001E3C4F">
        <w:rPr>
          <w:rFonts w:ascii="Times New Roman" w:eastAsia="Calibri" w:hAnsi="Times New Roman" w:cs="Times New Roman"/>
          <w:color w:val="000000"/>
          <w:sz w:val="24"/>
          <w:szCs w:val="24"/>
        </w:rPr>
        <w:t>Bandung:Mandar Maju.</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(2) Pemahaman prosedur hukum administrasi barang negara.</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Teknik verifikasi dan audit internal.</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Pelatihan merupakan bentuk investasi strategis dalam manajemen sumber daya manusia. SDM yang dibekali kemampuan teknis dan pemahaman hukum akan lebih mampu menjalankan sistem secara tertib, efisien, dan akuntabel.67</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Pemanfaatan Aplikasi Internal yang Sesuai Kebutuhan Satuan</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Inovasi penting lainnya adalah pengembangan dan pemanfaatan aplikasi logistik internal yang disesuaikan dengan kebutuhan taktis satuan Brimob. Aplikasi ini dikembangkan dengan mempertimbangkan:</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Kecepatan proses pencatatan saat operasi.</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(2)Keamanan informasi barang-barang strategis seperti senjata.</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Kemudahan backup dan integrasi dengan pelaporan ke Polda.</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informasi logistik yang baik harus bersifat</w:t>
      </w:r>
      <w:r w:rsidRPr="001E3C4F">
        <w:rPr>
          <w:rFonts w:ascii="Times New Roman" w:eastAsia="Calibri" w:hAnsi="Times New Roman" w:cs="Times New Roman"/>
          <w:i/>
          <w:color w:val="000000"/>
          <w:sz w:val="24"/>
          <w:szCs w:val="24"/>
        </w:rPr>
        <w:t xml:space="preserve"> customized,</w:t>
      </w:r>
      <w:r w:rsidRPr="001E3C4F">
        <w:rPr>
          <w:rFonts w:ascii="Times New Roman" w:eastAsia="Calibri" w:hAnsi="Times New Roman" w:cs="Times New Roman"/>
          <w:color w:val="000000"/>
          <w:sz w:val="24"/>
          <w:szCs w:val="24"/>
        </w:rPr>
        <w:t xml:space="preserve"> yaitu dapat diadaptasi dengan kebutuhan struktur organisasi dan karakter tugas.68Pemanfaaan aplikasi internal ini menunjukkan bahwa satuan tidak </w:t>
      </w:r>
      <w:r w:rsidRPr="001E3C4F">
        <w:rPr>
          <w:rFonts w:ascii="Times New Roman" w:eastAsia="Calibri" w:hAnsi="Times New Roman" w:cs="Times New Roman"/>
          <w:color w:val="000000"/>
          <w:sz w:val="24"/>
          <w:szCs w:val="24"/>
        </w:rPr>
        <w:lastRenderedPageBreak/>
        <w:t>hanya mengikuti sistem pusat, tetapi juga mampu mengembangkan sistem lokal yang efisien, kontekstual, dan cepat direspons.</w:t>
      </w:r>
    </w:p>
    <w:p w:rsidR="00407A94" w:rsidRPr="001E3C4F" w:rsidRDefault="00407A94" w:rsidP="00407A94">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67Sedarmayanti. (2001).</w:t>
      </w:r>
      <w:r w:rsidRPr="001E3C4F">
        <w:rPr>
          <w:rFonts w:ascii="Times New Roman" w:eastAsia="Calibri" w:hAnsi="Times New Roman" w:cs="Times New Roman"/>
          <w:i/>
          <w:color w:val="000000"/>
          <w:sz w:val="24"/>
          <w:szCs w:val="24"/>
        </w:rPr>
        <w:t xml:space="preserve"> Manajemen Sumber Daya Manusia dan Produktivitas Kerja.</w:t>
      </w:r>
      <w:r w:rsidRPr="001E3C4F">
        <w:rPr>
          <w:rFonts w:ascii="Times New Roman" w:eastAsia="Calibri" w:hAnsi="Times New Roman" w:cs="Times New Roman"/>
          <w:color w:val="000000"/>
          <w:sz w:val="24"/>
          <w:szCs w:val="24"/>
        </w:rPr>
        <w:t xml:space="preserve"> Bandung</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Mandar Maju.</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sectPr w:rsidR="00407A94" w:rsidRPr="001E3C4F" w:rsidSect="001E3C4F">
          <w:headerReference w:type="even" r:id="rId70"/>
          <w:headerReference w:type="default" r:id="rId71"/>
          <w:footerReference w:type="default" r:id="rId72"/>
          <w:headerReference w:type="first" r:id="rId73"/>
          <w:type w:val="continuous"/>
          <w:pgSz w:w="11907" w:h="16840" w:code="9"/>
          <w:pgMar w:top="2268" w:right="1701" w:bottom="1701" w:left="2268" w:header="760" w:footer="960" w:gutter="0"/>
          <w:cols w:space="720"/>
        </w:sectPr>
      </w:pPr>
      <w:r w:rsidRPr="001E3C4F">
        <w:rPr>
          <w:rFonts w:ascii="Times New Roman" w:eastAsia="Calibri" w:hAnsi="Times New Roman" w:cs="Times New Roman"/>
          <w:color w:val="000000"/>
          <w:sz w:val="24"/>
          <w:szCs w:val="24"/>
        </w:rPr>
        <w:t xml:space="preserve">68 Widodo, Slamet. </w:t>
      </w:r>
      <w:r w:rsidRPr="001E3C4F">
        <w:rPr>
          <w:rFonts w:ascii="Times New Roman" w:eastAsia="Calibri" w:hAnsi="Times New Roman" w:cs="Times New Roman"/>
          <w:i/>
          <w:color w:val="000000"/>
          <w:sz w:val="24"/>
          <w:szCs w:val="24"/>
        </w:rPr>
        <w:t>(2015).Pengantar ManajemenLogistik.</w:t>
      </w:r>
      <w:r w:rsidRPr="001E3C4F">
        <w:rPr>
          <w:rFonts w:ascii="Times New Roman" w:eastAsia="Calibri" w:hAnsi="Times New Roman" w:cs="Times New Roman"/>
          <w:color w:val="000000"/>
          <w:sz w:val="24"/>
          <w:szCs w:val="24"/>
        </w:rPr>
        <w:t xml:space="preserve"> Jakarta: Universitas Indonesia Press.</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4) Penyusunan SOP Internal yang Mendetail dan Kontekstual</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Satuan juga melakukan penyusunan dan pembaruan </w:t>
      </w:r>
      <w:r w:rsidRPr="001E3C4F">
        <w:rPr>
          <w:rFonts w:ascii="Times New Roman" w:eastAsia="Calibri" w:hAnsi="Times New Roman" w:cs="Times New Roman"/>
          <w:i/>
          <w:color w:val="000000"/>
          <w:sz w:val="24"/>
          <w:szCs w:val="24"/>
        </w:rPr>
        <w:t>Standard OperatingProcedure</w:t>
      </w:r>
      <w:r w:rsidRPr="001E3C4F">
        <w:rPr>
          <w:rFonts w:ascii="Times New Roman" w:eastAsia="Calibri" w:hAnsi="Times New Roman" w:cs="Times New Roman"/>
          <w:color w:val="000000"/>
          <w:sz w:val="24"/>
          <w:szCs w:val="24"/>
        </w:rPr>
        <w:t xml:space="preserve"> (SOP) internal secara periodik. SOP ini disusun berdasarkan regulasi nasional (Perkap dan PP), namun dikembangkan lebih rinci untuk menyesuaikan:</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Situasi operasional lapangan.</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Sistem komando internal satuan.</w:t>
      </w: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Ketersediaan sumber daya.</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SOP yang baik bukan hanya menyalin peraturan, tetapi harus menjelaskan alur kerja secara teknis dan logis dalam struktur kerja organisasi.69Dengan SOP yang tepat, efektivitas sistem administrasi akan meningkat karena seluruh personel memahami alur tanggung jawab dan langkah-langkah teknis yang harus diikuti.</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Langkah-langkah yang telah diambil oleh Satuan Brimob Polda Sumatera Utara menunjukkan bahwa satuan ini tidak hanya berupaya menjalankan sistemn logistik secara formal, tetapi telah melakukan berbagai inovasi struktural dan teknologis yang selaras dengan prinsip efektivitas </w:t>
      </w:r>
      <w:r w:rsidRPr="001E3C4F">
        <w:rPr>
          <w:rFonts w:ascii="Times New Roman" w:eastAsia="Calibri" w:hAnsi="Times New Roman" w:cs="Times New Roman"/>
          <w:color w:val="000000"/>
          <w:sz w:val="24"/>
          <w:szCs w:val="24"/>
        </w:rPr>
        <w:lastRenderedPageBreak/>
        <w:t>hukum administrasi, manajemen sumber daya publik, dan profesionalisme kelembagaan.</w:t>
      </w:r>
    </w:p>
    <w:p w:rsidR="00407A94" w:rsidRPr="001E3C4F" w:rsidRDefault="00407A94" w:rsidP="00407A94">
      <w:pPr>
        <w:autoSpaceDE w:val="0"/>
        <w:autoSpaceDN w:val="0"/>
        <w:spacing w:after="0" w:line="480" w:lineRule="auto"/>
        <w:ind w:left="38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Inovasi seperti sistem pencatatan berlapis, pelatihan berkelanjutan,aplikasi berbasis kebutuhan satuan, dan SOP kontekstual merupakan cerminan</w:t>
      </w:r>
    </w:p>
    <w:p w:rsidR="00407A94" w:rsidRPr="001E3C4F" w:rsidRDefault="00407A94" w:rsidP="00407A94">
      <w:pPr>
        <w:autoSpaceDE w:val="0"/>
        <w:autoSpaceDN w:val="0"/>
        <w:spacing w:after="0" w:line="480" w:lineRule="auto"/>
        <w:ind w:left="60" w:right="140"/>
        <w:jc w:val="both"/>
        <w:rPr>
          <w:rFonts w:ascii="Times New Roman" w:hAnsi="Times New Roman" w:cs="Times New Roman"/>
          <w:sz w:val="24"/>
          <w:szCs w:val="24"/>
        </w:rPr>
        <w:sectPr w:rsidR="00407A94" w:rsidRPr="001E3C4F" w:rsidSect="001E3C4F">
          <w:headerReference w:type="even" r:id="rId74"/>
          <w:headerReference w:type="default" r:id="rId75"/>
          <w:footerReference w:type="default" r:id="rId76"/>
          <w:headerReference w:type="first" r:id="rId77"/>
          <w:type w:val="continuous"/>
          <w:pgSz w:w="11907" w:h="16840" w:code="9"/>
          <w:pgMar w:top="2268" w:right="1701" w:bottom="1701" w:left="2268" w:header="760" w:footer="960" w:gutter="0"/>
          <w:cols w:space="720"/>
        </w:sectPr>
      </w:pPr>
      <w:r w:rsidRPr="001E3C4F">
        <w:rPr>
          <w:rFonts w:ascii="Times New Roman" w:eastAsia="Calibri" w:hAnsi="Times New Roman" w:cs="Times New Roman"/>
          <w:color w:val="000000"/>
          <w:sz w:val="24"/>
          <w:szCs w:val="24"/>
        </w:rPr>
        <w:t xml:space="preserve">69 Boediono. (2004). </w:t>
      </w:r>
      <w:r w:rsidRPr="001E3C4F">
        <w:rPr>
          <w:rFonts w:ascii="Times New Roman" w:eastAsia="Calibri" w:hAnsi="Times New Roman" w:cs="Times New Roman"/>
          <w:i/>
          <w:color w:val="000000"/>
          <w:sz w:val="24"/>
          <w:szCs w:val="24"/>
        </w:rPr>
        <w:t>SistemProsedurdanAdministrasiNegara.</w:t>
      </w:r>
      <w:r w:rsidRPr="001E3C4F">
        <w:rPr>
          <w:rFonts w:ascii="Times New Roman" w:eastAsia="Calibri" w:hAnsi="Times New Roman" w:cs="Times New Roman"/>
          <w:color w:val="000000"/>
          <w:sz w:val="24"/>
          <w:szCs w:val="24"/>
        </w:rPr>
        <w:t xml:space="preserve"> Yogyakarta: Gadjah Mada University Press.</w:t>
      </w:r>
    </w:p>
    <w:p w:rsidR="00407A94" w:rsidRPr="001E3C4F" w:rsidRDefault="00407A94" w:rsidP="00407A94">
      <w:pPr>
        <w:autoSpaceDE w:val="0"/>
        <w:autoSpaceDN w:val="0"/>
        <w:spacing w:after="0" w:line="480" w:lineRule="auto"/>
        <w:ind w:left="40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pendekatan manajemen modern dalam lingkungan institusi negara. Dengan demikian, sistem pencatatan dan pelaporan logistik di satuan ini dapat dinilai berjalan secara progresif, berorientasi pada tata kelola yang baik, dan memiliki daya tahan dalam jangka panjang.</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d) Tinjauan Etika dan Profesionalisme</w:t>
      </w:r>
    </w:p>
    <w:p w:rsidR="00407A94" w:rsidRPr="001E3C4F" w:rsidRDefault="00407A94" w:rsidP="00407A94">
      <w:pPr>
        <w:autoSpaceDE w:val="0"/>
        <w:autoSpaceDN w:val="0"/>
        <w:spacing w:after="0" w:line="480" w:lineRule="auto"/>
        <w:ind w:left="80" w:right="140" w:firstLine="7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Etika dan profesionalisme merupakan fondasi moral dan normatif yang sangat penting dalam pelaksanaan sistem administrasi publik, termasuk dalam hal pengelolaan dan pencatatan barang milik negara. Dalam penelitian ini, berdasarkan wawancara dan observasi di lapangan, ditemukan bahwa seluruh petugas logistik maupun pengguna barang di Satuan Brimob Polda Sumatera Utara telah menunjukkan komitmen tinggi terhadap etika kerja dan standar profesionalisme.Seluruh transaksi logistik dijalankan dengan disiplin administratif,kehati-hatian terhadap dokumen, serta kepatuhan terhadap prosedur, yang menjadi indikator utama dari praktik profesional yang beretika.</w:t>
      </w:r>
    </w:p>
    <w:p w:rsidR="00407A94"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Etika Kedinasan dalam Pengelolaan BMN</w:t>
      </w:r>
    </w:p>
    <w:p w:rsidR="00407A94" w:rsidRPr="001E3C4F" w:rsidRDefault="00407A94" w:rsidP="00407A94">
      <w:pPr>
        <w:autoSpaceDE w:val="0"/>
        <w:autoSpaceDN w:val="0"/>
        <w:spacing w:after="0" w:line="480" w:lineRule="auto"/>
        <w:ind w:left="40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Etika administrasi publik adalah komitmen moral yang harus dimiliki oleh setiap aparatur negara dalam menjalankan fungsi pelayanan, termasuk kejujuran, keadilan, dan tanggung jawab terhadap aset publik70.Dalam konteks Satuan Brimob, bentuk nyata etika kedinasan tercermin dari:</w:t>
      </w:r>
    </w:p>
    <w:p w:rsidR="00407A94" w:rsidRPr="001E3C4F" w:rsidRDefault="00407A94" w:rsidP="00407A94">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Kepatuhan terhadap alur serah terima barang berdasarkan surat tugas resmi.</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80" w:right="140"/>
        <w:jc w:val="both"/>
        <w:rPr>
          <w:rFonts w:ascii="Times New Roman" w:hAnsi="Times New Roman" w:cs="Times New Roman"/>
          <w:sz w:val="24"/>
          <w:szCs w:val="24"/>
        </w:rPr>
        <w:sectPr w:rsidR="00407A94" w:rsidRPr="001E3C4F" w:rsidSect="001E3C4F">
          <w:headerReference w:type="even" r:id="rId78"/>
          <w:headerReference w:type="default" r:id="rId79"/>
          <w:footerReference w:type="default" r:id="rId80"/>
          <w:headerReference w:type="first" r:id="rId81"/>
          <w:type w:val="continuous"/>
          <w:pgSz w:w="11907" w:h="16840" w:code="9"/>
          <w:pgMar w:top="2268" w:right="1701" w:bottom="1701" w:left="2268" w:header="760" w:footer="840" w:gutter="0"/>
          <w:cols w:space="720"/>
        </w:sectPr>
      </w:pPr>
      <w:r w:rsidRPr="001E3C4F">
        <w:rPr>
          <w:rFonts w:ascii="Times New Roman" w:eastAsia="Calibri" w:hAnsi="Times New Roman" w:cs="Times New Roman"/>
          <w:color w:val="000000"/>
          <w:sz w:val="24"/>
          <w:szCs w:val="24"/>
        </w:rPr>
        <w:t>70Waldo,Dwight. (1952).</w:t>
      </w:r>
      <w:r w:rsidRPr="001E3C4F">
        <w:rPr>
          <w:rFonts w:ascii="Times New Roman" w:eastAsia="Calibri" w:hAnsi="Times New Roman" w:cs="Times New Roman"/>
          <w:i/>
          <w:color w:val="000000"/>
          <w:sz w:val="24"/>
          <w:szCs w:val="24"/>
        </w:rPr>
        <w:t xml:space="preserve"> Development of Administrative Theory: A Political Theory of AmericanPublic Administration.</w:t>
      </w:r>
      <w:r w:rsidRPr="001E3C4F">
        <w:rPr>
          <w:rFonts w:ascii="Times New Roman" w:eastAsia="Calibri" w:hAnsi="Times New Roman" w:cs="Times New Roman"/>
          <w:color w:val="000000"/>
          <w:sz w:val="24"/>
          <w:szCs w:val="24"/>
        </w:rPr>
        <w:t xml:space="preserve"> NewYork</w:t>
      </w:r>
      <w:r w:rsidRPr="001E3C4F">
        <w:rPr>
          <w:rFonts w:ascii="Times New Roman" w:eastAsia="Calibri" w:hAnsi="Times New Roman" w:cs="Times New Roman"/>
          <w:i/>
          <w:color w:val="000000"/>
          <w:sz w:val="24"/>
          <w:szCs w:val="24"/>
        </w:rPr>
        <w:t xml:space="preserve">: </w:t>
      </w:r>
      <w:r w:rsidRPr="001E3C4F">
        <w:rPr>
          <w:rFonts w:ascii="Times New Roman" w:eastAsia="Calibri" w:hAnsi="Times New Roman" w:cs="Times New Roman"/>
          <w:color w:val="000000"/>
          <w:sz w:val="24"/>
          <w:szCs w:val="24"/>
        </w:rPr>
        <w:t>RonaldPress.</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Pencatatan yang disertai tanda tangan dan berita acara oleh dua pihak.</w:t>
      </w:r>
    </w:p>
    <w:p w:rsidR="00407A94" w:rsidRPr="001E3C4F" w:rsidRDefault="00407A94" w:rsidP="00407A94">
      <w:pPr>
        <w:autoSpaceDE w:val="0"/>
        <w:autoSpaceDN w:val="0"/>
        <w:spacing w:after="0" w:line="480" w:lineRule="auto"/>
        <w:ind w:left="760" w:right="1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Tindakan korektif segera jika ditemukan selisih data,tanpa menghindari tanggung jawab.</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380" w:right="14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Petugas logistik tidak hanya menjalankan tugas administratif,tetapi juga menjalankan fungsi moral sebagai penjaga aset negara, aparatur sipil dan militer harus memiliki integritas tinggi dalam mengelola sumber daya publik.71</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Profesionalisme Aparatur dalam Tugas Logistik</w:t>
      </w:r>
    </w:p>
    <w:p w:rsidR="00407A94" w:rsidRPr="001E3C4F" w:rsidRDefault="00407A94" w:rsidP="00407A94">
      <w:pPr>
        <w:autoSpaceDE w:val="0"/>
        <w:autoSpaceDN w:val="0"/>
        <w:spacing w:after="0" w:line="480" w:lineRule="auto"/>
        <w:ind w:left="380" w:right="14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Profesionalisme adalah sikap kerja yang mencerminkan kompetensi,integritas,dan kesetiaan pada standar moral jabatan72. Di Satuan Brimob Polda Sumut,profesionalisme tersebut terlihat dari:</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60" w:right="1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Kemampuan petugas menjalankan sistem logistik dengan teliti, meski dalam tekanan tugas operasional.</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60" w:right="1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Ketepatan dan kecepatan mereka dalam merespons perbedaan data atau gangguan teknis.</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60" w:right="14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Kesediaan untuk mengikuti pelatihan serta adaptasi terhadap sistem informasi baru.</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380" w:right="140" w:firstLine="760"/>
        <w:jc w:val="both"/>
        <w:rPr>
          <w:rFonts w:ascii="Times New Roman" w:hAnsi="Times New Roman" w:cs="Times New Roman"/>
          <w:sz w:val="24"/>
          <w:szCs w:val="24"/>
        </w:rPr>
      </w:pPr>
      <w:r w:rsidRPr="001E3C4F">
        <w:rPr>
          <w:rFonts w:ascii="Times New Roman" w:eastAsia="Calibri" w:hAnsi="Times New Roman" w:cs="Times New Roman"/>
          <w:i/>
          <w:color w:val="000000"/>
          <w:sz w:val="24"/>
          <w:szCs w:val="24"/>
        </w:rPr>
        <w:t xml:space="preserve">Public Management and Administration </w:t>
      </w:r>
      <w:r w:rsidRPr="001E3C4F">
        <w:rPr>
          <w:rFonts w:ascii="Times New Roman" w:eastAsia="Calibri" w:hAnsi="Times New Roman" w:cs="Times New Roman"/>
          <w:color w:val="000000"/>
          <w:sz w:val="24"/>
          <w:szCs w:val="24"/>
        </w:rPr>
        <w:t>jugamenekankanbahwa profesionalisme berarti bekerja berdasarkan standar etis dan teknis yang tinggi,bukan sekadar kepatuhan mekanis terhadap peraturan.73</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71 White,LeonardD.(1955).</w:t>
      </w:r>
      <w:r w:rsidRPr="001E3C4F">
        <w:rPr>
          <w:rFonts w:ascii="Times New Roman" w:eastAsia="Calibri" w:hAnsi="Times New Roman" w:cs="Times New Roman"/>
          <w:i/>
          <w:color w:val="000000"/>
          <w:sz w:val="24"/>
          <w:szCs w:val="24"/>
        </w:rPr>
        <w:t xml:space="preserve"> Introduction to the Study of Public Administration. </w:t>
      </w:r>
      <w:r w:rsidRPr="001E3C4F">
        <w:rPr>
          <w:rFonts w:ascii="Times New Roman" w:eastAsia="Calibri" w:hAnsi="Times New Roman" w:cs="Times New Roman"/>
          <w:color w:val="000000"/>
          <w:sz w:val="24"/>
          <w:szCs w:val="24"/>
        </w:rPr>
        <w:t>NewYork</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Macmillan.</w:t>
      </w: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72 Siagian, Sondang P.(2002). </w:t>
      </w:r>
      <w:r w:rsidRPr="001E3C4F">
        <w:rPr>
          <w:rFonts w:ascii="Times New Roman" w:eastAsia="Calibri" w:hAnsi="Times New Roman" w:cs="Times New Roman"/>
          <w:i/>
          <w:color w:val="000000"/>
          <w:sz w:val="24"/>
          <w:szCs w:val="24"/>
        </w:rPr>
        <w:t>Administrasi Publik.</w:t>
      </w:r>
      <w:r w:rsidRPr="001E3C4F">
        <w:rPr>
          <w:rFonts w:ascii="Times New Roman" w:eastAsia="Calibri" w:hAnsi="Times New Roman" w:cs="Times New Roman"/>
          <w:color w:val="000000"/>
          <w:sz w:val="24"/>
          <w:szCs w:val="24"/>
        </w:rPr>
        <w:t xml:space="preserve"> Jakarta: Bumi Aksara.</w:t>
      </w:r>
    </w:p>
    <w:p w:rsidR="00407A94" w:rsidRPr="001E3C4F" w:rsidRDefault="00407A94" w:rsidP="00407A94">
      <w:pPr>
        <w:autoSpaceDE w:val="0"/>
        <w:autoSpaceDN w:val="0"/>
        <w:spacing w:after="0" w:line="480" w:lineRule="auto"/>
        <w:ind w:left="40" w:right="140"/>
        <w:jc w:val="both"/>
        <w:rPr>
          <w:rFonts w:ascii="Times New Roman" w:hAnsi="Times New Roman" w:cs="Times New Roman"/>
          <w:sz w:val="24"/>
          <w:szCs w:val="24"/>
        </w:rPr>
        <w:sectPr w:rsidR="00407A94" w:rsidRPr="001E3C4F" w:rsidSect="001E3C4F">
          <w:headerReference w:type="even" r:id="rId82"/>
          <w:headerReference w:type="default" r:id="rId83"/>
          <w:footerReference w:type="default" r:id="rId84"/>
          <w:headerReference w:type="first" r:id="rId85"/>
          <w:type w:val="continuous"/>
          <w:pgSz w:w="11907" w:h="16840" w:code="9"/>
          <w:pgMar w:top="2268" w:right="1701" w:bottom="1701" w:left="2268" w:header="740" w:footer="840" w:gutter="0"/>
          <w:cols w:space="720"/>
        </w:sectPr>
      </w:pPr>
      <w:r w:rsidRPr="001E3C4F">
        <w:rPr>
          <w:rFonts w:ascii="Times New Roman" w:eastAsia="Calibri" w:hAnsi="Times New Roman" w:cs="Times New Roman"/>
          <w:color w:val="000000"/>
          <w:sz w:val="24"/>
          <w:szCs w:val="24"/>
        </w:rPr>
        <w:t>73Hughes, Owen</w:t>
      </w:r>
      <w:r w:rsidRPr="001E3C4F">
        <w:rPr>
          <w:rFonts w:ascii="Times New Roman" w:eastAsia="Calibri" w:hAnsi="Times New Roman" w:cs="Times New Roman"/>
          <w:i/>
          <w:color w:val="000000"/>
          <w:sz w:val="24"/>
          <w:szCs w:val="24"/>
        </w:rPr>
        <w:t xml:space="preserve"> E.(2003).Public Management and Administration: An Introduction </w:t>
      </w:r>
      <w:r w:rsidRPr="001E3C4F">
        <w:rPr>
          <w:rFonts w:ascii="Times New Roman" w:eastAsia="Calibri" w:hAnsi="Times New Roman" w:cs="Times New Roman"/>
          <w:color w:val="000000"/>
          <w:sz w:val="24"/>
          <w:szCs w:val="24"/>
        </w:rPr>
        <w:t>(3rded.).New York:Palgrave Macmillan.</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Tanggung Jawab Moral terhadap Barang Milik Negara</w:t>
      </w:r>
    </w:p>
    <w:p w:rsidR="00407A94" w:rsidRPr="001E3C4F" w:rsidRDefault="00407A94" w:rsidP="00407A94">
      <w:pPr>
        <w:autoSpaceDE w:val="0"/>
        <w:autoSpaceDN w:val="0"/>
        <w:spacing w:after="0" w:line="480" w:lineRule="auto"/>
        <w:ind w:left="420" w:right="12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Barang-barang logistik yang dikelola oleh satuan ini, seperti senjata api,amunisi, hingga kendaraan taktis, memiliki nilai strategis tinggi dan memerlukan penanganan yang tidak hanya prosedural, tetapi juga etis dan bertanggung jawab.</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20" w:right="12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Dalam </w:t>
      </w:r>
      <w:r w:rsidRPr="001E3C4F">
        <w:rPr>
          <w:rFonts w:ascii="Times New Roman" w:eastAsia="Calibri" w:hAnsi="Times New Roman" w:cs="Times New Roman"/>
          <w:i/>
          <w:color w:val="000000"/>
          <w:sz w:val="24"/>
          <w:szCs w:val="24"/>
        </w:rPr>
        <w:t>TheResponsibleAdministrator</w:t>
      </w:r>
      <w:r w:rsidRPr="001E3C4F">
        <w:rPr>
          <w:rFonts w:ascii="Times New Roman" w:eastAsia="Calibri" w:hAnsi="Times New Roman" w:cs="Times New Roman"/>
          <w:color w:val="000000"/>
          <w:sz w:val="24"/>
          <w:szCs w:val="24"/>
        </w:rPr>
        <w:t xml:space="preserve"> menyatakan bahwa dalam konteks sektor publik, tanggung jawab tidak hanya bersifat administratif tetapi juga tanggung jawab moral terhadap publik atas penggunaan aset negara.74</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Bukti konkret dari penerapan tanggung jawab ini terlihat dari:</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80" w:right="12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Kewajiban pengguna barang untuk mengisi form pengecekan fisik saat peminjaman dan pengembalian.</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780" w:right="12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(2)Penerapan prinsip kehati-hatian dalam distribusi barang pada operasi lapangan.</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Pelibatan unsur pengawasan internal dalam validasi pemakaian logistik.</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20" w:right="12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Tinjauan dari sisi etika dan profesionalisme menunjukkan bahwa sistem logistik yang diterapkan oleh Satuan Brimob Polda Sumatera Utara tidak hanya berjalan sesuai prosedur hukum dan administratif, tetapi juga didukung oleh nilai-nilai moral,kedisiplinan, dan integritas personal dari setiap petugas.</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20" w:right="120"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Hal ini menjadi kekuatan kultural dan struktural dalam menjaga efektivitas sistem secara menyeluruh. Etika dalam pelayanan publik, ketika dijalankan secara konsisten, menjadikan satuan tidak hanya patuh hukum,tetapi</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80" w:right="120"/>
        <w:jc w:val="both"/>
        <w:rPr>
          <w:rFonts w:ascii="Times New Roman" w:hAnsi="Times New Roman" w:cs="Times New Roman"/>
          <w:sz w:val="24"/>
          <w:szCs w:val="24"/>
        </w:rPr>
        <w:sectPr w:rsidR="00407A94" w:rsidRPr="001E3C4F" w:rsidSect="001E3C4F">
          <w:headerReference w:type="even" r:id="rId86"/>
          <w:headerReference w:type="default" r:id="rId87"/>
          <w:footerReference w:type="default" r:id="rId88"/>
          <w:headerReference w:type="first" r:id="rId89"/>
          <w:type w:val="continuous"/>
          <w:pgSz w:w="11907" w:h="16840" w:code="9"/>
          <w:pgMar w:top="2268" w:right="1701" w:bottom="1701" w:left="2268" w:header="740" w:footer="840" w:gutter="0"/>
          <w:cols w:space="720"/>
        </w:sectPr>
      </w:pPr>
      <w:r w:rsidRPr="001E3C4F">
        <w:rPr>
          <w:rFonts w:ascii="Times New Roman" w:eastAsia="Calibri" w:hAnsi="Times New Roman" w:cs="Times New Roman"/>
          <w:color w:val="000000"/>
          <w:sz w:val="24"/>
          <w:szCs w:val="24"/>
        </w:rPr>
        <w:t>74Cooper,TerryL.(1990).</w:t>
      </w:r>
      <w:r w:rsidRPr="001E3C4F">
        <w:rPr>
          <w:rFonts w:ascii="Times New Roman" w:eastAsia="Calibri" w:hAnsi="Times New Roman" w:cs="Times New Roman"/>
          <w:i/>
          <w:color w:val="000000"/>
          <w:sz w:val="24"/>
          <w:szCs w:val="24"/>
        </w:rPr>
        <w:t xml:space="preserve"> The Responsible Administrator: An Approach to Ethics for theAdministrativeRole.</w:t>
      </w:r>
      <w:r w:rsidRPr="001E3C4F">
        <w:rPr>
          <w:rFonts w:ascii="Times New Roman" w:eastAsia="Calibri" w:hAnsi="Times New Roman" w:cs="Times New Roman"/>
          <w:color w:val="000000"/>
          <w:sz w:val="24"/>
          <w:szCs w:val="24"/>
        </w:rPr>
        <w:t xml:space="preserve"> San Francisco: Jossey-Bass Publishers.</w:t>
      </w: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jc w:val="both"/>
        <w:rPr>
          <w:rFonts w:ascii="Times New Roman" w:eastAsia="SimSun" w:hAnsi="Times New Roman" w:cs="Times New Roman"/>
          <w:color w:val="000000"/>
          <w:sz w:val="24"/>
          <w:szCs w:val="24"/>
        </w:rPr>
      </w:pPr>
    </w:p>
    <w:p w:rsidR="00407A94" w:rsidRPr="001E3C4F" w:rsidRDefault="00407A94" w:rsidP="00407A94">
      <w:pPr>
        <w:autoSpaceDE w:val="0"/>
        <w:autoSpaceDN w:val="0"/>
        <w:spacing w:after="0" w:line="480" w:lineRule="auto"/>
        <w:ind w:left="40" w:right="20" w:hanging="20"/>
        <w:jc w:val="both"/>
        <w:rPr>
          <w:rFonts w:ascii="Times New Roman" w:hAnsi="Times New Roman" w:cs="Times New Roman"/>
          <w:sz w:val="24"/>
          <w:szCs w:val="24"/>
        </w:rPr>
        <w:sectPr w:rsidR="00407A94" w:rsidRPr="001E3C4F" w:rsidSect="001E3C4F">
          <w:headerReference w:type="even" r:id="rId90"/>
          <w:headerReference w:type="default" r:id="rId91"/>
          <w:footerReference w:type="default" r:id="rId92"/>
          <w:headerReference w:type="first" r:id="rId93"/>
          <w:type w:val="continuous"/>
          <w:pgSz w:w="11907" w:h="16840" w:code="9"/>
          <w:pgMar w:top="2268" w:right="1701" w:bottom="1701" w:left="2268" w:header="740" w:footer="1440" w:gutter="0"/>
          <w:cols w:space="720"/>
        </w:sectPr>
      </w:pPr>
      <w:r w:rsidRPr="001E3C4F">
        <w:rPr>
          <w:rFonts w:ascii="Times New Roman" w:eastAsia="Calibri" w:hAnsi="Times New Roman" w:cs="Times New Roman"/>
          <w:color w:val="000000"/>
          <w:sz w:val="24"/>
          <w:szCs w:val="24"/>
        </w:rPr>
        <w:t>juga bermartabat dan dipercaya publik sebagai pengelola aset negara yang bertanggung jawab.</w:t>
      </w:r>
    </w:p>
    <w:p w:rsidR="00407A94" w:rsidRDefault="00407A94" w:rsidP="00407A94">
      <w:pPr>
        <w:autoSpaceDE w:val="0"/>
        <w:autoSpaceDN w:val="0"/>
        <w:spacing w:after="0" w:line="480" w:lineRule="auto"/>
        <w:jc w:val="center"/>
        <w:rPr>
          <w:rFonts w:ascii="Times New Roman" w:eastAsia="Calibri" w:hAnsi="Times New Roman" w:cs="Times New Roman"/>
          <w:b/>
          <w:color w:val="000000"/>
          <w:sz w:val="24"/>
          <w:szCs w:val="24"/>
        </w:rPr>
        <w:sectPr w:rsidR="00407A94" w:rsidSect="001E3C4F">
          <w:headerReference w:type="even" r:id="rId94"/>
          <w:headerReference w:type="default" r:id="rId95"/>
          <w:footerReference w:type="default" r:id="rId96"/>
          <w:headerReference w:type="first" r:id="rId97"/>
          <w:type w:val="continuous"/>
          <w:pgSz w:w="11907" w:h="16840" w:code="9"/>
          <w:pgMar w:top="2268" w:right="1701" w:bottom="1701" w:left="2268" w:header="1200" w:footer="940" w:gutter="0"/>
          <w:cols w:space="720"/>
        </w:sectPr>
      </w:pPr>
    </w:p>
    <w:p w:rsidR="00C822B5" w:rsidRPr="00407A94" w:rsidRDefault="002C6DB7" w:rsidP="00407A94">
      <w:bookmarkStart w:id="0" w:name="_GoBack"/>
      <w:bookmarkEnd w:id="0"/>
    </w:p>
    <w:sectPr w:rsidR="00C822B5" w:rsidRPr="00407A94" w:rsidSect="00407A94">
      <w:headerReference w:type="even" r:id="rId98"/>
      <w:headerReference w:type="default" r:id="rId99"/>
      <w:footerReference w:type="default" r:id="rId100"/>
      <w:headerReference w:type="first" r:id="rId101"/>
      <w:type w:val="nextColumn"/>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DB7" w:rsidRDefault="002C6DB7" w:rsidP="00DD0E58">
      <w:pPr>
        <w:spacing w:after="0" w:line="240" w:lineRule="auto"/>
      </w:pPr>
      <w:r>
        <w:separator/>
      </w:r>
    </w:p>
  </w:endnote>
  <w:endnote w:type="continuationSeparator" w:id="1">
    <w:p w:rsidR="002C6DB7" w:rsidRDefault="002C6DB7" w:rsidP="00DD0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pPr>
      <w:wordWrap w:val="0"/>
      <w:autoSpaceDE w:val="0"/>
      <w:autoSpaceDN w:val="0"/>
      <w:spacing w:after="0" w:line="285" w:lineRule="exact"/>
      <w:jc w:val="center"/>
    </w:pPr>
    <w:r>
      <w:rPr>
        <w:rFonts w:ascii="Calibri" w:eastAsia="Calibri" w:hAnsi="Calibri" w:hint="eastAsia"/>
        <w:color w:val="000000"/>
      </w:rPr>
      <w:t>32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pPr>
      <w:wordWrap w:val="0"/>
      <w:autoSpaceDE w:val="0"/>
      <w:autoSpaceDN w:val="0"/>
      <w:spacing w:after="0" w:line="246" w:lineRule="exact"/>
      <w:jc w:val="center"/>
      <w:rPr>
        <w:sz w:val="19"/>
      </w:rPr>
    </w:pPr>
    <w:r>
      <w:rPr>
        <w:rFonts w:ascii="Calibri" w:eastAsia="Calibri" w:hAnsi="Calibri" w:hint="eastAsia"/>
        <w:color w:val="000000"/>
        <w:sz w:val="19"/>
      </w:rPr>
      <w:t>62</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2C6DB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407A9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DB7" w:rsidRDefault="002C6DB7" w:rsidP="00DD0E58">
      <w:pPr>
        <w:spacing w:after="0" w:line="240" w:lineRule="auto"/>
      </w:pPr>
      <w:r>
        <w:separator/>
      </w:r>
    </w:p>
  </w:footnote>
  <w:footnote w:type="continuationSeparator" w:id="1">
    <w:p w:rsidR="002C6DB7" w:rsidRDefault="002C6DB7" w:rsidP="00DD0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35" o:spid="_x0000_s2119" type="#_x0000_t75" style="position:absolute;margin-left:0;margin-top:0;width:330.95pt;height:326.5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4" o:spid="_x0000_s2128" type="#_x0000_t75" style="position:absolute;margin-left:0;margin-top:0;width:330.95pt;height:326.55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8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5" o:spid="_x0000_s2129" type="#_x0000_t75" style="position:absolute;left:0;text-align:left;margin-left:0;margin-top:0;width:330.95pt;height:326.55pt;z-index:-251638784;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35</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3" o:spid="_x0000_s2127" type="#_x0000_t75" style="position:absolute;margin-left:0;margin-top:0;width:330.95pt;height:326.55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7" o:spid="_x0000_s2131" type="#_x0000_t75" style="position:absolute;margin-left:0;margin-top:0;width:330.95pt;height:326.55pt;z-index:-25163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22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8" o:spid="_x0000_s2132" type="#_x0000_t75" style="position:absolute;left:0;text-align:left;margin-left:0;margin-top:0;width:330.95pt;height:326.55pt;z-index:-251635712;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36</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6" o:spid="_x0000_s2130" type="#_x0000_t75" style="position:absolute;margin-left:0;margin-top:0;width:330.95pt;height:326.55pt;z-index:-25163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50" o:spid="_x0000_s2134" type="#_x0000_t75" style="position:absolute;margin-left:0;margin-top:0;width:330.95pt;height:326.55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20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51" o:spid="_x0000_s2135" type="#_x0000_t75" style="position:absolute;left:0;text-align:left;margin-left:0;margin-top:0;width:330.95pt;height:326.55pt;z-index:-251632640;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37</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9" o:spid="_x0000_s2133" type="#_x0000_t75" style="position:absolute;margin-left:0;margin-top:0;width:330.95pt;height:326.55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77" o:spid="_x0000_s2137" type="#_x0000_t75" style="position:absolute;margin-left:0;margin-top:0;width:330.95pt;height:326.55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36" o:spid="_x0000_s2120" type="#_x0000_t75" style="position:absolute;margin-left:0;margin-top:0;width:330.95pt;height:326.5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33" w:lineRule="exact"/>
      <w:ind w:right="140"/>
      <w:jc w:val="right"/>
      <w:rPr>
        <w:sz w:val="18"/>
      </w:rPr>
    </w:pPr>
    <w:r w:rsidRPr="00DD0E58">
      <w:rPr>
        <w:rFonts w:ascii="Calibri" w:eastAsia="Calibri" w:hAnsi="Calibri"/>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78" o:spid="_x0000_s2138" type="#_x0000_t75" style="position:absolute;left:0;text-align:left;margin-left:0;margin-top:0;width:330.95pt;height:326.55pt;z-index:-251629568;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8"/>
      </w:rPr>
      <w:t>46</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76" o:spid="_x0000_s2136" type="#_x0000_t75" style="position:absolute;margin-left:0;margin-top:0;width:330.95pt;height:326.55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0" o:spid="_x0000_s2140" type="#_x0000_t75" style="position:absolute;margin-left:0;margin-top:0;width:330.95pt;height:326.55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8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1" o:spid="_x0000_s2141" type="#_x0000_t75" style="position:absolute;left:0;text-align:left;margin-left:0;margin-top:0;width:330.95pt;height:326.55pt;z-index:-251626496;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47</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79" o:spid="_x0000_s2139" type="#_x0000_t75" style="position:absolute;margin-left:0;margin-top:0;width:330.95pt;height:326.55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3" o:spid="_x0000_s2143" type="#_x0000_t75" style="position:absolute;margin-left:0;margin-top:0;width:330.95pt;height:326.55pt;z-index:-251624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20"/>
      <w:jc w:val="right"/>
      <w:rPr>
        <w:sz w:val="19"/>
      </w:rPr>
    </w:pPr>
    <w:r w:rsidRPr="00DD0E58">
      <w:rPr>
        <w:rFonts w:ascii="Calibri" w:eastAsia="Calibri" w:hAnsi="Calibri"/>
        <w:b/>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4" o:spid="_x0000_s2144" type="#_x0000_t75" style="position:absolute;left:0;text-align:left;margin-left:0;margin-top:0;width:330.95pt;height:326.55pt;z-index:-251623424;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b/>
        <w:color w:val="000000"/>
        <w:sz w:val="19"/>
      </w:rPr>
      <w:t>48</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2" o:spid="_x0000_s2142" type="#_x0000_t75" style="position:absolute;margin-left:0;margin-top:0;width:330.95pt;height:326.55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6" o:spid="_x0000_s2146" type="#_x0000_t75" style="position:absolute;margin-left:0;margin-top:0;width:330.95pt;height:326.55pt;z-index:-251621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6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7" o:spid="_x0000_s2147" type="#_x0000_t75" style="position:absolute;left:0;text-align:left;margin-left:0;margin-top:0;width:330.95pt;height:326.55pt;z-index:-251620352;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49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34" o:spid="_x0000_s2118" type="#_x0000_t75" style="position:absolute;margin-left:0;margin-top:0;width:330.95pt;height:326.5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5" o:spid="_x0000_s2145" type="#_x0000_t75" style="position:absolute;margin-left:0;margin-top:0;width:330.95pt;height:326.55pt;z-index:-25162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9" o:spid="_x0000_s2149" type="#_x0000_t75" style="position:absolute;margin-left:0;margin-top:0;width:330.95pt;height:326.55pt;z-index:-251618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22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0" o:spid="_x0000_s2150" type="#_x0000_t75" style="position:absolute;left:0;text-align:left;margin-left:0;margin-top:0;width:330.95pt;height:326.55pt;z-index:-251617280;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50</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88" o:spid="_x0000_s2148" type="#_x0000_t75" style="position:absolute;margin-left:0;margin-top:0;width:330.95pt;height:326.55pt;z-index:-251619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2" o:spid="_x0000_s2152" type="#_x0000_t75" style="position:absolute;margin-left:0;margin-top:0;width:330.95pt;height:326.55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18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3" o:spid="_x0000_s2153" type="#_x0000_t75" style="position:absolute;left:0;text-align:left;margin-left:0;margin-top:0;width:330.95pt;height:326.55pt;z-index:-251614208;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51</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1" o:spid="_x0000_s2151" type="#_x0000_t75" style="position:absolute;margin-left:0;margin-top:0;width:330.95pt;height:326.55pt;z-index:-251616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5" o:spid="_x0000_s2155" type="#_x0000_t75" style="position:absolute;margin-left:0;margin-top:0;width:330.95pt;height:326.55pt;z-index:-251612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16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6" o:spid="_x0000_s2156" type="#_x0000_t75" style="position:absolute;left:0;text-align:left;margin-left:0;margin-top:0;width:330.95pt;height:326.55pt;z-index:-251611136;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52</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4" o:spid="_x0000_s2154" type="#_x0000_t75" style="position:absolute;margin-left:0;margin-top:0;width:330.95pt;height:326.55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38" o:spid="_x0000_s2122" type="#_x0000_t75" style="position:absolute;margin-left:0;margin-top:0;width:330.95pt;height:326.55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8" o:spid="_x0000_s2158" type="#_x0000_t75" style="position:absolute;margin-left:0;margin-top:0;width:330.95pt;height:326.55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12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9" o:spid="_x0000_s2159" type="#_x0000_t75" style="position:absolute;left:0;text-align:left;margin-left:0;margin-top:0;width:330.95pt;height:326.55pt;z-index:-251608064;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53</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97" o:spid="_x0000_s2157" type="#_x0000_t75" style="position:absolute;margin-left:0;margin-top:0;width:330.95pt;height:326.55pt;z-index:-251610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1" o:spid="_x0000_s2161" type="#_x0000_t75" style="position:absolute;margin-left:0;margin-top:0;width:330.95pt;height:326.55pt;z-index:-251606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6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2" o:spid="_x0000_s2162" type="#_x0000_t75" style="position:absolute;left:0;text-align:left;margin-left:0;margin-top:0;width:330.95pt;height:326.55pt;z-index:-251604992;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54</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0" o:spid="_x0000_s2160" type="#_x0000_t75" style="position:absolute;margin-left:0;margin-top:0;width:330.95pt;height:326.55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4" o:spid="_x0000_s2164" type="#_x0000_t75" style="position:absolute;margin-left:0;margin-top:0;width:330.95pt;height:326.55pt;z-index:-251602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0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5" o:spid="_x0000_s2165" type="#_x0000_t75" style="position:absolute;left:0;text-align:left;margin-left:0;margin-top:0;width:330.95pt;height:326.55pt;z-index:-251601920;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55</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3" o:spid="_x0000_s2163" type="#_x0000_t75" style="position:absolute;margin-left:0;margin-top:0;width:330.95pt;height:326.55pt;z-index:-251603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7" o:spid="_x0000_s2167" type="#_x0000_t75" style="position:absolute;margin-left:0;margin-top:0;width:330.95pt;height:326.55pt;z-index:-251599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8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39" o:spid="_x0000_s2123" type="#_x0000_t75" style="position:absolute;left:0;text-align:left;margin-left:0;margin-top:0;width:330.95pt;height:326.55pt;z-index:-251644928;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33</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4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8" o:spid="_x0000_s2168" type="#_x0000_t75" style="position:absolute;left:0;text-align:left;margin-left:0;margin-top:0;width:330.95pt;height:326.55pt;z-index:-251598848;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56</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6" o:spid="_x0000_s2166" type="#_x0000_t75" style="position:absolute;margin-left:0;margin-top:0;width:330.95pt;height:326.55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0" o:spid="_x0000_s2170" type="#_x0000_t75" style="position:absolute;margin-left:0;margin-top:0;width:330.95pt;height:326.55pt;z-index:-251596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4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1" o:spid="_x0000_s2171" type="#_x0000_t75" style="position:absolute;left:0;text-align:left;margin-left:0;margin-top:0;width:330.95pt;height:326.55pt;z-index:-251595776;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57</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09" o:spid="_x0000_s2169" type="#_x0000_t75" style="position:absolute;margin-left:0;margin-top:0;width:330.95pt;height:326.55pt;z-index:-251597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3" o:spid="_x0000_s2173" type="#_x0000_t75" style="position:absolute;margin-left:0;margin-top:0;width:330.95pt;height:326.55pt;z-index:-251593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4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4" o:spid="_x0000_s2174" type="#_x0000_t75" style="position:absolute;left:0;text-align:left;margin-left:0;margin-top:0;width:330.95pt;height:326.55pt;z-index:-251592704;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58</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2" o:spid="_x0000_s2172" type="#_x0000_t75" style="position:absolute;margin-left:0;margin-top:0;width:330.95pt;height:326.55pt;z-index:-251594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6" o:spid="_x0000_s2176" type="#_x0000_t75" style="position:absolute;margin-left:0;margin-top:0;width:330.95pt;height:326.55pt;z-index:-251590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4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7" o:spid="_x0000_s2177" type="#_x0000_t75" style="position:absolute;left:0;text-align:left;margin-left:0;margin-top:0;width:330.95pt;height:326.55pt;z-index:-251589632;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59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37" o:spid="_x0000_s2121" type="#_x0000_t75" style="position:absolute;margin-left:0;margin-top:0;width:330.95pt;height:326.55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5" o:spid="_x0000_s2175" type="#_x0000_t75" style="position:absolute;margin-left:0;margin-top:0;width:330.95pt;height:326.55pt;z-index:-251591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9" o:spid="_x0000_s2179" type="#_x0000_t75" style="position:absolute;margin-left:0;margin-top:0;width:330.95pt;height:326.55pt;z-index:-251587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46" w:lineRule="exact"/>
      <w:ind w:right="120"/>
      <w:jc w:val="right"/>
      <w:rPr>
        <w:sz w:val="19"/>
      </w:rPr>
    </w:pPr>
    <w:r w:rsidRPr="00DD0E58">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0" o:spid="_x0000_s2180" type="#_x0000_t75" style="position:absolute;left:0;text-align:left;margin-left:0;margin-top:0;width:330.95pt;height:326.55pt;z-index:-251586560;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9"/>
      </w:rPr>
      <w:t>60</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18" o:spid="_x0000_s2178" type="#_x0000_t75" style="position:absolute;margin-left:0;margin-top:0;width:330.95pt;height:326.55pt;z-index:-251588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2" o:spid="_x0000_s2182" type="#_x0000_t75" style="position:absolute;margin-left:0;margin-top:0;width:330.95pt;height:326.55pt;z-index:-251584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59" w:lineRule="exact"/>
      <w:ind w:right="20"/>
      <w:jc w:val="right"/>
      <w:rPr>
        <w:sz w:val="20"/>
      </w:rPr>
    </w:pPr>
    <w:r w:rsidRPr="00DD0E58">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3" o:spid="_x0000_s2183" type="#_x0000_t75" style="position:absolute;left:0;text-align:left;margin-left:0;margin-top:0;width:330.95pt;height:326.55pt;z-index:-251583488;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20"/>
      </w:rPr>
      <w:t>61</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1" o:spid="_x0000_s2181" type="#_x0000_t75" style="position:absolute;margin-left:0;margin-top:0;width:330.95pt;height:326.55pt;z-index:-251585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5" o:spid="_x0000_s2185" type="#_x0000_t75" style="position:absolute;margin-left:0;margin-top:0;width:330.95pt;height:326.55pt;z-index:-251581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6" o:spid="_x0000_s2186" type="#_x0000_t75" style="position:absolute;margin-left:0;margin-top:0;width:330.95pt;height:326.55pt;z-index:-251580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4" o:spid="_x0000_s2184" type="#_x0000_t75" style="position:absolute;margin-left:0;margin-top:0;width:330.95pt;height:326.55pt;z-index:-251582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1" o:spid="_x0000_s2125" type="#_x0000_t75" style="position:absolute;margin-left:0;margin-top:0;width:330.95pt;height:326.55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8" o:spid="_x0000_s2053" type="#_x0000_t75" style="position:absolute;margin-left:0;margin-top:0;width:330.95pt;height:326.5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DD0E5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9" o:spid="_x0000_s2054" type="#_x0000_t75" style="position:absolute;margin-left:0;margin-top:0;width:330.95pt;height:326.5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7" o:spid="_x0000_s2052" type="#_x0000_t75" style="position:absolute;margin-left:0;margin-top:0;width:330.95pt;height:326.5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wordWrap w:val="0"/>
      <w:autoSpaceDE w:val="0"/>
      <w:autoSpaceDN w:val="0"/>
      <w:spacing w:after="0" w:line="233" w:lineRule="exact"/>
      <w:ind w:right="80"/>
      <w:jc w:val="right"/>
      <w:rPr>
        <w:sz w:val="18"/>
      </w:rPr>
    </w:pPr>
    <w:r w:rsidRPr="00DD0E58">
      <w:rPr>
        <w:rFonts w:ascii="Calibri" w:eastAsia="Calibri" w:hAnsi="Calibri"/>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2" o:spid="_x0000_s2126" type="#_x0000_t75" style="position:absolute;left:0;text-align:left;margin-left:0;margin-top:0;width:330.95pt;height:326.55pt;z-index:-251641856;mso-position-horizontal:center;mso-position-horizontal-relative:margin;mso-position-vertical:center;mso-position-vertical-relative:margin" o:allowincell="f">
          <v:imagedata r:id="rId1" o:title="umn-300x296" gain="19661f" blacklevel="22938f"/>
          <w10:wrap anchorx="margin" anchory="margin"/>
        </v:shape>
      </w:pict>
    </w:r>
    <w:r w:rsidR="00407A94">
      <w:rPr>
        <w:rFonts w:ascii="Calibri" w:eastAsia="Calibri" w:hAnsi="Calibri" w:hint="eastAsia"/>
        <w:color w:val="000000"/>
        <w:sz w:val="18"/>
      </w:rPr>
      <w:t>34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A94" w:rsidRDefault="00DD0E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540" o:spid="_x0000_s2124" type="#_x0000_t75" style="position:absolute;margin-left:0;margin-top:0;width:330.95pt;height:326.5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aa9YPjnVJR6tA1X2MWtK10VNX2w=" w:salt="l9C/JkEcWvpvXx+ikzu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57E7"/>
    <w:rsid w:val="002C53F1"/>
    <w:rsid w:val="002C6DB7"/>
    <w:rsid w:val="00407A94"/>
    <w:rsid w:val="007E31DE"/>
    <w:rsid w:val="009C57E7"/>
    <w:rsid w:val="00B9725B"/>
    <w:rsid w:val="00C77C57"/>
    <w:rsid w:val="00D2112B"/>
    <w:rsid w:val="00D7373F"/>
    <w:rsid w:val="00DD0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2.xml"/><Relationship Id="rId42" Type="http://schemas.openxmlformats.org/officeDocument/2006/relationships/header" Target="header28.xml"/><Relationship Id="rId47" Type="http://schemas.openxmlformats.org/officeDocument/2006/relationships/header" Target="header32.xml"/><Relationship Id="rId63" Type="http://schemas.openxmlformats.org/officeDocument/2006/relationships/header" Target="header44.xml"/><Relationship Id="rId68" Type="http://schemas.openxmlformats.org/officeDocument/2006/relationships/footer" Target="footer16.xml"/><Relationship Id="rId84" Type="http://schemas.openxmlformats.org/officeDocument/2006/relationships/footer" Target="footer20.xml"/><Relationship Id="rId89" Type="http://schemas.openxmlformats.org/officeDocument/2006/relationships/header" Target="header63.xml"/><Relationship Id="rId7" Type="http://schemas.openxmlformats.org/officeDocument/2006/relationships/header" Target="header2.xml"/><Relationship Id="rId71" Type="http://schemas.openxmlformats.org/officeDocument/2006/relationships/header" Target="header50.xml"/><Relationship Id="rId92" Type="http://schemas.openxmlformats.org/officeDocument/2006/relationships/footer" Target="footer22.xml"/><Relationship Id="rId2" Type="http://schemas.openxmlformats.org/officeDocument/2006/relationships/settings" Target="settings.xml"/><Relationship Id="rId16" Type="http://schemas.openxmlformats.org/officeDocument/2006/relationships/footer" Target="footer3.xml"/><Relationship Id="rId29" Type="http://schemas.openxmlformats.org/officeDocument/2006/relationships/header" Target="header18.xml"/><Relationship Id="rId11" Type="http://schemas.openxmlformats.org/officeDocument/2006/relationships/header" Target="header5.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4.xml"/><Relationship Id="rId40" Type="http://schemas.openxmlformats.org/officeDocument/2006/relationships/footer" Target="footer9.xml"/><Relationship Id="rId45" Type="http://schemas.openxmlformats.org/officeDocument/2006/relationships/header" Target="header30.xml"/><Relationship Id="rId53" Type="http://schemas.openxmlformats.org/officeDocument/2006/relationships/header" Target="header36.xml"/><Relationship Id="rId58" Type="http://schemas.openxmlformats.org/officeDocument/2006/relationships/header" Target="header40.xml"/><Relationship Id="rId66" Type="http://schemas.openxmlformats.org/officeDocument/2006/relationships/header" Target="header46.xml"/><Relationship Id="rId74" Type="http://schemas.openxmlformats.org/officeDocument/2006/relationships/header" Target="header52.xml"/><Relationship Id="rId79" Type="http://schemas.openxmlformats.org/officeDocument/2006/relationships/header" Target="header56.xml"/><Relationship Id="rId87" Type="http://schemas.openxmlformats.org/officeDocument/2006/relationships/header" Target="header62.xm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eader" Target="header42.xml"/><Relationship Id="rId82" Type="http://schemas.openxmlformats.org/officeDocument/2006/relationships/header" Target="header58.xml"/><Relationship Id="rId90" Type="http://schemas.openxmlformats.org/officeDocument/2006/relationships/header" Target="header64.xml"/><Relationship Id="rId95" Type="http://schemas.openxmlformats.org/officeDocument/2006/relationships/header" Target="header68.xml"/><Relationship Id="rId19" Type="http://schemas.openxmlformats.org/officeDocument/2006/relationships/header" Target="header11.xml"/><Relationship Id="rId14" Type="http://schemas.openxmlformats.org/officeDocument/2006/relationships/header" Target="header7.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header" Target="header48.xml"/><Relationship Id="rId77" Type="http://schemas.openxmlformats.org/officeDocument/2006/relationships/header" Target="header54.xml"/><Relationship Id="rId100" Type="http://schemas.openxmlformats.org/officeDocument/2006/relationships/footer" Target="footer24.xml"/><Relationship Id="rId8" Type="http://schemas.openxmlformats.org/officeDocument/2006/relationships/footer" Target="footer1.xml"/><Relationship Id="rId51" Type="http://schemas.openxmlformats.org/officeDocument/2006/relationships/header" Target="header35.xml"/><Relationship Id="rId72" Type="http://schemas.openxmlformats.org/officeDocument/2006/relationships/footer" Target="footer17.xml"/><Relationship Id="rId80" Type="http://schemas.openxmlformats.org/officeDocument/2006/relationships/footer" Target="footer19.xml"/><Relationship Id="rId85" Type="http://schemas.openxmlformats.org/officeDocument/2006/relationships/header" Target="header60.xml"/><Relationship Id="rId93" Type="http://schemas.openxmlformats.org/officeDocument/2006/relationships/header" Target="header66.xml"/><Relationship Id="rId98" Type="http://schemas.openxmlformats.org/officeDocument/2006/relationships/header" Target="header70.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9.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5.xml"/><Relationship Id="rId46" Type="http://schemas.openxmlformats.org/officeDocument/2006/relationships/header" Target="header31.xml"/><Relationship Id="rId59" Type="http://schemas.openxmlformats.org/officeDocument/2006/relationships/header" Target="header41.xml"/><Relationship Id="rId67" Type="http://schemas.openxmlformats.org/officeDocument/2006/relationships/header" Target="header47.xml"/><Relationship Id="rId103"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27.xml"/><Relationship Id="rId54" Type="http://schemas.openxmlformats.org/officeDocument/2006/relationships/header" Target="header37.xml"/><Relationship Id="rId62" Type="http://schemas.openxmlformats.org/officeDocument/2006/relationships/header" Target="header43.xml"/><Relationship Id="rId70" Type="http://schemas.openxmlformats.org/officeDocument/2006/relationships/header" Target="header49.xml"/><Relationship Id="rId75" Type="http://schemas.openxmlformats.org/officeDocument/2006/relationships/header" Target="header53.xml"/><Relationship Id="rId83" Type="http://schemas.openxmlformats.org/officeDocument/2006/relationships/header" Target="header59.xml"/><Relationship Id="rId88" Type="http://schemas.openxmlformats.org/officeDocument/2006/relationships/footer" Target="footer21.xml"/><Relationship Id="rId91" Type="http://schemas.openxmlformats.org/officeDocument/2006/relationships/header" Target="header65.xml"/><Relationship Id="rId96" Type="http://schemas.openxmlformats.org/officeDocument/2006/relationships/footer" Target="footer23.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8.xml"/><Relationship Id="rId23" Type="http://schemas.openxmlformats.org/officeDocument/2006/relationships/header" Target="header14.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eader" Target="header33.xml"/><Relationship Id="rId57" Type="http://schemas.openxmlformats.org/officeDocument/2006/relationships/header" Target="header39.xml"/><Relationship Id="rId10" Type="http://schemas.openxmlformats.org/officeDocument/2006/relationships/header" Target="header4.xml"/><Relationship Id="rId31" Type="http://schemas.openxmlformats.org/officeDocument/2006/relationships/header" Target="header20.xm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footer" Target="footer14.xml"/><Relationship Id="rId65" Type="http://schemas.openxmlformats.org/officeDocument/2006/relationships/header" Target="header45.xml"/><Relationship Id="rId73" Type="http://schemas.openxmlformats.org/officeDocument/2006/relationships/header" Target="header51.xml"/><Relationship Id="rId78" Type="http://schemas.openxmlformats.org/officeDocument/2006/relationships/header" Target="header55.xml"/><Relationship Id="rId81" Type="http://schemas.openxmlformats.org/officeDocument/2006/relationships/header" Target="header57.xml"/><Relationship Id="rId86" Type="http://schemas.openxmlformats.org/officeDocument/2006/relationships/header" Target="header61.xml"/><Relationship Id="rId94" Type="http://schemas.openxmlformats.org/officeDocument/2006/relationships/header" Target="header67.xml"/><Relationship Id="rId99" Type="http://schemas.openxmlformats.org/officeDocument/2006/relationships/header" Target="header71.xml"/><Relationship Id="rId101" Type="http://schemas.openxmlformats.org/officeDocument/2006/relationships/header" Target="header72.xml"/><Relationship Id="rId4" Type="http://schemas.openxmlformats.org/officeDocument/2006/relationships/footnotes" Target="footnotes.xml"/><Relationship Id="rId9"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10.xml"/><Relationship Id="rId39" Type="http://schemas.openxmlformats.org/officeDocument/2006/relationships/header" Target="header26.xml"/><Relationship Id="rId34" Type="http://schemas.openxmlformats.org/officeDocument/2006/relationships/header" Target="header22.xml"/><Relationship Id="rId50" Type="http://schemas.openxmlformats.org/officeDocument/2006/relationships/header" Target="header34.xml"/><Relationship Id="rId55" Type="http://schemas.openxmlformats.org/officeDocument/2006/relationships/header" Target="header38.xml"/><Relationship Id="rId76" Type="http://schemas.openxmlformats.org/officeDocument/2006/relationships/footer" Target="footer18.xml"/><Relationship Id="rId97" Type="http://schemas.openxmlformats.org/officeDocument/2006/relationships/header" Target="header69.xml"/><Relationship Id="rId10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2025-12-04T03:47:00Z</dcterms:created>
  <dcterms:modified xsi:type="dcterms:W3CDTF">2025-12-04T03:47:00Z</dcterms:modified>
</cp:coreProperties>
</file>