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38E" w:rsidRDefault="0004538E" w:rsidP="0004538E">
      <w:pPr>
        <w:pStyle w:val="Heading1"/>
      </w:pPr>
      <w:bookmarkStart w:id="0" w:name="_Toc201377580"/>
      <w:r>
        <w:t>BAB V</w:t>
      </w:r>
      <w:bookmarkEnd w:id="0"/>
    </w:p>
    <w:p w:rsidR="0004538E" w:rsidRDefault="0004538E" w:rsidP="0004538E">
      <w:pPr>
        <w:pStyle w:val="Heading1"/>
      </w:pPr>
      <w:bookmarkStart w:id="1" w:name="_Toc201377581"/>
      <w:r>
        <w:t>PENUTUP</w:t>
      </w:r>
      <w:bookmarkEnd w:id="1"/>
    </w:p>
    <w:p w:rsidR="0004538E" w:rsidRDefault="0004538E" w:rsidP="0004538E">
      <w:pPr>
        <w:pStyle w:val="Heading2"/>
        <w:numPr>
          <w:ilvl w:val="0"/>
          <w:numId w:val="18"/>
        </w:numPr>
        <w:spacing w:before="40" w:line="480" w:lineRule="auto"/>
      </w:pPr>
      <w:bookmarkStart w:id="2" w:name="_Toc201377582"/>
      <w:r>
        <w:t>KESIMPULAN</w:t>
      </w:r>
      <w:bookmarkEnd w:id="2"/>
    </w:p>
    <w:p w:rsidR="0004538E" w:rsidRPr="00D22EC8" w:rsidRDefault="0004538E" w:rsidP="0004538E">
      <w:pPr>
        <w:spacing w:line="480" w:lineRule="auto"/>
        <w:ind w:left="360" w:firstLine="360"/>
        <w:jc w:val="both"/>
        <w:rPr>
          <w:rFonts w:ascii="Times New Roman" w:hAnsi="Times New Roman" w:cs="Times New Roman"/>
          <w:sz w:val="24"/>
          <w:szCs w:val="24"/>
        </w:rPr>
      </w:pPr>
      <w:r w:rsidRPr="00D22EC8">
        <w:rPr>
          <w:rFonts w:ascii="Times New Roman" w:hAnsi="Times New Roman" w:cs="Times New Roman"/>
          <w:sz w:val="24"/>
          <w:szCs w:val="24"/>
        </w:rPr>
        <w:t xml:space="preserve">Dari hasil penelitian lapangan yang telah peneliti lakukan maka dapat disimpulkan </w:t>
      </w:r>
      <w:bookmarkStart w:id="3" w:name="_Hlk200433212"/>
      <w:r w:rsidRPr="00D22EC8">
        <w:rPr>
          <w:rFonts w:ascii="Times New Roman" w:hAnsi="Times New Roman" w:cs="Times New Roman"/>
          <w:sz w:val="24"/>
          <w:szCs w:val="24"/>
        </w:rPr>
        <w:t>bahwa peran kepolisian dalam menangani kasus tindak pidana narkotika ialah dimulai dari beberapa upaya yaitu upaya "Preemptive" atau tindakan atau strategi yang dilakukan terlebih dahulu untuk mencegah dengan cara memberi penyuluhan, pemasangan spanduk tentang bahaya narkoba, serta bekerja sama dengan Masyarakat dan bhabinkamtibmas. Lalu, upaya preventif adalah suatu tindakan pengendalian yang dilakukan untuk mencegah atau mengurangi kemungkinan terjadinya tindak pidana contohnya adalah rutin melakukan patrol, dan yang terakhir adalah upaya represif yaitu upaya penindakan setelah kejahatan itu terjadi</w:t>
      </w:r>
      <w:bookmarkEnd w:id="3"/>
      <w:r w:rsidRPr="00D22EC8">
        <w:rPr>
          <w:rFonts w:ascii="Times New Roman" w:hAnsi="Times New Roman" w:cs="Times New Roman"/>
          <w:sz w:val="24"/>
          <w:szCs w:val="24"/>
        </w:rPr>
        <w:t xml:space="preserve">. Adapun upaya represif yang dilakukan oleh Kepolisian Sumatera utara  dalam memberantas penyalahguna narkotika di Kota Medan dan sekitarnya dilakukan dengan membentuk satuan tugas dengan tujuan sebagai berikut: 1) Menangkap para pelaku untuk diproses tuntas, 2) Menangkap pengedar dan pengguna narkoba, 3) Mengungkap dan menindak tegas para pelaku, 4) Melakukan penyelidikan dan penyidikan. </w:t>
      </w:r>
      <w:bookmarkStart w:id="4" w:name="_Hlk200433255"/>
      <w:r w:rsidRPr="00D22EC8">
        <w:rPr>
          <w:rFonts w:ascii="Times New Roman" w:hAnsi="Times New Roman" w:cs="Times New Roman"/>
          <w:sz w:val="24"/>
          <w:szCs w:val="24"/>
        </w:rPr>
        <w:t>Dalam menangani kasus tindak pidana narkotika yang dilakukan oleh anak kepolisian juga menghadapi beberapa hambatan dari segi waktu proses penyidikan, kurangnya kesadaran masyarakat dan kurangnya peran keluarga.</w:t>
      </w:r>
      <w:bookmarkEnd w:id="4"/>
      <w:r w:rsidRPr="00D22EC8">
        <w:rPr>
          <w:rFonts w:ascii="Times New Roman" w:hAnsi="Times New Roman" w:cs="Times New Roman"/>
          <w:sz w:val="24"/>
          <w:szCs w:val="24"/>
        </w:rPr>
        <w:t xml:space="preserve"> Meski menghadapi hambatan tersebut polisi tetap berupaya agar kasus tindak pidana narkotika yang dilakukan anak dibawah umur dapat ditangani dengan baik adapun upaya yang dilakukan pihak kepolisian adalah : </w:t>
      </w:r>
    </w:p>
    <w:p w:rsidR="0004538E" w:rsidRPr="00D22EC8" w:rsidRDefault="0004538E" w:rsidP="0004538E">
      <w:pPr>
        <w:spacing w:line="480" w:lineRule="auto"/>
        <w:ind w:left="270"/>
        <w:jc w:val="both"/>
        <w:rPr>
          <w:rFonts w:ascii="Times New Roman" w:hAnsi="Times New Roman" w:cs="Times New Roman"/>
          <w:sz w:val="24"/>
          <w:szCs w:val="24"/>
        </w:rPr>
      </w:pPr>
      <w:r w:rsidRPr="00D22EC8">
        <w:rPr>
          <w:rFonts w:ascii="Times New Roman" w:hAnsi="Times New Roman" w:cs="Times New Roman"/>
          <w:sz w:val="24"/>
          <w:szCs w:val="24"/>
        </w:rPr>
        <w:lastRenderedPageBreak/>
        <w:t>1. Memaksimalkan proses penyidikan dengan mengharapkan pihak terkait yang terlibat dalam proses penyidikan dapat bekerja sama dengan para penyidik dengan selalu melakukan koordinasi agar proses penyidikan dapat ditangani lebih cepat.</w:t>
      </w:r>
    </w:p>
    <w:p w:rsidR="0004538E" w:rsidRDefault="0004538E" w:rsidP="0004538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Para pihak kepolisian selalu mensosialisasikan kepada masyarakat agar untuk tidak takut dan memiliki kesadaran melaporkan tindak pidana yang berkaitan dengan narkotika kepada pihak kepolisian.</w:t>
      </w:r>
    </w:p>
    <w:p w:rsidR="0004538E" w:rsidRDefault="0004538E" w:rsidP="0004538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Pihak kepolisian juga selalu menghimbau kepada orang tua anak yang terlibat tindak pidana narkotika agar selalu mengawasi dan memperhatikan gerak – gerik anak, dan selalu menasehati anak tentang bahaya narkoba dan akibat jika menggunakan narkoba.</w:t>
      </w:r>
    </w:p>
    <w:p w:rsidR="0004538E" w:rsidRDefault="0004538E" w:rsidP="0004538E">
      <w:pPr>
        <w:spacing w:line="480" w:lineRule="auto"/>
        <w:ind w:left="360"/>
        <w:jc w:val="both"/>
        <w:rPr>
          <w:rFonts w:ascii="Times New Roman" w:hAnsi="Times New Roman" w:cs="Times New Roman"/>
          <w:sz w:val="24"/>
          <w:szCs w:val="24"/>
        </w:rPr>
      </w:pPr>
    </w:p>
    <w:p w:rsidR="0004538E" w:rsidRDefault="0004538E" w:rsidP="0004538E">
      <w:pPr>
        <w:pStyle w:val="Heading2"/>
        <w:numPr>
          <w:ilvl w:val="0"/>
          <w:numId w:val="18"/>
        </w:numPr>
        <w:spacing w:before="40" w:line="480" w:lineRule="auto"/>
      </w:pPr>
      <w:bookmarkStart w:id="5" w:name="_Toc201377583"/>
      <w:r>
        <w:t>SARAN</w:t>
      </w:r>
      <w:bookmarkEnd w:id="5"/>
    </w:p>
    <w:p w:rsidR="008518A0" w:rsidRPr="0004538E" w:rsidRDefault="0004538E" w:rsidP="0004538E">
      <w:r>
        <w:rPr>
          <w:rFonts w:ascii="Times New Roman" w:hAnsi="Times New Roman" w:cs="Times New Roman"/>
          <w:sz w:val="24"/>
          <w:szCs w:val="24"/>
        </w:rPr>
        <w:t>Saran kepada pihak kepolisian agar lebih meningkatkan lagi proses sosialisasi/penyuluhan dan patroli terutama daerah – daerah yang jarang di jangkau oleh pihak kepolisian karena pada umumnya kejahatan narkotika berasal dari daerah – daerah yang jarang terekspose misalnya pedesaan atau perkampungan, dan menghimbau kepada masyarakat yang belum mengetahui  bagaimana cara melapor apabila melihat secara langsung kasus tindak pidana narkotika.</w:t>
      </w:r>
      <w:bookmarkStart w:id="6" w:name="_GoBack"/>
      <w:bookmarkEnd w:id="6"/>
    </w:p>
    <w:sectPr w:rsidR="008518A0" w:rsidRPr="0004538E" w:rsidSect="00577F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E03" w:rsidRDefault="00270E03" w:rsidP="008518A0">
      <w:pPr>
        <w:spacing w:after="0" w:line="240" w:lineRule="auto"/>
      </w:pPr>
      <w:r>
        <w:separator/>
      </w:r>
    </w:p>
  </w:endnote>
  <w:endnote w:type="continuationSeparator" w:id="1">
    <w:p w:rsidR="00270E03" w:rsidRDefault="00270E03" w:rsidP="00851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270E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633979"/>
      <w:docPartObj>
        <w:docPartGallery w:val="Page Numbers (Bottom of Page)"/>
        <w:docPartUnique/>
      </w:docPartObj>
    </w:sdtPr>
    <w:sdtEndPr>
      <w:rPr>
        <w:noProof/>
      </w:rPr>
    </w:sdtEndPr>
    <w:sdtContent>
      <w:p w:rsidR="007A7AAD" w:rsidRDefault="00577F05">
        <w:pPr>
          <w:pStyle w:val="Footer"/>
          <w:jc w:val="center"/>
        </w:pPr>
        <w:r>
          <w:fldChar w:fldCharType="begin"/>
        </w:r>
        <w:r w:rsidR="004A757F">
          <w:instrText xml:space="preserve"> PAGE   \* MERGEFORMAT </w:instrText>
        </w:r>
        <w:r>
          <w:fldChar w:fldCharType="separate"/>
        </w:r>
        <w:r w:rsidR="000B77EC">
          <w:rPr>
            <w:noProof/>
          </w:rPr>
          <w:t>2</w:t>
        </w:r>
        <w:r>
          <w:rPr>
            <w:noProof/>
          </w:rPr>
          <w:fldChar w:fldCharType="end"/>
        </w:r>
      </w:p>
    </w:sdtContent>
  </w:sdt>
  <w:p w:rsidR="007A7AAD" w:rsidRDefault="00270E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270E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E03" w:rsidRDefault="00270E03" w:rsidP="008518A0">
      <w:pPr>
        <w:spacing w:after="0" w:line="240" w:lineRule="auto"/>
      </w:pPr>
      <w:r>
        <w:separator/>
      </w:r>
    </w:p>
  </w:footnote>
  <w:footnote w:type="continuationSeparator" w:id="1">
    <w:p w:rsidR="00270E03" w:rsidRDefault="00270E03" w:rsidP="008518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577F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10" o:spid="_x0000_s2050" type="#_x0000_t75" style="position:absolute;margin-left:0;margin-top:0;width:468pt;height:461.7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577F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11" o:spid="_x0000_s2051"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577F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09" o:spid="_x0000_s2049"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67D0"/>
    <w:multiLevelType w:val="hybridMultilevel"/>
    <w:tmpl w:val="6A162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C3EA4"/>
    <w:multiLevelType w:val="hybridMultilevel"/>
    <w:tmpl w:val="FCE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54445"/>
    <w:multiLevelType w:val="hybridMultilevel"/>
    <w:tmpl w:val="C81A1AD2"/>
    <w:lvl w:ilvl="0" w:tplc="5804F8D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F316A"/>
    <w:multiLevelType w:val="multilevel"/>
    <w:tmpl w:val="DCA8C082"/>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90054DD"/>
    <w:multiLevelType w:val="hybridMultilevel"/>
    <w:tmpl w:val="145A0FEA"/>
    <w:lvl w:ilvl="0" w:tplc="2E1C2CC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CC2BE6"/>
    <w:multiLevelType w:val="hybridMultilevel"/>
    <w:tmpl w:val="43C2BC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C159E"/>
    <w:multiLevelType w:val="hybridMultilevel"/>
    <w:tmpl w:val="E6248F6A"/>
    <w:lvl w:ilvl="0" w:tplc="D7964A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0274EA"/>
    <w:multiLevelType w:val="hybridMultilevel"/>
    <w:tmpl w:val="657838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7B3EDC"/>
    <w:multiLevelType w:val="hybridMultilevel"/>
    <w:tmpl w:val="E666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FC0441"/>
    <w:multiLevelType w:val="hybridMultilevel"/>
    <w:tmpl w:val="4DD69B9C"/>
    <w:lvl w:ilvl="0" w:tplc="9A44960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EA3085"/>
    <w:multiLevelType w:val="hybridMultilevel"/>
    <w:tmpl w:val="A5948942"/>
    <w:lvl w:ilvl="0" w:tplc="EDE2B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DF2649"/>
    <w:multiLevelType w:val="hybridMultilevel"/>
    <w:tmpl w:val="81D065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555458"/>
    <w:multiLevelType w:val="hybridMultilevel"/>
    <w:tmpl w:val="918408B6"/>
    <w:lvl w:ilvl="0" w:tplc="DA6E5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BE2293F"/>
    <w:multiLevelType w:val="hybridMultilevel"/>
    <w:tmpl w:val="54F48A16"/>
    <w:lvl w:ilvl="0" w:tplc="E1B6C30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687B07BD"/>
    <w:multiLevelType w:val="hybridMultilevel"/>
    <w:tmpl w:val="D3166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5C424D"/>
    <w:multiLevelType w:val="hybridMultilevel"/>
    <w:tmpl w:val="C9A67DCA"/>
    <w:lvl w:ilvl="0" w:tplc="7C0C3CCC">
      <w:start w:val="1"/>
      <w:numFmt w:val="lowerLetter"/>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E2004BB"/>
    <w:multiLevelType w:val="multilevel"/>
    <w:tmpl w:val="E892BE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0ED0709"/>
    <w:multiLevelType w:val="hybridMultilevel"/>
    <w:tmpl w:val="7D86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6"/>
  </w:num>
  <w:num w:numId="4">
    <w:abstractNumId w:val="9"/>
  </w:num>
  <w:num w:numId="5">
    <w:abstractNumId w:val="2"/>
  </w:num>
  <w:num w:numId="6">
    <w:abstractNumId w:val="3"/>
  </w:num>
  <w:num w:numId="7">
    <w:abstractNumId w:val="8"/>
  </w:num>
  <w:num w:numId="8">
    <w:abstractNumId w:val="11"/>
  </w:num>
  <w:num w:numId="9">
    <w:abstractNumId w:val="15"/>
  </w:num>
  <w:num w:numId="10">
    <w:abstractNumId w:val="12"/>
  </w:num>
  <w:num w:numId="11">
    <w:abstractNumId w:val="4"/>
  </w:num>
  <w:num w:numId="12">
    <w:abstractNumId w:val="6"/>
  </w:num>
  <w:num w:numId="13">
    <w:abstractNumId w:val="17"/>
  </w:num>
  <w:num w:numId="14">
    <w:abstractNumId w:val="7"/>
  </w:num>
  <w:num w:numId="15">
    <w:abstractNumId w:val="1"/>
  </w:num>
  <w:num w:numId="16">
    <w:abstractNumId w:val="0"/>
  </w:num>
  <w:num w:numId="17">
    <w:abstractNumId w:val="1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ocumentProtection w:edit="forms" w:enforcement="1" w:cryptProviderType="rsaFull" w:cryptAlgorithmClass="hash" w:cryptAlgorithmType="typeAny" w:cryptAlgorithmSid="4" w:cryptSpinCount="50000" w:hash="iWAucRo8ESEo7+VjVLgkPUxP5cA=" w:salt="8qH+hbSXzj9Q0f0Psq1vi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46F96"/>
    <w:rsid w:val="0004538E"/>
    <w:rsid w:val="000B77EC"/>
    <w:rsid w:val="001907FB"/>
    <w:rsid w:val="00270E03"/>
    <w:rsid w:val="00472AA8"/>
    <w:rsid w:val="004A757F"/>
    <w:rsid w:val="00577F05"/>
    <w:rsid w:val="007042DF"/>
    <w:rsid w:val="007C4F33"/>
    <w:rsid w:val="008518A0"/>
    <w:rsid w:val="00A46F96"/>
    <w:rsid w:val="00A905C1"/>
    <w:rsid w:val="00D2112B"/>
    <w:rsid w:val="00E414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96"/>
    <w:pPr>
      <w:spacing w:after="160" w:line="259" w:lineRule="auto"/>
    </w:pPr>
    <w:rPr>
      <w:kern w:val="2"/>
    </w:rPr>
  </w:style>
  <w:style w:type="paragraph" w:styleId="Heading1">
    <w:name w:val="heading 1"/>
    <w:basedOn w:val="Normal"/>
    <w:link w:val="Heading1Char"/>
    <w:autoRedefine/>
    <w:uiPriority w:val="9"/>
    <w:qFormat/>
    <w:rsid w:val="00E41418"/>
    <w:pPr>
      <w:widowControl w:val="0"/>
      <w:autoSpaceDE w:val="0"/>
      <w:autoSpaceDN w:val="0"/>
      <w:spacing w:before="41" w:after="0" w:line="360" w:lineRule="auto"/>
      <w:jc w:val="center"/>
      <w:outlineLvl w:val="0"/>
    </w:pPr>
    <w:rPr>
      <w:rFonts w:ascii="Times New Roman" w:eastAsia="Times New Roman" w:hAnsi="Times New Roman" w:cs="Times New Roman"/>
      <w:b/>
      <w:bCs/>
      <w:kern w:val="0"/>
      <w:sz w:val="24"/>
      <w:szCs w:val="24"/>
      <w:lang/>
    </w:rPr>
  </w:style>
  <w:style w:type="paragraph" w:styleId="Heading2">
    <w:name w:val="heading 2"/>
    <w:basedOn w:val="Normal"/>
    <w:next w:val="Normal"/>
    <w:link w:val="Heading2Char"/>
    <w:uiPriority w:val="9"/>
    <w:semiHidden/>
    <w:unhideWhenUsed/>
    <w:qFormat/>
    <w:rsid w:val="008518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18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96"/>
    <w:rPr>
      <w:kern w:val="2"/>
    </w:rPr>
  </w:style>
  <w:style w:type="paragraph" w:styleId="Footer">
    <w:name w:val="footer"/>
    <w:basedOn w:val="Normal"/>
    <w:link w:val="FooterChar"/>
    <w:uiPriority w:val="99"/>
    <w:unhideWhenUsed/>
    <w:rsid w:val="00A4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96"/>
    <w:rPr>
      <w:kern w:val="2"/>
    </w:rPr>
  </w:style>
  <w:style w:type="paragraph" w:styleId="BalloonText">
    <w:name w:val="Balloon Text"/>
    <w:basedOn w:val="Normal"/>
    <w:link w:val="BalloonTextChar"/>
    <w:uiPriority w:val="99"/>
    <w:semiHidden/>
    <w:unhideWhenUsed/>
    <w:rsid w:val="00A4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6"/>
    <w:rPr>
      <w:rFonts w:ascii="Tahoma" w:hAnsi="Tahoma" w:cs="Tahoma"/>
      <w:kern w:val="2"/>
      <w:sz w:val="16"/>
      <w:szCs w:val="16"/>
    </w:rPr>
  </w:style>
  <w:style w:type="character" w:customStyle="1" w:styleId="Heading1Char">
    <w:name w:val="Heading 1 Char"/>
    <w:basedOn w:val="DefaultParagraphFont"/>
    <w:link w:val="Heading1"/>
    <w:uiPriority w:val="9"/>
    <w:rsid w:val="00E41418"/>
    <w:rPr>
      <w:rFonts w:ascii="Times New Roman" w:eastAsia="Times New Roman" w:hAnsi="Times New Roman" w:cs="Times New Roman"/>
      <w:b/>
      <w:bCs/>
      <w:sz w:val="24"/>
      <w:szCs w:val="24"/>
      <w:lang/>
    </w:rPr>
  </w:style>
  <w:style w:type="paragraph" w:styleId="NormalWeb">
    <w:name w:val="Normal (Web)"/>
    <w:basedOn w:val="Normal"/>
    <w:uiPriority w:val="99"/>
    <w:semiHidden/>
    <w:unhideWhenUsed/>
    <w:rsid w:val="00E4141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41418"/>
    <w:rPr>
      <w:b/>
      <w:bCs/>
    </w:rPr>
  </w:style>
  <w:style w:type="character" w:styleId="Emphasis">
    <w:name w:val="Emphasis"/>
    <w:basedOn w:val="DefaultParagraphFont"/>
    <w:uiPriority w:val="20"/>
    <w:qFormat/>
    <w:rsid w:val="00E41418"/>
    <w:rPr>
      <w:i/>
      <w:iCs/>
    </w:rPr>
  </w:style>
  <w:style w:type="paragraph" w:styleId="ListParagraph">
    <w:name w:val="List Paragraph"/>
    <w:basedOn w:val="Normal"/>
    <w:qFormat/>
    <w:rsid w:val="00472AA8"/>
    <w:pPr>
      <w:ind w:left="720"/>
      <w:contextualSpacing/>
    </w:pPr>
  </w:style>
  <w:style w:type="paragraph" w:styleId="TOCHeading">
    <w:name w:val="TOC Heading"/>
    <w:basedOn w:val="Heading1"/>
    <w:next w:val="Normal"/>
    <w:uiPriority w:val="39"/>
    <w:unhideWhenUsed/>
    <w:qFormat/>
    <w:rsid w:val="00472AA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72AA8"/>
    <w:pPr>
      <w:spacing w:after="100"/>
    </w:pPr>
  </w:style>
  <w:style w:type="paragraph" w:styleId="TOC2">
    <w:name w:val="toc 2"/>
    <w:basedOn w:val="Normal"/>
    <w:next w:val="Normal"/>
    <w:autoRedefine/>
    <w:uiPriority w:val="39"/>
    <w:unhideWhenUsed/>
    <w:rsid w:val="00472AA8"/>
    <w:pPr>
      <w:spacing w:after="100"/>
      <w:ind w:left="220"/>
    </w:pPr>
  </w:style>
  <w:style w:type="paragraph" w:styleId="TOC3">
    <w:name w:val="toc 3"/>
    <w:basedOn w:val="Normal"/>
    <w:next w:val="Normal"/>
    <w:autoRedefine/>
    <w:uiPriority w:val="39"/>
    <w:unhideWhenUsed/>
    <w:rsid w:val="00472AA8"/>
    <w:pPr>
      <w:spacing w:after="100"/>
      <w:ind w:left="440"/>
    </w:pPr>
  </w:style>
  <w:style w:type="character" w:styleId="Hyperlink">
    <w:name w:val="Hyperlink"/>
    <w:basedOn w:val="DefaultParagraphFont"/>
    <w:uiPriority w:val="99"/>
    <w:unhideWhenUsed/>
    <w:rsid w:val="00472AA8"/>
    <w:rPr>
      <w:color w:val="0000FF" w:themeColor="hyperlink"/>
      <w:u w:val="single"/>
    </w:rPr>
  </w:style>
  <w:style w:type="character" w:customStyle="1" w:styleId="Heading2Char">
    <w:name w:val="Heading 2 Char"/>
    <w:basedOn w:val="DefaultParagraphFont"/>
    <w:link w:val="Heading2"/>
    <w:uiPriority w:val="9"/>
    <w:semiHidden/>
    <w:rsid w:val="008518A0"/>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8518A0"/>
    <w:rPr>
      <w:rFonts w:asciiTheme="majorHAnsi" w:eastAsiaTheme="majorEastAsia" w:hAnsiTheme="majorHAnsi" w:cstheme="majorBidi"/>
      <w:b/>
      <w:bCs/>
      <w:color w:val="4F81BD" w:themeColor="accent1"/>
      <w:kern w:val="2"/>
    </w:rPr>
  </w:style>
  <w:style w:type="paragraph" w:styleId="FootnoteText">
    <w:name w:val="footnote text"/>
    <w:basedOn w:val="Normal"/>
    <w:link w:val="FootnoteTextChar"/>
    <w:uiPriority w:val="99"/>
    <w:semiHidden/>
    <w:unhideWhenUsed/>
    <w:rsid w:val="00851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8A0"/>
    <w:rPr>
      <w:kern w:val="2"/>
      <w:sz w:val="20"/>
      <w:szCs w:val="20"/>
    </w:rPr>
  </w:style>
  <w:style w:type="character" w:styleId="FootnoteReference">
    <w:name w:val="footnote reference"/>
    <w:basedOn w:val="DefaultParagraphFont"/>
    <w:uiPriority w:val="99"/>
    <w:semiHidden/>
    <w:unhideWhenUsed/>
    <w:rsid w:val="008518A0"/>
    <w:rPr>
      <w:vertAlign w:val="superscript"/>
    </w:rPr>
  </w:style>
  <w:style w:type="table" w:styleId="TableGrid">
    <w:name w:val="Table Grid"/>
    <w:basedOn w:val="TableNormal"/>
    <w:uiPriority w:val="39"/>
    <w:rsid w:val="00A905C1"/>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96"/>
    <w:pPr>
      <w:spacing w:after="160" w:line="259" w:lineRule="auto"/>
    </w:pPr>
    <w:rPr>
      <w:kern w:val="2"/>
      <w14:ligatures w14:val="standardContextual"/>
    </w:rPr>
  </w:style>
  <w:style w:type="paragraph" w:styleId="Heading1">
    <w:name w:val="heading 1"/>
    <w:basedOn w:val="Normal"/>
    <w:link w:val="Heading1Char"/>
    <w:autoRedefine/>
    <w:uiPriority w:val="9"/>
    <w:qFormat/>
    <w:rsid w:val="00E41418"/>
    <w:pPr>
      <w:widowControl w:val="0"/>
      <w:autoSpaceDE w:val="0"/>
      <w:autoSpaceDN w:val="0"/>
      <w:spacing w:before="41" w:after="0" w:line="360" w:lineRule="auto"/>
      <w:jc w:val="center"/>
      <w:outlineLvl w:val="0"/>
    </w:pPr>
    <w:rPr>
      <w:rFonts w:ascii="Times New Roman" w:eastAsia="Times New Roman" w:hAnsi="Times New Roman" w:cs="Times New Roman"/>
      <w:b/>
      <w:bCs/>
      <w:kern w:val="0"/>
      <w:sz w:val="24"/>
      <w:szCs w:val="24"/>
      <w:lang w:val="id"/>
      <w14:ligatures w14:val="none"/>
    </w:rPr>
  </w:style>
  <w:style w:type="paragraph" w:styleId="Heading2">
    <w:name w:val="heading 2"/>
    <w:basedOn w:val="Normal"/>
    <w:next w:val="Normal"/>
    <w:link w:val="Heading2Char"/>
    <w:uiPriority w:val="9"/>
    <w:semiHidden/>
    <w:unhideWhenUsed/>
    <w:qFormat/>
    <w:rsid w:val="008518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18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96"/>
    <w:rPr>
      <w:kern w:val="2"/>
      <w14:ligatures w14:val="standardContextual"/>
    </w:rPr>
  </w:style>
  <w:style w:type="paragraph" w:styleId="Footer">
    <w:name w:val="footer"/>
    <w:basedOn w:val="Normal"/>
    <w:link w:val="FooterChar"/>
    <w:uiPriority w:val="99"/>
    <w:unhideWhenUsed/>
    <w:rsid w:val="00A4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96"/>
    <w:rPr>
      <w:kern w:val="2"/>
      <w14:ligatures w14:val="standardContextual"/>
    </w:rPr>
  </w:style>
  <w:style w:type="paragraph" w:styleId="BalloonText">
    <w:name w:val="Balloon Text"/>
    <w:basedOn w:val="Normal"/>
    <w:link w:val="BalloonTextChar"/>
    <w:uiPriority w:val="99"/>
    <w:semiHidden/>
    <w:unhideWhenUsed/>
    <w:rsid w:val="00A4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6"/>
    <w:rPr>
      <w:rFonts w:ascii="Tahoma" w:hAnsi="Tahoma" w:cs="Tahoma"/>
      <w:kern w:val="2"/>
      <w:sz w:val="16"/>
      <w:szCs w:val="16"/>
      <w14:ligatures w14:val="standardContextual"/>
    </w:rPr>
  </w:style>
  <w:style w:type="character" w:customStyle="1" w:styleId="Heading1Char">
    <w:name w:val="Heading 1 Char"/>
    <w:basedOn w:val="DefaultParagraphFont"/>
    <w:link w:val="Heading1"/>
    <w:uiPriority w:val="9"/>
    <w:rsid w:val="00E41418"/>
    <w:rPr>
      <w:rFonts w:ascii="Times New Roman" w:eastAsia="Times New Roman" w:hAnsi="Times New Roman" w:cs="Times New Roman"/>
      <w:b/>
      <w:bCs/>
      <w:sz w:val="24"/>
      <w:szCs w:val="24"/>
      <w:lang w:val="id"/>
    </w:rPr>
  </w:style>
  <w:style w:type="paragraph" w:styleId="NormalWeb">
    <w:name w:val="Normal (Web)"/>
    <w:basedOn w:val="Normal"/>
    <w:uiPriority w:val="99"/>
    <w:semiHidden/>
    <w:unhideWhenUsed/>
    <w:rsid w:val="00E414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41418"/>
    <w:rPr>
      <w:b/>
      <w:bCs/>
    </w:rPr>
  </w:style>
  <w:style w:type="character" w:styleId="Emphasis">
    <w:name w:val="Emphasis"/>
    <w:basedOn w:val="DefaultParagraphFont"/>
    <w:uiPriority w:val="20"/>
    <w:qFormat/>
    <w:rsid w:val="00E41418"/>
    <w:rPr>
      <w:i/>
      <w:iCs/>
    </w:rPr>
  </w:style>
  <w:style w:type="paragraph" w:styleId="ListParagraph">
    <w:name w:val="List Paragraph"/>
    <w:basedOn w:val="Normal"/>
    <w:qFormat/>
    <w:rsid w:val="00472AA8"/>
    <w:pPr>
      <w:ind w:left="720"/>
      <w:contextualSpacing/>
    </w:pPr>
  </w:style>
  <w:style w:type="paragraph" w:styleId="TOCHeading">
    <w:name w:val="TOC Heading"/>
    <w:basedOn w:val="Heading1"/>
    <w:next w:val="Normal"/>
    <w:uiPriority w:val="39"/>
    <w:unhideWhenUsed/>
    <w:qFormat/>
    <w:rsid w:val="00472AA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72AA8"/>
    <w:pPr>
      <w:spacing w:after="100"/>
    </w:pPr>
  </w:style>
  <w:style w:type="paragraph" w:styleId="TOC2">
    <w:name w:val="toc 2"/>
    <w:basedOn w:val="Normal"/>
    <w:next w:val="Normal"/>
    <w:autoRedefine/>
    <w:uiPriority w:val="39"/>
    <w:unhideWhenUsed/>
    <w:rsid w:val="00472AA8"/>
    <w:pPr>
      <w:spacing w:after="100"/>
      <w:ind w:left="220"/>
    </w:pPr>
  </w:style>
  <w:style w:type="paragraph" w:styleId="TOC3">
    <w:name w:val="toc 3"/>
    <w:basedOn w:val="Normal"/>
    <w:next w:val="Normal"/>
    <w:autoRedefine/>
    <w:uiPriority w:val="39"/>
    <w:unhideWhenUsed/>
    <w:rsid w:val="00472AA8"/>
    <w:pPr>
      <w:spacing w:after="100"/>
      <w:ind w:left="440"/>
    </w:pPr>
  </w:style>
  <w:style w:type="character" w:styleId="Hyperlink">
    <w:name w:val="Hyperlink"/>
    <w:basedOn w:val="DefaultParagraphFont"/>
    <w:uiPriority w:val="99"/>
    <w:unhideWhenUsed/>
    <w:rsid w:val="00472AA8"/>
    <w:rPr>
      <w:color w:val="0000FF" w:themeColor="hyperlink"/>
      <w:u w:val="single"/>
    </w:rPr>
  </w:style>
  <w:style w:type="character" w:customStyle="1" w:styleId="Heading2Char">
    <w:name w:val="Heading 2 Char"/>
    <w:basedOn w:val="DefaultParagraphFont"/>
    <w:link w:val="Heading2"/>
    <w:uiPriority w:val="9"/>
    <w:semiHidden/>
    <w:rsid w:val="008518A0"/>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8518A0"/>
    <w:rPr>
      <w:rFonts w:asciiTheme="majorHAnsi" w:eastAsiaTheme="majorEastAsia" w:hAnsiTheme="majorHAnsi" w:cstheme="majorBidi"/>
      <w:b/>
      <w:bCs/>
      <w:color w:val="4F81BD" w:themeColor="accent1"/>
      <w:kern w:val="2"/>
      <w14:ligatures w14:val="standardContextual"/>
    </w:rPr>
  </w:style>
  <w:style w:type="paragraph" w:styleId="FootnoteText">
    <w:name w:val="footnote text"/>
    <w:basedOn w:val="Normal"/>
    <w:link w:val="FootnoteTextChar"/>
    <w:uiPriority w:val="99"/>
    <w:semiHidden/>
    <w:unhideWhenUsed/>
    <w:rsid w:val="00851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8A0"/>
    <w:rPr>
      <w:kern w:val="2"/>
      <w:sz w:val="20"/>
      <w:szCs w:val="20"/>
      <w14:ligatures w14:val="standardContextual"/>
    </w:rPr>
  </w:style>
  <w:style w:type="character" w:styleId="FootnoteReference">
    <w:name w:val="footnote reference"/>
    <w:basedOn w:val="DefaultParagraphFont"/>
    <w:uiPriority w:val="99"/>
    <w:semiHidden/>
    <w:unhideWhenUsed/>
    <w:rsid w:val="008518A0"/>
    <w:rPr>
      <w:vertAlign w:val="superscript"/>
    </w:rPr>
  </w:style>
  <w:style w:type="table" w:styleId="TableGrid">
    <w:name w:val="Table Grid"/>
    <w:basedOn w:val="TableNormal"/>
    <w:uiPriority w:val="39"/>
    <w:rsid w:val="00A905C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Irf23</b:Tag>
    <b:SourceType>JournalArticle</b:SourceType>
    <b:Guid>{F6C1964E-3A4A-4CF0-93CC-2740671B38B2}</b:Guid>
    <b:Author>
      <b:Author>
        <b:NameList>
          <b:Person>
            <b:Last>Irfansyah</b:Last>
            <b:First>Muhammad</b:First>
            <b:Middle>Nur</b:Middle>
          </b:Person>
        </b:NameList>
      </b:Author>
    </b:Author>
    <b:Title>IMPLEMENTASI ASAS RESTORATIVE JUSTICE MELALUI DIVERSI TERHADAP TINDAK PIDANA NARKOTIKA PADA ANAK DI BANDAR LAMPUNG.</b:Title>
    <b:Year>2023</b:Year>
    <b:RefOrder>1</b:RefOrder>
  </b:Source>
</b:Sources>
</file>

<file path=customXml/itemProps1.xml><?xml version="1.0" encoding="utf-8"?>
<ds:datastoreItem xmlns:ds="http://schemas.openxmlformats.org/officeDocument/2006/customXml" ds:itemID="{68CEB831-069B-410C-801E-05CD251E2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2025-12-04T04:44:00Z</dcterms:created>
  <dcterms:modified xsi:type="dcterms:W3CDTF">2025-12-04T04:44:00Z</dcterms:modified>
</cp:coreProperties>
</file>