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39F" w:rsidRDefault="00CD039F">
      <w:pPr>
        <w:pStyle w:val="BodyText"/>
        <w:spacing w:before="53"/>
      </w:pPr>
      <w:bookmarkStart w:id="0" w:name="_GoBack"/>
      <w:bookmarkEnd w:id="0"/>
    </w:p>
    <w:p w:rsidR="00CD039F" w:rsidRDefault="00C46FE9">
      <w:pPr>
        <w:pStyle w:val="Heading1"/>
        <w:spacing w:line="360" w:lineRule="auto"/>
        <w:ind w:left="2990" w:right="2144" w:firstLine="1183"/>
        <w:jc w:val="left"/>
      </w:pPr>
      <w:r>
        <w:t>BAB V KESIMPULAN</w:t>
      </w:r>
      <w:r>
        <w:rPr>
          <w:spacing w:val="-15"/>
        </w:rPr>
        <w:t xml:space="preserve"> </w:t>
      </w:r>
      <w:r>
        <w:t>DAN</w:t>
      </w:r>
      <w:r>
        <w:rPr>
          <w:spacing w:val="-15"/>
        </w:rPr>
        <w:t xml:space="preserve"> </w:t>
      </w:r>
      <w:r>
        <w:t>SARAN</w:t>
      </w:r>
    </w:p>
    <w:p w:rsidR="00CD039F" w:rsidRDefault="00CD039F">
      <w:pPr>
        <w:pStyle w:val="BodyText"/>
        <w:spacing w:before="173"/>
        <w:rPr>
          <w:b/>
        </w:rPr>
      </w:pPr>
    </w:p>
    <w:p w:rsidR="00CD039F" w:rsidRDefault="00C46FE9">
      <w:pPr>
        <w:pStyle w:val="ListParagraph"/>
        <w:numPr>
          <w:ilvl w:val="1"/>
          <w:numId w:val="3"/>
        </w:numPr>
        <w:tabs>
          <w:tab w:val="left" w:pos="1648"/>
        </w:tabs>
        <w:jc w:val="both"/>
        <w:rPr>
          <w:b/>
          <w:sz w:val="24"/>
        </w:rPr>
      </w:pPr>
      <w:r>
        <w:rPr>
          <w:b/>
          <w:spacing w:val="-2"/>
          <w:sz w:val="24"/>
        </w:rPr>
        <w:t>Kesimpulan</w:t>
      </w:r>
    </w:p>
    <w:p w:rsidR="00CD039F" w:rsidRDefault="00CD039F">
      <w:pPr>
        <w:pStyle w:val="BodyText"/>
        <w:rPr>
          <w:b/>
        </w:rPr>
      </w:pPr>
    </w:p>
    <w:p w:rsidR="00CD039F" w:rsidRDefault="00C46FE9">
      <w:pPr>
        <w:pStyle w:val="BodyText"/>
        <w:spacing w:line="480" w:lineRule="auto"/>
        <w:ind w:left="1288" w:right="136" w:firstLine="360"/>
        <w:jc w:val="both"/>
      </w:pPr>
      <w:r>
        <w:t>Faktor yang menyebabkan kesulitan belajar pada pembelajaran matematika yaitu faktor internal yang berasal dari disri sendiri hal yang mempengaruhi belajar dapat digolongkan menjadi dua yakni: 1) faktor internal dan 2) faktor eksternal. Pada faktor internal</w:t>
      </w:r>
      <w:r>
        <w:t xml:space="preserve"> terdiri dari kesehatan, kecerdasan, minat, motivasi, sarana dan prasarana, media dan alat penunjang yang tersedia, dan keluarga.</w:t>
      </w:r>
    </w:p>
    <w:p w:rsidR="00CD039F" w:rsidRDefault="00C46FE9">
      <w:pPr>
        <w:pStyle w:val="ListParagraph"/>
        <w:numPr>
          <w:ilvl w:val="0"/>
          <w:numId w:val="2"/>
        </w:numPr>
        <w:tabs>
          <w:tab w:val="left" w:pos="1707"/>
        </w:tabs>
        <w:spacing w:before="1"/>
        <w:ind w:left="1707" w:hanging="359"/>
        <w:jc w:val="both"/>
        <w:rPr>
          <w:sz w:val="24"/>
        </w:rPr>
      </w:pPr>
      <w:r>
        <w:rPr>
          <w:spacing w:val="-2"/>
          <w:sz w:val="24"/>
        </w:rPr>
        <w:t>Kesehatan</w:t>
      </w:r>
    </w:p>
    <w:p w:rsidR="00CD039F" w:rsidRDefault="00CD039F">
      <w:pPr>
        <w:pStyle w:val="BodyText"/>
      </w:pPr>
    </w:p>
    <w:p w:rsidR="00CD039F" w:rsidRDefault="00C46FE9">
      <w:pPr>
        <w:pStyle w:val="BodyText"/>
        <w:spacing w:line="480" w:lineRule="auto"/>
        <w:ind w:left="1288" w:right="138" w:firstLine="720"/>
        <w:jc w:val="both"/>
      </w:pPr>
      <w:r>
        <w:t xml:space="preserve">Dari data angket untuk faktor kesehatan siswa kelas IVA diperoleh 80%. Persentase ini dikategorikan sangat tinggi, </w:t>
      </w:r>
      <w:r>
        <w:t xml:space="preserve">yang berarti kesehatan bukan merupakan faktor penyebab dari rendahnya kesulitan belajar siswa pada kelas IVA di SD Negeri 104221 Pancur Batu . Siswa yang memiliki pendengaran dan penglihatan yang baik dapat melancarkan proses </w:t>
      </w:r>
      <w:r>
        <w:rPr>
          <w:spacing w:val="-2"/>
        </w:rPr>
        <w:t>belajarnya.</w:t>
      </w:r>
    </w:p>
    <w:p w:rsidR="00CD039F" w:rsidRDefault="00C46FE9">
      <w:pPr>
        <w:pStyle w:val="ListParagraph"/>
        <w:numPr>
          <w:ilvl w:val="0"/>
          <w:numId w:val="2"/>
        </w:numPr>
        <w:tabs>
          <w:tab w:val="left" w:pos="1707"/>
        </w:tabs>
        <w:ind w:left="1707" w:hanging="359"/>
        <w:jc w:val="both"/>
        <w:rPr>
          <w:sz w:val="24"/>
        </w:rPr>
      </w:pPr>
      <w:r>
        <w:rPr>
          <w:spacing w:val="-2"/>
          <w:sz w:val="24"/>
        </w:rPr>
        <w:t>Kecerdasan</w:t>
      </w:r>
    </w:p>
    <w:p w:rsidR="00CD039F" w:rsidRDefault="00CD039F">
      <w:pPr>
        <w:pStyle w:val="BodyText"/>
        <w:spacing w:before="1"/>
      </w:pPr>
    </w:p>
    <w:p w:rsidR="00CD039F" w:rsidRDefault="00C46FE9">
      <w:pPr>
        <w:pStyle w:val="BodyText"/>
        <w:spacing w:line="480" w:lineRule="auto"/>
        <w:ind w:left="1348" w:right="140" w:firstLine="720"/>
        <w:jc w:val="both"/>
      </w:pPr>
      <w:r>
        <w:t>Dari d</w:t>
      </w:r>
      <w:r>
        <w:t>ata angket untuk faktor kescerdasan siswa kelas IVA diperoleh</w:t>
      </w:r>
      <w:r>
        <w:rPr>
          <w:spacing w:val="-15"/>
        </w:rPr>
        <w:t xml:space="preserve"> </w:t>
      </w:r>
      <w:r>
        <w:t>70%.</w:t>
      </w:r>
      <w:r>
        <w:rPr>
          <w:spacing w:val="-15"/>
        </w:rPr>
        <w:t xml:space="preserve"> </w:t>
      </w:r>
      <w:r>
        <w:t>Persentase</w:t>
      </w:r>
      <w:r>
        <w:rPr>
          <w:spacing w:val="-15"/>
        </w:rPr>
        <w:t xml:space="preserve"> </w:t>
      </w:r>
      <w:r>
        <w:t>ini</w:t>
      </w:r>
      <w:r>
        <w:rPr>
          <w:spacing w:val="-15"/>
        </w:rPr>
        <w:t xml:space="preserve"> </w:t>
      </w:r>
      <w:r>
        <w:t>dikategorikan</w:t>
      </w:r>
      <w:r>
        <w:rPr>
          <w:spacing w:val="-15"/>
        </w:rPr>
        <w:t xml:space="preserve"> </w:t>
      </w:r>
      <w:r>
        <w:t>tinggi,</w:t>
      </w:r>
      <w:r>
        <w:rPr>
          <w:spacing w:val="-15"/>
        </w:rPr>
        <w:t xml:space="preserve"> </w:t>
      </w:r>
      <w:r>
        <w:t>yang</w:t>
      </w:r>
      <w:r>
        <w:rPr>
          <w:spacing w:val="-15"/>
        </w:rPr>
        <w:t xml:space="preserve"> </w:t>
      </w:r>
      <w:r>
        <w:t>berarti</w:t>
      </w:r>
      <w:r>
        <w:rPr>
          <w:spacing w:val="-15"/>
        </w:rPr>
        <w:t xml:space="preserve"> </w:t>
      </w:r>
      <w:r>
        <w:t>kecerdasan bukan merupakan faktor penyebab dari kesulitan belajar siswa pada kelas IVA di SD Negeri 104221 Pancur Batu.</w:t>
      </w:r>
    </w:p>
    <w:p w:rsidR="00CD039F" w:rsidRDefault="00CD039F">
      <w:pPr>
        <w:pStyle w:val="BodyText"/>
        <w:rPr>
          <w:sz w:val="22"/>
        </w:rPr>
      </w:pPr>
    </w:p>
    <w:p w:rsidR="00CD039F" w:rsidRDefault="00CD039F">
      <w:pPr>
        <w:pStyle w:val="BodyText"/>
        <w:rPr>
          <w:sz w:val="22"/>
        </w:rPr>
      </w:pPr>
    </w:p>
    <w:p w:rsidR="00CD039F" w:rsidRDefault="00CD039F">
      <w:pPr>
        <w:pStyle w:val="BodyText"/>
        <w:rPr>
          <w:sz w:val="22"/>
        </w:rPr>
      </w:pPr>
    </w:p>
    <w:p w:rsidR="00CD039F" w:rsidRDefault="00CD039F">
      <w:pPr>
        <w:pStyle w:val="BodyText"/>
        <w:rPr>
          <w:sz w:val="22"/>
        </w:rPr>
      </w:pPr>
    </w:p>
    <w:p w:rsidR="00CD039F" w:rsidRDefault="00CD039F">
      <w:pPr>
        <w:pStyle w:val="BodyText"/>
        <w:rPr>
          <w:sz w:val="22"/>
        </w:rPr>
      </w:pPr>
    </w:p>
    <w:p w:rsidR="00CD039F" w:rsidRDefault="00CD039F">
      <w:pPr>
        <w:pStyle w:val="BodyText"/>
        <w:rPr>
          <w:sz w:val="22"/>
        </w:rPr>
      </w:pPr>
    </w:p>
    <w:p w:rsidR="00CD039F" w:rsidRDefault="00CD039F">
      <w:pPr>
        <w:pStyle w:val="BodyText"/>
        <w:spacing w:before="47"/>
        <w:rPr>
          <w:sz w:val="22"/>
        </w:rPr>
      </w:pPr>
    </w:p>
    <w:p w:rsidR="00CD039F" w:rsidRDefault="00C46FE9">
      <w:pPr>
        <w:ind w:left="512" w:right="83"/>
        <w:jc w:val="center"/>
        <w:rPr>
          <w:rFonts w:ascii="Calibri"/>
        </w:rPr>
      </w:pPr>
      <w:r>
        <w:rPr>
          <w:rFonts w:ascii="Calibri"/>
          <w:spacing w:val="-5"/>
        </w:rPr>
        <w:t>62</w:t>
      </w:r>
    </w:p>
    <w:p w:rsidR="00CD039F" w:rsidRDefault="00CD039F">
      <w:pPr>
        <w:jc w:val="center"/>
        <w:rPr>
          <w:rFonts w:ascii="Calibri"/>
        </w:rPr>
        <w:sectPr w:rsidR="00CD039F">
          <w:type w:val="continuous"/>
          <w:pgSz w:w="11910" w:h="16840"/>
          <w:pgMar w:top="1920" w:right="1559" w:bottom="280" w:left="1700" w:header="720" w:footer="720" w:gutter="0"/>
          <w:cols w:space="720"/>
        </w:sectPr>
      </w:pPr>
    </w:p>
    <w:p w:rsidR="00CD039F" w:rsidRDefault="00CD039F">
      <w:pPr>
        <w:pStyle w:val="BodyText"/>
        <w:spacing w:before="36"/>
        <w:rPr>
          <w:rFonts w:ascii="Calibri"/>
        </w:rPr>
      </w:pPr>
    </w:p>
    <w:p w:rsidR="00CD039F" w:rsidRDefault="00C46FE9">
      <w:pPr>
        <w:pStyle w:val="ListParagraph"/>
        <w:numPr>
          <w:ilvl w:val="0"/>
          <w:numId w:val="2"/>
        </w:numPr>
        <w:tabs>
          <w:tab w:val="left" w:pos="1707"/>
        </w:tabs>
        <w:ind w:left="1707" w:hanging="359"/>
        <w:jc w:val="both"/>
        <w:rPr>
          <w:sz w:val="24"/>
        </w:rPr>
      </w:pPr>
      <w:r>
        <w:rPr>
          <w:spacing w:val="-2"/>
          <w:sz w:val="24"/>
        </w:rPr>
        <w:t>Minat</w:t>
      </w:r>
    </w:p>
    <w:p w:rsidR="00CD039F" w:rsidRDefault="00CD039F">
      <w:pPr>
        <w:pStyle w:val="BodyText"/>
      </w:pPr>
    </w:p>
    <w:p w:rsidR="00CD039F" w:rsidRDefault="00C46FE9">
      <w:pPr>
        <w:pStyle w:val="BodyText"/>
        <w:spacing w:line="480" w:lineRule="auto"/>
        <w:ind w:left="1288" w:right="137" w:firstLine="720"/>
        <w:jc w:val="both"/>
      </w:pPr>
      <w:r>
        <w:t>Minat yang tinggi terhadap matematika akan memudahkan siswa dalam</w:t>
      </w:r>
      <w:r>
        <w:rPr>
          <w:spacing w:val="-15"/>
        </w:rPr>
        <w:t xml:space="preserve"> </w:t>
      </w:r>
      <w:r>
        <w:t>memahami</w:t>
      </w:r>
      <w:r>
        <w:rPr>
          <w:spacing w:val="-15"/>
        </w:rPr>
        <w:t xml:space="preserve"> </w:t>
      </w:r>
      <w:r>
        <w:t>materi</w:t>
      </w:r>
      <w:r>
        <w:rPr>
          <w:spacing w:val="-15"/>
        </w:rPr>
        <w:t xml:space="preserve"> </w:t>
      </w:r>
      <w:r>
        <w:t>dan</w:t>
      </w:r>
      <w:r>
        <w:rPr>
          <w:spacing w:val="-15"/>
        </w:rPr>
        <w:t xml:space="preserve"> </w:t>
      </w:r>
      <w:r>
        <w:t>mengurangi</w:t>
      </w:r>
      <w:r>
        <w:rPr>
          <w:spacing w:val="-15"/>
        </w:rPr>
        <w:t xml:space="preserve"> </w:t>
      </w:r>
      <w:r>
        <w:t>kesulitan</w:t>
      </w:r>
      <w:r>
        <w:rPr>
          <w:spacing w:val="-15"/>
        </w:rPr>
        <w:t xml:space="preserve"> </w:t>
      </w:r>
      <w:r>
        <w:t>belajar.</w:t>
      </w:r>
      <w:r>
        <w:rPr>
          <w:spacing w:val="-15"/>
        </w:rPr>
        <w:t xml:space="preserve"> </w:t>
      </w:r>
      <w:r>
        <w:t>Sebaliknya,</w:t>
      </w:r>
      <w:r>
        <w:rPr>
          <w:spacing w:val="-14"/>
        </w:rPr>
        <w:t xml:space="preserve"> </w:t>
      </w:r>
      <w:r>
        <w:t>jika siswa</w:t>
      </w:r>
      <w:r>
        <w:rPr>
          <w:spacing w:val="-14"/>
        </w:rPr>
        <w:t xml:space="preserve"> </w:t>
      </w:r>
      <w:r>
        <w:t>kurang</w:t>
      </w:r>
      <w:r>
        <w:rPr>
          <w:spacing w:val="-13"/>
        </w:rPr>
        <w:t xml:space="preserve"> </w:t>
      </w:r>
      <w:r>
        <w:t>berminat,</w:t>
      </w:r>
      <w:r>
        <w:rPr>
          <w:spacing w:val="-12"/>
        </w:rPr>
        <w:t xml:space="preserve"> </w:t>
      </w:r>
      <w:r>
        <w:t>maka</w:t>
      </w:r>
      <w:r>
        <w:rPr>
          <w:spacing w:val="-14"/>
        </w:rPr>
        <w:t xml:space="preserve"> </w:t>
      </w:r>
      <w:r>
        <w:t>mereka</w:t>
      </w:r>
      <w:r>
        <w:rPr>
          <w:spacing w:val="-14"/>
        </w:rPr>
        <w:t xml:space="preserve"> </w:t>
      </w:r>
      <w:r>
        <w:t>cenderung</w:t>
      </w:r>
      <w:r>
        <w:rPr>
          <w:spacing w:val="-13"/>
        </w:rPr>
        <w:t xml:space="preserve"> </w:t>
      </w:r>
      <w:r>
        <w:t>mengalami</w:t>
      </w:r>
      <w:r>
        <w:rPr>
          <w:spacing w:val="-12"/>
        </w:rPr>
        <w:t xml:space="preserve"> </w:t>
      </w:r>
      <w:r>
        <w:t>hambatan</w:t>
      </w:r>
      <w:r>
        <w:rPr>
          <w:spacing w:val="-13"/>
        </w:rPr>
        <w:t xml:space="preserve"> </w:t>
      </w:r>
      <w:r>
        <w:t>yang lebih besar. Oleh karena itu, guru perlu menciptakan suasana belajar yang menyenangkan, menyajikan materi dengan cara yang menarik, dan memberikan dukungan individual bagi siswa yang mengalami kesulitan.</w:t>
      </w:r>
    </w:p>
    <w:p w:rsidR="00CD039F" w:rsidRDefault="00C46FE9">
      <w:pPr>
        <w:pStyle w:val="ListParagraph"/>
        <w:numPr>
          <w:ilvl w:val="0"/>
          <w:numId w:val="2"/>
        </w:numPr>
        <w:tabs>
          <w:tab w:val="left" w:pos="1707"/>
        </w:tabs>
        <w:spacing w:before="1"/>
        <w:ind w:left="1707" w:hanging="359"/>
        <w:jc w:val="both"/>
        <w:rPr>
          <w:sz w:val="24"/>
        </w:rPr>
      </w:pPr>
      <w:r>
        <w:rPr>
          <w:spacing w:val="-2"/>
          <w:sz w:val="24"/>
        </w:rPr>
        <w:t>Motivasi</w:t>
      </w:r>
    </w:p>
    <w:p w:rsidR="00CD039F" w:rsidRDefault="00CD039F">
      <w:pPr>
        <w:pStyle w:val="BodyText"/>
      </w:pPr>
    </w:p>
    <w:p w:rsidR="00CD039F" w:rsidRDefault="00C46FE9">
      <w:pPr>
        <w:pStyle w:val="BodyText"/>
        <w:spacing w:line="480" w:lineRule="auto"/>
        <w:ind w:left="1288" w:right="141" w:firstLine="720"/>
        <w:jc w:val="both"/>
      </w:pPr>
      <w:r>
        <w:t>Motivasi dan kesulitan belajar saling</w:t>
      </w:r>
      <w:r>
        <w:t xml:space="preserve"> berhubungan. Kalau siswa punya motivasi tinggi, biasanya mereka bisa melewati kesulitan belajar. Tapi kalau motivasinya rendah, sedikit kesulitan saja bisa bikin mereka langsung menyerah. Jadi penting bagi guru, orang tua, dan lingkungan sekolah untuk sel</w:t>
      </w:r>
      <w:r>
        <w:t>alu memberi dukungan agar siswa tetap semangat dan tidak takut dengan matematika.</w:t>
      </w:r>
    </w:p>
    <w:p w:rsidR="00CD039F" w:rsidRDefault="00C46FE9">
      <w:pPr>
        <w:pStyle w:val="ListParagraph"/>
        <w:numPr>
          <w:ilvl w:val="0"/>
          <w:numId w:val="2"/>
        </w:numPr>
        <w:tabs>
          <w:tab w:val="left" w:pos="1707"/>
        </w:tabs>
        <w:spacing w:before="1"/>
        <w:ind w:left="1707" w:hanging="359"/>
        <w:jc w:val="both"/>
        <w:rPr>
          <w:sz w:val="24"/>
        </w:rPr>
      </w:pPr>
      <w:r>
        <w:rPr>
          <w:sz w:val="24"/>
        </w:rPr>
        <w:t>Sarana</w:t>
      </w:r>
      <w:r>
        <w:rPr>
          <w:spacing w:val="-3"/>
          <w:sz w:val="24"/>
        </w:rPr>
        <w:t xml:space="preserve"> </w:t>
      </w:r>
      <w:r>
        <w:rPr>
          <w:sz w:val="24"/>
        </w:rPr>
        <w:t>dan</w:t>
      </w:r>
      <w:r>
        <w:rPr>
          <w:spacing w:val="-2"/>
          <w:sz w:val="24"/>
        </w:rPr>
        <w:t xml:space="preserve"> prasarana</w:t>
      </w:r>
    </w:p>
    <w:p w:rsidR="00CD039F" w:rsidRDefault="00C46FE9">
      <w:pPr>
        <w:pStyle w:val="BodyText"/>
        <w:spacing w:before="276" w:line="480" w:lineRule="auto"/>
        <w:ind w:left="1288" w:right="139" w:firstLine="720"/>
        <w:jc w:val="both"/>
      </w:pPr>
      <w:r>
        <w:t>Sarana dan prasarana sekolah adalah pendukung penting dalam pembelajaran matematika. Semakin lengkap dan nyaman fasilitas yang tersedia,</w:t>
      </w:r>
      <w:r>
        <w:rPr>
          <w:spacing w:val="-12"/>
        </w:rPr>
        <w:t xml:space="preserve"> </w:t>
      </w:r>
      <w:r>
        <w:t>semakin</w:t>
      </w:r>
      <w:r>
        <w:rPr>
          <w:spacing w:val="-12"/>
        </w:rPr>
        <w:t xml:space="preserve"> </w:t>
      </w:r>
      <w:r>
        <w:t>mudah</w:t>
      </w:r>
      <w:r>
        <w:rPr>
          <w:spacing w:val="-10"/>
        </w:rPr>
        <w:t xml:space="preserve"> </w:t>
      </w:r>
      <w:r>
        <w:t>pula</w:t>
      </w:r>
      <w:r>
        <w:rPr>
          <w:spacing w:val="-12"/>
        </w:rPr>
        <w:t xml:space="preserve"> </w:t>
      </w:r>
      <w:r>
        <w:t>siswa</w:t>
      </w:r>
      <w:r>
        <w:rPr>
          <w:spacing w:val="-13"/>
        </w:rPr>
        <w:t xml:space="preserve"> </w:t>
      </w:r>
      <w:r>
        <w:t>memahami</w:t>
      </w:r>
      <w:r>
        <w:rPr>
          <w:spacing w:val="-11"/>
        </w:rPr>
        <w:t xml:space="preserve"> </w:t>
      </w:r>
      <w:r>
        <w:t>materi</w:t>
      </w:r>
      <w:r>
        <w:rPr>
          <w:spacing w:val="-12"/>
        </w:rPr>
        <w:t xml:space="preserve"> </w:t>
      </w:r>
      <w:r>
        <w:t>pelajaran.</w:t>
      </w:r>
      <w:r>
        <w:rPr>
          <w:spacing w:val="-12"/>
        </w:rPr>
        <w:t xml:space="preserve"> </w:t>
      </w:r>
      <w:r>
        <w:t>Maka</w:t>
      </w:r>
      <w:r>
        <w:rPr>
          <w:spacing w:val="-13"/>
        </w:rPr>
        <w:t xml:space="preserve"> </w:t>
      </w:r>
      <w:r>
        <w:t xml:space="preserve">dari itu, sekolah dan guru perlu bekerja sama untuk menyediakan lingkungan belajar yang baik agar siswa lebih semangat dan paham dalam belajar </w:t>
      </w:r>
      <w:r>
        <w:rPr>
          <w:spacing w:val="-2"/>
        </w:rPr>
        <w:t>matematika.</w:t>
      </w:r>
    </w:p>
    <w:p w:rsidR="00CD039F" w:rsidRDefault="00CD039F">
      <w:pPr>
        <w:pStyle w:val="BodyText"/>
        <w:spacing w:line="480" w:lineRule="auto"/>
        <w:jc w:val="both"/>
        <w:sectPr w:rsidR="00CD039F">
          <w:headerReference w:type="default" r:id="rId7"/>
          <w:pgSz w:w="11910" w:h="16840"/>
          <w:pgMar w:top="1920" w:right="1559" w:bottom="280" w:left="1700" w:header="763" w:footer="0" w:gutter="0"/>
          <w:pgNumType w:start="63"/>
          <w:cols w:space="720"/>
        </w:sectPr>
      </w:pPr>
    </w:p>
    <w:p w:rsidR="00CD039F" w:rsidRDefault="00CD039F">
      <w:pPr>
        <w:pStyle w:val="BodyText"/>
        <w:spacing w:before="53"/>
      </w:pPr>
    </w:p>
    <w:p w:rsidR="00CD039F" w:rsidRDefault="00C46FE9">
      <w:pPr>
        <w:pStyle w:val="ListParagraph"/>
        <w:numPr>
          <w:ilvl w:val="0"/>
          <w:numId w:val="2"/>
        </w:numPr>
        <w:tabs>
          <w:tab w:val="left" w:pos="1707"/>
        </w:tabs>
        <w:ind w:left="1707" w:hanging="359"/>
        <w:jc w:val="both"/>
        <w:rPr>
          <w:sz w:val="24"/>
        </w:rPr>
      </w:pPr>
      <w:r>
        <w:rPr>
          <w:sz w:val="24"/>
        </w:rPr>
        <w:t>Media</w:t>
      </w:r>
      <w:r>
        <w:rPr>
          <w:spacing w:val="-1"/>
          <w:sz w:val="24"/>
        </w:rPr>
        <w:t xml:space="preserve"> </w:t>
      </w:r>
      <w:r>
        <w:rPr>
          <w:sz w:val="24"/>
        </w:rPr>
        <w:t>dan</w:t>
      </w:r>
      <w:r>
        <w:rPr>
          <w:spacing w:val="-1"/>
          <w:sz w:val="24"/>
        </w:rPr>
        <w:t xml:space="preserve"> </w:t>
      </w:r>
      <w:r>
        <w:rPr>
          <w:sz w:val="24"/>
        </w:rPr>
        <w:t>alat penunjang</w:t>
      </w:r>
      <w:r>
        <w:rPr>
          <w:spacing w:val="-1"/>
          <w:sz w:val="24"/>
        </w:rPr>
        <w:t xml:space="preserve"> </w:t>
      </w:r>
      <w:r>
        <w:rPr>
          <w:sz w:val="24"/>
        </w:rPr>
        <w:t xml:space="preserve">yang </w:t>
      </w:r>
      <w:r>
        <w:rPr>
          <w:spacing w:val="-2"/>
          <w:sz w:val="24"/>
        </w:rPr>
        <w:t>tersedia</w:t>
      </w:r>
    </w:p>
    <w:p w:rsidR="00CD039F" w:rsidRDefault="00CD039F">
      <w:pPr>
        <w:pStyle w:val="BodyText"/>
      </w:pPr>
    </w:p>
    <w:p w:rsidR="00CD039F" w:rsidRDefault="00C46FE9">
      <w:pPr>
        <w:pStyle w:val="BodyText"/>
        <w:spacing w:line="480" w:lineRule="auto"/>
        <w:ind w:left="1348" w:right="139" w:firstLine="660"/>
        <w:jc w:val="both"/>
      </w:pPr>
      <w:r>
        <w:t xml:space="preserve">Segala sesuatu yang membantu proses belajar jadi lebih </w:t>
      </w:r>
      <w:r>
        <w:t>mudah dipahami dan menarik. Dalam pelajaran matematika, media dan alat penunjang sangat penting karena matematika sering dianggap sulit dan membosankan kalau cuma dijelaskan lewat papan tulis. Media dan alat penunjang sangat membantu siswa memahami pelajar</w:t>
      </w:r>
      <w:r>
        <w:t>an matematika dengan cara yang lebih seru dan mudah dimengerti. Kalau guru bisa memanfaatkan media dan alat yang tepat, siswa</w:t>
      </w:r>
      <w:r>
        <w:rPr>
          <w:spacing w:val="-2"/>
        </w:rPr>
        <w:t xml:space="preserve"> </w:t>
      </w:r>
      <w:r>
        <w:t>jadi lebih semangat, aktif, dan tidak cepat bosan saat belajar matematika.</w:t>
      </w:r>
    </w:p>
    <w:p w:rsidR="00CD039F" w:rsidRDefault="00C46FE9">
      <w:pPr>
        <w:pStyle w:val="ListParagraph"/>
        <w:numPr>
          <w:ilvl w:val="0"/>
          <w:numId w:val="2"/>
        </w:numPr>
        <w:tabs>
          <w:tab w:val="left" w:pos="1707"/>
        </w:tabs>
        <w:spacing w:before="1"/>
        <w:ind w:left="1707" w:hanging="359"/>
        <w:jc w:val="both"/>
        <w:rPr>
          <w:sz w:val="24"/>
        </w:rPr>
      </w:pPr>
      <w:r>
        <w:rPr>
          <w:spacing w:val="-2"/>
          <w:sz w:val="24"/>
        </w:rPr>
        <w:t>Keluarga</w:t>
      </w:r>
    </w:p>
    <w:p w:rsidR="00CD039F" w:rsidRDefault="00CD039F">
      <w:pPr>
        <w:pStyle w:val="BodyText"/>
      </w:pPr>
    </w:p>
    <w:p w:rsidR="00CD039F" w:rsidRDefault="00C46FE9">
      <w:pPr>
        <w:pStyle w:val="BodyText"/>
        <w:spacing w:line="480" w:lineRule="auto"/>
        <w:ind w:left="1288" w:right="139" w:firstLine="720"/>
        <w:jc w:val="both"/>
      </w:pPr>
      <w:r>
        <w:t>Keluarga, terutama orang tua, punya peran bes</w:t>
      </w:r>
      <w:r>
        <w:t>ar dalam membantu anak belajar matematika di rumah. Walaupun matematika diajarkan di sekolah oleh guru, dukungan dari rumah sangat penting supaya anak lebih semangat</w:t>
      </w:r>
      <w:r>
        <w:rPr>
          <w:spacing w:val="-15"/>
        </w:rPr>
        <w:t xml:space="preserve"> </w:t>
      </w:r>
      <w:r>
        <w:t>belajar</w:t>
      </w:r>
      <w:r>
        <w:rPr>
          <w:spacing w:val="-15"/>
        </w:rPr>
        <w:t xml:space="preserve"> </w:t>
      </w:r>
      <w:r>
        <w:t>dan</w:t>
      </w:r>
      <w:r>
        <w:rPr>
          <w:spacing w:val="-15"/>
        </w:rPr>
        <w:t xml:space="preserve"> </w:t>
      </w:r>
      <w:r>
        <w:t>tidak</w:t>
      </w:r>
      <w:r>
        <w:rPr>
          <w:spacing w:val="-15"/>
        </w:rPr>
        <w:t xml:space="preserve"> </w:t>
      </w:r>
      <w:r>
        <w:t>merasa</w:t>
      </w:r>
      <w:r>
        <w:rPr>
          <w:spacing w:val="-15"/>
        </w:rPr>
        <w:t xml:space="preserve"> </w:t>
      </w:r>
      <w:r>
        <w:t>kesulitan.</w:t>
      </w:r>
      <w:r>
        <w:rPr>
          <w:spacing w:val="-15"/>
        </w:rPr>
        <w:t xml:space="preserve"> </w:t>
      </w:r>
      <w:r>
        <w:t>Keluarga</w:t>
      </w:r>
      <w:r>
        <w:rPr>
          <w:spacing w:val="-15"/>
        </w:rPr>
        <w:t xml:space="preserve"> </w:t>
      </w:r>
      <w:r>
        <w:t>adalah</w:t>
      </w:r>
      <w:r>
        <w:rPr>
          <w:spacing w:val="-15"/>
        </w:rPr>
        <w:t xml:space="preserve"> </w:t>
      </w:r>
      <w:r>
        <w:t>tempat</w:t>
      </w:r>
      <w:r>
        <w:rPr>
          <w:spacing w:val="-15"/>
        </w:rPr>
        <w:t xml:space="preserve"> </w:t>
      </w:r>
      <w:r>
        <w:t>belajar pertama</w:t>
      </w:r>
      <w:r>
        <w:rPr>
          <w:spacing w:val="-5"/>
        </w:rPr>
        <w:t xml:space="preserve"> </w:t>
      </w:r>
      <w:r>
        <w:t>bagi</w:t>
      </w:r>
      <w:r>
        <w:rPr>
          <w:spacing w:val="-5"/>
        </w:rPr>
        <w:t xml:space="preserve"> </w:t>
      </w:r>
      <w:r>
        <w:t>anak.</w:t>
      </w:r>
      <w:r>
        <w:rPr>
          <w:spacing w:val="-5"/>
        </w:rPr>
        <w:t xml:space="preserve"> </w:t>
      </w:r>
      <w:r>
        <w:t>Dukungan,</w:t>
      </w:r>
      <w:r>
        <w:rPr>
          <w:spacing w:val="-5"/>
        </w:rPr>
        <w:t xml:space="preserve"> </w:t>
      </w:r>
      <w:r>
        <w:t>perhatian,</w:t>
      </w:r>
      <w:r>
        <w:rPr>
          <w:spacing w:val="-5"/>
        </w:rPr>
        <w:t xml:space="preserve"> </w:t>
      </w:r>
      <w:r>
        <w:t>dan</w:t>
      </w:r>
      <w:r>
        <w:rPr>
          <w:spacing w:val="-5"/>
        </w:rPr>
        <w:t xml:space="preserve"> </w:t>
      </w:r>
      <w:r>
        <w:t>pendampingan</w:t>
      </w:r>
      <w:r>
        <w:rPr>
          <w:spacing w:val="-5"/>
        </w:rPr>
        <w:t xml:space="preserve"> </w:t>
      </w:r>
      <w:r>
        <w:t>dari</w:t>
      </w:r>
      <w:r>
        <w:rPr>
          <w:spacing w:val="-5"/>
        </w:rPr>
        <w:t xml:space="preserve"> </w:t>
      </w:r>
      <w:r>
        <w:t>orang</w:t>
      </w:r>
      <w:r>
        <w:rPr>
          <w:spacing w:val="-5"/>
        </w:rPr>
        <w:t xml:space="preserve"> </w:t>
      </w:r>
      <w:r>
        <w:t>tua bisa membuat anak lebih percaya diri, semangat, dan tidak takut belajar matematika.</w:t>
      </w:r>
      <w:r>
        <w:rPr>
          <w:spacing w:val="-15"/>
        </w:rPr>
        <w:t xml:space="preserve"> </w:t>
      </w:r>
      <w:r>
        <w:t>Jadi,</w:t>
      </w:r>
      <w:r>
        <w:rPr>
          <w:spacing w:val="-14"/>
        </w:rPr>
        <w:t xml:space="preserve"> </w:t>
      </w:r>
      <w:r>
        <w:t>keberhasilan</w:t>
      </w:r>
      <w:r>
        <w:rPr>
          <w:spacing w:val="-14"/>
        </w:rPr>
        <w:t xml:space="preserve"> </w:t>
      </w:r>
      <w:r>
        <w:t>anak</w:t>
      </w:r>
      <w:r>
        <w:rPr>
          <w:spacing w:val="-12"/>
        </w:rPr>
        <w:t xml:space="preserve"> </w:t>
      </w:r>
      <w:r>
        <w:t>dalam</w:t>
      </w:r>
      <w:r>
        <w:rPr>
          <w:spacing w:val="-14"/>
        </w:rPr>
        <w:t xml:space="preserve"> </w:t>
      </w:r>
      <w:r>
        <w:t>belajar</w:t>
      </w:r>
      <w:r>
        <w:rPr>
          <w:spacing w:val="-12"/>
        </w:rPr>
        <w:t xml:space="preserve"> </w:t>
      </w:r>
      <w:r>
        <w:t>matematika</w:t>
      </w:r>
      <w:r>
        <w:rPr>
          <w:spacing w:val="-15"/>
        </w:rPr>
        <w:t xml:space="preserve"> </w:t>
      </w:r>
      <w:r>
        <w:t>bukan</w:t>
      </w:r>
      <w:r>
        <w:rPr>
          <w:spacing w:val="-14"/>
        </w:rPr>
        <w:t xml:space="preserve"> </w:t>
      </w:r>
      <w:r>
        <w:t>hanya tanggung</w:t>
      </w:r>
      <w:r>
        <w:rPr>
          <w:spacing w:val="-9"/>
        </w:rPr>
        <w:t xml:space="preserve"> </w:t>
      </w:r>
      <w:r>
        <w:t>jawab</w:t>
      </w:r>
      <w:r>
        <w:rPr>
          <w:spacing w:val="-9"/>
        </w:rPr>
        <w:t xml:space="preserve"> </w:t>
      </w:r>
      <w:r>
        <w:t>guru,</w:t>
      </w:r>
      <w:r>
        <w:rPr>
          <w:spacing w:val="-9"/>
        </w:rPr>
        <w:t xml:space="preserve"> </w:t>
      </w:r>
      <w:r>
        <w:t>tapi</w:t>
      </w:r>
      <w:r>
        <w:rPr>
          <w:spacing w:val="-9"/>
        </w:rPr>
        <w:t xml:space="preserve"> </w:t>
      </w:r>
      <w:r>
        <w:t>juga</w:t>
      </w:r>
      <w:r>
        <w:rPr>
          <w:spacing w:val="-9"/>
        </w:rPr>
        <w:t xml:space="preserve"> </w:t>
      </w:r>
      <w:r>
        <w:t>tanggung</w:t>
      </w:r>
      <w:r>
        <w:rPr>
          <w:spacing w:val="-9"/>
        </w:rPr>
        <w:t xml:space="preserve"> </w:t>
      </w:r>
      <w:r>
        <w:t>jawab</w:t>
      </w:r>
      <w:r>
        <w:rPr>
          <w:spacing w:val="-9"/>
        </w:rPr>
        <w:t xml:space="preserve"> </w:t>
      </w:r>
      <w:r>
        <w:t>bersama</w:t>
      </w:r>
      <w:r>
        <w:rPr>
          <w:spacing w:val="-9"/>
        </w:rPr>
        <w:t xml:space="preserve"> </w:t>
      </w:r>
      <w:r>
        <w:t>anta</w:t>
      </w:r>
      <w:r>
        <w:t>ra</w:t>
      </w:r>
      <w:r>
        <w:rPr>
          <w:spacing w:val="-9"/>
        </w:rPr>
        <w:t xml:space="preserve"> </w:t>
      </w:r>
      <w:r>
        <w:t>sekolah</w:t>
      </w:r>
      <w:r>
        <w:rPr>
          <w:spacing w:val="-9"/>
        </w:rPr>
        <w:t xml:space="preserve"> </w:t>
      </w:r>
      <w:r>
        <w:t xml:space="preserve">dan </w:t>
      </w:r>
      <w:r>
        <w:rPr>
          <w:spacing w:val="-2"/>
        </w:rPr>
        <w:t>keluarga.</w:t>
      </w:r>
    </w:p>
    <w:p w:rsidR="00CD039F" w:rsidRDefault="00CD039F">
      <w:pPr>
        <w:pStyle w:val="BodyText"/>
        <w:spacing w:line="480" w:lineRule="auto"/>
        <w:jc w:val="both"/>
        <w:sectPr w:rsidR="00CD039F">
          <w:pgSz w:w="11910" w:h="16840"/>
          <w:pgMar w:top="1920" w:right="1559" w:bottom="280" w:left="1700" w:header="763" w:footer="0" w:gutter="0"/>
          <w:cols w:space="720"/>
        </w:sectPr>
      </w:pPr>
    </w:p>
    <w:p w:rsidR="00CD039F" w:rsidRDefault="00CD039F">
      <w:pPr>
        <w:pStyle w:val="BodyText"/>
        <w:spacing w:before="53"/>
      </w:pPr>
    </w:p>
    <w:p w:rsidR="00CD039F" w:rsidRDefault="00C46FE9">
      <w:pPr>
        <w:pStyle w:val="Heading1"/>
        <w:numPr>
          <w:ilvl w:val="1"/>
          <w:numId w:val="3"/>
        </w:numPr>
        <w:tabs>
          <w:tab w:val="left" w:pos="1288"/>
        </w:tabs>
        <w:ind w:left="1288"/>
        <w:jc w:val="both"/>
      </w:pPr>
      <w:r>
        <w:rPr>
          <w:spacing w:val="-4"/>
        </w:rPr>
        <w:t>Saran</w:t>
      </w:r>
    </w:p>
    <w:p w:rsidR="00CD039F" w:rsidRDefault="00CD039F">
      <w:pPr>
        <w:pStyle w:val="BodyText"/>
        <w:rPr>
          <w:b/>
        </w:rPr>
      </w:pPr>
    </w:p>
    <w:p w:rsidR="00CD039F" w:rsidRDefault="00C46FE9">
      <w:pPr>
        <w:pStyle w:val="BodyText"/>
        <w:ind w:left="429" w:right="512"/>
        <w:jc w:val="center"/>
      </w:pPr>
      <w:r>
        <w:t>Beberapa</w:t>
      </w:r>
      <w:r>
        <w:rPr>
          <w:spacing w:val="-2"/>
        </w:rPr>
        <w:t xml:space="preserve"> </w:t>
      </w:r>
      <w:r>
        <w:t>saran</w:t>
      </w:r>
      <w:r>
        <w:rPr>
          <w:spacing w:val="-1"/>
        </w:rPr>
        <w:t xml:space="preserve"> </w:t>
      </w:r>
      <w:r>
        <w:t>yang dapat</w:t>
      </w:r>
      <w:r>
        <w:rPr>
          <w:spacing w:val="-1"/>
        </w:rPr>
        <w:t xml:space="preserve"> </w:t>
      </w:r>
      <w:r>
        <w:t>diberikan</w:t>
      </w:r>
      <w:r>
        <w:rPr>
          <w:spacing w:val="-1"/>
        </w:rPr>
        <w:t xml:space="preserve"> </w:t>
      </w:r>
      <w:r>
        <w:t>pada</w:t>
      </w:r>
      <w:r>
        <w:rPr>
          <w:spacing w:val="-1"/>
        </w:rPr>
        <w:t xml:space="preserve"> </w:t>
      </w:r>
      <w:r>
        <w:t>penelitian</w:t>
      </w:r>
      <w:r>
        <w:rPr>
          <w:spacing w:val="-1"/>
        </w:rPr>
        <w:t xml:space="preserve"> </w:t>
      </w:r>
      <w:r>
        <w:t xml:space="preserve">ini </w:t>
      </w:r>
      <w:r>
        <w:rPr>
          <w:spacing w:val="-2"/>
        </w:rPr>
        <w:t>yaitu:</w:t>
      </w:r>
    </w:p>
    <w:p w:rsidR="00CD039F" w:rsidRDefault="00CD039F">
      <w:pPr>
        <w:pStyle w:val="BodyText"/>
      </w:pPr>
    </w:p>
    <w:p w:rsidR="00CD039F" w:rsidRDefault="00C46FE9">
      <w:pPr>
        <w:pStyle w:val="ListParagraph"/>
        <w:numPr>
          <w:ilvl w:val="0"/>
          <w:numId w:val="1"/>
        </w:numPr>
        <w:tabs>
          <w:tab w:val="left" w:pos="1288"/>
        </w:tabs>
        <w:jc w:val="both"/>
        <w:rPr>
          <w:sz w:val="24"/>
        </w:rPr>
      </w:pPr>
      <w:r>
        <w:rPr>
          <w:sz w:val="24"/>
        </w:rPr>
        <w:t>Bagi</w:t>
      </w:r>
      <w:r>
        <w:rPr>
          <w:spacing w:val="-1"/>
          <w:sz w:val="24"/>
        </w:rPr>
        <w:t xml:space="preserve"> </w:t>
      </w:r>
      <w:r>
        <w:rPr>
          <w:spacing w:val="-2"/>
          <w:sz w:val="24"/>
        </w:rPr>
        <w:t>Siswa</w:t>
      </w:r>
    </w:p>
    <w:p w:rsidR="00CD039F" w:rsidRDefault="00CD039F">
      <w:pPr>
        <w:pStyle w:val="BodyText"/>
      </w:pPr>
    </w:p>
    <w:p w:rsidR="00CD039F" w:rsidRDefault="00C46FE9">
      <w:pPr>
        <w:pStyle w:val="BodyText"/>
        <w:spacing w:line="480" w:lineRule="auto"/>
        <w:ind w:left="928" w:right="140" w:firstLine="720"/>
        <w:jc w:val="both"/>
      </w:pPr>
      <w:r>
        <w:t>Siswa diharapkan untuk terus berusaha dan tetap semangat meningkatkan</w:t>
      </w:r>
      <w:r>
        <w:rPr>
          <w:spacing w:val="-3"/>
        </w:rPr>
        <w:t xml:space="preserve"> </w:t>
      </w:r>
      <w:r>
        <w:t>prestasi</w:t>
      </w:r>
      <w:r>
        <w:rPr>
          <w:spacing w:val="-3"/>
        </w:rPr>
        <w:t xml:space="preserve"> </w:t>
      </w:r>
      <w:r>
        <w:t>belajar</w:t>
      </w:r>
      <w:r>
        <w:rPr>
          <w:spacing w:val="-3"/>
        </w:rPr>
        <w:t xml:space="preserve"> </w:t>
      </w:r>
      <w:r>
        <w:t>dengan</w:t>
      </w:r>
      <w:r>
        <w:rPr>
          <w:spacing w:val="-3"/>
        </w:rPr>
        <w:t xml:space="preserve"> </w:t>
      </w:r>
      <w:r>
        <w:t>cara</w:t>
      </w:r>
      <w:r>
        <w:rPr>
          <w:spacing w:val="-4"/>
        </w:rPr>
        <w:t xml:space="preserve"> </w:t>
      </w:r>
      <w:r>
        <w:t>aktif</w:t>
      </w:r>
      <w:r>
        <w:rPr>
          <w:spacing w:val="-3"/>
        </w:rPr>
        <w:t xml:space="preserve"> </w:t>
      </w:r>
      <w:r>
        <w:t>belajar</w:t>
      </w:r>
      <w:r>
        <w:rPr>
          <w:spacing w:val="-3"/>
        </w:rPr>
        <w:t xml:space="preserve"> </w:t>
      </w:r>
      <w:r>
        <w:t>di</w:t>
      </w:r>
      <w:r>
        <w:rPr>
          <w:spacing w:val="-3"/>
        </w:rPr>
        <w:t xml:space="preserve"> </w:t>
      </w:r>
      <w:r>
        <w:t>dalam</w:t>
      </w:r>
      <w:r>
        <w:rPr>
          <w:spacing w:val="-3"/>
        </w:rPr>
        <w:t xml:space="preserve"> </w:t>
      </w:r>
      <w:r>
        <w:t>kelas</w:t>
      </w:r>
      <w:r>
        <w:rPr>
          <w:spacing w:val="-1"/>
        </w:rPr>
        <w:t xml:space="preserve"> </w:t>
      </w:r>
      <w:r>
        <w:t>maupun di luar kelas, tidak lagi malu dan takut bertanya kepada guru atau teman.</w:t>
      </w:r>
    </w:p>
    <w:p w:rsidR="00CD039F" w:rsidRDefault="00C46FE9">
      <w:pPr>
        <w:pStyle w:val="ListParagraph"/>
        <w:numPr>
          <w:ilvl w:val="0"/>
          <w:numId w:val="1"/>
        </w:numPr>
        <w:tabs>
          <w:tab w:val="left" w:pos="1288"/>
        </w:tabs>
        <w:spacing w:before="1"/>
        <w:jc w:val="both"/>
        <w:rPr>
          <w:sz w:val="24"/>
        </w:rPr>
      </w:pPr>
      <w:r>
        <w:rPr>
          <w:sz w:val="24"/>
        </w:rPr>
        <w:t>Bagi</w:t>
      </w:r>
      <w:r>
        <w:rPr>
          <w:spacing w:val="-3"/>
          <w:sz w:val="24"/>
        </w:rPr>
        <w:t xml:space="preserve"> </w:t>
      </w:r>
      <w:r>
        <w:rPr>
          <w:spacing w:val="-4"/>
          <w:sz w:val="24"/>
        </w:rPr>
        <w:t>Guru</w:t>
      </w:r>
    </w:p>
    <w:p w:rsidR="00CD039F" w:rsidRDefault="00CD039F">
      <w:pPr>
        <w:pStyle w:val="BodyText"/>
      </w:pPr>
    </w:p>
    <w:p w:rsidR="00CD039F" w:rsidRDefault="00C46FE9">
      <w:pPr>
        <w:pStyle w:val="BodyText"/>
        <w:spacing w:line="480" w:lineRule="auto"/>
        <w:ind w:left="928" w:right="138" w:firstLine="720"/>
        <w:jc w:val="both"/>
      </w:pPr>
      <w:r>
        <w:t>Diharapkan dapat memberi bimbingan khusus kepada siswa yang memiliki kesulitan belajar yang tinggi serta tetap memberikan media pembelajaran, metode pembelajaran dan model pembelajaran yang menyenangkan dan sesuai bagi siswa sehingga siswa terus bersemanga</w:t>
      </w:r>
      <w:r>
        <w:t>t dan tidak bermalas-malas untuk mengkuti pembelajaran dengan baik.</w:t>
      </w:r>
    </w:p>
    <w:p w:rsidR="00CD039F" w:rsidRDefault="00C46FE9">
      <w:pPr>
        <w:pStyle w:val="ListParagraph"/>
        <w:numPr>
          <w:ilvl w:val="0"/>
          <w:numId w:val="1"/>
        </w:numPr>
        <w:tabs>
          <w:tab w:val="left" w:pos="1288"/>
        </w:tabs>
        <w:jc w:val="both"/>
        <w:rPr>
          <w:sz w:val="24"/>
        </w:rPr>
      </w:pPr>
      <w:r>
        <w:rPr>
          <w:sz w:val="24"/>
        </w:rPr>
        <w:t>Bagi</w:t>
      </w:r>
      <w:r>
        <w:rPr>
          <w:spacing w:val="-2"/>
          <w:sz w:val="24"/>
        </w:rPr>
        <w:t xml:space="preserve"> </w:t>
      </w:r>
      <w:r>
        <w:rPr>
          <w:sz w:val="24"/>
        </w:rPr>
        <w:t>Orang</w:t>
      </w:r>
      <w:r>
        <w:rPr>
          <w:spacing w:val="-1"/>
          <w:sz w:val="24"/>
        </w:rPr>
        <w:t xml:space="preserve"> </w:t>
      </w:r>
      <w:r>
        <w:rPr>
          <w:spacing w:val="-5"/>
          <w:sz w:val="24"/>
        </w:rPr>
        <w:t>Tua</w:t>
      </w:r>
    </w:p>
    <w:p w:rsidR="00CD039F" w:rsidRDefault="00CD039F">
      <w:pPr>
        <w:pStyle w:val="BodyText"/>
      </w:pPr>
    </w:p>
    <w:p w:rsidR="00CD039F" w:rsidRDefault="00C46FE9">
      <w:pPr>
        <w:pStyle w:val="BodyText"/>
        <w:spacing w:line="480" w:lineRule="auto"/>
        <w:ind w:left="928" w:right="140" w:firstLine="720"/>
        <w:jc w:val="both"/>
      </w:pPr>
      <w:r>
        <w:t>Orang tua harus selalu memantau waktu belajar anak, selain itu jangan terlalu</w:t>
      </w:r>
      <w:r>
        <w:rPr>
          <w:spacing w:val="-1"/>
        </w:rPr>
        <w:t xml:space="preserve"> </w:t>
      </w:r>
      <w:r>
        <w:t>sering</w:t>
      </w:r>
      <w:r>
        <w:rPr>
          <w:spacing w:val="-2"/>
        </w:rPr>
        <w:t xml:space="preserve"> </w:t>
      </w:r>
      <w:r>
        <w:t>memarahi anak</w:t>
      </w:r>
      <w:r>
        <w:rPr>
          <w:spacing w:val="-1"/>
        </w:rPr>
        <w:t xml:space="preserve"> </w:t>
      </w:r>
      <w:r>
        <w:t>ketika</w:t>
      </w:r>
      <w:r>
        <w:rPr>
          <w:spacing w:val="-2"/>
        </w:rPr>
        <w:t xml:space="preserve"> </w:t>
      </w:r>
      <w:r>
        <w:t>anak</w:t>
      </w:r>
      <w:r>
        <w:rPr>
          <w:spacing w:val="-1"/>
        </w:rPr>
        <w:t xml:space="preserve"> </w:t>
      </w:r>
      <w:r>
        <w:t>mendapat</w:t>
      </w:r>
      <w:r>
        <w:rPr>
          <w:spacing w:val="-1"/>
        </w:rPr>
        <w:t xml:space="preserve"> </w:t>
      </w:r>
      <w:r>
        <w:t>nilai</w:t>
      </w:r>
      <w:r>
        <w:rPr>
          <w:spacing w:val="-1"/>
        </w:rPr>
        <w:t xml:space="preserve"> </w:t>
      </w:r>
      <w:r>
        <w:t>ulangan</w:t>
      </w:r>
      <w:r>
        <w:rPr>
          <w:spacing w:val="-1"/>
        </w:rPr>
        <w:t xml:space="preserve"> </w:t>
      </w:r>
      <w:r>
        <w:t>yang</w:t>
      </w:r>
      <w:r>
        <w:rPr>
          <w:spacing w:val="-1"/>
        </w:rPr>
        <w:t xml:space="preserve"> </w:t>
      </w:r>
      <w:r>
        <w:t xml:space="preserve">rendah. Orang tua selalu memberi </w:t>
      </w:r>
      <w:r>
        <w:t xml:space="preserve">semangat dan motivasi bagaimana pun dengan keadaan anak tersebut dengan begitu hasil belajar yang dicapai dengan </w:t>
      </w:r>
      <w:r>
        <w:rPr>
          <w:spacing w:val="-2"/>
        </w:rPr>
        <w:t>maksimal.</w:t>
      </w:r>
    </w:p>
    <w:sectPr w:rsidR="00CD039F">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FE9" w:rsidRDefault="00C46FE9">
      <w:r>
        <w:separator/>
      </w:r>
    </w:p>
  </w:endnote>
  <w:endnote w:type="continuationSeparator" w:id="0">
    <w:p w:rsidR="00C46FE9" w:rsidRDefault="00C4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FE9" w:rsidRDefault="00C46FE9">
      <w:r>
        <w:separator/>
      </w:r>
    </w:p>
  </w:footnote>
  <w:footnote w:type="continuationSeparator" w:id="0">
    <w:p w:rsidR="00C46FE9" w:rsidRDefault="00C46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39F" w:rsidRDefault="00C46FE9">
    <w:pPr>
      <w:pStyle w:val="BodyText"/>
      <w:spacing w:line="14" w:lineRule="auto"/>
      <w:rPr>
        <w:sz w:val="20"/>
      </w:rPr>
    </w:pPr>
    <w:r>
      <w:rPr>
        <w:noProof/>
        <w:sz w:val="20"/>
        <w:lang w:val="en-US"/>
      </w:rPr>
      <mc:AlternateContent>
        <mc:Choice Requires="wps">
          <w:drawing>
            <wp:anchor distT="0" distB="0" distL="0" distR="0" simplePos="0" relativeHeight="487540224" behindDoc="1" locked="0" layoutInCell="1" allowOverlap="1">
              <wp:simplePos x="0" y="0"/>
              <wp:positionH relativeFrom="page">
                <wp:posOffset>6301485</wp:posOffset>
              </wp:positionH>
              <wp:positionV relativeFrom="page">
                <wp:posOffset>471931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D039F" w:rsidRDefault="00C46FE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C05B0">
                            <w:rPr>
                              <w:rFonts w:ascii="Calibri"/>
                              <w:noProof/>
                              <w:spacing w:val="-5"/>
                            </w:rPr>
                            <w:t>65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2pt;margin-top:37.15pt;width:18.3pt;height:13.05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" filled="f" stroked="f">
              <v:path arrowok="t"/>
              <v:textbox inset="0,0,0,0">
                <w:txbxContent>
                  <w:p w:rsidR="00CD039F" w:rsidRDefault="00C46FE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C05B0">
                      <w:rPr>
                        <w:rFonts w:ascii="Calibri"/>
                        <w:noProof/>
                        <w:spacing w:val="-5"/>
                      </w:rPr>
                      <w:t>65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D74E9"/>
    <w:multiLevelType w:val="multilevel"/>
    <w:tmpl w:val="ED1A8246"/>
    <w:lvl w:ilvl="0">
      <w:start w:val="5"/>
      <w:numFmt w:val="decimal"/>
      <w:lvlText w:val="%1"/>
      <w:lvlJc w:val="left"/>
      <w:pPr>
        <w:ind w:left="1648" w:hanging="360"/>
        <w:jc w:val="left"/>
      </w:pPr>
      <w:rPr>
        <w:rFonts w:hint="default"/>
        <w:lang w:val="id" w:eastAsia="en-US" w:bidi="ar-SA"/>
      </w:rPr>
    </w:lvl>
    <w:lvl w:ilvl="1">
      <w:start w:val="1"/>
      <w:numFmt w:val="decimal"/>
      <w:lvlText w:val="%1.%2"/>
      <w:lvlJc w:val="left"/>
      <w:pPr>
        <w:ind w:left="164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041" w:hanging="360"/>
      </w:pPr>
      <w:rPr>
        <w:rFonts w:hint="default"/>
        <w:lang w:val="id" w:eastAsia="en-US" w:bidi="ar-SA"/>
      </w:rPr>
    </w:lvl>
    <w:lvl w:ilvl="3">
      <w:numFmt w:val="bullet"/>
      <w:lvlText w:val="•"/>
      <w:lvlJc w:val="left"/>
      <w:pPr>
        <w:ind w:left="3742" w:hanging="360"/>
      </w:pPr>
      <w:rPr>
        <w:rFonts w:hint="default"/>
        <w:lang w:val="id" w:eastAsia="en-US" w:bidi="ar-SA"/>
      </w:rPr>
    </w:lvl>
    <w:lvl w:ilvl="4">
      <w:numFmt w:val="bullet"/>
      <w:lvlText w:val="•"/>
      <w:lvlJc w:val="left"/>
      <w:pPr>
        <w:ind w:left="4442" w:hanging="360"/>
      </w:pPr>
      <w:rPr>
        <w:rFonts w:hint="default"/>
        <w:lang w:val="id" w:eastAsia="en-US" w:bidi="ar-SA"/>
      </w:rPr>
    </w:lvl>
    <w:lvl w:ilvl="5">
      <w:numFmt w:val="bullet"/>
      <w:lvlText w:val="•"/>
      <w:lvlJc w:val="left"/>
      <w:pPr>
        <w:ind w:left="5143" w:hanging="360"/>
      </w:pPr>
      <w:rPr>
        <w:rFonts w:hint="default"/>
        <w:lang w:val="id" w:eastAsia="en-US" w:bidi="ar-SA"/>
      </w:rPr>
    </w:lvl>
    <w:lvl w:ilvl="6">
      <w:numFmt w:val="bullet"/>
      <w:lvlText w:val="•"/>
      <w:lvlJc w:val="left"/>
      <w:pPr>
        <w:ind w:left="5844" w:hanging="360"/>
      </w:pPr>
      <w:rPr>
        <w:rFonts w:hint="default"/>
        <w:lang w:val="id" w:eastAsia="en-US" w:bidi="ar-SA"/>
      </w:rPr>
    </w:lvl>
    <w:lvl w:ilvl="7">
      <w:numFmt w:val="bullet"/>
      <w:lvlText w:val="•"/>
      <w:lvlJc w:val="left"/>
      <w:pPr>
        <w:ind w:left="6545" w:hanging="360"/>
      </w:pPr>
      <w:rPr>
        <w:rFonts w:hint="default"/>
        <w:lang w:val="id" w:eastAsia="en-US" w:bidi="ar-SA"/>
      </w:rPr>
    </w:lvl>
    <w:lvl w:ilvl="8">
      <w:numFmt w:val="bullet"/>
      <w:lvlText w:val="•"/>
      <w:lvlJc w:val="left"/>
      <w:pPr>
        <w:ind w:left="7245" w:hanging="360"/>
      </w:pPr>
      <w:rPr>
        <w:rFonts w:hint="default"/>
        <w:lang w:val="id" w:eastAsia="en-US" w:bidi="ar-SA"/>
      </w:rPr>
    </w:lvl>
  </w:abstractNum>
  <w:abstractNum w:abstractNumId="1">
    <w:nsid w:val="0AF63C20"/>
    <w:multiLevelType w:val="hybridMultilevel"/>
    <w:tmpl w:val="B05A1AA2"/>
    <w:lvl w:ilvl="0" w:tplc="01240492">
      <w:start w:val="1"/>
      <w:numFmt w:val="decimal"/>
      <w:lvlText w:val="%1)"/>
      <w:lvlJc w:val="left"/>
      <w:pPr>
        <w:ind w:left="17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BA4650">
      <w:numFmt w:val="bullet"/>
      <w:lvlText w:val="•"/>
      <w:lvlJc w:val="left"/>
      <w:pPr>
        <w:ind w:left="2394" w:hanging="360"/>
      </w:pPr>
      <w:rPr>
        <w:rFonts w:hint="default"/>
        <w:lang w:val="id" w:eastAsia="en-US" w:bidi="ar-SA"/>
      </w:rPr>
    </w:lvl>
    <w:lvl w:ilvl="2" w:tplc="D4CC0D20">
      <w:numFmt w:val="bullet"/>
      <w:lvlText w:val="•"/>
      <w:lvlJc w:val="left"/>
      <w:pPr>
        <w:ind w:left="3089" w:hanging="360"/>
      </w:pPr>
      <w:rPr>
        <w:rFonts w:hint="default"/>
        <w:lang w:val="id" w:eastAsia="en-US" w:bidi="ar-SA"/>
      </w:rPr>
    </w:lvl>
    <w:lvl w:ilvl="3" w:tplc="0B3E89B6">
      <w:numFmt w:val="bullet"/>
      <w:lvlText w:val="•"/>
      <w:lvlJc w:val="left"/>
      <w:pPr>
        <w:ind w:left="3784" w:hanging="360"/>
      </w:pPr>
      <w:rPr>
        <w:rFonts w:hint="default"/>
        <w:lang w:val="id" w:eastAsia="en-US" w:bidi="ar-SA"/>
      </w:rPr>
    </w:lvl>
    <w:lvl w:ilvl="4" w:tplc="901867F8">
      <w:numFmt w:val="bullet"/>
      <w:lvlText w:val="•"/>
      <w:lvlJc w:val="left"/>
      <w:pPr>
        <w:ind w:left="4478" w:hanging="360"/>
      </w:pPr>
      <w:rPr>
        <w:rFonts w:hint="default"/>
        <w:lang w:val="id" w:eastAsia="en-US" w:bidi="ar-SA"/>
      </w:rPr>
    </w:lvl>
    <w:lvl w:ilvl="5" w:tplc="09FECB20">
      <w:numFmt w:val="bullet"/>
      <w:lvlText w:val="•"/>
      <w:lvlJc w:val="left"/>
      <w:pPr>
        <w:ind w:left="5173" w:hanging="360"/>
      </w:pPr>
      <w:rPr>
        <w:rFonts w:hint="default"/>
        <w:lang w:val="id" w:eastAsia="en-US" w:bidi="ar-SA"/>
      </w:rPr>
    </w:lvl>
    <w:lvl w:ilvl="6" w:tplc="041C1D80">
      <w:numFmt w:val="bullet"/>
      <w:lvlText w:val="•"/>
      <w:lvlJc w:val="left"/>
      <w:pPr>
        <w:ind w:left="5868" w:hanging="360"/>
      </w:pPr>
      <w:rPr>
        <w:rFonts w:hint="default"/>
        <w:lang w:val="id" w:eastAsia="en-US" w:bidi="ar-SA"/>
      </w:rPr>
    </w:lvl>
    <w:lvl w:ilvl="7" w:tplc="0F0C8102">
      <w:numFmt w:val="bullet"/>
      <w:lvlText w:val="•"/>
      <w:lvlJc w:val="left"/>
      <w:pPr>
        <w:ind w:left="6563" w:hanging="360"/>
      </w:pPr>
      <w:rPr>
        <w:rFonts w:hint="default"/>
        <w:lang w:val="id" w:eastAsia="en-US" w:bidi="ar-SA"/>
      </w:rPr>
    </w:lvl>
    <w:lvl w:ilvl="8" w:tplc="BC6AD85E">
      <w:numFmt w:val="bullet"/>
      <w:lvlText w:val="•"/>
      <w:lvlJc w:val="left"/>
      <w:pPr>
        <w:ind w:left="7257" w:hanging="360"/>
      </w:pPr>
      <w:rPr>
        <w:rFonts w:hint="default"/>
        <w:lang w:val="id" w:eastAsia="en-US" w:bidi="ar-SA"/>
      </w:rPr>
    </w:lvl>
  </w:abstractNum>
  <w:abstractNum w:abstractNumId="2">
    <w:nsid w:val="2E762883"/>
    <w:multiLevelType w:val="hybridMultilevel"/>
    <w:tmpl w:val="B3822AFC"/>
    <w:lvl w:ilvl="0" w:tplc="6438443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56CEF7C">
      <w:numFmt w:val="bullet"/>
      <w:lvlText w:val="•"/>
      <w:lvlJc w:val="left"/>
      <w:pPr>
        <w:ind w:left="2016" w:hanging="360"/>
      </w:pPr>
      <w:rPr>
        <w:rFonts w:hint="default"/>
        <w:lang w:val="id" w:eastAsia="en-US" w:bidi="ar-SA"/>
      </w:rPr>
    </w:lvl>
    <w:lvl w:ilvl="2" w:tplc="FD9845B8">
      <w:numFmt w:val="bullet"/>
      <w:lvlText w:val="•"/>
      <w:lvlJc w:val="left"/>
      <w:pPr>
        <w:ind w:left="2753" w:hanging="360"/>
      </w:pPr>
      <w:rPr>
        <w:rFonts w:hint="default"/>
        <w:lang w:val="id" w:eastAsia="en-US" w:bidi="ar-SA"/>
      </w:rPr>
    </w:lvl>
    <w:lvl w:ilvl="3" w:tplc="FEF0F206">
      <w:numFmt w:val="bullet"/>
      <w:lvlText w:val="•"/>
      <w:lvlJc w:val="left"/>
      <w:pPr>
        <w:ind w:left="3490" w:hanging="360"/>
      </w:pPr>
      <w:rPr>
        <w:rFonts w:hint="default"/>
        <w:lang w:val="id" w:eastAsia="en-US" w:bidi="ar-SA"/>
      </w:rPr>
    </w:lvl>
    <w:lvl w:ilvl="4" w:tplc="86B4174C">
      <w:numFmt w:val="bullet"/>
      <w:lvlText w:val="•"/>
      <w:lvlJc w:val="left"/>
      <w:pPr>
        <w:ind w:left="4226" w:hanging="360"/>
      </w:pPr>
      <w:rPr>
        <w:rFonts w:hint="default"/>
        <w:lang w:val="id" w:eastAsia="en-US" w:bidi="ar-SA"/>
      </w:rPr>
    </w:lvl>
    <w:lvl w:ilvl="5" w:tplc="1388BA5A">
      <w:numFmt w:val="bullet"/>
      <w:lvlText w:val="•"/>
      <w:lvlJc w:val="left"/>
      <w:pPr>
        <w:ind w:left="4963" w:hanging="360"/>
      </w:pPr>
      <w:rPr>
        <w:rFonts w:hint="default"/>
        <w:lang w:val="id" w:eastAsia="en-US" w:bidi="ar-SA"/>
      </w:rPr>
    </w:lvl>
    <w:lvl w:ilvl="6" w:tplc="AB9889BA">
      <w:numFmt w:val="bullet"/>
      <w:lvlText w:val="•"/>
      <w:lvlJc w:val="left"/>
      <w:pPr>
        <w:ind w:left="5700" w:hanging="360"/>
      </w:pPr>
      <w:rPr>
        <w:rFonts w:hint="default"/>
        <w:lang w:val="id" w:eastAsia="en-US" w:bidi="ar-SA"/>
      </w:rPr>
    </w:lvl>
    <w:lvl w:ilvl="7" w:tplc="44909C82">
      <w:numFmt w:val="bullet"/>
      <w:lvlText w:val="•"/>
      <w:lvlJc w:val="left"/>
      <w:pPr>
        <w:ind w:left="6437" w:hanging="360"/>
      </w:pPr>
      <w:rPr>
        <w:rFonts w:hint="default"/>
        <w:lang w:val="id" w:eastAsia="en-US" w:bidi="ar-SA"/>
      </w:rPr>
    </w:lvl>
    <w:lvl w:ilvl="8" w:tplc="CA48CBF6">
      <w:numFmt w:val="bullet"/>
      <w:lvlText w:val="•"/>
      <w:lvlJc w:val="left"/>
      <w:pPr>
        <w:ind w:left="7173" w:hanging="360"/>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27utu+qrwY52i6DKN3Xn16fwNpSEJ4jJmpXLpZrusfx6CWlEG152LuUtr877Lx90RtUOC59RZDC/AO0ry+9Ijw==" w:salt="dGcIMKOQLMJIxxPCyp/cA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9F"/>
    <w:rsid w:val="006C05B0"/>
    <w:rsid w:val="00C46FE9"/>
    <w:rsid w:val="00CD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637D2-25AD-4257-8DB0-A7550A3B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07"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2025-12-31T02:27:00Z</dcterms:created>
  <dcterms:modified xsi:type="dcterms:W3CDTF">2025-12-31T02:27:00Z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2025-12-24T00:00:00Z</vt:filetime>
  </property>
</Properties>
</file>