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D9" w:rsidRDefault="000E72D9">
      <w:pPr>
        <w:pStyle w:val="BodyText"/>
        <w:spacing w:before="10"/>
        <w:rPr>
          <w:sz w:val="20"/>
        </w:rPr>
      </w:pPr>
      <w:bookmarkStart w:id="0" w:name="_GoBack"/>
      <w:bookmarkEnd w:id="0"/>
    </w:p>
    <w:p w:rsidR="000E72D9" w:rsidRDefault="000E72D9">
      <w:pPr>
        <w:pStyle w:val="BodyText"/>
        <w:rPr>
          <w:sz w:val="20"/>
        </w:rPr>
        <w:sectPr w:rsidR="000E72D9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0E72D9" w:rsidRDefault="000E72D9">
      <w:pPr>
        <w:pStyle w:val="BodyText"/>
      </w:pPr>
    </w:p>
    <w:p w:rsidR="000E72D9" w:rsidRDefault="000E72D9">
      <w:pPr>
        <w:pStyle w:val="BodyText"/>
      </w:pPr>
    </w:p>
    <w:p w:rsidR="000E72D9" w:rsidRDefault="000E72D9">
      <w:pPr>
        <w:pStyle w:val="BodyText"/>
        <w:spacing w:before="90"/>
      </w:pPr>
    </w:p>
    <w:p w:rsidR="000E72D9" w:rsidRDefault="00C4702C">
      <w:pPr>
        <w:pStyle w:val="Heading1"/>
        <w:numPr>
          <w:ilvl w:val="1"/>
          <w:numId w:val="1"/>
        </w:numPr>
        <w:tabs>
          <w:tab w:val="left" w:pos="722"/>
        </w:tabs>
      </w:pPr>
      <w:r>
        <w:rPr>
          <w:spacing w:val="-2"/>
        </w:rPr>
        <w:t>Kesimpulan</w:t>
      </w:r>
    </w:p>
    <w:p w:rsidR="000E72D9" w:rsidRDefault="00C4702C">
      <w:pPr>
        <w:spacing w:before="90" w:line="360" w:lineRule="auto"/>
        <w:ind w:left="2" w:right="2984" w:firstLine="1184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BAB V KESIMPULAN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SARAN</w:t>
      </w:r>
    </w:p>
    <w:p w:rsidR="000E72D9" w:rsidRDefault="000E72D9">
      <w:pPr>
        <w:spacing w:line="360" w:lineRule="auto"/>
        <w:rPr>
          <w:b/>
          <w:sz w:val="24"/>
        </w:rPr>
        <w:sectPr w:rsidR="000E72D9">
          <w:type w:val="continuous"/>
          <w:pgSz w:w="11910" w:h="16840"/>
          <w:pgMar w:top="1920" w:right="1700" w:bottom="280" w:left="1700" w:header="720" w:footer="720" w:gutter="0"/>
          <w:cols w:num="2" w:space="720" w:equalWidth="0">
            <w:col w:w="1962" w:space="460"/>
            <w:col w:w="6088"/>
          </w:cols>
        </w:sectPr>
      </w:pPr>
    </w:p>
    <w:p w:rsidR="000E72D9" w:rsidRDefault="000E72D9">
      <w:pPr>
        <w:pStyle w:val="BodyText"/>
        <w:rPr>
          <w:b/>
        </w:rPr>
      </w:pPr>
    </w:p>
    <w:p w:rsidR="000E72D9" w:rsidRDefault="000E72D9">
      <w:pPr>
        <w:pStyle w:val="BodyText"/>
        <w:rPr>
          <w:b/>
        </w:rPr>
      </w:pPr>
    </w:p>
    <w:p w:rsidR="000E72D9" w:rsidRDefault="00C4702C">
      <w:pPr>
        <w:pStyle w:val="BodyText"/>
        <w:spacing w:line="480" w:lineRule="auto"/>
        <w:ind w:left="2" w:right="569" w:firstLine="567"/>
        <w:jc w:val="both"/>
      </w:pPr>
      <w:r>
        <w:t>Berdasarkan hasil analisis dan pembahasan dalam penelitian ini, dikemukakan beberapa kesimpulan sebagai berikut :</w:t>
      </w:r>
    </w:p>
    <w:p w:rsidR="000E72D9" w:rsidRDefault="00C4702C">
      <w:pPr>
        <w:pStyle w:val="ListParagraph"/>
        <w:numPr>
          <w:ilvl w:val="2"/>
          <w:numId w:val="1"/>
        </w:numPr>
        <w:tabs>
          <w:tab w:val="left" w:pos="570"/>
        </w:tabs>
        <w:spacing w:line="480" w:lineRule="auto"/>
        <w:ind w:right="565"/>
        <w:jc w:val="both"/>
        <w:rPr>
          <w:sz w:val="24"/>
        </w:rPr>
      </w:pPr>
      <w:r>
        <w:rPr>
          <w:sz w:val="24"/>
        </w:rPr>
        <w:t xml:space="preserve">Hasil validasi ahli media penilaian secara keseluruhan terhadap validasi ahli media mendapatkan persentase sebesar 80% dari 13 pernyataan. Hasil validasi penilaian ahli materi mendapatkan persentase 96% dari 13 </w:t>
      </w:r>
      <w:r>
        <w:rPr>
          <w:spacing w:val="-2"/>
          <w:sz w:val="24"/>
        </w:rPr>
        <w:t>pernyataan.</w:t>
      </w:r>
    </w:p>
    <w:p w:rsidR="000E72D9" w:rsidRDefault="00C4702C">
      <w:pPr>
        <w:pStyle w:val="ListParagraph"/>
        <w:numPr>
          <w:ilvl w:val="2"/>
          <w:numId w:val="1"/>
        </w:numPr>
        <w:tabs>
          <w:tab w:val="left" w:pos="570"/>
        </w:tabs>
        <w:spacing w:before="201" w:line="480" w:lineRule="auto"/>
        <w:ind w:right="561"/>
        <w:jc w:val="both"/>
        <w:rPr>
          <w:sz w:val="24"/>
        </w:rPr>
      </w:pPr>
      <w:r>
        <w:rPr>
          <w:sz w:val="24"/>
        </w:rPr>
        <w:t>Peningkatan minat belajar siswa t</w:t>
      </w:r>
      <w:r>
        <w:rPr>
          <w:sz w:val="24"/>
        </w:rPr>
        <w:t xml:space="preserve">erhadap media </w:t>
      </w:r>
      <w:r>
        <w:rPr>
          <w:i/>
          <w:sz w:val="24"/>
        </w:rPr>
        <w:t xml:space="preserve">smart box </w:t>
      </w:r>
      <w:r>
        <w:rPr>
          <w:sz w:val="24"/>
        </w:rPr>
        <w:t>pada pembelajaran IPAS dengan 3 aspek yaitu perhatian dalam kegiatan belajar mengajar mendapatkan persentase 95%, prinsip dalam kegiatan belajar mengajar mendapatkan persentase 95%, prinsip dalam kegiatan belajar mengajar</w:t>
      </w:r>
      <w:r>
        <w:rPr>
          <w:spacing w:val="-1"/>
          <w:sz w:val="24"/>
        </w:rPr>
        <w:t xml:space="preserve"> </w:t>
      </w:r>
      <w:r>
        <w:rPr>
          <w:sz w:val="24"/>
        </w:rPr>
        <w:t>mendapatka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persentase</w:t>
      </w:r>
      <w:r>
        <w:rPr>
          <w:spacing w:val="-3"/>
          <w:sz w:val="24"/>
        </w:rPr>
        <w:t xml:space="preserve"> </w:t>
      </w:r>
      <w:r>
        <w:rPr>
          <w:sz w:val="24"/>
        </w:rPr>
        <w:t>93%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perasaan</w:t>
      </w:r>
      <w:r>
        <w:rPr>
          <w:spacing w:val="-3"/>
          <w:sz w:val="24"/>
        </w:rPr>
        <w:t xml:space="preserve"> </w:t>
      </w:r>
      <w:r>
        <w:rPr>
          <w:sz w:val="24"/>
        </w:rPr>
        <w:t>senang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3"/>
          <w:sz w:val="24"/>
        </w:rPr>
        <w:t xml:space="preserve"> </w:t>
      </w:r>
      <w:r>
        <w:rPr>
          <w:sz w:val="24"/>
        </w:rPr>
        <w:t>dalam kegiatan belajar mengajar mendapatkan persentase 100%. Secara keseluruhan penilaian skor angket respon siswa yang telah ditelaah oleh</w:t>
      </w:r>
      <w:r>
        <w:rPr>
          <w:spacing w:val="40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saat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coba</w:t>
      </w:r>
      <w:r>
        <w:rPr>
          <w:spacing w:val="-1"/>
          <w:sz w:val="24"/>
        </w:rPr>
        <w:t xml:space="preserve"> </w:t>
      </w:r>
      <w:r>
        <w:rPr>
          <w:sz w:val="24"/>
        </w:rPr>
        <w:t>lapangan berjumlah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skor yang</w:t>
      </w:r>
      <w:r>
        <w:rPr>
          <w:spacing w:val="-1"/>
          <w:sz w:val="24"/>
        </w:rPr>
        <w:t xml:space="preserve"> </w:t>
      </w:r>
      <w:r>
        <w:rPr>
          <w:sz w:val="24"/>
        </w:rPr>
        <w:t>diperoleh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skor maksimal 50. Sehingga mendapatkan nilai presentase 96% yang dikategorikan sangat layak/baik. hasil wawancara dengan siswa kelas IV, dapat disimpulkan dari keseluruhan jumlah 15 siswa. 12 siswa menyatakan pembelajaran dengan menggunakan media </w:t>
      </w:r>
      <w:r>
        <w:rPr>
          <w:i/>
          <w:sz w:val="24"/>
        </w:rPr>
        <w:t>smart bo</w:t>
      </w:r>
      <w:r>
        <w:rPr>
          <w:i/>
          <w:sz w:val="24"/>
        </w:rPr>
        <w:t xml:space="preserve">x </w:t>
      </w:r>
      <w:r>
        <w:rPr>
          <w:sz w:val="24"/>
        </w:rPr>
        <w:t>menyenangkan mendapatkan persentase 86%.</w:t>
      </w:r>
    </w:p>
    <w:p w:rsidR="000E72D9" w:rsidRDefault="000E72D9">
      <w:pPr>
        <w:pStyle w:val="BodyText"/>
        <w:spacing w:before="153"/>
      </w:pPr>
    </w:p>
    <w:p w:rsidR="000E72D9" w:rsidRDefault="00C4702C">
      <w:pPr>
        <w:pStyle w:val="BodyText"/>
        <w:ind w:right="563"/>
        <w:jc w:val="center"/>
      </w:pPr>
      <w:r>
        <w:rPr>
          <w:spacing w:val="-5"/>
        </w:rPr>
        <w:t>74</w:t>
      </w:r>
    </w:p>
    <w:p w:rsidR="000E72D9" w:rsidRDefault="000E72D9">
      <w:pPr>
        <w:pStyle w:val="BodyText"/>
        <w:jc w:val="center"/>
        <w:sectPr w:rsidR="000E72D9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0E72D9" w:rsidRDefault="00C4702C">
      <w:pPr>
        <w:pStyle w:val="BodyText"/>
        <w:spacing w:line="258" w:lineRule="exact"/>
        <w:ind w:right="564"/>
        <w:jc w:val="right"/>
      </w:pPr>
      <w:r>
        <w:rPr>
          <w:spacing w:val="-5"/>
        </w:rPr>
        <w:lastRenderedPageBreak/>
        <w:t>75</w:t>
      </w:r>
    </w:p>
    <w:p w:rsidR="000E72D9" w:rsidRDefault="000E72D9">
      <w:pPr>
        <w:pStyle w:val="BodyText"/>
      </w:pPr>
    </w:p>
    <w:p w:rsidR="000E72D9" w:rsidRDefault="000E72D9">
      <w:pPr>
        <w:pStyle w:val="BodyText"/>
      </w:pPr>
    </w:p>
    <w:p w:rsidR="000E72D9" w:rsidRDefault="000E72D9">
      <w:pPr>
        <w:pStyle w:val="BodyText"/>
      </w:pPr>
    </w:p>
    <w:p w:rsidR="000E72D9" w:rsidRDefault="000E72D9">
      <w:pPr>
        <w:pStyle w:val="BodyText"/>
      </w:pPr>
    </w:p>
    <w:p w:rsidR="000E72D9" w:rsidRDefault="000E72D9">
      <w:pPr>
        <w:pStyle w:val="BodyText"/>
      </w:pPr>
    </w:p>
    <w:p w:rsidR="000E72D9" w:rsidRDefault="000E72D9">
      <w:pPr>
        <w:pStyle w:val="BodyText"/>
      </w:pPr>
    </w:p>
    <w:p w:rsidR="000E72D9" w:rsidRDefault="000E72D9">
      <w:pPr>
        <w:pStyle w:val="BodyText"/>
        <w:spacing w:before="60"/>
      </w:pPr>
    </w:p>
    <w:p w:rsidR="000E72D9" w:rsidRDefault="00C4702C">
      <w:pPr>
        <w:pStyle w:val="Heading1"/>
        <w:numPr>
          <w:ilvl w:val="1"/>
          <w:numId w:val="1"/>
        </w:numPr>
        <w:tabs>
          <w:tab w:val="left" w:pos="722"/>
        </w:tabs>
      </w:pPr>
      <w:r>
        <w:rPr>
          <w:spacing w:val="-2"/>
        </w:rPr>
        <w:t>Saran</w:t>
      </w:r>
    </w:p>
    <w:p w:rsidR="000E72D9" w:rsidRDefault="000E72D9">
      <w:pPr>
        <w:pStyle w:val="BodyText"/>
        <w:rPr>
          <w:b/>
        </w:rPr>
      </w:pPr>
    </w:p>
    <w:p w:rsidR="000E72D9" w:rsidRDefault="00C4702C">
      <w:pPr>
        <w:pStyle w:val="ListParagraph"/>
        <w:numPr>
          <w:ilvl w:val="2"/>
          <w:numId w:val="1"/>
        </w:numPr>
        <w:tabs>
          <w:tab w:val="left" w:pos="722"/>
        </w:tabs>
        <w:spacing w:line="480" w:lineRule="auto"/>
        <w:ind w:left="722" w:right="565"/>
        <w:jc w:val="both"/>
        <w:rPr>
          <w:sz w:val="24"/>
        </w:rPr>
      </w:pPr>
      <w:r>
        <w:rPr>
          <w:sz w:val="24"/>
        </w:rPr>
        <w:t xml:space="preserve">Ketersediaan media pembelajaran </w:t>
      </w:r>
      <w:r>
        <w:rPr>
          <w:i/>
          <w:sz w:val="24"/>
        </w:rPr>
        <w:t xml:space="preserve">smart box </w:t>
      </w:r>
      <w:r>
        <w:rPr>
          <w:sz w:val="24"/>
        </w:rPr>
        <w:t>dapat membantu siswa dalam meningkatkan hasil pembelajaran. Peneliti merekomendasikan media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smart box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sebagai media pembelajaran peserta didik berkebutuhan kinestetik dalam pembelajaran diferensiasi.</w:t>
      </w:r>
    </w:p>
    <w:p w:rsidR="000E72D9" w:rsidRDefault="00C4702C">
      <w:pPr>
        <w:pStyle w:val="ListParagraph"/>
        <w:numPr>
          <w:ilvl w:val="2"/>
          <w:numId w:val="1"/>
        </w:numPr>
        <w:tabs>
          <w:tab w:val="left" w:pos="722"/>
        </w:tabs>
        <w:spacing w:before="201" w:line="480" w:lineRule="auto"/>
        <w:ind w:left="722" w:right="568"/>
        <w:jc w:val="both"/>
        <w:rPr>
          <w:sz w:val="24"/>
        </w:rPr>
      </w:pPr>
      <w:r>
        <w:rPr>
          <w:sz w:val="24"/>
        </w:rPr>
        <w:t>Peneliti juga menyarankan agar untuk penlitian selanjutnya agar dapat mengembangkan media pembelajaran pada materi yang lainnya, yang</w:t>
      </w:r>
      <w:r>
        <w:rPr>
          <w:spacing w:val="40"/>
          <w:sz w:val="24"/>
        </w:rPr>
        <w:t xml:space="preserve"> </w:t>
      </w:r>
      <w:r>
        <w:rPr>
          <w:sz w:val="24"/>
        </w:rPr>
        <w:t>lebih menarik dan berkua</w:t>
      </w:r>
      <w:r>
        <w:rPr>
          <w:sz w:val="24"/>
        </w:rPr>
        <w:t>litas baik.</w:t>
      </w:r>
    </w:p>
    <w:sectPr w:rsidR="000E72D9">
      <w:pgSz w:w="11910" w:h="1684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D1916"/>
    <w:multiLevelType w:val="multilevel"/>
    <w:tmpl w:val="5A7CAB00"/>
    <w:lvl w:ilvl="0">
      <w:start w:val="5"/>
      <w:numFmt w:val="decimal"/>
      <w:lvlText w:val="%1"/>
      <w:lvlJc w:val="left"/>
      <w:pPr>
        <w:ind w:left="722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2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99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54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686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WfrQO+SOFI/+IokNRzpKCDdLbwxwYLA3cNpG039Ved7QShI4S8m1JAoCJtnteJFaYtax40NHZx7i25phANuVQ==" w:salt="Y7cs6786k1OW+zh+Ai7Yp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D9"/>
    <w:rsid w:val="000E72D9"/>
    <w:rsid w:val="00C4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A66DA-FB16-49C1-A9E0-E881398C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722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2026-01-05T01:30:00Z</dcterms:created>
  <dcterms:modified xsi:type="dcterms:W3CDTF">2026-01-05T01:30:00Z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2025-11-06T00:00:00Z</vt:filetime>
  </property>
</Properties>
</file>