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62F" w:rsidRDefault="0005062F">
      <w:pPr>
        <w:pStyle w:val="BodyText"/>
      </w:pPr>
      <w:bookmarkStart w:id="0" w:name="_GoBack"/>
      <w:bookmarkEnd w:id="0"/>
    </w:p>
    <w:p w:rsidR="0005062F" w:rsidRDefault="0005062F">
      <w:pPr>
        <w:pStyle w:val="BodyText"/>
        <w:spacing w:before="261"/>
      </w:pPr>
    </w:p>
    <w:p w:rsidR="0005062F" w:rsidRDefault="004D5C87">
      <w:pPr>
        <w:pStyle w:val="Heading1"/>
        <w:spacing w:before="1" w:line="480" w:lineRule="auto"/>
        <w:ind w:left="2990" w:right="2144" w:firstLine="1183"/>
      </w:pPr>
      <w:r>
        <w:t>BAB V KESIMPULAN</w:t>
      </w:r>
      <w:r>
        <w:rPr>
          <w:spacing w:val="-15"/>
        </w:rPr>
        <w:t xml:space="preserve"> </w:t>
      </w:r>
      <w:r>
        <w:t>DAN</w:t>
      </w:r>
      <w:r>
        <w:rPr>
          <w:spacing w:val="-15"/>
        </w:rPr>
        <w:t xml:space="preserve"> </w:t>
      </w:r>
      <w:r>
        <w:t>SARAN</w:t>
      </w:r>
    </w:p>
    <w:p w:rsidR="0005062F" w:rsidRDefault="0005062F">
      <w:pPr>
        <w:pStyle w:val="BodyText"/>
        <w:spacing w:before="233"/>
        <w:rPr>
          <w:b/>
        </w:rPr>
      </w:pPr>
    </w:p>
    <w:p w:rsidR="0005062F" w:rsidRDefault="004D5C87">
      <w:pPr>
        <w:pStyle w:val="ListParagraph"/>
        <w:numPr>
          <w:ilvl w:val="1"/>
          <w:numId w:val="3"/>
        </w:numPr>
        <w:tabs>
          <w:tab w:val="left" w:pos="1079"/>
        </w:tabs>
        <w:rPr>
          <w:b/>
          <w:sz w:val="24"/>
        </w:rPr>
      </w:pPr>
      <w:r>
        <w:rPr>
          <w:b/>
          <w:noProof/>
          <w:sz w:val="24"/>
          <w:lang w:val="en-US"/>
        </w:rPr>
        <w:drawing>
          <wp:anchor distT="0" distB="0" distL="0" distR="0" simplePos="0" relativeHeight="487547392" behindDoc="1" locked="0" layoutInCell="1" allowOverlap="1">
            <wp:simplePos x="0" y="0"/>
            <wp:positionH relativeFrom="page">
              <wp:posOffset>1088644</wp:posOffset>
            </wp:positionH>
            <wp:positionV relativeFrom="paragraph">
              <wp:posOffset>-91208</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rPr>
          <w:b/>
          <w:spacing w:val="-2"/>
          <w:sz w:val="24"/>
        </w:rPr>
        <w:t>Kesimpulan</w:t>
      </w:r>
    </w:p>
    <w:p w:rsidR="0005062F" w:rsidRDefault="0005062F">
      <w:pPr>
        <w:pStyle w:val="BodyText"/>
        <w:spacing w:before="274"/>
        <w:rPr>
          <w:b/>
        </w:rPr>
      </w:pPr>
    </w:p>
    <w:p w:rsidR="0005062F" w:rsidRDefault="004D5C87">
      <w:pPr>
        <w:pStyle w:val="BodyText"/>
        <w:spacing w:line="480" w:lineRule="auto"/>
        <w:ind w:left="568" w:right="139" w:firstLine="511"/>
        <w:jc w:val="both"/>
      </w:pPr>
      <w:r>
        <w:t>Berdasar hasil analisis dan pembahasan di penelitian ini, diuraikan sejumlah kesimpulan seperti berikut:</w:t>
      </w:r>
    </w:p>
    <w:p w:rsidR="0005062F" w:rsidRDefault="004D5C87">
      <w:pPr>
        <w:pStyle w:val="ListParagraph"/>
        <w:numPr>
          <w:ilvl w:val="0"/>
          <w:numId w:val="2"/>
        </w:numPr>
        <w:tabs>
          <w:tab w:val="left" w:pos="928"/>
        </w:tabs>
        <w:spacing w:before="202" w:line="480" w:lineRule="auto"/>
        <w:ind w:right="135"/>
        <w:jc w:val="both"/>
        <w:rPr>
          <w:sz w:val="24"/>
        </w:rPr>
      </w:pPr>
      <w:r>
        <w:rPr>
          <w:sz w:val="24"/>
        </w:rPr>
        <w:t>Validitas kartu berseri yang di kembangkan peneliti terkategori sangat valid, dengan nilai rata-rata dari ahli materi yakni 95%, ahli media mendapat rata- rata yakni 100% terkategori sangat valid, ahli tes mendapat skor 89,28% terkategori sangat valid sehi</w:t>
      </w:r>
      <w:r>
        <w:rPr>
          <w:sz w:val="24"/>
        </w:rPr>
        <w:t xml:space="preserve">ngga kartu berseri bisa dipergunakan pada proses </w:t>
      </w:r>
      <w:r>
        <w:rPr>
          <w:spacing w:val="-2"/>
          <w:sz w:val="24"/>
        </w:rPr>
        <w:t>pembelajaran</w:t>
      </w:r>
    </w:p>
    <w:p w:rsidR="0005062F" w:rsidRDefault="004D5C87">
      <w:pPr>
        <w:pStyle w:val="ListParagraph"/>
        <w:numPr>
          <w:ilvl w:val="0"/>
          <w:numId w:val="2"/>
        </w:numPr>
        <w:tabs>
          <w:tab w:val="left" w:pos="928"/>
        </w:tabs>
        <w:spacing w:line="480" w:lineRule="auto"/>
        <w:ind w:right="137"/>
        <w:jc w:val="both"/>
        <w:rPr>
          <w:sz w:val="24"/>
        </w:rPr>
      </w:pPr>
      <w:r>
        <w:rPr>
          <w:sz w:val="24"/>
        </w:rPr>
        <w:t>Media</w:t>
      </w:r>
      <w:r>
        <w:rPr>
          <w:spacing w:val="-3"/>
          <w:sz w:val="24"/>
        </w:rPr>
        <w:t xml:space="preserve"> </w:t>
      </w:r>
      <w:r>
        <w:rPr>
          <w:sz w:val="24"/>
        </w:rPr>
        <w:t>kartu</w:t>
      </w:r>
      <w:r>
        <w:rPr>
          <w:spacing w:val="-3"/>
          <w:sz w:val="24"/>
        </w:rPr>
        <w:t xml:space="preserve"> </w:t>
      </w:r>
      <w:r>
        <w:rPr>
          <w:sz w:val="24"/>
        </w:rPr>
        <w:t>berseri</w:t>
      </w:r>
      <w:r>
        <w:rPr>
          <w:spacing w:val="-3"/>
          <w:sz w:val="24"/>
        </w:rPr>
        <w:t xml:space="preserve"> </w:t>
      </w:r>
      <w:r>
        <w:rPr>
          <w:sz w:val="24"/>
        </w:rPr>
        <w:t>yang di</w:t>
      </w:r>
      <w:r>
        <w:rPr>
          <w:spacing w:val="-2"/>
          <w:sz w:val="24"/>
        </w:rPr>
        <w:t xml:space="preserve"> </w:t>
      </w:r>
      <w:r>
        <w:rPr>
          <w:sz w:val="24"/>
        </w:rPr>
        <w:t>kembangkan sudah</w:t>
      </w:r>
      <w:r>
        <w:rPr>
          <w:spacing w:val="-2"/>
          <w:sz w:val="24"/>
        </w:rPr>
        <w:t xml:space="preserve"> </w:t>
      </w:r>
      <w:r>
        <w:rPr>
          <w:sz w:val="24"/>
        </w:rPr>
        <w:t>memenuhi</w:t>
      </w:r>
      <w:r>
        <w:rPr>
          <w:spacing w:val="-2"/>
          <w:sz w:val="24"/>
        </w:rPr>
        <w:t xml:space="preserve"> </w:t>
      </w:r>
      <w:r>
        <w:rPr>
          <w:sz w:val="24"/>
        </w:rPr>
        <w:t>kriteria</w:t>
      </w:r>
      <w:r>
        <w:rPr>
          <w:spacing w:val="-1"/>
          <w:sz w:val="24"/>
        </w:rPr>
        <w:t xml:space="preserve"> </w:t>
      </w:r>
      <w:r>
        <w:rPr>
          <w:sz w:val="24"/>
        </w:rPr>
        <w:t>kepraktisan ditinjau dari lembar respon siswa dan respon guru dengan memperoleh rata- rata respon siswa sebesar 91,25% di kategorik</w:t>
      </w:r>
      <w:r>
        <w:rPr>
          <w:sz w:val="24"/>
        </w:rPr>
        <w:t>an sangat prkatis dan lembar respon guru di peroleh rata-rata yakni 94,23% terkategori sangat praktis dipergunakan pada proses pembelajaran.</w:t>
      </w:r>
    </w:p>
    <w:p w:rsidR="0005062F" w:rsidRDefault="004D5C87">
      <w:pPr>
        <w:pStyle w:val="ListParagraph"/>
        <w:numPr>
          <w:ilvl w:val="0"/>
          <w:numId w:val="2"/>
        </w:numPr>
        <w:tabs>
          <w:tab w:val="left" w:pos="928"/>
        </w:tabs>
        <w:spacing w:line="480" w:lineRule="auto"/>
        <w:ind w:right="139"/>
        <w:jc w:val="both"/>
        <w:rPr>
          <w:sz w:val="24"/>
        </w:rPr>
      </w:pPr>
      <w:r>
        <w:rPr>
          <w:sz w:val="24"/>
        </w:rPr>
        <w:t>Media kartu berseri yang di kembangkan telah memenuhi kriteria keefektifan yang</w:t>
      </w:r>
      <w:r>
        <w:rPr>
          <w:spacing w:val="-1"/>
          <w:sz w:val="24"/>
        </w:rPr>
        <w:t xml:space="preserve"> </w:t>
      </w:r>
      <w:r>
        <w:rPr>
          <w:sz w:val="24"/>
        </w:rPr>
        <w:t>di</w:t>
      </w:r>
      <w:r>
        <w:rPr>
          <w:spacing w:val="-1"/>
          <w:sz w:val="24"/>
        </w:rPr>
        <w:t xml:space="preserve"> </w:t>
      </w:r>
      <w:r>
        <w:rPr>
          <w:sz w:val="24"/>
        </w:rPr>
        <w:t>tetapkan</w:t>
      </w:r>
      <w:r>
        <w:rPr>
          <w:spacing w:val="-1"/>
          <w:sz w:val="24"/>
        </w:rPr>
        <w:t xml:space="preserve"> </w:t>
      </w:r>
      <w:r>
        <w:rPr>
          <w:sz w:val="24"/>
        </w:rPr>
        <w:t>di</w:t>
      </w:r>
      <w:r>
        <w:rPr>
          <w:spacing w:val="-1"/>
          <w:sz w:val="24"/>
        </w:rPr>
        <w:t xml:space="preserve"> </w:t>
      </w:r>
      <w:r>
        <w:rPr>
          <w:sz w:val="24"/>
        </w:rPr>
        <w:t>lihat dari</w:t>
      </w:r>
      <w:r>
        <w:rPr>
          <w:spacing w:val="40"/>
          <w:sz w:val="24"/>
        </w:rPr>
        <w:t xml:space="preserve"> </w:t>
      </w:r>
      <w:r>
        <w:rPr>
          <w:i/>
          <w:sz w:val="24"/>
        </w:rPr>
        <w:t>pretest</w:t>
      </w:r>
      <w:r>
        <w:rPr>
          <w:i/>
          <w:spacing w:val="-1"/>
          <w:sz w:val="24"/>
        </w:rPr>
        <w:t xml:space="preserve"> </w:t>
      </w:r>
      <w:r>
        <w:rPr>
          <w:sz w:val="24"/>
        </w:rPr>
        <w:t>d</w:t>
      </w:r>
      <w:r>
        <w:rPr>
          <w:sz w:val="24"/>
        </w:rPr>
        <w:t>an</w:t>
      </w:r>
      <w:r>
        <w:rPr>
          <w:spacing w:val="-1"/>
          <w:sz w:val="24"/>
        </w:rPr>
        <w:t xml:space="preserve"> </w:t>
      </w:r>
      <w:r>
        <w:rPr>
          <w:i/>
          <w:sz w:val="24"/>
        </w:rPr>
        <w:t xml:space="preserve">posttest </w:t>
      </w:r>
      <w:r>
        <w:rPr>
          <w:sz w:val="24"/>
        </w:rPr>
        <w:t>pada</w:t>
      </w:r>
      <w:r>
        <w:rPr>
          <w:spacing w:val="-2"/>
          <w:sz w:val="24"/>
        </w:rPr>
        <w:t xml:space="preserve"> </w:t>
      </w:r>
      <w:r>
        <w:rPr>
          <w:sz w:val="24"/>
        </w:rPr>
        <w:t>uji</w:t>
      </w:r>
      <w:r>
        <w:rPr>
          <w:spacing w:val="-1"/>
          <w:sz w:val="24"/>
        </w:rPr>
        <w:t xml:space="preserve"> </w:t>
      </w:r>
      <w:r>
        <w:rPr>
          <w:sz w:val="24"/>
        </w:rPr>
        <w:t>coba I</w:t>
      </w:r>
      <w:r>
        <w:rPr>
          <w:spacing w:val="-2"/>
          <w:sz w:val="24"/>
        </w:rPr>
        <w:t xml:space="preserve"> </w:t>
      </w:r>
      <w:r>
        <w:rPr>
          <w:sz w:val="24"/>
        </w:rPr>
        <w:t>mendapatkan rata-rata sebesar 0.64 kemudian meningkat 0.67 dengan kategori N-Gain sedang. Hal ini menunjukkan kemampuan membaca siswa sebelum dan sesudah pembelajaran.</w:t>
      </w:r>
    </w:p>
    <w:p w:rsidR="0005062F" w:rsidRDefault="0005062F">
      <w:pPr>
        <w:pStyle w:val="BodyText"/>
        <w:rPr>
          <w:sz w:val="22"/>
        </w:rPr>
      </w:pPr>
    </w:p>
    <w:p w:rsidR="0005062F" w:rsidRDefault="0005062F">
      <w:pPr>
        <w:pStyle w:val="BodyText"/>
        <w:rPr>
          <w:sz w:val="22"/>
        </w:rPr>
      </w:pPr>
    </w:p>
    <w:p w:rsidR="0005062F" w:rsidRDefault="0005062F">
      <w:pPr>
        <w:pStyle w:val="BodyText"/>
        <w:rPr>
          <w:sz w:val="22"/>
        </w:rPr>
      </w:pPr>
    </w:p>
    <w:p w:rsidR="0005062F" w:rsidRDefault="0005062F">
      <w:pPr>
        <w:pStyle w:val="BodyText"/>
        <w:spacing w:before="63"/>
        <w:rPr>
          <w:sz w:val="22"/>
        </w:rPr>
      </w:pPr>
    </w:p>
    <w:p w:rsidR="0005062F" w:rsidRDefault="004D5C87">
      <w:pPr>
        <w:ind w:left="426"/>
        <w:jc w:val="center"/>
        <w:rPr>
          <w:rFonts w:ascii="Calibri"/>
        </w:rPr>
      </w:pPr>
      <w:r>
        <w:rPr>
          <w:rFonts w:ascii="Calibri"/>
          <w:spacing w:val="-5"/>
        </w:rPr>
        <w:t>123</w:t>
      </w:r>
    </w:p>
    <w:p w:rsidR="0005062F" w:rsidRDefault="0005062F">
      <w:pPr>
        <w:jc w:val="center"/>
        <w:rPr>
          <w:rFonts w:ascii="Calibri"/>
        </w:rPr>
        <w:sectPr w:rsidR="0005062F">
          <w:type w:val="continuous"/>
          <w:pgSz w:w="11910" w:h="16840"/>
          <w:pgMar w:top="1920" w:right="1559" w:bottom="280" w:left="1700" w:header="720" w:footer="720" w:gutter="0"/>
          <w:cols w:space="720"/>
        </w:sectPr>
      </w:pPr>
    </w:p>
    <w:p w:rsidR="0005062F" w:rsidRDefault="0005062F">
      <w:pPr>
        <w:pStyle w:val="BodyText"/>
        <w:spacing w:before="40"/>
        <w:rPr>
          <w:rFonts w:ascii="Calibri"/>
        </w:rPr>
      </w:pPr>
    </w:p>
    <w:p w:rsidR="0005062F" w:rsidRDefault="004D5C87">
      <w:pPr>
        <w:pStyle w:val="ListParagraph"/>
        <w:numPr>
          <w:ilvl w:val="0"/>
          <w:numId w:val="2"/>
        </w:numPr>
        <w:tabs>
          <w:tab w:val="left" w:pos="928"/>
        </w:tabs>
        <w:spacing w:before="1" w:line="480" w:lineRule="auto"/>
        <w:ind w:right="138"/>
        <w:jc w:val="both"/>
        <w:rPr>
          <w:sz w:val="24"/>
        </w:rPr>
      </w:pPr>
      <w:r>
        <w:rPr>
          <w:noProof/>
          <w:sz w:val="24"/>
          <w:lang w:val="en-US"/>
        </w:rPr>
        <w:drawing>
          <wp:anchor distT="0" distB="0" distL="0" distR="0" simplePos="0" relativeHeight="487547904" behindDoc="1" locked="0" layoutInCell="1" allowOverlap="1">
            <wp:simplePos x="0" y="0"/>
            <wp:positionH relativeFrom="page">
              <wp:posOffset>1088644</wp:posOffset>
            </wp:positionH>
            <wp:positionV relativeFrom="paragraph">
              <wp:posOffset>1238396</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Peningkatan minat membaca siswa pada uji coba I minat membaca siswa sebelum pembelajaran berada pada 65%, kemudian meningkat menjadi 85% setelah pembelajaran. Selanjutnya, pada uji coba II minat membaca siswa sebelum pembelajaran sebesar 71%, dan meningkat</w:t>
      </w:r>
      <w:r>
        <w:rPr>
          <w:sz w:val="24"/>
        </w:rPr>
        <w:t xml:space="preserve"> menjadi 94,5% setelah pembelajaran. Hal ini menunjukkan bahwa terjadi peningkatan minat</w:t>
      </w:r>
      <w:r>
        <w:rPr>
          <w:spacing w:val="40"/>
          <w:sz w:val="24"/>
        </w:rPr>
        <w:t xml:space="preserve"> </w:t>
      </w:r>
      <w:r>
        <w:rPr>
          <w:sz w:val="24"/>
        </w:rPr>
        <w:t>membaca siswa setelah penggunaan media pembelajaran yang dikembangkan</w:t>
      </w:r>
    </w:p>
    <w:p w:rsidR="0005062F" w:rsidRDefault="004D5C87">
      <w:pPr>
        <w:pStyle w:val="Heading1"/>
        <w:numPr>
          <w:ilvl w:val="1"/>
          <w:numId w:val="3"/>
        </w:numPr>
        <w:tabs>
          <w:tab w:val="left" w:pos="1079"/>
        </w:tabs>
        <w:spacing w:before="200"/>
        <w:jc w:val="both"/>
      </w:pPr>
      <w:r>
        <w:rPr>
          <w:spacing w:val="-4"/>
        </w:rPr>
        <w:t>Saran</w:t>
      </w:r>
    </w:p>
    <w:p w:rsidR="0005062F" w:rsidRDefault="004D5C87">
      <w:pPr>
        <w:pStyle w:val="BodyText"/>
        <w:spacing w:before="240" w:line="480" w:lineRule="auto"/>
        <w:ind w:left="568" w:right="141" w:firstLine="720"/>
        <w:jc w:val="both"/>
      </w:pPr>
      <w:r>
        <w:t>Dari penelitian penelitian pengembangan yang dilakukaan, peneliti berharap media kartu bers</w:t>
      </w:r>
      <w:r>
        <w:t>eri guna meningkatkan minat membaca siswa pada pembelajaran bahasa Indonesia materi cerita pendek “Milo” yang di kembangkan bisa berguna bagi proses pembelajaran, terutama untuk siswa kelas III SDN 105385 Kotasan yang merupakan tempat peneliti melakukan pe</w:t>
      </w:r>
      <w:r>
        <w:t>nelitian. Untuk itu peneliti memberi sejumlah saran seperti berikut:</w:t>
      </w:r>
    </w:p>
    <w:p w:rsidR="0005062F" w:rsidRDefault="004D5C87">
      <w:pPr>
        <w:pStyle w:val="ListParagraph"/>
        <w:numPr>
          <w:ilvl w:val="0"/>
          <w:numId w:val="1"/>
        </w:numPr>
        <w:tabs>
          <w:tab w:val="left" w:pos="1069"/>
        </w:tabs>
        <w:spacing w:before="3"/>
        <w:ind w:left="1069" w:hanging="359"/>
        <w:jc w:val="both"/>
        <w:rPr>
          <w:sz w:val="24"/>
        </w:rPr>
      </w:pPr>
      <w:r>
        <w:rPr>
          <w:sz w:val="24"/>
        </w:rPr>
        <w:t>Bagi</w:t>
      </w:r>
      <w:r>
        <w:rPr>
          <w:spacing w:val="-1"/>
          <w:sz w:val="24"/>
        </w:rPr>
        <w:t xml:space="preserve"> </w:t>
      </w:r>
      <w:r>
        <w:rPr>
          <w:spacing w:val="-2"/>
          <w:sz w:val="24"/>
        </w:rPr>
        <w:t>Siswa</w:t>
      </w:r>
    </w:p>
    <w:p w:rsidR="0005062F" w:rsidRDefault="0005062F">
      <w:pPr>
        <w:pStyle w:val="BodyText"/>
      </w:pPr>
    </w:p>
    <w:p w:rsidR="0005062F" w:rsidRDefault="004D5C87">
      <w:pPr>
        <w:pStyle w:val="BodyText"/>
        <w:spacing w:line="480" w:lineRule="auto"/>
        <w:ind w:left="1070" w:right="137"/>
        <w:jc w:val="both"/>
      </w:pPr>
      <w:r>
        <w:t>Penggunaan Media Kartu Berseri di harapkan bisa membantu siswa pada proses pembelajaran. Melalui penggunaan Media Kartu Berseri di harapkan siswa dapat berperan aktif, meningk</w:t>
      </w:r>
      <w:r>
        <w:t>atkan minat belajar dan minat membaca siswa pada pembelajaran bahasa Indonesia.</w:t>
      </w:r>
    </w:p>
    <w:p w:rsidR="0005062F" w:rsidRDefault="004D5C87">
      <w:pPr>
        <w:pStyle w:val="ListParagraph"/>
        <w:numPr>
          <w:ilvl w:val="0"/>
          <w:numId w:val="1"/>
        </w:numPr>
        <w:tabs>
          <w:tab w:val="left" w:pos="1070"/>
        </w:tabs>
        <w:spacing w:before="1"/>
        <w:jc w:val="both"/>
        <w:rPr>
          <w:sz w:val="24"/>
        </w:rPr>
      </w:pPr>
      <w:r>
        <w:rPr>
          <w:sz w:val="24"/>
        </w:rPr>
        <w:t>Bagi</w:t>
      </w:r>
      <w:r>
        <w:rPr>
          <w:spacing w:val="-3"/>
          <w:sz w:val="24"/>
        </w:rPr>
        <w:t xml:space="preserve"> </w:t>
      </w:r>
      <w:r>
        <w:rPr>
          <w:spacing w:val="-4"/>
          <w:sz w:val="24"/>
        </w:rPr>
        <w:t>Guru</w:t>
      </w:r>
    </w:p>
    <w:p w:rsidR="0005062F" w:rsidRDefault="0005062F">
      <w:pPr>
        <w:pStyle w:val="BodyText"/>
      </w:pPr>
    </w:p>
    <w:p w:rsidR="0005062F" w:rsidRDefault="004D5C87">
      <w:pPr>
        <w:pStyle w:val="BodyText"/>
        <w:spacing w:line="480" w:lineRule="auto"/>
        <w:ind w:left="1070" w:right="141"/>
        <w:jc w:val="both"/>
      </w:pPr>
      <w:r>
        <w:t>Bisa dipergunakan selaku bahan masukan ke guru SDN 105385 Kotasan untuk menggunakan Media Kartu Berseri dalam meningkatkan minat membaca siswa.</w:t>
      </w:r>
    </w:p>
    <w:p w:rsidR="0005062F" w:rsidRDefault="004D5C87">
      <w:pPr>
        <w:pStyle w:val="ListParagraph"/>
        <w:numPr>
          <w:ilvl w:val="0"/>
          <w:numId w:val="1"/>
        </w:numPr>
        <w:tabs>
          <w:tab w:val="left" w:pos="1069"/>
        </w:tabs>
        <w:spacing w:line="274" w:lineRule="exact"/>
        <w:ind w:left="1069" w:hanging="359"/>
        <w:jc w:val="both"/>
        <w:rPr>
          <w:sz w:val="24"/>
        </w:rPr>
      </w:pPr>
      <w:r>
        <w:rPr>
          <w:spacing w:val="-2"/>
          <w:sz w:val="24"/>
        </w:rPr>
        <w:t>Sekolah</w:t>
      </w:r>
    </w:p>
    <w:p w:rsidR="0005062F" w:rsidRDefault="0005062F">
      <w:pPr>
        <w:pStyle w:val="ListParagraph"/>
        <w:spacing w:line="274" w:lineRule="exact"/>
        <w:rPr>
          <w:sz w:val="24"/>
        </w:rPr>
        <w:sectPr w:rsidR="0005062F">
          <w:headerReference w:type="default" r:id="rId8"/>
          <w:pgSz w:w="11910" w:h="16840"/>
          <w:pgMar w:top="1920" w:right="1559" w:bottom="280" w:left="1700" w:header="763" w:footer="0" w:gutter="0"/>
          <w:pgNumType w:start="124"/>
          <w:cols w:space="720"/>
        </w:sectPr>
      </w:pPr>
    </w:p>
    <w:p w:rsidR="0005062F" w:rsidRDefault="0005062F">
      <w:pPr>
        <w:pStyle w:val="BodyText"/>
        <w:spacing w:before="57"/>
      </w:pPr>
    </w:p>
    <w:p w:rsidR="0005062F" w:rsidRDefault="004D5C87">
      <w:pPr>
        <w:pStyle w:val="BodyText"/>
        <w:spacing w:before="1" w:line="480" w:lineRule="auto"/>
        <w:ind w:left="1070" w:right="140"/>
        <w:jc w:val="both"/>
      </w:pPr>
      <w:r>
        <w:rPr>
          <w:noProof/>
          <w:lang w:val="en-US"/>
        </w:rPr>
        <w:drawing>
          <wp:anchor distT="0" distB="0" distL="0" distR="0" simplePos="0" relativeHeight="487548416" behindDoc="1" locked="0" layoutInCell="1" allowOverlap="1">
            <wp:simplePos x="0" y="0"/>
            <wp:positionH relativeFrom="page">
              <wp:posOffset>1088644</wp:posOffset>
            </wp:positionH>
            <wp:positionV relativeFrom="paragraph">
              <wp:posOffset>1238391</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Dapat digunakan sebagai bahan masukan untuk proses pembelajaran khususnya dengan menggunakan media pembelajaran untuk meningkatkan minat memba</w:t>
      </w:r>
      <w:r>
        <w:t>ca siswa dan semoga penelitian ini bisa memberi manfaat bagi sekolah pada peningkatan kualitas belajar di SDN 105385 Kotasan.</w:t>
      </w:r>
    </w:p>
    <w:p w:rsidR="0005062F" w:rsidRDefault="004D5C87">
      <w:pPr>
        <w:pStyle w:val="ListParagraph"/>
        <w:numPr>
          <w:ilvl w:val="0"/>
          <w:numId w:val="1"/>
        </w:numPr>
        <w:tabs>
          <w:tab w:val="left" w:pos="1070"/>
        </w:tabs>
        <w:jc w:val="both"/>
        <w:rPr>
          <w:sz w:val="24"/>
        </w:rPr>
      </w:pPr>
      <w:r>
        <w:rPr>
          <w:sz w:val="24"/>
        </w:rPr>
        <w:t>Bagi</w:t>
      </w:r>
      <w:r>
        <w:rPr>
          <w:spacing w:val="-3"/>
          <w:sz w:val="24"/>
        </w:rPr>
        <w:t xml:space="preserve"> </w:t>
      </w:r>
      <w:r>
        <w:rPr>
          <w:sz w:val="24"/>
        </w:rPr>
        <w:t>Peneliti</w:t>
      </w:r>
      <w:r>
        <w:rPr>
          <w:spacing w:val="-1"/>
          <w:sz w:val="24"/>
        </w:rPr>
        <w:t xml:space="preserve"> </w:t>
      </w:r>
      <w:r>
        <w:rPr>
          <w:spacing w:val="-4"/>
          <w:sz w:val="24"/>
        </w:rPr>
        <w:t>Lain</w:t>
      </w:r>
    </w:p>
    <w:p w:rsidR="0005062F" w:rsidRDefault="0005062F">
      <w:pPr>
        <w:pStyle w:val="BodyText"/>
      </w:pPr>
    </w:p>
    <w:p w:rsidR="0005062F" w:rsidRDefault="004D5C87">
      <w:pPr>
        <w:pStyle w:val="BodyText"/>
        <w:spacing w:line="480" w:lineRule="auto"/>
        <w:ind w:left="1070" w:right="141"/>
        <w:jc w:val="both"/>
      </w:pPr>
      <w:r>
        <w:t>Penelitian ini diharapkan dapat memberikan kontribusi pengetahuan mengenai pemanfaatan media kartu berseri dalam meningkatkan minat membaca siswa, serta menjadi salah satu referensi atau dasar pertimbangan bagi peneliti lain yang ingin mengkaji topik serup</w:t>
      </w:r>
      <w:r>
        <w:t>a dalam pengembangan media pembelajaran atau literasi membaca.</w:t>
      </w:r>
    </w:p>
    <w:sectPr w:rsidR="0005062F">
      <w:pgSz w:w="11910" w:h="16840"/>
      <w:pgMar w:top="1920" w:right="1559" w:bottom="280" w:left="1700" w:header="76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C87" w:rsidRDefault="004D5C87">
      <w:r>
        <w:separator/>
      </w:r>
    </w:p>
  </w:endnote>
  <w:endnote w:type="continuationSeparator" w:id="0">
    <w:p w:rsidR="004D5C87" w:rsidRDefault="004D5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C87" w:rsidRDefault="004D5C87">
      <w:r>
        <w:separator/>
      </w:r>
    </w:p>
  </w:footnote>
  <w:footnote w:type="continuationSeparator" w:id="0">
    <w:p w:rsidR="004D5C87" w:rsidRDefault="004D5C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62F" w:rsidRDefault="004D5C87">
    <w:pPr>
      <w:pStyle w:val="BodyText"/>
      <w:spacing w:line="14" w:lineRule="auto"/>
      <w:rPr>
        <w:sz w:val="20"/>
      </w:rPr>
    </w:pPr>
    <w:r>
      <w:rPr>
        <w:noProof/>
        <w:sz w:val="20"/>
        <w:lang w:val="en-US"/>
      </w:rPr>
      <mc:AlternateContent>
        <mc:Choice Requires="wps">
          <w:drawing>
            <wp:anchor distT="0" distB="0" distL="0" distR="0" simplePos="0" relativeHeight="487547392" behindDoc="1" locked="0" layoutInCell="1" allowOverlap="1">
              <wp:simplePos x="0" y="0"/>
              <wp:positionH relativeFrom="page">
                <wp:posOffset>6232905</wp:posOffset>
              </wp:positionH>
              <wp:positionV relativeFrom="page">
                <wp:posOffset>471931</wp:posOffset>
              </wp:positionV>
              <wp:extent cx="30162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65735"/>
                      </a:xfrm>
                      <a:prstGeom prst="rect">
                        <a:avLst/>
                      </a:prstGeom>
                    </wps:spPr>
                    <wps:txbx>
                      <w:txbxContent>
                        <w:p w:rsidR="0005062F" w:rsidRDefault="004D5C8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A2B04">
                            <w:rPr>
                              <w:rFonts w:ascii="Calibri"/>
                              <w:noProof/>
                              <w:spacing w:val="-5"/>
                            </w:rPr>
                            <w:t>125</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490.8pt;margin-top:37.15pt;width:23.75pt;height:13.05pt;z-index:-1576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" filled="f" stroked="f">
              <v:path arrowok="t"/>
              <v:textbox inset="0,0,0,0">
                <w:txbxContent>
                  <w:p w:rsidR="0005062F" w:rsidRDefault="004D5C8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A2B04">
                      <w:rPr>
                        <w:rFonts w:ascii="Calibri"/>
                        <w:noProof/>
                        <w:spacing w:val="-5"/>
                      </w:rPr>
                      <w:t>125</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E0DC0"/>
    <w:multiLevelType w:val="hybridMultilevel"/>
    <w:tmpl w:val="6A4A0732"/>
    <w:lvl w:ilvl="0" w:tplc="6618FF92">
      <w:start w:val="1"/>
      <w:numFmt w:val="lowerLetter"/>
      <w:lvlText w:val="%1."/>
      <w:lvlJc w:val="left"/>
      <w:pPr>
        <w:ind w:left="1070"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2DEE7578">
      <w:numFmt w:val="bullet"/>
      <w:lvlText w:val="•"/>
      <w:lvlJc w:val="left"/>
      <w:pPr>
        <w:ind w:left="1836" w:hanging="360"/>
      </w:pPr>
      <w:rPr>
        <w:rFonts w:hint="default"/>
        <w:lang w:val="id" w:eastAsia="en-US" w:bidi="ar-SA"/>
      </w:rPr>
    </w:lvl>
    <w:lvl w:ilvl="2" w:tplc="F8D24162">
      <w:numFmt w:val="bullet"/>
      <w:lvlText w:val="•"/>
      <w:lvlJc w:val="left"/>
      <w:pPr>
        <w:ind w:left="2593" w:hanging="360"/>
      </w:pPr>
      <w:rPr>
        <w:rFonts w:hint="default"/>
        <w:lang w:val="id" w:eastAsia="en-US" w:bidi="ar-SA"/>
      </w:rPr>
    </w:lvl>
    <w:lvl w:ilvl="3" w:tplc="A43C028E">
      <w:numFmt w:val="bullet"/>
      <w:lvlText w:val="•"/>
      <w:lvlJc w:val="left"/>
      <w:pPr>
        <w:ind w:left="3350" w:hanging="360"/>
      </w:pPr>
      <w:rPr>
        <w:rFonts w:hint="default"/>
        <w:lang w:val="id" w:eastAsia="en-US" w:bidi="ar-SA"/>
      </w:rPr>
    </w:lvl>
    <w:lvl w:ilvl="4" w:tplc="3D2AFE1C">
      <w:numFmt w:val="bullet"/>
      <w:lvlText w:val="•"/>
      <w:lvlJc w:val="left"/>
      <w:pPr>
        <w:ind w:left="4107" w:hanging="360"/>
      </w:pPr>
      <w:rPr>
        <w:rFonts w:hint="default"/>
        <w:lang w:val="id" w:eastAsia="en-US" w:bidi="ar-SA"/>
      </w:rPr>
    </w:lvl>
    <w:lvl w:ilvl="5" w:tplc="1278FD96">
      <w:numFmt w:val="bullet"/>
      <w:lvlText w:val="•"/>
      <w:lvlJc w:val="left"/>
      <w:pPr>
        <w:ind w:left="4864" w:hanging="360"/>
      </w:pPr>
      <w:rPr>
        <w:rFonts w:hint="default"/>
        <w:lang w:val="id" w:eastAsia="en-US" w:bidi="ar-SA"/>
      </w:rPr>
    </w:lvl>
    <w:lvl w:ilvl="6" w:tplc="23F4B3E4">
      <w:numFmt w:val="bullet"/>
      <w:lvlText w:val="•"/>
      <w:lvlJc w:val="left"/>
      <w:pPr>
        <w:ind w:left="5621" w:hanging="360"/>
      </w:pPr>
      <w:rPr>
        <w:rFonts w:hint="default"/>
        <w:lang w:val="id" w:eastAsia="en-US" w:bidi="ar-SA"/>
      </w:rPr>
    </w:lvl>
    <w:lvl w:ilvl="7" w:tplc="AC68A3DA">
      <w:numFmt w:val="bullet"/>
      <w:lvlText w:val="•"/>
      <w:lvlJc w:val="left"/>
      <w:pPr>
        <w:ind w:left="6378" w:hanging="360"/>
      </w:pPr>
      <w:rPr>
        <w:rFonts w:hint="default"/>
        <w:lang w:val="id" w:eastAsia="en-US" w:bidi="ar-SA"/>
      </w:rPr>
    </w:lvl>
    <w:lvl w:ilvl="8" w:tplc="5734C4B6">
      <w:numFmt w:val="bullet"/>
      <w:lvlText w:val="•"/>
      <w:lvlJc w:val="left"/>
      <w:pPr>
        <w:ind w:left="7135" w:hanging="360"/>
      </w:pPr>
      <w:rPr>
        <w:rFonts w:hint="default"/>
        <w:lang w:val="id" w:eastAsia="en-US" w:bidi="ar-SA"/>
      </w:rPr>
    </w:lvl>
  </w:abstractNum>
  <w:abstractNum w:abstractNumId="1">
    <w:nsid w:val="0C2E7D9C"/>
    <w:multiLevelType w:val="hybridMultilevel"/>
    <w:tmpl w:val="4BA8FCFA"/>
    <w:lvl w:ilvl="0" w:tplc="9B2212D4">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DA094C8">
      <w:numFmt w:val="bullet"/>
      <w:lvlText w:val="•"/>
      <w:lvlJc w:val="left"/>
      <w:pPr>
        <w:ind w:left="1692" w:hanging="360"/>
      </w:pPr>
      <w:rPr>
        <w:rFonts w:hint="default"/>
        <w:lang w:val="id" w:eastAsia="en-US" w:bidi="ar-SA"/>
      </w:rPr>
    </w:lvl>
    <w:lvl w:ilvl="2" w:tplc="4AEA4C14">
      <w:numFmt w:val="bullet"/>
      <w:lvlText w:val="•"/>
      <w:lvlJc w:val="left"/>
      <w:pPr>
        <w:ind w:left="2465" w:hanging="360"/>
      </w:pPr>
      <w:rPr>
        <w:rFonts w:hint="default"/>
        <w:lang w:val="id" w:eastAsia="en-US" w:bidi="ar-SA"/>
      </w:rPr>
    </w:lvl>
    <w:lvl w:ilvl="3" w:tplc="FD180A38">
      <w:numFmt w:val="bullet"/>
      <w:lvlText w:val="•"/>
      <w:lvlJc w:val="left"/>
      <w:pPr>
        <w:ind w:left="3238" w:hanging="360"/>
      </w:pPr>
      <w:rPr>
        <w:rFonts w:hint="default"/>
        <w:lang w:val="id" w:eastAsia="en-US" w:bidi="ar-SA"/>
      </w:rPr>
    </w:lvl>
    <w:lvl w:ilvl="4" w:tplc="88464864">
      <w:numFmt w:val="bullet"/>
      <w:lvlText w:val="•"/>
      <w:lvlJc w:val="left"/>
      <w:pPr>
        <w:ind w:left="4011" w:hanging="360"/>
      </w:pPr>
      <w:rPr>
        <w:rFonts w:hint="default"/>
        <w:lang w:val="id" w:eastAsia="en-US" w:bidi="ar-SA"/>
      </w:rPr>
    </w:lvl>
    <w:lvl w:ilvl="5" w:tplc="74C07E42">
      <w:numFmt w:val="bullet"/>
      <w:lvlText w:val="•"/>
      <w:lvlJc w:val="left"/>
      <w:pPr>
        <w:ind w:left="4784" w:hanging="360"/>
      </w:pPr>
      <w:rPr>
        <w:rFonts w:hint="default"/>
        <w:lang w:val="id" w:eastAsia="en-US" w:bidi="ar-SA"/>
      </w:rPr>
    </w:lvl>
    <w:lvl w:ilvl="6" w:tplc="0EF2A3AA">
      <w:numFmt w:val="bullet"/>
      <w:lvlText w:val="•"/>
      <w:lvlJc w:val="left"/>
      <w:pPr>
        <w:ind w:left="5557" w:hanging="360"/>
      </w:pPr>
      <w:rPr>
        <w:rFonts w:hint="default"/>
        <w:lang w:val="id" w:eastAsia="en-US" w:bidi="ar-SA"/>
      </w:rPr>
    </w:lvl>
    <w:lvl w:ilvl="7" w:tplc="1AA23772">
      <w:numFmt w:val="bullet"/>
      <w:lvlText w:val="•"/>
      <w:lvlJc w:val="left"/>
      <w:pPr>
        <w:ind w:left="6330" w:hanging="360"/>
      </w:pPr>
      <w:rPr>
        <w:rFonts w:hint="default"/>
        <w:lang w:val="id" w:eastAsia="en-US" w:bidi="ar-SA"/>
      </w:rPr>
    </w:lvl>
    <w:lvl w:ilvl="8" w:tplc="5E6240AA">
      <w:numFmt w:val="bullet"/>
      <w:lvlText w:val="•"/>
      <w:lvlJc w:val="left"/>
      <w:pPr>
        <w:ind w:left="7103" w:hanging="360"/>
      </w:pPr>
      <w:rPr>
        <w:rFonts w:hint="default"/>
        <w:lang w:val="id" w:eastAsia="en-US" w:bidi="ar-SA"/>
      </w:rPr>
    </w:lvl>
  </w:abstractNum>
  <w:abstractNum w:abstractNumId="2">
    <w:nsid w:val="14EB2FCA"/>
    <w:multiLevelType w:val="multilevel"/>
    <w:tmpl w:val="6202490A"/>
    <w:lvl w:ilvl="0">
      <w:start w:val="5"/>
      <w:numFmt w:val="decimal"/>
      <w:lvlText w:val="%1"/>
      <w:lvlJc w:val="left"/>
      <w:pPr>
        <w:ind w:left="1079" w:hanging="420"/>
        <w:jc w:val="left"/>
      </w:pPr>
      <w:rPr>
        <w:rFonts w:hint="default"/>
        <w:lang w:val="id" w:eastAsia="en-US" w:bidi="ar-SA"/>
      </w:rPr>
    </w:lvl>
    <w:lvl w:ilvl="1">
      <w:start w:val="1"/>
      <w:numFmt w:val="decimal"/>
      <w:lvlText w:val="%1.%2"/>
      <w:lvlJc w:val="left"/>
      <w:pPr>
        <w:ind w:left="1079" w:hanging="42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593" w:hanging="420"/>
      </w:pPr>
      <w:rPr>
        <w:rFonts w:hint="default"/>
        <w:lang w:val="id" w:eastAsia="en-US" w:bidi="ar-SA"/>
      </w:rPr>
    </w:lvl>
    <w:lvl w:ilvl="3">
      <w:numFmt w:val="bullet"/>
      <w:lvlText w:val="•"/>
      <w:lvlJc w:val="left"/>
      <w:pPr>
        <w:ind w:left="3350" w:hanging="420"/>
      </w:pPr>
      <w:rPr>
        <w:rFonts w:hint="default"/>
        <w:lang w:val="id" w:eastAsia="en-US" w:bidi="ar-SA"/>
      </w:rPr>
    </w:lvl>
    <w:lvl w:ilvl="4">
      <w:numFmt w:val="bullet"/>
      <w:lvlText w:val="•"/>
      <w:lvlJc w:val="left"/>
      <w:pPr>
        <w:ind w:left="4107" w:hanging="420"/>
      </w:pPr>
      <w:rPr>
        <w:rFonts w:hint="default"/>
        <w:lang w:val="id" w:eastAsia="en-US" w:bidi="ar-SA"/>
      </w:rPr>
    </w:lvl>
    <w:lvl w:ilvl="5">
      <w:numFmt w:val="bullet"/>
      <w:lvlText w:val="•"/>
      <w:lvlJc w:val="left"/>
      <w:pPr>
        <w:ind w:left="4864" w:hanging="420"/>
      </w:pPr>
      <w:rPr>
        <w:rFonts w:hint="default"/>
        <w:lang w:val="id" w:eastAsia="en-US" w:bidi="ar-SA"/>
      </w:rPr>
    </w:lvl>
    <w:lvl w:ilvl="6">
      <w:numFmt w:val="bullet"/>
      <w:lvlText w:val="•"/>
      <w:lvlJc w:val="left"/>
      <w:pPr>
        <w:ind w:left="5621" w:hanging="420"/>
      </w:pPr>
      <w:rPr>
        <w:rFonts w:hint="default"/>
        <w:lang w:val="id" w:eastAsia="en-US" w:bidi="ar-SA"/>
      </w:rPr>
    </w:lvl>
    <w:lvl w:ilvl="7">
      <w:numFmt w:val="bullet"/>
      <w:lvlText w:val="•"/>
      <w:lvlJc w:val="left"/>
      <w:pPr>
        <w:ind w:left="6378" w:hanging="420"/>
      </w:pPr>
      <w:rPr>
        <w:rFonts w:hint="default"/>
        <w:lang w:val="id" w:eastAsia="en-US" w:bidi="ar-SA"/>
      </w:rPr>
    </w:lvl>
    <w:lvl w:ilvl="8">
      <w:numFmt w:val="bullet"/>
      <w:lvlText w:val="•"/>
      <w:lvlJc w:val="left"/>
      <w:pPr>
        <w:ind w:left="7135" w:hanging="420"/>
      </w:pPr>
      <w:rPr>
        <w:rFonts w:hint="default"/>
        <w:lang w:val="id"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YyL7NIroKk0oKSbAMC5Pklo+lH8VmhAiSb7JHgf1QwKa2qFRDKEp5JrJA6XdYuzg/khrLO9bt+93N6gxEZkrnQ==" w:salt="WdL7LHV/7Nb2v2KfmoKNW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62F"/>
    <w:rsid w:val="0005062F"/>
    <w:rsid w:val="004A2B04"/>
    <w:rsid w:val="004D5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C1299B-BFCD-4B58-9376-0C711AFFD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079" w:hanging="4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28"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2026-01-05T02:39:00Z</dcterms:created>
  <dcterms:modified xsi:type="dcterms:W3CDTF">2026-01-05T02:39:00Z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2025-10-20T00:00:00Z</vt:filetime>
  </property>
  <property fmtid="{D5CDD505-2E9C-101B-9397-08002B2CF9AE}" pid="3" name="Creator">
    <vt:lpwstr>Nitro Pro 13 (13.70.0.30)</vt:lpwstr>
  </property>
  <property fmtid="{D5CDD505-2E9C-101B-9397-08002B2CF9AE}" pid="4" name="LastSaved">
    <vt:filetime>2025-10-20T00:00:00Z</vt:filetime>
  </property>
</Properties>
</file>